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02DA" w:rsidRPr="0056270C" w:rsidRDefault="009A02DA" w:rsidP="0056270C">
      <w:pPr>
        <w:spacing w:after="0" w:line="360" w:lineRule="auto"/>
        <w:jc w:val="center"/>
        <w:rPr>
          <w:rFonts w:ascii="Arial" w:hAnsi="Arial" w:cs="Arial"/>
          <w:b/>
          <w:sz w:val="24"/>
          <w:szCs w:val="24"/>
        </w:rPr>
      </w:pPr>
      <w:r w:rsidRPr="0056270C">
        <w:rPr>
          <w:rFonts w:ascii="Arial" w:hAnsi="Arial" w:cs="Arial"/>
          <w:b/>
          <w:sz w:val="24"/>
          <w:szCs w:val="24"/>
        </w:rPr>
        <w:t>EDITAL DE LICITAÇÃO</w:t>
      </w:r>
    </w:p>
    <w:p w:rsidR="00E726EE" w:rsidRPr="0056270C" w:rsidRDefault="009A02DA" w:rsidP="0056270C">
      <w:pPr>
        <w:spacing w:after="0" w:line="360" w:lineRule="auto"/>
        <w:jc w:val="center"/>
        <w:rPr>
          <w:rFonts w:ascii="Arial" w:hAnsi="Arial" w:cs="Arial"/>
          <w:b/>
          <w:sz w:val="24"/>
          <w:szCs w:val="24"/>
        </w:rPr>
      </w:pPr>
      <w:r w:rsidRPr="0056270C">
        <w:rPr>
          <w:rFonts w:ascii="Arial" w:hAnsi="Arial" w:cs="Arial"/>
          <w:b/>
          <w:sz w:val="24"/>
          <w:szCs w:val="24"/>
        </w:rPr>
        <w:t xml:space="preserve">PREGÃO ELETRÔNICO N.º </w:t>
      </w:r>
      <w:r w:rsidR="00EA5EA6">
        <w:rPr>
          <w:rFonts w:ascii="Arial" w:hAnsi="Arial" w:cs="Arial"/>
          <w:b/>
          <w:sz w:val="24"/>
          <w:szCs w:val="24"/>
        </w:rPr>
        <w:t>09</w:t>
      </w:r>
      <w:r w:rsidRPr="0056270C">
        <w:rPr>
          <w:rFonts w:ascii="Arial" w:hAnsi="Arial" w:cs="Arial"/>
          <w:b/>
          <w:sz w:val="24"/>
          <w:szCs w:val="24"/>
        </w:rPr>
        <w:t>/2024</w:t>
      </w:r>
    </w:p>
    <w:p w:rsidR="00E726EE" w:rsidRDefault="00E726EE" w:rsidP="0056270C">
      <w:pPr>
        <w:spacing w:after="0" w:line="360" w:lineRule="auto"/>
        <w:jc w:val="center"/>
        <w:rPr>
          <w:rFonts w:ascii="Arial" w:hAnsi="Arial" w:cs="Arial"/>
          <w:b/>
          <w:sz w:val="24"/>
          <w:szCs w:val="24"/>
        </w:rPr>
      </w:pPr>
      <w:r w:rsidRPr="0056270C">
        <w:rPr>
          <w:rFonts w:ascii="Arial" w:hAnsi="Arial" w:cs="Arial"/>
          <w:b/>
          <w:sz w:val="24"/>
          <w:szCs w:val="24"/>
        </w:rPr>
        <w:t xml:space="preserve">PROCESSO N.º </w:t>
      </w:r>
      <w:r w:rsidR="00EA5EA6">
        <w:rPr>
          <w:rFonts w:ascii="Arial" w:hAnsi="Arial" w:cs="Arial"/>
          <w:b/>
          <w:sz w:val="24"/>
          <w:szCs w:val="24"/>
        </w:rPr>
        <w:t>14</w:t>
      </w:r>
      <w:r w:rsidRPr="0056270C">
        <w:rPr>
          <w:rFonts w:ascii="Arial" w:hAnsi="Arial" w:cs="Arial"/>
          <w:b/>
          <w:sz w:val="24"/>
          <w:szCs w:val="24"/>
        </w:rPr>
        <w:t xml:space="preserve">/2024 </w:t>
      </w:r>
    </w:p>
    <w:p w:rsidR="00E726EE" w:rsidRPr="00C62761" w:rsidRDefault="003F01BD" w:rsidP="003954E0">
      <w:pPr>
        <w:pStyle w:val="PargrafodaLista"/>
        <w:numPr>
          <w:ilvl w:val="0"/>
          <w:numId w:val="1"/>
        </w:numPr>
        <w:spacing w:before="120" w:after="0"/>
        <w:ind w:left="0" w:firstLine="0"/>
        <w:jc w:val="both"/>
        <w:rPr>
          <w:rStyle w:val="TtulodoLivro"/>
          <w:rFonts w:cs="Arial"/>
          <w:szCs w:val="24"/>
        </w:rPr>
      </w:pPr>
      <w:r w:rsidRPr="00C62761">
        <w:rPr>
          <w:rStyle w:val="TtulodoLivro"/>
          <w:rFonts w:cs="Arial"/>
          <w:szCs w:val="24"/>
        </w:rPr>
        <w:t>PREÂMBULO:</w:t>
      </w:r>
    </w:p>
    <w:p w:rsidR="00C62761" w:rsidRPr="003C69B1" w:rsidRDefault="009A02DA" w:rsidP="00EA5EA6">
      <w:pPr>
        <w:spacing w:before="120" w:after="0"/>
        <w:jc w:val="both"/>
        <w:rPr>
          <w:rFonts w:ascii="Arial" w:hAnsi="Arial" w:cs="Arial"/>
          <w:b/>
          <w:sz w:val="24"/>
          <w:szCs w:val="24"/>
        </w:rPr>
      </w:pPr>
      <w:r w:rsidRPr="00C62761">
        <w:rPr>
          <w:rFonts w:ascii="Arial" w:hAnsi="Arial" w:cs="Arial"/>
          <w:sz w:val="24"/>
          <w:szCs w:val="24"/>
        </w:rPr>
        <w:t xml:space="preserve">O MUNICÍPIO DE </w:t>
      </w:r>
      <w:r w:rsidR="00E726EE" w:rsidRPr="00C62761">
        <w:rPr>
          <w:rFonts w:ascii="Arial" w:hAnsi="Arial" w:cs="Arial"/>
          <w:sz w:val="24"/>
          <w:szCs w:val="24"/>
        </w:rPr>
        <w:t>CONSELHEIRO MAIRINCK</w:t>
      </w:r>
      <w:r w:rsidRPr="00C62761">
        <w:rPr>
          <w:rFonts w:ascii="Arial" w:hAnsi="Arial" w:cs="Arial"/>
          <w:sz w:val="24"/>
          <w:szCs w:val="24"/>
        </w:rPr>
        <w:t xml:space="preserve"> – ESTADO DO PARANÁ, inscrito no CNPJ </w:t>
      </w:r>
      <w:r w:rsidR="00E726EE" w:rsidRPr="00C62761">
        <w:rPr>
          <w:rFonts w:ascii="Arial" w:hAnsi="Arial" w:cs="Arial"/>
          <w:sz w:val="24"/>
          <w:szCs w:val="24"/>
        </w:rPr>
        <w:t>75.968.412/0001-19</w:t>
      </w:r>
      <w:r w:rsidRPr="00C62761">
        <w:rPr>
          <w:rFonts w:ascii="Arial" w:hAnsi="Arial" w:cs="Arial"/>
          <w:sz w:val="24"/>
          <w:szCs w:val="24"/>
        </w:rPr>
        <w:t>, através d</w:t>
      </w:r>
      <w:r w:rsidR="00E726EE" w:rsidRPr="00C62761">
        <w:rPr>
          <w:rFonts w:ascii="Arial" w:hAnsi="Arial" w:cs="Arial"/>
          <w:sz w:val="24"/>
          <w:szCs w:val="24"/>
        </w:rPr>
        <w:t>o</w:t>
      </w:r>
      <w:r w:rsidRPr="00C62761">
        <w:rPr>
          <w:rFonts w:ascii="Arial" w:hAnsi="Arial" w:cs="Arial"/>
          <w:sz w:val="24"/>
          <w:szCs w:val="24"/>
        </w:rPr>
        <w:t xml:space="preserve"> </w:t>
      </w:r>
      <w:r w:rsidR="00E726EE" w:rsidRPr="00C62761">
        <w:rPr>
          <w:rFonts w:ascii="Arial" w:hAnsi="Arial" w:cs="Arial"/>
          <w:sz w:val="24"/>
          <w:szCs w:val="24"/>
        </w:rPr>
        <w:t>Departamento</w:t>
      </w:r>
      <w:r w:rsidRPr="00C62761">
        <w:rPr>
          <w:rFonts w:ascii="Arial" w:hAnsi="Arial" w:cs="Arial"/>
          <w:sz w:val="24"/>
          <w:szCs w:val="24"/>
        </w:rPr>
        <w:t xml:space="preserve"> </w:t>
      </w:r>
      <w:r w:rsidR="00C62761" w:rsidRPr="00C62761">
        <w:rPr>
          <w:rFonts w:ascii="Arial" w:hAnsi="Arial" w:cs="Arial"/>
          <w:sz w:val="24"/>
          <w:szCs w:val="24"/>
        </w:rPr>
        <w:t>de Licitações e Compras</w:t>
      </w:r>
      <w:r w:rsidRPr="00C62761">
        <w:rPr>
          <w:rFonts w:ascii="Arial" w:hAnsi="Arial" w:cs="Arial"/>
          <w:sz w:val="24"/>
          <w:szCs w:val="24"/>
        </w:rPr>
        <w:t xml:space="preserve">, sediado na </w:t>
      </w:r>
      <w:r w:rsidR="00C62761" w:rsidRPr="00C62761">
        <w:rPr>
          <w:rFonts w:ascii="Arial" w:hAnsi="Arial" w:cs="Arial"/>
          <w:sz w:val="24"/>
          <w:szCs w:val="24"/>
        </w:rPr>
        <w:t>Praça Otacílio Ferreira</w:t>
      </w:r>
      <w:r w:rsidRPr="00C62761">
        <w:rPr>
          <w:rFonts w:ascii="Arial" w:hAnsi="Arial" w:cs="Arial"/>
          <w:sz w:val="24"/>
          <w:szCs w:val="24"/>
        </w:rPr>
        <w:t xml:space="preserve">, n.º </w:t>
      </w:r>
      <w:r w:rsidR="00C62761" w:rsidRPr="00C62761">
        <w:rPr>
          <w:rFonts w:ascii="Arial" w:hAnsi="Arial" w:cs="Arial"/>
          <w:sz w:val="24"/>
          <w:szCs w:val="24"/>
        </w:rPr>
        <w:t>82</w:t>
      </w:r>
      <w:r w:rsidRPr="00C62761">
        <w:rPr>
          <w:rFonts w:ascii="Arial" w:hAnsi="Arial" w:cs="Arial"/>
          <w:sz w:val="24"/>
          <w:szCs w:val="24"/>
        </w:rPr>
        <w:t xml:space="preserve">, centro, nesta cidade de </w:t>
      </w:r>
      <w:r w:rsidR="00E726EE" w:rsidRPr="00C62761">
        <w:rPr>
          <w:rFonts w:ascii="Arial" w:hAnsi="Arial" w:cs="Arial"/>
          <w:sz w:val="24"/>
          <w:szCs w:val="24"/>
        </w:rPr>
        <w:t>Conselheiro Mairinck</w:t>
      </w:r>
      <w:r w:rsidRPr="00C62761">
        <w:rPr>
          <w:rFonts w:ascii="Arial" w:hAnsi="Arial" w:cs="Arial"/>
          <w:sz w:val="24"/>
          <w:szCs w:val="24"/>
        </w:rPr>
        <w:t xml:space="preserve"> - PR, por intermédio do Excelentíssimo Prefeito Municipal, </w:t>
      </w:r>
      <w:r w:rsidR="00E726EE" w:rsidRPr="00C62761">
        <w:rPr>
          <w:rFonts w:ascii="Arial" w:hAnsi="Arial" w:cs="Arial"/>
          <w:sz w:val="24"/>
          <w:szCs w:val="24"/>
        </w:rPr>
        <w:t>ALEX SANDRO PEREIRA COSTA DOMINGUES</w:t>
      </w:r>
      <w:r w:rsidRPr="00C62761">
        <w:rPr>
          <w:rFonts w:ascii="Arial" w:hAnsi="Arial" w:cs="Arial"/>
          <w:sz w:val="24"/>
          <w:szCs w:val="24"/>
        </w:rPr>
        <w:t xml:space="preserve">, torna pública a realização de procedimento de licitação, na modalidade </w:t>
      </w:r>
      <w:r w:rsidRPr="003C69B1">
        <w:rPr>
          <w:rFonts w:ascii="Arial" w:hAnsi="Arial" w:cs="Arial"/>
          <w:b/>
          <w:sz w:val="24"/>
          <w:szCs w:val="24"/>
        </w:rPr>
        <w:t>PREGÃO</w:t>
      </w:r>
      <w:r w:rsidRPr="003C69B1">
        <w:rPr>
          <w:rFonts w:ascii="Arial" w:hAnsi="Arial" w:cs="Arial"/>
          <w:sz w:val="24"/>
          <w:szCs w:val="24"/>
        </w:rPr>
        <w:t xml:space="preserve"> </w:t>
      </w:r>
      <w:r w:rsidRPr="003C69B1">
        <w:rPr>
          <w:rFonts w:ascii="Arial" w:hAnsi="Arial" w:cs="Arial"/>
          <w:b/>
          <w:sz w:val="24"/>
          <w:szCs w:val="24"/>
        </w:rPr>
        <w:t>de forma</w:t>
      </w:r>
      <w:r w:rsidRPr="003C69B1">
        <w:rPr>
          <w:rFonts w:ascii="Arial" w:hAnsi="Arial" w:cs="Arial"/>
          <w:sz w:val="24"/>
          <w:szCs w:val="24"/>
        </w:rPr>
        <w:t xml:space="preserve"> </w:t>
      </w:r>
      <w:r w:rsidRPr="003C69B1">
        <w:rPr>
          <w:rFonts w:ascii="Arial" w:hAnsi="Arial" w:cs="Arial"/>
          <w:b/>
          <w:sz w:val="24"/>
          <w:szCs w:val="24"/>
        </w:rPr>
        <w:t>ELETRÔN</w:t>
      </w:r>
      <w:r w:rsidR="003F01BD" w:rsidRPr="003C69B1">
        <w:rPr>
          <w:rFonts w:ascii="Arial" w:hAnsi="Arial" w:cs="Arial"/>
          <w:b/>
          <w:sz w:val="24"/>
          <w:szCs w:val="24"/>
        </w:rPr>
        <w:t>IC</w:t>
      </w:r>
      <w:r w:rsidRPr="003C69B1">
        <w:rPr>
          <w:rFonts w:ascii="Arial" w:hAnsi="Arial" w:cs="Arial"/>
          <w:b/>
          <w:sz w:val="24"/>
          <w:szCs w:val="24"/>
        </w:rPr>
        <w:t>O</w:t>
      </w:r>
      <w:r w:rsidRPr="003C69B1">
        <w:rPr>
          <w:rFonts w:ascii="Arial" w:hAnsi="Arial" w:cs="Arial"/>
          <w:sz w:val="24"/>
          <w:szCs w:val="24"/>
        </w:rPr>
        <w:t xml:space="preserve">, sobre o Sistema de Registro de Preços, do tipo </w:t>
      </w:r>
      <w:r w:rsidRPr="003C69B1">
        <w:rPr>
          <w:rFonts w:ascii="Arial" w:hAnsi="Arial" w:cs="Arial"/>
          <w:b/>
          <w:sz w:val="24"/>
          <w:szCs w:val="24"/>
        </w:rPr>
        <w:t>MENOR PREÇO POR</w:t>
      </w:r>
      <w:r w:rsidR="009716F4" w:rsidRPr="003C69B1">
        <w:rPr>
          <w:rFonts w:ascii="Arial" w:hAnsi="Arial" w:cs="Arial"/>
          <w:b/>
          <w:sz w:val="24"/>
          <w:szCs w:val="24"/>
        </w:rPr>
        <w:t xml:space="preserve"> LOTE/UNITÁRIO (</w:t>
      </w:r>
      <w:r w:rsidRPr="003C69B1">
        <w:rPr>
          <w:rFonts w:ascii="Arial" w:hAnsi="Arial" w:cs="Arial"/>
          <w:b/>
          <w:sz w:val="24"/>
          <w:szCs w:val="24"/>
        </w:rPr>
        <w:t>ITEM</w:t>
      </w:r>
      <w:r w:rsidR="009716F4" w:rsidRPr="003C69B1">
        <w:rPr>
          <w:rFonts w:ascii="Arial" w:hAnsi="Arial" w:cs="Arial"/>
          <w:b/>
          <w:sz w:val="24"/>
          <w:szCs w:val="24"/>
        </w:rPr>
        <w:t>)</w:t>
      </w:r>
      <w:r w:rsidRPr="003C69B1">
        <w:rPr>
          <w:rFonts w:ascii="Arial" w:hAnsi="Arial" w:cs="Arial"/>
          <w:sz w:val="24"/>
          <w:szCs w:val="24"/>
        </w:rPr>
        <w:t xml:space="preserve">, objetivando </w:t>
      </w:r>
      <w:r w:rsidR="009716F4" w:rsidRPr="003C69B1">
        <w:rPr>
          <w:rFonts w:ascii="Arial" w:hAnsi="Arial" w:cs="Arial"/>
          <w:b/>
          <w:sz w:val="24"/>
          <w:szCs w:val="24"/>
        </w:rPr>
        <w:t xml:space="preserve">futura </w:t>
      </w:r>
      <w:r w:rsidR="00C62761" w:rsidRPr="003C69B1">
        <w:rPr>
          <w:rFonts w:ascii="Arial" w:hAnsi="Arial" w:cs="Arial"/>
          <w:b/>
          <w:sz w:val="24"/>
          <w:szCs w:val="24"/>
        </w:rPr>
        <w:t xml:space="preserve">CONTRATAÇÃO DE EMPRESA ESPECIALIZADA NOS SERVIÇOS DE PLANTÃO MÉDICO com jornada de 12 horas nos períodos diurno (das </w:t>
      </w:r>
      <w:proofErr w:type="gramStart"/>
      <w:r w:rsidR="00C62761" w:rsidRPr="003C69B1">
        <w:rPr>
          <w:rFonts w:ascii="Arial" w:hAnsi="Arial" w:cs="Arial"/>
          <w:b/>
          <w:sz w:val="24"/>
          <w:szCs w:val="24"/>
        </w:rPr>
        <w:t>07:00</w:t>
      </w:r>
      <w:proofErr w:type="gramEnd"/>
      <w:r w:rsidR="00C62761" w:rsidRPr="003C69B1">
        <w:rPr>
          <w:rFonts w:ascii="Arial" w:hAnsi="Arial" w:cs="Arial"/>
          <w:b/>
          <w:sz w:val="24"/>
          <w:szCs w:val="24"/>
        </w:rPr>
        <w:t xml:space="preserve">h às 19:00h) e noturno (das 19:00h às </w:t>
      </w:r>
      <w:proofErr w:type="gramStart"/>
      <w:r w:rsidR="00C62761" w:rsidRPr="003C69B1">
        <w:rPr>
          <w:rFonts w:ascii="Arial" w:hAnsi="Arial" w:cs="Arial"/>
          <w:b/>
          <w:sz w:val="24"/>
          <w:szCs w:val="24"/>
        </w:rPr>
        <w:t>07:00</w:t>
      </w:r>
      <w:proofErr w:type="gramEnd"/>
      <w:r w:rsidR="00C62761" w:rsidRPr="003C69B1">
        <w:rPr>
          <w:rFonts w:ascii="Arial" w:hAnsi="Arial" w:cs="Arial"/>
          <w:b/>
          <w:sz w:val="24"/>
          <w:szCs w:val="24"/>
        </w:rPr>
        <w:t>h do dia seguinte) de segunda a domingo</w:t>
      </w:r>
      <w:r w:rsidR="003C69B1" w:rsidRPr="003C69B1">
        <w:rPr>
          <w:rFonts w:ascii="Arial" w:hAnsi="Arial" w:cs="Arial"/>
          <w:b/>
          <w:sz w:val="24"/>
          <w:szCs w:val="24"/>
        </w:rPr>
        <w:t xml:space="preserve">, </w:t>
      </w:r>
      <w:r w:rsidR="00C62761" w:rsidRPr="003C69B1">
        <w:rPr>
          <w:rFonts w:ascii="Arial" w:hAnsi="Arial" w:cs="Arial"/>
          <w:b/>
          <w:sz w:val="24"/>
          <w:szCs w:val="24"/>
        </w:rPr>
        <w:t>, inclusive feriados,</w:t>
      </w:r>
      <w:r w:rsidR="003C69B1" w:rsidRPr="003C69B1">
        <w:rPr>
          <w:rFonts w:ascii="Arial" w:hAnsi="Arial" w:cs="Arial"/>
          <w:b/>
          <w:sz w:val="24"/>
          <w:szCs w:val="24"/>
        </w:rPr>
        <w:t xml:space="preserve"> de forma ininterrupta,</w:t>
      </w:r>
      <w:r w:rsidR="00C62761" w:rsidRPr="003C69B1">
        <w:rPr>
          <w:rFonts w:ascii="Arial" w:hAnsi="Arial" w:cs="Arial"/>
          <w:b/>
          <w:sz w:val="24"/>
          <w:szCs w:val="24"/>
        </w:rPr>
        <w:t xml:space="preserve"> no </w:t>
      </w:r>
      <w:r w:rsidRPr="003C69B1">
        <w:rPr>
          <w:rFonts w:ascii="Arial" w:hAnsi="Arial" w:cs="Arial"/>
          <w:b/>
          <w:sz w:val="24"/>
          <w:szCs w:val="24"/>
        </w:rPr>
        <w:t xml:space="preserve">Hospital </w:t>
      </w:r>
      <w:r w:rsidR="00E726EE" w:rsidRPr="003C69B1">
        <w:rPr>
          <w:rFonts w:ascii="Arial" w:hAnsi="Arial" w:cs="Arial"/>
          <w:b/>
          <w:sz w:val="24"/>
          <w:szCs w:val="24"/>
        </w:rPr>
        <w:t>e Maternidade Anita Canet</w:t>
      </w:r>
      <w:r w:rsidR="00C62761" w:rsidRPr="003C69B1">
        <w:rPr>
          <w:rFonts w:ascii="Arial" w:hAnsi="Arial" w:cs="Arial"/>
          <w:b/>
          <w:sz w:val="24"/>
          <w:szCs w:val="24"/>
        </w:rPr>
        <w:t>,</w:t>
      </w:r>
      <w:r w:rsidR="00E726EE" w:rsidRPr="003C69B1">
        <w:rPr>
          <w:rFonts w:ascii="Arial" w:hAnsi="Arial" w:cs="Arial"/>
          <w:b/>
          <w:sz w:val="24"/>
          <w:szCs w:val="24"/>
        </w:rPr>
        <w:t xml:space="preserve"> </w:t>
      </w:r>
      <w:r w:rsidRPr="003C69B1">
        <w:rPr>
          <w:rFonts w:ascii="Arial" w:hAnsi="Arial" w:cs="Arial"/>
          <w:b/>
          <w:sz w:val="24"/>
          <w:szCs w:val="24"/>
        </w:rPr>
        <w:t>no período de 12 (doze) meses.</w:t>
      </w:r>
    </w:p>
    <w:p w:rsidR="003B4024" w:rsidRPr="00B778A9" w:rsidRDefault="003B4024" w:rsidP="00EA5EA6">
      <w:pPr>
        <w:pStyle w:val="PargrafodaLista"/>
        <w:numPr>
          <w:ilvl w:val="0"/>
          <w:numId w:val="1"/>
        </w:numPr>
        <w:snapToGrid w:val="0"/>
        <w:spacing w:before="120" w:after="0"/>
        <w:ind w:left="0" w:firstLine="0"/>
        <w:jc w:val="both"/>
        <w:rPr>
          <w:rFonts w:ascii="Arial" w:eastAsia="Arial" w:hAnsi="Arial" w:cs="Arial"/>
          <w:color w:val="000000"/>
          <w:sz w:val="24"/>
          <w:szCs w:val="24"/>
          <w:lang w:eastAsia="pt-BR"/>
        </w:rPr>
      </w:pPr>
      <w:r w:rsidRPr="00B778A9">
        <w:rPr>
          <w:rFonts w:ascii="Arial" w:eastAsia="Arial" w:hAnsi="Arial" w:cs="Arial"/>
          <w:color w:val="000000"/>
          <w:sz w:val="24"/>
          <w:szCs w:val="24"/>
          <w:lang w:eastAsia="pt-BR"/>
        </w:rPr>
        <w:t xml:space="preserve">RECEBIMENTO DAS PROPOSTAS: Das </w:t>
      </w:r>
      <w:proofErr w:type="gramStart"/>
      <w:r w:rsidR="00C30559">
        <w:rPr>
          <w:rFonts w:ascii="Arial" w:eastAsia="Arial" w:hAnsi="Arial" w:cs="Arial"/>
          <w:color w:val="000000"/>
          <w:sz w:val="24"/>
          <w:szCs w:val="24"/>
          <w:lang w:eastAsia="pt-BR"/>
        </w:rPr>
        <w:t>08:00</w:t>
      </w:r>
      <w:proofErr w:type="gramEnd"/>
      <w:r w:rsidRPr="00B778A9">
        <w:rPr>
          <w:rFonts w:ascii="Arial" w:eastAsia="Arial" w:hAnsi="Arial" w:cs="Arial"/>
          <w:color w:val="000000"/>
          <w:sz w:val="24"/>
          <w:szCs w:val="24"/>
          <w:lang w:eastAsia="pt-BR"/>
        </w:rPr>
        <w:t xml:space="preserve"> horas do dia </w:t>
      </w:r>
      <w:r w:rsidR="00C30559">
        <w:rPr>
          <w:rFonts w:ascii="Arial" w:eastAsia="Arial" w:hAnsi="Arial" w:cs="Arial"/>
          <w:color w:val="000000"/>
          <w:sz w:val="24"/>
          <w:szCs w:val="24"/>
          <w:lang w:eastAsia="pt-BR"/>
        </w:rPr>
        <w:t>03</w:t>
      </w:r>
      <w:r w:rsidRPr="00B778A9">
        <w:rPr>
          <w:rFonts w:ascii="Arial" w:eastAsia="Arial" w:hAnsi="Arial" w:cs="Arial"/>
          <w:color w:val="000000"/>
          <w:sz w:val="24"/>
          <w:szCs w:val="24"/>
          <w:lang w:eastAsia="pt-BR"/>
        </w:rPr>
        <w:t xml:space="preserve"> de </w:t>
      </w:r>
      <w:r w:rsidR="00C30559">
        <w:rPr>
          <w:rFonts w:ascii="Arial" w:eastAsia="Arial" w:hAnsi="Arial" w:cs="Arial"/>
          <w:color w:val="000000"/>
          <w:sz w:val="24"/>
          <w:szCs w:val="24"/>
          <w:lang w:eastAsia="pt-BR"/>
        </w:rPr>
        <w:t>abril</w:t>
      </w:r>
      <w:r w:rsidRPr="00B778A9">
        <w:rPr>
          <w:rFonts w:ascii="Arial" w:eastAsia="Arial" w:hAnsi="Arial" w:cs="Arial"/>
          <w:color w:val="000000"/>
          <w:sz w:val="24"/>
          <w:szCs w:val="24"/>
          <w:lang w:eastAsia="pt-BR"/>
        </w:rPr>
        <w:t xml:space="preserve"> às </w:t>
      </w:r>
      <w:r w:rsidR="00C30559">
        <w:rPr>
          <w:rFonts w:ascii="Arial" w:eastAsia="Arial" w:hAnsi="Arial" w:cs="Arial"/>
          <w:color w:val="000000"/>
          <w:sz w:val="24"/>
          <w:szCs w:val="24"/>
          <w:lang w:eastAsia="pt-BR"/>
        </w:rPr>
        <w:t>08:00</w:t>
      </w:r>
      <w:r w:rsidRPr="00B778A9">
        <w:rPr>
          <w:rFonts w:ascii="Arial" w:eastAsia="Arial" w:hAnsi="Arial" w:cs="Arial"/>
          <w:color w:val="000000"/>
          <w:sz w:val="24"/>
          <w:szCs w:val="24"/>
          <w:lang w:eastAsia="pt-BR"/>
        </w:rPr>
        <w:t xml:space="preserve"> horas do dia </w:t>
      </w:r>
      <w:r w:rsidR="00C30559">
        <w:rPr>
          <w:rFonts w:ascii="Arial" w:eastAsia="Arial" w:hAnsi="Arial" w:cs="Arial"/>
          <w:color w:val="000000"/>
          <w:sz w:val="24"/>
          <w:szCs w:val="24"/>
          <w:lang w:eastAsia="pt-BR"/>
        </w:rPr>
        <w:t>16</w:t>
      </w:r>
      <w:r w:rsidRPr="00B778A9">
        <w:rPr>
          <w:rFonts w:ascii="Arial" w:eastAsia="Arial" w:hAnsi="Arial" w:cs="Arial"/>
          <w:color w:val="000000"/>
          <w:sz w:val="24"/>
          <w:szCs w:val="24"/>
          <w:lang w:eastAsia="pt-BR"/>
        </w:rPr>
        <w:t xml:space="preserve"> de </w:t>
      </w:r>
      <w:r w:rsidR="00C30559">
        <w:rPr>
          <w:rFonts w:ascii="Arial" w:eastAsia="Arial" w:hAnsi="Arial" w:cs="Arial"/>
          <w:color w:val="000000"/>
          <w:sz w:val="24"/>
          <w:szCs w:val="24"/>
          <w:lang w:eastAsia="pt-BR"/>
        </w:rPr>
        <w:t>abril</w:t>
      </w:r>
      <w:r w:rsidRPr="00B778A9">
        <w:rPr>
          <w:rFonts w:ascii="Arial" w:eastAsia="Arial" w:hAnsi="Arial" w:cs="Arial"/>
          <w:color w:val="000000"/>
          <w:sz w:val="24"/>
          <w:szCs w:val="24"/>
          <w:lang w:eastAsia="pt-BR"/>
        </w:rPr>
        <w:t xml:space="preserve"> de 2024.</w:t>
      </w:r>
    </w:p>
    <w:p w:rsidR="003B4024" w:rsidRPr="003B4024" w:rsidRDefault="003B4024" w:rsidP="00C62761">
      <w:pPr>
        <w:snapToGrid w:val="0"/>
        <w:spacing w:after="120" w:line="240" w:lineRule="auto"/>
        <w:jc w:val="both"/>
        <w:rPr>
          <w:rFonts w:ascii="Arial" w:eastAsia="Arial" w:hAnsi="Arial" w:cs="Arial"/>
          <w:color w:val="000000"/>
          <w:sz w:val="24"/>
          <w:szCs w:val="24"/>
          <w:lang w:eastAsia="pt-BR"/>
        </w:rPr>
      </w:pPr>
      <w:r w:rsidRPr="003B4024">
        <w:rPr>
          <w:rFonts w:ascii="Arial" w:eastAsia="Arial" w:hAnsi="Arial" w:cs="Arial"/>
          <w:color w:val="000000"/>
          <w:sz w:val="24"/>
          <w:szCs w:val="24"/>
          <w:lang w:eastAsia="pt-BR"/>
        </w:rPr>
        <w:t xml:space="preserve">ABERTURA E JULGAMENTO DAS PROPOSTAS: Das </w:t>
      </w:r>
      <w:proofErr w:type="gramStart"/>
      <w:r w:rsidR="00C30559">
        <w:rPr>
          <w:rFonts w:ascii="Arial" w:eastAsia="Arial" w:hAnsi="Arial" w:cs="Arial"/>
          <w:color w:val="000000"/>
          <w:sz w:val="24"/>
          <w:szCs w:val="24"/>
          <w:lang w:eastAsia="pt-BR"/>
        </w:rPr>
        <w:t>08:00</w:t>
      </w:r>
      <w:proofErr w:type="gramEnd"/>
      <w:r w:rsidRPr="003B4024">
        <w:rPr>
          <w:rFonts w:ascii="Arial" w:eastAsia="Arial" w:hAnsi="Arial" w:cs="Arial"/>
          <w:color w:val="000000"/>
          <w:sz w:val="24"/>
          <w:szCs w:val="24"/>
          <w:lang w:eastAsia="pt-BR"/>
        </w:rPr>
        <w:t xml:space="preserve"> às </w:t>
      </w:r>
      <w:r w:rsidR="00C30559">
        <w:rPr>
          <w:rFonts w:ascii="Arial" w:eastAsia="Arial" w:hAnsi="Arial" w:cs="Arial"/>
          <w:color w:val="000000"/>
          <w:sz w:val="24"/>
          <w:szCs w:val="24"/>
          <w:lang w:eastAsia="pt-BR"/>
        </w:rPr>
        <w:t>08:30</w:t>
      </w:r>
      <w:r w:rsidRPr="003B4024">
        <w:rPr>
          <w:rFonts w:ascii="Arial" w:eastAsia="Arial" w:hAnsi="Arial" w:cs="Arial"/>
          <w:color w:val="000000"/>
          <w:sz w:val="24"/>
          <w:szCs w:val="24"/>
          <w:lang w:eastAsia="pt-BR"/>
        </w:rPr>
        <w:t xml:space="preserve"> horas do dia </w:t>
      </w:r>
      <w:r w:rsidR="00C30559">
        <w:rPr>
          <w:rFonts w:ascii="Arial" w:eastAsia="Arial" w:hAnsi="Arial" w:cs="Arial"/>
          <w:color w:val="000000"/>
          <w:sz w:val="24"/>
          <w:szCs w:val="24"/>
          <w:lang w:eastAsia="pt-BR"/>
        </w:rPr>
        <w:t>16</w:t>
      </w:r>
      <w:r w:rsidRPr="003B4024">
        <w:rPr>
          <w:rFonts w:ascii="Arial" w:eastAsia="Arial" w:hAnsi="Arial" w:cs="Arial"/>
          <w:color w:val="000000"/>
          <w:sz w:val="24"/>
          <w:szCs w:val="24"/>
          <w:lang w:eastAsia="pt-BR"/>
        </w:rPr>
        <w:t xml:space="preserve"> de </w:t>
      </w:r>
      <w:r w:rsidR="00C30559">
        <w:rPr>
          <w:rFonts w:ascii="Arial" w:eastAsia="Arial" w:hAnsi="Arial" w:cs="Arial"/>
          <w:color w:val="000000"/>
          <w:sz w:val="24"/>
          <w:szCs w:val="24"/>
          <w:lang w:eastAsia="pt-BR"/>
        </w:rPr>
        <w:t>abril</w:t>
      </w:r>
      <w:r w:rsidRPr="003B4024">
        <w:rPr>
          <w:rFonts w:ascii="Arial" w:eastAsia="Arial" w:hAnsi="Arial" w:cs="Arial"/>
          <w:color w:val="000000"/>
          <w:sz w:val="24"/>
          <w:szCs w:val="24"/>
          <w:lang w:eastAsia="pt-BR"/>
        </w:rPr>
        <w:t xml:space="preserve"> de 2024.</w:t>
      </w:r>
    </w:p>
    <w:p w:rsidR="003B4024" w:rsidRPr="003B4024" w:rsidRDefault="003B4024" w:rsidP="00C62761">
      <w:pPr>
        <w:snapToGrid w:val="0"/>
        <w:spacing w:after="120" w:line="240" w:lineRule="auto"/>
        <w:jc w:val="both"/>
        <w:rPr>
          <w:rFonts w:ascii="Arial" w:eastAsia="Arial" w:hAnsi="Arial" w:cs="Arial"/>
          <w:color w:val="000000"/>
          <w:sz w:val="24"/>
          <w:szCs w:val="24"/>
          <w:lang w:eastAsia="pt-BR"/>
        </w:rPr>
      </w:pPr>
      <w:r w:rsidRPr="003B4024">
        <w:rPr>
          <w:rFonts w:ascii="Arial" w:eastAsia="Arial" w:hAnsi="Arial" w:cs="Arial"/>
          <w:color w:val="000000"/>
          <w:sz w:val="24"/>
          <w:szCs w:val="24"/>
          <w:lang w:eastAsia="pt-BR"/>
        </w:rPr>
        <w:t xml:space="preserve">INÍCIO DA SESSÃO DE DISPUTA DE PREÇOS: às </w:t>
      </w:r>
      <w:proofErr w:type="gramStart"/>
      <w:r w:rsidR="00C30559">
        <w:rPr>
          <w:rFonts w:ascii="Arial" w:eastAsia="Arial" w:hAnsi="Arial" w:cs="Arial"/>
          <w:color w:val="000000"/>
          <w:sz w:val="24"/>
          <w:szCs w:val="24"/>
          <w:lang w:eastAsia="pt-BR"/>
        </w:rPr>
        <w:t>08:30</w:t>
      </w:r>
      <w:proofErr w:type="gramEnd"/>
      <w:r w:rsidRPr="003B4024">
        <w:rPr>
          <w:rFonts w:ascii="Arial" w:eastAsia="Arial" w:hAnsi="Arial" w:cs="Arial"/>
          <w:color w:val="000000"/>
          <w:sz w:val="24"/>
          <w:szCs w:val="24"/>
          <w:lang w:eastAsia="pt-BR"/>
        </w:rPr>
        <w:t xml:space="preserve"> horas do dia </w:t>
      </w:r>
      <w:r w:rsidR="00C30559">
        <w:rPr>
          <w:rFonts w:ascii="Arial" w:eastAsia="Arial" w:hAnsi="Arial" w:cs="Arial"/>
          <w:color w:val="000000"/>
          <w:sz w:val="24"/>
          <w:szCs w:val="24"/>
          <w:lang w:eastAsia="pt-BR"/>
        </w:rPr>
        <w:t>16</w:t>
      </w:r>
      <w:r w:rsidRPr="003B4024">
        <w:rPr>
          <w:rFonts w:ascii="Arial" w:eastAsia="Arial" w:hAnsi="Arial" w:cs="Arial"/>
          <w:color w:val="000000"/>
          <w:sz w:val="24"/>
          <w:szCs w:val="24"/>
          <w:lang w:eastAsia="pt-BR"/>
        </w:rPr>
        <w:t xml:space="preserve"> de </w:t>
      </w:r>
      <w:r w:rsidR="00C30559">
        <w:rPr>
          <w:rFonts w:ascii="Arial" w:eastAsia="Arial" w:hAnsi="Arial" w:cs="Arial"/>
          <w:color w:val="000000"/>
          <w:sz w:val="24"/>
          <w:szCs w:val="24"/>
          <w:lang w:eastAsia="pt-BR"/>
        </w:rPr>
        <w:t>abril</w:t>
      </w:r>
      <w:r w:rsidRPr="003B4024">
        <w:rPr>
          <w:rFonts w:ascii="Arial" w:eastAsia="Arial" w:hAnsi="Arial" w:cs="Arial"/>
          <w:color w:val="000000"/>
          <w:sz w:val="24"/>
          <w:szCs w:val="24"/>
          <w:lang w:eastAsia="pt-BR"/>
        </w:rPr>
        <w:t xml:space="preserve"> de 2024</w:t>
      </w:r>
    </w:p>
    <w:p w:rsidR="003B4024" w:rsidRPr="008E52A2" w:rsidRDefault="003B4024" w:rsidP="008E52A2">
      <w:pPr>
        <w:snapToGrid w:val="0"/>
        <w:spacing w:before="120" w:after="0" w:line="300" w:lineRule="auto"/>
        <w:jc w:val="both"/>
        <w:rPr>
          <w:rFonts w:ascii="Arial" w:eastAsia="Arial" w:hAnsi="Arial" w:cs="Arial"/>
          <w:b/>
          <w:color w:val="000000"/>
          <w:sz w:val="24"/>
          <w:szCs w:val="24"/>
          <w:lang w:eastAsia="pt-BR"/>
        </w:rPr>
      </w:pPr>
      <w:r w:rsidRPr="008E52A2">
        <w:rPr>
          <w:rFonts w:ascii="Arial" w:eastAsia="Arial" w:hAnsi="Arial" w:cs="Arial"/>
          <w:b/>
          <w:color w:val="000000"/>
          <w:sz w:val="24"/>
          <w:szCs w:val="24"/>
          <w:lang w:eastAsia="pt-BR"/>
        </w:rPr>
        <w:t>REFERÊNCIA DE TEMPO: horário de Brasília (DF).</w:t>
      </w:r>
    </w:p>
    <w:p w:rsidR="003B4024" w:rsidRPr="008E52A2" w:rsidRDefault="003B4024" w:rsidP="008E52A2">
      <w:pPr>
        <w:spacing w:before="120" w:after="0" w:line="300" w:lineRule="auto"/>
        <w:jc w:val="both"/>
        <w:rPr>
          <w:rStyle w:val="Hyperlink"/>
          <w:rFonts w:ascii="Arial" w:eastAsia="Times New Roman" w:hAnsi="Arial" w:cs="Arial"/>
          <w:sz w:val="24"/>
          <w:szCs w:val="24"/>
          <w:lang w:eastAsia="pt-BR"/>
        </w:rPr>
      </w:pPr>
      <w:r w:rsidRPr="008E52A2">
        <w:rPr>
          <w:rFonts w:ascii="Arial" w:eastAsia="Times New Roman" w:hAnsi="Arial" w:cs="Arial"/>
          <w:color w:val="000000"/>
          <w:sz w:val="24"/>
          <w:szCs w:val="24"/>
          <w:lang w:eastAsia="pt-BR"/>
        </w:rPr>
        <w:t xml:space="preserve">LOCAL: Portal: Bolsa de Licitações do Brasil – BLL </w:t>
      </w:r>
      <w:hyperlink r:id="rId9" w:history="1">
        <w:r w:rsidRPr="008E52A2">
          <w:rPr>
            <w:rStyle w:val="Hyperlink"/>
            <w:rFonts w:ascii="Arial" w:eastAsia="Times New Roman" w:hAnsi="Arial" w:cs="Arial"/>
            <w:sz w:val="24"/>
            <w:szCs w:val="24"/>
            <w:lang w:eastAsia="pt-BR"/>
          </w:rPr>
          <w:t>www.bll.org.br</w:t>
        </w:r>
      </w:hyperlink>
    </w:p>
    <w:p w:rsidR="003167A5" w:rsidRPr="008E52A2" w:rsidRDefault="009A02DA" w:rsidP="008E52A2">
      <w:pPr>
        <w:spacing w:before="120" w:after="0" w:line="300" w:lineRule="auto"/>
        <w:jc w:val="both"/>
        <w:rPr>
          <w:rFonts w:ascii="Arial" w:hAnsi="Arial" w:cs="Arial"/>
          <w:sz w:val="24"/>
          <w:szCs w:val="24"/>
        </w:rPr>
      </w:pPr>
      <w:r w:rsidRPr="008E52A2">
        <w:rPr>
          <w:rFonts w:ascii="Arial" w:hAnsi="Arial" w:cs="Arial"/>
          <w:sz w:val="24"/>
          <w:szCs w:val="24"/>
        </w:rPr>
        <w:t>2.</w:t>
      </w:r>
      <w:r w:rsidR="00B778A9" w:rsidRPr="008E52A2">
        <w:rPr>
          <w:rFonts w:ascii="Arial" w:hAnsi="Arial" w:cs="Arial"/>
          <w:sz w:val="24"/>
          <w:szCs w:val="24"/>
        </w:rPr>
        <w:t>1</w:t>
      </w:r>
      <w:r w:rsidRPr="008E52A2">
        <w:rPr>
          <w:rFonts w:ascii="Arial" w:hAnsi="Arial" w:cs="Arial"/>
          <w:sz w:val="24"/>
          <w:szCs w:val="24"/>
        </w:rPr>
        <w:t xml:space="preserve"> Os trabalhos serão conduzidos por funcionário do MUNICÍPIO DE </w:t>
      </w:r>
      <w:r w:rsidR="003167A5" w:rsidRPr="008E52A2">
        <w:rPr>
          <w:rFonts w:ascii="Arial" w:hAnsi="Arial" w:cs="Arial"/>
          <w:sz w:val="24"/>
          <w:szCs w:val="24"/>
        </w:rPr>
        <w:t xml:space="preserve">CONSELHEIRO MAIRINCK </w:t>
      </w:r>
      <w:r w:rsidRPr="008E52A2">
        <w:rPr>
          <w:rFonts w:ascii="Arial" w:hAnsi="Arial" w:cs="Arial"/>
          <w:sz w:val="24"/>
          <w:szCs w:val="24"/>
        </w:rPr>
        <w:t>– neste denominado Pregoeiro, mediante a inserção e monitoramento de dados gerados ou transferidos para o aplicativo constante da página eletrônica da Bolsa de Licitações e Leilões (</w:t>
      </w:r>
      <w:hyperlink r:id="rId10" w:history="1">
        <w:r w:rsidR="003167A5" w:rsidRPr="008E52A2">
          <w:rPr>
            <w:rStyle w:val="Hyperlink"/>
            <w:rFonts w:ascii="Arial" w:hAnsi="Arial" w:cs="Arial"/>
            <w:sz w:val="24"/>
            <w:szCs w:val="24"/>
          </w:rPr>
          <w:t>www.bll.org.br</w:t>
        </w:r>
      </w:hyperlink>
      <w:r w:rsidRPr="008E52A2">
        <w:rPr>
          <w:rFonts w:ascii="Arial" w:hAnsi="Arial" w:cs="Arial"/>
          <w:sz w:val="24"/>
          <w:szCs w:val="24"/>
        </w:rPr>
        <w:t>).</w:t>
      </w:r>
    </w:p>
    <w:p w:rsidR="00735011" w:rsidRPr="008E52A2" w:rsidRDefault="009A02DA" w:rsidP="008E52A2">
      <w:pPr>
        <w:spacing w:before="120" w:after="0" w:line="300" w:lineRule="auto"/>
        <w:jc w:val="both"/>
        <w:rPr>
          <w:rFonts w:ascii="Arial" w:hAnsi="Arial" w:cs="Arial"/>
          <w:sz w:val="24"/>
          <w:szCs w:val="24"/>
        </w:rPr>
      </w:pPr>
      <w:r w:rsidRPr="008E52A2">
        <w:rPr>
          <w:rFonts w:ascii="Arial" w:hAnsi="Arial" w:cs="Arial"/>
          <w:sz w:val="24"/>
          <w:szCs w:val="24"/>
        </w:rPr>
        <w:t>2.</w:t>
      </w:r>
      <w:r w:rsidR="00B778A9" w:rsidRPr="008E52A2">
        <w:rPr>
          <w:rFonts w:ascii="Arial" w:hAnsi="Arial" w:cs="Arial"/>
          <w:sz w:val="24"/>
          <w:szCs w:val="24"/>
        </w:rPr>
        <w:t>2</w:t>
      </w:r>
      <w:r w:rsidRPr="008E52A2">
        <w:rPr>
          <w:rFonts w:ascii="Arial" w:hAnsi="Arial" w:cs="Arial"/>
          <w:sz w:val="24"/>
          <w:szCs w:val="24"/>
        </w:rPr>
        <w:t xml:space="preserve"> Em conformidade com a Lei Complementar 123/2006, de 14/12/2006, em seu artigo 48, inciso I, alterado pela Lei Complementar 147/2014, de 07/08/2014 e do art. 18º, inciso I</w:t>
      </w:r>
      <w:r w:rsidR="00735011" w:rsidRPr="008E52A2">
        <w:rPr>
          <w:rFonts w:ascii="Arial" w:hAnsi="Arial" w:cs="Arial"/>
          <w:sz w:val="24"/>
          <w:szCs w:val="24"/>
        </w:rPr>
        <w:t xml:space="preserve">, </w:t>
      </w:r>
      <w:r w:rsidRPr="008E52A2">
        <w:rPr>
          <w:rFonts w:ascii="Arial" w:hAnsi="Arial" w:cs="Arial"/>
          <w:sz w:val="24"/>
          <w:szCs w:val="24"/>
        </w:rPr>
        <w:t>ESTA LICITAÇÃO TERÁ UM TRATAMENTO DIFERENCIADO À PARTICIPAÇÃO DE MICROEMPRESA, EMPRESA DE PEQUENO PORTE E MICROEMPREE</w:t>
      </w:r>
      <w:r w:rsidR="002C6C2F">
        <w:rPr>
          <w:rFonts w:ascii="Arial" w:hAnsi="Arial" w:cs="Arial"/>
          <w:sz w:val="24"/>
          <w:szCs w:val="24"/>
        </w:rPr>
        <w:t>NDEDOR INDIVIDUAL (ME/EPP/MEI).</w:t>
      </w:r>
    </w:p>
    <w:p w:rsidR="00EA7C62" w:rsidRPr="003C69B1" w:rsidRDefault="009A02DA" w:rsidP="008E52A2">
      <w:pPr>
        <w:spacing w:before="120" w:after="0"/>
        <w:jc w:val="both"/>
        <w:rPr>
          <w:rStyle w:val="TtulodoLivro"/>
          <w:rFonts w:cs="Arial"/>
        </w:rPr>
      </w:pPr>
      <w:r w:rsidRPr="003C69B1">
        <w:rPr>
          <w:rStyle w:val="TtulodoLivro"/>
          <w:rFonts w:cs="Arial"/>
        </w:rPr>
        <w:t>3</w:t>
      </w:r>
      <w:r w:rsidR="00485592" w:rsidRPr="003C69B1">
        <w:rPr>
          <w:rStyle w:val="TtulodoLivro"/>
          <w:rFonts w:cs="Arial"/>
        </w:rPr>
        <w:t xml:space="preserve">. </w:t>
      </w:r>
      <w:r w:rsidRPr="003C69B1">
        <w:rPr>
          <w:rStyle w:val="TtulodoLivro"/>
          <w:rFonts w:cs="Arial"/>
        </w:rPr>
        <w:t xml:space="preserve">DO OBJETO </w:t>
      </w:r>
    </w:p>
    <w:p w:rsidR="003C69B1" w:rsidRPr="003C69B1" w:rsidRDefault="009A02DA" w:rsidP="008E52A2">
      <w:pPr>
        <w:spacing w:before="120" w:after="0"/>
        <w:jc w:val="both"/>
        <w:rPr>
          <w:rFonts w:ascii="Arial" w:hAnsi="Arial" w:cs="Arial"/>
          <w:sz w:val="24"/>
          <w:szCs w:val="24"/>
        </w:rPr>
      </w:pPr>
      <w:proofErr w:type="gramStart"/>
      <w:r w:rsidRPr="003C69B1">
        <w:rPr>
          <w:rFonts w:ascii="Arial" w:hAnsi="Arial" w:cs="Arial"/>
          <w:sz w:val="24"/>
          <w:szCs w:val="24"/>
        </w:rPr>
        <w:t xml:space="preserve">3.1 </w:t>
      </w:r>
      <w:r w:rsidR="003C69B1" w:rsidRPr="003C69B1">
        <w:rPr>
          <w:rFonts w:ascii="Arial" w:hAnsi="Arial" w:cs="Arial"/>
          <w:sz w:val="24"/>
          <w:szCs w:val="24"/>
        </w:rPr>
        <w:t>Contratação</w:t>
      </w:r>
      <w:proofErr w:type="gramEnd"/>
      <w:r w:rsidR="003C69B1" w:rsidRPr="003C69B1">
        <w:rPr>
          <w:rFonts w:ascii="Arial" w:hAnsi="Arial" w:cs="Arial"/>
          <w:sz w:val="24"/>
          <w:szCs w:val="24"/>
        </w:rPr>
        <w:t xml:space="preserve"> de pessoa jurídica de direito privado, especializada na prestação de serviços médicos na área da saúde, incluindo serviços complementares de Urgência e </w:t>
      </w:r>
      <w:r w:rsidR="003C69B1" w:rsidRPr="003C69B1">
        <w:rPr>
          <w:rFonts w:ascii="Arial" w:hAnsi="Arial" w:cs="Arial"/>
          <w:sz w:val="24"/>
          <w:szCs w:val="24"/>
        </w:rPr>
        <w:lastRenderedPageBreak/>
        <w:t>Emergência, para realização de Plantões Médicos permanentes</w:t>
      </w:r>
      <w:r w:rsidR="003C69B1">
        <w:rPr>
          <w:rFonts w:ascii="Arial" w:hAnsi="Arial" w:cs="Arial"/>
          <w:sz w:val="24"/>
          <w:szCs w:val="24"/>
        </w:rPr>
        <w:t xml:space="preserve"> e presenciais no Hospital Anit</w:t>
      </w:r>
      <w:r w:rsidR="003C69B1" w:rsidRPr="003C69B1">
        <w:rPr>
          <w:rFonts w:ascii="Arial" w:hAnsi="Arial" w:cs="Arial"/>
          <w:sz w:val="24"/>
          <w:szCs w:val="24"/>
        </w:rPr>
        <w:t xml:space="preserve">a Canet, de forma ininterrupta, todos os dias da semana, inclusive sábados, domingos e feriados, nos turnos diurno (das 07h00min, às 19h00min.) e noturnos (das 19h00min. ás 07h00min.), de acordo com as condições, quantidades e descrições estabelecidas no Termo de Referência – Anexo I do presente instrumento convocatório. </w:t>
      </w:r>
    </w:p>
    <w:p w:rsidR="00EA7C62" w:rsidRPr="00EA7C62" w:rsidRDefault="009A02DA" w:rsidP="008E52A2">
      <w:pPr>
        <w:spacing w:before="120" w:after="0"/>
        <w:jc w:val="both"/>
        <w:rPr>
          <w:rFonts w:ascii="Arial" w:hAnsi="Arial" w:cs="Arial"/>
          <w:sz w:val="24"/>
          <w:szCs w:val="24"/>
        </w:rPr>
      </w:pPr>
      <w:r w:rsidRPr="00EA7C62">
        <w:rPr>
          <w:rFonts w:ascii="Arial" w:hAnsi="Arial" w:cs="Arial"/>
          <w:sz w:val="24"/>
          <w:szCs w:val="24"/>
        </w:rPr>
        <w:t xml:space="preserve">3.2 A empresa de pequeno porte e microempresa que pretender se utilizar dos benefícios previstos nos artigos 42 a 45 da Lei Complementar n.º 123/2006 e 147/14, deverão comprovar o seu enquadramento em tal situação jurídica através da declaração firmada por contador ou certidão simplificada, expedida pela Junta Comercial, ambas com prazo de validade de até 120 (cento e vinte) dias a contar da data de emissão. </w:t>
      </w:r>
    </w:p>
    <w:p w:rsidR="00EA7C62" w:rsidRPr="00EA7C62" w:rsidRDefault="009A02DA" w:rsidP="008E52A2">
      <w:pPr>
        <w:spacing w:before="120" w:after="0"/>
        <w:jc w:val="both"/>
        <w:rPr>
          <w:rFonts w:ascii="Arial" w:hAnsi="Arial" w:cs="Arial"/>
          <w:sz w:val="24"/>
          <w:szCs w:val="24"/>
        </w:rPr>
      </w:pPr>
      <w:r w:rsidRPr="00EA7C62">
        <w:rPr>
          <w:rFonts w:ascii="Arial" w:hAnsi="Arial" w:cs="Arial"/>
          <w:sz w:val="24"/>
          <w:szCs w:val="24"/>
        </w:rPr>
        <w:t xml:space="preserve">3.3 A participação em licitação expressamente reservada à Microempresa (ME), Empresa de Pequeno Porte (EPP), por licitante que não se enquadre na definição legal reservada a essas categorias, configura fraude ao certame, sujeito à aplicação das penalidades cabíveis. </w:t>
      </w:r>
    </w:p>
    <w:p w:rsidR="00EA7C62" w:rsidRPr="00EA7C62" w:rsidRDefault="009A02DA" w:rsidP="008E52A2">
      <w:pPr>
        <w:spacing w:before="120" w:after="0"/>
        <w:jc w:val="both"/>
        <w:rPr>
          <w:rFonts w:ascii="Arial" w:hAnsi="Arial" w:cs="Arial"/>
          <w:sz w:val="24"/>
          <w:szCs w:val="24"/>
        </w:rPr>
      </w:pPr>
      <w:proofErr w:type="gramStart"/>
      <w:r w:rsidRPr="00EA7C62">
        <w:rPr>
          <w:rFonts w:ascii="Arial" w:hAnsi="Arial" w:cs="Arial"/>
          <w:sz w:val="24"/>
          <w:szCs w:val="24"/>
        </w:rPr>
        <w:t>3.4 Edital</w:t>
      </w:r>
      <w:proofErr w:type="gramEnd"/>
      <w:r w:rsidRPr="00EA7C62">
        <w:rPr>
          <w:rFonts w:ascii="Arial" w:hAnsi="Arial" w:cs="Arial"/>
          <w:sz w:val="24"/>
          <w:szCs w:val="24"/>
        </w:rPr>
        <w:t xml:space="preserve"> e seus Anexos poderão ser obtidos através da Internet pelos endereços eletrônicos: www.bll.gov.br e www.</w:t>
      </w:r>
      <w:r w:rsidR="00EA7C62" w:rsidRPr="00EA7C62">
        <w:rPr>
          <w:rFonts w:ascii="Arial" w:hAnsi="Arial" w:cs="Arial"/>
          <w:sz w:val="24"/>
          <w:szCs w:val="24"/>
        </w:rPr>
        <w:t>conselheiromairinck</w:t>
      </w:r>
      <w:r w:rsidRPr="00EA7C62">
        <w:rPr>
          <w:rFonts w:ascii="Arial" w:hAnsi="Arial" w:cs="Arial"/>
          <w:sz w:val="24"/>
          <w:szCs w:val="24"/>
        </w:rPr>
        <w:t xml:space="preserve">.pr.gov.br. </w:t>
      </w:r>
    </w:p>
    <w:p w:rsidR="00EA7C62" w:rsidRPr="00EA7C62" w:rsidRDefault="009A02DA" w:rsidP="008E52A2">
      <w:pPr>
        <w:spacing w:before="120" w:after="0"/>
        <w:jc w:val="both"/>
        <w:rPr>
          <w:rFonts w:ascii="Arial" w:hAnsi="Arial" w:cs="Arial"/>
          <w:sz w:val="24"/>
          <w:szCs w:val="24"/>
        </w:rPr>
      </w:pPr>
      <w:r w:rsidRPr="00EA7C62">
        <w:rPr>
          <w:rFonts w:ascii="Arial" w:hAnsi="Arial" w:cs="Arial"/>
          <w:sz w:val="24"/>
          <w:szCs w:val="24"/>
        </w:rPr>
        <w:t xml:space="preserve">3.5 Em caso de discordância existente entre as especificações deste objeto descrito no BLL e as especificações constantes deste Edital, prevalecerão </w:t>
      </w:r>
      <w:proofErr w:type="gramStart"/>
      <w:r w:rsidRPr="00EA7C62">
        <w:rPr>
          <w:rFonts w:ascii="Arial" w:hAnsi="Arial" w:cs="Arial"/>
          <w:sz w:val="24"/>
          <w:szCs w:val="24"/>
        </w:rPr>
        <w:t>as</w:t>
      </w:r>
      <w:proofErr w:type="gramEnd"/>
      <w:r w:rsidRPr="00EA7C62">
        <w:rPr>
          <w:rFonts w:ascii="Arial" w:hAnsi="Arial" w:cs="Arial"/>
          <w:sz w:val="24"/>
          <w:szCs w:val="24"/>
        </w:rPr>
        <w:t xml:space="preserve"> últimas. </w:t>
      </w:r>
    </w:p>
    <w:p w:rsidR="00EA7C62" w:rsidRDefault="009A02DA" w:rsidP="008E52A2">
      <w:pPr>
        <w:spacing w:before="120" w:after="0"/>
        <w:jc w:val="both"/>
        <w:rPr>
          <w:rFonts w:ascii="Arial" w:hAnsi="Arial" w:cs="Arial"/>
          <w:sz w:val="24"/>
          <w:szCs w:val="24"/>
        </w:rPr>
      </w:pPr>
      <w:r w:rsidRPr="00EA7C62">
        <w:rPr>
          <w:rFonts w:ascii="Arial" w:hAnsi="Arial" w:cs="Arial"/>
          <w:sz w:val="24"/>
          <w:szCs w:val="24"/>
        </w:rPr>
        <w:t>3.6 As informações administrativas relativas a este Edital poderão ser obtidas</w:t>
      </w:r>
      <w:r w:rsidR="00EA7C62" w:rsidRPr="00EA7C62">
        <w:rPr>
          <w:rFonts w:ascii="Arial" w:hAnsi="Arial" w:cs="Arial"/>
          <w:sz w:val="24"/>
          <w:szCs w:val="24"/>
        </w:rPr>
        <w:t xml:space="preserve"> </w:t>
      </w:r>
      <w:r w:rsidRPr="00EA7C62">
        <w:rPr>
          <w:rFonts w:ascii="Arial" w:hAnsi="Arial" w:cs="Arial"/>
          <w:sz w:val="24"/>
          <w:szCs w:val="24"/>
        </w:rPr>
        <w:t>junto ao Setor de Licitações pelo Tel.: (0</w:t>
      </w:r>
      <w:r w:rsidR="00EA7C62" w:rsidRPr="00EA7C62">
        <w:rPr>
          <w:rFonts w:ascii="Arial" w:hAnsi="Arial" w:cs="Arial"/>
          <w:sz w:val="24"/>
          <w:szCs w:val="24"/>
        </w:rPr>
        <w:t>43</w:t>
      </w:r>
      <w:r w:rsidRPr="00EA7C62">
        <w:rPr>
          <w:rFonts w:ascii="Arial" w:hAnsi="Arial" w:cs="Arial"/>
          <w:sz w:val="24"/>
          <w:szCs w:val="24"/>
        </w:rPr>
        <w:t xml:space="preserve">) </w:t>
      </w:r>
      <w:r w:rsidR="00EA7C62" w:rsidRPr="00EA7C62">
        <w:rPr>
          <w:rFonts w:ascii="Arial" w:hAnsi="Arial" w:cs="Arial"/>
          <w:sz w:val="24"/>
          <w:szCs w:val="24"/>
        </w:rPr>
        <w:t>3561-1221</w:t>
      </w:r>
      <w:r w:rsidRPr="00EA7C62">
        <w:rPr>
          <w:rFonts w:ascii="Arial" w:hAnsi="Arial" w:cs="Arial"/>
          <w:sz w:val="24"/>
          <w:szCs w:val="24"/>
        </w:rPr>
        <w:t xml:space="preserve"> / Ramal</w:t>
      </w:r>
      <w:r w:rsidR="00EA7C62" w:rsidRPr="00EA7C62">
        <w:rPr>
          <w:rFonts w:ascii="Arial" w:hAnsi="Arial" w:cs="Arial"/>
          <w:sz w:val="24"/>
          <w:szCs w:val="24"/>
        </w:rPr>
        <w:t xml:space="preserve"> </w:t>
      </w:r>
      <w:r w:rsidR="004948DF">
        <w:rPr>
          <w:rFonts w:ascii="Arial" w:hAnsi="Arial" w:cs="Arial"/>
          <w:sz w:val="24"/>
          <w:szCs w:val="24"/>
        </w:rPr>
        <w:t>204</w:t>
      </w:r>
      <w:r w:rsidRPr="00EA7C62">
        <w:rPr>
          <w:rFonts w:ascii="Arial" w:hAnsi="Arial" w:cs="Arial"/>
          <w:sz w:val="24"/>
          <w:szCs w:val="24"/>
        </w:rPr>
        <w:t xml:space="preserve">. </w:t>
      </w:r>
    </w:p>
    <w:p w:rsidR="00913E32" w:rsidRPr="00913E32" w:rsidRDefault="00485592" w:rsidP="008E52A2">
      <w:pPr>
        <w:spacing w:before="120" w:after="0"/>
        <w:rPr>
          <w:rStyle w:val="TtulodoLivro"/>
        </w:rPr>
      </w:pPr>
      <w:r>
        <w:rPr>
          <w:rStyle w:val="TtulodoLivro"/>
        </w:rPr>
        <w:t xml:space="preserve">4. </w:t>
      </w:r>
      <w:r w:rsidR="009A02DA" w:rsidRPr="00913E32">
        <w:rPr>
          <w:rStyle w:val="TtulodoLivro"/>
        </w:rPr>
        <w:t xml:space="preserve">DO REGULAMENTO OPERACIONAL DO CERTAME </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4.1 O certame será conduzido pelo pregoeiro, que terá, em especial, as seguintes atribuições:</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4.1.1 Receber, examinar e decidir as impugnações e os pedidos de esclarecimentos ao edital e aos seus anexos, além de poder requisitar subsídios formais aos responsáveis pela elaboração desses documentos;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4.1.2 Acompanhar os trabalhos da equipe de apoio;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4.1.3 Responder às questões formuladas pelos fornecedores, relativas ao certame;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4.1.4 Verificar a conformidade da proposta em relação aos requisitos estabelecidos no edital;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4.1.5 Analisar a aceitabilidade das propostas;</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4.1.6 Desclassificar propostas indicando os motivos;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4.1.7 Coordenar a sessão pública e o envio de lances;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4.1.8 Verificar e julgar as condições de habilitação;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lastRenderedPageBreak/>
        <w:t xml:space="preserve">4.1.9 Sanear erros ou falhas que não alterem a substância das propostas;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4.1.10 Indicar o vencedor do certame;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4.1.11 Receber, examinar e decidir sobre a pertinência dos recursos; </w:t>
      </w:r>
    </w:p>
    <w:p w:rsidR="00913E32" w:rsidRPr="00BC0355" w:rsidRDefault="009A02DA" w:rsidP="008E52A2">
      <w:pPr>
        <w:pStyle w:val="SemEspaamento"/>
        <w:spacing w:before="120" w:line="276" w:lineRule="auto"/>
        <w:jc w:val="both"/>
        <w:rPr>
          <w:rFonts w:ascii="Arial" w:hAnsi="Arial" w:cs="Arial"/>
          <w:sz w:val="24"/>
          <w:szCs w:val="24"/>
        </w:rPr>
      </w:pPr>
      <w:r w:rsidRPr="00BC0355">
        <w:rPr>
          <w:rFonts w:ascii="Arial" w:hAnsi="Arial" w:cs="Arial"/>
          <w:sz w:val="24"/>
          <w:szCs w:val="24"/>
        </w:rPr>
        <w:t xml:space="preserve">4.1.12 Elaborar a ata da sessão; </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4.1.13 Encaminhar o processo devidamente instruído, </w:t>
      </w:r>
      <w:proofErr w:type="gramStart"/>
      <w:r w:rsidRPr="00913E32">
        <w:rPr>
          <w:rFonts w:ascii="Arial" w:hAnsi="Arial" w:cs="Arial"/>
          <w:sz w:val="24"/>
          <w:szCs w:val="24"/>
        </w:rPr>
        <w:t>após</w:t>
      </w:r>
      <w:proofErr w:type="gramEnd"/>
      <w:r w:rsidRPr="00913E32">
        <w:rPr>
          <w:rFonts w:ascii="Arial" w:hAnsi="Arial" w:cs="Arial"/>
          <w:sz w:val="24"/>
          <w:szCs w:val="24"/>
        </w:rPr>
        <w:t xml:space="preserve"> encerradas as fases de julgamento e habilitação, e exauridos os recursos administrativos, à autoridade superior para adjudicação e homologação</w:t>
      </w:r>
      <w:r w:rsidR="00913E32">
        <w:rPr>
          <w:rFonts w:ascii="Arial" w:hAnsi="Arial" w:cs="Arial"/>
          <w:sz w:val="24"/>
          <w:szCs w:val="24"/>
        </w:rPr>
        <w:t>.</w:t>
      </w:r>
      <w:r w:rsidRPr="00913E32">
        <w:rPr>
          <w:rFonts w:ascii="Arial" w:hAnsi="Arial" w:cs="Arial"/>
          <w:sz w:val="24"/>
          <w:szCs w:val="24"/>
        </w:rPr>
        <w:t xml:space="preserve"> </w:t>
      </w:r>
    </w:p>
    <w:p w:rsidR="00913E32" w:rsidRPr="00913E32" w:rsidRDefault="00485592" w:rsidP="008E52A2">
      <w:pPr>
        <w:spacing w:before="120" w:after="0"/>
        <w:rPr>
          <w:rStyle w:val="TtulodoLivro"/>
        </w:rPr>
      </w:pPr>
      <w:r>
        <w:rPr>
          <w:rStyle w:val="TtulodoLivro"/>
        </w:rPr>
        <w:t xml:space="preserve">5. </w:t>
      </w:r>
      <w:r w:rsidR="009A02DA" w:rsidRPr="00913E32">
        <w:rPr>
          <w:rStyle w:val="TtulodoLivro"/>
        </w:rPr>
        <w:t>DO CRITÉRIO DE JULGAMENTO E MODO DE DISPUTA</w:t>
      </w:r>
    </w:p>
    <w:p w:rsidR="009A02DA"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5.1 O critério de julgamento será o de MENOR PREÇO </w:t>
      </w:r>
      <w:r w:rsidRPr="00F03EC4">
        <w:rPr>
          <w:rFonts w:ascii="Arial" w:hAnsi="Arial" w:cs="Arial"/>
          <w:sz w:val="24"/>
          <w:szCs w:val="24"/>
        </w:rPr>
        <w:t xml:space="preserve">POR </w:t>
      </w:r>
      <w:r w:rsidR="00F03EC4" w:rsidRPr="00F03EC4">
        <w:rPr>
          <w:rFonts w:ascii="Arial" w:hAnsi="Arial" w:cs="Arial"/>
          <w:sz w:val="24"/>
          <w:szCs w:val="24"/>
        </w:rPr>
        <w:t>LOTE/ITEM</w:t>
      </w:r>
      <w:r w:rsidRPr="00F03EC4">
        <w:rPr>
          <w:rFonts w:ascii="Arial" w:hAnsi="Arial" w:cs="Arial"/>
          <w:sz w:val="24"/>
          <w:szCs w:val="24"/>
        </w:rPr>
        <w:t xml:space="preserve">, observada às especificações técnicas constantes do Anexo I e demais condições definidas neste </w:t>
      </w:r>
      <w:r w:rsidRPr="00913E32">
        <w:rPr>
          <w:rFonts w:ascii="Arial" w:hAnsi="Arial" w:cs="Arial"/>
          <w:sz w:val="24"/>
          <w:szCs w:val="24"/>
        </w:rPr>
        <w:t>Edital.</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5.2 </w:t>
      </w:r>
      <w:proofErr w:type="gramStart"/>
      <w:r w:rsidRPr="00913E32">
        <w:rPr>
          <w:rFonts w:ascii="Arial" w:hAnsi="Arial" w:cs="Arial"/>
          <w:sz w:val="24"/>
          <w:szCs w:val="24"/>
        </w:rPr>
        <w:t>Será</w:t>
      </w:r>
      <w:proofErr w:type="gramEnd"/>
      <w:r w:rsidRPr="00913E32">
        <w:rPr>
          <w:rFonts w:ascii="Arial" w:hAnsi="Arial" w:cs="Arial"/>
          <w:sz w:val="24"/>
          <w:szCs w:val="24"/>
        </w:rPr>
        <w:t xml:space="preserve"> utilizado o modo de disputa “ABERTO”, em que os licitantes apresentarão lances públicos e sucessivos, com prorrogações. </w:t>
      </w:r>
    </w:p>
    <w:p w:rsidR="00913E32" w:rsidRPr="00913E32" w:rsidRDefault="00485592" w:rsidP="008E52A2">
      <w:pPr>
        <w:spacing w:before="120" w:after="0"/>
        <w:rPr>
          <w:rStyle w:val="TtulodoLivro"/>
        </w:rPr>
      </w:pPr>
      <w:r>
        <w:rPr>
          <w:rStyle w:val="TtulodoLivro"/>
        </w:rPr>
        <w:t xml:space="preserve">6. </w:t>
      </w:r>
      <w:r w:rsidR="009A02DA" w:rsidRPr="00913E32">
        <w:rPr>
          <w:rStyle w:val="TtulodoLivro"/>
        </w:rPr>
        <w:t xml:space="preserve">DA IMPUGNAÇÃO AO EDITAL E DO PEDIDO DE ESCLARECIMENTO </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6.1 Qualquer pessoa é parte legítima para impugnar este Edital por irregularidade na aplicação da Lei Federal de Licitações e Contratos Administrativos, n.º 14.133, de 1º de Abril de 2021, devendo protocolar o pedido em até </w:t>
      </w:r>
      <w:proofErr w:type="gramStart"/>
      <w:r w:rsidRPr="00913E32">
        <w:rPr>
          <w:rFonts w:ascii="Arial" w:hAnsi="Arial" w:cs="Arial"/>
          <w:sz w:val="24"/>
          <w:szCs w:val="24"/>
        </w:rPr>
        <w:t>3</w:t>
      </w:r>
      <w:proofErr w:type="gramEnd"/>
      <w:r w:rsidRPr="00913E32">
        <w:rPr>
          <w:rFonts w:ascii="Arial" w:hAnsi="Arial" w:cs="Arial"/>
          <w:sz w:val="24"/>
          <w:szCs w:val="24"/>
        </w:rPr>
        <w:t xml:space="preserve"> (</w:t>
      </w:r>
      <w:r w:rsidR="00DF0569">
        <w:rPr>
          <w:rFonts w:ascii="Arial" w:hAnsi="Arial" w:cs="Arial"/>
          <w:sz w:val="24"/>
          <w:szCs w:val="24"/>
        </w:rPr>
        <w:t>três</w:t>
      </w:r>
      <w:r w:rsidRPr="00913E32">
        <w:rPr>
          <w:rFonts w:ascii="Arial" w:hAnsi="Arial" w:cs="Arial"/>
          <w:sz w:val="24"/>
          <w:szCs w:val="24"/>
        </w:rPr>
        <w:t>) dias úteis antes da data da abertura do certame.</w:t>
      </w:r>
    </w:p>
    <w:p w:rsidR="00913E32" w:rsidRPr="00913E32" w:rsidRDefault="009A02DA" w:rsidP="008E52A2">
      <w:pPr>
        <w:spacing w:before="120" w:after="0"/>
        <w:jc w:val="both"/>
        <w:rPr>
          <w:rFonts w:ascii="Arial" w:hAnsi="Arial" w:cs="Arial"/>
          <w:sz w:val="24"/>
          <w:szCs w:val="24"/>
        </w:rPr>
      </w:pPr>
      <w:r w:rsidRPr="00913E32">
        <w:rPr>
          <w:rFonts w:ascii="Arial" w:hAnsi="Arial" w:cs="Arial"/>
          <w:sz w:val="24"/>
          <w:szCs w:val="24"/>
        </w:rPr>
        <w:t xml:space="preserve">6.2 A resposta à impugnação ou ao pedido de esclarecimento será divulgado em sítio eletrônico oficial no prazo de até </w:t>
      </w:r>
      <w:proofErr w:type="gramStart"/>
      <w:r w:rsidRPr="00913E32">
        <w:rPr>
          <w:rFonts w:ascii="Arial" w:hAnsi="Arial" w:cs="Arial"/>
          <w:sz w:val="24"/>
          <w:szCs w:val="24"/>
        </w:rPr>
        <w:t>3</w:t>
      </w:r>
      <w:proofErr w:type="gramEnd"/>
      <w:r w:rsidRPr="00913E32">
        <w:rPr>
          <w:rFonts w:ascii="Arial" w:hAnsi="Arial" w:cs="Arial"/>
          <w:sz w:val="24"/>
          <w:szCs w:val="24"/>
        </w:rPr>
        <w:t xml:space="preserve"> (três) dias úteis, limitado ao último dia útil anterior à data da abertura do certame.</w:t>
      </w:r>
    </w:p>
    <w:p w:rsidR="00913E32" w:rsidRPr="008E52A2" w:rsidRDefault="009A02DA" w:rsidP="008E52A2">
      <w:pPr>
        <w:spacing w:before="120" w:after="0"/>
        <w:jc w:val="both"/>
        <w:rPr>
          <w:rFonts w:ascii="Arial" w:hAnsi="Arial" w:cs="Arial"/>
          <w:sz w:val="24"/>
          <w:szCs w:val="24"/>
        </w:rPr>
      </w:pPr>
      <w:r w:rsidRPr="00913E32">
        <w:rPr>
          <w:rFonts w:ascii="Arial" w:hAnsi="Arial" w:cs="Arial"/>
          <w:sz w:val="24"/>
          <w:szCs w:val="24"/>
        </w:rPr>
        <w:t xml:space="preserve">6.3 A impugnação e o pedido de esclarecimento poderão ser realizados por forma eletrônica, pelos seguintes meios: deverão ser dirigidas ao pregoeiro e protocolizadas em </w:t>
      </w:r>
      <w:r w:rsidRPr="008E52A2">
        <w:rPr>
          <w:rFonts w:ascii="Arial" w:hAnsi="Arial" w:cs="Arial"/>
          <w:sz w:val="24"/>
          <w:szCs w:val="24"/>
        </w:rPr>
        <w:t xml:space="preserve">dias úteis, das 07h30 às 11h30, das 13hs às 17hs, </w:t>
      </w:r>
      <w:r w:rsidR="00913E32" w:rsidRPr="008E52A2">
        <w:rPr>
          <w:rFonts w:ascii="Arial" w:hAnsi="Arial" w:cs="Arial"/>
          <w:sz w:val="24"/>
          <w:szCs w:val="24"/>
        </w:rPr>
        <w:t>na Prefeitura Municipal de Conselheiro Mairinck, localizada na Praça Otacílio Ferreira</w:t>
      </w:r>
      <w:r w:rsidRPr="008E52A2">
        <w:rPr>
          <w:rFonts w:ascii="Arial" w:hAnsi="Arial" w:cs="Arial"/>
          <w:sz w:val="24"/>
          <w:szCs w:val="24"/>
        </w:rPr>
        <w:t xml:space="preserve">, n.º </w:t>
      </w:r>
      <w:r w:rsidR="00913E32" w:rsidRPr="008E52A2">
        <w:rPr>
          <w:rFonts w:ascii="Arial" w:hAnsi="Arial" w:cs="Arial"/>
          <w:sz w:val="24"/>
          <w:szCs w:val="24"/>
        </w:rPr>
        <w:t>82</w:t>
      </w:r>
      <w:r w:rsidRPr="008E52A2">
        <w:rPr>
          <w:rFonts w:ascii="Arial" w:hAnsi="Arial" w:cs="Arial"/>
          <w:sz w:val="24"/>
          <w:szCs w:val="24"/>
        </w:rPr>
        <w:t>, centro</w:t>
      </w:r>
      <w:r w:rsidR="00913E32" w:rsidRPr="008E52A2">
        <w:rPr>
          <w:rFonts w:ascii="Arial" w:hAnsi="Arial" w:cs="Arial"/>
          <w:sz w:val="24"/>
          <w:szCs w:val="24"/>
        </w:rPr>
        <w:t>, ou encaminhadas através da</w:t>
      </w:r>
      <w:r w:rsidRPr="008E52A2">
        <w:rPr>
          <w:rFonts w:ascii="Arial" w:hAnsi="Arial" w:cs="Arial"/>
          <w:sz w:val="24"/>
          <w:szCs w:val="24"/>
        </w:rPr>
        <w:t xml:space="preserve"> PL</w:t>
      </w:r>
      <w:r w:rsidR="00913E32" w:rsidRPr="008E52A2">
        <w:rPr>
          <w:rFonts w:ascii="Arial" w:hAnsi="Arial" w:cs="Arial"/>
          <w:sz w:val="24"/>
          <w:szCs w:val="24"/>
        </w:rPr>
        <w:t xml:space="preserve">ATAFORMA DA BLL, </w:t>
      </w:r>
      <w:hyperlink r:id="rId11" w:history="1">
        <w:r w:rsidR="00913E32" w:rsidRPr="008E52A2">
          <w:rPr>
            <w:rStyle w:val="Hyperlink"/>
            <w:rFonts w:ascii="Arial" w:hAnsi="Arial" w:cs="Arial"/>
            <w:sz w:val="24"/>
            <w:szCs w:val="24"/>
          </w:rPr>
          <w:t>www.bll.org.br</w:t>
        </w:r>
      </w:hyperlink>
      <w:r w:rsidR="00913E32" w:rsidRPr="008E52A2">
        <w:rPr>
          <w:rFonts w:ascii="Arial" w:hAnsi="Arial" w:cs="Arial"/>
          <w:sz w:val="24"/>
          <w:szCs w:val="24"/>
        </w:rPr>
        <w:t xml:space="preserve">. </w:t>
      </w:r>
      <w:r w:rsidRPr="008E52A2">
        <w:rPr>
          <w:rFonts w:ascii="Arial" w:hAnsi="Arial" w:cs="Arial"/>
          <w:sz w:val="24"/>
          <w:szCs w:val="24"/>
        </w:rPr>
        <w:t xml:space="preserve"> </w:t>
      </w:r>
    </w:p>
    <w:p w:rsidR="00913E32"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6.4 As impugnações e pedidos de esclarecimentos não suspendem os prazos previstos no certame. </w:t>
      </w:r>
    </w:p>
    <w:p w:rsidR="00913E32"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6.5 A concessão de efeito suspensivo à impugnação é medida excepcional e deverá ser motivada pelo agente de contratação, nos autos do processo de licitação. </w:t>
      </w:r>
    </w:p>
    <w:p w:rsidR="00913E32"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6.6 Acolhida </w:t>
      </w:r>
      <w:proofErr w:type="gramStart"/>
      <w:r w:rsidRPr="008E52A2">
        <w:rPr>
          <w:rFonts w:ascii="Arial" w:hAnsi="Arial" w:cs="Arial"/>
          <w:sz w:val="24"/>
          <w:szCs w:val="24"/>
        </w:rPr>
        <w:t>a</w:t>
      </w:r>
      <w:proofErr w:type="gramEnd"/>
      <w:r w:rsidRPr="008E52A2">
        <w:rPr>
          <w:rFonts w:ascii="Arial" w:hAnsi="Arial" w:cs="Arial"/>
          <w:sz w:val="24"/>
          <w:szCs w:val="24"/>
        </w:rPr>
        <w:t xml:space="preserve"> impugnação, será definida e publicada nova data para a realização do certame. </w:t>
      </w:r>
    </w:p>
    <w:p w:rsidR="00193A85" w:rsidRDefault="00BF0A06" w:rsidP="00193A85">
      <w:pPr>
        <w:spacing w:before="120" w:after="0"/>
        <w:rPr>
          <w:rStyle w:val="TtulodoLivro"/>
          <w:rFonts w:cs="Arial"/>
          <w:szCs w:val="24"/>
        </w:rPr>
      </w:pPr>
      <w:r w:rsidRPr="008E52A2">
        <w:rPr>
          <w:rStyle w:val="TtulodoLivro"/>
          <w:rFonts w:cs="Arial"/>
          <w:szCs w:val="24"/>
        </w:rPr>
        <w:t>7.</w:t>
      </w:r>
      <w:r w:rsidR="009A02DA" w:rsidRPr="008E52A2">
        <w:rPr>
          <w:rStyle w:val="TtulodoLivro"/>
          <w:rFonts w:cs="Arial"/>
          <w:szCs w:val="24"/>
        </w:rPr>
        <w:t xml:space="preserve"> DAS CONDIÇÕES PARA PARTICIPAÇÃO </w:t>
      </w:r>
    </w:p>
    <w:p w:rsidR="00913E32" w:rsidRPr="008E52A2" w:rsidRDefault="009A02DA" w:rsidP="00193A85">
      <w:pPr>
        <w:spacing w:before="120" w:after="0"/>
        <w:rPr>
          <w:rFonts w:ascii="Arial" w:hAnsi="Arial" w:cs="Arial"/>
          <w:sz w:val="24"/>
          <w:szCs w:val="24"/>
        </w:rPr>
      </w:pPr>
      <w:r w:rsidRPr="008E52A2">
        <w:rPr>
          <w:rFonts w:ascii="Arial" w:hAnsi="Arial" w:cs="Arial"/>
          <w:sz w:val="24"/>
          <w:szCs w:val="24"/>
        </w:rPr>
        <w:lastRenderedPageBreak/>
        <w:t xml:space="preserve">7.1 </w:t>
      </w:r>
      <w:r w:rsidR="000B736A" w:rsidRPr="008E52A2">
        <w:rPr>
          <w:rFonts w:ascii="Arial" w:hAnsi="Arial" w:cs="Arial"/>
          <w:sz w:val="24"/>
          <w:szCs w:val="24"/>
        </w:rPr>
        <w:t xml:space="preserve">Poderão participar deste Pregão os interessados que </w:t>
      </w:r>
      <w:proofErr w:type="gramStart"/>
      <w:r w:rsidR="000B736A" w:rsidRPr="008E52A2">
        <w:rPr>
          <w:rFonts w:ascii="Arial" w:hAnsi="Arial" w:cs="Arial"/>
          <w:sz w:val="24"/>
          <w:szCs w:val="24"/>
        </w:rPr>
        <w:t>estiverem</w:t>
      </w:r>
      <w:proofErr w:type="gramEnd"/>
      <w:r w:rsidR="000B736A" w:rsidRPr="008E52A2">
        <w:rPr>
          <w:rFonts w:ascii="Arial" w:hAnsi="Arial" w:cs="Arial"/>
          <w:sz w:val="24"/>
          <w:szCs w:val="24"/>
        </w:rPr>
        <w:t xml:space="preserve"> previamente cadastrados no portal de licitações, sistema portal de licitações e leilões do Brasil - BLL, de acordo com a Licença de Uso de Software celebrado com o município.</w:t>
      </w:r>
      <w:r w:rsidRPr="008E52A2">
        <w:rPr>
          <w:rFonts w:ascii="Arial" w:hAnsi="Arial" w:cs="Arial"/>
          <w:sz w:val="24"/>
          <w:szCs w:val="24"/>
        </w:rPr>
        <w:t xml:space="preserve"> </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7.2 </w:t>
      </w:r>
      <w:r w:rsidR="00B778A9" w:rsidRPr="008E52A2">
        <w:rPr>
          <w:rFonts w:ascii="Arial" w:hAnsi="Arial" w:cs="Arial"/>
          <w:sz w:val="24"/>
          <w:szCs w:val="24"/>
        </w:rPr>
        <w:t>Os interessados deverão atender às condições exigidas no cadastramento da plataforma BLL.</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7.3 O licitante responsabiliza-se exclusiva e formalmente pelas transações efetuadas em seu nome, assume como firmes e verdadeiras suas propostas e seus lances, inclusive os atos </w:t>
      </w:r>
      <w:proofErr w:type="gramStart"/>
      <w:r w:rsidRPr="008E52A2">
        <w:rPr>
          <w:rFonts w:ascii="Arial" w:hAnsi="Arial" w:cs="Arial"/>
          <w:sz w:val="24"/>
          <w:szCs w:val="24"/>
        </w:rPr>
        <w:t>praticados diretamente ou por seu representante, excluída</w:t>
      </w:r>
      <w:proofErr w:type="gramEnd"/>
      <w:r w:rsidRPr="008E52A2">
        <w:rPr>
          <w:rFonts w:ascii="Arial" w:hAnsi="Arial" w:cs="Arial"/>
          <w:sz w:val="24"/>
          <w:szCs w:val="24"/>
        </w:rPr>
        <w:t xml:space="preserve"> a responsabilidade do provedor do sistema ou do órgão ou entidade promotora da licitação por eventuais danos decorrentes de uso indevido das credenciais de acesso, ainda que por terceiros. </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7.4 É de responsabilidade </w:t>
      </w:r>
      <w:proofErr w:type="gramStart"/>
      <w:r w:rsidRPr="008E52A2">
        <w:rPr>
          <w:rFonts w:ascii="Arial" w:hAnsi="Arial" w:cs="Arial"/>
          <w:sz w:val="24"/>
          <w:szCs w:val="24"/>
        </w:rPr>
        <w:t>do cadastrado conferir</w:t>
      </w:r>
      <w:proofErr w:type="gramEnd"/>
      <w:r w:rsidRPr="008E52A2">
        <w:rPr>
          <w:rFonts w:ascii="Arial" w:hAnsi="Arial" w:cs="Arial"/>
          <w:sz w:val="24"/>
          <w:szCs w:val="24"/>
        </w:rPr>
        <w:t xml:space="preserve"> a exatidão dos seus dados cadastrais nos Sistemas relacionados no item anterior e mantê-los atualizados junto aos órgãos</w:t>
      </w:r>
      <w:r w:rsidR="00DC41B0" w:rsidRPr="008E52A2">
        <w:rPr>
          <w:rFonts w:ascii="Arial" w:hAnsi="Arial" w:cs="Arial"/>
          <w:sz w:val="24"/>
          <w:szCs w:val="24"/>
        </w:rPr>
        <w:t xml:space="preserve"> </w:t>
      </w:r>
      <w:r w:rsidRPr="008E52A2">
        <w:rPr>
          <w:rFonts w:ascii="Arial" w:hAnsi="Arial" w:cs="Arial"/>
          <w:sz w:val="24"/>
          <w:szCs w:val="24"/>
        </w:rPr>
        <w:t xml:space="preserve">responsáveis pela informação, devendo proceder, imediatamente, à correção ou à alteração dos registros tão logo identifique incorreção ou aqueles se tornem desatualizados. </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7.5 A não observância do disposto no item anterior poderá ensejar desclassificação no momento da habilitação. </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7.6 </w:t>
      </w:r>
      <w:proofErr w:type="gramStart"/>
      <w:r w:rsidRPr="008E52A2">
        <w:rPr>
          <w:rFonts w:ascii="Arial" w:hAnsi="Arial" w:cs="Arial"/>
          <w:sz w:val="24"/>
          <w:szCs w:val="24"/>
        </w:rPr>
        <w:t>Será</w:t>
      </w:r>
      <w:proofErr w:type="gramEnd"/>
      <w:r w:rsidRPr="008E52A2">
        <w:rPr>
          <w:rFonts w:ascii="Arial" w:hAnsi="Arial" w:cs="Arial"/>
          <w:sz w:val="24"/>
          <w:szCs w:val="24"/>
        </w:rPr>
        <w:t xml:space="preserve"> concedido tratamento favorecido para as microempresas e empresas de pequeno porte, para as sociedades cooperativas mencionadas no artigo 16 da Lei Federal n.º 14.133, de 2021, para o agricultor familiar, o produtor rural pessoa física e para o microempreendedor individual - MEI, nos limites previstos da Lei Complementar n.º 123, de 2006. </w:t>
      </w:r>
    </w:p>
    <w:p w:rsidR="00DC41B0" w:rsidRPr="008E52A2" w:rsidRDefault="00BF0A06" w:rsidP="008E52A2">
      <w:pPr>
        <w:spacing w:before="120" w:after="0"/>
        <w:rPr>
          <w:rStyle w:val="TtulodoLivro"/>
          <w:rFonts w:cs="Arial"/>
          <w:b w:val="0"/>
          <w:szCs w:val="24"/>
        </w:rPr>
      </w:pPr>
      <w:r w:rsidRPr="008E52A2">
        <w:rPr>
          <w:rStyle w:val="TtulodoLivro"/>
          <w:rFonts w:cs="Arial"/>
          <w:b w:val="0"/>
          <w:szCs w:val="24"/>
        </w:rPr>
        <w:t>7</w:t>
      </w:r>
      <w:r w:rsidR="009A02DA" w:rsidRPr="008E52A2">
        <w:rPr>
          <w:rStyle w:val="TtulodoLivro"/>
          <w:rFonts w:cs="Arial"/>
          <w:b w:val="0"/>
          <w:szCs w:val="24"/>
        </w:rPr>
        <w:t>.</w:t>
      </w:r>
      <w:r w:rsidRPr="008E52A2">
        <w:rPr>
          <w:rStyle w:val="TtulodoLivro"/>
          <w:rFonts w:cs="Arial"/>
          <w:b w:val="0"/>
          <w:szCs w:val="24"/>
        </w:rPr>
        <w:t xml:space="preserve">7 </w:t>
      </w:r>
      <w:r w:rsidR="009A02DA" w:rsidRPr="008E52A2">
        <w:rPr>
          <w:rStyle w:val="TtulodoLivro"/>
          <w:rFonts w:cs="Arial"/>
          <w:b w:val="0"/>
          <w:szCs w:val="24"/>
        </w:rPr>
        <w:t>NÃO PODERÃO DISPUT</w:t>
      </w:r>
      <w:r w:rsidR="00CB5DDD" w:rsidRPr="008E52A2">
        <w:rPr>
          <w:rStyle w:val="TtulodoLivro"/>
          <w:rFonts w:cs="Arial"/>
          <w:b w:val="0"/>
          <w:szCs w:val="24"/>
        </w:rPr>
        <w:t>AR ESTA LICITAÇÃO:</w:t>
      </w:r>
    </w:p>
    <w:p w:rsidR="00DC41B0" w:rsidRPr="008E52A2" w:rsidRDefault="009A02DA" w:rsidP="008E52A2">
      <w:pPr>
        <w:spacing w:before="120" w:after="0"/>
        <w:jc w:val="both"/>
        <w:rPr>
          <w:rFonts w:ascii="Arial" w:hAnsi="Arial" w:cs="Arial"/>
          <w:sz w:val="24"/>
          <w:szCs w:val="24"/>
        </w:rPr>
      </w:pPr>
      <w:r w:rsidRPr="008E52A2">
        <w:rPr>
          <w:rFonts w:ascii="Arial" w:hAnsi="Arial" w:cs="Arial"/>
          <w:sz w:val="24"/>
          <w:szCs w:val="24"/>
        </w:rPr>
        <w:t xml:space="preserve">7.7.1 Aquele que não atenda às condições </w:t>
      </w:r>
      <w:r w:rsidR="00CB5DDD" w:rsidRPr="008E52A2">
        <w:rPr>
          <w:rFonts w:ascii="Arial" w:hAnsi="Arial" w:cs="Arial"/>
          <w:sz w:val="24"/>
          <w:szCs w:val="24"/>
        </w:rPr>
        <w:t>deste Edital e seu(s) anexo(s);</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7.7.2 Autor do anteprojeto, do projeto básico ou do projeto executivo, pessoa física ou jurídica, quando a licitação versar sobre serviços ou fornecimento de bens</w:t>
      </w:r>
      <w:r w:rsidR="00CB5DDD">
        <w:rPr>
          <w:rFonts w:ascii="Arial" w:hAnsi="Arial" w:cs="Arial"/>
          <w:sz w:val="24"/>
          <w:szCs w:val="24"/>
        </w:rPr>
        <w:t xml:space="preserve"> a ele relacionados;</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w:t>
      </w:r>
      <w:r w:rsidR="00CB5DDD">
        <w:rPr>
          <w:rFonts w:ascii="Arial" w:hAnsi="Arial" w:cs="Arial"/>
          <w:sz w:val="24"/>
          <w:szCs w:val="24"/>
        </w:rPr>
        <w:t>ento de bens a ela necessários;</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7.7.4 Pessoa física ou jurídica que se encontre, ao tempo da licitação, impossibilitada de participar da licitação em decorrência</w:t>
      </w:r>
      <w:r w:rsidR="00CB5DDD">
        <w:rPr>
          <w:rFonts w:ascii="Arial" w:hAnsi="Arial" w:cs="Arial"/>
          <w:sz w:val="24"/>
          <w:szCs w:val="24"/>
        </w:rPr>
        <w:t xml:space="preserve"> de sanção que lhe foi imposta;</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 xml:space="preserve">7.7.5 Aquele que mantenha vínculo de natureza técnica, comercial, econômica, financeira, trabalhista ou civil com dirigente do órgão ou entidade contratante ou com agente público </w:t>
      </w:r>
      <w:r w:rsidRPr="00DC41B0">
        <w:rPr>
          <w:rFonts w:ascii="Arial" w:hAnsi="Arial" w:cs="Arial"/>
          <w:sz w:val="24"/>
          <w:szCs w:val="24"/>
        </w:rPr>
        <w:lastRenderedPageBreak/>
        <w:t xml:space="preserve">que desempenhe função na licitação ou atue na fiscalização ou na gestão do contrato, ou que deles seja cônjuge, companheiro ou parente em linha reta, colateral ou por </w:t>
      </w:r>
      <w:r w:rsidR="00CB5DDD">
        <w:rPr>
          <w:rFonts w:ascii="Arial" w:hAnsi="Arial" w:cs="Arial"/>
          <w:sz w:val="24"/>
          <w:szCs w:val="24"/>
        </w:rPr>
        <w:t>afinidade, até o terceiro grau;</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7.7.6 Empresas controladoras, controladas ou coligadas, nos termos da Lei n.º 6.404, de 15 de dezembro</w:t>
      </w:r>
      <w:r w:rsidR="00CB5DDD">
        <w:rPr>
          <w:rFonts w:ascii="Arial" w:hAnsi="Arial" w:cs="Arial"/>
          <w:sz w:val="24"/>
          <w:szCs w:val="24"/>
        </w:rPr>
        <w:t xml:space="preserve"> de 1976, concorrendo entre si;</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 xml:space="preserve">7.7.7 Pessoa física ou jurídica que, nos </w:t>
      </w:r>
      <w:proofErr w:type="gramStart"/>
      <w:r w:rsidRPr="00DC41B0">
        <w:rPr>
          <w:rFonts w:ascii="Arial" w:hAnsi="Arial" w:cs="Arial"/>
          <w:sz w:val="24"/>
          <w:szCs w:val="24"/>
        </w:rPr>
        <w:t>5</w:t>
      </w:r>
      <w:proofErr w:type="gramEnd"/>
      <w:r w:rsidRPr="00DC41B0">
        <w:rPr>
          <w:rFonts w:ascii="Arial" w:hAnsi="Arial" w:cs="Arial"/>
          <w:sz w:val="24"/>
          <w:szCs w:val="24"/>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w:t>
      </w:r>
      <w:r w:rsidR="00CB5DDD">
        <w:rPr>
          <w:rFonts w:ascii="Arial" w:hAnsi="Arial" w:cs="Arial"/>
          <w:sz w:val="24"/>
          <w:szCs w:val="24"/>
        </w:rPr>
        <w:t>os pela legislação trabalhista;</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 xml:space="preserve">7.7.8 Agente público </w:t>
      </w:r>
      <w:r w:rsidR="00CB5DDD">
        <w:rPr>
          <w:rFonts w:ascii="Arial" w:hAnsi="Arial" w:cs="Arial"/>
          <w:sz w:val="24"/>
          <w:szCs w:val="24"/>
        </w:rPr>
        <w:t>do órgão ou entidade licitante;</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7.7.9 Pessoas jurídicas reunidas em consórcio;</w:t>
      </w:r>
    </w:p>
    <w:p w:rsidR="00DC41B0" w:rsidRPr="00DC41B0" w:rsidRDefault="009A02DA" w:rsidP="00BB3212">
      <w:pPr>
        <w:spacing w:before="120" w:after="0"/>
        <w:jc w:val="both"/>
        <w:rPr>
          <w:rFonts w:ascii="Arial" w:hAnsi="Arial" w:cs="Arial"/>
          <w:sz w:val="24"/>
          <w:szCs w:val="24"/>
        </w:rPr>
      </w:pPr>
      <w:r w:rsidRPr="00DC41B0">
        <w:rPr>
          <w:rFonts w:ascii="Arial" w:hAnsi="Arial" w:cs="Arial"/>
          <w:sz w:val="24"/>
          <w:szCs w:val="24"/>
        </w:rPr>
        <w:t>7.7.10 Organizações da Sociedade Civil de Interesse Público - OSCIP, atuando nessa condição;</w:t>
      </w:r>
    </w:p>
    <w:p w:rsidR="00DC41B0" w:rsidRPr="00DC41B0" w:rsidRDefault="009A02DA" w:rsidP="00111AD4">
      <w:pPr>
        <w:spacing w:before="120" w:after="0"/>
        <w:jc w:val="both"/>
        <w:rPr>
          <w:rFonts w:ascii="Arial" w:hAnsi="Arial" w:cs="Arial"/>
          <w:sz w:val="24"/>
          <w:szCs w:val="24"/>
        </w:rPr>
      </w:pPr>
      <w:r w:rsidRPr="00DC41B0">
        <w:rPr>
          <w:rFonts w:ascii="Arial" w:hAnsi="Arial" w:cs="Arial"/>
          <w:sz w:val="24"/>
          <w:szCs w:val="24"/>
        </w:rPr>
        <w:t>7.7.11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de L</w:t>
      </w:r>
      <w:r w:rsidR="00CB5DDD">
        <w:rPr>
          <w:rFonts w:ascii="Arial" w:hAnsi="Arial" w:cs="Arial"/>
          <w:sz w:val="24"/>
          <w:szCs w:val="24"/>
        </w:rPr>
        <w:t>icitações, n.º 14.133, de 2021.</w:t>
      </w:r>
    </w:p>
    <w:p w:rsidR="00DC41B0" w:rsidRPr="00A45816" w:rsidRDefault="009A02DA" w:rsidP="00111AD4">
      <w:pPr>
        <w:spacing w:before="120" w:after="0"/>
        <w:jc w:val="both"/>
        <w:rPr>
          <w:rFonts w:ascii="Arial" w:hAnsi="Arial" w:cs="Arial"/>
          <w:sz w:val="24"/>
          <w:szCs w:val="24"/>
        </w:rPr>
      </w:pPr>
      <w:r w:rsidRPr="00A45816">
        <w:rPr>
          <w:rFonts w:ascii="Arial" w:hAnsi="Arial" w:cs="Arial"/>
          <w:sz w:val="24"/>
          <w:szCs w:val="24"/>
        </w:rPr>
        <w:t xml:space="preserve">7.8 O impedimento de que trata o item 7.7.4 será também </w:t>
      </w:r>
      <w:proofErr w:type="gramStart"/>
      <w:r w:rsidRPr="00A45816">
        <w:rPr>
          <w:rFonts w:ascii="Arial" w:hAnsi="Arial" w:cs="Arial"/>
          <w:sz w:val="24"/>
          <w:szCs w:val="24"/>
        </w:rPr>
        <w:t>aplicado</w:t>
      </w:r>
      <w:proofErr w:type="gramEnd"/>
      <w:r w:rsidRPr="00A45816">
        <w:rPr>
          <w:rFonts w:ascii="Arial" w:hAnsi="Arial" w:cs="Arial"/>
          <w:sz w:val="24"/>
          <w:szCs w:val="24"/>
        </w:rPr>
        <w:t xml:space="preserve"> ao licitante que atue em substituição a outra pessoa, física ou jurídica, com o intuito de burlar a efetividade da sanção</w:t>
      </w:r>
      <w:r w:rsidR="00DC41B0" w:rsidRPr="00A45816">
        <w:rPr>
          <w:rFonts w:ascii="Arial" w:hAnsi="Arial" w:cs="Arial"/>
          <w:sz w:val="24"/>
          <w:szCs w:val="24"/>
        </w:rPr>
        <w:t xml:space="preserve"> </w:t>
      </w:r>
      <w:r w:rsidRPr="00A45816">
        <w:rPr>
          <w:rFonts w:ascii="Arial" w:hAnsi="Arial" w:cs="Arial"/>
          <w:sz w:val="24"/>
          <w:szCs w:val="24"/>
        </w:rPr>
        <w:t xml:space="preserve">a ela aplicada, inclusive a sua controladora, controlada ou coligada, desde que devidamente comprovado o ilícito ou a utilização fraudulenta da personalidade jurídica do licitante. </w:t>
      </w:r>
    </w:p>
    <w:p w:rsidR="00A45816" w:rsidRPr="00A45816" w:rsidRDefault="009A02DA" w:rsidP="00111AD4">
      <w:pPr>
        <w:spacing w:before="120" w:after="0"/>
        <w:jc w:val="both"/>
        <w:rPr>
          <w:rFonts w:ascii="Arial" w:hAnsi="Arial" w:cs="Arial"/>
          <w:sz w:val="24"/>
          <w:szCs w:val="24"/>
        </w:rPr>
      </w:pPr>
      <w:r w:rsidRPr="00A45816">
        <w:rPr>
          <w:rFonts w:ascii="Arial" w:hAnsi="Arial" w:cs="Arial"/>
          <w:sz w:val="24"/>
          <w:szCs w:val="24"/>
        </w:rPr>
        <w:t xml:space="preserve">7.9 A critério da Administração e exclusivamente a seu serviço, o autor dos projetos e a empresa a que se refere o item 7.7.2 poderão participar no apoio das atividades de planejamento da contratação, de execução da licitação ou de gestão do contrato, desde que </w:t>
      </w:r>
      <w:proofErr w:type="gramStart"/>
      <w:r w:rsidRPr="00A45816">
        <w:rPr>
          <w:rFonts w:ascii="Arial" w:hAnsi="Arial" w:cs="Arial"/>
          <w:sz w:val="24"/>
          <w:szCs w:val="24"/>
        </w:rPr>
        <w:t>sob supervisão</w:t>
      </w:r>
      <w:proofErr w:type="gramEnd"/>
      <w:r w:rsidRPr="00A45816">
        <w:rPr>
          <w:rFonts w:ascii="Arial" w:hAnsi="Arial" w:cs="Arial"/>
          <w:sz w:val="24"/>
          <w:szCs w:val="24"/>
        </w:rPr>
        <w:t xml:space="preserve"> exclusiva de agentes públicos do órgão ou entidade.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7.10 Equiparam-se aos autores do projeto as empresas integrantes do mesmo grupo econômico.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7.11 O disposto nos itens 7.7.2 e 7.7.3 não impede a licitação ou a contratação de serviço que inclua como encargo do contratado a elaboração do projeto básico e do projeto executivo, nas contratações integradas, e do projeto executivo, nos demais regimes de execução.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7.12 Em licitações e contratações realizadas no âmbito de projetos e programas parcialmente financiados por agência oficial de cooperação estrangeira ou por organismo financeiro internacional com recursos do financiamento ou da contrapartida nacional, não </w:t>
      </w:r>
      <w:r w:rsidRPr="00A45816">
        <w:rPr>
          <w:rFonts w:ascii="Arial" w:hAnsi="Arial" w:cs="Arial"/>
          <w:sz w:val="24"/>
          <w:szCs w:val="24"/>
        </w:rPr>
        <w:lastRenderedPageBreak/>
        <w:t xml:space="preserve">poderá participar pessoa física ou jurídica que integre o rol de pessoas sancionadas por essas entidades ou que seja declarada inidônea nos termos da Lei Federal de Licitações n.º 14.133/2021.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7.13 A vedação de que trata o item 7.7.8 estende-se a terceiro que auxilie a condução da contratação na qualidade de integrante de equipe de apoio, profissional especializado ou funcionário ou representante de empresa que preste assessoria técnica;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7.14 Para participar da licitação a proponente deverá se credenciar de forma direta à Bolsa de Licitações do Brasil - BLL, até no máximo uma hora antes do horário fixado no edital para o recebimento das propostas e posterior envio dos documentos de habilitação.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7.15 A participação no Pregão Eletrônico dar-se-á por meio de digitação da chave e senha, pessoal e intransferível do representante credenciado e subsequente envio da proposta, acompanhada dos documentos de habilitação, exclusivamente por meio do sistema eletrônico, observado data e horário limite estabelecidos.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7.15.1 OBS.: a informação dos dados para acesso deve ser feita na página inicial do site www.bll.org.br, opção “Acesso Identificado”. </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7.16 O licitante responsabiliza-se exclusiva e formalmente pelas transações efetuadas em seu nome, assume como firmes e verdadeiras suas propostas e seus lances, inclusive os atos </w:t>
      </w:r>
      <w:proofErr w:type="gramStart"/>
      <w:r w:rsidRPr="00A45816">
        <w:rPr>
          <w:rFonts w:ascii="Arial" w:hAnsi="Arial" w:cs="Arial"/>
          <w:sz w:val="24"/>
          <w:szCs w:val="24"/>
        </w:rPr>
        <w:t>praticados diretamente ou por seu representante, excluída</w:t>
      </w:r>
      <w:proofErr w:type="gramEnd"/>
      <w:r w:rsidRPr="00A45816">
        <w:rPr>
          <w:rFonts w:ascii="Arial" w:hAnsi="Arial" w:cs="Arial"/>
          <w:sz w:val="24"/>
          <w:szCs w:val="24"/>
        </w:rPr>
        <w:t xml:space="preserve"> a responsabilidade do provedor do sistema ou do órgão ou entidade promotora da licitação por eventuais danos decorrentes de uso indevido das credenciais de acesso, ainda que por terceiros. </w:t>
      </w:r>
    </w:p>
    <w:p w:rsidR="009A02DA" w:rsidRPr="00A45816" w:rsidRDefault="009A02DA" w:rsidP="001F393E">
      <w:pPr>
        <w:spacing w:before="120" w:after="0"/>
        <w:jc w:val="both"/>
        <w:rPr>
          <w:rFonts w:ascii="Arial" w:hAnsi="Arial" w:cs="Arial"/>
          <w:sz w:val="24"/>
          <w:szCs w:val="24"/>
        </w:rPr>
      </w:pPr>
      <w:r w:rsidRPr="00A45816">
        <w:rPr>
          <w:rFonts w:ascii="Arial" w:hAnsi="Arial" w:cs="Arial"/>
          <w:sz w:val="24"/>
          <w:szCs w:val="24"/>
        </w:rPr>
        <w:t>7.17 A chave de identificação e a senha dos operadores poderão ser utilizadas em qualquer pregão eletrônico, salvo quando canceladas por solicitação do credenciado, por iniciativa da Bolsa de Licitações do Brasil, devidamente justificada.</w:t>
      </w:r>
    </w:p>
    <w:p w:rsidR="00A45816" w:rsidRPr="00A45816" w:rsidRDefault="009A02DA" w:rsidP="001F393E">
      <w:pPr>
        <w:spacing w:before="120" w:after="0"/>
        <w:jc w:val="both"/>
        <w:rPr>
          <w:rFonts w:ascii="Arial" w:hAnsi="Arial" w:cs="Arial"/>
          <w:sz w:val="24"/>
          <w:szCs w:val="24"/>
        </w:rPr>
      </w:pPr>
      <w:r w:rsidRPr="00A45816">
        <w:rPr>
          <w:rFonts w:ascii="Arial" w:hAnsi="Arial" w:cs="Arial"/>
          <w:sz w:val="24"/>
          <w:szCs w:val="24"/>
        </w:rPr>
        <w:t xml:space="preserve">7.18 A licitante deverá manifestar, por meio de seu operador designado, em campo próprio do sistema, pleno conhecimento, aceitação e atendimento às exigências de habilitação previstas no Edital. </w:t>
      </w:r>
    </w:p>
    <w:p w:rsidR="00A45816" w:rsidRDefault="009A02DA" w:rsidP="001F393E">
      <w:pPr>
        <w:spacing w:before="120" w:after="0"/>
        <w:jc w:val="both"/>
        <w:rPr>
          <w:rFonts w:ascii="Arial" w:hAnsi="Arial" w:cs="Arial"/>
          <w:sz w:val="24"/>
          <w:szCs w:val="24"/>
        </w:rPr>
      </w:pPr>
      <w:proofErr w:type="gramStart"/>
      <w:r w:rsidRPr="00A45816">
        <w:rPr>
          <w:rFonts w:ascii="Arial" w:hAnsi="Arial" w:cs="Arial"/>
          <w:sz w:val="24"/>
          <w:szCs w:val="24"/>
        </w:rPr>
        <w:t>7.19 Qualquer</w:t>
      </w:r>
      <w:proofErr w:type="gramEnd"/>
      <w:r w:rsidRPr="00A45816">
        <w:rPr>
          <w:rFonts w:ascii="Arial" w:hAnsi="Arial" w:cs="Arial"/>
          <w:sz w:val="24"/>
          <w:szCs w:val="24"/>
        </w:rPr>
        <w:t xml:space="preserve"> dúvida em relação ao acesso no sistema operacional, poderá ser esclarecida pela Bolsa de Licitações do Brasil – BLL, através do Tel.: (41) 3097-4600 ou e-mail: </w:t>
      </w:r>
      <w:hyperlink r:id="rId12" w:history="1">
        <w:r w:rsidR="00A45816" w:rsidRPr="00AA2833">
          <w:rPr>
            <w:rStyle w:val="Hyperlink"/>
            <w:rFonts w:ascii="Arial" w:hAnsi="Arial" w:cs="Arial"/>
            <w:sz w:val="24"/>
            <w:szCs w:val="24"/>
            <w:u w:val="none"/>
          </w:rPr>
          <w:t>contato@bll.org.br</w:t>
        </w:r>
      </w:hyperlink>
      <w:r w:rsidRPr="00AA2833">
        <w:rPr>
          <w:rFonts w:ascii="Arial" w:hAnsi="Arial" w:cs="Arial"/>
          <w:sz w:val="24"/>
          <w:szCs w:val="24"/>
        </w:rPr>
        <w:t>.</w:t>
      </w:r>
      <w:r w:rsidRPr="00A45816">
        <w:rPr>
          <w:rFonts w:ascii="Arial" w:hAnsi="Arial" w:cs="Arial"/>
          <w:sz w:val="24"/>
          <w:szCs w:val="24"/>
        </w:rPr>
        <w:t xml:space="preserve"> </w:t>
      </w:r>
    </w:p>
    <w:p w:rsidR="00A45816" w:rsidRPr="00A45816" w:rsidRDefault="009A02DA" w:rsidP="001F393E">
      <w:pPr>
        <w:spacing w:before="120" w:after="0"/>
        <w:rPr>
          <w:rStyle w:val="TtulodoLivro"/>
        </w:rPr>
      </w:pPr>
      <w:r w:rsidRPr="00A45816">
        <w:rPr>
          <w:rStyle w:val="TtulodoLivro"/>
        </w:rPr>
        <w:t>8</w:t>
      </w:r>
      <w:r w:rsidR="00BF0A06">
        <w:rPr>
          <w:rStyle w:val="TtulodoLivro"/>
        </w:rPr>
        <w:t>.</w:t>
      </w:r>
      <w:r w:rsidRPr="00A45816">
        <w:rPr>
          <w:rStyle w:val="TtulodoLivro"/>
        </w:rPr>
        <w:t xml:space="preserve"> DO CREDENCIAMENTO NO APLICATIVO DE LICITAÇÕES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8.1 Para acesso ao sistema eletrônico, os interessados em participar do Pregão deverão dispor de chave de identificação e senha pessoal (intransferível), obtidas junto à BLL – Bolsas de Licitações e Leilões, Tel.: (41) 3042-9909.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8.2 A chave de identificação e a senha terão validade de 01 (um) ano e poderão ser utilizadas em qualquer pregão eletrônico, salvo quando canceladas por solicitação do </w:t>
      </w:r>
      <w:r w:rsidRPr="005867F4">
        <w:rPr>
          <w:rFonts w:ascii="Arial" w:hAnsi="Arial" w:cs="Arial"/>
          <w:sz w:val="24"/>
          <w:szCs w:val="24"/>
        </w:rPr>
        <w:lastRenderedPageBreak/>
        <w:t xml:space="preserve">credenciado ou por iniciativa da BLL - Bolsa de Licitações e Leilões ou pela Prefeitura do Município de </w:t>
      </w:r>
      <w:r w:rsidR="005867F4" w:rsidRPr="005867F4">
        <w:rPr>
          <w:rFonts w:ascii="Arial" w:hAnsi="Arial" w:cs="Arial"/>
          <w:sz w:val="24"/>
          <w:szCs w:val="24"/>
        </w:rPr>
        <w:t>Conselheiro Mairinck</w:t>
      </w:r>
      <w:r w:rsidRPr="005867F4">
        <w:rPr>
          <w:rFonts w:ascii="Arial" w:hAnsi="Arial" w:cs="Arial"/>
          <w:sz w:val="24"/>
          <w:szCs w:val="24"/>
        </w:rPr>
        <w:t xml:space="preserve"> - PR, devidamente justificada.</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8.3 </w:t>
      </w:r>
      <w:proofErr w:type="gramStart"/>
      <w:r w:rsidRPr="005867F4">
        <w:rPr>
          <w:rFonts w:ascii="Arial" w:hAnsi="Arial" w:cs="Arial"/>
          <w:sz w:val="24"/>
          <w:szCs w:val="24"/>
        </w:rPr>
        <w:t>É</w:t>
      </w:r>
      <w:proofErr w:type="gramEnd"/>
      <w:r w:rsidRPr="005867F4">
        <w:rPr>
          <w:rFonts w:ascii="Arial" w:hAnsi="Arial" w:cs="Arial"/>
          <w:sz w:val="24"/>
          <w:szCs w:val="24"/>
        </w:rPr>
        <w:t xml:space="preserve"> de exclusiva responsabilidade do usuário o sigilo da senha, bem como seu uso em qualquer transação efetuada diretamente ou por seu representante.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8.4 O credenciamento do fornecedor e de seu representante, junto ao Sistema Eletrônico, implica na responsabilidade legal pelos atos praticados e a capacidade técnica para realização das transações inerentes ao pregão eletrônico. </w:t>
      </w:r>
    </w:p>
    <w:p w:rsidR="005867F4" w:rsidRPr="005867F4" w:rsidRDefault="009A02DA" w:rsidP="001F393E">
      <w:pPr>
        <w:spacing w:before="120" w:after="0"/>
        <w:rPr>
          <w:rFonts w:ascii="Arial" w:hAnsi="Arial" w:cs="Arial"/>
          <w:sz w:val="24"/>
          <w:szCs w:val="24"/>
        </w:rPr>
      </w:pPr>
      <w:r w:rsidRPr="005867F4">
        <w:rPr>
          <w:rFonts w:ascii="Arial" w:hAnsi="Arial" w:cs="Arial"/>
          <w:sz w:val="24"/>
          <w:szCs w:val="24"/>
        </w:rPr>
        <w:t xml:space="preserve">8.5 O cadastramento do licitante deverá ser requerido e acompanhado dos seguintes documentos: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8.5.1 Instrumento particular de mandato outorgando </w:t>
      </w:r>
      <w:proofErr w:type="gramStart"/>
      <w:r w:rsidRPr="005867F4">
        <w:rPr>
          <w:rFonts w:ascii="Arial" w:hAnsi="Arial" w:cs="Arial"/>
          <w:sz w:val="24"/>
          <w:szCs w:val="24"/>
        </w:rPr>
        <w:t>à</w:t>
      </w:r>
      <w:proofErr w:type="gramEnd"/>
      <w:r w:rsidRPr="005867F4">
        <w:rPr>
          <w:rFonts w:ascii="Arial" w:hAnsi="Arial" w:cs="Arial"/>
          <w:sz w:val="24"/>
          <w:szCs w:val="24"/>
        </w:rPr>
        <w:t xml:space="preserve"> operador devidamente credenciado junto à Bolsa, poderes específicos de sua representação no pregão, conforme modelo fornecido pela Bolsa de Licitações do Brasil;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8.5.2 Declaração de seu pleno conhecimento, de aceitação e de atendimento às exigências de habilitação previstas no Edital, conforme modelo fornecido pela Bolsa de Licitações do Brasil;</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8.5.3 O custo de oper</w:t>
      </w:r>
      <w:r w:rsidR="005867F4">
        <w:rPr>
          <w:rFonts w:ascii="Arial" w:hAnsi="Arial" w:cs="Arial"/>
          <w:sz w:val="24"/>
          <w:szCs w:val="24"/>
        </w:rPr>
        <w:t>acionalização e uso do sistema</w:t>
      </w:r>
      <w:proofErr w:type="gramStart"/>
      <w:r w:rsidR="005867F4">
        <w:rPr>
          <w:rFonts w:ascii="Arial" w:hAnsi="Arial" w:cs="Arial"/>
          <w:sz w:val="24"/>
          <w:szCs w:val="24"/>
        </w:rPr>
        <w:t xml:space="preserve">, </w:t>
      </w:r>
      <w:r w:rsidRPr="005867F4">
        <w:rPr>
          <w:rFonts w:ascii="Arial" w:hAnsi="Arial" w:cs="Arial"/>
          <w:sz w:val="24"/>
          <w:szCs w:val="24"/>
        </w:rPr>
        <w:t>ficará</w:t>
      </w:r>
      <w:proofErr w:type="gramEnd"/>
      <w:r w:rsidRPr="005867F4">
        <w:rPr>
          <w:rFonts w:ascii="Arial" w:hAnsi="Arial" w:cs="Arial"/>
          <w:sz w:val="24"/>
          <w:szCs w:val="24"/>
        </w:rPr>
        <w:t xml:space="preserve">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8.5.4 A inserção de cadastro perante o sistema BLL pode demandar 24h para liberação.</w:t>
      </w:r>
    </w:p>
    <w:p w:rsidR="005867F4" w:rsidRPr="005867F4" w:rsidRDefault="00BF0A06" w:rsidP="001F393E">
      <w:pPr>
        <w:spacing w:before="120" w:after="0"/>
        <w:jc w:val="both"/>
        <w:rPr>
          <w:rStyle w:val="TtulodoLivro"/>
        </w:rPr>
      </w:pPr>
      <w:r>
        <w:rPr>
          <w:rStyle w:val="TtulodoLivro"/>
        </w:rPr>
        <w:t>9.</w:t>
      </w:r>
      <w:r w:rsidR="009A02DA" w:rsidRPr="005867F4">
        <w:rPr>
          <w:rStyle w:val="TtulodoLivro"/>
        </w:rPr>
        <w:t xml:space="preserve"> DA APRESENTAÇÃO DA PROPOSTA E DOS DOCUMENTOS DE HABILITAÇÃO </w:t>
      </w:r>
    </w:p>
    <w:p w:rsidR="009A02DA" w:rsidRPr="005867F4" w:rsidRDefault="009A02DA" w:rsidP="001F393E">
      <w:pPr>
        <w:spacing w:before="120" w:after="0"/>
        <w:jc w:val="both"/>
        <w:rPr>
          <w:rFonts w:ascii="Arial" w:hAnsi="Arial" w:cs="Arial"/>
          <w:sz w:val="24"/>
          <w:szCs w:val="24"/>
        </w:rPr>
      </w:pPr>
      <w:r w:rsidRPr="005867F4">
        <w:rPr>
          <w:rFonts w:ascii="Arial" w:hAnsi="Arial" w:cs="Arial"/>
          <w:sz w:val="24"/>
          <w:szCs w:val="24"/>
        </w:rPr>
        <w:t>9.1 Na presente licitação, a fase de habilitação sucederá as fases de apresentação de propostas e lances e de julgamento.</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9.2 Os licitantes encaminharão, exclusivamente por meio do sistema eletrônico, a proposta com o preço ou o percentual de desconto, conforme o critério de julgamento adotado neste Edital, até a data e o horário estabelecidos para abertura da sessão pública. </w:t>
      </w:r>
    </w:p>
    <w:p w:rsidR="005867F4" w:rsidRPr="005867F4" w:rsidRDefault="009A02DA" w:rsidP="001F393E">
      <w:pPr>
        <w:spacing w:before="120" w:after="0"/>
        <w:jc w:val="both"/>
        <w:rPr>
          <w:rFonts w:ascii="Arial" w:hAnsi="Arial" w:cs="Arial"/>
          <w:sz w:val="24"/>
          <w:szCs w:val="24"/>
        </w:rPr>
      </w:pPr>
      <w:r w:rsidRPr="005867F4">
        <w:rPr>
          <w:rFonts w:ascii="Arial" w:hAnsi="Arial" w:cs="Arial"/>
          <w:sz w:val="24"/>
          <w:szCs w:val="24"/>
        </w:rPr>
        <w:t xml:space="preserve">9.3 A Licitante deverá se </w:t>
      </w:r>
      <w:r w:rsidRPr="005867F4">
        <w:rPr>
          <w:rFonts w:ascii="Arial" w:hAnsi="Arial" w:cs="Arial"/>
          <w:b/>
          <w:sz w:val="24"/>
          <w:szCs w:val="24"/>
        </w:rPr>
        <w:t>CADASTRAR EM CAMPO PRÓPRIO DA PLATAFORMA BLL</w:t>
      </w:r>
      <w:r w:rsidRPr="005867F4">
        <w:rPr>
          <w:rFonts w:ascii="Arial" w:hAnsi="Arial" w:cs="Arial"/>
          <w:sz w:val="24"/>
          <w:szCs w:val="24"/>
        </w:rPr>
        <w:t xml:space="preserve">, com sua proposta devidamente preenchida, contendo marca e modelo dos produtos cotados e preços, vedada a identificação do proponente no sistema, em qualquer hipótese, antes do término da fase competitiva do pregão, </w:t>
      </w:r>
      <w:proofErr w:type="gramStart"/>
      <w:r w:rsidRPr="005867F4">
        <w:rPr>
          <w:rFonts w:ascii="Arial" w:hAnsi="Arial" w:cs="Arial"/>
          <w:sz w:val="24"/>
          <w:szCs w:val="24"/>
        </w:rPr>
        <w:t>sob pena</w:t>
      </w:r>
      <w:proofErr w:type="gramEnd"/>
      <w:r w:rsidRPr="005867F4">
        <w:rPr>
          <w:rFonts w:ascii="Arial" w:hAnsi="Arial" w:cs="Arial"/>
          <w:sz w:val="24"/>
          <w:szCs w:val="24"/>
        </w:rPr>
        <w:t xml:space="preserve"> de desclassificação. </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t xml:space="preserve">9.4 Os valores registrados na plataforma da BLL deverão considerar o valor para </w:t>
      </w:r>
      <w:r w:rsidR="00AA2833">
        <w:rPr>
          <w:rFonts w:ascii="Arial" w:hAnsi="Arial" w:cs="Arial"/>
          <w:sz w:val="24"/>
          <w:szCs w:val="24"/>
        </w:rPr>
        <w:t>o</w:t>
      </w:r>
      <w:r w:rsidRPr="00502600">
        <w:rPr>
          <w:rFonts w:ascii="Arial" w:hAnsi="Arial" w:cs="Arial"/>
          <w:sz w:val="24"/>
          <w:szCs w:val="24"/>
        </w:rPr>
        <w:t xml:space="preserve"> ITEM, uma vez que as rodadas de lance serão realizadas nestes termos. </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lastRenderedPageBreak/>
        <w:t xml:space="preserve">9.5 A proposta deverá ser elaborada considerando as condições estabelecidas neste edital e seu(s) anexo(s). Em se tratando de aquisição de produto, a não inserção da marca dos produtos neste campo implicará na desclassificação da Empresa, face à ausência de informação suficiente para classificação da proposta. Caso a proponente seja a fabricante do produto deverá constar no campo “marca” </w:t>
      </w:r>
      <w:proofErr w:type="gramStart"/>
      <w:r w:rsidRPr="00502600">
        <w:rPr>
          <w:rFonts w:ascii="Arial" w:hAnsi="Arial" w:cs="Arial"/>
          <w:sz w:val="24"/>
          <w:szCs w:val="24"/>
        </w:rPr>
        <w:t>o termo “própria”</w:t>
      </w:r>
      <w:proofErr w:type="gramEnd"/>
      <w:r w:rsidRPr="00502600">
        <w:rPr>
          <w:rFonts w:ascii="Arial" w:hAnsi="Arial" w:cs="Arial"/>
          <w:sz w:val="24"/>
          <w:szCs w:val="24"/>
        </w:rPr>
        <w:t>, para evitar a identificação da empresa.</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t xml:space="preserve">9.6 Ao cadastrar sua proposta na Plataforma BLL a licitante deverá informar a MARCA E MODELO (quando houver) DO PRODUTO COTADO. </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t xml:space="preserve">9.7 Os itens que forem da marca da licitante deverá ser preenchida no campo MARCA com a expressão MARCA PRÓPRIA, PRÓPRIA ou expressão equivalente, para não possibilitar identificação conforme informado no item 9.3 deste edital. </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t xml:space="preserve">9.8 Até a abertura da sessão pública, 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502600" w:rsidRPr="00502600" w:rsidRDefault="009A02DA" w:rsidP="001F393E">
      <w:pPr>
        <w:spacing w:before="120" w:after="0"/>
        <w:jc w:val="both"/>
        <w:rPr>
          <w:rFonts w:ascii="Arial" w:hAnsi="Arial" w:cs="Arial"/>
          <w:sz w:val="24"/>
          <w:szCs w:val="24"/>
        </w:rPr>
      </w:pPr>
      <w:r w:rsidRPr="00502600">
        <w:rPr>
          <w:rFonts w:ascii="Arial" w:hAnsi="Arial" w:cs="Arial"/>
          <w:sz w:val="24"/>
          <w:szCs w:val="24"/>
        </w:rPr>
        <w:t xml:space="preserve">9.9 Não </w:t>
      </w:r>
      <w:proofErr w:type="gramStart"/>
      <w:r w:rsidRPr="00502600">
        <w:rPr>
          <w:rFonts w:ascii="Arial" w:hAnsi="Arial" w:cs="Arial"/>
          <w:sz w:val="24"/>
          <w:szCs w:val="24"/>
        </w:rPr>
        <w:t>será</w:t>
      </w:r>
      <w:proofErr w:type="gramEnd"/>
      <w:r w:rsidRPr="00502600">
        <w:rPr>
          <w:rFonts w:ascii="Arial" w:hAnsi="Arial" w:cs="Arial"/>
          <w:sz w:val="24"/>
          <w:szCs w:val="24"/>
        </w:rPr>
        <w:t xml:space="preserve"> estabelecida, nessa etapa do certame, ordem de classificação entre as propostas apresentadas, o que somente ocorrerá após a realização dos procedimentos de negociação e julgamento da proposta. </w:t>
      </w:r>
    </w:p>
    <w:p w:rsidR="00502600"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9.10 Serão disponibilizados para acesso público os documentos que compõem a proposta dos licitantes convocados para apresentação de propostas, após a fase de envio de lances.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9.11 O envio da proposta ajustada, acompanhada dos documentos de habilitação exigidos no item 12 deste Edital, ocorrerá por meio de chave de acesso e senha.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9.12 As Microempresas e Empresas de Pequeno Porte deverão encaminhar a documentação de habilitação, ainda que haja alguma restrição de regularidade fiscal e trabalhista, nos termos do art. 43, § 1º da LC n.º 123, de 2006.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9.13 Os preços e os produtos/serviços propostos são de exclusiva responsabilidade da licitante, assumindo como firmes e verdadeiras suas propostas e lances, não lhe assistindo o</w:t>
      </w:r>
      <w:r w:rsidR="00404C5E" w:rsidRPr="00404C5E">
        <w:rPr>
          <w:rFonts w:ascii="Arial" w:hAnsi="Arial" w:cs="Arial"/>
          <w:sz w:val="24"/>
          <w:szCs w:val="24"/>
        </w:rPr>
        <w:t xml:space="preserve"> </w:t>
      </w:r>
      <w:r w:rsidRPr="00404C5E">
        <w:rPr>
          <w:rFonts w:ascii="Arial" w:hAnsi="Arial" w:cs="Arial"/>
          <w:sz w:val="24"/>
          <w:szCs w:val="24"/>
        </w:rPr>
        <w:t xml:space="preserve">direito de pleitear qualquer alteração, </w:t>
      </w:r>
      <w:proofErr w:type="gramStart"/>
      <w:r w:rsidRPr="00404C5E">
        <w:rPr>
          <w:rFonts w:ascii="Arial" w:hAnsi="Arial" w:cs="Arial"/>
          <w:sz w:val="24"/>
          <w:szCs w:val="24"/>
        </w:rPr>
        <w:t>sob alegação</w:t>
      </w:r>
      <w:proofErr w:type="gramEnd"/>
      <w:r w:rsidRPr="00404C5E">
        <w:rPr>
          <w:rFonts w:ascii="Arial" w:hAnsi="Arial" w:cs="Arial"/>
          <w:sz w:val="24"/>
          <w:szCs w:val="24"/>
        </w:rPr>
        <w:t xml:space="preserve"> de erro, omissão ou qualquer outro pretexto. </w:t>
      </w:r>
    </w:p>
    <w:p w:rsidR="00404C5E" w:rsidRPr="00404C5E" w:rsidRDefault="009A02DA" w:rsidP="001F393E">
      <w:pPr>
        <w:spacing w:before="120" w:after="0"/>
        <w:jc w:val="both"/>
        <w:rPr>
          <w:rFonts w:ascii="Arial" w:hAnsi="Arial" w:cs="Arial"/>
          <w:sz w:val="24"/>
          <w:szCs w:val="24"/>
        </w:rPr>
      </w:pPr>
      <w:r w:rsidRPr="001F393E">
        <w:rPr>
          <w:rFonts w:ascii="Arial" w:hAnsi="Arial" w:cs="Arial"/>
          <w:sz w:val="24"/>
          <w:szCs w:val="24"/>
        </w:rPr>
        <w:t>9</w:t>
      </w:r>
      <w:r w:rsidRPr="00404C5E">
        <w:rPr>
          <w:rFonts w:ascii="Arial" w:hAnsi="Arial" w:cs="Arial"/>
          <w:sz w:val="24"/>
          <w:szCs w:val="24"/>
        </w:rPr>
        <w:t xml:space="preserve">.14 Ao oferecer sua proposta no sistema eletrônico, o licitante deverá observar rigorosamente a descrição dos itens e considerar as condições estabelecidas no Edital e seus anexos, descrevendo detalhadamente as características do objeto/serviço cotado, informando marca/fabricante (se for o caso) em campo próprio do sistema, preço unitário por item, com até duas casas decimais após a vírgula.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9.15 A validade da proposta será de no mínimo 60 (sessenta) dias, contados a partir da data da sessão pública do Pregão.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lastRenderedPageBreak/>
        <w:t xml:space="preserve">9.16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w:t>
      </w:r>
      <w:r w:rsidR="00404C5E" w:rsidRPr="00404C5E">
        <w:rPr>
          <w:rFonts w:ascii="Arial" w:hAnsi="Arial" w:cs="Arial"/>
          <w:sz w:val="24"/>
          <w:szCs w:val="24"/>
        </w:rPr>
        <w:t>Conselheiro Mairinck</w:t>
      </w:r>
      <w:r w:rsidRPr="00404C5E">
        <w:rPr>
          <w:rFonts w:ascii="Arial" w:hAnsi="Arial" w:cs="Arial"/>
          <w:sz w:val="24"/>
          <w:szCs w:val="24"/>
        </w:rPr>
        <w:t xml:space="preserve"> - PR.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9.17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404C5E">
        <w:rPr>
          <w:rFonts w:ascii="Arial" w:hAnsi="Arial" w:cs="Arial"/>
          <w:sz w:val="24"/>
          <w:szCs w:val="24"/>
        </w:rPr>
        <w:t>adequadas à perfeita execução contratual, promovendo, quando requerido, sua substituição</w:t>
      </w:r>
      <w:proofErr w:type="gramEnd"/>
      <w:r w:rsidRPr="00404C5E">
        <w:rPr>
          <w:rFonts w:ascii="Arial" w:hAnsi="Arial" w:cs="Arial"/>
          <w:sz w:val="24"/>
          <w:szCs w:val="24"/>
        </w:rPr>
        <w:t xml:space="preserve">.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9.19 Os documentos que compõem a proposta e a habilitação do licitante melhor classificado somente serão disponibilizados para avaliação do pregoeiro e para acesso público após o encerramento do envio de lances.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9.20 O licitante, quando do cadastramento da proposta inicial de preço, deverá verificar nos dados cadastrais se assinalou o regime ME/EPP no sistema, conforme o seu regime de tributação, para fazer valer o direito de prioridade do desempate previsto no art. 44 e 45 da Lei Complementar n.º 123/2006. </w:t>
      </w:r>
    </w:p>
    <w:p w:rsidR="00404C5E" w:rsidRPr="00404C5E" w:rsidRDefault="009A02DA" w:rsidP="001F393E">
      <w:pPr>
        <w:spacing w:before="120" w:after="0"/>
        <w:rPr>
          <w:rFonts w:ascii="Arial" w:hAnsi="Arial" w:cs="Arial"/>
          <w:sz w:val="24"/>
          <w:szCs w:val="24"/>
        </w:rPr>
      </w:pPr>
      <w:r w:rsidRPr="00404C5E">
        <w:rPr>
          <w:rFonts w:ascii="Arial" w:hAnsi="Arial" w:cs="Arial"/>
          <w:sz w:val="24"/>
          <w:szCs w:val="24"/>
        </w:rPr>
        <w:t>9.21 NA PROPOSTA AJUSTADA ESCRITA</w:t>
      </w:r>
      <w:proofErr w:type="gramStart"/>
      <w:r w:rsidRPr="00404C5E">
        <w:rPr>
          <w:rFonts w:ascii="Arial" w:hAnsi="Arial" w:cs="Arial"/>
          <w:sz w:val="24"/>
          <w:szCs w:val="24"/>
        </w:rPr>
        <w:t>, DEVERÁ</w:t>
      </w:r>
      <w:proofErr w:type="gramEnd"/>
      <w:r w:rsidRPr="00404C5E">
        <w:rPr>
          <w:rFonts w:ascii="Arial" w:hAnsi="Arial" w:cs="Arial"/>
          <w:sz w:val="24"/>
          <w:szCs w:val="24"/>
        </w:rPr>
        <w:t xml:space="preserve"> CONTER: </w:t>
      </w:r>
    </w:p>
    <w:p w:rsidR="00404C5E" w:rsidRPr="00393517" w:rsidRDefault="009A02DA" w:rsidP="001F393E">
      <w:pPr>
        <w:spacing w:before="120" w:after="0"/>
        <w:jc w:val="both"/>
        <w:rPr>
          <w:rFonts w:ascii="Arial" w:hAnsi="Arial" w:cs="Arial"/>
          <w:sz w:val="24"/>
          <w:szCs w:val="24"/>
        </w:rPr>
      </w:pPr>
      <w:r w:rsidRPr="00393517">
        <w:rPr>
          <w:rFonts w:ascii="Arial" w:hAnsi="Arial" w:cs="Arial"/>
          <w:sz w:val="24"/>
          <w:szCs w:val="24"/>
        </w:rPr>
        <w:t xml:space="preserve">9.21.1 Especificação completa dos produtos oferecidos com informações técnicas que possibilitem a sua completa avaliação e indicação das marcas/modelos, totalmente conforme descrito no ANEXO I deste Edital;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9.21.2 O prazo de validade da proposta que não poderá ser inferior a 60 (sessenta) dias, contados da abertura das propostas virtuais;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9.21.3 Declaração expressa de que nos preços estão incluídos todos os custos diretos e indiretos, impostos, lucro empresarial, tributos incidentes, seguro,</w:t>
      </w:r>
      <w:r w:rsidR="00404C5E" w:rsidRPr="00404C5E">
        <w:rPr>
          <w:rFonts w:ascii="Arial" w:hAnsi="Arial" w:cs="Arial"/>
          <w:sz w:val="24"/>
          <w:szCs w:val="24"/>
        </w:rPr>
        <w:t xml:space="preserve"> </w:t>
      </w:r>
      <w:r w:rsidRPr="00404C5E">
        <w:rPr>
          <w:rFonts w:ascii="Arial" w:hAnsi="Arial" w:cs="Arial"/>
          <w:sz w:val="24"/>
          <w:szCs w:val="24"/>
        </w:rPr>
        <w:t xml:space="preserve">frete e outros necessários ao cumprimento integral do objeto deste edital e seus anexos.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9.21.4 Data e assinatura do Representante Legal da proponente.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9.21.5 O Envio da proposta ajustada dentro do prazo estipulado de 02 horas é obrigatório, </w:t>
      </w:r>
      <w:proofErr w:type="gramStart"/>
      <w:r w:rsidRPr="00404C5E">
        <w:rPr>
          <w:rFonts w:ascii="Arial" w:hAnsi="Arial" w:cs="Arial"/>
          <w:sz w:val="24"/>
          <w:szCs w:val="24"/>
        </w:rPr>
        <w:t>sob pena</w:t>
      </w:r>
      <w:proofErr w:type="gramEnd"/>
      <w:r w:rsidRPr="00404C5E">
        <w:rPr>
          <w:rFonts w:ascii="Arial" w:hAnsi="Arial" w:cs="Arial"/>
          <w:sz w:val="24"/>
          <w:szCs w:val="24"/>
        </w:rPr>
        <w:t xml:space="preserve"> de DESCLASSIFICAÇÃO DA LICITANTE. </w:t>
      </w:r>
    </w:p>
    <w:p w:rsidR="00404C5E" w:rsidRPr="00404C5E" w:rsidRDefault="00485592" w:rsidP="001F393E">
      <w:pPr>
        <w:spacing w:before="120" w:after="0"/>
        <w:jc w:val="both"/>
        <w:rPr>
          <w:rStyle w:val="TtulodoLivro"/>
        </w:rPr>
      </w:pPr>
      <w:r>
        <w:rPr>
          <w:rStyle w:val="TtulodoLivro"/>
        </w:rPr>
        <w:t xml:space="preserve">10. </w:t>
      </w:r>
      <w:r w:rsidR="009A02DA" w:rsidRPr="00404C5E">
        <w:rPr>
          <w:rStyle w:val="TtulodoLivro"/>
        </w:rPr>
        <w:t xml:space="preserve">DA ABERTURA DA SESSÃO PÚBLICA, CLASSIFICAÇÃO DAS PROPOSTAS E FORMULAÇÃO DE </w:t>
      </w:r>
      <w:proofErr w:type="gramStart"/>
      <w:r w:rsidR="009A02DA" w:rsidRPr="00404C5E">
        <w:rPr>
          <w:rStyle w:val="TtulodoLivro"/>
        </w:rPr>
        <w:t>LANCES</w:t>
      </w:r>
      <w:proofErr w:type="gramEnd"/>
      <w:r w:rsidR="009A02DA" w:rsidRPr="00404C5E">
        <w:rPr>
          <w:rStyle w:val="TtulodoLivro"/>
        </w:rPr>
        <w:t xml:space="preserve"> </w:t>
      </w:r>
    </w:p>
    <w:p w:rsidR="00404C5E" w:rsidRPr="00C30559" w:rsidRDefault="009A02DA" w:rsidP="001F393E">
      <w:pPr>
        <w:spacing w:before="120" w:after="0"/>
        <w:jc w:val="both"/>
        <w:rPr>
          <w:rFonts w:ascii="Arial" w:hAnsi="Arial" w:cs="Arial"/>
          <w:sz w:val="24"/>
          <w:szCs w:val="24"/>
        </w:rPr>
      </w:pPr>
      <w:r w:rsidRPr="00C30559">
        <w:rPr>
          <w:rFonts w:ascii="Arial" w:hAnsi="Arial" w:cs="Arial"/>
          <w:sz w:val="24"/>
          <w:szCs w:val="24"/>
        </w:rPr>
        <w:lastRenderedPageBreak/>
        <w:t xml:space="preserve">10.1 No dia </w:t>
      </w:r>
      <w:r w:rsidR="00C30559" w:rsidRPr="00C30559">
        <w:rPr>
          <w:rFonts w:ascii="Arial" w:hAnsi="Arial" w:cs="Arial"/>
          <w:sz w:val="24"/>
          <w:szCs w:val="24"/>
        </w:rPr>
        <w:t>16</w:t>
      </w:r>
      <w:r w:rsidR="00404C5E" w:rsidRPr="00C30559">
        <w:rPr>
          <w:rFonts w:ascii="Arial" w:hAnsi="Arial" w:cs="Arial"/>
          <w:sz w:val="24"/>
          <w:szCs w:val="24"/>
        </w:rPr>
        <w:t xml:space="preserve"> </w:t>
      </w:r>
      <w:r w:rsidRPr="00C30559">
        <w:rPr>
          <w:rFonts w:ascii="Arial" w:hAnsi="Arial" w:cs="Arial"/>
          <w:sz w:val="24"/>
          <w:szCs w:val="24"/>
        </w:rPr>
        <w:t xml:space="preserve">de </w:t>
      </w:r>
      <w:r w:rsidR="00C30559" w:rsidRPr="00C30559">
        <w:rPr>
          <w:rFonts w:ascii="Arial" w:hAnsi="Arial" w:cs="Arial"/>
          <w:sz w:val="24"/>
          <w:szCs w:val="24"/>
        </w:rPr>
        <w:t>abril</w:t>
      </w:r>
      <w:r w:rsidRPr="00C30559">
        <w:rPr>
          <w:rFonts w:ascii="Arial" w:hAnsi="Arial" w:cs="Arial"/>
          <w:sz w:val="24"/>
          <w:szCs w:val="24"/>
        </w:rPr>
        <w:t xml:space="preserve"> de 2024 as </w:t>
      </w:r>
      <w:proofErr w:type="gramStart"/>
      <w:r w:rsidR="00C30559" w:rsidRPr="00C30559">
        <w:rPr>
          <w:rFonts w:ascii="Arial" w:hAnsi="Arial" w:cs="Arial"/>
          <w:sz w:val="24"/>
          <w:szCs w:val="24"/>
        </w:rPr>
        <w:t>08:30</w:t>
      </w:r>
      <w:proofErr w:type="gramEnd"/>
      <w:r w:rsidRPr="00C30559">
        <w:rPr>
          <w:rFonts w:ascii="Arial" w:hAnsi="Arial" w:cs="Arial"/>
          <w:sz w:val="24"/>
          <w:szCs w:val="24"/>
        </w:rPr>
        <w:t xml:space="preserve">h, horário de Brasília - DF, a sessão pública na internet será aberta por comando do pregoeiro, com a divulgação das propostas eletrônicas recebidas e início da etapa de lances.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10.2 </w:t>
      </w:r>
      <w:proofErr w:type="gramStart"/>
      <w:r w:rsidRPr="00404C5E">
        <w:rPr>
          <w:rFonts w:ascii="Arial" w:hAnsi="Arial" w:cs="Arial"/>
          <w:sz w:val="24"/>
          <w:szCs w:val="24"/>
        </w:rPr>
        <w:t>Será</w:t>
      </w:r>
      <w:proofErr w:type="gramEnd"/>
      <w:r w:rsidRPr="00404C5E">
        <w:rPr>
          <w:rFonts w:ascii="Arial" w:hAnsi="Arial" w:cs="Arial"/>
          <w:sz w:val="24"/>
          <w:szCs w:val="24"/>
        </w:rPr>
        <w:t xml:space="preserve"> desclassificada a proposta (eletrônica) que identifique o licitante.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10.3 A desclassificação será sempre fundamentada e registrada no sistema, com acompanhamento em tempo real por todos os participantes.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10.4 A não desclassificação da proposta não impede o seu julgamento definitivo em sentido contrário, levado a efeito na fase de aceitação.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10.5 O sistema ordenará automaticamente as propostas classificadas, sendo que somente estas participarão da fase de lances.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10.6 O sistema disponibilizará campo próprio para troca de mensagens entre o Pregoeiro e os licitantes.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10.7 Os preços ofertados, tanto na proposta inicial, quanto na etapa de lances, serão de exclusiva responsabilidade do licitante, não lhe assistindo o direito de pleitear qualquer alteração, </w:t>
      </w:r>
      <w:proofErr w:type="gramStart"/>
      <w:r w:rsidRPr="00404C5E">
        <w:rPr>
          <w:rFonts w:ascii="Arial" w:hAnsi="Arial" w:cs="Arial"/>
          <w:sz w:val="24"/>
          <w:szCs w:val="24"/>
        </w:rPr>
        <w:t>sob alegação</w:t>
      </w:r>
      <w:proofErr w:type="gramEnd"/>
      <w:r w:rsidRPr="00404C5E">
        <w:rPr>
          <w:rFonts w:ascii="Arial" w:hAnsi="Arial" w:cs="Arial"/>
          <w:sz w:val="24"/>
          <w:szCs w:val="24"/>
        </w:rPr>
        <w:t xml:space="preserve"> de erro, omissão ou qualquer outro pretexto. </w:t>
      </w:r>
    </w:p>
    <w:p w:rsidR="00404C5E" w:rsidRPr="00404C5E" w:rsidRDefault="009A02DA" w:rsidP="001F393E">
      <w:pPr>
        <w:spacing w:before="120" w:after="0"/>
        <w:jc w:val="both"/>
        <w:rPr>
          <w:rFonts w:ascii="Arial" w:hAnsi="Arial" w:cs="Arial"/>
          <w:sz w:val="24"/>
          <w:szCs w:val="24"/>
        </w:rPr>
      </w:pPr>
      <w:r w:rsidRPr="00404C5E">
        <w:rPr>
          <w:rFonts w:ascii="Arial" w:hAnsi="Arial" w:cs="Arial"/>
          <w:sz w:val="24"/>
          <w:szCs w:val="24"/>
        </w:rPr>
        <w:t xml:space="preserve">10.8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404C5E">
        <w:rPr>
          <w:rFonts w:ascii="Arial" w:hAnsi="Arial" w:cs="Arial"/>
          <w:sz w:val="24"/>
          <w:szCs w:val="24"/>
        </w:rPr>
        <w:t>adequadas à perfeita execução contratual, promovendo, quando requerido, sua substituição</w:t>
      </w:r>
      <w:proofErr w:type="gramEnd"/>
      <w:r w:rsidRPr="00404C5E">
        <w:rPr>
          <w:rFonts w:ascii="Arial" w:hAnsi="Arial" w:cs="Arial"/>
          <w:sz w:val="24"/>
          <w:szCs w:val="24"/>
        </w:rPr>
        <w:t xml:space="preserve">. </w:t>
      </w:r>
    </w:p>
    <w:p w:rsidR="00404C5E" w:rsidRPr="00404C5E" w:rsidRDefault="009A02DA" w:rsidP="001F393E">
      <w:pPr>
        <w:spacing w:before="120" w:after="0"/>
        <w:jc w:val="both"/>
        <w:rPr>
          <w:rFonts w:ascii="Arial" w:hAnsi="Arial" w:cs="Arial"/>
          <w:sz w:val="24"/>
          <w:szCs w:val="24"/>
        </w:rPr>
      </w:pPr>
      <w:proofErr w:type="gramStart"/>
      <w:r w:rsidRPr="00404C5E">
        <w:rPr>
          <w:rFonts w:ascii="Arial" w:hAnsi="Arial" w:cs="Arial"/>
          <w:sz w:val="24"/>
          <w:szCs w:val="24"/>
        </w:rPr>
        <w:t>10.9 Iniciada</w:t>
      </w:r>
      <w:proofErr w:type="gramEnd"/>
      <w:r w:rsidRPr="00404C5E">
        <w:rPr>
          <w:rFonts w:ascii="Arial" w:hAnsi="Arial" w:cs="Arial"/>
          <w:sz w:val="24"/>
          <w:szCs w:val="24"/>
        </w:rPr>
        <w:t xml:space="preserve"> a etapa competitiva, os licitantes deverão encaminhar lances exclusivamente por meio do sistema eletrônico, sendo imediatamente informados do seu recebimento e do valor consignado no registro. </w:t>
      </w:r>
    </w:p>
    <w:p w:rsidR="00404C5E" w:rsidRPr="00F03EC4" w:rsidRDefault="009A02DA" w:rsidP="001F393E">
      <w:pPr>
        <w:spacing w:before="120" w:after="0"/>
        <w:rPr>
          <w:rFonts w:ascii="Arial" w:hAnsi="Arial" w:cs="Arial"/>
          <w:sz w:val="24"/>
          <w:szCs w:val="24"/>
        </w:rPr>
      </w:pPr>
      <w:r w:rsidRPr="00404C5E">
        <w:rPr>
          <w:rFonts w:ascii="Arial" w:hAnsi="Arial" w:cs="Arial"/>
          <w:sz w:val="24"/>
          <w:szCs w:val="24"/>
        </w:rPr>
        <w:t xml:space="preserve">10.9.1 O </w:t>
      </w:r>
      <w:r w:rsidRPr="00F03EC4">
        <w:rPr>
          <w:rFonts w:ascii="Arial" w:hAnsi="Arial" w:cs="Arial"/>
          <w:sz w:val="24"/>
          <w:szCs w:val="24"/>
        </w:rPr>
        <w:t xml:space="preserve">LANCE DEVERÁ SER OFERTADO PELO VALOR UNITÁRIO DO </w:t>
      </w:r>
      <w:r w:rsidR="00F03EC4" w:rsidRPr="00F03EC4">
        <w:rPr>
          <w:rFonts w:ascii="Arial" w:hAnsi="Arial" w:cs="Arial"/>
          <w:sz w:val="24"/>
          <w:szCs w:val="24"/>
        </w:rPr>
        <w:t>LOTE/</w:t>
      </w:r>
      <w:r w:rsidRPr="00F03EC4">
        <w:rPr>
          <w:rFonts w:ascii="Arial" w:hAnsi="Arial" w:cs="Arial"/>
          <w:sz w:val="24"/>
          <w:szCs w:val="24"/>
        </w:rPr>
        <w:t xml:space="preserve">ITEM. </w:t>
      </w:r>
    </w:p>
    <w:p w:rsidR="00404C5E" w:rsidRPr="00404C5E" w:rsidRDefault="009A02DA" w:rsidP="001F393E">
      <w:pPr>
        <w:spacing w:before="120" w:after="0"/>
        <w:jc w:val="both"/>
        <w:rPr>
          <w:rFonts w:ascii="Arial" w:hAnsi="Arial" w:cs="Arial"/>
          <w:sz w:val="24"/>
          <w:szCs w:val="24"/>
        </w:rPr>
      </w:pPr>
      <w:r w:rsidRPr="00F03EC4">
        <w:rPr>
          <w:rFonts w:ascii="Arial" w:hAnsi="Arial" w:cs="Arial"/>
          <w:sz w:val="24"/>
          <w:szCs w:val="24"/>
        </w:rPr>
        <w:t xml:space="preserve">10.10 Os licitantes poderão oferecer lances sucessivos, observando o horário fixado </w:t>
      </w:r>
      <w:r w:rsidRPr="00404C5E">
        <w:rPr>
          <w:rFonts w:ascii="Arial" w:hAnsi="Arial" w:cs="Arial"/>
          <w:sz w:val="24"/>
          <w:szCs w:val="24"/>
        </w:rPr>
        <w:t xml:space="preserve">para abertura da sessão e as regras estabelecidas no Edital. </w:t>
      </w:r>
    </w:p>
    <w:p w:rsidR="00404C5E" w:rsidRPr="00043AC5" w:rsidRDefault="009A02DA" w:rsidP="001F393E">
      <w:pPr>
        <w:spacing w:before="120" w:after="0"/>
        <w:jc w:val="both"/>
        <w:rPr>
          <w:rFonts w:ascii="Arial" w:hAnsi="Arial" w:cs="Arial"/>
          <w:sz w:val="24"/>
          <w:szCs w:val="24"/>
        </w:rPr>
      </w:pPr>
      <w:r w:rsidRPr="00043AC5">
        <w:rPr>
          <w:rFonts w:ascii="Arial" w:hAnsi="Arial" w:cs="Arial"/>
          <w:sz w:val="24"/>
          <w:szCs w:val="24"/>
        </w:rPr>
        <w:t>10.11 Os licitantes devem respeitar os preços máximos estabelecidos nas normas de</w:t>
      </w:r>
      <w:r w:rsidR="00404C5E" w:rsidRPr="00043AC5">
        <w:rPr>
          <w:rFonts w:ascii="Arial" w:hAnsi="Arial" w:cs="Arial"/>
          <w:sz w:val="24"/>
          <w:szCs w:val="24"/>
        </w:rPr>
        <w:t xml:space="preserve"> </w:t>
      </w:r>
      <w:r w:rsidRPr="00043AC5">
        <w:rPr>
          <w:rFonts w:ascii="Arial" w:hAnsi="Arial" w:cs="Arial"/>
          <w:sz w:val="24"/>
          <w:szCs w:val="24"/>
        </w:rPr>
        <w:t xml:space="preserve">regência de contratações públicas federais, quando participarem de licitações públicas.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10.12 O licitante somente poderá oferecer lance de valor inferior ao último por ele ofertado e registrado pelo sistema. </w:t>
      </w:r>
    </w:p>
    <w:p w:rsidR="00043AC5" w:rsidRPr="009807E7" w:rsidRDefault="009A02DA" w:rsidP="001F393E">
      <w:pPr>
        <w:spacing w:before="120" w:after="0"/>
        <w:jc w:val="both"/>
        <w:rPr>
          <w:rFonts w:ascii="Arial" w:hAnsi="Arial" w:cs="Arial"/>
          <w:sz w:val="24"/>
          <w:szCs w:val="24"/>
        </w:rPr>
      </w:pPr>
      <w:r w:rsidRPr="009807E7">
        <w:rPr>
          <w:rFonts w:ascii="Arial" w:hAnsi="Arial" w:cs="Arial"/>
          <w:sz w:val="24"/>
          <w:szCs w:val="24"/>
        </w:rPr>
        <w:t xml:space="preserve">10.13 O intervalo mínimo de diferença de valores entre os lances, que incidirá tanto em relação aos lances intermediários quanto em relação à proposta que cobrir a melhor oferta deverá ser de R$ 0,01 (um centavo).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lastRenderedPageBreak/>
        <w:t>10.14 O descumprimento das regras supramencionadas pela Administração por parte dos contratados pode ensejar na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 preço na execução do contrato.</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10.15 </w:t>
      </w:r>
      <w:proofErr w:type="gramStart"/>
      <w:r w:rsidRPr="00043AC5">
        <w:rPr>
          <w:rFonts w:ascii="Arial" w:hAnsi="Arial" w:cs="Arial"/>
          <w:sz w:val="24"/>
          <w:szCs w:val="24"/>
        </w:rPr>
        <w:t>Será</w:t>
      </w:r>
      <w:proofErr w:type="gramEnd"/>
      <w:r w:rsidRPr="00043AC5">
        <w:rPr>
          <w:rFonts w:ascii="Arial" w:hAnsi="Arial" w:cs="Arial"/>
          <w:sz w:val="24"/>
          <w:szCs w:val="24"/>
        </w:rPr>
        <w:t xml:space="preserve"> adotado para o envio de lances no pregão eletrônico o modo de disputa “ABERTO”, em que os licitantes apresentarão lances públicos e sucessivos. </w:t>
      </w:r>
    </w:p>
    <w:p w:rsidR="00195D7A" w:rsidRDefault="009A02DA" w:rsidP="001F393E">
      <w:pPr>
        <w:spacing w:before="120" w:after="0"/>
        <w:jc w:val="both"/>
        <w:rPr>
          <w:rFonts w:ascii="Arial" w:hAnsi="Arial" w:cs="Arial"/>
          <w:sz w:val="24"/>
          <w:szCs w:val="24"/>
        </w:rPr>
      </w:pPr>
      <w:r w:rsidRPr="00043AC5">
        <w:rPr>
          <w:rFonts w:ascii="Arial" w:hAnsi="Arial" w:cs="Arial"/>
          <w:sz w:val="24"/>
          <w:szCs w:val="24"/>
        </w:rPr>
        <w:t>10.16 O licitante poderá, uma única vez, excluir seu último lance ofertado, no intervalo de quinze segundos após o registro no sistema, na hipótese de lance inconsistente ou inexequível.</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10.17 O procedimento seguirá de acordo com o modo de disputa adotado.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10.18 A etapa de lances da sessão pública terá duração de 10 (dez) minutos e, após isso, será prorrogada automaticamente pelo sistema quando houver lance ofertado nos últimos dois minutos do período de duração da sessão pública.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10.19 A prorrogação automática da etapa de lances, de que trata o item anterior, será de dois minutos e ocorrerá sucessivamente sempre que houver lances enviados nesse período de prorrogação, inclusive no caso de lances intermediários.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10.20 Não havendo novos lances na forma estabelecida nos itens anteriores, a sessão pública encerrar-se-á automaticamente. </w:t>
      </w:r>
    </w:p>
    <w:p w:rsidR="00043AC5" w:rsidRPr="00043AC5" w:rsidRDefault="009A02DA" w:rsidP="001F393E">
      <w:pPr>
        <w:spacing w:before="120" w:after="0"/>
        <w:jc w:val="both"/>
        <w:rPr>
          <w:rFonts w:ascii="Arial" w:hAnsi="Arial" w:cs="Arial"/>
          <w:sz w:val="24"/>
          <w:szCs w:val="24"/>
        </w:rPr>
      </w:pPr>
      <w:proofErr w:type="gramStart"/>
      <w:r w:rsidRPr="00043AC5">
        <w:rPr>
          <w:rFonts w:ascii="Arial" w:hAnsi="Arial" w:cs="Arial"/>
          <w:sz w:val="24"/>
          <w:szCs w:val="24"/>
        </w:rPr>
        <w:t>10.21 Definida</w:t>
      </w:r>
      <w:proofErr w:type="gramEnd"/>
      <w:r w:rsidRPr="00043AC5">
        <w:rPr>
          <w:rFonts w:ascii="Arial" w:hAnsi="Arial" w:cs="Arial"/>
          <w:sz w:val="24"/>
          <w:szCs w:val="24"/>
        </w:rPr>
        <w:t xml:space="preserve"> a melhor proposta, se a diferença em relação à proposta classificada em segundo lugar for de pelo menos 5% (cinco por cento), o pregoeiro, auxiliado pela equipe de apoio, poderá admitir o reinício da disputa aberta, para a definição das demais colocações.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10.22 Após o reinício previsto no item supra, os licitantes serão convocados para apresentar lances intermediários.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10.23 Após o término dos prazos estabelecidos nos subitens anteriores, o sistema ordenará e divulgará os lances segundo a ordem crescente de valores. </w:t>
      </w:r>
    </w:p>
    <w:p w:rsidR="00043AC5" w:rsidRPr="00043AC5" w:rsidRDefault="009A02DA" w:rsidP="00107850">
      <w:pPr>
        <w:spacing w:before="120" w:after="0"/>
        <w:jc w:val="both"/>
        <w:rPr>
          <w:rFonts w:ascii="Arial" w:hAnsi="Arial" w:cs="Arial"/>
          <w:sz w:val="24"/>
          <w:szCs w:val="24"/>
        </w:rPr>
      </w:pPr>
      <w:r w:rsidRPr="00043AC5">
        <w:rPr>
          <w:rFonts w:ascii="Arial" w:hAnsi="Arial" w:cs="Arial"/>
          <w:sz w:val="24"/>
          <w:szCs w:val="24"/>
        </w:rPr>
        <w:t>10.24 Não serão aceitos dois ou mais lances de mesmo valor, prevalecendo aquele que for</w:t>
      </w:r>
      <w:r w:rsidR="00043AC5" w:rsidRPr="00043AC5">
        <w:rPr>
          <w:rFonts w:ascii="Arial" w:hAnsi="Arial" w:cs="Arial"/>
          <w:sz w:val="24"/>
          <w:szCs w:val="24"/>
        </w:rPr>
        <w:t xml:space="preserve"> </w:t>
      </w:r>
      <w:r w:rsidRPr="00043AC5">
        <w:rPr>
          <w:rFonts w:ascii="Arial" w:hAnsi="Arial" w:cs="Arial"/>
          <w:sz w:val="24"/>
          <w:szCs w:val="24"/>
        </w:rPr>
        <w:t xml:space="preserve">recebido e registrado em primeiro lugar.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10.25 Durante o transcurso da sessão pública, os licitantes serão informados, em tempo real, do valor do menor lance registrado, vedada a identificação do licitante.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10.26 No caso de desconexão com o pregoeiro, no decorrer da etapa competitiva do Pregão, o sistema eletrônico poderá permanecer acessível aos licitantes para a recepção dos lances. </w:t>
      </w:r>
    </w:p>
    <w:p w:rsidR="00043AC5" w:rsidRPr="00CA6C63" w:rsidRDefault="009A02DA" w:rsidP="00CA6C63">
      <w:pPr>
        <w:spacing w:before="120" w:after="0"/>
        <w:jc w:val="both"/>
        <w:rPr>
          <w:rFonts w:ascii="Arial" w:hAnsi="Arial" w:cs="Arial"/>
          <w:sz w:val="24"/>
          <w:szCs w:val="24"/>
        </w:rPr>
      </w:pPr>
      <w:r w:rsidRPr="00CA6C63">
        <w:rPr>
          <w:rFonts w:ascii="Arial" w:hAnsi="Arial" w:cs="Arial"/>
          <w:sz w:val="24"/>
          <w:szCs w:val="24"/>
        </w:rPr>
        <w:lastRenderedPageBreak/>
        <w:t xml:space="preserve">10.27 Quando a desconexão do sistema eletrônico para o pregoeiro persistir por tempo superior a dez minutos, a sessão pública será suspensa e reiniciada somente </w:t>
      </w:r>
      <w:proofErr w:type="gramStart"/>
      <w:r w:rsidRPr="00CA6C63">
        <w:rPr>
          <w:rFonts w:ascii="Arial" w:hAnsi="Arial" w:cs="Arial"/>
          <w:sz w:val="24"/>
          <w:szCs w:val="24"/>
        </w:rPr>
        <w:t>após</w:t>
      </w:r>
      <w:proofErr w:type="gramEnd"/>
      <w:r w:rsidRPr="00CA6C63">
        <w:rPr>
          <w:rFonts w:ascii="Arial" w:hAnsi="Arial" w:cs="Arial"/>
          <w:sz w:val="24"/>
          <w:szCs w:val="24"/>
        </w:rPr>
        <w:t xml:space="preserve"> decorridas vinte e quatro horas da comunicação do fato pelo pregoeiro aos participantes, no sítio eletrônico utilizado para divulgação. </w:t>
      </w:r>
    </w:p>
    <w:p w:rsidR="00043AC5" w:rsidRPr="00043AC5" w:rsidRDefault="009A02DA" w:rsidP="00CA6C63">
      <w:pPr>
        <w:spacing w:before="120" w:after="0"/>
        <w:jc w:val="both"/>
        <w:rPr>
          <w:rFonts w:ascii="Arial" w:hAnsi="Arial" w:cs="Arial"/>
          <w:sz w:val="24"/>
          <w:szCs w:val="24"/>
        </w:rPr>
      </w:pPr>
      <w:r w:rsidRPr="00CA6C63">
        <w:rPr>
          <w:rFonts w:ascii="Arial" w:hAnsi="Arial" w:cs="Arial"/>
          <w:sz w:val="24"/>
          <w:szCs w:val="24"/>
        </w:rPr>
        <w:t>10.28 Não serão aceitos dois ou mais lances de mesmo valor, prevalecendo aquele que</w:t>
      </w:r>
      <w:r w:rsidRPr="00043AC5">
        <w:rPr>
          <w:rFonts w:ascii="Arial" w:hAnsi="Arial" w:cs="Arial"/>
          <w:sz w:val="24"/>
          <w:szCs w:val="24"/>
        </w:rPr>
        <w:t xml:space="preserve"> for recebido e registrado em primeiro lugar.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10.29 Caso o licitante não apresente lances, concorrerá com o valor de sua proposta.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10.30 Em relação a itens não exclusivos para participação de microempresas e empresas de pequeno porte, uma vez encerrada a etapa de lances, será efetivada a verificação automática do porte da entidade empresarial. O sistema identificará em coluna própria </w:t>
      </w:r>
      <w:proofErr w:type="gramStart"/>
      <w:r w:rsidRPr="00043AC5">
        <w:rPr>
          <w:rFonts w:ascii="Arial" w:hAnsi="Arial" w:cs="Arial"/>
          <w:sz w:val="24"/>
          <w:szCs w:val="24"/>
        </w:rPr>
        <w:t>as</w:t>
      </w:r>
      <w:proofErr w:type="gramEnd"/>
      <w:r w:rsidRPr="00043AC5">
        <w:rPr>
          <w:rFonts w:ascii="Arial" w:hAnsi="Arial" w:cs="Arial"/>
          <w:sz w:val="24"/>
          <w:szCs w:val="24"/>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043AC5">
        <w:rPr>
          <w:rFonts w:ascii="Arial" w:hAnsi="Arial" w:cs="Arial"/>
          <w:sz w:val="24"/>
          <w:szCs w:val="24"/>
        </w:rPr>
        <w:t>arts</w:t>
      </w:r>
      <w:proofErr w:type="spellEnd"/>
      <w:r w:rsidRPr="00043AC5">
        <w:rPr>
          <w:rFonts w:ascii="Arial" w:hAnsi="Arial" w:cs="Arial"/>
          <w:sz w:val="24"/>
          <w:szCs w:val="24"/>
        </w:rPr>
        <w:t xml:space="preserve">. 44 e 45 da LC n.º 123, de 2006.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10.31 Nessas condições, as propostas de microempresas e empresas de pequeno porte que se encontrarem na faixa de até 05% (cinco por cento) acima da melhor proposta</w:t>
      </w:r>
      <w:proofErr w:type="gramStart"/>
      <w:r w:rsidRPr="00043AC5">
        <w:rPr>
          <w:rFonts w:ascii="Arial" w:hAnsi="Arial" w:cs="Arial"/>
          <w:sz w:val="24"/>
          <w:szCs w:val="24"/>
        </w:rPr>
        <w:t xml:space="preserve"> ou melhor</w:t>
      </w:r>
      <w:proofErr w:type="gramEnd"/>
      <w:r w:rsidRPr="00043AC5">
        <w:rPr>
          <w:rFonts w:ascii="Arial" w:hAnsi="Arial" w:cs="Arial"/>
          <w:sz w:val="24"/>
          <w:szCs w:val="24"/>
        </w:rPr>
        <w:t xml:space="preserve"> lance serão consideradas empatadas com a primeira colocada.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10.32 A melhor classificada nos termos do subitem anterior terá o direito de encaminhar uma última oferta para desempate, obrigatoriamente em valor inferior ao da primeira colocada, no prazo de </w:t>
      </w:r>
      <w:proofErr w:type="gramStart"/>
      <w:r w:rsidRPr="00043AC5">
        <w:rPr>
          <w:rFonts w:ascii="Arial" w:hAnsi="Arial" w:cs="Arial"/>
          <w:sz w:val="24"/>
          <w:szCs w:val="24"/>
        </w:rPr>
        <w:t>5</w:t>
      </w:r>
      <w:proofErr w:type="gramEnd"/>
      <w:r w:rsidRPr="00043AC5">
        <w:rPr>
          <w:rFonts w:ascii="Arial" w:hAnsi="Arial" w:cs="Arial"/>
          <w:sz w:val="24"/>
          <w:szCs w:val="24"/>
        </w:rPr>
        <w:t xml:space="preserve"> (cinco) minutos controlados pelo sistema, contados após a comunicação automática para tanto.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10.33 </w:t>
      </w:r>
      <w:proofErr w:type="gramStart"/>
      <w:r w:rsidRPr="00043AC5">
        <w:rPr>
          <w:rFonts w:ascii="Arial" w:hAnsi="Arial" w:cs="Arial"/>
          <w:sz w:val="24"/>
          <w:szCs w:val="24"/>
        </w:rPr>
        <w:t>Caso</w:t>
      </w:r>
      <w:proofErr w:type="gramEnd"/>
      <w:r w:rsidRPr="00043AC5">
        <w:rPr>
          <w:rFonts w:ascii="Arial" w:hAnsi="Arial" w:cs="Arial"/>
          <w:sz w:val="24"/>
          <w:szCs w:val="24"/>
        </w:rPr>
        <w:t xml:space="preserve">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10.34 No caso de equivalência dos valores apresentados pelas microempresas e empresas de pequeno porte que se encontrem nos intervalos estabelecidos nos subitens anteriores</w:t>
      </w:r>
      <w:proofErr w:type="gramStart"/>
      <w:r w:rsidRPr="00043AC5">
        <w:rPr>
          <w:rFonts w:ascii="Arial" w:hAnsi="Arial" w:cs="Arial"/>
          <w:sz w:val="24"/>
          <w:szCs w:val="24"/>
        </w:rPr>
        <w:t>, será</w:t>
      </w:r>
      <w:proofErr w:type="gramEnd"/>
      <w:r w:rsidRPr="00043AC5">
        <w:rPr>
          <w:rFonts w:ascii="Arial" w:hAnsi="Arial" w:cs="Arial"/>
          <w:sz w:val="24"/>
          <w:szCs w:val="24"/>
        </w:rPr>
        <w:t xml:space="preserve"> realizado sorteio entre elas para que se identifique aquela que primeiro poderá apresentar melhor oferta. </w:t>
      </w:r>
    </w:p>
    <w:p w:rsidR="009A02DA"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10.35 Só poderá haver empate entre propostas iguais (não seguidas de lances), ou entre lances finais da fase fechada do modo de disputa aberto e fechado.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10.36 Havendo eventual empate entre propostas ou lances, o critério de desempate será aquele previsto no art. 60 da Lei Federal de Licitações e Contratos Administrativos, n.º 14.133, de 2021, nesta ordem: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10.36.1 Disputa final, hipótese em que os licitantes empatados poderão apresentar nova proposta em ato contínuo à classificação;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lastRenderedPageBreak/>
        <w:t xml:space="preserve">10.36.2 Avaliação do desempenho contratual prévio dos licitantes, para a qual deverão preferencialmente ser utilizados registros cadastrais para efeito de atesto de cumprimento de obrigações previstos nesta Lei;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10.36.3 Desenvolvimento pelo licitante de ações de equidade entre homens e mulheres no ambiente de trabalho, conforme regulamento;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 xml:space="preserve">10.36.4 Desenvolvimento pelo licitante de programa de integridade, conforme orientações dos órgãos de controle. </w:t>
      </w:r>
    </w:p>
    <w:p w:rsidR="00043AC5" w:rsidRPr="00043AC5" w:rsidRDefault="009A02DA" w:rsidP="00107850">
      <w:pPr>
        <w:spacing w:before="120" w:after="0"/>
        <w:jc w:val="both"/>
        <w:rPr>
          <w:rFonts w:ascii="Arial" w:hAnsi="Arial" w:cs="Arial"/>
          <w:sz w:val="24"/>
          <w:szCs w:val="24"/>
        </w:rPr>
      </w:pPr>
      <w:r w:rsidRPr="00043AC5">
        <w:rPr>
          <w:rFonts w:ascii="Arial" w:hAnsi="Arial" w:cs="Arial"/>
          <w:sz w:val="24"/>
          <w:szCs w:val="24"/>
        </w:rPr>
        <w:t xml:space="preserve">10.37 Persistindo o empate, </w:t>
      </w:r>
      <w:proofErr w:type="gramStart"/>
      <w:r w:rsidRPr="00043AC5">
        <w:rPr>
          <w:rFonts w:ascii="Arial" w:hAnsi="Arial" w:cs="Arial"/>
          <w:sz w:val="24"/>
          <w:szCs w:val="24"/>
        </w:rPr>
        <w:t>será</w:t>
      </w:r>
      <w:proofErr w:type="gramEnd"/>
      <w:r w:rsidRPr="00043AC5">
        <w:rPr>
          <w:rFonts w:ascii="Arial" w:hAnsi="Arial" w:cs="Arial"/>
          <w:sz w:val="24"/>
          <w:szCs w:val="24"/>
        </w:rPr>
        <w:t xml:space="preserve"> assegurada preferência, sucessivamente, aos bens e serviços produzidos ou prestados por: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10.37.1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043AC5" w:rsidRPr="00043AC5" w:rsidRDefault="009A02DA" w:rsidP="001F393E">
      <w:pPr>
        <w:spacing w:before="120" w:after="0"/>
        <w:rPr>
          <w:rFonts w:ascii="Arial" w:hAnsi="Arial" w:cs="Arial"/>
          <w:sz w:val="24"/>
          <w:szCs w:val="24"/>
        </w:rPr>
      </w:pPr>
      <w:r w:rsidRPr="00043AC5">
        <w:rPr>
          <w:rFonts w:ascii="Arial" w:hAnsi="Arial" w:cs="Arial"/>
          <w:sz w:val="24"/>
          <w:szCs w:val="24"/>
        </w:rPr>
        <w:t xml:space="preserve">10.37.2 Empresas brasileiras; </w:t>
      </w:r>
    </w:p>
    <w:p w:rsidR="00043AC5" w:rsidRPr="00043AC5" w:rsidRDefault="009A02DA" w:rsidP="001F393E">
      <w:pPr>
        <w:spacing w:before="120" w:after="0"/>
        <w:jc w:val="both"/>
        <w:rPr>
          <w:rFonts w:ascii="Arial" w:hAnsi="Arial" w:cs="Arial"/>
          <w:sz w:val="24"/>
          <w:szCs w:val="24"/>
        </w:rPr>
      </w:pPr>
      <w:r w:rsidRPr="00043AC5">
        <w:rPr>
          <w:rFonts w:ascii="Arial" w:hAnsi="Arial" w:cs="Arial"/>
          <w:sz w:val="24"/>
          <w:szCs w:val="24"/>
        </w:rPr>
        <w:t>10.37.3 Empresas que invistam em pesquisa e no desenvolvimento de tecnologia no País;</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10.37.4 Empresas que comprovem a prática de mitigação, nos termos da Lei Federal n.º 12.187, de 29 de dezembro de 2009. </w:t>
      </w:r>
    </w:p>
    <w:p w:rsidR="00D34D23" w:rsidRPr="00D34D23" w:rsidRDefault="009A02DA" w:rsidP="001F393E">
      <w:pPr>
        <w:spacing w:before="120" w:after="0"/>
        <w:jc w:val="both"/>
        <w:rPr>
          <w:rFonts w:ascii="Arial" w:hAnsi="Arial" w:cs="Arial"/>
          <w:sz w:val="24"/>
          <w:szCs w:val="24"/>
        </w:rPr>
      </w:pPr>
      <w:proofErr w:type="gramStart"/>
      <w:r w:rsidRPr="00D34D23">
        <w:rPr>
          <w:rFonts w:ascii="Arial" w:hAnsi="Arial" w:cs="Arial"/>
          <w:sz w:val="24"/>
          <w:szCs w:val="24"/>
        </w:rPr>
        <w:t>10.38 Encerrada</w:t>
      </w:r>
      <w:proofErr w:type="gramEnd"/>
      <w:r w:rsidRPr="00D34D23">
        <w:rPr>
          <w:rFonts w:ascii="Arial" w:hAnsi="Arial" w:cs="Arial"/>
          <w:sz w:val="24"/>
          <w:szCs w:val="24"/>
        </w:rPr>
        <w:t xml:space="preserve">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10.39 A negociação poderá ser feita com os demais licitantes, segundo a ordem de classificação inicialmente estabelecida, quando </w:t>
      </w:r>
      <w:proofErr w:type="gramStart"/>
      <w:r w:rsidRPr="00D34D23">
        <w:rPr>
          <w:rFonts w:ascii="Arial" w:hAnsi="Arial" w:cs="Arial"/>
          <w:sz w:val="24"/>
          <w:szCs w:val="24"/>
        </w:rPr>
        <w:t>o primeiro colocado, mesmo</w:t>
      </w:r>
      <w:proofErr w:type="gramEnd"/>
      <w:r w:rsidRPr="00D34D23">
        <w:rPr>
          <w:rFonts w:ascii="Arial" w:hAnsi="Arial" w:cs="Arial"/>
          <w:sz w:val="24"/>
          <w:szCs w:val="24"/>
        </w:rPr>
        <w:t xml:space="preserve"> após a negociação, for desclassificado em razão de sua proposta permanecer acima do preço máximo definido pela Administração. </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10.40 A negociação será realizada por meio do sistema, podendo ser acompanhada pelos demais licitantes. </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10.41 O resultado da negociação será divulgado a todos os licitantes e anexado aos autos do processo licitatório. </w:t>
      </w:r>
    </w:p>
    <w:p w:rsidR="009A02DA"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10.42 O pregoeiro solicitará ao licitante mais bem classificado que, no prazo de </w:t>
      </w:r>
      <w:proofErr w:type="gramStart"/>
      <w:r w:rsidRPr="00D34D23">
        <w:rPr>
          <w:rFonts w:ascii="Arial" w:hAnsi="Arial" w:cs="Arial"/>
          <w:sz w:val="24"/>
          <w:szCs w:val="24"/>
        </w:rPr>
        <w:t>2</w:t>
      </w:r>
      <w:proofErr w:type="gramEnd"/>
      <w:r w:rsidRPr="00D34D23">
        <w:rPr>
          <w:rFonts w:ascii="Arial" w:hAnsi="Arial" w:cs="Arial"/>
          <w:sz w:val="24"/>
          <w:szCs w:val="24"/>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lastRenderedPageBreak/>
        <w:t xml:space="preserve">10.42.1 Caso a proposta não seja enviada dentro do prazo solicitado, e não haja pedido de prorrogação de prazo, poderá o pregoeiro, efetuar a DESCLASSIFICAÇÃO DA EMPRESA pelo não </w:t>
      </w:r>
      <w:proofErr w:type="gramStart"/>
      <w:r w:rsidRPr="00D34D23">
        <w:rPr>
          <w:rFonts w:ascii="Arial" w:hAnsi="Arial" w:cs="Arial"/>
          <w:sz w:val="24"/>
          <w:szCs w:val="24"/>
        </w:rPr>
        <w:t>envio</w:t>
      </w:r>
      <w:proofErr w:type="gramEnd"/>
      <w:r w:rsidRPr="00D34D23">
        <w:rPr>
          <w:rFonts w:ascii="Arial" w:hAnsi="Arial" w:cs="Arial"/>
          <w:sz w:val="24"/>
          <w:szCs w:val="24"/>
        </w:rPr>
        <w:t xml:space="preserve"> da documentação solicitada. </w:t>
      </w:r>
    </w:p>
    <w:p w:rsidR="00D34D23" w:rsidRPr="00D34D23" w:rsidRDefault="009A02DA" w:rsidP="001F393E">
      <w:pPr>
        <w:spacing w:before="120" w:after="0"/>
        <w:jc w:val="both"/>
        <w:rPr>
          <w:rFonts w:ascii="Arial" w:hAnsi="Arial" w:cs="Arial"/>
          <w:sz w:val="24"/>
          <w:szCs w:val="24"/>
        </w:rPr>
      </w:pPr>
      <w:r w:rsidRPr="00D34D23">
        <w:rPr>
          <w:rFonts w:ascii="Arial" w:hAnsi="Arial" w:cs="Arial"/>
          <w:sz w:val="24"/>
          <w:szCs w:val="24"/>
        </w:rPr>
        <w:t xml:space="preserve">10.43 </w:t>
      </w:r>
      <w:proofErr w:type="gramStart"/>
      <w:r w:rsidRPr="00D34D23">
        <w:rPr>
          <w:rFonts w:ascii="Arial" w:hAnsi="Arial" w:cs="Arial"/>
          <w:sz w:val="24"/>
          <w:szCs w:val="24"/>
        </w:rPr>
        <w:t>É</w:t>
      </w:r>
      <w:proofErr w:type="gramEnd"/>
      <w:r w:rsidRPr="00D34D23">
        <w:rPr>
          <w:rFonts w:ascii="Arial" w:hAnsi="Arial" w:cs="Arial"/>
          <w:sz w:val="24"/>
          <w:szCs w:val="24"/>
        </w:rPr>
        <w:t xml:space="preserve"> facultado ao pregoeiro prorrogar o prazo estabelecido, a partir de solicitação fundamentada feita no chat pelo licitante, antes de findo o prazo.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10.44 Após a negociação do preço, o Pregoeiro iniciará a fase de aceitação e julgamento da proposta.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10.45 Com relação ao tratamento diferenciado ofertado em benefício </w:t>
      </w:r>
      <w:proofErr w:type="gramStart"/>
      <w:r w:rsidRPr="002313E8">
        <w:rPr>
          <w:rFonts w:ascii="Arial" w:hAnsi="Arial" w:cs="Arial"/>
          <w:sz w:val="24"/>
          <w:szCs w:val="24"/>
        </w:rPr>
        <w:t>a</w:t>
      </w:r>
      <w:proofErr w:type="gramEnd"/>
      <w:r w:rsidRPr="002313E8">
        <w:rPr>
          <w:rFonts w:ascii="Arial" w:hAnsi="Arial" w:cs="Arial"/>
          <w:sz w:val="24"/>
          <w:szCs w:val="24"/>
        </w:rPr>
        <w:t xml:space="preserve"> PRIORIDADE DE CONTRATAÇÃO das microempresas e empresas de pequeno porte, consideradas locais/regionais, terão margem de até 10% (dez por cento) sobre a melhor oferta, após a fase de lances, desde que as demais empresas previamente classificadas com o melhor lance não esteja sediada em município considerado local/regional.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10.46 Ocorrendo empate entre 02 (duas) ou mais propostas, em não sendo o caso de aplicação do disposto no art. 60 da Lei Federal de Licitações e Contratos Administrativos n.º 14.133/21, será realizado sorteio em ato público para seleção da proposta a adjudicar o objeto </w:t>
      </w:r>
      <w:proofErr w:type="gramStart"/>
      <w:r w:rsidRPr="002313E8">
        <w:rPr>
          <w:rFonts w:ascii="Arial" w:hAnsi="Arial" w:cs="Arial"/>
          <w:sz w:val="24"/>
          <w:szCs w:val="24"/>
        </w:rPr>
        <w:t xml:space="preserve">da </w:t>
      </w:r>
      <w:r w:rsidR="00EA5EA6">
        <w:rPr>
          <w:rFonts w:ascii="Arial" w:hAnsi="Arial" w:cs="Arial"/>
          <w:sz w:val="24"/>
          <w:szCs w:val="24"/>
        </w:rPr>
        <w:t>Pregão</w:t>
      </w:r>
      <w:proofErr w:type="gramEnd"/>
      <w:r w:rsidR="00EA5EA6">
        <w:rPr>
          <w:rFonts w:ascii="Arial" w:hAnsi="Arial" w:cs="Arial"/>
          <w:sz w:val="24"/>
          <w:szCs w:val="24"/>
        </w:rPr>
        <w:t xml:space="preserve"> </w:t>
      </w:r>
      <w:proofErr w:type="spellStart"/>
      <w:r w:rsidR="00EA5EA6">
        <w:rPr>
          <w:rFonts w:ascii="Arial" w:hAnsi="Arial" w:cs="Arial"/>
          <w:sz w:val="24"/>
          <w:szCs w:val="24"/>
        </w:rPr>
        <w:t>Eletronico</w:t>
      </w:r>
      <w:proofErr w:type="spellEnd"/>
      <w:r w:rsidRPr="002313E8">
        <w:rPr>
          <w:rFonts w:ascii="Arial" w:hAnsi="Arial" w:cs="Arial"/>
          <w:sz w:val="24"/>
          <w:szCs w:val="24"/>
        </w:rPr>
        <w:t xml:space="preserve">.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10.47. Havendo mais de 01 (uma) microempresa ou empresa de pequeno porte com proposta de preço no intervalo de que trata o subitem 10.45, proceder-se-á a classificação das mesmas, em ordem crescente, a fim de lhes assegurar a prioridade em caso de inabilitação da</w:t>
      </w:r>
      <w:r w:rsidR="002313E8" w:rsidRPr="002313E8">
        <w:rPr>
          <w:rFonts w:ascii="Arial" w:hAnsi="Arial" w:cs="Arial"/>
          <w:sz w:val="24"/>
          <w:szCs w:val="24"/>
        </w:rPr>
        <w:t xml:space="preserve"> </w:t>
      </w:r>
      <w:r w:rsidRPr="002313E8">
        <w:rPr>
          <w:rFonts w:ascii="Arial" w:hAnsi="Arial" w:cs="Arial"/>
          <w:sz w:val="24"/>
          <w:szCs w:val="24"/>
        </w:rPr>
        <w:t xml:space="preserve">imediatamente melhor classificada. As demais propostas serão ordenadas na sequência, igualmente em ordem crescente.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10.48. Não havendo a participação de microempresas ou empresas de </w:t>
      </w:r>
      <w:proofErr w:type="gramStart"/>
      <w:r w:rsidRPr="002313E8">
        <w:rPr>
          <w:rFonts w:ascii="Arial" w:hAnsi="Arial" w:cs="Arial"/>
          <w:sz w:val="24"/>
          <w:szCs w:val="24"/>
        </w:rPr>
        <w:t>pequeno porte sediadas local ou regional</w:t>
      </w:r>
      <w:proofErr w:type="gramEnd"/>
      <w:r w:rsidRPr="002313E8">
        <w:rPr>
          <w:rFonts w:ascii="Arial" w:hAnsi="Arial" w:cs="Arial"/>
          <w:sz w:val="24"/>
          <w:szCs w:val="24"/>
        </w:rPr>
        <w:t xml:space="preserve"> ou, ainda, caso as participantes não se enquadrem no intervalo de preços de que trata o subitem 10.45, ou venham a ser inabilitadas, será o melhor preço válido mantido para fins de futura e eventual contratação.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10.49 - Não se aplica o disposto no subitem 10.45 caso o melhor preço válido for ofertado por microempresa ou empresa de pequeno porte sediada local ou microrregional. </w:t>
      </w:r>
    </w:p>
    <w:p w:rsidR="002313E8" w:rsidRPr="002313E8" w:rsidRDefault="009A02DA" w:rsidP="001F393E">
      <w:pPr>
        <w:spacing w:before="120" w:after="0"/>
        <w:rPr>
          <w:rStyle w:val="TtulodoLivro"/>
        </w:rPr>
      </w:pPr>
      <w:r w:rsidRPr="002313E8">
        <w:rPr>
          <w:rStyle w:val="TtulodoLivro"/>
        </w:rPr>
        <w:t xml:space="preserve">11 - DA FASE DE JULGAMENTO </w:t>
      </w:r>
    </w:p>
    <w:p w:rsidR="002313E8" w:rsidRPr="002313E8" w:rsidRDefault="009A02DA" w:rsidP="001F393E">
      <w:pPr>
        <w:spacing w:before="120" w:after="0"/>
        <w:jc w:val="both"/>
        <w:rPr>
          <w:rFonts w:ascii="Arial" w:hAnsi="Arial" w:cs="Arial"/>
          <w:sz w:val="24"/>
          <w:szCs w:val="24"/>
        </w:rPr>
      </w:pPr>
      <w:proofErr w:type="gramStart"/>
      <w:r w:rsidRPr="002313E8">
        <w:rPr>
          <w:rFonts w:ascii="Arial" w:hAnsi="Arial" w:cs="Arial"/>
          <w:sz w:val="24"/>
          <w:szCs w:val="24"/>
        </w:rPr>
        <w:t>11.1 Encerrada</w:t>
      </w:r>
      <w:proofErr w:type="gramEnd"/>
      <w:r w:rsidRPr="002313E8">
        <w:rPr>
          <w:rFonts w:ascii="Arial" w:hAnsi="Arial" w:cs="Arial"/>
          <w:sz w:val="24"/>
          <w:szCs w:val="24"/>
        </w:rPr>
        <w:t xml:space="preserve"> a etapa de negociação, o pregoeiro verificará se o licitante provisoriamente classificado em primeiro lugar atende às condições de participação no certame, conforme previsto no art. 14 da Lei Federal de Licitações e Contratos Administrativos n.º 14.133, de 2021, e legislação correlata, especialmente quanto à existência de sanção que impeça a participação no certame ou a futura contratação, mediante a consulta aos seguintes cadastros:</w:t>
      </w:r>
    </w:p>
    <w:p w:rsidR="009A02DA" w:rsidRPr="002313E8" w:rsidRDefault="009A02DA" w:rsidP="001F393E">
      <w:pPr>
        <w:spacing w:before="120" w:after="0"/>
        <w:jc w:val="both"/>
        <w:rPr>
          <w:rFonts w:ascii="Arial" w:hAnsi="Arial" w:cs="Arial"/>
          <w:sz w:val="24"/>
          <w:szCs w:val="24"/>
        </w:rPr>
      </w:pPr>
      <w:r w:rsidRPr="002313E8">
        <w:rPr>
          <w:rFonts w:ascii="Arial" w:hAnsi="Arial" w:cs="Arial"/>
          <w:sz w:val="24"/>
          <w:szCs w:val="24"/>
        </w:rPr>
        <w:t>11.1.1 Cadastro Nacional de Empresas Inidôneas e Suspensas - C</w:t>
      </w:r>
      <w:r w:rsidR="002313E8">
        <w:rPr>
          <w:rFonts w:ascii="Arial" w:hAnsi="Arial" w:cs="Arial"/>
          <w:sz w:val="24"/>
          <w:szCs w:val="24"/>
        </w:rPr>
        <w:t xml:space="preserve">EIS, mantido pela Controladoria </w:t>
      </w:r>
      <w:r w:rsidRPr="002313E8">
        <w:rPr>
          <w:rFonts w:ascii="Arial" w:hAnsi="Arial" w:cs="Arial"/>
          <w:sz w:val="24"/>
          <w:szCs w:val="24"/>
        </w:rPr>
        <w:t>Geral da União (</w:t>
      </w:r>
      <w:proofErr w:type="gramStart"/>
      <w:r w:rsidRPr="002313E8">
        <w:rPr>
          <w:rFonts w:ascii="Arial" w:hAnsi="Arial" w:cs="Arial"/>
          <w:sz w:val="24"/>
          <w:szCs w:val="24"/>
        </w:rPr>
        <w:t>https</w:t>
      </w:r>
      <w:proofErr w:type="gramEnd"/>
      <w:r w:rsidRPr="002313E8">
        <w:rPr>
          <w:rFonts w:ascii="Arial" w:hAnsi="Arial" w:cs="Arial"/>
          <w:sz w:val="24"/>
          <w:szCs w:val="24"/>
        </w:rPr>
        <w:t xml:space="preserve">://www.portaltransparencia.gov.br/sancoes/ceis); e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lastRenderedPageBreak/>
        <w:t>11.1.2 Cadastro Nacional de Empresas Punidas – CNEP, mantido pela Controladoria</w:t>
      </w:r>
      <w:r w:rsidR="002313E8">
        <w:rPr>
          <w:rFonts w:ascii="Arial" w:hAnsi="Arial" w:cs="Arial"/>
          <w:sz w:val="24"/>
          <w:szCs w:val="24"/>
        </w:rPr>
        <w:t xml:space="preserve"> </w:t>
      </w:r>
      <w:r w:rsidRPr="002313E8">
        <w:rPr>
          <w:rFonts w:ascii="Arial" w:hAnsi="Arial" w:cs="Arial"/>
          <w:sz w:val="24"/>
          <w:szCs w:val="24"/>
        </w:rPr>
        <w:t>Geral da União (</w:t>
      </w:r>
      <w:hyperlink r:id="rId13" w:history="1">
        <w:r w:rsidR="002313E8" w:rsidRPr="00107850">
          <w:rPr>
            <w:rStyle w:val="Hyperlink"/>
            <w:rFonts w:ascii="Arial" w:hAnsi="Arial" w:cs="Arial"/>
            <w:sz w:val="24"/>
            <w:szCs w:val="24"/>
            <w:u w:val="none"/>
          </w:rPr>
          <w:t>https://www.portaltransparencia.gov.br/sancoes/cnep</w:t>
        </w:r>
      </w:hyperlink>
      <w:r w:rsidRPr="00107850">
        <w:rPr>
          <w:rFonts w:ascii="Arial" w:hAnsi="Arial" w:cs="Arial"/>
          <w:sz w:val="24"/>
          <w:szCs w:val="24"/>
        </w:rPr>
        <w:t>).</w:t>
      </w:r>
      <w:r w:rsidRPr="002313E8">
        <w:rPr>
          <w:rFonts w:ascii="Arial" w:hAnsi="Arial" w:cs="Arial"/>
          <w:sz w:val="24"/>
          <w:szCs w:val="24"/>
        </w:rPr>
        <w:t xml:space="preserve">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11.1.3 Consulta ao cadastro de restrições ao direito de contratar com a Administração Publica – TCE/PR (</w:t>
      </w:r>
      <w:hyperlink r:id="rId14" w:history="1">
        <w:r w:rsidR="002313E8" w:rsidRPr="00107850">
          <w:rPr>
            <w:rStyle w:val="Hyperlink"/>
            <w:rFonts w:ascii="Arial" w:hAnsi="Arial" w:cs="Arial"/>
            <w:sz w:val="24"/>
            <w:szCs w:val="24"/>
            <w:u w:val="none"/>
          </w:rPr>
          <w:t>https://servicos.tce.pr.gov.br/tcepr/municipal/ail/ConsultarImpedidos.aspx</w:t>
        </w:r>
      </w:hyperlink>
      <w:proofErr w:type="gramStart"/>
      <w:r w:rsidRPr="00107850">
        <w:rPr>
          <w:rFonts w:ascii="Arial" w:hAnsi="Arial" w:cs="Arial"/>
          <w:sz w:val="24"/>
          <w:szCs w:val="24"/>
        </w:rPr>
        <w:t>)</w:t>
      </w:r>
      <w:proofErr w:type="gramEnd"/>
      <w:r w:rsidRPr="002313E8">
        <w:rPr>
          <w:rFonts w:ascii="Arial" w:hAnsi="Arial" w:cs="Arial"/>
          <w:sz w:val="24"/>
          <w:szCs w:val="24"/>
        </w:rPr>
        <w:t xml:space="preserve">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11.2 A consulta aos cadastros será realizada em nome da empresa licitante e também de seu sócio majoritário, por força da vedação de que trat</w:t>
      </w:r>
      <w:r w:rsidR="0065418E">
        <w:rPr>
          <w:rFonts w:ascii="Arial" w:hAnsi="Arial" w:cs="Arial"/>
          <w:sz w:val="24"/>
          <w:szCs w:val="24"/>
        </w:rPr>
        <w:t>a o artigo 12 da Lei Federal n.º</w:t>
      </w:r>
      <w:r w:rsidRPr="002313E8">
        <w:rPr>
          <w:rFonts w:ascii="Arial" w:hAnsi="Arial" w:cs="Arial"/>
          <w:sz w:val="24"/>
          <w:szCs w:val="24"/>
        </w:rPr>
        <w:t xml:space="preserve"> 8.429, de 1992.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11.3 Caso conste na Consulta de Situação do licitante a existência de Ocorrências Impeditivas Indiretas, o Pregoeiro diligenciará para verificar se houve fraude por parte das empresas apontadas no Relatório de Ocorrências Impeditivas Indiretas.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11.3.1 A tentativa de burla será verificada por meio dos vínculos societários, linhas de fornecimento similares, dentre outros. (IN n.º 3/2018, art. 29, §1º).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11.3.2 O licitante será convocado para manifestação previamente a uma eventual desclassificação. (IN n.º 3/2018, art. 29, §2º). </w:t>
      </w:r>
    </w:p>
    <w:p w:rsidR="002313E8" w:rsidRPr="002313E8" w:rsidRDefault="009A02DA" w:rsidP="001F393E">
      <w:pPr>
        <w:spacing w:before="120" w:after="0"/>
        <w:jc w:val="both"/>
        <w:rPr>
          <w:rFonts w:ascii="Arial" w:hAnsi="Arial" w:cs="Arial"/>
          <w:sz w:val="24"/>
          <w:szCs w:val="24"/>
        </w:rPr>
      </w:pPr>
      <w:r w:rsidRPr="002313E8">
        <w:rPr>
          <w:rFonts w:ascii="Arial" w:hAnsi="Arial" w:cs="Arial"/>
          <w:sz w:val="24"/>
          <w:szCs w:val="24"/>
        </w:rPr>
        <w:t xml:space="preserve">11.3.3 Constatada a existência de sanção, o licitante será reputado inabilitado, por falta de condição de participação. </w:t>
      </w:r>
    </w:p>
    <w:p w:rsidR="002313E8" w:rsidRPr="00447D00" w:rsidRDefault="009A02DA" w:rsidP="001F393E">
      <w:pPr>
        <w:spacing w:before="120" w:after="0"/>
        <w:jc w:val="both"/>
        <w:rPr>
          <w:rFonts w:ascii="Arial" w:hAnsi="Arial" w:cs="Arial"/>
          <w:sz w:val="24"/>
          <w:szCs w:val="24"/>
        </w:rPr>
      </w:pPr>
      <w:proofErr w:type="gramStart"/>
      <w:r w:rsidRPr="00447D00">
        <w:rPr>
          <w:rFonts w:ascii="Arial" w:hAnsi="Arial" w:cs="Arial"/>
          <w:sz w:val="24"/>
          <w:szCs w:val="24"/>
        </w:rPr>
        <w:t>11.4 Caso</w:t>
      </w:r>
      <w:proofErr w:type="gramEnd"/>
      <w:r w:rsidRPr="00447D00">
        <w:rPr>
          <w:rFonts w:ascii="Arial" w:hAnsi="Arial" w:cs="Arial"/>
          <w:sz w:val="24"/>
          <w:szCs w:val="24"/>
        </w:rPr>
        <w:t xml:space="preserve"> atendidas as condições de participação, será iniciado o procedimento de habilitação.</w:t>
      </w:r>
    </w:p>
    <w:p w:rsidR="00447D00"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447D00" w:rsidRPr="003D5561">
        <w:rPr>
          <w:rFonts w:ascii="Arial" w:hAnsi="Arial" w:cs="Arial"/>
          <w:sz w:val="24"/>
          <w:szCs w:val="24"/>
        </w:rPr>
        <w:t>5</w:t>
      </w:r>
      <w:r w:rsidRPr="003D5561">
        <w:rPr>
          <w:rFonts w:ascii="Arial" w:hAnsi="Arial" w:cs="Arial"/>
          <w:sz w:val="24"/>
          <w:szCs w:val="24"/>
        </w:rPr>
        <w:t xml:space="preserve"> Verificadas as condições de participação,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rsidR="003D5561" w:rsidRPr="003D5561" w:rsidRDefault="009A02DA" w:rsidP="001F393E">
      <w:pPr>
        <w:spacing w:before="120" w:after="0"/>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 xml:space="preserve"> </w:t>
      </w:r>
      <w:proofErr w:type="gramStart"/>
      <w:r w:rsidRPr="003D5561">
        <w:rPr>
          <w:rFonts w:ascii="Arial" w:hAnsi="Arial" w:cs="Arial"/>
          <w:sz w:val="24"/>
          <w:szCs w:val="24"/>
        </w:rPr>
        <w:t>Será</w:t>
      </w:r>
      <w:proofErr w:type="gramEnd"/>
      <w:r w:rsidRPr="003D5561">
        <w:rPr>
          <w:rFonts w:ascii="Arial" w:hAnsi="Arial" w:cs="Arial"/>
          <w:sz w:val="24"/>
          <w:szCs w:val="24"/>
        </w:rPr>
        <w:t xml:space="preserve"> desclassificada a proposta vencedora que: </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 xml:space="preserve">.1 Contiver vícios insanáveis; </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 xml:space="preserve">.2 Não obedecer às especificações técnicas contidas no Termo de Referência; </w:t>
      </w:r>
    </w:p>
    <w:p w:rsidR="003D5561" w:rsidRPr="003D5561" w:rsidRDefault="009A02DA" w:rsidP="001F393E">
      <w:pPr>
        <w:spacing w:before="120" w:after="0"/>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 xml:space="preserve">.3 Apresentar preços inexequíveis ou permanecerem acima do preço máximo definido para a contratação; </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.4 Não tiverem sua exequibilidade demonstrada, quando exigido pela Administração;</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6</w:t>
      </w:r>
      <w:r w:rsidRPr="003D5561">
        <w:rPr>
          <w:rFonts w:ascii="Arial" w:hAnsi="Arial" w:cs="Arial"/>
          <w:sz w:val="24"/>
          <w:szCs w:val="24"/>
        </w:rPr>
        <w:t xml:space="preserve">.5 Apresentar desconformidade com quaisquer outras exigências deste Edital ou seus anexos, desde que insanável. </w:t>
      </w:r>
    </w:p>
    <w:p w:rsidR="003D5561" w:rsidRPr="00FA227F"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7</w:t>
      </w:r>
      <w:r w:rsidRPr="003D5561">
        <w:rPr>
          <w:rFonts w:ascii="Arial" w:hAnsi="Arial" w:cs="Arial"/>
          <w:sz w:val="24"/>
          <w:szCs w:val="24"/>
        </w:rPr>
        <w:t xml:space="preserve"> </w:t>
      </w:r>
      <w:r w:rsidRPr="00FA227F">
        <w:rPr>
          <w:rFonts w:ascii="Arial" w:hAnsi="Arial" w:cs="Arial"/>
          <w:sz w:val="24"/>
          <w:szCs w:val="24"/>
        </w:rPr>
        <w:t xml:space="preserve">No caso de bens e serviços em geral, é </w:t>
      </w:r>
      <w:proofErr w:type="gramStart"/>
      <w:r w:rsidRPr="00FA227F">
        <w:rPr>
          <w:rFonts w:ascii="Arial" w:hAnsi="Arial" w:cs="Arial"/>
          <w:sz w:val="24"/>
          <w:szCs w:val="24"/>
        </w:rPr>
        <w:t>indício de inexequibilidade das propostas valores inferiores a 50% (cinquenta por cento) do valor orçado pela Administração</w:t>
      </w:r>
      <w:proofErr w:type="gramEnd"/>
      <w:r w:rsidRPr="00FA227F">
        <w:rPr>
          <w:rFonts w:ascii="Arial" w:hAnsi="Arial" w:cs="Arial"/>
          <w:sz w:val="24"/>
          <w:szCs w:val="24"/>
        </w:rPr>
        <w:t>.</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lastRenderedPageBreak/>
        <w:t>11.</w:t>
      </w:r>
      <w:r w:rsidR="003D5561" w:rsidRPr="003D5561">
        <w:rPr>
          <w:rFonts w:ascii="Arial" w:hAnsi="Arial" w:cs="Arial"/>
          <w:sz w:val="24"/>
          <w:szCs w:val="24"/>
        </w:rPr>
        <w:t>7</w:t>
      </w:r>
      <w:r w:rsidRPr="003D5561">
        <w:rPr>
          <w:rFonts w:ascii="Arial" w:hAnsi="Arial" w:cs="Arial"/>
          <w:sz w:val="24"/>
          <w:szCs w:val="24"/>
        </w:rPr>
        <w:t xml:space="preserve">.1 A inexequibilidade, na hipótese de que trata o caput, só será considerada após diligência do pregoeiro, que comprove: </w:t>
      </w:r>
    </w:p>
    <w:p w:rsidR="009A02DA"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7</w:t>
      </w:r>
      <w:r w:rsidRPr="003D5561">
        <w:rPr>
          <w:rFonts w:ascii="Arial" w:hAnsi="Arial" w:cs="Arial"/>
          <w:sz w:val="24"/>
          <w:szCs w:val="24"/>
        </w:rPr>
        <w:t xml:space="preserve">.1.1 Que o custo do licitante ultrapassa o valor da proposta; </w:t>
      </w:r>
      <w:proofErr w:type="gramStart"/>
      <w:r w:rsidRPr="003D5561">
        <w:rPr>
          <w:rFonts w:ascii="Arial" w:hAnsi="Arial" w:cs="Arial"/>
          <w:sz w:val="24"/>
          <w:szCs w:val="24"/>
        </w:rPr>
        <w:t>e</w:t>
      </w:r>
      <w:proofErr w:type="gramEnd"/>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7</w:t>
      </w:r>
      <w:r w:rsidRPr="003D5561">
        <w:rPr>
          <w:rFonts w:ascii="Arial" w:hAnsi="Arial" w:cs="Arial"/>
          <w:sz w:val="24"/>
          <w:szCs w:val="24"/>
        </w:rPr>
        <w:t xml:space="preserve">.1.2 Inexistirem custos de oportunidade capazes de justificar o vulto da oferta. </w:t>
      </w:r>
    </w:p>
    <w:p w:rsidR="003D5561" w:rsidRPr="003D5561" w:rsidRDefault="009A02DA" w:rsidP="001F393E">
      <w:pPr>
        <w:spacing w:before="120" w:after="0"/>
        <w:jc w:val="both"/>
        <w:rPr>
          <w:rFonts w:ascii="Arial" w:hAnsi="Arial" w:cs="Arial"/>
          <w:sz w:val="24"/>
          <w:szCs w:val="24"/>
        </w:rPr>
      </w:pPr>
      <w:r w:rsidRPr="003D5561">
        <w:rPr>
          <w:rFonts w:ascii="Arial" w:hAnsi="Arial" w:cs="Arial"/>
          <w:sz w:val="24"/>
          <w:szCs w:val="24"/>
        </w:rPr>
        <w:t>11.</w:t>
      </w:r>
      <w:r w:rsidR="003D5561" w:rsidRPr="003D5561">
        <w:rPr>
          <w:rFonts w:ascii="Arial" w:hAnsi="Arial" w:cs="Arial"/>
          <w:sz w:val="24"/>
          <w:szCs w:val="24"/>
        </w:rPr>
        <w:t>8</w:t>
      </w:r>
      <w:r w:rsidRPr="003D5561">
        <w:rPr>
          <w:rFonts w:ascii="Arial" w:hAnsi="Arial" w:cs="Arial"/>
          <w:sz w:val="24"/>
          <w:szCs w:val="24"/>
        </w:rPr>
        <w:t xml:space="preserve"> Se houver indícios de inexequibilidade da proposta de preço, ou em caso da necessidade de esclarecimentos complementares, poderão ser efetuadas diligências, para que a empresa comprove a exequibilidade da proposta. </w:t>
      </w:r>
    </w:p>
    <w:p w:rsidR="003D5561" w:rsidRPr="00FA227F" w:rsidRDefault="009A02DA" w:rsidP="001F393E">
      <w:pPr>
        <w:spacing w:before="120" w:after="0"/>
        <w:jc w:val="both"/>
        <w:rPr>
          <w:rFonts w:ascii="Arial" w:hAnsi="Arial" w:cs="Arial"/>
          <w:sz w:val="24"/>
          <w:szCs w:val="24"/>
        </w:rPr>
      </w:pPr>
      <w:r w:rsidRPr="00FA227F">
        <w:rPr>
          <w:rFonts w:ascii="Arial" w:hAnsi="Arial" w:cs="Arial"/>
          <w:sz w:val="24"/>
          <w:szCs w:val="24"/>
        </w:rPr>
        <w:t>11.</w:t>
      </w:r>
      <w:r w:rsidR="003D5561" w:rsidRPr="00FA227F">
        <w:rPr>
          <w:rFonts w:ascii="Arial" w:hAnsi="Arial" w:cs="Arial"/>
          <w:sz w:val="24"/>
          <w:szCs w:val="24"/>
        </w:rPr>
        <w:t>9</w:t>
      </w:r>
      <w:r w:rsidRPr="00FA227F">
        <w:rPr>
          <w:rFonts w:ascii="Arial" w:hAnsi="Arial" w:cs="Arial"/>
          <w:sz w:val="24"/>
          <w:szCs w:val="24"/>
        </w:rPr>
        <w:t xml:space="preserve"> </w:t>
      </w:r>
      <w:proofErr w:type="gramStart"/>
      <w:r w:rsidRPr="00FA227F">
        <w:rPr>
          <w:rFonts w:ascii="Arial" w:hAnsi="Arial" w:cs="Arial"/>
          <w:sz w:val="24"/>
          <w:szCs w:val="24"/>
        </w:rPr>
        <w:t>Será</w:t>
      </w:r>
      <w:proofErr w:type="gramEnd"/>
      <w:r w:rsidRPr="00FA227F">
        <w:rPr>
          <w:rFonts w:ascii="Arial" w:hAnsi="Arial" w:cs="Arial"/>
          <w:sz w:val="24"/>
          <w:szCs w:val="24"/>
        </w:rPr>
        <w:t xml:space="preserve">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rsidR="0054377B" w:rsidRPr="0054377B" w:rsidRDefault="00485592" w:rsidP="001F393E">
      <w:pPr>
        <w:spacing w:before="120" w:after="0"/>
        <w:rPr>
          <w:rStyle w:val="TtulodoLivro"/>
        </w:rPr>
      </w:pPr>
      <w:r>
        <w:rPr>
          <w:rStyle w:val="TtulodoLivro"/>
        </w:rPr>
        <w:t xml:space="preserve">12. </w:t>
      </w:r>
      <w:r w:rsidR="009A02DA" w:rsidRPr="0054377B">
        <w:rPr>
          <w:rStyle w:val="TtulodoLivro"/>
        </w:rPr>
        <w:t xml:space="preserve">DA FASE DE HABILITAÇÃO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12.1 Os documentos previstos no Termo de Referência, necessários e suficientes para demonstrar a capacidade do licitante de realizar o objeto da licitação, serão exigidos para fins de habilitação, nos termos dos </w:t>
      </w:r>
      <w:proofErr w:type="spellStart"/>
      <w:r w:rsidRPr="0054377B">
        <w:rPr>
          <w:rFonts w:ascii="Arial" w:hAnsi="Arial" w:cs="Arial"/>
          <w:sz w:val="24"/>
          <w:szCs w:val="24"/>
        </w:rPr>
        <w:t>arts</w:t>
      </w:r>
      <w:proofErr w:type="spellEnd"/>
      <w:r w:rsidRPr="0054377B">
        <w:rPr>
          <w:rFonts w:ascii="Arial" w:hAnsi="Arial" w:cs="Arial"/>
          <w:sz w:val="24"/>
          <w:szCs w:val="24"/>
        </w:rPr>
        <w:t xml:space="preserve">. 62 a 70 da Lei Federal de Licitações e Contratos Administrativos, n.º 14.133, de 2021.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12.2 A documentação exigida para fins de habilitação jurídica, fiscal, social e trabalhista e econômico-financeira, poderá ser substituída pelo registro cadastral no SICAF, Nível I ao VI.</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12.2.1 Diante da expiração de validade dos documentos registrados no SICAF referentes aos Níveis III, IV e VI, as licitantes deverão apresentar documentação complementar a fim de suprir tais exigências, observado em relação às empresas enquadradas como ME/EPP o disposto no art. 43, §1º, da Lei Complementar n.º 123/2006.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12.3 </w:t>
      </w:r>
      <w:proofErr w:type="gramStart"/>
      <w:r w:rsidRPr="0054377B">
        <w:rPr>
          <w:rFonts w:ascii="Arial" w:hAnsi="Arial" w:cs="Arial"/>
          <w:sz w:val="24"/>
          <w:szCs w:val="24"/>
        </w:rPr>
        <w:t>Será</w:t>
      </w:r>
      <w:proofErr w:type="gramEnd"/>
      <w:r w:rsidRPr="0054377B">
        <w:rPr>
          <w:rFonts w:ascii="Arial" w:hAnsi="Arial" w:cs="Arial"/>
          <w:sz w:val="24"/>
          <w:szCs w:val="24"/>
        </w:rPr>
        <w:t xml:space="preserve"> verificado se o licitante apresentou declaração de que atende aos requisitos de habilitação, e o declarante responderá pela veracidade das informações prestadas, na forma da lei (art. 63, I, da Lei Federal de Licitações e Contratos Administrativos n.º 14.133, de 2021).</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12.4 </w:t>
      </w:r>
      <w:proofErr w:type="gramStart"/>
      <w:r w:rsidRPr="0054377B">
        <w:rPr>
          <w:rFonts w:ascii="Arial" w:hAnsi="Arial" w:cs="Arial"/>
          <w:sz w:val="24"/>
          <w:szCs w:val="24"/>
        </w:rPr>
        <w:t>Será</w:t>
      </w:r>
      <w:proofErr w:type="gramEnd"/>
      <w:r w:rsidRPr="0054377B">
        <w:rPr>
          <w:rFonts w:ascii="Arial" w:hAnsi="Arial" w:cs="Arial"/>
          <w:sz w:val="24"/>
          <w:szCs w:val="24"/>
        </w:rPr>
        <w:t xml:space="preserve"> verificado se o licitante apresentou no sistema, sob pena de inabilitação, a declaração de que cumpre as exigências de reserva de cargos para pessoa com deficiência e para reabilitado da Previdência Social, previstas em lei e em outras normas específicas.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12.5 O licitante deverá apresentar, </w:t>
      </w:r>
      <w:proofErr w:type="gramStart"/>
      <w:r w:rsidRPr="0054377B">
        <w:rPr>
          <w:rFonts w:ascii="Arial" w:hAnsi="Arial" w:cs="Arial"/>
          <w:sz w:val="24"/>
          <w:szCs w:val="24"/>
        </w:rPr>
        <w:t>sob pena</w:t>
      </w:r>
      <w:proofErr w:type="gramEnd"/>
      <w:r w:rsidRPr="0054377B">
        <w:rPr>
          <w:rFonts w:ascii="Arial" w:hAnsi="Arial" w:cs="Arial"/>
          <w:sz w:val="24"/>
          <w:szCs w:val="24"/>
        </w:rPr>
        <w:t xml:space="preserve">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rsidR="009A02DA" w:rsidRPr="0054377B" w:rsidRDefault="009A02DA" w:rsidP="001F393E">
      <w:pPr>
        <w:spacing w:before="120" w:after="0"/>
        <w:jc w:val="both"/>
        <w:rPr>
          <w:rFonts w:ascii="Arial" w:hAnsi="Arial" w:cs="Arial"/>
          <w:sz w:val="24"/>
          <w:szCs w:val="24"/>
        </w:rPr>
      </w:pPr>
      <w:r w:rsidRPr="0054377B">
        <w:rPr>
          <w:rFonts w:ascii="Arial" w:hAnsi="Arial" w:cs="Arial"/>
          <w:sz w:val="24"/>
          <w:szCs w:val="24"/>
        </w:rPr>
        <w:lastRenderedPageBreak/>
        <w:t xml:space="preserve">12.6 Caso seja necessário, para fins de confirmação, complementação, esclarecimento ou saneamento da documentação de habilitação, ou, ainda, nas hipóteses admitidas no item 12.16.4, o Pregoeiro, a título de diligência, poderá solicitar </w:t>
      </w:r>
      <w:proofErr w:type="gramStart"/>
      <w:r w:rsidRPr="0054377B">
        <w:rPr>
          <w:rFonts w:ascii="Arial" w:hAnsi="Arial" w:cs="Arial"/>
          <w:sz w:val="24"/>
          <w:szCs w:val="24"/>
        </w:rPr>
        <w:t>à</w:t>
      </w:r>
      <w:proofErr w:type="gramEnd"/>
      <w:r w:rsidRPr="0054377B">
        <w:rPr>
          <w:rFonts w:ascii="Arial" w:hAnsi="Arial" w:cs="Arial"/>
          <w:sz w:val="24"/>
          <w:szCs w:val="24"/>
        </w:rPr>
        <w:t xml:space="preserve"> licitante o envio de</w:t>
      </w:r>
      <w:r w:rsidR="0054377B" w:rsidRPr="0054377B">
        <w:rPr>
          <w:rFonts w:ascii="Arial" w:hAnsi="Arial" w:cs="Arial"/>
          <w:sz w:val="24"/>
          <w:szCs w:val="24"/>
        </w:rPr>
        <w:t xml:space="preserve"> </w:t>
      </w:r>
      <w:r w:rsidRPr="0054377B">
        <w:rPr>
          <w:rFonts w:ascii="Arial" w:hAnsi="Arial" w:cs="Arial"/>
          <w:sz w:val="24"/>
          <w:szCs w:val="24"/>
        </w:rPr>
        <w:t>documentação complementar, por meio do campo de “DOCUMENTOS COMPLEMENTARES” do sistema.</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12.7 A habilitação será verificada por meio do SICAF, nos documentos por ele abrangidos.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12.8 Somente haverá a necessidade de comprovação do preenchimento de requisitos mediante apresentação dos documentos originais </w:t>
      </w:r>
      <w:proofErr w:type="gramStart"/>
      <w:r w:rsidRPr="0054377B">
        <w:rPr>
          <w:rFonts w:ascii="Arial" w:hAnsi="Arial" w:cs="Arial"/>
          <w:sz w:val="24"/>
          <w:szCs w:val="24"/>
        </w:rPr>
        <w:t>não-digitais</w:t>
      </w:r>
      <w:proofErr w:type="gramEnd"/>
      <w:r w:rsidRPr="0054377B">
        <w:rPr>
          <w:rFonts w:ascii="Arial" w:hAnsi="Arial" w:cs="Arial"/>
          <w:sz w:val="24"/>
          <w:szCs w:val="24"/>
        </w:rPr>
        <w:t xml:space="preserve"> quando houver dúvida em relação à integridade do documento digital ou quando a lei expressamente o exigir. (IN nº 3/2018, art. 4º, §1º, e art. 6º, §4º).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12.9 É de responsabilidade </w:t>
      </w:r>
      <w:proofErr w:type="gramStart"/>
      <w:r w:rsidRPr="0054377B">
        <w:rPr>
          <w:rFonts w:ascii="Arial" w:hAnsi="Arial" w:cs="Arial"/>
          <w:sz w:val="24"/>
          <w:szCs w:val="24"/>
        </w:rPr>
        <w:t>do licitante conferir</w:t>
      </w:r>
      <w:proofErr w:type="gramEnd"/>
      <w:r w:rsidRPr="0054377B">
        <w:rPr>
          <w:rFonts w:ascii="Arial" w:hAnsi="Arial" w:cs="Arial"/>
          <w:sz w:val="24"/>
          <w:szCs w:val="24"/>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(IN n.º 3/2018, art. 7º, caput). </w:t>
      </w:r>
    </w:p>
    <w:p w:rsidR="0054377B" w:rsidRPr="0054377B" w:rsidRDefault="009A02DA" w:rsidP="001F393E">
      <w:pPr>
        <w:spacing w:before="120" w:after="0"/>
        <w:jc w:val="both"/>
        <w:rPr>
          <w:rFonts w:ascii="Arial" w:hAnsi="Arial" w:cs="Arial"/>
          <w:sz w:val="24"/>
          <w:szCs w:val="24"/>
        </w:rPr>
      </w:pPr>
      <w:r w:rsidRPr="0054377B">
        <w:rPr>
          <w:rFonts w:ascii="Arial" w:hAnsi="Arial" w:cs="Arial"/>
          <w:sz w:val="24"/>
          <w:szCs w:val="24"/>
        </w:rPr>
        <w:t xml:space="preserve">12.10 A não observância do disposto no item anterior poderá ensejar desclassificação no momento da habilitação. (IN n.º 3/2018, art. 7º, parágrafo único).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12.11 A verificação pelo pregoeiro, em sítios eletrônicos oficiais de órgãos e entidades emissores de certidões constitui meio legal de prova, para fins de habilitação.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12.12 Os documentos exigidos para habilitação que não estejam contemplados no SICAF serão enviados por meio do sistema, em formato digital, no prazo de </w:t>
      </w:r>
      <w:proofErr w:type="gramStart"/>
      <w:r w:rsidRPr="00D347E8">
        <w:rPr>
          <w:rFonts w:ascii="Arial" w:hAnsi="Arial" w:cs="Arial"/>
          <w:sz w:val="24"/>
          <w:szCs w:val="24"/>
        </w:rPr>
        <w:t>02 (DUAS) HORAS, prorrogável</w:t>
      </w:r>
      <w:proofErr w:type="gramEnd"/>
      <w:r w:rsidRPr="00D347E8">
        <w:rPr>
          <w:rFonts w:ascii="Arial" w:hAnsi="Arial" w:cs="Arial"/>
          <w:sz w:val="24"/>
          <w:szCs w:val="24"/>
        </w:rPr>
        <w:t xml:space="preserve"> por igual período, contado da solicitação do pregoeiro.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12.13 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12.14 A verificação no SICAF ou a exigência dos documentos nele não contidos somente será feita em relação ao licitante vencedor.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12.15 Os documentos relativos à regularidade fiscal que constem do Termo de Referência somente serão exigidos, em qualquer caso, em momento posterior ao julgamento das propostas, e apenas do licitante mais bem classificado.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12.16 Respeitada </w:t>
      </w:r>
      <w:proofErr w:type="gramStart"/>
      <w:r w:rsidRPr="00D347E8">
        <w:rPr>
          <w:rFonts w:ascii="Arial" w:hAnsi="Arial" w:cs="Arial"/>
          <w:sz w:val="24"/>
          <w:szCs w:val="24"/>
        </w:rPr>
        <w:t>a</w:t>
      </w:r>
      <w:proofErr w:type="gramEnd"/>
      <w:r w:rsidRPr="00D347E8">
        <w:rPr>
          <w:rFonts w:ascii="Arial" w:hAnsi="Arial" w:cs="Arial"/>
          <w:sz w:val="24"/>
          <w:szCs w:val="24"/>
        </w:rPr>
        <w:t xml:space="preserve"> exceção do subitem anterior, relativa à regularidade fiscal, quando a fase de habilitação anteceder as fases de apresentação de propostas e lances e de julgamento, a verificação ou exigência do presente subitem ocorrerá em relação a todos os licitantes.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lastRenderedPageBreak/>
        <w:t>12.17 Após a entrega dos documentos para habilitação</w:t>
      </w:r>
      <w:proofErr w:type="gramStart"/>
      <w:r w:rsidRPr="00D347E8">
        <w:rPr>
          <w:rFonts w:ascii="Arial" w:hAnsi="Arial" w:cs="Arial"/>
          <w:sz w:val="24"/>
          <w:szCs w:val="24"/>
        </w:rPr>
        <w:t>, poderá</w:t>
      </w:r>
      <w:proofErr w:type="gramEnd"/>
      <w:r w:rsidRPr="00D347E8">
        <w:rPr>
          <w:rFonts w:ascii="Arial" w:hAnsi="Arial" w:cs="Arial"/>
          <w:sz w:val="24"/>
          <w:szCs w:val="24"/>
        </w:rPr>
        <w:t xml:space="preserve"> ser admitida, mediante decisão fundamentada do Pregoeiro, a apresentação de novos documentos de habilitação para, (Lei Federal de Licitações, n.º 14.133/21, art. 64, e IN n.º 73/2022, art. 39, §4º):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12.17.1 Complementação de informações acerca dos documentos já apresentados pelos licitantes e desde que necessária para apurar fatos existentes </w:t>
      </w:r>
      <w:r w:rsidR="00D347E8" w:rsidRPr="00D347E8">
        <w:rPr>
          <w:rFonts w:ascii="Arial" w:hAnsi="Arial" w:cs="Arial"/>
          <w:sz w:val="24"/>
          <w:szCs w:val="24"/>
        </w:rPr>
        <w:t xml:space="preserve">à época da abertura do certame; </w:t>
      </w:r>
      <w:proofErr w:type="gramStart"/>
      <w:r w:rsidRPr="00D347E8">
        <w:rPr>
          <w:rFonts w:ascii="Arial" w:hAnsi="Arial" w:cs="Arial"/>
          <w:sz w:val="24"/>
          <w:szCs w:val="24"/>
        </w:rPr>
        <w:t>e</w:t>
      </w:r>
      <w:proofErr w:type="gramEnd"/>
      <w:r w:rsidRPr="00D347E8">
        <w:rPr>
          <w:rFonts w:ascii="Arial" w:hAnsi="Arial" w:cs="Arial"/>
          <w:sz w:val="24"/>
          <w:szCs w:val="24"/>
        </w:rPr>
        <w:t xml:space="preserve"> </w:t>
      </w:r>
    </w:p>
    <w:p w:rsidR="009A02DA" w:rsidRPr="00D347E8" w:rsidRDefault="009A02DA" w:rsidP="001F393E">
      <w:pPr>
        <w:spacing w:before="120" w:after="0"/>
        <w:jc w:val="both"/>
        <w:rPr>
          <w:rFonts w:ascii="Arial" w:hAnsi="Arial" w:cs="Arial"/>
          <w:sz w:val="24"/>
          <w:szCs w:val="24"/>
        </w:rPr>
      </w:pPr>
      <w:r w:rsidRPr="00D347E8">
        <w:rPr>
          <w:rFonts w:ascii="Arial" w:hAnsi="Arial" w:cs="Arial"/>
          <w:sz w:val="24"/>
          <w:szCs w:val="24"/>
        </w:rPr>
        <w:t>12.17.2 Atualização de documentos cuja validade tenha expirado após a data de recebimento das propostas;</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12.17.3 A aferição das condições de habilitação da licitante decorrentes de fatos existentes à época da abertura do certame;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12.17.4 Atualização de documentos cuja validade tenha expirado após a data de recebimento das propostas;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12.17.5 A apresentação de documentos de cunho declaratório emitidos unilateralmente pela licitante.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12.17.6 A apresentação de documentos complementares ou substitutivos será realizada nos termos do item 12.7 e, findo o prazo assinalado sem o envio da nova documentação, restará preclusa essa oportunidade conferida ao licitante, implicando sua inabilitação. </w:t>
      </w:r>
    </w:p>
    <w:p w:rsidR="00D347E8" w:rsidRPr="00D347E8" w:rsidRDefault="009A02DA" w:rsidP="001F393E">
      <w:pPr>
        <w:spacing w:before="120" w:after="0"/>
        <w:jc w:val="both"/>
        <w:rPr>
          <w:rFonts w:ascii="Arial" w:hAnsi="Arial" w:cs="Arial"/>
          <w:sz w:val="24"/>
          <w:szCs w:val="24"/>
        </w:rPr>
      </w:pPr>
      <w:r w:rsidRPr="00D347E8">
        <w:rPr>
          <w:rFonts w:ascii="Arial" w:hAnsi="Arial" w:cs="Arial"/>
          <w:sz w:val="24"/>
          <w:szCs w:val="24"/>
        </w:rPr>
        <w:t xml:space="preserve">12.18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12.19 Na hipótese de o licitante não atender às exigências para habilitação, o pregoeiro examinará a proposta subsequente e assim sucessivamente, na ordem de classificação, até a apuração de uma proposta que atenda ao presente edital, observado o prazo disposto no subitem 12.11.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12.20 Somente serão disponibilizados para acesso público os documentos de habilitação do licitante cuja proposta atenda ao edital de licitação, </w:t>
      </w:r>
      <w:proofErr w:type="gramStart"/>
      <w:r w:rsidRPr="006723CC">
        <w:rPr>
          <w:rFonts w:ascii="Arial" w:hAnsi="Arial" w:cs="Arial"/>
          <w:sz w:val="24"/>
          <w:szCs w:val="24"/>
        </w:rPr>
        <w:t>após</w:t>
      </w:r>
      <w:proofErr w:type="gramEnd"/>
      <w:r w:rsidRPr="006723CC">
        <w:rPr>
          <w:rFonts w:ascii="Arial" w:hAnsi="Arial" w:cs="Arial"/>
          <w:sz w:val="24"/>
          <w:szCs w:val="24"/>
        </w:rPr>
        <w:t xml:space="preserve"> concluídos os procedimentos de que trata o subitem anterior.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12.21 A comprovação de regularidade fiscal e trabalhista das microempresas e das empresas de pequeno porte somente será exigida para efeito de contratação, e não como condição para participação na licitação (art. 4º do Decreto n.º 8.538/2015).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12.22 Quando a fase de habilitação anteceder a de julgamento e já tiver sido encerrada, não caberá exclusão de licitante por motivo relacionado à habilitação, salvo em razão de fatos supervenientes ou só conhecidos após o julgamento.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lastRenderedPageBreak/>
        <w:t xml:space="preserve">12.23 </w:t>
      </w:r>
      <w:proofErr w:type="gramStart"/>
      <w:r w:rsidRPr="006723CC">
        <w:rPr>
          <w:rFonts w:ascii="Arial" w:hAnsi="Arial" w:cs="Arial"/>
          <w:sz w:val="24"/>
          <w:szCs w:val="24"/>
        </w:rPr>
        <w:t>Sob pena</w:t>
      </w:r>
      <w:proofErr w:type="gramEnd"/>
      <w:r w:rsidRPr="006723CC">
        <w:rPr>
          <w:rFonts w:ascii="Arial" w:hAnsi="Arial" w:cs="Arial"/>
          <w:sz w:val="24"/>
          <w:szCs w:val="24"/>
        </w:rPr>
        <w:t xml:space="preserve"> de inabilitação, todos os documentos apresentados para a habilitação deverão estar em nome da licitante, dentro de seu prazo de validade e, preferencialmente, com o número do CNPJ e com o endereço respectivo;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12.23.1 Sendo a licitante matriz, todos os documentos deverão estar em seu nome;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12.23.2 Sendo a licitante filial, todos os documentos deverão estar em seu nome, exceto aqueles documentos que, pela própria natureza, comprovadamente, forem emitidos somente em nome da matriz; </w:t>
      </w:r>
    </w:p>
    <w:p w:rsidR="009A02DA" w:rsidRPr="006723CC" w:rsidRDefault="009A02DA" w:rsidP="001F393E">
      <w:pPr>
        <w:spacing w:before="120" w:after="0"/>
        <w:jc w:val="both"/>
        <w:rPr>
          <w:rFonts w:ascii="Arial" w:hAnsi="Arial" w:cs="Arial"/>
          <w:sz w:val="24"/>
          <w:szCs w:val="24"/>
        </w:rPr>
      </w:pPr>
      <w:r w:rsidRPr="006723CC">
        <w:rPr>
          <w:rFonts w:ascii="Arial" w:hAnsi="Arial" w:cs="Arial"/>
          <w:sz w:val="24"/>
          <w:szCs w:val="24"/>
        </w:rPr>
        <w:t>12.23.3 Serão dispensados da apresentação de documentos com o número do CNPJ da filial aqueles documentos que, pela própria natureza, forem emitidos somente em nome da matriz, como é o caso da Certidão Conjunta Negativa de Débitos Relativos aos Tributos Federais e à Dívida Ativa da União e da Certidão Negativa de Débitos Relativos às Contribuições Previdenciárias e às de Terceiros, por constar no próprio documento que é válido para matriz e filiais.</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12.24 A documentação exigida deverá ser obrigatoriamente da empresa que lançará a Nota Fiscal/Fatura.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12.25 As Microempresas e Empresas de Pequeno Porte, por ocasião da participação em certames licitatórios, deverão apresentar toda a documentação exigida para efeito de comprovação de regularidade fiscal e trabalhista, mesmo que esta apresente alguma restrição.</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12.26 Como se trata de pregão, em que os documentos somente são apresentados em via eletrônica através de chave de acesso exclusivo, junto à plataforma BLL, o pregoeiro ou sua equipe de apoio poderá fazer diligência para a verificação e constatação da autenticidade de documentos.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12.27 As declarações deverão ser apresentadas assinadas pelo responsável da empresa ou por pessoa autorizada através de procuração. Serão aceitos documentos assinados digitalmente.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12.27.1 As empresas serão responsáveis pela veracidade dos documentos anexados na habilitação. Os documentos originais que forem escaneados para a apresentação no momento da habilitação serão aceitos pelo pregoeiro independentemente de reconhecimento de firma.</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12.27.2 Os documentos deverão ser apresentados, na forma prevista em lei, e quando não houver regulamentação específica, deverão sempre ser em nome da licitante e com o número do CNPJ ou CPF, se pessoa física; Em nome da matriz, se o licitante for a matriz; Em nome da filial, se o licitante for a filial, exceto aqueles documentos que, pela própria natureza, forem emitidos somente em nome da matriz; </w:t>
      </w:r>
    </w:p>
    <w:p w:rsidR="006723CC" w:rsidRPr="0088583F" w:rsidRDefault="009A02DA" w:rsidP="0088583F">
      <w:pPr>
        <w:spacing w:before="120" w:after="0"/>
        <w:jc w:val="both"/>
        <w:rPr>
          <w:rFonts w:ascii="Arial" w:hAnsi="Arial" w:cs="Arial"/>
          <w:sz w:val="24"/>
          <w:szCs w:val="24"/>
        </w:rPr>
      </w:pPr>
      <w:r w:rsidRPr="0088583F">
        <w:rPr>
          <w:rFonts w:ascii="Arial" w:hAnsi="Arial" w:cs="Arial"/>
          <w:sz w:val="24"/>
          <w:szCs w:val="24"/>
        </w:rPr>
        <w:t xml:space="preserve">12.28 A documentação relativa à HABILITAÇÃO JURÍDICA consistirá em: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lastRenderedPageBreak/>
        <w:t xml:space="preserve">12.28.1 – </w:t>
      </w:r>
      <w:r w:rsidRPr="0088583F">
        <w:rPr>
          <w:rFonts w:ascii="Arial" w:hAnsi="Arial" w:cs="Arial"/>
          <w:b/>
          <w:bCs/>
          <w:sz w:val="24"/>
          <w:szCs w:val="24"/>
        </w:rPr>
        <w:t>Empresário individual:</w:t>
      </w:r>
      <w:r w:rsidRPr="0088583F">
        <w:rPr>
          <w:rFonts w:ascii="Arial" w:hAnsi="Arial" w:cs="Arial"/>
          <w:sz w:val="24"/>
          <w:szCs w:val="24"/>
        </w:rPr>
        <w:t xml:space="preserve"> inscrição no Registro Público de Empresas Mercantis, a cargo da Junta Comercial da respectiva sede;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12.28.2 – </w:t>
      </w:r>
      <w:r w:rsidRPr="0088583F">
        <w:rPr>
          <w:rFonts w:ascii="Arial" w:hAnsi="Arial" w:cs="Arial"/>
          <w:b/>
          <w:bCs/>
          <w:sz w:val="24"/>
          <w:szCs w:val="24"/>
        </w:rPr>
        <w:t>Microempreendedor Individual - MEI:</w:t>
      </w:r>
      <w:r w:rsidRPr="0088583F">
        <w:rPr>
          <w:rFonts w:ascii="Arial" w:hAnsi="Arial" w:cs="Arial"/>
          <w:sz w:val="24"/>
          <w:szCs w:val="24"/>
        </w:rPr>
        <w:t xml:space="preserve"> Certificado da Condição de Microempreendedor Individual - CCMEI, cuja aceitação ficará condicionada à verificação da autenticidade no sítio www.portaldoempreendedor.gov.br;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12.28.3 – </w:t>
      </w:r>
      <w:r w:rsidRPr="0088583F">
        <w:rPr>
          <w:rFonts w:ascii="Arial" w:hAnsi="Arial" w:cs="Arial"/>
          <w:b/>
          <w:bCs/>
          <w:sz w:val="24"/>
          <w:szCs w:val="24"/>
        </w:rPr>
        <w:t>Sociedade empresária, sociedade limitada unipessoal – SLU ou sociedade identificada como empresa individual de responsabilidade limitada - EIRELI:</w:t>
      </w:r>
      <w:r w:rsidRPr="0088583F">
        <w:rPr>
          <w:rFonts w:ascii="Arial" w:hAnsi="Arial" w:cs="Arial"/>
          <w:sz w:val="24"/>
          <w:szCs w:val="24"/>
        </w:rPr>
        <w:t xml:space="preserve"> inscrição do ato constitutivo, estatuto ou contrato social no Registro Público de Empresas Mercantis, a cargo da Junta Comercial da respectiva sede, acompanhada de documento comprobatório de seus administradores;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12.28.4 – </w:t>
      </w:r>
      <w:r w:rsidRPr="0088583F">
        <w:rPr>
          <w:rFonts w:ascii="Arial" w:hAnsi="Arial" w:cs="Arial"/>
          <w:b/>
          <w:bCs/>
          <w:sz w:val="24"/>
          <w:szCs w:val="24"/>
        </w:rPr>
        <w:t>Sociedade empresária estrangeira com atuação permanente no País: decreto</w:t>
      </w:r>
      <w:r w:rsidRPr="0088583F">
        <w:rPr>
          <w:rFonts w:ascii="Arial" w:hAnsi="Arial" w:cs="Arial"/>
          <w:sz w:val="24"/>
          <w:szCs w:val="24"/>
        </w:rPr>
        <w:t xml:space="preserve"> de autorização para funcionamento no Brasil;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12.28.5 – </w:t>
      </w:r>
      <w:r w:rsidRPr="0088583F">
        <w:rPr>
          <w:rFonts w:ascii="Arial" w:hAnsi="Arial" w:cs="Arial"/>
          <w:b/>
          <w:bCs/>
          <w:sz w:val="24"/>
          <w:szCs w:val="24"/>
        </w:rPr>
        <w:t>Sociedade simples:</w:t>
      </w:r>
      <w:r w:rsidRPr="0088583F">
        <w:rPr>
          <w:rFonts w:ascii="Arial" w:hAnsi="Arial" w:cs="Arial"/>
          <w:sz w:val="24"/>
          <w:szCs w:val="24"/>
        </w:rPr>
        <w:t xml:space="preserve"> inscrição do ato constitutivo no Registro Civil de Pessoas Jurídicas do local de sua sede, acompanhada de documento comprobatório de seus administradores;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12.28.6 – Os documentos apresentados </w:t>
      </w:r>
      <w:r w:rsidRPr="0088583F">
        <w:rPr>
          <w:rFonts w:ascii="Arial" w:hAnsi="Arial" w:cs="Arial"/>
          <w:b/>
          <w:bCs/>
          <w:sz w:val="24"/>
          <w:szCs w:val="24"/>
        </w:rPr>
        <w:t>deverão</w:t>
      </w:r>
      <w:r w:rsidRPr="0088583F">
        <w:rPr>
          <w:rFonts w:ascii="Arial" w:hAnsi="Arial" w:cs="Arial"/>
          <w:sz w:val="24"/>
          <w:szCs w:val="24"/>
        </w:rPr>
        <w:t xml:space="preserve"> estar acompanhados de todas as alterações ou da consolidação respectiva;</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12.28.7 – Documento de Identidade do Sócio Administrador;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12.28.8 – Licença ou Dispensa Sanitária em vigor e atualizada conforme contrato social;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12.28.9 – Alvará de Funcionamento; </w:t>
      </w:r>
    </w:p>
    <w:p w:rsidR="0088583F" w:rsidRPr="0088583F" w:rsidRDefault="0088583F" w:rsidP="0088583F">
      <w:pPr>
        <w:spacing w:before="120" w:after="0"/>
        <w:jc w:val="both"/>
        <w:rPr>
          <w:rFonts w:ascii="Arial" w:hAnsi="Arial" w:cs="Arial"/>
          <w:b/>
          <w:bCs/>
          <w:sz w:val="24"/>
          <w:szCs w:val="24"/>
        </w:rPr>
      </w:pPr>
      <w:r w:rsidRPr="0088583F">
        <w:rPr>
          <w:rFonts w:ascii="Arial" w:hAnsi="Arial" w:cs="Arial"/>
          <w:b/>
          <w:bCs/>
          <w:sz w:val="24"/>
          <w:szCs w:val="24"/>
        </w:rPr>
        <w:t>12.29 – Habilitações fiscal, social e trabalhista:</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12.29.1 – Prova de inscrição no Cadastro Nacional da Pessoa Jurídica </w:t>
      </w:r>
      <w:r w:rsidRPr="0088583F">
        <w:rPr>
          <w:rFonts w:ascii="Arial" w:hAnsi="Arial" w:cs="Arial"/>
          <w:b/>
          <w:bCs/>
          <w:sz w:val="24"/>
          <w:szCs w:val="24"/>
        </w:rPr>
        <w:t>(CNPJ);</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12.29.2 – Prova de regularidade fiscal perante a </w:t>
      </w:r>
      <w:r w:rsidRPr="0088583F">
        <w:rPr>
          <w:rFonts w:ascii="Arial" w:hAnsi="Arial" w:cs="Arial"/>
          <w:b/>
          <w:bCs/>
          <w:sz w:val="24"/>
          <w:szCs w:val="24"/>
        </w:rPr>
        <w:t>Fazenda Nacional</w:t>
      </w:r>
      <w:r w:rsidRPr="0088583F">
        <w:rPr>
          <w:rFonts w:ascii="Arial" w:hAnsi="Arial" w:cs="Arial"/>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12.29.3 – Prova de regularidade com o Fundo de Garantia do Tempo de Serviço </w:t>
      </w:r>
      <w:r w:rsidRPr="0088583F">
        <w:rPr>
          <w:rFonts w:ascii="Arial" w:hAnsi="Arial" w:cs="Arial"/>
          <w:b/>
          <w:bCs/>
          <w:sz w:val="24"/>
          <w:szCs w:val="24"/>
        </w:rPr>
        <w:t>(FGTS);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12.29.4 – Declaração de que não emprega menor de 18 anos em trabalho noturno, perigoso ou insalubre e não emprega menor de 16 anos, salvo menor, a partir de 14 anos, na condição de aprendiz, nos termos do artigo 7°, XXXIII, da Constituição;</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12.29.5 – Prova de inexistência de débitos inadimplidos perante a Justiça do Trabalho, mediante a apresentação de certidão negativa ou positiva com efeito de negativa, nos </w:t>
      </w:r>
      <w:r w:rsidRPr="0088583F">
        <w:rPr>
          <w:rFonts w:ascii="Arial" w:hAnsi="Arial" w:cs="Arial"/>
          <w:sz w:val="24"/>
          <w:szCs w:val="24"/>
        </w:rPr>
        <w:lastRenderedPageBreak/>
        <w:t>termos do Título VII-A da Consolidação das Leis do Trabalho, aprovada pelo Decreto-Lei nº 5.452, de 1º de maio de 1943;</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12.29.6 – Prova de inscrição no cadastro de contribuintes municipal e estadual, relativo ao domicílio ou sede do fornecedor, pertinente ao seu ramo de atividade e compatível com o objeto contratual;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12.29.7 – Prova de regularidade com a </w:t>
      </w:r>
      <w:r w:rsidRPr="0088583F">
        <w:rPr>
          <w:rFonts w:ascii="Arial" w:hAnsi="Arial" w:cs="Arial"/>
          <w:b/>
          <w:bCs/>
          <w:sz w:val="24"/>
          <w:szCs w:val="24"/>
        </w:rPr>
        <w:t>Fazenda Estadual</w:t>
      </w:r>
      <w:r w:rsidRPr="0088583F">
        <w:rPr>
          <w:rFonts w:ascii="Arial" w:hAnsi="Arial" w:cs="Arial"/>
          <w:sz w:val="24"/>
          <w:szCs w:val="24"/>
        </w:rPr>
        <w:t>, mediante a apresentação de certidão de regularidade fiscal e a certidão negativa de dívida ativa de tributos estaduais emitidas pela respectiva Secretaria de Estado da Fazenda e pela Procuradoria Geral do Estado da sede da empresa, bem como do Estado do Paraná para o caso de empresas sediadas em outros Estados;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12.29.8 – Prova de regularidade com a </w:t>
      </w:r>
      <w:r w:rsidRPr="0088583F">
        <w:rPr>
          <w:rFonts w:ascii="Arial" w:hAnsi="Arial" w:cs="Arial"/>
          <w:b/>
          <w:bCs/>
          <w:sz w:val="24"/>
          <w:szCs w:val="24"/>
        </w:rPr>
        <w:t xml:space="preserve">Fazenda Municipal </w:t>
      </w:r>
      <w:r w:rsidRPr="0088583F">
        <w:rPr>
          <w:rFonts w:ascii="Arial" w:hAnsi="Arial" w:cs="Arial"/>
          <w:sz w:val="24"/>
          <w:szCs w:val="24"/>
        </w:rPr>
        <w:t xml:space="preserve">ou Distrital do domicílio ou sede do fornecedor, relativa à atividade em cujo exercício contrata ou concorre, comprovando a regularidade para com os tributos mobiliários e imobiliários;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12.29.8.1 – Caso o fornecedor seja considerado isento dos tributos 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88583F" w:rsidRPr="0088583F" w:rsidRDefault="0088583F" w:rsidP="0088583F">
      <w:pPr>
        <w:spacing w:before="120" w:after="0"/>
        <w:jc w:val="both"/>
        <w:rPr>
          <w:rFonts w:ascii="Arial" w:hAnsi="Arial" w:cs="Arial"/>
          <w:b/>
          <w:bCs/>
          <w:sz w:val="24"/>
          <w:szCs w:val="24"/>
        </w:rPr>
      </w:pPr>
      <w:r w:rsidRPr="0088583F">
        <w:rPr>
          <w:rFonts w:ascii="Arial" w:hAnsi="Arial" w:cs="Arial"/>
          <w:b/>
          <w:bCs/>
          <w:sz w:val="24"/>
          <w:szCs w:val="24"/>
        </w:rPr>
        <w:t>12.30 – Qualificação Econômico-Financeira:</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12.30.1 – </w:t>
      </w:r>
      <w:r w:rsidRPr="0088583F">
        <w:rPr>
          <w:rFonts w:ascii="Arial" w:hAnsi="Arial" w:cs="Arial"/>
          <w:b/>
          <w:bCs/>
          <w:sz w:val="24"/>
          <w:szCs w:val="24"/>
        </w:rPr>
        <w:t>Certidão negativa de falência</w:t>
      </w:r>
      <w:r w:rsidRPr="0088583F">
        <w:rPr>
          <w:rFonts w:ascii="Arial" w:hAnsi="Arial" w:cs="Arial"/>
          <w:sz w:val="24"/>
          <w:szCs w:val="24"/>
        </w:rPr>
        <w:t xml:space="preserve"> ou recuperação judicial expedida pelo distribuidor do Foro da sede da pessoa jurídica do licitante, expedida a menos de 60 (sessenta) dias e de distribuição passada pelo foro de sua sede, indicando quais os Cartórios ou Ofícios de Registros que controlam a distribuição de falências, recuperação judicial e extrajudicial, e insolvência civil;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12.30.2 – A documentação necessária para a comprovação da capacidade econômico-financeira da licitante será constituída pelo conjunto de demonstrações </w:t>
      </w:r>
      <w:proofErr w:type="gramStart"/>
      <w:r w:rsidRPr="0088583F">
        <w:rPr>
          <w:rFonts w:ascii="Arial" w:hAnsi="Arial" w:cs="Arial"/>
          <w:sz w:val="24"/>
          <w:szCs w:val="24"/>
        </w:rPr>
        <w:t>contábeis apresentado</w:t>
      </w:r>
      <w:proofErr w:type="gramEnd"/>
      <w:r w:rsidRPr="0088583F">
        <w:rPr>
          <w:rFonts w:ascii="Arial" w:hAnsi="Arial" w:cs="Arial"/>
          <w:sz w:val="24"/>
          <w:szCs w:val="24"/>
        </w:rPr>
        <w:t xml:space="preserve"> de acordo com as Normas Brasileiras de Contabilidade estabelecidas pelo Conselho Federal de Contabilidade, constantes do Balanço Patrimonial, Demonstração de Resultado do Exercício, Notas Explicativas e demais demonstrações, referente aos dois últimos exercícios encerrados.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12.30.2.1 – As empresas que não tenham concluído seu primeiro Exercício Social deverão apresentar o Balanço de Abertura contendo todos os fatos contábeis relativos à instalação da nova empresa, até a data da habilitação, certificado por contador, devidamente inscrito no órgão de classe correspondente;</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12.30.2.2 – O Balanço de Abertura apresentado deverá estar registrado no órgão competente;</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12.30.3 – Comprovação da boa situação financeira da empresa mediante obtenção de índices de Liquidez Geral (LG), Solvência Geral (SG) e Liquidez Corrente (LC), iguais ou </w:t>
      </w:r>
      <w:r w:rsidRPr="0088583F">
        <w:rPr>
          <w:rFonts w:ascii="Arial" w:hAnsi="Arial" w:cs="Arial"/>
          <w:sz w:val="24"/>
          <w:szCs w:val="24"/>
        </w:rPr>
        <w:lastRenderedPageBreak/>
        <w:t xml:space="preserve">superiores a </w:t>
      </w:r>
      <w:proofErr w:type="gramStart"/>
      <w:r w:rsidRPr="0088583F">
        <w:rPr>
          <w:rFonts w:ascii="Arial" w:hAnsi="Arial" w:cs="Arial"/>
          <w:sz w:val="24"/>
          <w:szCs w:val="24"/>
        </w:rPr>
        <w:t>1</w:t>
      </w:r>
      <w:proofErr w:type="gramEnd"/>
      <w:r w:rsidRPr="0088583F">
        <w:rPr>
          <w:rFonts w:ascii="Arial" w:hAnsi="Arial" w:cs="Arial"/>
          <w:sz w:val="24"/>
          <w:szCs w:val="24"/>
        </w:rPr>
        <w:t xml:space="preserve"> (um) e Endividamento Geral igual ou inferior a 0,40 (zero vírgula quarenta), obtidos pela aplicação das seguintes fórmulas:</w:t>
      </w:r>
    </w:p>
    <w:p w:rsidR="0088583F" w:rsidRPr="0088583F" w:rsidRDefault="0088583F" w:rsidP="00313972">
      <w:pPr>
        <w:spacing w:before="120" w:after="0"/>
        <w:jc w:val="center"/>
        <w:rPr>
          <w:rFonts w:ascii="Arial" w:hAnsi="Arial" w:cs="Arial"/>
          <w:sz w:val="24"/>
          <w:szCs w:val="24"/>
        </w:rPr>
      </w:pPr>
      <w:r w:rsidRPr="0088583F">
        <w:rPr>
          <w:rFonts w:ascii="Arial" w:hAnsi="Arial" w:cs="Arial"/>
          <w:noProof/>
          <w:sz w:val="24"/>
          <w:szCs w:val="24"/>
          <w:lang w:eastAsia="pt-BR"/>
        </w:rPr>
        <w:drawing>
          <wp:inline distT="0" distB="0" distL="0" distR="0" wp14:anchorId="5CB97A6D" wp14:editId="529A9E5C">
            <wp:extent cx="5367311" cy="2640106"/>
            <wp:effectExtent l="0" t="0" r="5080" b="8255"/>
            <wp:docPr id="1653367310"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67310" name="Imagem 1" descr="Texto&#10;&#10;Descrição gerada automaticamente"/>
                    <pic:cNvPicPr/>
                  </pic:nvPicPr>
                  <pic:blipFill>
                    <a:blip r:embed="rId15"/>
                    <a:stretch>
                      <a:fillRect/>
                    </a:stretch>
                  </pic:blipFill>
                  <pic:spPr>
                    <a:xfrm>
                      <a:off x="0" y="0"/>
                      <a:ext cx="5369375" cy="2641121"/>
                    </a:xfrm>
                    <a:prstGeom prst="rect">
                      <a:avLst/>
                    </a:prstGeom>
                  </pic:spPr>
                </pic:pic>
              </a:graphicData>
            </a:graphic>
          </wp:inline>
        </w:drawing>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12.30.3.1 – Declaração, assinada por profissional habilitado da área contábil, que ateste o atendimento pelo licitante dos índices econômicos previstos no edital.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12.30.3.2 – Prova de possuir capital mínimo equivalente a até 10% (dez por cento) do valor estimado da contratação.</w:t>
      </w:r>
    </w:p>
    <w:p w:rsidR="0088583F" w:rsidRPr="0088583F" w:rsidRDefault="0088583F" w:rsidP="0088583F">
      <w:pPr>
        <w:spacing w:before="120" w:after="0"/>
        <w:jc w:val="both"/>
        <w:rPr>
          <w:rFonts w:ascii="Arial" w:hAnsi="Arial" w:cs="Arial"/>
          <w:b/>
          <w:bCs/>
          <w:sz w:val="24"/>
          <w:szCs w:val="24"/>
        </w:rPr>
      </w:pPr>
      <w:proofErr w:type="gramStart"/>
      <w:r w:rsidRPr="0088583F">
        <w:rPr>
          <w:rFonts w:ascii="Arial" w:hAnsi="Arial" w:cs="Arial"/>
          <w:b/>
          <w:bCs/>
          <w:sz w:val="24"/>
          <w:szCs w:val="24"/>
        </w:rPr>
        <w:t>12.31 JUSTIFICATIVA</w:t>
      </w:r>
      <w:proofErr w:type="gramEnd"/>
      <w:r w:rsidRPr="0088583F">
        <w:rPr>
          <w:rFonts w:ascii="Arial" w:hAnsi="Arial" w:cs="Arial"/>
          <w:b/>
          <w:bCs/>
          <w:sz w:val="24"/>
          <w:szCs w:val="24"/>
        </w:rPr>
        <w:t xml:space="preserve"> PARA EXIGÊNCIA DOS ÍNDICES ECONÔMICO-FINANCEIROS: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Os índices acima não ferem ao disposto no Art. 69 da Lei Federal 14.133/21 e foram estabelecidos através de estudos e adoção usual, com os resultados exigidos em patamares extremamente razoáveis para avaliar a situação econômico-financeira dos licitantes e devidamente justificados conforme razões abaixo destacadas.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O </w:t>
      </w:r>
      <w:r w:rsidRPr="0088583F">
        <w:rPr>
          <w:rFonts w:ascii="Arial" w:hAnsi="Arial" w:cs="Arial"/>
          <w:b/>
          <w:bCs/>
          <w:sz w:val="24"/>
          <w:szCs w:val="24"/>
        </w:rPr>
        <w:t>Índice de Liquidez Geral</w:t>
      </w:r>
      <w:r w:rsidRPr="0088583F">
        <w:rPr>
          <w:rFonts w:ascii="Arial" w:hAnsi="Arial" w:cs="Arial"/>
          <w:sz w:val="24"/>
          <w:szCs w:val="24"/>
        </w:rPr>
        <w:t xml:space="preserve"> demonstra a capacidade de pagamentos da empresa, relacionando tudo que se converterá em dinheiro no curto e no longo prazo com as dívidas também de curto e de longo prazo. O índice menor do que 1,00 demonstra que </w:t>
      </w:r>
      <w:proofErr w:type="gramStart"/>
      <w:r w:rsidRPr="0088583F">
        <w:rPr>
          <w:rFonts w:ascii="Arial" w:hAnsi="Arial" w:cs="Arial"/>
          <w:sz w:val="24"/>
          <w:szCs w:val="24"/>
        </w:rPr>
        <w:t>a empresa não possuí</w:t>
      </w:r>
      <w:proofErr w:type="gramEnd"/>
      <w:r w:rsidRPr="0088583F">
        <w:rPr>
          <w:rFonts w:ascii="Arial" w:hAnsi="Arial" w:cs="Arial"/>
          <w:sz w:val="24"/>
          <w:szCs w:val="24"/>
        </w:rPr>
        <w:t xml:space="preserve"> recursos financeiros suficientes para pagar as suas dívidas, o que pode comprometer a continuidade das atividades, especialmente no longo prazo, bem como a prestação de serviços em contratos de longa duração.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O </w:t>
      </w:r>
      <w:r w:rsidRPr="0088583F">
        <w:rPr>
          <w:rFonts w:ascii="Arial" w:hAnsi="Arial" w:cs="Arial"/>
          <w:b/>
          <w:bCs/>
          <w:sz w:val="24"/>
          <w:szCs w:val="24"/>
        </w:rPr>
        <w:t>Índice de Solvência Geral</w:t>
      </w:r>
      <w:r w:rsidRPr="0088583F">
        <w:rPr>
          <w:rFonts w:ascii="Arial" w:hAnsi="Arial" w:cs="Arial"/>
          <w:sz w:val="24"/>
          <w:szCs w:val="24"/>
        </w:rPr>
        <w:t xml:space="preserve"> expressa o grau de garantia que a empresa dispõe em Ativos totais, para pagamento do total de suas dívidas. Para o índice colacionado, o resultado maior que 1,00 </w:t>
      </w:r>
      <w:proofErr w:type="gramStart"/>
      <w:r w:rsidRPr="0088583F">
        <w:rPr>
          <w:rFonts w:ascii="Arial" w:hAnsi="Arial" w:cs="Arial"/>
          <w:sz w:val="24"/>
          <w:szCs w:val="24"/>
        </w:rPr>
        <w:t>demonstra</w:t>
      </w:r>
      <w:proofErr w:type="gramEnd"/>
      <w:r w:rsidRPr="0088583F">
        <w:rPr>
          <w:rFonts w:ascii="Arial" w:hAnsi="Arial" w:cs="Arial"/>
          <w:sz w:val="24"/>
          <w:szCs w:val="24"/>
        </w:rPr>
        <w:t xml:space="preserve"> que a empresa é solvente, comprovando uma boa situação, sendo certo que, quanto maior o resultado, melhor será a condição da empresa.</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O </w:t>
      </w:r>
      <w:r w:rsidRPr="0088583F">
        <w:rPr>
          <w:rFonts w:ascii="Arial" w:hAnsi="Arial" w:cs="Arial"/>
          <w:b/>
          <w:bCs/>
          <w:sz w:val="24"/>
          <w:szCs w:val="24"/>
        </w:rPr>
        <w:t>Índice de Liquidez Corrente</w:t>
      </w:r>
      <w:r w:rsidRPr="0088583F">
        <w:rPr>
          <w:rFonts w:ascii="Arial" w:hAnsi="Arial" w:cs="Arial"/>
          <w:sz w:val="24"/>
          <w:szCs w:val="24"/>
        </w:rPr>
        <w:t xml:space="preserve"> demonstra a capacidade de pagamento </w:t>
      </w:r>
      <w:proofErr w:type="gramStart"/>
      <w:r w:rsidRPr="0088583F">
        <w:rPr>
          <w:rFonts w:ascii="Arial" w:hAnsi="Arial" w:cs="Arial"/>
          <w:sz w:val="24"/>
          <w:szCs w:val="24"/>
        </w:rPr>
        <w:t>a curto prazo</w:t>
      </w:r>
      <w:proofErr w:type="gramEnd"/>
      <w:r w:rsidRPr="0088583F">
        <w:rPr>
          <w:rFonts w:ascii="Arial" w:hAnsi="Arial" w:cs="Arial"/>
          <w:sz w:val="24"/>
          <w:szCs w:val="24"/>
        </w:rPr>
        <w:t xml:space="preserve">, relacionando tudo que se converterá em dinheiro no curto prazo com as dívidas também de curto prazo. O índice menor do que 1,00 demonstra que a empresa não possui </w:t>
      </w:r>
      <w:r w:rsidRPr="0088583F">
        <w:rPr>
          <w:rFonts w:ascii="Arial" w:hAnsi="Arial" w:cs="Arial"/>
          <w:sz w:val="24"/>
          <w:szCs w:val="24"/>
        </w:rPr>
        <w:lastRenderedPageBreak/>
        <w:t>recursos financeiros para honrar suas obrigações de curto prazo, o que pode inviabilizar a continuidade das atividades da empresa.</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O </w:t>
      </w:r>
      <w:r w:rsidRPr="0088583F">
        <w:rPr>
          <w:rFonts w:ascii="Arial" w:hAnsi="Arial" w:cs="Arial"/>
          <w:b/>
          <w:bCs/>
          <w:sz w:val="24"/>
          <w:szCs w:val="24"/>
        </w:rPr>
        <w:t>Grau de Endividamento</w:t>
      </w:r>
      <w:r w:rsidRPr="0088583F">
        <w:rPr>
          <w:rFonts w:ascii="Arial" w:hAnsi="Arial" w:cs="Arial"/>
          <w:sz w:val="24"/>
          <w:szCs w:val="24"/>
        </w:rPr>
        <w:t xml:space="preserve"> revela se uma empresa é </w:t>
      </w:r>
      <w:proofErr w:type="gramStart"/>
      <w:r w:rsidRPr="0088583F">
        <w:rPr>
          <w:rFonts w:ascii="Arial" w:hAnsi="Arial" w:cs="Arial"/>
          <w:sz w:val="24"/>
          <w:szCs w:val="24"/>
        </w:rPr>
        <w:t>muito ou pouco endividada, demonstrando</w:t>
      </w:r>
      <w:proofErr w:type="gramEnd"/>
      <w:r w:rsidRPr="0088583F">
        <w:rPr>
          <w:rFonts w:ascii="Arial" w:hAnsi="Arial" w:cs="Arial"/>
          <w:sz w:val="24"/>
          <w:szCs w:val="24"/>
        </w:rPr>
        <w:t xml:space="preserve"> se usa muito ou pouco capital de terceiros. Expressa a proporção de recursos de terceiros financiando o Ativo e, complementarmente, a parcela do Ativo financiada pelos recursos próprios.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Considerando que, </w:t>
      </w:r>
      <w:proofErr w:type="gramStart"/>
      <w:r w:rsidRPr="0088583F">
        <w:rPr>
          <w:rFonts w:ascii="Arial" w:hAnsi="Arial" w:cs="Arial"/>
          <w:sz w:val="24"/>
          <w:szCs w:val="24"/>
        </w:rPr>
        <w:t>a</w:t>
      </w:r>
      <w:proofErr w:type="gramEnd"/>
      <w:r w:rsidRPr="0088583F">
        <w:rPr>
          <w:rFonts w:ascii="Arial" w:hAnsi="Arial" w:cs="Arial"/>
          <w:sz w:val="24"/>
          <w:szCs w:val="24"/>
        </w:rPr>
        <w:t xml:space="preserve"> alguns anos, muitas empresas têm colocado preços que não suportam os valores de mercado pagos aos profissionais da área médica, prejudicando o atendimento à população carente do SUS, reduzindo o quadro das equipes multidisciplinares, para tornar o contrato vantajoso para si, bem como ¨tenta¨ adimplir o contrato.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Considerando que o Tribunal de Contas da União reputa como restritivos índices de endividamento abaixo de 0,30, prevendo a possibilidade da exigência do resultado entre 0,3 e 0,5 para índice de endividamento geral.</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 xml:space="preserve">A adoção da exigência do endividamento geral igual ou menor que 0,40 </w:t>
      </w:r>
      <w:proofErr w:type="gramStart"/>
      <w:r w:rsidRPr="0088583F">
        <w:rPr>
          <w:rFonts w:ascii="Arial" w:hAnsi="Arial" w:cs="Arial"/>
          <w:sz w:val="24"/>
          <w:szCs w:val="24"/>
        </w:rPr>
        <w:t>mostra-se</w:t>
      </w:r>
      <w:proofErr w:type="gramEnd"/>
      <w:r w:rsidRPr="0088583F">
        <w:rPr>
          <w:rFonts w:ascii="Arial" w:hAnsi="Arial" w:cs="Arial"/>
          <w:sz w:val="24"/>
          <w:szCs w:val="24"/>
        </w:rPr>
        <w:t xml:space="preserve"> razoável e plenamente justificada, tendo em vista que há uma boa margem de para empresas que já demonstram um potencial risco quanto ao endividamento, afastando a restrição da competitividade e garantindo a contratação de empresa que possua uma boa saúde financeira. </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Ressaltamos a importância da aplicação deste índice que atende as prerrogativas de preços de mercado, bem como atende o que rege o egrégio Tribunal de Contas da União, buscando maior segurança jurídica e contábil para a municipalidade.</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Em suma, a adoção de índices constitui instrumento relevante para a constatação da exequibilidade do objeto e não pode ser desconsiderada pela Administração, especialmente no tocante aos contratos de média e longa duração.</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Os índices estabelecidos atendem ao disposto no Art. 69 da Lei 14.133/21, pois permitem a comprovação da situação financeira da empresa de forma objetiva, através dos cálculos previstos e devidamente justificados, usualmente adotados para correta avaliação de situação financeira suficiente ao cumprimento das obrigações decorrentes da licitação, ao passo em que não frustram ou restringem o caráter competitivo do certame, eis que estabelecidos em patamares aceitáveis.</w:t>
      </w:r>
    </w:p>
    <w:p w:rsidR="0088583F" w:rsidRPr="0088583F" w:rsidRDefault="0088583F" w:rsidP="0088583F">
      <w:pPr>
        <w:spacing w:before="120" w:after="0"/>
        <w:jc w:val="both"/>
        <w:rPr>
          <w:rFonts w:ascii="Arial" w:hAnsi="Arial" w:cs="Arial"/>
          <w:sz w:val="24"/>
          <w:szCs w:val="24"/>
        </w:rPr>
      </w:pPr>
      <w:r w:rsidRPr="0088583F">
        <w:rPr>
          <w:rFonts w:ascii="Arial" w:hAnsi="Arial" w:cs="Arial"/>
          <w:sz w:val="24"/>
          <w:szCs w:val="24"/>
        </w:rPr>
        <w:t>12.30.4 – Apresentação de garantia da proposta, em uma das modalidades previstas no § 1º do art. 58 da lei n.º 14.133/21, referente 1% (</w:t>
      </w:r>
      <w:proofErr w:type="gramStart"/>
      <w:r w:rsidRPr="0088583F">
        <w:rPr>
          <w:rFonts w:ascii="Arial" w:hAnsi="Arial" w:cs="Arial"/>
          <w:sz w:val="24"/>
          <w:szCs w:val="24"/>
        </w:rPr>
        <w:t>hum</w:t>
      </w:r>
      <w:proofErr w:type="gramEnd"/>
      <w:r w:rsidRPr="0088583F">
        <w:rPr>
          <w:rFonts w:ascii="Arial" w:hAnsi="Arial" w:cs="Arial"/>
          <w:sz w:val="24"/>
          <w:szCs w:val="24"/>
        </w:rPr>
        <w:t xml:space="preserve"> por cento) do valor estimado da presente licitação, com prazo de validade de 180 (cento e oitenta) dias, contado da data de recebimento dos envelopes.</w:t>
      </w:r>
    </w:p>
    <w:p w:rsidR="006723CC" w:rsidRDefault="009A02DA" w:rsidP="001F393E">
      <w:pPr>
        <w:spacing w:before="120" w:after="0"/>
        <w:jc w:val="both"/>
        <w:rPr>
          <w:rFonts w:ascii="Arial" w:hAnsi="Arial" w:cs="Arial"/>
          <w:sz w:val="24"/>
          <w:szCs w:val="24"/>
        </w:rPr>
      </w:pPr>
      <w:proofErr w:type="gramStart"/>
      <w:r w:rsidRPr="006723CC">
        <w:rPr>
          <w:rFonts w:ascii="Arial" w:hAnsi="Arial" w:cs="Arial"/>
          <w:sz w:val="24"/>
          <w:szCs w:val="24"/>
        </w:rPr>
        <w:t>12.31 QUALIFICAÇÃO</w:t>
      </w:r>
      <w:proofErr w:type="gramEnd"/>
      <w:r w:rsidRPr="006723CC">
        <w:rPr>
          <w:rFonts w:ascii="Arial" w:hAnsi="Arial" w:cs="Arial"/>
          <w:sz w:val="24"/>
          <w:szCs w:val="24"/>
        </w:rPr>
        <w:t xml:space="preserve"> TÉCNICA </w:t>
      </w:r>
    </w:p>
    <w:p w:rsidR="006723CC" w:rsidRDefault="009A02DA" w:rsidP="001F393E">
      <w:pPr>
        <w:spacing w:before="120" w:after="0"/>
        <w:jc w:val="both"/>
        <w:rPr>
          <w:rFonts w:ascii="Arial" w:hAnsi="Arial" w:cs="Arial"/>
          <w:sz w:val="24"/>
          <w:szCs w:val="24"/>
        </w:rPr>
      </w:pPr>
      <w:r w:rsidRPr="006723CC">
        <w:rPr>
          <w:rFonts w:ascii="Arial" w:hAnsi="Arial" w:cs="Arial"/>
          <w:sz w:val="24"/>
          <w:szCs w:val="24"/>
        </w:rPr>
        <w:lastRenderedPageBreak/>
        <w:t>12.31.1 NO MÍNIMO 01 (UM) ATESTADO DE CAPACIDADE TÉCNICA, expedido por órgão da Administração Pública, direta ou indireta ou por pessoa jurídica de direito privado, contendo informações que a empresa licitante interessada realizou/executou/entregou ou realiza/executa/entrega os produtos/materiais/serviços, com crit</w:t>
      </w:r>
      <w:r w:rsidR="006723CC" w:rsidRPr="006723CC">
        <w:rPr>
          <w:rFonts w:ascii="Arial" w:hAnsi="Arial" w:cs="Arial"/>
          <w:sz w:val="24"/>
          <w:szCs w:val="24"/>
        </w:rPr>
        <w:t>érios do objeto desta licitação;</w:t>
      </w:r>
    </w:p>
    <w:p w:rsidR="006F3B9F" w:rsidRPr="006F3B9F" w:rsidRDefault="006F3B9F" w:rsidP="001F393E">
      <w:pPr>
        <w:spacing w:before="120" w:after="0"/>
        <w:jc w:val="both"/>
        <w:rPr>
          <w:rFonts w:ascii="Arial" w:hAnsi="Arial" w:cs="Arial"/>
          <w:sz w:val="24"/>
          <w:szCs w:val="24"/>
        </w:rPr>
      </w:pPr>
      <w:r w:rsidRPr="006723CC">
        <w:rPr>
          <w:rFonts w:ascii="Arial" w:hAnsi="Arial" w:cs="Arial"/>
          <w:sz w:val="24"/>
          <w:szCs w:val="24"/>
        </w:rPr>
        <w:t>12.31.1</w:t>
      </w:r>
      <w:r>
        <w:rPr>
          <w:rFonts w:ascii="Arial" w:hAnsi="Arial" w:cs="Arial"/>
          <w:sz w:val="24"/>
          <w:szCs w:val="24"/>
        </w:rPr>
        <w:t xml:space="preserve">.1 </w:t>
      </w:r>
      <w:r w:rsidRPr="006F3B9F">
        <w:rPr>
          <w:rFonts w:ascii="Arial" w:hAnsi="Arial" w:cs="Arial"/>
          <w:sz w:val="24"/>
          <w:szCs w:val="24"/>
        </w:rPr>
        <w:t>Certificado ou Certidão de regularidade do médico responsável (sócio administrador) ou da contratada pelo objeto deste credenciamento, junto ao Conselho Regional de Medicina.</w:t>
      </w:r>
    </w:p>
    <w:p w:rsidR="006F3B9F" w:rsidRDefault="006F3B9F" w:rsidP="001F393E">
      <w:pPr>
        <w:spacing w:before="120" w:after="0"/>
        <w:jc w:val="both"/>
        <w:rPr>
          <w:rFonts w:ascii="Arial" w:hAnsi="Arial" w:cs="Arial"/>
          <w:sz w:val="24"/>
          <w:szCs w:val="24"/>
        </w:rPr>
      </w:pPr>
      <w:r w:rsidRPr="00464864">
        <w:rPr>
          <w:rFonts w:ascii="Arial" w:hAnsi="Arial" w:cs="Arial"/>
          <w:sz w:val="24"/>
          <w:szCs w:val="24"/>
        </w:rPr>
        <w:t>12.31.1.2</w:t>
      </w:r>
      <w:r w:rsidR="00464864" w:rsidRPr="00464864">
        <w:rPr>
          <w:rFonts w:ascii="Arial" w:hAnsi="Arial" w:cs="Arial"/>
          <w:sz w:val="24"/>
          <w:szCs w:val="24"/>
        </w:rPr>
        <w:t xml:space="preserve"> Comprovação de aptidão para a prestação dos serviços similares de complexidade tecnológica e operacional equivalente ou superior com o objeto desta contratação, ou com o item pertinente, por meio da apresentação de certidões ou atestados, emitidos por pessoas jurídicas de direito público ou privado, comprovando que a empresa forneceu no mínimo 50% do quantitativo total da presente licitação.</w:t>
      </w:r>
    </w:p>
    <w:p w:rsidR="00464864" w:rsidRPr="003954E0" w:rsidRDefault="00464864" w:rsidP="001F393E">
      <w:pPr>
        <w:spacing w:before="120" w:after="0"/>
        <w:jc w:val="both"/>
        <w:rPr>
          <w:rFonts w:ascii="Arial" w:hAnsi="Arial" w:cs="Arial"/>
          <w:sz w:val="24"/>
          <w:szCs w:val="24"/>
        </w:rPr>
      </w:pPr>
      <w:r w:rsidRPr="003954E0">
        <w:rPr>
          <w:rFonts w:ascii="Arial" w:hAnsi="Arial" w:cs="Arial"/>
          <w:sz w:val="24"/>
          <w:szCs w:val="24"/>
        </w:rPr>
        <w:t xml:space="preserve">Para fins da comprovação de que trata este subitem, os atestados deverão dizer respeito a contratos executados com as seguintes características mínimas: </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Prestação de serviços médicos de urgência e emergência, realizado através de Plantões Médicos permanentes presenciais em hospitais de porte e nível de complexidade semelhante ou superior ao licitado.</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 xml:space="preserve">Os atestados de capacidade técnico-operacional deverão referir-se a serviços prestados no âmbito de sua atividade econômica principal ou </w:t>
      </w:r>
      <w:proofErr w:type="gramStart"/>
      <w:r w:rsidRPr="003954E0">
        <w:rPr>
          <w:rFonts w:ascii="Arial" w:hAnsi="Arial" w:cs="Arial"/>
          <w:sz w:val="24"/>
          <w:szCs w:val="24"/>
        </w:rPr>
        <w:t>a secundária especificadas no contrato social vigente</w:t>
      </w:r>
      <w:proofErr w:type="gramEnd"/>
      <w:r w:rsidRPr="003954E0">
        <w:rPr>
          <w:rFonts w:ascii="Arial" w:hAnsi="Arial" w:cs="Arial"/>
          <w:sz w:val="24"/>
          <w:szCs w:val="24"/>
        </w:rPr>
        <w:t xml:space="preserve">; </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Será aceito o somatório de atestados que comprovem que a licitante executou similares de complexidade tecnológica e operacional equivalente ou superior com o objeto desta contratação;</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 xml:space="preserve">Poderá ser admitida, para fins de comprovação de quantitativo mínimo do serviço, a apresentação de diferentes atestados de serviços executados de forma concomitante, pois essa situação se equivale, para </w:t>
      </w:r>
      <w:proofErr w:type="gramStart"/>
      <w:r w:rsidRPr="003954E0">
        <w:rPr>
          <w:rFonts w:ascii="Arial" w:hAnsi="Arial" w:cs="Arial"/>
          <w:sz w:val="24"/>
          <w:szCs w:val="24"/>
        </w:rPr>
        <w:t>fins de comprovação de capacidade técnico-operacional, a uma única contratação</w:t>
      </w:r>
      <w:proofErr w:type="gramEnd"/>
      <w:r w:rsidRPr="003954E0">
        <w:rPr>
          <w:rFonts w:ascii="Arial" w:hAnsi="Arial" w:cs="Arial"/>
          <w:sz w:val="24"/>
          <w:szCs w:val="24"/>
        </w:rPr>
        <w:t xml:space="preserve">. </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 xml:space="preserve">Somente serão aceitos atestados expedidos após a conclusão do contrato ou se decorrido, pelo menos, um ano do início de sua execução, exceto se firmado para ser </w:t>
      </w:r>
      <w:proofErr w:type="gramStart"/>
      <w:r w:rsidRPr="003954E0">
        <w:rPr>
          <w:rFonts w:ascii="Arial" w:hAnsi="Arial" w:cs="Arial"/>
          <w:sz w:val="24"/>
          <w:szCs w:val="24"/>
        </w:rPr>
        <w:t>executado em prazo inferior</w:t>
      </w:r>
      <w:proofErr w:type="gramEnd"/>
      <w:r w:rsidRPr="003954E0">
        <w:rPr>
          <w:rFonts w:ascii="Arial" w:hAnsi="Arial" w:cs="Arial"/>
          <w:sz w:val="24"/>
          <w:szCs w:val="24"/>
        </w:rPr>
        <w:t xml:space="preserve">, situação que será demonstrada mediante a comprovação da vigência através da apresentação do contrato que originou referido atestado; </w:t>
      </w:r>
    </w:p>
    <w:p w:rsidR="00464864" w:rsidRPr="003954E0" w:rsidRDefault="00464864" w:rsidP="001F393E">
      <w:pPr>
        <w:pStyle w:val="PargrafodaLista"/>
        <w:numPr>
          <w:ilvl w:val="0"/>
          <w:numId w:val="29"/>
        </w:numPr>
        <w:spacing w:before="120" w:after="0"/>
        <w:jc w:val="both"/>
        <w:rPr>
          <w:rFonts w:ascii="Arial" w:hAnsi="Arial" w:cs="Arial"/>
          <w:sz w:val="24"/>
          <w:szCs w:val="24"/>
        </w:rPr>
      </w:pPr>
      <w:r w:rsidRPr="003954E0">
        <w:rPr>
          <w:rFonts w:ascii="Arial" w:hAnsi="Arial" w:cs="Arial"/>
          <w:sz w:val="24"/>
          <w:szCs w:val="24"/>
        </w:rPr>
        <w:t>O fornecedor disponibilizará todas as informações necessárias à comprovação da legitimidade dos atestados, apresentando cópia do contrato que deu suporte à contratação, endereço atual da contratante e local em que foi executado o objeto contratado;</w:t>
      </w:r>
    </w:p>
    <w:p w:rsidR="006F3B9F" w:rsidRDefault="006F3B9F" w:rsidP="001F393E">
      <w:pPr>
        <w:spacing w:before="120" w:after="0"/>
        <w:jc w:val="both"/>
        <w:rPr>
          <w:rFonts w:ascii="Arial" w:hAnsi="Arial" w:cs="Arial"/>
          <w:sz w:val="24"/>
          <w:szCs w:val="24"/>
        </w:rPr>
      </w:pPr>
      <w:r w:rsidRPr="006723CC">
        <w:rPr>
          <w:rFonts w:ascii="Arial" w:hAnsi="Arial" w:cs="Arial"/>
          <w:sz w:val="24"/>
          <w:szCs w:val="24"/>
        </w:rPr>
        <w:lastRenderedPageBreak/>
        <w:t>12.31.1</w:t>
      </w:r>
      <w:r>
        <w:rPr>
          <w:rFonts w:ascii="Arial" w:hAnsi="Arial" w:cs="Arial"/>
          <w:sz w:val="24"/>
          <w:szCs w:val="24"/>
        </w:rPr>
        <w:t>.3</w:t>
      </w:r>
      <w:r w:rsidRPr="006F3B9F">
        <w:rPr>
          <w:rFonts w:ascii="Arial" w:hAnsi="Arial" w:cs="Arial"/>
          <w:sz w:val="24"/>
          <w:szCs w:val="24"/>
        </w:rPr>
        <w:t xml:space="preserve"> Certidão de Inscrição - Certidão comprobatória de</w:t>
      </w:r>
      <w:r>
        <w:rPr>
          <w:rFonts w:ascii="Arial" w:hAnsi="Arial" w:cs="Arial"/>
          <w:sz w:val="24"/>
          <w:szCs w:val="24"/>
        </w:rPr>
        <w:t xml:space="preserve"> inscrição para empresas ativas </w:t>
      </w:r>
      <w:r w:rsidRPr="006F3B9F">
        <w:rPr>
          <w:rFonts w:ascii="Arial" w:hAnsi="Arial" w:cs="Arial"/>
          <w:sz w:val="24"/>
          <w:szCs w:val="24"/>
        </w:rPr>
        <w:t>perante o CRM-PR. C.1 CRM Paraná da pessoa jurídica.</w:t>
      </w:r>
    </w:p>
    <w:p w:rsidR="006F3B9F" w:rsidRPr="006F3B9F" w:rsidRDefault="006F3B9F" w:rsidP="001F393E">
      <w:pPr>
        <w:spacing w:before="120" w:after="0"/>
        <w:jc w:val="both"/>
        <w:rPr>
          <w:rFonts w:ascii="Arial" w:hAnsi="Arial" w:cs="Arial"/>
          <w:sz w:val="24"/>
          <w:szCs w:val="24"/>
        </w:rPr>
      </w:pPr>
      <w:r w:rsidRPr="006723CC">
        <w:rPr>
          <w:rFonts w:ascii="Arial" w:hAnsi="Arial" w:cs="Arial"/>
          <w:sz w:val="24"/>
          <w:szCs w:val="24"/>
        </w:rPr>
        <w:t>12.31.1</w:t>
      </w:r>
      <w:r>
        <w:rPr>
          <w:rFonts w:ascii="Arial" w:hAnsi="Arial" w:cs="Arial"/>
          <w:sz w:val="24"/>
          <w:szCs w:val="24"/>
        </w:rPr>
        <w:t>.4</w:t>
      </w:r>
      <w:r w:rsidRPr="006F3B9F">
        <w:rPr>
          <w:rFonts w:ascii="Arial" w:hAnsi="Arial" w:cs="Arial"/>
          <w:sz w:val="24"/>
          <w:szCs w:val="24"/>
        </w:rPr>
        <w:t xml:space="preserve"> Declaração Negativa de Débitos - Declaração comprobatória de quitação de débitos para empresas ativas. CRM-PR.</w:t>
      </w:r>
    </w:p>
    <w:p w:rsidR="00EB0AC8" w:rsidRDefault="006F3B9F" w:rsidP="00EB0AC8">
      <w:pPr>
        <w:spacing w:before="120" w:after="0"/>
        <w:jc w:val="both"/>
        <w:rPr>
          <w:rFonts w:ascii="Arial" w:hAnsi="Arial" w:cs="Arial"/>
          <w:sz w:val="24"/>
          <w:szCs w:val="24"/>
        </w:rPr>
      </w:pPr>
      <w:r w:rsidRPr="006723CC">
        <w:rPr>
          <w:rFonts w:ascii="Arial" w:hAnsi="Arial" w:cs="Arial"/>
          <w:sz w:val="24"/>
          <w:szCs w:val="24"/>
        </w:rPr>
        <w:t>12.31.1</w:t>
      </w:r>
      <w:r>
        <w:rPr>
          <w:rFonts w:ascii="Arial" w:hAnsi="Arial" w:cs="Arial"/>
          <w:sz w:val="24"/>
          <w:szCs w:val="24"/>
        </w:rPr>
        <w:t xml:space="preserve">.5 </w:t>
      </w:r>
      <w:r w:rsidR="00EB0AC8" w:rsidRPr="006F3B9F">
        <w:rPr>
          <w:rFonts w:ascii="Arial" w:hAnsi="Arial" w:cs="Arial"/>
          <w:sz w:val="24"/>
          <w:szCs w:val="24"/>
        </w:rPr>
        <w:t>Comprovação de vinculo empregatício, ou contra</w:t>
      </w:r>
      <w:r w:rsidR="00EB0AC8">
        <w:rPr>
          <w:rFonts w:ascii="Arial" w:hAnsi="Arial" w:cs="Arial"/>
          <w:sz w:val="24"/>
          <w:szCs w:val="24"/>
        </w:rPr>
        <w:t xml:space="preserve">to de prestação de serviços dos </w:t>
      </w:r>
      <w:r w:rsidR="00EB0AC8" w:rsidRPr="006F3B9F">
        <w:rPr>
          <w:rFonts w:ascii="Arial" w:hAnsi="Arial" w:cs="Arial"/>
          <w:sz w:val="24"/>
          <w:szCs w:val="24"/>
        </w:rPr>
        <w:t xml:space="preserve">profissionais médicos </w:t>
      </w:r>
      <w:r w:rsidR="00DF1BC1">
        <w:rPr>
          <w:rFonts w:ascii="Arial" w:hAnsi="Arial" w:cs="Arial"/>
          <w:sz w:val="24"/>
          <w:szCs w:val="24"/>
        </w:rPr>
        <w:t>que realizarão</w:t>
      </w:r>
      <w:r w:rsidR="00EB0AC8">
        <w:rPr>
          <w:rFonts w:ascii="Arial" w:hAnsi="Arial" w:cs="Arial"/>
          <w:sz w:val="24"/>
          <w:szCs w:val="24"/>
        </w:rPr>
        <w:t xml:space="preserve"> os plantões </w:t>
      </w:r>
      <w:r w:rsidR="00EB0AC8" w:rsidRPr="006F3B9F">
        <w:rPr>
          <w:rFonts w:ascii="Arial" w:hAnsi="Arial" w:cs="Arial"/>
          <w:sz w:val="24"/>
          <w:szCs w:val="24"/>
        </w:rPr>
        <w:t>com a empresa credenciada.</w:t>
      </w:r>
    </w:p>
    <w:p w:rsidR="006F3B9F" w:rsidRPr="00A003D8" w:rsidRDefault="006F3B9F" w:rsidP="00EB0AC8">
      <w:pPr>
        <w:spacing w:before="120" w:after="0"/>
        <w:jc w:val="both"/>
        <w:rPr>
          <w:rFonts w:ascii="Arial" w:hAnsi="Arial" w:cs="Arial"/>
          <w:b/>
          <w:sz w:val="24"/>
          <w:szCs w:val="24"/>
        </w:rPr>
      </w:pPr>
      <w:proofErr w:type="spellStart"/>
      <w:proofErr w:type="gramStart"/>
      <w:r w:rsidRPr="00A003D8">
        <w:rPr>
          <w:rFonts w:ascii="Arial" w:hAnsi="Arial" w:cs="Arial"/>
          <w:b/>
          <w:sz w:val="24"/>
          <w:szCs w:val="24"/>
        </w:rPr>
        <w:t>Obs</w:t>
      </w:r>
      <w:proofErr w:type="spellEnd"/>
      <w:r w:rsidRPr="00A003D8">
        <w:rPr>
          <w:rFonts w:ascii="Arial" w:hAnsi="Arial" w:cs="Arial"/>
          <w:b/>
          <w:sz w:val="24"/>
          <w:szCs w:val="24"/>
        </w:rPr>
        <w:t xml:space="preserve">: A licitante que não apresentar os documentos </w:t>
      </w:r>
      <w:r w:rsidR="00A003D8" w:rsidRPr="00A003D8">
        <w:rPr>
          <w:rFonts w:ascii="Arial" w:hAnsi="Arial" w:cs="Arial"/>
          <w:b/>
          <w:sz w:val="24"/>
          <w:szCs w:val="24"/>
        </w:rPr>
        <w:t>das alíneas,</w:t>
      </w:r>
      <w:r w:rsidRPr="00A003D8">
        <w:rPr>
          <w:rFonts w:ascii="Arial" w:hAnsi="Arial" w:cs="Arial"/>
          <w:b/>
          <w:sz w:val="24"/>
          <w:szCs w:val="24"/>
        </w:rPr>
        <w:t xml:space="preserve"> “12.31.1.1", "12.31.1.2", "12.31.1.3", “12.31.1.4” e “12.31.1.5")</w:t>
      </w:r>
      <w:proofErr w:type="gramEnd"/>
      <w:r w:rsidRPr="00A003D8">
        <w:rPr>
          <w:rFonts w:ascii="Arial" w:hAnsi="Arial" w:cs="Arial"/>
          <w:b/>
          <w:sz w:val="24"/>
          <w:szCs w:val="24"/>
        </w:rPr>
        <w:t xml:space="preserve"> do </w:t>
      </w:r>
      <w:r w:rsidR="00A003D8" w:rsidRPr="00A003D8">
        <w:rPr>
          <w:rFonts w:ascii="Arial" w:hAnsi="Arial" w:cs="Arial"/>
          <w:b/>
          <w:sz w:val="24"/>
          <w:szCs w:val="24"/>
        </w:rPr>
        <w:t>subi</w:t>
      </w:r>
      <w:r w:rsidRPr="00A003D8">
        <w:rPr>
          <w:rFonts w:ascii="Arial" w:hAnsi="Arial" w:cs="Arial"/>
          <w:b/>
          <w:sz w:val="24"/>
          <w:szCs w:val="24"/>
        </w:rPr>
        <w:t xml:space="preserve">tem </w:t>
      </w:r>
      <w:r w:rsidR="00A003D8" w:rsidRPr="00A003D8">
        <w:rPr>
          <w:rFonts w:ascii="Arial" w:hAnsi="Arial" w:cs="Arial"/>
          <w:b/>
          <w:sz w:val="24"/>
          <w:szCs w:val="24"/>
        </w:rPr>
        <w:t xml:space="preserve">12.31.1 </w:t>
      </w:r>
      <w:r w:rsidRPr="00A003D8">
        <w:rPr>
          <w:rFonts w:ascii="Arial" w:hAnsi="Arial" w:cs="Arial"/>
          <w:b/>
          <w:sz w:val="24"/>
          <w:szCs w:val="24"/>
        </w:rPr>
        <w:t xml:space="preserve">será inabilitada do </w:t>
      </w:r>
      <w:r w:rsidR="00A003D8">
        <w:rPr>
          <w:rFonts w:ascii="Arial" w:hAnsi="Arial" w:cs="Arial"/>
          <w:b/>
          <w:sz w:val="24"/>
          <w:szCs w:val="24"/>
        </w:rPr>
        <w:t>Pregão Eletrônico</w:t>
      </w:r>
      <w:r w:rsidRPr="00A003D8">
        <w:rPr>
          <w:rFonts w:ascii="Arial" w:hAnsi="Arial" w:cs="Arial"/>
          <w:b/>
          <w:sz w:val="24"/>
          <w:szCs w:val="24"/>
        </w:rPr>
        <w:t>.</w:t>
      </w:r>
    </w:p>
    <w:p w:rsidR="006F3B9F" w:rsidRPr="006F3B9F" w:rsidRDefault="00A003D8" w:rsidP="001F393E">
      <w:pPr>
        <w:spacing w:before="120" w:after="0"/>
        <w:jc w:val="both"/>
        <w:rPr>
          <w:rFonts w:ascii="Arial" w:hAnsi="Arial" w:cs="Arial"/>
          <w:sz w:val="24"/>
          <w:szCs w:val="24"/>
        </w:rPr>
      </w:pPr>
      <w:r w:rsidRPr="006723CC">
        <w:rPr>
          <w:rFonts w:ascii="Arial" w:hAnsi="Arial" w:cs="Arial"/>
          <w:sz w:val="24"/>
          <w:szCs w:val="24"/>
        </w:rPr>
        <w:t>12.31.</w:t>
      </w:r>
      <w:r>
        <w:rPr>
          <w:rFonts w:ascii="Arial" w:hAnsi="Arial" w:cs="Arial"/>
          <w:sz w:val="24"/>
          <w:szCs w:val="24"/>
        </w:rPr>
        <w:t>2</w:t>
      </w:r>
      <w:r w:rsidRPr="006723CC">
        <w:rPr>
          <w:rFonts w:ascii="Arial" w:hAnsi="Arial" w:cs="Arial"/>
          <w:sz w:val="24"/>
          <w:szCs w:val="24"/>
        </w:rPr>
        <w:t xml:space="preserve"> </w:t>
      </w:r>
      <w:r w:rsidR="006F3B9F" w:rsidRPr="006F3B9F">
        <w:rPr>
          <w:rFonts w:ascii="Arial" w:hAnsi="Arial" w:cs="Arial"/>
          <w:sz w:val="24"/>
          <w:szCs w:val="24"/>
        </w:rPr>
        <w:t xml:space="preserve">Das Certidões Negativas </w:t>
      </w:r>
      <w:r w:rsidRPr="006F3B9F">
        <w:rPr>
          <w:rFonts w:ascii="Arial" w:hAnsi="Arial" w:cs="Arial"/>
          <w:sz w:val="24"/>
          <w:szCs w:val="24"/>
        </w:rPr>
        <w:t>extraídas</w:t>
      </w:r>
      <w:r w:rsidR="006F3B9F" w:rsidRPr="006F3B9F">
        <w:rPr>
          <w:rFonts w:ascii="Arial" w:hAnsi="Arial" w:cs="Arial"/>
          <w:sz w:val="24"/>
          <w:szCs w:val="24"/>
        </w:rPr>
        <w:t xml:space="preserve"> da Internet, a </w:t>
      </w:r>
      <w:r w:rsidR="006F3B9F" w:rsidRPr="00F03EC4">
        <w:rPr>
          <w:rFonts w:ascii="Arial" w:hAnsi="Arial" w:cs="Arial"/>
          <w:sz w:val="24"/>
          <w:szCs w:val="24"/>
        </w:rPr>
        <w:t xml:space="preserve">COMISSÃO DE </w:t>
      </w:r>
      <w:r w:rsidR="00F03EC4" w:rsidRPr="00F03EC4">
        <w:rPr>
          <w:rFonts w:ascii="Arial" w:hAnsi="Arial" w:cs="Arial"/>
          <w:sz w:val="24"/>
          <w:szCs w:val="24"/>
        </w:rPr>
        <w:t xml:space="preserve">LICITAÇÃO </w:t>
      </w:r>
      <w:r w:rsidR="006F3B9F" w:rsidRPr="006F3B9F">
        <w:rPr>
          <w:rFonts w:ascii="Arial" w:hAnsi="Arial" w:cs="Arial"/>
          <w:sz w:val="24"/>
          <w:szCs w:val="24"/>
        </w:rPr>
        <w:t>poderá, em caso de dúvida, comprovar sua autenticidade através de consulta ao site correspondente.</w:t>
      </w:r>
    </w:p>
    <w:p w:rsidR="006F3B9F" w:rsidRPr="006F3B9F" w:rsidRDefault="00A003D8" w:rsidP="001F393E">
      <w:pPr>
        <w:spacing w:before="120" w:after="0"/>
        <w:jc w:val="both"/>
        <w:rPr>
          <w:rFonts w:ascii="Arial" w:hAnsi="Arial" w:cs="Arial"/>
          <w:sz w:val="24"/>
          <w:szCs w:val="24"/>
        </w:rPr>
      </w:pPr>
      <w:r w:rsidRPr="006723CC">
        <w:rPr>
          <w:rFonts w:ascii="Arial" w:hAnsi="Arial" w:cs="Arial"/>
          <w:sz w:val="24"/>
          <w:szCs w:val="24"/>
        </w:rPr>
        <w:t>12.31.</w:t>
      </w:r>
      <w:r>
        <w:rPr>
          <w:rFonts w:ascii="Arial" w:hAnsi="Arial" w:cs="Arial"/>
          <w:sz w:val="24"/>
          <w:szCs w:val="24"/>
        </w:rPr>
        <w:t>3</w:t>
      </w:r>
      <w:r w:rsidRPr="006723CC">
        <w:rPr>
          <w:rFonts w:ascii="Arial" w:hAnsi="Arial" w:cs="Arial"/>
          <w:sz w:val="24"/>
          <w:szCs w:val="24"/>
        </w:rPr>
        <w:t xml:space="preserve"> </w:t>
      </w:r>
      <w:r w:rsidR="006F3B9F" w:rsidRPr="006F3B9F">
        <w:rPr>
          <w:rFonts w:ascii="Arial" w:hAnsi="Arial" w:cs="Arial"/>
          <w:sz w:val="24"/>
          <w:szCs w:val="24"/>
        </w:rPr>
        <w:t xml:space="preserve">A apresentação </w:t>
      </w:r>
      <w:r>
        <w:rPr>
          <w:rFonts w:ascii="Arial" w:hAnsi="Arial" w:cs="Arial"/>
          <w:sz w:val="24"/>
          <w:szCs w:val="24"/>
        </w:rPr>
        <w:t>dos documentos especificados no item</w:t>
      </w:r>
      <w:r w:rsidR="006F3B9F" w:rsidRPr="006F3B9F">
        <w:rPr>
          <w:rFonts w:ascii="Arial" w:hAnsi="Arial" w:cs="Arial"/>
          <w:sz w:val="24"/>
          <w:szCs w:val="24"/>
        </w:rPr>
        <w:t xml:space="preserve"> </w:t>
      </w:r>
      <w:r w:rsidRPr="006723CC">
        <w:rPr>
          <w:rFonts w:ascii="Arial" w:hAnsi="Arial" w:cs="Arial"/>
          <w:sz w:val="24"/>
          <w:szCs w:val="24"/>
        </w:rPr>
        <w:t>12.31</w:t>
      </w:r>
      <w:r w:rsidR="00313972">
        <w:rPr>
          <w:rFonts w:ascii="Arial" w:hAnsi="Arial" w:cs="Arial"/>
          <w:sz w:val="24"/>
          <w:szCs w:val="24"/>
        </w:rPr>
        <w:t xml:space="preserve"> </w:t>
      </w:r>
      <w:r w:rsidR="006F3B9F" w:rsidRPr="006F3B9F">
        <w:rPr>
          <w:rFonts w:ascii="Arial" w:hAnsi="Arial" w:cs="Arial"/>
          <w:sz w:val="24"/>
          <w:szCs w:val="24"/>
        </w:rPr>
        <w:t>(</w:t>
      </w:r>
      <w:r>
        <w:rPr>
          <w:rFonts w:ascii="Arial" w:hAnsi="Arial" w:cs="Arial"/>
          <w:sz w:val="24"/>
          <w:szCs w:val="24"/>
        </w:rPr>
        <w:t>Qualificação Técnica</w:t>
      </w:r>
      <w:r w:rsidR="006F3B9F" w:rsidRPr="006F3B9F">
        <w:rPr>
          <w:rFonts w:ascii="Arial" w:hAnsi="Arial" w:cs="Arial"/>
          <w:sz w:val="24"/>
          <w:szCs w:val="24"/>
        </w:rPr>
        <w:t>), em desconformidade com o disposto no edital ou com os modelos descritos nos respectivos anexos, será fundamento para inabilitação da Licitante.</w:t>
      </w:r>
    </w:p>
    <w:p w:rsidR="006F3B9F" w:rsidRPr="006723CC" w:rsidRDefault="00A003D8" w:rsidP="001F393E">
      <w:pPr>
        <w:spacing w:before="120" w:after="0"/>
        <w:jc w:val="both"/>
        <w:rPr>
          <w:rFonts w:ascii="Arial" w:hAnsi="Arial" w:cs="Arial"/>
          <w:sz w:val="24"/>
          <w:szCs w:val="24"/>
        </w:rPr>
      </w:pPr>
      <w:r w:rsidRPr="006723CC">
        <w:rPr>
          <w:rFonts w:ascii="Arial" w:hAnsi="Arial" w:cs="Arial"/>
          <w:sz w:val="24"/>
          <w:szCs w:val="24"/>
        </w:rPr>
        <w:t>12.31.</w:t>
      </w:r>
      <w:r>
        <w:rPr>
          <w:rFonts w:ascii="Arial" w:hAnsi="Arial" w:cs="Arial"/>
          <w:sz w:val="24"/>
          <w:szCs w:val="24"/>
        </w:rPr>
        <w:t>4</w:t>
      </w:r>
      <w:r w:rsidRPr="006723CC">
        <w:rPr>
          <w:rFonts w:ascii="Arial" w:hAnsi="Arial" w:cs="Arial"/>
          <w:sz w:val="24"/>
          <w:szCs w:val="24"/>
        </w:rPr>
        <w:t xml:space="preserve"> </w:t>
      </w:r>
      <w:r w:rsidR="006F3B9F" w:rsidRPr="006F3B9F">
        <w:rPr>
          <w:rFonts w:ascii="Arial" w:hAnsi="Arial" w:cs="Arial"/>
          <w:sz w:val="24"/>
          <w:szCs w:val="24"/>
        </w:rPr>
        <w:t xml:space="preserve">Constatada, a qualquer tempo, a falsificação de cópia de documento público ou particular, o </w:t>
      </w:r>
      <w:r w:rsidRPr="006F3B9F">
        <w:rPr>
          <w:rFonts w:ascii="Arial" w:hAnsi="Arial" w:cs="Arial"/>
          <w:sz w:val="24"/>
          <w:szCs w:val="24"/>
        </w:rPr>
        <w:t>Município</w:t>
      </w:r>
      <w:r>
        <w:rPr>
          <w:rFonts w:ascii="Arial" w:hAnsi="Arial" w:cs="Arial"/>
          <w:sz w:val="24"/>
          <w:szCs w:val="24"/>
        </w:rPr>
        <w:t xml:space="preserve"> de Conselheiro Mai</w:t>
      </w:r>
      <w:r w:rsidR="006F3B9F" w:rsidRPr="006F3B9F">
        <w:rPr>
          <w:rFonts w:ascii="Arial" w:hAnsi="Arial" w:cs="Arial"/>
          <w:sz w:val="24"/>
          <w:szCs w:val="24"/>
        </w:rPr>
        <w:t>rinck</w:t>
      </w:r>
      <w:r>
        <w:rPr>
          <w:rFonts w:ascii="Arial" w:hAnsi="Arial" w:cs="Arial"/>
          <w:sz w:val="24"/>
          <w:szCs w:val="24"/>
        </w:rPr>
        <w:t xml:space="preserve"> – </w:t>
      </w:r>
      <w:proofErr w:type="gramStart"/>
      <w:r>
        <w:rPr>
          <w:rFonts w:ascii="Arial" w:hAnsi="Arial" w:cs="Arial"/>
          <w:sz w:val="24"/>
          <w:szCs w:val="24"/>
        </w:rPr>
        <w:t>Pr</w:t>
      </w:r>
      <w:proofErr w:type="gramEnd"/>
      <w:r>
        <w:rPr>
          <w:rFonts w:ascii="Arial" w:hAnsi="Arial" w:cs="Arial"/>
          <w:sz w:val="24"/>
          <w:szCs w:val="24"/>
        </w:rPr>
        <w:t xml:space="preserve">, </w:t>
      </w:r>
      <w:r w:rsidR="006F3B9F" w:rsidRPr="006F3B9F">
        <w:rPr>
          <w:rFonts w:ascii="Arial" w:hAnsi="Arial" w:cs="Arial"/>
          <w:sz w:val="24"/>
          <w:szCs w:val="24"/>
        </w:rPr>
        <w:t xml:space="preserve">considerará não satisfeita a exigência documental respectiva e, no prazo de até 05 (cinco) dias, dará conhecimento do fato à autoridade competente para adoção das providências administrativas, civis e penais </w:t>
      </w:r>
      <w:r w:rsidRPr="006F3B9F">
        <w:rPr>
          <w:rFonts w:ascii="Arial" w:hAnsi="Arial" w:cs="Arial"/>
          <w:sz w:val="24"/>
          <w:szCs w:val="24"/>
        </w:rPr>
        <w:t>cabíveis</w:t>
      </w:r>
      <w:r w:rsidR="006F3B9F" w:rsidRPr="006F3B9F">
        <w:rPr>
          <w:rFonts w:ascii="Arial" w:hAnsi="Arial" w:cs="Arial"/>
          <w:sz w:val="24"/>
          <w:szCs w:val="24"/>
        </w:rPr>
        <w:t>.</w:t>
      </w:r>
    </w:p>
    <w:p w:rsidR="006723CC" w:rsidRPr="00F03EC4" w:rsidRDefault="009A02DA" w:rsidP="001F393E">
      <w:pPr>
        <w:spacing w:before="120" w:after="0"/>
        <w:rPr>
          <w:rFonts w:ascii="Arial" w:hAnsi="Arial" w:cs="Arial"/>
          <w:sz w:val="24"/>
          <w:szCs w:val="24"/>
        </w:rPr>
      </w:pPr>
      <w:r w:rsidRPr="00F03EC4">
        <w:rPr>
          <w:rFonts w:ascii="Arial" w:hAnsi="Arial" w:cs="Arial"/>
          <w:sz w:val="24"/>
          <w:szCs w:val="24"/>
        </w:rPr>
        <w:t xml:space="preserve">12.32 OUTRAS COMPROVAÇÕES: </w:t>
      </w:r>
    </w:p>
    <w:p w:rsidR="006723CC" w:rsidRPr="00F03EC4" w:rsidRDefault="009A02DA" w:rsidP="001F393E">
      <w:pPr>
        <w:spacing w:before="120" w:after="0"/>
        <w:rPr>
          <w:rFonts w:ascii="Arial" w:hAnsi="Arial" w:cs="Arial"/>
          <w:sz w:val="24"/>
          <w:szCs w:val="24"/>
        </w:rPr>
      </w:pPr>
      <w:r w:rsidRPr="00F03EC4">
        <w:rPr>
          <w:rFonts w:ascii="Arial" w:hAnsi="Arial" w:cs="Arial"/>
          <w:sz w:val="24"/>
          <w:szCs w:val="24"/>
        </w:rPr>
        <w:t xml:space="preserve">12.32.1 DECLARAÇÕES UNIFICADAS (ANEXO III) </w:t>
      </w:r>
    </w:p>
    <w:p w:rsidR="006723CC" w:rsidRPr="006723CC" w:rsidRDefault="009A02DA" w:rsidP="001F393E">
      <w:pPr>
        <w:spacing w:before="120" w:after="0"/>
        <w:jc w:val="both"/>
        <w:rPr>
          <w:rFonts w:ascii="Arial" w:hAnsi="Arial" w:cs="Arial"/>
          <w:sz w:val="24"/>
          <w:szCs w:val="24"/>
        </w:rPr>
      </w:pPr>
      <w:r w:rsidRPr="006723CC">
        <w:rPr>
          <w:rFonts w:ascii="Arial" w:hAnsi="Arial" w:cs="Arial"/>
          <w:sz w:val="24"/>
          <w:szCs w:val="24"/>
        </w:rPr>
        <w:t xml:space="preserve">12.33 Para comprovação de enquadramento de empresa ME ou EPP, beneficiária da Lei Complementar n.º 123/2006 e suas alterações, a empresa deverá apresentar declaração firmada pelo representante legal da empresa ou por contador ou certidão simplificada, expedida pela Junta Comercial, com prazo de validade de até 120 (cento e vinte) dias a contar da data de </w:t>
      </w:r>
      <w:proofErr w:type="gramStart"/>
      <w:r w:rsidRPr="006723CC">
        <w:rPr>
          <w:rFonts w:ascii="Arial" w:hAnsi="Arial" w:cs="Arial"/>
          <w:sz w:val="24"/>
          <w:szCs w:val="24"/>
        </w:rPr>
        <w:t>emissão</w:t>
      </w:r>
      <w:proofErr w:type="gramEnd"/>
      <w:r w:rsidRPr="006723CC">
        <w:rPr>
          <w:rFonts w:ascii="Arial" w:hAnsi="Arial" w:cs="Arial"/>
          <w:sz w:val="24"/>
          <w:szCs w:val="24"/>
        </w:rPr>
        <w:t xml:space="preserve"> </w:t>
      </w:r>
    </w:p>
    <w:p w:rsidR="006723CC" w:rsidRPr="006723CC" w:rsidRDefault="009A02DA" w:rsidP="001F393E">
      <w:pPr>
        <w:spacing w:before="120" w:after="0"/>
        <w:jc w:val="both"/>
        <w:rPr>
          <w:rFonts w:ascii="Arial" w:hAnsi="Arial" w:cs="Arial"/>
          <w:sz w:val="24"/>
          <w:szCs w:val="24"/>
        </w:rPr>
      </w:pPr>
      <w:proofErr w:type="gramStart"/>
      <w:r w:rsidRPr="006723CC">
        <w:rPr>
          <w:rFonts w:ascii="Arial" w:hAnsi="Arial" w:cs="Arial"/>
          <w:sz w:val="24"/>
          <w:szCs w:val="24"/>
        </w:rPr>
        <w:t>12.34 Constatado</w:t>
      </w:r>
      <w:proofErr w:type="gramEnd"/>
      <w:r w:rsidRPr="006723CC">
        <w:rPr>
          <w:rFonts w:ascii="Arial" w:hAnsi="Arial" w:cs="Arial"/>
          <w:sz w:val="24"/>
          <w:szCs w:val="24"/>
        </w:rPr>
        <w:t xml:space="preserve"> o atendimento às exigências de habilitação fixadas no Edital, o licitante será declarado vencedor. </w:t>
      </w:r>
    </w:p>
    <w:p w:rsidR="009A02DA" w:rsidRPr="006723CC" w:rsidRDefault="00485592" w:rsidP="001F393E">
      <w:pPr>
        <w:spacing w:before="120" w:after="0"/>
        <w:jc w:val="both"/>
        <w:rPr>
          <w:rStyle w:val="TtulodoLivro"/>
        </w:rPr>
      </w:pPr>
      <w:r>
        <w:rPr>
          <w:rStyle w:val="TtulodoLivro"/>
        </w:rPr>
        <w:t xml:space="preserve">13. </w:t>
      </w:r>
      <w:r w:rsidR="009A02DA" w:rsidRPr="006723CC">
        <w:rPr>
          <w:rStyle w:val="TtulodoLivro"/>
        </w:rPr>
        <w:t>DO ENCAMINHAMENTO DA DOCUMENTAÇÃO ORIGINAL</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13.1 A documentação constante no item 12 deste Edital, CASO SOLICITADA, deverão ser encaminhadas em original ou em cópias autenticadas, juntamente com a proposta final também em original, no prazo máximo de 03 (três) dias úteis, contados da solicitação do pregoeiro no sistema eletrônico, no seguinte endereço: Prefeitura Municipal, </w:t>
      </w:r>
      <w:r w:rsidR="0084465D" w:rsidRPr="0084465D">
        <w:rPr>
          <w:rFonts w:ascii="Arial" w:hAnsi="Arial" w:cs="Arial"/>
          <w:sz w:val="24"/>
          <w:szCs w:val="24"/>
        </w:rPr>
        <w:t>Praça Otacílio Fer</w:t>
      </w:r>
      <w:r w:rsidR="007E406C">
        <w:rPr>
          <w:rFonts w:ascii="Arial" w:hAnsi="Arial" w:cs="Arial"/>
          <w:sz w:val="24"/>
          <w:szCs w:val="24"/>
        </w:rPr>
        <w:t>r</w:t>
      </w:r>
      <w:r w:rsidR="0084465D" w:rsidRPr="0084465D">
        <w:rPr>
          <w:rFonts w:ascii="Arial" w:hAnsi="Arial" w:cs="Arial"/>
          <w:sz w:val="24"/>
          <w:szCs w:val="24"/>
        </w:rPr>
        <w:t>eira</w:t>
      </w:r>
      <w:r w:rsidRPr="0084465D">
        <w:rPr>
          <w:rFonts w:ascii="Arial" w:hAnsi="Arial" w:cs="Arial"/>
          <w:sz w:val="24"/>
          <w:szCs w:val="24"/>
        </w:rPr>
        <w:t xml:space="preserve">, n.º </w:t>
      </w:r>
      <w:r w:rsidR="0084465D" w:rsidRPr="0084465D">
        <w:rPr>
          <w:rFonts w:ascii="Arial" w:hAnsi="Arial" w:cs="Arial"/>
          <w:sz w:val="24"/>
          <w:szCs w:val="24"/>
        </w:rPr>
        <w:t>82</w:t>
      </w:r>
      <w:r w:rsidRPr="0084465D">
        <w:rPr>
          <w:rFonts w:ascii="Arial" w:hAnsi="Arial" w:cs="Arial"/>
          <w:sz w:val="24"/>
          <w:szCs w:val="24"/>
        </w:rPr>
        <w:t xml:space="preserve">, centro, nesta cidade de </w:t>
      </w:r>
      <w:r w:rsidR="0084465D" w:rsidRPr="0084465D">
        <w:rPr>
          <w:rFonts w:ascii="Arial" w:hAnsi="Arial" w:cs="Arial"/>
          <w:sz w:val="24"/>
          <w:szCs w:val="24"/>
        </w:rPr>
        <w:t>Conselheiro Mairinck</w:t>
      </w:r>
      <w:r w:rsidRPr="0084465D">
        <w:rPr>
          <w:rFonts w:ascii="Arial" w:hAnsi="Arial" w:cs="Arial"/>
          <w:sz w:val="24"/>
          <w:szCs w:val="24"/>
        </w:rPr>
        <w:t xml:space="preserve"> - PR. Aos cuidados do Departamento de Compras, Licitações e Contratos, Pregoeiro Responsável: </w:t>
      </w:r>
      <w:r w:rsidR="0084465D" w:rsidRPr="0084465D">
        <w:rPr>
          <w:rFonts w:ascii="Arial" w:hAnsi="Arial" w:cs="Arial"/>
          <w:sz w:val="24"/>
          <w:szCs w:val="24"/>
        </w:rPr>
        <w:t xml:space="preserve">ELSIE DE </w:t>
      </w:r>
      <w:r w:rsidR="0084465D" w:rsidRPr="0084465D">
        <w:rPr>
          <w:rFonts w:ascii="Arial" w:hAnsi="Arial" w:cs="Arial"/>
          <w:sz w:val="24"/>
          <w:szCs w:val="24"/>
        </w:rPr>
        <w:lastRenderedPageBreak/>
        <w:t>SOUZA SANTOS</w:t>
      </w:r>
      <w:r w:rsidRPr="0084465D">
        <w:rPr>
          <w:rFonts w:ascii="Arial" w:hAnsi="Arial" w:cs="Arial"/>
          <w:sz w:val="24"/>
          <w:szCs w:val="24"/>
        </w:rPr>
        <w:t xml:space="preserve">. O envelope contendo os documentos deve estar lacrado e informar o nome da empresa ou empresário individual, número do CNPJ, número e ano do Pregão Eletrônico.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13.2 Consideradas cumpridas todas as exigências do edital quanto à apresentação da documentação de habilitação e proposta final pelo licitante classificado em primeiro lugar, o pregoeiro o declarará vencedor.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13.3 Ocorrendo </w:t>
      </w:r>
      <w:proofErr w:type="gramStart"/>
      <w:r w:rsidRPr="0084465D">
        <w:rPr>
          <w:rFonts w:ascii="Arial" w:hAnsi="Arial" w:cs="Arial"/>
          <w:sz w:val="24"/>
          <w:szCs w:val="24"/>
        </w:rPr>
        <w:t>a</w:t>
      </w:r>
      <w:proofErr w:type="gramEnd"/>
      <w:r w:rsidRPr="0084465D">
        <w:rPr>
          <w:rFonts w:ascii="Arial" w:hAnsi="Arial" w:cs="Arial"/>
          <w:sz w:val="24"/>
          <w:szCs w:val="24"/>
        </w:rPr>
        <w:t xml:space="preserve">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 </w:t>
      </w:r>
    </w:p>
    <w:p w:rsidR="0084465D" w:rsidRPr="0084465D" w:rsidRDefault="00485592" w:rsidP="001F393E">
      <w:pPr>
        <w:spacing w:before="120" w:after="0"/>
        <w:rPr>
          <w:rStyle w:val="TtulodoLivro"/>
        </w:rPr>
      </w:pPr>
      <w:r>
        <w:rPr>
          <w:rStyle w:val="TtulodoLivro"/>
        </w:rPr>
        <w:t xml:space="preserve">14. </w:t>
      </w:r>
      <w:r w:rsidR="009A02DA" w:rsidRPr="0084465D">
        <w:rPr>
          <w:rStyle w:val="TtulodoLivro"/>
        </w:rPr>
        <w:t xml:space="preserve">DOS RECURSOS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14.1 Declarada </w:t>
      </w:r>
      <w:proofErr w:type="gramStart"/>
      <w:r w:rsidRPr="0084465D">
        <w:rPr>
          <w:rFonts w:ascii="Arial" w:hAnsi="Arial" w:cs="Arial"/>
          <w:sz w:val="24"/>
          <w:szCs w:val="24"/>
        </w:rPr>
        <w:t>a</w:t>
      </w:r>
      <w:proofErr w:type="gramEnd"/>
      <w:r w:rsidRPr="0084465D">
        <w:rPr>
          <w:rFonts w:ascii="Arial" w:hAnsi="Arial" w:cs="Arial"/>
          <w:sz w:val="24"/>
          <w:szCs w:val="24"/>
        </w:rPr>
        <w:t xml:space="preserve"> vencedora, o Pregoeiro abrirá prazo </w:t>
      </w:r>
      <w:r w:rsidRPr="00F03EC4">
        <w:rPr>
          <w:rFonts w:ascii="Arial" w:hAnsi="Arial" w:cs="Arial"/>
          <w:sz w:val="24"/>
          <w:szCs w:val="24"/>
        </w:rPr>
        <w:t xml:space="preserve">de </w:t>
      </w:r>
      <w:r w:rsidR="00F03EC4" w:rsidRPr="00F03EC4">
        <w:rPr>
          <w:rFonts w:ascii="Arial" w:hAnsi="Arial" w:cs="Arial"/>
          <w:sz w:val="24"/>
          <w:szCs w:val="24"/>
        </w:rPr>
        <w:t>10</w:t>
      </w:r>
      <w:r w:rsidRPr="00F03EC4">
        <w:rPr>
          <w:rFonts w:ascii="Arial" w:hAnsi="Arial" w:cs="Arial"/>
          <w:sz w:val="24"/>
          <w:szCs w:val="24"/>
        </w:rPr>
        <w:t xml:space="preserve"> (</w:t>
      </w:r>
      <w:r w:rsidR="00F03EC4" w:rsidRPr="00F03EC4">
        <w:rPr>
          <w:rFonts w:ascii="Arial" w:hAnsi="Arial" w:cs="Arial"/>
          <w:sz w:val="24"/>
          <w:szCs w:val="24"/>
        </w:rPr>
        <w:t>dez</w:t>
      </w:r>
      <w:r w:rsidRPr="00F03EC4">
        <w:rPr>
          <w:rFonts w:ascii="Arial" w:hAnsi="Arial" w:cs="Arial"/>
          <w:sz w:val="24"/>
          <w:szCs w:val="24"/>
        </w:rPr>
        <w:t>) minutos</w:t>
      </w:r>
      <w:r w:rsidRPr="0084465D">
        <w:rPr>
          <w:rFonts w:ascii="Arial" w:hAnsi="Arial" w:cs="Arial"/>
          <w:sz w:val="24"/>
          <w:szCs w:val="24"/>
        </w:rPr>
        <w:t xml:space="preserve">, durante o qual qualquer licitante poderá, de forma imediata, exclusivamente em campo próprio do sistema, manifestar sua intenção de recurso.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14.1.1 A ausência do registro de intenção de recurso, no prazo estabelecido no item anterior, implica a preclusão da oportunidade de interposição de recurso.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14.1.2 Registrada a intenção de recurso, a licitante deverá apresentar as razões recursais, exclusivamente em campo próprio do sistema, no prazo de </w:t>
      </w:r>
      <w:proofErr w:type="gramStart"/>
      <w:r w:rsidRPr="0084465D">
        <w:rPr>
          <w:rFonts w:ascii="Arial" w:hAnsi="Arial" w:cs="Arial"/>
          <w:sz w:val="24"/>
          <w:szCs w:val="24"/>
        </w:rPr>
        <w:t>3</w:t>
      </w:r>
      <w:proofErr w:type="gramEnd"/>
      <w:r w:rsidRPr="0084465D">
        <w:rPr>
          <w:rFonts w:ascii="Arial" w:hAnsi="Arial" w:cs="Arial"/>
          <w:sz w:val="24"/>
          <w:szCs w:val="24"/>
        </w:rPr>
        <w:t xml:space="preserve"> (três) dias úteis, ficando as demais licitantes, desde logo, intimadas a apresentar as contrarrazões, também via sistema, em igual prazo, que começará a correr do término do prazo da recorrente.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14.2 Para a formulação das razões e contrarrazões recursais, havendo solicitação nesse sentido, será assegurada aos licitantes interessados, além dos documentos constantes do sistema, vista imediata dos autos do procedimento administrativo licitatório.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14.2.1 Os autos do processo permanecerão com vista franqueada aos interessados no sítio eletrônico </w:t>
      </w:r>
      <w:hyperlink r:id="rId16" w:history="1">
        <w:r w:rsidR="0065418E" w:rsidRPr="00EE392A">
          <w:rPr>
            <w:rStyle w:val="Hyperlink"/>
            <w:rFonts w:ascii="Arial" w:hAnsi="Arial" w:cs="Arial"/>
            <w:sz w:val="24"/>
            <w:szCs w:val="24"/>
            <w:u w:val="none"/>
          </w:rPr>
          <w:t>http://www.conselheiromairinck.pr.gov.br/portal_transparencia/licitacoes.php</w:t>
        </w:r>
      </w:hyperlink>
      <w:r w:rsidRPr="0084465D">
        <w:rPr>
          <w:rFonts w:ascii="Arial" w:hAnsi="Arial" w:cs="Arial"/>
          <w:sz w:val="24"/>
          <w:szCs w:val="24"/>
        </w:rPr>
        <w:t xml:space="preserve">.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14.2.2 Na análise do recurso, a Administração poderá promover diligências destinadas a esclarecer ou complementar a instrução do processo, constituindo meio legal de prova os documentos obtidos. </w:t>
      </w:r>
    </w:p>
    <w:p w:rsidR="009A02DA"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14.3 O recurso regularmente interposto, juntamente com as razões e as contrarrazões recursais, será dirigido à autoridade que tiver editado o ato ou proferido a decisão recorrida, que, se não reconsiderar o ato ou a decisão no prazo de </w:t>
      </w:r>
      <w:proofErr w:type="gramStart"/>
      <w:r w:rsidRPr="0084465D">
        <w:rPr>
          <w:rFonts w:ascii="Arial" w:hAnsi="Arial" w:cs="Arial"/>
          <w:sz w:val="24"/>
          <w:szCs w:val="24"/>
        </w:rPr>
        <w:t>3</w:t>
      </w:r>
      <w:proofErr w:type="gramEnd"/>
      <w:r w:rsidRPr="0084465D">
        <w:rPr>
          <w:rFonts w:ascii="Arial" w:hAnsi="Arial" w:cs="Arial"/>
          <w:sz w:val="24"/>
          <w:szCs w:val="24"/>
        </w:rPr>
        <w:t xml:space="preserve"> (três) dias úteis, encaminhará o recurso com a sua motivação à autoridade superior, a qual deverá proferir sua decisão no prazo máximo de 10 (dez) dias úteis, contado do recebimento dos autos.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lastRenderedPageBreak/>
        <w:t xml:space="preserve">14.3.1 O Pregoeiro poderá reconsiderar ou não a decisão recorrida e, em caso de não reconsideração, os autos serão encaminhados à autoridade superior para julgamento do recurso.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14.4 O provimento do recurso implicará a invalidação apenas dos atos insuscetíveis de aproveitamento</w:t>
      </w:r>
      <w:r w:rsidR="0084465D" w:rsidRPr="0084465D">
        <w:rPr>
          <w:rFonts w:ascii="Arial" w:hAnsi="Arial" w:cs="Arial"/>
          <w:sz w:val="24"/>
          <w:szCs w:val="24"/>
        </w:rPr>
        <w:t>.</w:t>
      </w:r>
      <w:r w:rsidRPr="0084465D">
        <w:rPr>
          <w:rFonts w:ascii="Arial" w:hAnsi="Arial" w:cs="Arial"/>
          <w:sz w:val="24"/>
          <w:szCs w:val="24"/>
        </w:rPr>
        <w:t xml:space="preserve"> </w:t>
      </w:r>
    </w:p>
    <w:p w:rsidR="0084465D" w:rsidRPr="0084465D" w:rsidRDefault="00485592" w:rsidP="001F393E">
      <w:pPr>
        <w:spacing w:before="120" w:after="0"/>
        <w:rPr>
          <w:rStyle w:val="TtulodoLivro"/>
        </w:rPr>
      </w:pPr>
      <w:r>
        <w:rPr>
          <w:rStyle w:val="TtulodoLivro"/>
        </w:rPr>
        <w:t xml:space="preserve">15. </w:t>
      </w:r>
      <w:r w:rsidR="009A02DA" w:rsidRPr="0084465D">
        <w:rPr>
          <w:rStyle w:val="TtulodoLivro"/>
        </w:rPr>
        <w:t xml:space="preserve">DAS INFRAÇÕES ADMINISTRATIVAS E SANÇÕES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 xml:space="preserve">15.1 Comete infração administrativa, nos termos da lei, o licitante que, com dolo ou culpa: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15.1.1 Deixar de entregar a documentação exigida para o certame ou não entregar qualquer documento que tenha sido solicitado pelo/a pregoeiro/a durante o certame;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15.1.2 Salvo em decorrência de fato superveniente devidamente justificado, não mantiver a proposta em especial quando: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15.1.2.1 Não enviar a proposta adequada ao último lance ofertado ou após a negociação;</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15.1.2.2 Recusar-se a enviar o detalhamento da proposta quando exigível;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15.1.2.3 Pedir para ser desclassificado quando encerrada a etapa competitiva; </w:t>
      </w:r>
      <w:proofErr w:type="gramStart"/>
      <w:r w:rsidRPr="0084465D">
        <w:rPr>
          <w:rFonts w:ascii="Arial" w:hAnsi="Arial" w:cs="Arial"/>
          <w:sz w:val="24"/>
          <w:szCs w:val="24"/>
        </w:rPr>
        <w:t>ou</w:t>
      </w:r>
      <w:proofErr w:type="gramEnd"/>
      <w:r w:rsidRPr="0084465D">
        <w:rPr>
          <w:rFonts w:ascii="Arial" w:hAnsi="Arial" w:cs="Arial"/>
          <w:sz w:val="24"/>
          <w:szCs w:val="24"/>
        </w:rPr>
        <w:t xml:space="preserve">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15.1.2.4 Deixar de apresentar amostra;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15.1.2.5 Apresentar proposta ou amostra em desacordo com as especificações do edital;</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15.1.3 Não celebrar o contrato ou não entregar a documentação exigida para a contratação, quando convocado dentro do prazo de validade de sua proposta;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15.1.3.1 Recusar-se, sem justificativa, a assinar o contrato ou a ata de registro de preço, ou a aceitar ou retirar o instrumento equivalente no prazo estabelecido pela Administração;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15.1.4 Apresentar declaração ou documentação falsa exigida para o certame ou prestar declaração falsa durante a licitação;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15.1.5 Fraudar a licitação</w:t>
      </w:r>
      <w:r w:rsidR="0084465D" w:rsidRPr="0084465D">
        <w:rPr>
          <w:rFonts w:ascii="Arial" w:hAnsi="Arial" w:cs="Arial"/>
          <w:sz w:val="24"/>
          <w:szCs w:val="24"/>
        </w:rPr>
        <w:t>;</w:t>
      </w:r>
      <w:r w:rsidRPr="0084465D">
        <w:rPr>
          <w:rFonts w:ascii="Arial" w:hAnsi="Arial" w:cs="Arial"/>
          <w:sz w:val="24"/>
          <w:szCs w:val="24"/>
        </w:rPr>
        <w:t xml:space="preserve"> </w:t>
      </w:r>
    </w:p>
    <w:p w:rsidR="0084465D" w:rsidRPr="0084465D" w:rsidRDefault="009A02DA" w:rsidP="001F393E">
      <w:pPr>
        <w:spacing w:before="120" w:after="0"/>
        <w:jc w:val="both"/>
        <w:rPr>
          <w:rFonts w:ascii="Arial" w:hAnsi="Arial" w:cs="Arial"/>
          <w:sz w:val="24"/>
          <w:szCs w:val="24"/>
        </w:rPr>
      </w:pPr>
      <w:r w:rsidRPr="0084465D">
        <w:rPr>
          <w:rFonts w:ascii="Arial" w:hAnsi="Arial" w:cs="Arial"/>
          <w:sz w:val="24"/>
          <w:szCs w:val="24"/>
        </w:rPr>
        <w:t xml:space="preserve">15.1.6 Comportar-se de modo inidôneo ou cometer fraude de qualquer natureza, em especial quando: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 xml:space="preserve">15.1.6.1 Agir em conluio ou em desconformidade com a lei;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 xml:space="preserve">15.1.6.2 Induzir deliberadamente a erro no julgamento;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 xml:space="preserve">15.1.6.3 Apresentar amostra falsificada ou deteriorada; </w:t>
      </w:r>
    </w:p>
    <w:p w:rsidR="0084465D" w:rsidRPr="0084465D" w:rsidRDefault="009A02DA" w:rsidP="001F393E">
      <w:pPr>
        <w:spacing w:before="120" w:after="0"/>
        <w:rPr>
          <w:rFonts w:ascii="Arial" w:hAnsi="Arial" w:cs="Arial"/>
          <w:sz w:val="24"/>
          <w:szCs w:val="24"/>
        </w:rPr>
      </w:pPr>
      <w:r w:rsidRPr="0084465D">
        <w:rPr>
          <w:rFonts w:ascii="Arial" w:hAnsi="Arial" w:cs="Arial"/>
          <w:sz w:val="24"/>
          <w:szCs w:val="24"/>
        </w:rPr>
        <w:t xml:space="preserve">15.1.7 Praticar atos ilícitos com vistas a frustrar os objetivos da licitação. </w:t>
      </w:r>
    </w:p>
    <w:p w:rsidR="009A02DA" w:rsidRPr="0084465D" w:rsidRDefault="009A02DA" w:rsidP="001F393E">
      <w:pPr>
        <w:spacing w:before="120" w:after="0"/>
        <w:jc w:val="both"/>
        <w:rPr>
          <w:rFonts w:ascii="Arial" w:hAnsi="Arial" w:cs="Arial"/>
          <w:sz w:val="24"/>
          <w:szCs w:val="24"/>
        </w:rPr>
      </w:pPr>
      <w:r w:rsidRPr="0084465D">
        <w:rPr>
          <w:rFonts w:ascii="Arial" w:hAnsi="Arial" w:cs="Arial"/>
          <w:sz w:val="24"/>
          <w:szCs w:val="24"/>
        </w:rPr>
        <w:t>15.1.8 Praticar ato lesivo previsto no art. 5º da Lei Federal n.º 12.846, de 2013.</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lastRenderedPageBreak/>
        <w:t xml:space="preserve">15.2 Com fulcro na Lei Federal de Licitações e Contratos Administrativos n.º 14.133, de 2021, a Administração poderá, garantida a prévia defesa, aplicar aos licitantes e/ou adjudicatários as seguintes sanções, sem prejuízo das responsabilidades civil e criminal: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15.2.1 advertência;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15.2.2 multa;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15.2.3 impedimento de licitar e contratar e,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15.2.4 declaração de inidoneidade para licitar ou contratar, enquanto perdurarem os motivos determinantes da punição ou até que seja promovida sua reabilitação perante a própria autoridade que aplicou a penalidade.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 Na aplicação das sanções serão considerados: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15.3.1 a natureza e a gravidade da infração cometida.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15.3.2 as peculiaridades do caso concreto.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15.3.3 as circunstâncias agravantes ou atenuantes.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15.3.4 os danos que dela provierem para a Administração Pública.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15.3.5 a implantação ou o aperfeiçoamento de programa de integridade, conforme normas e orientações dos órgãos de controle.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15.4 A multa será recolhida em percentual de 0,5% a 30% incidente sobre o valor do contrato licitado, recolhida no prazo máximo de 07 (SETE) dias úteis, a contar da comunicação oficial.</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15.5 As sanções de advertência, impedimento de licitar e contratar e declaração de inidoneidade para licitar ou contratar poderão ser aplicadas, cumulativamente ou não, à penalidade de multa.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 xml:space="preserve">15.6 Na aplicação da sanção de multa </w:t>
      </w:r>
      <w:proofErr w:type="gramStart"/>
      <w:r w:rsidRPr="004726DE">
        <w:rPr>
          <w:rFonts w:ascii="Arial" w:hAnsi="Arial" w:cs="Arial"/>
          <w:sz w:val="24"/>
          <w:szCs w:val="24"/>
        </w:rPr>
        <w:t>será</w:t>
      </w:r>
      <w:proofErr w:type="gramEnd"/>
      <w:r w:rsidRPr="004726DE">
        <w:rPr>
          <w:rFonts w:ascii="Arial" w:hAnsi="Arial" w:cs="Arial"/>
          <w:sz w:val="24"/>
          <w:szCs w:val="24"/>
        </w:rPr>
        <w:t xml:space="preserve"> facultada a defesa do interessado no prazo de 15 (quinze) dias úteis, contado da data de sua intimação. </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15.</w:t>
      </w:r>
      <w:r w:rsidR="004726DE">
        <w:rPr>
          <w:rFonts w:ascii="Arial" w:hAnsi="Arial" w:cs="Arial"/>
          <w:sz w:val="24"/>
          <w:szCs w:val="24"/>
        </w:rPr>
        <w:t>7</w:t>
      </w:r>
      <w:r w:rsidRPr="004726DE">
        <w:rPr>
          <w:rFonts w:ascii="Arial" w:hAnsi="Arial" w:cs="Arial"/>
          <w:sz w:val="24"/>
          <w:szCs w:val="24"/>
        </w:rPr>
        <w:t xml:space="preserve"> A apuração de </w:t>
      </w:r>
      <w:proofErr w:type="gramStart"/>
      <w:r w:rsidRPr="004726DE">
        <w:rPr>
          <w:rFonts w:ascii="Arial" w:hAnsi="Arial" w:cs="Arial"/>
          <w:sz w:val="24"/>
          <w:szCs w:val="24"/>
        </w:rPr>
        <w:t>responsabilidade relacionadas às sanções de impedimento de licitar</w:t>
      </w:r>
      <w:proofErr w:type="gramEnd"/>
      <w:r w:rsidRPr="004726DE">
        <w:rPr>
          <w:rFonts w:ascii="Arial" w:hAnsi="Arial" w:cs="Arial"/>
          <w:sz w:val="24"/>
          <w:szCs w:val="24"/>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rsidR="004726DE" w:rsidRPr="004726DE" w:rsidRDefault="009A02DA" w:rsidP="001F393E">
      <w:pPr>
        <w:spacing w:before="120" w:after="0"/>
        <w:jc w:val="both"/>
        <w:rPr>
          <w:rFonts w:ascii="Arial" w:hAnsi="Arial" w:cs="Arial"/>
          <w:sz w:val="24"/>
          <w:szCs w:val="24"/>
        </w:rPr>
      </w:pPr>
      <w:r w:rsidRPr="004726DE">
        <w:rPr>
          <w:rFonts w:ascii="Arial" w:hAnsi="Arial" w:cs="Arial"/>
          <w:sz w:val="24"/>
          <w:szCs w:val="24"/>
        </w:rPr>
        <w:t>15.</w:t>
      </w:r>
      <w:r w:rsidR="004726DE" w:rsidRPr="004726DE">
        <w:rPr>
          <w:rFonts w:ascii="Arial" w:hAnsi="Arial" w:cs="Arial"/>
          <w:sz w:val="24"/>
          <w:szCs w:val="24"/>
        </w:rPr>
        <w:t>8</w:t>
      </w:r>
      <w:r w:rsidRPr="004726DE">
        <w:rPr>
          <w:rFonts w:ascii="Arial" w:hAnsi="Arial" w:cs="Arial"/>
          <w:sz w:val="24"/>
          <w:szCs w:val="24"/>
        </w:rPr>
        <w:t xml:space="preserve"> </w:t>
      </w:r>
      <w:proofErr w:type="gramStart"/>
      <w:r w:rsidRPr="004726DE">
        <w:rPr>
          <w:rFonts w:ascii="Arial" w:hAnsi="Arial" w:cs="Arial"/>
          <w:sz w:val="24"/>
          <w:szCs w:val="24"/>
        </w:rPr>
        <w:t>Caberá</w:t>
      </w:r>
      <w:proofErr w:type="gramEnd"/>
      <w:r w:rsidRPr="004726DE">
        <w:rPr>
          <w:rFonts w:ascii="Arial" w:hAnsi="Arial" w:cs="Arial"/>
          <w:sz w:val="24"/>
          <w:szCs w:val="24"/>
        </w:rPr>
        <w:t xml:space="preserve">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w:t>
      </w:r>
      <w:r w:rsidRPr="004726DE">
        <w:rPr>
          <w:rFonts w:ascii="Arial" w:hAnsi="Arial" w:cs="Arial"/>
          <w:sz w:val="24"/>
          <w:szCs w:val="24"/>
        </w:rPr>
        <w:lastRenderedPageBreak/>
        <w:t xml:space="preserve">à autoridade superior, que deverá proferir sua decisão no prazo máximo de 20 (vinte) dias úteis, contado do recebimento dos autos. </w:t>
      </w:r>
    </w:p>
    <w:p w:rsidR="004726DE" w:rsidRPr="00C61967" w:rsidRDefault="009A02DA" w:rsidP="001F393E">
      <w:pPr>
        <w:spacing w:before="120" w:after="0"/>
        <w:jc w:val="both"/>
        <w:rPr>
          <w:rFonts w:ascii="Arial" w:hAnsi="Arial" w:cs="Arial"/>
          <w:sz w:val="24"/>
          <w:szCs w:val="24"/>
        </w:rPr>
      </w:pPr>
      <w:r w:rsidRPr="00C61967">
        <w:rPr>
          <w:rFonts w:ascii="Arial" w:hAnsi="Arial" w:cs="Arial"/>
          <w:sz w:val="24"/>
          <w:szCs w:val="24"/>
        </w:rPr>
        <w:t>15.</w:t>
      </w:r>
      <w:r w:rsidR="004726DE" w:rsidRPr="00C61967">
        <w:rPr>
          <w:rFonts w:ascii="Arial" w:hAnsi="Arial" w:cs="Arial"/>
          <w:sz w:val="24"/>
          <w:szCs w:val="24"/>
        </w:rPr>
        <w:t>9</w:t>
      </w:r>
      <w:r w:rsidRPr="00C61967">
        <w:rPr>
          <w:rFonts w:ascii="Arial" w:hAnsi="Arial" w:cs="Arial"/>
          <w:sz w:val="24"/>
          <w:szCs w:val="24"/>
        </w:rPr>
        <w:t xml:space="preserve"> </w:t>
      </w:r>
      <w:proofErr w:type="gramStart"/>
      <w:r w:rsidRPr="00C61967">
        <w:rPr>
          <w:rFonts w:ascii="Arial" w:hAnsi="Arial" w:cs="Arial"/>
          <w:sz w:val="24"/>
          <w:szCs w:val="24"/>
        </w:rPr>
        <w:t>Caberá</w:t>
      </w:r>
      <w:proofErr w:type="gramEnd"/>
      <w:r w:rsidRPr="00C61967">
        <w:rPr>
          <w:rFonts w:ascii="Arial" w:hAnsi="Arial" w:cs="Arial"/>
          <w:sz w:val="24"/>
          <w:szCs w:val="24"/>
        </w:rPr>
        <w:t xml:space="preserve">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rsidR="00C61967" w:rsidRPr="00C61967" w:rsidRDefault="00C61967" w:rsidP="001F393E">
      <w:pPr>
        <w:spacing w:before="120" w:after="0"/>
        <w:jc w:val="both"/>
        <w:rPr>
          <w:rFonts w:ascii="Arial" w:hAnsi="Arial" w:cs="Arial"/>
          <w:sz w:val="24"/>
          <w:szCs w:val="24"/>
        </w:rPr>
      </w:pPr>
      <w:r w:rsidRPr="00C61967">
        <w:rPr>
          <w:rFonts w:ascii="Arial" w:hAnsi="Arial" w:cs="Arial"/>
          <w:sz w:val="24"/>
          <w:szCs w:val="24"/>
        </w:rPr>
        <w:t>15.10</w:t>
      </w:r>
      <w:r w:rsidR="009A02DA" w:rsidRPr="00C61967">
        <w:rPr>
          <w:rFonts w:ascii="Arial" w:hAnsi="Arial" w:cs="Arial"/>
          <w:sz w:val="24"/>
          <w:szCs w:val="24"/>
        </w:rPr>
        <w:t xml:space="preserve"> O recurso e o pedido de reconsideração terão efeito suspensivo do ato ou da decisão recorrida até que sobrevenha decisão final da autoridade competente. </w:t>
      </w:r>
    </w:p>
    <w:p w:rsidR="00C61967" w:rsidRDefault="009A02DA" w:rsidP="001F393E">
      <w:pPr>
        <w:spacing w:before="120" w:after="0"/>
        <w:jc w:val="both"/>
        <w:rPr>
          <w:rFonts w:ascii="Arial" w:hAnsi="Arial" w:cs="Arial"/>
          <w:sz w:val="24"/>
          <w:szCs w:val="24"/>
        </w:rPr>
      </w:pPr>
      <w:r w:rsidRPr="00C61967">
        <w:rPr>
          <w:rFonts w:ascii="Arial" w:hAnsi="Arial" w:cs="Arial"/>
          <w:sz w:val="24"/>
          <w:szCs w:val="24"/>
        </w:rPr>
        <w:t>15.1</w:t>
      </w:r>
      <w:r w:rsidR="00C61967" w:rsidRPr="00C61967">
        <w:rPr>
          <w:rFonts w:ascii="Arial" w:hAnsi="Arial" w:cs="Arial"/>
          <w:sz w:val="24"/>
          <w:szCs w:val="24"/>
        </w:rPr>
        <w:t>1</w:t>
      </w:r>
      <w:r w:rsidRPr="00C61967">
        <w:rPr>
          <w:rFonts w:ascii="Arial" w:hAnsi="Arial" w:cs="Arial"/>
          <w:sz w:val="24"/>
          <w:szCs w:val="24"/>
        </w:rPr>
        <w:t xml:space="preserve"> A aplicação das sanções previstas neste edital não exclui, em hipótese alguma, a obrigação de reparação integral dos danos causados. </w:t>
      </w:r>
    </w:p>
    <w:p w:rsidR="003112B9" w:rsidRDefault="003112B9" w:rsidP="001F393E">
      <w:pPr>
        <w:spacing w:before="120" w:after="0"/>
        <w:jc w:val="both"/>
        <w:rPr>
          <w:rFonts w:ascii="Arial" w:hAnsi="Arial" w:cs="Arial"/>
          <w:sz w:val="24"/>
          <w:szCs w:val="24"/>
        </w:rPr>
      </w:pPr>
      <w:r>
        <w:rPr>
          <w:rFonts w:ascii="Arial" w:hAnsi="Arial" w:cs="Arial"/>
          <w:sz w:val="24"/>
          <w:szCs w:val="24"/>
        </w:rPr>
        <w:t>15.12 O não pagamento nos prazos fixados no Termo de Referência deste edital acarretará multa à CONTRATANTE, mediante a aplicação da fórmula a seguir:</w:t>
      </w:r>
    </w:p>
    <w:p w:rsidR="003112B9" w:rsidRDefault="003112B9" w:rsidP="001F393E">
      <w:pPr>
        <w:spacing w:before="120" w:after="0"/>
        <w:jc w:val="both"/>
        <w:rPr>
          <w:rFonts w:ascii="Arial" w:hAnsi="Arial" w:cs="Arial"/>
          <w:sz w:val="24"/>
          <w:szCs w:val="24"/>
        </w:rPr>
      </w:pPr>
      <w:r>
        <w:rPr>
          <w:rFonts w:ascii="Arial" w:hAnsi="Arial" w:cs="Arial"/>
          <w:sz w:val="24"/>
          <w:szCs w:val="24"/>
        </w:rPr>
        <w:t>EM = I x N x VP, onde;</w:t>
      </w:r>
    </w:p>
    <w:p w:rsidR="003112B9" w:rsidRDefault="003112B9" w:rsidP="001F393E">
      <w:pPr>
        <w:spacing w:before="120" w:after="0"/>
        <w:jc w:val="both"/>
        <w:rPr>
          <w:rFonts w:ascii="Arial" w:hAnsi="Arial" w:cs="Arial"/>
          <w:sz w:val="24"/>
          <w:szCs w:val="24"/>
        </w:rPr>
      </w:pPr>
      <w:r>
        <w:rPr>
          <w:rFonts w:ascii="Arial" w:hAnsi="Arial" w:cs="Arial"/>
          <w:sz w:val="24"/>
          <w:szCs w:val="24"/>
        </w:rPr>
        <w:t>I = (TX/100) 365;</w:t>
      </w:r>
    </w:p>
    <w:p w:rsidR="003112B9" w:rsidRDefault="003112B9" w:rsidP="001F393E">
      <w:pPr>
        <w:spacing w:before="120" w:after="0"/>
        <w:jc w:val="both"/>
        <w:rPr>
          <w:rFonts w:ascii="Arial" w:hAnsi="Arial" w:cs="Arial"/>
          <w:sz w:val="24"/>
          <w:szCs w:val="24"/>
        </w:rPr>
      </w:pPr>
      <w:r>
        <w:rPr>
          <w:rFonts w:ascii="Arial" w:hAnsi="Arial" w:cs="Arial"/>
          <w:sz w:val="24"/>
          <w:szCs w:val="24"/>
        </w:rPr>
        <w:t>I = Índice de atualização financeira;</w:t>
      </w:r>
    </w:p>
    <w:p w:rsidR="003112B9" w:rsidRDefault="003112B9" w:rsidP="001F393E">
      <w:pPr>
        <w:spacing w:before="120" w:after="0"/>
        <w:jc w:val="both"/>
        <w:rPr>
          <w:rFonts w:ascii="Arial" w:hAnsi="Arial" w:cs="Arial"/>
          <w:sz w:val="24"/>
          <w:szCs w:val="24"/>
        </w:rPr>
      </w:pPr>
      <w:r>
        <w:rPr>
          <w:rFonts w:ascii="Arial" w:hAnsi="Arial" w:cs="Arial"/>
          <w:sz w:val="24"/>
          <w:szCs w:val="24"/>
        </w:rPr>
        <w:t xml:space="preserve">TX = Percentual da taxa de juros mora anual; </w:t>
      </w:r>
    </w:p>
    <w:p w:rsidR="003112B9" w:rsidRDefault="003112B9" w:rsidP="001F393E">
      <w:pPr>
        <w:spacing w:before="120" w:after="0"/>
        <w:jc w:val="both"/>
        <w:rPr>
          <w:rFonts w:ascii="Arial" w:hAnsi="Arial" w:cs="Arial"/>
          <w:sz w:val="24"/>
          <w:szCs w:val="24"/>
        </w:rPr>
      </w:pPr>
      <w:r>
        <w:rPr>
          <w:rFonts w:ascii="Arial" w:hAnsi="Arial" w:cs="Arial"/>
          <w:sz w:val="24"/>
          <w:szCs w:val="24"/>
        </w:rPr>
        <w:t>EM = Encargos moratórios;</w:t>
      </w:r>
    </w:p>
    <w:p w:rsidR="003112B9" w:rsidRDefault="003112B9" w:rsidP="001F393E">
      <w:pPr>
        <w:spacing w:before="120" w:after="0"/>
        <w:jc w:val="both"/>
        <w:rPr>
          <w:rFonts w:ascii="Arial" w:hAnsi="Arial" w:cs="Arial"/>
          <w:sz w:val="24"/>
          <w:szCs w:val="24"/>
        </w:rPr>
      </w:pPr>
      <w:r>
        <w:rPr>
          <w:rFonts w:ascii="Arial" w:hAnsi="Arial" w:cs="Arial"/>
          <w:sz w:val="24"/>
          <w:szCs w:val="24"/>
        </w:rPr>
        <w:t>N = Número de dias entre a data prevista para o pagamento e a do efetivo pagamento;</w:t>
      </w:r>
    </w:p>
    <w:p w:rsidR="00EE392A" w:rsidRDefault="003112B9" w:rsidP="001F393E">
      <w:pPr>
        <w:spacing w:before="120" w:after="0"/>
        <w:jc w:val="both"/>
        <w:rPr>
          <w:rFonts w:ascii="Arial" w:hAnsi="Arial" w:cs="Arial"/>
          <w:sz w:val="24"/>
          <w:szCs w:val="24"/>
        </w:rPr>
      </w:pPr>
      <w:r>
        <w:rPr>
          <w:rFonts w:ascii="Arial" w:hAnsi="Arial" w:cs="Arial"/>
          <w:sz w:val="24"/>
          <w:szCs w:val="24"/>
        </w:rPr>
        <w:t>VP = Valor da parcela em atraso.</w:t>
      </w:r>
    </w:p>
    <w:p w:rsidR="00C61967" w:rsidRPr="00C61967" w:rsidRDefault="00485592" w:rsidP="001F393E">
      <w:pPr>
        <w:spacing w:before="120" w:after="0"/>
        <w:rPr>
          <w:rStyle w:val="TtulodoLivro"/>
        </w:rPr>
      </w:pPr>
      <w:r>
        <w:rPr>
          <w:rStyle w:val="TtulodoLivro"/>
        </w:rPr>
        <w:t xml:space="preserve">16. </w:t>
      </w:r>
      <w:r w:rsidR="009A02DA" w:rsidRPr="00C61967">
        <w:rPr>
          <w:rStyle w:val="TtulodoLivro"/>
        </w:rPr>
        <w:t>DA R</w:t>
      </w:r>
      <w:r w:rsidR="00C61967">
        <w:rPr>
          <w:rStyle w:val="TtulodoLivro"/>
        </w:rPr>
        <w:t>EABERTU</w:t>
      </w:r>
      <w:r w:rsidR="009A02DA" w:rsidRPr="00C61967">
        <w:rPr>
          <w:rStyle w:val="TtulodoLivro"/>
        </w:rPr>
        <w:t xml:space="preserve">RA DA SESSÃO PÚBLICA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16.1 A sessão pública poderá ser reaberta: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16.1.1 Nas hipóteses de provimento de recurso que leve à anulação de atos anteriores à realização da sessão pública precedente ou em que seja anulada a própria sessão pública, situação em que serão repetidos os atos anulados e os que dele dependam.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16.1.2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DF1BC1" w:rsidRDefault="009A02DA" w:rsidP="001F393E">
      <w:pPr>
        <w:spacing w:before="120" w:after="0"/>
        <w:jc w:val="both"/>
        <w:rPr>
          <w:rFonts w:ascii="Arial" w:hAnsi="Arial" w:cs="Arial"/>
          <w:sz w:val="24"/>
          <w:szCs w:val="24"/>
        </w:rPr>
      </w:pPr>
      <w:r w:rsidRPr="00C61967">
        <w:rPr>
          <w:rFonts w:ascii="Arial" w:hAnsi="Arial" w:cs="Arial"/>
          <w:sz w:val="24"/>
          <w:szCs w:val="24"/>
        </w:rPr>
        <w:t xml:space="preserve">16.2 Todos os licitantes remanescentes deverão ser convocados para acompanhar a sessão reaberta. </w:t>
      </w:r>
    </w:p>
    <w:p w:rsidR="009A02DA" w:rsidRPr="006B3724" w:rsidRDefault="009A02DA" w:rsidP="001F393E">
      <w:pPr>
        <w:spacing w:before="120" w:after="0"/>
        <w:jc w:val="both"/>
        <w:rPr>
          <w:rFonts w:ascii="Arial" w:hAnsi="Arial" w:cs="Arial"/>
          <w:sz w:val="24"/>
          <w:szCs w:val="24"/>
        </w:rPr>
      </w:pPr>
      <w:r w:rsidRPr="00C61967">
        <w:rPr>
          <w:rFonts w:ascii="Arial" w:hAnsi="Arial" w:cs="Arial"/>
          <w:sz w:val="24"/>
          <w:szCs w:val="24"/>
        </w:rPr>
        <w:t xml:space="preserve">16.2.1 A convocação se dará por meio do sistema eletrônico (“chat”) ou e-mail, de acordo com a fase do procedimento licitatório. </w:t>
      </w:r>
    </w:p>
    <w:p w:rsidR="00C61967" w:rsidRPr="00C61967" w:rsidRDefault="00485592" w:rsidP="001F393E">
      <w:pPr>
        <w:spacing w:before="120" w:after="0"/>
        <w:rPr>
          <w:rStyle w:val="TtulodoLivro"/>
        </w:rPr>
      </w:pPr>
      <w:r>
        <w:rPr>
          <w:rStyle w:val="TtulodoLivro"/>
        </w:rPr>
        <w:t xml:space="preserve">17. </w:t>
      </w:r>
      <w:r w:rsidR="009A02DA" w:rsidRPr="00C61967">
        <w:rPr>
          <w:rStyle w:val="TtulodoLivro"/>
        </w:rPr>
        <w:t>DA ADJUDICAÇÃO E HOMOLOGAÇÃO</w:t>
      </w:r>
    </w:p>
    <w:p w:rsidR="00C61967" w:rsidRPr="00C61967" w:rsidRDefault="009A02DA" w:rsidP="001F393E">
      <w:pPr>
        <w:spacing w:before="120" w:after="0"/>
        <w:jc w:val="both"/>
        <w:rPr>
          <w:rFonts w:ascii="Arial" w:hAnsi="Arial" w:cs="Arial"/>
          <w:sz w:val="24"/>
          <w:szCs w:val="24"/>
        </w:rPr>
      </w:pPr>
      <w:proofErr w:type="gramStart"/>
      <w:r w:rsidRPr="00C61967">
        <w:rPr>
          <w:rFonts w:ascii="Arial" w:hAnsi="Arial" w:cs="Arial"/>
          <w:sz w:val="24"/>
          <w:szCs w:val="24"/>
        </w:rPr>
        <w:lastRenderedPageBreak/>
        <w:t>17.1 Constatado</w:t>
      </w:r>
      <w:proofErr w:type="gramEnd"/>
      <w:r w:rsidRPr="00C61967">
        <w:rPr>
          <w:rFonts w:ascii="Arial" w:hAnsi="Arial" w:cs="Arial"/>
          <w:sz w:val="24"/>
          <w:szCs w:val="24"/>
        </w:rPr>
        <w:t xml:space="preserve"> o atendimento das exigências previstas no Edital, a licitante será declarada vencedora, sendo-lhe adjudicado e homologado o objeto da licitação pela própria AUTORIDADE COMPETENTE.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17.1.1 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17.2 A Adjudicação e a homologação do resultado da licitação é de responsabilidade da autoridade competente e só poderá ser realizada depois da finalização da sessão pública.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17.3 A homologação do resultado desta licitação não obriga esta Administração à aquisição do objeto licitado. </w:t>
      </w:r>
    </w:p>
    <w:p w:rsidR="00C61967" w:rsidRP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17.4 O resultado desta licitação será publicado no site da BLL. </w:t>
      </w:r>
    </w:p>
    <w:p w:rsidR="00C61967" w:rsidRDefault="009A02DA" w:rsidP="001F393E">
      <w:pPr>
        <w:spacing w:before="120" w:after="0"/>
        <w:jc w:val="both"/>
        <w:rPr>
          <w:rFonts w:ascii="Arial" w:hAnsi="Arial" w:cs="Arial"/>
          <w:sz w:val="24"/>
          <w:szCs w:val="24"/>
        </w:rPr>
      </w:pPr>
      <w:r w:rsidRPr="00C61967">
        <w:rPr>
          <w:rFonts w:ascii="Arial" w:hAnsi="Arial" w:cs="Arial"/>
          <w:sz w:val="24"/>
          <w:szCs w:val="24"/>
        </w:rPr>
        <w:t xml:space="preserve">17.5 A partir do ato de homologação </w:t>
      </w:r>
      <w:proofErr w:type="gramStart"/>
      <w:r w:rsidRPr="00C61967">
        <w:rPr>
          <w:rFonts w:ascii="Arial" w:hAnsi="Arial" w:cs="Arial"/>
          <w:sz w:val="24"/>
          <w:szCs w:val="24"/>
        </w:rPr>
        <w:t>será</w:t>
      </w:r>
      <w:proofErr w:type="gramEnd"/>
      <w:r w:rsidRPr="00C61967">
        <w:rPr>
          <w:rFonts w:ascii="Arial" w:hAnsi="Arial" w:cs="Arial"/>
          <w:sz w:val="24"/>
          <w:szCs w:val="24"/>
        </w:rPr>
        <w:t xml:space="preserve"> fixado o início do prazo de convocação da proponente adjudicatária para assinar o Contrato, respeitada a validade de sua proposta, bem como a retirada na Di</w:t>
      </w:r>
      <w:r w:rsidR="00746DFB">
        <w:rPr>
          <w:rFonts w:ascii="Arial" w:hAnsi="Arial" w:cs="Arial"/>
          <w:sz w:val="24"/>
          <w:szCs w:val="24"/>
        </w:rPr>
        <w:t>visão de Licitações e Contratos.</w:t>
      </w:r>
    </w:p>
    <w:p w:rsidR="00DF1BC1" w:rsidRPr="00DF1BC1" w:rsidRDefault="00485592" w:rsidP="001F393E">
      <w:pPr>
        <w:spacing w:before="120" w:after="0"/>
        <w:jc w:val="both"/>
        <w:rPr>
          <w:rStyle w:val="TtulodoLivro"/>
        </w:rPr>
      </w:pPr>
      <w:r w:rsidRPr="00DF1BC1">
        <w:rPr>
          <w:rStyle w:val="TtulodoLivro"/>
        </w:rPr>
        <w:t>18</w:t>
      </w:r>
      <w:r w:rsidR="00DF1BC1" w:rsidRPr="00DF1BC1">
        <w:rPr>
          <w:rStyle w:val="TtulodoLivro"/>
        </w:rPr>
        <w:t>. CONTRATAÇÃO</w:t>
      </w:r>
    </w:p>
    <w:p w:rsidR="00746DFB" w:rsidRPr="00CD59E1" w:rsidRDefault="00DF1BC1" w:rsidP="001F393E">
      <w:pPr>
        <w:spacing w:before="120" w:after="0"/>
        <w:jc w:val="both"/>
        <w:rPr>
          <w:rFonts w:ascii="Arial" w:hAnsi="Arial" w:cs="Arial"/>
          <w:sz w:val="24"/>
          <w:szCs w:val="24"/>
        </w:rPr>
      </w:pPr>
      <w:r w:rsidRPr="00DF1BC1">
        <w:rPr>
          <w:rFonts w:ascii="Arial" w:hAnsi="Arial" w:cs="Arial"/>
          <w:sz w:val="24"/>
          <w:szCs w:val="24"/>
        </w:rPr>
        <w:t xml:space="preserve"> </w:t>
      </w:r>
      <w:r w:rsidR="00746DFB" w:rsidRPr="00DF1BC1">
        <w:rPr>
          <w:rFonts w:ascii="Arial" w:hAnsi="Arial" w:cs="Arial"/>
          <w:sz w:val="24"/>
          <w:szCs w:val="24"/>
        </w:rPr>
        <w:t xml:space="preserve">18.1 Os itens objeto deste </w:t>
      </w:r>
      <w:r w:rsidR="00746DFB" w:rsidRPr="00CD59E1">
        <w:rPr>
          <w:rFonts w:ascii="Arial" w:hAnsi="Arial" w:cs="Arial"/>
          <w:sz w:val="24"/>
          <w:szCs w:val="24"/>
        </w:rPr>
        <w:t xml:space="preserve">PREGÃO serão registrados em Ata de Registro de Preços e contratados consoante às regras próprias do Sistema. </w:t>
      </w:r>
    </w:p>
    <w:p w:rsidR="00746DFB"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18.1.1 A existência de preços registrados implicará compromisso de fornecimento nas condições estabelecidas, mas não obrigará a Administração a contratar, facultada a realização de licitação específica para a aquisição pretendida, desde que devidamente motivada. </w:t>
      </w:r>
    </w:p>
    <w:p w:rsidR="00746DFB"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18.2 A convocação referida pode ser formalizada por qualquer meio de comunicação que comprove a data do correspondente recebimento, inclusive por e-mail. </w:t>
      </w:r>
    </w:p>
    <w:p w:rsidR="00CD59E1" w:rsidRDefault="00746DFB" w:rsidP="001F393E">
      <w:pPr>
        <w:spacing w:before="120" w:after="0"/>
        <w:jc w:val="both"/>
        <w:rPr>
          <w:rFonts w:ascii="Arial" w:hAnsi="Arial" w:cs="Arial"/>
          <w:sz w:val="24"/>
          <w:szCs w:val="24"/>
        </w:rPr>
      </w:pPr>
      <w:r w:rsidRPr="00CD59E1">
        <w:rPr>
          <w:rFonts w:ascii="Arial" w:hAnsi="Arial" w:cs="Arial"/>
          <w:sz w:val="24"/>
          <w:szCs w:val="24"/>
        </w:rPr>
        <w:t>18.3 O prazo de convocação poderá ser prorrogado uma vez, por igual período, quando solicitado durante o seu transcurso, desde que ocorra motivo justificado, aceito pela Licitante. Não havendo decisão, a assinatura do contrato deverá ser formalizada até o 5º (quinto) dia útil, contado da data de convocação.</w:t>
      </w:r>
    </w:p>
    <w:p w:rsidR="00746DFB"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18.3.1 Não sendo assinado o contrato, poderá o órgão licitante convocar as outras proponentes classificadas, convocar os licitantes remanescentes, na ordem de classificação, para a celebração do contrato nas condições propostas pelo licitante vencedor, conforme § 2º do artigo 90 da lei 14.133 de 2021. </w:t>
      </w:r>
    </w:p>
    <w:p w:rsidR="00746DFB"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18.4 Para a assinatura do contrato, a Licitante poderá verificar, por meio da Internet, a regularidade da Certidão Negativa de Débitos Relativos aos Tributos Federais e à Dívida </w:t>
      </w:r>
      <w:r w:rsidRPr="00CD59E1">
        <w:rPr>
          <w:rFonts w:ascii="Arial" w:hAnsi="Arial" w:cs="Arial"/>
          <w:sz w:val="24"/>
          <w:szCs w:val="24"/>
        </w:rPr>
        <w:lastRenderedPageBreak/>
        <w:t xml:space="preserve">Ativa da União (que abrange inclusive as contribuições sociais), o Certificado de Regularidade do FGTS – CRF e a Certidão Negativa de Débitos Trabalhistas – CNDT. </w:t>
      </w:r>
    </w:p>
    <w:p w:rsidR="00746DFB"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18.5 Também para assinatura da Ata de Registro de Preços ou para o contrato dela decorrente ou para retirada da Nota de Empenho, a proponente adjudicatária deverá indicar o representante legal ou procurador constituído para tanto, acompanhado dos documentos correspondentes.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 xml:space="preserve">18.6 A recusa injustificada de assinar a Ata de Registro de Preços ou os contratos ou aceitar/retirar o instrumento equivalente dela decorrente, observado o prazo estabelecido, caracteriza o descumprimento total da obrigação assumida por parte da proponente adjudicatária, sujeitando-se às sanções previstas no item 18 e subitens.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7</w:t>
      </w:r>
      <w:r w:rsidRPr="00CD59E1">
        <w:rPr>
          <w:rFonts w:ascii="Arial" w:hAnsi="Arial" w:cs="Arial"/>
          <w:sz w:val="24"/>
          <w:szCs w:val="24"/>
        </w:rPr>
        <w:t xml:space="preserve"> O contrato poderá sofrer alterações, respeitadas as disposições contidas nos artigos 124 e 134 da Lei Federal 14,133 de 2021.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8</w:t>
      </w:r>
      <w:r w:rsidRPr="00CD59E1">
        <w:rPr>
          <w:rFonts w:ascii="Arial" w:hAnsi="Arial" w:cs="Arial"/>
          <w:sz w:val="24"/>
          <w:szCs w:val="24"/>
        </w:rPr>
        <w:t xml:space="preserve"> Quando o preço inicialmente registrado, por motivo superveniente, tornar-se superior ao preço praticado no mercado, o órgão gerenciador deverá: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8</w:t>
      </w:r>
      <w:r w:rsidR="00CD59E1">
        <w:rPr>
          <w:rFonts w:ascii="Arial" w:hAnsi="Arial" w:cs="Arial"/>
          <w:sz w:val="24"/>
          <w:szCs w:val="24"/>
        </w:rPr>
        <w:t>.1</w:t>
      </w:r>
      <w:r w:rsidRPr="00CD59E1">
        <w:rPr>
          <w:rFonts w:ascii="Arial" w:hAnsi="Arial" w:cs="Arial"/>
          <w:sz w:val="24"/>
          <w:szCs w:val="24"/>
        </w:rPr>
        <w:t xml:space="preserve"> Convocar o fornecedor visando à negociação para redução de preços e sua adequação ao praticado no mercado;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8</w:t>
      </w:r>
      <w:r w:rsidRPr="00CD59E1">
        <w:rPr>
          <w:rFonts w:ascii="Arial" w:hAnsi="Arial" w:cs="Arial"/>
          <w:sz w:val="24"/>
          <w:szCs w:val="24"/>
        </w:rPr>
        <w:t xml:space="preserve">.2. Frustrada a negociação, o fornecedor será liberado do compromisso assumido; </w:t>
      </w:r>
    </w:p>
    <w:p w:rsidR="00CD59E1" w:rsidRPr="00CD59E1"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8</w:t>
      </w:r>
      <w:r w:rsidRPr="00CD59E1">
        <w:rPr>
          <w:rFonts w:ascii="Arial" w:hAnsi="Arial" w:cs="Arial"/>
          <w:sz w:val="24"/>
          <w:szCs w:val="24"/>
        </w:rPr>
        <w:t xml:space="preserve">.3. Convocar os demais fornecedores visando igual oportunidade de negociação. </w:t>
      </w:r>
    </w:p>
    <w:p w:rsidR="00746DFB" w:rsidRDefault="00746DFB" w:rsidP="001F393E">
      <w:pPr>
        <w:spacing w:before="120" w:after="0"/>
        <w:jc w:val="both"/>
        <w:rPr>
          <w:rFonts w:ascii="Arial" w:hAnsi="Arial" w:cs="Arial"/>
          <w:sz w:val="24"/>
          <w:szCs w:val="24"/>
        </w:rPr>
      </w:pPr>
      <w:r w:rsidRPr="00CD59E1">
        <w:rPr>
          <w:rFonts w:ascii="Arial" w:hAnsi="Arial" w:cs="Arial"/>
          <w:sz w:val="24"/>
          <w:szCs w:val="24"/>
        </w:rPr>
        <w:t>1</w:t>
      </w:r>
      <w:r w:rsidR="00CD59E1" w:rsidRPr="00CD59E1">
        <w:rPr>
          <w:rFonts w:ascii="Arial" w:hAnsi="Arial" w:cs="Arial"/>
          <w:sz w:val="24"/>
          <w:szCs w:val="24"/>
        </w:rPr>
        <w:t>8</w:t>
      </w:r>
      <w:r w:rsidRPr="00CD59E1">
        <w:rPr>
          <w:rFonts w:ascii="Arial" w:hAnsi="Arial" w:cs="Arial"/>
          <w:sz w:val="24"/>
          <w:szCs w:val="24"/>
        </w:rPr>
        <w:t>.</w:t>
      </w:r>
      <w:r w:rsidR="00CD59E1" w:rsidRPr="00CD59E1">
        <w:rPr>
          <w:rFonts w:ascii="Arial" w:hAnsi="Arial" w:cs="Arial"/>
          <w:sz w:val="24"/>
          <w:szCs w:val="24"/>
        </w:rPr>
        <w:t>9</w:t>
      </w:r>
      <w:r w:rsidRPr="00CD59E1">
        <w:rPr>
          <w:rFonts w:ascii="Arial" w:hAnsi="Arial" w:cs="Arial"/>
          <w:sz w:val="24"/>
          <w:szCs w:val="24"/>
        </w:rPr>
        <w:t xml:space="preserve"> Quando o preço de mercado se tornar superior aos preços registrados e o fornecedor, mediante requerimento devidamente comprovado, não puder manter o compromisso assumido, o órgão gerenciador poderá:</w:t>
      </w:r>
    </w:p>
    <w:p w:rsidR="00CD59E1" w:rsidRPr="00CD59E1" w:rsidRDefault="00CD59E1" w:rsidP="001F393E">
      <w:pPr>
        <w:spacing w:before="120" w:after="0"/>
        <w:jc w:val="both"/>
        <w:rPr>
          <w:rFonts w:ascii="Arial" w:hAnsi="Arial" w:cs="Arial"/>
          <w:sz w:val="24"/>
          <w:szCs w:val="24"/>
        </w:rPr>
      </w:pPr>
      <w:r w:rsidRPr="00CD59E1">
        <w:rPr>
          <w:rFonts w:ascii="Arial" w:hAnsi="Arial" w:cs="Arial"/>
          <w:sz w:val="24"/>
          <w:szCs w:val="24"/>
        </w:rPr>
        <w:t xml:space="preserve">18.9.1 Liberar o fornecedor do compromisso assumido, sem aplicação da penalidade, confirmando a veracidade dos motivos e comprovantes apresentados, e; </w:t>
      </w:r>
    </w:p>
    <w:p w:rsidR="00CD59E1" w:rsidRPr="00CD59E1" w:rsidRDefault="00CD59E1" w:rsidP="001F393E">
      <w:pPr>
        <w:spacing w:before="120" w:after="0"/>
        <w:jc w:val="both"/>
        <w:rPr>
          <w:rFonts w:ascii="Arial" w:hAnsi="Arial" w:cs="Arial"/>
          <w:sz w:val="24"/>
          <w:szCs w:val="24"/>
        </w:rPr>
      </w:pPr>
      <w:r w:rsidRPr="00CD59E1">
        <w:rPr>
          <w:rFonts w:ascii="Arial" w:hAnsi="Arial" w:cs="Arial"/>
          <w:sz w:val="24"/>
          <w:szCs w:val="24"/>
        </w:rPr>
        <w:t xml:space="preserve">18.9.2. Convocar os demais fornecedores visando igual oportunidade de negociação. </w:t>
      </w:r>
    </w:p>
    <w:p w:rsidR="00CD59E1" w:rsidRPr="00CD59E1" w:rsidRDefault="00CD59E1" w:rsidP="001F393E">
      <w:pPr>
        <w:spacing w:before="120" w:after="0"/>
        <w:jc w:val="both"/>
        <w:rPr>
          <w:rFonts w:ascii="Arial" w:hAnsi="Arial" w:cs="Arial"/>
          <w:sz w:val="24"/>
          <w:szCs w:val="24"/>
        </w:rPr>
      </w:pPr>
      <w:r w:rsidRPr="00CD59E1">
        <w:rPr>
          <w:rFonts w:ascii="Arial" w:hAnsi="Arial" w:cs="Arial"/>
          <w:sz w:val="24"/>
          <w:szCs w:val="24"/>
        </w:rPr>
        <w:t xml:space="preserve">18.10. Não havendo êxito nas negociações, o órgão gerenciador deverá proceder à revogação do Contrato, adotando as medidas cabíveis e necessárias para obtenção da contratação mais vantajosa para a Administração. </w:t>
      </w:r>
    </w:p>
    <w:p w:rsidR="00CD59E1" w:rsidRDefault="00CD59E1" w:rsidP="001F393E">
      <w:pPr>
        <w:spacing w:before="120" w:after="0"/>
        <w:jc w:val="both"/>
        <w:rPr>
          <w:rFonts w:ascii="Arial" w:hAnsi="Arial" w:cs="Arial"/>
          <w:sz w:val="24"/>
          <w:szCs w:val="24"/>
        </w:rPr>
      </w:pPr>
      <w:r w:rsidRPr="00CD59E1">
        <w:rPr>
          <w:rFonts w:ascii="Arial" w:hAnsi="Arial" w:cs="Arial"/>
          <w:sz w:val="24"/>
          <w:szCs w:val="24"/>
        </w:rPr>
        <w:t>18.11. O prazo de vigência do Contrato será de 12 (doze) meses e poderá ser prorrogado, por igual período, desde que comprovado o preço vantajoso, conforme artigo 84 da Lei 14.133 de 2021.</w:t>
      </w:r>
    </w:p>
    <w:p w:rsidR="00CD59E1" w:rsidRPr="00CD59E1" w:rsidRDefault="00CD59E1" w:rsidP="001F393E">
      <w:pPr>
        <w:spacing w:before="120" w:after="0"/>
        <w:jc w:val="both"/>
        <w:rPr>
          <w:rStyle w:val="TtulodoLivro"/>
        </w:rPr>
      </w:pPr>
      <w:r w:rsidRPr="00CD59E1">
        <w:rPr>
          <w:rStyle w:val="TtulodoLivro"/>
        </w:rPr>
        <w:t>19. PRAZO E LOCAL DA ENTREGA DOS ITENS E REALIZAÇÃO DOS SERVIÇOS</w:t>
      </w:r>
    </w:p>
    <w:p w:rsidR="00CD59E1" w:rsidRPr="00B95C7F" w:rsidRDefault="00CD59E1" w:rsidP="001F393E">
      <w:pPr>
        <w:spacing w:before="120" w:after="0"/>
        <w:jc w:val="both"/>
        <w:rPr>
          <w:rFonts w:ascii="Arial" w:hAnsi="Arial" w:cs="Arial"/>
          <w:sz w:val="24"/>
          <w:szCs w:val="24"/>
        </w:rPr>
      </w:pPr>
      <w:r w:rsidRPr="00B95C7F">
        <w:rPr>
          <w:rFonts w:ascii="Arial" w:hAnsi="Arial" w:cs="Arial"/>
          <w:sz w:val="24"/>
          <w:szCs w:val="24"/>
        </w:rPr>
        <w:t>1</w:t>
      </w:r>
      <w:r w:rsidR="00B95C7F" w:rsidRPr="00B95C7F">
        <w:rPr>
          <w:rFonts w:ascii="Arial" w:hAnsi="Arial" w:cs="Arial"/>
          <w:sz w:val="24"/>
          <w:szCs w:val="24"/>
        </w:rPr>
        <w:t>9</w:t>
      </w:r>
      <w:r w:rsidRPr="00B95C7F">
        <w:rPr>
          <w:rFonts w:ascii="Arial" w:hAnsi="Arial" w:cs="Arial"/>
          <w:sz w:val="24"/>
          <w:szCs w:val="24"/>
        </w:rPr>
        <w:t>.</w:t>
      </w:r>
      <w:r w:rsidR="00B95C7F" w:rsidRPr="00B95C7F">
        <w:rPr>
          <w:rFonts w:ascii="Arial" w:hAnsi="Arial" w:cs="Arial"/>
          <w:sz w:val="24"/>
          <w:szCs w:val="24"/>
        </w:rPr>
        <w:t xml:space="preserve">1 </w:t>
      </w:r>
      <w:r w:rsidRPr="00B95C7F">
        <w:rPr>
          <w:rFonts w:ascii="Arial" w:hAnsi="Arial" w:cs="Arial"/>
          <w:sz w:val="24"/>
          <w:szCs w:val="24"/>
        </w:rPr>
        <w:t xml:space="preserve">Os serviços deverão ser prestados no Hospital e Maternidade Anita Canet, na Rua Sete de Setembro, </w:t>
      </w:r>
      <w:r w:rsidRPr="00F03EC4">
        <w:rPr>
          <w:rFonts w:ascii="Arial" w:hAnsi="Arial" w:cs="Arial"/>
          <w:sz w:val="24"/>
          <w:szCs w:val="24"/>
        </w:rPr>
        <w:t xml:space="preserve">nº </w:t>
      </w:r>
      <w:r w:rsidR="00F03EC4" w:rsidRPr="00F03EC4">
        <w:rPr>
          <w:rFonts w:ascii="Arial" w:hAnsi="Arial" w:cs="Arial"/>
          <w:sz w:val="24"/>
          <w:szCs w:val="24"/>
        </w:rPr>
        <w:t>435</w:t>
      </w:r>
      <w:r w:rsidRPr="00F03EC4">
        <w:rPr>
          <w:rFonts w:ascii="Arial" w:hAnsi="Arial" w:cs="Arial"/>
          <w:sz w:val="24"/>
          <w:szCs w:val="24"/>
        </w:rPr>
        <w:t>, Centro</w:t>
      </w:r>
      <w:r w:rsidRPr="00B95C7F">
        <w:rPr>
          <w:rFonts w:ascii="Arial" w:hAnsi="Arial" w:cs="Arial"/>
          <w:sz w:val="24"/>
          <w:szCs w:val="24"/>
        </w:rPr>
        <w:t xml:space="preserve">, Conselheiro </w:t>
      </w:r>
      <w:proofErr w:type="spellStart"/>
      <w:r w:rsidRPr="00B95C7F">
        <w:rPr>
          <w:rFonts w:ascii="Arial" w:hAnsi="Arial" w:cs="Arial"/>
          <w:sz w:val="24"/>
          <w:szCs w:val="24"/>
        </w:rPr>
        <w:t>Mairinck</w:t>
      </w:r>
      <w:proofErr w:type="spellEnd"/>
      <w:r w:rsidRPr="00B95C7F">
        <w:rPr>
          <w:rFonts w:ascii="Arial" w:hAnsi="Arial" w:cs="Arial"/>
          <w:sz w:val="24"/>
          <w:szCs w:val="24"/>
        </w:rPr>
        <w:t xml:space="preserve">- </w:t>
      </w:r>
      <w:proofErr w:type="spellStart"/>
      <w:proofErr w:type="gramStart"/>
      <w:r w:rsidRPr="00B95C7F">
        <w:rPr>
          <w:rFonts w:ascii="Arial" w:hAnsi="Arial" w:cs="Arial"/>
          <w:sz w:val="24"/>
          <w:szCs w:val="24"/>
        </w:rPr>
        <w:t>Pr</w:t>
      </w:r>
      <w:proofErr w:type="spellEnd"/>
      <w:proofErr w:type="gramEnd"/>
      <w:r w:rsidR="00B47E9E">
        <w:rPr>
          <w:rFonts w:ascii="Arial" w:hAnsi="Arial" w:cs="Arial"/>
          <w:sz w:val="24"/>
          <w:szCs w:val="24"/>
        </w:rPr>
        <w:t>, imediatamente após assinatura do contrato</w:t>
      </w:r>
      <w:r w:rsidRPr="00B95C7F">
        <w:rPr>
          <w:rFonts w:ascii="Arial" w:hAnsi="Arial" w:cs="Arial"/>
          <w:sz w:val="24"/>
          <w:szCs w:val="24"/>
        </w:rPr>
        <w:t xml:space="preserve">. </w:t>
      </w:r>
    </w:p>
    <w:p w:rsidR="00C61967" w:rsidRPr="00C61967" w:rsidRDefault="00B95C7F" w:rsidP="001F393E">
      <w:pPr>
        <w:spacing w:before="120" w:after="0"/>
        <w:rPr>
          <w:rStyle w:val="TtulodoLivro"/>
        </w:rPr>
      </w:pPr>
      <w:r>
        <w:rPr>
          <w:rStyle w:val="TtulodoLivro"/>
        </w:rPr>
        <w:t>20</w:t>
      </w:r>
      <w:r w:rsidR="00485592">
        <w:rPr>
          <w:rStyle w:val="TtulodoLivro"/>
        </w:rPr>
        <w:t xml:space="preserve">. </w:t>
      </w:r>
      <w:r w:rsidR="009A02DA" w:rsidRPr="00C61967">
        <w:rPr>
          <w:rStyle w:val="TtulodoLivro"/>
        </w:rPr>
        <w:t>DO PAGAMENTO</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lastRenderedPageBreak/>
        <w:t>20</w:t>
      </w:r>
      <w:r w:rsidR="009A02DA" w:rsidRPr="00C61967">
        <w:rPr>
          <w:rFonts w:ascii="Arial" w:hAnsi="Arial" w:cs="Arial"/>
          <w:sz w:val="24"/>
          <w:szCs w:val="24"/>
        </w:rPr>
        <w:t xml:space="preserve">.1 O pagamento será efetuado na forma de crédito em conta corrente da licitante vencedora no prazo máximo de até 30 (trinta) dias corridos, contados da certificação da nota fiscal eletrônica pelos gestores do contrato, que deverá ser emitida após recebimento.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t>20</w:t>
      </w:r>
      <w:r w:rsidR="009A02DA" w:rsidRPr="00C61967">
        <w:rPr>
          <w:rFonts w:ascii="Arial" w:hAnsi="Arial" w:cs="Arial"/>
          <w:sz w:val="24"/>
          <w:szCs w:val="24"/>
        </w:rPr>
        <w:t xml:space="preserve">.2 Para a liberação do pagamento, a futura contratada encaminhará nota fiscal eletrônica, acompanhada das seguintes certidões: (FGTS, TRABALHISTA, CERTIDÃO ESTADUAL, FEDERAL E MUNICIPAL) em validade para o pagamento. </w:t>
      </w:r>
    </w:p>
    <w:p w:rsidR="00C61967" w:rsidRPr="00C61967" w:rsidRDefault="00B95C7F" w:rsidP="001F393E">
      <w:pPr>
        <w:spacing w:before="120" w:after="0"/>
        <w:jc w:val="both"/>
        <w:rPr>
          <w:rFonts w:ascii="Arial" w:hAnsi="Arial" w:cs="Arial"/>
          <w:sz w:val="24"/>
          <w:szCs w:val="24"/>
        </w:rPr>
      </w:pPr>
      <w:proofErr w:type="gramStart"/>
      <w:r>
        <w:rPr>
          <w:rFonts w:ascii="Arial" w:hAnsi="Arial" w:cs="Arial"/>
          <w:sz w:val="24"/>
          <w:szCs w:val="24"/>
        </w:rPr>
        <w:t>20</w:t>
      </w:r>
      <w:r w:rsidR="009A02DA" w:rsidRPr="00C61967">
        <w:rPr>
          <w:rFonts w:ascii="Arial" w:hAnsi="Arial" w:cs="Arial"/>
          <w:sz w:val="24"/>
          <w:szCs w:val="24"/>
        </w:rPr>
        <w:t>.3 Nenhum</w:t>
      </w:r>
      <w:proofErr w:type="gramEnd"/>
      <w:r w:rsidR="009A02DA" w:rsidRPr="00C61967">
        <w:rPr>
          <w:rFonts w:ascii="Arial" w:hAnsi="Arial" w:cs="Arial"/>
          <w:sz w:val="24"/>
          <w:szCs w:val="24"/>
        </w:rPr>
        <w:t xml:space="preserve"> pagamento será efetuado à contratada, enquanto pendente de liquidação qualquer obrigação financeira que lhe for imposta, em virtude de penalidade ou inadimplência contratual, sem que isso gere direito a acréscimos de qualquer natureza.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t>20</w:t>
      </w:r>
      <w:r w:rsidR="009A02DA" w:rsidRPr="00C61967">
        <w:rPr>
          <w:rFonts w:ascii="Arial" w:hAnsi="Arial" w:cs="Arial"/>
          <w:sz w:val="24"/>
          <w:szCs w:val="24"/>
        </w:rPr>
        <w:t xml:space="preserve">.4 O Município de </w:t>
      </w:r>
      <w:r w:rsidR="00C61967" w:rsidRPr="00C61967">
        <w:rPr>
          <w:rFonts w:ascii="Arial" w:hAnsi="Arial" w:cs="Arial"/>
          <w:sz w:val="24"/>
          <w:szCs w:val="24"/>
        </w:rPr>
        <w:t>Conselheiro Mairinck</w:t>
      </w:r>
      <w:r w:rsidR="009A02DA" w:rsidRPr="00C61967">
        <w:rPr>
          <w:rFonts w:ascii="Arial" w:hAnsi="Arial" w:cs="Arial"/>
          <w:sz w:val="24"/>
          <w:szCs w:val="24"/>
        </w:rPr>
        <w:t xml:space="preserve"> – PR</w:t>
      </w:r>
      <w:proofErr w:type="gramStart"/>
      <w:r w:rsidR="009A02DA" w:rsidRPr="00C61967">
        <w:rPr>
          <w:rFonts w:ascii="Arial" w:hAnsi="Arial" w:cs="Arial"/>
          <w:sz w:val="24"/>
          <w:szCs w:val="24"/>
        </w:rPr>
        <w:t>, fará</w:t>
      </w:r>
      <w:proofErr w:type="gramEnd"/>
      <w:r w:rsidR="009A02DA" w:rsidRPr="00C61967">
        <w:rPr>
          <w:rFonts w:ascii="Arial" w:hAnsi="Arial" w:cs="Arial"/>
          <w:sz w:val="24"/>
          <w:szCs w:val="24"/>
        </w:rPr>
        <w:t xml:space="preserve"> as retenções de acordo com a legislação vigente e/ou exigirá a comprovação dos recolhimentos exigidos em Lei. </w:t>
      </w:r>
    </w:p>
    <w:p w:rsidR="00C61967" w:rsidRPr="00C61967" w:rsidRDefault="00B95C7F" w:rsidP="001F393E">
      <w:pPr>
        <w:spacing w:before="120" w:after="0"/>
        <w:jc w:val="both"/>
        <w:rPr>
          <w:rFonts w:ascii="Arial" w:hAnsi="Arial" w:cs="Arial"/>
          <w:sz w:val="24"/>
          <w:szCs w:val="24"/>
        </w:rPr>
      </w:pPr>
      <w:proofErr w:type="gramStart"/>
      <w:r>
        <w:rPr>
          <w:rFonts w:ascii="Arial" w:hAnsi="Arial" w:cs="Arial"/>
          <w:sz w:val="24"/>
          <w:szCs w:val="24"/>
        </w:rPr>
        <w:t>20</w:t>
      </w:r>
      <w:r w:rsidR="009A02DA" w:rsidRPr="00C61967">
        <w:rPr>
          <w:rFonts w:ascii="Arial" w:hAnsi="Arial" w:cs="Arial"/>
          <w:sz w:val="24"/>
          <w:szCs w:val="24"/>
        </w:rPr>
        <w:t>.5 Nenhum</w:t>
      </w:r>
      <w:proofErr w:type="gramEnd"/>
      <w:r w:rsidR="009A02DA" w:rsidRPr="00C61967">
        <w:rPr>
          <w:rFonts w:ascii="Arial" w:hAnsi="Arial" w:cs="Arial"/>
          <w:sz w:val="24"/>
          <w:szCs w:val="24"/>
        </w:rPr>
        <w:t xml:space="preserve"> pagamento será efetuado à CONTRATADA enquanto pendente de liquidação qualquer obrigação financeira que lhe for imposta, em virtude de penalidade ou inadimplência, sem que isso gere direito ao pleito de reajustamento dos preços ou correção monetária. </w:t>
      </w:r>
    </w:p>
    <w:p w:rsidR="009A02DA" w:rsidRDefault="00B95C7F" w:rsidP="001F393E">
      <w:pPr>
        <w:spacing w:before="120" w:after="0"/>
        <w:jc w:val="both"/>
        <w:rPr>
          <w:rFonts w:ascii="Arial" w:hAnsi="Arial" w:cs="Arial"/>
          <w:sz w:val="24"/>
          <w:szCs w:val="24"/>
        </w:rPr>
      </w:pPr>
      <w:r>
        <w:rPr>
          <w:rFonts w:ascii="Arial" w:hAnsi="Arial" w:cs="Arial"/>
          <w:sz w:val="24"/>
          <w:szCs w:val="24"/>
        </w:rPr>
        <w:t>20</w:t>
      </w:r>
      <w:r w:rsidR="009A02DA" w:rsidRPr="00C61967">
        <w:rPr>
          <w:rFonts w:ascii="Arial" w:hAnsi="Arial" w:cs="Arial"/>
          <w:sz w:val="24"/>
          <w:szCs w:val="24"/>
        </w:rPr>
        <w:t>.6 Quaisquer erros ou omissão ocorrido na documentação fiscal será motivo de correção por parte da adjudicatária e haverá em decorrência, suspensão do prazo de pagamento até que o problema seja definitivamente sanado.</w:t>
      </w:r>
    </w:p>
    <w:p w:rsidR="00B47E9E" w:rsidRDefault="00B47E9E" w:rsidP="00FA227F">
      <w:pPr>
        <w:spacing w:before="120" w:after="0"/>
        <w:jc w:val="both"/>
        <w:rPr>
          <w:rFonts w:ascii="Arial" w:hAnsi="Arial" w:cs="Arial"/>
          <w:sz w:val="24"/>
          <w:szCs w:val="24"/>
        </w:rPr>
      </w:pPr>
      <w:r w:rsidRPr="00B47E9E">
        <w:rPr>
          <w:rFonts w:ascii="Arial" w:hAnsi="Arial" w:cs="Arial"/>
          <w:sz w:val="24"/>
          <w:szCs w:val="24"/>
        </w:rPr>
        <w:t xml:space="preserve">20.7 Efetuar o pagamento pelo efetivo serviço fornecido, dentro das condições estabelecidas da seguinte forma: Os pagamentos se darão mensalmente computando-se os dias do mês efetivamente trabalhados, considerando, para tanto, da seguinte forma: </w:t>
      </w:r>
    </w:p>
    <w:p w:rsidR="00B47E9E" w:rsidRDefault="00B47E9E" w:rsidP="00FA227F">
      <w:pPr>
        <w:spacing w:before="120" w:after="0"/>
        <w:jc w:val="both"/>
        <w:rPr>
          <w:rFonts w:ascii="Arial" w:hAnsi="Arial" w:cs="Arial"/>
          <w:sz w:val="24"/>
          <w:szCs w:val="24"/>
        </w:rPr>
      </w:pPr>
      <w:r w:rsidRPr="00B47E9E">
        <w:rPr>
          <w:rFonts w:ascii="Arial" w:hAnsi="Arial" w:cs="Arial"/>
          <w:sz w:val="24"/>
          <w:szCs w:val="24"/>
        </w:rPr>
        <w:t xml:space="preserve">a) meses com 31 </w:t>
      </w:r>
      <w:r>
        <w:rPr>
          <w:rFonts w:ascii="Arial" w:hAnsi="Arial" w:cs="Arial"/>
          <w:sz w:val="24"/>
          <w:szCs w:val="24"/>
        </w:rPr>
        <w:t xml:space="preserve">(trinta e um) </w:t>
      </w:r>
      <w:r w:rsidRPr="00B47E9E">
        <w:rPr>
          <w:rFonts w:ascii="Arial" w:hAnsi="Arial" w:cs="Arial"/>
          <w:sz w:val="24"/>
          <w:szCs w:val="24"/>
        </w:rPr>
        <w:t>dias serão pagos 62</w:t>
      </w:r>
      <w:r>
        <w:rPr>
          <w:rFonts w:ascii="Arial" w:hAnsi="Arial" w:cs="Arial"/>
          <w:sz w:val="24"/>
          <w:szCs w:val="24"/>
        </w:rPr>
        <w:t xml:space="preserve"> (sessenta e dois)</w:t>
      </w:r>
      <w:r w:rsidRPr="00B47E9E">
        <w:rPr>
          <w:rFonts w:ascii="Arial" w:hAnsi="Arial" w:cs="Arial"/>
          <w:sz w:val="24"/>
          <w:szCs w:val="24"/>
        </w:rPr>
        <w:t xml:space="preserve"> plantões; </w:t>
      </w:r>
    </w:p>
    <w:p w:rsidR="00B47E9E" w:rsidRDefault="00B47E9E" w:rsidP="00FA227F">
      <w:pPr>
        <w:spacing w:before="120" w:after="0"/>
        <w:jc w:val="both"/>
        <w:rPr>
          <w:rFonts w:ascii="Arial" w:hAnsi="Arial" w:cs="Arial"/>
          <w:sz w:val="24"/>
          <w:szCs w:val="24"/>
        </w:rPr>
      </w:pPr>
      <w:r w:rsidRPr="00B47E9E">
        <w:rPr>
          <w:rFonts w:ascii="Arial" w:hAnsi="Arial" w:cs="Arial"/>
          <w:sz w:val="24"/>
          <w:szCs w:val="24"/>
        </w:rPr>
        <w:t xml:space="preserve">b) meses com 30 (trinta) dias serão pagos 60 (sessenta) plantões; </w:t>
      </w:r>
    </w:p>
    <w:p w:rsidR="00B47E9E" w:rsidRDefault="00B47E9E" w:rsidP="00FA227F">
      <w:pPr>
        <w:spacing w:before="120" w:after="0"/>
        <w:jc w:val="both"/>
        <w:rPr>
          <w:rFonts w:ascii="Arial" w:hAnsi="Arial" w:cs="Arial"/>
          <w:sz w:val="24"/>
          <w:szCs w:val="24"/>
        </w:rPr>
      </w:pPr>
      <w:r w:rsidRPr="00B47E9E">
        <w:rPr>
          <w:rFonts w:ascii="Arial" w:hAnsi="Arial" w:cs="Arial"/>
          <w:sz w:val="24"/>
          <w:szCs w:val="24"/>
        </w:rPr>
        <w:t xml:space="preserve">c) meses com 29 (vinte e nove) dias serão pagos 58 (cinquenta e oito) dias; </w:t>
      </w:r>
      <w:proofErr w:type="gramStart"/>
      <w:r w:rsidRPr="00B47E9E">
        <w:rPr>
          <w:rFonts w:ascii="Arial" w:hAnsi="Arial" w:cs="Arial"/>
          <w:sz w:val="24"/>
          <w:szCs w:val="24"/>
        </w:rPr>
        <w:t>e</w:t>
      </w:r>
      <w:proofErr w:type="gramEnd"/>
      <w:r w:rsidRPr="00B47E9E">
        <w:rPr>
          <w:rFonts w:ascii="Arial" w:hAnsi="Arial" w:cs="Arial"/>
          <w:sz w:val="24"/>
          <w:szCs w:val="24"/>
        </w:rPr>
        <w:t xml:space="preserve"> </w:t>
      </w:r>
    </w:p>
    <w:p w:rsidR="00B47E9E" w:rsidRPr="00B47E9E" w:rsidRDefault="00B47E9E" w:rsidP="00FA227F">
      <w:pPr>
        <w:tabs>
          <w:tab w:val="left" w:pos="8852"/>
        </w:tabs>
        <w:spacing w:before="120" w:after="0"/>
        <w:jc w:val="both"/>
        <w:rPr>
          <w:rFonts w:ascii="Arial" w:hAnsi="Arial" w:cs="Arial"/>
          <w:sz w:val="24"/>
          <w:szCs w:val="24"/>
        </w:rPr>
      </w:pPr>
      <w:r w:rsidRPr="00B47E9E">
        <w:rPr>
          <w:rFonts w:ascii="Arial" w:hAnsi="Arial" w:cs="Arial"/>
          <w:sz w:val="24"/>
          <w:szCs w:val="24"/>
        </w:rPr>
        <w:t xml:space="preserve">d) meses com 28 (vinte e oito) dias serão pagos </w:t>
      </w:r>
      <w:r>
        <w:rPr>
          <w:rFonts w:ascii="Arial" w:hAnsi="Arial" w:cs="Arial"/>
          <w:sz w:val="24"/>
          <w:szCs w:val="24"/>
        </w:rPr>
        <w:t>56 (cinquenta e seis) plantões.</w:t>
      </w:r>
      <w:proofErr w:type="gramStart"/>
      <w:r w:rsidR="00FA227F">
        <w:rPr>
          <w:rFonts w:ascii="Arial" w:hAnsi="Arial" w:cs="Arial"/>
          <w:sz w:val="24"/>
          <w:szCs w:val="24"/>
        </w:rPr>
        <w:tab/>
      </w:r>
      <w:proofErr w:type="gramEnd"/>
    </w:p>
    <w:p w:rsidR="00C61967" w:rsidRPr="00C61967" w:rsidRDefault="00B95C7F" w:rsidP="00FA227F">
      <w:pPr>
        <w:spacing w:before="120" w:after="0"/>
        <w:rPr>
          <w:rStyle w:val="TtulodoLivro"/>
        </w:rPr>
      </w:pPr>
      <w:r>
        <w:rPr>
          <w:rStyle w:val="TtulodoLivro"/>
        </w:rPr>
        <w:t>21</w:t>
      </w:r>
      <w:r w:rsidR="00485592">
        <w:rPr>
          <w:rStyle w:val="TtulodoLivro"/>
        </w:rPr>
        <w:t xml:space="preserve">. </w:t>
      </w:r>
      <w:r w:rsidR="009A02DA" w:rsidRPr="00C61967">
        <w:rPr>
          <w:rStyle w:val="TtulodoLivro"/>
        </w:rPr>
        <w:t xml:space="preserve">DO REAJUSTE DE PREÇOS </w:t>
      </w:r>
    </w:p>
    <w:p w:rsidR="00B95C7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C61967">
        <w:rPr>
          <w:rFonts w:ascii="Arial" w:hAnsi="Arial" w:cs="Arial"/>
          <w:sz w:val="24"/>
          <w:szCs w:val="24"/>
        </w:rPr>
        <w:t xml:space="preserve">.1 O reequilíbrio econômico-financeiro do Contrato, para mais ou para menos, se justifica nas seguintes ocorrências: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C61967">
        <w:rPr>
          <w:rFonts w:ascii="Arial" w:hAnsi="Arial" w:cs="Arial"/>
          <w:sz w:val="24"/>
          <w:szCs w:val="24"/>
        </w:rPr>
        <w:t xml:space="preserve">.1.1 Para mais, na hipótese de sobrevir fatos supervenientes imprevisíveis, ou previsíveis, porém, de consequências incalculáveis, retardadores ou impeditivos da execução do que foi contratado, ou ainda, em caso de força maior, caso fortuito ou fato do príncipe, configurando álea econômica (probabilidade de perda concomitante à probabilidade de lucro) extraordinária e extracontratual.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lastRenderedPageBreak/>
        <w:t>21</w:t>
      </w:r>
      <w:r w:rsidR="009A02DA" w:rsidRPr="00C61967">
        <w:rPr>
          <w:rFonts w:ascii="Arial" w:hAnsi="Arial" w:cs="Arial"/>
          <w:sz w:val="24"/>
          <w:szCs w:val="24"/>
        </w:rPr>
        <w:t xml:space="preserve">.1.2 Para menos, na hipótese do valor contratado ficar muito superior ao valor do mercado, ou, ainda, quando ocorrer o fato do príncipe.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C61967">
        <w:rPr>
          <w:rFonts w:ascii="Arial" w:hAnsi="Arial" w:cs="Arial"/>
          <w:sz w:val="24"/>
          <w:szCs w:val="24"/>
        </w:rPr>
        <w:t xml:space="preserve">.2 Para solicitar o reequilíbrio não </w:t>
      </w:r>
      <w:proofErr w:type="gramStart"/>
      <w:r w:rsidR="009A02DA" w:rsidRPr="00C61967">
        <w:rPr>
          <w:rFonts w:ascii="Arial" w:hAnsi="Arial" w:cs="Arial"/>
          <w:sz w:val="24"/>
          <w:szCs w:val="24"/>
        </w:rPr>
        <w:t>poderão</w:t>
      </w:r>
      <w:proofErr w:type="gramEnd"/>
      <w:r w:rsidR="009A02DA" w:rsidRPr="00C61967">
        <w:rPr>
          <w:rFonts w:ascii="Arial" w:hAnsi="Arial" w:cs="Arial"/>
          <w:sz w:val="24"/>
          <w:szCs w:val="24"/>
        </w:rPr>
        <w:t xml:space="preserve"> haver empenhos com pendência de entregar referentes aos itens objetos do pedido. </w:t>
      </w:r>
    </w:p>
    <w:p w:rsidR="00C61967" w:rsidRPr="00C61967"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C61967">
        <w:rPr>
          <w:rFonts w:ascii="Arial" w:hAnsi="Arial" w:cs="Arial"/>
          <w:sz w:val="24"/>
          <w:szCs w:val="24"/>
        </w:rPr>
        <w:t xml:space="preserve">.2.1 Os pedidos de reequilíbrio </w:t>
      </w:r>
      <w:r w:rsidR="009A02DA" w:rsidRPr="00B01922">
        <w:rPr>
          <w:rFonts w:ascii="Arial" w:hAnsi="Arial" w:cs="Arial"/>
          <w:sz w:val="24"/>
          <w:szCs w:val="24"/>
        </w:rPr>
        <w:t>não suspendem a entrega de itens já empenhados</w:t>
      </w:r>
      <w:r w:rsidR="009A02DA" w:rsidRPr="00C61967">
        <w:rPr>
          <w:rFonts w:ascii="Arial" w:hAnsi="Arial" w:cs="Arial"/>
          <w:sz w:val="24"/>
          <w:szCs w:val="24"/>
        </w:rPr>
        <w:t>. Os pedidos de reequilíbrio analisados</w:t>
      </w:r>
      <w:proofErr w:type="gramStart"/>
      <w:r w:rsidR="009A02DA" w:rsidRPr="00C61967">
        <w:rPr>
          <w:rFonts w:ascii="Arial" w:hAnsi="Arial" w:cs="Arial"/>
          <w:sz w:val="24"/>
          <w:szCs w:val="24"/>
        </w:rPr>
        <w:t>, serão</w:t>
      </w:r>
      <w:proofErr w:type="gramEnd"/>
      <w:r w:rsidR="009A02DA" w:rsidRPr="00C61967">
        <w:rPr>
          <w:rFonts w:ascii="Arial" w:hAnsi="Arial" w:cs="Arial"/>
          <w:sz w:val="24"/>
          <w:szCs w:val="24"/>
        </w:rPr>
        <w:t xml:space="preserve"> considerados para os pedidos posteriores a decisão final da Autoridade Competente. </w:t>
      </w:r>
    </w:p>
    <w:p w:rsidR="00C61967" w:rsidRPr="00F03EC4"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A071C7">
        <w:rPr>
          <w:rFonts w:ascii="Arial" w:hAnsi="Arial" w:cs="Arial"/>
          <w:sz w:val="24"/>
          <w:szCs w:val="24"/>
        </w:rPr>
        <w:t xml:space="preserve">.2.2 Para a caracterização da pretensão de reequilíbrio, a CONTRATADA deverá formular o pedido e </w:t>
      </w:r>
      <w:r w:rsidR="00C61967" w:rsidRPr="00A071C7">
        <w:rPr>
          <w:rFonts w:ascii="Arial" w:hAnsi="Arial" w:cs="Arial"/>
          <w:sz w:val="24"/>
          <w:szCs w:val="24"/>
        </w:rPr>
        <w:t>enviar para o e-mail</w:t>
      </w:r>
      <w:r w:rsidR="009A02DA" w:rsidRPr="00A071C7">
        <w:rPr>
          <w:rFonts w:ascii="Arial" w:hAnsi="Arial" w:cs="Arial"/>
          <w:sz w:val="24"/>
          <w:szCs w:val="24"/>
        </w:rPr>
        <w:t xml:space="preserve"> do Município: no endereço </w:t>
      </w:r>
      <w:hyperlink r:id="rId17" w:history="1">
        <w:r w:rsidR="00F03EC4" w:rsidRPr="00B5758E">
          <w:rPr>
            <w:rStyle w:val="Hyperlink"/>
            <w:rFonts w:ascii="Arial" w:hAnsi="Arial" w:cs="Arial"/>
            <w:sz w:val="24"/>
            <w:szCs w:val="24"/>
          </w:rPr>
          <w:t>saude@conselheiromairinck.pr.gov.br</w:t>
        </w:r>
      </w:hyperlink>
      <w:r w:rsidR="009A02DA" w:rsidRPr="00F03EC4">
        <w:rPr>
          <w:rFonts w:ascii="Arial" w:hAnsi="Arial" w:cs="Arial"/>
          <w:sz w:val="24"/>
          <w:szCs w:val="24"/>
        </w:rPr>
        <w:t xml:space="preserve">, com toda documentação abaixo: </w:t>
      </w:r>
    </w:p>
    <w:p w:rsidR="00A071C7"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A071C7">
        <w:rPr>
          <w:rFonts w:ascii="Arial" w:hAnsi="Arial" w:cs="Arial"/>
          <w:sz w:val="24"/>
          <w:szCs w:val="24"/>
        </w:rPr>
        <w:t xml:space="preserve">.2.2.1 Planilha de Custos informando </w:t>
      </w:r>
      <w:proofErr w:type="gramStart"/>
      <w:r w:rsidR="009A02DA" w:rsidRPr="00A071C7">
        <w:rPr>
          <w:rFonts w:ascii="Arial" w:hAnsi="Arial" w:cs="Arial"/>
          <w:sz w:val="24"/>
          <w:szCs w:val="24"/>
        </w:rPr>
        <w:t>sua margem de lucro no fornecimento do(s) produto(s) contratados</w:t>
      </w:r>
      <w:proofErr w:type="gramEnd"/>
      <w:r w:rsidR="009A02DA" w:rsidRPr="00A071C7">
        <w:rPr>
          <w:rFonts w:ascii="Arial" w:hAnsi="Arial" w:cs="Arial"/>
          <w:sz w:val="24"/>
          <w:szCs w:val="24"/>
        </w:rPr>
        <w:t xml:space="preserve"> e o preço a ser reequilibrado, conforme modelo simplificado abaixo: </w:t>
      </w:r>
    </w:p>
    <w:tbl>
      <w:tblPr>
        <w:tblStyle w:val="Tabelacomgrade"/>
        <w:tblW w:w="0" w:type="auto"/>
        <w:jc w:val="center"/>
        <w:tblInd w:w="-496" w:type="dxa"/>
        <w:tblLook w:val="04A0" w:firstRow="1" w:lastRow="0" w:firstColumn="1" w:lastColumn="0" w:noHBand="0" w:noVBand="1"/>
      </w:tblPr>
      <w:tblGrid>
        <w:gridCol w:w="2657"/>
        <w:gridCol w:w="499"/>
        <w:gridCol w:w="3402"/>
        <w:gridCol w:w="1291"/>
        <w:gridCol w:w="1291"/>
      </w:tblGrid>
      <w:tr w:rsidR="00A071C7" w:rsidTr="00533AB2">
        <w:trPr>
          <w:jc w:val="center"/>
        </w:trPr>
        <w:tc>
          <w:tcPr>
            <w:tcW w:w="9140" w:type="dxa"/>
            <w:gridSpan w:val="5"/>
          </w:tcPr>
          <w:p w:rsidR="00A071C7" w:rsidRPr="00A071C7" w:rsidRDefault="00A071C7" w:rsidP="00A071C7">
            <w:pPr>
              <w:jc w:val="center"/>
              <w:rPr>
                <w:rFonts w:ascii="Arial" w:hAnsi="Arial" w:cs="Arial"/>
                <w:b/>
                <w:sz w:val="24"/>
                <w:szCs w:val="24"/>
              </w:rPr>
            </w:pPr>
            <w:r w:rsidRPr="00A071C7">
              <w:rPr>
                <w:rFonts w:ascii="Arial" w:hAnsi="Arial" w:cs="Arial"/>
                <w:b/>
                <w:sz w:val="24"/>
                <w:szCs w:val="24"/>
              </w:rPr>
              <w:t>PREÇO CONTRATADO</w:t>
            </w:r>
          </w:p>
        </w:tc>
      </w:tr>
      <w:tr w:rsidR="00A071C7" w:rsidTr="00533AB2">
        <w:trPr>
          <w:jc w:val="center"/>
        </w:trPr>
        <w:tc>
          <w:tcPr>
            <w:tcW w:w="9140" w:type="dxa"/>
            <w:gridSpan w:val="5"/>
          </w:tcPr>
          <w:p w:rsidR="00A071C7" w:rsidRDefault="00A071C7" w:rsidP="00A071C7">
            <w:pPr>
              <w:jc w:val="both"/>
              <w:rPr>
                <w:rFonts w:ascii="Arial" w:hAnsi="Arial" w:cs="Arial"/>
                <w:sz w:val="24"/>
                <w:szCs w:val="24"/>
              </w:rPr>
            </w:pPr>
            <w:r>
              <w:rPr>
                <w:rFonts w:ascii="Arial" w:hAnsi="Arial" w:cs="Arial"/>
                <w:sz w:val="24"/>
                <w:szCs w:val="24"/>
              </w:rPr>
              <w:t>Descrição do Produto</w:t>
            </w:r>
          </w:p>
        </w:tc>
      </w:tr>
      <w:tr w:rsidR="00A071C7" w:rsidTr="00533AB2">
        <w:trPr>
          <w:jc w:val="center"/>
        </w:trPr>
        <w:tc>
          <w:tcPr>
            <w:tcW w:w="6558" w:type="dxa"/>
            <w:gridSpan w:val="3"/>
          </w:tcPr>
          <w:p w:rsidR="00A071C7" w:rsidRPr="00A071C7" w:rsidRDefault="00A071C7" w:rsidP="00A071C7">
            <w:pPr>
              <w:pStyle w:val="PargrafodaLista"/>
              <w:numPr>
                <w:ilvl w:val="0"/>
                <w:numId w:val="2"/>
              </w:numPr>
              <w:jc w:val="both"/>
              <w:rPr>
                <w:rFonts w:ascii="Arial" w:hAnsi="Arial" w:cs="Arial"/>
                <w:sz w:val="24"/>
                <w:szCs w:val="24"/>
              </w:rPr>
            </w:pPr>
            <w:r>
              <w:rPr>
                <w:rFonts w:ascii="Arial" w:hAnsi="Arial" w:cs="Arial"/>
                <w:sz w:val="24"/>
                <w:szCs w:val="24"/>
              </w:rPr>
              <w:t>Valor registrado no Contrato</w:t>
            </w:r>
          </w:p>
        </w:tc>
        <w:tc>
          <w:tcPr>
            <w:tcW w:w="2582" w:type="dxa"/>
            <w:gridSpan w:val="2"/>
          </w:tcPr>
          <w:p w:rsidR="00A071C7" w:rsidRDefault="00A071C7" w:rsidP="00A071C7">
            <w:pPr>
              <w:jc w:val="both"/>
              <w:rPr>
                <w:rFonts w:ascii="Arial" w:hAnsi="Arial" w:cs="Arial"/>
                <w:sz w:val="24"/>
                <w:szCs w:val="24"/>
              </w:rPr>
            </w:pPr>
            <w:r>
              <w:rPr>
                <w:rFonts w:ascii="Arial" w:hAnsi="Arial" w:cs="Arial"/>
                <w:sz w:val="24"/>
                <w:szCs w:val="24"/>
              </w:rPr>
              <w:t>R$ 0,00</w:t>
            </w:r>
          </w:p>
        </w:tc>
      </w:tr>
      <w:tr w:rsidR="00A071C7" w:rsidTr="00533AB2">
        <w:trPr>
          <w:jc w:val="center"/>
        </w:trPr>
        <w:tc>
          <w:tcPr>
            <w:tcW w:w="3156" w:type="dxa"/>
            <w:gridSpan w:val="2"/>
          </w:tcPr>
          <w:p w:rsidR="00A071C7" w:rsidRDefault="00A071C7" w:rsidP="00A071C7">
            <w:pPr>
              <w:jc w:val="both"/>
              <w:rPr>
                <w:rFonts w:ascii="Arial" w:hAnsi="Arial" w:cs="Arial"/>
                <w:sz w:val="24"/>
                <w:szCs w:val="24"/>
              </w:rPr>
            </w:pPr>
            <w:proofErr w:type="gramStart"/>
            <w:r>
              <w:rPr>
                <w:rFonts w:ascii="Arial" w:hAnsi="Arial" w:cs="Arial"/>
                <w:sz w:val="24"/>
                <w:szCs w:val="24"/>
              </w:rPr>
              <w:t>b)</w:t>
            </w:r>
            <w:proofErr w:type="gramEnd"/>
          </w:p>
        </w:tc>
        <w:tc>
          <w:tcPr>
            <w:tcW w:w="3402" w:type="dxa"/>
          </w:tcPr>
          <w:p w:rsidR="00A071C7" w:rsidRDefault="00A071C7" w:rsidP="00A071C7">
            <w:pPr>
              <w:jc w:val="both"/>
              <w:rPr>
                <w:rFonts w:ascii="Arial" w:hAnsi="Arial" w:cs="Arial"/>
                <w:sz w:val="24"/>
                <w:szCs w:val="24"/>
              </w:rPr>
            </w:pPr>
            <w:r>
              <w:rPr>
                <w:rFonts w:ascii="Arial" w:hAnsi="Arial" w:cs="Arial"/>
                <w:sz w:val="24"/>
                <w:szCs w:val="24"/>
              </w:rPr>
              <w:t>Custo Unitário (N. F. nº</w:t>
            </w:r>
            <w:proofErr w:type="gramStart"/>
            <w:r>
              <w:rPr>
                <w:rFonts w:ascii="Arial" w:hAnsi="Arial" w:cs="Arial"/>
                <w:sz w:val="24"/>
                <w:szCs w:val="24"/>
              </w:rPr>
              <w:t>..........</w:t>
            </w:r>
            <w:proofErr w:type="gramEnd"/>
          </w:p>
          <w:p w:rsidR="00A071C7" w:rsidRDefault="00A071C7" w:rsidP="00A071C7">
            <w:pPr>
              <w:jc w:val="both"/>
              <w:rPr>
                <w:rFonts w:ascii="Arial" w:hAnsi="Arial" w:cs="Arial"/>
                <w:sz w:val="24"/>
                <w:szCs w:val="24"/>
              </w:rPr>
            </w:pPr>
            <w:r>
              <w:rPr>
                <w:rFonts w:ascii="Arial" w:hAnsi="Arial" w:cs="Arial"/>
                <w:sz w:val="24"/>
                <w:szCs w:val="24"/>
              </w:rPr>
              <w:t xml:space="preserve">Data: </w:t>
            </w:r>
            <w:proofErr w:type="gramStart"/>
            <w:r>
              <w:rPr>
                <w:rFonts w:ascii="Arial" w:hAnsi="Arial" w:cs="Arial"/>
                <w:sz w:val="24"/>
                <w:szCs w:val="24"/>
              </w:rPr>
              <w:t>......</w:t>
            </w:r>
            <w:proofErr w:type="gramEnd"/>
            <w:r>
              <w:rPr>
                <w:rFonts w:ascii="Arial" w:hAnsi="Arial" w:cs="Arial"/>
                <w:sz w:val="24"/>
                <w:szCs w:val="24"/>
              </w:rPr>
              <w:t>/....../.......)</w:t>
            </w:r>
          </w:p>
        </w:tc>
        <w:tc>
          <w:tcPr>
            <w:tcW w:w="2582" w:type="dxa"/>
            <w:gridSpan w:val="2"/>
            <w:vAlign w:val="center"/>
          </w:tcPr>
          <w:p w:rsidR="00A071C7" w:rsidRDefault="00A071C7" w:rsidP="00A071C7">
            <w:pPr>
              <w:rPr>
                <w:rFonts w:ascii="Arial" w:hAnsi="Arial" w:cs="Arial"/>
                <w:sz w:val="24"/>
                <w:szCs w:val="24"/>
              </w:rPr>
            </w:pPr>
            <w:r>
              <w:rPr>
                <w:rFonts w:ascii="Arial" w:hAnsi="Arial" w:cs="Arial"/>
                <w:sz w:val="24"/>
                <w:szCs w:val="24"/>
              </w:rPr>
              <w:t>R$ 0,00</w:t>
            </w:r>
          </w:p>
        </w:tc>
      </w:tr>
      <w:tr w:rsidR="00A071C7" w:rsidTr="00533AB2">
        <w:trPr>
          <w:jc w:val="center"/>
        </w:trPr>
        <w:tc>
          <w:tcPr>
            <w:tcW w:w="3156" w:type="dxa"/>
            <w:gridSpan w:val="2"/>
          </w:tcPr>
          <w:p w:rsidR="00A071C7" w:rsidRDefault="00A071C7" w:rsidP="00A071C7">
            <w:pPr>
              <w:jc w:val="both"/>
              <w:rPr>
                <w:rFonts w:ascii="Arial" w:hAnsi="Arial" w:cs="Arial"/>
                <w:sz w:val="24"/>
                <w:szCs w:val="24"/>
              </w:rPr>
            </w:pPr>
            <w:proofErr w:type="gramStart"/>
            <w:r>
              <w:rPr>
                <w:rFonts w:ascii="Arial" w:hAnsi="Arial" w:cs="Arial"/>
                <w:sz w:val="24"/>
                <w:szCs w:val="24"/>
              </w:rPr>
              <w:t>c)</w:t>
            </w:r>
            <w:proofErr w:type="gramEnd"/>
          </w:p>
        </w:tc>
        <w:tc>
          <w:tcPr>
            <w:tcW w:w="3402" w:type="dxa"/>
          </w:tcPr>
          <w:p w:rsidR="00A071C7" w:rsidRDefault="00A071C7" w:rsidP="00A071C7">
            <w:pPr>
              <w:jc w:val="both"/>
              <w:rPr>
                <w:rFonts w:ascii="Arial" w:hAnsi="Arial" w:cs="Arial"/>
                <w:sz w:val="24"/>
                <w:szCs w:val="24"/>
              </w:rPr>
            </w:pPr>
            <w:r>
              <w:rPr>
                <w:rFonts w:ascii="Arial" w:hAnsi="Arial" w:cs="Arial"/>
                <w:sz w:val="24"/>
                <w:szCs w:val="24"/>
              </w:rPr>
              <w:t>Total de Impostos/tributos</w:t>
            </w:r>
          </w:p>
        </w:tc>
        <w:tc>
          <w:tcPr>
            <w:tcW w:w="1291" w:type="dxa"/>
          </w:tcPr>
          <w:p w:rsidR="00A071C7" w:rsidRDefault="00A071C7" w:rsidP="00A071C7">
            <w:pPr>
              <w:jc w:val="both"/>
              <w:rPr>
                <w:rFonts w:ascii="Arial" w:hAnsi="Arial" w:cs="Arial"/>
                <w:sz w:val="24"/>
                <w:szCs w:val="24"/>
              </w:rPr>
            </w:pPr>
            <w:r>
              <w:rPr>
                <w:rFonts w:ascii="Arial" w:hAnsi="Arial" w:cs="Arial"/>
                <w:sz w:val="24"/>
                <w:szCs w:val="24"/>
              </w:rPr>
              <w:t>0%</w:t>
            </w:r>
          </w:p>
        </w:tc>
        <w:tc>
          <w:tcPr>
            <w:tcW w:w="1291" w:type="dxa"/>
          </w:tcPr>
          <w:p w:rsidR="00A071C7" w:rsidRDefault="00A071C7" w:rsidP="00A071C7">
            <w:pPr>
              <w:jc w:val="both"/>
              <w:rPr>
                <w:rFonts w:ascii="Arial" w:hAnsi="Arial" w:cs="Arial"/>
                <w:sz w:val="24"/>
                <w:szCs w:val="24"/>
              </w:rPr>
            </w:pPr>
            <w:r>
              <w:rPr>
                <w:rFonts w:ascii="Arial" w:hAnsi="Arial" w:cs="Arial"/>
                <w:sz w:val="24"/>
                <w:szCs w:val="24"/>
              </w:rPr>
              <w:t>R$ 0,00</w:t>
            </w:r>
          </w:p>
        </w:tc>
      </w:tr>
      <w:tr w:rsidR="00A071C7" w:rsidTr="00533AB2">
        <w:trPr>
          <w:jc w:val="center"/>
        </w:trPr>
        <w:tc>
          <w:tcPr>
            <w:tcW w:w="3156" w:type="dxa"/>
            <w:gridSpan w:val="2"/>
          </w:tcPr>
          <w:p w:rsidR="00A071C7" w:rsidRDefault="00A071C7" w:rsidP="00A071C7">
            <w:pPr>
              <w:jc w:val="both"/>
              <w:rPr>
                <w:rFonts w:ascii="Arial" w:hAnsi="Arial" w:cs="Arial"/>
                <w:sz w:val="24"/>
                <w:szCs w:val="24"/>
              </w:rPr>
            </w:pPr>
            <w:proofErr w:type="gramStart"/>
            <w:r>
              <w:rPr>
                <w:rFonts w:ascii="Arial" w:hAnsi="Arial" w:cs="Arial"/>
                <w:sz w:val="24"/>
                <w:szCs w:val="24"/>
              </w:rPr>
              <w:t>d)</w:t>
            </w:r>
            <w:proofErr w:type="gramEnd"/>
          </w:p>
        </w:tc>
        <w:tc>
          <w:tcPr>
            <w:tcW w:w="3402" w:type="dxa"/>
          </w:tcPr>
          <w:p w:rsidR="00A071C7" w:rsidRDefault="004C10DC" w:rsidP="00A071C7">
            <w:pPr>
              <w:jc w:val="both"/>
              <w:rPr>
                <w:rFonts w:ascii="Arial" w:hAnsi="Arial" w:cs="Arial"/>
                <w:sz w:val="24"/>
                <w:szCs w:val="24"/>
              </w:rPr>
            </w:pPr>
            <w:r>
              <w:rPr>
                <w:rFonts w:ascii="Arial" w:hAnsi="Arial" w:cs="Arial"/>
                <w:sz w:val="24"/>
                <w:szCs w:val="24"/>
              </w:rPr>
              <w:t>Total de Custos fixos</w:t>
            </w:r>
          </w:p>
        </w:tc>
        <w:tc>
          <w:tcPr>
            <w:tcW w:w="1291" w:type="dxa"/>
          </w:tcPr>
          <w:p w:rsidR="00A071C7" w:rsidRDefault="00A071C7" w:rsidP="00A071C7">
            <w:pPr>
              <w:jc w:val="both"/>
              <w:rPr>
                <w:rFonts w:ascii="Arial" w:hAnsi="Arial" w:cs="Arial"/>
                <w:sz w:val="24"/>
                <w:szCs w:val="24"/>
              </w:rPr>
            </w:pPr>
            <w:r>
              <w:rPr>
                <w:rFonts w:ascii="Arial" w:hAnsi="Arial" w:cs="Arial"/>
                <w:sz w:val="24"/>
                <w:szCs w:val="24"/>
              </w:rPr>
              <w:t>0%</w:t>
            </w:r>
          </w:p>
        </w:tc>
        <w:tc>
          <w:tcPr>
            <w:tcW w:w="1291" w:type="dxa"/>
          </w:tcPr>
          <w:p w:rsidR="00A071C7" w:rsidRDefault="00A071C7" w:rsidP="00A071C7">
            <w:pPr>
              <w:jc w:val="both"/>
              <w:rPr>
                <w:rFonts w:ascii="Arial" w:hAnsi="Arial" w:cs="Arial"/>
                <w:sz w:val="24"/>
                <w:szCs w:val="24"/>
              </w:rPr>
            </w:pPr>
            <w:r>
              <w:rPr>
                <w:rFonts w:ascii="Arial" w:hAnsi="Arial" w:cs="Arial"/>
                <w:sz w:val="24"/>
                <w:szCs w:val="24"/>
              </w:rPr>
              <w:t>R$ 0,00</w:t>
            </w:r>
          </w:p>
        </w:tc>
      </w:tr>
      <w:tr w:rsidR="00A071C7" w:rsidTr="00533AB2">
        <w:trPr>
          <w:jc w:val="center"/>
        </w:trPr>
        <w:tc>
          <w:tcPr>
            <w:tcW w:w="9140" w:type="dxa"/>
            <w:gridSpan w:val="5"/>
          </w:tcPr>
          <w:p w:rsidR="00A071C7" w:rsidRPr="004C10DC" w:rsidRDefault="004C10DC" w:rsidP="004C10DC">
            <w:pPr>
              <w:jc w:val="center"/>
              <w:rPr>
                <w:rFonts w:ascii="Arial" w:hAnsi="Arial" w:cs="Arial"/>
                <w:b/>
                <w:sz w:val="24"/>
                <w:szCs w:val="24"/>
              </w:rPr>
            </w:pPr>
            <w:r w:rsidRPr="004C10DC">
              <w:rPr>
                <w:rFonts w:ascii="Arial" w:hAnsi="Arial" w:cs="Arial"/>
                <w:b/>
                <w:sz w:val="24"/>
                <w:szCs w:val="24"/>
              </w:rPr>
              <w:t>Fórmula = a – (b + c + d)</w:t>
            </w:r>
          </w:p>
        </w:tc>
      </w:tr>
      <w:tr w:rsidR="00A071C7" w:rsidTr="00533AB2">
        <w:trPr>
          <w:jc w:val="center"/>
        </w:trPr>
        <w:tc>
          <w:tcPr>
            <w:tcW w:w="2657" w:type="dxa"/>
          </w:tcPr>
          <w:p w:rsidR="00A071C7" w:rsidRDefault="00A071C7" w:rsidP="00A071C7">
            <w:pPr>
              <w:jc w:val="both"/>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w:t>
            </w:r>
          </w:p>
        </w:tc>
        <w:tc>
          <w:tcPr>
            <w:tcW w:w="3901" w:type="dxa"/>
            <w:gridSpan w:val="2"/>
          </w:tcPr>
          <w:p w:rsidR="00A071C7" w:rsidRDefault="004C10DC" w:rsidP="00A071C7">
            <w:pPr>
              <w:jc w:val="both"/>
              <w:rPr>
                <w:rFonts w:ascii="Arial" w:hAnsi="Arial" w:cs="Arial"/>
                <w:sz w:val="24"/>
                <w:szCs w:val="24"/>
              </w:rPr>
            </w:pPr>
            <w:r>
              <w:rPr>
                <w:rFonts w:ascii="Arial" w:hAnsi="Arial" w:cs="Arial"/>
                <w:sz w:val="24"/>
                <w:szCs w:val="24"/>
              </w:rPr>
              <w:t>Margem de Lucro</w:t>
            </w:r>
          </w:p>
        </w:tc>
        <w:tc>
          <w:tcPr>
            <w:tcW w:w="1291" w:type="dxa"/>
          </w:tcPr>
          <w:p w:rsidR="00A071C7" w:rsidRDefault="004C10DC" w:rsidP="00A071C7">
            <w:pPr>
              <w:jc w:val="both"/>
              <w:rPr>
                <w:rFonts w:ascii="Arial" w:hAnsi="Arial" w:cs="Arial"/>
                <w:sz w:val="24"/>
                <w:szCs w:val="24"/>
              </w:rPr>
            </w:pPr>
            <w:r>
              <w:rPr>
                <w:rFonts w:ascii="Arial" w:hAnsi="Arial" w:cs="Arial"/>
                <w:sz w:val="24"/>
                <w:szCs w:val="24"/>
              </w:rPr>
              <w:t>0%</w:t>
            </w:r>
          </w:p>
        </w:tc>
        <w:tc>
          <w:tcPr>
            <w:tcW w:w="1291" w:type="dxa"/>
          </w:tcPr>
          <w:p w:rsidR="00A071C7" w:rsidRDefault="004C10DC" w:rsidP="00A071C7">
            <w:pPr>
              <w:jc w:val="both"/>
              <w:rPr>
                <w:rFonts w:ascii="Arial" w:hAnsi="Arial" w:cs="Arial"/>
                <w:sz w:val="24"/>
                <w:szCs w:val="24"/>
              </w:rPr>
            </w:pPr>
            <w:r>
              <w:rPr>
                <w:rFonts w:ascii="Arial" w:hAnsi="Arial" w:cs="Arial"/>
                <w:sz w:val="24"/>
                <w:szCs w:val="24"/>
              </w:rPr>
              <w:t>R$ 0,00</w:t>
            </w:r>
          </w:p>
        </w:tc>
      </w:tr>
      <w:tr w:rsidR="00A071C7" w:rsidTr="00533AB2">
        <w:trPr>
          <w:jc w:val="center"/>
        </w:trPr>
        <w:tc>
          <w:tcPr>
            <w:tcW w:w="6558" w:type="dxa"/>
            <w:gridSpan w:val="3"/>
          </w:tcPr>
          <w:p w:rsidR="00A071C7" w:rsidRPr="004C10DC" w:rsidRDefault="004C10DC" w:rsidP="00A071C7">
            <w:pPr>
              <w:jc w:val="both"/>
              <w:rPr>
                <w:rFonts w:ascii="Arial" w:hAnsi="Arial" w:cs="Arial"/>
                <w:b/>
                <w:sz w:val="24"/>
                <w:szCs w:val="24"/>
              </w:rPr>
            </w:pPr>
            <w:r w:rsidRPr="004C10DC">
              <w:rPr>
                <w:rFonts w:ascii="Arial" w:hAnsi="Arial" w:cs="Arial"/>
                <w:b/>
                <w:sz w:val="24"/>
                <w:szCs w:val="24"/>
              </w:rPr>
              <w:t>Custo Total = a - e</w:t>
            </w:r>
          </w:p>
        </w:tc>
        <w:tc>
          <w:tcPr>
            <w:tcW w:w="2582" w:type="dxa"/>
            <w:gridSpan w:val="2"/>
          </w:tcPr>
          <w:p w:rsidR="00A071C7" w:rsidRPr="004C10DC" w:rsidRDefault="004C10DC" w:rsidP="00A071C7">
            <w:pPr>
              <w:jc w:val="both"/>
              <w:rPr>
                <w:rFonts w:ascii="Arial" w:hAnsi="Arial" w:cs="Arial"/>
                <w:b/>
                <w:sz w:val="24"/>
                <w:szCs w:val="24"/>
              </w:rPr>
            </w:pPr>
            <w:r w:rsidRPr="004C10DC">
              <w:rPr>
                <w:rFonts w:ascii="Arial" w:hAnsi="Arial" w:cs="Arial"/>
                <w:b/>
                <w:sz w:val="24"/>
                <w:szCs w:val="24"/>
              </w:rPr>
              <w:t>R$ 0,00</w:t>
            </w:r>
          </w:p>
        </w:tc>
      </w:tr>
      <w:tr w:rsidR="004C10DC" w:rsidTr="00533AB2">
        <w:trPr>
          <w:jc w:val="center"/>
        </w:trPr>
        <w:tc>
          <w:tcPr>
            <w:tcW w:w="9140" w:type="dxa"/>
            <w:gridSpan w:val="5"/>
          </w:tcPr>
          <w:p w:rsidR="004C10DC" w:rsidRPr="00A071C7" w:rsidRDefault="004C10DC" w:rsidP="004C10DC">
            <w:pPr>
              <w:jc w:val="center"/>
              <w:rPr>
                <w:rFonts w:ascii="Arial" w:hAnsi="Arial" w:cs="Arial"/>
                <w:b/>
                <w:sz w:val="24"/>
                <w:szCs w:val="24"/>
              </w:rPr>
            </w:pPr>
            <w:r w:rsidRPr="00A071C7">
              <w:rPr>
                <w:rFonts w:ascii="Arial" w:hAnsi="Arial" w:cs="Arial"/>
                <w:b/>
                <w:sz w:val="24"/>
                <w:szCs w:val="24"/>
              </w:rPr>
              <w:t xml:space="preserve">PREÇO </w:t>
            </w:r>
            <w:r>
              <w:rPr>
                <w:rFonts w:ascii="Arial" w:hAnsi="Arial" w:cs="Arial"/>
                <w:b/>
                <w:sz w:val="24"/>
                <w:szCs w:val="24"/>
              </w:rPr>
              <w:t>ATUALIZADO</w:t>
            </w:r>
          </w:p>
        </w:tc>
      </w:tr>
      <w:tr w:rsidR="004C10DC" w:rsidTr="00533AB2">
        <w:trPr>
          <w:jc w:val="center"/>
        </w:trPr>
        <w:tc>
          <w:tcPr>
            <w:tcW w:w="9140" w:type="dxa"/>
            <w:gridSpan w:val="5"/>
          </w:tcPr>
          <w:p w:rsidR="004C10DC" w:rsidRDefault="004C10DC" w:rsidP="00393517">
            <w:pPr>
              <w:jc w:val="both"/>
              <w:rPr>
                <w:rFonts w:ascii="Arial" w:hAnsi="Arial" w:cs="Arial"/>
                <w:sz w:val="24"/>
                <w:szCs w:val="24"/>
              </w:rPr>
            </w:pPr>
            <w:r>
              <w:rPr>
                <w:rFonts w:ascii="Arial" w:hAnsi="Arial" w:cs="Arial"/>
                <w:sz w:val="24"/>
                <w:szCs w:val="24"/>
              </w:rPr>
              <w:t>Descrição do Produto</w:t>
            </w:r>
          </w:p>
        </w:tc>
      </w:tr>
      <w:tr w:rsidR="004C10DC" w:rsidTr="00533AB2">
        <w:trPr>
          <w:jc w:val="center"/>
        </w:trPr>
        <w:tc>
          <w:tcPr>
            <w:tcW w:w="6558" w:type="dxa"/>
            <w:gridSpan w:val="3"/>
          </w:tcPr>
          <w:p w:rsidR="004C10DC" w:rsidRPr="00A071C7" w:rsidRDefault="004C10DC" w:rsidP="004C10DC">
            <w:pPr>
              <w:pStyle w:val="PargrafodaLista"/>
              <w:numPr>
                <w:ilvl w:val="0"/>
                <w:numId w:val="3"/>
              </w:numPr>
              <w:jc w:val="both"/>
              <w:rPr>
                <w:rFonts w:ascii="Arial" w:hAnsi="Arial" w:cs="Arial"/>
                <w:sz w:val="24"/>
                <w:szCs w:val="24"/>
              </w:rPr>
            </w:pPr>
            <w:r>
              <w:rPr>
                <w:rFonts w:ascii="Arial" w:hAnsi="Arial" w:cs="Arial"/>
                <w:sz w:val="24"/>
                <w:szCs w:val="24"/>
              </w:rPr>
              <w:t>Valor registrado no Contrato</w:t>
            </w:r>
          </w:p>
        </w:tc>
        <w:tc>
          <w:tcPr>
            <w:tcW w:w="2582" w:type="dxa"/>
            <w:gridSpan w:val="2"/>
          </w:tcPr>
          <w:p w:rsidR="004C10DC" w:rsidRDefault="004C10DC" w:rsidP="00393517">
            <w:pPr>
              <w:jc w:val="both"/>
              <w:rPr>
                <w:rFonts w:ascii="Arial" w:hAnsi="Arial" w:cs="Arial"/>
                <w:sz w:val="24"/>
                <w:szCs w:val="24"/>
              </w:rPr>
            </w:pPr>
            <w:r>
              <w:rPr>
                <w:rFonts w:ascii="Arial" w:hAnsi="Arial" w:cs="Arial"/>
                <w:sz w:val="24"/>
                <w:szCs w:val="24"/>
              </w:rPr>
              <w:t>R$ 0,00</w:t>
            </w:r>
          </w:p>
        </w:tc>
      </w:tr>
      <w:tr w:rsidR="004C10DC" w:rsidTr="00533AB2">
        <w:trPr>
          <w:jc w:val="center"/>
        </w:trPr>
        <w:tc>
          <w:tcPr>
            <w:tcW w:w="3156" w:type="dxa"/>
            <w:gridSpan w:val="2"/>
          </w:tcPr>
          <w:p w:rsidR="004C10DC" w:rsidRDefault="004C10DC" w:rsidP="00393517">
            <w:pPr>
              <w:jc w:val="both"/>
              <w:rPr>
                <w:rFonts w:ascii="Arial" w:hAnsi="Arial" w:cs="Arial"/>
                <w:sz w:val="24"/>
                <w:szCs w:val="24"/>
              </w:rPr>
            </w:pPr>
            <w:proofErr w:type="gramStart"/>
            <w:r>
              <w:rPr>
                <w:rFonts w:ascii="Arial" w:hAnsi="Arial" w:cs="Arial"/>
                <w:sz w:val="24"/>
                <w:szCs w:val="24"/>
              </w:rPr>
              <w:t>b)</w:t>
            </w:r>
            <w:proofErr w:type="gramEnd"/>
          </w:p>
        </w:tc>
        <w:tc>
          <w:tcPr>
            <w:tcW w:w="3402" w:type="dxa"/>
          </w:tcPr>
          <w:p w:rsidR="004C10DC" w:rsidRDefault="004C10DC" w:rsidP="00393517">
            <w:pPr>
              <w:jc w:val="both"/>
              <w:rPr>
                <w:rFonts w:ascii="Arial" w:hAnsi="Arial" w:cs="Arial"/>
                <w:sz w:val="24"/>
                <w:szCs w:val="24"/>
              </w:rPr>
            </w:pPr>
            <w:r>
              <w:rPr>
                <w:rFonts w:ascii="Arial" w:hAnsi="Arial" w:cs="Arial"/>
                <w:sz w:val="24"/>
                <w:szCs w:val="24"/>
              </w:rPr>
              <w:t>Custo Unitário (N. F. nº</w:t>
            </w:r>
            <w:proofErr w:type="gramStart"/>
            <w:r>
              <w:rPr>
                <w:rFonts w:ascii="Arial" w:hAnsi="Arial" w:cs="Arial"/>
                <w:sz w:val="24"/>
                <w:szCs w:val="24"/>
              </w:rPr>
              <w:t>..........</w:t>
            </w:r>
            <w:proofErr w:type="gramEnd"/>
          </w:p>
          <w:p w:rsidR="004C10DC" w:rsidRDefault="004C10DC" w:rsidP="00393517">
            <w:pPr>
              <w:jc w:val="both"/>
              <w:rPr>
                <w:rFonts w:ascii="Arial" w:hAnsi="Arial" w:cs="Arial"/>
                <w:sz w:val="24"/>
                <w:szCs w:val="24"/>
              </w:rPr>
            </w:pPr>
            <w:r>
              <w:rPr>
                <w:rFonts w:ascii="Arial" w:hAnsi="Arial" w:cs="Arial"/>
                <w:sz w:val="24"/>
                <w:szCs w:val="24"/>
              </w:rPr>
              <w:t xml:space="preserve">Data: </w:t>
            </w:r>
            <w:proofErr w:type="gramStart"/>
            <w:r>
              <w:rPr>
                <w:rFonts w:ascii="Arial" w:hAnsi="Arial" w:cs="Arial"/>
                <w:sz w:val="24"/>
                <w:szCs w:val="24"/>
              </w:rPr>
              <w:t>......</w:t>
            </w:r>
            <w:proofErr w:type="gramEnd"/>
            <w:r>
              <w:rPr>
                <w:rFonts w:ascii="Arial" w:hAnsi="Arial" w:cs="Arial"/>
                <w:sz w:val="24"/>
                <w:szCs w:val="24"/>
              </w:rPr>
              <w:t>/....../.......)</w:t>
            </w:r>
          </w:p>
        </w:tc>
        <w:tc>
          <w:tcPr>
            <w:tcW w:w="2582" w:type="dxa"/>
            <w:gridSpan w:val="2"/>
            <w:vAlign w:val="center"/>
          </w:tcPr>
          <w:p w:rsidR="004C10DC" w:rsidRDefault="004C10DC" w:rsidP="00393517">
            <w:pPr>
              <w:rPr>
                <w:rFonts w:ascii="Arial" w:hAnsi="Arial" w:cs="Arial"/>
                <w:sz w:val="24"/>
                <w:szCs w:val="24"/>
              </w:rPr>
            </w:pPr>
            <w:r>
              <w:rPr>
                <w:rFonts w:ascii="Arial" w:hAnsi="Arial" w:cs="Arial"/>
                <w:sz w:val="24"/>
                <w:szCs w:val="24"/>
              </w:rPr>
              <w:t>R$ 0,00</w:t>
            </w:r>
          </w:p>
        </w:tc>
      </w:tr>
      <w:tr w:rsidR="004C10DC" w:rsidTr="00533AB2">
        <w:trPr>
          <w:jc w:val="center"/>
        </w:trPr>
        <w:tc>
          <w:tcPr>
            <w:tcW w:w="3156" w:type="dxa"/>
            <w:gridSpan w:val="2"/>
          </w:tcPr>
          <w:p w:rsidR="004C10DC" w:rsidRDefault="004C10DC" w:rsidP="00393517">
            <w:pPr>
              <w:jc w:val="both"/>
              <w:rPr>
                <w:rFonts w:ascii="Arial" w:hAnsi="Arial" w:cs="Arial"/>
                <w:sz w:val="24"/>
                <w:szCs w:val="24"/>
              </w:rPr>
            </w:pPr>
            <w:proofErr w:type="gramStart"/>
            <w:r>
              <w:rPr>
                <w:rFonts w:ascii="Arial" w:hAnsi="Arial" w:cs="Arial"/>
                <w:sz w:val="24"/>
                <w:szCs w:val="24"/>
              </w:rPr>
              <w:t>c)</w:t>
            </w:r>
            <w:proofErr w:type="gramEnd"/>
          </w:p>
        </w:tc>
        <w:tc>
          <w:tcPr>
            <w:tcW w:w="3402" w:type="dxa"/>
          </w:tcPr>
          <w:p w:rsidR="004C10DC" w:rsidRDefault="004C10DC" w:rsidP="00393517">
            <w:pPr>
              <w:jc w:val="both"/>
              <w:rPr>
                <w:rFonts w:ascii="Arial" w:hAnsi="Arial" w:cs="Arial"/>
                <w:sz w:val="24"/>
                <w:szCs w:val="24"/>
              </w:rPr>
            </w:pPr>
            <w:r>
              <w:rPr>
                <w:rFonts w:ascii="Arial" w:hAnsi="Arial" w:cs="Arial"/>
                <w:sz w:val="24"/>
                <w:szCs w:val="24"/>
              </w:rPr>
              <w:t>Total de Impostos/tributos</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0%</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R$ 0,00</w:t>
            </w:r>
          </w:p>
        </w:tc>
      </w:tr>
      <w:tr w:rsidR="004C10DC" w:rsidTr="00533AB2">
        <w:trPr>
          <w:jc w:val="center"/>
        </w:trPr>
        <w:tc>
          <w:tcPr>
            <w:tcW w:w="3156" w:type="dxa"/>
            <w:gridSpan w:val="2"/>
          </w:tcPr>
          <w:p w:rsidR="004C10DC" w:rsidRDefault="004C10DC" w:rsidP="00393517">
            <w:pPr>
              <w:jc w:val="both"/>
              <w:rPr>
                <w:rFonts w:ascii="Arial" w:hAnsi="Arial" w:cs="Arial"/>
                <w:sz w:val="24"/>
                <w:szCs w:val="24"/>
              </w:rPr>
            </w:pPr>
            <w:proofErr w:type="gramStart"/>
            <w:r>
              <w:rPr>
                <w:rFonts w:ascii="Arial" w:hAnsi="Arial" w:cs="Arial"/>
                <w:sz w:val="24"/>
                <w:szCs w:val="24"/>
              </w:rPr>
              <w:t>d)</w:t>
            </w:r>
            <w:proofErr w:type="gramEnd"/>
          </w:p>
        </w:tc>
        <w:tc>
          <w:tcPr>
            <w:tcW w:w="3402" w:type="dxa"/>
          </w:tcPr>
          <w:p w:rsidR="004C10DC" w:rsidRDefault="004C10DC" w:rsidP="00393517">
            <w:pPr>
              <w:jc w:val="both"/>
              <w:rPr>
                <w:rFonts w:ascii="Arial" w:hAnsi="Arial" w:cs="Arial"/>
                <w:sz w:val="24"/>
                <w:szCs w:val="24"/>
              </w:rPr>
            </w:pPr>
            <w:r>
              <w:rPr>
                <w:rFonts w:ascii="Arial" w:hAnsi="Arial" w:cs="Arial"/>
                <w:sz w:val="24"/>
                <w:szCs w:val="24"/>
              </w:rPr>
              <w:t>Total de Custos fixos</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0%</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R$ 0,00</w:t>
            </w:r>
          </w:p>
        </w:tc>
      </w:tr>
      <w:tr w:rsidR="004C10DC" w:rsidTr="00533AB2">
        <w:trPr>
          <w:jc w:val="center"/>
        </w:trPr>
        <w:tc>
          <w:tcPr>
            <w:tcW w:w="9140" w:type="dxa"/>
            <w:gridSpan w:val="5"/>
          </w:tcPr>
          <w:p w:rsidR="004C10DC" w:rsidRPr="004C10DC" w:rsidRDefault="004C10DC" w:rsidP="00393517">
            <w:pPr>
              <w:jc w:val="center"/>
              <w:rPr>
                <w:rFonts w:ascii="Arial" w:hAnsi="Arial" w:cs="Arial"/>
                <w:b/>
                <w:sz w:val="24"/>
                <w:szCs w:val="24"/>
              </w:rPr>
            </w:pPr>
            <w:r w:rsidRPr="004C10DC">
              <w:rPr>
                <w:rFonts w:ascii="Arial" w:hAnsi="Arial" w:cs="Arial"/>
                <w:b/>
                <w:sz w:val="24"/>
                <w:szCs w:val="24"/>
              </w:rPr>
              <w:t>Fórmula = a – (b + c + d)</w:t>
            </w:r>
          </w:p>
        </w:tc>
      </w:tr>
      <w:tr w:rsidR="004C10DC" w:rsidTr="00533AB2">
        <w:trPr>
          <w:jc w:val="center"/>
        </w:trPr>
        <w:tc>
          <w:tcPr>
            <w:tcW w:w="2657" w:type="dxa"/>
          </w:tcPr>
          <w:p w:rsidR="004C10DC" w:rsidRDefault="004C10DC" w:rsidP="00393517">
            <w:pPr>
              <w:jc w:val="both"/>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w:t>
            </w:r>
          </w:p>
        </w:tc>
        <w:tc>
          <w:tcPr>
            <w:tcW w:w="3901" w:type="dxa"/>
            <w:gridSpan w:val="2"/>
          </w:tcPr>
          <w:p w:rsidR="004C10DC" w:rsidRDefault="004C10DC" w:rsidP="00393517">
            <w:pPr>
              <w:jc w:val="both"/>
              <w:rPr>
                <w:rFonts w:ascii="Arial" w:hAnsi="Arial" w:cs="Arial"/>
                <w:sz w:val="24"/>
                <w:szCs w:val="24"/>
              </w:rPr>
            </w:pPr>
            <w:r>
              <w:rPr>
                <w:rFonts w:ascii="Arial" w:hAnsi="Arial" w:cs="Arial"/>
                <w:sz w:val="24"/>
                <w:szCs w:val="24"/>
              </w:rPr>
              <w:t>Margem de Lucro</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0%</w:t>
            </w:r>
          </w:p>
        </w:tc>
        <w:tc>
          <w:tcPr>
            <w:tcW w:w="1291" w:type="dxa"/>
          </w:tcPr>
          <w:p w:rsidR="004C10DC" w:rsidRDefault="004C10DC" w:rsidP="00393517">
            <w:pPr>
              <w:jc w:val="both"/>
              <w:rPr>
                <w:rFonts w:ascii="Arial" w:hAnsi="Arial" w:cs="Arial"/>
                <w:sz w:val="24"/>
                <w:szCs w:val="24"/>
              </w:rPr>
            </w:pPr>
            <w:r>
              <w:rPr>
                <w:rFonts w:ascii="Arial" w:hAnsi="Arial" w:cs="Arial"/>
                <w:sz w:val="24"/>
                <w:szCs w:val="24"/>
              </w:rPr>
              <w:t>R$ 0,00</w:t>
            </w:r>
          </w:p>
        </w:tc>
      </w:tr>
      <w:tr w:rsidR="004C10DC" w:rsidTr="00533AB2">
        <w:trPr>
          <w:jc w:val="center"/>
        </w:trPr>
        <w:tc>
          <w:tcPr>
            <w:tcW w:w="6558" w:type="dxa"/>
            <w:gridSpan w:val="3"/>
          </w:tcPr>
          <w:p w:rsidR="004C10DC" w:rsidRPr="004C10DC" w:rsidRDefault="004C10DC" w:rsidP="00393517">
            <w:pPr>
              <w:jc w:val="both"/>
              <w:rPr>
                <w:rFonts w:ascii="Arial" w:hAnsi="Arial" w:cs="Arial"/>
                <w:b/>
                <w:sz w:val="24"/>
                <w:szCs w:val="24"/>
              </w:rPr>
            </w:pPr>
            <w:r w:rsidRPr="004C10DC">
              <w:rPr>
                <w:rFonts w:ascii="Arial" w:hAnsi="Arial" w:cs="Arial"/>
                <w:b/>
                <w:sz w:val="24"/>
                <w:szCs w:val="24"/>
              </w:rPr>
              <w:t>Custo Total = a - e</w:t>
            </w:r>
          </w:p>
        </w:tc>
        <w:tc>
          <w:tcPr>
            <w:tcW w:w="2582" w:type="dxa"/>
            <w:gridSpan w:val="2"/>
          </w:tcPr>
          <w:p w:rsidR="004C10DC" w:rsidRPr="004C10DC" w:rsidRDefault="004C10DC" w:rsidP="00393517">
            <w:pPr>
              <w:jc w:val="both"/>
              <w:rPr>
                <w:rFonts w:ascii="Arial" w:hAnsi="Arial" w:cs="Arial"/>
                <w:b/>
                <w:sz w:val="24"/>
                <w:szCs w:val="24"/>
              </w:rPr>
            </w:pPr>
            <w:r w:rsidRPr="004C10DC">
              <w:rPr>
                <w:rFonts w:ascii="Arial" w:hAnsi="Arial" w:cs="Arial"/>
                <w:b/>
                <w:sz w:val="24"/>
                <w:szCs w:val="24"/>
              </w:rPr>
              <w:t>R$ 0,00</w:t>
            </w:r>
          </w:p>
        </w:tc>
      </w:tr>
    </w:tbl>
    <w:p w:rsidR="004C10DC" w:rsidRDefault="004C10DC">
      <w:pPr>
        <w:rPr>
          <w:rFonts w:ascii="Arial" w:hAnsi="Arial" w:cs="Arial"/>
          <w:sz w:val="24"/>
          <w:szCs w:val="24"/>
        </w:rPr>
      </w:pPr>
    </w:p>
    <w:p w:rsidR="004C10DC" w:rsidRPr="004C10DC"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C10DC">
        <w:rPr>
          <w:rFonts w:ascii="Arial" w:hAnsi="Arial" w:cs="Arial"/>
          <w:sz w:val="24"/>
          <w:szCs w:val="24"/>
        </w:rPr>
        <w:t xml:space="preserve">.2.2.2 Cópias das notas fiscais referentes ao mês de julgamento da licitação, informando sua margem de lucro no fornecimento do(s) produto(s) contratado(s), bem como cópia das notas fiscais referentes ao período de realização do pedido.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.2.2.3 O valor reequilibrado nunca deverá ser superior ao valor máximo estipulado no edital da licitação, para a garantia do equilíbrio econômico-financeiro.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lastRenderedPageBreak/>
        <w:t>21</w:t>
      </w:r>
      <w:r w:rsidR="009A02DA" w:rsidRPr="004758FF">
        <w:rPr>
          <w:rFonts w:ascii="Arial" w:hAnsi="Arial" w:cs="Arial"/>
          <w:sz w:val="24"/>
          <w:szCs w:val="24"/>
        </w:rPr>
        <w:t>.2.2.4 Cópias das certidões vigentes:</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I</w:t>
      </w:r>
      <w:r w:rsidR="009A02DA" w:rsidRPr="004758FF">
        <w:rPr>
          <w:rFonts w:ascii="Arial" w:hAnsi="Arial" w:cs="Arial"/>
          <w:sz w:val="24"/>
          <w:szCs w:val="24"/>
        </w:rPr>
        <w:t>) Certificado de regularidade do FGTS;</w:t>
      </w:r>
    </w:p>
    <w:p w:rsidR="004758FF" w:rsidRPr="004758FF" w:rsidRDefault="004758FF" w:rsidP="001F393E">
      <w:pPr>
        <w:spacing w:before="120" w:after="0"/>
        <w:jc w:val="both"/>
        <w:rPr>
          <w:rFonts w:ascii="Arial" w:hAnsi="Arial" w:cs="Arial"/>
          <w:sz w:val="24"/>
          <w:szCs w:val="24"/>
        </w:rPr>
      </w:pPr>
      <w:proofErr w:type="gramStart"/>
      <w:r w:rsidRPr="004758FF">
        <w:rPr>
          <w:rFonts w:ascii="Arial" w:hAnsi="Arial" w:cs="Arial"/>
          <w:sz w:val="24"/>
          <w:szCs w:val="24"/>
        </w:rPr>
        <w:t>II</w:t>
      </w:r>
      <w:r w:rsidR="009A02DA" w:rsidRPr="004758FF">
        <w:rPr>
          <w:rFonts w:ascii="Arial" w:hAnsi="Arial" w:cs="Arial"/>
          <w:sz w:val="24"/>
          <w:szCs w:val="24"/>
        </w:rPr>
        <w:t>)</w:t>
      </w:r>
      <w:proofErr w:type="gramEnd"/>
      <w:r w:rsidR="009A02DA" w:rsidRPr="004758FF">
        <w:rPr>
          <w:rFonts w:ascii="Arial" w:hAnsi="Arial" w:cs="Arial"/>
          <w:sz w:val="24"/>
          <w:szCs w:val="24"/>
        </w:rPr>
        <w:t xml:space="preserve"> Certidão de débitos Trabalhista;</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III</w:t>
      </w:r>
      <w:r w:rsidR="009A02DA" w:rsidRPr="004758FF">
        <w:rPr>
          <w:rFonts w:ascii="Arial" w:hAnsi="Arial" w:cs="Arial"/>
          <w:sz w:val="24"/>
          <w:szCs w:val="24"/>
        </w:rPr>
        <w:t xml:space="preserve">) Certidão de débitos relativos aos tributos Federais e à Dívida Ativa da União; </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IV</w:t>
      </w:r>
      <w:r w:rsidR="009A02DA" w:rsidRPr="004758FF">
        <w:rPr>
          <w:rFonts w:ascii="Arial" w:hAnsi="Arial" w:cs="Arial"/>
          <w:sz w:val="24"/>
          <w:szCs w:val="24"/>
        </w:rPr>
        <w:t xml:space="preserve">) </w:t>
      </w:r>
      <w:proofErr w:type="gramStart"/>
      <w:r w:rsidR="009A02DA" w:rsidRPr="004758FF">
        <w:rPr>
          <w:rFonts w:ascii="Arial" w:hAnsi="Arial" w:cs="Arial"/>
          <w:sz w:val="24"/>
          <w:szCs w:val="24"/>
        </w:rPr>
        <w:t>Certidão relativos a débitos tributários e dívida ativa Estadual</w:t>
      </w:r>
      <w:proofErr w:type="gramEnd"/>
      <w:r w:rsidR="009A02DA" w:rsidRPr="004758FF">
        <w:rPr>
          <w:rFonts w:ascii="Arial" w:hAnsi="Arial" w:cs="Arial"/>
          <w:sz w:val="24"/>
          <w:szCs w:val="24"/>
        </w:rPr>
        <w:t>;</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V</w:t>
      </w:r>
      <w:r w:rsidR="009A02DA" w:rsidRPr="004758FF">
        <w:rPr>
          <w:rFonts w:ascii="Arial" w:hAnsi="Arial" w:cs="Arial"/>
          <w:sz w:val="24"/>
          <w:szCs w:val="24"/>
        </w:rPr>
        <w:t xml:space="preserve">) Certidão de débitos relativos a débitos tributários e dívida ativa municipal; </w:t>
      </w:r>
    </w:p>
    <w:p w:rsidR="004758FF" w:rsidRPr="004758FF" w:rsidRDefault="004758FF" w:rsidP="001F393E">
      <w:pPr>
        <w:spacing w:before="120" w:after="0"/>
        <w:jc w:val="both"/>
        <w:rPr>
          <w:rFonts w:ascii="Arial" w:hAnsi="Arial" w:cs="Arial"/>
          <w:sz w:val="24"/>
          <w:szCs w:val="24"/>
        </w:rPr>
      </w:pPr>
      <w:proofErr w:type="gramStart"/>
      <w:r w:rsidRPr="004758FF">
        <w:rPr>
          <w:rFonts w:ascii="Arial" w:hAnsi="Arial" w:cs="Arial"/>
          <w:sz w:val="24"/>
          <w:szCs w:val="24"/>
        </w:rPr>
        <w:t>VI</w:t>
      </w:r>
      <w:r w:rsidR="009A02DA" w:rsidRPr="004758FF">
        <w:rPr>
          <w:rFonts w:ascii="Arial" w:hAnsi="Arial" w:cs="Arial"/>
          <w:sz w:val="24"/>
          <w:szCs w:val="24"/>
        </w:rPr>
        <w:t>)</w:t>
      </w:r>
      <w:proofErr w:type="gramEnd"/>
      <w:r w:rsidR="009A02DA" w:rsidRPr="004758FF">
        <w:rPr>
          <w:rFonts w:ascii="Arial" w:hAnsi="Arial" w:cs="Arial"/>
          <w:sz w:val="24"/>
          <w:szCs w:val="24"/>
        </w:rPr>
        <w:t xml:space="preserve"> Tribunal de Contas do Estado do Paraná - TCEPR - no site http://www1.tce.pr.gov.br/ (Consulta de Impedidos de Licitar); </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VII</w:t>
      </w:r>
      <w:r w:rsidR="009A02DA" w:rsidRPr="004758FF">
        <w:rPr>
          <w:rFonts w:ascii="Arial" w:hAnsi="Arial" w:cs="Arial"/>
          <w:sz w:val="24"/>
          <w:szCs w:val="24"/>
        </w:rPr>
        <w:t xml:space="preserve">) Tribunal de Contas da União - TCU em consulta consolidada de pessoas jurídicas que reúne os resultados das certidões no TCU - Licitantes Inidôneos; </w:t>
      </w:r>
    </w:p>
    <w:p w:rsidR="004758FF" w:rsidRPr="004758FF" w:rsidRDefault="004758FF" w:rsidP="001F393E">
      <w:pPr>
        <w:spacing w:before="120" w:after="0"/>
        <w:jc w:val="both"/>
        <w:rPr>
          <w:rFonts w:ascii="Arial" w:hAnsi="Arial" w:cs="Arial"/>
          <w:sz w:val="24"/>
          <w:szCs w:val="24"/>
        </w:rPr>
      </w:pPr>
      <w:proofErr w:type="gramStart"/>
      <w:r w:rsidRPr="004758FF">
        <w:rPr>
          <w:rFonts w:ascii="Arial" w:hAnsi="Arial" w:cs="Arial"/>
          <w:sz w:val="24"/>
          <w:szCs w:val="24"/>
        </w:rPr>
        <w:t>VIII</w:t>
      </w:r>
      <w:r w:rsidR="009A02DA" w:rsidRPr="004758FF">
        <w:rPr>
          <w:rFonts w:ascii="Arial" w:hAnsi="Arial" w:cs="Arial"/>
          <w:sz w:val="24"/>
          <w:szCs w:val="24"/>
        </w:rPr>
        <w:t>)</w:t>
      </w:r>
      <w:proofErr w:type="gramEnd"/>
      <w:r w:rsidR="009A02DA" w:rsidRPr="004758FF">
        <w:rPr>
          <w:rFonts w:ascii="Arial" w:hAnsi="Arial" w:cs="Arial"/>
          <w:sz w:val="24"/>
          <w:szCs w:val="24"/>
        </w:rPr>
        <w:t xml:space="preserve"> CNIA - Cadastro Nacional de Condenações Cíveis por Ato de Improbidade Administrativa e Inelegibilidade; </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IX</w:t>
      </w:r>
      <w:r w:rsidR="009A02DA" w:rsidRPr="004758FF">
        <w:rPr>
          <w:rFonts w:ascii="Arial" w:hAnsi="Arial" w:cs="Arial"/>
          <w:sz w:val="24"/>
          <w:szCs w:val="24"/>
        </w:rPr>
        <w:t xml:space="preserve">) CEIS - Cadastro Nacional de Empresas Inidôneas e Suspensas e </w:t>
      </w:r>
    </w:p>
    <w:p w:rsidR="004758FF" w:rsidRPr="004758FF" w:rsidRDefault="004758FF" w:rsidP="001F393E">
      <w:pPr>
        <w:spacing w:before="120" w:after="0"/>
        <w:jc w:val="both"/>
        <w:rPr>
          <w:rFonts w:ascii="Arial" w:hAnsi="Arial" w:cs="Arial"/>
          <w:sz w:val="24"/>
          <w:szCs w:val="24"/>
        </w:rPr>
      </w:pPr>
      <w:r w:rsidRPr="004758FF">
        <w:rPr>
          <w:rFonts w:ascii="Arial" w:hAnsi="Arial" w:cs="Arial"/>
          <w:sz w:val="24"/>
          <w:szCs w:val="24"/>
        </w:rPr>
        <w:t>X</w:t>
      </w:r>
      <w:r w:rsidR="009A02DA" w:rsidRPr="004758FF">
        <w:rPr>
          <w:rFonts w:ascii="Arial" w:hAnsi="Arial" w:cs="Arial"/>
          <w:sz w:val="24"/>
          <w:szCs w:val="24"/>
        </w:rPr>
        <w:t xml:space="preserve">) CNEP - Cadastro Nacional de Empresas Punidas, no site </w:t>
      </w:r>
      <w:hyperlink r:id="rId18" w:history="1">
        <w:r w:rsidRPr="00533AB2">
          <w:rPr>
            <w:rStyle w:val="Hyperlink"/>
            <w:rFonts w:ascii="Arial" w:hAnsi="Arial" w:cs="Arial"/>
            <w:sz w:val="24"/>
            <w:szCs w:val="24"/>
            <w:u w:val="none"/>
          </w:rPr>
          <w:t>https://certidoes-pf.apps.tcu.gov.br</w:t>
        </w:r>
      </w:hyperlink>
      <w:r w:rsidR="009A02DA" w:rsidRPr="00533AB2">
        <w:rPr>
          <w:rFonts w:ascii="Arial" w:hAnsi="Arial" w:cs="Arial"/>
          <w:sz w:val="24"/>
          <w:szCs w:val="24"/>
        </w:rPr>
        <w:t xml:space="preserve">.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.2.3 Na ausência de um dos documentos elencados acima, o pedido de reequilíbrio econômico-financeiro NÃO SERÁ RECEBIDO.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.2.4 A iniciativa e o encargo da demonstração do desequilíbrio econômico-financeiro serão do CONTRATADO, cabendo a PREFEITURA a análise e deliberação a respeito do pedido.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.2.5 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operacional, </w:t>
      </w:r>
      <w:proofErr w:type="gramStart"/>
      <w:r w:rsidR="009A02DA" w:rsidRPr="004758FF">
        <w:rPr>
          <w:rFonts w:ascii="Arial" w:hAnsi="Arial" w:cs="Arial"/>
          <w:sz w:val="24"/>
          <w:szCs w:val="24"/>
        </w:rPr>
        <w:t>sob pena</w:t>
      </w:r>
      <w:proofErr w:type="gramEnd"/>
      <w:r w:rsidR="009A02DA" w:rsidRPr="004758FF">
        <w:rPr>
          <w:rFonts w:ascii="Arial" w:hAnsi="Arial" w:cs="Arial"/>
          <w:sz w:val="24"/>
          <w:szCs w:val="24"/>
        </w:rPr>
        <w:t xml:space="preserve"> de rescisão do contrato e de aplicação das penalidades administrativas previstas em lei e no edital. </w:t>
      </w:r>
    </w:p>
    <w:p w:rsidR="009A02DA"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.2.6 Se o CONTRATADO não comprovar o desequilíbrio econômico-financeiro e a existência de fato superveniente, o pedido será INDEFERIDO pela PREFEITURA e o contratado continuará</w:t>
      </w:r>
      <w:r w:rsidR="009A02DA">
        <w:t xml:space="preserve"> </w:t>
      </w:r>
      <w:r w:rsidR="009A02DA" w:rsidRPr="004758FF">
        <w:rPr>
          <w:rFonts w:ascii="Arial" w:hAnsi="Arial" w:cs="Arial"/>
          <w:sz w:val="24"/>
          <w:szCs w:val="24"/>
        </w:rPr>
        <w:t xml:space="preserve">obrigado a cumprir os compromissos pelo valor arrematado, </w:t>
      </w:r>
      <w:proofErr w:type="gramStart"/>
      <w:r w:rsidR="009A02DA" w:rsidRPr="004758FF">
        <w:rPr>
          <w:rFonts w:ascii="Arial" w:hAnsi="Arial" w:cs="Arial"/>
          <w:sz w:val="24"/>
          <w:szCs w:val="24"/>
        </w:rPr>
        <w:t>sob pena</w:t>
      </w:r>
      <w:proofErr w:type="gramEnd"/>
      <w:r w:rsidR="009A02DA" w:rsidRPr="004758FF">
        <w:rPr>
          <w:rFonts w:ascii="Arial" w:hAnsi="Arial" w:cs="Arial"/>
          <w:sz w:val="24"/>
          <w:szCs w:val="24"/>
        </w:rPr>
        <w:t xml:space="preserve"> de rescisão do contrato e de aplicação das penalidades administrativas previstas em lei e no edital.</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.2.7 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w:t>
      </w:r>
      <w:proofErr w:type="gramStart"/>
      <w:r w:rsidR="009A02DA" w:rsidRPr="004758FF">
        <w:rPr>
          <w:rFonts w:ascii="Arial" w:hAnsi="Arial" w:cs="Arial"/>
          <w:sz w:val="24"/>
          <w:szCs w:val="24"/>
        </w:rPr>
        <w:t>fornecedor(</w:t>
      </w:r>
      <w:proofErr w:type="gramEnd"/>
      <w:r w:rsidR="009A02DA" w:rsidRPr="004758FF">
        <w:rPr>
          <w:rFonts w:ascii="Arial" w:hAnsi="Arial" w:cs="Arial"/>
          <w:sz w:val="24"/>
          <w:szCs w:val="24"/>
        </w:rPr>
        <w:t xml:space="preserve">es).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lastRenderedPageBreak/>
        <w:t>21</w:t>
      </w:r>
      <w:r w:rsidR="009A02DA" w:rsidRPr="004758FF">
        <w:rPr>
          <w:rFonts w:ascii="Arial" w:hAnsi="Arial" w:cs="Arial"/>
          <w:sz w:val="24"/>
          <w:szCs w:val="24"/>
        </w:rPr>
        <w:t xml:space="preserve">.2.8 O Município se reserva no direito de realizar cotação paralela, para averiguar os valores informados nas Planilhas supracitadas. E apresentando-se como uma situação contornável, através da troca de fornecedores por parte da Empresa, será </w:t>
      </w:r>
      <w:proofErr w:type="gramStart"/>
      <w:r w:rsidR="009A02DA" w:rsidRPr="004758FF">
        <w:rPr>
          <w:rFonts w:ascii="Arial" w:hAnsi="Arial" w:cs="Arial"/>
          <w:sz w:val="24"/>
          <w:szCs w:val="24"/>
        </w:rPr>
        <w:t>considerado</w:t>
      </w:r>
      <w:proofErr w:type="gramEnd"/>
      <w:r w:rsidR="009A02DA" w:rsidRPr="004758FF">
        <w:rPr>
          <w:rFonts w:ascii="Arial" w:hAnsi="Arial" w:cs="Arial"/>
          <w:sz w:val="24"/>
          <w:szCs w:val="24"/>
        </w:rPr>
        <w:t xml:space="preserve"> injustificado o pedido, mantendo-se os valores originais.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.2.9 A Administração deverá, quando autorizado o reequilíbrio dos preços, lavrar Termo Aditivo com os preços revisados e emitir Nota de Empenho complementar para as novas despesas, sendo que a atualização não retroagirá a ordens de fornecimento já emitidas.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.2.10 O novo preço só terá validade após parecer jurídico e não terá efeito retroativo.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.2.11 Da mesma forma, para a realização de reequilíbrio econômico do Contrato para menos, a Administração deverá comprovar a queda dos preços através da juntada de planilhas de composição de custos e/ou cotações de preços de mercado. </w:t>
      </w:r>
    </w:p>
    <w:p w:rsidR="004758FF" w:rsidRPr="004758FF"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4758FF">
        <w:rPr>
          <w:rFonts w:ascii="Arial" w:hAnsi="Arial" w:cs="Arial"/>
          <w:sz w:val="24"/>
          <w:szCs w:val="24"/>
        </w:rPr>
        <w:t xml:space="preserve">.2.12 O reajuste de preço será admitido caso a vigência do Contrato ultrapasse o período de 12 (doze) meses, contados a partir da data limite para apresentação da proposta ou do orçamento a que essa se referir. </w:t>
      </w:r>
    </w:p>
    <w:p w:rsidR="004758FF" w:rsidRPr="00751FFE" w:rsidRDefault="00B95C7F" w:rsidP="001F393E">
      <w:pPr>
        <w:spacing w:before="120" w:after="0"/>
        <w:jc w:val="both"/>
        <w:rPr>
          <w:rFonts w:ascii="Arial" w:hAnsi="Arial" w:cs="Arial"/>
          <w:sz w:val="24"/>
          <w:szCs w:val="24"/>
        </w:rPr>
      </w:pPr>
      <w:r>
        <w:rPr>
          <w:rFonts w:ascii="Arial" w:hAnsi="Arial" w:cs="Arial"/>
          <w:sz w:val="24"/>
          <w:szCs w:val="24"/>
        </w:rPr>
        <w:t>21</w:t>
      </w:r>
      <w:r w:rsidR="009A02DA" w:rsidRPr="00751FFE">
        <w:rPr>
          <w:rFonts w:ascii="Arial" w:hAnsi="Arial" w:cs="Arial"/>
          <w:sz w:val="24"/>
          <w:szCs w:val="24"/>
        </w:rPr>
        <w:t xml:space="preserve">.2.13 O reajuste obedecerá à variação do IPCA/IBGE, ou outro índice oficial que venha a substituí-lo no caso de sua </w:t>
      </w:r>
      <w:proofErr w:type="gramStart"/>
      <w:r w:rsidR="009A02DA" w:rsidRPr="00751FFE">
        <w:rPr>
          <w:rFonts w:ascii="Arial" w:hAnsi="Arial" w:cs="Arial"/>
          <w:sz w:val="24"/>
          <w:szCs w:val="24"/>
        </w:rPr>
        <w:t>extinção</w:t>
      </w:r>
      <w:proofErr w:type="gramEnd"/>
      <w:r w:rsidR="009A02DA" w:rsidRPr="00751FFE">
        <w:rPr>
          <w:rFonts w:ascii="Arial" w:hAnsi="Arial" w:cs="Arial"/>
          <w:sz w:val="24"/>
          <w:szCs w:val="24"/>
        </w:rPr>
        <w:t xml:space="preserve"> </w:t>
      </w:r>
    </w:p>
    <w:p w:rsidR="00751FFE" w:rsidRPr="00751FFE" w:rsidRDefault="00B95C7F" w:rsidP="001F393E">
      <w:pPr>
        <w:spacing w:before="120" w:after="0"/>
        <w:rPr>
          <w:rStyle w:val="TtulodoLivro"/>
        </w:rPr>
      </w:pPr>
      <w:r>
        <w:rPr>
          <w:rStyle w:val="TtulodoLivro"/>
        </w:rPr>
        <w:t>22</w:t>
      </w:r>
      <w:r w:rsidR="00F3474F">
        <w:rPr>
          <w:rStyle w:val="TtulodoLivro"/>
        </w:rPr>
        <w:t xml:space="preserve">. </w:t>
      </w:r>
      <w:r w:rsidR="00751FFE" w:rsidRPr="00751FFE">
        <w:rPr>
          <w:rStyle w:val="TtulodoLivro"/>
        </w:rPr>
        <w:t>ESTIMATIVA DO PREÇO DA CONTRATAÇÃO</w:t>
      </w:r>
    </w:p>
    <w:p w:rsidR="00751FFE" w:rsidRPr="0065418E" w:rsidRDefault="00B95C7F" w:rsidP="001F393E">
      <w:pPr>
        <w:spacing w:before="120" w:after="0"/>
        <w:jc w:val="both"/>
        <w:rPr>
          <w:rFonts w:ascii="Arial" w:hAnsi="Arial" w:cs="Arial"/>
          <w:color w:val="FF0000"/>
          <w:sz w:val="24"/>
          <w:szCs w:val="24"/>
        </w:rPr>
      </w:pPr>
      <w:r>
        <w:rPr>
          <w:rFonts w:ascii="Arial" w:hAnsi="Arial" w:cs="Arial"/>
          <w:sz w:val="24"/>
          <w:szCs w:val="24"/>
        </w:rPr>
        <w:t xml:space="preserve">22.1 </w:t>
      </w:r>
      <w:r w:rsidR="00751FFE" w:rsidRPr="00751FFE">
        <w:rPr>
          <w:rFonts w:ascii="Arial" w:hAnsi="Arial" w:cs="Arial"/>
          <w:sz w:val="24"/>
          <w:szCs w:val="24"/>
        </w:rPr>
        <w:t xml:space="preserve">O custo total estimado da licitação é de R$ </w:t>
      </w:r>
      <w:r w:rsidR="008904A6" w:rsidRPr="005C68AD">
        <w:rPr>
          <w:rStyle w:val="nfase"/>
          <w:szCs w:val="24"/>
        </w:rPr>
        <w:t>R$1.</w:t>
      </w:r>
      <w:r w:rsidR="00FA227F">
        <w:rPr>
          <w:rStyle w:val="nfase"/>
          <w:szCs w:val="24"/>
        </w:rPr>
        <w:t>175</w:t>
      </w:r>
      <w:r w:rsidR="008904A6" w:rsidRPr="005C68AD">
        <w:rPr>
          <w:rStyle w:val="nfase"/>
          <w:szCs w:val="24"/>
        </w:rPr>
        <w:t>.</w:t>
      </w:r>
      <w:r w:rsidR="00FA227F">
        <w:rPr>
          <w:rStyle w:val="nfase"/>
          <w:szCs w:val="24"/>
        </w:rPr>
        <w:t>190</w:t>
      </w:r>
      <w:r w:rsidR="008904A6" w:rsidRPr="005C68AD">
        <w:rPr>
          <w:rStyle w:val="nfase"/>
          <w:szCs w:val="24"/>
        </w:rPr>
        <w:t>,</w:t>
      </w:r>
      <w:r w:rsidR="00FA227F">
        <w:rPr>
          <w:rStyle w:val="nfase"/>
          <w:szCs w:val="24"/>
        </w:rPr>
        <w:t>5</w:t>
      </w:r>
      <w:r w:rsidR="008904A6" w:rsidRPr="005C68AD">
        <w:rPr>
          <w:rStyle w:val="nfase"/>
          <w:szCs w:val="24"/>
        </w:rPr>
        <w:t>0 (</w:t>
      </w:r>
      <w:proofErr w:type="gramStart"/>
      <w:r w:rsidR="008904A6" w:rsidRPr="005C68AD">
        <w:rPr>
          <w:rStyle w:val="nfase"/>
          <w:szCs w:val="24"/>
        </w:rPr>
        <w:t xml:space="preserve">Um Milhão, </w:t>
      </w:r>
      <w:r w:rsidR="00FA227F">
        <w:rPr>
          <w:rStyle w:val="nfase"/>
          <w:szCs w:val="24"/>
        </w:rPr>
        <w:t>Cento</w:t>
      </w:r>
      <w:r w:rsidR="008904A6" w:rsidRPr="005C68AD">
        <w:rPr>
          <w:rStyle w:val="nfase"/>
          <w:szCs w:val="24"/>
        </w:rPr>
        <w:t xml:space="preserve"> e </w:t>
      </w:r>
      <w:r w:rsidR="00FA227F">
        <w:rPr>
          <w:rStyle w:val="nfase"/>
          <w:szCs w:val="24"/>
        </w:rPr>
        <w:t>Setenta</w:t>
      </w:r>
      <w:r w:rsidR="008904A6" w:rsidRPr="005C68AD">
        <w:rPr>
          <w:rStyle w:val="nfase"/>
          <w:szCs w:val="24"/>
        </w:rPr>
        <w:t xml:space="preserve"> e</w:t>
      </w:r>
      <w:proofErr w:type="gramEnd"/>
      <w:r w:rsidR="008904A6" w:rsidRPr="005C68AD">
        <w:rPr>
          <w:rStyle w:val="nfase"/>
          <w:szCs w:val="24"/>
        </w:rPr>
        <w:t xml:space="preserve"> </w:t>
      </w:r>
      <w:r w:rsidR="00FA227F">
        <w:rPr>
          <w:rStyle w:val="nfase"/>
          <w:szCs w:val="24"/>
        </w:rPr>
        <w:t>Cinco</w:t>
      </w:r>
      <w:r w:rsidR="008904A6" w:rsidRPr="005C68AD">
        <w:rPr>
          <w:rStyle w:val="nfase"/>
          <w:szCs w:val="24"/>
        </w:rPr>
        <w:t xml:space="preserve"> Mil, </w:t>
      </w:r>
      <w:r w:rsidR="00FA227F">
        <w:rPr>
          <w:rStyle w:val="nfase"/>
          <w:szCs w:val="24"/>
        </w:rPr>
        <w:t>Cento</w:t>
      </w:r>
      <w:r w:rsidR="008904A6" w:rsidRPr="005C68AD">
        <w:rPr>
          <w:rStyle w:val="nfase"/>
          <w:szCs w:val="24"/>
        </w:rPr>
        <w:t xml:space="preserve"> e </w:t>
      </w:r>
      <w:r w:rsidR="00FA227F">
        <w:rPr>
          <w:rStyle w:val="nfase"/>
          <w:szCs w:val="24"/>
        </w:rPr>
        <w:t>Noventa</w:t>
      </w:r>
      <w:r w:rsidR="008904A6" w:rsidRPr="005C68AD">
        <w:rPr>
          <w:rStyle w:val="nfase"/>
          <w:szCs w:val="24"/>
        </w:rPr>
        <w:t xml:space="preserve"> Reais e </w:t>
      </w:r>
      <w:r w:rsidR="00FA227F">
        <w:rPr>
          <w:rStyle w:val="nfase"/>
          <w:szCs w:val="24"/>
        </w:rPr>
        <w:t>Cinquenta</w:t>
      </w:r>
      <w:r w:rsidR="008904A6" w:rsidRPr="005C68AD">
        <w:rPr>
          <w:rStyle w:val="nfase"/>
          <w:szCs w:val="24"/>
        </w:rPr>
        <w:t xml:space="preserve"> Centavos)</w:t>
      </w:r>
      <w:r w:rsidR="008904A6">
        <w:rPr>
          <w:rStyle w:val="nfase"/>
          <w:szCs w:val="24"/>
        </w:rPr>
        <w:t>.</w:t>
      </w:r>
    </w:p>
    <w:p w:rsidR="00751FFE" w:rsidRPr="00751FFE" w:rsidRDefault="009A02DA" w:rsidP="001F393E">
      <w:pPr>
        <w:spacing w:before="120" w:after="0"/>
        <w:rPr>
          <w:rStyle w:val="TtulodoLivro"/>
        </w:rPr>
      </w:pPr>
      <w:r w:rsidRPr="00751FFE">
        <w:rPr>
          <w:rStyle w:val="TtulodoLivro"/>
        </w:rPr>
        <w:t>2</w:t>
      </w:r>
      <w:r w:rsidR="00B95C7F">
        <w:rPr>
          <w:rStyle w:val="TtulodoLivro"/>
        </w:rPr>
        <w:t>3</w:t>
      </w:r>
      <w:r w:rsidR="00F3474F">
        <w:rPr>
          <w:rStyle w:val="TtulodoLivro"/>
        </w:rPr>
        <w:t xml:space="preserve">. </w:t>
      </w:r>
      <w:r w:rsidRPr="00751FFE">
        <w:rPr>
          <w:rStyle w:val="TtulodoLivro"/>
        </w:rPr>
        <w:t xml:space="preserve">DA DOTAÇÃO ORÇAMENTÁRIA </w:t>
      </w:r>
    </w:p>
    <w:p w:rsidR="00751FFE" w:rsidRPr="00751FFE" w:rsidRDefault="009A02DA" w:rsidP="001F393E">
      <w:pPr>
        <w:pStyle w:val="ParagraphStyle"/>
        <w:widowControl/>
        <w:spacing w:before="120" w:line="276" w:lineRule="auto"/>
        <w:jc w:val="both"/>
        <w:rPr>
          <w:b/>
          <w:iCs/>
          <w:lang w:val="pt-BR"/>
        </w:rPr>
      </w:pPr>
      <w:r w:rsidRPr="00751FFE">
        <w:t>2</w:t>
      </w:r>
      <w:r w:rsidR="00B95C7F">
        <w:rPr>
          <w:lang w:val="pt-BR"/>
        </w:rPr>
        <w:t>3</w:t>
      </w:r>
      <w:r w:rsidRPr="00751FFE">
        <w:t xml:space="preserve">.1 </w:t>
      </w:r>
      <w:r w:rsidR="00751FFE" w:rsidRPr="00751FFE">
        <w:t>A despesa decorrente da execução do contrato ocorrerá nas seguintes dotações orçamentárias:</w:t>
      </w:r>
    </w:p>
    <w:p w:rsidR="00D24587" w:rsidRPr="00EF2EDD" w:rsidRDefault="00D24587" w:rsidP="00D24587">
      <w:pPr>
        <w:pStyle w:val="Default"/>
        <w:ind w:firstLine="1134"/>
        <w:jc w:val="both"/>
        <w:rPr>
          <w:rFonts w:ascii="Arial" w:hAnsi="Arial" w:cs="Arial"/>
          <w:color w:val="auto"/>
        </w:rPr>
      </w:pPr>
      <w:proofErr w:type="gramStart"/>
      <w:r w:rsidRPr="00EF2EDD">
        <w:rPr>
          <w:rFonts w:ascii="Arial" w:hAnsi="Arial" w:cs="Arial"/>
          <w:color w:val="auto"/>
        </w:rPr>
        <w:t>04 – Secretaria</w:t>
      </w:r>
      <w:proofErr w:type="gramEnd"/>
      <w:r w:rsidRPr="00EF2EDD">
        <w:rPr>
          <w:rFonts w:ascii="Arial" w:hAnsi="Arial" w:cs="Arial"/>
          <w:color w:val="auto"/>
        </w:rPr>
        <w:t xml:space="preserve"> de Saúde </w:t>
      </w:r>
    </w:p>
    <w:p w:rsidR="00D24587" w:rsidRPr="00EF2EDD" w:rsidRDefault="00D24587" w:rsidP="00D24587">
      <w:pPr>
        <w:pStyle w:val="Default"/>
        <w:ind w:firstLine="1134"/>
        <w:jc w:val="both"/>
        <w:rPr>
          <w:rFonts w:ascii="Arial" w:hAnsi="Arial" w:cs="Arial"/>
          <w:color w:val="auto"/>
        </w:rPr>
      </w:pPr>
      <w:r w:rsidRPr="00EF2EDD">
        <w:rPr>
          <w:rFonts w:ascii="Arial" w:hAnsi="Arial" w:cs="Arial"/>
          <w:color w:val="auto"/>
        </w:rPr>
        <w:t xml:space="preserve">001 – Fundo Municipal de Saúde </w:t>
      </w:r>
    </w:p>
    <w:p w:rsidR="00D24587" w:rsidRPr="00EF2EDD" w:rsidRDefault="00D24587" w:rsidP="00D24587">
      <w:pPr>
        <w:pStyle w:val="Default"/>
        <w:ind w:firstLine="1134"/>
        <w:jc w:val="both"/>
        <w:rPr>
          <w:rFonts w:ascii="Arial" w:hAnsi="Arial" w:cs="Arial"/>
          <w:color w:val="auto"/>
        </w:rPr>
      </w:pPr>
      <w:r w:rsidRPr="00EF2EDD">
        <w:rPr>
          <w:rFonts w:ascii="Arial" w:hAnsi="Arial" w:cs="Arial"/>
          <w:color w:val="auto"/>
        </w:rPr>
        <w:t xml:space="preserve">10.302.0004.2019 – </w:t>
      </w:r>
      <w:proofErr w:type="gramStart"/>
      <w:r w:rsidRPr="00EF2EDD">
        <w:rPr>
          <w:rFonts w:ascii="Arial" w:hAnsi="Arial" w:cs="Arial"/>
          <w:color w:val="auto"/>
        </w:rPr>
        <w:t>Manutenção Fundo Municipal de Saúde</w:t>
      </w:r>
      <w:proofErr w:type="gramEnd"/>
      <w:r w:rsidRPr="00EF2EDD">
        <w:rPr>
          <w:rFonts w:ascii="Arial" w:hAnsi="Arial" w:cs="Arial"/>
          <w:color w:val="auto"/>
        </w:rPr>
        <w:t xml:space="preserve"> </w:t>
      </w:r>
    </w:p>
    <w:p w:rsidR="00D24587" w:rsidRPr="00EF2EDD" w:rsidRDefault="00D24587" w:rsidP="00D24587">
      <w:pPr>
        <w:pStyle w:val="Default"/>
        <w:ind w:firstLine="1134"/>
        <w:jc w:val="both"/>
        <w:rPr>
          <w:rFonts w:ascii="Arial" w:hAnsi="Arial" w:cs="Arial"/>
          <w:color w:val="auto"/>
        </w:rPr>
      </w:pPr>
      <w:proofErr w:type="gramStart"/>
      <w:r w:rsidRPr="00EF2EDD">
        <w:rPr>
          <w:rFonts w:ascii="Arial" w:hAnsi="Arial" w:cs="Arial"/>
          <w:color w:val="auto"/>
        </w:rPr>
        <w:t>910 – Fonte 000,920</w:t>
      </w:r>
      <w:proofErr w:type="gramEnd"/>
      <w:r w:rsidRPr="00EF2EDD">
        <w:rPr>
          <w:rFonts w:ascii="Arial" w:hAnsi="Arial" w:cs="Arial"/>
          <w:color w:val="auto"/>
        </w:rPr>
        <w:t xml:space="preserve"> Fonte 303, - 3.3.90.39.50.10 – Serviços e Procedimentos Complementares em Atenção Básica da Saúde, - 3.3.90.39.50.30 – Serviços e Procedimentos em Saúde de Média e Alta Complexidade.</w:t>
      </w:r>
    </w:p>
    <w:p w:rsidR="00751FFE" w:rsidRPr="00E2430B" w:rsidRDefault="009A02DA" w:rsidP="001F393E">
      <w:pPr>
        <w:pStyle w:val="SemEspaamento"/>
        <w:spacing w:before="120" w:line="276" w:lineRule="auto"/>
        <w:jc w:val="both"/>
        <w:rPr>
          <w:rStyle w:val="TtulodoLivro"/>
          <w:rFonts w:cs="Arial"/>
          <w:szCs w:val="24"/>
        </w:rPr>
      </w:pPr>
      <w:r w:rsidRPr="00E2430B">
        <w:rPr>
          <w:rStyle w:val="TtulodoLivro"/>
          <w:rFonts w:cs="Arial"/>
          <w:szCs w:val="24"/>
        </w:rPr>
        <w:t>2</w:t>
      </w:r>
      <w:r w:rsidR="00B95C7F">
        <w:rPr>
          <w:rStyle w:val="TtulodoLivro"/>
          <w:rFonts w:cs="Arial"/>
          <w:szCs w:val="24"/>
        </w:rPr>
        <w:t>4</w:t>
      </w:r>
      <w:r w:rsidR="00F3474F">
        <w:rPr>
          <w:rStyle w:val="TtulodoLivro"/>
          <w:rFonts w:cs="Arial"/>
          <w:szCs w:val="24"/>
        </w:rPr>
        <w:t xml:space="preserve">. </w:t>
      </w:r>
      <w:r w:rsidRPr="00E2430B">
        <w:rPr>
          <w:rStyle w:val="TtulodoLivro"/>
          <w:rFonts w:cs="Arial"/>
          <w:szCs w:val="24"/>
        </w:rPr>
        <w:t xml:space="preserve">DAS CONDIÇÕES PARA ASSINATURA DO CONTRATO </w:t>
      </w:r>
    </w:p>
    <w:p w:rsidR="00751FFE" w:rsidRPr="00211422" w:rsidRDefault="009A02DA" w:rsidP="001F393E">
      <w:pPr>
        <w:pStyle w:val="SemEspaamento"/>
        <w:spacing w:before="120" w:line="276" w:lineRule="auto"/>
        <w:jc w:val="both"/>
        <w:rPr>
          <w:rFonts w:ascii="Arial" w:hAnsi="Arial" w:cs="Arial"/>
          <w:color w:val="000000" w:themeColor="text1"/>
          <w:sz w:val="24"/>
          <w:szCs w:val="24"/>
        </w:rPr>
      </w:pPr>
      <w:r w:rsidRPr="00211422">
        <w:rPr>
          <w:rFonts w:ascii="Arial" w:hAnsi="Arial" w:cs="Arial"/>
          <w:color w:val="000000" w:themeColor="text1"/>
          <w:sz w:val="24"/>
          <w:szCs w:val="24"/>
        </w:rPr>
        <w:t>2</w:t>
      </w:r>
      <w:r w:rsidR="00B95C7F">
        <w:rPr>
          <w:rFonts w:ascii="Arial" w:hAnsi="Arial" w:cs="Arial"/>
          <w:color w:val="000000" w:themeColor="text1"/>
          <w:sz w:val="24"/>
          <w:szCs w:val="24"/>
        </w:rPr>
        <w:t>4</w:t>
      </w:r>
      <w:r w:rsidRPr="00211422">
        <w:rPr>
          <w:rFonts w:ascii="Arial" w:hAnsi="Arial" w:cs="Arial"/>
          <w:color w:val="000000" w:themeColor="text1"/>
          <w:sz w:val="24"/>
          <w:szCs w:val="24"/>
        </w:rPr>
        <w:t xml:space="preserve">.1 As obrigações decorrentes deste PREGÃO consubstanciar-se-ão no TERMO DE CONTRATO, cuja minuta consta como Anexo IV deste Edital. </w:t>
      </w:r>
    </w:p>
    <w:p w:rsidR="00751FFE" w:rsidRPr="00E2430B" w:rsidRDefault="00B95C7F" w:rsidP="001F393E">
      <w:pPr>
        <w:pStyle w:val="SemEspaamento"/>
        <w:spacing w:before="120" w:line="276" w:lineRule="auto"/>
        <w:jc w:val="both"/>
        <w:rPr>
          <w:rFonts w:ascii="Arial" w:hAnsi="Arial" w:cs="Arial"/>
          <w:sz w:val="24"/>
          <w:szCs w:val="24"/>
        </w:rPr>
      </w:pPr>
      <w:proofErr w:type="gramStart"/>
      <w:r w:rsidRPr="00211422">
        <w:rPr>
          <w:rFonts w:ascii="Arial" w:hAnsi="Arial" w:cs="Arial"/>
          <w:color w:val="000000" w:themeColor="text1"/>
          <w:sz w:val="24"/>
          <w:szCs w:val="24"/>
        </w:rPr>
        <w:t>2</w:t>
      </w:r>
      <w:r>
        <w:rPr>
          <w:rFonts w:ascii="Arial" w:hAnsi="Arial" w:cs="Arial"/>
          <w:color w:val="000000" w:themeColor="text1"/>
          <w:sz w:val="24"/>
          <w:szCs w:val="24"/>
        </w:rPr>
        <w:t>4</w:t>
      </w:r>
      <w:r w:rsidR="009A02DA" w:rsidRPr="00E2430B">
        <w:rPr>
          <w:rFonts w:ascii="Arial" w:hAnsi="Arial" w:cs="Arial"/>
          <w:sz w:val="24"/>
          <w:szCs w:val="24"/>
        </w:rPr>
        <w:t>.2 Uma vez homologado</w:t>
      </w:r>
      <w:proofErr w:type="gramEnd"/>
      <w:r w:rsidR="009A02DA" w:rsidRPr="00E2430B">
        <w:rPr>
          <w:rFonts w:ascii="Arial" w:hAnsi="Arial" w:cs="Arial"/>
          <w:sz w:val="24"/>
          <w:szCs w:val="24"/>
        </w:rPr>
        <w:t xml:space="preserve"> o resultado da licitação pela Autoridade Superior, o licitante vencedor será convocado, dentro do prazo de 05 (cinco) dias após o ato convocatório, para assinatura do Contrato. </w:t>
      </w:r>
    </w:p>
    <w:p w:rsidR="00751FFE" w:rsidRPr="00E2430B" w:rsidRDefault="00B95C7F" w:rsidP="001F393E">
      <w:pPr>
        <w:pStyle w:val="SemEspaamento"/>
        <w:spacing w:before="120" w:line="276" w:lineRule="auto"/>
        <w:jc w:val="both"/>
        <w:rPr>
          <w:rFonts w:ascii="Arial" w:hAnsi="Arial" w:cs="Arial"/>
          <w:sz w:val="24"/>
          <w:szCs w:val="24"/>
        </w:rPr>
      </w:pPr>
      <w:r w:rsidRPr="00211422">
        <w:rPr>
          <w:rFonts w:ascii="Arial" w:hAnsi="Arial" w:cs="Arial"/>
          <w:color w:val="000000" w:themeColor="text1"/>
          <w:sz w:val="24"/>
          <w:szCs w:val="24"/>
        </w:rPr>
        <w:t>2</w:t>
      </w:r>
      <w:r>
        <w:rPr>
          <w:rFonts w:ascii="Arial" w:hAnsi="Arial" w:cs="Arial"/>
          <w:color w:val="000000" w:themeColor="text1"/>
          <w:sz w:val="24"/>
          <w:szCs w:val="24"/>
        </w:rPr>
        <w:t>4</w:t>
      </w:r>
      <w:r w:rsidR="009A02DA" w:rsidRPr="00E2430B">
        <w:rPr>
          <w:rFonts w:ascii="Arial" w:hAnsi="Arial" w:cs="Arial"/>
          <w:sz w:val="24"/>
          <w:szCs w:val="24"/>
        </w:rPr>
        <w:t xml:space="preserve">.3 O Contrato Administrativo SERÁ encaminhado através de correio eletrônico (e-mail), para o endereço de e-mail disponibilizado pelo licitante na fase de habilitação, competindo </w:t>
      </w:r>
      <w:r w:rsidR="009A02DA" w:rsidRPr="00E2430B">
        <w:rPr>
          <w:rFonts w:ascii="Arial" w:hAnsi="Arial" w:cs="Arial"/>
          <w:sz w:val="24"/>
          <w:szCs w:val="24"/>
        </w:rPr>
        <w:lastRenderedPageBreak/>
        <w:t xml:space="preserve">ao Contratado </w:t>
      </w:r>
      <w:proofErr w:type="gramStart"/>
      <w:r w:rsidR="009A02DA" w:rsidRPr="00E2430B">
        <w:rPr>
          <w:rFonts w:ascii="Arial" w:hAnsi="Arial" w:cs="Arial"/>
          <w:sz w:val="24"/>
          <w:szCs w:val="24"/>
        </w:rPr>
        <w:t>a</w:t>
      </w:r>
      <w:proofErr w:type="gramEnd"/>
      <w:r w:rsidR="009A02DA" w:rsidRPr="00E2430B">
        <w:rPr>
          <w:rFonts w:ascii="Arial" w:hAnsi="Arial" w:cs="Arial"/>
          <w:sz w:val="24"/>
          <w:szCs w:val="24"/>
        </w:rPr>
        <w:t xml:space="preserve"> impressão e assinatura do instrumento, em 02 (duas) vias, providenciando a entrega das vias originais no Departamento de Licitações da Prefeitura Municipal, em até 05 (cinco) dias após o seu recebimento. </w:t>
      </w:r>
    </w:p>
    <w:p w:rsidR="00751FFE" w:rsidRPr="00E2430B" w:rsidRDefault="00B95C7F" w:rsidP="001F393E">
      <w:pPr>
        <w:pStyle w:val="SemEspaamento"/>
        <w:spacing w:before="120" w:line="276" w:lineRule="auto"/>
        <w:jc w:val="both"/>
        <w:rPr>
          <w:rFonts w:ascii="Arial" w:hAnsi="Arial" w:cs="Arial"/>
          <w:sz w:val="24"/>
          <w:szCs w:val="24"/>
        </w:rPr>
      </w:pPr>
      <w:r w:rsidRPr="00211422">
        <w:rPr>
          <w:rFonts w:ascii="Arial" w:hAnsi="Arial" w:cs="Arial"/>
          <w:color w:val="000000" w:themeColor="text1"/>
          <w:sz w:val="24"/>
          <w:szCs w:val="24"/>
        </w:rPr>
        <w:t>2</w:t>
      </w:r>
      <w:r>
        <w:rPr>
          <w:rFonts w:ascii="Arial" w:hAnsi="Arial" w:cs="Arial"/>
          <w:color w:val="000000" w:themeColor="text1"/>
          <w:sz w:val="24"/>
          <w:szCs w:val="24"/>
        </w:rPr>
        <w:t>4</w:t>
      </w:r>
      <w:r w:rsidR="009A02DA" w:rsidRPr="00E2430B">
        <w:rPr>
          <w:rFonts w:ascii="Arial" w:hAnsi="Arial" w:cs="Arial"/>
          <w:sz w:val="24"/>
          <w:szCs w:val="24"/>
        </w:rPr>
        <w:t xml:space="preserve">.3.1 Este prazo poderá ser prorrogado uma vez, por até igual período, quando solicitado pelo proponente vencedor durante o seu transcurso e desde que ocorra motivo justificado, aceito pela Prefeitura Municipal de </w:t>
      </w:r>
      <w:r w:rsidR="00751FFE" w:rsidRPr="00E2430B">
        <w:rPr>
          <w:rFonts w:ascii="Arial" w:hAnsi="Arial" w:cs="Arial"/>
          <w:sz w:val="24"/>
          <w:szCs w:val="24"/>
        </w:rPr>
        <w:t>Conselheiro Mairinck</w:t>
      </w:r>
      <w:r w:rsidR="009A02DA" w:rsidRPr="00E2430B">
        <w:rPr>
          <w:rFonts w:ascii="Arial" w:hAnsi="Arial" w:cs="Arial"/>
          <w:sz w:val="24"/>
          <w:szCs w:val="24"/>
        </w:rPr>
        <w:t xml:space="preserve"> - PR; </w:t>
      </w:r>
    </w:p>
    <w:p w:rsidR="00751FFE" w:rsidRPr="00E2430B" w:rsidRDefault="00B95C7F" w:rsidP="001F393E">
      <w:pPr>
        <w:pStyle w:val="SemEspaamento"/>
        <w:spacing w:before="120" w:line="276" w:lineRule="auto"/>
        <w:jc w:val="both"/>
        <w:rPr>
          <w:rFonts w:ascii="Arial" w:hAnsi="Arial" w:cs="Arial"/>
          <w:sz w:val="24"/>
          <w:szCs w:val="24"/>
        </w:rPr>
      </w:pPr>
      <w:r w:rsidRPr="00211422">
        <w:rPr>
          <w:rFonts w:ascii="Arial" w:hAnsi="Arial" w:cs="Arial"/>
          <w:color w:val="000000" w:themeColor="text1"/>
          <w:sz w:val="24"/>
          <w:szCs w:val="24"/>
        </w:rPr>
        <w:t>2</w:t>
      </w:r>
      <w:r>
        <w:rPr>
          <w:rFonts w:ascii="Arial" w:hAnsi="Arial" w:cs="Arial"/>
          <w:color w:val="000000" w:themeColor="text1"/>
          <w:sz w:val="24"/>
          <w:szCs w:val="24"/>
        </w:rPr>
        <w:t>4</w:t>
      </w:r>
      <w:r w:rsidR="009A02DA" w:rsidRPr="00E2430B">
        <w:rPr>
          <w:rFonts w:ascii="Arial" w:hAnsi="Arial" w:cs="Arial"/>
          <w:sz w:val="24"/>
          <w:szCs w:val="24"/>
        </w:rPr>
        <w:t>.4 A via do instrumento destinada ao Contratado, devidamente assinada pelo Contratante, será disponibilizada por correio eletrônico, na forma do item anteced</w:t>
      </w:r>
      <w:r w:rsidR="00751FFE" w:rsidRPr="00E2430B">
        <w:rPr>
          <w:rFonts w:ascii="Arial" w:hAnsi="Arial" w:cs="Arial"/>
          <w:sz w:val="24"/>
          <w:szCs w:val="24"/>
        </w:rPr>
        <w:t>ente, ou para retirada na</w:t>
      </w:r>
      <w:r w:rsidR="009A02DA" w:rsidRPr="00E2430B">
        <w:rPr>
          <w:rFonts w:ascii="Arial" w:hAnsi="Arial" w:cs="Arial"/>
          <w:sz w:val="24"/>
          <w:szCs w:val="24"/>
        </w:rPr>
        <w:t xml:space="preserve"> </w:t>
      </w:r>
      <w:r w:rsidR="00751FFE" w:rsidRPr="00E2430B">
        <w:rPr>
          <w:rFonts w:ascii="Arial" w:hAnsi="Arial" w:cs="Arial"/>
          <w:sz w:val="24"/>
          <w:szCs w:val="24"/>
        </w:rPr>
        <w:t>Prefeitura</w:t>
      </w:r>
      <w:r w:rsidR="009A02DA" w:rsidRPr="00E2430B">
        <w:rPr>
          <w:rFonts w:ascii="Arial" w:hAnsi="Arial" w:cs="Arial"/>
          <w:sz w:val="24"/>
          <w:szCs w:val="24"/>
        </w:rPr>
        <w:t xml:space="preserve"> Municipal a partir de 05 (cinco) dias após o protocolo da entrega das vias originais prevista no item anterior.</w:t>
      </w:r>
    </w:p>
    <w:p w:rsidR="00480242" w:rsidRPr="003F5FF2" w:rsidRDefault="00B95C7F" w:rsidP="001F393E">
      <w:pPr>
        <w:pStyle w:val="SemEspaamento"/>
        <w:spacing w:before="120" w:line="276" w:lineRule="auto"/>
        <w:jc w:val="both"/>
        <w:rPr>
          <w:rStyle w:val="TtulodoLivro"/>
          <w:rFonts w:cs="Arial"/>
          <w:b w:val="0"/>
          <w:bCs w:val="0"/>
          <w:smallCaps w:val="0"/>
          <w:spacing w:val="0"/>
          <w:szCs w:val="24"/>
        </w:rPr>
      </w:pPr>
      <w:r w:rsidRPr="00211422">
        <w:rPr>
          <w:rFonts w:ascii="Arial" w:hAnsi="Arial" w:cs="Arial"/>
          <w:color w:val="000000" w:themeColor="text1"/>
          <w:sz w:val="24"/>
          <w:szCs w:val="24"/>
        </w:rPr>
        <w:t>2</w:t>
      </w:r>
      <w:r>
        <w:rPr>
          <w:rFonts w:ascii="Arial" w:hAnsi="Arial" w:cs="Arial"/>
          <w:color w:val="000000" w:themeColor="text1"/>
          <w:sz w:val="24"/>
          <w:szCs w:val="24"/>
        </w:rPr>
        <w:t>4</w:t>
      </w:r>
      <w:r w:rsidR="009A02DA" w:rsidRPr="00E2430B">
        <w:rPr>
          <w:rFonts w:ascii="Arial" w:hAnsi="Arial" w:cs="Arial"/>
          <w:sz w:val="24"/>
          <w:szCs w:val="24"/>
        </w:rPr>
        <w:t>.5 Para a assinatura do contrato</w:t>
      </w:r>
      <w:proofErr w:type="gramStart"/>
      <w:r w:rsidR="009A02DA" w:rsidRPr="00E2430B">
        <w:rPr>
          <w:rFonts w:ascii="Arial" w:hAnsi="Arial" w:cs="Arial"/>
          <w:sz w:val="24"/>
          <w:szCs w:val="24"/>
        </w:rPr>
        <w:t>, está</w:t>
      </w:r>
      <w:proofErr w:type="gramEnd"/>
      <w:r w:rsidR="009A02DA" w:rsidRPr="00E2430B">
        <w:rPr>
          <w:rFonts w:ascii="Arial" w:hAnsi="Arial" w:cs="Arial"/>
          <w:sz w:val="24"/>
          <w:szCs w:val="24"/>
        </w:rPr>
        <w:t xml:space="preserve"> deverá ser assinada pelo representante legal da adjudicatária (diretor, sócio da empresa ou procurador), mediante apresentação do contrato social e procuração, na hipótese de nomeação de procurador, e cédula de identidade do representante. </w:t>
      </w:r>
    </w:p>
    <w:p w:rsidR="00751FFE" w:rsidRPr="00E2430B" w:rsidRDefault="009A02DA" w:rsidP="001F393E">
      <w:pPr>
        <w:pStyle w:val="SemEspaamento"/>
        <w:spacing w:before="120" w:line="276" w:lineRule="auto"/>
        <w:jc w:val="both"/>
        <w:rPr>
          <w:rStyle w:val="TtulodoLivro"/>
          <w:rFonts w:cs="Arial"/>
          <w:szCs w:val="24"/>
        </w:rPr>
      </w:pPr>
      <w:r w:rsidRPr="00E2430B">
        <w:rPr>
          <w:rStyle w:val="TtulodoLivro"/>
          <w:rFonts w:cs="Arial"/>
          <w:szCs w:val="24"/>
        </w:rPr>
        <w:t>2</w:t>
      </w:r>
      <w:r w:rsidR="00BF0A06">
        <w:rPr>
          <w:rStyle w:val="TtulodoLivro"/>
          <w:rFonts w:cs="Arial"/>
          <w:szCs w:val="24"/>
        </w:rPr>
        <w:t>5</w:t>
      </w:r>
      <w:r w:rsidR="00F3474F">
        <w:rPr>
          <w:rStyle w:val="TtulodoLivro"/>
          <w:rFonts w:cs="Arial"/>
          <w:szCs w:val="24"/>
        </w:rPr>
        <w:t xml:space="preserve">. </w:t>
      </w:r>
      <w:r w:rsidRPr="00E2430B">
        <w:rPr>
          <w:rStyle w:val="TtulodoLivro"/>
          <w:rFonts w:cs="Arial"/>
          <w:szCs w:val="24"/>
        </w:rPr>
        <w:t xml:space="preserve">DA REVOGAÇÃO E ANULAÇÃO </w:t>
      </w:r>
    </w:p>
    <w:p w:rsidR="00751FFE" w:rsidRPr="00E2430B" w:rsidRDefault="009A02DA"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sidR="00BF0A06">
        <w:rPr>
          <w:rFonts w:ascii="Arial" w:hAnsi="Arial" w:cs="Arial"/>
          <w:sz w:val="24"/>
          <w:szCs w:val="24"/>
        </w:rPr>
        <w:t>5</w:t>
      </w:r>
      <w:r w:rsidRPr="00E2430B">
        <w:rPr>
          <w:rFonts w:ascii="Arial" w:hAnsi="Arial" w:cs="Arial"/>
          <w:sz w:val="24"/>
          <w:szCs w:val="24"/>
        </w:rPr>
        <w:t xml:space="preserve">.1 </w:t>
      </w:r>
      <w:proofErr w:type="gramStart"/>
      <w:r w:rsidRPr="00E2430B">
        <w:rPr>
          <w:rFonts w:ascii="Arial" w:hAnsi="Arial" w:cs="Arial"/>
          <w:sz w:val="24"/>
          <w:szCs w:val="24"/>
        </w:rPr>
        <w:t>Fica</w:t>
      </w:r>
      <w:proofErr w:type="gramEnd"/>
      <w:r w:rsidRPr="00E2430B">
        <w:rPr>
          <w:rFonts w:ascii="Arial" w:hAnsi="Arial" w:cs="Arial"/>
          <w:sz w:val="24"/>
          <w:szCs w:val="24"/>
        </w:rPr>
        <w:t xml:space="preserve"> assegurado a Prefeitura Municipal de </w:t>
      </w:r>
      <w:r w:rsidR="00751FFE" w:rsidRPr="00E2430B">
        <w:rPr>
          <w:rFonts w:ascii="Arial" w:hAnsi="Arial" w:cs="Arial"/>
          <w:sz w:val="24"/>
          <w:szCs w:val="24"/>
        </w:rPr>
        <w:t>Conselheiro Mairinck</w:t>
      </w:r>
      <w:r w:rsidRPr="00E2430B">
        <w:rPr>
          <w:rFonts w:ascii="Arial" w:hAnsi="Arial" w:cs="Arial"/>
          <w:sz w:val="24"/>
          <w:szCs w:val="24"/>
        </w:rPr>
        <w:t xml:space="preserve"> - PR, o direito de revogar a licitação por razões de interesse público decorrentes de fato superveniente devidamente comprovado, ou anulá-la em virtude de vício insanável. </w:t>
      </w:r>
    </w:p>
    <w:p w:rsidR="00DB2969" w:rsidRPr="00E2430B"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 xml:space="preserve">.2 A declaração de nulidade de algum ato do procedimento somente resultará na nulidade dos atos que diretamente dele dependam. </w:t>
      </w:r>
    </w:p>
    <w:p w:rsidR="00DB2969" w:rsidRPr="00E2430B"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 xml:space="preserve">.3 Quando da declaração de nulidade de algum ato do procedimento, a autoridade competente indicará expressamente os atos a que ela se estende. </w:t>
      </w:r>
    </w:p>
    <w:p w:rsidR="00DB2969" w:rsidRPr="00E2430B"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 xml:space="preserve">.4 A nulidade do procedimento de licitação não gera obrigação de indenizar pela Administração. </w:t>
      </w:r>
    </w:p>
    <w:p w:rsidR="009A02DA" w:rsidRPr="00E2430B"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.5 A nulidade da contratação opera efeitos retroativamente, impedindo os efeitos jurídicos que o contrato, ordinariamente, deveria produzir, além de desconstituir os já produzidos.</w:t>
      </w:r>
    </w:p>
    <w:p w:rsidR="00DB2969" w:rsidRPr="00E2430B" w:rsidRDefault="00BF0A06" w:rsidP="001F393E">
      <w:pPr>
        <w:pStyle w:val="SemEspaamento"/>
        <w:spacing w:before="120" w:line="276" w:lineRule="auto"/>
        <w:jc w:val="both"/>
        <w:rPr>
          <w:rFonts w:ascii="Arial" w:hAnsi="Arial" w:cs="Arial"/>
          <w:sz w:val="24"/>
          <w:szCs w:val="24"/>
        </w:rPr>
      </w:pPr>
      <w:proofErr w:type="gramStart"/>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.6 Nenhum</w:t>
      </w:r>
      <w:proofErr w:type="gramEnd"/>
      <w:r w:rsidR="009A02DA" w:rsidRPr="00E2430B">
        <w:rPr>
          <w:rFonts w:ascii="Arial" w:hAnsi="Arial" w:cs="Arial"/>
          <w:sz w:val="24"/>
          <w:szCs w:val="24"/>
        </w:rPr>
        <w:t xml:space="preserve"> ato será declarado nulo se do vício não resultar prejuízo ao interesse público ou aos demais interessados. </w:t>
      </w:r>
    </w:p>
    <w:p w:rsidR="00DB2969" w:rsidRPr="00E2430B"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 xml:space="preserve">.7 A revogação ou anulação será precedida de procedimento administrativo, assegurado o contraditório e a ampla defesa, e formalizada mediante parecer escrito e devidamente fundamentado. </w:t>
      </w:r>
    </w:p>
    <w:p w:rsidR="0016474C" w:rsidRPr="00CD5C96" w:rsidRDefault="00BF0A06" w:rsidP="001F393E">
      <w:pPr>
        <w:pStyle w:val="SemEspaamento"/>
        <w:spacing w:before="120" w:line="276" w:lineRule="auto"/>
        <w:jc w:val="both"/>
        <w:rPr>
          <w:rStyle w:val="TtulodoLivro"/>
          <w:rFonts w:cs="Arial"/>
          <w:b w:val="0"/>
          <w:bCs w:val="0"/>
          <w:smallCaps w:val="0"/>
          <w:spacing w:val="0"/>
          <w:szCs w:val="24"/>
        </w:rPr>
      </w:pPr>
      <w:r w:rsidRPr="00E2430B">
        <w:rPr>
          <w:rFonts w:ascii="Arial" w:hAnsi="Arial" w:cs="Arial"/>
          <w:sz w:val="24"/>
          <w:szCs w:val="24"/>
        </w:rPr>
        <w:t>2</w:t>
      </w:r>
      <w:r>
        <w:rPr>
          <w:rFonts w:ascii="Arial" w:hAnsi="Arial" w:cs="Arial"/>
          <w:sz w:val="24"/>
          <w:szCs w:val="24"/>
        </w:rPr>
        <w:t>5</w:t>
      </w:r>
      <w:r w:rsidR="009A02DA" w:rsidRPr="00E2430B">
        <w:rPr>
          <w:rFonts w:ascii="Arial" w:hAnsi="Arial" w:cs="Arial"/>
          <w:sz w:val="24"/>
          <w:szCs w:val="24"/>
        </w:rPr>
        <w:t xml:space="preserve">.8 A autoridade competente para anular ou revogar a licitação é o Prefeito Municipal de </w:t>
      </w:r>
      <w:r w:rsidR="00DB2969" w:rsidRPr="00E2430B">
        <w:rPr>
          <w:rFonts w:ascii="Arial" w:hAnsi="Arial" w:cs="Arial"/>
          <w:sz w:val="24"/>
          <w:szCs w:val="24"/>
        </w:rPr>
        <w:t>Conselheiro Mairinck</w:t>
      </w:r>
      <w:r w:rsidR="009A02DA" w:rsidRPr="00E2430B">
        <w:rPr>
          <w:rFonts w:ascii="Arial" w:hAnsi="Arial" w:cs="Arial"/>
          <w:sz w:val="24"/>
          <w:szCs w:val="24"/>
        </w:rPr>
        <w:t xml:space="preserve"> - PR. </w:t>
      </w:r>
    </w:p>
    <w:p w:rsidR="005507CD" w:rsidRDefault="009A02DA" w:rsidP="001F393E">
      <w:pPr>
        <w:pStyle w:val="SemEspaamento"/>
        <w:spacing w:before="120" w:line="276" w:lineRule="auto"/>
        <w:jc w:val="both"/>
        <w:rPr>
          <w:rStyle w:val="TtulodoLivro"/>
          <w:rFonts w:cs="Arial"/>
          <w:szCs w:val="24"/>
        </w:rPr>
      </w:pPr>
      <w:r w:rsidRPr="00E2430B">
        <w:rPr>
          <w:rStyle w:val="TtulodoLivro"/>
          <w:rFonts w:cs="Arial"/>
          <w:szCs w:val="24"/>
        </w:rPr>
        <w:t>2</w:t>
      </w:r>
      <w:r w:rsidR="00BF0A06">
        <w:rPr>
          <w:rStyle w:val="TtulodoLivro"/>
          <w:rFonts w:cs="Arial"/>
          <w:szCs w:val="24"/>
        </w:rPr>
        <w:t>6</w:t>
      </w:r>
      <w:r w:rsidR="00F3474F">
        <w:rPr>
          <w:rStyle w:val="TtulodoLivro"/>
          <w:rFonts w:cs="Arial"/>
          <w:szCs w:val="24"/>
        </w:rPr>
        <w:t xml:space="preserve">. </w:t>
      </w:r>
      <w:r w:rsidR="005507CD">
        <w:rPr>
          <w:rStyle w:val="TtulodoLivro"/>
          <w:rFonts w:cs="Arial"/>
          <w:szCs w:val="24"/>
        </w:rPr>
        <w:t>DA FRAUDE E DA CORRU</w:t>
      </w:r>
      <w:r w:rsidR="00FE4D99">
        <w:rPr>
          <w:rStyle w:val="TtulodoLivro"/>
          <w:rFonts w:cs="Arial"/>
          <w:szCs w:val="24"/>
        </w:rPr>
        <w:t>PÇÃO</w:t>
      </w:r>
    </w:p>
    <w:p w:rsidR="0016474C" w:rsidRPr="00CD5C96" w:rsidRDefault="009A02DA" w:rsidP="001F393E">
      <w:pPr>
        <w:pStyle w:val="SemEspaamento"/>
        <w:spacing w:before="120" w:line="276" w:lineRule="auto"/>
        <w:jc w:val="both"/>
        <w:rPr>
          <w:rStyle w:val="TtulodoLivro"/>
          <w:rFonts w:cs="Arial"/>
          <w:b w:val="0"/>
          <w:bCs w:val="0"/>
          <w:smallCaps w:val="0"/>
          <w:spacing w:val="0"/>
          <w:szCs w:val="24"/>
        </w:rPr>
      </w:pPr>
      <w:r w:rsidRPr="00E2430B">
        <w:rPr>
          <w:rFonts w:ascii="Arial" w:hAnsi="Arial" w:cs="Arial"/>
          <w:sz w:val="24"/>
          <w:szCs w:val="24"/>
        </w:rPr>
        <w:lastRenderedPageBreak/>
        <w:t>2</w:t>
      </w:r>
      <w:r w:rsidR="00BF0A06">
        <w:rPr>
          <w:rFonts w:ascii="Arial" w:hAnsi="Arial" w:cs="Arial"/>
          <w:sz w:val="24"/>
          <w:szCs w:val="24"/>
        </w:rPr>
        <w:t>6</w:t>
      </w:r>
      <w:r w:rsidRPr="00E2430B">
        <w:rPr>
          <w:rFonts w:ascii="Arial" w:hAnsi="Arial" w:cs="Arial"/>
          <w:sz w:val="24"/>
          <w:szCs w:val="24"/>
        </w:rPr>
        <w:t xml:space="preserve">.1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rsidR="00DB2969" w:rsidRPr="00E2430B" w:rsidRDefault="009A02DA" w:rsidP="001F393E">
      <w:pPr>
        <w:pStyle w:val="SemEspaamento"/>
        <w:spacing w:before="120" w:line="276" w:lineRule="auto"/>
        <w:jc w:val="both"/>
        <w:rPr>
          <w:rStyle w:val="TtulodoLivro"/>
          <w:rFonts w:cs="Arial"/>
          <w:szCs w:val="24"/>
        </w:rPr>
      </w:pPr>
      <w:r w:rsidRPr="00E2430B">
        <w:rPr>
          <w:rStyle w:val="TtulodoLivro"/>
          <w:rFonts w:cs="Arial"/>
          <w:szCs w:val="24"/>
        </w:rPr>
        <w:t>2</w:t>
      </w:r>
      <w:r w:rsidR="00BF0A06">
        <w:rPr>
          <w:rStyle w:val="TtulodoLivro"/>
          <w:rFonts w:cs="Arial"/>
          <w:szCs w:val="24"/>
        </w:rPr>
        <w:t>7</w:t>
      </w:r>
      <w:r w:rsidR="00F3474F">
        <w:rPr>
          <w:rStyle w:val="TtulodoLivro"/>
          <w:rFonts w:cs="Arial"/>
          <w:szCs w:val="24"/>
        </w:rPr>
        <w:t xml:space="preserve">. </w:t>
      </w:r>
      <w:r w:rsidRPr="00E2430B">
        <w:rPr>
          <w:rStyle w:val="TtulodoLivro"/>
          <w:rFonts w:cs="Arial"/>
          <w:szCs w:val="24"/>
        </w:rPr>
        <w:t xml:space="preserve">DAS DISPOSIÇÕES GERAIS </w:t>
      </w:r>
    </w:p>
    <w:p w:rsidR="00DB2969" w:rsidRPr="00E2430B" w:rsidRDefault="009A02DA"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sidR="00BF0A06">
        <w:rPr>
          <w:rFonts w:ascii="Arial" w:hAnsi="Arial" w:cs="Arial"/>
          <w:sz w:val="24"/>
          <w:szCs w:val="24"/>
        </w:rPr>
        <w:t>7</w:t>
      </w:r>
      <w:r w:rsidRPr="00E2430B">
        <w:rPr>
          <w:rFonts w:ascii="Arial" w:hAnsi="Arial" w:cs="Arial"/>
          <w:sz w:val="24"/>
          <w:szCs w:val="24"/>
        </w:rPr>
        <w:t xml:space="preserve">.1 O resultado e demais atos do presente certame será divulgado no Diário Oficial do Município através do endereço eletrônico </w:t>
      </w:r>
      <w:proofErr w:type="gramStart"/>
      <w:r w:rsidR="00285314" w:rsidRPr="00E2430B">
        <w:rPr>
          <w:rFonts w:ascii="Arial" w:hAnsi="Arial" w:cs="Arial"/>
          <w:sz w:val="24"/>
          <w:szCs w:val="24"/>
        </w:rPr>
        <w:t>http://www.conselheiromairinck.pr.gov.br/portal_transparencia/licitacoes.</w:t>
      </w:r>
      <w:proofErr w:type="gramEnd"/>
      <w:r w:rsidR="00285314" w:rsidRPr="00E2430B">
        <w:rPr>
          <w:rFonts w:ascii="Arial" w:hAnsi="Arial" w:cs="Arial"/>
          <w:sz w:val="24"/>
          <w:szCs w:val="24"/>
        </w:rPr>
        <w:t>php</w:t>
      </w:r>
      <w:r w:rsidRPr="00E2430B">
        <w:rPr>
          <w:rFonts w:ascii="Arial" w:hAnsi="Arial" w:cs="Arial"/>
          <w:sz w:val="24"/>
          <w:szCs w:val="24"/>
        </w:rPr>
        <w:t xml:space="preserve"> e no Portal de Transparência do Município através do endereço eletrônico </w:t>
      </w:r>
      <w:hyperlink r:id="rId19" w:history="1">
        <w:r w:rsidR="00285314" w:rsidRPr="008A7CCA">
          <w:rPr>
            <w:rStyle w:val="Hyperlink"/>
            <w:rFonts w:ascii="Arial" w:hAnsi="Arial" w:cs="Arial"/>
            <w:sz w:val="24"/>
            <w:szCs w:val="24"/>
            <w:u w:val="none"/>
          </w:rPr>
          <w:t>www.conselheiromairinck.pr.gov.br</w:t>
        </w:r>
      </w:hyperlink>
      <w:r w:rsidRPr="008A7CCA">
        <w:rPr>
          <w:rFonts w:ascii="Arial" w:hAnsi="Arial" w:cs="Arial"/>
          <w:sz w:val="24"/>
          <w:szCs w:val="24"/>
        </w:rPr>
        <w:t>.</w:t>
      </w:r>
      <w:r w:rsidRPr="00E2430B">
        <w:rPr>
          <w:rFonts w:ascii="Arial" w:hAnsi="Arial" w:cs="Arial"/>
          <w:sz w:val="24"/>
          <w:szCs w:val="24"/>
        </w:rPr>
        <w:t xml:space="preserve">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3506C3">
        <w:rPr>
          <w:rFonts w:ascii="Arial" w:hAnsi="Arial" w:cs="Arial"/>
          <w:sz w:val="24"/>
          <w:szCs w:val="24"/>
        </w:rPr>
        <w:t>.2 As normas disciplinadoras desta licitação serão sempre interpretadas em favor da ampliação da disputa entre os interessados, desde que a interpretação não viole a lei e não comprometa o interesse da Administração, a finalidade e a segurança da</w:t>
      </w:r>
      <w:r w:rsidR="009A02DA" w:rsidRPr="00C56E85">
        <w:rPr>
          <w:rFonts w:ascii="Arial" w:hAnsi="Arial" w:cs="Arial"/>
          <w:sz w:val="24"/>
          <w:szCs w:val="24"/>
        </w:rPr>
        <w:t xml:space="preserve"> contratação.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.3 O sistema disponibilizará campo próprio para troca de mensagens entre o Pregoeiro e os licitantes.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.4 Os proponentes intimados para prestar quaisquer esclarecimentos adicionais deverão fazê-lo no prazo determinado pelo pregoeiro. </w:t>
      </w:r>
    </w:p>
    <w:p w:rsidR="009A02DA"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.5 </w:t>
      </w:r>
      <w:proofErr w:type="gramStart"/>
      <w:r w:rsidR="009A02DA" w:rsidRPr="00C56E85">
        <w:rPr>
          <w:rFonts w:ascii="Arial" w:hAnsi="Arial" w:cs="Arial"/>
          <w:sz w:val="24"/>
          <w:szCs w:val="24"/>
        </w:rPr>
        <w:t>Será</w:t>
      </w:r>
      <w:proofErr w:type="gramEnd"/>
      <w:r w:rsidR="009A02DA" w:rsidRPr="00C56E85">
        <w:rPr>
          <w:rFonts w:ascii="Arial" w:hAnsi="Arial" w:cs="Arial"/>
          <w:sz w:val="24"/>
          <w:szCs w:val="24"/>
        </w:rPr>
        <w:t xml:space="preserve"> facultado ao Pregoeiro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.6 O pregoeiro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.7 As licitantes devem acompanhar rigorosamente todas as fases do certame e as operações no sistema eletrônico, inclusive mensagem via chat, sendo responsável pelo ônus decorrente da perda de negócios diante da inobservância de qualquer mensagem </w:t>
      </w:r>
      <w:r w:rsidR="009A02DA" w:rsidRPr="00C56E85">
        <w:rPr>
          <w:rFonts w:ascii="Arial" w:hAnsi="Arial" w:cs="Arial"/>
          <w:sz w:val="24"/>
          <w:szCs w:val="24"/>
        </w:rPr>
        <w:lastRenderedPageBreak/>
        <w:t xml:space="preserve">enviada ou emitida pelo Sistema ou de sua desconexão, bem como será responsável pela apresentação dos documentos solicitados nos prazos previstos. </w:t>
      </w:r>
    </w:p>
    <w:p w:rsidR="00285314" w:rsidRPr="00C56E85" w:rsidRDefault="00BF0A06" w:rsidP="001F393E">
      <w:pPr>
        <w:pStyle w:val="SemEspaamento"/>
        <w:spacing w:before="120" w:line="276" w:lineRule="auto"/>
        <w:jc w:val="both"/>
        <w:rPr>
          <w:rFonts w:ascii="Arial" w:hAnsi="Arial" w:cs="Arial"/>
          <w:sz w:val="24"/>
          <w:szCs w:val="24"/>
        </w:rPr>
      </w:pPr>
      <w:proofErr w:type="gramStart"/>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.8 Nenhuma</w:t>
      </w:r>
      <w:proofErr w:type="gramEnd"/>
      <w:r w:rsidR="009A02DA" w:rsidRPr="00C56E85">
        <w:rPr>
          <w:rFonts w:ascii="Arial" w:hAnsi="Arial" w:cs="Arial"/>
          <w:sz w:val="24"/>
          <w:szCs w:val="24"/>
        </w:rPr>
        <w:t xml:space="preserve"> indenização será devida às licitantes pela elaboração ou pela apresentação de documentação referente ao presente Edital.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.9 A homologação do resultado desta licitação não implicará direito à contratação.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.10 Na contagem dos prazos estabelecidos neste Edital</w:t>
      </w:r>
      <w:proofErr w:type="gramStart"/>
      <w:r w:rsidR="009A02DA" w:rsidRPr="00C56E85">
        <w:rPr>
          <w:rFonts w:ascii="Arial" w:hAnsi="Arial" w:cs="Arial"/>
          <w:sz w:val="24"/>
          <w:szCs w:val="24"/>
        </w:rPr>
        <w:t>, exclui-se</w:t>
      </w:r>
      <w:proofErr w:type="gramEnd"/>
      <w:r w:rsidR="009A02DA" w:rsidRPr="00C56E85">
        <w:rPr>
          <w:rFonts w:ascii="Arial" w:hAnsi="Arial" w:cs="Arial"/>
          <w:sz w:val="24"/>
          <w:szCs w:val="24"/>
        </w:rPr>
        <w:t xml:space="preserve"> o dia do início e inclui-se o do vencimento, observando-se que só se iniciam e vencem prazos em dia de expediente normal na Prefeitura Municipal de </w:t>
      </w:r>
      <w:r w:rsidR="00285314" w:rsidRPr="00C56E85">
        <w:rPr>
          <w:rFonts w:ascii="Arial" w:hAnsi="Arial" w:cs="Arial"/>
          <w:sz w:val="24"/>
          <w:szCs w:val="24"/>
        </w:rPr>
        <w:t>Conselheiro Mairinck</w:t>
      </w:r>
      <w:r w:rsidR="009A02DA" w:rsidRPr="00C56E85">
        <w:rPr>
          <w:rFonts w:ascii="Arial" w:hAnsi="Arial" w:cs="Arial"/>
          <w:sz w:val="24"/>
          <w:szCs w:val="24"/>
        </w:rPr>
        <w:t xml:space="preserve"> - PR, exceto quando explicitamente disposto em contrário.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.11 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.12 Em caso de divergência entre disposições deste Edital e de seus anexos ou demais peças que compõem o processo</w:t>
      </w:r>
      <w:proofErr w:type="gramStart"/>
      <w:r w:rsidR="009A02DA" w:rsidRPr="00C56E85">
        <w:rPr>
          <w:rFonts w:ascii="Arial" w:hAnsi="Arial" w:cs="Arial"/>
          <w:sz w:val="24"/>
          <w:szCs w:val="24"/>
        </w:rPr>
        <w:t>, prevalecerá</w:t>
      </w:r>
      <w:proofErr w:type="gramEnd"/>
      <w:r w:rsidR="009A02DA" w:rsidRPr="00C56E85">
        <w:rPr>
          <w:rFonts w:ascii="Arial" w:hAnsi="Arial" w:cs="Arial"/>
          <w:sz w:val="24"/>
          <w:szCs w:val="24"/>
        </w:rPr>
        <w:t xml:space="preserve"> as deste Edital. </w:t>
      </w:r>
    </w:p>
    <w:p w:rsidR="00285314"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.13 O Edital está disponibilizado, na íntegra, no endereço eletrônico </w:t>
      </w:r>
      <w:proofErr w:type="gramStart"/>
      <w:r w:rsidR="00285314" w:rsidRPr="00C56E85">
        <w:rPr>
          <w:rFonts w:ascii="Arial" w:hAnsi="Arial" w:cs="Arial"/>
          <w:sz w:val="24"/>
          <w:szCs w:val="24"/>
        </w:rPr>
        <w:t>http://www.conselheiromairinck.pr.gov.br/portal_transparencia/licitacoes.</w:t>
      </w:r>
      <w:proofErr w:type="gramEnd"/>
      <w:r w:rsidR="00285314" w:rsidRPr="00C56E85">
        <w:rPr>
          <w:rFonts w:ascii="Arial" w:hAnsi="Arial" w:cs="Arial"/>
          <w:sz w:val="24"/>
          <w:szCs w:val="24"/>
        </w:rPr>
        <w:t>php</w:t>
      </w:r>
      <w:r w:rsidR="009A02DA" w:rsidRPr="00C56E85">
        <w:rPr>
          <w:rFonts w:ascii="Arial" w:hAnsi="Arial" w:cs="Arial"/>
          <w:sz w:val="24"/>
          <w:szCs w:val="24"/>
        </w:rPr>
        <w:t xml:space="preserve">, e na Prefeitura Municipal de </w:t>
      </w:r>
      <w:r w:rsidR="00285314" w:rsidRPr="00C56E85">
        <w:rPr>
          <w:rFonts w:ascii="Arial" w:hAnsi="Arial" w:cs="Arial"/>
          <w:sz w:val="24"/>
          <w:szCs w:val="24"/>
        </w:rPr>
        <w:t>Conselheiro Mairinck</w:t>
      </w:r>
      <w:r w:rsidR="009A02DA" w:rsidRPr="00C56E85">
        <w:rPr>
          <w:rFonts w:ascii="Arial" w:hAnsi="Arial" w:cs="Arial"/>
          <w:sz w:val="24"/>
          <w:szCs w:val="24"/>
        </w:rPr>
        <w:t xml:space="preserve"> - PR, Departamento de Compras e Licitações, </w:t>
      </w:r>
      <w:r w:rsidR="00285314" w:rsidRPr="00C56E85">
        <w:rPr>
          <w:rFonts w:ascii="Arial" w:hAnsi="Arial" w:cs="Arial"/>
          <w:sz w:val="24"/>
          <w:szCs w:val="24"/>
        </w:rPr>
        <w:t>Praça Otacílio Ferreira</w:t>
      </w:r>
      <w:r w:rsidR="009A02DA" w:rsidRPr="00C56E85">
        <w:rPr>
          <w:rFonts w:ascii="Arial" w:hAnsi="Arial" w:cs="Arial"/>
          <w:sz w:val="24"/>
          <w:szCs w:val="24"/>
        </w:rPr>
        <w:t xml:space="preserve">, n.º </w:t>
      </w:r>
      <w:r w:rsidR="00285314" w:rsidRPr="00C56E85">
        <w:rPr>
          <w:rFonts w:ascii="Arial" w:hAnsi="Arial" w:cs="Arial"/>
          <w:sz w:val="24"/>
          <w:szCs w:val="24"/>
        </w:rPr>
        <w:t>82</w:t>
      </w:r>
      <w:r w:rsidR="009A02DA" w:rsidRPr="00C56E85">
        <w:rPr>
          <w:rFonts w:ascii="Arial" w:hAnsi="Arial" w:cs="Arial"/>
          <w:sz w:val="24"/>
          <w:szCs w:val="24"/>
        </w:rPr>
        <w:t xml:space="preserve">, centro, nos dias úteis, mesmo endereço e período no qual os autos do processo administrativo permanecerão com vista franqueada aos interessados. </w:t>
      </w:r>
    </w:p>
    <w:p w:rsidR="002743EC" w:rsidRPr="00C56E85" w:rsidRDefault="00BF0A06" w:rsidP="001F393E">
      <w:pPr>
        <w:pStyle w:val="SemEspaamento"/>
        <w:spacing w:before="120" w:line="276" w:lineRule="auto"/>
        <w:jc w:val="both"/>
        <w:rPr>
          <w:rFonts w:ascii="Arial" w:hAnsi="Arial" w:cs="Arial"/>
          <w:sz w:val="24"/>
          <w:szCs w:val="24"/>
        </w:rPr>
      </w:pPr>
      <w:proofErr w:type="gramStart"/>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.14 No caso de alteração deste Edital no curso do prazo estabelecido para a realização do Pregão, este</w:t>
      </w:r>
      <w:proofErr w:type="gramEnd"/>
      <w:r w:rsidR="009A02DA" w:rsidRPr="00C56E85">
        <w:rPr>
          <w:rFonts w:ascii="Arial" w:hAnsi="Arial" w:cs="Arial"/>
          <w:sz w:val="24"/>
          <w:szCs w:val="24"/>
        </w:rPr>
        <w:t xml:space="preserve"> prazo será reaberto, exceto quando, inquestionavelmente, a alteração não afetar a formulação das propostas.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.15 É obrigação </w:t>
      </w:r>
      <w:proofErr w:type="gramStart"/>
      <w:r w:rsidR="009A02DA" w:rsidRPr="00C56E85">
        <w:rPr>
          <w:rFonts w:ascii="Arial" w:hAnsi="Arial" w:cs="Arial"/>
          <w:sz w:val="24"/>
          <w:szCs w:val="24"/>
        </w:rPr>
        <w:t>da proponente observar</w:t>
      </w:r>
      <w:proofErr w:type="gramEnd"/>
      <w:r w:rsidR="009A02DA" w:rsidRPr="00C56E85">
        <w:rPr>
          <w:rFonts w:ascii="Arial" w:hAnsi="Arial" w:cs="Arial"/>
          <w:sz w:val="24"/>
          <w:szCs w:val="24"/>
        </w:rPr>
        <w:t xml:space="preserve"> e acompanhar rigorosamente os editais, todas as fases do certame e comunicados oficiais divulgados conforme item anterior, ler e interpretar o conteúdo destes, desobrigando totalmente o órgão licitador, por interpretações errôneas ou inobservâncias.</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.16 A proponente deverá indicar ao Pregoeiro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lastRenderedPageBreak/>
        <w:t>2</w:t>
      </w:r>
      <w:r>
        <w:rPr>
          <w:rFonts w:ascii="Arial" w:hAnsi="Arial" w:cs="Arial"/>
          <w:sz w:val="24"/>
          <w:szCs w:val="24"/>
        </w:rPr>
        <w:t>7</w:t>
      </w:r>
      <w:r w:rsidR="009A02DA" w:rsidRPr="00C56E85">
        <w:rPr>
          <w:rFonts w:ascii="Arial" w:hAnsi="Arial" w:cs="Arial"/>
          <w:sz w:val="24"/>
          <w:szCs w:val="24"/>
        </w:rPr>
        <w:t xml:space="preserve">.17 O pregoeiro não se responsabilizará por e-mails que, por qualquer motivo, não forem recebidos em virtude de problemas no servidor ou navegador, tanto do Município de </w:t>
      </w:r>
      <w:r w:rsidR="002743EC" w:rsidRPr="00C56E85">
        <w:rPr>
          <w:rFonts w:ascii="Arial" w:hAnsi="Arial" w:cs="Arial"/>
          <w:sz w:val="24"/>
          <w:szCs w:val="24"/>
        </w:rPr>
        <w:t>Conselheiro Mairinck</w:t>
      </w:r>
      <w:r w:rsidR="009A02DA" w:rsidRPr="00C56E85">
        <w:rPr>
          <w:rFonts w:ascii="Arial" w:hAnsi="Arial" w:cs="Arial"/>
          <w:sz w:val="24"/>
          <w:szCs w:val="24"/>
        </w:rPr>
        <w:t xml:space="preserve"> quanto do emissor.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.18 Incumbirá ao Licitante acompanhar as operações no Sistema Eletrônico, sendo responsável pelo ônus decorrente da perda de negócios diante da inobservância de qualquer mensagem enviada e emitida pelo Sistema ou de sua desconexão.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.19 Caso o sistema eletrônico desconectar para o pregoeiro no decorrer da etapa de lances da sessão pública, e permanecendo acessíveis aos licitantes, os lances continuarão sendo recebidos, sem o prejuízo dos atos realizados.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.20 Se a desconexão do pregoeiro persistir por tempo superior a 10min (dez minutos), a sessão pública será suspensa e só poderá ser reiniciada </w:t>
      </w:r>
      <w:proofErr w:type="gramStart"/>
      <w:r w:rsidR="009A02DA" w:rsidRPr="00C56E85">
        <w:rPr>
          <w:rFonts w:ascii="Arial" w:hAnsi="Arial" w:cs="Arial"/>
          <w:sz w:val="24"/>
          <w:szCs w:val="24"/>
        </w:rPr>
        <w:t>após</w:t>
      </w:r>
      <w:proofErr w:type="gramEnd"/>
      <w:r w:rsidR="009A02DA" w:rsidRPr="00C56E85">
        <w:rPr>
          <w:rFonts w:ascii="Arial" w:hAnsi="Arial" w:cs="Arial"/>
          <w:sz w:val="24"/>
          <w:szCs w:val="24"/>
        </w:rPr>
        <w:t xml:space="preserve"> decorrido, no mínimo 24h (vinte e quatro horas), após a comunicação do fato aos participantes em campo próprio no sistema eletrônico. </w:t>
      </w:r>
    </w:p>
    <w:p w:rsidR="002743EC"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.21 CASO A ETAPA DE LANCES ULTRAPASSE O HORÁRIO DE EXPEDIENTE, O PREGÃO SERÁ SUSPENSO E RETORNARÁ NO HORÁRIO INFORMADO PELO PREGOEIRO VIA CHAT. </w:t>
      </w:r>
    </w:p>
    <w:p w:rsidR="004948DF"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.22 Não havendo expediente, ocorrendo qualquer fato superveniente, ou mesmo indisponibilidade no Sistema BLL que impeça a realização do certame na data e horário marcado, a sessão pública será automaticamente transferida para o primeiro dia útil subsequente, no horário estabelecido neste Edital, desde que não haja comunicação do Pregoeiro em contrário. </w:t>
      </w:r>
    </w:p>
    <w:p w:rsidR="004948DF" w:rsidRPr="00C56E85" w:rsidRDefault="00BF0A06" w:rsidP="001F393E">
      <w:pPr>
        <w:pStyle w:val="SemEspaamento"/>
        <w:spacing w:before="120" w:line="276" w:lineRule="auto"/>
        <w:jc w:val="both"/>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C56E85">
        <w:rPr>
          <w:rFonts w:ascii="Arial" w:hAnsi="Arial" w:cs="Arial"/>
          <w:sz w:val="24"/>
          <w:szCs w:val="24"/>
        </w:rPr>
        <w:t xml:space="preserve">.23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rsidR="004948DF" w:rsidRPr="00DD0B98" w:rsidRDefault="00BF0A06" w:rsidP="001F393E">
      <w:pPr>
        <w:pStyle w:val="SemEspaamento"/>
        <w:spacing w:before="120" w:line="276" w:lineRule="auto"/>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DD0B98">
        <w:rPr>
          <w:rFonts w:ascii="Arial" w:hAnsi="Arial" w:cs="Arial"/>
          <w:sz w:val="24"/>
          <w:szCs w:val="24"/>
        </w:rPr>
        <w:t xml:space="preserve">.24 Os casos omissos serão resolvidos pelo pregoeiro. </w:t>
      </w:r>
    </w:p>
    <w:p w:rsidR="004948DF" w:rsidRPr="00DD0B98" w:rsidRDefault="00BF0A06" w:rsidP="001F393E">
      <w:pPr>
        <w:pStyle w:val="SemEspaamento"/>
        <w:spacing w:before="120" w:line="276" w:lineRule="auto"/>
        <w:rPr>
          <w:rFonts w:ascii="Arial" w:hAnsi="Arial" w:cs="Arial"/>
          <w:sz w:val="24"/>
          <w:szCs w:val="24"/>
        </w:rPr>
      </w:pPr>
      <w:r w:rsidRPr="00E2430B">
        <w:rPr>
          <w:rFonts w:ascii="Arial" w:hAnsi="Arial" w:cs="Arial"/>
          <w:sz w:val="24"/>
          <w:szCs w:val="24"/>
        </w:rPr>
        <w:t>2</w:t>
      </w:r>
      <w:r>
        <w:rPr>
          <w:rFonts w:ascii="Arial" w:hAnsi="Arial" w:cs="Arial"/>
          <w:sz w:val="24"/>
          <w:szCs w:val="24"/>
        </w:rPr>
        <w:t>7</w:t>
      </w:r>
      <w:r w:rsidR="009A02DA" w:rsidRPr="00DD0B98">
        <w:rPr>
          <w:rFonts w:ascii="Arial" w:hAnsi="Arial" w:cs="Arial"/>
          <w:sz w:val="24"/>
          <w:szCs w:val="24"/>
        </w:rPr>
        <w:t>.2</w:t>
      </w:r>
      <w:r w:rsidR="004948DF" w:rsidRPr="00DD0B98">
        <w:rPr>
          <w:rFonts w:ascii="Arial" w:hAnsi="Arial" w:cs="Arial"/>
          <w:sz w:val="24"/>
          <w:szCs w:val="24"/>
        </w:rPr>
        <w:t>5</w:t>
      </w:r>
      <w:r w:rsidR="009A02DA" w:rsidRPr="00DD0B98">
        <w:rPr>
          <w:rFonts w:ascii="Arial" w:hAnsi="Arial" w:cs="Arial"/>
          <w:sz w:val="24"/>
          <w:szCs w:val="24"/>
        </w:rPr>
        <w:t xml:space="preserve"> Integram este Edital, para todos os fins e efeitos, os seguintes Anexos: </w:t>
      </w:r>
    </w:p>
    <w:p w:rsidR="004948DF" w:rsidRPr="00DD0B98" w:rsidRDefault="009A02DA" w:rsidP="001F393E">
      <w:pPr>
        <w:pStyle w:val="SemEspaamento"/>
        <w:spacing w:before="120" w:line="276" w:lineRule="auto"/>
        <w:rPr>
          <w:rFonts w:ascii="Arial" w:hAnsi="Arial" w:cs="Arial"/>
          <w:sz w:val="24"/>
          <w:szCs w:val="24"/>
        </w:rPr>
      </w:pPr>
      <w:r w:rsidRPr="00DD0B98">
        <w:rPr>
          <w:rFonts w:ascii="Arial" w:hAnsi="Arial" w:cs="Arial"/>
          <w:sz w:val="24"/>
          <w:szCs w:val="24"/>
        </w:rPr>
        <w:t xml:space="preserve">ANEXO I Termo </w:t>
      </w:r>
      <w:r w:rsidR="00B35DC2">
        <w:rPr>
          <w:rFonts w:ascii="Arial" w:hAnsi="Arial" w:cs="Arial"/>
          <w:sz w:val="24"/>
          <w:szCs w:val="24"/>
        </w:rPr>
        <w:t>d</w:t>
      </w:r>
      <w:r w:rsidRPr="00DD0B98">
        <w:rPr>
          <w:rFonts w:ascii="Arial" w:hAnsi="Arial" w:cs="Arial"/>
          <w:sz w:val="24"/>
          <w:szCs w:val="24"/>
        </w:rPr>
        <w:t xml:space="preserve">e Referência – Especificações Técnicas </w:t>
      </w:r>
      <w:r w:rsidR="00B35DC2">
        <w:rPr>
          <w:rFonts w:ascii="Arial" w:hAnsi="Arial" w:cs="Arial"/>
          <w:sz w:val="24"/>
          <w:szCs w:val="24"/>
        </w:rPr>
        <w:t>e</w:t>
      </w:r>
      <w:r w:rsidRPr="00DD0B98">
        <w:rPr>
          <w:rFonts w:ascii="Arial" w:hAnsi="Arial" w:cs="Arial"/>
          <w:sz w:val="24"/>
          <w:szCs w:val="24"/>
        </w:rPr>
        <w:t xml:space="preserve"> Condições </w:t>
      </w:r>
      <w:r w:rsidR="00B35DC2">
        <w:rPr>
          <w:rFonts w:ascii="Arial" w:hAnsi="Arial" w:cs="Arial"/>
          <w:sz w:val="24"/>
          <w:szCs w:val="24"/>
        </w:rPr>
        <w:t>d</w:t>
      </w:r>
      <w:r w:rsidRPr="00DD0B98">
        <w:rPr>
          <w:rFonts w:ascii="Arial" w:hAnsi="Arial" w:cs="Arial"/>
          <w:sz w:val="24"/>
          <w:szCs w:val="24"/>
        </w:rPr>
        <w:t>e Fornecimento;</w:t>
      </w:r>
    </w:p>
    <w:p w:rsidR="004948DF" w:rsidRPr="00DD0B98" w:rsidRDefault="009A02DA" w:rsidP="001F393E">
      <w:pPr>
        <w:pStyle w:val="SemEspaamento"/>
        <w:spacing w:before="120" w:line="276" w:lineRule="auto"/>
        <w:rPr>
          <w:rFonts w:ascii="Arial" w:hAnsi="Arial" w:cs="Arial"/>
          <w:sz w:val="24"/>
          <w:szCs w:val="24"/>
        </w:rPr>
      </w:pPr>
      <w:r w:rsidRPr="00DD0B98">
        <w:rPr>
          <w:rFonts w:ascii="Arial" w:hAnsi="Arial" w:cs="Arial"/>
          <w:sz w:val="24"/>
          <w:szCs w:val="24"/>
        </w:rPr>
        <w:t xml:space="preserve">ANEXO II Modelo Padrão </w:t>
      </w:r>
      <w:r w:rsidR="00B35DC2">
        <w:rPr>
          <w:rFonts w:ascii="Arial" w:hAnsi="Arial" w:cs="Arial"/>
          <w:sz w:val="24"/>
          <w:szCs w:val="24"/>
        </w:rPr>
        <w:t>d</w:t>
      </w:r>
      <w:r w:rsidRPr="00DD0B98">
        <w:rPr>
          <w:rFonts w:ascii="Arial" w:hAnsi="Arial" w:cs="Arial"/>
          <w:sz w:val="24"/>
          <w:szCs w:val="24"/>
        </w:rPr>
        <w:t xml:space="preserve">e Proposta Comercial; </w:t>
      </w:r>
    </w:p>
    <w:p w:rsidR="009A02DA" w:rsidRPr="00DD0B98" w:rsidRDefault="009A02DA" w:rsidP="001F393E">
      <w:pPr>
        <w:pStyle w:val="SemEspaamento"/>
        <w:spacing w:before="120" w:line="276" w:lineRule="auto"/>
        <w:rPr>
          <w:rFonts w:ascii="Arial" w:hAnsi="Arial" w:cs="Arial"/>
          <w:sz w:val="24"/>
          <w:szCs w:val="24"/>
        </w:rPr>
      </w:pPr>
      <w:r w:rsidRPr="00DD0B98">
        <w:rPr>
          <w:rFonts w:ascii="Arial" w:hAnsi="Arial" w:cs="Arial"/>
          <w:sz w:val="24"/>
          <w:szCs w:val="24"/>
        </w:rPr>
        <w:t xml:space="preserve">ANEXO III Modelo </w:t>
      </w:r>
      <w:r w:rsidR="00B35DC2">
        <w:rPr>
          <w:rFonts w:ascii="Arial" w:hAnsi="Arial" w:cs="Arial"/>
          <w:sz w:val="24"/>
          <w:szCs w:val="24"/>
        </w:rPr>
        <w:t>d</w:t>
      </w:r>
      <w:r w:rsidRPr="00DD0B98">
        <w:rPr>
          <w:rFonts w:ascii="Arial" w:hAnsi="Arial" w:cs="Arial"/>
          <w:sz w:val="24"/>
          <w:szCs w:val="24"/>
        </w:rPr>
        <w:t>e Declaração Unificada;</w:t>
      </w:r>
    </w:p>
    <w:p w:rsidR="004948DF" w:rsidRDefault="009A02DA" w:rsidP="001F393E">
      <w:pPr>
        <w:pStyle w:val="SemEspaamento"/>
        <w:spacing w:before="120" w:line="276" w:lineRule="auto"/>
        <w:rPr>
          <w:rFonts w:ascii="Arial" w:hAnsi="Arial" w:cs="Arial"/>
          <w:sz w:val="24"/>
          <w:szCs w:val="24"/>
        </w:rPr>
      </w:pPr>
      <w:r w:rsidRPr="00DD0B98">
        <w:rPr>
          <w:rFonts w:ascii="Arial" w:hAnsi="Arial" w:cs="Arial"/>
          <w:sz w:val="24"/>
          <w:szCs w:val="24"/>
        </w:rPr>
        <w:t xml:space="preserve">ANEXO IV Termo </w:t>
      </w:r>
      <w:r w:rsidR="00B35DC2">
        <w:rPr>
          <w:rFonts w:ascii="Arial" w:hAnsi="Arial" w:cs="Arial"/>
          <w:sz w:val="24"/>
          <w:szCs w:val="24"/>
        </w:rPr>
        <w:t>d</w:t>
      </w:r>
      <w:r w:rsidRPr="00DD0B98">
        <w:rPr>
          <w:rFonts w:ascii="Arial" w:hAnsi="Arial" w:cs="Arial"/>
          <w:sz w:val="24"/>
          <w:szCs w:val="24"/>
        </w:rPr>
        <w:t xml:space="preserve">e Minuta </w:t>
      </w:r>
      <w:r w:rsidR="00B35DC2">
        <w:rPr>
          <w:rFonts w:ascii="Arial" w:hAnsi="Arial" w:cs="Arial"/>
          <w:sz w:val="24"/>
          <w:szCs w:val="24"/>
        </w:rPr>
        <w:t>d</w:t>
      </w:r>
      <w:r w:rsidRPr="00DD0B98">
        <w:rPr>
          <w:rFonts w:ascii="Arial" w:hAnsi="Arial" w:cs="Arial"/>
          <w:sz w:val="24"/>
          <w:szCs w:val="24"/>
        </w:rPr>
        <w:t xml:space="preserve">e Contrato. </w:t>
      </w:r>
    </w:p>
    <w:p w:rsidR="00211422" w:rsidRDefault="00211422" w:rsidP="00211422">
      <w:pPr>
        <w:pStyle w:val="SemEspaamento"/>
        <w:spacing w:line="360" w:lineRule="auto"/>
        <w:rPr>
          <w:rFonts w:ascii="Arial" w:hAnsi="Arial" w:cs="Arial"/>
          <w:sz w:val="24"/>
          <w:szCs w:val="24"/>
        </w:rPr>
      </w:pPr>
    </w:p>
    <w:p w:rsidR="00313972" w:rsidRPr="00480242" w:rsidRDefault="00313972" w:rsidP="00211422">
      <w:pPr>
        <w:pStyle w:val="SemEspaamento"/>
        <w:spacing w:line="360" w:lineRule="auto"/>
        <w:rPr>
          <w:rFonts w:ascii="Arial" w:hAnsi="Arial" w:cs="Arial"/>
          <w:sz w:val="24"/>
          <w:szCs w:val="24"/>
        </w:rPr>
      </w:pPr>
    </w:p>
    <w:p w:rsidR="004948DF" w:rsidRDefault="004948DF" w:rsidP="00DD0B98">
      <w:pPr>
        <w:jc w:val="right"/>
        <w:rPr>
          <w:rFonts w:ascii="Arial" w:hAnsi="Arial" w:cs="Arial"/>
          <w:sz w:val="24"/>
          <w:szCs w:val="24"/>
        </w:rPr>
      </w:pPr>
      <w:r w:rsidRPr="006E03A8">
        <w:rPr>
          <w:rFonts w:ascii="Arial" w:hAnsi="Arial" w:cs="Arial"/>
          <w:sz w:val="24"/>
          <w:szCs w:val="24"/>
        </w:rPr>
        <w:t>Conselheiro Mairi</w:t>
      </w:r>
      <w:r w:rsidR="006E03A8">
        <w:rPr>
          <w:rFonts w:ascii="Arial" w:hAnsi="Arial" w:cs="Arial"/>
          <w:sz w:val="24"/>
          <w:szCs w:val="24"/>
        </w:rPr>
        <w:t>nck</w:t>
      </w:r>
      <w:r w:rsidR="009A02DA" w:rsidRPr="006E03A8">
        <w:rPr>
          <w:rFonts w:ascii="Arial" w:hAnsi="Arial" w:cs="Arial"/>
          <w:sz w:val="24"/>
          <w:szCs w:val="24"/>
        </w:rPr>
        <w:t xml:space="preserve"> - PR, </w:t>
      </w:r>
      <w:r w:rsidR="00F75130">
        <w:rPr>
          <w:rFonts w:ascii="Arial" w:hAnsi="Arial" w:cs="Arial"/>
          <w:sz w:val="24"/>
          <w:szCs w:val="24"/>
        </w:rPr>
        <w:t>01</w:t>
      </w:r>
      <w:r w:rsidR="009A02DA" w:rsidRPr="006E03A8">
        <w:rPr>
          <w:rFonts w:ascii="Arial" w:hAnsi="Arial" w:cs="Arial"/>
          <w:sz w:val="24"/>
          <w:szCs w:val="24"/>
        </w:rPr>
        <w:t xml:space="preserve"> de </w:t>
      </w:r>
      <w:r w:rsidR="00F75130">
        <w:rPr>
          <w:rFonts w:ascii="Arial" w:hAnsi="Arial" w:cs="Arial"/>
          <w:sz w:val="24"/>
          <w:szCs w:val="24"/>
        </w:rPr>
        <w:t>abril</w:t>
      </w:r>
      <w:r w:rsidR="009A02DA" w:rsidRPr="006E03A8">
        <w:rPr>
          <w:rFonts w:ascii="Arial" w:hAnsi="Arial" w:cs="Arial"/>
          <w:sz w:val="24"/>
          <w:szCs w:val="24"/>
        </w:rPr>
        <w:t xml:space="preserve"> de 2024. </w:t>
      </w:r>
    </w:p>
    <w:p w:rsidR="006B3724" w:rsidRDefault="006B3724" w:rsidP="00DD0B98">
      <w:pPr>
        <w:jc w:val="right"/>
        <w:rPr>
          <w:rFonts w:ascii="Arial" w:hAnsi="Arial" w:cs="Arial"/>
          <w:sz w:val="24"/>
          <w:szCs w:val="24"/>
        </w:rPr>
      </w:pPr>
    </w:p>
    <w:p w:rsidR="00193A85" w:rsidRPr="00DD0B98" w:rsidRDefault="00193A85" w:rsidP="00DD0B98">
      <w:pPr>
        <w:jc w:val="right"/>
        <w:rPr>
          <w:rFonts w:ascii="Arial" w:hAnsi="Arial" w:cs="Arial"/>
          <w:sz w:val="24"/>
          <w:szCs w:val="24"/>
        </w:rPr>
      </w:pP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__________________________</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Elsie de Souza Santos</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 xml:space="preserve">Agente de Contratação </w:t>
      </w:r>
    </w:p>
    <w:p w:rsidR="00DD0B98" w:rsidRDefault="00DD0B98" w:rsidP="00DD0B98">
      <w:pPr>
        <w:spacing w:after="0" w:line="240" w:lineRule="auto"/>
        <w:ind w:right="-1"/>
        <w:rPr>
          <w:rFonts w:ascii="Arial" w:eastAsia="Times New Roman" w:hAnsi="Arial" w:cs="Arial"/>
          <w:sz w:val="24"/>
          <w:szCs w:val="24"/>
          <w:lang w:eastAsia="pt-BR"/>
        </w:rPr>
      </w:pPr>
    </w:p>
    <w:p w:rsidR="00313972" w:rsidRPr="00DD0B98" w:rsidRDefault="00313972" w:rsidP="00DD0B98">
      <w:pPr>
        <w:spacing w:after="0" w:line="240" w:lineRule="auto"/>
        <w:ind w:right="-1"/>
        <w:rPr>
          <w:rFonts w:ascii="Arial" w:eastAsia="Times New Roman" w:hAnsi="Arial" w:cs="Arial"/>
          <w:sz w:val="24"/>
          <w:szCs w:val="24"/>
          <w:lang w:eastAsia="pt-BR"/>
        </w:rPr>
      </w:pPr>
    </w:p>
    <w:p w:rsidR="00DD0B98" w:rsidRPr="00DD0B98" w:rsidRDefault="00DD0B98" w:rsidP="00DD0B98">
      <w:pPr>
        <w:spacing w:after="0" w:line="240" w:lineRule="auto"/>
        <w:ind w:right="-1"/>
        <w:jc w:val="center"/>
        <w:rPr>
          <w:rFonts w:ascii="Arial" w:eastAsia="Times New Roman" w:hAnsi="Arial" w:cs="Arial"/>
          <w:sz w:val="24"/>
          <w:szCs w:val="24"/>
          <w:u w:val="single"/>
          <w:lang w:eastAsia="pt-BR"/>
        </w:rPr>
      </w:pPr>
      <w:r w:rsidRPr="00DD0B98">
        <w:rPr>
          <w:rFonts w:ascii="Arial" w:eastAsia="Times New Roman" w:hAnsi="Arial" w:cs="Arial"/>
          <w:sz w:val="24"/>
          <w:szCs w:val="24"/>
          <w:u w:val="single"/>
          <w:lang w:eastAsia="pt-BR"/>
        </w:rPr>
        <w:t>__________________________</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Adalto Aparecido Lopes Luiz</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Equipe de Apoio</w:t>
      </w:r>
    </w:p>
    <w:p w:rsidR="00DD0B98" w:rsidRDefault="00DD0B98" w:rsidP="00DD0B98">
      <w:pPr>
        <w:spacing w:after="0" w:line="240" w:lineRule="auto"/>
        <w:ind w:right="-1"/>
        <w:rPr>
          <w:rFonts w:ascii="Arial" w:eastAsia="Times New Roman" w:hAnsi="Arial" w:cs="Arial"/>
          <w:b/>
          <w:sz w:val="24"/>
          <w:szCs w:val="24"/>
          <w:lang w:eastAsia="pt-BR"/>
        </w:rPr>
      </w:pPr>
    </w:p>
    <w:p w:rsidR="00313972" w:rsidRPr="00DD0B98" w:rsidRDefault="00313972" w:rsidP="00DD0B98">
      <w:pPr>
        <w:spacing w:after="0" w:line="240" w:lineRule="auto"/>
        <w:ind w:right="-1"/>
        <w:rPr>
          <w:rFonts w:ascii="Arial" w:eastAsia="Times New Roman" w:hAnsi="Arial" w:cs="Arial"/>
          <w:b/>
          <w:sz w:val="24"/>
          <w:szCs w:val="24"/>
          <w:lang w:eastAsia="pt-BR"/>
        </w:rPr>
      </w:pP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__________________________</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 xml:space="preserve">Anderson Ferreira Siqueira </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Equipe de Apoio</w:t>
      </w:r>
    </w:p>
    <w:p w:rsidR="00DD0B98" w:rsidRDefault="00DD0B98" w:rsidP="00DD0B98">
      <w:pPr>
        <w:tabs>
          <w:tab w:val="left" w:pos="-7513"/>
        </w:tabs>
        <w:spacing w:after="0" w:line="240" w:lineRule="auto"/>
        <w:rPr>
          <w:rFonts w:ascii="Arial" w:eastAsia="Times New Roman" w:hAnsi="Arial" w:cs="Arial"/>
          <w:sz w:val="24"/>
          <w:szCs w:val="24"/>
          <w:lang w:eastAsia="pt-BR"/>
        </w:rPr>
      </w:pPr>
    </w:p>
    <w:p w:rsidR="00313972" w:rsidRPr="00DD0B98" w:rsidRDefault="00313972" w:rsidP="00DD0B98">
      <w:pPr>
        <w:tabs>
          <w:tab w:val="left" w:pos="-7513"/>
        </w:tabs>
        <w:spacing w:after="0" w:line="240" w:lineRule="auto"/>
        <w:rPr>
          <w:rFonts w:ascii="Arial" w:eastAsia="Times New Roman" w:hAnsi="Arial" w:cs="Arial"/>
          <w:sz w:val="24"/>
          <w:szCs w:val="24"/>
          <w:lang w:eastAsia="pt-BR"/>
        </w:rPr>
      </w:pP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__________________________</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Marcinio Messias</w:t>
      </w:r>
    </w:p>
    <w:p w:rsid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 xml:space="preserve">Equipe de Apoio </w:t>
      </w:r>
    </w:p>
    <w:p w:rsidR="00313972" w:rsidRPr="00DD0B98" w:rsidRDefault="00313972" w:rsidP="00DD0B98">
      <w:pPr>
        <w:spacing w:after="0" w:line="240" w:lineRule="auto"/>
        <w:ind w:right="-1"/>
        <w:jc w:val="center"/>
        <w:rPr>
          <w:rFonts w:ascii="Arial" w:eastAsia="Times New Roman" w:hAnsi="Arial" w:cs="Arial"/>
          <w:sz w:val="24"/>
          <w:szCs w:val="24"/>
          <w:lang w:eastAsia="pt-BR"/>
        </w:rPr>
      </w:pPr>
    </w:p>
    <w:p w:rsidR="00DD0B98" w:rsidRPr="00DD0B98" w:rsidRDefault="00DD0B98" w:rsidP="00DD0B98">
      <w:pPr>
        <w:spacing w:after="0" w:line="240" w:lineRule="auto"/>
        <w:ind w:right="-1"/>
        <w:rPr>
          <w:rFonts w:ascii="Arial" w:eastAsia="Times New Roman" w:hAnsi="Arial" w:cs="Arial"/>
          <w:sz w:val="24"/>
          <w:szCs w:val="24"/>
          <w:lang w:eastAsia="pt-BR"/>
        </w:rPr>
      </w:pP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__________________________</w:t>
      </w:r>
    </w:p>
    <w:p w:rsidR="00DD0B98" w:rsidRPr="00DD0B98" w:rsidRDefault="00DD0B98" w:rsidP="00DD0B98">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Sidnei Domingos Ferreira</w:t>
      </w:r>
    </w:p>
    <w:p w:rsidR="00C56E85" w:rsidRDefault="00DD0B98" w:rsidP="00480242">
      <w:pPr>
        <w:widowControl w:val="0"/>
        <w:tabs>
          <w:tab w:val="left" w:pos="-2835"/>
          <w:tab w:val="right" w:pos="0"/>
        </w:tabs>
        <w:autoSpaceDE w:val="0"/>
        <w:autoSpaceDN w:val="0"/>
        <w:spacing w:after="0" w:line="240" w:lineRule="auto"/>
        <w:ind w:right="2"/>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Equipe de Apoio</w:t>
      </w:r>
    </w:p>
    <w:p w:rsidR="00313972" w:rsidRDefault="00313972" w:rsidP="00480242">
      <w:pPr>
        <w:widowControl w:val="0"/>
        <w:tabs>
          <w:tab w:val="left" w:pos="-2835"/>
          <w:tab w:val="right" w:pos="0"/>
        </w:tabs>
        <w:autoSpaceDE w:val="0"/>
        <w:autoSpaceDN w:val="0"/>
        <w:spacing w:after="0" w:line="240" w:lineRule="auto"/>
        <w:ind w:right="2"/>
        <w:jc w:val="center"/>
        <w:rPr>
          <w:rFonts w:ascii="Arial" w:eastAsia="Times New Roman" w:hAnsi="Arial" w:cs="Arial"/>
          <w:sz w:val="24"/>
          <w:szCs w:val="24"/>
          <w:lang w:eastAsia="pt-BR"/>
        </w:rPr>
      </w:pPr>
    </w:p>
    <w:p w:rsidR="00BF0A06" w:rsidRPr="00480242" w:rsidRDefault="00BF0A06" w:rsidP="00480242">
      <w:pPr>
        <w:widowControl w:val="0"/>
        <w:tabs>
          <w:tab w:val="left" w:pos="-2835"/>
          <w:tab w:val="right" w:pos="0"/>
        </w:tabs>
        <w:autoSpaceDE w:val="0"/>
        <w:autoSpaceDN w:val="0"/>
        <w:spacing w:after="0" w:line="240" w:lineRule="auto"/>
        <w:ind w:right="2"/>
        <w:jc w:val="center"/>
        <w:rPr>
          <w:rFonts w:ascii="Arial" w:eastAsia="Calibri" w:hAnsi="Arial" w:cs="Arial"/>
          <w:sz w:val="24"/>
          <w:szCs w:val="24"/>
          <w:lang w:val="pt-PT"/>
        </w:rPr>
      </w:pPr>
    </w:p>
    <w:p w:rsidR="00BF0A06" w:rsidRPr="00DD0B98" w:rsidRDefault="00BF0A06" w:rsidP="00BF0A06">
      <w:pPr>
        <w:spacing w:after="0" w:line="240" w:lineRule="auto"/>
        <w:ind w:right="-1"/>
        <w:jc w:val="center"/>
        <w:rPr>
          <w:rFonts w:ascii="Arial" w:eastAsia="Times New Roman" w:hAnsi="Arial" w:cs="Arial"/>
          <w:sz w:val="24"/>
          <w:szCs w:val="24"/>
          <w:lang w:eastAsia="pt-BR"/>
        </w:rPr>
      </w:pPr>
      <w:r w:rsidRPr="00DD0B98">
        <w:rPr>
          <w:rFonts w:ascii="Arial" w:eastAsia="Times New Roman" w:hAnsi="Arial" w:cs="Arial"/>
          <w:sz w:val="24"/>
          <w:szCs w:val="24"/>
          <w:lang w:eastAsia="pt-BR"/>
        </w:rPr>
        <w:t>__________________________</w:t>
      </w:r>
    </w:p>
    <w:p w:rsidR="00BF0A06" w:rsidRPr="00DD0B98" w:rsidRDefault="00BF0A06" w:rsidP="00BF0A06">
      <w:pPr>
        <w:spacing w:after="0" w:line="240" w:lineRule="auto"/>
        <w:ind w:right="-1"/>
        <w:jc w:val="center"/>
        <w:rPr>
          <w:rFonts w:ascii="Arial" w:eastAsia="Times New Roman" w:hAnsi="Arial" w:cs="Arial"/>
          <w:sz w:val="24"/>
          <w:szCs w:val="24"/>
          <w:lang w:eastAsia="pt-BR"/>
        </w:rPr>
      </w:pPr>
      <w:r>
        <w:rPr>
          <w:rFonts w:ascii="Arial" w:eastAsia="Times New Roman" w:hAnsi="Arial" w:cs="Arial"/>
          <w:sz w:val="24"/>
          <w:szCs w:val="24"/>
          <w:lang w:eastAsia="pt-BR"/>
        </w:rPr>
        <w:t>Priscila Claudina Camargo</w:t>
      </w:r>
    </w:p>
    <w:p w:rsidR="00BF0A06" w:rsidRPr="00480242" w:rsidRDefault="00BF0A06" w:rsidP="00BF0A06">
      <w:pPr>
        <w:widowControl w:val="0"/>
        <w:tabs>
          <w:tab w:val="left" w:pos="-2835"/>
          <w:tab w:val="right" w:pos="0"/>
        </w:tabs>
        <w:autoSpaceDE w:val="0"/>
        <w:autoSpaceDN w:val="0"/>
        <w:spacing w:after="0" w:line="240" w:lineRule="auto"/>
        <w:ind w:right="2"/>
        <w:jc w:val="center"/>
        <w:rPr>
          <w:rFonts w:ascii="Arial" w:eastAsia="Calibri" w:hAnsi="Arial" w:cs="Arial"/>
          <w:sz w:val="24"/>
          <w:szCs w:val="24"/>
          <w:lang w:val="pt-PT"/>
        </w:rPr>
      </w:pPr>
      <w:r w:rsidRPr="00DD0B98">
        <w:rPr>
          <w:rFonts w:ascii="Arial" w:eastAsia="Times New Roman" w:hAnsi="Arial" w:cs="Arial"/>
          <w:sz w:val="24"/>
          <w:szCs w:val="24"/>
          <w:lang w:eastAsia="pt-BR"/>
        </w:rPr>
        <w:t>Equipe de Apoio</w:t>
      </w:r>
    </w:p>
    <w:p w:rsidR="00C56E85" w:rsidRPr="00BF0A06" w:rsidRDefault="00C56E85">
      <w:pPr>
        <w:rPr>
          <w:lang w:val="pt-PT"/>
        </w:rPr>
      </w:pPr>
    </w:p>
    <w:p w:rsidR="00211422" w:rsidRDefault="00211422"/>
    <w:p w:rsidR="00211422" w:rsidRDefault="00211422"/>
    <w:p w:rsidR="00211422" w:rsidRDefault="00211422" w:rsidP="00393517">
      <w:pPr>
        <w:jc w:val="center"/>
      </w:pPr>
      <w:r>
        <w:br w:type="page"/>
      </w:r>
    </w:p>
    <w:p w:rsidR="00193A85" w:rsidRDefault="008904A6" w:rsidP="00193A85">
      <w:pPr>
        <w:spacing w:after="0"/>
        <w:jc w:val="center"/>
        <w:rPr>
          <w:rFonts w:ascii="Arial" w:hAnsi="Arial" w:cs="Arial"/>
          <w:b/>
          <w:bCs/>
          <w:sz w:val="24"/>
          <w:szCs w:val="24"/>
        </w:rPr>
      </w:pPr>
      <w:r w:rsidRPr="008904A6">
        <w:rPr>
          <w:rFonts w:ascii="Arial" w:hAnsi="Arial" w:cs="Arial"/>
          <w:b/>
          <w:bCs/>
          <w:sz w:val="24"/>
          <w:szCs w:val="24"/>
        </w:rPr>
        <w:lastRenderedPageBreak/>
        <w:t>ANEXO I</w:t>
      </w:r>
    </w:p>
    <w:p w:rsidR="00730E07" w:rsidRDefault="00730E07" w:rsidP="00730E07">
      <w:pPr>
        <w:jc w:val="center"/>
        <w:rPr>
          <w:b/>
          <w:bCs/>
          <w:sz w:val="24"/>
          <w:szCs w:val="24"/>
        </w:rPr>
      </w:pPr>
      <w:r w:rsidRPr="008904A6">
        <w:rPr>
          <w:rFonts w:ascii="Arial" w:hAnsi="Arial" w:cs="Arial"/>
          <w:b/>
          <w:bCs/>
          <w:sz w:val="24"/>
          <w:szCs w:val="24"/>
        </w:rPr>
        <w:t>TERMO DE REFERÊNCIA</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b/>
          <w:bCs/>
          <w:sz w:val="24"/>
          <w:szCs w:val="24"/>
        </w:rPr>
        <w:t>INTRODUÇÃO</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 xml:space="preserve">O presente Termo de Referência tem como objetivo contratar Pessoa Jurídica especializada na prestação de serviços complementares na área da Saúde, incluindo os Serviços Complementares de Saúde de Urgência e Emergência – Plantões Médicos, devidamente Registrados em seus respectivos Conselhos Regionais de Classe, para realização dos seguintes serviços: Plantões Permanentes Presenciais no Hospital Anita Canet – nos turnos diurnos (com início às </w:t>
      </w:r>
      <w:proofErr w:type="gramStart"/>
      <w:r w:rsidRPr="008904A6">
        <w:rPr>
          <w:rFonts w:ascii="Arial" w:hAnsi="Arial" w:cs="Arial"/>
          <w:sz w:val="24"/>
          <w:szCs w:val="24"/>
        </w:rPr>
        <w:t>07:00</w:t>
      </w:r>
      <w:proofErr w:type="gramEnd"/>
      <w:r w:rsidRPr="008904A6">
        <w:rPr>
          <w:rFonts w:ascii="Arial" w:hAnsi="Arial" w:cs="Arial"/>
          <w:sz w:val="24"/>
          <w:szCs w:val="24"/>
        </w:rPr>
        <w:t xml:space="preserve"> e fim às 19:00 horas) e noturnos (com início às 19:00 e fim às 07:00 horas do dia seguinte) ininterruptamente, inclusive nos sábados, domingos e feriados, sendo que cada plantonista somente poderá ter carga horária máxima de 24 (vinte e quatro) horas com descanso de 72 (setenta e duas) horas; serviços estes devidamente pormenorizados no Anexo I – Termo de Referência, o prazo desta contratação é de 12 (doze) meses.</w:t>
      </w:r>
    </w:p>
    <w:p w:rsidR="00730E07" w:rsidRPr="008904A6" w:rsidRDefault="00730E07" w:rsidP="00730E07">
      <w:pPr>
        <w:spacing w:before="120"/>
        <w:ind w:firstLine="851"/>
        <w:jc w:val="both"/>
        <w:rPr>
          <w:rFonts w:ascii="Arial" w:hAnsi="Arial" w:cs="Arial"/>
          <w:b/>
          <w:bCs/>
          <w:sz w:val="24"/>
          <w:szCs w:val="24"/>
        </w:rPr>
      </w:pPr>
      <w:r w:rsidRPr="008904A6">
        <w:rPr>
          <w:rFonts w:ascii="Arial" w:hAnsi="Arial" w:cs="Arial"/>
          <w:b/>
          <w:bCs/>
          <w:sz w:val="24"/>
          <w:szCs w:val="24"/>
        </w:rPr>
        <w:t>JUSTIFICATIVA</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 xml:space="preserve">Considerando a necessidade de prestação de serviços médicos junto ao Hospital e Maternidade Anita Canet, que atende toda a população do Município, seja por demanda espontânea ou referenciada, a dificuldade de contratação de profissionais médicos externada nos últimos concursos públicos já realizados, bem como procedimentos licitatórios e que a realização de novos concursos públicos, nesse momento se </w:t>
      </w:r>
      <w:proofErr w:type="gramStart"/>
      <w:r w:rsidRPr="008904A6">
        <w:rPr>
          <w:rFonts w:ascii="Arial" w:hAnsi="Arial" w:cs="Arial"/>
          <w:sz w:val="24"/>
          <w:szCs w:val="24"/>
        </w:rPr>
        <w:t>tornam</w:t>
      </w:r>
      <w:proofErr w:type="gramEnd"/>
      <w:r w:rsidRPr="008904A6">
        <w:rPr>
          <w:rFonts w:ascii="Arial" w:hAnsi="Arial" w:cs="Arial"/>
          <w:sz w:val="24"/>
          <w:szCs w:val="24"/>
        </w:rPr>
        <w:t xml:space="preserve"> inviável diante da possibilidade de violar a Lei de Responsabilidade Fiscal, a contratação por processo licitatório se faz viável, também, visto que a remuneração por valores será previamente tabelada pela Departamento Municipal de Saúde através de Pesquisa de Mercado, e que o processo licitatório atenderá a todos os interessados para fins de atendimento à demanda dos serviços já descritos.</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b/>
          <w:bCs/>
          <w:sz w:val="24"/>
          <w:szCs w:val="24"/>
        </w:rPr>
        <w:t>1.</w:t>
      </w:r>
      <w:r w:rsidRPr="008904A6">
        <w:rPr>
          <w:rFonts w:ascii="Arial" w:hAnsi="Arial" w:cs="Arial"/>
          <w:b/>
          <w:bCs/>
          <w:sz w:val="24"/>
          <w:szCs w:val="24"/>
        </w:rPr>
        <w:tab/>
        <w:t>DO OBJETO</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 xml:space="preserve">Contratação de Pessoa Jurídica especializada na prestação de serviços complementares na área da Saúde incluindo os Serviços Complementares de Saúde de Urgência e Emergência – Plantões Médicos, devidamente Registrados em seus respectivos Conselhos Regionais de Classe, para realização dos seguintes serviços: Plantões Permanentes Presenciais no Hospital Anita Canet – nos turnos diurnos (com início às </w:t>
      </w:r>
      <w:proofErr w:type="gramStart"/>
      <w:r w:rsidRPr="008904A6">
        <w:rPr>
          <w:rFonts w:ascii="Arial" w:hAnsi="Arial" w:cs="Arial"/>
          <w:sz w:val="24"/>
          <w:szCs w:val="24"/>
        </w:rPr>
        <w:t>07:00</w:t>
      </w:r>
      <w:proofErr w:type="gramEnd"/>
      <w:r w:rsidRPr="008904A6">
        <w:rPr>
          <w:rFonts w:ascii="Arial" w:hAnsi="Arial" w:cs="Arial"/>
          <w:sz w:val="24"/>
          <w:szCs w:val="24"/>
        </w:rPr>
        <w:t xml:space="preserve"> e fim às 19:00 horas) e noturnos (com início às 19:00 e fim às 07:00 horas do dia seguinte) ininterruptamente, inclusive nos sábados, domingos e feriados, sendo que cada plantonista somente poderá ter carga horária máxima de 24 (vinte e quatro) horas com descanso de 72 (setenta e duas) horas; serviços estes devidamente pormenorizados no Anexo I – Termo de Referência, o prazo desta contratação é de 12 (doze) meses.</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lastRenderedPageBreak/>
        <w:t>Para cada serviço contratado, o Departamento Municipal de Saúde fixará, de acordo com os profissionais indicados pela proponente no ato da convocação para contratação, um cronograma mensal de atendimento contendo os dias e horário dos plantões de cada profissional.</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O cronograma de atendimento deverá ser cumprido rigorosamente pelos profissionais indicados pela contratada, até o momento de sua substituição, inclusive com o registro dos horários de entrada e saída de cada plantão, mediante utilização de sistema biométrico fornecido pelo Departamento de Saúde, e para cadastrar o profissional se faz necessário o número do PIS, a ser disponibilizado pela Contratante ao Departamento Municipal de Saúde. E é obrigatório o uso do sistema E-Sus para todos os atendimentos.</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 xml:space="preserve">1.1 </w:t>
      </w:r>
      <w:r w:rsidRPr="008904A6">
        <w:rPr>
          <w:rFonts w:ascii="Arial" w:hAnsi="Arial" w:cs="Arial"/>
          <w:sz w:val="24"/>
          <w:szCs w:val="24"/>
        </w:rPr>
        <w:tab/>
        <w:t>QUANTITATIVOS</w:t>
      </w:r>
    </w:p>
    <w:p w:rsidR="00730E07" w:rsidRPr="008904A6" w:rsidRDefault="00730E07" w:rsidP="00730E07">
      <w:pPr>
        <w:spacing w:before="120"/>
        <w:ind w:firstLine="851"/>
        <w:jc w:val="both"/>
        <w:rPr>
          <w:rFonts w:ascii="Arial" w:hAnsi="Arial" w:cs="Arial"/>
          <w:sz w:val="24"/>
          <w:szCs w:val="24"/>
        </w:rPr>
      </w:pPr>
      <w:r w:rsidRPr="008904A6">
        <w:rPr>
          <w:rFonts w:ascii="Arial" w:hAnsi="Arial" w:cs="Arial"/>
          <w:sz w:val="24"/>
          <w:szCs w:val="24"/>
        </w:rPr>
        <w:t>Os quantitativos presentes neste termo suprirão as necessidades do Departamento Municipal de Saúde por um período 12 (doze) meses, e foram obtidos a partir de estudos realizados, tendo em vista os serviços realizados em períodos semelhantes. Assim, baseado em observações pregressas e em previsões para o futuro obteve-se os elementos constantes deste Termo de Referência.</w:t>
      </w: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49"/>
        <w:gridCol w:w="1144"/>
        <w:gridCol w:w="1439"/>
        <w:gridCol w:w="6215"/>
      </w:tblGrid>
      <w:tr w:rsidR="00730E07" w:rsidRPr="008904A6" w:rsidTr="00730E07">
        <w:trPr>
          <w:trHeight w:val="299"/>
        </w:trPr>
        <w:tc>
          <w:tcPr>
            <w:tcW w:w="5000" w:type="pct"/>
            <w:gridSpan w:val="4"/>
            <w:shd w:val="clear" w:color="auto" w:fill="D9D9D9" w:themeFill="background1" w:themeFillShade="D9"/>
          </w:tcPr>
          <w:p w:rsidR="00730E07" w:rsidRPr="00BA64DB" w:rsidRDefault="00730E07" w:rsidP="00730E07">
            <w:pPr>
              <w:pStyle w:val="TableParagraph"/>
              <w:spacing w:before="7" w:line="272" w:lineRule="exact"/>
              <w:ind w:left="107"/>
              <w:jc w:val="center"/>
              <w:rPr>
                <w:b/>
                <w:sz w:val="24"/>
                <w:szCs w:val="24"/>
                <w:u w:val="none"/>
                <w:lang w:val="pt-BR"/>
              </w:rPr>
            </w:pPr>
            <w:r w:rsidRPr="00BA64DB">
              <w:rPr>
                <w:b/>
                <w:sz w:val="24"/>
                <w:szCs w:val="24"/>
                <w:u w:val="none"/>
                <w:lang w:val="pt-BR"/>
              </w:rPr>
              <w:t>PLANTÕES MÉDICOS DE URGÊNCIA E EMERGÊNCIA</w:t>
            </w:r>
          </w:p>
        </w:tc>
      </w:tr>
      <w:tr w:rsidR="00730E07" w:rsidRPr="008904A6" w:rsidTr="00730E07">
        <w:trPr>
          <w:trHeight w:val="554"/>
        </w:trPr>
        <w:tc>
          <w:tcPr>
            <w:tcW w:w="440" w:type="pct"/>
            <w:shd w:val="clear" w:color="auto" w:fill="D9D9D9" w:themeFill="background1" w:themeFillShade="D9"/>
          </w:tcPr>
          <w:p w:rsidR="00730E07" w:rsidRPr="008904A6" w:rsidRDefault="00730E07" w:rsidP="00730E07">
            <w:pPr>
              <w:pStyle w:val="TableParagraph"/>
              <w:spacing w:before="134"/>
              <w:ind w:left="87" w:right="78"/>
              <w:jc w:val="center"/>
              <w:rPr>
                <w:b/>
                <w:sz w:val="24"/>
                <w:szCs w:val="24"/>
                <w:u w:val="none"/>
              </w:rPr>
            </w:pPr>
            <w:r w:rsidRPr="008904A6">
              <w:rPr>
                <w:b/>
                <w:sz w:val="24"/>
                <w:szCs w:val="24"/>
                <w:u w:val="none"/>
              </w:rPr>
              <w:t>ITEM</w:t>
            </w:r>
          </w:p>
        </w:tc>
        <w:tc>
          <w:tcPr>
            <w:tcW w:w="593" w:type="pct"/>
            <w:shd w:val="clear" w:color="auto" w:fill="D9D9D9" w:themeFill="background1" w:themeFillShade="D9"/>
          </w:tcPr>
          <w:p w:rsidR="00730E07" w:rsidRPr="008904A6" w:rsidRDefault="00730E07" w:rsidP="00730E07">
            <w:pPr>
              <w:pStyle w:val="TableParagraph"/>
              <w:spacing w:before="134"/>
              <w:ind w:left="145"/>
              <w:rPr>
                <w:b/>
                <w:sz w:val="24"/>
                <w:szCs w:val="24"/>
                <w:u w:val="none"/>
              </w:rPr>
            </w:pPr>
            <w:r w:rsidRPr="008904A6">
              <w:rPr>
                <w:b/>
                <w:sz w:val="24"/>
                <w:szCs w:val="24"/>
                <w:u w:val="none"/>
              </w:rPr>
              <w:t>QUANT</w:t>
            </w:r>
          </w:p>
        </w:tc>
        <w:tc>
          <w:tcPr>
            <w:tcW w:w="746" w:type="pct"/>
            <w:shd w:val="clear" w:color="auto" w:fill="D9D9D9" w:themeFill="background1" w:themeFillShade="D9"/>
          </w:tcPr>
          <w:p w:rsidR="00730E07" w:rsidRPr="008904A6" w:rsidRDefault="00730E07" w:rsidP="00730E07">
            <w:pPr>
              <w:pStyle w:val="TableParagraph"/>
              <w:spacing w:before="134"/>
              <w:ind w:left="85" w:right="82"/>
              <w:jc w:val="center"/>
              <w:rPr>
                <w:b/>
                <w:sz w:val="24"/>
                <w:szCs w:val="24"/>
                <w:u w:val="none"/>
              </w:rPr>
            </w:pPr>
            <w:r w:rsidRPr="008904A6">
              <w:rPr>
                <w:b/>
                <w:sz w:val="24"/>
                <w:szCs w:val="24"/>
                <w:u w:val="none"/>
              </w:rPr>
              <w:t>UNIDADE</w:t>
            </w:r>
          </w:p>
        </w:tc>
        <w:tc>
          <w:tcPr>
            <w:tcW w:w="3221" w:type="pct"/>
            <w:shd w:val="clear" w:color="auto" w:fill="D9D9D9" w:themeFill="background1" w:themeFillShade="D9"/>
          </w:tcPr>
          <w:p w:rsidR="00730E07" w:rsidRPr="00BA64DB" w:rsidRDefault="00730E07" w:rsidP="00730E07">
            <w:pPr>
              <w:pStyle w:val="TableParagraph"/>
              <w:spacing w:before="2" w:line="276" w:lineRule="exact"/>
              <w:ind w:left="49"/>
              <w:jc w:val="center"/>
              <w:rPr>
                <w:b/>
                <w:sz w:val="24"/>
                <w:szCs w:val="24"/>
                <w:u w:val="none"/>
                <w:lang w:val="pt-BR"/>
              </w:rPr>
            </w:pPr>
            <w:r w:rsidRPr="00BA64DB">
              <w:rPr>
                <w:b/>
                <w:sz w:val="24"/>
                <w:szCs w:val="24"/>
                <w:u w:val="none"/>
                <w:lang w:val="pt-BR"/>
              </w:rPr>
              <w:t>CARGA HORÁRIA DE ATENDIMENTO E DESCRIÇÃO DOS SERVIÇOS.</w:t>
            </w:r>
          </w:p>
        </w:tc>
      </w:tr>
      <w:tr w:rsidR="00730E07" w:rsidRPr="008904A6" w:rsidTr="00730E07">
        <w:trPr>
          <w:trHeight w:val="486"/>
        </w:trPr>
        <w:tc>
          <w:tcPr>
            <w:tcW w:w="440" w:type="pct"/>
            <w:vAlign w:val="center"/>
          </w:tcPr>
          <w:p w:rsidR="00730E07" w:rsidRPr="008904A6" w:rsidRDefault="00730E07" w:rsidP="00730E07">
            <w:pPr>
              <w:pStyle w:val="TableParagraph"/>
              <w:ind w:right="76"/>
              <w:jc w:val="center"/>
              <w:rPr>
                <w:sz w:val="24"/>
                <w:szCs w:val="24"/>
                <w:u w:val="none"/>
              </w:rPr>
            </w:pPr>
            <w:r w:rsidRPr="008904A6">
              <w:rPr>
                <w:sz w:val="24"/>
                <w:szCs w:val="24"/>
                <w:u w:val="none"/>
              </w:rPr>
              <w:t>01</w:t>
            </w:r>
          </w:p>
        </w:tc>
        <w:tc>
          <w:tcPr>
            <w:tcW w:w="593" w:type="pct"/>
            <w:vAlign w:val="center"/>
          </w:tcPr>
          <w:p w:rsidR="00730E07" w:rsidRPr="008904A6" w:rsidRDefault="00730E07" w:rsidP="00730E07">
            <w:pPr>
              <w:pStyle w:val="TableParagraph"/>
              <w:ind w:left="107" w:right="96"/>
              <w:jc w:val="center"/>
              <w:rPr>
                <w:sz w:val="24"/>
                <w:szCs w:val="24"/>
                <w:u w:val="none"/>
              </w:rPr>
            </w:pPr>
            <w:r w:rsidRPr="008904A6">
              <w:rPr>
                <w:sz w:val="24"/>
                <w:szCs w:val="24"/>
                <w:u w:val="none"/>
              </w:rPr>
              <w:t>12</w:t>
            </w:r>
          </w:p>
        </w:tc>
        <w:tc>
          <w:tcPr>
            <w:tcW w:w="746" w:type="pct"/>
            <w:vAlign w:val="center"/>
          </w:tcPr>
          <w:p w:rsidR="00730E07" w:rsidRPr="008904A6" w:rsidRDefault="00730E07" w:rsidP="00730E07">
            <w:pPr>
              <w:pStyle w:val="TableParagraph"/>
              <w:ind w:left="85" w:right="82"/>
              <w:jc w:val="center"/>
              <w:rPr>
                <w:sz w:val="24"/>
                <w:szCs w:val="24"/>
                <w:u w:val="none"/>
              </w:rPr>
            </w:pPr>
            <w:proofErr w:type="spellStart"/>
            <w:r w:rsidRPr="008904A6">
              <w:rPr>
                <w:sz w:val="24"/>
                <w:szCs w:val="24"/>
                <w:u w:val="none"/>
              </w:rPr>
              <w:t>Mês</w:t>
            </w:r>
            <w:proofErr w:type="spellEnd"/>
          </w:p>
        </w:tc>
        <w:tc>
          <w:tcPr>
            <w:tcW w:w="3221" w:type="pct"/>
          </w:tcPr>
          <w:p w:rsidR="00730E07" w:rsidRPr="00BA64DB" w:rsidRDefault="00730E07" w:rsidP="00730E07">
            <w:pPr>
              <w:jc w:val="both"/>
              <w:rPr>
                <w:rFonts w:ascii="Arial" w:hAnsi="Arial" w:cs="Arial"/>
                <w:sz w:val="24"/>
                <w:szCs w:val="24"/>
                <w:lang w:val="pt-BR"/>
              </w:rPr>
            </w:pPr>
            <w:r w:rsidRPr="00BA64DB">
              <w:rPr>
                <w:rFonts w:ascii="Arial" w:hAnsi="Arial" w:cs="Arial"/>
                <w:sz w:val="24"/>
                <w:szCs w:val="24"/>
                <w:lang w:val="pt-BR"/>
              </w:rPr>
              <w:t xml:space="preserve">CONTRATAÇÃO DE EMPRESA ESPECIALIZADA NOS SERVIÇOS DE </w:t>
            </w:r>
            <w:r w:rsidRPr="00BA64DB">
              <w:rPr>
                <w:rFonts w:ascii="Arial" w:hAnsi="Arial" w:cs="Arial"/>
                <w:b/>
                <w:sz w:val="24"/>
                <w:szCs w:val="24"/>
                <w:lang w:val="pt-BR"/>
              </w:rPr>
              <w:t>PLANTÕES MÉDICOS COM JORNADA DE 12 HORAS NOS PERIÓDOS</w:t>
            </w:r>
            <w:r w:rsidRPr="00BA64DB">
              <w:rPr>
                <w:rFonts w:ascii="Arial" w:hAnsi="Arial" w:cs="Arial"/>
                <w:sz w:val="24"/>
                <w:szCs w:val="24"/>
                <w:lang w:val="pt-BR"/>
              </w:rPr>
              <w:t>:</w:t>
            </w:r>
          </w:p>
          <w:p w:rsidR="00730E07" w:rsidRPr="00BA64DB" w:rsidRDefault="00730E07" w:rsidP="00730E07">
            <w:pPr>
              <w:pStyle w:val="TableParagraph"/>
              <w:ind w:left="105" w:right="101"/>
              <w:jc w:val="both"/>
              <w:rPr>
                <w:sz w:val="24"/>
                <w:szCs w:val="24"/>
                <w:lang w:val="pt-BR"/>
              </w:rPr>
            </w:pPr>
            <w:r w:rsidRPr="00BA64DB">
              <w:rPr>
                <w:b/>
                <w:sz w:val="24"/>
                <w:szCs w:val="24"/>
                <w:u w:val="none"/>
                <w:lang w:val="pt-BR"/>
              </w:rPr>
              <w:t>DIURNO</w:t>
            </w:r>
            <w:r w:rsidRPr="00BA64DB">
              <w:rPr>
                <w:sz w:val="24"/>
                <w:szCs w:val="24"/>
                <w:u w:val="none"/>
                <w:lang w:val="pt-BR"/>
              </w:rPr>
              <w:t xml:space="preserve"> (DAS </w:t>
            </w:r>
            <w:proofErr w:type="gramStart"/>
            <w:r w:rsidRPr="00BA64DB">
              <w:rPr>
                <w:sz w:val="24"/>
                <w:szCs w:val="24"/>
                <w:u w:val="none"/>
                <w:lang w:val="pt-BR"/>
              </w:rPr>
              <w:t>07:00</w:t>
            </w:r>
            <w:proofErr w:type="gramEnd"/>
            <w:r w:rsidRPr="00BA64DB">
              <w:rPr>
                <w:sz w:val="24"/>
                <w:szCs w:val="24"/>
                <w:u w:val="none"/>
                <w:lang w:val="pt-BR"/>
              </w:rPr>
              <w:t xml:space="preserve"> ÁS 19:00 HORAS) E </w:t>
            </w:r>
            <w:r w:rsidRPr="00BA64DB">
              <w:rPr>
                <w:b/>
                <w:sz w:val="24"/>
                <w:szCs w:val="24"/>
                <w:u w:val="none"/>
                <w:lang w:val="pt-BR"/>
              </w:rPr>
              <w:t>NOTURNO</w:t>
            </w:r>
            <w:r w:rsidRPr="00BA64DB">
              <w:rPr>
                <w:sz w:val="24"/>
                <w:szCs w:val="24"/>
                <w:u w:val="none"/>
                <w:lang w:val="pt-BR"/>
              </w:rPr>
              <w:t xml:space="preserve"> (DAS 19:00 HORAS ÀS 07:00 HORAS DO DIA SEGUINTE) DE SEGUNDA A DOMINGO, INCLUSIVE FERIADOS, DURANTE TODO O PERÍODO CONTRATADO. NÃO SERÁ PERMITIDO O PLANTÃO MAIOR QUE 24 (VINTE E QUATRO) HORAS, DEVENDO O PROFISSIONAL QUE REALIZAR O PLANTÃO </w:t>
            </w:r>
            <w:proofErr w:type="gramStart"/>
            <w:r w:rsidRPr="00BA64DB">
              <w:rPr>
                <w:sz w:val="24"/>
                <w:szCs w:val="24"/>
                <w:u w:val="none"/>
                <w:lang w:val="pt-BR"/>
              </w:rPr>
              <w:t>TER</w:t>
            </w:r>
            <w:proofErr w:type="gramEnd"/>
            <w:r w:rsidRPr="00BA64DB">
              <w:rPr>
                <w:sz w:val="24"/>
                <w:szCs w:val="24"/>
                <w:u w:val="none"/>
                <w:lang w:val="pt-BR"/>
              </w:rPr>
              <w:t xml:space="preserve"> UM DESCANSO MÍNIMO DE 72 (SETENTA E DUAS) HORAS – REALIZAR ATENDIMENTO MÉDICO NAS URGÊNCIA E EMERGÊNCIAS, ENCAMINHAR AOS SERVIÇOS DE MAIOR COMPLEXIDADE; REALIZAR ATENDIMENTOS POSSÍVEIS DE TRATAMENTO A NÍVEIS DE PRONTO SOCORRO MÈDICO; ATENDER PACIENTES DA DEMANDA ESPONTÂNEA, CUJA ORIGEM É VARIADA E INCERTA, RESPONSABILIZANDO INTEGRALMENTE PELO TRATAMENTO DOS MESMOS; REALIZAR </w:t>
            </w:r>
            <w:r w:rsidRPr="00BA64DB">
              <w:rPr>
                <w:sz w:val="24"/>
                <w:szCs w:val="24"/>
                <w:u w:val="none"/>
                <w:lang w:val="pt-BR"/>
              </w:rPr>
              <w:lastRenderedPageBreak/>
              <w:t xml:space="preserve">CONSULTAS, EXAMES CLÍNICOS DE PRONTO-ATENDIMENTO; EMITIR DIAGNÓSTICOS; PRESCREVER TRATAMENTOS; APLICAR RECURSOS DA MEDICINA PREVENTIVA CURATIVA PARA PROMOVER, PROTEGER E RECUPERAR A SAÚDE DO CIDADÃO; EXECUTAR TAREFAS AFINS E OUTRAS QUE FOREM DETERMINADAS; INTEGRAR A EQUIPE MULTIPROFISSIONAL DE TRABALHO, RESPEITANDO E COLABORANDO NO APERFEIÇOAMENTO DE NORMAS E PROCEDIMETOS OPERACIONAIS; CANTATAR A CENTRAL DE REGULAÇÃO MÉDICA PARA COLABORAR COM A ORGANIZAÇÃO E REGULARIZAÇÃO DO SISTEMA DE ATENÇÃO ÀS URGÊNCIAS; PROMOVER INCREMENTO NA QUALIDADE DO ATENDIMENTO MÉDICO, MELHORANDO A RELAÇÃO MÉDICO-PACIENTE, OBSERVANDO OS PRECEITOS ÉTICOS; REALIZAR AS ATIVIDADES ADMINISTRATIVAS NECESSÁRIAS A CONDUÇÃO DO PLANTÃO; EMITIR DECLARAÇÃO DE ÓBITO; RESPONSÁBILIZAR-SE PELA CONDUÇÃO DO PLANTÃO;CUMPRIR A ESCALA DE PLANTÃO; RESPONSÁBILIZAR-SE PELO ATENDIMENTO PRÉ-HOSPITALAR NECESSÁRIO PARA A REANIMAÇÃO E ESTABILIZAÇÃO DO PACIENTE ADULTO, PEDIÁTRICO E NEONATAL NAS EMERGÊNCIAS CLÍNICAS, TRAUMÁTICAS, GINECO OBSTÉTRICAS E PSIQUIATRICAS NO LOCAL DO EVENTO E DURAÇÃO DO TRANSPORTE; CONHECER A REDE DE SERVIÇOS DA REGIÃO; MANTER UMA VISÃO GLOBAL E PERMANENTE ATUALIZADA DOS MEIOS DISPONÍVEIS PARA O ATENDIMENTO PRÉ-HOSPITALAR E DAS PORTAS DE URGÊNCIA, CHECANDO PERIÓDICAMENTE SUA CAPACIDADE OPERACIONAL; ACOMPANHAR O ATENDIMENTO LOCAL, MANTER CONTATO COM OS SERVIÇOS MÉDICOS DE EMERRGÊNCIA INTEGRADOS NO SISTEMA; PRESTAR ASSISTÊNCIA DIRETA AOS PACIENTES NAS AMBULÂNCIAS, QUANDO INDICADO, REALIZANDO ATOS MÉDICOS POSSÍVEIS E NECESSÁRIOS AO NÍVEL PRÉ-HOSPITALAR; ABEDECER AS NORMAS TÉCNICAS VIGENTES NO SERVIÇO; PREENCHER OS DOCUMENTOS INERENTES À ATIVIDADE DO MÉDICO INTERVENCIONISTA E DE ASSITÊNCIA PRÉ-HOSPITALAR; GARANTIR A CONTINUIDADE DA </w:t>
            </w:r>
            <w:r w:rsidRPr="00BA64DB">
              <w:rPr>
                <w:sz w:val="24"/>
                <w:szCs w:val="24"/>
                <w:u w:val="none"/>
                <w:lang w:val="pt-BR"/>
              </w:rPr>
              <w:lastRenderedPageBreak/>
              <w:t>ATENÇÃO MÉDICA AO PACIENTE GRAVE, ATÉ A SUA RECEPÇÃO POR OUTRO MÉDICO NOS SERVIÇOS DE URGÊNCIA; OBEDECER AO CÓDIGO DE ÉTICA MÉDICA.</w:t>
            </w:r>
            <w:r w:rsidRPr="00BA64DB">
              <w:rPr>
                <w:sz w:val="24"/>
                <w:szCs w:val="24"/>
                <w:lang w:val="pt-BR"/>
              </w:rPr>
              <w:t xml:space="preserve">  </w:t>
            </w:r>
          </w:p>
        </w:tc>
      </w:tr>
    </w:tbl>
    <w:p w:rsidR="00730E07" w:rsidRPr="008904A6" w:rsidRDefault="00730E07" w:rsidP="00730E07">
      <w:pPr>
        <w:spacing w:before="120" w:after="0"/>
        <w:ind w:firstLine="709"/>
        <w:jc w:val="both"/>
        <w:rPr>
          <w:rFonts w:ascii="Arial" w:hAnsi="Arial" w:cs="Arial"/>
          <w:sz w:val="24"/>
          <w:szCs w:val="24"/>
        </w:rPr>
      </w:pPr>
      <w:proofErr w:type="gramStart"/>
      <w:r w:rsidRPr="008904A6">
        <w:rPr>
          <w:rFonts w:ascii="Arial" w:hAnsi="Arial" w:cs="Arial"/>
          <w:sz w:val="24"/>
          <w:szCs w:val="24"/>
        </w:rPr>
        <w:lastRenderedPageBreak/>
        <w:t>1.2 PRAZO</w:t>
      </w:r>
      <w:proofErr w:type="gramEnd"/>
      <w:r w:rsidRPr="008904A6">
        <w:rPr>
          <w:rFonts w:ascii="Arial" w:hAnsi="Arial" w:cs="Arial"/>
          <w:sz w:val="24"/>
          <w:szCs w:val="24"/>
        </w:rPr>
        <w:t xml:space="preserve"> DO CONTRATO: O contrato deverá ter vigência de 12 (doze) meses, podendo ser prorrogado por período igual de acordo com a Lei 14.133/21.</w:t>
      </w:r>
    </w:p>
    <w:p w:rsidR="00730E07" w:rsidRPr="008904A6" w:rsidRDefault="00730E07" w:rsidP="00730E07">
      <w:pPr>
        <w:spacing w:before="120" w:after="0"/>
        <w:ind w:firstLine="709"/>
        <w:jc w:val="both"/>
        <w:rPr>
          <w:rFonts w:ascii="Arial" w:hAnsi="Arial" w:cs="Arial"/>
          <w:b/>
          <w:sz w:val="24"/>
          <w:szCs w:val="24"/>
        </w:rPr>
      </w:pPr>
      <w:r w:rsidRPr="008904A6">
        <w:rPr>
          <w:rFonts w:ascii="Arial" w:hAnsi="Arial" w:cs="Arial"/>
          <w:b/>
          <w:sz w:val="24"/>
          <w:szCs w:val="24"/>
        </w:rPr>
        <w:t>2. DESCRIÇÃO DA SOLUÇÃO</w:t>
      </w:r>
    </w:p>
    <w:p w:rsidR="00730E07" w:rsidRPr="008904A6" w:rsidRDefault="00730E07" w:rsidP="00730E07">
      <w:pPr>
        <w:spacing w:before="120" w:after="0"/>
        <w:ind w:firstLine="709"/>
        <w:jc w:val="both"/>
        <w:rPr>
          <w:rFonts w:ascii="Arial" w:hAnsi="Arial" w:cs="Arial"/>
          <w:sz w:val="24"/>
          <w:szCs w:val="24"/>
        </w:rPr>
      </w:pPr>
      <w:r w:rsidRPr="008904A6">
        <w:rPr>
          <w:rFonts w:ascii="Arial" w:hAnsi="Arial" w:cs="Arial"/>
          <w:sz w:val="24"/>
          <w:szCs w:val="24"/>
        </w:rPr>
        <w:t>2.1 Para o fiel cumprimento das obrigações assumidas pela proponente quanto à execução dos serviços contratados, será firmado o Contrato de Prestação de Serviços entre as partes, mediante processo licitatório, desde que a proponente esteja em dia com as documentações fiscais e atenda aos requisitos exigidos para contratação, especificados em documento próprio.</w:t>
      </w:r>
    </w:p>
    <w:p w:rsidR="00730E07" w:rsidRPr="008904A6" w:rsidRDefault="00730E07" w:rsidP="00730E07">
      <w:pPr>
        <w:spacing w:before="120" w:after="0"/>
        <w:ind w:firstLine="709"/>
        <w:jc w:val="both"/>
        <w:rPr>
          <w:rFonts w:ascii="Arial" w:hAnsi="Arial" w:cs="Arial"/>
          <w:sz w:val="24"/>
          <w:szCs w:val="24"/>
        </w:rPr>
      </w:pPr>
      <w:r w:rsidRPr="008904A6">
        <w:rPr>
          <w:rFonts w:ascii="Arial" w:hAnsi="Arial" w:cs="Arial"/>
          <w:sz w:val="24"/>
          <w:szCs w:val="24"/>
        </w:rPr>
        <w:t>2.2</w:t>
      </w:r>
      <w:r w:rsidRPr="008904A6">
        <w:rPr>
          <w:rFonts w:ascii="Arial" w:hAnsi="Arial" w:cs="Arial"/>
          <w:sz w:val="24"/>
          <w:szCs w:val="24"/>
        </w:rPr>
        <w:tab/>
        <w:t>Os profissionais indicados para a execução dos serviços deverão cumprir rigorosamente o Cronograma de Atendimento elaborado pelo Departamento Municipal de Saúde, principalmente quanto aos horários de início e término das Funções e permanecerem no local dos plantões em tempo integral e até o momento de sua substituição.</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2.3</w:t>
      </w:r>
      <w:r w:rsidRPr="002824BB">
        <w:rPr>
          <w:rFonts w:ascii="Arial" w:hAnsi="Arial" w:cs="Arial"/>
          <w:sz w:val="24"/>
          <w:szCs w:val="24"/>
        </w:rPr>
        <w:tab/>
        <w:t>Os serviços deverão ser realizados prontamente a todos os pacientes, de acordo com a demanda e as necessidades, de forma ética e resolutiva, com dignidade, respeito e observância aos padrões estabelecidos pelos órgãos de classe e instituições de fiscalização dos serviços de saúde, não praticando qualquer tipo de discriminação no atendimento ou nas técnicas empregadas aos pacientes, mantendo sempre a boa qualidade e humanização na execução dos serviços, com responsabilidade ética, médica, legal e profissional dos atendimentos prestados, em cumprimento as diretrizes da Política Nacional de Humanização – PNH, bem como as normas técnicas, diretrizes e protocolos de atendimento, preconizados pelo Ministério da Saúde, Secretaria de Estado da Saúde e pelo Departamento Municipal de Saúde.</w:t>
      </w:r>
    </w:p>
    <w:p w:rsidR="00730E07" w:rsidRPr="002824BB" w:rsidRDefault="00730E07" w:rsidP="00730E07">
      <w:pPr>
        <w:spacing w:before="120" w:after="0"/>
        <w:ind w:firstLine="709"/>
        <w:jc w:val="both"/>
        <w:rPr>
          <w:rStyle w:val="nfase"/>
          <w:rFonts w:cs="Arial"/>
          <w:b/>
          <w:szCs w:val="24"/>
        </w:rPr>
      </w:pPr>
      <w:r w:rsidRPr="002824BB">
        <w:rPr>
          <w:rStyle w:val="nfase"/>
          <w:rFonts w:cs="Arial"/>
          <w:b/>
          <w:szCs w:val="24"/>
        </w:rPr>
        <w:t>3. REQUISITOS DA CONTRATAÇÃO</w:t>
      </w:r>
    </w:p>
    <w:p w:rsidR="00730E07" w:rsidRPr="002824BB" w:rsidRDefault="00730E07" w:rsidP="00730E07">
      <w:pPr>
        <w:spacing w:before="120" w:after="0"/>
        <w:ind w:firstLine="709"/>
        <w:jc w:val="both"/>
        <w:rPr>
          <w:rStyle w:val="nfase"/>
          <w:rFonts w:cs="Arial"/>
          <w:szCs w:val="24"/>
        </w:rPr>
      </w:pPr>
      <w:proofErr w:type="gramStart"/>
      <w:r w:rsidRPr="002824BB">
        <w:rPr>
          <w:rStyle w:val="nfase"/>
          <w:rFonts w:cs="Arial"/>
          <w:szCs w:val="24"/>
        </w:rPr>
        <w:t>A presente</w:t>
      </w:r>
      <w:proofErr w:type="gramEnd"/>
      <w:r w:rsidRPr="002824BB">
        <w:rPr>
          <w:rStyle w:val="nfase"/>
          <w:rFonts w:cs="Arial"/>
          <w:szCs w:val="24"/>
        </w:rPr>
        <w:t xml:space="preserve"> demanda está sendo solicitada pelo Departamento Municipal de Saúde de Conselheiro </w:t>
      </w:r>
      <w:proofErr w:type="spellStart"/>
      <w:r w:rsidRPr="002824BB">
        <w:rPr>
          <w:rStyle w:val="nfase"/>
          <w:rFonts w:cs="Arial"/>
          <w:szCs w:val="24"/>
        </w:rPr>
        <w:t>Mairinck</w:t>
      </w:r>
      <w:proofErr w:type="spellEnd"/>
      <w:r w:rsidRPr="002824BB">
        <w:rPr>
          <w:rStyle w:val="nfase"/>
          <w:rFonts w:cs="Arial"/>
          <w:szCs w:val="24"/>
        </w:rPr>
        <w:t xml:space="preserve"> – </w:t>
      </w:r>
      <w:proofErr w:type="spellStart"/>
      <w:r w:rsidRPr="002824BB">
        <w:rPr>
          <w:rStyle w:val="nfase"/>
          <w:rFonts w:cs="Arial"/>
          <w:szCs w:val="24"/>
        </w:rPr>
        <w:t>Pr</w:t>
      </w:r>
      <w:proofErr w:type="spellEnd"/>
      <w:r w:rsidRPr="002824BB">
        <w:rPr>
          <w:rStyle w:val="nfase"/>
          <w:rFonts w:cs="Arial"/>
          <w:szCs w:val="24"/>
        </w:rPr>
        <w:t>, sob responsabilidade do Diretor do Departamento Municipal de Saúde em exercício.</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b/>
          <w:bCs/>
          <w:sz w:val="24"/>
          <w:szCs w:val="24"/>
        </w:rPr>
        <w:t>3.1</w:t>
      </w:r>
      <w:r w:rsidRPr="002824BB">
        <w:rPr>
          <w:rFonts w:ascii="Arial" w:hAnsi="Arial" w:cs="Arial"/>
          <w:sz w:val="24"/>
          <w:szCs w:val="24"/>
        </w:rPr>
        <w:tab/>
      </w:r>
      <w:r w:rsidRPr="002824BB">
        <w:rPr>
          <w:rFonts w:ascii="Arial" w:hAnsi="Arial" w:cs="Arial"/>
          <w:b/>
          <w:bCs/>
          <w:sz w:val="24"/>
          <w:szCs w:val="24"/>
        </w:rPr>
        <w:t>DAS OBRIGAÇÕES DA CONTRATADA:</w:t>
      </w:r>
      <w:r w:rsidRPr="002824BB">
        <w:rPr>
          <w:rFonts w:ascii="Arial" w:hAnsi="Arial" w:cs="Arial"/>
          <w:sz w:val="24"/>
          <w:szCs w:val="24"/>
        </w:rPr>
        <w:t xml:space="preserve"> Para o fiel cumprimento das obrigações contratuais, além das disposições contidas no respectivo Contrato de Prestação de Serviços, a Contratada e os profissionais por ela indicados para a execução dos serviços se obrigam, de acordo com as responsabilidades e competências de cada um, durante todo o período de vigência do respectivo contrato, a:</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lastRenderedPageBreak/>
        <w:t>a</w:t>
      </w:r>
      <w:proofErr w:type="gramEnd"/>
      <w:r w:rsidRPr="002824BB">
        <w:rPr>
          <w:rFonts w:ascii="Arial" w:hAnsi="Arial" w:cs="Arial"/>
          <w:sz w:val="24"/>
          <w:szCs w:val="24"/>
        </w:rPr>
        <w:t>)</w:t>
      </w:r>
      <w:r w:rsidRPr="002824BB">
        <w:rPr>
          <w:rFonts w:ascii="Arial" w:hAnsi="Arial" w:cs="Arial"/>
          <w:sz w:val="24"/>
          <w:szCs w:val="24"/>
        </w:rPr>
        <w:tab/>
        <w:t>Responsabilizar-se por todos os encargos trabalhistas, previdenciários, sociais, fiscais e comerciais, resultantes do vínculo empregatício com os profissionais indicados para a prestação dos serviços, bem como pelo devido pagamento aos profissionais que executaram os serviços nos meses de competência, cujo ônus e obrigações em nenhuma hipótese poderão ser transferidos para o Contratante ou para o Ministério da Saúde;</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b)</w:t>
      </w:r>
      <w:proofErr w:type="gramEnd"/>
      <w:r w:rsidRPr="002824BB">
        <w:rPr>
          <w:rFonts w:ascii="Arial" w:hAnsi="Arial" w:cs="Arial"/>
          <w:sz w:val="24"/>
          <w:szCs w:val="24"/>
        </w:rPr>
        <w:tab/>
        <w:t>Responder integralmente pelas obrigações contratuais, nos termos do artigo 70 do CPC, no caso de, em qualquer hipótese, empregados seus intentarem ações trabalhistas em face do Contratante;</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c)</w:t>
      </w:r>
      <w:proofErr w:type="gramEnd"/>
      <w:r w:rsidRPr="002824BB">
        <w:rPr>
          <w:rFonts w:ascii="Arial" w:hAnsi="Arial" w:cs="Arial"/>
          <w:sz w:val="24"/>
          <w:szCs w:val="24"/>
        </w:rPr>
        <w:tab/>
        <w:t>Manter, durante a vigência do Contrato de Prestação de Serviços, representante ou preposto capacitado e idôneo que a represente, integralmente, em todos os atos, bem como todas as condições de habilitação e qualificações exigidas no Edital do processo licitatório;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d)</w:t>
      </w:r>
      <w:proofErr w:type="gramEnd"/>
      <w:r w:rsidRPr="002824BB">
        <w:rPr>
          <w:rFonts w:ascii="Arial" w:hAnsi="Arial" w:cs="Arial"/>
          <w:sz w:val="24"/>
          <w:szCs w:val="24"/>
        </w:rPr>
        <w:tab/>
        <w:t>Assumir inteira responsabilidade pelos danos ou prejuízos causados ao Contratante ou a terceiros, decorrentes de dolo ou culpa na execução dos serviços contratos, diretamente por seu preposto e/ou empregado, não excluindo ou reduzindo essa responsabilidade à fiscalização ou acompanhamento feito pelo Contratante;</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e</w:t>
      </w:r>
      <w:proofErr w:type="gramEnd"/>
      <w:r w:rsidRPr="002824BB">
        <w:rPr>
          <w:rFonts w:ascii="Arial" w:hAnsi="Arial" w:cs="Arial"/>
          <w:sz w:val="24"/>
          <w:szCs w:val="24"/>
        </w:rPr>
        <w:t>)</w:t>
      </w:r>
      <w:r w:rsidRPr="002824BB">
        <w:rPr>
          <w:rFonts w:ascii="Arial" w:hAnsi="Arial" w:cs="Arial"/>
          <w:sz w:val="24"/>
          <w:szCs w:val="24"/>
        </w:rPr>
        <w:tab/>
        <w:t>Notificar o Contratante de eventual alteração de sua razão social ou de mudança em sua Diretoria ou Estatuto, enviando cópia da documentação de alteração, no prazo de até 15 (quinze) dias, contados a partir da data de registro da alteração;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f)</w:t>
      </w:r>
      <w:proofErr w:type="gramEnd"/>
      <w:r w:rsidRPr="002824BB">
        <w:rPr>
          <w:rFonts w:ascii="Arial" w:hAnsi="Arial" w:cs="Arial"/>
          <w:sz w:val="24"/>
          <w:szCs w:val="24"/>
        </w:rPr>
        <w:tab/>
        <w:t>Comunicar por escrito ao Departamento Municipal de Saúde, no menor espaço de tempo possível, qualquer problema com equipamentos, aparelhos ou outros relacionados à execução dos serviços, para que a Administração possa tomar as providências necessárias;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g)</w:t>
      </w:r>
      <w:proofErr w:type="gramEnd"/>
      <w:r w:rsidRPr="002824BB">
        <w:rPr>
          <w:rFonts w:ascii="Arial" w:hAnsi="Arial" w:cs="Arial"/>
          <w:sz w:val="24"/>
          <w:szCs w:val="24"/>
        </w:rPr>
        <w:tab/>
        <w:t>Responsabilizar-se por qualquer cobrança feita ao paciente ou seu representante, por profissional empregado ou preposto, em razão da execução dos serviços;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h)</w:t>
      </w:r>
      <w:proofErr w:type="gramEnd"/>
      <w:r w:rsidRPr="002824BB">
        <w:rPr>
          <w:rFonts w:ascii="Arial" w:hAnsi="Arial" w:cs="Arial"/>
          <w:sz w:val="24"/>
          <w:szCs w:val="24"/>
        </w:rPr>
        <w:tab/>
        <w:t>Providenciar profissionais substitutos para a execução dos plantões e atendimentos, em caso de imprevistos ou ausência de profissional planejada, devendo comunicar ao Diretor Municipal de Saúde, com antecedência mínima de 2 (dois) dias, de acordo com os requisitos que se estabelecerá, o nome do profissional substituto juntamente com uma cópia autenticada da carteira de registro no respectivo Conselho Regional da Área de Saúde do profissional;</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i)</w:t>
      </w:r>
      <w:proofErr w:type="gramEnd"/>
      <w:r w:rsidRPr="002824BB">
        <w:rPr>
          <w:rFonts w:ascii="Arial" w:hAnsi="Arial" w:cs="Arial"/>
          <w:sz w:val="24"/>
          <w:szCs w:val="24"/>
        </w:rPr>
        <w:tab/>
        <w:t>Providenciar, em tempo hábil, médico substituto para permanecer no local do plantão ou do atendimento, durante o tempo que for necessário, quando houver necessidade de acompanhamento, por parte do médico plantonista, no transporte de pacientes para outras unidades de referência;</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lastRenderedPageBreak/>
        <w:t>j)</w:t>
      </w:r>
      <w:proofErr w:type="gramEnd"/>
      <w:r w:rsidRPr="002824BB">
        <w:rPr>
          <w:rFonts w:ascii="Arial" w:hAnsi="Arial" w:cs="Arial"/>
          <w:sz w:val="24"/>
          <w:szCs w:val="24"/>
        </w:rPr>
        <w:tab/>
        <w:t>Responsabilizar-se, exclusivamente, em relação a eventuais erros médicos praticados pelos profissionais prestadores dos serviços contratados;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k)</w:t>
      </w:r>
      <w:proofErr w:type="gramEnd"/>
      <w:r w:rsidRPr="002824BB">
        <w:rPr>
          <w:rFonts w:ascii="Arial" w:hAnsi="Arial" w:cs="Arial"/>
          <w:sz w:val="24"/>
          <w:szCs w:val="24"/>
        </w:rPr>
        <w:tab/>
        <w:t>Cumprir as diretrizes da Política Nacional de Humanização – PNH, bem como as normas técnicas, diretrizes e protocolos de atendimento, preconizados pelo Ministério da Saúde, Secretaria de Estado da Saúde e pelo Departamento Municipal de Saúde;</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l)</w:t>
      </w:r>
      <w:proofErr w:type="gramEnd"/>
      <w:r w:rsidRPr="002824BB">
        <w:rPr>
          <w:rFonts w:ascii="Arial" w:hAnsi="Arial" w:cs="Arial"/>
          <w:sz w:val="24"/>
          <w:szCs w:val="24"/>
        </w:rPr>
        <w:tab/>
        <w:t>Participar de reuniões quando convocados;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m)</w:t>
      </w:r>
      <w:proofErr w:type="gramEnd"/>
      <w:r w:rsidRPr="002824BB">
        <w:rPr>
          <w:rFonts w:ascii="Arial" w:hAnsi="Arial" w:cs="Arial"/>
          <w:sz w:val="24"/>
          <w:szCs w:val="24"/>
        </w:rPr>
        <w:tab/>
        <w:t>Prestar todos os esclarecimentos que forem solicitados pelo Contratante.</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n)</w:t>
      </w:r>
      <w:proofErr w:type="gramEnd"/>
      <w:r w:rsidRPr="002824BB">
        <w:rPr>
          <w:rFonts w:ascii="Arial" w:hAnsi="Arial" w:cs="Arial"/>
          <w:sz w:val="24"/>
          <w:szCs w:val="24"/>
        </w:rPr>
        <w:tab/>
        <w:t>Manter atualizado os sistemas informatizados de saúde implantados no Departamento Municipal de Saúde ou que venham a ser implantados, principalmente o Sistema da Central de Vagas e os prontuários de atendimento dos pacientes, com o preenchimento adequado e em letra legível de todos os procedimentos médicos realizados, imediatamente após a realização dos procedimentos ou tão logo seja possível, bem como o preenchimento de documentos de notificação exigidos nos protocolos de atendimento do SUS;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o</w:t>
      </w:r>
      <w:proofErr w:type="gramEnd"/>
      <w:r w:rsidRPr="002824BB">
        <w:rPr>
          <w:rFonts w:ascii="Arial" w:hAnsi="Arial" w:cs="Arial"/>
          <w:sz w:val="24"/>
          <w:szCs w:val="24"/>
        </w:rPr>
        <w:t>)</w:t>
      </w:r>
      <w:r w:rsidRPr="002824BB">
        <w:rPr>
          <w:rFonts w:ascii="Arial" w:hAnsi="Arial" w:cs="Arial"/>
          <w:sz w:val="24"/>
          <w:szCs w:val="24"/>
        </w:rPr>
        <w:tab/>
        <w:t>Não utilizar nem permitir que terceiros utilizem os pacientes para fins de experimentação;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p)</w:t>
      </w:r>
      <w:proofErr w:type="gramEnd"/>
      <w:r w:rsidRPr="002824BB">
        <w:rPr>
          <w:rFonts w:ascii="Arial" w:hAnsi="Arial" w:cs="Arial"/>
          <w:sz w:val="24"/>
          <w:szCs w:val="24"/>
        </w:rPr>
        <w:tab/>
        <w:t>Atender prontamente todos os pacientes de forma ética e resolutiva, com dignidade, respeito e observância aos padrões estabelecidos pelos órgãos de classe e instituições de fiscalização dos serviços de saúde, não praticando qualquer tipo de discriminação no atendimento ou nas técnicas empregadas aos pacientes, mantendo sempre a boa qualidade e humanização na execução dos serviços, com responsabilidade ética, médica, legal e profissional dos atendimentos prestados;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q)</w:t>
      </w:r>
      <w:proofErr w:type="gramEnd"/>
      <w:r w:rsidRPr="002824BB">
        <w:rPr>
          <w:rFonts w:ascii="Arial" w:hAnsi="Arial" w:cs="Arial"/>
          <w:sz w:val="24"/>
          <w:szCs w:val="24"/>
        </w:rPr>
        <w:tab/>
        <w:t>Justificar ao paciente ou seu responsável, por escrito, as razões técnicas alegadas quando da decisão de não realização de qualquer procedimento;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r)</w:t>
      </w:r>
      <w:proofErr w:type="gramEnd"/>
      <w:r w:rsidRPr="002824BB">
        <w:rPr>
          <w:rFonts w:ascii="Arial" w:hAnsi="Arial" w:cs="Arial"/>
          <w:sz w:val="24"/>
          <w:szCs w:val="24"/>
        </w:rPr>
        <w:tab/>
        <w:t>Cumprimento absoluto e rigoroso por parte dos profissionais indicados para a execução dos serviços, quanto à escala de plantão determinada no cronograma de atendimento elaborado pelo Departamento Municipal de Saúde, bem como quanto aos horários de início e término dos Plantões e permanência em tempo integral no local dos plantões até o momento de sua substituição;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s)</w:t>
      </w:r>
      <w:proofErr w:type="gramEnd"/>
      <w:r w:rsidRPr="002824BB">
        <w:rPr>
          <w:rFonts w:ascii="Arial" w:hAnsi="Arial" w:cs="Arial"/>
          <w:sz w:val="24"/>
          <w:szCs w:val="24"/>
        </w:rPr>
        <w:tab/>
        <w:t>Acompanhar pacientes em transporte para outros hospitais de referência, quando for necessária a presença de um médico ou profissional da área de enfermagem;</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t)</w:t>
      </w:r>
      <w:proofErr w:type="gramEnd"/>
      <w:r w:rsidRPr="002824BB">
        <w:rPr>
          <w:rFonts w:ascii="Arial" w:hAnsi="Arial" w:cs="Arial"/>
          <w:sz w:val="24"/>
          <w:szCs w:val="24"/>
        </w:rPr>
        <w:tab/>
        <w:t xml:space="preserve">Emitir laudos, pareceres e atestados sobre assuntos de sua competência, bem como encaminhar pacientes para hospitais de referência em casos de necessidades; Quando do encaminhamento de pacientes para outros serviços de referência, o responsável deverá fazer contato telefônico com a entidade de referência e preencher </w:t>
      </w:r>
      <w:r w:rsidRPr="002824BB">
        <w:rPr>
          <w:rFonts w:ascii="Arial" w:hAnsi="Arial" w:cs="Arial"/>
          <w:sz w:val="24"/>
          <w:szCs w:val="24"/>
        </w:rPr>
        <w:lastRenderedPageBreak/>
        <w:t>toda a documentação exigida ou listada em protocolo para atender todas as normas vigentes dos serviços de saúde pública;</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u</w:t>
      </w:r>
      <w:proofErr w:type="gramEnd"/>
      <w:r w:rsidRPr="002824BB">
        <w:rPr>
          <w:rFonts w:ascii="Arial" w:hAnsi="Arial" w:cs="Arial"/>
          <w:sz w:val="24"/>
          <w:szCs w:val="24"/>
        </w:rPr>
        <w:t>)</w:t>
      </w:r>
      <w:r w:rsidRPr="002824BB">
        <w:rPr>
          <w:rFonts w:ascii="Arial" w:hAnsi="Arial" w:cs="Arial"/>
          <w:sz w:val="24"/>
          <w:szCs w:val="24"/>
        </w:rPr>
        <w:tab/>
        <w:t>Atender 100% (cem por cento) da demanda, independentemente da causa de urgência ou emergência, em todos os plantões e/ou atendimentos, e havendo necessidades, a realização dos serviços de atendimento eletivo da Unidade de Saúde, a critério da Administração.</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b/>
          <w:bCs/>
          <w:sz w:val="24"/>
          <w:szCs w:val="24"/>
        </w:rPr>
        <w:t>3.2.</w:t>
      </w:r>
      <w:r w:rsidRPr="002824BB">
        <w:rPr>
          <w:rFonts w:ascii="Arial" w:hAnsi="Arial" w:cs="Arial"/>
          <w:b/>
          <w:bCs/>
          <w:sz w:val="24"/>
          <w:szCs w:val="24"/>
        </w:rPr>
        <w:tab/>
        <w:t>DAS OBRIGAÇÕES DO CONTRATANTE:</w:t>
      </w:r>
      <w:r w:rsidRPr="002824BB">
        <w:rPr>
          <w:rFonts w:ascii="Arial" w:hAnsi="Arial" w:cs="Arial"/>
          <w:sz w:val="24"/>
          <w:szCs w:val="24"/>
        </w:rPr>
        <w:t xml:space="preserve"> São obrigações do Contratante, além das demais disposições contidas no respectivo Contrato de Prestação de Serviços, durante todo o período de vigência do respectivo contrato: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a</w:t>
      </w:r>
      <w:proofErr w:type="gramEnd"/>
      <w:r w:rsidRPr="002824BB">
        <w:rPr>
          <w:rFonts w:ascii="Arial" w:hAnsi="Arial" w:cs="Arial"/>
          <w:sz w:val="24"/>
          <w:szCs w:val="24"/>
        </w:rPr>
        <w:t>)</w:t>
      </w:r>
      <w:r w:rsidRPr="002824BB">
        <w:rPr>
          <w:rFonts w:ascii="Arial" w:hAnsi="Arial" w:cs="Arial"/>
          <w:sz w:val="24"/>
          <w:szCs w:val="24"/>
        </w:rPr>
        <w:tab/>
        <w:t>Promover, através de seu representante, o acompanhamento e a fiscalização da execução do objeto contratado;</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b)</w:t>
      </w:r>
      <w:proofErr w:type="gramEnd"/>
      <w:r w:rsidRPr="002824BB">
        <w:rPr>
          <w:rFonts w:ascii="Arial" w:hAnsi="Arial" w:cs="Arial"/>
          <w:sz w:val="24"/>
          <w:szCs w:val="24"/>
        </w:rPr>
        <w:tab/>
        <w:t>Prestar as informações e os esclarecimentos relacionados à execução do objeto contratado que venham a ser solicitados pela Contratada;</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c)</w:t>
      </w:r>
      <w:proofErr w:type="gramEnd"/>
      <w:r w:rsidRPr="002824BB">
        <w:rPr>
          <w:rFonts w:ascii="Arial" w:hAnsi="Arial" w:cs="Arial"/>
          <w:sz w:val="24"/>
          <w:szCs w:val="24"/>
        </w:rPr>
        <w:tab/>
        <w:t>Oferecer condições de trabalho como: disponibilidade de equipamentos, materiais e medicamentos necessários para a execução dos serviços contratados;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d)</w:t>
      </w:r>
      <w:proofErr w:type="gramEnd"/>
      <w:r w:rsidRPr="002824BB">
        <w:rPr>
          <w:rFonts w:ascii="Arial" w:hAnsi="Arial" w:cs="Arial"/>
          <w:sz w:val="24"/>
          <w:szCs w:val="24"/>
        </w:rPr>
        <w:tab/>
        <w:t>Manter no local de execução dos serviços, lugar adequado para possível descanso dos profissionais;</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e</w:t>
      </w:r>
      <w:proofErr w:type="gramEnd"/>
      <w:r w:rsidRPr="002824BB">
        <w:rPr>
          <w:rFonts w:ascii="Arial" w:hAnsi="Arial" w:cs="Arial"/>
          <w:sz w:val="24"/>
          <w:szCs w:val="24"/>
        </w:rPr>
        <w:t>)</w:t>
      </w:r>
      <w:r w:rsidRPr="002824BB">
        <w:rPr>
          <w:rFonts w:ascii="Arial" w:hAnsi="Arial" w:cs="Arial"/>
          <w:sz w:val="24"/>
          <w:szCs w:val="24"/>
        </w:rPr>
        <w:tab/>
        <w:t xml:space="preserve">Efetuar o pagamento pelo efetivo serviço fornecido, dentro das condições estabelecidas da seguinte forma: Os pagamentos se darão mensalmente computando-se os dias do mês efetivamente trabalhados, considerando, para tanto, da seguinte forma: a) meses com 31 dias serão pagos 62 plantões; b) meses com 30 (trinta) dias serão pagos 60 (sessenta) plantões; c) meses com 29 (vinte e nove) dias serão pagos 58 (cinquenta e oito) dias; e d) meses com 28 (vinte e oito) dias serão pagos 56 (cinquenta e seis) plantões; </w:t>
      </w:r>
    </w:p>
    <w:p w:rsidR="00730E07" w:rsidRPr="002824BB" w:rsidRDefault="00730E07" w:rsidP="00730E07">
      <w:pPr>
        <w:spacing w:before="120" w:after="0"/>
        <w:ind w:firstLine="709"/>
        <w:jc w:val="both"/>
        <w:rPr>
          <w:rFonts w:ascii="Arial" w:hAnsi="Arial" w:cs="Arial"/>
          <w:sz w:val="24"/>
          <w:szCs w:val="24"/>
        </w:rPr>
      </w:pPr>
      <w:proofErr w:type="gramStart"/>
      <w:r w:rsidRPr="002824BB">
        <w:rPr>
          <w:rFonts w:ascii="Arial" w:hAnsi="Arial" w:cs="Arial"/>
          <w:sz w:val="24"/>
          <w:szCs w:val="24"/>
        </w:rPr>
        <w:t>f)</w:t>
      </w:r>
      <w:proofErr w:type="gramEnd"/>
      <w:r w:rsidRPr="002824BB">
        <w:rPr>
          <w:rFonts w:ascii="Arial" w:hAnsi="Arial" w:cs="Arial"/>
          <w:sz w:val="24"/>
          <w:szCs w:val="24"/>
        </w:rPr>
        <w:tab/>
        <w:t>Para apuração de eventuais casos de inadimplemento dos serviços, o Contratante manterá disponível, aos usuários do SUS, indicação dos serviços de ouvidoria do SUS;</w:t>
      </w:r>
    </w:p>
    <w:p w:rsidR="00730E07" w:rsidRPr="002824BB" w:rsidRDefault="00730E07" w:rsidP="00730E07">
      <w:pPr>
        <w:spacing w:before="120" w:after="0"/>
        <w:ind w:firstLine="709"/>
        <w:jc w:val="both"/>
        <w:rPr>
          <w:rFonts w:ascii="Arial" w:hAnsi="Arial" w:cs="Arial"/>
          <w:b/>
          <w:sz w:val="24"/>
          <w:szCs w:val="24"/>
        </w:rPr>
      </w:pPr>
      <w:r w:rsidRPr="002824BB">
        <w:rPr>
          <w:rFonts w:ascii="Arial" w:hAnsi="Arial" w:cs="Arial"/>
          <w:b/>
          <w:sz w:val="24"/>
          <w:szCs w:val="24"/>
        </w:rPr>
        <w:t xml:space="preserve">3.3. DAS PENALIDADES E EXTINÇÃO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b/>
          <w:sz w:val="24"/>
          <w:szCs w:val="24"/>
        </w:rPr>
        <w:t>3.3.1</w:t>
      </w:r>
      <w:r w:rsidRPr="002824BB">
        <w:rPr>
          <w:rFonts w:ascii="Arial" w:hAnsi="Arial" w:cs="Arial"/>
          <w:sz w:val="24"/>
          <w:szCs w:val="24"/>
        </w:rPr>
        <w:t xml:space="preserve"> - O licitante ou o contratado será responsabilizado administrativamente pelas seguintes infrações: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 - dar causa à inexecução parcial do contrato;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 - dar causa à inexecução parcial do contrato que cause grave dano à Administração, ao funcionamento dos serviços públicos ou ao interesse coletivo;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III - dar causa à inexecução total do contrato;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IV - deixar de entregar a documentação exigida para o certame;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lastRenderedPageBreak/>
        <w:t xml:space="preserve">V - não manter a proposta, salvo em decorrência de fato superveniente devidamente justificado;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VI - não celebrar o contrato ou não entregar a documentação exigida para a contratação, quando convocado dentro do prazo de validade de sua proposta;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VII - ensejar o retardamento da execução ou da entrega do objeto da licitação sem motivo justificado;</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VIII - apresentar declaração ou documentação falsa exigida para o certame ou prestar declaração falsa durante a licitação ou a execução do contrato;</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IX - fraudar a licitação ou praticar ato fraudulento na execução do contrato;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X - comportar-se de modo inidôneo ou cometer fraude de qualquer natureza;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XI - praticar atos ilícitos com vistas a frustrar os objetivos da licitação;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XII - praticar ato lesivo previsto no art. 5º da Lei nº 12.846, de 1º de agosto de 2013.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b/>
          <w:sz w:val="24"/>
          <w:szCs w:val="24"/>
        </w:rPr>
        <w:t>3.3.2</w:t>
      </w:r>
      <w:r w:rsidRPr="002824BB">
        <w:rPr>
          <w:rFonts w:ascii="Arial" w:hAnsi="Arial" w:cs="Arial"/>
          <w:sz w:val="24"/>
          <w:szCs w:val="24"/>
        </w:rPr>
        <w:t xml:space="preserve"> - Serão aplicadas ao responsável pelas infrações administrativas previstas na Lei as 14.133/2021, seguintes sanções:</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 - advertência;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 - multa;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III - impedimento de licitar e contratar;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IV - declaração de inidoneidade para licitar ou contratar.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 1º Na aplicação das sanções serão considerados: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 - a natureza e a gravidade da infração cometida;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 - as peculiaridades do caso concreto;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III - as circunstâncias agravantes ou atenuantes;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 xml:space="preserve">IV - os danos que dela provierem para a Administração Pública; </w:t>
      </w:r>
    </w:p>
    <w:p w:rsidR="00730E07" w:rsidRPr="002824BB" w:rsidRDefault="00730E07" w:rsidP="00730E07">
      <w:pPr>
        <w:spacing w:before="120" w:after="0"/>
        <w:ind w:firstLine="709"/>
        <w:jc w:val="both"/>
        <w:rPr>
          <w:rFonts w:ascii="Arial" w:hAnsi="Arial" w:cs="Arial"/>
          <w:sz w:val="24"/>
          <w:szCs w:val="24"/>
        </w:rPr>
      </w:pPr>
      <w:r w:rsidRPr="002824BB">
        <w:rPr>
          <w:rFonts w:ascii="Arial" w:hAnsi="Arial" w:cs="Arial"/>
          <w:sz w:val="24"/>
          <w:szCs w:val="24"/>
        </w:rPr>
        <w:t>V - a implantação ou o aperfeiçoamento de programa de integridade, conforme normas e orientações dos órgãos de controle.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b/>
          <w:sz w:val="24"/>
          <w:szCs w:val="24"/>
        </w:rPr>
        <w:t>3.3.3</w:t>
      </w:r>
      <w:r w:rsidRPr="002824BB">
        <w:rPr>
          <w:rFonts w:ascii="Arial" w:hAnsi="Arial" w:cs="Arial"/>
          <w:sz w:val="24"/>
          <w:szCs w:val="24"/>
        </w:rPr>
        <w:t xml:space="preserve"> - As hipóteses que constituem motivo para extinção contratual estão elencadas no art. 137 da Lei nº 14.133/2021, a extinção do contrato poderá ser:</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I - </w:t>
      </w:r>
      <w:proofErr w:type="gramStart"/>
      <w:r w:rsidRPr="002824BB">
        <w:rPr>
          <w:rFonts w:ascii="Arial" w:hAnsi="Arial" w:cs="Arial"/>
          <w:sz w:val="24"/>
          <w:szCs w:val="24"/>
        </w:rPr>
        <w:t>determinada por ato unilateral e escrito da Administração</w:t>
      </w:r>
      <w:proofErr w:type="gramEnd"/>
      <w:r w:rsidRPr="002824BB">
        <w:rPr>
          <w:rFonts w:ascii="Arial" w:hAnsi="Arial" w:cs="Arial"/>
          <w:sz w:val="24"/>
          <w:szCs w:val="24"/>
        </w:rPr>
        <w:t xml:space="preserve">, exceto no caso de descumprimento decorrente de sua própria conduta;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II - consensual, por acordo entre as partes, por conciliação, por mediação ou por comitê de resolução de disputas, desde que haja interesse da Administração;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lastRenderedPageBreak/>
        <w:t>III - determinada por decisão arbitral, em decorrência de cláusula compromissória ou compromisso arbitral, ou por decisão judicial.</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3.4 DA FUNDAMENTAÇÃO LEGAL</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Constituição Federal, </w:t>
      </w:r>
      <w:proofErr w:type="spellStart"/>
      <w:r w:rsidRPr="002824BB">
        <w:rPr>
          <w:rFonts w:ascii="Arial" w:hAnsi="Arial" w:cs="Arial"/>
          <w:sz w:val="24"/>
          <w:szCs w:val="24"/>
        </w:rPr>
        <w:t>arts</w:t>
      </w:r>
      <w:proofErr w:type="spellEnd"/>
      <w:r w:rsidRPr="002824BB">
        <w:rPr>
          <w:rFonts w:ascii="Arial" w:hAnsi="Arial" w:cs="Arial"/>
          <w:sz w:val="24"/>
          <w:szCs w:val="24"/>
        </w:rPr>
        <w:t xml:space="preserve">. 37, </w:t>
      </w:r>
      <w:proofErr w:type="gramStart"/>
      <w:r w:rsidRPr="002824BB">
        <w:rPr>
          <w:rFonts w:ascii="Arial" w:hAnsi="Arial" w:cs="Arial"/>
          <w:sz w:val="24"/>
          <w:szCs w:val="24"/>
        </w:rPr>
        <w:t>XXI ,</w:t>
      </w:r>
      <w:proofErr w:type="gramEnd"/>
      <w:r w:rsidRPr="002824BB">
        <w:rPr>
          <w:rFonts w:ascii="Arial" w:hAnsi="Arial" w:cs="Arial"/>
          <w:sz w:val="24"/>
          <w:szCs w:val="24"/>
        </w:rPr>
        <w:t xml:space="preserve"> </w:t>
      </w:r>
      <w:proofErr w:type="spellStart"/>
      <w:r w:rsidRPr="002824BB">
        <w:rPr>
          <w:rFonts w:ascii="Arial" w:hAnsi="Arial" w:cs="Arial"/>
          <w:sz w:val="24"/>
          <w:szCs w:val="24"/>
        </w:rPr>
        <w:t>art</w:t>
      </w:r>
      <w:proofErr w:type="spellEnd"/>
      <w:r w:rsidRPr="002824BB">
        <w:rPr>
          <w:rFonts w:ascii="Arial" w:hAnsi="Arial" w:cs="Arial"/>
          <w:sz w:val="24"/>
          <w:szCs w:val="24"/>
        </w:rPr>
        <w:t xml:space="preserve"> 196, 197 e 199;</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Lei 8.080/1990, </w:t>
      </w:r>
      <w:proofErr w:type="spellStart"/>
      <w:r w:rsidRPr="002824BB">
        <w:rPr>
          <w:rFonts w:ascii="Arial" w:hAnsi="Arial" w:cs="Arial"/>
          <w:sz w:val="24"/>
          <w:szCs w:val="24"/>
        </w:rPr>
        <w:t>arts</w:t>
      </w:r>
      <w:proofErr w:type="spellEnd"/>
      <w:r w:rsidRPr="002824BB">
        <w:rPr>
          <w:rFonts w:ascii="Arial" w:hAnsi="Arial" w:cs="Arial"/>
          <w:sz w:val="24"/>
          <w:szCs w:val="24"/>
        </w:rPr>
        <w:t>. 24 quando as suas disponibilidades forem insuficientes para garantir a cobertura assistencial à população de uma determinada área, o Sistema Único de Saúde (SUS) poderá recorrer, mediante contrato ou convênio, aos serviços ofertados pela iniciativa privada.</w:t>
      </w:r>
    </w:p>
    <w:p w:rsidR="00730E07" w:rsidRPr="002824BB" w:rsidRDefault="00730E07" w:rsidP="00730E07">
      <w:pPr>
        <w:spacing w:before="120" w:after="0"/>
        <w:ind w:firstLine="851"/>
        <w:jc w:val="both"/>
        <w:rPr>
          <w:rFonts w:ascii="Arial" w:hAnsi="Arial" w:cs="Arial"/>
          <w:sz w:val="24"/>
          <w:szCs w:val="24"/>
        </w:rPr>
      </w:pPr>
      <w:r w:rsidRPr="002824BB">
        <w:rPr>
          <w:rFonts w:ascii="Arial" w:eastAsia="Times New Roman" w:hAnsi="Arial" w:cs="Arial"/>
          <w:color w:val="000000" w:themeColor="text1"/>
          <w:sz w:val="24"/>
          <w:szCs w:val="24"/>
        </w:rPr>
        <w:t>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8.078/90.</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Norma Regulamentadora 32 - NR 32 - Segurança e Saúde no Trabalho em Serviços de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Portaria GM nº 1.863 de 29 de setembro de 2003 que institui a Política Nacional de Atenção às Urgências; Portaria nº 10 de 03 de janeiro de 2017, que redefine as diretrizes de modelo assistencial e financiamento de UPA 24h de Pronto Atendimento como Componente da Rede de Atenção às Urgências, no âmbito do Sistema Único de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Portaria nº 1.820, de 13 de agosto de 2009, que dispõe sobre os direitos e deveres dos usuários da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Art. 2º da Portaria GM-MS nº 1.034/2010, do Ministério da Saúde.</w:t>
      </w:r>
    </w:p>
    <w:p w:rsidR="00730E07" w:rsidRPr="002824BB" w:rsidRDefault="00730E07" w:rsidP="00730E07">
      <w:pPr>
        <w:spacing w:before="120" w:after="0"/>
        <w:ind w:firstLine="851"/>
        <w:jc w:val="both"/>
        <w:rPr>
          <w:rFonts w:ascii="Arial" w:hAnsi="Arial" w:cs="Arial"/>
          <w:b/>
          <w:bCs/>
          <w:sz w:val="24"/>
          <w:szCs w:val="24"/>
        </w:rPr>
      </w:pPr>
      <w:proofErr w:type="gramStart"/>
      <w:r w:rsidRPr="002824BB">
        <w:rPr>
          <w:rFonts w:ascii="Arial" w:hAnsi="Arial" w:cs="Arial"/>
          <w:b/>
          <w:bCs/>
          <w:sz w:val="24"/>
          <w:szCs w:val="24"/>
        </w:rPr>
        <w:t>3.5 DESCRIÇÃO</w:t>
      </w:r>
      <w:proofErr w:type="gramEnd"/>
      <w:r w:rsidRPr="002824BB">
        <w:rPr>
          <w:rFonts w:ascii="Arial" w:hAnsi="Arial" w:cs="Arial"/>
          <w:b/>
          <w:bCs/>
          <w:sz w:val="24"/>
          <w:szCs w:val="24"/>
        </w:rPr>
        <w:t xml:space="preserve"> DOS REQUISITOS DA CONTRATAÇÃO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natureza de serviço é comum de serviços médicos.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 Departamento não terá gerência nos profissionais que irão fazer os plantões e atendimentos das unidades de saúde, ficando a cargo da empresa CONTRATADA, a forma de contratação.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Os médicos disponibilizados pela empresa vencedora deverão respeitar legislação vigente acerca do cumprimento de carga horária em plantões;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Que a empresa especializada na prestação de serviços médicos vencedora deste processo, preste os serviços em escala de plantões conforme o estabelecido em quadro informativo, que será diurno e noturno, os quais serão pagos por hora trabalhada e conforme número de atendimentos estabelecidos pelo Ministério de Saúde e Conselho Federal de Medicina em conformidade com o objeto deste estudo técnico preliminar, de </w:t>
      </w:r>
      <w:r w:rsidRPr="002824BB">
        <w:rPr>
          <w:rFonts w:ascii="Arial" w:hAnsi="Arial" w:cs="Arial"/>
          <w:sz w:val="24"/>
          <w:szCs w:val="24"/>
        </w:rPr>
        <w:lastRenderedPageBreak/>
        <w:t>acordo com o planejamento das equipes coordenadoras de cada estabelecimento elencado no objeto deste estudo.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Deverá ter a empresa vencedora, em seu quadro de profissionais ou associados, número suficiente de profissionais médicos que atendam as demandas dos estabelecimentos elencados no objeto deste estudo, com profissionais que detenham de pelo menos um atestado de capacidade técnica em seu nome, a fim de comprovar a sua capacidade.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Não poderão participar deste processo licitatório os interessados que estejam cumprindo as sanções previstas no artigo 156, da Lei nº 14.133/2021.</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Não poderão participar deste processo licitatório os interessados que estejam cumprindo a sanção prevista no artigo 156, da Lei nº 14.133/2021, que tenham sido declaradas inidôneas pelo Departamento Municipal da Saúde e/ou estejam cadastradas nos impedidos de licitar no site do Tribunal de Contas do Estado do Paraná.</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Não poderá participar do presente edital servidor ou dirigente de órgão ou entidade contratante ou responsável pela licitação, em conformidade no disposto no § 1º </w:t>
      </w:r>
      <w:proofErr w:type="spellStart"/>
      <w:r w:rsidRPr="002824BB">
        <w:rPr>
          <w:rFonts w:ascii="Arial" w:hAnsi="Arial" w:cs="Arial"/>
          <w:sz w:val="24"/>
          <w:szCs w:val="24"/>
        </w:rPr>
        <w:t>art</w:t>
      </w:r>
      <w:proofErr w:type="spellEnd"/>
      <w:r w:rsidRPr="002824BB">
        <w:rPr>
          <w:rFonts w:ascii="Arial" w:hAnsi="Arial" w:cs="Arial"/>
          <w:sz w:val="24"/>
          <w:szCs w:val="24"/>
        </w:rPr>
        <w:t xml:space="preserve"> 9º da Lei nº 14.133/2021.</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Não poderá participar do certame entidades sem fins </w:t>
      </w:r>
      <w:proofErr w:type="gramStart"/>
      <w:r w:rsidRPr="002824BB">
        <w:rPr>
          <w:rFonts w:ascii="Arial" w:hAnsi="Arial" w:cs="Arial"/>
          <w:sz w:val="24"/>
          <w:szCs w:val="24"/>
        </w:rPr>
        <w:t>lucrativos e cooperativas</w:t>
      </w:r>
      <w:proofErr w:type="gramEnd"/>
      <w:r w:rsidRPr="002824BB">
        <w:rPr>
          <w:rFonts w:ascii="Arial" w:hAnsi="Arial" w:cs="Arial"/>
          <w:sz w:val="24"/>
          <w:szCs w:val="24"/>
        </w:rPr>
        <w:t>, conforme entendimento consolidado do Tribunal de Contas;</w:t>
      </w:r>
    </w:p>
    <w:p w:rsidR="00730E07" w:rsidRPr="002824BB" w:rsidRDefault="00730E07" w:rsidP="00730E07">
      <w:pPr>
        <w:spacing w:before="120" w:after="0"/>
        <w:ind w:firstLine="851"/>
        <w:jc w:val="both"/>
        <w:rPr>
          <w:rFonts w:ascii="Arial" w:hAnsi="Arial" w:cs="Arial"/>
          <w:b/>
          <w:bCs/>
          <w:sz w:val="24"/>
          <w:szCs w:val="24"/>
        </w:rPr>
      </w:pPr>
      <w:proofErr w:type="gramStart"/>
      <w:r w:rsidRPr="002824BB">
        <w:rPr>
          <w:rFonts w:ascii="Arial" w:hAnsi="Arial" w:cs="Arial"/>
          <w:b/>
          <w:bCs/>
          <w:sz w:val="24"/>
          <w:szCs w:val="24"/>
        </w:rPr>
        <w:t>3.6 DESCRIÇÃO</w:t>
      </w:r>
      <w:proofErr w:type="gramEnd"/>
      <w:r w:rsidRPr="002824BB">
        <w:rPr>
          <w:rFonts w:ascii="Arial" w:hAnsi="Arial" w:cs="Arial"/>
          <w:b/>
          <w:bCs/>
          <w:sz w:val="24"/>
          <w:szCs w:val="24"/>
        </w:rPr>
        <w:t xml:space="preserve"> DO OBJETO E CONTRATAÇÃO: </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3.6.1 OBRIGAÇÕES DAS PARTES: DA FORMA DE PRESTAÇÃO DOS SERVIÇOS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Para o fiel cumprimento das obrigações contratuais, além das disposições contidas no respectivo Contrato de Prestação de Serviços, a Contratada e os profissionais por ela indicados para a execução dos serviços se obrigam, de acordo com as responsabilidades e competências de cada um, durante todo o período de vigência do respectivo contrato, a: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Responsabilizar-se por todos os encargos trabalhistas, previdenciários, sociais, fiscais e comerciais, resultantes do vínculo empregatício com os profissionais indicados para a prestação dos serviços, bem como pelo devido pagamento aos profissionais que executaram os serviços nos meses de competência, cujo ônus e obrigações em nenhuma hipótese poderão ser transferidos para o Contratante ou para o Ministério da Saúde;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Responder integralmente pelas obrigações contratuais, nos termos do artigo 70 do CPC, no caso de, em qualquer hipótese, empregados seus intentarem ações trabalhistas em face do Contratante;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Manter, durante a vigência do Contrato de Prestação de Serviços, representante ou preposto capacitado e idôneo que a represente, integralmente, em todos os atos, bem </w:t>
      </w:r>
      <w:r w:rsidRPr="002824BB">
        <w:rPr>
          <w:rFonts w:ascii="Arial" w:hAnsi="Arial" w:cs="Arial"/>
          <w:sz w:val="24"/>
          <w:szCs w:val="24"/>
        </w:rPr>
        <w:lastRenderedPageBreak/>
        <w:t xml:space="preserve">como todas as condições de habilitação e qualificações exigidas no Edital do processo licitatório;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Assumir inteira responsabilidade pelos danos ou prejuízos causados ao Contratante ou a terceiros, decorrentes de dolo ou culpa na execução dos serviços contratos, diretamente por seu preposto e/ou empregado, não excluindo ou reduzindo essa responsabilidade à fiscalização ou acompanhamento feito pelo Contratante;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Notificar o Contratante de eventual alteração de sua razão social ou de mudança em sua Diretoria ou Estatuto, enviando cópia da documentação de alteração, no prazo de até 15 (quinze) dias, contados a partir da data de registro da alteração;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Comunicar por escrito ao Departamento Municipal de Saúde, no menor espaço de tempo possível, qualquer problema com equipamentos, aparelhos ou outros relacionados à execução dos serviços, para que a Administração possa tomar as providências necessárias;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Responsabilizar-se por qualquer cobrança feita ao paciente ou seu representante, por profissional empregado ou preposto, em razão da execução dos serviços;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Providenciar profissionais substitutos para a execução dos plantões e atendimentos, em caso de imprevistos ou ausência de profissional planejada, devendo comunicar ao Diretor Municipal de Saúde, com antecedência mínima de </w:t>
      </w:r>
      <w:proofErr w:type="gramStart"/>
      <w:r w:rsidRPr="002824BB">
        <w:rPr>
          <w:rFonts w:ascii="Arial" w:hAnsi="Arial" w:cs="Arial"/>
          <w:sz w:val="24"/>
          <w:szCs w:val="24"/>
        </w:rPr>
        <w:t>2</w:t>
      </w:r>
      <w:proofErr w:type="gramEnd"/>
      <w:r w:rsidRPr="002824BB">
        <w:rPr>
          <w:rFonts w:ascii="Arial" w:hAnsi="Arial" w:cs="Arial"/>
          <w:sz w:val="24"/>
          <w:szCs w:val="24"/>
        </w:rPr>
        <w:t xml:space="preserve"> (dois) dias, de acordo com os requisitos que se estabelecerá, o nome do profissional substituto juntamente com uma cópia autenticada da carteira de registro no respectivo Conselho Regional da Área de Saúde do profissional;</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Providenciar, em tempo hábil, médico substituto para permanecer no local do plantão ou do atendimento, durante o tempo que for necessário, quando houver necessidade de acompanhamento, por parte do médico plantonista, no transporte de pacientes para outras unidades de referência;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Responsabilizar-se, exclusivamente, em relação a eventuais erros médicos praticados pelos profissionais prestadores dos serviços contratados;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Cumprir as diretrizes da Política Nacional de Humanização – PNH, bem como as normas técnicas, diretrizes e protocolos de atendimento, preconizados pelo Ministério da Saúde, Secretaria de Estado da Saúde e pelo Departamento Municipal de Saúde;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Participar de reuniões quando convocados;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Prestar todos os esclarecimentos que forem solicitados pelo Contratante.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Manter atualizado os sistemas informatizados de saúde implantados no Departamento Municipal de Saúde ou que venham a ser implantados, principalmente o Sistema da Central de Vagas e os prontuários de atendimento dos pacientes, com o preenchimento adequado e em letra legível de todos os procedimentos médicos </w:t>
      </w:r>
      <w:r w:rsidRPr="002824BB">
        <w:rPr>
          <w:rFonts w:ascii="Arial" w:hAnsi="Arial" w:cs="Arial"/>
          <w:sz w:val="24"/>
          <w:szCs w:val="24"/>
        </w:rPr>
        <w:lastRenderedPageBreak/>
        <w:t xml:space="preserve">realizados, imediatamente após a realização dos procedimentos ou tão logo seja possível, bem como o preenchimento de documentos de notificação exigidos nos protocolos de atendimento do SUS;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Não utilizar nem permitir que terceiros utilizem os pacientes para fins de experimentação;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Atender prontamente todos os pacientes de forma ética e resolutiva, com dignidade, respeito e observância aos padrões estabelecidos pelos órgãos de classe e instituições de fiscalização dos serviços de saúde, não praticando qualquer tipo de discriminação no atendimento ou nas técnicas empregadas aos pacientes, mantendo sempre a boa qualidade e humanização na execução dos serviços, com responsabilidade ética, médica, legal e profissional dos atendimentos prestados;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Justificar ao paciente ou seu responsável, por escrito, as razões técnicas alegadas quando da decisão de não realização de qualquer procedimento;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Cumprimento absoluto e rigoroso por parte dos profissionais indicados para a execução dos serviços, quanto à escala de plantão determinada no cronograma de atendimento elaborado pelo Departamento Municipal de Saúde, bem como quanto aos horários de início e término dos Plantões e permanência em tempo integral no local dos plantões até o momento de sua substituição;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Acompanhar pacientes em transporte para outros hospitais de referência, quando for necessária a presença de um médico ou profissional da área de enfermagem;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Emitir laudos, pareceres e atestados sobre assuntos de sua competência, bem como encaminhar pacientes para hospitais de referência em casos de necessidades; Quando do encaminhamento de pacientes para outros serviços de referência, o responsável deverá fazer contato telefônico com a entidade de referência e preencher toda a documentação exigida ou listada em protocolo para atender todas as normas vigentes dos serviços de saúde pública;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Atender 100% (cem por cento) da demanda, independentemente da causa de urgência ou emergência, em todos os plantões e/ou atendimentos, e havendo necessidades, a realização dos serviços de atendimento eletivo da Unidade de Saúde, a critério da Administração.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Os registros de todos os atendimentos médicos realizados durante os atendimentos nas Equipes de Atenção Primária, Estratégia Saúde da Família, Unidade de Pronto Atendimento (UPA) devem ser registrados no Prontuário Eletrônico, sistema disponibilizado pelo Departamento Municipal da Saúde conforme orientação que irão receber, pois a discordância de registro impacta em perda de recurso financeiro. Para tanto, será criada senha de acesso individualizada pelo Departamento Municipal da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lastRenderedPageBreak/>
        <w:t>Deverá ser realizado o registro em prontuário eletrônico das evoluções, prescrições e solicitação de exames. A produção dos serviços médicos prestados nas Unidades terá como base a legislação legal vigente.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Os profissionais deverão seguir os protocolos de diretrizes terapêuticas bem como normas técnicas do Ministério da Saúde. </w:t>
      </w:r>
      <w:proofErr w:type="gramStart"/>
      <w:r w:rsidRPr="002824BB">
        <w:rPr>
          <w:rFonts w:ascii="Arial" w:hAnsi="Arial" w:cs="Arial"/>
          <w:sz w:val="24"/>
          <w:szCs w:val="24"/>
        </w:rPr>
        <w:t>As solicitações de exames de alto custo bem como encaminhamentos para especialidades deverá ser</w:t>
      </w:r>
      <w:proofErr w:type="gramEnd"/>
      <w:r w:rsidRPr="002824BB">
        <w:rPr>
          <w:rFonts w:ascii="Arial" w:hAnsi="Arial" w:cs="Arial"/>
          <w:sz w:val="24"/>
          <w:szCs w:val="24"/>
        </w:rPr>
        <w:t xml:space="preserve"> em formulário padrão do Departamento Municipal da Saúde/Secretaria Estadual de Saúde também respeitado os protocolos do </w:t>
      </w:r>
      <w:proofErr w:type="spellStart"/>
      <w:r w:rsidRPr="002824BB">
        <w:rPr>
          <w:rFonts w:ascii="Arial" w:hAnsi="Arial" w:cs="Arial"/>
          <w:sz w:val="24"/>
          <w:szCs w:val="24"/>
        </w:rPr>
        <w:t>Telesaúde</w:t>
      </w:r>
      <w:proofErr w:type="spellEnd"/>
      <w:r w:rsidRPr="002824BB">
        <w:rPr>
          <w:rFonts w:ascii="Arial" w:hAnsi="Arial" w:cs="Arial"/>
          <w:sz w:val="24"/>
          <w:szCs w:val="24"/>
        </w:rPr>
        <w:t>, com descrição clínica, CID 10, justificativa e ou anexo de exames anteriormente realizados.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Também deverão preencher os laudos para medicações especiais, dietas especiais e insumos como fraldas, sondas, oxigênio, reabilitação, entre outros conforme as demandas.</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 xml:space="preserve">3.7 DAS CONDIÇÕES DE PARTICIPAÇÃO E OBRIGAÇÕES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O serviço prestado será caracterizado por plantões médicos </w:t>
      </w:r>
      <w:proofErr w:type="gramStart"/>
      <w:r w:rsidRPr="002824BB">
        <w:rPr>
          <w:rFonts w:ascii="Arial" w:hAnsi="Arial" w:cs="Arial"/>
          <w:sz w:val="24"/>
          <w:szCs w:val="24"/>
        </w:rPr>
        <w:t>a nível de</w:t>
      </w:r>
      <w:proofErr w:type="gramEnd"/>
      <w:r w:rsidRPr="002824BB">
        <w:rPr>
          <w:rFonts w:ascii="Arial" w:hAnsi="Arial" w:cs="Arial"/>
          <w:sz w:val="24"/>
          <w:szCs w:val="24"/>
        </w:rPr>
        <w:t xml:space="preserve"> pronto socorro, e equipes necessárias para o bom andamento do atendimento, situadas no município de Conselheiro </w:t>
      </w:r>
      <w:proofErr w:type="spellStart"/>
      <w:r w:rsidRPr="002824BB">
        <w:rPr>
          <w:rFonts w:ascii="Arial" w:hAnsi="Arial" w:cs="Arial"/>
          <w:sz w:val="24"/>
          <w:szCs w:val="24"/>
        </w:rPr>
        <w:t>Mairick</w:t>
      </w:r>
      <w:proofErr w:type="spellEnd"/>
      <w:r w:rsidRPr="002824BB">
        <w:rPr>
          <w:rFonts w:ascii="Arial" w:hAnsi="Arial" w:cs="Arial"/>
          <w:sz w:val="24"/>
          <w:szCs w:val="24"/>
        </w:rPr>
        <w:t xml:space="preserve">. A população atendida é de criança </w:t>
      </w:r>
      <w:proofErr w:type="gramStart"/>
      <w:r w:rsidRPr="002824BB">
        <w:rPr>
          <w:rFonts w:ascii="Arial" w:hAnsi="Arial" w:cs="Arial"/>
          <w:sz w:val="24"/>
          <w:szCs w:val="24"/>
        </w:rPr>
        <w:t>à</w:t>
      </w:r>
      <w:proofErr w:type="gramEnd"/>
      <w:r w:rsidRPr="002824BB">
        <w:rPr>
          <w:rFonts w:ascii="Arial" w:hAnsi="Arial" w:cs="Arial"/>
          <w:sz w:val="24"/>
          <w:szCs w:val="24"/>
        </w:rPr>
        <w:t xml:space="preserve"> idosos, com atendimento médico nas urgências e emergências, a fim de encaminhar aos serviços de maior complexidade, realizar atendimentos passíveis de tratamento a níveis de Pronto Socorro Médico e, atender pacientes da demanda espontânea, cuja origem é variada e incerta, responsabilizando integralmente pelo tratamento dos mesmos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Obedecer à escala de plantão ou carga horária, elaboradas pelo Departamento Municipal da Saúde, conforme a necessidade do serviço;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Registrar todos os atendimentos médicos realizados durante o plantão conforme Diretrizes da SMS/Conselheiro </w:t>
      </w:r>
      <w:proofErr w:type="spellStart"/>
      <w:r w:rsidRPr="002824BB">
        <w:rPr>
          <w:rFonts w:ascii="Arial" w:hAnsi="Arial" w:cs="Arial"/>
          <w:sz w:val="24"/>
          <w:szCs w:val="24"/>
        </w:rPr>
        <w:t>Mairinck</w:t>
      </w:r>
      <w:proofErr w:type="spellEnd"/>
      <w:r w:rsidRPr="002824BB">
        <w:rPr>
          <w:rFonts w:ascii="Arial" w:hAnsi="Arial" w:cs="Arial"/>
          <w:sz w:val="24"/>
          <w:szCs w:val="24"/>
        </w:rPr>
        <w:t>;</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Os médicos disponibilizados pelas empresas vencedoras deverão respeitar legislação vigente acerca do cumprimento de carga horária em plantões;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empresa vencedora responderá exclusiva e integralmente pela utilização de pessoal para a execução do objeto do contrato, incluídos os encargos trabalhistas, previdenciários, sociais, fiscais e comerciais resultantes de vínculo empregatício, cujo ônus e obrigações em nenhuma hipótese poderão ser transferidos para o Departamento Municipal da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empresa vencedora deverá manter-se, durante a execução do contrato, em compatibilidade com as obrigações anteriores e com as condições de habilitação exigidas neste instrumento;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 empresa vencedora deverá estar disponível a prestação do serviço contratado o Departamento Municipal da Saúde de Conselheiro </w:t>
      </w:r>
      <w:proofErr w:type="spellStart"/>
      <w:r w:rsidRPr="002824BB">
        <w:rPr>
          <w:rFonts w:ascii="Arial" w:hAnsi="Arial" w:cs="Arial"/>
          <w:sz w:val="24"/>
          <w:szCs w:val="24"/>
        </w:rPr>
        <w:t>Mairinck</w:t>
      </w:r>
      <w:proofErr w:type="spellEnd"/>
      <w:r w:rsidRPr="002824BB">
        <w:rPr>
          <w:rFonts w:ascii="Arial" w:hAnsi="Arial" w:cs="Arial"/>
          <w:sz w:val="24"/>
          <w:szCs w:val="24"/>
        </w:rPr>
        <w:t xml:space="preserve"> a partir do momento da assinatura do contrato;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lastRenderedPageBreak/>
        <w:t xml:space="preserve">Não poderá haver qualquer obstáculo ou impedimento às vistorias e avaliações técnicas do serviço prestado pela empresa que serão realizadas pelas áreas técnicas correspondentes do Departamento Municipal da Saúde de Conselheiro </w:t>
      </w:r>
      <w:proofErr w:type="spellStart"/>
      <w:r w:rsidRPr="002824BB">
        <w:rPr>
          <w:rFonts w:ascii="Arial" w:hAnsi="Arial" w:cs="Arial"/>
          <w:sz w:val="24"/>
          <w:szCs w:val="24"/>
        </w:rPr>
        <w:t>Mairinck</w:t>
      </w:r>
      <w:proofErr w:type="spellEnd"/>
      <w:r w:rsidRPr="002824BB">
        <w:rPr>
          <w:rFonts w:ascii="Arial" w:hAnsi="Arial" w:cs="Arial"/>
          <w:sz w:val="24"/>
          <w:szCs w:val="24"/>
        </w:rPr>
        <w:t>;</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 empresa vencedora ficará sujeita à auditoria da SMS/ Conselheiro </w:t>
      </w:r>
      <w:proofErr w:type="spellStart"/>
      <w:r w:rsidRPr="002824BB">
        <w:rPr>
          <w:rFonts w:ascii="Arial" w:hAnsi="Arial" w:cs="Arial"/>
          <w:sz w:val="24"/>
          <w:szCs w:val="24"/>
        </w:rPr>
        <w:t>Mairinck</w:t>
      </w:r>
      <w:proofErr w:type="spellEnd"/>
      <w:r w:rsidRPr="002824BB">
        <w:rPr>
          <w:rFonts w:ascii="Arial" w:hAnsi="Arial" w:cs="Arial"/>
          <w:sz w:val="24"/>
          <w:szCs w:val="24"/>
        </w:rPr>
        <w:t xml:space="preserve"> o durante a vigência do contrato;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empresa vencedora deverá comunicar ao Departamento Municipal da Saúde toda e qualquer alteração de dados cadastrais para atualização;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 empresa vencedora deverá responsabilizar-se por todos e quaisquer danos e/ou prejuízos a que vier causar ao Departamento da Saúde de Conselheiro </w:t>
      </w:r>
      <w:proofErr w:type="spellStart"/>
      <w:r w:rsidRPr="002824BB">
        <w:rPr>
          <w:rFonts w:ascii="Arial" w:hAnsi="Arial" w:cs="Arial"/>
          <w:sz w:val="24"/>
          <w:szCs w:val="24"/>
        </w:rPr>
        <w:t>Mairinck</w:t>
      </w:r>
      <w:proofErr w:type="spellEnd"/>
      <w:r w:rsidRPr="002824BB">
        <w:rPr>
          <w:rFonts w:ascii="Arial" w:hAnsi="Arial" w:cs="Arial"/>
          <w:sz w:val="24"/>
          <w:szCs w:val="24"/>
        </w:rPr>
        <w:t xml:space="preserve"> ou terceiros, tendo como agente ao </w:t>
      </w:r>
      <w:proofErr w:type="gramStart"/>
      <w:r w:rsidRPr="002824BB">
        <w:rPr>
          <w:rFonts w:ascii="Arial" w:hAnsi="Arial" w:cs="Arial"/>
          <w:sz w:val="24"/>
          <w:szCs w:val="24"/>
        </w:rPr>
        <w:t>prestador contratado, na pessoa de prepostos ou estranhos</w:t>
      </w:r>
      <w:proofErr w:type="gramEnd"/>
      <w:r w:rsidRPr="002824BB">
        <w:rPr>
          <w:rFonts w:ascii="Arial" w:hAnsi="Arial" w:cs="Arial"/>
          <w:sz w:val="24"/>
          <w:szCs w:val="24"/>
        </w:rPr>
        <w:t>;</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empresa vencedora deverá apresentar sempre que solicitado pelo Departamento Municipal de Saúde, comprovação de cumprimento das obrigações tributárias e sociais legalmente exigidas.</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 xml:space="preserve">3.8 DAS ATRIBUIÇÕES E OBRIGAÇÕES DOS PROFISSIONAIS MÉDICOS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Prestar atendimento aos usuários que buscam o serviço, tanto adultos como pediátricos, responsabilizando-se integralmente pela assistência dos mesmos;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Atender os usuários de acordo com Protocolo de Acolhimento e Classificação de Risco definido pelo Departamento Municipal da Saúde e realizado por Enfermeiro capacitado.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Realizar consultas, exames clínicos, solicitar exames subsidiários, analisar e interpretar seus resultados, elaborar diagnóstico, plano terapêutico e conduta adequada à condição clínica verificada e emitir atestado médico quando houver necessidade, conforme protocolos clínicos vigentes;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Para a prescrição de medicamentos, seguir a padronização da Relação Municipal de Medicamentos (REMUME);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Fazer uso, quando necessário, de todos os recursos e equipamentos disponíveis na Unidade de Pronto Atendimento, para suporte básico e avançado de vida;</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Garantir continuidade da atenção médica ao paciente em observação ou em tratamento nas dependências da entidade até que outro profissional médico assuma o caso;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Preencher os documentos inerentes à atividade de assistência médica prestada e realizar registros adequados sobre os pacientes no prontuário eletrônico, fichas de transferência, encaminhamentos para serviço de verificação de óbitos, IML, notificações compulsórias e outras atividades determinadas pelo Departamento Municipal da Saúde;</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lastRenderedPageBreak/>
        <w:t>Zelar pela manutenção e ordem dos materiais, equipamentos e locais de trabalho; Executar outras tarefas correlatas à sua área de competência;</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Obedecer ao Código de Ética Médica.</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 xml:space="preserve">3.9 DOCUMENTOS PARA HABILITAÇÃO: </w:t>
      </w:r>
    </w:p>
    <w:p w:rsidR="00730E07" w:rsidRPr="002824BB" w:rsidRDefault="00730E07" w:rsidP="00730E07">
      <w:pPr>
        <w:spacing w:before="120" w:after="0"/>
        <w:ind w:firstLine="851"/>
        <w:rPr>
          <w:rFonts w:ascii="Arial" w:hAnsi="Arial" w:cs="Arial"/>
          <w:b/>
          <w:bCs/>
          <w:sz w:val="24"/>
          <w:szCs w:val="24"/>
        </w:rPr>
      </w:pPr>
      <w:r w:rsidRPr="002824BB">
        <w:rPr>
          <w:rFonts w:ascii="Arial" w:hAnsi="Arial" w:cs="Arial"/>
          <w:b/>
          <w:bCs/>
          <w:sz w:val="24"/>
          <w:szCs w:val="24"/>
        </w:rPr>
        <w:t>3.9.1 DA</w:t>
      </w:r>
      <w:r w:rsidRPr="002824BB">
        <w:rPr>
          <w:rFonts w:ascii="Arial" w:hAnsi="Arial" w:cs="Arial"/>
          <w:b/>
          <w:bCs/>
          <w:sz w:val="24"/>
          <w:szCs w:val="24"/>
        </w:rPr>
        <w:tab/>
        <w:t>DOCUMENTAÇÃO REFERENTE À HABILITAÇÃO (Lei nº 14.133/2021CAPÍTULO VI, DA HABILITAÇÃO</w:t>
      </w:r>
      <w:proofErr w:type="gramStart"/>
      <w:r w:rsidRPr="002824BB">
        <w:rPr>
          <w:rFonts w:ascii="Arial" w:hAnsi="Arial" w:cs="Arial"/>
          <w:b/>
          <w:bCs/>
          <w:sz w:val="24"/>
          <w:szCs w:val="24"/>
        </w:rPr>
        <w:t>)</w:t>
      </w:r>
      <w:proofErr w:type="gramEnd"/>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3.9.1.1 RELATIVOS À CAPACIDADE JURÍDICA</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Identificação do proponente, com CNPJ, nome, endereço, inscrição municipal e todas as formas de contato (telefone, fax e e-mail);</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Alvará de Localização e Funcionamento pertinente ao ramo de atividade e compatível com o objeto de contratual;</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Carteira de identidade e CPF dos profissionais que prestarão os serviços;</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Inscrição no Conselho Regional de Medicina de todos os profissionais que prestarão o plantão. No caso de médicos especialistas, anexar Registro de Qualificação de Especialista (RQE);</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Ato Constitutivo (estatuto ou contrato social) devidamente registrado e acompanhado das alterações posteriores, em se tratando de Sociedades Comerciais, e, no caso de Sociedades por Ações, acompanhado de documentos de eleição de seus administradores;</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Registro do Ato Constitutivo, no caso de Sociedades Civis, acompanhada de alterações e prova de diretoria em exercício;</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Decreto de Autorização, devidamente arquivado, em se tratando de empresa ou sociedade estrangeira em funcionamento no País, e ato de registro ou autorização para funcionamento expedido pelo órgão competente, quando a atividade assim o exigir;</w:t>
      </w:r>
    </w:p>
    <w:p w:rsidR="00730E07" w:rsidRPr="002824BB" w:rsidRDefault="00730E07" w:rsidP="00730E07">
      <w:pPr>
        <w:pStyle w:val="PargrafodaLista"/>
        <w:numPr>
          <w:ilvl w:val="0"/>
          <w:numId w:val="35"/>
        </w:numPr>
        <w:spacing w:before="120" w:after="0"/>
        <w:ind w:left="0" w:firstLine="851"/>
        <w:jc w:val="both"/>
        <w:rPr>
          <w:rFonts w:ascii="Arial" w:hAnsi="Arial" w:cs="Arial"/>
          <w:sz w:val="24"/>
          <w:szCs w:val="24"/>
        </w:rPr>
      </w:pPr>
      <w:r w:rsidRPr="002824BB">
        <w:rPr>
          <w:rFonts w:ascii="Arial" w:hAnsi="Arial" w:cs="Arial"/>
          <w:sz w:val="24"/>
          <w:szCs w:val="24"/>
        </w:rPr>
        <w:t>Declaração emitida pela empresa atestando que atende ao inciso XXXIII, art. 7º da Constituição Federal (proibição de trabalho noturno, perigoso ou insalubre aos menores de dezoito e de qualquer trabalho a menores de quatorze anos, salvo condição de aprendiz);</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3.9.1.2 RELATIVOS À REGULARIDADE FISCAL</w:t>
      </w:r>
    </w:p>
    <w:p w:rsidR="00730E07" w:rsidRPr="002824BB" w:rsidRDefault="00730E07" w:rsidP="00730E07">
      <w:pPr>
        <w:pStyle w:val="PargrafodaLista"/>
        <w:numPr>
          <w:ilvl w:val="0"/>
          <w:numId w:val="36"/>
        </w:numPr>
        <w:spacing w:before="120" w:after="0"/>
        <w:ind w:left="0" w:firstLine="851"/>
        <w:jc w:val="both"/>
        <w:rPr>
          <w:rFonts w:ascii="Arial" w:hAnsi="Arial" w:cs="Arial"/>
          <w:sz w:val="24"/>
          <w:szCs w:val="24"/>
        </w:rPr>
      </w:pPr>
      <w:r w:rsidRPr="002824BB">
        <w:rPr>
          <w:rFonts w:ascii="Arial" w:hAnsi="Arial" w:cs="Arial"/>
          <w:sz w:val="24"/>
          <w:szCs w:val="24"/>
        </w:rPr>
        <w:t>Prova de inscrição no Cadastro Nacional de Pessoas Jurídicas (CNPJ);</w:t>
      </w:r>
    </w:p>
    <w:p w:rsidR="00730E07" w:rsidRPr="002824BB" w:rsidRDefault="00730E07" w:rsidP="00730E07">
      <w:pPr>
        <w:pStyle w:val="PargrafodaLista"/>
        <w:numPr>
          <w:ilvl w:val="0"/>
          <w:numId w:val="36"/>
        </w:numPr>
        <w:spacing w:before="120" w:after="0"/>
        <w:ind w:left="0" w:firstLine="851"/>
        <w:jc w:val="both"/>
        <w:rPr>
          <w:rFonts w:ascii="Arial" w:hAnsi="Arial" w:cs="Arial"/>
          <w:sz w:val="24"/>
          <w:szCs w:val="24"/>
        </w:rPr>
      </w:pPr>
      <w:r w:rsidRPr="002824BB">
        <w:rPr>
          <w:rFonts w:ascii="Arial" w:hAnsi="Arial" w:cs="Arial"/>
          <w:sz w:val="24"/>
          <w:szCs w:val="24"/>
        </w:rPr>
        <w:t>Prova de inscrição no cadastro de contribuintes municipal, relativo ao domicílio ou sede do proponente, pertinente ao seu ramo de atividade e compatível com o objeto contratual;</w:t>
      </w:r>
    </w:p>
    <w:p w:rsidR="00730E07" w:rsidRPr="002824BB" w:rsidRDefault="00730E07" w:rsidP="00730E07">
      <w:pPr>
        <w:pStyle w:val="PargrafodaLista"/>
        <w:numPr>
          <w:ilvl w:val="0"/>
          <w:numId w:val="36"/>
        </w:numPr>
        <w:spacing w:before="120" w:after="0"/>
        <w:ind w:left="0" w:firstLine="851"/>
        <w:jc w:val="both"/>
        <w:rPr>
          <w:rFonts w:ascii="Arial" w:hAnsi="Arial" w:cs="Arial"/>
          <w:sz w:val="24"/>
          <w:szCs w:val="24"/>
        </w:rPr>
      </w:pPr>
      <w:r w:rsidRPr="002824BB">
        <w:rPr>
          <w:rFonts w:ascii="Arial" w:hAnsi="Arial" w:cs="Arial"/>
          <w:sz w:val="24"/>
          <w:szCs w:val="24"/>
        </w:rPr>
        <w:t>Certidões de regularidade de situação para com a Fazenda Federal (Receita Federal e Dívida Ativa da União, inclusive as decorrentes da Seguridade Social), Estadual, inclusive do Paraná, e Municipal, sendo os dois últimos expedidos pela localidade sede;</w:t>
      </w:r>
    </w:p>
    <w:p w:rsidR="00730E07" w:rsidRPr="002824BB" w:rsidRDefault="00730E07" w:rsidP="00730E07">
      <w:pPr>
        <w:pStyle w:val="PargrafodaLista"/>
        <w:numPr>
          <w:ilvl w:val="0"/>
          <w:numId w:val="36"/>
        </w:numPr>
        <w:spacing w:before="120" w:after="0"/>
        <w:ind w:left="0" w:firstLine="851"/>
        <w:jc w:val="both"/>
        <w:rPr>
          <w:rFonts w:ascii="Arial" w:hAnsi="Arial" w:cs="Arial"/>
          <w:sz w:val="24"/>
          <w:szCs w:val="24"/>
        </w:rPr>
      </w:pPr>
      <w:r w:rsidRPr="002824BB">
        <w:rPr>
          <w:rFonts w:ascii="Arial" w:hAnsi="Arial" w:cs="Arial"/>
          <w:sz w:val="24"/>
          <w:szCs w:val="24"/>
        </w:rPr>
        <w:lastRenderedPageBreak/>
        <w:t>Certidão de regularidade com o Fundo de Garantia por Tempo de Serviço (FGTS), fornecida pela Caixa Econômica Federal, de acordo com o art. 27, “a”, da Lei Federal nº 8.036 de 11/05/1990;</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3.9.1.3 RELATIVOS À IDONEIDADE FINANCEIRA</w:t>
      </w:r>
    </w:p>
    <w:p w:rsidR="00730E07" w:rsidRPr="002824BB" w:rsidRDefault="00730E07" w:rsidP="00730E07">
      <w:pPr>
        <w:pStyle w:val="PargrafodaLista"/>
        <w:numPr>
          <w:ilvl w:val="0"/>
          <w:numId w:val="37"/>
        </w:numPr>
        <w:spacing w:before="120" w:after="0"/>
        <w:ind w:left="0" w:firstLine="851"/>
        <w:jc w:val="both"/>
        <w:rPr>
          <w:rFonts w:ascii="Arial" w:hAnsi="Arial" w:cs="Arial"/>
          <w:sz w:val="24"/>
          <w:szCs w:val="24"/>
        </w:rPr>
      </w:pPr>
      <w:r w:rsidRPr="002824BB">
        <w:rPr>
          <w:rFonts w:ascii="Arial" w:hAnsi="Arial" w:cs="Arial"/>
          <w:sz w:val="24"/>
          <w:szCs w:val="24"/>
        </w:rPr>
        <w:t>Demonstrativos financeiros consistentes do balanço e demonstração de resultados dos dois últimos exercícios sociais, considerados forma e calendários legais acompanhados de índices contábeis;</w:t>
      </w:r>
    </w:p>
    <w:p w:rsidR="00730E07" w:rsidRPr="002824BB" w:rsidRDefault="00730E07" w:rsidP="00730E07">
      <w:pPr>
        <w:pStyle w:val="PargrafodaLista"/>
        <w:numPr>
          <w:ilvl w:val="0"/>
          <w:numId w:val="37"/>
        </w:numPr>
        <w:spacing w:before="120" w:after="0"/>
        <w:ind w:left="0"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Prova de possuir capital mínimo equivalente a até 10% (dez por cento) do valor estimado da contratação.</w:t>
      </w:r>
    </w:p>
    <w:p w:rsidR="00730E07" w:rsidRPr="002824BB" w:rsidRDefault="00730E07" w:rsidP="00730E07">
      <w:pPr>
        <w:pStyle w:val="PargrafodaLista"/>
        <w:numPr>
          <w:ilvl w:val="0"/>
          <w:numId w:val="37"/>
        </w:numPr>
        <w:spacing w:before="120" w:after="0"/>
        <w:ind w:left="0" w:firstLine="851"/>
        <w:jc w:val="both"/>
        <w:rPr>
          <w:rFonts w:ascii="Arial" w:hAnsi="Arial" w:cs="Arial"/>
          <w:sz w:val="24"/>
          <w:szCs w:val="24"/>
        </w:rPr>
      </w:pPr>
      <w:r w:rsidRPr="002824BB">
        <w:rPr>
          <w:rFonts w:ascii="Arial" w:hAnsi="Arial" w:cs="Arial"/>
          <w:sz w:val="24"/>
          <w:szCs w:val="24"/>
        </w:rPr>
        <w:t xml:space="preserve">Comprovação da boa situação financeira da empresa mediante obtenção de índices de Liquidez Geral (LG), Solvência Geral (SG) e Liquidez Corrente (LC), iguais ou superiores a </w:t>
      </w:r>
      <w:proofErr w:type="gramStart"/>
      <w:r w:rsidRPr="002824BB">
        <w:rPr>
          <w:rFonts w:ascii="Arial" w:hAnsi="Arial" w:cs="Arial"/>
          <w:sz w:val="24"/>
          <w:szCs w:val="24"/>
        </w:rPr>
        <w:t>1</w:t>
      </w:r>
      <w:proofErr w:type="gramEnd"/>
      <w:r w:rsidRPr="002824BB">
        <w:rPr>
          <w:rFonts w:ascii="Arial" w:hAnsi="Arial" w:cs="Arial"/>
          <w:sz w:val="24"/>
          <w:szCs w:val="24"/>
        </w:rPr>
        <w:t xml:space="preserve"> (um) e Endividamento Geral igual ou inferior a 0,40 (zero vírgula quarenta), obtidos pela aplicação das seguintes fórmulas:</w:t>
      </w:r>
    </w:p>
    <w:p w:rsidR="00730E07" w:rsidRPr="002824BB" w:rsidRDefault="00730E07" w:rsidP="00730E07">
      <w:pPr>
        <w:pStyle w:val="PargrafodaLista"/>
        <w:spacing w:before="120" w:after="0"/>
        <w:ind w:left="0"/>
        <w:jc w:val="both"/>
        <w:rPr>
          <w:rFonts w:ascii="Arial" w:hAnsi="Arial" w:cs="Arial"/>
          <w:sz w:val="24"/>
          <w:szCs w:val="24"/>
        </w:rPr>
      </w:pPr>
      <w:r w:rsidRPr="002824BB">
        <w:rPr>
          <w:rFonts w:ascii="Arial" w:hAnsi="Arial" w:cs="Arial"/>
          <w:noProof/>
          <w:sz w:val="24"/>
          <w:szCs w:val="24"/>
          <w:lang w:eastAsia="pt-BR"/>
        </w:rPr>
        <w:drawing>
          <wp:inline distT="0" distB="0" distL="0" distR="0" wp14:anchorId="5744D3D4" wp14:editId="067F43E9">
            <wp:extent cx="5400040" cy="2656205"/>
            <wp:effectExtent l="0" t="0" r="0" b="0"/>
            <wp:docPr id="1096865476" name="Imagem 1"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367310" name="Imagem 1" descr="Texto&#10;&#10;Descrição gerada automaticamente"/>
                    <pic:cNvPicPr/>
                  </pic:nvPicPr>
                  <pic:blipFill>
                    <a:blip r:embed="rId15"/>
                    <a:stretch>
                      <a:fillRect/>
                    </a:stretch>
                  </pic:blipFill>
                  <pic:spPr>
                    <a:xfrm>
                      <a:off x="0" y="0"/>
                      <a:ext cx="5400040" cy="2656205"/>
                    </a:xfrm>
                    <a:prstGeom prst="rect">
                      <a:avLst/>
                    </a:prstGeom>
                  </pic:spPr>
                </pic:pic>
              </a:graphicData>
            </a:graphic>
          </wp:inline>
        </w:drawing>
      </w:r>
    </w:p>
    <w:p w:rsidR="00730E07" w:rsidRPr="002824BB" w:rsidRDefault="00730E07" w:rsidP="00730E07">
      <w:pPr>
        <w:pStyle w:val="PargrafodaLista"/>
        <w:numPr>
          <w:ilvl w:val="0"/>
          <w:numId w:val="37"/>
        </w:numPr>
        <w:spacing w:before="120" w:after="0"/>
        <w:ind w:left="0" w:firstLine="851"/>
        <w:jc w:val="both"/>
        <w:rPr>
          <w:rFonts w:ascii="Arial" w:hAnsi="Arial" w:cs="Arial"/>
          <w:sz w:val="24"/>
          <w:szCs w:val="24"/>
        </w:rPr>
      </w:pPr>
      <w:r w:rsidRPr="002824BB">
        <w:rPr>
          <w:rFonts w:ascii="Arial" w:hAnsi="Arial" w:cs="Arial"/>
          <w:sz w:val="24"/>
          <w:szCs w:val="24"/>
        </w:rPr>
        <w:t>Declaração, assinada por profissional habilitado da área contábil, que ateste o atendimento pelo licitante dos índices econômicos previstos no edital.</w:t>
      </w:r>
    </w:p>
    <w:p w:rsidR="00730E07" w:rsidRPr="002824BB" w:rsidRDefault="00730E07" w:rsidP="00730E07">
      <w:pPr>
        <w:spacing w:before="120" w:after="0"/>
        <w:ind w:firstLine="851"/>
        <w:jc w:val="both"/>
        <w:rPr>
          <w:rFonts w:ascii="Arial" w:hAnsi="Arial" w:cs="Arial"/>
          <w:b/>
          <w:bCs/>
          <w:color w:val="000000" w:themeColor="text1"/>
          <w:sz w:val="24"/>
          <w:szCs w:val="24"/>
        </w:rPr>
      </w:pPr>
      <w:proofErr w:type="gramStart"/>
      <w:r w:rsidRPr="002824BB">
        <w:rPr>
          <w:rFonts w:ascii="Arial" w:hAnsi="Arial" w:cs="Arial"/>
          <w:b/>
          <w:bCs/>
          <w:color w:val="000000" w:themeColor="text1"/>
          <w:sz w:val="24"/>
          <w:szCs w:val="24"/>
        </w:rPr>
        <w:t>3.10 JUSTIFICATIVA</w:t>
      </w:r>
      <w:proofErr w:type="gramEnd"/>
      <w:r w:rsidRPr="002824BB">
        <w:rPr>
          <w:rFonts w:ascii="Arial" w:hAnsi="Arial" w:cs="Arial"/>
          <w:b/>
          <w:bCs/>
          <w:color w:val="000000" w:themeColor="text1"/>
          <w:sz w:val="24"/>
          <w:szCs w:val="24"/>
        </w:rPr>
        <w:t xml:space="preserve"> ADOÇÃO DOS ÍNDICES CONTÁBEIS:</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Os índices acima não ferem ao disposto no Art. 69 da Lei Federal 14.133/21 e foram estabelecidos através de estudos e adoção usual, com os resultados exigidos em patamares extremamente razoáveis para avaliar a situação econômico-financeira dos licitantes e devidamente justificados conforme razões abaixo destacadas.</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O </w:t>
      </w:r>
      <w:r w:rsidRPr="002824BB">
        <w:rPr>
          <w:rFonts w:ascii="Arial" w:eastAsia="Times New Roman" w:hAnsi="Arial" w:cs="Arial"/>
          <w:b/>
          <w:bCs/>
          <w:color w:val="000000" w:themeColor="text1"/>
          <w:sz w:val="24"/>
          <w:szCs w:val="24"/>
        </w:rPr>
        <w:t>Índice de Liquidez Geral</w:t>
      </w:r>
      <w:r w:rsidRPr="002824BB">
        <w:rPr>
          <w:rFonts w:ascii="Arial" w:eastAsia="Times New Roman" w:hAnsi="Arial" w:cs="Arial"/>
          <w:color w:val="000000" w:themeColor="text1"/>
          <w:sz w:val="24"/>
          <w:szCs w:val="24"/>
        </w:rPr>
        <w:t xml:space="preserve"> demonstra a capacidade de pagamentos da empresa, relacionando tudo que se converterá em dinheiro no curto e no longo prazo com as dívidas também de curto e de longo prazo. O índice menor do que 1,00 demonstra que </w:t>
      </w:r>
      <w:proofErr w:type="gramStart"/>
      <w:r w:rsidRPr="002824BB">
        <w:rPr>
          <w:rFonts w:ascii="Arial" w:eastAsia="Times New Roman" w:hAnsi="Arial" w:cs="Arial"/>
          <w:color w:val="000000" w:themeColor="text1"/>
          <w:sz w:val="24"/>
          <w:szCs w:val="24"/>
        </w:rPr>
        <w:t>a empresa não possuí</w:t>
      </w:r>
      <w:proofErr w:type="gramEnd"/>
      <w:r w:rsidRPr="002824BB">
        <w:rPr>
          <w:rFonts w:ascii="Arial" w:eastAsia="Times New Roman" w:hAnsi="Arial" w:cs="Arial"/>
          <w:color w:val="000000" w:themeColor="text1"/>
          <w:sz w:val="24"/>
          <w:szCs w:val="24"/>
        </w:rPr>
        <w:t xml:space="preserve"> recursos financeiros suficientes para pagar as suas dívidas, o que </w:t>
      </w:r>
      <w:r w:rsidRPr="002824BB">
        <w:rPr>
          <w:rFonts w:ascii="Arial" w:eastAsia="Times New Roman" w:hAnsi="Arial" w:cs="Arial"/>
          <w:color w:val="000000" w:themeColor="text1"/>
          <w:sz w:val="24"/>
          <w:szCs w:val="24"/>
        </w:rPr>
        <w:lastRenderedPageBreak/>
        <w:t xml:space="preserve">pode comprometer a continuidade das atividades, especialmente no longo prazo, bem como a prestação de serviços em contratos de longa duração. </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O </w:t>
      </w:r>
      <w:r w:rsidRPr="002824BB">
        <w:rPr>
          <w:rFonts w:ascii="Arial" w:eastAsia="Times New Roman" w:hAnsi="Arial" w:cs="Arial"/>
          <w:b/>
          <w:bCs/>
          <w:color w:val="000000" w:themeColor="text1"/>
          <w:sz w:val="24"/>
          <w:szCs w:val="24"/>
        </w:rPr>
        <w:t>Índice de Solvência Geral</w:t>
      </w:r>
      <w:r w:rsidRPr="002824BB">
        <w:rPr>
          <w:rFonts w:ascii="Arial" w:eastAsia="Times New Roman" w:hAnsi="Arial" w:cs="Arial"/>
          <w:color w:val="000000" w:themeColor="text1"/>
          <w:sz w:val="24"/>
          <w:szCs w:val="24"/>
        </w:rPr>
        <w:t xml:space="preserve"> expressa o grau de garantia que a empresa dispõe em Ativos totais, para pagamento do total de suas dívidas. Para o índice colacionado, o resultado maior que 1,00 </w:t>
      </w:r>
      <w:proofErr w:type="gramStart"/>
      <w:r w:rsidRPr="002824BB">
        <w:rPr>
          <w:rFonts w:ascii="Arial" w:eastAsia="Times New Roman" w:hAnsi="Arial" w:cs="Arial"/>
          <w:color w:val="000000" w:themeColor="text1"/>
          <w:sz w:val="24"/>
          <w:szCs w:val="24"/>
        </w:rPr>
        <w:t>demonstra</w:t>
      </w:r>
      <w:proofErr w:type="gramEnd"/>
      <w:r w:rsidRPr="002824BB">
        <w:rPr>
          <w:rFonts w:ascii="Arial" w:eastAsia="Times New Roman" w:hAnsi="Arial" w:cs="Arial"/>
          <w:color w:val="000000" w:themeColor="text1"/>
          <w:sz w:val="24"/>
          <w:szCs w:val="24"/>
        </w:rPr>
        <w:t xml:space="preserve"> que a empresa é solvente, comprovando uma boa situação, sendo certo que, quanto maior o resultado, melhor será a condição da empresa.</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O </w:t>
      </w:r>
      <w:r w:rsidRPr="002824BB">
        <w:rPr>
          <w:rFonts w:ascii="Arial" w:eastAsia="Times New Roman" w:hAnsi="Arial" w:cs="Arial"/>
          <w:b/>
          <w:bCs/>
          <w:color w:val="000000" w:themeColor="text1"/>
          <w:sz w:val="24"/>
          <w:szCs w:val="24"/>
        </w:rPr>
        <w:t>Índice de Liquidez Corrente</w:t>
      </w:r>
      <w:r w:rsidRPr="002824BB">
        <w:rPr>
          <w:rFonts w:ascii="Arial" w:eastAsia="Times New Roman" w:hAnsi="Arial" w:cs="Arial"/>
          <w:color w:val="000000" w:themeColor="text1"/>
          <w:sz w:val="24"/>
          <w:szCs w:val="24"/>
        </w:rPr>
        <w:t xml:space="preserve"> demonstra a capacidade de pagamento </w:t>
      </w:r>
      <w:proofErr w:type="gramStart"/>
      <w:r w:rsidRPr="002824BB">
        <w:rPr>
          <w:rFonts w:ascii="Arial" w:eastAsia="Times New Roman" w:hAnsi="Arial" w:cs="Arial"/>
          <w:color w:val="000000" w:themeColor="text1"/>
          <w:sz w:val="24"/>
          <w:szCs w:val="24"/>
        </w:rPr>
        <w:t>a curto prazo</w:t>
      </w:r>
      <w:proofErr w:type="gramEnd"/>
      <w:r w:rsidRPr="002824BB">
        <w:rPr>
          <w:rFonts w:ascii="Arial" w:eastAsia="Times New Roman" w:hAnsi="Arial" w:cs="Arial"/>
          <w:color w:val="000000" w:themeColor="text1"/>
          <w:sz w:val="24"/>
          <w:szCs w:val="24"/>
        </w:rPr>
        <w:t>, relacionando tudo que se converterá em dinheiro no curto prazo com as dívidas também de curto prazo. O índice menor do que 1,00 demonstra que a empresa não possui recursos financeiros para honrar suas obrigações de curto prazo, o que pode inviabilizar a continuidade das atividades da empresa.</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O </w:t>
      </w:r>
      <w:r w:rsidRPr="002824BB">
        <w:rPr>
          <w:rFonts w:ascii="Arial" w:eastAsia="Times New Roman" w:hAnsi="Arial" w:cs="Arial"/>
          <w:b/>
          <w:bCs/>
          <w:color w:val="000000" w:themeColor="text1"/>
          <w:sz w:val="24"/>
          <w:szCs w:val="24"/>
        </w:rPr>
        <w:t>Grau de Endividamento</w:t>
      </w:r>
      <w:r w:rsidRPr="002824BB">
        <w:rPr>
          <w:rFonts w:ascii="Arial" w:eastAsia="Times New Roman" w:hAnsi="Arial" w:cs="Arial"/>
          <w:color w:val="000000" w:themeColor="text1"/>
          <w:sz w:val="24"/>
          <w:szCs w:val="24"/>
        </w:rPr>
        <w:t xml:space="preserve"> revela se uma empresa é </w:t>
      </w:r>
      <w:proofErr w:type="gramStart"/>
      <w:r w:rsidRPr="002824BB">
        <w:rPr>
          <w:rFonts w:ascii="Arial" w:eastAsia="Times New Roman" w:hAnsi="Arial" w:cs="Arial"/>
          <w:color w:val="000000" w:themeColor="text1"/>
          <w:sz w:val="24"/>
          <w:szCs w:val="24"/>
        </w:rPr>
        <w:t>muito ou pouco endividada, demonstrando</w:t>
      </w:r>
      <w:proofErr w:type="gramEnd"/>
      <w:r w:rsidRPr="002824BB">
        <w:rPr>
          <w:rFonts w:ascii="Arial" w:eastAsia="Times New Roman" w:hAnsi="Arial" w:cs="Arial"/>
          <w:color w:val="000000" w:themeColor="text1"/>
          <w:sz w:val="24"/>
          <w:szCs w:val="24"/>
        </w:rPr>
        <w:t xml:space="preserve"> se usa muito ou pouco capital de terceiros. Expressa a proporção de recursos de terceiros financiando o Ativo e, complementarmente, a parcela do Ativo financiada pelos recursos próprios. </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Considerando que, </w:t>
      </w:r>
      <w:proofErr w:type="gramStart"/>
      <w:r w:rsidRPr="002824BB">
        <w:rPr>
          <w:rFonts w:ascii="Arial" w:eastAsia="Times New Roman" w:hAnsi="Arial" w:cs="Arial"/>
          <w:color w:val="000000" w:themeColor="text1"/>
          <w:sz w:val="24"/>
          <w:szCs w:val="24"/>
        </w:rPr>
        <w:t>a</w:t>
      </w:r>
      <w:proofErr w:type="gramEnd"/>
      <w:r w:rsidRPr="002824BB">
        <w:rPr>
          <w:rFonts w:ascii="Arial" w:eastAsia="Times New Roman" w:hAnsi="Arial" w:cs="Arial"/>
          <w:color w:val="000000" w:themeColor="text1"/>
          <w:sz w:val="24"/>
          <w:szCs w:val="24"/>
        </w:rPr>
        <w:t xml:space="preserve"> alguns anos, muitas empresas têm colocado preços que não suportam os valores de mercado pagos aos profissionais da área médica, prejudicando o atendimento à população carente do SUS, reduzindo o quadro das equipes multidisciplinares, para tornar o contrato vantajoso para si, bem como ¨tenta¨ adimplir o contrato. </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Considerando que o Tribunal de Contas da União reputa como restritivos índices de endividamento abaixo de 0,30, prevendo a possibilidade da exigência do resultado entre 0,3 e 0,5 para índice de endividamento geral.</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A adoção da exigência do endividamento geral igual ou menor que 0,40 </w:t>
      </w:r>
      <w:proofErr w:type="gramStart"/>
      <w:r w:rsidRPr="002824BB">
        <w:rPr>
          <w:rFonts w:ascii="Arial" w:eastAsia="Times New Roman" w:hAnsi="Arial" w:cs="Arial"/>
          <w:color w:val="000000" w:themeColor="text1"/>
          <w:sz w:val="24"/>
          <w:szCs w:val="24"/>
        </w:rPr>
        <w:t>mostra-se</w:t>
      </w:r>
      <w:proofErr w:type="gramEnd"/>
      <w:r w:rsidRPr="002824BB">
        <w:rPr>
          <w:rFonts w:ascii="Arial" w:eastAsia="Times New Roman" w:hAnsi="Arial" w:cs="Arial"/>
          <w:color w:val="000000" w:themeColor="text1"/>
          <w:sz w:val="24"/>
          <w:szCs w:val="24"/>
        </w:rPr>
        <w:t xml:space="preserve"> razoável e plenamente justificada, tendo em vista que há uma boa margem de para empresas que já demonstram um potencial risco quanto ao endividamento, afastando a restrição da competitividade e garantindo a contratação de empresa que possua uma boa saúde financeira. </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Ressaltamos a importância da aplicação deste índice que atende as prerrogativas de preços de mercado, bem como atende o que rege o egrégio Tribunal de Contas da União, buscando maior segurança jurídica e contábil para a municipalidade.</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Em suma, a adoção de índices constitui instrumento relevante para a constatação da exequibilidade do objeto e não pode ser desconsiderada pela Administração, especialmente no tocante aos contratos de média e longa duração.</w:t>
      </w:r>
    </w:p>
    <w:p w:rsidR="00730E07" w:rsidRPr="002824BB" w:rsidRDefault="00730E07" w:rsidP="00730E07">
      <w:pPr>
        <w:spacing w:before="120" w:after="0"/>
        <w:ind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 xml:space="preserve">Os índices estabelecidos atendem ao disposto no Art. 69 da Lei 14.133/21, pois permitem a comprovação da situação financeira da empresa de forma objetiva, através dos cálculos previstos e devidamente justificados, usualmente adotados para correta </w:t>
      </w:r>
      <w:r w:rsidRPr="002824BB">
        <w:rPr>
          <w:rFonts w:ascii="Arial" w:eastAsia="Times New Roman" w:hAnsi="Arial" w:cs="Arial"/>
          <w:color w:val="000000" w:themeColor="text1"/>
          <w:sz w:val="24"/>
          <w:szCs w:val="24"/>
        </w:rPr>
        <w:lastRenderedPageBreak/>
        <w:t>avaliação de situação financeira suficiente ao cumprimento das obrigações decorrentes da licitação, ao passo em que não frustram ou restringem o caráter competitivo do certame, eis que estabelecidos em patamares aceitáveis.</w:t>
      </w:r>
    </w:p>
    <w:p w:rsidR="00730E07" w:rsidRPr="002824BB" w:rsidRDefault="00730E07" w:rsidP="00730E07">
      <w:pPr>
        <w:pStyle w:val="PargrafodaLista"/>
        <w:numPr>
          <w:ilvl w:val="0"/>
          <w:numId w:val="37"/>
        </w:numPr>
        <w:spacing w:before="120" w:after="0"/>
        <w:ind w:left="0"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Apresentação de garantia da proposta, em uma das modalidades previstas no § 1º do art. 58 da lei n.º 14.133/21, referente 1% (</w:t>
      </w:r>
      <w:proofErr w:type="gramStart"/>
      <w:r w:rsidRPr="002824BB">
        <w:rPr>
          <w:rFonts w:ascii="Arial" w:eastAsia="Times New Roman" w:hAnsi="Arial" w:cs="Arial"/>
          <w:color w:val="000000" w:themeColor="text1"/>
          <w:sz w:val="24"/>
          <w:szCs w:val="24"/>
        </w:rPr>
        <w:t>hum</w:t>
      </w:r>
      <w:proofErr w:type="gramEnd"/>
      <w:r w:rsidRPr="002824BB">
        <w:rPr>
          <w:rFonts w:ascii="Arial" w:eastAsia="Times New Roman" w:hAnsi="Arial" w:cs="Arial"/>
          <w:color w:val="000000" w:themeColor="text1"/>
          <w:sz w:val="24"/>
          <w:szCs w:val="24"/>
        </w:rPr>
        <w:t xml:space="preserve"> por cento) do valor estimado da presente licitação, com prazo de validade de 180 (cento e oitenta) dias, contado da data de recebimento dos envelopes.</w:t>
      </w:r>
    </w:p>
    <w:p w:rsidR="00730E07" w:rsidRPr="002824BB" w:rsidRDefault="00730E07" w:rsidP="00730E07">
      <w:pPr>
        <w:pStyle w:val="PargrafodaLista"/>
        <w:numPr>
          <w:ilvl w:val="0"/>
          <w:numId w:val="37"/>
        </w:numPr>
        <w:spacing w:before="120" w:after="0"/>
        <w:ind w:left="0" w:firstLine="851"/>
        <w:jc w:val="both"/>
        <w:rPr>
          <w:rFonts w:ascii="Arial" w:hAnsi="Arial" w:cs="Arial"/>
          <w:sz w:val="24"/>
          <w:szCs w:val="24"/>
        </w:rPr>
      </w:pPr>
      <w:r w:rsidRPr="002824BB">
        <w:rPr>
          <w:rFonts w:ascii="Arial" w:hAnsi="Arial" w:cs="Arial"/>
          <w:sz w:val="24"/>
          <w:szCs w:val="24"/>
        </w:rPr>
        <w:t>Certidões Negativas de pedido de falência ou recuperação judicial expedida pelo distribuidor da sede da pessoa jurídica, ou de execução patrimonial, expedida no domicílio da pessoa física como comuns, nos termos do art. 6º, inciso XIV, da Lei Federal nº 14.133/2021.</w:t>
      </w:r>
    </w:p>
    <w:p w:rsidR="00730E07" w:rsidRPr="002824BB" w:rsidRDefault="00730E07" w:rsidP="00730E07">
      <w:pPr>
        <w:spacing w:before="120" w:after="0"/>
        <w:ind w:firstLine="851"/>
        <w:jc w:val="both"/>
        <w:rPr>
          <w:rFonts w:ascii="Arial" w:hAnsi="Arial" w:cs="Arial"/>
          <w:b/>
          <w:bCs/>
          <w:sz w:val="24"/>
          <w:szCs w:val="24"/>
        </w:rPr>
      </w:pPr>
      <w:r w:rsidRPr="002824BB">
        <w:rPr>
          <w:rFonts w:ascii="Arial" w:hAnsi="Arial" w:cs="Arial"/>
          <w:b/>
          <w:bCs/>
          <w:sz w:val="24"/>
          <w:szCs w:val="24"/>
        </w:rPr>
        <w:t>3.11 RELATIVOS À QUALIFICAÇÃO TÉCNCICA</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A Qualificação Técnica será comprovada mediante a apresentação dos seguintes documentos:</w:t>
      </w:r>
    </w:p>
    <w:p w:rsidR="00730E07" w:rsidRPr="002824BB" w:rsidRDefault="00730E07" w:rsidP="00730E07">
      <w:pPr>
        <w:pStyle w:val="PargrafodaLista"/>
        <w:numPr>
          <w:ilvl w:val="0"/>
          <w:numId w:val="38"/>
        </w:numPr>
        <w:spacing w:before="120" w:after="0"/>
        <w:ind w:left="0" w:firstLine="851"/>
        <w:jc w:val="both"/>
        <w:rPr>
          <w:rFonts w:ascii="Arial" w:hAnsi="Arial" w:cs="Arial"/>
          <w:sz w:val="24"/>
          <w:szCs w:val="24"/>
        </w:rPr>
      </w:pPr>
      <w:r w:rsidRPr="002824BB">
        <w:rPr>
          <w:rFonts w:ascii="Arial" w:hAnsi="Arial" w:cs="Arial"/>
          <w:sz w:val="24"/>
          <w:szCs w:val="24"/>
        </w:rPr>
        <w:t xml:space="preserve">Comprovação de aptidão para a prestação dos serviços similares de complexidade tecnológica e operacional equivalente ou superior com o objeto desta contratação, ou com o item pertinente, por meio da apresentação de certidões ou atestados, emitidos por pessoas jurídicas de direito público ou privado, comprovando que a empresa forneceu no mínimo 50% do quantitativo total da presente licitação. </w:t>
      </w:r>
    </w:p>
    <w:p w:rsidR="00730E07" w:rsidRPr="002824BB" w:rsidRDefault="00730E07" w:rsidP="00730E07">
      <w:pPr>
        <w:pStyle w:val="PargrafodaLista"/>
        <w:numPr>
          <w:ilvl w:val="1"/>
          <w:numId w:val="38"/>
        </w:numPr>
        <w:spacing w:before="120" w:after="0"/>
        <w:ind w:left="0" w:firstLine="851"/>
        <w:jc w:val="both"/>
        <w:rPr>
          <w:rFonts w:ascii="Arial" w:hAnsi="Arial" w:cs="Arial"/>
          <w:sz w:val="24"/>
          <w:szCs w:val="24"/>
        </w:rPr>
      </w:pPr>
      <w:r w:rsidRPr="002824BB">
        <w:rPr>
          <w:rFonts w:ascii="Arial" w:hAnsi="Arial" w:cs="Arial"/>
          <w:sz w:val="24"/>
          <w:szCs w:val="24"/>
        </w:rPr>
        <w:t xml:space="preserve">Para fins da comprovação de que trata este subitem, os atestados deverão dizer respeito a contratos executados com as seguintes características mínimas: </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t>Prestação de serviços médicos de urgência e emergência, realizado através de Plantões Médicos permanentes presenciais em hospitais de porte e nível de complexidade semelhante ou superior ao licitado.</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t xml:space="preserve">Os atestados de capacidade técnico-operacional deverão referir-se a serviços prestados no âmbito de sua atividade econômica principal ou </w:t>
      </w:r>
      <w:proofErr w:type="gramStart"/>
      <w:r w:rsidRPr="002824BB">
        <w:rPr>
          <w:rFonts w:ascii="Arial" w:hAnsi="Arial" w:cs="Arial"/>
          <w:sz w:val="24"/>
          <w:szCs w:val="24"/>
        </w:rPr>
        <w:t>a secundária especificadas no contrato social vigente</w:t>
      </w:r>
      <w:proofErr w:type="gramEnd"/>
      <w:r w:rsidRPr="002824BB">
        <w:rPr>
          <w:rFonts w:ascii="Arial" w:hAnsi="Arial" w:cs="Arial"/>
          <w:sz w:val="24"/>
          <w:szCs w:val="24"/>
        </w:rPr>
        <w:t xml:space="preserve">; </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t>Será aceito o somatório de atestados que comprovem que a licitante executou similares de complexidade tecnológica e operacional equivalente ou superior com o objeto desta contratação;</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t xml:space="preserve">Poderá ser admitida, para fins de comprovação de quantitativo mínimo do serviço, a apresentação de diferentes atestados de serviços executados de forma concomitante, pois essa situação se equivale, para </w:t>
      </w:r>
      <w:proofErr w:type="gramStart"/>
      <w:r w:rsidRPr="002824BB">
        <w:rPr>
          <w:rFonts w:ascii="Arial" w:hAnsi="Arial" w:cs="Arial"/>
          <w:sz w:val="24"/>
          <w:szCs w:val="24"/>
        </w:rPr>
        <w:t>fins de comprovação de capacidade técnico-operacional, a uma única contratação</w:t>
      </w:r>
      <w:proofErr w:type="gramEnd"/>
      <w:r w:rsidRPr="002824BB">
        <w:rPr>
          <w:rFonts w:ascii="Arial" w:hAnsi="Arial" w:cs="Arial"/>
          <w:sz w:val="24"/>
          <w:szCs w:val="24"/>
        </w:rPr>
        <w:t xml:space="preserve">. </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t xml:space="preserve">Somente serão aceitos atestados expedidos após a conclusão do contrato ou se decorrido, pelo menos, um ano do início de sua execução, exceto se firmado para ser </w:t>
      </w:r>
      <w:proofErr w:type="gramStart"/>
      <w:r w:rsidRPr="002824BB">
        <w:rPr>
          <w:rFonts w:ascii="Arial" w:hAnsi="Arial" w:cs="Arial"/>
          <w:sz w:val="24"/>
          <w:szCs w:val="24"/>
        </w:rPr>
        <w:t>executado em prazo inferior</w:t>
      </w:r>
      <w:proofErr w:type="gramEnd"/>
      <w:r w:rsidRPr="002824BB">
        <w:rPr>
          <w:rFonts w:ascii="Arial" w:hAnsi="Arial" w:cs="Arial"/>
          <w:sz w:val="24"/>
          <w:szCs w:val="24"/>
        </w:rPr>
        <w:t xml:space="preserve">, situação que será demonstrada mediante a comprovação da vigência através da apresentação do contrato que originou referido atestado; </w:t>
      </w:r>
    </w:p>
    <w:p w:rsidR="00730E07" w:rsidRPr="002824BB" w:rsidRDefault="00730E07" w:rsidP="00730E07">
      <w:pPr>
        <w:pStyle w:val="PargrafodaLista"/>
        <w:numPr>
          <w:ilvl w:val="2"/>
          <w:numId w:val="38"/>
        </w:numPr>
        <w:spacing w:before="120" w:after="0"/>
        <w:ind w:left="0" w:firstLine="851"/>
        <w:jc w:val="both"/>
        <w:rPr>
          <w:rFonts w:ascii="Arial" w:hAnsi="Arial" w:cs="Arial"/>
          <w:sz w:val="24"/>
          <w:szCs w:val="24"/>
        </w:rPr>
      </w:pPr>
      <w:r w:rsidRPr="002824BB">
        <w:rPr>
          <w:rFonts w:ascii="Arial" w:hAnsi="Arial" w:cs="Arial"/>
          <w:sz w:val="24"/>
          <w:szCs w:val="24"/>
        </w:rPr>
        <w:lastRenderedPageBreak/>
        <w:t>O fornecedor disponibilizará todas as informações necessárias à comprovação da legitimidade dos atestados, apresentando cópia do contrato que deu suporte à contratação, endereço atual da contratante e local em que foi executado o objeto contratado;</w:t>
      </w:r>
    </w:p>
    <w:p w:rsidR="00730E07" w:rsidRPr="002824BB" w:rsidRDefault="00730E07" w:rsidP="00730E07">
      <w:pPr>
        <w:pStyle w:val="PargrafodaLista"/>
        <w:numPr>
          <w:ilvl w:val="0"/>
          <w:numId w:val="38"/>
        </w:numPr>
        <w:spacing w:before="120" w:after="0"/>
        <w:ind w:left="0" w:firstLine="851"/>
        <w:jc w:val="both"/>
        <w:rPr>
          <w:rFonts w:ascii="Arial" w:hAnsi="Arial" w:cs="Arial"/>
          <w:sz w:val="24"/>
          <w:szCs w:val="24"/>
        </w:rPr>
      </w:pPr>
      <w:r w:rsidRPr="002824BB">
        <w:rPr>
          <w:rFonts w:ascii="Arial" w:hAnsi="Arial" w:cs="Arial"/>
          <w:sz w:val="24"/>
          <w:szCs w:val="24"/>
        </w:rPr>
        <w:t>Certificado de regularidade do responsável técnico indicado pela empresa licitante expedido pelo Conselho Regional de Medicina – CRM.</w:t>
      </w:r>
    </w:p>
    <w:p w:rsidR="00730E07" w:rsidRPr="002824BB" w:rsidRDefault="00730E07" w:rsidP="00730E07">
      <w:pPr>
        <w:pStyle w:val="PargrafodaLista"/>
        <w:numPr>
          <w:ilvl w:val="0"/>
          <w:numId w:val="38"/>
        </w:numPr>
        <w:spacing w:before="120" w:after="0"/>
        <w:ind w:left="0" w:firstLine="851"/>
        <w:jc w:val="both"/>
        <w:rPr>
          <w:rFonts w:ascii="Arial" w:hAnsi="Arial" w:cs="Arial"/>
          <w:sz w:val="24"/>
          <w:szCs w:val="24"/>
        </w:rPr>
      </w:pPr>
      <w:r w:rsidRPr="002824BB">
        <w:rPr>
          <w:rFonts w:ascii="Arial" w:hAnsi="Arial" w:cs="Arial"/>
          <w:sz w:val="24"/>
          <w:szCs w:val="24"/>
        </w:rPr>
        <w:t>Certificado de regularidade da empresa licitante expedido pelo Conselho Regional de Medicina – CRM</w:t>
      </w:r>
    </w:p>
    <w:p w:rsidR="00730E07" w:rsidRPr="002824BB" w:rsidRDefault="00730E07" w:rsidP="00730E07">
      <w:pPr>
        <w:pStyle w:val="PargrafodaLista"/>
        <w:numPr>
          <w:ilvl w:val="0"/>
          <w:numId w:val="38"/>
        </w:numPr>
        <w:spacing w:before="120" w:after="0"/>
        <w:ind w:left="0" w:firstLine="851"/>
        <w:jc w:val="both"/>
        <w:rPr>
          <w:rFonts w:ascii="Arial" w:hAnsi="Arial" w:cs="Arial"/>
          <w:sz w:val="24"/>
          <w:szCs w:val="24"/>
        </w:rPr>
      </w:pPr>
      <w:r w:rsidRPr="002824BB">
        <w:rPr>
          <w:rFonts w:ascii="Arial" w:hAnsi="Arial" w:cs="Arial"/>
          <w:sz w:val="24"/>
          <w:szCs w:val="24"/>
        </w:rPr>
        <w:t>Declaração negativa de processos ativos junto ao Conselho Regional/Federal de Medicina dos médicos que prestarão os plantões;</w:t>
      </w:r>
    </w:p>
    <w:p w:rsidR="00730E07" w:rsidRPr="002824BB" w:rsidRDefault="00730E07" w:rsidP="00730E07">
      <w:pPr>
        <w:pStyle w:val="PargrafodaLista"/>
        <w:numPr>
          <w:ilvl w:val="0"/>
          <w:numId w:val="38"/>
        </w:numPr>
        <w:spacing w:before="120" w:after="0"/>
        <w:ind w:left="0" w:firstLine="851"/>
        <w:jc w:val="both"/>
        <w:rPr>
          <w:rFonts w:ascii="Arial" w:hAnsi="Arial" w:cs="Arial"/>
          <w:sz w:val="24"/>
          <w:szCs w:val="24"/>
        </w:rPr>
      </w:pPr>
      <w:proofErr w:type="gramStart"/>
      <w:r w:rsidRPr="002824BB">
        <w:rPr>
          <w:rFonts w:ascii="Arial" w:hAnsi="Arial" w:cs="Arial"/>
          <w:sz w:val="24"/>
          <w:szCs w:val="24"/>
        </w:rPr>
        <w:t>Comprovante de vínculo entre a empresa licitante e o Responsável técnico indicado, a apresentação de profissional, devidamente registrado no conselho profissional competente, quando for o caso, detentor de atestado de responsabilidade técnica por execução de obra ou serviço de características semelhantes, para fins de contratação”</w:t>
      </w:r>
      <w:proofErr w:type="gramEnd"/>
      <w:r w:rsidRPr="002824BB">
        <w:rPr>
          <w:rFonts w:ascii="Arial" w:hAnsi="Arial" w:cs="Arial"/>
          <w:sz w:val="24"/>
          <w:szCs w:val="24"/>
        </w:rPr>
        <w:t xml:space="preserve"> (art. 67, inciso I).</w:t>
      </w:r>
    </w:p>
    <w:p w:rsidR="00730E07" w:rsidRPr="002824BB" w:rsidRDefault="00730E07" w:rsidP="00730E07">
      <w:pPr>
        <w:pStyle w:val="PargrafodaLista"/>
        <w:numPr>
          <w:ilvl w:val="0"/>
          <w:numId w:val="38"/>
        </w:numPr>
        <w:spacing w:before="120" w:after="0"/>
        <w:ind w:left="0"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Apresentação de profissional, devidamente registrado no conselho profissional competente, detentor de atestado de responsabilidade técnica por execução de obra ou serviço de características semelhantes, para fins de contratação;</w:t>
      </w:r>
    </w:p>
    <w:p w:rsidR="00730E07" w:rsidRPr="002824BB" w:rsidRDefault="00730E07" w:rsidP="00730E07">
      <w:pPr>
        <w:pStyle w:val="PargrafodaLista"/>
        <w:numPr>
          <w:ilvl w:val="0"/>
          <w:numId w:val="38"/>
        </w:numPr>
        <w:spacing w:before="120" w:after="0"/>
        <w:ind w:left="0" w:firstLine="851"/>
        <w:jc w:val="both"/>
        <w:rPr>
          <w:rFonts w:ascii="Arial" w:hAnsi="Arial" w:cs="Arial"/>
          <w:color w:val="000000" w:themeColor="text1"/>
          <w:sz w:val="24"/>
          <w:szCs w:val="24"/>
        </w:rPr>
      </w:pPr>
      <w:r w:rsidRPr="002824BB">
        <w:rPr>
          <w:rFonts w:ascii="Arial" w:eastAsia="Times New Roman" w:hAnsi="Arial" w:cs="Arial"/>
          <w:color w:val="000000" w:themeColor="text1"/>
          <w:sz w:val="24"/>
          <w:szCs w:val="24"/>
        </w:rPr>
        <w:t>Indicação do pessoal técnico, das instalações e do aparelhamento adequados e disponíveis para a realização do objeto da licitação, bem como da qualificação de cada membro da equipe técnica que se responsabilizará pelos trabalhos, na forma do art. 67, III da Lei 14.133/21;</w:t>
      </w:r>
    </w:p>
    <w:p w:rsidR="00730E07" w:rsidRPr="002824BB" w:rsidRDefault="00730E07" w:rsidP="00730E07">
      <w:pPr>
        <w:spacing w:before="120" w:after="0"/>
        <w:ind w:firstLine="851"/>
        <w:jc w:val="both"/>
        <w:rPr>
          <w:rStyle w:val="nfase"/>
          <w:rFonts w:cs="Arial"/>
          <w:b/>
          <w:szCs w:val="24"/>
        </w:rPr>
      </w:pPr>
      <w:r w:rsidRPr="002824BB">
        <w:rPr>
          <w:rStyle w:val="nfase"/>
          <w:rFonts w:cs="Arial"/>
          <w:b/>
          <w:color w:val="000000" w:themeColor="text1"/>
          <w:szCs w:val="24"/>
        </w:rPr>
        <w:t xml:space="preserve">4. </w:t>
      </w:r>
      <w:r w:rsidRPr="002824BB">
        <w:rPr>
          <w:rStyle w:val="nfase"/>
          <w:rFonts w:cs="Arial"/>
          <w:b/>
          <w:szCs w:val="24"/>
        </w:rPr>
        <w:t>DEMONSTRATIVO DOS RESULTADOS PRETENDIDOS</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Almeja-se, assegurar tratamento isonômico entre os licitantes </w:t>
      </w:r>
      <w:proofErr w:type="gramStart"/>
      <w:r w:rsidRPr="002824BB">
        <w:rPr>
          <w:rFonts w:ascii="Arial" w:hAnsi="Arial" w:cs="Arial"/>
          <w:sz w:val="24"/>
          <w:szCs w:val="24"/>
        </w:rPr>
        <w:t>a</w:t>
      </w:r>
      <w:proofErr w:type="gramEnd"/>
      <w:r w:rsidRPr="002824BB">
        <w:rPr>
          <w:rFonts w:ascii="Arial" w:hAnsi="Arial" w:cs="Arial"/>
          <w:sz w:val="24"/>
          <w:szCs w:val="24"/>
        </w:rPr>
        <w:t xml:space="preserve"> justa competição, e evitar contratação com </w:t>
      </w:r>
      <w:proofErr w:type="spellStart"/>
      <w:r w:rsidRPr="002824BB">
        <w:rPr>
          <w:rFonts w:ascii="Arial" w:hAnsi="Arial" w:cs="Arial"/>
          <w:sz w:val="24"/>
          <w:szCs w:val="24"/>
        </w:rPr>
        <w:t>sobrepreço</w:t>
      </w:r>
      <w:proofErr w:type="spellEnd"/>
      <w:r w:rsidRPr="002824BB">
        <w:rPr>
          <w:rFonts w:ascii="Arial" w:hAnsi="Arial" w:cs="Arial"/>
          <w:sz w:val="24"/>
          <w:szCs w:val="24"/>
        </w:rPr>
        <w:t xml:space="preserve"> ou com preço manifestamente irrealizável ou superfaturamento na execução do contrato. </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Da mesma forma, busca-se </w:t>
      </w:r>
      <w:proofErr w:type="spellStart"/>
      <w:r w:rsidRPr="002824BB">
        <w:rPr>
          <w:rFonts w:ascii="Arial" w:hAnsi="Arial" w:cs="Arial"/>
          <w:sz w:val="24"/>
          <w:szCs w:val="24"/>
        </w:rPr>
        <w:t>vantajosidade</w:t>
      </w:r>
      <w:proofErr w:type="spellEnd"/>
      <w:r w:rsidRPr="002824BB">
        <w:rPr>
          <w:rFonts w:ascii="Arial" w:hAnsi="Arial" w:cs="Arial"/>
          <w:sz w:val="24"/>
          <w:szCs w:val="24"/>
        </w:rPr>
        <w:t xml:space="preserve"> técnica e econômica para a administração.</w:t>
      </w:r>
    </w:p>
    <w:p w:rsidR="00730E07" w:rsidRPr="002824BB" w:rsidRDefault="00730E07" w:rsidP="00730E07">
      <w:pPr>
        <w:spacing w:before="120" w:after="0"/>
        <w:ind w:firstLine="851"/>
        <w:jc w:val="both"/>
        <w:rPr>
          <w:rStyle w:val="nfase"/>
          <w:rFonts w:cs="Arial"/>
          <w:b/>
          <w:color w:val="000000" w:themeColor="text1"/>
          <w:szCs w:val="24"/>
        </w:rPr>
      </w:pPr>
      <w:r w:rsidRPr="002824BB">
        <w:rPr>
          <w:rStyle w:val="nfase"/>
          <w:rFonts w:cs="Arial"/>
          <w:b/>
          <w:color w:val="000000" w:themeColor="text1"/>
          <w:szCs w:val="24"/>
        </w:rPr>
        <w:t>5. MÉDIA DE PREÇO – PARÂMETRO</w:t>
      </w:r>
    </w:p>
    <w:p w:rsidR="00730E07" w:rsidRPr="002824BB" w:rsidRDefault="00730E07" w:rsidP="00730E07">
      <w:pPr>
        <w:spacing w:before="120" w:after="0"/>
        <w:ind w:firstLine="851"/>
        <w:jc w:val="both"/>
        <w:rPr>
          <w:rStyle w:val="nfase"/>
          <w:rFonts w:cs="Arial"/>
          <w:color w:val="000000" w:themeColor="text1"/>
          <w:szCs w:val="24"/>
        </w:rPr>
      </w:pPr>
      <w:r w:rsidRPr="002824BB">
        <w:rPr>
          <w:rStyle w:val="nfase"/>
          <w:rFonts w:cs="Arial"/>
          <w:color w:val="000000" w:themeColor="text1"/>
          <w:szCs w:val="24"/>
        </w:rPr>
        <w:t>Através da cotação realizada dos lugares competentes. Para tanto as cotações e a planilha com memória de cálculo seguem em anexo.</w:t>
      </w:r>
    </w:p>
    <w:p w:rsidR="00730E07" w:rsidRPr="002824BB" w:rsidRDefault="00730E07" w:rsidP="00730E07">
      <w:pPr>
        <w:spacing w:before="120" w:after="0"/>
        <w:ind w:firstLine="851"/>
        <w:jc w:val="both"/>
        <w:rPr>
          <w:rStyle w:val="nfase"/>
          <w:rFonts w:cs="Arial"/>
          <w:b/>
          <w:szCs w:val="24"/>
        </w:rPr>
      </w:pPr>
      <w:r w:rsidRPr="002824BB">
        <w:rPr>
          <w:rStyle w:val="nfase"/>
          <w:rFonts w:cs="Arial"/>
          <w:b/>
          <w:szCs w:val="24"/>
        </w:rPr>
        <w:t>6. ESTIMATIVA DO PREÇO DA CONTRATAÇÃO</w:t>
      </w:r>
    </w:p>
    <w:p w:rsidR="00730E07" w:rsidRPr="002824BB" w:rsidRDefault="00730E07" w:rsidP="00730E07">
      <w:pPr>
        <w:spacing w:before="120" w:after="0"/>
        <w:ind w:firstLine="851"/>
        <w:jc w:val="both"/>
        <w:rPr>
          <w:rFonts w:ascii="Arial" w:hAnsi="Arial" w:cs="Arial"/>
          <w:sz w:val="24"/>
          <w:szCs w:val="24"/>
        </w:rPr>
      </w:pPr>
      <w:r w:rsidRPr="002824BB">
        <w:rPr>
          <w:rFonts w:ascii="Arial" w:hAnsi="Arial" w:cs="Arial"/>
          <w:sz w:val="24"/>
          <w:szCs w:val="24"/>
        </w:rPr>
        <w:t xml:space="preserve">Pretende-se contratar a prestação de serviço descrito neste Estudo Técnico Preliminar (ETP) pelo menor preço, até o limite do preço unitário máximo estimado, com as especificações e exigências descritas nesse instrumento, objetivando a qualidade e execução dos serviços prestados e o cumprimento das obrigações para o melhor atendimento das demandas do Departamento Municipal de Saúde do município de Conselheiro </w:t>
      </w:r>
      <w:proofErr w:type="spellStart"/>
      <w:r w:rsidRPr="002824BB">
        <w:rPr>
          <w:rFonts w:ascii="Arial" w:hAnsi="Arial" w:cs="Arial"/>
          <w:sz w:val="24"/>
          <w:szCs w:val="24"/>
        </w:rPr>
        <w:t>Mairinck</w:t>
      </w:r>
      <w:proofErr w:type="spellEnd"/>
      <w:r w:rsidRPr="002824BB">
        <w:rPr>
          <w:rFonts w:ascii="Arial" w:hAnsi="Arial" w:cs="Arial"/>
          <w:sz w:val="24"/>
          <w:szCs w:val="24"/>
        </w:rPr>
        <w:t xml:space="preserve"> – Pr.</w:t>
      </w:r>
    </w:p>
    <w:p w:rsidR="00730E07" w:rsidRPr="002824BB" w:rsidRDefault="00730E07" w:rsidP="00730E07">
      <w:pPr>
        <w:spacing w:before="120" w:after="0"/>
        <w:ind w:firstLine="851"/>
        <w:jc w:val="both"/>
        <w:rPr>
          <w:rStyle w:val="nfase"/>
          <w:rFonts w:cs="Arial"/>
          <w:szCs w:val="24"/>
        </w:rPr>
      </w:pPr>
      <w:r w:rsidRPr="002824BB">
        <w:rPr>
          <w:rStyle w:val="nfase"/>
          <w:rFonts w:cs="Arial"/>
          <w:szCs w:val="24"/>
        </w:rPr>
        <w:lastRenderedPageBreak/>
        <w:t xml:space="preserve">Após encontrar a melhor solução para resolver o problema existente, foi realizado as pesquisas em </w:t>
      </w:r>
      <w:proofErr w:type="gramStart"/>
      <w:r w:rsidRPr="002824BB">
        <w:rPr>
          <w:rStyle w:val="nfase"/>
          <w:rFonts w:cs="Arial"/>
          <w:szCs w:val="24"/>
        </w:rPr>
        <w:t>3</w:t>
      </w:r>
      <w:proofErr w:type="gramEnd"/>
      <w:r w:rsidRPr="002824BB">
        <w:rPr>
          <w:rStyle w:val="nfase"/>
          <w:rFonts w:cs="Arial"/>
          <w:szCs w:val="24"/>
        </w:rPr>
        <w:t xml:space="preserve"> (três) empresas especializadas em prestação de serviços médicos (clínico geral) e 2 (duas) atas de contrato de municípios da região, sendo um de Jundiaí do Sul e outro de Joaquim Távora, obtendo uma média de </w:t>
      </w:r>
      <w:r w:rsidRPr="002824BB">
        <w:rPr>
          <w:rFonts w:ascii="Arial" w:eastAsia="Times New Roman" w:hAnsi="Arial" w:cs="Arial"/>
          <w:b/>
          <w:bCs/>
          <w:sz w:val="24"/>
          <w:szCs w:val="24"/>
          <w:lang w:eastAsia="pt-BR"/>
        </w:rPr>
        <w:t>R$ 1.175.190,50</w:t>
      </w:r>
      <w:r w:rsidRPr="002824BB">
        <w:rPr>
          <w:rFonts w:ascii="Arial" w:hAnsi="Arial" w:cs="Arial"/>
          <w:b/>
          <w:sz w:val="24"/>
          <w:szCs w:val="24"/>
        </w:rPr>
        <w:t xml:space="preserve"> </w:t>
      </w:r>
      <w:r w:rsidRPr="002824BB">
        <w:rPr>
          <w:rStyle w:val="nfase"/>
          <w:rFonts w:cs="Arial"/>
          <w:szCs w:val="24"/>
        </w:rPr>
        <w:t>(Um Milhão, cento e setenta e cinco Mil, cento e noventa reais e cinquenta centavos), segue em anexo os orçamentos referidos.</w:t>
      </w:r>
    </w:p>
    <w:p w:rsidR="00730E07" w:rsidRPr="002824BB" w:rsidRDefault="00730E07" w:rsidP="00730E07">
      <w:pPr>
        <w:spacing w:before="120" w:after="0"/>
        <w:ind w:firstLine="851"/>
        <w:jc w:val="both"/>
        <w:rPr>
          <w:rStyle w:val="nfase"/>
          <w:rFonts w:cs="Arial"/>
          <w:b/>
          <w:szCs w:val="24"/>
        </w:rPr>
      </w:pPr>
      <w:r w:rsidRPr="002824BB">
        <w:rPr>
          <w:rStyle w:val="nfase"/>
          <w:rFonts w:cs="Arial"/>
          <w:b/>
          <w:szCs w:val="24"/>
        </w:rPr>
        <w:t>7. CRITÉRIO DE MEDIÇÃO E PAGAMENTO</w:t>
      </w:r>
    </w:p>
    <w:p w:rsidR="00730E07" w:rsidRPr="008904A6" w:rsidRDefault="00730E07" w:rsidP="00730E07">
      <w:pPr>
        <w:spacing w:before="120" w:after="0"/>
        <w:ind w:firstLine="851"/>
        <w:jc w:val="both"/>
        <w:rPr>
          <w:rFonts w:ascii="Arial" w:hAnsi="Arial" w:cs="Arial"/>
          <w:sz w:val="24"/>
          <w:szCs w:val="24"/>
        </w:rPr>
      </w:pPr>
      <w:r w:rsidRPr="008904A6">
        <w:rPr>
          <w:rFonts w:ascii="Arial" w:hAnsi="Arial" w:cs="Arial"/>
          <w:sz w:val="24"/>
          <w:szCs w:val="24"/>
        </w:rPr>
        <w:t xml:space="preserve">O pagamento será realizado após ser atestado que o serviço foi realizado de acordo com as especificações e exigências descritas nesse instrumento, após </w:t>
      </w:r>
      <w:proofErr w:type="gramStart"/>
      <w:r w:rsidRPr="008904A6">
        <w:rPr>
          <w:rFonts w:ascii="Arial" w:hAnsi="Arial" w:cs="Arial"/>
          <w:sz w:val="24"/>
          <w:szCs w:val="24"/>
        </w:rPr>
        <w:t>1</w:t>
      </w:r>
      <w:proofErr w:type="gramEnd"/>
      <w:r w:rsidRPr="008904A6">
        <w:rPr>
          <w:rFonts w:ascii="Arial" w:hAnsi="Arial" w:cs="Arial"/>
          <w:sz w:val="24"/>
          <w:szCs w:val="24"/>
        </w:rPr>
        <w:t xml:space="preserve"> (um) mês corrido de plantões realizados nas condições constantes no contrato e na nota fiscal/outro documento a ser fornecido pelo contratado.</w:t>
      </w:r>
    </w:p>
    <w:p w:rsidR="00730E07" w:rsidRPr="008904A6" w:rsidRDefault="00730E07" w:rsidP="00730E07">
      <w:pPr>
        <w:spacing w:before="120" w:after="0" w:line="240" w:lineRule="auto"/>
        <w:ind w:firstLine="851"/>
        <w:jc w:val="both"/>
        <w:rPr>
          <w:rFonts w:ascii="Arial" w:hAnsi="Arial" w:cs="Arial"/>
          <w:sz w:val="24"/>
          <w:szCs w:val="24"/>
        </w:rPr>
      </w:pPr>
      <w:r w:rsidRPr="008904A6">
        <w:rPr>
          <w:rFonts w:ascii="Arial" w:hAnsi="Arial" w:cs="Arial"/>
          <w:sz w:val="24"/>
          <w:szCs w:val="24"/>
        </w:rPr>
        <w:t>a) Meses com 31 (trinta e um) dias serão pagos 62 plantões;</w:t>
      </w:r>
    </w:p>
    <w:p w:rsidR="00730E07" w:rsidRPr="008904A6" w:rsidRDefault="00730E07" w:rsidP="00730E07">
      <w:pPr>
        <w:spacing w:before="120" w:after="0" w:line="240" w:lineRule="auto"/>
        <w:ind w:firstLine="851"/>
        <w:jc w:val="both"/>
        <w:rPr>
          <w:rFonts w:ascii="Arial" w:hAnsi="Arial" w:cs="Arial"/>
          <w:sz w:val="24"/>
          <w:szCs w:val="24"/>
        </w:rPr>
      </w:pPr>
      <w:r w:rsidRPr="008904A6">
        <w:rPr>
          <w:rFonts w:ascii="Arial" w:hAnsi="Arial" w:cs="Arial"/>
          <w:sz w:val="24"/>
          <w:szCs w:val="24"/>
        </w:rPr>
        <w:t>b) Meses com 30 (trinta) dias serão pagos 60 plantões;</w:t>
      </w:r>
    </w:p>
    <w:p w:rsidR="00730E07" w:rsidRPr="008904A6" w:rsidRDefault="00730E07" w:rsidP="00730E07">
      <w:pPr>
        <w:spacing w:before="120" w:after="0" w:line="240" w:lineRule="auto"/>
        <w:ind w:firstLine="851"/>
        <w:jc w:val="both"/>
        <w:rPr>
          <w:rFonts w:ascii="Arial" w:hAnsi="Arial" w:cs="Arial"/>
          <w:sz w:val="24"/>
          <w:szCs w:val="24"/>
        </w:rPr>
      </w:pPr>
      <w:r w:rsidRPr="008904A6">
        <w:rPr>
          <w:rFonts w:ascii="Arial" w:hAnsi="Arial" w:cs="Arial"/>
          <w:sz w:val="24"/>
          <w:szCs w:val="24"/>
        </w:rPr>
        <w:t>c) Meses com 29 (vinte e nove) dias serão pagos 58 plantões;</w:t>
      </w:r>
    </w:p>
    <w:p w:rsidR="00730E07" w:rsidRPr="008904A6" w:rsidRDefault="00730E07" w:rsidP="00730E07">
      <w:pPr>
        <w:spacing w:before="120" w:after="0" w:line="240" w:lineRule="auto"/>
        <w:ind w:firstLine="851"/>
        <w:jc w:val="both"/>
        <w:rPr>
          <w:rFonts w:ascii="Arial" w:hAnsi="Arial" w:cs="Arial"/>
          <w:sz w:val="24"/>
          <w:szCs w:val="24"/>
        </w:rPr>
      </w:pPr>
      <w:r w:rsidRPr="008904A6">
        <w:rPr>
          <w:rFonts w:ascii="Arial" w:hAnsi="Arial" w:cs="Arial"/>
          <w:sz w:val="24"/>
          <w:szCs w:val="24"/>
        </w:rPr>
        <w:t>d) Meses com 28 (vinte e oito) dias serão pagos 56 plantões.</w:t>
      </w:r>
    </w:p>
    <w:p w:rsidR="00730E07" w:rsidRPr="008904A6" w:rsidRDefault="00730E07" w:rsidP="00730E07">
      <w:pPr>
        <w:spacing w:before="120" w:after="0"/>
        <w:ind w:firstLine="851"/>
        <w:jc w:val="both"/>
        <w:rPr>
          <w:rStyle w:val="nfase"/>
          <w:rFonts w:cs="Arial"/>
          <w:b/>
          <w:szCs w:val="24"/>
        </w:rPr>
      </w:pPr>
      <w:proofErr w:type="gramStart"/>
      <w:r w:rsidRPr="008904A6">
        <w:rPr>
          <w:rStyle w:val="nfase"/>
          <w:rFonts w:cs="Arial"/>
          <w:b/>
          <w:szCs w:val="24"/>
        </w:rPr>
        <w:t>7.1 PRAZO</w:t>
      </w:r>
      <w:proofErr w:type="gramEnd"/>
      <w:r w:rsidRPr="008904A6">
        <w:rPr>
          <w:rStyle w:val="nfase"/>
          <w:rFonts w:cs="Arial"/>
          <w:b/>
          <w:szCs w:val="24"/>
        </w:rPr>
        <w:t xml:space="preserve"> DE ENTREGA DO OBJETIVO/SERVIÇO</w:t>
      </w:r>
    </w:p>
    <w:p w:rsidR="00730E07" w:rsidRPr="008904A6" w:rsidRDefault="00730E07" w:rsidP="00730E07">
      <w:pPr>
        <w:pStyle w:val="ParagraphStyle"/>
        <w:widowControl/>
        <w:spacing w:before="120" w:line="276" w:lineRule="auto"/>
        <w:ind w:firstLine="851"/>
        <w:jc w:val="both"/>
        <w:rPr>
          <w:bCs/>
          <w:lang w:val="pt-BR"/>
        </w:rPr>
      </w:pPr>
      <w:r w:rsidRPr="008904A6">
        <w:rPr>
          <w:bCs/>
          <w:lang w:val="pt-BR"/>
        </w:rPr>
        <w:t xml:space="preserve">Os plantões serão realizados no Hospital e Maternidade Anita Canet, </w:t>
      </w:r>
      <w:proofErr w:type="gramStart"/>
      <w:r w:rsidRPr="008904A6">
        <w:rPr>
          <w:bCs/>
          <w:lang w:val="pt-BR"/>
        </w:rPr>
        <w:t>r</w:t>
      </w:r>
      <w:r w:rsidRPr="008904A6">
        <w:rPr>
          <w:lang w:val="pt-BR"/>
        </w:rPr>
        <w:t>ua</w:t>
      </w:r>
      <w:proofErr w:type="gramEnd"/>
      <w:r w:rsidRPr="008904A6">
        <w:rPr>
          <w:lang w:val="pt-BR"/>
        </w:rPr>
        <w:t xml:space="preserve"> Sete de Setembro nº 435, no imediato ato da assinatura do contrato.</w:t>
      </w:r>
    </w:p>
    <w:p w:rsidR="00730E07" w:rsidRPr="008904A6" w:rsidRDefault="00730E07" w:rsidP="00730E07">
      <w:pPr>
        <w:pStyle w:val="ParagraphStyle"/>
        <w:widowControl/>
        <w:spacing w:before="120" w:line="276" w:lineRule="auto"/>
        <w:ind w:firstLine="851"/>
        <w:jc w:val="both"/>
        <w:rPr>
          <w:rStyle w:val="nfase"/>
          <w:b/>
          <w:lang w:val="pt-BR"/>
        </w:rPr>
      </w:pPr>
      <w:r w:rsidRPr="008904A6">
        <w:rPr>
          <w:rStyle w:val="nfase"/>
          <w:b/>
        </w:rPr>
        <w:t xml:space="preserve">8. </w:t>
      </w:r>
      <w:r w:rsidRPr="008904A6">
        <w:rPr>
          <w:rStyle w:val="nfase"/>
          <w:b/>
          <w:lang w:val="pt-BR"/>
        </w:rPr>
        <w:t>RECURSOS ORÇAMENTÁRIOS</w:t>
      </w:r>
    </w:p>
    <w:p w:rsidR="00730E07" w:rsidRPr="008904A6" w:rsidRDefault="00730E07" w:rsidP="00730E07">
      <w:pPr>
        <w:spacing w:before="120" w:after="0"/>
        <w:ind w:firstLine="851"/>
        <w:rPr>
          <w:rFonts w:ascii="Arial" w:hAnsi="Arial" w:cs="Arial"/>
          <w:sz w:val="24"/>
          <w:szCs w:val="24"/>
        </w:rPr>
      </w:pPr>
      <w:r w:rsidRPr="008904A6">
        <w:rPr>
          <w:rFonts w:ascii="Arial" w:hAnsi="Arial" w:cs="Arial"/>
          <w:sz w:val="24"/>
          <w:szCs w:val="24"/>
        </w:rPr>
        <w:t>A despesa decorrente da execução do contrato ocorrerá nas seguintes dotações orçamentárias:</w:t>
      </w:r>
    </w:p>
    <w:p w:rsidR="00730E07" w:rsidRPr="008904A6" w:rsidRDefault="00730E07" w:rsidP="00730E07">
      <w:pPr>
        <w:pStyle w:val="Default"/>
        <w:spacing w:before="120" w:line="276" w:lineRule="auto"/>
        <w:ind w:firstLine="1134"/>
        <w:jc w:val="both"/>
        <w:rPr>
          <w:rFonts w:ascii="Arial" w:hAnsi="Arial" w:cs="Arial"/>
          <w:color w:val="auto"/>
        </w:rPr>
      </w:pPr>
      <w:proofErr w:type="gramStart"/>
      <w:r w:rsidRPr="008904A6">
        <w:rPr>
          <w:rFonts w:ascii="Arial" w:hAnsi="Arial" w:cs="Arial"/>
          <w:color w:val="auto"/>
        </w:rPr>
        <w:t>04 – Secretaria</w:t>
      </w:r>
      <w:proofErr w:type="gramEnd"/>
      <w:r w:rsidRPr="008904A6">
        <w:rPr>
          <w:rFonts w:ascii="Arial" w:hAnsi="Arial" w:cs="Arial"/>
          <w:color w:val="auto"/>
        </w:rPr>
        <w:t xml:space="preserve"> de Saúde </w:t>
      </w:r>
    </w:p>
    <w:p w:rsidR="00730E07" w:rsidRPr="008904A6" w:rsidRDefault="00730E07" w:rsidP="00730E07">
      <w:pPr>
        <w:pStyle w:val="Default"/>
        <w:spacing w:before="120" w:line="276" w:lineRule="auto"/>
        <w:ind w:firstLine="1134"/>
        <w:jc w:val="both"/>
        <w:rPr>
          <w:rFonts w:ascii="Arial" w:hAnsi="Arial" w:cs="Arial"/>
          <w:color w:val="auto"/>
        </w:rPr>
      </w:pPr>
      <w:r w:rsidRPr="008904A6">
        <w:rPr>
          <w:rFonts w:ascii="Arial" w:hAnsi="Arial" w:cs="Arial"/>
          <w:color w:val="auto"/>
        </w:rPr>
        <w:t xml:space="preserve">001 – Fundo Municipal de Saúde </w:t>
      </w:r>
    </w:p>
    <w:p w:rsidR="00730E07" w:rsidRPr="008904A6" w:rsidRDefault="00730E07" w:rsidP="00730E07">
      <w:pPr>
        <w:pStyle w:val="Default"/>
        <w:spacing w:before="120" w:line="276" w:lineRule="auto"/>
        <w:ind w:firstLine="1134"/>
        <w:jc w:val="both"/>
        <w:rPr>
          <w:rFonts w:ascii="Arial" w:hAnsi="Arial" w:cs="Arial"/>
          <w:color w:val="auto"/>
        </w:rPr>
      </w:pPr>
      <w:r w:rsidRPr="008904A6">
        <w:rPr>
          <w:rFonts w:ascii="Arial" w:hAnsi="Arial" w:cs="Arial"/>
          <w:color w:val="auto"/>
        </w:rPr>
        <w:t xml:space="preserve">10.302.0004.2019 – </w:t>
      </w:r>
      <w:proofErr w:type="gramStart"/>
      <w:r w:rsidRPr="008904A6">
        <w:rPr>
          <w:rFonts w:ascii="Arial" w:hAnsi="Arial" w:cs="Arial"/>
          <w:color w:val="auto"/>
        </w:rPr>
        <w:t>Manutenção Fundo Municipal de Saúde</w:t>
      </w:r>
      <w:proofErr w:type="gramEnd"/>
      <w:r w:rsidRPr="008904A6">
        <w:rPr>
          <w:rFonts w:ascii="Arial" w:hAnsi="Arial" w:cs="Arial"/>
          <w:color w:val="auto"/>
        </w:rPr>
        <w:t xml:space="preserve"> </w:t>
      </w:r>
    </w:p>
    <w:p w:rsidR="00730E07" w:rsidRDefault="00730E07" w:rsidP="00730E07">
      <w:pPr>
        <w:pStyle w:val="Default"/>
        <w:spacing w:before="120" w:line="276" w:lineRule="auto"/>
        <w:ind w:firstLine="1134"/>
        <w:jc w:val="both"/>
        <w:rPr>
          <w:rFonts w:ascii="Arial" w:hAnsi="Arial" w:cs="Arial"/>
          <w:color w:val="auto"/>
        </w:rPr>
      </w:pPr>
      <w:proofErr w:type="gramStart"/>
      <w:r w:rsidRPr="008904A6">
        <w:rPr>
          <w:rFonts w:ascii="Arial" w:hAnsi="Arial" w:cs="Arial"/>
          <w:color w:val="auto"/>
        </w:rPr>
        <w:t>910 – Fonte 000,920</w:t>
      </w:r>
      <w:proofErr w:type="gramEnd"/>
      <w:r w:rsidRPr="008904A6">
        <w:rPr>
          <w:rFonts w:ascii="Arial" w:hAnsi="Arial" w:cs="Arial"/>
          <w:color w:val="auto"/>
        </w:rPr>
        <w:t xml:space="preserve"> Fonte 303, - 3.3.90.39.50.10 – Serviços e Procedimentos Complementares em Atenção Básica da Saúde, - 3.3.90.39.50.30 – Serviços e Procedimentos em Saúde de Média e Alta Complexidade.</w:t>
      </w:r>
    </w:p>
    <w:p w:rsidR="00730E07" w:rsidRDefault="00730E07" w:rsidP="00730E07">
      <w:pPr>
        <w:spacing w:before="240" w:line="360" w:lineRule="auto"/>
        <w:jc w:val="right"/>
        <w:rPr>
          <w:rFonts w:ascii="Arial" w:hAnsi="Arial" w:cs="Arial"/>
          <w:sz w:val="24"/>
          <w:szCs w:val="24"/>
        </w:rPr>
      </w:pPr>
      <w:r w:rsidRPr="008904A6">
        <w:rPr>
          <w:rFonts w:ascii="Arial" w:hAnsi="Arial" w:cs="Arial"/>
          <w:sz w:val="24"/>
          <w:szCs w:val="24"/>
        </w:rPr>
        <w:t xml:space="preserve">Conselheiro </w:t>
      </w:r>
      <w:proofErr w:type="spellStart"/>
      <w:r w:rsidRPr="008904A6">
        <w:rPr>
          <w:rFonts w:ascii="Arial" w:hAnsi="Arial" w:cs="Arial"/>
          <w:sz w:val="24"/>
          <w:szCs w:val="24"/>
        </w:rPr>
        <w:t>Mairinck</w:t>
      </w:r>
      <w:proofErr w:type="spellEnd"/>
      <w:r w:rsidRPr="008904A6">
        <w:rPr>
          <w:rFonts w:ascii="Arial" w:hAnsi="Arial" w:cs="Arial"/>
          <w:sz w:val="24"/>
          <w:szCs w:val="24"/>
        </w:rPr>
        <w:t xml:space="preserve">, </w:t>
      </w:r>
      <w:r w:rsidRPr="00730E07">
        <w:rPr>
          <w:rFonts w:ascii="Arial" w:hAnsi="Arial" w:cs="Arial"/>
          <w:sz w:val="24"/>
          <w:szCs w:val="24"/>
        </w:rPr>
        <w:t>2</w:t>
      </w:r>
      <w:r>
        <w:rPr>
          <w:rFonts w:ascii="Arial" w:hAnsi="Arial" w:cs="Arial"/>
          <w:sz w:val="24"/>
          <w:szCs w:val="24"/>
        </w:rPr>
        <w:t xml:space="preserve">6 </w:t>
      </w:r>
      <w:r w:rsidRPr="008904A6">
        <w:rPr>
          <w:rFonts w:ascii="Arial" w:hAnsi="Arial" w:cs="Arial"/>
          <w:sz w:val="24"/>
          <w:szCs w:val="24"/>
        </w:rPr>
        <w:t>de março de 2024.</w:t>
      </w:r>
    </w:p>
    <w:p w:rsidR="009A404A" w:rsidRDefault="009A404A" w:rsidP="00730E07">
      <w:pPr>
        <w:spacing w:before="240" w:line="360" w:lineRule="auto"/>
        <w:jc w:val="right"/>
        <w:rPr>
          <w:rFonts w:ascii="Arial" w:hAnsi="Arial" w:cs="Arial"/>
          <w:sz w:val="24"/>
          <w:szCs w:val="24"/>
        </w:rPr>
      </w:pPr>
    </w:p>
    <w:p w:rsidR="00730E07" w:rsidRPr="008904A6" w:rsidRDefault="00730E07" w:rsidP="00730E07">
      <w:pPr>
        <w:jc w:val="center"/>
        <w:rPr>
          <w:rFonts w:ascii="Arial" w:hAnsi="Arial" w:cs="Arial"/>
          <w:sz w:val="24"/>
          <w:szCs w:val="24"/>
        </w:rPr>
      </w:pPr>
      <w:r w:rsidRPr="008904A6">
        <w:rPr>
          <w:rFonts w:ascii="Arial" w:hAnsi="Arial" w:cs="Arial"/>
          <w:sz w:val="24"/>
          <w:szCs w:val="24"/>
        </w:rPr>
        <w:t>_________________________________________</w:t>
      </w:r>
    </w:p>
    <w:p w:rsidR="00730E07" w:rsidRPr="008904A6" w:rsidRDefault="00730E07" w:rsidP="00730E07">
      <w:pPr>
        <w:tabs>
          <w:tab w:val="left" w:pos="3730"/>
          <w:tab w:val="center" w:pos="4252"/>
          <w:tab w:val="left" w:pos="4788"/>
        </w:tabs>
        <w:jc w:val="center"/>
        <w:rPr>
          <w:rFonts w:ascii="Arial" w:hAnsi="Arial" w:cs="Arial"/>
          <w:b/>
          <w:i/>
          <w:sz w:val="24"/>
          <w:szCs w:val="24"/>
        </w:rPr>
      </w:pPr>
      <w:r w:rsidRPr="008904A6">
        <w:rPr>
          <w:rFonts w:ascii="Arial" w:hAnsi="Arial" w:cs="Arial"/>
          <w:b/>
          <w:i/>
          <w:noProof/>
          <w:sz w:val="24"/>
          <w:szCs w:val="24"/>
        </w:rPr>
        <w:t>Flávio Silva</w:t>
      </w:r>
    </w:p>
    <w:p w:rsidR="00730E07" w:rsidRPr="008904A6" w:rsidRDefault="00730E07" w:rsidP="00730E07">
      <w:pPr>
        <w:jc w:val="center"/>
        <w:rPr>
          <w:rFonts w:ascii="Arial" w:hAnsi="Arial" w:cs="Arial"/>
          <w:b/>
          <w:i/>
          <w:sz w:val="24"/>
          <w:szCs w:val="24"/>
        </w:rPr>
      </w:pPr>
      <w:r w:rsidRPr="008904A6">
        <w:rPr>
          <w:rFonts w:ascii="Arial" w:hAnsi="Arial" w:cs="Arial"/>
          <w:b/>
          <w:i/>
          <w:sz w:val="24"/>
          <w:szCs w:val="24"/>
        </w:rPr>
        <w:t xml:space="preserve">Diretor do Departamento Municipal de Saúde </w:t>
      </w:r>
    </w:p>
    <w:p w:rsidR="00211422" w:rsidRPr="00211422" w:rsidRDefault="00211422" w:rsidP="008904A6">
      <w:pPr>
        <w:jc w:val="center"/>
        <w:rPr>
          <w:rFonts w:ascii="Arial" w:hAnsi="Arial" w:cs="Arial"/>
          <w:b/>
          <w:sz w:val="24"/>
          <w:szCs w:val="24"/>
        </w:rPr>
      </w:pPr>
      <w:r w:rsidRPr="00211422">
        <w:rPr>
          <w:rFonts w:ascii="Arial" w:hAnsi="Arial" w:cs="Arial"/>
          <w:b/>
          <w:sz w:val="24"/>
          <w:szCs w:val="24"/>
        </w:rPr>
        <w:lastRenderedPageBreak/>
        <w:t>ANEXO II</w:t>
      </w:r>
    </w:p>
    <w:p w:rsidR="00211422" w:rsidRPr="00211422" w:rsidRDefault="00211422" w:rsidP="00211422">
      <w:pPr>
        <w:spacing w:after="0" w:line="360" w:lineRule="auto"/>
        <w:jc w:val="center"/>
        <w:rPr>
          <w:rFonts w:ascii="Arial" w:hAnsi="Arial" w:cs="Arial"/>
          <w:b/>
          <w:sz w:val="24"/>
          <w:szCs w:val="24"/>
        </w:rPr>
      </w:pPr>
      <w:r w:rsidRPr="00211422">
        <w:rPr>
          <w:rFonts w:ascii="Arial" w:hAnsi="Arial" w:cs="Arial"/>
          <w:b/>
          <w:sz w:val="24"/>
          <w:szCs w:val="24"/>
        </w:rPr>
        <w:t>MODELO DE PROPOSTA DE PREÇOS À COMISSÃO DE LICITAÇÃO DA PREFEITURA MUNICIPAL DE CONSELHEIRO MAIRINCK</w:t>
      </w:r>
      <w:proofErr w:type="gramStart"/>
      <w:r w:rsidRPr="00211422">
        <w:rPr>
          <w:rFonts w:ascii="Arial" w:hAnsi="Arial" w:cs="Arial"/>
          <w:b/>
          <w:sz w:val="24"/>
          <w:szCs w:val="24"/>
        </w:rPr>
        <w:t xml:space="preserve">  </w:t>
      </w:r>
      <w:proofErr w:type="gramEnd"/>
      <w:r w:rsidRPr="00211422">
        <w:rPr>
          <w:rFonts w:ascii="Arial" w:hAnsi="Arial" w:cs="Arial"/>
          <w:b/>
          <w:sz w:val="24"/>
          <w:szCs w:val="24"/>
        </w:rPr>
        <w:t>– PR</w:t>
      </w:r>
    </w:p>
    <w:p w:rsidR="00211422" w:rsidRPr="00704A94" w:rsidRDefault="00211422" w:rsidP="00211422">
      <w:pPr>
        <w:spacing w:after="0" w:line="360" w:lineRule="auto"/>
        <w:jc w:val="center"/>
        <w:rPr>
          <w:rFonts w:ascii="Arial" w:hAnsi="Arial" w:cs="Arial"/>
          <w:sz w:val="24"/>
          <w:szCs w:val="24"/>
        </w:rPr>
      </w:pPr>
      <w:r w:rsidRPr="00704A94">
        <w:rPr>
          <w:rFonts w:ascii="Arial" w:hAnsi="Arial" w:cs="Arial"/>
          <w:sz w:val="24"/>
          <w:szCs w:val="24"/>
        </w:rPr>
        <w:t>(em papel personalizado da empresa)</w:t>
      </w:r>
    </w:p>
    <w:p w:rsidR="00211422" w:rsidRPr="005A2C59" w:rsidRDefault="00211422" w:rsidP="00393517">
      <w:pPr>
        <w:spacing w:after="0" w:line="360" w:lineRule="auto"/>
        <w:jc w:val="both"/>
        <w:rPr>
          <w:rFonts w:ascii="Arial" w:hAnsi="Arial" w:cs="Arial"/>
          <w:sz w:val="24"/>
          <w:szCs w:val="24"/>
        </w:rPr>
      </w:pPr>
      <w:r w:rsidRPr="005A2C59">
        <w:rPr>
          <w:rFonts w:ascii="Arial" w:hAnsi="Arial" w:cs="Arial"/>
          <w:sz w:val="24"/>
          <w:szCs w:val="24"/>
        </w:rPr>
        <w:t xml:space="preserve">PREGÃO ELETRÔNICO N.º </w:t>
      </w:r>
      <w:r w:rsidR="00730E07">
        <w:rPr>
          <w:rFonts w:ascii="Arial" w:hAnsi="Arial" w:cs="Arial"/>
          <w:sz w:val="24"/>
          <w:szCs w:val="24"/>
        </w:rPr>
        <w:t>09</w:t>
      </w:r>
      <w:r w:rsidRPr="005A2C59">
        <w:rPr>
          <w:rFonts w:ascii="Arial" w:hAnsi="Arial" w:cs="Arial"/>
          <w:sz w:val="24"/>
          <w:szCs w:val="24"/>
        </w:rPr>
        <w:t xml:space="preserve">/2024 </w:t>
      </w:r>
    </w:p>
    <w:p w:rsidR="00211422" w:rsidRPr="005A2C59" w:rsidRDefault="00211422" w:rsidP="00393517">
      <w:pPr>
        <w:spacing w:after="0" w:line="360" w:lineRule="auto"/>
        <w:jc w:val="both"/>
        <w:rPr>
          <w:rFonts w:ascii="Arial" w:hAnsi="Arial" w:cs="Arial"/>
          <w:sz w:val="24"/>
          <w:szCs w:val="24"/>
        </w:rPr>
      </w:pPr>
      <w:r w:rsidRPr="005A2C59">
        <w:rPr>
          <w:rFonts w:ascii="Arial" w:hAnsi="Arial" w:cs="Arial"/>
          <w:sz w:val="24"/>
          <w:szCs w:val="24"/>
        </w:rPr>
        <w:t xml:space="preserve">PROCESSO N.º </w:t>
      </w:r>
      <w:r w:rsidR="00730E07">
        <w:rPr>
          <w:rFonts w:ascii="Arial" w:hAnsi="Arial" w:cs="Arial"/>
          <w:sz w:val="24"/>
          <w:szCs w:val="24"/>
        </w:rPr>
        <w:t>14</w:t>
      </w:r>
      <w:r w:rsidRPr="005A2C59">
        <w:rPr>
          <w:rFonts w:ascii="Arial" w:hAnsi="Arial" w:cs="Arial"/>
          <w:sz w:val="24"/>
          <w:szCs w:val="24"/>
        </w:rPr>
        <w:t xml:space="preserve">/2024 </w:t>
      </w:r>
    </w:p>
    <w:p w:rsidR="00211422" w:rsidRDefault="00211422" w:rsidP="00393517">
      <w:pPr>
        <w:spacing w:after="0" w:line="360" w:lineRule="auto"/>
        <w:jc w:val="both"/>
      </w:pPr>
    </w:p>
    <w:p w:rsidR="005A2C59" w:rsidRDefault="00211422" w:rsidP="00D831D4">
      <w:pPr>
        <w:spacing w:before="120" w:after="0"/>
        <w:jc w:val="both"/>
        <w:rPr>
          <w:rFonts w:ascii="Arial" w:hAnsi="Arial" w:cs="Arial"/>
          <w:sz w:val="24"/>
          <w:szCs w:val="24"/>
        </w:rPr>
      </w:pPr>
      <w:r w:rsidRPr="005A2C59">
        <w:rPr>
          <w:rFonts w:ascii="Arial" w:hAnsi="Arial" w:cs="Arial"/>
          <w:sz w:val="24"/>
          <w:szCs w:val="24"/>
        </w:rPr>
        <w:t xml:space="preserve">Prezado Senhor Pregoeiro, </w:t>
      </w:r>
    </w:p>
    <w:p w:rsidR="00211422" w:rsidRPr="006E2E8E" w:rsidRDefault="00211422" w:rsidP="00D831D4">
      <w:pPr>
        <w:spacing w:before="120" w:after="0"/>
        <w:jc w:val="both"/>
        <w:rPr>
          <w:rFonts w:ascii="Arial" w:hAnsi="Arial" w:cs="Arial"/>
          <w:sz w:val="24"/>
          <w:szCs w:val="24"/>
        </w:rPr>
      </w:pPr>
      <w:r w:rsidRPr="006E2E8E">
        <w:rPr>
          <w:rFonts w:ascii="Arial" w:hAnsi="Arial" w:cs="Arial"/>
          <w:sz w:val="24"/>
          <w:szCs w:val="24"/>
        </w:rPr>
        <w:t xml:space="preserve">Apresentamos a nossa proposta para o registro de preços </w:t>
      </w:r>
      <w:r w:rsidR="005A2C59" w:rsidRPr="006E2E8E">
        <w:rPr>
          <w:rFonts w:ascii="Arial" w:hAnsi="Arial" w:cs="Arial"/>
          <w:sz w:val="24"/>
          <w:szCs w:val="24"/>
        </w:rPr>
        <w:t xml:space="preserve">de </w:t>
      </w:r>
      <w:r w:rsidR="006E2E8E" w:rsidRPr="006E2E8E">
        <w:rPr>
          <w:rFonts w:ascii="Arial" w:hAnsi="Arial" w:cs="Arial"/>
          <w:sz w:val="24"/>
          <w:szCs w:val="24"/>
        </w:rPr>
        <w:t xml:space="preserve">SERVIÇOS DE PLANTÃO MÉDICO com jornada de 12 horas nos períodos diurno (das </w:t>
      </w:r>
      <w:proofErr w:type="gramStart"/>
      <w:r w:rsidR="006E2E8E" w:rsidRPr="006E2E8E">
        <w:rPr>
          <w:rFonts w:ascii="Arial" w:hAnsi="Arial" w:cs="Arial"/>
          <w:sz w:val="24"/>
          <w:szCs w:val="24"/>
        </w:rPr>
        <w:t>07:00</w:t>
      </w:r>
      <w:proofErr w:type="gramEnd"/>
      <w:r w:rsidR="006E2E8E" w:rsidRPr="006E2E8E">
        <w:rPr>
          <w:rFonts w:ascii="Arial" w:hAnsi="Arial" w:cs="Arial"/>
          <w:sz w:val="24"/>
          <w:szCs w:val="24"/>
        </w:rPr>
        <w:t xml:space="preserve">h às 19:00h) e noturno (das 19:00h às 07:00h do dia seguinte) de segunda a domingo, inclusive feriados, no Hospital e Maternidade Anita Canet, </w:t>
      </w:r>
      <w:r w:rsidR="006E2E8E">
        <w:rPr>
          <w:rFonts w:ascii="Arial" w:hAnsi="Arial" w:cs="Arial"/>
          <w:sz w:val="24"/>
          <w:szCs w:val="24"/>
        </w:rPr>
        <w:t xml:space="preserve">no período de 12 (doze) meses, </w:t>
      </w:r>
      <w:r w:rsidRPr="006E2E8E">
        <w:rPr>
          <w:rFonts w:ascii="Arial" w:hAnsi="Arial" w:cs="Arial"/>
          <w:sz w:val="24"/>
          <w:szCs w:val="24"/>
        </w:rPr>
        <w:t xml:space="preserve"> conforme descrição constante do Anexo I do Edital, e seus anexos, pelo(s) valor(es) abaixo especificado(s):</w:t>
      </w:r>
    </w:p>
    <w:p w:rsidR="005A2C59" w:rsidRDefault="005A2C59" w:rsidP="00393517">
      <w:pPr>
        <w:spacing w:after="0" w:line="360" w:lineRule="auto"/>
        <w:jc w:val="both"/>
        <w:rPr>
          <w:rFonts w:ascii="Arial" w:hAnsi="Arial" w:cs="Arial"/>
          <w:sz w:val="24"/>
          <w:szCs w:val="24"/>
        </w:rPr>
      </w:pPr>
    </w:p>
    <w:tbl>
      <w:tblPr>
        <w:tblStyle w:val="Tabelacomgrade"/>
        <w:tblW w:w="9498" w:type="dxa"/>
        <w:tblInd w:w="108" w:type="dxa"/>
        <w:tblLayout w:type="fixed"/>
        <w:tblLook w:val="04A0" w:firstRow="1" w:lastRow="0" w:firstColumn="1" w:lastColumn="0" w:noHBand="0" w:noVBand="1"/>
      </w:tblPr>
      <w:tblGrid>
        <w:gridCol w:w="709"/>
        <w:gridCol w:w="709"/>
        <w:gridCol w:w="3544"/>
        <w:gridCol w:w="850"/>
        <w:gridCol w:w="851"/>
        <w:gridCol w:w="1417"/>
        <w:gridCol w:w="1418"/>
      </w:tblGrid>
      <w:tr w:rsidR="00DD6B26" w:rsidRPr="00270319" w:rsidTr="00DD6B26">
        <w:trPr>
          <w:trHeight w:val="686"/>
        </w:trPr>
        <w:tc>
          <w:tcPr>
            <w:tcW w:w="709" w:type="dxa"/>
            <w:shd w:val="clear" w:color="auto" w:fill="auto"/>
            <w:vAlign w:val="center"/>
          </w:tcPr>
          <w:p w:rsidR="00DD6B26" w:rsidRPr="00270319" w:rsidRDefault="00DD6B26" w:rsidP="00642CD7">
            <w:pPr>
              <w:rPr>
                <w:rFonts w:ascii="Arial" w:hAnsi="Arial" w:cs="Arial"/>
                <w:sz w:val="20"/>
                <w:szCs w:val="20"/>
              </w:rPr>
            </w:pPr>
            <w:r w:rsidRPr="00270319">
              <w:rPr>
                <w:rFonts w:ascii="Arial" w:hAnsi="Arial" w:cs="Arial"/>
                <w:sz w:val="20"/>
                <w:szCs w:val="20"/>
              </w:rPr>
              <w:t>Lote</w:t>
            </w:r>
          </w:p>
        </w:tc>
        <w:tc>
          <w:tcPr>
            <w:tcW w:w="709" w:type="dxa"/>
            <w:shd w:val="clear" w:color="auto" w:fill="auto"/>
            <w:vAlign w:val="center"/>
          </w:tcPr>
          <w:p w:rsidR="00DD6B26" w:rsidRPr="00270319" w:rsidRDefault="00DD6B26" w:rsidP="00642CD7">
            <w:pPr>
              <w:rPr>
                <w:rFonts w:ascii="Arial" w:hAnsi="Arial" w:cs="Arial"/>
                <w:sz w:val="20"/>
                <w:szCs w:val="20"/>
              </w:rPr>
            </w:pPr>
            <w:r w:rsidRPr="00270319">
              <w:rPr>
                <w:rFonts w:ascii="Arial" w:hAnsi="Arial" w:cs="Arial"/>
                <w:sz w:val="20"/>
                <w:szCs w:val="20"/>
              </w:rPr>
              <w:t>Item</w:t>
            </w:r>
          </w:p>
        </w:tc>
        <w:tc>
          <w:tcPr>
            <w:tcW w:w="3544" w:type="dxa"/>
            <w:shd w:val="clear" w:color="auto" w:fill="auto"/>
            <w:vAlign w:val="center"/>
          </w:tcPr>
          <w:p w:rsidR="00DD6B26" w:rsidRPr="00270319" w:rsidRDefault="00DD6B26" w:rsidP="006D3EAE">
            <w:pPr>
              <w:rPr>
                <w:rFonts w:ascii="Arial" w:hAnsi="Arial" w:cs="Arial"/>
                <w:sz w:val="20"/>
                <w:szCs w:val="20"/>
              </w:rPr>
            </w:pPr>
            <w:r w:rsidRPr="00270319">
              <w:rPr>
                <w:rFonts w:ascii="Arial" w:hAnsi="Arial" w:cs="Arial"/>
                <w:sz w:val="20"/>
                <w:szCs w:val="20"/>
              </w:rPr>
              <w:t xml:space="preserve">Descrição dos </w:t>
            </w:r>
            <w:r>
              <w:rPr>
                <w:rFonts w:ascii="Arial" w:hAnsi="Arial" w:cs="Arial"/>
                <w:sz w:val="20"/>
                <w:szCs w:val="20"/>
              </w:rPr>
              <w:t>Serviços</w:t>
            </w:r>
          </w:p>
        </w:tc>
        <w:tc>
          <w:tcPr>
            <w:tcW w:w="850" w:type="dxa"/>
            <w:shd w:val="clear" w:color="auto" w:fill="auto"/>
            <w:vAlign w:val="center"/>
          </w:tcPr>
          <w:p w:rsidR="00DD6B26" w:rsidRPr="00270319" w:rsidRDefault="00DD6B26" w:rsidP="00E04D08">
            <w:pPr>
              <w:jc w:val="center"/>
              <w:rPr>
                <w:rFonts w:ascii="Arial" w:hAnsi="Arial" w:cs="Arial"/>
                <w:sz w:val="20"/>
                <w:szCs w:val="20"/>
              </w:rPr>
            </w:pPr>
            <w:r w:rsidRPr="00270319">
              <w:rPr>
                <w:rFonts w:ascii="Arial" w:hAnsi="Arial" w:cs="Arial"/>
                <w:sz w:val="20"/>
                <w:szCs w:val="20"/>
              </w:rPr>
              <w:t>Quant.</w:t>
            </w:r>
          </w:p>
        </w:tc>
        <w:tc>
          <w:tcPr>
            <w:tcW w:w="851" w:type="dxa"/>
            <w:shd w:val="clear" w:color="auto" w:fill="auto"/>
            <w:vAlign w:val="center"/>
          </w:tcPr>
          <w:p w:rsidR="00DD6B26" w:rsidRPr="00270319" w:rsidRDefault="00DD6B26" w:rsidP="00E04D08">
            <w:pPr>
              <w:jc w:val="center"/>
              <w:rPr>
                <w:rFonts w:ascii="Arial" w:hAnsi="Arial" w:cs="Arial"/>
                <w:sz w:val="20"/>
                <w:szCs w:val="20"/>
              </w:rPr>
            </w:pPr>
            <w:r w:rsidRPr="00270319">
              <w:rPr>
                <w:rFonts w:ascii="Arial" w:hAnsi="Arial" w:cs="Arial"/>
                <w:sz w:val="20"/>
                <w:szCs w:val="20"/>
              </w:rPr>
              <w:t>Unid.</w:t>
            </w:r>
          </w:p>
        </w:tc>
        <w:tc>
          <w:tcPr>
            <w:tcW w:w="1417" w:type="dxa"/>
            <w:shd w:val="clear" w:color="auto" w:fill="auto"/>
            <w:vAlign w:val="center"/>
          </w:tcPr>
          <w:p w:rsidR="00DD6B26" w:rsidRPr="00270319" w:rsidRDefault="00DD6B26" w:rsidP="00E04D08">
            <w:pPr>
              <w:jc w:val="center"/>
              <w:rPr>
                <w:rFonts w:ascii="Arial" w:hAnsi="Arial" w:cs="Arial"/>
                <w:sz w:val="20"/>
                <w:szCs w:val="20"/>
              </w:rPr>
            </w:pPr>
            <w:r w:rsidRPr="00270319">
              <w:rPr>
                <w:rFonts w:ascii="Arial" w:hAnsi="Arial" w:cs="Arial"/>
                <w:sz w:val="20"/>
                <w:szCs w:val="20"/>
              </w:rPr>
              <w:t>Valor</w:t>
            </w:r>
            <w:r>
              <w:rPr>
                <w:rFonts w:ascii="Arial" w:hAnsi="Arial" w:cs="Arial"/>
                <w:sz w:val="20"/>
                <w:szCs w:val="20"/>
              </w:rPr>
              <w:t xml:space="preserve"> R$</w:t>
            </w:r>
            <w:r w:rsidRPr="00270319">
              <w:rPr>
                <w:rFonts w:ascii="Arial" w:hAnsi="Arial" w:cs="Arial"/>
                <w:sz w:val="20"/>
                <w:szCs w:val="20"/>
              </w:rPr>
              <w:t xml:space="preserve"> Unit.</w:t>
            </w:r>
          </w:p>
        </w:tc>
        <w:tc>
          <w:tcPr>
            <w:tcW w:w="1418" w:type="dxa"/>
            <w:shd w:val="clear" w:color="auto" w:fill="auto"/>
            <w:vAlign w:val="center"/>
          </w:tcPr>
          <w:p w:rsidR="00DD6B26" w:rsidRPr="00270319" w:rsidRDefault="00DD6B26" w:rsidP="00E04D08">
            <w:pPr>
              <w:jc w:val="center"/>
              <w:rPr>
                <w:rFonts w:ascii="Arial" w:hAnsi="Arial" w:cs="Arial"/>
                <w:sz w:val="20"/>
                <w:szCs w:val="20"/>
              </w:rPr>
            </w:pPr>
            <w:r w:rsidRPr="00270319">
              <w:rPr>
                <w:rFonts w:ascii="Arial" w:hAnsi="Arial" w:cs="Arial"/>
                <w:sz w:val="20"/>
                <w:szCs w:val="20"/>
              </w:rPr>
              <w:t xml:space="preserve">Valor </w:t>
            </w:r>
            <w:r>
              <w:rPr>
                <w:rFonts w:ascii="Arial" w:hAnsi="Arial" w:cs="Arial"/>
                <w:sz w:val="20"/>
                <w:szCs w:val="20"/>
              </w:rPr>
              <w:t xml:space="preserve">R$ </w:t>
            </w:r>
            <w:r w:rsidRPr="00270319">
              <w:rPr>
                <w:rFonts w:ascii="Arial" w:hAnsi="Arial" w:cs="Arial"/>
                <w:sz w:val="20"/>
                <w:szCs w:val="20"/>
              </w:rPr>
              <w:t>Total</w:t>
            </w:r>
          </w:p>
        </w:tc>
      </w:tr>
      <w:tr w:rsidR="00DD6B26" w:rsidTr="00DD6B26">
        <w:trPr>
          <w:trHeight w:val="412"/>
        </w:trPr>
        <w:tc>
          <w:tcPr>
            <w:tcW w:w="709" w:type="dxa"/>
          </w:tcPr>
          <w:p w:rsidR="00DD6B26" w:rsidRDefault="00DD6B26" w:rsidP="00393517">
            <w:pPr>
              <w:spacing w:line="360" w:lineRule="auto"/>
              <w:jc w:val="both"/>
              <w:rPr>
                <w:rFonts w:ascii="Arial" w:hAnsi="Arial" w:cs="Arial"/>
                <w:b/>
                <w:sz w:val="24"/>
                <w:szCs w:val="24"/>
              </w:rPr>
            </w:pPr>
          </w:p>
        </w:tc>
        <w:tc>
          <w:tcPr>
            <w:tcW w:w="709" w:type="dxa"/>
          </w:tcPr>
          <w:p w:rsidR="00DD6B26" w:rsidRDefault="00DD6B26" w:rsidP="00393517">
            <w:pPr>
              <w:spacing w:line="360" w:lineRule="auto"/>
              <w:jc w:val="both"/>
              <w:rPr>
                <w:rFonts w:ascii="Arial" w:hAnsi="Arial" w:cs="Arial"/>
                <w:b/>
                <w:sz w:val="24"/>
                <w:szCs w:val="24"/>
              </w:rPr>
            </w:pPr>
          </w:p>
        </w:tc>
        <w:tc>
          <w:tcPr>
            <w:tcW w:w="3544" w:type="dxa"/>
          </w:tcPr>
          <w:p w:rsidR="00DD6B26" w:rsidRDefault="00DD6B26" w:rsidP="00393517">
            <w:pPr>
              <w:spacing w:line="360" w:lineRule="auto"/>
              <w:jc w:val="both"/>
              <w:rPr>
                <w:rFonts w:ascii="Arial" w:hAnsi="Arial" w:cs="Arial"/>
                <w:b/>
                <w:sz w:val="24"/>
                <w:szCs w:val="24"/>
              </w:rPr>
            </w:pPr>
          </w:p>
        </w:tc>
        <w:tc>
          <w:tcPr>
            <w:tcW w:w="850" w:type="dxa"/>
          </w:tcPr>
          <w:p w:rsidR="00DD6B26" w:rsidRDefault="00DD6B26" w:rsidP="00C62761">
            <w:pPr>
              <w:spacing w:line="360" w:lineRule="auto"/>
              <w:jc w:val="both"/>
              <w:rPr>
                <w:rFonts w:ascii="Arial" w:hAnsi="Arial" w:cs="Arial"/>
                <w:b/>
                <w:sz w:val="24"/>
                <w:szCs w:val="24"/>
              </w:rPr>
            </w:pPr>
          </w:p>
        </w:tc>
        <w:tc>
          <w:tcPr>
            <w:tcW w:w="851" w:type="dxa"/>
          </w:tcPr>
          <w:p w:rsidR="00DD6B26" w:rsidRDefault="00DD6B26" w:rsidP="00C62761">
            <w:pPr>
              <w:spacing w:line="360" w:lineRule="auto"/>
              <w:jc w:val="both"/>
              <w:rPr>
                <w:rFonts w:ascii="Arial" w:hAnsi="Arial" w:cs="Arial"/>
                <w:b/>
                <w:sz w:val="24"/>
                <w:szCs w:val="24"/>
              </w:rPr>
            </w:pPr>
          </w:p>
        </w:tc>
        <w:tc>
          <w:tcPr>
            <w:tcW w:w="1417" w:type="dxa"/>
          </w:tcPr>
          <w:p w:rsidR="00DD6B26" w:rsidRDefault="00DD6B26" w:rsidP="00393517">
            <w:pPr>
              <w:spacing w:line="360" w:lineRule="auto"/>
              <w:jc w:val="both"/>
              <w:rPr>
                <w:rFonts w:ascii="Arial" w:hAnsi="Arial" w:cs="Arial"/>
                <w:b/>
                <w:sz w:val="24"/>
                <w:szCs w:val="24"/>
              </w:rPr>
            </w:pPr>
          </w:p>
        </w:tc>
        <w:tc>
          <w:tcPr>
            <w:tcW w:w="1418" w:type="dxa"/>
          </w:tcPr>
          <w:p w:rsidR="00DD6B26" w:rsidRDefault="00DD6B26" w:rsidP="00393517">
            <w:pPr>
              <w:spacing w:line="360" w:lineRule="auto"/>
              <w:jc w:val="both"/>
              <w:rPr>
                <w:rFonts w:ascii="Arial" w:hAnsi="Arial" w:cs="Arial"/>
                <w:b/>
                <w:sz w:val="24"/>
                <w:szCs w:val="24"/>
              </w:rPr>
            </w:pPr>
          </w:p>
        </w:tc>
      </w:tr>
      <w:tr w:rsidR="00DD6B26" w:rsidTr="00ED199A">
        <w:trPr>
          <w:trHeight w:val="412"/>
        </w:trPr>
        <w:tc>
          <w:tcPr>
            <w:tcW w:w="8080" w:type="dxa"/>
            <w:gridSpan w:val="6"/>
          </w:tcPr>
          <w:p w:rsidR="00DD6B26" w:rsidRDefault="00DD6B26" w:rsidP="00393517">
            <w:pPr>
              <w:spacing w:line="360" w:lineRule="auto"/>
              <w:jc w:val="both"/>
              <w:rPr>
                <w:rFonts w:ascii="Arial" w:hAnsi="Arial" w:cs="Arial"/>
                <w:b/>
                <w:sz w:val="24"/>
                <w:szCs w:val="24"/>
              </w:rPr>
            </w:pPr>
          </w:p>
        </w:tc>
        <w:tc>
          <w:tcPr>
            <w:tcW w:w="1418" w:type="dxa"/>
          </w:tcPr>
          <w:p w:rsidR="00DD6B26" w:rsidRDefault="00DD6B26" w:rsidP="00393517">
            <w:pPr>
              <w:spacing w:line="360" w:lineRule="auto"/>
              <w:jc w:val="both"/>
              <w:rPr>
                <w:rFonts w:ascii="Arial" w:hAnsi="Arial" w:cs="Arial"/>
                <w:b/>
                <w:sz w:val="24"/>
                <w:szCs w:val="24"/>
              </w:rPr>
            </w:pPr>
          </w:p>
        </w:tc>
      </w:tr>
    </w:tbl>
    <w:p w:rsidR="005A2C59" w:rsidRDefault="005A2C59" w:rsidP="00393517">
      <w:pPr>
        <w:spacing w:after="0" w:line="360" w:lineRule="auto"/>
        <w:jc w:val="both"/>
        <w:rPr>
          <w:rFonts w:ascii="Arial" w:hAnsi="Arial" w:cs="Arial"/>
          <w:b/>
          <w:sz w:val="24"/>
          <w:szCs w:val="24"/>
        </w:rPr>
      </w:pPr>
    </w:p>
    <w:p w:rsidR="00AE3676" w:rsidRPr="00AE3676" w:rsidRDefault="005A2C59" w:rsidP="00D831D4">
      <w:pPr>
        <w:spacing w:before="120" w:after="0"/>
        <w:jc w:val="both"/>
        <w:rPr>
          <w:rFonts w:ascii="Arial" w:hAnsi="Arial" w:cs="Arial"/>
          <w:sz w:val="24"/>
          <w:szCs w:val="24"/>
        </w:rPr>
      </w:pPr>
      <w:r w:rsidRPr="00AE3676">
        <w:rPr>
          <w:rFonts w:ascii="Arial" w:hAnsi="Arial" w:cs="Arial"/>
          <w:sz w:val="24"/>
          <w:szCs w:val="24"/>
        </w:rPr>
        <w:t xml:space="preserve">Esclareço </w:t>
      </w:r>
      <w:proofErr w:type="gramStart"/>
      <w:r w:rsidRPr="00AE3676">
        <w:rPr>
          <w:rFonts w:ascii="Arial" w:hAnsi="Arial" w:cs="Arial"/>
          <w:sz w:val="24"/>
          <w:szCs w:val="24"/>
        </w:rPr>
        <w:t>à</w:t>
      </w:r>
      <w:proofErr w:type="gramEnd"/>
      <w:r w:rsidRPr="00AE3676">
        <w:rPr>
          <w:rFonts w:ascii="Arial" w:hAnsi="Arial" w:cs="Arial"/>
          <w:sz w:val="24"/>
          <w:szCs w:val="24"/>
        </w:rPr>
        <w:t xml:space="preserve"> Vossa Senhoria que a proposta deverá conter: </w:t>
      </w:r>
    </w:p>
    <w:p w:rsidR="00AE3676" w:rsidRPr="00AE3676" w:rsidRDefault="005A2C59" w:rsidP="00D831D4">
      <w:pPr>
        <w:spacing w:before="120" w:after="0"/>
        <w:jc w:val="both"/>
        <w:rPr>
          <w:rFonts w:ascii="Arial" w:hAnsi="Arial" w:cs="Arial"/>
          <w:sz w:val="24"/>
          <w:szCs w:val="24"/>
        </w:rPr>
      </w:pPr>
      <w:r w:rsidRPr="00AE3676">
        <w:rPr>
          <w:rFonts w:ascii="Arial" w:hAnsi="Arial" w:cs="Arial"/>
          <w:sz w:val="24"/>
          <w:szCs w:val="24"/>
        </w:rPr>
        <w:t xml:space="preserve">Declaramos: </w:t>
      </w:r>
    </w:p>
    <w:p w:rsidR="00AE3676" w:rsidRPr="00AE3676" w:rsidRDefault="005A2C59" w:rsidP="00D831D4">
      <w:pPr>
        <w:spacing w:before="120" w:after="0"/>
        <w:ind w:firstLine="1134"/>
        <w:jc w:val="both"/>
        <w:rPr>
          <w:rFonts w:ascii="Arial" w:hAnsi="Arial" w:cs="Arial"/>
          <w:sz w:val="24"/>
          <w:szCs w:val="24"/>
        </w:rPr>
      </w:pPr>
      <w:r w:rsidRPr="00AE3676">
        <w:rPr>
          <w:rFonts w:ascii="Arial" w:hAnsi="Arial" w:cs="Arial"/>
          <w:sz w:val="24"/>
          <w:szCs w:val="24"/>
        </w:rPr>
        <w:t xml:space="preserve">Aceitação total e irrestrita às condições do presente Edital e seus anexos, bem como que na nossa proposta de preço, estão computados todos os custos necessários para a prestação do serviço, bem como todos os tributos, fretes, seguros, encargos trabalhistas, comerciais e quaisquer outras despesas que incidam ou venham a incidir sobre o objeto do Edital em referência, e que influenciem na formação dos preços desta proposta. </w:t>
      </w:r>
    </w:p>
    <w:p w:rsidR="00AE3676" w:rsidRDefault="005A2C59" w:rsidP="00D831D4">
      <w:pPr>
        <w:spacing w:before="120" w:after="0"/>
        <w:ind w:firstLine="1134"/>
        <w:jc w:val="both"/>
        <w:rPr>
          <w:rFonts w:ascii="Arial" w:hAnsi="Arial" w:cs="Arial"/>
          <w:sz w:val="24"/>
          <w:szCs w:val="24"/>
        </w:rPr>
      </w:pPr>
      <w:r w:rsidRPr="00AE3676">
        <w:rPr>
          <w:rFonts w:ascii="Arial" w:hAnsi="Arial" w:cs="Arial"/>
          <w:sz w:val="24"/>
          <w:szCs w:val="24"/>
        </w:rPr>
        <w:t>O prazo de validade da proposta é de 60 (sessenta) dias, contados da data da abertura da proposta.</w:t>
      </w:r>
    </w:p>
    <w:p w:rsidR="00AE3676" w:rsidRPr="00AE3676" w:rsidRDefault="00AE3676" w:rsidP="00D831D4">
      <w:pPr>
        <w:spacing w:before="120" w:after="0"/>
        <w:ind w:firstLine="1134"/>
        <w:jc w:val="both"/>
        <w:rPr>
          <w:rFonts w:ascii="Arial" w:hAnsi="Arial" w:cs="Arial"/>
          <w:sz w:val="24"/>
          <w:szCs w:val="24"/>
        </w:rPr>
      </w:pPr>
      <w:r w:rsidRPr="00AE3676">
        <w:rPr>
          <w:rFonts w:ascii="Arial" w:hAnsi="Arial" w:cs="Arial"/>
          <w:sz w:val="24"/>
          <w:szCs w:val="24"/>
        </w:rPr>
        <w:t>Declaramos que nossa empresa assume perante o Município de Conselheiro Mairinck – PR, o compromisso de fornecer o objeto</w:t>
      </w:r>
      <w:r w:rsidR="006960C8">
        <w:rPr>
          <w:rFonts w:ascii="Arial" w:hAnsi="Arial" w:cs="Arial"/>
          <w:sz w:val="24"/>
          <w:szCs w:val="24"/>
        </w:rPr>
        <w:t>/serviço</w:t>
      </w:r>
      <w:r w:rsidRPr="00AE3676">
        <w:rPr>
          <w:rFonts w:ascii="Arial" w:hAnsi="Arial" w:cs="Arial"/>
          <w:sz w:val="24"/>
          <w:szCs w:val="24"/>
        </w:rPr>
        <w:t xml:space="preserve"> no prazo e condições especificadas no edital.</w:t>
      </w:r>
    </w:p>
    <w:p w:rsidR="00AE3676" w:rsidRDefault="00AE3676" w:rsidP="00D831D4">
      <w:pPr>
        <w:spacing w:before="120" w:after="0"/>
        <w:ind w:firstLine="1134"/>
        <w:jc w:val="both"/>
        <w:rPr>
          <w:rFonts w:ascii="Arial" w:hAnsi="Arial" w:cs="Arial"/>
          <w:sz w:val="24"/>
          <w:szCs w:val="24"/>
        </w:rPr>
      </w:pPr>
      <w:r w:rsidRPr="00AE3676">
        <w:rPr>
          <w:rFonts w:ascii="Arial" w:hAnsi="Arial" w:cs="Arial"/>
          <w:sz w:val="24"/>
          <w:szCs w:val="24"/>
        </w:rPr>
        <w:lastRenderedPageBreak/>
        <w:t xml:space="preserve">Caso nos seja adjudicado o objeto da licitação, comprometemo-nos a assinar o contrato no prazo determinado no Edital. </w:t>
      </w:r>
    </w:p>
    <w:p w:rsidR="00AE3676" w:rsidRPr="00AE3676" w:rsidRDefault="00AE3676" w:rsidP="00AE3676">
      <w:pPr>
        <w:spacing w:after="0" w:line="360" w:lineRule="auto"/>
        <w:jc w:val="both"/>
        <w:rPr>
          <w:rFonts w:ascii="Arial" w:hAnsi="Arial" w:cs="Arial"/>
          <w:sz w:val="24"/>
          <w:szCs w:val="24"/>
        </w:rPr>
      </w:pPr>
    </w:p>
    <w:p w:rsidR="00AE3676" w:rsidRDefault="00AE3676" w:rsidP="00AE3676">
      <w:pPr>
        <w:spacing w:after="0" w:line="360" w:lineRule="auto"/>
        <w:jc w:val="center"/>
        <w:rPr>
          <w:rFonts w:ascii="Arial" w:hAnsi="Arial" w:cs="Arial"/>
          <w:sz w:val="24"/>
          <w:szCs w:val="24"/>
        </w:rPr>
      </w:pPr>
      <w:r w:rsidRPr="00AE3676">
        <w:rPr>
          <w:rFonts w:ascii="Arial" w:hAnsi="Arial" w:cs="Arial"/>
          <w:sz w:val="24"/>
          <w:szCs w:val="24"/>
        </w:rPr>
        <w:t>Local e data</w:t>
      </w:r>
    </w:p>
    <w:p w:rsidR="00AE3676" w:rsidRDefault="00AE3676" w:rsidP="00AE3676">
      <w:pPr>
        <w:spacing w:after="0" w:line="360" w:lineRule="auto"/>
        <w:jc w:val="center"/>
        <w:rPr>
          <w:rFonts w:ascii="Arial" w:hAnsi="Arial" w:cs="Arial"/>
          <w:sz w:val="24"/>
          <w:szCs w:val="24"/>
        </w:rPr>
      </w:pPr>
    </w:p>
    <w:p w:rsidR="00AE3676" w:rsidRDefault="00AE3676" w:rsidP="00AE3676">
      <w:pPr>
        <w:spacing w:after="0" w:line="360" w:lineRule="auto"/>
        <w:jc w:val="center"/>
        <w:rPr>
          <w:rFonts w:ascii="Arial" w:hAnsi="Arial" w:cs="Arial"/>
          <w:sz w:val="24"/>
          <w:szCs w:val="24"/>
        </w:rPr>
      </w:pPr>
    </w:p>
    <w:p w:rsidR="00AE3676" w:rsidRPr="00AE3676" w:rsidRDefault="00AE3676" w:rsidP="00AE3676">
      <w:pPr>
        <w:spacing w:after="0" w:line="360" w:lineRule="auto"/>
        <w:jc w:val="center"/>
        <w:rPr>
          <w:rFonts w:ascii="Arial" w:hAnsi="Arial" w:cs="Arial"/>
          <w:sz w:val="24"/>
          <w:szCs w:val="24"/>
        </w:rPr>
      </w:pPr>
    </w:p>
    <w:p w:rsidR="00AE3676" w:rsidRPr="00AE3676" w:rsidRDefault="00AE3676" w:rsidP="00AE3676">
      <w:pPr>
        <w:spacing w:after="0" w:line="360" w:lineRule="auto"/>
        <w:jc w:val="center"/>
        <w:rPr>
          <w:rFonts w:ascii="Arial" w:hAnsi="Arial" w:cs="Arial"/>
          <w:sz w:val="24"/>
          <w:szCs w:val="24"/>
        </w:rPr>
      </w:pPr>
      <w:r w:rsidRPr="00AE3676">
        <w:rPr>
          <w:rFonts w:ascii="Arial" w:hAnsi="Arial" w:cs="Arial"/>
          <w:sz w:val="24"/>
          <w:szCs w:val="24"/>
        </w:rPr>
        <w:t>___________________________________________</w:t>
      </w:r>
    </w:p>
    <w:p w:rsidR="00AE3676" w:rsidRDefault="00AE3676" w:rsidP="00AE3676">
      <w:pPr>
        <w:spacing w:after="0" w:line="360" w:lineRule="auto"/>
        <w:jc w:val="center"/>
        <w:rPr>
          <w:rFonts w:ascii="Arial" w:hAnsi="Arial" w:cs="Arial"/>
          <w:sz w:val="24"/>
          <w:szCs w:val="24"/>
        </w:rPr>
      </w:pPr>
      <w:r w:rsidRPr="00AE3676">
        <w:rPr>
          <w:rFonts w:ascii="Arial" w:hAnsi="Arial" w:cs="Arial"/>
          <w:sz w:val="24"/>
          <w:szCs w:val="24"/>
        </w:rPr>
        <w:t xml:space="preserve">Nome e assinatura do(s) </w:t>
      </w:r>
      <w:proofErr w:type="gramStart"/>
      <w:r w:rsidRPr="00AE3676">
        <w:rPr>
          <w:rFonts w:ascii="Arial" w:hAnsi="Arial" w:cs="Arial"/>
          <w:sz w:val="24"/>
          <w:szCs w:val="24"/>
        </w:rPr>
        <w:t>responsável(</w:t>
      </w:r>
      <w:proofErr w:type="spellStart"/>
      <w:proofErr w:type="gramEnd"/>
      <w:r w:rsidRPr="00AE3676">
        <w:rPr>
          <w:rFonts w:ascii="Arial" w:hAnsi="Arial" w:cs="Arial"/>
          <w:sz w:val="24"/>
          <w:szCs w:val="24"/>
        </w:rPr>
        <w:t>is</w:t>
      </w:r>
      <w:proofErr w:type="spellEnd"/>
      <w:r w:rsidRPr="00AE3676">
        <w:rPr>
          <w:rFonts w:ascii="Arial" w:hAnsi="Arial" w:cs="Arial"/>
          <w:sz w:val="24"/>
          <w:szCs w:val="24"/>
        </w:rPr>
        <w:t>) legal(</w:t>
      </w:r>
      <w:proofErr w:type="spellStart"/>
      <w:r w:rsidRPr="00AE3676">
        <w:rPr>
          <w:rFonts w:ascii="Arial" w:hAnsi="Arial" w:cs="Arial"/>
          <w:sz w:val="24"/>
          <w:szCs w:val="24"/>
        </w:rPr>
        <w:t>is</w:t>
      </w:r>
      <w:proofErr w:type="spellEnd"/>
      <w:r w:rsidRPr="00AE3676">
        <w:rPr>
          <w:rFonts w:ascii="Arial" w:hAnsi="Arial" w:cs="Arial"/>
          <w:sz w:val="24"/>
          <w:szCs w:val="24"/>
        </w:rPr>
        <w:t>) ·</w:t>
      </w:r>
    </w:p>
    <w:p w:rsidR="00AE3676" w:rsidRDefault="00AE3676" w:rsidP="00AE3676">
      <w:pPr>
        <w:spacing w:after="0" w:line="360" w:lineRule="auto"/>
        <w:jc w:val="center"/>
        <w:rPr>
          <w:rFonts w:ascii="Arial" w:hAnsi="Arial" w:cs="Arial"/>
          <w:sz w:val="24"/>
          <w:szCs w:val="24"/>
        </w:rPr>
      </w:pPr>
    </w:p>
    <w:p w:rsidR="00AE3676" w:rsidRPr="00AE3676" w:rsidRDefault="00AE3676" w:rsidP="00AE3676">
      <w:pPr>
        <w:spacing w:after="0" w:line="360" w:lineRule="auto"/>
        <w:jc w:val="center"/>
        <w:rPr>
          <w:rFonts w:ascii="Arial" w:hAnsi="Arial" w:cs="Arial"/>
          <w:sz w:val="24"/>
          <w:szCs w:val="24"/>
        </w:rPr>
      </w:pPr>
    </w:p>
    <w:p w:rsidR="00AE3676" w:rsidRDefault="00AE3676" w:rsidP="00AE3676">
      <w:pPr>
        <w:spacing w:after="0" w:line="360" w:lineRule="auto"/>
        <w:jc w:val="center"/>
        <w:rPr>
          <w:rFonts w:ascii="Arial" w:hAnsi="Arial" w:cs="Arial"/>
          <w:sz w:val="24"/>
          <w:szCs w:val="24"/>
        </w:rPr>
      </w:pPr>
      <w:r w:rsidRPr="00AE3676">
        <w:rPr>
          <w:rFonts w:ascii="Arial" w:hAnsi="Arial" w:cs="Arial"/>
          <w:sz w:val="24"/>
          <w:szCs w:val="24"/>
        </w:rPr>
        <w:t>Este anexo é um modelo e deve ser feito em papel timbrado do licitante.</w:t>
      </w:r>
    </w:p>
    <w:p w:rsidR="00AE3676" w:rsidRDefault="00AE3676" w:rsidP="00AE3676">
      <w:pPr>
        <w:spacing w:after="0" w:line="360" w:lineRule="auto"/>
        <w:jc w:val="center"/>
        <w:rPr>
          <w:rFonts w:ascii="Arial" w:hAnsi="Arial" w:cs="Arial"/>
          <w:sz w:val="24"/>
          <w:szCs w:val="24"/>
        </w:rPr>
      </w:pPr>
    </w:p>
    <w:p w:rsidR="00AE3676" w:rsidRDefault="00AE3676" w:rsidP="00AE3676">
      <w:pPr>
        <w:spacing w:after="0" w:line="360" w:lineRule="auto"/>
        <w:jc w:val="center"/>
        <w:rPr>
          <w:rFonts w:ascii="Arial" w:hAnsi="Arial" w:cs="Arial"/>
          <w:sz w:val="24"/>
          <w:szCs w:val="24"/>
        </w:rPr>
      </w:pPr>
    </w:p>
    <w:p w:rsidR="00AE3676" w:rsidRDefault="00AE3676" w:rsidP="00AE3676">
      <w:pPr>
        <w:spacing w:after="0" w:line="360" w:lineRule="auto"/>
        <w:jc w:val="center"/>
        <w:rPr>
          <w:rFonts w:ascii="Arial" w:hAnsi="Arial" w:cs="Arial"/>
          <w:sz w:val="24"/>
          <w:szCs w:val="24"/>
        </w:rPr>
      </w:pPr>
    </w:p>
    <w:p w:rsidR="00AE3676" w:rsidRDefault="00AE3676" w:rsidP="00AE3676">
      <w:pPr>
        <w:spacing w:after="0" w:line="360" w:lineRule="auto"/>
        <w:jc w:val="center"/>
        <w:rPr>
          <w:rFonts w:ascii="Arial" w:hAnsi="Arial" w:cs="Arial"/>
          <w:b/>
          <w:sz w:val="24"/>
          <w:szCs w:val="24"/>
        </w:rPr>
      </w:pPr>
      <w:r>
        <w:rPr>
          <w:rFonts w:ascii="Arial" w:hAnsi="Arial" w:cs="Arial"/>
          <w:b/>
          <w:sz w:val="24"/>
          <w:szCs w:val="24"/>
        </w:rPr>
        <w:br w:type="page"/>
      </w:r>
    </w:p>
    <w:p w:rsidR="00AE3676" w:rsidRPr="00AE3676" w:rsidRDefault="00AE3676" w:rsidP="00AE3676">
      <w:pPr>
        <w:spacing w:after="0" w:line="360" w:lineRule="auto"/>
        <w:jc w:val="center"/>
        <w:rPr>
          <w:rFonts w:ascii="Arial" w:hAnsi="Arial" w:cs="Arial"/>
          <w:b/>
          <w:sz w:val="24"/>
          <w:szCs w:val="24"/>
        </w:rPr>
      </w:pPr>
      <w:r w:rsidRPr="00AE3676">
        <w:rPr>
          <w:rFonts w:ascii="Arial" w:hAnsi="Arial" w:cs="Arial"/>
          <w:b/>
          <w:sz w:val="24"/>
          <w:szCs w:val="24"/>
        </w:rPr>
        <w:lastRenderedPageBreak/>
        <w:t>ANEXO III</w:t>
      </w:r>
    </w:p>
    <w:p w:rsidR="00AE3676" w:rsidRDefault="00AE3676" w:rsidP="00AE3676">
      <w:pPr>
        <w:spacing w:after="0" w:line="360" w:lineRule="auto"/>
        <w:jc w:val="center"/>
      </w:pPr>
      <w:r w:rsidRPr="00AE3676">
        <w:rPr>
          <w:rFonts w:ascii="Arial" w:hAnsi="Arial" w:cs="Arial"/>
          <w:b/>
          <w:sz w:val="24"/>
          <w:szCs w:val="24"/>
        </w:rPr>
        <w:t>MODELO DE DECLARAÇÃO UNIFICADA</w:t>
      </w:r>
      <w:r>
        <w:t xml:space="preserve"> </w:t>
      </w:r>
    </w:p>
    <w:p w:rsidR="00AE3676" w:rsidRDefault="00AE3676" w:rsidP="00AE3676">
      <w:pPr>
        <w:spacing w:after="0" w:line="360" w:lineRule="auto"/>
        <w:jc w:val="center"/>
        <w:rPr>
          <w:rFonts w:ascii="Arial" w:hAnsi="Arial" w:cs="Arial"/>
          <w:sz w:val="24"/>
          <w:szCs w:val="24"/>
        </w:rPr>
      </w:pPr>
      <w:r w:rsidRPr="00AE3676">
        <w:rPr>
          <w:rFonts w:ascii="Arial" w:hAnsi="Arial" w:cs="Arial"/>
          <w:sz w:val="24"/>
          <w:szCs w:val="24"/>
        </w:rPr>
        <w:t>(papel timbrado da licitante)</w:t>
      </w:r>
    </w:p>
    <w:p w:rsidR="00AE3676" w:rsidRPr="00AE3676" w:rsidRDefault="00AE3676" w:rsidP="00AE3676">
      <w:pPr>
        <w:spacing w:after="0" w:line="360" w:lineRule="auto"/>
        <w:jc w:val="center"/>
        <w:rPr>
          <w:rFonts w:ascii="Arial" w:hAnsi="Arial" w:cs="Arial"/>
          <w:sz w:val="24"/>
          <w:szCs w:val="24"/>
        </w:rPr>
      </w:pPr>
    </w:p>
    <w:p w:rsidR="00AE3676" w:rsidRPr="00AE3676" w:rsidRDefault="00AE3676" w:rsidP="00D831D4">
      <w:pPr>
        <w:spacing w:before="120" w:after="0"/>
        <w:jc w:val="both"/>
        <w:rPr>
          <w:rFonts w:ascii="Arial" w:hAnsi="Arial" w:cs="Arial"/>
          <w:sz w:val="24"/>
          <w:szCs w:val="24"/>
        </w:rPr>
      </w:pPr>
      <w:r w:rsidRPr="00AE3676">
        <w:rPr>
          <w:rFonts w:ascii="Arial" w:hAnsi="Arial" w:cs="Arial"/>
          <w:sz w:val="24"/>
          <w:szCs w:val="24"/>
        </w:rPr>
        <w:t xml:space="preserve">Ao pregoeiro e equipe de apoio </w:t>
      </w:r>
    </w:p>
    <w:p w:rsidR="00AE3676" w:rsidRPr="00AE3676" w:rsidRDefault="00AE3676" w:rsidP="00D831D4">
      <w:pPr>
        <w:spacing w:before="120" w:after="0"/>
        <w:jc w:val="both"/>
        <w:rPr>
          <w:rFonts w:ascii="Arial" w:hAnsi="Arial" w:cs="Arial"/>
          <w:sz w:val="24"/>
          <w:szCs w:val="24"/>
        </w:rPr>
      </w:pPr>
      <w:r w:rsidRPr="00AE3676">
        <w:rPr>
          <w:rFonts w:ascii="Arial" w:hAnsi="Arial" w:cs="Arial"/>
          <w:sz w:val="24"/>
          <w:szCs w:val="24"/>
        </w:rPr>
        <w:t xml:space="preserve">Prefeitura Municipal de Conselheiro Mairinck, Estado do </w:t>
      </w:r>
      <w:proofErr w:type="gramStart"/>
      <w:r w:rsidRPr="00AE3676">
        <w:rPr>
          <w:rFonts w:ascii="Arial" w:hAnsi="Arial" w:cs="Arial"/>
          <w:sz w:val="24"/>
          <w:szCs w:val="24"/>
        </w:rPr>
        <w:t>Paraná</w:t>
      </w:r>
      <w:proofErr w:type="gramEnd"/>
      <w:r w:rsidRPr="00AE3676">
        <w:rPr>
          <w:rFonts w:ascii="Arial" w:hAnsi="Arial" w:cs="Arial"/>
          <w:sz w:val="24"/>
          <w:szCs w:val="24"/>
        </w:rPr>
        <w:t xml:space="preserve"> </w:t>
      </w:r>
    </w:p>
    <w:p w:rsidR="00AE3676" w:rsidRDefault="00AE3676" w:rsidP="00D831D4">
      <w:pPr>
        <w:spacing w:before="120" w:after="0"/>
        <w:jc w:val="both"/>
        <w:rPr>
          <w:rFonts w:ascii="Arial" w:hAnsi="Arial" w:cs="Arial"/>
          <w:sz w:val="24"/>
          <w:szCs w:val="24"/>
        </w:rPr>
      </w:pPr>
      <w:r w:rsidRPr="00AE3676">
        <w:rPr>
          <w:rFonts w:ascii="Arial" w:hAnsi="Arial" w:cs="Arial"/>
          <w:sz w:val="24"/>
          <w:szCs w:val="24"/>
        </w:rPr>
        <w:t>PREGÃO ELETRÔNICO N.</w:t>
      </w:r>
      <w:r w:rsidR="00730E07">
        <w:rPr>
          <w:rFonts w:ascii="Arial" w:hAnsi="Arial" w:cs="Arial"/>
          <w:sz w:val="24"/>
          <w:szCs w:val="24"/>
        </w:rPr>
        <w:t>09</w:t>
      </w:r>
      <w:r w:rsidRPr="00AE3676">
        <w:rPr>
          <w:rFonts w:ascii="Arial" w:hAnsi="Arial" w:cs="Arial"/>
          <w:sz w:val="24"/>
          <w:szCs w:val="24"/>
        </w:rPr>
        <w:t xml:space="preserve">/2024 </w:t>
      </w:r>
    </w:p>
    <w:p w:rsidR="00AE3676" w:rsidRPr="00AE3676" w:rsidRDefault="00AE3676" w:rsidP="00D831D4">
      <w:pPr>
        <w:spacing w:before="120" w:after="0"/>
        <w:jc w:val="both"/>
        <w:rPr>
          <w:rFonts w:ascii="Arial" w:hAnsi="Arial" w:cs="Arial"/>
          <w:sz w:val="24"/>
          <w:szCs w:val="24"/>
        </w:rPr>
      </w:pPr>
    </w:p>
    <w:p w:rsidR="00AE3676" w:rsidRDefault="00AE3676" w:rsidP="00D831D4">
      <w:pPr>
        <w:spacing w:before="120" w:after="0"/>
        <w:jc w:val="both"/>
        <w:rPr>
          <w:rFonts w:ascii="Arial" w:hAnsi="Arial" w:cs="Arial"/>
          <w:sz w:val="24"/>
          <w:szCs w:val="24"/>
        </w:rPr>
      </w:pPr>
      <w:r w:rsidRPr="00AE3676">
        <w:rPr>
          <w:rFonts w:ascii="Arial" w:hAnsi="Arial" w:cs="Arial"/>
          <w:sz w:val="24"/>
          <w:szCs w:val="24"/>
        </w:rPr>
        <w:t xml:space="preserve">Pelo presente instrumento, a </w:t>
      </w:r>
      <w:proofErr w:type="gramStart"/>
      <w:r w:rsidRPr="00AE3676">
        <w:rPr>
          <w:rFonts w:ascii="Arial" w:hAnsi="Arial" w:cs="Arial"/>
          <w:sz w:val="24"/>
          <w:szCs w:val="24"/>
        </w:rPr>
        <w:t>empresa ..</w:t>
      </w:r>
      <w:r w:rsidR="00CB03B4">
        <w:rPr>
          <w:rFonts w:ascii="Arial" w:hAnsi="Arial" w:cs="Arial"/>
          <w:sz w:val="24"/>
          <w:szCs w:val="24"/>
        </w:rPr>
        <w:t>.</w:t>
      </w:r>
      <w:proofErr w:type="gramEnd"/>
      <w:r w:rsidR="00CB03B4">
        <w:rPr>
          <w:rFonts w:ascii="Arial" w:hAnsi="Arial" w:cs="Arial"/>
          <w:sz w:val="24"/>
          <w:szCs w:val="24"/>
        </w:rPr>
        <w:t>..</w:t>
      </w:r>
      <w:r w:rsidRPr="00AE3676">
        <w:rPr>
          <w:rFonts w:ascii="Arial" w:hAnsi="Arial" w:cs="Arial"/>
          <w:sz w:val="24"/>
          <w:szCs w:val="24"/>
        </w:rPr>
        <w:t>......................., cadastrada pelo CNPJ n.º ......................, com sede na ............................................, através de seu representante legal infra-assinado, que:</w:t>
      </w:r>
    </w:p>
    <w:p w:rsidR="00E53F7D" w:rsidRPr="00AE3676" w:rsidRDefault="00E53F7D" w:rsidP="00D831D4">
      <w:pPr>
        <w:spacing w:before="120" w:after="0"/>
        <w:jc w:val="both"/>
        <w:rPr>
          <w:rFonts w:ascii="Arial" w:hAnsi="Arial" w:cs="Arial"/>
          <w:sz w:val="24"/>
          <w:szCs w:val="24"/>
        </w:rPr>
      </w:pPr>
    </w:p>
    <w:p w:rsidR="00AE3676" w:rsidRPr="00E53F7D" w:rsidRDefault="00AE3676" w:rsidP="00D831D4">
      <w:pPr>
        <w:spacing w:before="120" w:after="0"/>
        <w:jc w:val="both"/>
        <w:rPr>
          <w:rFonts w:ascii="Arial" w:hAnsi="Arial" w:cs="Arial"/>
          <w:sz w:val="24"/>
          <w:szCs w:val="24"/>
        </w:rPr>
      </w:pPr>
      <w:r w:rsidRPr="00E53F7D">
        <w:rPr>
          <w:rFonts w:ascii="Arial" w:hAnsi="Arial" w:cs="Arial"/>
          <w:sz w:val="24"/>
          <w:szCs w:val="24"/>
        </w:rPr>
        <w:t xml:space="preserve"> </w:t>
      </w:r>
      <w:proofErr w:type="gramStart"/>
      <w:r w:rsidRPr="00E53F7D">
        <w:rPr>
          <w:rFonts w:ascii="Arial" w:hAnsi="Arial" w:cs="Arial"/>
          <w:sz w:val="24"/>
          <w:szCs w:val="24"/>
        </w:rPr>
        <w:t xml:space="preserve">( </w:t>
      </w:r>
      <w:proofErr w:type="gramEnd"/>
      <w:r w:rsidRPr="00E53F7D">
        <w:rPr>
          <w:rFonts w:ascii="Arial" w:hAnsi="Arial" w:cs="Arial"/>
          <w:sz w:val="24"/>
          <w:szCs w:val="24"/>
        </w:rPr>
        <w:t>)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 situação. (*Marcar este item caso se enquadre na situação de microempresa, empresa de pequeno porte ou cooperativa.</w:t>
      </w:r>
      <w:proofErr w:type="gramStart"/>
      <w:r w:rsidRPr="00E53F7D">
        <w:rPr>
          <w:rFonts w:ascii="Arial" w:hAnsi="Arial" w:cs="Arial"/>
          <w:sz w:val="24"/>
          <w:szCs w:val="24"/>
        </w:rPr>
        <w:t>)</w:t>
      </w:r>
      <w:proofErr w:type="gramEnd"/>
      <w:r w:rsidRPr="00E53F7D">
        <w:rPr>
          <w:rFonts w:ascii="Arial" w:hAnsi="Arial" w:cs="Arial"/>
          <w:sz w:val="24"/>
          <w:szCs w:val="24"/>
        </w:rPr>
        <w:t xml:space="preserve"> </w:t>
      </w:r>
    </w:p>
    <w:p w:rsidR="00AE3676" w:rsidRDefault="00AE3676" w:rsidP="00D831D4">
      <w:pPr>
        <w:spacing w:before="120" w:after="0"/>
        <w:jc w:val="center"/>
      </w:pP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 xml:space="preserve">Declara que CUMPRE todos os requisitos para a habilitação definidos no Edital e que a proposta apresentada está em conformidade com as exigências </w:t>
      </w:r>
      <w:proofErr w:type="spellStart"/>
      <w:r w:rsidRPr="00E53F7D">
        <w:rPr>
          <w:rFonts w:ascii="Arial" w:hAnsi="Arial" w:cs="Arial"/>
          <w:sz w:val="24"/>
          <w:szCs w:val="24"/>
        </w:rPr>
        <w:t>editalícias</w:t>
      </w:r>
      <w:proofErr w:type="spellEnd"/>
      <w:r w:rsidRPr="00E53F7D">
        <w:rPr>
          <w:rFonts w:ascii="Arial" w:hAnsi="Arial" w:cs="Arial"/>
          <w:sz w:val="24"/>
          <w:szCs w:val="24"/>
        </w:rPr>
        <w:t xml:space="preserve"> do Pregão Ele</w:t>
      </w:r>
      <w:r w:rsidR="003B27AD">
        <w:rPr>
          <w:rFonts w:ascii="Arial" w:hAnsi="Arial" w:cs="Arial"/>
          <w:sz w:val="24"/>
          <w:szCs w:val="24"/>
        </w:rPr>
        <w:t xml:space="preserve">trônico nº </w:t>
      </w:r>
      <w:r w:rsidR="00730E07">
        <w:rPr>
          <w:rFonts w:ascii="Arial" w:hAnsi="Arial" w:cs="Arial"/>
          <w:sz w:val="24"/>
          <w:szCs w:val="24"/>
        </w:rPr>
        <w:t>09</w:t>
      </w:r>
      <w:r w:rsidRPr="00E53F7D">
        <w:rPr>
          <w:rFonts w:ascii="Arial" w:hAnsi="Arial" w:cs="Arial"/>
          <w:sz w:val="24"/>
          <w:szCs w:val="24"/>
        </w:rPr>
        <w:t xml:space="preserve">/2024 do Município de </w:t>
      </w:r>
      <w:r w:rsidR="00E53F7D" w:rsidRPr="00E53F7D">
        <w:rPr>
          <w:rFonts w:ascii="Arial" w:hAnsi="Arial" w:cs="Arial"/>
          <w:sz w:val="24"/>
          <w:szCs w:val="24"/>
        </w:rPr>
        <w:t xml:space="preserve">Conselheiro Mairinck </w:t>
      </w:r>
      <w:r w:rsidRPr="00E53F7D">
        <w:rPr>
          <w:rFonts w:ascii="Arial" w:hAnsi="Arial" w:cs="Arial"/>
          <w:sz w:val="24"/>
          <w:szCs w:val="24"/>
        </w:rPr>
        <w:t>-</w:t>
      </w:r>
      <w:r w:rsidR="00E53F7D" w:rsidRPr="00E53F7D">
        <w:rPr>
          <w:rFonts w:ascii="Arial" w:hAnsi="Arial" w:cs="Arial"/>
          <w:sz w:val="24"/>
          <w:szCs w:val="24"/>
        </w:rPr>
        <w:t xml:space="preserve"> PR.</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t xml:space="preserve"> </w:t>
      </w:r>
      <w:r w:rsidRPr="00E53F7D">
        <w:rPr>
          <w:rFonts w:ascii="Arial" w:hAnsi="Arial" w:cs="Arial"/>
          <w:sz w:val="24"/>
          <w:szCs w:val="24"/>
        </w:rPr>
        <w:t xml:space="preserve">Declara que está plenamente capacitado a efetuar o fornecimento dos produtos licitados, referente ao PREGÃO ELETRÔNICO Nº </w:t>
      </w:r>
      <w:r w:rsidR="00730E07">
        <w:rPr>
          <w:rFonts w:ascii="Arial" w:hAnsi="Arial" w:cs="Arial"/>
          <w:sz w:val="24"/>
          <w:szCs w:val="24"/>
        </w:rPr>
        <w:t>09</w:t>
      </w:r>
      <w:r w:rsidRPr="00E53F7D">
        <w:rPr>
          <w:rFonts w:ascii="Arial" w:hAnsi="Arial" w:cs="Arial"/>
          <w:sz w:val="24"/>
          <w:szCs w:val="24"/>
        </w:rPr>
        <w:t>/2024, nas quantidades e nos prazos previstos e que está ciente e concorda com as condições contidas no Edital e seus anexos</w:t>
      </w:r>
      <w:r w:rsidR="00E53F7D">
        <w:rPr>
          <w:rFonts w:ascii="Arial" w:hAnsi="Arial" w:cs="Arial"/>
          <w:sz w:val="24"/>
          <w:szCs w:val="24"/>
        </w:rPr>
        <w:t>.</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que até a presente data inexistem fatos impeditivos para sua habi</w:t>
      </w:r>
      <w:r w:rsidR="00E53F7D" w:rsidRPr="00E53F7D">
        <w:rPr>
          <w:rFonts w:ascii="Arial" w:hAnsi="Arial" w:cs="Arial"/>
          <w:sz w:val="24"/>
          <w:szCs w:val="24"/>
        </w:rPr>
        <w:t>litação no Pregão Eletrônico nº</w:t>
      </w:r>
      <w:r w:rsidRPr="00E53F7D">
        <w:rPr>
          <w:rFonts w:ascii="Arial" w:hAnsi="Arial" w:cs="Arial"/>
          <w:sz w:val="24"/>
          <w:szCs w:val="24"/>
        </w:rPr>
        <w:t xml:space="preserve"> </w:t>
      </w:r>
      <w:r w:rsidR="00730E07">
        <w:rPr>
          <w:rFonts w:ascii="Arial" w:hAnsi="Arial" w:cs="Arial"/>
          <w:sz w:val="24"/>
          <w:szCs w:val="24"/>
        </w:rPr>
        <w:t>09</w:t>
      </w:r>
      <w:r w:rsidRPr="00E53F7D">
        <w:rPr>
          <w:rFonts w:ascii="Arial" w:hAnsi="Arial" w:cs="Arial"/>
          <w:sz w:val="24"/>
          <w:szCs w:val="24"/>
        </w:rPr>
        <w:t xml:space="preserve">/2024 do Município de </w:t>
      </w:r>
      <w:r w:rsidR="00E53F7D">
        <w:rPr>
          <w:rFonts w:ascii="Arial" w:hAnsi="Arial" w:cs="Arial"/>
          <w:sz w:val="24"/>
          <w:szCs w:val="24"/>
        </w:rPr>
        <w:t xml:space="preserve">Conselheiro Mairinck - </w:t>
      </w:r>
      <w:r w:rsidRPr="00E53F7D">
        <w:rPr>
          <w:rFonts w:ascii="Arial" w:hAnsi="Arial" w:cs="Arial"/>
          <w:sz w:val="24"/>
          <w:szCs w:val="24"/>
        </w:rPr>
        <w:t xml:space="preserve">PR, ciente da obrigatoriedade de declarar ocorrências supervenientes. </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atende aos requisitos de habilitação, e o que responderá pela veracidade das informações prestadas, na forma da lei (art. 63, I, da Lei nº 14.133/2021)</w:t>
      </w:r>
      <w:r w:rsidR="00E53F7D">
        <w:rPr>
          <w:rFonts w:ascii="Arial" w:hAnsi="Arial" w:cs="Arial"/>
          <w:sz w:val="24"/>
          <w:szCs w:val="24"/>
        </w:rPr>
        <w:t>.</w:t>
      </w:r>
      <w:r w:rsidRPr="00E53F7D">
        <w:rPr>
          <w:rFonts w:ascii="Arial" w:hAnsi="Arial" w:cs="Arial"/>
          <w:sz w:val="24"/>
          <w:szCs w:val="24"/>
        </w:rPr>
        <w:t xml:space="preserve"> </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que não emprega menor de 18 anos em trabalho noturno, perigoso ou insalubre e não emprega menor de 16 anos, salvo menor, a partir de 14 anos, na condição de aprendiz, nos termos do artigo 7°, XXXIII, da Constituição</w:t>
      </w:r>
      <w:r w:rsidR="006960C8">
        <w:rPr>
          <w:rFonts w:ascii="Arial" w:hAnsi="Arial" w:cs="Arial"/>
          <w:sz w:val="24"/>
          <w:szCs w:val="24"/>
        </w:rPr>
        <w:t>.</w:t>
      </w:r>
      <w:r w:rsidRPr="00E53F7D">
        <w:rPr>
          <w:rFonts w:ascii="Arial" w:hAnsi="Arial" w:cs="Arial"/>
          <w:sz w:val="24"/>
          <w:szCs w:val="24"/>
        </w:rPr>
        <w:t xml:space="preserve"> </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lastRenderedPageBreak/>
        <w:t xml:space="preserve">Declara que não possui, em sua cadeia produtiva, </w:t>
      </w:r>
      <w:proofErr w:type="gramStart"/>
      <w:r w:rsidRPr="00E53F7D">
        <w:rPr>
          <w:rFonts w:ascii="Arial" w:hAnsi="Arial" w:cs="Arial"/>
          <w:sz w:val="24"/>
          <w:szCs w:val="24"/>
        </w:rPr>
        <w:t>empregados executando trabalho degradante ou forçado, observando o disposto nos incisos III e IV do art. 1º e no inciso III do art. 5º da Constituição Federal</w:t>
      </w:r>
      <w:proofErr w:type="gramEnd"/>
      <w:r w:rsidR="00E53F7D">
        <w:rPr>
          <w:rFonts w:ascii="Arial" w:hAnsi="Arial" w:cs="Arial"/>
          <w:sz w:val="24"/>
          <w:szCs w:val="24"/>
        </w:rPr>
        <w:t>.</w:t>
      </w:r>
      <w:r w:rsidRPr="00E53F7D">
        <w:rPr>
          <w:rFonts w:ascii="Arial" w:hAnsi="Arial" w:cs="Arial"/>
          <w:sz w:val="24"/>
          <w:szCs w:val="24"/>
        </w:rPr>
        <w:t xml:space="preserve"> </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que cumpre as exigências de reserva de cargos para pessoa com deficiência e para reabilitado da Previdência Social, previstas em lei e em outras normas específicas</w:t>
      </w:r>
      <w:r w:rsidR="00E53F7D" w:rsidRPr="00E53F7D">
        <w:rPr>
          <w:rFonts w:ascii="Arial" w:hAnsi="Arial" w:cs="Arial"/>
          <w:sz w:val="24"/>
          <w:szCs w:val="24"/>
        </w:rPr>
        <w:t>.</w:t>
      </w:r>
      <w:r w:rsidRPr="00E53F7D">
        <w:rPr>
          <w:rFonts w:ascii="Arial" w:hAnsi="Arial" w:cs="Arial"/>
          <w:sz w:val="24"/>
          <w:szCs w:val="24"/>
        </w:rPr>
        <w:t xml:space="preserve"> </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para os fins que a empresa não foi declarada inidônea por nenhum órgão público de qualquer esfera de governo, estando apta a contratar com o poder público.</w:t>
      </w:r>
    </w:p>
    <w:p w:rsidR="00E53F7D" w:rsidRPr="00E53F7D" w:rsidRDefault="00AE3676" w:rsidP="00D831D4">
      <w:pPr>
        <w:pStyle w:val="PargrafodaLista"/>
        <w:numPr>
          <w:ilvl w:val="0"/>
          <w:numId w:val="25"/>
        </w:numPr>
        <w:spacing w:before="120" w:after="0"/>
        <w:ind w:left="0" w:firstLine="0"/>
        <w:jc w:val="both"/>
        <w:rPr>
          <w:rFonts w:ascii="Arial" w:hAnsi="Arial" w:cs="Arial"/>
          <w:b/>
          <w:sz w:val="24"/>
          <w:szCs w:val="24"/>
        </w:rPr>
      </w:pPr>
      <w:r w:rsidRPr="00E53F7D">
        <w:rPr>
          <w:rFonts w:ascii="Arial" w:hAnsi="Arial" w:cs="Arial"/>
          <w:sz w:val="24"/>
          <w:szCs w:val="24"/>
        </w:rPr>
        <w:t>Declara que inexistem fatos impeditivos para sua habilitação no certame, ciente da obrigatoriedade de declarar ocorrências posteriores</w:t>
      </w:r>
      <w:r w:rsidR="00E53F7D" w:rsidRPr="00E53F7D">
        <w:rPr>
          <w:rFonts w:ascii="Arial" w:hAnsi="Arial" w:cs="Arial"/>
          <w:sz w:val="24"/>
          <w:szCs w:val="24"/>
        </w:rPr>
        <w:t>.</w:t>
      </w:r>
      <w:r w:rsidRPr="00E53F7D">
        <w:rPr>
          <w:rFonts w:ascii="Arial" w:hAnsi="Arial" w:cs="Arial"/>
          <w:sz w:val="24"/>
          <w:szCs w:val="24"/>
        </w:rPr>
        <w:t xml:space="preserve"> </w:t>
      </w:r>
    </w:p>
    <w:p w:rsidR="00AE3676" w:rsidRPr="00E53F7D"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00AE3676" w:rsidRPr="00E53F7D">
        <w:rPr>
          <w:rFonts w:ascii="Arial" w:hAnsi="Arial" w:cs="Arial"/>
          <w:sz w:val="24"/>
          <w:szCs w:val="24"/>
        </w:rPr>
        <w:t>Declara, para os devidos fins que não possuímos em nosso quadro societário e de empregados, servidor ou dirigente de órgão ou entidade contratante ou responsável pela licitação.</w:t>
      </w:r>
    </w:p>
    <w:p w:rsidR="00E53F7D" w:rsidRPr="00E53F7D"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Pr="00E53F7D">
        <w:rPr>
          <w:rFonts w:ascii="Arial" w:hAnsi="Arial" w:cs="Arial"/>
          <w:sz w:val="24"/>
          <w:szCs w:val="24"/>
        </w:rPr>
        <w:t xml:space="preserve">Declara que suas propostas econômicas compreendem a integralidade dos custos para atendimento dos direitos trabalhistas assegurados na Constituição Federal, nas leis trabalhistas, nas normas </w:t>
      </w:r>
      <w:proofErr w:type="gramStart"/>
      <w:r w:rsidRPr="00E53F7D">
        <w:rPr>
          <w:rFonts w:ascii="Arial" w:hAnsi="Arial" w:cs="Arial"/>
          <w:sz w:val="24"/>
          <w:szCs w:val="24"/>
        </w:rPr>
        <w:t>infra legais</w:t>
      </w:r>
      <w:proofErr w:type="gramEnd"/>
      <w:r w:rsidRPr="00E53F7D">
        <w:rPr>
          <w:rFonts w:ascii="Arial" w:hAnsi="Arial" w:cs="Arial"/>
          <w:sz w:val="24"/>
          <w:szCs w:val="24"/>
        </w:rPr>
        <w:t>, nas convenções coletivas de trabalho e nos termos de ajustamento de conduta vigentes na data de entrega das propostas.</w:t>
      </w:r>
    </w:p>
    <w:p w:rsidR="00E53F7D" w:rsidRPr="00E53F7D"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Pr="00E53F7D">
        <w:rPr>
          <w:rFonts w:ascii="Arial" w:hAnsi="Arial" w:cs="Arial"/>
          <w:sz w:val="24"/>
          <w:szCs w:val="24"/>
        </w:rPr>
        <w:t xml:space="preserve">Declara que a proposta foi elaborada de forma independente, nos termos da Instrução Normativa SLTI/MP nº 2, de 16 de setembro de </w:t>
      </w:r>
      <w:proofErr w:type="gramStart"/>
      <w:r w:rsidRPr="00E53F7D">
        <w:rPr>
          <w:rFonts w:ascii="Arial" w:hAnsi="Arial" w:cs="Arial"/>
          <w:sz w:val="24"/>
          <w:szCs w:val="24"/>
        </w:rPr>
        <w:t>2009</w:t>
      </w:r>
      <w:proofErr w:type="gramEnd"/>
      <w:r w:rsidRPr="00E53F7D">
        <w:rPr>
          <w:rFonts w:ascii="Arial" w:hAnsi="Arial" w:cs="Arial"/>
          <w:sz w:val="24"/>
          <w:szCs w:val="24"/>
        </w:rPr>
        <w:t xml:space="preserve"> </w:t>
      </w:r>
    </w:p>
    <w:p w:rsidR="00E53F7D" w:rsidRPr="00E53F7D"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Pr="00E53F7D">
        <w:rPr>
          <w:rFonts w:ascii="Arial" w:hAnsi="Arial" w:cs="Arial"/>
          <w:sz w:val="24"/>
          <w:szCs w:val="24"/>
        </w:rPr>
        <w:t xml:space="preserve">Declara, para os devidos fins de direito, na qualidade de Proponente dos procedimentos licitatórios, instaurados por este Município, que </w:t>
      </w:r>
      <w:proofErr w:type="gramStart"/>
      <w:r w:rsidRPr="00E53F7D">
        <w:rPr>
          <w:rFonts w:ascii="Arial" w:hAnsi="Arial" w:cs="Arial"/>
          <w:sz w:val="24"/>
          <w:szCs w:val="24"/>
        </w:rPr>
        <w:t>o(</w:t>
      </w:r>
      <w:proofErr w:type="gramEnd"/>
      <w:r w:rsidRPr="00E53F7D">
        <w:rPr>
          <w:rFonts w:ascii="Arial" w:hAnsi="Arial" w:cs="Arial"/>
          <w:sz w:val="24"/>
          <w:szCs w:val="24"/>
        </w:rPr>
        <w:t>a) responsável legal da empresa é o(a)</w:t>
      </w:r>
      <w:r>
        <w:rPr>
          <w:rFonts w:ascii="Arial" w:hAnsi="Arial" w:cs="Arial"/>
          <w:sz w:val="24"/>
          <w:szCs w:val="24"/>
        </w:rPr>
        <w:t xml:space="preserve"> </w:t>
      </w:r>
      <w:r w:rsidRPr="00E53F7D">
        <w:rPr>
          <w:rFonts w:ascii="Arial" w:hAnsi="Arial" w:cs="Arial"/>
          <w:sz w:val="24"/>
          <w:szCs w:val="24"/>
        </w:rPr>
        <w:t>Sr.(a)......................................</w:t>
      </w:r>
      <w:r>
        <w:rPr>
          <w:rFonts w:ascii="Arial" w:hAnsi="Arial" w:cs="Arial"/>
          <w:sz w:val="24"/>
          <w:szCs w:val="24"/>
        </w:rPr>
        <w:t>.................</w:t>
      </w:r>
      <w:r w:rsidR="00CB03B4">
        <w:rPr>
          <w:rFonts w:ascii="Arial" w:hAnsi="Arial" w:cs="Arial"/>
          <w:sz w:val="24"/>
          <w:szCs w:val="24"/>
        </w:rPr>
        <w:t>..........................</w:t>
      </w:r>
      <w:r>
        <w:rPr>
          <w:rFonts w:ascii="Arial" w:hAnsi="Arial" w:cs="Arial"/>
          <w:sz w:val="24"/>
          <w:szCs w:val="24"/>
        </w:rPr>
        <w:t>..</w:t>
      </w:r>
      <w:r w:rsidRPr="00E53F7D">
        <w:rPr>
          <w:rFonts w:ascii="Arial" w:hAnsi="Arial" w:cs="Arial"/>
          <w:sz w:val="24"/>
          <w:szCs w:val="24"/>
        </w:rPr>
        <w:t>......................., Portador(a) do RG sob nº ....</w:t>
      </w:r>
      <w:r>
        <w:rPr>
          <w:rFonts w:ascii="Arial" w:hAnsi="Arial" w:cs="Arial"/>
          <w:sz w:val="24"/>
          <w:szCs w:val="24"/>
        </w:rPr>
        <w:t>.</w:t>
      </w:r>
      <w:r w:rsidRPr="00E53F7D">
        <w:rPr>
          <w:rFonts w:ascii="Arial" w:hAnsi="Arial" w:cs="Arial"/>
          <w:sz w:val="24"/>
          <w:szCs w:val="24"/>
        </w:rPr>
        <w:t xml:space="preserve">............................................. </w:t>
      </w:r>
      <w:proofErr w:type="gramStart"/>
      <w:r w:rsidRPr="00E53F7D">
        <w:rPr>
          <w:rFonts w:ascii="Arial" w:hAnsi="Arial" w:cs="Arial"/>
          <w:sz w:val="24"/>
          <w:szCs w:val="24"/>
        </w:rPr>
        <w:t>e</w:t>
      </w:r>
      <w:proofErr w:type="gramEnd"/>
      <w:r w:rsidRPr="00E53F7D">
        <w:rPr>
          <w:rFonts w:ascii="Arial" w:hAnsi="Arial" w:cs="Arial"/>
          <w:sz w:val="24"/>
          <w:szCs w:val="24"/>
        </w:rPr>
        <w:t xml:space="preserve"> CPF nº .............................................</w:t>
      </w:r>
      <w:r w:rsidR="00CB03B4">
        <w:rPr>
          <w:rFonts w:ascii="Arial" w:hAnsi="Arial" w:cs="Arial"/>
          <w:sz w:val="24"/>
          <w:szCs w:val="24"/>
        </w:rPr>
        <w:t>.........</w:t>
      </w:r>
      <w:r w:rsidRPr="00E53F7D">
        <w:rPr>
          <w:rFonts w:ascii="Arial" w:hAnsi="Arial" w:cs="Arial"/>
          <w:sz w:val="24"/>
          <w:szCs w:val="24"/>
        </w:rPr>
        <w:t>.</w:t>
      </w:r>
      <w:r>
        <w:rPr>
          <w:rFonts w:ascii="Arial" w:hAnsi="Arial" w:cs="Arial"/>
          <w:sz w:val="24"/>
          <w:szCs w:val="24"/>
        </w:rPr>
        <w:t>...</w:t>
      </w:r>
      <w:r w:rsidRPr="00E53F7D">
        <w:rPr>
          <w:rFonts w:ascii="Arial" w:hAnsi="Arial" w:cs="Arial"/>
          <w:sz w:val="24"/>
          <w:szCs w:val="24"/>
        </w:rPr>
        <w:t>.</w:t>
      </w:r>
      <w:r w:rsidR="00CB03B4">
        <w:rPr>
          <w:rFonts w:ascii="Arial" w:hAnsi="Arial" w:cs="Arial"/>
          <w:sz w:val="24"/>
          <w:szCs w:val="24"/>
        </w:rPr>
        <w:t>................</w:t>
      </w:r>
      <w:r w:rsidRPr="00E53F7D">
        <w:rPr>
          <w:rFonts w:ascii="Arial" w:hAnsi="Arial" w:cs="Arial"/>
          <w:sz w:val="24"/>
          <w:szCs w:val="24"/>
        </w:rPr>
        <w:t>., cuja função/cargo é......................................</w:t>
      </w:r>
      <w:r>
        <w:rPr>
          <w:rFonts w:ascii="Arial" w:hAnsi="Arial" w:cs="Arial"/>
          <w:sz w:val="24"/>
          <w:szCs w:val="24"/>
        </w:rPr>
        <w:t>.......................................................</w:t>
      </w:r>
      <w:r w:rsidRPr="00E53F7D">
        <w:rPr>
          <w:rFonts w:ascii="Arial" w:hAnsi="Arial" w:cs="Arial"/>
          <w:sz w:val="24"/>
          <w:szCs w:val="24"/>
        </w:rPr>
        <w:t>............(sócio administrador/procurador/diretor/</w:t>
      </w:r>
      <w:proofErr w:type="spellStart"/>
      <w:r w:rsidRPr="00E53F7D">
        <w:rPr>
          <w:rFonts w:ascii="Arial" w:hAnsi="Arial" w:cs="Arial"/>
          <w:sz w:val="24"/>
          <w:szCs w:val="24"/>
        </w:rPr>
        <w:t>etc</w:t>
      </w:r>
      <w:proofErr w:type="spellEnd"/>
      <w:r w:rsidRPr="00E53F7D">
        <w:rPr>
          <w:rFonts w:ascii="Arial" w:hAnsi="Arial" w:cs="Arial"/>
          <w:sz w:val="24"/>
          <w:szCs w:val="24"/>
        </w:rPr>
        <w:t xml:space="preserve">), responsável pela assinatura do contrato. </w:t>
      </w:r>
    </w:p>
    <w:p w:rsidR="00E53F7D" w:rsidRPr="0050503C"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Pr="0050503C">
        <w:rPr>
          <w:rFonts w:ascii="Arial" w:hAnsi="Arial" w:cs="Arial"/>
          <w:sz w:val="24"/>
          <w:szCs w:val="24"/>
        </w:rPr>
        <w:t xml:space="preserve">Declara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w:t>
      </w:r>
      <w:proofErr w:type="gramStart"/>
      <w:r w:rsidRPr="0050503C">
        <w:rPr>
          <w:rFonts w:ascii="Arial" w:hAnsi="Arial" w:cs="Arial"/>
          <w:sz w:val="24"/>
          <w:szCs w:val="24"/>
        </w:rPr>
        <w:t>forma</w:t>
      </w:r>
      <w:proofErr w:type="gramEnd"/>
      <w:r w:rsidRPr="0050503C">
        <w:rPr>
          <w:rFonts w:ascii="Arial" w:hAnsi="Arial" w:cs="Arial"/>
          <w:sz w:val="24"/>
          <w:szCs w:val="24"/>
        </w:rPr>
        <w:t xml:space="preserve"> </w:t>
      </w:r>
    </w:p>
    <w:p w:rsidR="0050503C" w:rsidRPr="0050503C" w:rsidRDefault="00E53F7D" w:rsidP="00D831D4">
      <w:pPr>
        <w:pStyle w:val="PargrafodaLista"/>
        <w:numPr>
          <w:ilvl w:val="0"/>
          <w:numId w:val="25"/>
        </w:numPr>
        <w:spacing w:before="120" w:after="0"/>
        <w:ind w:left="0" w:firstLine="0"/>
        <w:jc w:val="both"/>
        <w:rPr>
          <w:rFonts w:ascii="Arial" w:hAnsi="Arial" w:cs="Arial"/>
          <w:b/>
          <w:sz w:val="24"/>
          <w:szCs w:val="24"/>
        </w:rPr>
      </w:pPr>
      <w:r>
        <w:t xml:space="preserve"> </w:t>
      </w:r>
      <w:r w:rsidRPr="0050503C">
        <w:rPr>
          <w:rFonts w:ascii="Arial" w:hAnsi="Arial" w:cs="Arial"/>
          <w:sz w:val="24"/>
          <w:szCs w:val="24"/>
        </w:rPr>
        <w:t xml:space="preserve">Declara, para os devidos fins que em caso de qualquer comunicação futura referente e este processo licitatório, bem como em caso de eventual contratação, concordo que o Contrato seja encaminhado para o seguinte endereço: </w:t>
      </w:r>
    </w:p>
    <w:p w:rsidR="0050503C" w:rsidRPr="0050503C" w:rsidRDefault="00E53F7D" w:rsidP="00D831D4">
      <w:pPr>
        <w:pStyle w:val="PargrafodaLista"/>
        <w:spacing w:before="120" w:after="0"/>
        <w:ind w:left="0"/>
        <w:jc w:val="both"/>
        <w:rPr>
          <w:rFonts w:ascii="Arial" w:hAnsi="Arial" w:cs="Arial"/>
          <w:b/>
          <w:sz w:val="24"/>
          <w:szCs w:val="24"/>
        </w:rPr>
      </w:pPr>
      <w:r w:rsidRPr="0050503C">
        <w:rPr>
          <w:rFonts w:ascii="Arial" w:hAnsi="Arial" w:cs="Arial"/>
          <w:sz w:val="24"/>
          <w:szCs w:val="24"/>
        </w:rPr>
        <w:lastRenderedPageBreak/>
        <w:t xml:space="preserve">E-mail: </w:t>
      </w:r>
    </w:p>
    <w:p w:rsidR="0050503C" w:rsidRPr="0050503C" w:rsidRDefault="00E53F7D" w:rsidP="00D831D4">
      <w:pPr>
        <w:pStyle w:val="PargrafodaLista"/>
        <w:spacing w:before="120" w:after="0"/>
        <w:ind w:left="0"/>
        <w:jc w:val="both"/>
        <w:rPr>
          <w:rFonts w:ascii="Arial" w:hAnsi="Arial" w:cs="Arial"/>
          <w:b/>
          <w:sz w:val="24"/>
          <w:szCs w:val="24"/>
        </w:rPr>
      </w:pPr>
      <w:r w:rsidRPr="0050503C">
        <w:rPr>
          <w:rFonts w:ascii="Arial" w:hAnsi="Arial" w:cs="Arial"/>
          <w:sz w:val="24"/>
          <w:szCs w:val="24"/>
        </w:rPr>
        <w:t xml:space="preserve">Telefone: </w:t>
      </w:r>
      <w:proofErr w:type="gramStart"/>
      <w:r w:rsidRPr="0050503C">
        <w:rPr>
          <w:rFonts w:ascii="Arial" w:hAnsi="Arial" w:cs="Arial"/>
          <w:sz w:val="24"/>
          <w:szCs w:val="24"/>
        </w:rPr>
        <w:t>(</w:t>
      </w:r>
      <w:r w:rsidR="003B27AD">
        <w:rPr>
          <w:rFonts w:ascii="Arial" w:hAnsi="Arial" w:cs="Arial"/>
          <w:sz w:val="24"/>
          <w:szCs w:val="24"/>
        </w:rPr>
        <w:t xml:space="preserve">    </w:t>
      </w:r>
      <w:proofErr w:type="gramEnd"/>
      <w:r w:rsidRPr="0050503C">
        <w:rPr>
          <w:rFonts w:ascii="Arial" w:hAnsi="Arial" w:cs="Arial"/>
          <w:sz w:val="24"/>
          <w:szCs w:val="24"/>
        </w:rPr>
        <w:t xml:space="preserve">) </w:t>
      </w:r>
    </w:p>
    <w:p w:rsidR="0050503C" w:rsidRPr="006960C8" w:rsidRDefault="0050503C" w:rsidP="00D831D4">
      <w:pPr>
        <w:pStyle w:val="PargrafodaLista"/>
        <w:numPr>
          <w:ilvl w:val="0"/>
          <w:numId w:val="25"/>
        </w:numPr>
        <w:spacing w:before="120" w:after="0"/>
        <w:ind w:left="0" w:firstLine="0"/>
        <w:jc w:val="both"/>
        <w:rPr>
          <w:rFonts w:ascii="Arial" w:hAnsi="Arial" w:cs="Arial"/>
          <w:b/>
          <w:sz w:val="24"/>
          <w:szCs w:val="24"/>
        </w:rPr>
      </w:pPr>
      <w:r w:rsidRPr="006960C8">
        <w:rPr>
          <w:sz w:val="24"/>
          <w:szCs w:val="24"/>
        </w:rPr>
        <w:t xml:space="preserve"> </w:t>
      </w:r>
      <w:r w:rsidR="00E53F7D" w:rsidRPr="006960C8">
        <w:rPr>
          <w:rFonts w:ascii="Arial" w:hAnsi="Arial" w:cs="Arial"/>
          <w:sz w:val="24"/>
          <w:szCs w:val="24"/>
        </w:rPr>
        <w:t xml:space="preserve">Caso altere o citado e-mail ou telefone comprometo-me em protocolizar pedido de alteração junto ao Sistema de Protocolo deste Município, </w:t>
      </w:r>
      <w:proofErr w:type="gramStart"/>
      <w:r w:rsidR="00E53F7D" w:rsidRPr="006960C8">
        <w:rPr>
          <w:rFonts w:ascii="Arial" w:hAnsi="Arial" w:cs="Arial"/>
          <w:sz w:val="24"/>
          <w:szCs w:val="24"/>
        </w:rPr>
        <w:t>sob pena</w:t>
      </w:r>
      <w:proofErr w:type="gramEnd"/>
      <w:r w:rsidR="00E53F7D" w:rsidRPr="006960C8">
        <w:rPr>
          <w:rFonts w:ascii="Arial" w:hAnsi="Arial" w:cs="Arial"/>
          <w:sz w:val="24"/>
          <w:szCs w:val="24"/>
        </w:rPr>
        <w:t xml:space="preserve"> de ser considerado como intimado nos dados anteriormente fornecidos. </w:t>
      </w:r>
    </w:p>
    <w:p w:rsidR="0050503C" w:rsidRPr="006960C8" w:rsidRDefault="0050503C" w:rsidP="00D831D4">
      <w:pPr>
        <w:pStyle w:val="PargrafodaLista"/>
        <w:numPr>
          <w:ilvl w:val="0"/>
          <w:numId w:val="25"/>
        </w:numPr>
        <w:spacing w:before="120" w:after="0"/>
        <w:ind w:left="0" w:firstLine="0"/>
        <w:jc w:val="both"/>
        <w:rPr>
          <w:rFonts w:ascii="Arial" w:hAnsi="Arial" w:cs="Arial"/>
          <w:b/>
          <w:sz w:val="24"/>
          <w:szCs w:val="24"/>
        </w:rPr>
      </w:pPr>
      <w:r w:rsidRPr="006960C8">
        <w:rPr>
          <w:sz w:val="24"/>
          <w:szCs w:val="24"/>
        </w:rPr>
        <w:t xml:space="preserve"> </w:t>
      </w:r>
      <w:r w:rsidR="00E53F7D" w:rsidRPr="006960C8">
        <w:rPr>
          <w:rFonts w:ascii="Arial" w:hAnsi="Arial" w:cs="Arial"/>
          <w:sz w:val="24"/>
          <w:szCs w:val="24"/>
        </w:rPr>
        <w:t xml:space="preserve">Comprometo-me a manter durante a execução do contrato, em compatibilidade com as obrigações assumidas, todas as condições de habilitação e qualificação exigidas na licitação. </w:t>
      </w:r>
    </w:p>
    <w:p w:rsidR="0050503C" w:rsidRPr="00AB7A74" w:rsidRDefault="0050503C" w:rsidP="00AB7A74">
      <w:pPr>
        <w:spacing w:after="0" w:line="360" w:lineRule="auto"/>
        <w:rPr>
          <w:rFonts w:ascii="Arial" w:hAnsi="Arial" w:cs="Arial"/>
          <w:sz w:val="24"/>
          <w:szCs w:val="24"/>
        </w:rPr>
      </w:pPr>
    </w:p>
    <w:p w:rsidR="0050503C" w:rsidRPr="0050503C" w:rsidRDefault="00E53F7D" w:rsidP="0050503C">
      <w:pPr>
        <w:pStyle w:val="PargrafodaLista"/>
        <w:spacing w:after="0" w:line="360" w:lineRule="auto"/>
        <w:jc w:val="center"/>
        <w:rPr>
          <w:rFonts w:ascii="Arial" w:hAnsi="Arial" w:cs="Arial"/>
          <w:sz w:val="24"/>
          <w:szCs w:val="24"/>
        </w:rPr>
      </w:pPr>
      <w:r w:rsidRPr="0050503C">
        <w:rPr>
          <w:rFonts w:ascii="Arial" w:hAnsi="Arial" w:cs="Arial"/>
          <w:sz w:val="24"/>
          <w:szCs w:val="24"/>
        </w:rPr>
        <w:t>Local e Data</w:t>
      </w:r>
    </w:p>
    <w:p w:rsidR="0050503C" w:rsidRPr="0050503C" w:rsidRDefault="0050503C" w:rsidP="0050503C">
      <w:pPr>
        <w:pStyle w:val="PargrafodaLista"/>
        <w:spacing w:after="0" w:line="360" w:lineRule="auto"/>
        <w:jc w:val="right"/>
        <w:rPr>
          <w:rFonts w:ascii="Arial" w:hAnsi="Arial" w:cs="Arial"/>
          <w:sz w:val="24"/>
          <w:szCs w:val="24"/>
        </w:rPr>
      </w:pPr>
    </w:p>
    <w:p w:rsidR="0050503C" w:rsidRPr="0050503C" w:rsidRDefault="0050503C" w:rsidP="0050503C">
      <w:pPr>
        <w:pStyle w:val="PargrafodaLista"/>
        <w:spacing w:after="0" w:line="360" w:lineRule="auto"/>
        <w:jc w:val="right"/>
        <w:rPr>
          <w:rFonts w:ascii="Arial" w:hAnsi="Arial" w:cs="Arial"/>
          <w:sz w:val="24"/>
          <w:szCs w:val="24"/>
        </w:rPr>
      </w:pPr>
    </w:p>
    <w:p w:rsidR="0050503C" w:rsidRPr="0050503C" w:rsidRDefault="00E53F7D" w:rsidP="0050503C">
      <w:pPr>
        <w:pStyle w:val="PargrafodaLista"/>
        <w:spacing w:after="0" w:line="360" w:lineRule="auto"/>
        <w:jc w:val="center"/>
        <w:rPr>
          <w:rFonts w:ascii="Arial" w:hAnsi="Arial" w:cs="Arial"/>
          <w:sz w:val="24"/>
          <w:szCs w:val="24"/>
        </w:rPr>
      </w:pPr>
      <w:r w:rsidRPr="0050503C">
        <w:rPr>
          <w:rFonts w:ascii="Arial" w:hAnsi="Arial" w:cs="Arial"/>
          <w:sz w:val="24"/>
          <w:szCs w:val="24"/>
        </w:rPr>
        <w:t>Assinatura do Responsável pela Empresa</w:t>
      </w:r>
    </w:p>
    <w:p w:rsidR="00E53F7D" w:rsidRDefault="00E53F7D" w:rsidP="0050503C">
      <w:pPr>
        <w:pStyle w:val="PargrafodaLista"/>
        <w:spacing w:after="0" w:line="360" w:lineRule="auto"/>
        <w:jc w:val="center"/>
        <w:rPr>
          <w:rFonts w:ascii="Arial" w:hAnsi="Arial" w:cs="Arial"/>
          <w:sz w:val="24"/>
          <w:szCs w:val="24"/>
        </w:rPr>
      </w:pPr>
      <w:r w:rsidRPr="0050503C">
        <w:rPr>
          <w:rFonts w:ascii="Arial" w:hAnsi="Arial" w:cs="Arial"/>
          <w:sz w:val="24"/>
          <w:szCs w:val="24"/>
        </w:rPr>
        <w:t>(Nome Legível/Cargo)</w:t>
      </w:r>
    </w:p>
    <w:p w:rsidR="00CB03B4" w:rsidRDefault="00CB03B4" w:rsidP="0050503C">
      <w:pPr>
        <w:pStyle w:val="PargrafodaLista"/>
        <w:spacing w:after="0" w:line="360" w:lineRule="auto"/>
        <w:jc w:val="center"/>
        <w:rPr>
          <w:rFonts w:ascii="Arial" w:hAnsi="Arial" w:cs="Arial"/>
          <w:sz w:val="24"/>
          <w:szCs w:val="24"/>
        </w:rPr>
      </w:pPr>
    </w:p>
    <w:p w:rsidR="00CB03B4" w:rsidRDefault="00CB03B4" w:rsidP="0050503C">
      <w:pPr>
        <w:pStyle w:val="PargrafodaLista"/>
        <w:spacing w:after="0" w:line="360" w:lineRule="auto"/>
        <w:jc w:val="center"/>
        <w:rPr>
          <w:rFonts w:ascii="Arial" w:hAnsi="Arial" w:cs="Arial"/>
          <w:sz w:val="24"/>
          <w:szCs w:val="24"/>
        </w:rPr>
      </w:pPr>
    </w:p>
    <w:p w:rsidR="00CB03B4" w:rsidRDefault="00CB03B4" w:rsidP="00CB03B4">
      <w:pPr>
        <w:pStyle w:val="PargrafodaLista"/>
        <w:spacing w:after="0" w:line="360" w:lineRule="auto"/>
        <w:jc w:val="center"/>
        <w:rPr>
          <w:rFonts w:ascii="Arial" w:hAnsi="Arial" w:cs="Arial"/>
          <w:b/>
          <w:sz w:val="24"/>
          <w:szCs w:val="24"/>
        </w:rPr>
      </w:pPr>
      <w:r>
        <w:rPr>
          <w:rFonts w:ascii="Arial" w:hAnsi="Arial" w:cs="Arial"/>
          <w:b/>
          <w:sz w:val="24"/>
          <w:szCs w:val="24"/>
        </w:rPr>
        <w:br w:type="page"/>
      </w:r>
    </w:p>
    <w:p w:rsidR="00CB03B4" w:rsidRPr="00CB03B4" w:rsidRDefault="00CB03B4" w:rsidP="00CB03B4">
      <w:pPr>
        <w:pStyle w:val="PargrafodaLista"/>
        <w:spacing w:after="0" w:line="360" w:lineRule="auto"/>
        <w:jc w:val="center"/>
        <w:rPr>
          <w:rFonts w:ascii="Arial" w:hAnsi="Arial" w:cs="Arial"/>
          <w:b/>
          <w:sz w:val="24"/>
          <w:szCs w:val="24"/>
        </w:rPr>
      </w:pPr>
      <w:r w:rsidRPr="00CB03B4">
        <w:rPr>
          <w:rFonts w:ascii="Arial" w:hAnsi="Arial" w:cs="Arial"/>
          <w:b/>
          <w:sz w:val="24"/>
          <w:szCs w:val="24"/>
        </w:rPr>
        <w:lastRenderedPageBreak/>
        <w:t xml:space="preserve">ANEXO IV </w:t>
      </w:r>
    </w:p>
    <w:p w:rsidR="00CB03B4" w:rsidRPr="00CB03B4" w:rsidRDefault="00CB03B4" w:rsidP="00CB03B4">
      <w:pPr>
        <w:pStyle w:val="PargrafodaLista"/>
        <w:spacing w:after="0" w:line="360" w:lineRule="auto"/>
        <w:jc w:val="center"/>
        <w:rPr>
          <w:rFonts w:ascii="Arial" w:hAnsi="Arial" w:cs="Arial"/>
          <w:b/>
          <w:sz w:val="24"/>
          <w:szCs w:val="24"/>
        </w:rPr>
      </w:pPr>
      <w:r w:rsidRPr="00CB03B4">
        <w:rPr>
          <w:rFonts w:ascii="Arial" w:hAnsi="Arial" w:cs="Arial"/>
          <w:b/>
          <w:sz w:val="24"/>
          <w:szCs w:val="24"/>
        </w:rPr>
        <w:t xml:space="preserve">MINUTA </w:t>
      </w:r>
      <w:r w:rsidR="00887E11">
        <w:rPr>
          <w:rFonts w:ascii="Arial" w:hAnsi="Arial" w:cs="Arial"/>
          <w:b/>
          <w:sz w:val="24"/>
          <w:szCs w:val="24"/>
        </w:rPr>
        <w:t>DO CONTRATO</w:t>
      </w:r>
      <w:r w:rsidRPr="00CB03B4">
        <w:rPr>
          <w:rFonts w:ascii="Arial" w:hAnsi="Arial" w:cs="Arial"/>
          <w:b/>
          <w:sz w:val="24"/>
          <w:szCs w:val="24"/>
        </w:rPr>
        <w:t xml:space="preserve"> </w:t>
      </w:r>
    </w:p>
    <w:p w:rsidR="00CB03B4" w:rsidRPr="00CB03B4" w:rsidRDefault="00CB03B4" w:rsidP="00AB7A74">
      <w:pPr>
        <w:pStyle w:val="PargrafodaLista"/>
        <w:spacing w:after="0" w:line="240" w:lineRule="auto"/>
        <w:ind w:left="0"/>
        <w:rPr>
          <w:rFonts w:ascii="Arial" w:hAnsi="Arial" w:cs="Arial"/>
          <w:sz w:val="24"/>
          <w:szCs w:val="24"/>
        </w:rPr>
      </w:pPr>
      <w:r w:rsidRPr="00CB03B4">
        <w:rPr>
          <w:rFonts w:ascii="Arial" w:hAnsi="Arial" w:cs="Arial"/>
          <w:sz w:val="24"/>
          <w:szCs w:val="24"/>
        </w:rPr>
        <w:t xml:space="preserve">PROCESSO ADMINISTRATIVO N.º </w:t>
      </w:r>
      <w:r w:rsidR="00730E07">
        <w:rPr>
          <w:rFonts w:ascii="Arial" w:hAnsi="Arial" w:cs="Arial"/>
          <w:sz w:val="24"/>
          <w:szCs w:val="24"/>
        </w:rPr>
        <w:t>14</w:t>
      </w:r>
      <w:r w:rsidRPr="00CB03B4">
        <w:rPr>
          <w:rFonts w:ascii="Arial" w:hAnsi="Arial" w:cs="Arial"/>
          <w:sz w:val="24"/>
          <w:szCs w:val="24"/>
        </w:rPr>
        <w:t xml:space="preserve">/2024 </w:t>
      </w:r>
    </w:p>
    <w:p w:rsidR="00CB03B4" w:rsidRPr="00CB03B4" w:rsidRDefault="00CB03B4" w:rsidP="00AB7A74">
      <w:pPr>
        <w:pStyle w:val="PargrafodaLista"/>
        <w:spacing w:after="0" w:line="240" w:lineRule="auto"/>
        <w:ind w:left="0"/>
        <w:rPr>
          <w:rFonts w:ascii="Arial" w:hAnsi="Arial" w:cs="Arial"/>
          <w:sz w:val="24"/>
          <w:szCs w:val="24"/>
        </w:rPr>
      </w:pPr>
      <w:r w:rsidRPr="00CB03B4">
        <w:rPr>
          <w:rFonts w:ascii="Arial" w:hAnsi="Arial" w:cs="Arial"/>
          <w:sz w:val="24"/>
          <w:szCs w:val="24"/>
        </w:rPr>
        <w:t xml:space="preserve">PREGÃO ELETRÕNICO N.º </w:t>
      </w:r>
      <w:r w:rsidR="00730E07">
        <w:rPr>
          <w:rFonts w:ascii="Arial" w:hAnsi="Arial" w:cs="Arial"/>
          <w:sz w:val="24"/>
          <w:szCs w:val="24"/>
        </w:rPr>
        <w:t>09</w:t>
      </w:r>
      <w:r w:rsidRPr="00CB03B4">
        <w:rPr>
          <w:rFonts w:ascii="Arial" w:hAnsi="Arial" w:cs="Arial"/>
          <w:sz w:val="24"/>
          <w:szCs w:val="24"/>
        </w:rPr>
        <w:t xml:space="preserve">/2024 </w:t>
      </w:r>
    </w:p>
    <w:p w:rsidR="00CB03B4" w:rsidRDefault="00730E07" w:rsidP="00AB7A74">
      <w:pPr>
        <w:pStyle w:val="PargrafodaLista"/>
        <w:spacing w:after="0" w:line="240" w:lineRule="auto"/>
        <w:ind w:left="0"/>
        <w:rPr>
          <w:rFonts w:ascii="Arial" w:hAnsi="Arial" w:cs="Arial"/>
          <w:sz w:val="24"/>
          <w:szCs w:val="24"/>
        </w:rPr>
      </w:pPr>
      <w:r>
        <w:rPr>
          <w:rFonts w:ascii="Arial" w:hAnsi="Arial" w:cs="Arial"/>
          <w:sz w:val="24"/>
          <w:szCs w:val="24"/>
        </w:rPr>
        <w:t>CONTRATO</w:t>
      </w:r>
      <w:r w:rsidR="00CB03B4" w:rsidRPr="00CB03B4">
        <w:rPr>
          <w:rFonts w:ascii="Arial" w:hAnsi="Arial" w:cs="Arial"/>
          <w:sz w:val="24"/>
          <w:szCs w:val="24"/>
        </w:rPr>
        <w:t xml:space="preserve"> N.º </w:t>
      </w:r>
      <w:r w:rsidR="00CB03B4">
        <w:rPr>
          <w:rFonts w:ascii="Arial" w:hAnsi="Arial" w:cs="Arial"/>
          <w:sz w:val="24"/>
          <w:szCs w:val="24"/>
        </w:rPr>
        <w:t>____</w:t>
      </w:r>
      <w:r w:rsidR="00746DA3">
        <w:rPr>
          <w:rFonts w:ascii="Arial" w:hAnsi="Arial" w:cs="Arial"/>
          <w:sz w:val="24"/>
          <w:szCs w:val="24"/>
        </w:rPr>
        <w:t>_</w:t>
      </w:r>
      <w:r w:rsidR="00CB03B4" w:rsidRPr="00CB03B4">
        <w:rPr>
          <w:rFonts w:ascii="Arial" w:hAnsi="Arial" w:cs="Arial"/>
          <w:sz w:val="24"/>
          <w:szCs w:val="24"/>
        </w:rPr>
        <w:t xml:space="preserve">/2024 </w:t>
      </w:r>
    </w:p>
    <w:p w:rsidR="00CB03B4" w:rsidRPr="00CB03B4" w:rsidRDefault="00CB03B4" w:rsidP="00AB7A74">
      <w:pPr>
        <w:pStyle w:val="PargrafodaLista"/>
        <w:spacing w:after="0" w:line="360" w:lineRule="auto"/>
        <w:ind w:left="0"/>
        <w:rPr>
          <w:rFonts w:ascii="Arial" w:hAnsi="Arial" w:cs="Arial"/>
          <w:sz w:val="24"/>
          <w:szCs w:val="24"/>
        </w:rPr>
      </w:pPr>
    </w:p>
    <w:p w:rsidR="00CB03B4" w:rsidRPr="00CB03B4" w:rsidRDefault="00CB03B4" w:rsidP="001756CD">
      <w:pPr>
        <w:pStyle w:val="PargrafodaLista"/>
        <w:spacing w:before="120" w:after="0"/>
        <w:ind w:left="0"/>
        <w:jc w:val="both"/>
        <w:rPr>
          <w:rFonts w:ascii="Arial" w:hAnsi="Arial" w:cs="Arial"/>
          <w:sz w:val="24"/>
          <w:szCs w:val="24"/>
        </w:rPr>
      </w:pPr>
      <w:r w:rsidRPr="00CB03B4">
        <w:rPr>
          <w:rFonts w:ascii="Arial" w:hAnsi="Arial" w:cs="Arial"/>
          <w:sz w:val="24"/>
          <w:szCs w:val="24"/>
        </w:rPr>
        <w:t xml:space="preserve">Pelo presente instrumento, a </w:t>
      </w:r>
      <w:r w:rsidRPr="00CB03B4">
        <w:rPr>
          <w:rFonts w:ascii="Arial" w:hAnsi="Arial" w:cs="Arial"/>
          <w:b/>
          <w:sz w:val="24"/>
          <w:szCs w:val="24"/>
        </w:rPr>
        <w:t>PREFEITURA MUNICIPAL DE CONSELHEIRO MAIRINCK - PR</w:t>
      </w:r>
      <w:r w:rsidRPr="00CB03B4">
        <w:rPr>
          <w:rFonts w:ascii="Arial" w:hAnsi="Arial" w:cs="Arial"/>
          <w:sz w:val="24"/>
          <w:szCs w:val="24"/>
        </w:rPr>
        <w:t xml:space="preserve">, pessoa jurídica de direito público interno, com sede administrativa na Praça Otacílio Ferreira, n.º 82, centro, na cidade de Conselheiro Mairinck, Estado do Paraná, inscrita no CNPJ sob n.º 75.968.412/0001-19, neste ato, representado por seu Prefeito Municipal, Sr. </w:t>
      </w:r>
      <w:r w:rsidRPr="00CB03B4">
        <w:rPr>
          <w:rFonts w:ascii="Arial" w:hAnsi="Arial" w:cs="Arial"/>
          <w:b/>
          <w:sz w:val="24"/>
          <w:szCs w:val="24"/>
        </w:rPr>
        <w:t>Alex Sandro Pereira Costa Domingues</w:t>
      </w:r>
      <w:r w:rsidRPr="00CB03B4">
        <w:rPr>
          <w:rFonts w:ascii="Arial" w:hAnsi="Arial" w:cs="Arial"/>
          <w:sz w:val="24"/>
          <w:szCs w:val="24"/>
        </w:rPr>
        <w:t xml:space="preserve">, brasileiro, casado, portador da cédula de identidade civil RG n.º </w:t>
      </w:r>
      <w:r w:rsidRPr="00CB03B4">
        <w:rPr>
          <w:rFonts w:ascii="Arial" w:hAnsi="Arial" w:cs="Arial"/>
          <w:sz w:val="24"/>
          <w:szCs w:val="24"/>
          <w:lang w:val="pt"/>
        </w:rPr>
        <w:t>7.995.227-3</w:t>
      </w:r>
      <w:r w:rsidRPr="00CB03B4">
        <w:rPr>
          <w:rFonts w:ascii="Arial" w:hAnsi="Arial" w:cs="Arial"/>
          <w:sz w:val="24"/>
          <w:szCs w:val="24"/>
        </w:rPr>
        <w:t xml:space="preserve">, inscrito no CPF n.º </w:t>
      </w:r>
      <w:r w:rsidRPr="00CB03B4">
        <w:rPr>
          <w:rFonts w:ascii="Arial" w:hAnsi="Arial" w:cs="Arial"/>
          <w:sz w:val="24"/>
          <w:szCs w:val="24"/>
          <w:lang w:val="pt"/>
        </w:rPr>
        <w:t>029.678.089-89</w:t>
      </w:r>
      <w:r w:rsidRPr="00CB03B4">
        <w:rPr>
          <w:rFonts w:ascii="Arial" w:hAnsi="Arial" w:cs="Arial"/>
          <w:sz w:val="24"/>
          <w:szCs w:val="24"/>
        </w:rPr>
        <w:t xml:space="preserve">, residente e domiciliado na Rua Brasília, nº s/n, centro, Município de Conselheiro Mairinck - PR, CEP: 86.480-000, aqui denominado </w:t>
      </w:r>
      <w:r w:rsidRPr="00CB03B4">
        <w:rPr>
          <w:rFonts w:ascii="Arial" w:hAnsi="Arial" w:cs="Arial"/>
          <w:b/>
          <w:sz w:val="24"/>
          <w:szCs w:val="24"/>
        </w:rPr>
        <w:t>ÓRGÃO GERENCIADOR</w:t>
      </w:r>
      <w:r w:rsidRPr="00CB03B4">
        <w:rPr>
          <w:rFonts w:ascii="Arial" w:hAnsi="Arial" w:cs="Arial"/>
          <w:sz w:val="24"/>
          <w:szCs w:val="24"/>
        </w:rPr>
        <w:t xml:space="preserve">. </w:t>
      </w:r>
    </w:p>
    <w:p w:rsidR="00CB03B4" w:rsidRPr="00746DA3" w:rsidRDefault="00CB03B4" w:rsidP="001756CD">
      <w:pPr>
        <w:pStyle w:val="PargrafodaLista"/>
        <w:spacing w:before="120" w:after="0"/>
        <w:ind w:left="0"/>
        <w:jc w:val="both"/>
        <w:rPr>
          <w:rFonts w:ascii="Arial" w:hAnsi="Arial" w:cs="Arial"/>
          <w:sz w:val="24"/>
          <w:szCs w:val="24"/>
        </w:rPr>
      </w:pPr>
    </w:p>
    <w:p w:rsidR="00746DA3" w:rsidRDefault="00CB03B4" w:rsidP="001756CD">
      <w:pPr>
        <w:pStyle w:val="PargrafodaLista"/>
        <w:spacing w:before="120" w:after="0"/>
        <w:ind w:left="0"/>
        <w:jc w:val="both"/>
      </w:pPr>
      <w:r w:rsidRPr="00746DA3">
        <w:rPr>
          <w:rFonts w:ascii="Arial" w:hAnsi="Arial" w:cs="Arial"/>
          <w:sz w:val="24"/>
          <w:szCs w:val="24"/>
        </w:rPr>
        <w:t>E, de outro lado, a empresa ---------</w:t>
      </w:r>
      <w:proofErr w:type="gramStart"/>
      <w:r w:rsidRPr="00746DA3">
        <w:rPr>
          <w:rFonts w:ascii="Arial" w:hAnsi="Arial" w:cs="Arial"/>
          <w:sz w:val="24"/>
          <w:szCs w:val="24"/>
        </w:rPr>
        <w:t>.,</w:t>
      </w:r>
      <w:proofErr w:type="gramEnd"/>
      <w:r w:rsidRPr="00746DA3">
        <w:rPr>
          <w:rFonts w:ascii="Arial" w:hAnsi="Arial" w:cs="Arial"/>
          <w:sz w:val="24"/>
          <w:szCs w:val="24"/>
        </w:rPr>
        <w:t xml:space="preserve"> pessoa jurídica de direito privado, inscrita no CNPJ sob nº , e com a Inscrição Estadual nº , devidamente instalada e em pleno funcionamento à -----------,--------, na cidade de ------------, no Estado do , neste ato, representada por seu sócio Administrador: ------------, brasileiro, casado, empresário, portador da Cédula de Identidade RG n.º --------, inscrito no CPF/MF sob n.º -----------, residente e domiciliado à --------, -----, na cidade de ------------, doravante denominada</w:t>
      </w:r>
      <w:r>
        <w:t xml:space="preserve"> </w:t>
      </w:r>
      <w:r w:rsidRPr="00746DA3">
        <w:rPr>
          <w:rFonts w:ascii="Arial" w:hAnsi="Arial" w:cs="Arial"/>
          <w:b/>
          <w:sz w:val="24"/>
          <w:szCs w:val="24"/>
        </w:rPr>
        <w:t>FORNECEDOR</w:t>
      </w:r>
      <w:r w:rsidRPr="00746DA3">
        <w:rPr>
          <w:rFonts w:ascii="Arial" w:hAnsi="Arial" w:cs="Arial"/>
          <w:sz w:val="24"/>
          <w:szCs w:val="24"/>
        </w:rPr>
        <w:t xml:space="preserve">, tendo em vista o que consta no Processo Licitatório nº .............................., e em observância às disposições da Lei Federal de Licitações e Contratos Administrativos, n.º 14.133, de 1º de abril de 2021, e demais legislação aplicável, resolvem celebrar a presente ATA DE REGISTRO DE PREÇOS, decorrente do </w:t>
      </w:r>
      <w:r w:rsidR="00746DA3" w:rsidRPr="00746DA3">
        <w:rPr>
          <w:rFonts w:ascii="Arial" w:hAnsi="Arial" w:cs="Arial"/>
          <w:sz w:val="24"/>
          <w:szCs w:val="24"/>
        </w:rPr>
        <w:t xml:space="preserve">Pregão Eletrônico </w:t>
      </w:r>
      <w:r w:rsidRPr="00746DA3">
        <w:rPr>
          <w:rFonts w:ascii="Arial" w:hAnsi="Arial" w:cs="Arial"/>
          <w:sz w:val="24"/>
          <w:szCs w:val="24"/>
        </w:rPr>
        <w:t xml:space="preserve"> n.º </w:t>
      </w:r>
      <w:r w:rsidR="00746DA3">
        <w:rPr>
          <w:rFonts w:ascii="Arial" w:hAnsi="Arial" w:cs="Arial"/>
          <w:sz w:val="24"/>
          <w:szCs w:val="24"/>
        </w:rPr>
        <w:t>03/2024</w:t>
      </w:r>
      <w:r w:rsidRPr="00746DA3">
        <w:rPr>
          <w:rFonts w:ascii="Arial" w:hAnsi="Arial" w:cs="Arial"/>
          <w:sz w:val="24"/>
          <w:szCs w:val="24"/>
        </w:rPr>
        <w:t xml:space="preserve"> mediante as cláusulas e condições a seguir enunciadas, definidoras dos direitos, obrigações e responsabilidade das partes.</w:t>
      </w:r>
      <w:r>
        <w:t xml:space="preserve"> </w:t>
      </w:r>
    </w:p>
    <w:p w:rsidR="00D831D4" w:rsidRDefault="00D831D4" w:rsidP="001756CD">
      <w:pPr>
        <w:pStyle w:val="PargrafodaLista"/>
        <w:spacing w:before="120" w:after="0"/>
        <w:ind w:left="0"/>
        <w:jc w:val="both"/>
      </w:pPr>
    </w:p>
    <w:p w:rsidR="00746DA3" w:rsidRPr="00F8138E" w:rsidRDefault="00F8138E" w:rsidP="00D831D4">
      <w:pPr>
        <w:pStyle w:val="PargrafodaLista"/>
        <w:spacing w:before="120" w:after="0"/>
        <w:ind w:left="0"/>
        <w:rPr>
          <w:rStyle w:val="TtulodoLivro"/>
          <w:rFonts w:cs="Arial"/>
          <w:bCs w:val="0"/>
          <w:smallCaps w:val="0"/>
          <w:spacing w:val="0"/>
          <w:szCs w:val="24"/>
        </w:rPr>
      </w:pPr>
      <w:proofErr w:type="gramStart"/>
      <w:r>
        <w:rPr>
          <w:rFonts w:ascii="Arial" w:hAnsi="Arial" w:cs="Arial"/>
          <w:b/>
          <w:sz w:val="24"/>
          <w:szCs w:val="24"/>
        </w:rPr>
        <w:t>1</w:t>
      </w:r>
      <w:proofErr w:type="gramEnd"/>
      <w:r>
        <w:rPr>
          <w:rFonts w:ascii="Arial" w:hAnsi="Arial" w:cs="Arial"/>
          <w:b/>
          <w:sz w:val="24"/>
          <w:szCs w:val="24"/>
        </w:rPr>
        <w:t xml:space="preserve"> - </w:t>
      </w:r>
      <w:r w:rsidR="0069042E">
        <w:rPr>
          <w:rFonts w:ascii="Arial" w:hAnsi="Arial" w:cs="Arial"/>
          <w:b/>
          <w:sz w:val="24"/>
          <w:szCs w:val="24"/>
        </w:rPr>
        <w:t>Clá</w:t>
      </w:r>
      <w:r w:rsidR="00233475" w:rsidRPr="00233475">
        <w:rPr>
          <w:rFonts w:ascii="Arial" w:hAnsi="Arial" w:cs="Arial"/>
          <w:b/>
          <w:sz w:val="24"/>
          <w:szCs w:val="24"/>
        </w:rPr>
        <w:t>usula Primeira</w:t>
      </w:r>
      <w:r>
        <w:rPr>
          <w:rFonts w:ascii="Arial" w:hAnsi="Arial" w:cs="Arial"/>
          <w:b/>
          <w:sz w:val="24"/>
          <w:szCs w:val="24"/>
        </w:rPr>
        <w:t xml:space="preserve"> - </w:t>
      </w:r>
      <w:r w:rsidR="00CB03B4" w:rsidRPr="00746DA3">
        <w:rPr>
          <w:rStyle w:val="TtulodoLivro"/>
        </w:rPr>
        <w:t xml:space="preserve">DO OBJETO </w:t>
      </w:r>
    </w:p>
    <w:p w:rsidR="00D831D4" w:rsidRPr="00D831D4" w:rsidRDefault="00D831D4" w:rsidP="00D831D4">
      <w:pPr>
        <w:autoSpaceDE w:val="0"/>
        <w:autoSpaceDN w:val="0"/>
        <w:adjustRightInd w:val="0"/>
        <w:spacing w:before="120" w:after="0"/>
        <w:jc w:val="both"/>
        <w:rPr>
          <w:rFonts w:ascii="Arial" w:hAnsi="Arial" w:cs="Arial"/>
          <w:b/>
          <w:sz w:val="24"/>
          <w:szCs w:val="24"/>
        </w:rPr>
      </w:pPr>
      <w:r w:rsidRPr="00D831D4">
        <w:rPr>
          <w:rFonts w:ascii="Arial" w:hAnsi="Arial" w:cs="Arial"/>
          <w:sz w:val="24"/>
          <w:szCs w:val="24"/>
        </w:rPr>
        <w:t xml:space="preserve">Contratação de Pessoa Jurídica especializada na prestação de serviços complementares na área da Saúde incluindo os Serviços Complementares de Saúde de Urgência e Emergência – Plantões Médicos, </w:t>
      </w:r>
      <w:r w:rsidR="00067B41">
        <w:rPr>
          <w:rFonts w:ascii="Arial" w:hAnsi="Arial" w:cs="Arial"/>
          <w:sz w:val="24"/>
          <w:szCs w:val="24"/>
        </w:rPr>
        <w:t xml:space="preserve">com profissionais </w:t>
      </w:r>
      <w:r w:rsidRPr="00D831D4">
        <w:rPr>
          <w:rFonts w:ascii="Arial" w:hAnsi="Arial" w:cs="Arial"/>
          <w:sz w:val="24"/>
          <w:szCs w:val="24"/>
        </w:rPr>
        <w:t>devidamente Registrados em seus respectivos Conselhos Regionais de Classe, para realização dos seguintes serviços: Plantões Permanent</w:t>
      </w:r>
      <w:r w:rsidR="0013746C">
        <w:rPr>
          <w:rFonts w:ascii="Arial" w:hAnsi="Arial" w:cs="Arial"/>
          <w:sz w:val="24"/>
          <w:szCs w:val="24"/>
        </w:rPr>
        <w:t>es Presenciais no Hospital Anit</w:t>
      </w:r>
      <w:r w:rsidRPr="00D831D4">
        <w:rPr>
          <w:rFonts w:ascii="Arial" w:hAnsi="Arial" w:cs="Arial"/>
          <w:sz w:val="24"/>
          <w:szCs w:val="24"/>
        </w:rPr>
        <w:t xml:space="preserve">a Canet – nos turnos diurnos (com início às </w:t>
      </w:r>
      <w:proofErr w:type="gramStart"/>
      <w:r w:rsidRPr="00D831D4">
        <w:rPr>
          <w:rFonts w:ascii="Arial" w:hAnsi="Arial" w:cs="Arial"/>
          <w:sz w:val="24"/>
          <w:szCs w:val="24"/>
        </w:rPr>
        <w:t>07:00</w:t>
      </w:r>
      <w:proofErr w:type="gramEnd"/>
      <w:r w:rsidRPr="00D831D4">
        <w:rPr>
          <w:rFonts w:ascii="Arial" w:hAnsi="Arial" w:cs="Arial"/>
          <w:sz w:val="24"/>
          <w:szCs w:val="24"/>
        </w:rPr>
        <w:t xml:space="preserve"> e fim às 19:00 horas) e noturnos (com início às 19:00 e fim às 07:00 horas do dia seguinte) ininterruptamente, inclusive nos sábados, domingos e feriados, sendo que cada plantonista somente poderá ter carga horária máxima de 24 (vinte e quatro) horas com descanso de 72 (setenta e duas) horas; serviços estes devidamente pormenorizados no Anexo I – Termo de Referência, o prazo desta contratação é de 12 (doze) meses</w:t>
      </w:r>
    </w:p>
    <w:p w:rsidR="00D831D4" w:rsidRDefault="00CB03B4" w:rsidP="00D831D4">
      <w:pPr>
        <w:pStyle w:val="PargrafodaLista"/>
        <w:numPr>
          <w:ilvl w:val="1"/>
          <w:numId w:val="4"/>
        </w:numPr>
        <w:spacing w:before="120" w:after="0"/>
        <w:ind w:left="0" w:firstLine="0"/>
        <w:jc w:val="both"/>
        <w:rPr>
          <w:rFonts w:ascii="Arial" w:hAnsi="Arial" w:cs="Arial"/>
          <w:sz w:val="24"/>
          <w:szCs w:val="24"/>
        </w:rPr>
      </w:pPr>
      <w:r w:rsidRPr="00746DA3">
        <w:rPr>
          <w:rFonts w:ascii="Arial" w:hAnsi="Arial" w:cs="Arial"/>
          <w:sz w:val="24"/>
          <w:szCs w:val="24"/>
        </w:rPr>
        <w:lastRenderedPageBreak/>
        <w:t xml:space="preserve"> Do objeto homologado:</w:t>
      </w:r>
    </w:p>
    <w:tbl>
      <w:tblPr>
        <w:tblStyle w:val="Tabelacomgrade"/>
        <w:tblW w:w="9639" w:type="dxa"/>
        <w:tblInd w:w="108" w:type="dxa"/>
        <w:tblLayout w:type="fixed"/>
        <w:tblLook w:val="04A0" w:firstRow="1" w:lastRow="0" w:firstColumn="1" w:lastColumn="0" w:noHBand="0" w:noVBand="1"/>
      </w:tblPr>
      <w:tblGrid>
        <w:gridCol w:w="709"/>
        <w:gridCol w:w="709"/>
        <w:gridCol w:w="2510"/>
        <w:gridCol w:w="1317"/>
        <w:gridCol w:w="1134"/>
        <w:gridCol w:w="851"/>
        <w:gridCol w:w="1275"/>
        <w:gridCol w:w="1134"/>
      </w:tblGrid>
      <w:tr w:rsidR="00E04D08" w:rsidRPr="00270319" w:rsidTr="00E04D08">
        <w:trPr>
          <w:trHeight w:val="686"/>
        </w:trPr>
        <w:tc>
          <w:tcPr>
            <w:tcW w:w="709" w:type="dxa"/>
            <w:shd w:val="clear" w:color="auto" w:fill="auto"/>
            <w:vAlign w:val="center"/>
          </w:tcPr>
          <w:p w:rsidR="00E04D08" w:rsidRPr="00270319" w:rsidRDefault="00E04D08" w:rsidP="00C62761">
            <w:pPr>
              <w:rPr>
                <w:rFonts w:ascii="Arial" w:hAnsi="Arial" w:cs="Arial"/>
                <w:sz w:val="20"/>
                <w:szCs w:val="20"/>
              </w:rPr>
            </w:pPr>
            <w:bookmarkStart w:id="0" w:name="_GoBack"/>
            <w:bookmarkEnd w:id="0"/>
            <w:r w:rsidRPr="00270319">
              <w:rPr>
                <w:rFonts w:ascii="Arial" w:hAnsi="Arial" w:cs="Arial"/>
                <w:sz w:val="20"/>
                <w:szCs w:val="20"/>
              </w:rPr>
              <w:t>Lote</w:t>
            </w:r>
          </w:p>
        </w:tc>
        <w:tc>
          <w:tcPr>
            <w:tcW w:w="709" w:type="dxa"/>
            <w:shd w:val="clear" w:color="auto" w:fill="auto"/>
            <w:vAlign w:val="center"/>
          </w:tcPr>
          <w:p w:rsidR="00E04D08" w:rsidRPr="00270319" w:rsidRDefault="00E04D08" w:rsidP="00C62761">
            <w:pPr>
              <w:rPr>
                <w:rFonts w:ascii="Arial" w:hAnsi="Arial" w:cs="Arial"/>
                <w:sz w:val="20"/>
                <w:szCs w:val="20"/>
              </w:rPr>
            </w:pPr>
            <w:r w:rsidRPr="00270319">
              <w:rPr>
                <w:rFonts w:ascii="Arial" w:hAnsi="Arial" w:cs="Arial"/>
                <w:sz w:val="20"/>
                <w:szCs w:val="20"/>
              </w:rPr>
              <w:t>Item</w:t>
            </w:r>
          </w:p>
        </w:tc>
        <w:tc>
          <w:tcPr>
            <w:tcW w:w="2510" w:type="dxa"/>
            <w:shd w:val="clear" w:color="auto" w:fill="auto"/>
            <w:vAlign w:val="center"/>
          </w:tcPr>
          <w:p w:rsidR="00E04D08" w:rsidRPr="00270319" w:rsidRDefault="00E04D08" w:rsidP="00067B41">
            <w:pPr>
              <w:rPr>
                <w:rFonts w:ascii="Arial" w:hAnsi="Arial" w:cs="Arial"/>
                <w:sz w:val="20"/>
                <w:szCs w:val="20"/>
              </w:rPr>
            </w:pPr>
            <w:r w:rsidRPr="00270319">
              <w:rPr>
                <w:rFonts w:ascii="Arial" w:hAnsi="Arial" w:cs="Arial"/>
                <w:sz w:val="20"/>
                <w:szCs w:val="20"/>
              </w:rPr>
              <w:t xml:space="preserve">Descrição dos </w:t>
            </w:r>
            <w:r w:rsidR="00067B41">
              <w:rPr>
                <w:rFonts w:ascii="Arial" w:hAnsi="Arial" w:cs="Arial"/>
                <w:sz w:val="20"/>
                <w:szCs w:val="20"/>
              </w:rPr>
              <w:t>Serviços</w:t>
            </w:r>
          </w:p>
        </w:tc>
        <w:tc>
          <w:tcPr>
            <w:tcW w:w="1317" w:type="dxa"/>
            <w:shd w:val="clear" w:color="auto" w:fill="auto"/>
            <w:vAlign w:val="center"/>
          </w:tcPr>
          <w:p w:rsidR="00E04D08" w:rsidRPr="00270319" w:rsidRDefault="00E04D08" w:rsidP="00C62761">
            <w:pPr>
              <w:jc w:val="center"/>
              <w:rPr>
                <w:rFonts w:ascii="Arial" w:hAnsi="Arial" w:cs="Arial"/>
                <w:sz w:val="20"/>
                <w:szCs w:val="20"/>
              </w:rPr>
            </w:pPr>
            <w:r w:rsidRPr="00270319">
              <w:rPr>
                <w:rFonts w:ascii="Arial" w:hAnsi="Arial" w:cs="Arial"/>
                <w:sz w:val="20"/>
                <w:szCs w:val="20"/>
              </w:rPr>
              <w:t>Marca/ Modelo</w:t>
            </w:r>
          </w:p>
        </w:tc>
        <w:tc>
          <w:tcPr>
            <w:tcW w:w="1134" w:type="dxa"/>
            <w:shd w:val="clear" w:color="auto" w:fill="auto"/>
            <w:vAlign w:val="center"/>
          </w:tcPr>
          <w:p w:rsidR="00E04D08" w:rsidRPr="00270319" w:rsidRDefault="00E04D08" w:rsidP="00C62761">
            <w:pPr>
              <w:jc w:val="center"/>
              <w:rPr>
                <w:rFonts w:ascii="Arial" w:hAnsi="Arial" w:cs="Arial"/>
                <w:sz w:val="20"/>
                <w:szCs w:val="20"/>
              </w:rPr>
            </w:pPr>
            <w:r w:rsidRPr="00270319">
              <w:rPr>
                <w:rFonts w:ascii="Arial" w:hAnsi="Arial" w:cs="Arial"/>
                <w:sz w:val="20"/>
                <w:szCs w:val="20"/>
              </w:rPr>
              <w:t>Quant.</w:t>
            </w:r>
          </w:p>
        </w:tc>
        <w:tc>
          <w:tcPr>
            <w:tcW w:w="851" w:type="dxa"/>
            <w:shd w:val="clear" w:color="auto" w:fill="auto"/>
            <w:vAlign w:val="center"/>
          </w:tcPr>
          <w:p w:rsidR="00E04D08" w:rsidRPr="00270319" w:rsidRDefault="00E04D08" w:rsidP="00C62761">
            <w:pPr>
              <w:jc w:val="center"/>
              <w:rPr>
                <w:rFonts w:ascii="Arial" w:hAnsi="Arial" w:cs="Arial"/>
                <w:sz w:val="20"/>
                <w:szCs w:val="20"/>
              </w:rPr>
            </w:pPr>
            <w:r w:rsidRPr="00270319">
              <w:rPr>
                <w:rFonts w:ascii="Arial" w:hAnsi="Arial" w:cs="Arial"/>
                <w:sz w:val="20"/>
                <w:szCs w:val="20"/>
              </w:rPr>
              <w:t>Unid.</w:t>
            </w:r>
          </w:p>
        </w:tc>
        <w:tc>
          <w:tcPr>
            <w:tcW w:w="1275" w:type="dxa"/>
            <w:shd w:val="clear" w:color="auto" w:fill="auto"/>
            <w:vAlign w:val="center"/>
          </w:tcPr>
          <w:p w:rsidR="00E04D08" w:rsidRPr="00270319" w:rsidRDefault="00E04D08" w:rsidP="00C62761">
            <w:pPr>
              <w:jc w:val="center"/>
              <w:rPr>
                <w:rFonts w:ascii="Arial" w:hAnsi="Arial" w:cs="Arial"/>
                <w:sz w:val="20"/>
                <w:szCs w:val="20"/>
              </w:rPr>
            </w:pPr>
            <w:r w:rsidRPr="00270319">
              <w:rPr>
                <w:rFonts w:ascii="Arial" w:hAnsi="Arial" w:cs="Arial"/>
                <w:sz w:val="20"/>
                <w:szCs w:val="20"/>
              </w:rPr>
              <w:t>Valor</w:t>
            </w:r>
            <w:r>
              <w:rPr>
                <w:rFonts w:ascii="Arial" w:hAnsi="Arial" w:cs="Arial"/>
                <w:sz w:val="20"/>
                <w:szCs w:val="20"/>
              </w:rPr>
              <w:t xml:space="preserve"> R$</w:t>
            </w:r>
            <w:r w:rsidRPr="00270319">
              <w:rPr>
                <w:rFonts w:ascii="Arial" w:hAnsi="Arial" w:cs="Arial"/>
                <w:sz w:val="20"/>
                <w:szCs w:val="20"/>
              </w:rPr>
              <w:t xml:space="preserve"> Unit.</w:t>
            </w:r>
          </w:p>
        </w:tc>
        <w:tc>
          <w:tcPr>
            <w:tcW w:w="1134" w:type="dxa"/>
            <w:shd w:val="clear" w:color="auto" w:fill="auto"/>
            <w:vAlign w:val="center"/>
          </w:tcPr>
          <w:p w:rsidR="00E04D08" w:rsidRPr="00270319" w:rsidRDefault="00E04D08" w:rsidP="00C62761">
            <w:pPr>
              <w:jc w:val="center"/>
              <w:rPr>
                <w:rFonts w:ascii="Arial" w:hAnsi="Arial" w:cs="Arial"/>
                <w:sz w:val="20"/>
                <w:szCs w:val="20"/>
              </w:rPr>
            </w:pPr>
            <w:r w:rsidRPr="00270319">
              <w:rPr>
                <w:rFonts w:ascii="Arial" w:hAnsi="Arial" w:cs="Arial"/>
                <w:sz w:val="20"/>
                <w:szCs w:val="20"/>
              </w:rPr>
              <w:t xml:space="preserve">Valor </w:t>
            </w:r>
            <w:r>
              <w:rPr>
                <w:rFonts w:ascii="Arial" w:hAnsi="Arial" w:cs="Arial"/>
                <w:sz w:val="20"/>
                <w:szCs w:val="20"/>
              </w:rPr>
              <w:t xml:space="preserve">R$ </w:t>
            </w:r>
            <w:r w:rsidRPr="00270319">
              <w:rPr>
                <w:rFonts w:ascii="Arial" w:hAnsi="Arial" w:cs="Arial"/>
                <w:sz w:val="20"/>
                <w:szCs w:val="20"/>
              </w:rPr>
              <w:t>Total</w:t>
            </w:r>
          </w:p>
        </w:tc>
      </w:tr>
      <w:tr w:rsidR="00E04D08" w:rsidTr="00E04D08">
        <w:trPr>
          <w:trHeight w:val="412"/>
        </w:trPr>
        <w:tc>
          <w:tcPr>
            <w:tcW w:w="709" w:type="dxa"/>
          </w:tcPr>
          <w:p w:rsidR="00E04D08" w:rsidRDefault="00E04D08" w:rsidP="00C62761">
            <w:pPr>
              <w:spacing w:line="360" w:lineRule="auto"/>
              <w:jc w:val="both"/>
              <w:rPr>
                <w:rFonts w:ascii="Arial" w:hAnsi="Arial" w:cs="Arial"/>
                <w:b/>
                <w:sz w:val="24"/>
                <w:szCs w:val="24"/>
              </w:rPr>
            </w:pPr>
          </w:p>
        </w:tc>
        <w:tc>
          <w:tcPr>
            <w:tcW w:w="709" w:type="dxa"/>
          </w:tcPr>
          <w:p w:rsidR="00E04D08" w:rsidRDefault="00E04D08" w:rsidP="00C62761">
            <w:pPr>
              <w:spacing w:line="360" w:lineRule="auto"/>
              <w:jc w:val="both"/>
              <w:rPr>
                <w:rFonts w:ascii="Arial" w:hAnsi="Arial" w:cs="Arial"/>
                <w:b/>
                <w:sz w:val="24"/>
                <w:szCs w:val="24"/>
              </w:rPr>
            </w:pPr>
          </w:p>
        </w:tc>
        <w:tc>
          <w:tcPr>
            <w:tcW w:w="2510" w:type="dxa"/>
          </w:tcPr>
          <w:p w:rsidR="00E04D08" w:rsidRDefault="00E04D08" w:rsidP="00C62761">
            <w:pPr>
              <w:spacing w:line="360" w:lineRule="auto"/>
              <w:jc w:val="both"/>
              <w:rPr>
                <w:rFonts w:ascii="Arial" w:hAnsi="Arial" w:cs="Arial"/>
                <w:b/>
                <w:sz w:val="24"/>
                <w:szCs w:val="24"/>
              </w:rPr>
            </w:pPr>
          </w:p>
        </w:tc>
        <w:tc>
          <w:tcPr>
            <w:tcW w:w="1317" w:type="dxa"/>
          </w:tcPr>
          <w:p w:rsidR="00E04D08" w:rsidRDefault="00E04D08" w:rsidP="00C62761">
            <w:pPr>
              <w:spacing w:line="360" w:lineRule="auto"/>
              <w:jc w:val="both"/>
              <w:rPr>
                <w:rFonts w:ascii="Arial" w:hAnsi="Arial" w:cs="Arial"/>
                <w:b/>
                <w:sz w:val="24"/>
                <w:szCs w:val="24"/>
              </w:rPr>
            </w:pPr>
          </w:p>
        </w:tc>
        <w:tc>
          <w:tcPr>
            <w:tcW w:w="1134" w:type="dxa"/>
          </w:tcPr>
          <w:p w:rsidR="00E04D08" w:rsidRDefault="00E04D08" w:rsidP="00C62761">
            <w:pPr>
              <w:spacing w:line="360" w:lineRule="auto"/>
              <w:jc w:val="both"/>
              <w:rPr>
                <w:rFonts w:ascii="Arial" w:hAnsi="Arial" w:cs="Arial"/>
                <w:b/>
                <w:sz w:val="24"/>
                <w:szCs w:val="24"/>
              </w:rPr>
            </w:pPr>
          </w:p>
        </w:tc>
        <w:tc>
          <w:tcPr>
            <w:tcW w:w="851" w:type="dxa"/>
          </w:tcPr>
          <w:p w:rsidR="00E04D08" w:rsidRDefault="00E04D08" w:rsidP="00C62761">
            <w:pPr>
              <w:spacing w:line="360" w:lineRule="auto"/>
              <w:jc w:val="both"/>
              <w:rPr>
                <w:rFonts w:ascii="Arial" w:hAnsi="Arial" w:cs="Arial"/>
                <w:b/>
                <w:sz w:val="24"/>
                <w:szCs w:val="24"/>
              </w:rPr>
            </w:pPr>
          </w:p>
        </w:tc>
        <w:tc>
          <w:tcPr>
            <w:tcW w:w="1275" w:type="dxa"/>
          </w:tcPr>
          <w:p w:rsidR="00E04D08" w:rsidRDefault="00E04D08" w:rsidP="00C62761">
            <w:pPr>
              <w:spacing w:line="360" w:lineRule="auto"/>
              <w:jc w:val="both"/>
              <w:rPr>
                <w:rFonts w:ascii="Arial" w:hAnsi="Arial" w:cs="Arial"/>
                <w:b/>
                <w:sz w:val="24"/>
                <w:szCs w:val="24"/>
              </w:rPr>
            </w:pPr>
          </w:p>
        </w:tc>
        <w:tc>
          <w:tcPr>
            <w:tcW w:w="1134" w:type="dxa"/>
          </w:tcPr>
          <w:p w:rsidR="00E04D08" w:rsidRDefault="00E04D08" w:rsidP="00C62761">
            <w:pPr>
              <w:spacing w:line="360" w:lineRule="auto"/>
              <w:jc w:val="both"/>
              <w:rPr>
                <w:rFonts w:ascii="Arial" w:hAnsi="Arial" w:cs="Arial"/>
                <w:b/>
                <w:sz w:val="24"/>
                <w:szCs w:val="24"/>
              </w:rPr>
            </w:pPr>
          </w:p>
        </w:tc>
      </w:tr>
      <w:tr w:rsidR="00E04D08" w:rsidRPr="00171937" w:rsidTr="00E04D08">
        <w:trPr>
          <w:trHeight w:val="238"/>
        </w:trPr>
        <w:tc>
          <w:tcPr>
            <w:tcW w:w="8505" w:type="dxa"/>
            <w:gridSpan w:val="7"/>
          </w:tcPr>
          <w:p w:rsidR="00E04D08" w:rsidRPr="00171937" w:rsidRDefault="00E04D08" w:rsidP="00C62761">
            <w:pPr>
              <w:pStyle w:val="Ttulo8"/>
              <w:jc w:val="right"/>
              <w:outlineLvl w:val="7"/>
              <w:rPr>
                <w:rFonts w:ascii="Arial" w:hAnsi="Arial" w:cs="Arial"/>
              </w:rPr>
            </w:pPr>
            <w:r w:rsidRPr="00171937">
              <w:rPr>
                <w:rFonts w:ascii="Arial" w:hAnsi="Arial" w:cs="Arial"/>
              </w:rPr>
              <w:t>VALOR R$ TOTAL</w:t>
            </w:r>
          </w:p>
        </w:tc>
        <w:tc>
          <w:tcPr>
            <w:tcW w:w="1134" w:type="dxa"/>
          </w:tcPr>
          <w:p w:rsidR="00E04D08" w:rsidRPr="00171937" w:rsidRDefault="00E04D08" w:rsidP="00C62761">
            <w:pPr>
              <w:pStyle w:val="Ttulo8"/>
              <w:jc w:val="right"/>
              <w:outlineLvl w:val="7"/>
              <w:rPr>
                <w:rFonts w:ascii="Arial" w:hAnsi="Arial" w:cs="Arial"/>
              </w:rPr>
            </w:pPr>
          </w:p>
        </w:tc>
      </w:tr>
    </w:tbl>
    <w:p w:rsidR="00746DA3" w:rsidRPr="00746DA3" w:rsidRDefault="00746DA3" w:rsidP="001756CD">
      <w:pPr>
        <w:pStyle w:val="PargrafodaLista"/>
        <w:numPr>
          <w:ilvl w:val="1"/>
          <w:numId w:val="4"/>
        </w:numPr>
        <w:spacing w:before="120" w:after="0"/>
        <w:ind w:left="0" w:firstLine="0"/>
        <w:jc w:val="both"/>
        <w:rPr>
          <w:rFonts w:ascii="Arial" w:hAnsi="Arial" w:cs="Arial"/>
          <w:sz w:val="24"/>
          <w:szCs w:val="24"/>
        </w:rPr>
      </w:pPr>
      <w:r w:rsidRPr="00746DA3">
        <w:rPr>
          <w:rFonts w:ascii="Arial" w:hAnsi="Arial" w:cs="Arial"/>
          <w:sz w:val="24"/>
          <w:szCs w:val="24"/>
        </w:rPr>
        <w:t>São partes integrantes e complementares a est</w:t>
      </w:r>
      <w:r w:rsidR="000F3E13">
        <w:rPr>
          <w:rFonts w:ascii="Arial" w:hAnsi="Arial" w:cs="Arial"/>
          <w:sz w:val="24"/>
          <w:szCs w:val="24"/>
        </w:rPr>
        <w:t>e</w:t>
      </w:r>
      <w:r w:rsidRPr="00746DA3">
        <w:rPr>
          <w:rFonts w:ascii="Arial" w:hAnsi="Arial" w:cs="Arial"/>
          <w:sz w:val="24"/>
          <w:szCs w:val="24"/>
        </w:rPr>
        <w:t xml:space="preserve"> </w:t>
      </w:r>
      <w:r w:rsidR="000F3E13">
        <w:rPr>
          <w:rFonts w:ascii="Arial" w:hAnsi="Arial" w:cs="Arial"/>
          <w:sz w:val="24"/>
          <w:szCs w:val="24"/>
        </w:rPr>
        <w:t>Contrato</w:t>
      </w:r>
      <w:r w:rsidRPr="00746DA3">
        <w:rPr>
          <w:rFonts w:ascii="Arial" w:hAnsi="Arial" w:cs="Arial"/>
          <w:sz w:val="24"/>
          <w:szCs w:val="24"/>
        </w:rPr>
        <w:t>, independentemente de transcrição, os seguintes documentos:</w:t>
      </w:r>
    </w:p>
    <w:p w:rsidR="00746DA3" w:rsidRPr="00746DA3" w:rsidRDefault="00746DA3" w:rsidP="001756CD">
      <w:pPr>
        <w:pStyle w:val="PargrafodaLista"/>
        <w:spacing w:before="120" w:after="0"/>
        <w:ind w:left="0"/>
        <w:jc w:val="both"/>
        <w:rPr>
          <w:rFonts w:ascii="Arial" w:hAnsi="Arial" w:cs="Arial"/>
          <w:sz w:val="24"/>
          <w:szCs w:val="24"/>
        </w:rPr>
      </w:pPr>
      <w:r w:rsidRPr="00746DA3">
        <w:rPr>
          <w:rFonts w:ascii="Arial" w:hAnsi="Arial" w:cs="Arial"/>
          <w:sz w:val="24"/>
          <w:szCs w:val="24"/>
        </w:rPr>
        <w:t>1.</w:t>
      </w:r>
      <w:r w:rsidR="001756CD">
        <w:rPr>
          <w:rFonts w:ascii="Arial" w:hAnsi="Arial" w:cs="Arial"/>
          <w:sz w:val="24"/>
          <w:szCs w:val="24"/>
        </w:rPr>
        <w:t>2</w:t>
      </w:r>
      <w:r w:rsidRPr="00746DA3">
        <w:rPr>
          <w:rFonts w:ascii="Arial" w:hAnsi="Arial" w:cs="Arial"/>
          <w:sz w:val="24"/>
          <w:szCs w:val="24"/>
        </w:rPr>
        <w:t xml:space="preserve">.1 - Termo de Referência; </w:t>
      </w:r>
    </w:p>
    <w:p w:rsidR="00746DA3" w:rsidRPr="00746DA3" w:rsidRDefault="00746DA3" w:rsidP="001756CD">
      <w:pPr>
        <w:pStyle w:val="PargrafodaLista"/>
        <w:spacing w:before="120" w:after="0"/>
        <w:ind w:left="0"/>
        <w:jc w:val="both"/>
        <w:rPr>
          <w:rFonts w:ascii="Arial" w:hAnsi="Arial" w:cs="Arial"/>
          <w:sz w:val="24"/>
          <w:szCs w:val="24"/>
        </w:rPr>
      </w:pPr>
      <w:r w:rsidRPr="00746DA3">
        <w:rPr>
          <w:rFonts w:ascii="Arial" w:hAnsi="Arial" w:cs="Arial"/>
          <w:sz w:val="24"/>
          <w:szCs w:val="24"/>
        </w:rPr>
        <w:t>1.</w:t>
      </w:r>
      <w:r w:rsidR="001756CD">
        <w:rPr>
          <w:rFonts w:ascii="Arial" w:hAnsi="Arial" w:cs="Arial"/>
          <w:sz w:val="24"/>
          <w:szCs w:val="24"/>
        </w:rPr>
        <w:t>2</w:t>
      </w:r>
      <w:r w:rsidRPr="00746DA3">
        <w:rPr>
          <w:rFonts w:ascii="Arial" w:hAnsi="Arial" w:cs="Arial"/>
          <w:sz w:val="24"/>
          <w:szCs w:val="24"/>
        </w:rPr>
        <w:t xml:space="preserve">.2 - Edital da Licitação; </w:t>
      </w:r>
    </w:p>
    <w:p w:rsidR="00746DA3" w:rsidRPr="00746DA3" w:rsidRDefault="00746DA3" w:rsidP="001756CD">
      <w:pPr>
        <w:pStyle w:val="PargrafodaLista"/>
        <w:spacing w:before="120" w:after="0"/>
        <w:ind w:left="0"/>
        <w:jc w:val="both"/>
        <w:rPr>
          <w:rFonts w:ascii="Arial" w:hAnsi="Arial" w:cs="Arial"/>
          <w:sz w:val="24"/>
          <w:szCs w:val="24"/>
        </w:rPr>
      </w:pPr>
      <w:r w:rsidRPr="00746DA3">
        <w:rPr>
          <w:rFonts w:ascii="Arial" w:hAnsi="Arial" w:cs="Arial"/>
          <w:sz w:val="24"/>
          <w:szCs w:val="24"/>
        </w:rPr>
        <w:t>1.</w:t>
      </w:r>
      <w:r w:rsidR="001756CD">
        <w:rPr>
          <w:rFonts w:ascii="Arial" w:hAnsi="Arial" w:cs="Arial"/>
          <w:sz w:val="24"/>
          <w:szCs w:val="24"/>
        </w:rPr>
        <w:t>2</w:t>
      </w:r>
      <w:r w:rsidRPr="00746DA3">
        <w:rPr>
          <w:rFonts w:ascii="Arial" w:hAnsi="Arial" w:cs="Arial"/>
          <w:sz w:val="24"/>
          <w:szCs w:val="24"/>
        </w:rPr>
        <w:t xml:space="preserve">.3 - Proposta do contratado; </w:t>
      </w:r>
    </w:p>
    <w:p w:rsidR="00746DA3" w:rsidRDefault="00746DA3" w:rsidP="001756CD">
      <w:pPr>
        <w:pStyle w:val="PargrafodaLista"/>
        <w:spacing w:before="120" w:after="0"/>
        <w:ind w:left="0"/>
        <w:jc w:val="both"/>
        <w:rPr>
          <w:rFonts w:ascii="Arial" w:hAnsi="Arial" w:cs="Arial"/>
          <w:sz w:val="24"/>
          <w:szCs w:val="24"/>
        </w:rPr>
      </w:pPr>
      <w:r w:rsidRPr="00746DA3">
        <w:rPr>
          <w:rFonts w:ascii="Arial" w:hAnsi="Arial" w:cs="Arial"/>
          <w:sz w:val="24"/>
          <w:szCs w:val="24"/>
        </w:rPr>
        <w:t>1.</w:t>
      </w:r>
      <w:r w:rsidR="001756CD">
        <w:rPr>
          <w:rFonts w:ascii="Arial" w:hAnsi="Arial" w:cs="Arial"/>
          <w:sz w:val="24"/>
          <w:szCs w:val="24"/>
        </w:rPr>
        <w:t>2</w:t>
      </w:r>
      <w:r w:rsidRPr="00746DA3">
        <w:rPr>
          <w:rFonts w:ascii="Arial" w:hAnsi="Arial" w:cs="Arial"/>
          <w:sz w:val="24"/>
          <w:szCs w:val="24"/>
        </w:rPr>
        <w:t>.4 - Eventuais anexos dos documentos supracitados.</w:t>
      </w:r>
    </w:p>
    <w:p w:rsidR="001756CD" w:rsidRPr="001756CD" w:rsidRDefault="001756CD" w:rsidP="001756CD">
      <w:pPr>
        <w:pStyle w:val="ParagraphStyle"/>
        <w:spacing w:before="120" w:line="276" w:lineRule="auto"/>
        <w:ind w:right="-15"/>
        <w:jc w:val="both"/>
        <w:rPr>
          <w:b/>
          <w:bCs/>
        </w:rPr>
      </w:pPr>
      <w:r w:rsidRPr="001756CD">
        <w:rPr>
          <w:b/>
          <w:bCs/>
          <w:lang w:val="pt-BR"/>
        </w:rPr>
        <w:t xml:space="preserve">2. </w:t>
      </w:r>
      <w:r w:rsidRPr="001756CD">
        <w:rPr>
          <w:b/>
          <w:bCs/>
        </w:rPr>
        <w:t>Cláusula segunda – DA VIGENCIA DO CONTRATO</w:t>
      </w:r>
    </w:p>
    <w:p w:rsidR="001756CD" w:rsidRPr="001756CD" w:rsidRDefault="001756CD" w:rsidP="001756CD">
      <w:pPr>
        <w:pStyle w:val="Default"/>
        <w:numPr>
          <w:ilvl w:val="1"/>
          <w:numId w:val="31"/>
        </w:numPr>
        <w:spacing w:before="120" w:line="276" w:lineRule="auto"/>
        <w:ind w:left="0" w:firstLine="0"/>
        <w:jc w:val="both"/>
        <w:rPr>
          <w:rFonts w:ascii="Arial" w:hAnsi="Arial" w:cs="Arial"/>
          <w:color w:val="auto"/>
        </w:rPr>
      </w:pPr>
      <w:r w:rsidRPr="001756CD">
        <w:rPr>
          <w:rFonts w:ascii="Arial" w:hAnsi="Arial" w:cs="Arial"/>
          <w:color w:val="auto"/>
        </w:rPr>
        <w:t>O período de contratação será de 12 meses a partir da data de assinatura do contrato podendo ser prorrogado por igual período, caso haja interesse da administração, com anuência da contratada, nos termos do art. 132, da Lei n.º 14.133/21, através de Termo Aditivo.</w:t>
      </w:r>
    </w:p>
    <w:p w:rsidR="001756CD" w:rsidRPr="003C2C33" w:rsidRDefault="001756CD" w:rsidP="001756CD">
      <w:pPr>
        <w:pStyle w:val="ParagraphStyle"/>
        <w:numPr>
          <w:ilvl w:val="0"/>
          <w:numId w:val="31"/>
        </w:numPr>
        <w:spacing w:before="120" w:line="276" w:lineRule="auto"/>
        <w:ind w:right="-15"/>
        <w:jc w:val="both"/>
        <w:rPr>
          <w:b/>
          <w:bCs/>
        </w:rPr>
      </w:pPr>
      <w:r w:rsidRPr="003C2C33">
        <w:rPr>
          <w:b/>
          <w:bCs/>
        </w:rPr>
        <w:t xml:space="preserve">Cláusula terceira – </w:t>
      </w:r>
      <w:r w:rsidRPr="001756CD">
        <w:rPr>
          <w:b/>
          <w:bCs/>
        </w:rPr>
        <w:t>DO MODO DE EXECUÇÃO DO OBJETO</w:t>
      </w:r>
      <w:r w:rsidRPr="003C2C33">
        <w:rPr>
          <w:b/>
          <w:bCs/>
          <w:highlight w:val="lightGray"/>
        </w:rPr>
        <w:t xml:space="preserve"> </w:t>
      </w:r>
    </w:p>
    <w:p w:rsidR="001756CD" w:rsidRPr="003C2C33" w:rsidRDefault="001756CD" w:rsidP="001756CD">
      <w:pPr>
        <w:pStyle w:val="ParagraphStyle"/>
        <w:spacing w:before="120" w:line="276" w:lineRule="auto"/>
        <w:ind w:right="-15"/>
        <w:jc w:val="both"/>
      </w:pPr>
      <w:r w:rsidRPr="003C2C33">
        <w:t>3.1 Para o fiel cumprimento das obrigações assumidas pela proponente quanto à execução dos serviços contratados, será firmado o Contrato de Prestação de Serviços entre as partes, mediante processo licitatório, desde que a proponente esteja em dia com as documentações fiscais e atenda aos requisitos exigidos para contratação, especificados em documento próprio.</w:t>
      </w:r>
    </w:p>
    <w:p w:rsidR="001756CD" w:rsidRPr="003C2C33" w:rsidRDefault="001756CD" w:rsidP="001756CD">
      <w:pPr>
        <w:pStyle w:val="ParagraphStyle"/>
        <w:spacing w:before="120" w:line="276" w:lineRule="auto"/>
        <w:ind w:right="-15"/>
        <w:jc w:val="both"/>
      </w:pPr>
      <w:r w:rsidRPr="003C2C33">
        <w:t>3.2 Os profissionais indicados para a execução dos serviços deverão cumprir rigorosamente o Cronograma de Atendimento elaborado pel</w:t>
      </w:r>
      <w:r>
        <w:t>o</w:t>
      </w:r>
      <w:r w:rsidRPr="003C2C33">
        <w:t xml:space="preserve"> Departamento Municipal de Saúde, principalmente quanto aos horários de início e término das Funções e permanecerem no local dos plantões em tempo integral e até o momento de sua</w:t>
      </w:r>
      <w:r w:rsidRPr="003C2C33">
        <w:rPr>
          <w:spacing w:val="-2"/>
        </w:rPr>
        <w:t xml:space="preserve"> </w:t>
      </w:r>
      <w:r w:rsidRPr="003C2C33">
        <w:t>substituição.</w:t>
      </w:r>
    </w:p>
    <w:p w:rsidR="001756CD" w:rsidRDefault="001756CD" w:rsidP="001756CD">
      <w:pPr>
        <w:pStyle w:val="ParagraphStyle"/>
        <w:spacing w:before="120" w:line="276" w:lineRule="auto"/>
        <w:ind w:right="-15"/>
        <w:jc w:val="both"/>
        <w:rPr>
          <w:lang w:val="pt-BR"/>
        </w:rPr>
      </w:pPr>
      <w:r w:rsidRPr="003C2C33">
        <w:t xml:space="preserve">3.3 Os serviços deverão ser realizados prontamente a todos os pacientes, de acordo com a demanda e as necessidades, de forma ética e resolutiva, com dignidade, respeito e observância aos padrões estabelecidos pelos órgãos de classe e instituições de fiscalização dos serviços de saúde, não praticando qualquer tipo de discriminação no atendimento ou nas técnicas empregadas aos pacientes, mantendo sempre a boa qualidade e humanização na execução dos serviços, com responsabilidade ética, médica, legal e profissional dos atendimentos prestados, em cumprimento as diretrizes da Política Nacional de Humanização – PNH, bem como as normas técnicas, diretrizes e protocolos de atendimento, preconizados pelo Ministério da Saúde, </w:t>
      </w:r>
      <w:r>
        <w:t>Secretaria</w:t>
      </w:r>
      <w:r w:rsidRPr="003C2C33">
        <w:t xml:space="preserve"> de Estado da Saúde e pelo Departamento Municipal de</w:t>
      </w:r>
      <w:r w:rsidRPr="003C2C33">
        <w:rPr>
          <w:spacing w:val="-7"/>
        </w:rPr>
        <w:t xml:space="preserve"> </w:t>
      </w:r>
      <w:r w:rsidRPr="003C2C33">
        <w:t>Saúde.</w:t>
      </w:r>
    </w:p>
    <w:p w:rsidR="001756CD" w:rsidRPr="001756CD" w:rsidRDefault="001756CD" w:rsidP="001756CD">
      <w:pPr>
        <w:tabs>
          <w:tab w:val="left" w:pos="632"/>
        </w:tabs>
        <w:spacing w:before="120" w:after="0"/>
        <w:ind w:right="74"/>
        <w:jc w:val="both"/>
        <w:rPr>
          <w:rFonts w:ascii="Arial" w:hAnsi="Arial" w:cs="Arial"/>
          <w:b/>
          <w:sz w:val="24"/>
          <w:szCs w:val="24"/>
        </w:rPr>
      </w:pPr>
      <w:r w:rsidRPr="001756CD">
        <w:rPr>
          <w:rFonts w:ascii="Arial" w:hAnsi="Arial" w:cs="Arial"/>
          <w:b/>
          <w:sz w:val="24"/>
          <w:szCs w:val="24"/>
        </w:rPr>
        <w:lastRenderedPageBreak/>
        <w:t>4. Cláusula quarta – DA DOCUMENTAÇÃO CONTRATUAL</w:t>
      </w:r>
    </w:p>
    <w:p w:rsidR="001756CD" w:rsidRDefault="001756CD" w:rsidP="001756CD">
      <w:pPr>
        <w:tabs>
          <w:tab w:val="left" w:pos="632"/>
        </w:tabs>
        <w:spacing w:before="120" w:after="0"/>
        <w:ind w:right="74"/>
        <w:jc w:val="both"/>
        <w:rPr>
          <w:rFonts w:ascii="Arial" w:hAnsi="Arial" w:cs="Arial"/>
          <w:sz w:val="24"/>
          <w:szCs w:val="24"/>
        </w:rPr>
      </w:pPr>
      <w:r w:rsidRPr="001756CD">
        <w:rPr>
          <w:rFonts w:ascii="Arial" w:hAnsi="Arial" w:cs="Arial"/>
          <w:sz w:val="24"/>
          <w:szCs w:val="24"/>
        </w:rPr>
        <w:t>4.1 Ficam fazendo parte integrante deste contrato, independente de transcrição, para todos os fins e efeitos legais, os atos convocatórios da licitação, bem como demais documentos produzidos em função do processo licitatório referido.</w:t>
      </w:r>
    </w:p>
    <w:p w:rsidR="00057614" w:rsidRPr="003C2C33" w:rsidRDefault="00057614" w:rsidP="00057614">
      <w:pPr>
        <w:pStyle w:val="Commarcadores"/>
        <w:numPr>
          <w:ilvl w:val="0"/>
          <w:numId w:val="0"/>
        </w:numPr>
        <w:spacing w:before="120" w:after="0"/>
        <w:ind w:right="-1"/>
        <w:jc w:val="both"/>
        <w:rPr>
          <w:rFonts w:ascii="Arial" w:hAnsi="Arial" w:cs="Arial"/>
          <w:b/>
          <w:sz w:val="24"/>
          <w:szCs w:val="24"/>
        </w:rPr>
      </w:pPr>
      <w:r>
        <w:rPr>
          <w:rFonts w:ascii="Arial" w:hAnsi="Arial" w:cs="Arial"/>
          <w:b/>
          <w:sz w:val="24"/>
          <w:szCs w:val="24"/>
        </w:rPr>
        <w:t xml:space="preserve">5. </w:t>
      </w:r>
      <w:r w:rsidRPr="003C2C33">
        <w:rPr>
          <w:rFonts w:ascii="Arial" w:hAnsi="Arial" w:cs="Arial"/>
          <w:b/>
          <w:sz w:val="24"/>
          <w:szCs w:val="24"/>
        </w:rPr>
        <w:t xml:space="preserve">Cláusula quinta – </w:t>
      </w:r>
      <w:r w:rsidRPr="00057614">
        <w:rPr>
          <w:rFonts w:ascii="Arial" w:hAnsi="Arial" w:cs="Arial"/>
          <w:b/>
          <w:sz w:val="24"/>
          <w:szCs w:val="24"/>
        </w:rPr>
        <w:t>DO VALOR DO CONTRATO</w:t>
      </w:r>
      <w:r w:rsidRPr="003C2C33">
        <w:rPr>
          <w:rFonts w:ascii="Arial" w:hAnsi="Arial" w:cs="Arial"/>
          <w:b/>
          <w:sz w:val="24"/>
          <w:szCs w:val="24"/>
        </w:rPr>
        <w:t xml:space="preserve"> </w:t>
      </w:r>
    </w:p>
    <w:p w:rsidR="00057614" w:rsidRPr="008904A6" w:rsidRDefault="00057614" w:rsidP="00057614">
      <w:pPr>
        <w:pStyle w:val="ParagraphStyle"/>
        <w:spacing w:before="120" w:line="276" w:lineRule="auto"/>
        <w:ind w:right="-1"/>
        <w:jc w:val="both"/>
        <w:rPr>
          <w:color w:val="FF0000"/>
          <w:lang w:val="pt-BR"/>
        </w:rPr>
      </w:pPr>
      <w:r w:rsidRPr="003C2C33">
        <w:t xml:space="preserve">5.1 O valor definitivo do presente contrato é de </w:t>
      </w:r>
      <w:r w:rsidRPr="009F4A3E">
        <w:rPr>
          <w:b/>
          <w:bCs/>
          <w:color w:val="FF0000"/>
        </w:rPr>
        <w:t>R$ .........(</w:t>
      </w:r>
      <w:r w:rsidRPr="009F4A3E">
        <w:rPr>
          <w:color w:val="FF0000"/>
        </w:rPr>
        <w:t>............) valores brutos.</w:t>
      </w:r>
    </w:p>
    <w:p w:rsidR="00057614" w:rsidRPr="003C2C33" w:rsidRDefault="00057614" w:rsidP="00057614">
      <w:pPr>
        <w:pStyle w:val="Commarcadores"/>
        <w:numPr>
          <w:ilvl w:val="0"/>
          <w:numId w:val="0"/>
        </w:numPr>
        <w:spacing w:before="120" w:after="0"/>
        <w:ind w:right="-1"/>
        <w:jc w:val="both"/>
        <w:rPr>
          <w:rFonts w:ascii="Arial" w:hAnsi="Arial" w:cs="Arial"/>
          <w:b/>
          <w:sz w:val="24"/>
          <w:szCs w:val="24"/>
        </w:rPr>
      </w:pPr>
      <w:r>
        <w:rPr>
          <w:rFonts w:ascii="Arial" w:hAnsi="Arial" w:cs="Arial"/>
          <w:b/>
          <w:sz w:val="24"/>
          <w:szCs w:val="24"/>
        </w:rPr>
        <w:t xml:space="preserve">6. </w:t>
      </w:r>
      <w:r w:rsidRPr="003C2C33">
        <w:rPr>
          <w:rFonts w:ascii="Arial" w:hAnsi="Arial" w:cs="Arial"/>
          <w:b/>
          <w:sz w:val="24"/>
          <w:szCs w:val="24"/>
        </w:rPr>
        <w:t xml:space="preserve">Cláusula sexta – </w:t>
      </w:r>
      <w:r w:rsidRPr="00057614">
        <w:rPr>
          <w:rFonts w:ascii="Arial" w:hAnsi="Arial" w:cs="Arial"/>
          <w:b/>
          <w:sz w:val="24"/>
          <w:szCs w:val="24"/>
        </w:rPr>
        <w:t>DA FORMA DE PAGAMENTO</w:t>
      </w:r>
    </w:p>
    <w:p w:rsidR="00057614" w:rsidRDefault="00057614" w:rsidP="00057614">
      <w:pPr>
        <w:pStyle w:val="ParagraphStyle"/>
        <w:spacing w:before="120" w:line="276" w:lineRule="auto"/>
        <w:ind w:right="-1"/>
        <w:jc w:val="both"/>
        <w:rPr>
          <w:b/>
          <w:bCs/>
          <w:lang w:val="pt-BR"/>
        </w:rPr>
      </w:pPr>
      <w:r w:rsidRPr="003C2C33">
        <w:t>6.1 Efetuar o pagamento pelo efetivo serviço fornecido, dentro das condições estabelecidas da seguinte forma: Os pagamentos se darão mensalmente até o dia 10 do mês subsequente ao laborado, computando-se os dias do mês efetivamente trabalhados, considerando, para tanto, da seguinte forma: a) meses com 31 dias serão pagos 62 plantões; b) meses com 30 (trinta) dias serão pagos 60 (sessenta) plantões; c) meses com 29 (vinte e nove) dias serão pagos 58 (cinquenta e oito) dias; e d) meses com 28 (vinte e oito) dias serão pagos 56 (cinquenta e seis) plantões</w:t>
      </w:r>
      <w:r w:rsidRPr="00067B41">
        <w:rPr>
          <w:bCs/>
        </w:rPr>
        <w:t>.</w:t>
      </w:r>
    </w:p>
    <w:p w:rsidR="00067B41" w:rsidRPr="00067B41" w:rsidRDefault="00067B41" w:rsidP="00057614">
      <w:pPr>
        <w:pStyle w:val="ParagraphStyle"/>
        <w:spacing w:before="120" w:line="276" w:lineRule="auto"/>
        <w:ind w:right="-1"/>
        <w:jc w:val="both"/>
        <w:rPr>
          <w:bCs/>
          <w:lang w:val="pt-BR"/>
        </w:rPr>
      </w:pPr>
      <w:r w:rsidRPr="00067B41">
        <w:rPr>
          <w:bCs/>
          <w:lang w:val="pt-BR"/>
        </w:rPr>
        <w:t xml:space="preserve">6.1.1 </w:t>
      </w:r>
      <w:r>
        <w:rPr>
          <w:bCs/>
          <w:lang w:val="pt-BR"/>
        </w:rPr>
        <w:t xml:space="preserve">O Departamento Municipal de Saúde deverá apresentar ao </w:t>
      </w:r>
      <w:proofErr w:type="gramStart"/>
      <w:r>
        <w:rPr>
          <w:bCs/>
          <w:lang w:val="pt-BR"/>
        </w:rPr>
        <w:t>Departamento de Administração relatórios mensais constando dados do cumprimento dos serviços</w:t>
      </w:r>
      <w:proofErr w:type="gramEnd"/>
      <w:r>
        <w:rPr>
          <w:bCs/>
          <w:lang w:val="pt-BR"/>
        </w:rPr>
        <w:t xml:space="preserve"> realizados tais como: pontualidade, faltas e se caso houver outro tipo de eventualidade.</w:t>
      </w:r>
    </w:p>
    <w:p w:rsidR="00057614" w:rsidRPr="003C2C33" w:rsidRDefault="00057614" w:rsidP="00057614">
      <w:pPr>
        <w:pStyle w:val="ParagraphStyle"/>
        <w:spacing w:before="120" w:line="276" w:lineRule="auto"/>
        <w:ind w:right="-1"/>
        <w:jc w:val="both"/>
      </w:pPr>
      <w:r w:rsidRPr="003C2C33">
        <w:t>6.2 Em cumprimento à Instrução Normativa nº 45/2012, emanada pelo Egrégio Tribunal de Contas do Estado do Paraná, os pagamentos a serem efetuados pelo Município de Conselheiro Mairinck se darão exclusiva e preferencialmente, por meio de transferência eletrônica. Assim sendo, faz-se impreterível que o fornecedor indique conta corrente de sua titularidade junto ao Banco do Brasil, sob pena de não realização das referidas contraprestações financeiras.</w:t>
      </w:r>
    </w:p>
    <w:p w:rsidR="00057614" w:rsidRPr="003C2C33" w:rsidRDefault="00057614" w:rsidP="00057614">
      <w:pPr>
        <w:pStyle w:val="Commarcadores"/>
        <w:numPr>
          <w:ilvl w:val="0"/>
          <w:numId w:val="0"/>
        </w:numPr>
        <w:spacing w:before="120" w:after="0"/>
        <w:ind w:right="-1"/>
        <w:jc w:val="both"/>
        <w:rPr>
          <w:rFonts w:ascii="Arial" w:hAnsi="Arial" w:cs="Arial"/>
          <w:b/>
          <w:sz w:val="24"/>
          <w:szCs w:val="24"/>
        </w:rPr>
      </w:pPr>
      <w:r w:rsidRPr="003C2C33">
        <w:rPr>
          <w:rFonts w:ascii="Arial" w:hAnsi="Arial" w:cs="Arial"/>
          <w:b/>
          <w:sz w:val="24"/>
          <w:szCs w:val="24"/>
        </w:rPr>
        <w:t xml:space="preserve">Parágrafo primeiro – </w:t>
      </w:r>
      <w:r w:rsidRPr="00057614">
        <w:rPr>
          <w:rFonts w:ascii="Arial" w:hAnsi="Arial" w:cs="Arial"/>
          <w:b/>
          <w:sz w:val="24"/>
          <w:szCs w:val="24"/>
        </w:rPr>
        <w:t>DOS REAJUSTES DE PREÇOS</w:t>
      </w:r>
    </w:p>
    <w:p w:rsidR="00057614" w:rsidRPr="001F03E2" w:rsidRDefault="00057614" w:rsidP="00057614">
      <w:pPr>
        <w:pStyle w:val="ParagraphStyle"/>
        <w:tabs>
          <w:tab w:val="left" w:pos="5245"/>
        </w:tabs>
        <w:spacing w:before="120" w:line="276" w:lineRule="auto"/>
        <w:ind w:right="-1"/>
        <w:jc w:val="both"/>
        <w:rPr>
          <w:lang w:val="pt-BR"/>
        </w:rPr>
      </w:pPr>
      <w:r w:rsidRPr="001F03E2">
        <w:t>O preço especificado na Cláusula quinta poderão sofrer reajuste de preço mediante termo aditivo firmado entre as partes, em simetria com o artigo 12</w:t>
      </w:r>
      <w:r w:rsidR="00035DD5" w:rsidRPr="001F03E2">
        <w:rPr>
          <w:lang w:val="pt-BR"/>
        </w:rPr>
        <w:t>4</w:t>
      </w:r>
      <w:r w:rsidRPr="001F03E2">
        <w:t xml:space="preserve"> da lei nº 14.133/21</w:t>
      </w:r>
      <w:r w:rsidR="00035DD5" w:rsidRPr="001F03E2">
        <w:rPr>
          <w:lang w:val="pt-BR"/>
        </w:rPr>
        <w:t>.</w:t>
      </w:r>
    </w:p>
    <w:p w:rsidR="001F03E2" w:rsidRPr="001F03E2" w:rsidRDefault="0009024C" w:rsidP="001F03E2">
      <w:pPr>
        <w:pStyle w:val="ParagraphStyle"/>
        <w:tabs>
          <w:tab w:val="left" w:pos="5245"/>
        </w:tabs>
        <w:spacing w:before="120" w:line="276" w:lineRule="auto"/>
        <w:ind w:right="-1"/>
        <w:jc w:val="both"/>
        <w:rPr>
          <w:lang w:val="pt-BR"/>
        </w:rPr>
      </w:pPr>
      <w:r>
        <w:rPr>
          <w:color w:val="000000"/>
          <w:lang w:val="pt-BR"/>
        </w:rPr>
        <w:t xml:space="preserve">O contratado será obrigado a aceitar, nas mesmas condições contratuais, acréscimos ou supressões de até 25% vinte e cinco por cento) do valor inicial atualizado do contrato que se fizerem nas obras, nos serviços ou nas compras, de acordo com o artigo 125 da lei </w:t>
      </w:r>
      <w:proofErr w:type="gramStart"/>
      <w:r>
        <w:rPr>
          <w:color w:val="000000"/>
          <w:lang w:val="pt-BR"/>
        </w:rPr>
        <w:t>nº14.</w:t>
      </w:r>
      <w:proofErr w:type="gramEnd"/>
      <w:r>
        <w:rPr>
          <w:color w:val="000000"/>
          <w:lang w:val="pt-BR"/>
        </w:rPr>
        <w:t>133/21.</w:t>
      </w:r>
    </w:p>
    <w:p w:rsidR="001F03E2" w:rsidRPr="001F03E2" w:rsidRDefault="001F03E2" w:rsidP="00057614">
      <w:pPr>
        <w:pStyle w:val="ParagraphStyle"/>
        <w:tabs>
          <w:tab w:val="left" w:pos="5245"/>
        </w:tabs>
        <w:spacing w:before="120" w:line="276" w:lineRule="auto"/>
        <w:ind w:right="-1"/>
        <w:jc w:val="both"/>
        <w:rPr>
          <w:lang w:val="pt-BR"/>
        </w:rPr>
      </w:pPr>
      <w:r w:rsidRPr="001F03E2">
        <w:rPr>
          <w:color w:val="000000"/>
        </w:rPr>
        <w:t>A repactuação deverá observar o interregno mínimo de 1 (um) ano, contado da data da apresentação da proposta ou da data da última repactuação</w:t>
      </w:r>
      <w:r w:rsidRPr="001F03E2">
        <w:rPr>
          <w:color w:val="000000"/>
          <w:lang w:val="pt-BR"/>
        </w:rPr>
        <w:t xml:space="preserve">, de acordo com o § 3º do artigo 135 da lei </w:t>
      </w:r>
      <w:r>
        <w:rPr>
          <w:color w:val="000000"/>
          <w:lang w:val="pt-BR"/>
        </w:rPr>
        <w:t>n</w:t>
      </w:r>
      <w:r w:rsidRPr="001F03E2">
        <w:rPr>
          <w:color w:val="000000"/>
          <w:lang w:val="pt-BR"/>
        </w:rPr>
        <w:t>º 14.133/21.</w:t>
      </w:r>
      <w:r w:rsidR="0009024C">
        <w:rPr>
          <w:color w:val="000000"/>
          <w:lang w:val="pt-BR"/>
        </w:rPr>
        <w:t xml:space="preserve"> Não </w:t>
      </w:r>
      <w:proofErr w:type="gramStart"/>
      <w:r w:rsidR="0009024C">
        <w:rPr>
          <w:color w:val="000000"/>
          <w:lang w:val="pt-BR"/>
        </w:rPr>
        <w:t>será</w:t>
      </w:r>
      <w:proofErr w:type="gramEnd"/>
      <w:r w:rsidR="0009024C">
        <w:rPr>
          <w:color w:val="000000"/>
          <w:lang w:val="pt-BR"/>
        </w:rPr>
        <w:t xml:space="preserve"> admitido quaisquer alterações antes do tempo estipulado.</w:t>
      </w:r>
    </w:p>
    <w:p w:rsidR="00057614" w:rsidRPr="003C2C33" w:rsidRDefault="00057614" w:rsidP="00057614">
      <w:pPr>
        <w:pStyle w:val="Commarcadores"/>
        <w:numPr>
          <w:ilvl w:val="0"/>
          <w:numId w:val="0"/>
        </w:numPr>
        <w:spacing w:before="120" w:after="0"/>
        <w:jc w:val="both"/>
        <w:rPr>
          <w:rFonts w:ascii="Arial" w:hAnsi="Arial" w:cs="Arial"/>
          <w:b/>
          <w:sz w:val="24"/>
          <w:szCs w:val="24"/>
        </w:rPr>
      </w:pPr>
      <w:r w:rsidRPr="003C2C33">
        <w:rPr>
          <w:rFonts w:ascii="Arial" w:hAnsi="Arial" w:cs="Arial"/>
          <w:b/>
          <w:sz w:val="24"/>
          <w:szCs w:val="24"/>
        </w:rPr>
        <w:t xml:space="preserve">Parágrafo segundo – </w:t>
      </w:r>
      <w:r w:rsidRPr="00057614">
        <w:rPr>
          <w:rFonts w:ascii="Arial" w:hAnsi="Arial" w:cs="Arial"/>
          <w:b/>
          <w:sz w:val="24"/>
          <w:szCs w:val="24"/>
        </w:rPr>
        <w:t>DOS CUSTOS DIRETOS E INDIRETOS DA CONTRATADA</w:t>
      </w:r>
    </w:p>
    <w:p w:rsidR="00057614" w:rsidRDefault="00057614" w:rsidP="00057614">
      <w:pPr>
        <w:pStyle w:val="ParagraphStyle"/>
        <w:spacing w:before="120" w:line="276" w:lineRule="auto"/>
        <w:ind w:right="-1"/>
        <w:jc w:val="both"/>
        <w:rPr>
          <w:lang w:val="pt-BR"/>
        </w:rPr>
      </w:pPr>
      <w:r w:rsidRPr="003C2C33">
        <w:lastRenderedPageBreak/>
        <w:t>Fica expressamente estabelecido que o valor apresentado pelo CONTRATANTE (valores brutos), e aceito pela CONTRATADA inclui todos os custos diretos e/ou indiretos necessários à prestação de serviços, suas especificações e demais documentos da licitação, e constituirão assim a sua remuneração.</w:t>
      </w:r>
    </w:p>
    <w:p w:rsidR="00057614" w:rsidRPr="003C2C33" w:rsidRDefault="00057614" w:rsidP="00057614">
      <w:pPr>
        <w:pStyle w:val="Commarcadores"/>
        <w:numPr>
          <w:ilvl w:val="0"/>
          <w:numId w:val="0"/>
        </w:numPr>
        <w:spacing w:before="120" w:after="0"/>
        <w:jc w:val="both"/>
        <w:rPr>
          <w:rFonts w:ascii="Arial" w:hAnsi="Arial" w:cs="Arial"/>
          <w:b/>
          <w:sz w:val="24"/>
          <w:szCs w:val="24"/>
        </w:rPr>
      </w:pPr>
      <w:r>
        <w:rPr>
          <w:rFonts w:ascii="Arial" w:hAnsi="Arial" w:cs="Arial"/>
          <w:b/>
          <w:sz w:val="24"/>
          <w:szCs w:val="24"/>
        </w:rPr>
        <w:t xml:space="preserve">7. </w:t>
      </w:r>
      <w:r w:rsidRPr="003C2C33">
        <w:rPr>
          <w:rFonts w:ascii="Arial" w:hAnsi="Arial" w:cs="Arial"/>
          <w:b/>
          <w:sz w:val="24"/>
          <w:szCs w:val="24"/>
        </w:rPr>
        <w:t xml:space="preserve">Cláusula sétima – </w:t>
      </w:r>
      <w:r w:rsidRPr="00057614">
        <w:rPr>
          <w:rFonts w:ascii="Arial" w:hAnsi="Arial" w:cs="Arial"/>
          <w:b/>
          <w:sz w:val="24"/>
          <w:szCs w:val="24"/>
        </w:rPr>
        <w:t>DA FISCALIZAÇÃO DA QUALIDADE E DA PRESTAÇÃO DO SERVIÇO</w:t>
      </w:r>
    </w:p>
    <w:p w:rsidR="00057614" w:rsidRPr="00057614" w:rsidRDefault="00057614" w:rsidP="00057614">
      <w:pPr>
        <w:pStyle w:val="Commarcadores"/>
        <w:numPr>
          <w:ilvl w:val="0"/>
          <w:numId w:val="0"/>
        </w:numPr>
        <w:spacing w:before="120" w:after="0"/>
        <w:jc w:val="both"/>
        <w:rPr>
          <w:rFonts w:ascii="Arial" w:hAnsi="Arial" w:cs="Arial"/>
          <w:sz w:val="24"/>
          <w:szCs w:val="24"/>
        </w:rPr>
      </w:pPr>
      <w:r w:rsidRPr="00057614">
        <w:rPr>
          <w:rFonts w:ascii="Arial" w:hAnsi="Arial" w:cs="Arial"/>
          <w:sz w:val="24"/>
          <w:szCs w:val="24"/>
        </w:rPr>
        <w:t xml:space="preserve">7.1 </w:t>
      </w:r>
      <w:proofErr w:type="gramStart"/>
      <w:r w:rsidRPr="00057614">
        <w:rPr>
          <w:rFonts w:ascii="Arial" w:hAnsi="Arial" w:cs="Arial"/>
          <w:sz w:val="24"/>
          <w:szCs w:val="24"/>
        </w:rPr>
        <w:t>Cabe</w:t>
      </w:r>
      <w:proofErr w:type="gramEnd"/>
      <w:r w:rsidRPr="00057614">
        <w:rPr>
          <w:rFonts w:ascii="Arial" w:hAnsi="Arial" w:cs="Arial"/>
          <w:sz w:val="24"/>
          <w:szCs w:val="24"/>
        </w:rPr>
        <w:t xml:space="preserve"> ao CONTRATANTE e ao Diretor do Departamento Municipal de Saúde fiscalizar o cumprimento dos serviços a serem prestados pela CONTRATADA;</w:t>
      </w:r>
    </w:p>
    <w:p w:rsidR="00057614" w:rsidRPr="00057614" w:rsidRDefault="00057614" w:rsidP="00057614">
      <w:pPr>
        <w:pStyle w:val="Commarcadores"/>
        <w:numPr>
          <w:ilvl w:val="0"/>
          <w:numId w:val="0"/>
        </w:numPr>
        <w:spacing w:before="120" w:after="0"/>
        <w:ind w:right="-1"/>
        <w:jc w:val="both"/>
        <w:rPr>
          <w:rFonts w:ascii="Arial" w:hAnsi="Arial" w:cs="Arial"/>
          <w:b/>
          <w:sz w:val="24"/>
          <w:szCs w:val="24"/>
        </w:rPr>
      </w:pPr>
      <w:r w:rsidRPr="00057614">
        <w:rPr>
          <w:rFonts w:ascii="Arial" w:hAnsi="Arial" w:cs="Arial"/>
          <w:b/>
          <w:sz w:val="24"/>
          <w:szCs w:val="24"/>
        </w:rPr>
        <w:t>Parágrafo primeiro – DOS MÉTODOS DE INSPEÇÃO</w:t>
      </w:r>
    </w:p>
    <w:p w:rsidR="00057614" w:rsidRPr="00057614" w:rsidRDefault="00057614" w:rsidP="00057614">
      <w:pPr>
        <w:pStyle w:val="Commarcadores"/>
        <w:numPr>
          <w:ilvl w:val="0"/>
          <w:numId w:val="0"/>
        </w:numPr>
        <w:spacing w:before="120" w:after="0"/>
        <w:ind w:right="-1"/>
        <w:jc w:val="both"/>
        <w:rPr>
          <w:rFonts w:ascii="Arial" w:hAnsi="Arial" w:cs="Arial"/>
          <w:sz w:val="24"/>
          <w:szCs w:val="24"/>
        </w:rPr>
      </w:pPr>
      <w:r w:rsidRPr="00057614">
        <w:rPr>
          <w:rFonts w:ascii="Arial" w:hAnsi="Arial" w:cs="Arial"/>
          <w:sz w:val="24"/>
          <w:szCs w:val="24"/>
        </w:rPr>
        <w:t>A CONTRATADA declara aceitar, integralmente, todos os métodos e processos de inspeção, verificação e controle a serem adotados pelo CONTRATANTE.</w:t>
      </w:r>
    </w:p>
    <w:p w:rsidR="00057614" w:rsidRPr="00057614" w:rsidRDefault="00057614" w:rsidP="00057614">
      <w:pPr>
        <w:pStyle w:val="Commarcadores"/>
        <w:numPr>
          <w:ilvl w:val="0"/>
          <w:numId w:val="0"/>
        </w:numPr>
        <w:spacing w:before="120" w:after="0"/>
        <w:ind w:right="-1"/>
        <w:jc w:val="both"/>
        <w:rPr>
          <w:rFonts w:ascii="Arial" w:hAnsi="Arial" w:cs="Arial"/>
          <w:sz w:val="24"/>
          <w:szCs w:val="24"/>
        </w:rPr>
      </w:pPr>
      <w:r w:rsidRPr="00057614">
        <w:rPr>
          <w:rFonts w:ascii="Arial" w:hAnsi="Arial" w:cs="Arial"/>
          <w:sz w:val="24"/>
          <w:szCs w:val="24"/>
        </w:rPr>
        <w:t>A existência e a atuação da fiscalização do CONTRATANTE em nada restringem a responsabilidade única, integral e exclusiva da CONTRATADA, no que concerne à qualidade dos serviços a serem prestados.</w:t>
      </w:r>
    </w:p>
    <w:p w:rsidR="00057614" w:rsidRPr="00057614" w:rsidRDefault="00057614" w:rsidP="00057614">
      <w:pPr>
        <w:pStyle w:val="ParagraphStyle"/>
        <w:spacing w:before="120" w:line="276" w:lineRule="auto"/>
        <w:ind w:right="-15"/>
        <w:jc w:val="both"/>
        <w:rPr>
          <w:b/>
          <w:bCs/>
        </w:rPr>
      </w:pPr>
      <w:r>
        <w:rPr>
          <w:b/>
          <w:bCs/>
          <w:lang w:val="pt-BR"/>
        </w:rPr>
        <w:t xml:space="preserve">8. </w:t>
      </w:r>
      <w:r w:rsidRPr="00057614">
        <w:rPr>
          <w:b/>
          <w:bCs/>
        </w:rPr>
        <w:t>Cláusula oitava - DAS OBRIGAÇÕES ADICIONAIS DA CONTRATADA</w:t>
      </w:r>
    </w:p>
    <w:p w:rsidR="00057614" w:rsidRPr="00057614" w:rsidRDefault="00057614" w:rsidP="00057614">
      <w:pPr>
        <w:pStyle w:val="ParagraphStyle"/>
        <w:spacing w:before="120" w:line="276" w:lineRule="auto"/>
        <w:ind w:right="-15"/>
        <w:jc w:val="both"/>
      </w:pPr>
      <w:r w:rsidRPr="00057614">
        <w:t>8.1</w:t>
      </w:r>
      <w:r w:rsidRPr="00057614">
        <w:rPr>
          <w:b/>
          <w:bCs/>
        </w:rPr>
        <w:t xml:space="preserve"> </w:t>
      </w:r>
      <w:r w:rsidRPr="00057614">
        <w:t>Para o fiel cumprimento das obrigações contratuais, além das disposições contidas no respectivo Contrato de Prestação de Serviços, a Contratada e os profissionais por ela indicados para a execução dos serviços se obrigam, de acordo com as responsabilidades e competências de cada um, durante todo o período de vigência do respectivo contrato,</w:t>
      </w:r>
      <w:r w:rsidRPr="00057614">
        <w:rPr>
          <w:spacing w:val="-1"/>
        </w:rPr>
        <w:t xml:space="preserve"> </w:t>
      </w:r>
      <w:r w:rsidRPr="00057614">
        <w:t>a:</w:t>
      </w:r>
    </w:p>
    <w:p w:rsidR="00057614" w:rsidRPr="00057614" w:rsidRDefault="00057614" w:rsidP="00057614">
      <w:pPr>
        <w:pStyle w:val="ParagraphStyle"/>
        <w:spacing w:before="120" w:line="276" w:lineRule="auto"/>
        <w:ind w:right="-15"/>
        <w:jc w:val="both"/>
        <w:rPr>
          <w:b/>
          <w:bCs/>
        </w:rPr>
      </w:pPr>
      <w:r w:rsidRPr="00057614">
        <w:t>8.2 Responsabilizar-se por todos os encargos trabalhistas, previdenciários, sociais, fiscais e comerciais, resultantes do vínculo empregatício com os profissionais indicados para a prestação dos serviços, bem como pelo devido pagamento aos profissionais que executaram os serviços nos meses de competência, cujo ônus e obrigações em nenhuma hipótese poderão ser transferidos para o Contratante ou para o Ministério da</w:t>
      </w:r>
      <w:r w:rsidRPr="00057614">
        <w:rPr>
          <w:spacing w:val="-9"/>
        </w:rPr>
        <w:t xml:space="preserve"> </w:t>
      </w:r>
      <w:r w:rsidRPr="00057614">
        <w:t>Saúde;</w:t>
      </w:r>
    </w:p>
    <w:p w:rsidR="00057614" w:rsidRPr="00057614" w:rsidRDefault="00057614" w:rsidP="00057614">
      <w:pPr>
        <w:tabs>
          <w:tab w:val="left" w:pos="442"/>
        </w:tabs>
        <w:spacing w:before="120" w:after="0"/>
        <w:ind w:left="-74" w:right="71"/>
        <w:jc w:val="both"/>
        <w:rPr>
          <w:rFonts w:ascii="Arial" w:hAnsi="Arial" w:cs="Arial"/>
          <w:sz w:val="24"/>
          <w:szCs w:val="24"/>
        </w:rPr>
      </w:pPr>
      <w:r w:rsidRPr="00057614">
        <w:rPr>
          <w:rFonts w:ascii="Arial" w:hAnsi="Arial" w:cs="Arial"/>
          <w:sz w:val="24"/>
          <w:szCs w:val="24"/>
        </w:rPr>
        <w:t>8.3 Responder integralmente pelas obrigações contratuais, nos termos do artigo 70 do CPC, no caso de, em qualquer hipótese, empregados seus intentarem ações trabalhistas em face do</w:t>
      </w:r>
      <w:r w:rsidRPr="00057614">
        <w:rPr>
          <w:rFonts w:ascii="Arial" w:hAnsi="Arial" w:cs="Arial"/>
          <w:spacing w:val="-8"/>
          <w:sz w:val="24"/>
          <w:szCs w:val="24"/>
        </w:rPr>
        <w:t xml:space="preserve"> </w:t>
      </w:r>
      <w:r w:rsidRPr="00057614">
        <w:rPr>
          <w:rFonts w:ascii="Arial" w:hAnsi="Arial" w:cs="Arial"/>
          <w:sz w:val="24"/>
          <w:szCs w:val="24"/>
        </w:rPr>
        <w:t>Contratante;</w:t>
      </w:r>
    </w:p>
    <w:p w:rsidR="00057614" w:rsidRPr="00057614" w:rsidRDefault="00057614" w:rsidP="00057614">
      <w:pPr>
        <w:tabs>
          <w:tab w:val="left" w:pos="543"/>
        </w:tabs>
        <w:spacing w:before="120" w:after="0"/>
        <w:ind w:left="-74" w:right="71"/>
        <w:jc w:val="both"/>
        <w:rPr>
          <w:rFonts w:ascii="Arial" w:hAnsi="Arial" w:cs="Arial"/>
          <w:sz w:val="24"/>
          <w:szCs w:val="24"/>
        </w:rPr>
      </w:pPr>
      <w:r w:rsidRPr="00057614">
        <w:rPr>
          <w:rFonts w:ascii="Arial" w:hAnsi="Arial" w:cs="Arial"/>
          <w:sz w:val="24"/>
          <w:szCs w:val="24"/>
        </w:rPr>
        <w:t>8.4 Manter, durante a vigência do Contrato de Prestação de Serviços, representante ou preposto capacitado e idôneo que a represente, integralmente, em todos os atos, bem como todas as condições de habilitação e qualificações exigidas no Edital do processo licitatório;</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8.5 Assumir inteira responsabilidade pelos danos ou prejuízos causados ao Contratante ou a terceiros, decorrentes de dolo ou culpa na execução</w:t>
      </w:r>
      <w:r w:rsidRPr="00057614">
        <w:rPr>
          <w:rFonts w:ascii="Arial" w:hAnsi="Arial" w:cs="Arial"/>
          <w:spacing w:val="52"/>
          <w:sz w:val="24"/>
          <w:szCs w:val="24"/>
        </w:rPr>
        <w:t xml:space="preserve"> </w:t>
      </w:r>
      <w:r w:rsidRPr="00057614">
        <w:rPr>
          <w:rFonts w:ascii="Arial" w:hAnsi="Arial" w:cs="Arial"/>
          <w:sz w:val="24"/>
          <w:szCs w:val="24"/>
        </w:rPr>
        <w:t>dos serviços contratos, diretamente por seu preposto e/ou empregado, não excluindo ou reduzindo essa responsabilidade à fiscalização ou acompanhamento feito pelo Contratante;</w:t>
      </w:r>
    </w:p>
    <w:p w:rsidR="00057614" w:rsidRPr="00057614" w:rsidRDefault="00057614" w:rsidP="00057614">
      <w:pPr>
        <w:tabs>
          <w:tab w:val="left" w:pos="500"/>
        </w:tabs>
        <w:spacing w:before="120" w:after="0"/>
        <w:ind w:left="-74" w:right="71"/>
        <w:jc w:val="both"/>
        <w:rPr>
          <w:rFonts w:ascii="Arial" w:hAnsi="Arial" w:cs="Arial"/>
          <w:sz w:val="24"/>
          <w:szCs w:val="24"/>
        </w:rPr>
      </w:pPr>
      <w:proofErr w:type="gramStart"/>
      <w:r w:rsidRPr="00057614">
        <w:rPr>
          <w:rFonts w:ascii="Arial" w:hAnsi="Arial" w:cs="Arial"/>
          <w:sz w:val="24"/>
          <w:szCs w:val="24"/>
        </w:rPr>
        <w:lastRenderedPageBreak/>
        <w:t>8.</w:t>
      </w:r>
      <w:r w:rsidR="00101429">
        <w:rPr>
          <w:rFonts w:ascii="Arial" w:hAnsi="Arial" w:cs="Arial"/>
          <w:sz w:val="24"/>
          <w:szCs w:val="24"/>
        </w:rPr>
        <w:t>6</w:t>
      </w:r>
      <w:r w:rsidRPr="00057614">
        <w:rPr>
          <w:rFonts w:ascii="Arial" w:hAnsi="Arial" w:cs="Arial"/>
          <w:sz w:val="24"/>
          <w:szCs w:val="24"/>
        </w:rPr>
        <w:t xml:space="preserve"> Contratante</w:t>
      </w:r>
      <w:proofErr w:type="gramEnd"/>
      <w:r w:rsidRPr="00057614">
        <w:rPr>
          <w:rFonts w:ascii="Arial" w:hAnsi="Arial" w:cs="Arial"/>
          <w:sz w:val="24"/>
          <w:szCs w:val="24"/>
        </w:rPr>
        <w:t xml:space="preserve"> de eventual alteração de sua razão social ou de mudança em sua Diretoria ou Estatuto, enviando cópia da documentação de alteração, no prazo de até 15 (quinze) dias, contados a partir da data de registro da</w:t>
      </w:r>
      <w:r w:rsidRPr="00057614">
        <w:rPr>
          <w:rFonts w:ascii="Arial" w:hAnsi="Arial" w:cs="Arial"/>
          <w:spacing w:val="-1"/>
          <w:sz w:val="24"/>
          <w:szCs w:val="24"/>
        </w:rPr>
        <w:t xml:space="preserve"> </w:t>
      </w:r>
      <w:r w:rsidRPr="00057614">
        <w:rPr>
          <w:rFonts w:ascii="Arial" w:hAnsi="Arial" w:cs="Arial"/>
          <w:sz w:val="24"/>
          <w:szCs w:val="24"/>
        </w:rPr>
        <w:t>alteração;</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w:t>
      </w:r>
      <w:r w:rsidR="00101429">
        <w:rPr>
          <w:rFonts w:ascii="Arial" w:hAnsi="Arial" w:cs="Arial"/>
          <w:sz w:val="24"/>
          <w:szCs w:val="24"/>
        </w:rPr>
        <w:t>7</w:t>
      </w:r>
      <w:r w:rsidRPr="00057614">
        <w:rPr>
          <w:rFonts w:ascii="Arial" w:hAnsi="Arial" w:cs="Arial"/>
          <w:sz w:val="24"/>
          <w:szCs w:val="24"/>
        </w:rPr>
        <w:t xml:space="preserve"> Comunicar por escrito ao Departamento Municipal de Saúde, no menor espaço de tempo possível, qualquer problema com equipamentos, aparelhos ou outros relacionados à execução dos serviços, para que a Administração possa tomar as providências</w:t>
      </w:r>
      <w:r w:rsidRPr="00057614">
        <w:rPr>
          <w:rFonts w:ascii="Arial" w:hAnsi="Arial" w:cs="Arial"/>
          <w:spacing w:val="-3"/>
          <w:sz w:val="24"/>
          <w:szCs w:val="24"/>
        </w:rPr>
        <w:t xml:space="preserve"> </w:t>
      </w:r>
      <w:r w:rsidRPr="00057614">
        <w:rPr>
          <w:rFonts w:ascii="Arial" w:hAnsi="Arial" w:cs="Arial"/>
          <w:sz w:val="24"/>
          <w:szCs w:val="24"/>
        </w:rPr>
        <w:t>necessárias;</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w:t>
      </w:r>
      <w:r w:rsidR="00101429">
        <w:rPr>
          <w:rFonts w:ascii="Arial" w:hAnsi="Arial" w:cs="Arial"/>
          <w:sz w:val="24"/>
          <w:szCs w:val="24"/>
        </w:rPr>
        <w:t>8</w:t>
      </w:r>
      <w:r w:rsidRPr="00057614">
        <w:rPr>
          <w:rFonts w:ascii="Arial" w:hAnsi="Arial" w:cs="Arial"/>
          <w:sz w:val="24"/>
          <w:szCs w:val="24"/>
        </w:rPr>
        <w:t xml:space="preserve"> Responsabilizar-se por qualquer cobrança feita ao paciente ou seu representante, por profissional empregado ou preposto, em razão da execução dos</w:t>
      </w:r>
      <w:r w:rsidRPr="00057614">
        <w:rPr>
          <w:rFonts w:ascii="Arial" w:hAnsi="Arial" w:cs="Arial"/>
          <w:spacing w:val="-1"/>
          <w:sz w:val="24"/>
          <w:szCs w:val="24"/>
        </w:rPr>
        <w:t xml:space="preserve"> </w:t>
      </w:r>
      <w:r w:rsidRPr="00057614">
        <w:rPr>
          <w:rFonts w:ascii="Arial" w:hAnsi="Arial" w:cs="Arial"/>
          <w:sz w:val="24"/>
          <w:szCs w:val="24"/>
        </w:rPr>
        <w:t>serviços;</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w:t>
      </w:r>
      <w:r w:rsidR="00101429">
        <w:rPr>
          <w:rFonts w:ascii="Arial" w:hAnsi="Arial" w:cs="Arial"/>
          <w:sz w:val="24"/>
          <w:szCs w:val="24"/>
        </w:rPr>
        <w:t>9</w:t>
      </w:r>
      <w:r w:rsidRPr="00057614">
        <w:rPr>
          <w:rFonts w:ascii="Arial" w:hAnsi="Arial" w:cs="Arial"/>
          <w:sz w:val="24"/>
          <w:szCs w:val="24"/>
        </w:rPr>
        <w:t xml:space="preserve"> Providenciar profissionais substitutos para a execução dos plantões e atendimentos, em caso de imprevistos ou ausência de profissional planejada, devendo comunicar ao Diretor Municipal de Saúde, com antecedência mínima de </w:t>
      </w:r>
      <w:proofErr w:type="gramStart"/>
      <w:r w:rsidRPr="00057614">
        <w:rPr>
          <w:rFonts w:ascii="Arial" w:hAnsi="Arial" w:cs="Arial"/>
          <w:sz w:val="24"/>
          <w:szCs w:val="24"/>
        </w:rPr>
        <w:t>2</w:t>
      </w:r>
      <w:proofErr w:type="gramEnd"/>
      <w:r w:rsidRPr="00057614">
        <w:rPr>
          <w:rFonts w:ascii="Arial" w:hAnsi="Arial" w:cs="Arial"/>
          <w:sz w:val="24"/>
          <w:szCs w:val="24"/>
        </w:rPr>
        <w:t xml:space="preserve"> (dois) dias, de acordo com os requisitos que se estabelecerá, o nome do profissional substituto juntamente com uma cópia autenticada da carteira de registro no respectivo Conselho Regional da Área de Saúde do</w:t>
      </w:r>
      <w:r w:rsidRPr="00057614">
        <w:rPr>
          <w:rFonts w:ascii="Arial" w:hAnsi="Arial" w:cs="Arial"/>
          <w:spacing w:val="-14"/>
          <w:sz w:val="24"/>
          <w:szCs w:val="24"/>
        </w:rPr>
        <w:t xml:space="preserve"> </w:t>
      </w:r>
      <w:r w:rsidRPr="00057614">
        <w:rPr>
          <w:rFonts w:ascii="Arial" w:hAnsi="Arial" w:cs="Arial"/>
          <w:sz w:val="24"/>
          <w:szCs w:val="24"/>
        </w:rPr>
        <w:t>profissional;</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w:t>
      </w:r>
      <w:r w:rsidR="00101429">
        <w:rPr>
          <w:rFonts w:ascii="Arial" w:hAnsi="Arial" w:cs="Arial"/>
          <w:sz w:val="24"/>
          <w:szCs w:val="24"/>
        </w:rPr>
        <w:t>10</w:t>
      </w:r>
      <w:r w:rsidRPr="00057614">
        <w:rPr>
          <w:rFonts w:ascii="Arial" w:hAnsi="Arial" w:cs="Arial"/>
          <w:sz w:val="24"/>
          <w:szCs w:val="24"/>
        </w:rPr>
        <w:t xml:space="preserve"> Providenciar, em tempo hábil, médico substituto para permanecer no local do plantão ou do atendimento, durante o tempo que for necessário, quando houver necessidade de acompanhamento, por parte do médico plantonista, no transporte de pacientes para outras unidades de</w:t>
      </w:r>
      <w:r w:rsidRPr="00057614">
        <w:rPr>
          <w:rFonts w:ascii="Arial" w:hAnsi="Arial" w:cs="Arial"/>
          <w:spacing w:val="-6"/>
          <w:sz w:val="24"/>
          <w:szCs w:val="24"/>
        </w:rPr>
        <w:t xml:space="preserve"> </w:t>
      </w:r>
      <w:r w:rsidRPr="00057614">
        <w:rPr>
          <w:rFonts w:ascii="Arial" w:hAnsi="Arial" w:cs="Arial"/>
          <w:sz w:val="24"/>
          <w:szCs w:val="24"/>
        </w:rPr>
        <w:t xml:space="preserve">referência; </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1</w:t>
      </w:r>
      <w:r w:rsidRPr="00057614">
        <w:rPr>
          <w:rFonts w:ascii="Arial" w:hAnsi="Arial" w:cs="Arial"/>
          <w:sz w:val="24"/>
          <w:szCs w:val="24"/>
        </w:rPr>
        <w:t xml:space="preserve"> Responsabilizar-se, exclusivamente, em relação a eventuais erros médicos praticados pelos profissionais prestadores dos serviços</w:t>
      </w:r>
      <w:r w:rsidRPr="00057614">
        <w:rPr>
          <w:rFonts w:ascii="Arial" w:hAnsi="Arial" w:cs="Arial"/>
          <w:spacing w:val="-5"/>
          <w:sz w:val="24"/>
          <w:szCs w:val="24"/>
        </w:rPr>
        <w:t xml:space="preserve"> </w:t>
      </w:r>
      <w:r w:rsidRPr="00057614">
        <w:rPr>
          <w:rFonts w:ascii="Arial" w:hAnsi="Arial" w:cs="Arial"/>
          <w:sz w:val="24"/>
          <w:szCs w:val="24"/>
        </w:rPr>
        <w:t>contratados;</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2</w:t>
      </w:r>
      <w:r w:rsidRPr="00057614">
        <w:rPr>
          <w:rFonts w:ascii="Arial" w:hAnsi="Arial" w:cs="Arial"/>
          <w:sz w:val="24"/>
          <w:szCs w:val="24"/>
        </w:rPr>
        <w:t xml:space="preserve"> Cumprir as diretrizes da Política Nacional de Humanização – PNH, bem como as normas técnicas, diretrizes e protocolos de atendimento, preconizados pelo Ministério da Saúde, Secretaria de Estado da Saúde e pelo Departamento Municipal de</w:t>
      </w:r>
      <w:r w:rsidRPr="00057614">
        <w:rPr>
          <w:rFonts w:ascii="Arial" w:hAnsi="Arial" w:cs="Arial"/>
          <w:spacing w:val="-1"/>
          <w:sz w:val="24"/>
          <w:szCs w:val="24"/>
        </w:rPr>
        <w:t xml:space="preserve"> </w:t>
      </w:r>
      <w:r w:rsidRPr="00057614">
        <w:rPr>
          <w:rFonts w:ascii="Arial" w:hAnsi="Arial" w:cs="Arial"/>
          <w:sz w:val="24"/>
          <w:szCs w:val="24"/>
        </w:rPr>
        <w:t>Saúde; Participar de reuniões quando</w:t>
      </w:r>
      <w:r w:rsidRPr="00057614">
        <w:rPr>
          <w:rFonts w:ascii="Arial" w:hAnsi="Arial" w:cs="Arial"/>
          <w:spacing w:val="-3"/>
          <w:sz w:val="24"/>
          <w:szCs w:val="24"/>
        </w:rPr>
        <w:t xml:space="preserve"> </w:t>
      </w:r>
      <w:r w:rsidRPr="00057614">
        <w:rPr>
          <w:rFonts w:ascii="Arial" w:hAnsi="Arial" w:cs="Arial"/>
          <w:sz w:val="24"/>
          <w:szCs w:val="24"/>
        </w:rPr>
        <w:t>convocados;</w:t>
      </w:r>
    </w:p>
    <w:p w:rsidR="00057614" w:rsidRPr="00057614" w:rsidRDefault="00057614" w:rsidP="00057614">
      <w:pPr>
        <w:tabs>
          <w:tab w:val="left" w:pos="500"/>
        </w:tabs>
        <w:spacing w:before="120" w:after="0"/>
        <w:ind w:left="-74"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3</w:t>
      </w:r>
      <w:r w:rsidRPr="00057614">
        <w:rPr>
          <w:rFonts w:ascii="Arial" w:hAnsi="Arial" w:cs="Arial"/>
          <w:sz w:val="24"/>
          <w:szCs w:val="24"/>
        </w:rPr>
        <w:t xml:space="preserve"> Prestar todos os esclarecimentos que forem solicitados pelo</w:t>
      </w:r>
      <w:r w:rsidRPr="00057614">
        <w:rPr>
          <w:rFonts w:ascii="Arial" w:hAnsi="Arial" w:cs="Arial"/>
          <w:spacing w:val="-12"/>
          <w:sz w:val="24"/>
          <w:szCs w:val="24"/>
        </w:rPr>
        <w:t xml:space="preserve"> </w:t>
      </w:r>
      <w:r w:rsidRPr="00057614">
        <w:rPr>
          <w:rFonts w:ascii="Arial" w:hAnsi="Arial" w:cs="Arial"/>
          <w:sz w:val="24"/>
          <w:szCs w:val="24"/>
        </w:rPr>
        <w:t>Contratante. Manter atualizado os sistemas informatizados de saúde implantados no Departamento Municipal de Saúde ou que venham a ser implantados, principalmente o Sistema da Central de Vagas e os prontuários de atendimento dos pacientes, com o preenchimento adequado e em letra legível de todos os procedimentos médicos realizados, imediatamente após a realização dos procedimentos ou tão logo seja possível, bem como o preenchimento de documentos de notificação exigidos nos protocolos de atendimento do</w:t>
      </w:r>
      <w:r w:rsidRPr="00057614">
        <w:rPr>
          <w:rFonts w:ascii="Arial" w:hAnsi="Arial" w:cs="Arial"/>
          <w:spacing w:val="-16"/>
          <w:sz w:val="24"/>
          <w:szCs w:val="24"/>
        </w:rPr>
        <w:t xml:space="preserve"> </w:t>
      </w:r>
      <w:r w:rsidRPr="00057614">
        <w:rPr>
          <w:rFonts w:ascii="Arial" w:hAnsi="Arial" w:cs="Arial"/>
          <w:sz w:val="24"/>
          <w:szCs w:val="24"/>
        </w:rPr>
        <w:t>SUS; Não utilizar nem permitir que terceiros utilizem os pacientes para fins de experimentação;</w:t>
      </w:r>
    </w:p>
    <w:p w:rsidR="00101429" w:rsidRDefault="00057614" w:rsidP="00101429">
      <w:pPr>
        <w:tabs>
          <w:tab w:val="left" w:pos="474"/>
        </w:tabs>
        <w:spacing w:before="120" w:after="0"/>
        <w:ind w:left="-74"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4</w:t>
      </w:r>
      <w:r w:rsidRPr="00057614">
        <w:rPr>
          <w:rFonts w:ascii="Arial" w:hAnsi="Arial" w:cs="Arial"/>
          <w:sz w:val="24"/>
          <w:szCs w:val="24"/>
        </w:rPr>
        <w:t xml:space="preserve"> Atender prontamente todos os pacientes de forma ética e resolutiva, com dignidade, respeito e observância aos padrões estabelecidos pelos órgãos de classe e instituições de fiscalização dos serviços de saúde, não praticando qualquer tipo de discriminação no atendimento ou nas técnicas empregadas aos pacientes, mantendo sempre a boa </w:t>
      </w:r>
      <w:r w:rsidRPr="00057614">
        <w:rPr>
          <w:rFonts w:ascii="Arial" w:hAnsi="Arial" w:cs="Arial"/>
          <w:sz w:val="24"/>
          <w:szCs w:val="24"/>
        </w:rPr>
        <w:lastRenderedPageBreak/>
        <w:t>qualidade e humanização na</w:t>
      </w:r>
      <w:r w:rsidRPr="00057614">
        <w:rPr>
          <w:rFonts w:ascii="Arial" w:hAnsi="Arial" w:cs="Arial"/>
          <w:spacing w:val="26"/>
          <w:sz w:val="24"/>
          <w:szCs w:val="24"/>
        </w:rPr>
        <w:t xml:space="preserve"> </w:t>
      </w:r>
      <w:r w:rsidRPr="00057614">
        <w:rPr>
          <w:rFonts w:ascii="Arial" w:hAnsi="Arial" w:cs="Arial"/>
          <w:sz w:val="24"/>
          <w:szCs w:val="24"/>
        </w:rPr>
        <w:t>execução dos serviços, com responsabilidade ética, médica, legal e profissio</w:t>
      </w:r>
      <w:r w:rsidR="00101429">
        <w:rPr>
          <w:rFonts w:ascii="Arial" w:hAnsi="Arial" w:cs="Arial"/>
          <w:sz w:val="24"/>
          <w:szCs w:val="24"/>
        </w:rPr>
        <w:t>nal dos atendimentos prestados;</w:t>
      </w:r>
    </w:p>
    <w:p w:rsidR="00057614" w:rsidRPr="00057614" w:rsidRDefault="00057614" w:rsidP="00101429">
      <w:pPr>
        <w:tabs>
          <w:tab w:val="left" w:pos="474"/>
        </w:tabs>
        <w:spacing w:before="120" w:after="0"/>
        <w:ind w:left="-74"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5</w:t>
      </w:r>
      <w:r w:rsidRPr="00057614">
        <w:rPr>
          <w:rFonts w:ascii="Arial" w:hAnsi="Arial" w:cs="Arial"/>
          <w:sz w:val="24"/>
          <w:szCs w:val="24"/>
        </w:rPr>
        <w:t xml:space="preserve"> Justificar ao paciente ou seu responsável, por escrito, as razões técnicas alegadas quando da decisão de não realização de qualquer</w:t>
      </w:r>
      <w:r w:rsidRPr="00057614">
        <w:rPr>
          <w:rFonts w:ascii="Arial" w:hAnsi="Arial" w:cs="Arial"/>
          <w:spacing w:val="-13"/>
          <w:sz w:val="24"/>
          <w:szCs w:val="24"/>
        </w:rPr>
        <w:t xml:space="preserve"> </w:t>
      </w:r>
      <w:r w:rsidRPr="00057614">
        <w:rPr>
          <w:rFonts w:ascii="Arial" w:hAnsi="Arial" w:cs="Arial"/>
          <w:sz w:val="24"/>
          <w:szCs w:val="24"/>
        </w:rPr>
        <w:t>procedimento; Cumprimento absoluto e rigoroso por parte dos profissionais indicados para a execução dos serviços, quanto à escala de plantão determinada no cronograma de atendimento elaborado pelo Departamento Municipal de Saúde, bem como quanto aos horários de início e término dos Plantões e permanência em tempo integral no local dos plantões até o momento de sua</w:t>
      </w:r>
      <w:r w:rsidRPr="00057614">
        <w:rPr>
          <w:rFonts w:ascii="Arial" w:hAnsi="Arial" w:cs="Arial"/>
          <w:spacing w:val="-17"/>
          <w:sz w:val="24"/>
          <w:szCs w:val="24"/>
        </w:rPr>
        <w:t xml:space="preserve"> </w:t>
      </w:r>
      <w:r w:rsidRPr="00057614">
        <w:rPr>
          <w:rFonts w:ascii="Arial" w:hAnsi="Arial" w:cs="Arial"/>
          <w:sz w:val="24"/>
          <w:szCs w:val="24"/>
        </w:rPr>
        <w:t>substituição; Acompanhar pacientes em transporte para outros hospitais de referência, quando for necessária a presença de um médico ou profissional da área de enfermagem;</w:t>
      </w:r>
    </w:p>
    <w:p w:rsidR="00057614" w:rsidRPr="00057614" w:rsidRDefault="00057614" w:rsidP="00057614">
      <w:pPr>
        <w:pStyle w:val="PargrafodaLista"/>
        <w:tabs>
          <w:tab w:val="left" w:pos="409"/>
        </w:tabs>
        <w:spacing w:before="120" w:after="0"/>
        <w:ind w:left="0"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6</w:t>
      </w:r>
      <w:r w:rsidRPr="00057614">
        <w:rPr>
          <w:rFonts w:ascii="Arial" w:hAnsi="Arial" w:cs="Arial"/>
          <w:sz w:val="24"/>
          <w:szCs w:val="24"/>
        </w:rPr>
        <w:t xml:space="preserve"> Emitir laudos, pareceres e atestados sobre assuntos de sua competência, bem como encaminhar pacientes para hospitais de referência em casos de necessidades; </w:t>
      </w:r>
    </w:p>
    <w:p w:rsidR="00057614" w:rsidRPr="00057614" w:rsidRDefault="00057614" w:rsidP="00057614">
      <w:pPr>
        <w:pStyle w:val="PargrafodaLista"/>
        <w:tabs>
          <w:tab w:val="left" w:pos="409"/>
        </w:tabs>
        <w:spacing w:before="120" w:after="0"/>
        <w:ind w:left="0" w:right="71"/>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7</w:t>
      </w:r>
      <w:r w:rsidRPr="00057614">
        <w:rPr>
          <w:rFonts w:ascii="Arial" w:hAnsi="Arial" w:cs="Arial"/>
          <w:sz w:val="24"/>
          <w:szCs w:val="24"/>
        </w:rPr>
        <w:t xml:space="preserve"> Quando do encaminhamento de pacientes para outros serviços de referência, o responsável deverá fazer contato telefônico com a entidade de referência e preencher toda a documentação exigida ou listada em protocolo para atender todas as normas vigentes dos serviços de saúde</w:t>
      </w:r>
      <w:r w:rsidRPr="00057614">
        <w:rPr>
          <w:rFonts w:ascii="Arial" w:hAnsi="Arial" w:cs="Arial"/>
          <w:spacing w:val="-12"/>
          <w:sz w:val="24"/>
          <w:szCs w:val="24"/>
        </w:rPr>
        <w:t xml:space="preserve"> </w:t>
      </w:r>
      <w:r w:rsidRPr="00057614">
        <w:rPr>
          <w:rFonts w:ascii="Arial" w:hAnsi="Arial" w:cs="Arial"/>
          <w:sz w:val="24"/>
          <w:szCs w:val="24"/>
        </w:rPr>
        <w:t>pública;</w:t>
      </w:r>
    </w:p>
    <w:p w:rsidR="00057614" w:rsidRPr="00057614" w:rsidRDefault="00057614" w:rsidP="00101429">
      <w:pPr>
        <w:pStyle w:val="PargrafodaLista"/>
        <w:tabs>
          <w:tab w:val="left" w:pos="459"/>
        </w:tabs>
        <w:spacing w:before="120" w:after="0"/>
        <w:ind w:left="0" w:right="74"/>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8</w:t>
      </w:r>
      <w:r w:rsidRPr="00057614">
        <w:rPr>
          <w:rFonts w:ascii="Arial" w:hAnsi="Arial" w:cs="Arial"/>
          <w:sz w:val="24"/>
          <w:szCs w:val="24"/>
        </w:rPr>
        <w:t xml:space="preserve"> Atender 100% (cem por cento) da demanda, independentemente da causa de urgência ou emergência, em todos os plantões e/ou atendimentos, e havendo necessidades, a realização dos serviços de atendimento eletivo da Unidade de Saúde, a critério da</w:t>
      </w:r>
      <w:r w:rsidRPr="00057614">
        <w:rPr>
          <w:rFonts w:ascii="Arial" w:hAnsi="Arial" w:cs="Arial"/>
          <w:spacing w:val="-1"/>
          <w:sz w:val="24"/>
          <w:szCs w:val="24"/>
        </w:rPr>
        <w:t xml:space="preserve"> </w:t>
      </w:r>
      <w:r w:rsidRPr="00057614">
        <w:rPr>
          <w:rFonts w:ascii="Arial" w:hAnsi="Arial" w:cs="Arial"/>
          <w:sz w:val="24"/>
          <w:szCs w:val="24"/>
        </w:rPr>
        <w:t>Administração.</w:t>
      </w:r>
    </w:p>
    <w:p w:rsidR="00057614" w:rsidRPr="00057614" w:rsidRDefault="00057614" w:rsidP="00101429">
      <w:pPr>
        <w:pStyle w:val="PargrafodaLista"/>
        <w:tabs>
          <w:tab w:val="left" w:pos="459"/>
        </w:tabs>
        <w:spacing w:before="120" w:after="0"/>
        <w:ind w:left="0" w:right="74"/>
        <w:jc w:val="both"/>
        <w:rPr>
          <w:rFonts w:ascii="Arial" w:hAnsi="Arial" w:cs="Arial"/>
          <w:sz w:val="24"/>
          <w:szCs w:val="24"/>
        </w:rPr>
      </w:pPr>
      <w:r w:rsidRPr="00057614">
        <w:rPr>
          <w:rFonts w:ascii="Arial" w:hAnsi="Arial" w:cs="Arial"/>
          <w:sz w:val="24"/>
          <w:szCs w:val="24"/>
        </w:rPr>
        <w:t>8.1</w:t>
      </w:r>
      <w:r w:rsidR="00101429">
        <w:rPr>
          <w:rFonts w:ascii="Arial" w:hAnsi="Arial" w:cs="Arial"/>
          <w:sz w:val="24"/>
          <w:szCs w:val="24"/>
        </w:rPr>
        <w:t>9</w:t>
      </w:r>
      <w:r w:rsidRPr="00057614">
        <w:rPr>
          <w:rFonts w:ascii="Arial" w:hAnsi="Arial" w:cs="Arial"/>
          <w:sz w:val="24"/>
          <w:szCs w:val="24"/>
        </w:rPr>
        <w:t xml:space="preserve"> Manter o rodízio de 04 médicos para realizar os plantões de 24h por 72h de descanso, para que cada profissional não trabalhe mais que 24 horas ininterruptas.</w:t>
      </w:r>
    </w:p>
    <w:p w:rsidR="00057614" w:rsidRPr="00057614" w:rsidRDefault="00057614" w:rsidP="00101429">
      <w:pPr>
        <w:pStyle w:val="PargrafodaLista"/>
        <w:tabs>
          <w:tab w:val="left" w:pos="432"/>
        </w:tabs>
        <w:spacing w:before="120" w:after="0"/>
        <w:ind w:left="0" w:right="74"/>
        <w:jc w:val="both"/>
        <w:rPr>
          <w:rFonts w:ascii="Arial" w:hAnsi="Arial" w:cs="Arial"/>
          <w:b/>
          <w:sz w:val="24"/>
          <w:szCs w:val="24"/>
        </w:rPr>
      </w:pPr>
      <w:r w:rsidRPr="00057614">
        <w:rPr>
          <w:rFonts w:ascii="Arial" w:hAnsi="Arial" w:cs="Arial"/>
          <w:b/>
          <w:spacing w:val="-3"/>
          <w:sz w:val="24"/>
          <w:szCs w:val="24"/>
        </w:rPr>
        <w:t xml:space="preserve">DAS </w:t>
      </w:r>
      <w:r w:rsidRPr="00057614">
        <w:rPr>
          <w:rFonts w:ascii="Arial" w:hAnsi="Arial" w:cs="Arial"/>
          <w:b/>
          <w:sz w:val="24"/>
          <w:szCs w:val="24"/>
        </w:rPr>
        <w:t>OBRIGAÇÕES DO CONTRATANTE:</w:t>
      </w:r>
    </w:p>
    <w:p w:rsidR="00057614" w:rsidRPr="00057614" w:rsidRDefault="00057614" w:rsidP="00101429">
      <w:pPr>
        <w:pStyle w:val="PargrafodaLista"/>
        <w:widowControl w:val="0"/>
        <w:numPr>
          <w:ilvl w:val="0"/>
          <w:numId w:val="34"/>
        </w:numPr>
        <w:tabs>
          <w:tab w:val="left" w:pos="432"/>
        </w:tabs>
        <w:autoSpaceDE w:val="0"/>
        <w:autoSpaceDN w:val="0"/>
        <w:spacing w:before="120" w:after="0"/>
        <w:ind w:right="74"/>
        <w:contextualSpacing w:val="0"/>
        <w:jc w:val="both"/>
        <w:rPr>
          <w:rFonts w:ascii="Arial" w:hAnsi="Arial" w:cs="Arial"/>
          <w:sz w:val="24"/>
          <w:szCs w:val="24"/>
        </w:rPr>
      </w:pPr>
      <w:r w:rsidRPr="00057614">
        <w:rPr>
          <w:rFonts w:ascii="Arial" w:hAnsi="Arial" w:cs="Arial"/>
          <w:sz w:val="24"/>
          <w:szCs w:val="24"/>
        </w:rPr>
        <w:t>São obrigações do Contratante, além das demais disposições contidas no respectivo Contrato de Prestação de Serviços, durante todo o período de vigência do respectivo</w:t>
      </w:r>
      <w:r w:rsidRPr="00057614">
        <w:rPr>
          <w:rFonts w:ascii="Arial" w:hAnsi="Arial" w:cs="Arial"/>
          <w:spacing w:val="-8"/>
          <w:sz w:val="24"/>
          <w:szCs w:val="24"/>
        </w:rPr>
        <w:t xml:space="preserve"> </w:t>
      </w:r>
      <w:r w:rsidRPr="00057614">
        <w:rPr>
          <w:rFonts w:ascii="Arial" w:hAnsi="Arial" w:cs="Arial"/>
          <w:sz w:val="24"/>
          <w:szCs w:val="24"/>
        </w:rPr>
        <w:t>contrato:</w:t>
      </w:r>
    </w:p>
    <w:p w:rsidR="00057614" w:rsidRPr="00057614" w:rsidRDefault="00057614" w:rsidP="00057614">
      <w:pPr>
        <w:pStyle w:val="PargrafodaLista"/>
        <w:widowControl w:val="0"/>
        <w:numPr>
          <w:ilvl w:val="0"/>
          <w:numId w:val="34"/>
        </w:numPr>
        <w:tabs>
          <w:tab w:val="left" w:pos="432"/>
        </w:tabs>
        <w:autoSpaceDE w:val="0"/>
        <w:autoSpaceDN w:val="0"/>
        <w:spacing w:before="120" w:after="0"/>
        <w:ind w:right="71"/>
        <w:contextualSpacing w:val="0"/>
        <w:jc w:val="both"/>
        <w:rPr>
          <w:rFonts w:ascii="Arial" w:hAnsi="Arial" w:cs="Arial"/>
          <w:sz w:val="24"/>
          <w:szCs w:val="24"/>
        </w:rPr>
      </w:pPr>
      <w:r w:rsidRPr="00057614">
        <w:rPr>
          <w:rFonts w:ascii="Arial" w:hAnsi="Arial" w:cs="Arial"/>
          <w:sz w:val="24"/>
          <w:szCs w:val="24"/>
        </w:rPr>
        <w:t>Promover, através de seu representante, o acompanhamento e a fiscalização da execução do objeto</w:t>
      </w:r>
      <w:r w:rsidRPr="00057614">
        <w:rPr>
          <w:rFonts w:ascii="Arial" w:hAnsi="Arial" w:cs="Arial"/>
          <w:spacing w:val="-7"/>
          <w:sz w:val="24"/>
          <w:szCs w:val="24"/>
        </w:rPr>
        <w:t xml:space="preserve"> </w:t>
      </w:r>
      <w:r w:rsidRPr="00057614">
        <w:rPr>
          <w:rFonts w:ascii="Arial" w:hAnsi="Arial" w:cs="Arial"/>
          <w:sz w:val="24"/>
          <w:szCs w:val="24"/>
        </w:rPr>
        <w:t>contratado;</w:t>
      </w:r>
    </w:p>
    <w:p w:rsidR="00057614" w:rsidRPr="00057614" w:rsidRDefault="00057614" w:rsidP="00057614">
      <w:pPr>
        <w:pStyle w:val="PargrafodaLista"/>
        <w:widowControl w:val="0"/>
        <w:numPr>
          <w:ilvl w:val="0"/>
          <w:numId w:val="34"/>
        </w:numPr>
        <w:tabs>
          <w:tab w:val="left" w:pos="432"/>
        </w:tabs>
        <w:autoSpaceDE w:val="0"/>
        <w:autoSpaceDN w:val="0"/>
        <w:spacing w:before="120" w:after="0"/>
        <w:ind w:right="71"/>
        <w:contextualSpacing w:val="0"/>
        <w:jc w:val="both"/>
        <w:rPr>
          <w:rFonts w:ascii="Arial" w:hAnsi="Arial" w:cs="Arial"/>
          <w:sz w:val="24"/>
          <w:szCs w:val="24"/>
        </w:rPr>
      </w:pPr>
      <w:r w:rsidRPr="00057614">
        <w:rPr>
          <w:rFonts w:ascii="Arial" w:hAnsi="Arial" w:cs="Arial"/>
          <w:sz w:val="24"/>
          <w:szCs w:val="24"/>
        </w:rPr>
        <w:t>Prestar as informações e os esclarecimentos relacionados à execução do objeto contratado que venham a ser solicitados pela</w:t>
      </w:r>
      <w:r w:rsidRPr="00057614">
        <w:rPr>
          <w:rFonts w:ascii="Arial" w:hAnsi="Arial" w:cs="Arial"/>
          <w:spacing w:val="-9"/>
          <w:sz w:val="24"/>
          <w:szCs w:val="24"/>
        </w:rPr>
        <w:t xml:space="preserve"> </w:t>
      </w:r>
      <w:r w:rsidRPr="00057614">
        <w:rPr>
          <w:rFonts w:ascii="Arial" w:hAnsi="Arial" w:cs="Arial"/>
          <w:sz w:val="24"/>
          <w:szCs w:val="24"/>
        </w:rPr>
        <w:t>Contratada;</w:t>
      </w:r>
    </w:p>
    <w:p w:rsidR="00057614" w:rsidRPr="00057614" w:rsidRDefault="00057614" w:rsidP="00057614">
      <w:pPr>
        <w:pStyle w:val="PargrafodaLista"/>
        <w:widowControl w:val="0"/>
        <w:numPr>
          <w:ilvl w:val="0"/>
          <w:numId w:val="34"/>
        </w:numPr>
        <w:tabs>
          <w:tab w:val="left" w:pos="432"/>
        </w:tabs>
        <w:autoSpaceDE w:val="0"/>
        <w:autoSpaceDN w:val="0"/>
        <w:spacing w:before="120" w:after="0"/>
        <w:ind w:right="71"/>
        <w:contextualSpacing w:val="0"/>
        <w:jc w:val="both"/>
        <w:rPr>
          <w:rFonts w:ascii="Arial" w:hAnsi="Arial" w:cs="Arial"/>
          <w:sz w:val="24"/>
          <w:szCs w:val="24"/>
        </w:rPr>
      </w:pPr>
      <w:r w:rsidRPr="00057614">
        <w:rPr>
          <w:rFonts w:ascii="Arial" w:hAnsi="Arial" w:cs="Arial"/>
          <w:sz w:val="24"/>
          <w:szCs w:val="24"/>
        </w:rPr>
        <w:t>Oferecer condições de trabalho como: disponibilidade de equipamentos, materiais e medicamentos necessários para a execução dos serviços contratados;</w:t>
      </w:r>
    </w:p>
    <w:p w:rsidR="00057614" w:rsidRPr="00057614" w:rsidRDefault="00057614" w:rsidP="00057614">
      <w:pPr>
        <w:pStyle w:val="PargrafodaLista"/>
        <w:widowControl w:val="0"/>
        <w:numPr>
          <w:ilvl w:val="0"/>
          <w:numId w:val="34"/>
        </w:numPr>
        <w:tabs>
          <w:tab w:val="left" w:pos="432"/>
        </w:tabs>
        <w:autoSpaceDE w:val="0"/>
        <w:autoSpaceDN w:val="0"/>
        <w:spacing w:before="120" w:after="0"/>
        <w:ind w:right="71"/>
        <w:contextualSpacing w:val="0"/>
        <w:jc w:val="both"/>
        <w:rPr>
          <w:rFonts w:ascii="Arial" w:hAnsi="Arial" w:cs="Arial"/>
          <w:sz w:val="24"/>
          <w:szCs w:val="24"/>
        </w:rPr>
      </w:pPr>
      <w:r w:rsidRPr="00057614">
        <w:rPr>
          <w:rFonts w:ascii="Arial" w:hAnsi="Arial" w:cs="Arial"/>
          <w:sz w:val="24"/>
          <w:szCs w:val="24"/>
        </w:rPr>
        <w:t>Manter no local de execução dos serviços, lugar adequado para possível descanso dos</w:t>
      </w:r>
      <w:r w:rsidRPr="00057614">
        <w:rPr>
          <w:rFonts w:ascii="Arial" w:hAnsi="Arial" w:cs="Arial"/>
          <w:spacing w:val="-1"/>
          <w:sz w:val="24"/>
          <w:szCs w:val="24"/>
        </w:rPr>
        <w:t xml:space="preserve"> </w:t>
      </w:r>
      <w:r w:rsidRPr="00057614">
        <w:rPr>
          <w:rFonts w:ascii="Arial" w:hAnsi="Arial" w:cs="Arial"/>
          <w:sz w:val="24"/>
          <w:szCs w:val="24"/>
        </w:rPr>
        <w:t>profissionais;</w:t>
      </w:r>
    </w:p>
    <w:p w:rsidR="00057614" w:rsidRPr="00057614" w:rsidRDefault="00057614" w:rsidP="00057614">
      <w:pPr>
        <w:pStyle w:val="PargrafodaLista"/>
        <w:widowControl w:val="0"/>
        <w:numPr>
          <w:ilvl w:val="0"/>
          <w:numId w:val="34"/>
        </w:numPr>
        <w:tabs>
          <w:tab w:val="left" w:pos="432"/>
        </w:tabs>
        <w:autoSpaceDE w:val="0"/>
        <w:autoSpaceDN w:val="0"/>
        <w:spacing w:before="120" w:after="0"/>
        <w:ind w:right="71"/>
        <w:contextualSpacing w:val="0"/>
        <w:jc w:val="both"/>
        <w:rPr>
          <w:rFonts w:ascii="Arial" w:hAnsi="Arial" w:cs="Arial"/>
          <w:sz w:val="24"/>
          <w:szCs w:val="24"/>
        </w:rPr>
      </w:pPr>
      <w:r w:rsidRPr="00057614">
        <w:rPr>
          <w:rFonts w:ascii="Arial" w:hAnsi="Arial" w:cs="Arial"/>
          <w:sz w:val="24"/>
          <w:szCs w:val="24"/>
        </w:rPr>
        <w:t xml:space="preserve">Efetuar o pagamento pelo efetivo serviço fornecido, dentro das condições estabelecidas da seguinte forma: Os pagamentos se darão mensalmente até o dia 10 do mês subsequente ao laborado, computando-se os dias do mês efetivamente </w:t>
      </w:r>
      <w:r w:rsidRPr="00057614">
        <w:rPr>
          <w:rFonts w:ascii="Arial" w:hAnsi="Arial" w:cs="Arial"/>
          <w:sz w:val="24"/>
          <w:szCs w:val="24"/>
        </w:rPr>
        <w:lastRenderedPageBreak/>
        <w:t>trabalhados, considerando, para tanto, da seguinte forma: a) meses com 31 dias serão pagos 62 plantões; b) meses com 30 (trinta) dias serão pagos 60 (sessenta) plantões; c) meses com 29 (vinte e nove) dias serão pagos 58 (cinquenta e oito) dias; e d) meses com 28 (vinte e oito) dias serão pagos 56 (cinquenta e seis) plantões</w:t>
      </w:r>
      <w:r w:rsidR="000F3E13">
        <w:rPr>
          <w:rFonts w:ascii="Arial" w:hAnsi="Arial" w:cs="Arial"/>
          <w:sz w:val="24"/>
          <w:szCs w:val="24"/>
        </w:rPr>
        <w:t>.</w:t>
      </w:r>
    </w:p>
    <w:p w:rsidR="00057614" w:rsidRPr="00057614" w:rsidRDefault="00101429" w:rsidP="00057614">
      <w:pPr>
        <w:pStyle w:val="ParagraphStyle"/>
        <w:spacing w:before="120" w:line="276" w:lineRule="auto"/>
        <w:ind w:right="-15"/>
        <w:jc w:val="both"/>
        <w:rPr>
          <w:b/>
          <w:bCs/>
          <w:u w:val="single"/>
        </w:rPr>
      </w:pPr>
      <w:r>
        <w:rPr>
          <w:b/>
          <w:bCs/>
          <w:lang w:val="pt-BR"/>
        </w:rPr>
        <w:t xml:space="preserve">9. </w:t>
      </w:r>
      <w:r w:rsidR="00057614" w:rsidRPr="00057614">
        <w:rPr>
          <w:b/>
          <w:bCs/>
        </w:rPr>
        <w:t xml:space="preserve">Cláusula nona - </w:t>
      </w:r>
      <w:r w:rsidR="00057614" w:rsidRPr="00101429">
        <w:rPr>
          <w:b/>
          <w:bCs/>
        </w:rPr>
        <w:t>DAS PENALIDADES</w:t>
      </w:r>
    </w:p>
    <w:p w:rsidR="00057614" w:rsidRPr="00057614" w:rsidRDefault="00057614" w:rsidP="00057614">
      <w:pPr>
        <w:pStyle w:val="ParagraphStyle"/>
        <w:spacing w:before="120" w:line="276" w:lineRule="auto"/>
        <w:ind w:right="-15"/>
        <w:jc w:val="both"/>
        <w:rPr>
          <w:b/>
          <w:bCs/>
          <w:u w:val="single"/>
        </w:rPr>
      </w:pPr>
      <w:r w:rsidRPr="00057614">
        <w:t>9.1 Pela inexecução total ou parcial do contrato, a CONTRATANTE poderá garantida a prévia defesa, aplicar à CONTRATADA as sanções previstas no Artigo 156, § 3º A da Lei nº 14.133/21, sendo que em caso de multa esta corresponderá até 5% (cinco por cento) sobre o valor do contrato.</w:t>
      </w:r>
    </w:p>
    <w:p w:rsidR="00057614" w:rsidRPr="00057614" w:rsidRDefault="00057614" w:rsidP="00057614">
      <w:pPr>
        <w:pStyle w:val="ParagraphStyle"/>
        <w:spacing w:before="120" w:line="276" w:lineRule="auto"/>
        <w:ind w:right="-15"/>
        <w:jc w:val="both"/>
        <w:rPr>
          <w:b/>
          <w:bCs/>
          <w:u w:val="single"/>
        </w:rPr>
      </w:pPr>
      <w:r w:rsidRPr="00057614">
        <w:rPr>
          <w:bCs/>
        </w:rPr>
        <w:t>9.2 S</w:t>
      </w:r>
      <w:r w:rsidRPr="00057614">
        <w:t>uspensão temporária do direito de participar em licitações e impedimento de contratar com o Município de Conselheiro Mairinck pelo prazo de 02 (dois) anos;</w:t>
      </w:r>
    </w:p>
    <w:p w:rsidR="00057614" w:rsidRPr="00057614" w:rsidRDefault="00057614" w:rsidP="00057614">
      <w:pPr>
        <w:pStyle w:val="ParagraphStyle"/>
        <w:spacing w:before="120" w:line="276" w:lineRule="auto"/>
        <w:ind w:right="-15"/>
        <w:jc w:val="both"/>
      </w:pPr>
      <w:r w:rsidRPr="00057614">
        <w:t>9.3 Declaração de inidoneidade para licitar ou contratar com o Município de Conselheiro Mairinck, até o ressarcimento dos prejuízos a ele causados.</w:t>
      </w:r>
    </w:p>
    <w:p w:rsidR="00057614" w:rsidRPr="00057614" w:rsidRDefault="00101429" w:rsidP="00057614">
      <w:pPr>
        <w:pStyle w:val="ParagraphStyle"/>
        <w:spacing w:before="120" w:line="276" w:lineRule="auto"/>
        <w:ind w:right="-15"/>
        <w:jc w:val="both"/>
        <w:rPr>
          <w:b/>
          <w:bCs/>
        </w:rPr>
      </w:pPr>
      <w:r>
        <w:rPr>
          <w:b/>
          <w:bCs/>
          <w:lang w:val="pt-BR"/>
        </w:rPr>
        <w:t xml:space="preserve">10. </w:t>
      </w:r>
      <w:r w:rsidR="00057614" w:rsidRPr="00057614">
        <w:rPr>
          <w:b/>
          <w:bCs/>
        </w:rPr>
        <w:t>Cláusula décima - DA RESCISÃO</w:t>
      </w:r>
    </w:p>
    <w:p w:rsidR="00057614" w:rsidRPr="00057614" w:rsidRDefault="00057614" w:rsidP="00057614">
      <w:pPr>
        <w:pStyle w:val="ParagraphStyle"/>
        <w:spacing w:before="120" w:line="276" w:lineRule="auto"/>
        <w:ind w:right="-15"/>
        <w:jc w:val="both"/>
        <w:rPr>
          <w:bCs/>
        </w:rPr>
      </w:pPr>
      <w:r w:rsidRPr="00057614">
        <w:rPr>
          <w:bCs/>
        </w:rPr>
        <w:t>10.1 O presente contrato será rescindido de pleno direito pela CONTRATANTE, independentemente de notificação judicial ou extrajudicial, ocorrendo qualquer das hipóteses previstas no Artigo 137 da Lei nº 14.133/21.</w:t>
      </w:r>
    </w:p>
    <w:p w:rsidR="00057614" w:rsidRPr="00057614" w:rsidRDefault="00057614" w:rsidP="00101429">
      <w:pPr>
        <w:pStyle w:val="ParagraphStyle"/>
        <w:spacing w:before="120" w:line="276" w:lineRule="auto"/>
        <w:ind w:right="-17"/>
        <w:jc w:val="both"/>
        <w:rPr>
          <w:bCs/>
        </w:rPr>
      </w:pPr>
      <w:r w:rsidRPr="00057614">
        <w:rPr>
          <w:b/>
          <w:bCs/>
        </w:rPr>
        <w:t>Parágrafo Único</w:t>
      </w:r>
      <w:r w:rsidRPr="00057614">
        <w:rPr>
          <w:bCs/>
        </w:rPr>
        <w:t>: a CONTRATADA reconhece os direitos da CONTRATANTE, em caso de rescisão administrativa prevista no Artigo 139 da Lei nº 14.133/21.</w:t>
      </w:r>
    </w:p>
    <w:p w:rsidR="00057614" w:rsidRPr="00057614" w:rsidRDefault="00101429" w:rsidP="00101429">
      <w:pPr>
        <w:pStyle w:val="ParagraphStyle"/>
        <w:spacing w:before="120" w:line="276" w:lineRule="auto"/>
        <w:ind w:right="-17"/>
        <w:jc w:val="both"/>
        <w:rPr>
          <w:b/>
          <w:bCs/>
        </w:rPr>
      </w:pPr>
      <w:r>
        <w:rPr>
          <w:b/>
          <w:bCs/>
          <w:lang w:val="pt-BR"/>
        </w:rPr>
        <w:t xml:space="preserve">11. </w:t>
      </w:r>
      <w:r w:rsidR="00057614" w:rsidRPr="00057614">
        <w:rPr>
          <w:b/>
          <w:bCs/>
        </w:rPr>
        <w:t>Cláusula décima primeira - DA MANUTENÇÃO DAS CONDIÇÕES INICIAIS</w:t>
      </w:r>
    </w:p>
    <w:p w:rsidR="00057614" w:rsidRPr="00057614" w:rsidRDefault="00057614" w:rsidP="00101429">
      <w:pPr>
        <w:pStyle w:val="ParagraphStyle"/>
        <w:spacing w:before="120" w:line="276" w:lineRule="auto"/>
        <w:ind w:right="-17"/>
        <w:jc w:val="both"/>
      </w:pPr>
      <w:r w:rsidRPr="00057614">
        <w:t>11.1 A CONTRATADA obriga-se a manter durante toda a execução deste contrato, as condições de habilitação e qualificação que lhes foram exigidas na licitação aberta através d</w:t>
      </w:r>
      <w:r w:rsidR="00DF0569">
        <w:rPr>
          <w:lang w:val="pt-BR"/>
        </w:rPr>
        <w:t>o</w:t>
      </w:r>
      <w:r w:rsidRPr="00057614">
        <w:t xml:space="preserve"> </w:t>
      </w:r>
      <w:r w:rsidR="00DF0569">
        <w:rPr>
          <w:lang w:val="pt-BR"/>
        </w:rPr>
        <w:t>Pregão Eletrônico</w:t>
      </w:r>
      <w:r w:rsidRPr="00057614">
        <w:t xml:space="preserve"> nº </w:t>
      </w:r>
      <w:r w:rsidR="00DF0569">
        <w:rPr>
          <w:lang w:val="pt-BR"/>
        </w:rPr>
        <w:t>09</w:t>
      </w:r>
      <w:r w:rsidRPr="00057614">
        <w:t>/2024.</w:t>
      </w:r>
    </w:p>
    <w:p w:rsidR="00057614" w:rsidRPr="00057614" w:rsidRDefault="00101429" w:rsidP="00101429">
      <w:pPr>
        <w:pStyle w:val="ParagraphStyle"/>
        <w:spacing w:before="120" w:line="276" w:lineRule="auto"/>
        <w:ind w:right="-17"/>
        <w:jc w:val="both"/>
        <w:rPr>
          <w:b/>
          <w:bCs/>
        </w:rPr>
      </w:pPr>
      <w:r>
        <w:rPr>
          <w:b/>
          <w:bCs/>
          <w:lang w:val="pt-BR"/>
        </w:rPr>
        <w:t xml:space="preserve">12. </w:t>
      </w:r>
      <w:r w:rsidR="00057614" w:rsidRPr="00057614">
        <w:rPr>
          <w:b/>
          <w:bCs/>
        </w:rPr>
        <w:t>Cláusula décima segunda - DO CUSTEIO DAS DESPESAS</w:t>
      </w:r>
    </w:p>
    <w:p w:rsidR="00057614" w:rsidRPr="00057614" w:rsidRDefault="00057614" w:rsidP="00101429">
      <w:pPr>
        <w:pStyle w:val="ParagraphStyle"/>
        <w:spacing w:before="120" w:line="276" w:lineRule="auto"/>
        <w:ind w:right="-17"/>
        <w:jc w:val="both"/>
        <w:rPr>
          <w:b/>
          <w:bCs/>
        </w:rPr>
      </w:pPr>
      <w:r w:rsidRPr="00057614">
        <w:t xml:space="preserve">As despesas decorrentes com o objeto correrão a conta da seguinte dotação orçamentária: </w:t>
      </w:r>
    </w:p>
    <w:p w:rsidR="00DF0569" w:rsidRPr="00EF2EDD" w:rsidRDefault="00DF0569" w:rsidP="00DF0569">
      <w:pPr>
        <w:pStyle w:val="Default"/>
        <w:ind w:firstLine="1134"/>
        <w:jc w:val="both"/>
        <w:rPr>
          <w:rFonts w:ascii="Arial" w:hAnsi="Arial" w:cs="Arial"/>
          <w:color w:val="auto"/>
        </w:rPr>
      </w:pPr>
      <w:proofErr w:type="gramStart"/>
      <w:r w:rsidRPr="00EF2EDD">
        <w:rPr>
          <w:rFonts w:ascii="Arial" w:hAnsi="Arial" w:cs="Arial"/>
          <w:color w:val="auto"/>
        </w:rPr>
        <w:t>04 – Secretaria</w:t>
      </w:r>
      <w:proofErr w:type="gramEnd"/>
      <w:r w:rsidRPr="00EF2EDD">
        <w:rPr>
          <w:rFonts w:ascii="Arial" w:hAnsi="Arial" w:cs="Arial"/>
          <w:color w:val="auto"/>
        </w:rPr>
        <w:t xml:space="preserve"> de Saúde </w:t>
      </w:r>
    </w:p>
    <w:p w:rsidR="00DF0569" w:rsidRPr="00EF2EDD" w:rsidRDefault="00DF0569" w:rsidP="00DF0569">
      <w:pPr>
        <w:pStyle w:val="Default"/>
        <w:ind w:firstLine="1134"/>
        <w:jc w:val="both"/>
        <w:rPr>
          <w:rFonts w:ascii="Arial" w:hAnsi="Arial" w:cs="Arial"/>
          <w:color w:val="auto"/>
        </w:rPr>
      </w:pPr>
      <w:r w:rsidRPr="00EF2EDD">
        <w:rPr>
          <w:rFonts w:ascii="Arial" w:hAnsi="Arial" w:cs="Arial"/>
          <w:color w:val="auto"/>
        </w:rPr>
        <w:t xml:space="preserve">001 – Fundo Municipal de Saúde </w:t>
      </w:r>
    </w:p>
    <w:p w:rsidR="00DF0569" w:rsidRPr="00EF2EDD" w:rsidRDefault="00DF0569" w:rsidP="00DF0569">
      <w:pPr>
        <w:pStyle w:val="Default"/>
        <w:ind w:firstLine="1134"/>
        <w:jc w:val="both"/>
        <w:rPr>
          <w:rFonts w:ascii="Arial" w:hAnsi="Arial" w:cs="Arial"/>
          <w:color w:val="auto"/>
        </w:rPr>
      </w:pPr>
      <w:r w:rsidRPr="00EF2EDD">
        <w:rPr>
          <w:rFonts w:ascii="Arial" w:hAnsi="Arial" w:cs="Arial"/>
          <w:color w:val="auto"/>
        </w:rPr>
        <w:t xml:space="preserve">10.302.0004.2019 – </w:t>
      </w:r>
      <w:proofErr w:type="gramStart"/>
      <w:r w:rsidRPr="00EF2EDD">
        <w:rPr>
          <w:rFonts w:ascii="Arial" w:hAnsi="Arial" w:cs="Arial"/>
          <w:color w:val="auto"/>
        </w:rPr>
        <w:t>Manutenção Fundo Municipal de Saúde</w:t>
      </w:r>
      <w:proofErr w:type="gramEnd"/>
      <w:r w:rsidRPr="00EF2EDD">
        <w:rPr>
          <w:rFonts w:ascii="Arial" w:hAnsi="Arial" w:cs="Arial"/>
          <w:color w:val="auto"/>
        </w:rPr>
        <w:t xml:space="preserve"> </w:t>
      </w:r>
    </w:p>
    <w:p w:rsidR="00DF0569" w:rsidRPr="00EF2EDD" w:rsidRDefault="00DF0569" w:rsidP="00DF0569">
      <w:pPr>
        <w:pStyle w:val="Default"/>
        <w:ind w:firstLine="1134"/>
        <w:jc w:val="both"/>
        <w:rPr>
          <w:rFonts w:ascii="Arial" w:hAnsi="Arial" w:cs="Arial"/>
          <w:color w:val="auto"/>
        </w:rPr>
      </w:pPr>
      <w:proofErr w:type="gramStart"/>
      <w:r w:rsidRPr="00EF2EDD">
        <w:rPr>
          <w:rFonts w:ascii="Arial" w:hAnsi="Arial" w:cs="Arial"/>
          <w:color w:val="auto"/>
        </w:rPr>
        <w:t>910 – Fonte 000,920</w:t>
      </w:r>
      <w:proofErr w:type="gramEnd"/>
      <w:r w:rsidRPr="00EF2EDD">
        <w:rPr>
          <w:rFonts w:ascii="Arial" w:hAnsi="Arial" w:cs="Arial"/>
          <w:color w:val="auto"/>
        </w:rPr>
        <w:t xml:space="preserve"> Fonte 303, - 3.3.90.39.50.10 – Serviços e Procedimentos Complementares em Atenção Básica da Saúde, - 3.3.90.39.50.30 – Serviços e Procedimentos em Saúde de Média e Alta Complexidade.</w:t>
      </w:r>
    </w:p>
    <w:p w:rsidR="00057614" w:rsidRPr="00057614" w:rsidRDefault="00101429" w:rsidP="00057614">
      <w:pPr>
        <w:pStyle w:val="ParagraphStyle"/>
        <w:spacing w:before="120" w:line="276" w:lineRule="auto"/>
        <w:ind w:right="-15"/>
        <w:jc w:val="both"/>
        <w:rPr>
          <w:b/>
          <w:u w:val="single"/>
        </w:rPr>
      </w:pPr>
      <w:r>
        <w:rPr>
          <w:b/>
          <w:lang w:val="pt-BR"/>
        </w:rPr>
        <w:t xml:space="preserve">13. </w:t>
      </w:r>
      <w:r w:rsidR="00057614" w:rsidRPr="00057614">
        <w:rPr>
          <w:b/>
        </w:rPr>
        <w:t xml:space="preserve">Cláusula décima terceira - </w:t>
      </w:r>
      <w:r w:rsidR="00057614" w:rsidRPr="00101429">
        <w:rPr>
          <w:b/>
        </w:rPr>
        <w:t>DA FRAUDE E DA CORRUPÇÃO</w:t>
      </w:r>
    </w:p>
    <w:p w:rsidR="00057614" w:rsidRPr="00057614" w:rsidRDefault="00057614" w:rsidP="00057614">
      <w:pPr>
        <w:spacing w:before="120" w:after="0"/>
        <w:ind w:right="-2"/>
        <w:jc w:val="both"/>
        <w:rPr>
          <w:rFonts w:ascii="Arial" w:hAnsi="Arial" w:cs="Arial"/>
          <w:sz w:val="24"/>
          <w:szCs w:val="24"/>
        </w:rPr>
      </w:pPr>
      <w:r w:rsidRPr="00057614">
        <w:rPr>
          <w:rFonts w:ascii="Arial" w:hAnsi="Arial" w:cs="Arial"/>
          <w:sz w:val="24"/>
          <w:szCs w:val="24"/>
        </w:rPr>
        <w:t xml:space="preserve">13.1 Os licitantes devem observar e o contratado deve observar e fazer observar, por seus fornecedores o mais alto padrão de ética durante todo o processo de licitação, de </w:t>
      </w:r>
      <w:r w:rsidRPr="00057614">
        <w:rPr>
          <w:rFonts w:ascii="Arial" w:hAnsi="Arial" w:cs="Arial"/>
          <w:sz w:val="24"/>
          <w:szCs w:val="24"/>
        </w:rPr>
        <w:lastRenderedPageBreak/>
        <w:t>contratação e de execução do objeto contratual. Para os propósitos desta cláusula, definem-se as seguintes práticas:</w:t>
      </w:r>
    </w:p>
    <w:p w:rsidR="00057614" w:rsidRPr="00057614" w:rsidRDefault="00057614" w:rsidP="00057614">
      <w:pPr>
        <w:numPr>
          <w:ilvl w:val="0"/>
          <w:numId w:val="33"/>
        </w:numPr>
        <w:spacing w:before="120" w:after="0"/>
        <w:ind w:right="-2"/>
        <w:jc w:val="both"/>
        <w:rPr>
          <w:rFonts w:ascii="Arial" w:hAnsi="Arial" w:cs="Arial"/>
          <w:sz w:val="24"/>
          <w:szCs w:val="24"/>
        </w:rPr>
      </w:pPr>
      <w:r w:rsidRPr="00057614">
        <w:rPr>
          <w:rFonts w:ascii="Arial" w:hAnsi="Arial" w:cs="Arial"/>
          <w:b/>
          <w:sz w:val="24"/>
          <w:szCs w:val="24"/>
        </w:rPr>
        <w:t xml:space="preserve">“Prática corrupta”: </w:t>
      </w:r>
      <w:r w:rsidRPr="00057614">
        <w:rPr>
          <w:rFonts w:ascii="Arial" w:hAnsi="Arial" w:cs="Arial"/>
          <w:sz w:val="24"/>
          <w:szCs w:val="24"/>
        </w:rPr>
        <w:t>oferecer, dar, receber ou solicitar, direta ou indiretamente, qualquer vantagem com o objetivo de influenciar a ação de servidor público no processo de licitação ou na execução de contrato;</w:t>
      </w:r>
    </w:p>
    <w:p w:rsidR="00057614" w:rsidRPr="00057614" w:rsidRDefault="00057614" w:rsidP="00057614">
      <w:pPr>
        <w:numPr>
          <w:ilvl w:val="0"/>
          <w:numId w:val="33"/>
        </w:numPr>
        <w:spacing w:before="120" w:after="0"/>
        <w:ind w:right="-2"/>
        <w:jc w:val="both"/>
        <w:rPr>
          <w:rFonts w:ascii="Arial" w:hAnsi="Arial" w:cs="Arial"/>
          <w:sz w:val="24"/>
          <w:szCs w:val="24"/>
        </w:rPr>
      </w:pPr>
      <w:r w:rsidRPr="00057614">
        <w:rPr>
          <w:rFonts w:ascii="Arial" w:hAnsi="Arial" w:cs="Arial"/>
          <w:b/>
          <w:sz w:val="24"/>
          <w:szCs w:val="24"/>
        </w:rPr>
        <w:t xml:space="preserve">“Prática fraudulenta”: </w:t>
      </w:r>
      <w:r w:rsidRPr="00057614">
        <w:rPr>
          <w:rFonts w:ascii="Arial" w:hAnsi="Arial" w:cs="Arial"/>
          <w:sz w:val="24"/>
          <w:szCs w:val="24"/>
        </w:rPr>
        <w:t>a falsificação ou omissão dos fatos, com o objetivo de influenciar o processo de licitação ou de execução de contrato;</w:t>
      </w:r>
    </w:p>
    <w:p w:rsidR="00057614" w:rsidRPr="00057614" w:rsidRDefault="00057614" w:rsidP="00057614">
      <w:pPr>
        <w:numPr>
          <w:ilvl w:val="0"/>
          <w:numId w:val="33"/>
        </w:numPr>
        <w:spacing w:before="120" w:after="0"/>
        <w:ind w:right="-2"/>
        <w:jc w:val="both"/>
        <w:rPr>
          <w:rFonts w:ascii="Arial" w:hAnsi="Arial" w:cs="Arial"/>
          <w:sz w:val="24"/>
          <w:szCs w:val="24"/>
        </w:rPr>
      </w:pPr>
      <w:r w:rsidRPr="00057614">
        <w:rPr>
          <w:rFonts w:ascii="Arial" w:hAnsi="Arial" w:cs="Arial"/>
          <w:b/>
          <w:sz w:val="24"/>
          <w:szCs w:val="24"/>
        </w:rPr>
        <w:t xml:space="preserve">“Prática colusiva”: </w:t>
      </w:r>
      <w:r w:rsidRPr="00057614">
        <w:rPr>
          <w:rFonts w:ascii="Arial" w:hAnsi="Arial" w:cs="Arial"/>
          <w:sz w:val="24"/>
          <w:szCs w:val="24"/>
        </w:rPr>
        <w:t xml:space="preserve">esquematizar ou estabelecer um acordo entre dois ou mais licitantes, com ou sem o conhecimento de representantes ou prepostos do órgão licitador, visando estabelecer preços em níveis artificiais e </w:t>
      </w:r>
      <w:proofErr w:type="gramStart"/>
      <w:r w:rsidRPr="00057614">
        <w:rPr>
          <w:rFonts w:ascii="Arial" w:hAnsi="Arial" w:cs="Arial"/>
          <w:sz w:val="24"/>
          <w:szCs w:val="24"/>
        </w:rPr>
        <w:t>não-competitivos</w:t>
      </w:r>
      <w:proofErr w:type="gramEnd"/>
      <w:r w:rsidRPr="00057614">
        <w:rPr>
          <w:rFonts w:ascii="Arial" w:hAnsi="Arial" w:cs="Arial"/>
          <w:sz w:val="24"/>
          <w:szCs w:val="24"/>
        </w:rPr>
        <w:t>;</w:t>
      </w:r>
    </w:p>
    <w:p w:rsidR="00057614" w:rsidRPr="00057614" w:rsidRDefault="00057614" w:rsidP="00057614">
      <w:pPr>
        <w:numPr>
          <w:ilvl w:val="0"/>
          <w:numId w:val="33"/>
        </w:numPr>
        <w:spacing w:before="120" w:after="0"/>
        <w:ind w:right="-2"/>
        <w:jc w:val="both"/>
        <w:rPr>
          <w:rFonts w:ascii="Arial" w:hAnsi="Arial" w:cs="Arial"/>
          <w:sz w:val="24"/>
          <w:szCs w:val="24"/>
        </w:rPr>
      </w:pPr>
      <w:r w:rsidRPr="00057614">
        <w:rPr>
          <w:rFonts w:ascii="Arial" w:hAnsi="Arial" w:cs="Arial"/>
          <w:b/>
          <w:sz w:val="24"/>
          <w:szCs w:val="24"/>
        </w:rPr>
        <w:t xml:space="preserve">“Prática coercitiva”: </w:t>
      </w:r>
      <w:r w:rsidRPr="00057614">
        <w:rPr>
          <w:rFonts w:ascii="Arial" w:hAnsi="Arial" w:cs="Arial"/>
          <w:sz w:val="24"/>
          <w:szCs w:val="24"/>
        </w:rPr>
        <w:t>causar dano ou ameaçar causar dano, direta ou indiretamente, às pessoas ou sua propriedade, visando influenciar sua participação em um processo licitatório ou afetar a execução do contrato;</w:t>
      </w:r>
    </w:p>
    <w:p w:rsidR="00057614" w:rsidRPr="00057614" w:rsidRDefault="00057614" w:rsidP="00057614">
      <w:pPr>
        <w:numPr>
          <w:ilvl w:val="0"/>
          <w:numId w:val="33"/>
        </w:numPr>
        <w:spacing w:before="120" w:after="0"/>
        <w:ind w:right="-2"/>
        <w:jc w:val="both"/>
        <w:rPr>
          <w:rFonts w:ascii="Arial" w:hAnsi="Arial" w:cs="Arial"/>
          <w:sz w:val="24"/>
          <w:szCs w:val="24"/>
        </w:rPr>
      </w:pPr>
      <w:r w:rsidRPr="00057614">
        <w:rPr>
          <w:rFonts w:ascii="Arial" w:hAnsi="Arial" w:cs="Arial"/>
          <w:b/>
          <w:sz w:val="24"/>
          <w:szCs w:val="24"/>
        </w:rPr>
        <w:t xml:space="preserve">“Prática obstrutiva”: </w:t>
      </w:r>
      <w:r w:rsidRPr="00057614">
        <w:rPr>
          <w:rFonts w:ascii="Arial" w:hAnsi="Arial" w:cs="Arial"/>
          <w:sz w:val="24"/>
          <w:szCs w:val="24"/>
        </w:rPr>
        <w:t>(I) destruir, falsificar, alterar ou ocultar provas em inspeções ou fazer declarações falsas aos representantes dos organismos financeiros multilaterais, com o objetivo de impedir materialmente a apuração de alegações de prática prevista, deste Edital; (II) atos cuja intenção seja impedir materialmente o exercício do direito de o organismo financeiro multilateral promover inspeção.</w:t>
      </w:r>
    </w:p>
    <w:p w:rsidR="00057614" w:rsidRPr="00057614" w:rsidRDefault="00101429" w:rsidP="00057614">
      <w:pPr>
        <w:pStyle w:val="ParagraphStyle"/>
        <w:spacing w:before="120" w:line="276" w:lineRule="auto"/>
        <w:ind w:right="-15"/>
        <w:jc w:val="both"/>
        <w:rPr>
          <w:b/>
          <w:bCs/>
        </w:rPr>
      </w:pPr>
      <w:r>
        <w:rPr>
          <w:b/>
          <w:bCs/>
          <w:lang w:val="pt-BR"/>
        </w:rPr>
        <w:t xml:space="preserve">14. </w:t>
      </w:r>
      <w:r w:rsidR="00057614" w:rsidRPr="00057614">
        <w:rPr>
          <w:b/>
          <w:bCs/>
        </w:rPr>
        <w:t>Cláusula décima quarta – DOS CASOS OMISSOS</w:t>
      </w:r>
    </w:p>
    <w:p w:rsidR="00057614" w:rsidRPr="00057614" w:rsidRDefault="00057614" w:rsidP="00057614">
      <w:pPr>
        <w:pStyle w:val="ParagraphStyle"/>
        <w:spacing w:before="120" w:line="276" w:lineRule="auto"/>
        <w:ind w:right="-15"/>
        <w:jc w:val="both"/>
      </w:pPr>
      <w:r w:rsidRPr="00057614">
        <w:t>14.1 Os casos omissos serão dirimidos de comum acordo entre as partes, com base na legislação em vigor.</w:t>
      </w:r>
    </w:p>
    <w:p w:rsidR="00057614" w:rsidRPr="00057614" w:rsidRDefault="00101429" w:rsidP="00057614">
      <w:pPr>
        <w:pStyle w:val="ParagraphStyle"/>
        <w:spacing w:before="120" w:line="276" w:lineRule="auto"/>
        <w:ind w:right="-15"/>
        <w:jc w:val="both"/>
        <w:rPr>
          <w:b/>
          <w:bCs/>
        </w:rPr>
      </w:pPr>
      <w:r>
        <w:rPr>
          <w:b/>
          <w:bCs/>
          <w:lang w:val="pt-BR"/>
        </w:rPr>
        <w:t xml:space="preserve">15. </w:t>
      </w:r>
      <w:r w:rsidR="00057614" w:rsidRPr="00057614">
        <w:rPr>
          <w:b/>
          <w:bCs/>
        </w:rPr>
        <w:t>Cláusula décima quinta - DO FORO</w:t>
      </w:r>
    </w:p>
    <w:p w:rsidR="0069042E" w:rsidRPr="00A10469" w:rsidRDefault="00057614" w:rsidP="00A10469">
      <w:pPr>
        <w:pStyle w:val="ParagraphStyle"/>
        <w:spacing w:before="120" w:line="276" w:lineRule="auto"/>
        <w:ind w:right="-15"/>
        <w:jc w:val="both"/>
        <w:rPr>
          <w:lang w:val="pt-BR"/>
        </w:rPr>
      </w:pPr>
      <w:r w:rsidRPr="00057614">
        <w:t>15.1 As partes contratantes ficam obrigadas a responder pelo cumprimento deste termo, perante o foro da comarca de Ibaiti, renunciando a qualquer outro, por mais privilegiado que seja.</w:t>
      </w:r>
    </w:p>
    <w:p w:rsidR="0069042E" w:rsidRPr="003645A3" w:rsidRDefault="003645A3" w:rsidP="00A10469">
      <w:pPr>
        <w:spacing w:after="0" w:line="360" w:lineRule="auto"/>
        <w:jc w:val="right"/>
        <w:rPr>
          <w:rFonts w:ascii="Arial" w:hAnsi="Arial" w:cs="Arial"/>
          <w:sz w:val="24"/>
          <w:szCs w:val="24"/>
        </w:rPr>
      </w:pPr>
      <w:r w:rsidRPr="003645A3">
        <w:rPr>
          <w:rFonts w:ascii="Arial" w:hAnsi="Arial" w:cs="Arial"/>
          <w:sz w:val="24"/>
          <w:szCs w:val="24"/>
        </w:rPr>
        <w:t xml:space="preserve">Conselheiro </w:t>
      </w:r>
      <w:proofErr w:type="spellStart"/>
      <w:r w:rsidRPr="003645A3">
        <w:rPr>
          <w:rFonts w:ascii="Arial" w:hAnsi="Arial" w:cs="Arial"/>
          <w:sz w:val="24"/>
          <w:szCs w:val="24"/>
        </w:rPr>
        <w:t>Mairinck</w:t>
      </w:r>
      <w:proofErr w:type="spellEnd"/>
      <w:r w:rsidR="002619C8" w:rsidRPr="003645A3">
        <w:rPr>
          <w:rFonts w:ascii="Arial" w:hAnsi="Arial" w:cs="Arial"/>
          <w:sz w:val="24"/>
          <w:szCs w:val="24"/>
        </w:rPr>
        <w:t xml:space="preserve"> - </w:t>
      </w:r>
      <w:proofErr w:type="spellStart"/>
      <w:proofErr w:type="gramStart"/>
      <w:r w:rsidR="002619C8" w:rsidRPr="003645A3">
        <w:rPr>
          <w:rFonts w:ascii="Arial" w:hAnsi="Arial" w:cs="Arial"/>
          <w:sz w:val="24"/>
          <w:szCs w:val="24"/>
        </w:rPr>
        <w:t>P</w:t>
      </w:r>
      <w:r w:rsidR="00F373DE">
        <w:rPr>
          <w:rFonts w:ascii="Arial" w:hAnsi="Arial" w:cs="Arial"/>
          <w:sz w:val="24"/>
          <w:szCs w:val="24"/>
        </w:rPr>
        <w:t>r</w:t>
      </w:r>
      <w:proofErr w:type="spellEnd"/>
      <w:proofErr w:type="gramEnd"/>
      <w:r w:rsidR="002619C8" w:rsidRPr="003645A3">
        <w:rPr>
          <w:rFonts w:ascii="Arial" w:hAnsi="Arial" w:cs="Arial"/>
          <w:sz w:val="24"/>
          <w:szCs w:val="24"/>
        </w:rPr>
        <w:t xml:space="preserve">, ____ de_____________ </w:t>
      </w:r>
      <w:proofErr w:type="spellStart"/>
      <w:r w:rsidR="002619C8" w:rsidRPr="003645A3">
        <w:rPr>
          <w:rFonts w:ascii="Arial" w:hAnsi="Arial" w:cs="Arial"/>
          <w:sz w:val="24"/>
          <w:szCs w:val="24"/>
        </w:rPr>
        <w:t>de</w:t>
      </w:r>
      <w:proofErr w:type="spellEnd"/>
      <w:r w:rsidR="002619C8" w:rsidRPr="003645A3">
        <w:rPr>
          <w:rFonts w:ascii="Arial" w:hAnsi="Arial" w:cs="Arial"/>
          <w:sz w:val="24"/>
          <w:szCs w:val="24"/>
        </w:rPr>
        <w:t xml:space="preserve"> 2024. </w:t>
      </w:r>
    </w:p>
    <w:tbl>
      <w:tblPr>
        <w:tblW w:w="9639" w:type="dxa"/>
        <w:tblInd w:w="105" w:type="dxa"/>
        <w:tblLayout w:type="fixed"/>
        <w:tblCellMar>
          <w:left w:w="105" w:type="dxa"/>
          <w:right w:w="105" w:type="dxa"/>
        </w:tblCellMar>
        <w:tblLook w:val="0000" w:firstRow="0" w:lastRow="0" w:firstColumn="0" w:lastColumn="0" w:noHBand="0" w:noVBand="0"/>
      </w:tblPr>
      <w:tblGrid>
        <w:gridCol w:w="4972"/>
        <w:gridCol w:w="4667"/>
      </w:tblGrid>
      <w:tr w:rsidR="00A3216A" w:rsidRPr="00A3216A" w:rsidTr="006D3403">
        <w:trPr>
          <w:trHeight w:val="3051"/>
        </w:trPr>
        <w:tc>
          <w:tcPr>
            <w:tcW w:w="4972" w:type="dxa"/>
            <w:tcBorders>
              <w:top w:val="single" w:sz="6" w:space="0" w:color="000000"/>
              <w:left w:val="single" w:sz="6" w:space="0" w:color="000000"/>
              <w:bottom w:val="single" w:sz="6" w:space="0" w:color="000000"/>
              <w:right w:val="single" w:sz="6" w:space="0" w:color="000000"/>
            </w:tcBorders>
          </w:tcPr>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lastRenderedPageBreak/>
              <w:t>CONTRATANTE:</w:t>
            </w:r>
          </w:p>
          <w:p w:rsidR="00A3216A" w:rsidRPr="00A3216A" w:rsidRDefault="00A3216A" w:rsidP="00A3216A">
            <w:pPr>
              <w:widowControl w:val="0"/>
              <w:autoSpaceDE w:val="0"/>
              <w:autoSpaceDN w:val="0"/>
              <w:adjustRightInd w:val="0"/>
              <w:spacing w:after="0" w:line="240" w:lineRule="auto"/>
              <w:rPr>
                <w:rFonts w:ascii="Arial" w:eastAsia="Times New Roman" w:hAnsi="Arial" w:cs="Arial"/>
                <w:bCs/>
                <w:sz w:val="24"/>
                <w:szCs w:val="24"/>
                <w:lang w:eastAsia="pt-BR"/>
              </w:rPr>
            </w:pPr>
            <w:r w:rsidRPr="00A3216A">
              <w:rPr>
                <w:rFonts w:ascii="Arial" w:eastAsia="Times New Roman" w:hAnsi="Arial" w:cs="Arial"/>
                <w:bCs/>
                <w:sz w:val="24"/>
                <w:szCs w:val="24"/>
                <w:lang w:eastAsia="pt-BR"/>
              </w:rPr>
              <w:t>Prefeitura Municipal de Conselheiro Mairinck-Pr.</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__________________________________</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Alex Sandro Pereira Costa Domingues</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Prefeito Municipal</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__________________________________</w:t>
            </w:r>
          </w:p>
          <w:p w:rsidR="00A3216A" w:rsidRPr="00A3216A" w:rsidRDefault="00A3216A" w:rsidP="00A3216A">
            <w:pPr>
              <w:spacing w:after="0" w:line="240" w:lineRule="auto"/>
              <w:ind w:left="142" w:hanging="142"/>
              <w:rPr>
                <w:rFonts w:ascii="Arial" w:eastAsia="Times New Roman" w:hAnsi="Arial" w:cs="Arial"/>
                <w:sz w:val="24"/>
                <w:szCs w:val="24"/>
                <w:lang w:eastAsia="pt-BR"/>
              </w:rPr>
            </w:pPr>
            <w:r w:rsidRPr="00A3216A">
              <w:rPr>
                <w:rFonts w:ascii="Arial" w:eastAsia="Times New Roman" w:hAnsi="Arial" w:cs="Arial"/>
                <w:sz w:val="24"/>
                <w:szCs w:val="24"/>
                <w:lang w:eastAsia="pt-BR"/>
              </w:rPr>
              <w:t>Flavio Silva</w:t>
            </w:r>
          </w:p>
          <w:p w:rsidR="00A3216A" w:rsidRPr="00A3216A" w:rsidRDefault="00A3216A" w:rsidP="00A3216A">
            <w:pPr>
              <w:spacing w:after="0" w:line="240" w:lineRule="auto"/>
              <w:ind w:left="142" w:hanging="142"/>
              <w:jc w:val="both"/>
              <w:rPr>
                <w:rFonts w:ascii="Arial" w:eastAsia="Times New Roman" w:hAnsi="Arial" w:cs="Arial"/>
                <w:sz w:val="24"/>
                <w:szCs w:val="24"/>
                <w:lang w:eastAsia="pt-BR"/>
              </w:rPr>
            </w:pPr>
            <w:r w:rsidRPr="00A3216A">
              <w:rPr>
                <w:rFonts w:ascii="Arial" w:eastAsia="Times New Roman" w:hAnsi="Arial" w:cs="Arial"/>
                <w:sz w:val="24"/>
                <w:szCs w:val="24"/>
                <w:lang w:eastAsia="pt-BR"/>
              </w:rPr>
              <w:t>Diretor do Depto. Municipal de Saúde</w:t>
            </w:r>
          </w:p>
          <w:p w:rsidR="00A3216A" w:rsidRPr="00A3216A" w:rsidRDefault="00A3216A" w:rsidP="00A3216A">
            <w:pPr>
              <w:spacing w:after="0" w:line="240" w:lineRule="auto"/>
              <w:ind w:left="142" w:hanging="142"/>
              <w:jc w:val="both"/>
              <w:rPr>
                <w:rFonts w:ascii="Arial" w:eastAsia="Times New Roman" w:hAnsi="Arial" w:cs="Arial"/>
                <w:sz w:val="24"/>
                <w:szCs w:val="24"/>
                <w:lang w:eastAsia="pt-BR"/>
              </w:rPr>
            </w:pPr>
            <w:r w:rsidRPr="00A3216A">
              <w:rPr>
                <w:rFonts w:ascii="Arial" w:eastAsia="Times New Roman" w:hAnsi="Arial" w:cs="Arial"/>
                <w:sz w:val="24"/>
                <w:szCs w:val="24"/>
                <w:lang w:eastAsia="pt-BR"/>
              </w:rPr>
              <w:t>Fiscal do Contrato</w:t>
            </w:r>
          </w:p>
        </w:tc>
        <w:tc>
          <w:tcPr>
            <w:tcW w:w="4667" w:type="dxa"/>
            <w:tcBorders>
              <w:top w:val="single" w:sz="6" w:space="0" w:color="000000"/>
              <w:left w:val="single" w:sz="6" w:space="0" w:color="000000"/>
              <w:bottom w:val="single" w:sz="6" w:space="0" w:color="000000"/>
              <w:right w:val="single" w:sz="6" w:space="0" w:color="000000"/>
            </w:tcBorders>
          </w:tcPr>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CONTRATADA:</w:t>
            </w:r>
          </w:p>
          <w:p w:rsidR="00A3216A" w:rsidRPr="00A3216A" w:rsidRDefault="00A3216A" w:rsidP="00A3216A">
            <w:pPr>
              <w:widowControl w:val="0"/>
              <w:autoSpaceDE w:val="0"/>
              <w:autoSpaceDN w:val="0"/>
              <w:adjustRightInd w:val="0"/>
              <w:spacing w:after="0" w:line="240" w:lineRule="auto"/>
              <w:ind w:left="142" w:hanging="142"/>
              <w:jc w:val="right"/>
              <w:rPr>
                <w:rFonts w:ascii="Arial" w:eastAsia="Times New Roman" w:hAnsi="Arial" w:cs="Arial"/>
                <w:bCs/>
                <w:sz w:val="24"/>
                <w:szCs w:val="24"/>
                <w:lang w:eastAsia="pt-BR"/>
              </w:rPr>
            </w:pP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p>
          <w:p w:rsid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p>
          <w:p w:rsidR="00C10D85" w:rsidRPr="00A3216A" w:rsidRDefault="00C10D85"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________________________________</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bCs/>
                <w:sz w:val="24"/>
                <w:szCs w:val="24"/>
                <w:lang w:eastAsia="pt-BR"/>
              </w:rPr>
            </w:pPr>
            <w:r w:rsidRPr="00A3216A">
              <w:rPr>
                <w:rFonts w:ascii="Arial" w:eastAsia="Times New Roman" w:hAnsi="Arial" w:cs="Arial"/>
                <w:bCs/>
                <w:sz w:val="24"/>
                <w:szCs w:val="24"/>
                <w:lang w:eastAsia="pt-BR"/>
              </w:rPr>
              <w:t xml:space="preserve">Empresa: </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r w:rsidRPr="00A3216A">
              <w:rPr>
                <w:rFonts w:ascii="Arial" w:eastAsia="Times New Roman" w:hAnsi="Arial" w:cs="Arial"/>
                <w:sz w:val="24"/>
                <w:szCs w:val="24"/>
                <w:lang w:eastAsia="pt-BR"/>
              </w:rPr>
              <w:t>CNPJ/MF sob nº</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r w:rsidRPr="00A3216A">
              <w:rPr>
                <w:rFonts w:ascii="Arial" w:eastAsia="Times New Roman" w:hAnsi="Arial" w:cs="Arial"/>
                <w:bCs/>
                <w:sz w:val="24"/>
                <w:szCs w:val="24"/>
                <w:lang w:eastAsia="pt-BR"/>
              </w:rPr>
              <w:t>Representante Legal:</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r w:rsidRPr="00A3216A">
              <w:rPr>
                <w:rFonts w:ascii="Arial" w:eastAsia="Times New Roman" w:hAnsi="Arial" w:cs="Arial"/>
                <w:sz w:val="24"/>
                <w:szCs w:val="24"/>
                <w:lang w:eastAsia="pt-BR"/>
              </w:rPr>
              <w:t xml:space="preserve">CPF: </w:t>
            </w:r>
          </w:p>
          <w:p w:rsidR="00A3216A" w:rsidRPr="00A3216A" w:rsidRDefault="00A3216A" w:rsidP="00A3216A">
            <w:pPr>
              <w:widowControl w:val="0"/>
              <w:autoSpaceDE w:val="0"/>
              <w:autoSpaceDN w:val="0"/>
              <w:adjustRightInd w:val="0"/>
              <w:spacing w:after="0" w:line="240" w:lineRule="auto"/>
              <w:ind w:left="142" w:hanging="142"/>
              <w:rPr>
                <w:rFonts w:ascii="Arial" w:eastAsia="Times New Roman" w:hAnsi="Arial" w:cs="Arial"/>
                <w:sz w:val="24"/>
                <w:szCs w:val="24"/>
                <w:lang w:eastAsia="pt-BR"/>
              </w:rPr>
            </w:pPr>
          </w:p>
          <w:p w:rsidR="00A3216A" w:rsidRPr="00A3216A" w:rsidRDefault="00A3216A" w:rsidP="00A3216A">
            <w:pPr>
              <w:spacing w:after="0" w:line="240" w:lineRule="auto"/>
              <w:ind w:left="142" w:hanging="142"/>
              <w:rPr>
                <w:rFonts w:ascii="Arial" w:eastAsia="Times New Roman" w:hAnsi="Arial" w:cs="Arial"/>
                <w:sz w:val="24"/>
                <w:szCs w:val="24"/>
                <w:lang w:eastAsia="pt-BR"/>
              </w:rPr>
            </w:pPr>
          </w:p>
        </w:tc>
      </w:tr>
    </w:tbl>
    <w:p w:rsidR="00A3216A" w:rsidRDefault="00A3216A" w:rsidP="00A3216A">
      <w:pPr>
        <w:widowControl w:val="0"/>
        <w:autoSpaceDE w:val="0"/>
        <w:autoSpaceDN w:val="0"/>
        <w:adjustRightInd w:val="0"/>
        <w:spacing w:after="0" w:line="240" w:lineRule="auto"/>
        <w:ind w:left="142" w:hanging="142"/>
        <w:rPr>
          <w:rFonts w:ascii="Arial" w:eastAsia="Times New Roman" w:hAnsi="Arial" w:cs="Arial"/>
          <w:bCs/>
          <w:color w:val="000000"/>
          <w:sz w:val="24"/>
          <w:szCs w:val="24"/>
          <w:lang w:eastAsia="pt-BR"/>
        </w:rPr>
      </w:pP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Testemunhas:</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 xml:space="preserve">01 - ______________________________     </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Nome</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 xml:space="preserve">CPF:                                                                 </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02 - ______________________________</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Nome:</w:t>
      </w:r>
    </w:p>
    <w:p w:rsidR="00A3216A" w:rsidRPr="00A3216A" w:rsidRDefault="00A3216A" w:rsidP="006D3403">
      <w:pPr>
        <w:widowControl w:val="0"/>
        <w:autoSpaceDE w:val="0"/>
        <w:autoSpaceDN w:val="0"/>
        <w:adjustRightInd w:val="0"/>
        <w:spacing w:after="0" w:line="240" w:lineRule="auto"/>
        <w:rPr>
          <w:rFonts w:ascii="Arial" w:eastAsia="Times New Roman" w:hAnsi="Arial" w:cs="Arial"/>
          <w:bCs/>
          <w:color w:val="000000"/>
          <w:sz w:val="24"/>
          <w:szCs w:val="24"/>
          <w:lang w:eastAsia="pt-BR"/>
        </w:rPr>
      </w:pPr>
      <w:r w:rsidRPr="00A3216A">
        <w:rPr>
          <w:rFonts w:ascii="Arial" w:eastAsia="Times New Roman" w:hAnsi="Arial" w:cs="Arial"/>
          <w:bCs/>
          <w:color w:val="000000"/>
          <w:sz w:val="24"/>
          <w:szCs w:val="24"/>
          <w:lang w:eastAsia="pt-BR"/>
        </w:rPr>
        <w:t>CPF:</w:t>
      </w:r>
    </w:p>
    <w:p w:rsidR="003645A3" w:rsidRPr="003645A3" w:rsidRDefault="009A404A" w:rsidP="00A3216A">
      <w:pPr>
        <w:spacing w:after="0" w:line="360" w:lineRule="auto"/>
        <w:jc w:val="center"/>
        <w:rPr>
          <w:rFonts w:ascii="Arial" w:hAnsi="Arial" w:cs="Arial"/>
          <w:sz w:val="24"/>
          <w:szCs w:val="24"/>
        </w:rPr>
      </w:pPr>
      <w:r>
        <w:rPr>
          <w:rFonts w:ascii="Arial" w:hAnsi="Arial" w:cs="Arial"/>
          <w:sz w:val="24"/>
          <w:szCs w:val="24"/>
        </w:rPr>
        <w:t xml:space="preserve">   </w:t>
      </w:r>
    </w:p>
    <w:sectPr w:rsidR="003645A3" w:rsidRPr="003645A3" w:rsidSect="00BB1D64">
      <w:headerReference w:type="default" r:id="rId20"/>
      <w:footerReference w:type="default" r:id="rId21"/>
      <w:pgSz w:w="11906" w:h="16838"/>
      <w:pgMar w:top="890" w:right="851" w:bottom="1134" w:left="1418" w:header="71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3EAE" w:rsidRDefault="006D3EAE" w:rsidP="004948DF">
      <w:pPr>
        <w:spacing w:after="0" w:line="240" w:lineRule="auto"/>
      </w:pPr>
      <w:r>
        <w:separator/>
      </w:r>
    </w:p>
  </w:endnote>
  <w:endnote w:type="continuationSeparator" w:id="0">
    <w:p w:rsidR="006D3EAE" w:rsidRDefault="006D3EAE" w:rsidP="00494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7" w:rightFromText="187" w:vertAnchor="text" w:tblpY="1"/>
      <w:tblW w:w="5000" w:type="pct"/>
      <w:tblLook w:val="04A0" w:firstRow="1" w:lastRow="0" w:firstColumn="1" w:lastColumn="0" w:noHBand="0" w:noVBand="1"/>
    </w:tblPr>
    <w:tblGrid>
      <w:gridCol w:w="4385"/>
      <w:gridCol w:w="1082"/>
      <w:gridCol w:w="4386"/>
    </w:tblGrid>
    <w:tr w:rsidR="006D3EAE">
      <w:trPr>
        <w:trHeight w:val="151"/>
      </w:trPr>
      <w:tc>
        <w:tcPr>
          <w:tcW w:w="2250" w:type="pct"/>
          <w:tcBorders>
            <w:bottom w:val="single" w:sz="4" w:space="0" w:color="4F81BD" w:themeColor="accent1"/>
          </w:tcBorders>
        </w:tcPr>
        <w:p w:rsidR="006D3EAE" w:rsidRDefault="006D3EAE">
          <w:pPr>
            <w:pStyle w:val="Cabealho"/>
            <w:rPr>
              <w:rFonts w:asciiTheme="majorHAnsi" w:eastAsiaTheme="majorEastAsia" w:hAnsiTheme="majorHAnsi" w:cstheme="majorBidi"/>
              <w:b/>
              <w:bCs/>
            </w:rPr>
          </w:pPr>
        </w:p>
      </w:tc>
      <w:tc>
        <w:tcPr>
          <w:tcW w:w="500" w:type="pct"/>
          <w:vMerge w:val="restart"/>
          <w:noWrap/>
          <w:vAlign w:val="center"/>
        </w:tcPr>
        <w:p w:rsidR="006D3EAE" w:rsidRDefault="006D3EAE" w:rsidP="006E03A8">
          <w:pPr>
            <w:pStyle w:val="SemEspaamento"/>
            <w:jc w:val="center"/>
            <w:rPr>
              <w:rFonts w:asciiTheme="majorHAnsi" w:eastAsiaTheme="majorEastAsia" w:hAnsiTheme="majorHAnsi" w:cstheme="majorBidi"/>
            </w:rPr>
          </w:pPr>
          <w:r>
            <w:rPr>
              <w:rFonts w:asciiTheme="majorHAnsi" w:eastAsiaTheme="majorEastAsia" w:hAnsiTheme="majorHAnsi" w:cstheme="majorBidi"/>
              <w:b/>
              <w:bCs/>
            </w:rPr>
            <w:t xml:space="preserve">Página </w:t>
          </w:r>
          <w:r>
            <w:fldChar w:fldCharType="begin"/>
          </w:r>
          <w:r>
            <w:instrText>PAGE  \* MERGEFORMAT</w:instrText>
          </w:r>
          <w:r>
            <w:fldChar w:fldCharType="separate"/>
          </w:r>
          <w:r w:rsidR="0009024C" w:rsidRPr="0009024C">
            <w:rPr>
              <w:rFonts w:asciiTheme="majorHAnsi" w:eastAsiaTheme="majorEastAsia" w:hAnsiTheme="majorHAnsi" w:cstheme="majorBidi"/>
              <w:b/>
              <w:bCs/>
              <w:noProof/>
            </w:rPr>
            <w:t>69</w:t>
          </w:r>
          <w:r>
            <w:rPr>
              <w:rFonts w:asciiTheme="majorHAnsi" w:eastAsiaTheme="majorEastAsia" w:hAnsiTheme="majorHAnsi" w:cstheme="majorBidi"/>
              <w:b/>
              <w:bCs/>
            </w:rPr>
            <w:fldChar w:fldCharType="end"/>
          </w:r>
        </w:p>
      </w:tc>
      <w:tc>
        <w:tcPr>
          <w:tcW w:w="2250" w:type="pct"/>
          <w:tcBorders>
            <w:bottom w:val="single" w:sz="4" w:space="0" w:color="4F81BD" w:themeColor="accent1"/>
          </w:tcBorders>
        </w:tcPr>
        <w:p w:rsidR="006D3EAE" w:rsidRDefault="006D3EAE">
          <w:pPr>
            <w:pStyle w:val="Cabealho"/>
            <w:rPr>
              <w:rFonts w:asciiTheme="majorHAnsi" w:eastAsiaTheme="majorEastAsia" w:hAnsiTheme="majorHAnsi" w:cstheme="majorBidi"/>
              <w:b/>
              <w:bCs/>
            </w:rPr>
          </w:pPr>
        </w:p>
      </w:tc>
    </w:tr>
    <w:tr w:rsidR="006D3EAE">
      <w:trPr>
        <w:trHeight w:val="150"/>
      </w:trPr>
      <w:tc>
        <w:tcPr>
          <w:tcW w:w="2250" w:type="pct"/>
          <w:tcBorders>
            <w:top w:val="single" w:sz="4" w:space="0" w:color="4F81BD" w:themeColor="accent1"/>
          </w:tcBorders>
        </w:tcPr>
        <w:p w:rsidR="006D3EAE" w:rsidRDefault="006D3EAE">
          <w:pPr>
            <w:pStyle w:val="Cabealho"/>
            <w:rPr>
              <w:rFonts w:asciiTheme="majorHAnsi" w:eastAsiaTheme="majorEastAsia" w:hAnsiTheme="majorHAnsi" w:cstheme="majorBidi"/>
              <w:b/>
              <w:bCs/>
            </w:rPr>
          </w:pPr>
        </w:p>
      </w:tc>
      <w:tc>
        <w:tcPr>
          <w:tcW w:w="500" w:type="pct"/>
          <w:vMerge/>
        </w:tcPr>
        <w:p w:rsidR="006D3EAE" w:rsidRDefault="006D3EAE">
          <w:pPr>
            <w:pStyle w:val="Cabealho"/>
            <w:jc w:val="center"/>
            <w:rPr>
              <w:rFonts w:asciiTheme="majorHAnsi" w:eastAsiaTheme="majorEastAsia" w:hAnsiTheme="majorHAnsi" w:cstheme="majorBidi"/>
              <w:b/>
              <w:bCs/>
            </w:rPr>
          </w:pPr>
        </w:p>
      </w:tc>
      <w:tc>
        <w:tcPr>
          <w:tcW w:w="2250" w:type="pct"/>
          <w:tcBorders>
            <w:top w:val="single" w:sz="4" w:space="0" w:color="4F81BD" w:themeColor="accent1"/>
          </w:tcBorders>
        </w:tcPr>
        <w:p w:rsidR="006D3EAE" w:rsidRDefault="006D3EAE">
          <w:pPr>
            <w:pStyle w:val="Cabealho"/>
            <w:rPr>
              <w:rFonts w:asciiTheme="majorHAnsi" w:eastAsiaTheme="majorEastAsia" w:hAnsiTheme="majorHAnsi" w:cstheme="majorBidi"/>
              <w:b/>
              <w:bCs/>
            </w:rPr>
          </w:pPr>
        </w:p>
      </w:tc>
    </w:tr>
  </w:tbl>
  <w:p w:rsidR="006D3EAE" w:rsidRDefault="006D3EA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3EAE" w:rsidRDefault="006D3EAE" w:rsidP="004948DF">
      <w:pPr>
        <w:spacing w:after="0" w:line="240" w:lineRule="auto"/>
      </w:pPr>
      <w:r>
        <w:separator/>
      </w:r>
    </w:p>
  </w:footnote>
  <w:footnote w:type="continuationSeparator" w:id="0">
    <w:p w:rsidR="006D3EAE" w:rsidRDefault="006D3EAE" w:rsidP="004948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105" w:type="dxa"/>
      <w:jc w:val="center"/>
      <w:tblCellSpacing w:w="15" w:type="dxa"/>
      <w:tblInd w:w="-1858" w:type="dxa"/>
      <w:tblLayout w:type="fixed"/>
      <w:tblLook w:val="04A0" w:firstRow="1" w:lastRow="0" w:firstColumn="1" w:lastColumn="0" w:noHBand="0" w:noVBand="1"/>
    </w:tblPr>
    <w:tblGrid>
      <w:gridCol w:w="1558"/>
      <w:gridCol w:w="7547"/>
    </w:tblGrid>
    <w:tr w:rsidR="006D3EAE" w:rsidRPr="004160BB" w:rsidTr="00377B0B">
      <w:trPr>
        <w:trHeight w:val="1940"/>
        <w:tblCellSpacing w:w="15" w:type="dxa"/>
        <w:jc w:val="center"/>
      </w:trPr>
      <w:tc>
        <w:tcPr>
          <w:tcW w:w="1513" w:type="dxa"/>
          <w:tcMar>
            <w:top w:w="15" w:type="dxa"/>
            <w:left w:w="15" w:type="dxa"/>
            <w:bottom w:w="15" w:type="dxa"/>
            <w:right w:w="15" w:type="dxa"/>
          </w:tcMar>
          <w:hideMark/>
        </w:tcPr>
        <w:p w:rsidR="006D3EAE" w:rsidRPr="004160BB" w:rsidRDefault="006D3EAE" w:rsidP="00251F8D">
          <w:pPr>
            <w:adjustRightInd w:val="0"/>
            <w:spacing w:line="254" w:lineRule="auto"/>
            <w:jc w:val="center"/>
            <w:rPr>
              <w:rFonts w:ascii="Arial" w:eastAsia="Times New Roman" w:hAnsi="Arial" w:cs="Arial"/>
              <w:sz w:val="24"/>
              <w:szCs w:val="24"/>
            </w:rPr>
          </w:pPr>
          <w:r w:rsidRPr="004160BB">
            <w:rPr>
              <w:rFonts w:ascii="Arial" w:eastAsia="Times New Roman" w:hAnsi="Arial" w:cs="Arial"/>
              <w:noProof/>
              <w:sz w:val="24"/>
              <w:szCs w:val="24"/>
              <w:lang w:eastAsia="pt-BR"/>
            </w:rPr>
            <w:drawing>
              <wp:inline distT="0" distB="0" distL="0" distR="0" wp14:anchorId="1E02CA03" wp14:editId="6C0C9D05">
                <wp:extent cx="811987" cy="921715"/>
                <wp:effectExtent l="0" t="0" r="762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4051" cy="924058"/>
                        </a:xfrm>
                        <a:prstGeom prst="rect">
                          <a:avLst/>
                        </a:prstGeom>
                        <a:noFill/>
                        <a:ln>
                          <a:noFill/>
                        </a:ln>
                      </pic:spPr>
                    </pic:pic>
                  </a:graphicData>
                </a:graphic>
              </wp:inline>
            </w:drawing>
          </w:r>
        </w:p>
      </w:tc>
      <w:tc>
        <w:tcPr>
          <w:tcW w:w="7502" w:type="dxa"/>
          <w:tcMar>
            <w:top w:w="15" w:type="dxa"/>
            <w:left w:w="15" w:type="dxa"/>
            <w:bottom w:w="15" w:type="dxa"/>
            <w:right w:w="15" w:type="dxa"/>
          </w:tcMar>
        </w:tcPr>
        <w:p w:rsidR="006D3EAE" w:rsidRPr="00377B0B" w:rsidRDefault="006D3EAE" w:rsidP="00377B0B">
          <w:pPr>
            <w:pStyle w:val="SemEspaamento"/>
            <w:jc w:val="center"/>
            <w:rPr>
              <w:rFonts w:ascii="Arial" w:eastAsia="Times New Roman" w:hAnsi="Arial" w:cs="Arial"/>
              <w:sz w:val="24"/>
              <w:szCs w:val="24"/>
            </w:rPr>
          </w:pPr>
        </w:p>
        <w:p w:rsidR="006D3EAE" w:rsidRPr="00377B0B" w:rsidRDefault="006D3EAE" w:rsidP="00377B0B">
          <w:pPr>
            <w:pStyle w:val="SemEspaamento"/>
            <w:jc w:val="center"/>
            <w:rPr>
              <w:rFonts w:ascii="Arial" w:eastAsia="Times New Roman" w:hAnsi="Arial" w:cs="Arial"/>
              <w:b/>
              <w:sz w:val="24"/>
              <w:szCs w:val="24"/>
            </w:rPr>
          </w:pPr>
          <w:r w:rsidRPr="00377B0B">
            <w:rPr>
              <w:rFonts w:ascii="Arial" w:eastAsia="Times New Roman" w:hAnsi="Arial" w:cs="Arial"/>
              <w:b/>
              <w:sz w:val="24"/>
              <w:szCs w:val="24"/>
            </w:rPr>
            <w:t>PREFEITURA MUNICIPAL DE CONSELHEIRO MAIRINCK</w:t>
          </w:r>
        </w:p>
        <w:p w:rsidR="006D3EAE" w:rsidRDefault="006D3EAE" w:rsidP="00377B0B">
          <w:pPr>
            <w:pStyle w:val="SemEspaamento"/>
            <w:jc w:val="center"/>
            <w:rPr>
              <w:rFonts w:ascii="Arial" w:eastAsia="Times New Roman" w:hAnsi="Arial" w:cs="Arial"/>
              <w:sz w:val="24"/>
              <w:szCs w:val="24"/>
            </w:rPr>
          </w:pPr>
          <w:r w:rsidRPr="00377B0B">
            <w:rPr>
              <w:rFonts w:ascii="Arial" w:eastAsia="Times New Roman" w:hAnsi="Arial" w:cs="Arial"/>
              <w:sz w:val="24"/>
              <w:szCs w:val="24"/>
            </w:rPr>
            <w:t>Estado do Paraná</w:t>
          </w:r>
        </w:p>
        <w:p w:rsidR="006D3EAE" w:rsidRPr="00377B0B" w:rsidRDefault="006D3EAE" w:rsidP="00377B0B">
          <w:pPr>
            <w:pStyle w:val="SemEspaamento"/>
            <w:jc w:val="center"/>
            <w:rPr>
              <w:rFonts w:ascii="Arial" w:eastAsia="Times New Roman" w:hAnsi="Arial" w:cs="Arial"/>
              <w:sz w:val="24"/>
              <w:szCs w:val="24"/>
            </w:rPr>
          </w:pPr>
        </w:p>
        <w:p w:rsidR="006D3EAE" w:rsidRPr="00377B0B" w:rsidRDefault="006D3EAE" w:rsidP="00377B0B">
          <w:pPr>
            <w:pStyle w:val="SemEspaamento"/>
            <w:jc w:val="center"/>
            <w:rPr>
              <w:rFonts w:ascii="Arial" w:eastAsia="Times New Roman" w:hAnsi="Arial" w:cs="Arial"/>
              <w:sz w:val="24"/>
              <w:szCs w:val="24"/>
            </w:rPr>
          </w:pPr>
          <w:r w:rsidRPr="00377B0B">
            <w:rPr>
              <w:rFonts w:ascii="Arial" w:eastAsia="Times New Roman" w:hAnsi="Arial" w:cs="Arial"/>
              <w:sz w:val="24"/>
              <w:szCs w:val="24"/>
            </w:rPr>
            <w:t>Sede: Praça Otacílio Ferreira - Fone/Fax: (0xx43) 3561-1221</w:t>
          </w:r>
        </w:p>
        <w:p w:rsidR="006D3EAE" w:rsidRPr="004160BB" w:rsidRDefault="006D3EAE" w:rsidP="00377B0B">
          <w:pPr>
            <w:pStyle w:val="SemEspaamento"/>
            <w:jc w:val="center"/>
            <w:rPr>
              <w:rFonts w:eastAsia="Times New Roman"/>
            </w:rPr>
          </w:pPr>
          <w:r w:rsidRPr="00377B0B">
            <w:rPr>
              <w:rFonts w:ascii="Arial" w:eastAsia="Times New Roman" w:hAnsi="Arial" w:cs="Arial"/>
              <w:sz w:val="24"/>
              <w:szCs w:val="24"/>
            </w:rPr>
            <w:t>CNPJ 75.968.412/0001-19</w:t>
          </w:r>
        </w:p>
      </w:tc>
    </w:tr>
  </w:tbl>
  <w:p w:rsidR="006D3EAE" w:rsidRPr="00377B0B" w:rsidRDefault="006D3EAE" w:rsidP="004948DF">
    <w:pPr>
      <w:pStyle w:val="Cabealh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4987A8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0C196EF"/>
    <w:multiLevelType w:val="multilevel"/>
    <w:tmpl w:val="3D7B89C9"/>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nsid w:val="08E270AA"/>
    <w:multiLevelType w:val="multilevel"/>
    <w:tmpl w:val="02619C88"/>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
    <w:nsid w:val="0C3B7363"/>
    <w:multiLevelType w:val="hybridMultilevel"/>
    <w:tmpl w:val="E3C0E3D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DB98E7"/>
    <w:multiLevelType w:val="multilevel"/>
    <w:tmpl w:val="5321DD60"/>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16C50FAB"/>
    <w:multiLevelType w:val="multilevel"/>
    <w:tmpl w:val="43829854"/>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201B5457"/>
    <w:multiLevelType w:val="multilevel"/>
    <w:tmpl w:val="EBDA97DE"/>
    <w:lvl w:ilvl="0">
      <w:start w:val="1"/>
      <w:numFmt w:val="decimal"/>
      <w:lvlText w:val="%1."/>
      <w:lvlJc w:val="left"/>
      <w:pPr>
        <w:ind w:left="1494" w:hanging="360"/>
      </w:pPr>
      <w:rPr>
        <w:rFonts w:hint="default"/>
      </w:rPr>
    </w:lvl>
    <w:lvl w:ilvl="1">
      <w:start w:val="1"/>
      <w:numFmt w:val="decimal"/>
      <w:isLgl/>
      <w:lvlText w:val="%1.%2"/>
      <w:lvlJc w:val="left"/>
      <w:pPr>
        <w:ind w:left="1902" w:hanging="408"/>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3294" w:hanging="1080"/>
      </w:pPr>
      <w:rPr>
        <w:rFonts w:hint="default"/>
      </w:rPr>
    </w:lvl>
    <w:lvl w:ilvl="4">
      <w:start w:val="1"/>
      <w:numFmt w:val="decimal"/>
      <w:isLgl/>
      <w:lvlText w:val="%1.%2.%3.%4.%5"/>
      <w:lvlJc w:val="left"/>
      <w:pPr>
        <w:ind w:left="3654" w:hanging="1080"/>
      </w:pPr>
      <w:rPr>
        <w:rFonts w:hint="default"/>
      </w:rPr>
    </w:lvl>
    <w:lvl w:ilvl="5">
      <w:start w:val="1"/>
      <w:numFmt w:val="decimal"/>
      <w:isLgl/>
      <w:lvlText w:val="%1.%2.%3.%4.%5.%6"/>
      <w:lvlJc w:val="left"/>
      <w:pPr>
        <w:ind w:left="4374" w:hanging="1440"/>
      </w:pPr>
      <w:rPr>
        <w:rFonts w:hint="default"/>
      </w:rPr>
    </w:lvl>
    <w:lvl w:ilvl="6">
      <w:start w:val="1"/>
      <w:numFmt w:val="decimal"/>
      <w:isLgl/>
      <w:lvlText w:val="%1.%2.%3.%4.%5.%6.%7"/>
      <w:lvlJc w:val="left"/>
      <w:pPr>
        <w:ind w:left="4734" w:hanging="1440"/>
      </w:pPr>
      <w:rPr>
        <w:rFonts w:hint="default"/>
      </w:rPr>
    </w:lvl>
    <w:lvl w:ilvl="7">
      <w:start w:val="1"/>
      <w:numFmt w:val="decimal"/>
      <w:isLgl/>
      <w:lvlText w:val="%1.%2.%3.%4.%5.%6.%7.%8"/>
      <w:lvlJc w:val="left"/>
      <w:pPr>
        <w:ind w:left="5454" w:hanging="1800"/>
      </w:pPr>
      <w:rPr>
        <w:rFonts w:hint="default"/>
      </w:rPr>
    </w:lvl>
    <w:lvl w:ilvl="8">
      <w:start w:val="1"/>
      <w:numFmt w:val="decimal"/>
      <w:isLgl/>
      <w:lvlText w:val="%1.%2.%3.%4.%5.%6.%7.%8.%9"/>
      <w:lvlJc w:val="left"/>
      <w:pPr>
        <w:ind w:left="5814" w:hanging="1800"/>
      </w:pPr>
      <w:rPr>
        <w:rFonts w:hint="default"/>
      </w:rPr>
    </w:lvl>
  </w:abstractNum>
  <w:abstractNum w:abstractNumId="7">
    <w:nsid w:val="23317F72"/>
    <w:multiLevelType w:val="multilevel"/>
    <w:tmpl w:val="0D1BB2B0"/>
    <w:lvl w:ilvl="0">
      <w:start w:val="1"/>
      <w:numFmt w:val="lowerLetter"/>
      <w:lvlText w:val="%1)"/>
      <w:lvlJc w:val="left"/>
      <w:pPr>
        <w:tabs>
          <w:tab w:val="num" w:pos="705"/>
        </w:tabs>
        <w:ind w:left="705" w:hanging="720"/>
      </w:pPr>
      <w:rPr>
        <w:rFonts w:ascii="Times New Roman" w:hAnsi="Times New Roman" w:cs="Times New Roman"/>
        <w:color w:val="000000"/>
        <w:sz w:val="28"/>
        <w:szCs w:val="28"/>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23ED0716"/>
    <w:multiLevelType w:val="hybridMultilevel"/>
    <w:tmpl w:val="0770D09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691A9CE"/>
    <w:multiLevelType w:val="multilevel"/>
    <w:tmpl w:val="6B4DFE5B"/>
    <w:lvl w:ilvl="0">
      <w:start w:val="3"/>
      <w:numFmt w:val="decimal"/>
      <w:lvlText w:val="%1"/>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0">
    <w:nsid w:val="26E0271B"/>
    <w:multiLevelType w:val="hybridMultilevel"/>
    <w:tmpl w:val="E40C2B54"/>
    <w:lvl w:ilvl="0" w:tplc="AD74D2B0">
      <w:start w:val="1"/>
      <w:numFmt w:val="lowerLetter"/>
      <w:lvlText w:val="%1)"/>
      <w:lvlJc w:val="left"/>
      <w:pPr>
        <w:ind w:left="1409" w:hanging="478"/>
      </w:pPr>
      <w:rPr>
        <w:rFonts w:ascii="Arial" w:eastAsia="Arial" w:hAnsi="Arial" w:cs="Arial" w:hint="default"/>
        <w:b/>
        <w:bCs/>
        <w:w w:val="81"/>
        <w:sz w:val="24"/>
        <w:szCs w:val="24"/>
        <w:lang w:val="pt-PT" w:eastAsia="en-US" w:bidi="ar-SA"/>
      </w:rPr>
    </w:lvl>
    <w:lvl w:ilvl="1" w:tplc="298C4F16">
      <w:numFmt w:val="bullet"/>
      <w:lvlText w:val="•"/>
      <w:lvlJc w:val="left"/>
      <w:pPr>
        <w:ind w:left="2290" w:hanging="478"/>
      </w:pPr>
      <w:rPr>
        <w:lang w:val="pt-PT" w:eastAsia="en-US" w:bidi="ar-SA"/>
      </w:rPr>
    </w:lvl>
    <w:lvl w:ilvl="2" w:tplc="69DC922A">
      <w:numFmt w:val="bullet"/>
      <w:lvlText w:val="•"/>
      <w:lvlJc w:val="left"/>
      <w:pPr>
        <w:ind w:left="3181" w:hanging="478"/>
      </w:pPr>
      <w:rPr>
        <w:lang w:val="pt-PT" w:eastAsia="en-US" w:bidi="ar-SA"/>
      </w:rPr>
    </w:lvl>
    <w:lvl w:ilvl="3" w:tplc="CA442EBA">
      <w:numFmt w:val="bullet"/>
      <w:lvlText w:val="•"/>
      <w:lvlJc w:val="left"/>
      <w:pPr>
        <w:ind w:left="4071" w:hanging="478"/>
      </w:pPr>
      <w:rPr>
        <w:lang w:val="pt-PT" w:eastAsia="en-US" w:bidi="ar-SA"/>
      </w:rPr>
    </w:lvl>
    <w:lvl w:ilvl="4" w:tplc="E6F6F12C">
      <w:numFmt w:val="bullet"/>
      <w:lvlText w:val="•"/>
      <w:lvlJc w:val="left"/>
      <w:pPr>
        <w:ind w:left="4962" w:hanging="478"/>
      </w:pPr>
      <w:rPr>
        <w:lang w:val="pt-PT" w:eastAsia="en-US" w:bidi="ar-SA"/>
      </w:rPr>
    </w:lvl>
    <w:lvl w:ilvl="5" w:tplc="C7E093E2">
      <w:numFmt w:val="bullet"/>
      <w:lvlText w:val="•"/>
      <w:lvlJc w:val="left"/>
      <w:pPr>
        <w:ind w:left="5853" w:hanging="478"/>
      </w:pPr>
      <w:rPr>
        <w:lang w:val="pt-PT" w:eastAsia="en-US" w:bidi="ar-SA"/>
      </w:rPr>
    </w:lvl>
    <w:lvl w:ilvl="6" w:tplc="D8945898">
      <w:numFmt w:val="bullet"/>
      <w:lvlText w:val="•"/>
      <w:lvlJc w:val="left"/>
      <w:pPr>
        <w:ind w:left="6743" w:hanging="478"/>
      </w:pPr>
      <w:rPr>
        <w:lang w:val="pt-PT" w:eastAsia="en-US" w:bidi="ar-SA"/>
      </w:rPr>
    </w:lvl>
    <w:lvl w:ilvl="7" w:tplc="35741EAE">
      <w:numFmt w:val="bullet"/>
      <w:lvlText w:val="•"/>
      <w:lvlJc w:val="left"/>
      <w:pPr>
        <w:ind w:left="7634" w:hanging="478"/>
      </w:pPr>
      <w:rPr>
        <w:lang w:val="pt-PT" w:eastAsia="en-US" w:bidi="ar-SA"/>
      </w:rPr>
    </w:lvl>
    <w:lvl w:ilvl="8" w:tplc="841830D8">
      <w:numFmt w:val="bullet"/>
      <w:lvlText w:val="•"/>
      <w:lvlJc w:val="left"/>
      <w:pPr>
        <w:ind w:left="8525" w:hanging="478"/>
      </w:pPr>
      <w:rPr>
        <w:lang w:val="pt-PT" w:eastAsia="en-US" w:bidi="ar-SA"/>
      </w:rPr>
    </w:lvl>
  </w:abstractNum>
  <w:abstractNum w:abstractNumId="11">
    <w:nsid w:val="311A003D"/>
    <w:multiLevelType w:val="multilevel"/>
    <w:tmpl w:val="887C68DC"/>
    <w:lvl w:ilvl="0">
      <w:start w:val="1"/>
      <w:numFmt w:val="decimal"/>
      <w:lvlText w:val="%1."/>
      <w:lvlJc w:val="left"/>
      <w:pPr>
        <w:ind w:left="720" w:hanging="360"/>
      </w:pPr>
      <w:rPr>
        <w:rFonts w:hint="default"/>
      </w:rPr>
    </w:lvl>
    <w:lvl w:ilvl="1">
      <w:start w:val="1"/>
      <w:numFmt w:val="decimal"/>
      <w:isLgl/>
      <w:lvlText w:val="%1.%2"/>
      <w:lvlJc w:val="left"/>
      <w:pPr>
        <w:ind w:left="2718" w:hanging="1584"/>
      </w:pPr>
      <w:rPr>
        <w:rFonts w:hint="default"/>
        <w:b w:val="0"/>
      </w:rPr>
    </w:lvl>
    <w:lvl w:ilvl="2">
      <w:start w:val="1"/>
      <w:numFmt w:val="decimal"/>
      <w:isLgl/>
      <w:lvlText w:val="%1.%2.%3"/>
      <w:lvlJc w:val="left"/>
      <w:pPr>
        <w:ind w:left="3492" w:hanging="1584"/>
      </w:pPr>
      <w:rPr>
        <w:rFonts w:hint="default"/>
        <w:b w:val="0"/>
      </w:rPr>
    </w:lvl>
    <w:lvl w:ilvl="3">
      <w:start w:val="1"/>
      <w:numFmt w:val="decimal"/>
      <w:isLgl/>
      <w:lvlText w:val="%1.%2.%3.%4"/>
      <w:lvlJc w:val="left"/>
      <w:pPr>
        <w:ind w:left="4266" w:hanging="1584"/>
      </w:pPr>
      <w:rPr>
        <w:rFonts w:hint="default"/>
        <w:b w:val="0"/>
      </w:rPr>
    </w:lvl>
    <w:lvl w:ilvl="4">
      <w:start w:val="1"/>
      <w:numFmt w:val="decimal"/>
      <w:isLgl/>
      <w:lvlText w:val="%1.%2.%3.%4.%5"/>
      <w:lvlJc w:val="left"/>
      <w:pPr>
        <w:ind w:left="5040" w:hanging="1584"/>
      </w:pPr>
      <w:rPr>
        <w:rFonts w:hint="default"/>
        <w:b w:val="0"/>
      </w:rPr>
    </w:lvl>
    <w:lvl w:ilvl="5">
      <w:start w:val="1"/>
      <w:numFmt w:val="decimal"/>
      <w:isLgl/>
      <w:lvlText w:val="%1.%2.%3.%4.%5.%6"/>
      <w:lvlJc w:val="left"/>
      <w:pPr>
        <w:ind w:left="5814" w:hanging="1584"/>
      </w:pPr>
      <w:rPr>
        <w:rFonts w:hint="default"/>
        <w:b w:val="0"/>
      </w:rPr>
    </w:lvl>
    <w:lvl w:ilvl="6">
      <w:start w:val="1"/>
      <w:numFmt w:val="decimal"/>
      <w:isLgl/>
      <w:lvlText w:val="%1.%2.%3.%4.%5.%6.%7"/>
      <w:lvlJc w:val="left"/>
      <w:pPr>
        <w:ind w:left="6588" w:hanging="1584"/>
      </w:pPr>
      <w:rPr>
        <w:rFonts w:hint="default"/>
        <w:b w:val="0"/>
      </w:rPr>
    </w:lvl>
    <w:lvl w:ilvl="7">
      <w:start w:val="1"/>
      <w:numFmt w:val="decimal"/>
      <w:isLgl/>
      <w:lvlText w:val="%1.%2.%3.%4.%5.%6.%7.%8"/>
      <w:lvlJc w:val="left"/>
      <w:pPr>
        <w:ind w:left="7578" w:hanging="1800"/>
      </w:pPr>
      <w:rPr>
        <w:rFonts w:hint="default"/>
        <w:b w:val="0"/>
      </w:rPr>
    </w:lvl>
    <w:lvl w:ilvl="8">
      <w:start w:val="1"/>
      <w:numFmt w:val="decimal"/>
      <w:isLgl/>
      <w:lvlText w:val="%1.%2.%3.%4.%5.%6.%7.%8.%9"/>
      <w:lvlJc w:val="left"/>
      <w:pPr>
        <w:ind w:left="8352" w:hanging="1800"/>
      </w:pPr>
      <w:rPr>
        <w:rFonts w:hint="default"/>
        <w:b w:val="0"/>
      </w:rPr>
    </w:lvl>
  </w:abstractNum>
  <w:abstractNum w:abstractNumId="12">
    <w:nsid w:val="32785D80"/>
    <w:multiLevelType w:val="hybridMultilevel"/>
    <w:tmpl w:val="FCD2C9F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422AC3D"/>
    <w:multiLevelType w:val="singleLevel"/>
    <w:tmpl w:val="4946C93E"/>
    <w:lvl w:ilvl="0">
      <w:start w:val="1"/>
      <w:numFmt w:val="lowerLetter"/>
      <w:lvlText w:val=""/>
      <w:lvlJc w:val="left"/>
      <w:pPr>
        <w:tabs>
          <w:tab w:val="num" w:pos="720"/>
        </w:tabs>
      </w:pPr>
      <w:rPr>
        <w:rFonts w:ascii="Times New Roman" w:hAnsi="Times New Roman" w:cs="Times New Roman"/>
        <w:sz w:val="24"/>
        <w:szCs w:val="24"/>
      </w:rPr>
    </w:lvl>
  </w:abstractNum>
  <w:abstractNum w:abstractNumId="14">
    <w:nsid w:val="34603DF4"/>
    <w:multiLevelType w:val="multilevel"/>
    <w:tmpl w:val="78AD90C9"/>
    <w:lvl w:ilvl="0">
      <w:start w:val="3"/>
      <w:numFmt w:val="decimal"/>
      <w:lvlText w:val="%1"/>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36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5">
    <w:nsid w:val="350837AD"/>
    <w:multiLevelType w:val="multilevel"/>
    <w:tmpl w:val="2B50E4D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94847ED"/>
    <w:multiLevelType w:val="multilevel"/>
    <w:tmpl w:val="026C5ADE"/>
    <w:lvl w:ilvl="0">
      <w:start w:val="1"/>
      <w:numFmt w:val="decimal"/>
      <w:lvlText w:val="%1."/>
      <w:lvlJc w:val="left"/>
      <w:pPr>
        <w:ind w:left="360" w:hanging="360"/>
      </w:pPr>
      <w:rPr>
        <w:rFonts w:hint="default"/>
        <w:b w:val="0"/>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440" w:hanging="144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800" w:hanging="1800"/>
      </w:pPr>
      <w:rPr>
        <w:rFonts w:hint="default"/>
        <w:b w:val="0"/>
        <w:color w:val="auto"/>
      </w:rPr>
    </w:lvl>
  </w:abstractNum>
  <w:abstractNum w:abstractNumId="17">
    <w:nsid w:val="3A2C5A45"/>
    <w:multiLevelType w:val="multilevel"/>
    <w:tmpl w:val="C71C1C9E"/>
    <w:lvl w:ilvl="0">
      <w:start w:val="15"/>
      <w:numFmt w:val="decimal"/>
      <w:lvlText w:val="%1"/>
      <w:lvlJc w:val="left"/>
      <w:pPr>
        <w:ind w:left="432" w:hanging="432"/>
      </w:pPr>
      <w:rPr>
        <w:rFonts w:hint="default"/>
        <w:w w:val="85"/>
      </w:rPr>
    </w:lvl>
    <w:lvl w:ilvl="1">
      <w:start w:val="12"/>
      <w:numFmt w:val="decimal"/>
      <w:lvlText w:val="%1.%2"/>
      <w:lvlJc w:val="left"/>
      <w:pPr>
        <w:ind w:left="432" w:hanging="432"/>
      </w:pPr>
      <w:rPr>
        <w:rFonts w:hint="default"/>
        <w:w w:val="85"/>
      </w:rPr>
    </w:lvl>
    <w:lvl w:ilvl="2">
      <w:start w:val="1"/>
      <w:numFmt w:val="decimal"/>
      <w:lvlText w:val="%1.%2.%3"/>
      <w:lvlJc w:val="left"/>
      <w:pPr>
        <w:ind w:left="720" w:hanging="720"/>
      </w:pPr>
      <w:rPr>
        <w:rFonts w:hint="default"/>
        <w:w w:val="85"/>
      </w:rPr>
    </w:lvl>
    <w:lvl w:ilvl="3">
      <w:start w:val="1"/>
      <w:numFmt w:val="decimal"/>
      <w:lvlText w:val="%1.%2.%3.%4"/>
      <w:lvlJc w:val="left"/>
      <w:pPr>
        <w:ind w:left="720" w:hanging="720"/>
      </w:pPr>
      <w:rPr>
        <w:rFonts w:hint="default"/>
        <w:w w:val="85"/>
      </w:rPr>
    </w:lvl>
    <w:lvl w:ilvl="4">
      <w:start w:val="1"/>
      <w:numFmt w:val="decimal"/>
      <w:lvlText w:val="%1.%2.%3.%4.%5"/>
      <w:lvlJc w:val="left"/>
      <w:pPr>
        <w:ind w:left="1080" w:hanging="1080"/>
      </w:pPr>
      <w:rPr>
        <w:rFonts w:hint="default"/>
        <w:w w:val="85"/>
      </w:rPr>
    </w:lvl>
    <w:lvl w:ilvl="5">
      <w:start w:val="1"/>
      <w:numFmt w:val="decimal"/>
      <w:lvlText w:val="%1.%2.%3.%4.%5.%6"/>
      <w:lvlJc w:val="left"/>
      <w:pPr>
        <w:ind w:left="1080" w:hanging="1080"/>
      </w:pPr>
      <w:rPr>
        <w:rFonts w:hint="default"/>
        <w:w w:val="85"/>
      </w:rPr>
    </w:lvl>
    <w:lvl w:ilvl="6">
      <w:start w:val="1"/>
      <w:numFmt w:val="decimal"/>
      <w:lvlText w:val="%1.%2.%3.%4.%5.%6.%7"/>
      <w:lvlJc w:val="left"/>
      <w:pPr>
        <w:ind w:left="1440" w:hanging="1440"/>
      </w:pPr>
      <w:rPr>
        <w:rFonts w:hint="default"/>
        <w:w w:val="85"/>
      </w:rPr>
    </w:lvl>
    <w:lvl w:ilvl="7">
      <w:start w:val="1"/>
      <w:numFmt w:val="decimal"/>
      <w:lvlText w:val="%1.%2.%3.%4.%5.%6.%7.%8"/>
      <w:lvlJc w:val="left"/>
      <w:pPr>
        <w:ind w:left="1440" w:hanging="1440"/>
      </w:pPr>
      <w:rPr>
        <w:rFonts w:hint="default"/>
        <w:w w:val="85"/>
      </w:rPr>
    </w:lvl>
    <w:lvl w:ilvl="8">
      <w:start w:val="1"/>
      <w:numFmt w:val="decimal"/>
      <w:lvlText w:val="%1.%2.%3.%4.%5.%6.%7.%8.%9"/>
      <w:lvlJc w:val="left"/>
      <w:pPr>
        <w:ind w:left="1800" w:hanging="1800"/>
      </w:pPr>
      <w:rPr>
        <w:rFonts w:hint="default"/>
        <w:w w:val="85"/>
      </w:rPr>
    </w:lvl>
  </w:abstractNum>
  <w:abstractNum w:abstractNumId="18">
    <w:nsid w:val="3B992AB5"/>
    <w:multiLevelType w:val="hybridMultilevel"/>
    <w:tmpl w:val="1EDE6B2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3CF92DC8"/>
    <w:multiLevelType w:val="multilevel"/>
    <w:tmpl w:val="6EF4BD8D"/>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0">
    <w:nsid w:val="43171260"/>
    <w:multiLevelType w:val="multilevel"/>
    <w:tmpl w:val="244CBDA2"/>
    <w:lvl w:ilvl="0">
      <w:start w:val="1"/>
      <w:numFmt w:val="decimal"/>
      <w:lvlText w:val="%1."/>
      <w:lvlJc w:val="left"/>
      <w:pPr>
        <w:ind w:left="1634" w:hanging="850"/>
      </w:pPr>
      <w:rPr>
        <w:rFonts w:ascii="Arial" w:eastAsia="Arial" w:hAnsi="Arial" w:cs="Arial" w:hint="default"/>
        <w:b/>
        <w:bCs/>
        <w:w w:val="82"/>
        <w:sz w:val="24"/>
        <w:szCs w:val="24"/>
        <w:lang w:val="pt-PT" w:eastAsia="en-US" w:bidi="ar-SA"/>
      </w:rPr>
    </w:lvl>
    <w:lvl w:ilvl="1">
      <w:start w:val="1"/>
      <w:numFmt w:val="decimal"/>
      <w:lvlText w:val="%1.%2."/>
      <w:lvlJc w:val="left"/>
      <w:pPr>
        <w:ind w:left="708" w:hanging="708"/>
      </w:pPr>
      <w:rPr>
        <w:rFonts w:ascii="Arial MT" w:eastAsia="Arial MT" w:hAnsi="Arial MT" w:cs="Arial MT" w:hint="default"/>
        <w:w w:val="82"/>
        <w:sz w:val="24"/>
        <w:szCs w:val="24"/>
        <w:lang w:val="pt-PT" w:eastAsia="en-US" w:bidi="ar-SA"/>
      </w:rPr>
    </w:lvl>
    <w:lvl w:ilvl="2">
      <w:start w:val="1"/>
      <w:numFmt w:val="decimal"/>
      <w:lvlText w:val="%1.%2.%3."/>
      <w:lvlJc w:val="left"/>
      <w:pPr>
        <w:ind w:left="218" w:hanging="708"/>
      </w:pPr>
      <w:rPr>
        <w:rFonts w:ascii="Arial MT" w:eastAsia="Arial MT" w:hAnsi="Arial MT" w:cs="Arial MT" w:hint="default"/>
        <w:spacing w:val="-2"/>
        <w:w w:val="82"/>
        <w:sz w:val="24"/>
        <w:szCs w:val="24"/>
        <w:lang w:val="pt-PT" w:eastAsia="en-US" w:bidi="ar-SA"/>
      </w:rPr>
    </w:lvl>
    <w:lvl w:ilvl="3">
      <w:start w:val="1"/>
      <w:numFmt w:val="decimal"/>
      <w:lvlText w:val="%1.%2.%3.%4."/>
      <w:lvlJc w:val="left"/>
      <w:pPr>
        <w:ind w:left="218" w:hanging="1272"/>
      </w:pPr>
      <w:rPr>
        <w:rFonts w:ascii="Arial MT" w:eastAsia="Arial MT" w:hAnsi="Arial MT" w:cs="Arial MT" w:hint="default"/>
        <w:spacing w:val="-2"/>
        <w:w w:val="82"/>
        <w:sz w:val="24"/>
        <w:szCs w:val="24"/>
        <w:lang w:val="pt-PT" w:eastAsia="en-US" w:bidi="ar-SA"/>
      </w:rPr>
    </w:lvl>
    <w:lvl w:ilvl="4">
      <w:numFmt w:val="bullet"/>
      <w:lvlText w:val="•"/>
      <w:lvlJc w:val="left"/>
      <w:pPr>
        <w:ind w:left="3478" w:hanging="1272"/>
      </w:pPr>
      <w:rPr>
        <w:lang w:val="pt-PT" w:eastAsia="en-US" w:bidi="ar-SA"/>
      </w:rPr>
    </w:lvl>
    <w:lvl w:ilvl="5">
      <w:numFmt w:val="bullet"/>
      <w:lvlText w:val="•"/>
      <w:lvlJc w:val="left"/>
      <w:pPr>
        <w:ind w:left="4616" w:hanging="1272"/>
      </w:pPr>
      <w:rPr>
        <w:lang w:val="pt-PT" w:eastAsia="en-US" w:bidi="ar-SA"/>
      </w:rPr>
    </w:lvl>
    <w:lvl w:ilvl="6">
      <w:numFmt w:val="bullet"/>
      <w:lvlText w:val="•"/>
      <w:lvlJc w:val="left"/>
      <w:pPr>
        <w:ind w:left="5754" w:hanging="1272"/>
      </w:pPr>
      <w:rPr>
        <w:lang w:val="pt-PT" w:eastAsia="en-US" w:bidi="ar-SA"/>
      </w:rPr>
    </w:lvl>
    <w:lvl w:ilvl="7">
      <w:numFmt w:val="bullet"/>
      <w:lvlText w:val="•"/>
      <w:lvlJc w:val="left"/>
      <w:pPr>
        <w:ind w:left="6892" w:hanging="1272"/>
      </w:pPr>
      <w:rPr>
        <w:lang w:val="pt-PT" w:eastAsia="en-US" w:bidi="ar-SA"/>
      </w:rPr>
    </w:lvl>
    <w:lvl w:ilvl="8">
      <w:numFmt w:val="bullet"/>
      <w:lvlText w:val="•"/>
      <w:lvlJc w:val="left"/>
      <w:pPr>
        <w:ind w:left="8030" w:hanging="1272"/>
      </w:pPr>
      <w:rPr>
        <w:lang w:val="pt-PT" w:eastAsia="en-US" w:bidi="ar-SA"/>
      </w:rPr>
    </w:lvl>
  </w:abstractNum>
  <w:abstractNum w:abstractNumId="21">
    <w:nsid w:val="4C941AEB"/>
    <w:multiLevelType w:val="hybridMultilevel"/>
    <w:tmpl w:val="C0C25F28"/>
    <w:lvl w:ilvl="0" w:tplc="192E668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nsid w:val="4CD955DB"/>
    <w:multiLevelType w:val="hybridMultilevel"/>
    <w:tmpl w:val="6038A11A"/>
    <w:lvl w:ilvl="0" w:tplc="04160013">
      <w:start w:val="1"/>
      <w:numFmt w:val="upperRoman"/>
      <w:lvlText w:val="%1."/>
      <w:lvlJc w:val="righ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506A35BA"/>
    <w:multiLevelType w:val="hybridMultilevel"/>
    <w:tmpl w:val="37F4EEA8"/>
    <w:lvl w:ilvl="0" w:tplc="04160017">
      <w:start w:val="1"/>
      <w:numFmt w:val="lowerLetter"/>
      <w:lvlText w:val="%1)"/>
      <w:lvlJc w:val="left"/>
      <w:pPr>
        <w:ind w:left="1122" w:hanging="360"/>
      </w:pPr>
      <w:rPr>
        <w:rFonts w:cs="Times New Roman"/>
      </w:rPr>
    </w:lvl>
    <w:lvl w:ilvl="1" w:tplc="04160019" w:tentative="1">
      <w:start w:val="1"/>
      <w:numFmt w:val="lowerLetter"/>
      <w:lvlText w:val="%2."/>
      <w:lvlJc w:val="left"/>
      <w:pPr>
        <w:ind w:left="1842" w:hanging="360"/>
      </w:pPr>
      <w:rPr>
        <w:rFonts w:cs="Times New Roman"/>
      </w:rPr>
    </w:lvl>
    <w:lvl w:ilvl="2" w:tplc="0416001B" w:tentative="1">
      <w:start w:val="1"/>
      <w:numFmt w:val="lowerRoman"/>
      <w:lvlText w:val="%3."/>
      <w:lvlJc w:val="right"/>
      <w:pPr>
        <w:ind w:left="2562" w:hanging="180"/>
      </w:pPr>
      <w:rPr>
        <w:rFonts w:cs="Times New Roman"/>
      </w:rPr>
    </w:lvl>
    <w:lvl w:ilvl="3" w:tplc="0416000F" w:tentative="1">
      <w:start w:val="1"/>
      <w:numFmt w:val="decimal"/>
      <w:lvlText w:val="%4."/>
      <w:lvlJc w:val="left"/>
      <w:pPr>
        <w:ind w:left="3282" w:hanging="360"/>
      </w:pPr>
      <w:rPr>
        <w:rFonts w:cs="Times New Roman"/>
      </w:rPr>
    </w:lvl>
    <w:lvl w:ilvl="4" w:tplc="04160019" w:tentative="1">
      <w:start w:val="1"/>
      <w:numFmt w:val="lowerLetter"/>
      <w:lvlText w:val="%5."/>
      <w:lvlJc w:val="left"/>
      <w:pPr>
        <w:ind w:left="4002" w:hanging="360"/>
      </w:pPr>
      <w:rPr>
        <w:rFonts w:cs="Times New Roman"/>
      </w:rPr>
    </w:lvl>
    <w:lvl w:ilvl="5" w:tplc="0416001B" w:tentative="1">
      <w:start w:val="1"/>
      <w:numFmt w:val="lowerRoman"/>
      <w:lvlText w:val="%6."/>
      <w:lvlJc w:val="right"/>
      <w:pPr>
        <w:ind w:left="4722" w:hanging="180"/>
      </w:pPr>
      <w:rPr>
        <w:rFonts w:cs="Times New Roman"/>
      </w:rPr>
    </w:lvl>
    <w:lvl w:ilvl="6" w:tplc="0416000F" w:tentative="1">
      <w:start w:val="1"/>
      <w:numFmt w:val="decimal"/>
      <w:lvlText w:val="%7."/>
      <w:lvlJc w:val="left"/>
      <w:pPr>
        <w:ind w:left="5442" w:hanging="360"/>
      </w:pPr>
      <w:rPr>
        <w:rFonts w:cs="Times New Roman"/>
      </w:rPr>
    </w:lvl>
    <w:lvl w:ilvl="7" w:tplc="04160019" w:tentative="1">
      <w:start w:val="1"/>
      <w:numFmt w:val="lowerLetter"/>
      <w:lvlText w:val="%8."/>
      <w:lvlJc w:val="left"/>
      <w:pPr>
        <w:ind w:left="6162" w:hanging="360"/>
      </w:pPr>
      <w:rPr>
        <w:rFonts w:cs="Times New Roman"/>
      </w:rPr>
    </w:lvl>
    <w:lvl w:ilvl="8" w:tplc="0416001B" w:tentative="1">
      <w:start w:val="1"/>
      <w:numFmt w:val="lowerRoman"/>
      <w:lvlText w:val="%9."/>
      <w:lvlJc w:val="right"/>
      <w:pPr>
        <w:ind w:left="6882" w:hanging="180"/>
      </w:pPr>
      <w:rPr>
        <w:rFonts w:cs="Times New Roman"/>
      </w:rPr>
    </w:lvl>
  </w:abstractNum>
  <w:abstractNum w:abstractNumId="24">
    <w:nsid w:val="52C6C410"/>
    <w:multiLevelType w:val="multilevel"/>
    <w:tmpl w:val="376D5536"/>
    <w:lvl w:ilvl="0">
      <w:start w:val="1"/>
      <w:numFmt w:val="lowerLetter"/>
      <w:lvlText w:val="%1)"/>
      <w:lvlJc w:val="left"/>
      <w:pPr>
        <w:tabs>
          <w:tab w:val="num" w:pos="1125"/>
        </w:tabs>
        <w:ind w:left="1125" w:hanging="360"/>
      </w:pPr>
      <w:rPr>
        <w:rFonts w:ascii="Times New Roman" w:hAnsi="Times New Roman" w:cs="Times New Roman"/>
        <w:color w:val="000000"/>
        <w:sz w:val="24"/>
        <w:szCs w:val="24"/>
      </w:rPr>
    </w:lvl>
    <w:lvl w:ilvl="1">
      <w:start w:val="1"/>
      <w:numFmt w:val="lowerLetter"/>
      <w:lvlText w:val="%2."/>
      <w:lvlJc w:val="left"/>
      <w:pPr>
        <w:tabs>
          <w:tab w:val="num" w:pos="1845"/>
        </w:tabs>
        <w:ind w:left="1845" w:hanging="360"/>
      </w:pPr>
      <w:rPr>
        <w:rFonts w:ascii="Times New Roman" w:hAnsi="Times New Roman" w:cs="Times New Roman"/>
        <w:sz w:val="24"/>
        <w:szCs w:val="24"/>
      </w:rPr>
    </w:lvl>
    <w:lvl w:ilvl="2">
      <w:start w:val="1"/>
      <w:numFmt w:val="lowerRoman"/>
      <w:lvlText w:val="%3."/>
      <w:lvlJc w:val="right"/>
      <w:pPr>
        <w:tabs>
          <w:tab w:val="num" w:pos="2565"/>
        </w:tabs>
        <w:ind w:left="2565" w:hanging="180"/>
      </w:pPr>
      <w:rPr>
        <w:rFonts w:ascii="Times New Roman" w:hAnsi="Times New Roman" w:cs="Times New Roman"/>
        <w:sz w:val="24"/>
        <w:szCs w:val="24"/>
      </w:rPr>
    </w:lvl>
    <w:lvl w:ilvl="3">
      <w:start w:val="1"/>
      <w:numFmt w:val="decimal"/>
      <w:lvlText w:val="%4."/>
      <w:lvlJc w:val="left"/>
      <w:pPr>
        <w:tabs>
          <w:tab w:val="num" w:pos="3285"/>
        </w:tabs>
        <w:ind w:left="3285" w:hanging="360"/>
      </w:pPr>
      <w:rPr>
        <w:rFonts w:ascii="Times New Roman" w:hAnsi="Times New Roman" w:cs="Times New Roman"/>
        <w:sz w:val="24"/>
        <w:szCs w:val="24"/>
      </w:rPr>
    </w:lvl>
    <w:lvl w:ilvl="4">
      <w:start w:val="1"/>
      <w:numFmt w:val="lowerLetter"/>
      <w:lvlText w:val="%5."/>
      <w:lvlJc w:val="left"/>
      <w:pPr>
        <w:tabs>
          <w:tab w:val="num" w:pos="4005"/>
        </w:tabs>
        <w:ind w:left="4005" w:hanging="360"/>
      </w:pPr>
      <w:rPr>
        <w:rFonts w:ascii="Times New Roman" w:hAnsi="Times New Roman" w:cs="Times New Roman"/>
        <w:sz w:val="24"/>
        <w:szCs w:val="24"/>
      </w:rPr>
    </w:lvl>
    <w:lvl w:ilvl="5">
      <w:start w:val="1"/>
      <w:numFmt w:val="lowerRoman"/>
      <w:lvlText w:val="%6."/>
      <w:lvlJc w:val="right"/>
      <w:pPr>
        <w:tabs>
          <w:tab w:val="num" w:pos="4725"/>
        </w:tabs>
        <w:ind w:left="4725" w:hanging="180"/>
      </w:pPr>
      <w:rPr>
        <w:rFonts w:ascii="Times New Roman" w:hAnsi="Times New Roman" w:cs="Times New Roman"/>
        <w:sz w:val="24"/>
        <w:szCs w:val="24"/>
      </w:rPr>
    </w:lvl>
    <w:lvl w:ilvl="6">
      <w:start w:val="1"/>
      <w:numFmt w:val="decimal"/>
      <w:lvlText w:val="%7."/>
      <w:lvlJc w:val="left"/>
      <w:pPr>
        <w:tabs>
          <w:tab w:val="num" w:pos="5445"/>
        </w:tabs>
        <w:ind w:left="5445" w:hanging="360"/>
      </w:pPr>
      <w:rPr>
        <w:rFonts w:ascii="Times New Roman" w:hAnsi="Times New Roman" w:cs="Times New Roman"/>
        <w:sz w:val="24"/>
        <w:szCs w:val="24"/>
      </w:rPr>
    </w:lvl>
    <w:lvl w:ilvl="7">
      <w:start w:val="1"/>
      <w:numFmt w:val="lowerLetter"/>
      <w:lvlText w:val="%8."/>
      <w:lvlJc w:val="left"/>
      <w:pPr>
        <w:tabs>
          <w:tab w:val="num" w:pos="6165"/>
        </w:tabs>
        <w:ind w:left="6165" w:hanging="360"/>
      </w:pPr>
      <w:rPr>
        <w:rFonts w:ascii="Times New Roman" w:hAnsi="Times New Roman" w:cs="Times New Roman"/>
        <w:sz w:val="24"/>
        <w:szCs w:val="24"/>
      </w:rPr>
    </w:lvl>
    <w:lvl w:ilvl="8">
      <w:start w:val="1"/>
      <w:numFmt w:val="lowerRoman"/>
      <w:lvlText w:val="%9."/>
      <w:lvlJc w:val="right"/>
      <w:pPr>
        <w:tabs>
          <w:tab w:val="num" w:pos="6885"/>
        </w:tabs>
        <w:ind w:left="6885" w:hanging="180"/>
      </w:pPr>
      <w:rPr>
        <w:rFonts w:ascii="Times New Roman" w:hAnsi="Times New Roman" w:cs="Times New Roman"/>
        <w:sz w:val="24"/>
        <w:szCs w:val="24"/>
      </w:rPr>
    </w:lvl>
  </w:abstractNum>
  <w:abstractNum w:abstractNumId="25">
    <w:nsid w:val="5332FAB5"/>
    <w:multiLevelType w:val="singleLevel"/>
    <w:tmpl w:val="4BDC5F56"/>
    <w:lvl w:ilvl="0">
      <w:start w:val="1"/>
      <w:numFmt w:val="lowerLetter"/>
      <w:lvlText w:val=""/>
      <w:lvlJc w:val="left"/>
      <w:pPr>
        <w:tabs>
          <w:tab w:val="num" w:pos="720"/>
        </w:tabs>
      </w:pPr>
      <w:rPr>
        <w:rFonts w:ascii="Times New Roman" w:hAnsi="Times New Roman" w:cs="Times New Roman"/>
        <w:sz w:val="24"/>
        <w:szCs w:val="24"/>
      </w:rPr>
    </w:lvl>
  </w:abstractNum>
  <w:abstractNum w:abstractNumId="26">
    <w:nsid w:val="53AD6410"/>
    <w:multiLevelType w:val="hybridMultilevel"/>
    <w:tmpl w:val="C0C25F28"/>
    <w:lvl w:ilvl="0" w:tplc="192E6686">
      <w:start w:val="1"/>
      <w:numFmt w:val="decimal"/>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7">
    <w:nsid w:val="5554EEAC"/>
    <w:multiLevelType w:val="multilevel"/>
    <w:tmpl w:val="715FD421"/>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8">
    <w:nsid w:val="57948196"/>
    <w:multiLevelType w:val="multilevel"/>
    <w:tmpl w:val="26E80984"/>
    <w:lvl w:ilvl="0">
      <w:start w:val="3"/>
      <w:numFmt w:val="decimal"/>
      <w:lvlText w:val="%1"/>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360"/>
        </w:tabs>
        <w:ind w:left="360" w:hanging="36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29">
    <w:nsid w:val="5DC52B74"/>
    <w:multiLevelType w:val="multilevel"/>
    <w:tmpl w:val="EBDA97DE"/>
    <w:lvl w:ilvl="0">
      <w:start w:val="1"/>
      <w:numFmt w:val="decimal"/>
      <w:lvlText w:val="%1."/>
      <w:lvlJc w:val="left"/>
      <w:pPr>
        <w:ind w:left="1494" w:hanging="360"/>
      </w:pPr>
      <w:rPr>
        <w:rFonts w:hint="default"/>
      </w:rPr>
    </w:lvl>
    <w:lvl w:ilvl="1">
      <w:start w:val="1"/>
      <w:numFmt w:val="decimal"/>
      <w:isLgl/>
      <w:lvlText w:val="%1.%2"/>
      <w:lvlJc w:val="left"/>
      <w:pPr>
        <w:ind w:left="1902" w:hanging="408"/>
      </w:pPr>
      <w:rPr>
        <w:rFonts w:hint="default"/>
      </w:rPr>
    </w:lvl>
    <w:lvl w:ilvl="2">
      <w:start w:val="1"/>
      <w:numFmt w:val="decimal"/>
      <w:isLgl/>
      <w:lvlText w:val="%1.%2.%3"/>
      <w:lvlJc w:val="left"/>
      <w:pPr>
        <w:ind w:left="2574" w:hanging="720"/>
      </w:pPr>
      <w:rPr>
        <w:rFonts w:hint="default"/>
      </w:rPr>
    </w:lvl>
    <w:lvl w:ilvl="3">
      <w:start w:val="1"/>
      <w:numFmt w:val="decimal"/>
      <w:isLgl/>
      <w:lvlText w:val="%1.%2.%3.%4"/>
      <w:lvlJc w:val="left"/>
      <w:pPr>
        <w:ind w:left="3294" w:hanging="1080"/>
      </w:pPr>
      <w:rPr>
        <w:rFonts w:hint="default"/>
      </w:rPr>
    </w:lvl>
    <w:lvl w:ilvl="4">
      <w:start w:val="1"/>
      <w:numFmt w:val="decimal"/>
      <w:isLgl/>
      <w:lvlText w:val="%1.%2.%3.%4.%5"/>
      <w:lvlJc w:val="left"/>
      <w:pPr>
        <w:ind w:left="3654" w:hanging="1080"/>
      </w:pPr>
      <w:rPr>
        <w:rFonts w:hint="default"/>
      </w:rPr>
    </w:lvl>
    <w:lvl w:ilvl="5">
      <w:start w:val="1"/>
      <w:numFmt w:val="decimal"/>
      <w:isLgl/>
      <w:lvlText w:val="%1.%2.%3.%4.%5.%6"/>
      <w:lvlJc w:val="left"/>
      <w:pPr>
        <w:ind w:left="4374" w:hanging="1440"/>
      </w:pPr>
      <w:rPr>
        <w:rFonts w:hint="default"/>
      </w:rPr>
    </w:lvl>
    <w:lvl w:ilvl="6">
      <w:start w:val="1"/>
      <w:numFmt w:val="decimal"/>
      <w:isLgl/>
      <w:lvlText w:val="%1.%2.%3.%4.%5.%6.%7"/>
      <w:lvlJc w:val="left"/>
      <w:pPr>
        <w:ind w:left="4734" w:hanging="1440"/>
      </w:pPr>
      <w:rPr>
        <w:rFonts w:hint="default"/>
      </w:rPr>
    </w:lvl>
    <w:lvl w:ilvl="7">
      <w:start w:val="1"/>
      <w:numFmt w:val="decimal"/>
      <w:isLgl/>
      <w:lvlText w:val="%1.%2.%3.%4.%5.%6.%7.%8"/>
      <w:lvlJc w:val="left"/>
      <w:pPr>
        <w:ind w:left="5454" w:hanging="1800"/>
      </w:pPr>
      <w:rPr>
        <w:rFonts w:hint="default"/>
      </w:rPr>
    </w:lvl>
    <w:lvl w:ilvl="8">
      <w:start w:val="1"/>
      <w:numFmt w:val="decimal"/>
      <w:isLgl/>
      <w:lvlText w:val="%1.%2.%3.%4.%5.%6.%7.%8.%9"/>
      <w:lvlJc w:val="left"/>
      <w:pPr>
        <w:ind w:left="5814" w:hanging="1800"/>
      </w:pPr>
      <w:rPr>
        <w:rFonts w:hint="default"/>
      </w:rPr>
    </w:lvl>
  </w:abstractNum>
  <w:abstractNum w:abstractNumId="30">
    <w:nsid w:val="6364303E"/>
    <w:multiLevelType w:val="hybridMultilevel"/>
    <w:tmpl w:val="D1A2E4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7F14575"/>
    <w:multiLevelType w:val="hybridMultilevel"/>
    <w:tmpl w:val="E7508B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8944AC5"/>
    <w:multiLevelType w:val="hybridMultilevel"/>
    <w:tmpl w:val="836080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BCE22A3"/>
    <w:multiLevelType w:val="multilevel"/>
    <w:tmpl w:val="62C188EC"/>
    <w:lvl w:ilvl="0">
      <w:start w:val="1"/>
      <w:numFmt w:val="lowerLetter"/>
      <w:lvlText w:val="%1)"/>
      <w:lvlJc w:val="left"/>
      <w:pPr>
        <w:tabs>
          <w:tab w:val="num" w:pos="720"/>
        </w:tabs>
        <w:ind w:left="720" w:hanging="36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4">
    <w:nsid w:val="725781C1"/>
    <w:multiLevelType w:val="multilevel"/>
    <w:tmpl w:val="0D7063F3"/>
    <w:lvl w:ilvl="0">
      <w:start w:val="1"/>
      <w:numFmt w:val="lowerLetter"/>
      <w:lvlText w:val="%1)"/>
      <w:lvlJc w:val="left"/>
      <w:pPr>
        <w:tabs>
          <w:tab w:val="num" w:pos="705"/>
        </w:tabs>
        <w:ind w:left="705" w:hanging="720"/>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5">
    <w:nsid w:val="73642187"/>
    <w:multiLevelType w:val="hybridMultilevel"/>
    <w:tmpl w:val="2F1A67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5712F39"/>
    <w:multiLevelType w:val="multilevel"/>
    <w:tmpl w:val="22DF0D0B"/>
    <w:lvl w:ilvl="0">
      <w:start w:val="3"/>
      <w:numFmt w:val="decimal"/>
      <w:lvlText w:val="%1"/>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36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1080"/>
        </w:tabs>
        <w:ind w:left="1080" w:hanging="108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440"/>
        </w:tabs>
        <w:ind w:left="1440" w:hanging="144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800"/>
        </w:tabs>
        <w:ind w:left="1800" w:hanging="180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7">
    <w:nsid w:val="7CC01DE2"/>
    <w:multiLevelType w:val="hybridMultilevel"/>
    <w:tmpl w:val="E7508B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1"/>
  </w:num>
  <w:num w:numId="2">
    <w:abstractNumId w:val="31"/>
  </w:num>
  <w:num w:numId="3">
    <w:abstractNumId w:val="37"/>
  </w:num>
  <w:num w:numId="4">
    <w:abstractNumId w:val="29"/>
  </w:num>
  <w:num w:numId="5">
    <w:abstractNumId w:val="28"/>
  </w:num>
  <w:num w:numId="6">
    <w:abstractNumId w:val="34"/>
  </w:num>
  <w:num w:numId="7">
    <w:abstractNumId w:val="14"/>
  </w:num>
  <w:num w:numId="8">
    <w:abstractNumId w:val="1"/>
  </w:num>
  <w:num w:numId="9">
    <w:abstractNumId w:val="7"/>
  </w:num>
  <w:num w:numId="10">
    <w:abstractNumId w:val="13"/>
  </w:num>
  <w:num w:numId="11">
    <w:abstractNumId w:val="24"/>
  </w:num>
  <w:num w:numId="12">
    <w:abstractNumId w:val="5"/>
  </w:num>
  <w:num w:numId="13">
    <w:abstractNumId w:val="9"/>
  </w:num>
  <w:num w:numId="14">
    <w:abstractNumId w:val="36"/>
  </w:num>
  <w:num w:numId="15">
    <w:abstractNumId w:val="27"/>
  </w:num>
  <w:num w:numId="16">
    <w:abstractNumId w:val="4"/>
  </w:num>
  <w:num w:numId="17">
    <w:abstractNumId w:val="2"/>
  </w:num>
  <w:num w:numId="18">
    <w:abstractNumId w:val="25"/>
  </w:num>
  <w:num w:numId="19">
    <w:abstractNumId w:val="19"/>
  </w:num>
  <w:num w:numId="20">
    <w:abstractNumId w:val="33"/>
  </w:num>
  <w:num w:numId="21">
    <w:abstractNumId w:val="30"/>
  </w:num>
  <w:num w:numId="22">
    <w:abstractNumId w:val="26"/>
  </w:num>
  <w:num w:numId="23">
    <w:abstractNumId w:val="6"/>
  </w:num>
  <w:num w:numId="24">
    <w:abstractNumId w:val="21"/>
  </w:num>
  <w:num w:numId="25">
    <w:abstractNumId w:val="32"/>
  </w:num>
  <w:num w:numId="2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7">
    <w:abstractNumId w:val="17"/>
  </w:num>
  <w:num w:numId="28">
    <w:abstractNumId w:val="10"/>
    <w:lvlOverride w:ilvl="0">
      <w:startOverride w:val="1"/>
    </w:lvlOverride>
    <w:lvlOverride w:ilvl="1"/>
    <w:lvlOverride w:ilvl="2"/>
    <w:lvlOverride w:ilvl="3"/>
    <w:lvlOverride w:ilvl="4"/>
    <w:lvlOverride w:ilvl="5"/>
    <w:lvlOverride w:ilvl="6"/>
    <w:lvlOverride w:ilvl="7"/>
    <w:lvlOverride w:ilvl="8"/>
  </w:num>
  <w:num w:numId="29">
    <w:abstractNumId w:val="35"/>
  </w:num>
  <w:num w:numId="30">
    <w:abstractNumId w:val="16"/>
  </w:num>
  <w:num w:numId="31">
    <w:abstractNumId w:val="15"/>
  </w:num>
  <w:num w:numId="32">
    <w:abstractNumId w:val="0"/>
  </w:num>
  <w:num w:numId="33">
    <w:abstractNumId w:val="23"/>
  </w:num>
  <w:num w:numId="34">
    <w:abstractNumId w:val="3"/>
  </w:num>
  <w:num w:numId="35">
    <w:abstractNumId w:val="22"/>
  </w:num>
  <w:num w:numId="36">
    <w:abstractNumId w:val="8"/>
  </w:num>
  <w:num w:numId="37">
    <w:abstractNumId w:val="12"/>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hideGrammaticalErrors/>
  <w:proofState w:spelling="clean" w:grammar="clean"/>
  <w:defaultTabStop w:val="708"/>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2DA"/>
    <w:rsid w:val="00013DEE"/>
    <w:rsid w:val="00023255"/>
    <w:rsid w:val="0002361D"/>
    <w:rsid w:val="00031A31"/>
    <w:rsid w:val="00035DD5"/>
    <w:rsid w:val="00040786"/>
    <w:rsid w:val="00043AC5"/>
    <w:rsid w:val="00055A23"/>
    <w:rsid w:val="00057614"/>
    <w:rsid w:val="00061465"/>
    <w:rsid w:val="00061469"/>
    <w:rsid w:val="00062CCA"/>
    <w:rsid w:val="00063C81"/>
    <w:rsid w:val="00067B41"/>
    <w:rsid w:val="0009024C"/>
    <w:rsid w:val="000920D5"/>
    <w:rsid w:val="00096CCA"/>
    <w:rsid w:val="000A025A"/>
    <w:rsid w:val="000A7CEA"/>
    <w:rsid w:val="000B736A"/>
    <w:rsid w:val="000E0079"/>
    <w:rsid w:val="000F3E13"/>
    <w:rsid w:val="00101428"/>
    <w:rsid w:val="00101429"/>
    <w:rsid w:val="00103EEE"/>
    <w:rsid w:val="00105E1A"/>
    <w:rsid w:val="00107850"/>
    <w:rsid w:val="00111AD4"/>
    <w:rsid w:val="00120311"/>
    <w:rsid w:val="0013746C"/>
    <w:rsid w:val="001452E7"/>
    <w:rsid w:val="00146200"/>
    <w:rsid w:val="0016474C"/>
    <w:rsid w:val="00171937"/>
    <w:rsid w:val="0017300E"/>
    <w:rsid w:val="00173057"/>
    <w:rsid w:val="001751BA"/>
    <w:rsid w:val="001756CD"/>
    <w:rsid w:val="00176F28"/>
    <w:rsid w:val="00181FAF"/>
    <w:rsid w:val="00190B8B"/>
    <w:rsid w:val="00190D63"/>
    <w:rsid w:val="00191078"/>
    <w:rsid w:val="00193A85"/>
    <w:rsid w:val="00195D7A"/>
    <w:rsid w:val="001A3551"/>
    <w:rsid w:val="001A6898"/>
    <w:rsid w:val="001F03E2"/>
    <w:rsid w:val="001F1B35"/>
    <w:rsid w:val="001F393E"/>
    <w:rsid w:val="002002B8"/>
    <w:rsid w:val="00211422"/>
    <w:rsid w:val="002135CD"/>
    <w:rsid w:val="002313E8"/>
    <w:rsid w:val="00233475"/>
    <w:rsid w:val="002467A7"/>
    <w:rsid w:val="00251F8D"/>
    <w:rsid w:val="002619C8"/>
    <w:rsid w:val="00261F96"/>
    <w:rsid w:val="00270319"/>
    <w:rsid w:val="002743EC"/>
    <w:rsid w:val="00281F49"/>
    <w:rsid w:val="002824BB"/>
    <w:rsid w:val="00285314"/>
    <w:rsid w:val="00287B2F"/>
    <w:rsid w:val="00293A85"/>
    <w:rsid w:val="00294123"/>
    <w:rsid w:val="002A0F22"/>
    <w:rsid w:val="002C6C2F"/>
    <w:rsid w:val="002E296C"/>
    <w:rsid w:val="002E4217"/>
    <w:rsid w:val="002E5451"/>
    <w:rsid w:val="002E6E81"/>
    <w:rsid w:val="002E7ACF"/>
    <w:rsid w:val="00306EE8"/>
    <w:rsid w:val="0031096E"/>
    <w:rsid w:val="003112B9"/>
    <w:rsid w:val="00313972"/>
    <w:rsid w:val="003167A5"/>
    <w:rsid w:val="003173E0"/>
    <w:rsid w:val="00326B44"/>
    <w:rsid w:val="003506C3"/>
    <w:rsid w:val="00351F36"/>
    <w:rsid w:val="003544D4"/>
    <w:rsid w:val="003645A3"/>
    <w:rsid w:val="00377B0B"/>
    <w:rsid w:val="003818D7"/>
    <w:rsid w:val="003905F7"/>
    <w:rsid w:val="00390930"/>
    <w:rsid w:val="00393517"/>
    <w:rsid w:val="003954E0"/>
    <w:rsid w:val="003B27AD"/>
    <w:rsid w:val="003B4024"/>
    <w:rsid w:val="003C0170"/>
    <w:rsid w:val="003C69B1"/>
    <w:rsid w:val="003D5561"/>
    <w:rsid w:val="003D69BB"/>
    <w:rsid w:val="003D780F"/>
    <w:rsid w:val="003F01BD"/>
    <w:rsid w:val="003F3DD6"/>
    <w:rsid w:val="003F4B14"/>
    <w:rsid w:val="003F4DFF"/>
    <w:rsid w:val="003F5FF2"/>
    <w:rsid w:val="00404C5E"/>
    <w:rsid w:val="00411DA6"/>
    <w:rsid w:val="004145AC"/>
    <w:rsid w:val="00424F7C"/>
    <w:rsid w:val="0042500F"/>
    <w:rsid w:val="00430409"/>
    <w:rsid w:val="0044186F"/>
    <w:rsid w:val="00445A95"/>
    <w:rsid w:val="00447D00"/>
    <w:rsid w:val="00464864"/>
    <w:rsid w:val="004726DE"/>
    <w:rsid w:val="004758FF"/>
    <w:rsid w:val="00480242"/>
    <w:rsid w:val="004809C7"/>
    <w:rsid w:val="00485592"/>
    <w:rsid w:val="00491D16"/>
    <w:rsid w:val="004948DF"/>
    <w:rsid w:val="004A3DC6"/>
    <w:rsid w:val="004A6B9E"/>
    <w:rsid w:val="004C10DC"/>
    <w:rsid w:val="004C7975"/>
    <w:rsid w:val="004D120F"/>
    <w:rsid w:val="004D381D"/>
    <w:rsid w:val="004D39D9"/>
    <w:rsid w:val="004E1F7F"/>
    <w:rsid w:val="004E56A2"/>
    <w:rsid w:val="004F4047"/>
    <w:rsid w:val="00502600"/>
    <w:rsid w:val="0050503C"/>
    <w:rsid w:val="00533AB2"/>
    <w:rsid w:val="00542FF4"/>
    <w:rsid w:val="0054349F"/>
    <w:rsid w:val="0054377B"/>
    <w:rsid w:val="005507CD"/>
    <w:rsid w:val="00550E92"/>
    <w:rsid w:val="0056270C"/>
    <w:rsid w:val="005867F4"/>
    <w:rsid w:val="005924AB"/>
    <w:rsid w:val="005A2C59"/>
    <w:rsid w:val="005A6A6C"/>
    <w:rsid w:val="005D2AFA"/>
    <w:rsid w:val="005D2DE0"/>
    <w:rsid w:val="006044FC"/>
    <w:rsid w:val="0060685A"/>
    <w:rsid w:val="00606B47"/>
    <w:rsid w:val="00615032"/>
    <w:rsid w:val="0063213B"/>
    <w:rsid w:val="00635632"/>
    <w:rsid w:val="00641407"/>
    <w:rsid w:val="00642CD7"/>
    <w:rsid w:val="006504D9"/>
    <w:rsid w:val="0065418E"/>
    <w:rsid w:val="00655584"/>
    <w:rsid w:val="00670C4F"/>
    <w:rsid w:val="006723CC"/>
    <w:rsid w:val="0069042E"/>
    <w:rsid w:val="00695871"/>
    <w:rsid w:val="006960C8"/>
    <w:rsid w:val="006A0AA6"/>
    <w:rsid w:val="006A2B44"/>
    <w:rsid w:val="006B2FF0"/>
    <w:rsid w:val="006B3724"/>
    <w:rsid w:val="006B48B7"/>
    <w:rsid w:val="006B51CB"/>
    <w:rsid w:val="006C2E4E"/>
    <w:rsid w:val="006C5198"/>
    <w:rsid w:val="006D3403"/>
    <w:rsid w:val="006D3EAE"/>
    <w:rsid w:val="006E03A8"/>
    <w:rsid w:val="006E2E8E"/>
    <w:rsid w:val="006F3B9F"/>
    <w:rsid w:val="006F65A3"/>
    <w:rsid w:val="0070447C"/>
    <w:rsid w:val="007046C8"/>
    <w:rsid w:val="00704A94"/>
    <w:rsid w:val="007222D4"/>
    <w:rsid w:val="00725E65"/>
    <w:rsid w:val="00730E07"/>
    <w:rsid w:val="007338FB"/>
    <w:rsid w:val="00735011"/>
    <w:rsid w:val="00735724"/>
    <w:rsid w:val="00746DA3"/>
    <w:rsid w:val="00746DFB"/>
    <w:rsid w:val="007478B9"/>
    <w:rsid w:val="00751FFE"/>
    <w:rsid w:val="00775CAE"/>
    <w:rsid w:val="0078092E"/>
    <w:rsid w:val="007865A9"/>
    <w:rsid w:val="00791F67"/>
    <w:rsid w:val="0079200B"/>
    <w:rsid w:val="007D2BD8"/>
    <w:rsid w:val="007E2DDB"/>
    <w:rsid w:val="007E406C"/>
    <w:rsid w:val="007E7ABF"/>
    <w:rsid w:val="007F0C2A"/>
    <w:rsid w:val="0084465D"/>
    <w:rsid w:val="0085029B"/>
    <w:rsid w:val="00852A29"/>
    <w:rsid w:val="0088583F"/>
    <w:rsid w:val="00887E11"/>
    <w:rsid w:val="008904A6"/>
    <w:rsid w:val="008A1D24"/>
    <w:rsid w:val="008A7CCA"/>
    <w:rsid w:val="008B2070"/>
    <w:rsid w:val="008E3AB1"/>
    <w:rsid w:val="008E52A2"/>
    <w:rsid w:val="008E57F7"/>
    <w:rsid w:val="008F281F"/>
    <w:rsid w:val="008F3B32"/>
    <w:rsid w:val="00904841"/>
    <w:rsid w:val="00913E32"/>
    <w:rsid w:val="009624C1"/>
    <w:rsid w:val="00963B81"/>
    <w:rsid w:val="009716F4"/>
    <w:rsid w:val="0097249A"/>
    <w:rsid w:val="009748E7"/>
    <w:rsid w:val="009807E7"/>
    <w:rsid w:val="00981941"/>
    <w:rsid w:val="009957EC"/>
    <w:rsid w:val="009A02DA"/>
    <w:rsid w:val="009A2EE5"/>
    <w:rsid w:val="009A404A"/>
    <w:rsid w:val="009D6BCB"/>
    <w:rsid w:val="009E43CE"/>
    <w:rsid w:val="009F4A3E"/>
    <w:rsid w:val="00A003D8"/>
    <w:rsid w:val="00A0600B"/>
    <w:rsid w:val="00A071C7"/>
    <w:rsid w:val="00A10469"/>
    <w:rsid w:val="00A1119A"/>
    <w:rsid w:val="00A122FD"/>
    <w:rsid w:val="00A20654"/>
    <w:rsid w:val="00A23755"/>
    <w:rsid w:val="00A3216A"/>
    <w:rsid w:val="00A45816"/>
    <w:rsid w:val="00A61262"/>
    <w:rsid w:val="00A73A25"/>
    <w:rsid w:val="00A76302"/>
    <w:rsid w:val="00A97926"/>
    <w:rsid w:val="00AA2833"/>
    <w:rsid w:val="00AA5527"/>
    <w:rsid w:val="00AB7A74"/>
    <w:rsid w:val="00AC2892"/>
    <w:rsid w:val="00AC3305"/>
    <w:rsid w:val="00AE3676"/>
    <w:rsid w:val="00AF0B69"/>
    <w:rsid w:val="00B01922"/>
    <w:rsid w:val="00B044F8"/>
    <w:rsid w:val="00B21C42"/>
    <w:rsid w:val="00B21F10"/>
    <w:rsid w:val="00B32222"/>
    <w:rsid w:val="00B34CA2"/>
    <w:rsid w:val="00B35DC2"/>
    <w:rsid w:val="00B451BC"/>
    <w:rsid w:val="00B474B6"/>
    <w:rsid w:val="00B47E9E"/>
    <w:rsid w:val="00B561DE"/>
    <w:rsid w:val="00B6144B"/>
    <w:rsid w:val="00B62137"/>
    <w:rsid w:val="00B6795F"/>
    <w:rsid w:val="00B70440"/>
    <w:rsid w:val="00B70FB6"/>
    <w:rsid w:val="00B72E7F"/>
    <w:rsid w:val="00B778A9"/>
    <w:rsid w:val="00B911F4"/>
    <w:rsid w:val="00B95C7F"/>
    <w:rsid w:val="00BA0672"/>
    <w:rsid w:val="00BB14EA"/>
    <w:rsid w:val="00BB1D64"/>
    <w:rsid w:val="00BB3212"/>
    <w:rsid w:val="00BC0355"/>
    <w:rsid w:val="00BC630F"/>
    <w:rsid w:val="00BD02F9"/>
    <w:rsid w:val="00BF0A06"/>
    <w:rsid w:val="00BF2F75"/>
    <w:rsid w:val="00C046F2"/>
    <w:rsid w:val="00C10D85"/>
    <w:rsid w:val="00C120F9"/>
    <w:rsid w:val="00C14AB4"/>
    <w:rsid w:val="00C2696F"/>
    <w:rsid w:val="00C30559"/>
    <w:rsid w:val="00C56E85"/>
    <w:rsid w:val="00C61967"/>
    <w:rsid w:val="00C62761"/>
    <w:rsid w:val="00C828A8"/>
    <w:rsid w:val="00C9683F"/>
    <w:rsid w:val="00C97D1D"/>
    <w:rsid w:val="00CA6C63"/>
    <w:rsid w:val="00CB03B4"/>
    <w:rsid w:val="00CB325F"/>
    <w:rsid w:val="00CB5DDD"/>
    <w:rsid w:val="00CC6C92"/>
    <w:rsid w:val="00CD05B1"/>
    <w:rsid w:val="00CD403F"/>
    <w:rsid w:val="00CD59E1"/>
    <w:rsid w:val="00CD5C96"/>
    <w:rsid w:val="00CF2D99"/>
    <w:rsid w:val="00D06F0A"/>
    <w:rsid w:val="00D118BC"/>
    <w:rsid w:val="00D12FB1"/>
    <w:rsid w:val="00D21C11"/>
    <w:rsid w:val="00D24587"/>
    <w:rsid w:val="00D347E8"/>
    <w:rsid w:val="00D34D23"/>
    <w:rsid w:val="00D54B36"/>
    <w:rsid w:val="00D63A45"/>
    <w:rsid w:val="00D77E7D"/>
    <w:rsid w:val="00D831D4"/>
    <w:rsid w:val="00D90CFA"/>
    <w:rsid w:val="00DB2969"/>
    <w:rsid w:val="00DB77A4"/>
    <w:rsid w:val="00DC34B3"/>
    <w:rsid w:val="00DC41B0"/>
    <w:rsid w:val="00DD0B98"/>
    <w:rsid w:val="00DD6B26"/>
    <w:rsid w:val="00DD7B14"/>
    <w:rsid w:val="00DF0569"/>
    <w:rsid w:val="00DF1BC1"/>
    <w:rsid w:val="00DF4C6D"/>
    <w:rsid w:val="00E04D08"/>
    <w:rsid w:val="00E05EA4"/>
    <w:rsid w:val="00E06D4B"/>
    <w:rsid w:val="00E11708"/>
    <w:rsid w:val="00E13745"/>
    <w:rsid w:val="00E2430B"/>
    <w:rsid w:val="00E2636C"/>
    <w:rsid w:val="00E40FD1"/>
    <w:rsid w:val="00E471E9"/>
    <w:rsid w:val="00E53F7D"/>
    <w:rsid w:val="00E726EE"/>
    <w:rsid w:val="00E92AB7"/>
    <w:rsid w:val="00EA5EA6"/>
    <w:rsid w:val="00EA7C62"/>
    <w:rsid w:val="00EB01C3"/>
    <w:rsid w:val="00EB0AC8"/>
    <w:rsid w:val="00EC75D1"/>
    <w:rsid w:val="00ED23E6"/>
    <w:rsid w:val="00EE24ED"/>
    <w:rsid w:val="00EE392A"/>
    <w:rsid w:val="00EE5AF7"/>
    <w:rsid w:val="00F03EC4"/>
    <w:rsid w:val="00F04334"/>
    <w:rsid w:val="00F14268"/>
    <w:rsid w:val="00F305AE"/>
    <w:rsid w:val="00F3474F"/>
    <w:rsid w:val="00F35678"/>
    <w:rsid w:val="00F373DE"/>
    <w:rsid w:val="00F75130"/>
    <w:rsid w:val="00F75C21"/>
    <w:rsid w:val="00F8138E"/>
    <w:rsid w:val="00F91D31"/>
    <w:rsid w:val="00FA227F"/>
    <w:rsid w:val="00FA3FFD"/>
    <w:rsid w:val="00FA686A"/>
    <w:rsid w:val="00FB6965"/>
    <w:rsid w:val="00FC27E1"/>
    <w:rsid w:val="00FD3650"/>
    <w:rsid w:val="00FD6555"/>
    <w:rsid w:val="00FE4D99"/>
    <w:rsid w:val="00FF1CBE"/>
    <w:rsid w:val="00FF2FBF"/>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393517"/>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uiPriority w:val="9"/>
    <w:unhideWhenUsed/>
    <w:qFormat/>
    <w:rsid w:val="00393517"/>
    <w:pPr>
      <w:keepNext/>
      <w:keepLines/>
      <w:spacing w:before="200" w:after="0" w:line="259" w:lineRule="auto"/>
      <w:jc w:val="both"/>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har"/>
    <w:uiPriority w:val="9"/>
    <w:semiHidden/>
    <w:unhideWhenUsed/>
    <w:qFormat/>
    <w:rsid w:val="00393517"/>
    <w:pPr>
      <w:keepNext/>
      <w:keepLines/>
      <w:spacing w:before="200" w:after="0" w:line="259" w:lineRule="auto"/>
      <w:jc w:val="both"/>
      <w:outlineLvl w:val="3"/>
    </w:pPr>
    <w:rPr>
      <w:rFonts w:ascii="Calibri Light" w:eastAsia="Times New Roman" w:hAnsi="Calibri Light" w:cs="Times New Roman"/>
      <w:i/>
      <w:iCs/>
      <w:color w:val="2E74B5"/>
    </w:rPr>
  </w:style>
  <w:style w:type="paragraph" w:styleId="Ttulo8">
    <w:name w:val="heading 8"/>
    <w:basedOn w:val="Normal"/>
    <w:next w:val="Normal"/>
    <w:link w:val="Ttulo8Char"/>
    <w:unhideWhenUsed/>
    <w:qFormat/>
    <w:rsid w:val="00393517"/>
    <w:pPr>
      <w:keepNext/>
      <w:spacing w:after="0" w:line="240" w:lineRule="auto"/>
      <w:jc w:val="center"/>
      <w:outlineLvl w:val="7"/>
    </w:pPr>
    <w:rPr>
      <w:rFonts w:ascii="Times New Roman" w:eastAsia="Times New Roman" w:hAnsi="Times New Roman" w:cs="Times New Roman"/>
      <w:b/>
      <w:bCs/>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tulodoLivro">
    <w:name w:val="Book Title"/>
    <w:basedOn w:val="Fontepargpadro"/>
    <w:uiPriority w:val="33"/>
    <w:qFormat/>
    <w:rsid w:val="00E726EE"/>
    <w:rPr>
      <w:rFonts w:ascii="Arial" w:hAnsi="Arial"/>
      <w:b/>
      <w:bCs/>
      <w:smallCaps/>
      <w:spacing w:val="5"/>
      <w:sz w:val="24"/>
    </w:rPr>
  </w:style>
  <w:style w:type="character" w:styleId="Hyperlink">
    <w:name w:val="Hyperlink"/>
    <w:basedOn w:val="Fontepargpadro"/>
    <w:uiPriority w:val="99"/>
    <w:unhideWhenUsed/>
    <w:rsid w:val="003F01BD"/>
    <w:rPr>
      <w:color w:val="0000FF" w:themeColor="hyperlink"/>
      <w:u w:val="single"/>
    </w:rPr>
  </w:style>
  <w:style w:type="paragraph" w:styleId="PargrafodaLista">
    <w:name w:val="List Paragraph"/>
    <w:basedOn w:val="Normal"/>
    <w:uiPriority w:val="1"/>
    <w:qFormat/>
    <w:rsid w:val="003F01BD"/>
    <w:pPr>
      <w:ind w:left="720"/>
      <w:contextualSpacing/>
    </w:pPr>
  </w:style>
  <w:style w:type="paragraph" w:styleId="Citao">
    <w:name w:val="Quote"/>
    <w:basedOn w:val="Normal"/>
    <w:next w:val="Normal"/>
    <w:link w:val="CitaoChar"/>
    <w:uiPriority w:val="29"/>
    <w:qFormat/>
    <w:rsid w:val="003F01BD"/>
    <w:rPr>
      <w:rFonts w:ascii="Arial" w:hAnsi="Arial"/>
      <w:iCs/>
      <w:color w:val="000000" w:themeColor="text1"/>
      <w:sz w:val="24"/>
    </w:rPr>
  </w:style>
  <w:style w:type="character" w:customStyle="1" w:styleId="CitaoChar">
    <w:name w:val="Citação Char"/>
    <w:basedOn w:val="Fontepargpadro"/>
    <w:link w:val="Citao"/>
    <w:uiPriority w:val="29"/>
    <w:rsid w:val="003F01BD"/>
    <w:rPr>
      <w:rFonts w:ascii="Arial" w:hAnsi="Arial"/>
      <w:iCs/>
      <w:color w:val="000000" w:themeColor="text1"/>
      <w:sz w:val="24"/>
    </w:rPr>
  </w:style>
  <w:style w:type="table" w:styleId="Tabelacomgrade">
    <w:name w:val="Table Grid"/>
    <w:basedOn w:val="Tabelanormal"/>
    <w:uiPriority w:val="59"/>
    <w:rsid w:val="00A07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758FF"/>
    <w:rPr>
      <w:b/>
      <w:bCs/>
    </w:rPr>
  </w:style>
  <w:style w:type="character" w:styleId="nfase">
    <w:name w:val="Emphasis"/>
    <w:basedOn w:val="Fontepargpadro"/>
    <w:uiPriority w:val="20"/>
    <w:qFormat/>
    <w:rsid w:val="00751FFE"/>
    <w:rPr>
      <w:rFonts w:ascii="Arial" w:hAnsi="Arial"/>
      <w:i w:val="0"/>
      <w:iCs/>
      <w:sz w:val="24"/>
    </w:rPr>
  </w:style>
  <w:style w:type="paragraph" w:customStyle="1" w:styleId="ParagraphStyle">
    <w:name w:val="Paragraph Style"/>
    <w:rsid w:val="00751FFE"/>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Cabealho">
    <w:name w:val="header"/>
    <w:basedOn w:val="Normal"/>
    <w:link w:val="CabealhoChar"/>
    <w:unhideWhenUsed/>
    <w:rsid w:val="004948DF"/>
    <w:pPr>
      <w:tabs>
        <w:tab w:val="center" w:pos="4252"/>
        <w:tab w:val="right" w:pos="8504"/>
      </w:tabs>
      <w:spacing w:after="0" w:line="240" w:lineRule="auto"/>
    </w:pPr>
  </w:style>
  <w:style w:type="character" w:customStyle="1" w:styleId="CabealhoChar">
    <w:name w:val="Cabeçalho Char"/>
    <w:basedOn w:val="Fontepargpadro"/>
    <w:link w:val="Cabealho"/>
    <w:rsid w:val="004948DF"/>
  </w:style>
  <w:style w:type="paragraph" w:styleId="Rodap">
    <w:name w:val="footer"/>
    <w:basedOn w:val="Normal"/>
    <w:link w:val="RodapChar"/>
    <w:uiPriority w:val="99"/>
    <w:unhideWhenUsed/>
    <w:rsid w:val="004948DF"/>
    <w:pPr>
      <w:tabs>
        <w:tab w:val="center" w:pos="4252"/>
        <w:tab w:val="right" w:pos="8504"/>
      </w:tabs>
      <w:spacing w:after="0" w:line="240" w:lineRule="auto"/>
    </w:pPr>
  </w:style>
  <w:style w:type="character" w:customStyle="1" w:styleId="RodapChar">
    <w:name w:val="Rodapé Char"/>
    <w:basedOn w:val="Fontepargpadro"/>
    <w:link w:val="Rodap"/>
    <w:uiPriority w:val="99"/>
    <w:rsid w:val="004948DF"/>
  </w:style>
  <w:style w:type="paragraph" w:styleId="Textodebalo">
    <w:name w:val="Balloon Text"/>
    <w:basedOn w:val="Normal"/>
    <w:link w:val="TextodebaloChar"/>
    <w:uiPriority w:val="99"/>
    <w:semiHidden/>
    <w:unhideWhenUsed/>
    <w:rsid w:val="004948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948DF"/>
    <w:rPr>
      <w:rFonts w:ascii="Tahoma" w:hAnsi="Tahoma" w:cs="Tahoma"/>
      <w:sz w:val="16"/>
      <w:szCs w:val="16"/>
    </w:rPr>
  </w:style>
  <w:style w:type="paragraph" w:styleId="SemEspaamento">
    <w:name w:val="No Spacing"/>
    <w:link w:val="SemEspaamentoChar"/>
    <w:uiPriority w:val="1"/>
    <w:qFormat/>
    <w:rsid w:val="006E03A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6E03A8"/>
    <w:rPr>
      <w:rFonts w:eastAsiaTheme="minorEastAsia"/>
      <w:lang w:eastAsia="pt-BR"/>
    </w:rPr>
  </w:style>
  <w:style w:type="character" w:customStyle="1" w:styleId="Ttulo1Char">
    <w:name w:val="Título 1 Char"/>
    <w:basedOn w:val="Fontepargpadro"/>
    <w:link w:val="Ttulo1"/>
    <w:rsid w:val="0039351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393517"/>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393517"/>
    <w:rPr>
      <w:rFonts w:ascii="Calibri Light" w:eastAsia="Times New Roman" w:hAnsi="Calibri Light" w:cs="Times New Roman"/>
      <w:i/>
      <w:iCs/>
      <w:color w:val="2E74B5"/>
    </w:rPr>
  </w:style>
  <w:style w:type="character" w:customStyle="1" w:styleId="Ttulo8Char">
    <w:name w:val="Título 8 Char"/>
    <w:basedOn w:val="Fontepargpadro"/>
    <w:link w:val="Ttulo8"/>
    <w:rsid w:val="00393517"/>
    <w:rPr>
      <w:rFonts w:ascii="Times New Roman" w:eastAsia="Times New Roman" w:hAnsi="Times New Roman" w:cs="Times New Roman"/>
      <w:b/>
      <w:bCs/>
      <w:iCs/>
      <w:sz w:val="24"/>
      <w:szCs w:val="20"/>
      <w:lang w:eastAsia="pt-BR"/>
    </w:rPr>
  </w:style>
  <w:style w:type="paragraph" w:customStyle="1" w:styleId="Default">
    <w:name w:val="Default"/>
    <w:rsid w:val="0039351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39351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tulo41">
    <w:name w:val="Título 41"/>
    <w:basedOn w:val="Normal"/>
    <w:next w:val="Normal"/>
    <w:uiPriority w:val="9"/>
    <w:semiHidden/>
    <w:unhideWhenUsed/>
    <w:qFormat/>
    <w:rsid w:val="00393517"/>
    <w:pPr>
      <w:keepNext/>
      <w:keepLines/>
      <w:spacing w:before="40" w:after="0" w:line="259" w:lineRule="auto"/>
      <w:outlineLvl w:val="3"/>
    </w:pPr>
    <w:rPr>
      <w:rFonts w:ascii="Calibri Light" w:eastAsia="Times New Roman" w:hAnsi="Calibri Light" w:cs="Times New Roman"/>
      <w:i/>
      <w:iCs/>
      <w:color w:val="2E74B5"/>
    </w:rPr>
  </w:style>
  <w:style w:type="numbering" w:customStyle="1" w:styleId="Semlista1">
    <w:name w:val="Sem lista1"/>
    <w:next w:val="Semlista"/>
    <w:uiPriority w:val="99"/>
    <w:semiHidden/>
    <w:unhideWhenUsed/>
    <w:rsid w:val="00393517"/>
  </w:style>
  <w:style w:type="paragraph" w:customStyle="1" w:styleId="Centered">
    <w:name w:val="Centered"/>
    <w:uiPriority w:val="99"/>
    <w:rsid w:val="00393517"/>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393517"/>
    <w:rPr>
      <w:position w:val="8"/>
      <w:sz w:val="16"/>
      <w:szCs w:val="16"/>
    </w:rPr>
  </w:style>
  <w:style w:type="character" w:customStyle="1" w:styleId="Subscrito">
    <w:name w:val="Subscrito"/>
    <w:uiPriority w:val="99"/>
    <w:rsid w:val="00393517"/>
    <w:rPr>
      <w:position w:val="-8"/>
      <w:sz w:val="16"/>
      <w:szCs w:val="16"/>
    </w:rPr>
  </w:style>
  <w:style w:type="character" w:customStyle="1" w:styleId="Tag">
    <w:name w:val="Tag"/>
    <w:uiPriority w:val="99"/>
    <w:rsid w:val="00393517"/>
    <w:rPr>
      <w:sz w:val="20"/>
      <w:szCs w:val="20"/>
      <w:shd w:val="clear" w:color="auto" w:fill="FFFFFF"/>
    </w:rPr>
  </w:style>
  <w:style w:type="paragraph" w:customStyle="1" w:styleId="sh-dsdesc">
    <w:name w:val="sh-ds__desc"/>
    <w:basedOn w:val="Normal"/>
    <w:rsid w:val="0039351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h-dstrunc-txt">
    <w:name w:val="sh-ds__trunc-txt"/>
    <w:basedOn w:val="Fontepargpadro"/>
    <w:rsid w:val="00393517"/>
  </w:style>
  <w:style w:type="paragraph" w:styleId="Textodenotadefim">
    <w:name w:val="endnote text"/>
    <w:basedOn w:val="Normal"/>
    <w:link w:val="TextodenotadefimChar"/>
    <w:uiPriority w:val="99"/>
    <w:semiHidden/>
    <w:unhideWhenUsed/>
    <w:rsid w:val="00393517"/>
    <w:pPr>
      <w:spacing w:after="0" w:line="240" w:lineRule="auto"/>
    </w:pPr>
    <w:rPr>
      <w:rFonts w:ascii="Calibri" w:hAnsi="Calibri"/>
      <w:sz w:val="20"/>
      <w:szCs w:val="20"/>
    </w:rPr>
  </w:style>
  <w:style w:type="character" w:customStyle="1" w:styleId="TextodenotadefimChar">
    <w:name w:val="Texto de nota de fim Char"/>
    <w:basedOn w:val="Fontepargpadro"/>
    <w:link w:val="Textodenotadefim"/>
    <w:uiPriority w:val="99"/>
    <w:semiHidden/>
    <w:rsid w:val="00393517"/>
    <w:rPr>
      <w:rFonts w:ascii="Calibri" w:hAnsi="Calibri"/>
      <w:sz w:val="20"/>
      <w:szCs w:val="20"/>
    </w:rPr>
  </w:style>
  <w:style w:type="character" w:styleId="Refdenotadefim">
    <w:name w:val="endnote reference"/>
    <w:basedOn w:val="Fontepargpadro"/>
    <w:uiPriority w:val="99"/>
    <w:semiHidden/>
    <w:unhideWhenUsed/>
    <w:rsid w:val="00393517"/>
    <w:rPr>
      <w:vertAlign w:val="superscript"/>
    </w:rPr>
  </w:style>
  <w:style w:type="character" w:customStyle="1" w:styleId="Ttulo4Char1">
    <w:name w:val="Título 4 Char1"/>
    <w:basedOn w:val="Fontepargpadro"/>
    <w:uiPriority w:val="9"/>
    <w:semiHidden/>
    <w:rsid w:val="00393517"/>
    <w:rPr>
      <w:rFonts w:asciiTheme="majorHAnsi" w:eastAsiaTheme="majorEastAsia" w:hAnsiTheme="majorHAnsi" w:cstheme="majorBidi"/>
      <w:b/>
      <w:bCs/>
      <w:i/>
      <w:iCs/>
      <w:color w:val="4F81BD" w:themeColor="accent1"/>
      <w:sz w:val="24"/>
    </w:rPr>
  </w:style>
  <w:style w:type="character" w:styleId="RefernciaIntensa">
    <w:name w:val="Intense Reference"/>
    <w:basedOn w:val="Fontepargpadro"/>
    <w:uiPriority w:val="32"/>
    <w:qFormat/>
    <w:rsid w:val="00B62137"/>
    <w:rPr>
      <w:b/>
      <w:bCs/>
      <w:smallCaps/>
      <w:color w:val="C0504D" w:themeColor="accent2"/>
      <w:spacing w:val="5"/>
      <w:u w:val="single"/>
    </w:rPr>
  </w:style>
  <w:style w:type="paragraph" w:styleId="Corpodetexto">
    <w:name w:val="Body Text"/>
    <w:basedOn w:val="Normal"/>
    <w:link w:val="CorpodetextoChar"/>
    <w:uiPriority w:val="1"/>
    <w:semiHidden/>
    <w:unhideWhenUsed/>
    <w:qFormat/>
    <w:rsid w:val="003112B9"/>
    <w:pPr>
      <w:widowControl w:val="0"/>
      <w:autoSpaceDE w:val="0"/>
      <w:autoSpaceDN w:val="0"/>
      <w:spacing w:after="0" w:line="240" w:lineRule="auto"/>
      <w:ind w:left="218"/>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semiHidden/>
    <w:rsid w:val="003112B9"/>
    <w:rPr>
      <w:rFonts w:ascii="Arial MT" w:eastAsia="Arial MT" w:hAnsi="Arial MT" w:cs="Arial MT"/>
      <w:sz w:val="24"/>
      <w:szCs w:val="24"/>
      <w:lang w:val="pt-PT"/>
    </w:rPr>
  </w:style>
  <w:style w:type="table" w:customStyle="1" w:styleId="TableNormal">
    <w:name w:val="Table Normal"/>
    <w:uiPriority w:val="2"/>
    <w:semiHidden/>
    <w:unhideWhenUsed/>
    <w:qFormat/>
    <w:rsid w:val="00FF2F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F2FBF"/>
    <w:pPr>
      <w:widowControl w:val="0"/>
      <w:autoSpaceDE w:val="0"/>
      <w:autoSpaceDN w:val="0"/>
      <w:spacing w:after="0" w:line="240" w:lineRule="auto"/>
    </w:pPr>
    <w:rPr>
      <w:rFonts w:ascii="Arial" w:eastAsia="Arial" w:hAnsi="Arial" w:cs="Arial"/>
      <w:u w:val="single" w:color="000000"/>
      <w:lang w:eastAsia="pt-BR" w:bidi="pt-BR"/>
    </w:rPr>
  </w:style>
  <w:style w:type="paragraph" w:styleId="Commarcadores">
    <w:name w:val="List Bullet"/>
    <w:basedOn w:val="Normal"/>
    <w:uiPriority w:val="99"/>
    <w:unhideWhenUsed/>
    <w:rsid w:val="00057614"/>
    <w:pPr>
      <w:numPr>
        <w:numId w:val="32"/>
      </w:numPr>
      <w:contextualSpacing/>
    </w:pPr>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qFormat/>
    <w:rsid w:val="00393517"/>
    <w:pPr>
      <w:keepNext/>
      <w:keepLines/>
      <w:spacing w:before="480" w:after="0" w:line="259" w:lineRule="auto"/>
      <w:outlineLvl w:val="0"/>
    </w:pPr>
    <w:rPr>
      <w:rFonts w:asciiTheme="majorHAnsi" w:eastAsiaTheme="majorEastAsia" w:hAnsiTheme="majorHAnsi" w:cstheme="majorBidi"/>
      <w:b/>
      <w:bCs/>
      <w:color w:val="365F91" w:themeColor="accent1" w:themeShade="BF"/>
      <w:sz w:val="28"/>
      <w:szCs w:val="28"/>
      <w:lang w:eastAsia="pt-BR"/>
    </w:rPr>
  </w:style>
  <w:style w:type="paragraph" w:styleId="Ttulo2">
    <w:name w:val="heading 2"/>
    <w:basedOn w:val="Normal"/>
    <w:next w:val="Normal"/>
    <w:link w:val="Ttulo2Char"/>
    <w:uiPriority w:val="9"/>
    <w:unhideWhenUsed/>
    <w:qFormat/>
    <w:rsid w:val="00393517"/>
    <w:pPr>
      <w:keepNext/>
      <w:keepLines/>
      <w:spacing w:before="200" w:after="0" w:line="259" w:lineRule="auto"/>
      <w:jc w:val="both"/>
      <w:outlineLvl w:val="1"/>
    </w:pPr>
    <w:rPr>
      <w:rFonts w:asciiTheme="majorHAnsi" w:eastAsiaTheme="majorEastAsia" w:hAnsiTheme="majorHAnsi" w:cstheme="majorBidi"/>
      <w:b/>
      <w:bCs/>
      <w:color w:val="4F81BD" w:themeColor="accent1"/>
      <w:sz w:val="26"/>
      <w:szCs w:val="26"/>
    </w:rPr>
  </w:style>
  <w:style w:type="paragraph" w:styleId="Ttulo4">
    <w:name w:val="heading 4"/>
    <w:basedOn w:val="Normal"/>
    <w:next w:val="Normal"/>
    <w:link w:val="Ttulo4Char"/>
    <w:uiPriority w:val="9"/>
    <w:semiHidden/>
    <w:unhideWhenUsed/>
    <w:qFormat/>
    <w:rsid w:val="00393517"/>
    <w:pPr>
      <w:keepNext/>
      <w:keepLines/>
      <w:spacing w:before="200" w:after="0" w:line="259" w:lineRule="auto"/>
      <w:jc w:val="both"/>
      <w:outlineLvl w:val="3"/>
    </w:pPr>
    <w:rPr>
      <w:rFonts w:ascii="Calibri Light" w:eastAsia="Times New Roman" w:hAnsi="Calibri Light" w:cs="Times New Roman"/>
      <w:i/>
      <w:iCs/>
      <w:color w:val="2E74B5"/>
    </w:rPr>
  </w:style>
  <w:style w:type="paragraph" w:styleId="Ttulo8">
    <w:name w:val="heading 8"/>
    <w:basedOn w:val="Normal"/>
    <w:next w:val="Normal"/>
    <w:link w:val="Ttulo8Char"/>
    <w:unhideWhenUsed/>
    <w:qFormat/>
    <w:rsid w:val="00393517"/>
    <w:pPr>
      <w:keepNext/>
      <w:spacing w:after="0" w:line="240" w:lineRule="auto"/>
      <w:jc w:val="center"/>
      <w:outlineLvl w:val="7"/>
    </w:pPr>
    <w:rPr>
      <w:rFonts w:ascii="Times New Roman" w:eastAsia="Times New Roman" w:hAnsi="Times New Roman" w:cs="Times New Roman"/>
      <w:b/>
      <w:bCs/>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tulodoLivro">
    <w:name w:val="Book Title"/>
    <w:basedOn w:val="Fontepargpadro"/>
    <w:uiPriority w:val="33"/>
    <w:qFormat/>
    <w:rsid w:val="00E726EE"/>
    <w:rPr>
      <w:rFonts w:ascii="Arial" w:hAnsi="Arial"/>
      <w:b/>
      <w:bCs/>
      <w:smallCaps/>
      <w:spacing w:val="5"/>
      <w:sz w:val="24"/>
    </w:rPr>
  </w:style>
  <w:style w:type="character" w:styleId="Hyperlink">
    <w:name w:val="Hyperlink"/>
    <w:basedOn w:val="Fontepargpadro"/>
    <w:uiPriority w:val="99"/>
    <w:unhideWhenUsed/>
    <w:rsid w:val="003F01BD"/>
    <w:rPr>
      <w:color w:val="0000FF" w:themeColor="hyperlink"/>
      <w:u w:val="single"/>
    </w:rPr>
  </w:style>
  <w:style w:type="paragraph" w:styleId="PargrafodaLista">
    <w:name w:val="List Paragraph"/>
    <w:basedOn w:val="Normal"/>
    <w:uiPriority w:val="1"/>
    <w:qFormat/>
    <w:rsid w:val="003F01BD"/>
    <w:pPr>
      <w:ind w:left="720"/>
      <w:contextualSpacing/>
    </w:pPr>
  </w:style>
  <w:style w:type="paragraph" w:styleId="Citao">
    <w:name w:val="Quote"/>
    <w:basedOn w:val="Normal"/>
    <w:next w:val="Normal"/>
    <w:link w:val="CitaoChar"/>
    <w:uiPriority w:val="29"/>
    <w:qFormat/>
    <w:rsid w:val="003F01BD"/>
    <w:rPr>
      <w:rFonts w:ascii="Arial" w:hAnsi="Arial"/>
      <w:iCs/>
      <w:color w:val="000000" w:themeColor="text1"/>
      <w:sz w:val="24"/>
    </w:rPr>
  </w:style>
  <w:style w:type="character" w:customStyle="1" w:styleId="CitaoChar">
    <w:name w:val="Citação Char"/>
    <w:basedOn w:val="Fontepargpadro"/>
    <w:link w:val="Citao"/>
    <w:uiPriority w:val="29"/>
    <w:rsid w:val="003F01BD"/>
    <w:rPr>
      <w:rFonts w:ascii="Arial" w:hAnsi="Arial"/>
      <w:iCs/>
      <w:color w:val="000000" w:themeColor="text1"/>
      <w:sz w:val="24"/>
    </w:rPr>
  </w:style>
  <w:style w:type="table" w:styleId="Tabelacomgrade">
    <w:name w:val="Table Grid"/>
    <w:basedOn w:val="Tabelanormal"/>
    <w:uiPriority w:val="59"/>
    <w:rsid w:val="00A07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rte">
    <w:name w:val="Strong"/>
    <w:basedOn w:val="Fontepargpadro"/>
    <w:uiPriority w:val="22"/>
    <w:qFormat/>
    <w:rsid w:val="004758FF"/>
    <w:rPr>
      <w:b/>
      <w:bCs/>
    </w:rPr>
  </w:style>
  <w:style w:type="character" w:styleId="nfase">
    <w:name w:val="Emphasis"/>
    <w:basedOn w:val="Fontepargpadro"/>
    <w:uiPriority w:val="20"/>
    <w:qFormat/>
    <w:rsid w:val="00751FFE"/>
    <w:rPr>
      <w:rFonts w:ascii="Arial" w:hAnsi="Arial"/>
      <w:i w:val="0"/>
      <w:iCs/>
      <w:sz w:val="24"/>
    </w:rPr>
  </w:style>
  <w:style w:type="paragraph" w:customStyle="1" w:styleId="ParagraphStyle">
    <w:name w:val="Paragraph Style"/>
    <w:rsid w:val="00751FFE"/>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styleId="Cabealho">
    <w:name w:val="header"/>
    <w:basedOn w:val="Normal"/>
    <w:link w:val="CabealhoChar"/>
    <w:unhideWhenUsed/>
    <w:rsid w:val="004948DF"/>
    <w:pPr>
      <w:tabs>
        <w:tab w:val="center" w:pos="4252"/>
        <w:tab w:val="right" w:pos="8504"/>
      </w:tabs>
      <w:spacing w:after="0" w:line="240" w:lineRule="auto"/>
    </w:pPr>
  </w:style>
  <w:style w:type="character" w:customStyle="1" w:styleId="CabealhoChar">
    <w:name w:val="Cabeçalho Char"/>
    <w:basedOn w:val="Fontepargpadro"/>
    <w:link w:val="Cabealho"/>
    <w:rsid w:val="004948DF"/>
  </w:style>
  <w:style w:type="paragraph" w:styleId="Rodap">
    <w:name w:val="footer"/>
    <w:basedOn w:val="Normal"/>
    <w:link w:val="RodapChar"/>
    <w:uiPriority w:val="99"/>
    <w:unhideWhenUsed/>
    <w:rsid w:val="004948DF"/>
    <w:pPr>
      <w:tabs>
        <w:tab w:val="center" w:pos="4252"/>
        <w:tab w:val="right" w:pos="8504"/>
      </w:tabs>
      <w:spacing w:after="0" w:line="240" w:lineRule="auto"/>
    </w:pPr>
  </w:style>
  <w:style w:type="character" w:customStyle="1" w:styleId="RodapChar">
    <w:name w:val="Rodapé Char"/>
    <w:basedOn w:val="Fontepargpadro"/>
    <w:link w:val="Rodap"/>
    <w:uiPriority w:val="99"/>
    <w:rsid w:val="004948DF"/>
  </w:style>
  <w:style w:type="paragraph" w:styleId="Textodebalo">
    <w:name w:val="Balloon Text"/>
    <w:basedOn w:val="Normal"/>
    <w:link w:val="TextodebaloChar"/>
    <w:uiPriority w:val="99"/>
    <w:semiHidden/>
    <w:unhideWhenUsed/>
    <w:rsid w:val="004948D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948DF"/>
    <w:rPr>
      <w:rFonts w:ascii="Tahoma" w:hAnsi="Tahoma" w:cs="Tahoma"/>
      <w:sz w:val="16"/>
      <w:szCs w:val="16"/>
    </w:rPr>
  </w:style>
  <w:style w:type="paragraph" w:styleId="SemEspaamento">
    <w:name w:val="No Spacing"/>
    <w:link w:val="SemEspaamentoChar"/>
    <w:uiPriority w:val="1"/>
    <w:qFormat/>
    <w:rsid w:val="006E03A8"/>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6E03A8"/>
    <w:rPr>
      <w:rFonts w:eastAsiaTheme="minorEastAsia"/>
      <w:lang w:eastAsia="pt-BR"/>
    </w:rPr>
  </w:style>
  <w:style w:type="character" w:customStyle="1" w:styleId="Ttulo1Char">
    <w:name w:val="Título 1 Char"/>
    <w:basedOn w:val="Fontepargpadro"/>
    <w:link w:val="Ttulo1"/>
    <w:rsid w:val="00393517"/>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rsid w:val="00393517"/>
    <w:rPr>
      <w:rFonts w:asciiTheme="majorHAnsi" w:eastAsiaTheme="majorEastAsia" w:hAnsiTheme="majorHAnsi" w:cstheme="majorBidi"/>
      <w:b/>
      <w:bCs/>
      <w:color w:val="4F81BD" w:themeColor="accent1"/>
      <w:sz w:val="26"/>
      <w:szCs w:val="26"/>
    </w:rPr>
  </w:style>
  <w:style w:type="character" w:customStyle="1" w:styleId="Ttulo4Char">
    <w:name w:val="Título 4 Char"/>
    <w:basedOn w:val="Fontepargpadro"/>
    <w:link w:val="Ttulo4"/>
    <w:uiPriority w:val="9"/>
    <w:semiHidden/>
    <w:rsid w:val="00393517"/>
    <w:rPr>
      <w:rFonts w:ascii="Calibri Light" w:eastAsia="Times New Roman" w:hAnsi="Calibri Light" w:cs="Times New Roman"/>
      <w:i/>
      <w:iCs/>
      <w:color w:val="2E74B5"/>
    </w:rPr>
  </w:style>
  <w:style w:type="character" w:customStyle="1" w:styleId="Ttulo8Char">
    <w:name w:val="Título 8 Char"/>
    <w:basedOn w:val="Fontepargpadro"/>
    <w:link w:val="Ttulo8"/>
    <w:rsid w:val="00393517"/>
    <w:rPr>
      <w:rFonts w:ascii="Times New Roman" w:eastAsia="Times New Roman" w:hAnsi="Times New Roman" w:cs="Times New Roman"/>
      <w:b/>
      <w:bCs/>
      <w:iCs/>
      <w:sz w:val="24"/>
      <w:szCs w:val="20"/>
      <w:lang w:eastAsia="pt-BR"/>
    </w:rPr>
  </w:style>
  <w:style w:type="paragraph" w:customStyle="1" w:styleId="Default">
    <w:name w:val="Default"/>
    <w:rsid w:val="00393517"/>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39351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tulo41">
    <w:name w:val="Título 41"/>
    <w:basedOn w:val="Normal"/>
    <w:next w:val="Normal"/>
    <w:uiPriority w:val="9"/>
    <w:semiHidden/>
    <w:unhideWhenUsed/>
    <w:qFormat/>
    <w:rsid w:val="00393517"/>
    <w:pPr>
      <w:keepNext/>
      <w:keepLines/>
      <w:spacing w:before="40" w:after="0" w:line="259" w:lineRule="auto"/>
      <w:outlineLvl w:val="3"/>
    </w:pPr>
    <w:rPr>
      <w:rFonts w:ascii="Calibri Light" w:eastAsia="Times New Roman" w:hAnsi="Calibri Light" w:cs="Times New Roman"/>
      <w:i/>
      <w:iCs/>
      <w:color w:val="2E74B5"/>
    </w:rPr>
  </w:style>
  <w:style w:type="numbering" w:customStyle="1" w:styleId="Semlista1">
    <w:name w:val="Sem lista1"/>
    <w:next w:val="Semlista"/>
    <w:uiPriority w:val="99"/>
    <w:semiHidden/>
    <w:unhideWhenUsed/>
    <w:rsid w:val="00393517"/>
  </w:style>
  <w:style w:type="paragraph" w:customStyle="1" w:styleId="Centered">
    <w:name w:val="Centered"/>
    <w:uiPriority w:val="99"/>
    <w:rsid w:val="00393517"/>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393517"/>
    <w:rPr>
      <w:position w:val="8"/>
      <w:sz w:val="16"/>
      <w:szCs w:val="16"/>
    </w:rPr>
  </w:style>
  <w:style w:type="character" w:customStyle="1" w:styleId="Subscrito">
    <w:name w:val="Subscrito"/>
    <w:uiPriority w:val="99"/>
    <w:rsid w:val="00393517"/>
    <w:rPr>
      <w:position w:val="-8"/>
      <w:sz w:val="16"/>
      <w:szCs w:val="16"/>
    </w:rPr>
  </w:style>
  <w:style w:type="character" w:customStyle="1" w:styleId="Tag">
    <w:name w:val="Tag"/>
    <w:uiPriority w:val="99"/>
    <w:rsid w:val="00393517"/>
    <w:rPr>
      <w:sz w:val="20"/>
      <w:szCs w:val="20"/>
      <w:shd w:val="clear" w:color="auto" w:fill="FFFFFF"/>
    </w:rPr>
  </w:style>
  <w:style w:type="paragraph" w:customStyle="1" w:styleId="sh-dsdesc">
    <w:name w:val="sh-ds__desc"/>
    <w:basedOn w:val="Normal"/>
    <w:rsid w:val="0039351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h-dstrunc-txt">
    <w:name w:val="sh-ds__trunc-txt"/>
    <w:basedOn w:val="Fontepargpadro"/>
    <w:rsid w:val="00393517"/>
  </w:style>
  <w:style w:type="paragraph" w:styleId="Textodenotadefim">
    <w:name w:val="endnote text"/>
    <w:basedOn w:val="Normal"/>
    <w:link w:val="TextodenotadefimChar"/>
    <w:uiPriority w:val="99"/>
    <w:semiHidden/>
    <w:unhideWhenUsed/>
    <w:rsid w:val="00393517"/>
    <w:pPr>
      <w:spacing w:after="0" w:line="240" w:lineRule="auto"/>
    </w:pPr>
    <w:rPr>
      <w:rFonts w:ascii="Calibri" w:hAnsi="Calibri"/>
      <w:sz w:val="20"/>
      <w:szCs w:val="20"/>
    </w:rPr>
  </w:style>
  <w:style w:type="character" w:customStyle="1" w:styleId="TextodenotadefimChar">
    <w:name w:val="Texto de nota de fim Char"/>
    <w:basedOn w:val="Fontepargpadro"/>
    <w:link w:val="Textodenotadefim"/>
    <w:uiPriority w:val="99"/>
    <w:semiHidden/>
    <w:rsid w:val="00393517"/>
    <w:rPr>
      <w:rFonts w:ascii="Calibri" w:hAnsi="Calibri"/>
      <w:sz w:val="20"/>
      <w:szCs w:val="20"/>
    </w:rPr>
  </w:style>
  <w:style w:type="character" w:styleId="Refdenotadefim">
    <w:name w:val="endnote reference"/>
    <w:basedOn w:val="Fontepargpadro"/>
    <w:uiPriority w:val="99"/>
    <w:semiHidden/>
    <w:unhideWhenUsed/>
    <w:rsid w:val="00393517"/>
    <w:rPr>
      <w:vertAlign w:val="superscript"/>
    </w:rPr>
  </w:style>
  <w:style w:type="character" w:customStyle="1" w:styleId="Ttulo4Char1">
    <w:name w:val="Título 4 Char1"/>
    <w:basedOn w:val="Fontepargpadro"/>
    <w:uiPriority w:val="9"/>
    <w:semiHidden/>
    <w:rsid w:val="00393517"/>
    <w:rPr>
      <w:rFonts w:asciiTheme="majorHAnsi" w:eastAsiaTheme="majorEastAsia" w:hAnsiTheme="majorHAnsi" w:cstheme="majorBidi"/>
      <w:b/>
      <w:bCs/>
      <w:i/>
      <w:iCs/>
      <w:color w:val="4F81BD" w:themeColor="accent1"/>
      <w:sz w:val="24"/>
    </w:rPr>
  </w:style>
  <w:style w:type="character" w:styleId="RefernciaIntensa">
    <w:name w:val="Intense Reference"/>
    <w:basedOn w:val="Fontepargpadro"/>
    <w:uiPriority w:val="32"/>
    <w:qFormat/>
    <w:rsid w:val="00B62137"/>
    <w:rPr>
      <w:b/>
      <w:bCs/>
      <w:smallCaps/>
      <w:color w:val="C0504D" w:themeColor="accent2"/>
      <w:spacing w:val="5"/>
      <w:u w:val="single"/>
    </w:rPr>
  </w:style>
  <w:style w:type="paragraph" w:styleId="Corpodetexto">
    <w:name w:val="Body Text"/>
    <w:basedOn w:val="Normal"/>
    <w:link w:val="CorpodetextoChar"/>
    <w:uiPriority w:val="1"/>
    <w:semiHidden/>
    <w:unhideWhenUsed/>
    <w:qFormat/>
    <w:rsid w:val="003112B9"/>
    <w:pPr>
      <w:widowControl w:val="0"/>
      <w:autoSpaceDE w:val="0"/>
      <w:autoSpaceDN w:val="0"/>
      <w:spacing w:after="0" w:line="240" w:lineRule="auto"/>
      <w:ind w:left="218"/>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1"/>
    <w:semiHidden/>
    <w:rsid w:val="003112B9"/>
    <w:rPr>
      <w:rFonts w:ascii="Arial MT" w:eastAsia="Arial MT" w:hAnsi="Arial MT" w:cs="Arial MT"/>
      <w:sz w:val="24"/>
      <w:szCs w:val="24"/>
      <w:lang w:val="pt-PT"/>
    </w:rPr>
  </w:style>
  <w:style w:type="table" w:customStyle="1" w:styleId="TableNormal">
    <w:name w:val="Table Normal"/>
    <w:uiPriority w:val="2"/>
    <w:semiHidden/>
    <w:unhideWhenUsed/>
    <w:qFormat/>
    <w:rsid w:val="00FF2FB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F2FBF"/>
    <w:pPr>
      <w:widowControl w:val="0"/>
      <w:autoSpaceDE w:val="0"/>
      <w:autoSpaceDN w:val="0"/>
      <w:spacing w:after="0" w:line="240" w:lineRule="auto"/>
    </w:pPr>
    <w:rPr>
      <w:rFonts w:ascii="Arial" w:eastAsia="Arial" w:hAnsi="Arial" w:cs="Arial"/>
      <w:u w:val="single" w:color="000000"/>
      <w:lang w:eastAsia="pt-BR" w:bidi="pt-BR"/>
    </w:rPr>
  </w:style>
  <w:style w:type="paragraph" w:styleId="Commarcadores">
    <w:name w:val="List Bullet"/>
    <w:basedOn w:val="Normal"/>
    <w:uiPriority w:val="99"/>
    <w:unhideWhenUsed/>
    <w:rsid w:val="00057614"/>
    <w:pPr>
      <w:numPr>
        <w:numId w:val="32"/>
      </w:numPr>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976720">
      <w:bodyDiv w:val="1"/>
      <w:marLeft w:val="0"/>
      <w:marRight w:val="0"/>
      <w:marTop w:val="0"/>
      <w:marBottom w:val="0"/>
      <w:divBdr>
        <w:top w:val="none" w:sz="0" w:space="0" w:color="auto"/>
        <w:left w:val="none" w:sz="0" w:space="0" w:color="auto"/>
        <w:bottom w:val="none" w:sz="0" w:space="0" w:color="auto"/>
        <w:right w:val="none" w:sz="0" w:space="0" w:color="auto"/>
      </w:divBdr>
    </w:div>
    <w:div w:id="680359343">
      <w:bodyDiv w:val="1"/>
      <w:marLeft w:val="0"/>
      <w:marRight w:val="0"/>
      <w:marTop w:val="0"/>
      <w:marBottom w:val="0"/>
      <w:divBdr>
        <w:top w:val="none" w:sz="0" w:space="0" w:color="auto"/>
        <w:left w:val="none" w:sz="0" w:space="0" w:color="auto"/>
        <w:bottom w:val="none" w:sz="0" w:space="0" w:color="auto"/>
        <w:right w:val="none" w:sz="0" w:space="0" w:color="auto"/>
      </w:divBdr>
    </w:div>
    <w:div w:id="172525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ortaltransparencia.gov.br/sancoes/cnep" TargetMode="External"/><Relationship Id="rId18" Type="http://schemas.openxmlformats.org/officeDocument/2006/relationships/hyperlink" Target="https://certidoes-pf.apps.tcu.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mailto:contato@bll.org.br" TargetMode="External"/><Relationship Id="rId17" Type="http://schemas.openxmlformats.org/officeDocument/2006/relationships/hyperlink" Target="mailto:saude@conselheiromairinck.pr.gov.br" TargetMode="External"/><Relationship Id="rId2" Type="http://schemas.openxmlformats.org/officeDocument/2006/relationships/numbering" Target="numbering.xml"/><Relationship Id="rId16" Type="http://schemas.openxmlformats.org/officeDocument/2006/relationships/hyperlink" Target="http://www.conselheiromairinck.pr.gov.br/portal_transparencia/licitacoes.php"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image" Target="media/image1.png"/><Relationship Id="rId23"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yperlink" Target="http://www.conselheiromairinck.pr.gov.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s://servicos.tce.pr.gov.br/tcepr/municipal/ail/ConsultarImpedidos.aspx"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5D2A0-D796-4268-93F8-82C28D5B7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74</Pages>
  <Words>26459</Words>
  <Characters>142879</Characters>
  <Application>Microsoft Office Word</Application>
  <DocSecurity>0</DocSecurity>
  <Lines>1190</Lines>
  <Paragraphs>337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Educação</dc:creator>
  <cp:lastModifiedBy>Educação</cp:lastModifiedBy>
  <cp:revision>5</cp:revision>
  <cp:lastPrinted>2024-04-01T16:34:00Z</cp:lastPrinted>
  <dcterms:created xsi:type="dcterms:W3CDTF">2024-04-01T11:53:00Z</dcterms:created>
  <dcterms:modified xsi:type="dcterms:W3CDTF">2024-04-04T12:22:00Z</dcterms:modified>
</cp:coreProperties>
</file>