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3BC5F" w14:textId="77777777" w:rsidR="00FF2739" w:rsidRDefault="00531AF2">
      <w:pPr>
        <w:pStyle w:val="Standard"/>
        <w:tabs>
          <w:tab w:val="left" w:pos="426"/>
          <w:tab w:val="left" w:pos="567"/>
        </w:tabs>
        <w:jc w:val="center"/>
      </w:pPr>
      <w:r>
        <w:rPr>
          <w:rFonts w:ascii="Arial Narrow" w:hAnsi="Arial Narrow" w:cs="Times New Roman"/>
          <w:b/>
          <w:bCs/>
          <w:color w:val="000000"/>
        </w:rPr>
        <w:t>PREGÃO ELETRÔNICO Nº 39/2022</w:t>
      </w:r>
    </w:p>
    <w:p w14:paraId="611E4EDE" w14:textId="77777777" w:rsidR="00FF2739" w:rsidRDefault="00FF2739">
      <w:pPr>
        <w:pStyle w:val="Standard"/>
        <w:tabs>
          <w:tab w:val="left" w:pos="426"/>
          <w:tab w:val="left" w:pos="567"/>
        </w:tabs>
        <w:jc w:val="both"/>
        <w:rPr>
          <w:rFonts w:ascii="Arial Narrow" w:hAnsi="Arial Narrow" w:cs="Times New Roman"/>
          <w:color w:val="000000"/>
        </w:rPr>
      </w:pPr>
    </w:p>
    <w:p w14:paraId="62C489FD" w14:textId="77777777" w:rsidR="00FF2739" w:rsidRDefault="00531AF2">
      <w:pPr>
        <w:pStyle w:val="ParagraphStyle"/>
        <w:widowControl/>
        <w:tabs>
          <w:tab w:val="left" w:pos="426"/>
          <w:tab w:val="left" w:pos="570"/>
        </w:tabs>
        <w:jc w:val="both"/>
      </w:pPr>
      <w:r>
        <w:rPr>
          <w:rFonts w:ascii="Arial Narrow" w:hAnsi="Arial Narrow" w:cs="Times New Roman"/>
          <w:color w:val="000000"/>
        </w:rPr>
        <w:t xml:space="preserve">O Município de Campo do Tenente, por meio do </w:t>
      </w:r>
      <w:r>
        <w:rPr>
          <w:rFonts w:ascii="Arial Narrow" w:hAnsi="Arial Narrow" w:cs="Times New Roman"/>
        </w:rPr>
        <w:t>seu Prefeito Weverton Willian Vizentin, no uso de suas atribuições legais, torna público</w:t>
      </w:r>
      <w:r>
        <w:rPr>
          <w:rFonts w:ascii="Arial Narrow" w:hAnsi="Arial Narrow" w:cs="Times New Roman"/>
          <w:color w:val="000000"/>
        </w:rPr>
        <w:t xml:space="preserve">, que realizará licitação, na modalidade PREGÃO, na forma </w:t>
      </w:r>
      <w:r>
        <w:rPr>
          <w:rFonts w:ascii="Arial Narrow" w:hAnsi="Arial Narrow" w:cs="Times New Roman"/>
          <w:color w:val="000000"/>
        </w:rPr>
        <w:t xml:space="preserve">ELETRÔNICA, com critério de julgamento </w:t>
      </w:r>
      <w:r>
        <w:rPr>
          <w:rFonts w:ascii="Arial Narrow" w:hAnsi="Arial Narrow" w:cs="Times New Roman"/>
          <w:b/>
          <w:bCs/>
          <w:color w:val="000000"/>
        </w:rPr>
        <w:t>menor preço por item,</w:t>
      </w:r>
      <w:r>
        <w:rPr>
          <w:rFonts w:ascii="Arial Narrow" w:hAnsi="Arial Narrow" w:cs="Times New Roman"/>
          <w:color w:val="000000"/>
        </w:rPr>
        <w:t xml:space="preserve"> em conformidade com as condições, quantitativos e descritivos trazidos pelo Edital e seus anexos, especialmente o Anexo I, que veicula o Termo de Referência.</w:t>
      </w:r>
    </w:p>
    <w:p w14:paraId="28EEABF8" w14:textId="77777777" w:rsidR="00FF2739" w:rsidRDefault="00FF2739">
      <w:pPr>
        <w:pStyle w:val="ParagraphStyle"/>
        <w:widowControl/>
        <w:tabs>
          <w:tab w:val="left" w:pos="426"/>
          <w:tab w:val="left" w:pos="570"/>
        </w:tabs>
        <w:jc w:val="both"/>
        <w:rPr>
          <w:rFonts w:ascii="Arial Narrow" w:hAnsi="Arial Narrow" w:cs="Times New Roman"/>
          <w:color w:val="000000"/>
        </w:rPr>
      </w:pPr>
    </w:p>
    <w:p w14:paraId="674802A3" w14:textId="77777777" w:rsidR="00FF2739" w:rsidRDefault="00531AF2">
      <w:pPr>
        <w:pStyle w:val="ParagraphStyle"/>
        <w:widowControl/>
        <w:tabs>
          <w:tab w:val="left" w:pos="426"/>
          <w:tab w:val="left" w:pos="570"/>
        </w:tabs>
        <w:jc w:val="both"/>
        <w:rPr>
          <w:rFonts w:ascii="Arial Narrow" w:hAnsi="Arial Narrow" w:cs="Times New Roman"/>
          <w:bCs/>
        </w:rPr>
      </w:pPr>
      <w:r>
        <w:rPr>
          <w:rFonts w:ascii="Arial Narrow" w:hAnsi="Arial Narrow" w:cs="Times New Roman"/>
          <w:bCs/>
        </w:rPr>
        <w:t>O procedimento licitatório observará</w:t>
      </w:r>
      <w:r>
        <w:rPr>
          <w:rFonts w:ascii="Arial Narrow" w:hAnsi="Arial Narrow" w:cs="Times New Roman"/>
          <w:bCs/>
        </w:rPr>
        <w:t xml:space="preserve"> as disposições da Lei Federal nº 10.520/03, Lei Complementar 123/06 e suas alterações, bem como o Decreto Municipal nº 240/2021 e subsidiariamente, no que couber, as disposições da Lei Federal nº 8.666/93, e suas alterações, sem prejuízo das demais legisl</w:t>
      </w:r>
      <w:r>
        <w:rPr>
          <w:rFonts w:ascii="Arial Narrow" w:hAnsi="Arial Narrow" w:cs="Times New Roman"/>
          <w:bCs/>
        </w:rPr>
        <w:t>ações e normas regulamentares aplicáveis à espécie e às condições e exigências estabelecidas neste Edital e seus Anexos.</w:t>
      </w:r>
    </w:p>
    <w:p w14:paraId="509A143C" w14:textId="77777777" w:rsidR="00FF2739" w:rsidRDefault="00FF2739">
      <w:pPr>
        <w:pStyle w:val="ParagraphStyle"/>
        <w:widowControl/>
        <w:tabs>
          <w:tab w:val="left" w:pos="426"/>
          <w:tab w:val="left" w:pos="570"/>
        </w:tabs>
        <w:jc w:val="both"/>
        <w:rPr>
          <w:rFonts w:ascii="Arial Narrow" w:hAnsi="Arial Narrow" w:cs="Times New Roman"/>
          <w:bCs/>
        </w:rPr>
      </w:pPr>
    </w:p>
    <w:p w14:paraId="420726A7" w14:textId="77777777" w:rsidR="00FF2739" w:rsidRDefault="00FF2739">
      <w:pPr>
        <w:pStyle w:val="ParagraphStyle"/>
        <w:widowControl/>
        <w:tabs>
          <w:tab w:val="left" w:pos="426"/>
          <w:tab w:val="left" w:pos="570"/>
        </w:tabs>
        <w:jc w:val="both"/>
        <w:rPr>
          <w:rFonts w:ascii="Arial Narrow" w:hAnsi="Arial Narrow" w:cs="Times New Roman"/>
          <w:bCs/>
        </w:rPr>
      </w:pPr>
    </w:p>
    <w:p w14:paraId="27629AE1" w14:textId="77777777" w:rsidR="00FF2739" w:rsidRDefault="00531AF2">
      <w:pPr>
        <w:pStyle w:val="Standard"/>
        <w:tabs>
          <w:tab w:val="left" w:pos="426"/>
          <w:tab w:val="left" w:pos="567"/>
          <w:tab w:val="left" w:pos="993"/>
        </w:tabs>
        <w:snapToGrid w:val="0"/>
        <w:ind w:right="-30"/>
        <w:jc w:val="both"/>
      </w:pPr>
      <w:r>
        <w:rPr>
          <w:rFonts w:ascii="Arial Narrow" w:eastAsia="Arial" w:hAnsi="Arial Narrow" w:cs="Times New Roman"/>
          <w:shd w:val="clear" w:color="auto" w:fill="FFFFFF"/>
        </w:rPr>
        <w:t xml:space="preserve">RECEBIMENTO DAS PROPOSTAS: </w:t>
      </w:r>
      <w:r>
        <w:rPr>
          <w:rFonts w:ascii="Arial Narrow" w:eastAsia="Arial" w:hAnsi="Arial Narrow" w:cs="Times New Roman"/>
          <w:b/>
          <w:color w:val="FF0000"/>
          <w:shd w:val="clear" w:color="auto" w:fill="FFFFFF"/>
        </w:rPr>
        <w:t>até às 8h59min do dia 20/06/2022</w:t>
      </w:r>
    </w:p>
    <w:p w14:paraId="0CDC64C9" w14:textId="77777777" w:rsidR="00FF2739" w:rsidRDefault="00531AF2">
      <w:pPr>
        <w:pStyle w:val="Standard"/>
        <w:tabs>
          <w:tab w:val="left" w:pos="426"/>
          <w:tab w:val="left" w:pos="567"/>
        </w:tabs>
        <w:snapToGrid w:val="0"/>
        <w:ind w:right="-30"/>
        <w:jc w:val="both"/>
      </w:pPr>
      <w:r>
        <w:rPr>
          <w:rFonts w:ascii="Arial Narrow" w:eastAsia="Arial" w:hAnsi="Arial Narrow" w:cs="Times New Roman"/>
          <w:shd w:val="clear" w:color="auto" w:fill="FFFFFF"/>
        </w:rPr>
        <w:t xml:space="preserve">ABERTURA E JULGAMENTO DAS PROPOSTAS: </w:t>
      </w:r>
      <w:r>
        <w:rPr>
          <w:rFonts w:ascii="Arial Narrow" w:eastAsia="Arial" w:hAnsi="Arial Narrow" w:cs="Times New Roman"/>
          <w:b/>
          <w:color w:val="FF0000"/>
          <w:shd w:val="clear" w:color="auto" w:fill="FFFFFF"/>
        </w:rPr>
        <w:t>às 9h do dia 20/06/2022</w:t>
      </w:r>
    </w:p>
    <w:p w14:paraId="7E132B96" w14:textId="77777777" w:rsidR="00FF2739" w:rsidRDefault="00531AF2">
      <w:pPr>
        <w:pStyle w:val="Standard"/>
        <w:tabs>
          <w:tab w:val="left" w:pos="426"/>
          <w:tab w:val="left" w:pos="567"/>
        </w:tabs>
        <w:snapToGrid w:val="0"/>
        <w:ind w:right="-30"/>
        <w:jc w:val="both"/>
      </w:pPr>
      <w:r>
        <w:rPr>
          <w:rFonts w:ascii="Arial Narrow" w:eastAsia="Arial" w:hAnsi="Arial Narrow" w:cs="Times New Roman"/>
          <w:color w:val="000000"/>
          <w:shd w:val="clear" w:color="auto" w:fill="FFFFFF"/>
        </w:rPr>
        <w:t xml:space="preserve">INÍCIO DA </w:t>
      </w:r>
      <w:r>
        <w:rPr>
          <w:rFonts w:ascii="Arial Narrow" w:eastAsia="Arial" w:hAnsi="Arial Narrow" w:cs="Times New Roman"/>
          <w:color w:val="000000"/>
          <w:shd w:val="clear" w:color="auto" w:fill="FFFFFF"/>
        </w:rPr>
        <w:t xml:space="preserve">SESSÃO DE DISPUTA DE PREÇOS: </w:t>
      </w:r>
      <w:r>
        <w:rPr>
          <w:rFonts w:ascii="Arial Narrow" w:eastAsia="Arial" w:hAnsi="Arial Narrow" w:cs="Times New Roman"/>
          <w:b/>
          <w:color w:val="000000"/>
          <w:shd w:val="clear" w:color="auto" w:fill="FFFFFF"/>
        </w:rPr>
        <w:t>após análise das propostas pelo pregoeiro.</w:t>
      </w:r>
    </w:p>
    <w:p w14:paraId="407C1F04" w14:textId="77777777" w:rsidR="00FF2739" w:rsidRDefault="00531AF2">
      <w:pPr>
        <w:pStyle w:val="Standard"/>
        <w:tabs>
          <w:tab w:val="left" w:pos="426"/>
          <w:tab w:val="left" w:pos="567"/>
        </w:tabs>
        <w:snapToGrid w:val="0"/>
        <w:ind w:right="-30"/>
        <w:jc w:val="both"/>
        <w:rPr>
          <w:rFonts w:ascii="Arial Narrow" w:eastAsia="Arial" w:hAnsi="Arial Narrow" w:cs="Times New Roman"/>
          <w:color w:val="000000"/>
          <w:shd w:val="clear" w:color="auto" w:fill="FFFFFF"/>
        </w:rPr>
      </w:pPr>
      <w:r>
        <w:rPr>
          <w:rFonts w:ascii="Arial Narrow" w:eastAsia="Arial" w:hAnsi="Arial Narrow" w:cs="Times New Roman"/>
          <w:color w:val="000000"/>
          <w:shd w:val="clear" w:color="auto" w:fill="FFFFFF"/>
        </w:rPr>
        <w:t>REFERÊNCIA DE TEMPO: horário de Brasília (DF).</w:t>
      </w:r>
    </w:p>
    <w:p w14:paraId="74BEAA4D" w14:textId="77777777" w:rsidR="00FF2739" w:rsidRDefault="00531AF2">
      <w:pPr>
        <w:pStyle w:val="Standard"/>
        <w:tabs>
          <w:tab w:val="left" w:pos="426"/>
          <w:tab w:val="left" w:pos="567"/>
        </w:tabs>
      </w:pPr>
      <w:r>
        <w:rPr>
          <w:rFonts w:ascii="Arial Narrow" w:hAnsi="Arial Narrow" w:cs="Times New Roman"/>
          <w:color w:val="000000"/>
          <w:shd w:val="clear" w:color="auto" w:fill="FFFFFF"/>
        </w:rPr>
        <w:t xml:space="preserve">LOCAL: Portal: Bolsa de Licitações do Brasil – BLL </w:t>
      </w:r>
      <w:r>
        <w:rPr>
          <w:rFonts w:ascii="Arial Narrow" w:hAnsi="Arial Narrow" w:cs="Times New Roman"/>
          <w:color w:val="0000CC"/>
          <w:shd w:val="clear" w:color="auto" w:fill="FFFFFF"/>
        </w:rPr>
        <w:t>bllcompras.com</w:t>
      </w:r>
    </w:p>
    <w:p w14:paraId="5198419C" w14:textId="77777777" w:rsidR="00FF2739" w:rsidRDefault="00FF2739">
      <w:pPr>
        <w:pStyle w:val="Standard"/>
        <w:tabs>
          <w:tab w:val="left" w:pos="426"/>
          <w:tab w:val="left" w:pos="567"/>
        </w:tabs>
        <w:jc w:val="both"/>
        <w:rPr>
          <w:rFonts w:ascii="Arial Narrow" w:hAnsi="Arial Narrow" w:cs="Times New Roman"/>
          <w:color w:val="0000CC"/>
          <w:shd w:val="clear" w:color="auto" w:fill="FFFFFF"/>
        </w:rPr>
      </w:pPr>
    </w:p>
    <w:p w14:paraId="5919DE67" w14:textId="77777777" w:rsidR="00FF2739" w:rsidRDefault="00531AF2">
      <w:pPr>
        <w:pStyle w:val="Standard"/>
        <w:tabs>
          <w:tab w:val="left" w:pos="426"/>
          <w:tab w:val="left" w:pos="567"/>
        </w:tabs>
        <w:jc w:val="both"/>
        <w:rPr>
          <w:rFonts w:ascii="Arial Narrow" w:hAnsi="Arial Narrow" w:cs="Times New Roman"/>
          <w:bCs/>
          <w:color w:val="0000CC"/>
          <w:shd w:val="clear" w:color="auto" w:fill="FFFFFF"/>
        </w:rPr>
      </w:pPr>
      <w:r>
        <w:rPr>
          <w:rFonts w:ascii="Arial Narrow" w:hAnsi="Arial Narrow" w:cs="Times New Roman"/>
          <w:bCs/>
          <w:color w:val="0000CC"/>
          <w:shd w:val="clear" w:color="auto" w:fill="FFFFFF"/>
        </w:rPr>
        <w:t>PREGOEIRO: WILLIAN DE BASTOS</w:t>
      </w:r>
    </w:p>
    <w:p w14:paraId="5076025D" w14:textId="77777777" w:rsidR="00FF2739" w:rsidRDefault="00531AF2">
      <w:pPr>
        <w:pStyle w:val="Standard"/>
        <w:tabs>
          <w:tab w:val="left" w:pos="426"/>
          <w:tab w:val="left" w:pos="567"/>
        </w:tabs>
        <w:jc w:val="both"/>
        <w:rPr>
          <w:rFonts w:ascii="Arial Narrow" w:hAnsi="Arial Narrow" w:cs="Times New Roman"/>
          <w:bCs/>
          <w:color w:val="0000CC"/>
          <w:shd w:val="clear" w:color="auto" w:fill="FFFFFF"/>
        </w:rPr>
      </w:pPr>
      <w:r>
        <w:rPr>
          <w:rFonts w:ascii="Arial Narrow" w:hAnsi="Arial Narrow" w:cs="Times New Roman"/>
          <w:bCs/>
          <w:color w:val="0000CC"/>
          <w:shd w:val="clear" w:color="auto" w:fill="FFFFFF"/>
        </w:rPr>
        <w:t xml:space="preserve">EQUIPE DE APOIO: MARISTELA </w:t>
      </w:r>
      <w:r>
        <w:rPr>
          <w:rFonts w:ascii="Arial Narrow" w:hAnsi="Arial Narrow" w:cs="Times New Roman"/>
          <w:bCs/>
          <w:color w:val="0000CC"/>
          <w:shd w:val="clear" w:color="auto" w:fill="FFFFFF"/>
        </w:rPr>
        <w:t>REMBOSKI E TARCÍCIO CARLOS PEREIRA</w:t>
      </w:r>
    </w:p>
    <w:p w14:paraId="5A4587AB"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DECRETO MUNICIPAL Nº 130/2021.</w:t>
      </w:r>
    </w:p>
    <w:p w14:paraId="38729BD0" w14:textId="77777777" w:rsidR="00FF2739" w:rsidRDefault="00FF2739">
      <w:pPr>
        <w:pStyle w:val="Standard"/>
        <w:tabs>
          <w:tab w:val="left" w:pos="426"/>
          <w:tab w:val="left" w:pos="567"/>
        </w:tabs>
        <w:jc w:val="both"/>
        <w:rPr>
          <w:rFonts w:ascii="Arial Narrow" w:hAnsi="Arial Narrow" w:cs="Times New Roman"/>
          <w:color w:val="0000CC"/>
          <w:shd w:val="clear" w:color="auto" w:fill="FFFFFF"/>
        </w:rPr>
      </w:pPr>
    </w:p>
    <w:p w14:paraId="1FD05B99" w14:textId="77777777" w:rsidR="00FF2739" w:rsidRDefault="00531AF2">
      <w:pPr>
        <w:pStyle w:val="PargrafodaLista"/>
        <w:numPr>
          <w:ilvl w:val="0"/>
          <w:numId w:val="116"/>
        </w:numPr>
        <w:tabs>
          <w:tab w:val="left" w:pos="426"/>
          <w:tab w:val="left" w:pos="567"/>
        </w:tabs>
        <w:ind w:left="0" w:firstLine="0"/>
        <w:rPr>
          <w:rFonts w:ascii="Arial Narrow" w:hAnsi="Arial Narrow" w:cs="Times New Roman"/>
          <w:b/>
        </w:rPr>
      </w:pPr>
      <w:r>
        <w:rPr>
          <w:rFonts w:ascii="Arial Narrow" w:hAnsi="Arial Narrow" w:cs="Times New Roman"/>
          <w:b/>
        </w:rPr>
        <w:t>DO OBJETO</w:t>
      </w:r>
    </w:p>
    <w:p w14:paraId="1756B8AD" w14:textId="77777777" w:rsidR="00FF2739" w:rsidRDefault="00531AF2">
      <w:pPr>
        <w:pStyle w:val="PargrafodaLista"/>
        <w:numPr>
          <w:ilvl w:val="1"/>
          <w:numId w:val="31"/>
        </w:numPr>
        <w:tabs>
          <w:tab w:val="left" w:pos="426"/>
          <w:tab w:val="left" w:pos="567"/>
        </w:tabs>
        <w:ind w:left="0" w:firstLine="0"/>
        <w:jc w:val="both"/>
      </w:pPr>
      <w:r>
        <w:rPr>
          <w:rFonts w:ascii="Arial Narrow" w:hAnsi="Arial Narrow" w:cs="Times New Roman"/>
          <w:color w:val="222222"/>
        </w:rPr>
        <w:t>Contratação de empresa especializada em telecomunicações, que possua outorga da ANATEL, para prestação de serviços de telefonia móvel pessoal (SMP - Serviço Móvel Pessoal) através</w:t>
      </w:r>
      <w:r>
        <w:rPr>
          <w:rFonts w:ascii="Arial Narrow" w:hAnsi="Arial Narrow" w:cs="Times New Roman"/>
          <w:color w:val="222222"/>
        </w:rPr>
        <w:t xml:space="preserve"> das tecnologias atuais, para transmissão de voz e dados, pelo sistema digital pós-pago, em atendimento as diversas secretarias municipais, </w:t>
      </w:r>
      <w:r>
        <w:rPr>
          <w:rFonts w:ascii="Arial Narrow" w:hAnsi="Arial Narrow" w:cs="Times New Roman"/>
          <w:color w:val="000000"/>
        </w:rPr>
        <w:t xml:space="preserve">conforme condições, descrições, especificações, quantidades e exigências estabelecidas </w:t>
      </w:r>
      <w:r>
        <w:rPr>
          <w:rFonts w:ascii="Arial Narrow" w:hAnsi="Arial Narrow" w:cs="Times New Roman"/>
          <w:b/>
          <w:color w:val="0000CC"/>
        </w:rPr>
        <w:t>Anexo I</w:t>
      </w:r>
      <w:r>
        <w:rPr>
          <w:rFonts w:ascii="Arial Narrow" w:hAnsi="Arial Narrow" w:cs="Times New Roman"/>
          <w:color w:val="000000"/>
        </w:rPr>
        <w:t xml:space="preserve"> deste Edital.</w:t>
      </w:r>
    </w:p>
    <w:p w14:paraId="74F7923F" w14:textId="77777777" w:rsidR="00FF2739" w:rsidRDefault="00FF2739">
      <w:pPr>
        <w:pStyle w:val="PargrafodaLista"/>
        <w:tabs>
          <w:tab w:val="left" w:pos="426"/>
        </w:tabs>
        <w:ind w:left="0"/>
        <w:jc w:val="both"/>
        <w:rPr>
          <w:rFonts w:ascii="Arial Narrow" w:hAnsi="Arial Narrow" w:cs="Times New Roman"/>
          <w:b/>
          <w:color w:val="000000"/>
        </w:rPr>
      </w:pPr>
    </w:p>
    <w:p w14:paraId="58B26D14" w14:textId="77777777" w:rsidR="00FF2739" w:rsidRDefault="00531AF2">
      <w:pPr>
        <w:pStyle w:val="PADRO"/>
        <w:keepNext w:val="0"/>
        <w:widowControl/>
        <w:numPr>
          <w:ilvl w:val="1"/>
          <w:numId w:val="31"/>
        </w:numPr>
        <w:shd w:val="clear" w:color="auto" w:fill="auto"/>
        <w:tabs>
          <w:tab w:val="left" w:pos="426"/>
          <w:tab w:val="left" w:pos="567"/>
        </w:tabs>
        <w:spacing w:before="0" w:after="0" w:line="240" w:lineRule="auto"/>
        <w:ind w:left="0" w:firstLine="0"/>
      </w:pPr>
      <w:r>
        <w:rPr>
          <w:rFonts w:ascii="Arial Narrow" w:hAnsi="Arial Narrow" w:cs="Times New Roman"/>
          <w:sz w:val="24"/>
        </w:rPr>
        <w:t xml:space="preserve">O </w:t>
      </w:r>
      <w:r>
        <w:rPr>
          <w:rFonts w:ascii="Arial Narrow" w:hAnsi="Arial Narrow" w:cs="Times New Roman"/>
          <w:sz w:val="24"/>
        </w:rPr>
        <w:t xml:space="preserve">critério de julgamento adotado será o </w:t>
      </w:r>
      <w:r>
        <w:rPr>
          <w:rFonts w:ascii="Arial Narrow" w:hAnsi="Arial Narrow" w:cs="Times New Roman"/>
          <w:b/>
          <w:sz w:val="24"/>
        </w:rPr>
        <w:t>menor preço por item,</w:t>
      </w:r>
      <w:r>
        <w:rPr>
          <w:rFonts w:ascii="Arial Narrow" w:hAnsi="Arial Narrow" w:cs="Times New Roman"/>
          <w:sz w:val="24"/>
        </w:rPr>
        <w:t xml:space="preserve"> observadas as exigências contidas neste Edital e seus Anexos quanto às especificações do objeto.</w:t>
      </w:r>
    </w:p>
    <w:p w14:paraId="500F6B36" w14:textId="77777777" w:rsidR="00FF2739" w:rsidRDefault="00FF2739">
      <w:pPr>
        <w:pStyle w:val="PADRO"/>
        <w:keepNext w:val="0"/>
        <w:widowControl/>
        <w:shd w:val="clear" w:color="auto" w:fill="auto"/>
        <w:tabs>
          <w:tab w:val="left" w:pos="426"/>
          <w:tab w:val="left" w:pos="567"/>
        </w:tabs>
        <w:spacing w:before="0" w:after="0" w:line="240" w:lineRule="auto"/>
        <w:ind w:firstLine="0"/>
        <w:rPr>
          <w:rFonts w:ascii="Arial Narrow" w:hAnsi="Arial Narrow" w:cs="Times New Roman"/>
          <w:sz w:val="24"/>
        </w:rPr>
      </w:pPr>
    </w:p>
    <w:p w14:paraId="7A90D360" w14:textId="77777777" w:rsidR="00FF2739" w:rsidRDefault="00531AF2">
      <w:pPr>
        <w:pStyle w:val="PADRO"/>
        <w:keepNext w:val="0"/>
        <w:widowControl/>
        <w:numPr>
          <w:ilvl w:val="1"/>
          <w:numId w:val="31"/>
        </w:numPr>
        <w:shd w:val="clear" w:color="auto" w:fill="auto"/>
        <w:tabs>
          <w:tab w:val="left" w:pos="426"/>
          <w:tab w:val="left" w:pos="567"/>
        </w:tabs>
        <w:spacing w:before="0" w:after="0" w:line="240" w:lineRule="auto"/>
        <w:ind w:left="0" w:firstLine="0"/>
      </w:pPr>
      <w:r>
        <w:rPr>
          <w:rFonts w:ascii="Arial Narrow" w:hAnsi="Arial Narrow" w:cs="Times New Roman"/>
          <w:color w:val="0000FF"/>
          <w:sz w:val="24"/>
          <w:shd w:val="clear" w:color="auto" w:fill="FFFFFF"/>
        </w:rPr>
        <w:t> </w:t>
      </w:r>
      <w:r>
        <w:rPr>
          <w:rFonts w:ascii="Arial Narrow" w:hAnsi="Arial Narrow" w:cs="Times New Roman"/>
          <w:b/>
          <w:bCs/>
          <w:sz w:val="24"/>
          <w:shd w:val="clear" w:color="auto" w:fill="FFFFFF"/>
        </w:rPr>
        <w:t>Da divisão em lotes: </w:t>
      </w:r>
      <w:r>
        <w:rPr>
          <w:rFonts w:ascii="Arial Narrow" w:hAnsi="Arial Narrow" w:cs="Times New Roman"/>
          <w:sz w:val="24"/>
        </w:rPr>
        <w:t xml:space="preserve"> O objeto ora licitado contém um lote, contendo apenas um item, sendo que </w:t>
      </w:r>
      <w:r>
        <w:rPr>
          <w:rFonts w:ascii="Arial Narrow" w:hAnsi="Arial Narrow" w:cs="Times New Roman"/>
          <w:sz w:val="24"/>
        </w:rPr>
        <w:t>os lances serão ofertados por item.</w:t>
      </w:r>
    </w:p>
    <w:p w14:paraId="210A0522" w14:textId="77777777" w:rsidR="00FF2739" w:rsidRDefault="00FF2739">
      <w:pPr>
        <w:pStyle w:val="PargrafodaLista"/>
        <w:tabs>
          <w:tab w:val="left" w:pos="426"/>
        </w:tabs>
        <w:rPr>
          <w:rFonts w:ascii="Arial Narrow" w:hAnsi="Arial Narrow" w:cs="Times New Roman"/>
        </w:rPr>
      </w:pPr>
    </w:p>
    <w:p w14:paraId="1873BB8D" w14:textId="77777777" w:rsidR="00FF2739" w:rsidRDefault="00531AF2">
      <w:pPr>
        <w:pStyle w:val="PargrafodaLista"/>
        <w:numPr>
          <w:ilvl w:val="1"/>
          <w:numId w:val="31"/>
        </w:numPr>
        <w:tabs>
          <w:tab w:val="left" w:pos="426"/>
        </w:tabs>
        <w:ind w:left="0" w:firstLine="0"/>
        <w:jc w:val="both"/>
      </w:pPr>
      <w:r>
        <w:rPr>
          <w:rFonts w:ascii="Arial Narrow" w:hAnsi="Arial Narrow" w:cs="Times New Roman"/>
          <w:shd w:val="clear" w:color="auto" w:fill="FFFFFF"/>
        </w:rPr>
        <w:t>  </w:t>
      </w:r>
      <w:r>
        <w:rPr>
          <w:rFonts w:ascii="Arial Narrow" w:hAnsi="Arial Narrow" w:cs="Times New Roman"/>
          <w:b/>
          <w:bCs/>
          <w:shd w:val="clear" w:color="auto" w:fill="FFFFFF"/>
        </w:rPr>
        <w:t>Do certame</w:t>
      </w:r>
      <w:r>
        <w:rPr>
          <w:rFonts w:ascii="Arial Narrow" w:hAnsi="Arial Narrow" w:cs="Times New Roman"/>
          <w:shd w:val="clear" w:color="auto" w:fill="FFFFFF"/>
        </w:rPr>
        <w:t>: Na presente licitação aplica-se o Art. 49, inciso II da Lei Complementar  nº123/2006, mas serão aplicadas as regras de empate ficto e habilitação tardia.</w:t>
      </w:r>
    </w:p>
    <w:p w14:paraId="2AEECDAA" w14:textId="77777777" w:rsidR="00FF2739" w:rsidRDefault="00FF2739">
      <w:pPr>
        <w:pStyle w:val="PargrafodaLista"/>
        <w:tabs>
          <w:tab w:val="left" w:pos="426"/>
        </w:tabs>
        <w:ind w:left="0"/>
        <w:jc w:val="both"/>
        <w:rPr>
          <w:rFonts w:ascii="Arial Narrow" w:hAnsi="Arial Narrow" w:cs="Times New Roman"/>
          <w:b/>
          <w:color w:val="0F172A"/>
          <w:shd w:val="clear" w:color="auto" w:fill="FFFFFF"/>
        </w:rPr>
      </w:pPr>
    </w:p>
    <w:p w14:paraId="2654CA80" w14:textId="77777777" w:rsidR="00FF2739" w:rsidRDefault="00531AF2">
      <w:pPr>
        <w:pStyle w:val="Nivel01"/>
        <w:numPr>
          <w:ilvl w:val="0"/>
          <w:numId w:val="31"/>
        </w:numPr>
        <w:tabs>
          <w:tab w:val="left" w:pos="66"/>
        </w:tabs>
        <w:spacing w:before="0"/>
        <w:outlineLvl w:val="9"/>
        <w:rPr>
          <w:rFonts w:ascii="Arial Narrow" w:hAnsi="Arial Narrow"/>
          <w:sz w:val="24"/>
          <w:szCs w:val="24"/>
          <w:shd w:val="clear" w:color="auto" w:fill="FFFFFF"/>
        </w:rPr>
      </w:pPr>
      <w:r>
        <w:rPr>
          <w:rFonts w:ascii="Arial Narrow" w:hAnsi="Arial Narrow"/>
          <w:sz w:val="24"/>
          <w:szCs w:val="24"/>
          <w:shd w:val="clear" w:color="auto" w:fill="FFFFFF"/>
        </w:rPr>
        <w:t>DOS RECURSOS ORÇAMENTÁRIOS</w:t>
      </w:r>
    </w:p>
    <w:p w14:paraId="1DE95EE1" w14:textId="77777777" w:rsidR="00FF2739" w:rsidRDefault="00531AF2">
      <w:pPr>
        <w:pStyle w:val="PargrafodaLista"/>
        <w:numPr>
          <w:ilvl w:val="1"/>
          <w:numId w:val="31"/>
        </w:numPr>
        <w:tabs>
          <w:tab w:val="left" w:pos="426"/>
          <w:tab w:val="left" w:pos="567"/>
        </w:tabs>
        <w:ind w:left="0" w:firstLine="0"/>
        <w:jc w:val="both"/>
        <w:rPr>
          <w:rFonts w:ascii="Arial Narrow" w:hAnsi="Arial Narrow" w:cs="Times New Roman"/>
          <w:shd w:val="clear" w:color="auto" w:fill="FFFFFF"/>
        </w:rPr>
      </w:pPr>
      <w:r>
        <w:rPr>
          <w:rFonts w:ascii="Arial Narrow" w:hAnsi="Arial Narrow" w:cs="Times New Roman"/>
          <w:shd w:val="clear" w:color="auto" w:fill="FFFFFF"/>
        </w:rPr>
        <w:t xml:space="preserve">As despesas </w:t>
      </w:r>
      <w:r>
        <w:rPr>
          <w:rFonts w:ascii="Arial Narrow" w:hAnsi="Arial Narrow" w:cs="Times New Roman"/>
          <w:shd w:val="clear" w:color="auto" w:fill="FFFFFF"/>
        </w:rPr>
        <w:t>decorrentes da aquisição do objeto desta licitação correrão pelas seguintes dotações orçamentárias:</w:t>
      </w:r>
    </w:p>
    <w:p w14:paraId="1CE99111" w14:textId="77777777" w:rsidR="00FF2739" w:rsidRDefault="00531AF2">
      <w:pPr>
        <w:pStyle w:val="Standard"/>
        <w:tabs>
          <w:tab w:val="left" w:pos="426"/>
          <w:tab w:val="left" w:pos="567"/>
        </w:tabs>
        <w:jc w:val="both"/>
      </w:pPr>
      <w:r>
        <w:rPr>
          <w:rFonts w:ascii="Arial Narrow" w:hAnsi="Arial Narrow" w:cs="Times New Roman"/>
          <w:b/>
          <w:color w:val="0000CC"/>
          <w:shd w:val="clear" w:color="auto" w:fill="FFFFFF"/>
        </w:rPr>
        <w:t>03 - Secretaria de Administração e Finanças</w:t>
      </w:r>
    </w:p>
    <w:p w14:paraId="476EFCE9"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03.001 – Secretaria de Administração e Finanças</w:t>
      </w:r>
    </w:p>
    <w:p w14:paraId="07E95848"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04.122.0003.2004 – Manutenção da Secretaria de Administração e F</w:t>
      </w:r>
      <w:r>
        <w:rPr>
          <w:rFonts w:ascii="Arial Narrow" w:hAnsi="Arial Narrow" w:cs="Times New Roman"/>
          <w:color w:val="0000CC"/>
          <w:shd w:val="clear" w:color="auto" w:fill="FFFFFF"/>
        </w:rPr>
        <w:t>inanças</w:t>
      </w:r>
    </w:p>
    <w:p w14:paraId="1DEC6945"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118F4EDE"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00000 – Recursos Municipais</w:t>
      </w:r>
    </w:p>
    <w:p w14:paraId="41D1431C"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04 – Secretaria de saúde</w:t>
      </w:r>
    </w:p>
    <w:p w14:paraId="14086650"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04.001 – Secretaria de Saúde</w:t>
      </w:r>
    </w:p>
    <w:p w14:paraId="2149B613"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lastRenderedPageBreak/>
        <w:t>10.301.0004.2007 – Manutenção do Fundo Municipal de Saúde</w:t>
      </w:r>
    </w:p>
    <w:p w14:paraId="23DAB46C"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 xml:space="preserve">3.3.90.39.00.00 – Outros </w:t>
      </w:r>
      <w:r>
        <w:rPr>
          <w:rFonts w:ascii="Arial Narrow" w:hAnsi="Arial Narrow" w:cs="Times New Roman"/>
          <w:color w:val="0000CC"/>
          <w:shd w:val="clear" w:color="auto" w:fill="FFFFFF"/>
        </w:rPr>
        <w:t>Serviços de Terceiros Pessoa Jurídica</w:t>
      </w:r>
    </w:p>
    <w:p w14:paraId="18484B95"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00303 – Recursos Municipais</w:t>
      </w:r>
    </w:p>
    <w:p w14:paraId="28885D62"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00494 – Recursos Municipais</w:t>
      </w:r>
    </w:p>
    <w:p w14:paraId="127352AB"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05 – Secretaria de Educação, Cultura, Esporte e Turismo</w:t>
      </w:r>
    </w:p>
    <w:p w14:paraId="6D372A55"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05.001 – Departamento de Educação</w:t>
      </w:r>
    </w:p>
    <w:p w14:paraId="785FF244"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12.361.0005.2009 – Manutenção das Atividades Educacionais</w:t>
      </w:r>
    </w:p>
    <w:p w14:paraId="13DE106B"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49289A22"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00103 – Recursos Municipais</w:t>
      </w:r>
    </w:p>
    <w:p w14:paraId="35ADEC35"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00104 – Recursos Municipais</w:t>
      </w:r>
    </w:p>
    <w:p w14:paraId="6C4B8FA2"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00107 – Recursos Municipais</w:t>
      </w:r>
    </w:p>
    <w:p w14:paraId="29D226A6"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06 – Secretaria de Desenvolvimento Social e Departamento de Ação Social e Cidadania</w:t>
      </w:r>
    </w:p>
    <w:p w14:paraId="7E217E40"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 xml:space="preserve">06.001 </w:t>
      </w:r>
      <w:r>
        <w:rPr>
          <w:rFonts w:ascii="Arial Narrow" w:hAnsi="Arial Narrow" w:cs="Times New Roman"/>
          <w:color w:val="0000CC"/>
          <w:shd w:val="clear" w:color="auto" w:fill="FFFFFF"/>
        </w:rPr>
        <w:t>– Departamento de Desenvolvimento Social e Cidadania</w:t>
      </w:r>
    </w:p>
    <w:p w14:paraId="65F5562F"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08.244.0006.2020 – Manutenção da Secretaria de Desenvolvimento Social e Cidadania</w:t>
      </w:r>
    </w:p>
    <w:p w14:paraId="0FF82983"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3E5D314D"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00000 – Recursos Municipais</w:t>
      </w:r>
    </w:p>
    <w:p w14:paraId="18391EFB"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07 – Secretaria de Obras</w:t>
      </w:r>
      <w:r>
        <w:rPr>
          <w:rFonts w:ascii="Arial Narrow" w:hAnsi="Arial Narrow" w:cs="Times New Roman"/>
          <w:b/>
          <w:bCs/>
          <w:color w:val="0000CC"/>
          <w:shd w:val="clear" w:color="auto" w:fill="FFFFFF"/>
        </w:rPr>
        <w:t>, Rodoviário e Infra Estrutura</w:t>
      </w:r>
    </w:p>
    <w:p w14:paraId="62664C03"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07.001 - Secretaria de Obras, Rodoviário e Infra Estrutura</w:t>
      </w:r>
    </w:p>
    <w:p w14:paraId="097EFE36"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15.451.0007.2025 – Manutenção do Departamento de Obras e Serviços Urbanos, Rodoviário e Manutenção da Frota Municipal</w:t>
      </w:r>
    </w:p>
    <w:p w14:paraId="67EB1F67"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w:t>
      </w:r>
      <w:r>
        <w:rPr>
          <w:rFonts w:ascii="Arial Narrow" w:hAnsi="Arial Narrow" w:cs="Times New Roman"/>
          <w:color w:val="0000CC"/>
          <w:shd w:val="clear" w:color="auto" w:fill="FFFFFF"/>
        </w:rPr>
        <w:t>essoa Jurídica</w:t>
      </w:r>
    </w:p>
    <w:p w14:paraId="42209EB1"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00000 – Recursos Municipais</w:t>
      </w:r>
    </w:p>
    <w:p w14:paraId="7874B1D5"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00501 – Recursos Municipais</w:t>
      </w:r>
    </w:p>
    <w:p w14:paraId="2FD727CC"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00504 – Recursos Municipais</w:t>
      </w:r>
    </w:p>
    <w:p w14:paraId="6C1E9AD8"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6D273339"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00510 – Recursos Municipais</w:t>
      </w:r>
    </w:p>
    <w:p w14:paraId="13E4FB22"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00511 – Recursos Municipais</w:t>
      </w:r>
    </w:p>
    <w:p w14:paraId="528310B5"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 xml:space="preserve">08 – </w:t>
      </w:r>
      <w:r>
        <w:rPr>
          <w:rFonts w:ascii="Arial Narrow" w:hAnsi="Arial Narrow" w:cs="Times New Roman"/>
          <w:b/>
          <w:bCs/>
          <w:color w:val="0000CC"/>
          <w:shd w:val="clear" w:color="auto" w:fill="FFFFFF"/>
        </w:rPr>
        <w:t>Secretaria de Agricultura e Meio Ambiente</w:t>
      </w:r>
    </w:p>
    <w:p w14:paraId="0924C2EE"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08.001 - Secretaria de Agricultura e Meio Ambiente</w:t>
      </w:r>
    </w:p>
    <w:p w14:paraId="6256C966"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20.608.0008.2030 – Manutenção do Departamento de Agricultura</w:t>
      </w:r>
    </w:p>
    <w:p w14:paraId="36793CF3"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64240985"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00000 – Recursos Municipais</w:t>
      </w:r>
    </w:p>
    <w:p w14:paraId="558E2BF3" w14:textId="77777777" w:rsidR="00FF2739" w:rsidRDefault="00FF2739">
      <w:pPr>
        <w:pStyle w:val="Standard"/>
        <w:tabs>
          <w:tab w:val="left" w:pos="426"/>
          <w:tab w:val="left" w:pos="567"/>
        </w:tabs>
        <w:jc w:val="both"/>
        <w:rPr>
          <w:rFonts w:ascii="Arial Narrow" w:hAnsi="Arial Narrow" w:cs="Times New Roman"/>
          <w:color w:val="0000CC"/>
          <w:shd w:val="clear" w:color="auto" w:fill="FFFFFF"/>
        </w:rPr>
      </w:pPr>
    </w:p>
    <w:p w14:paraId="4A38F40D" w14:textId="77777777" w:rsidR="00FF2739" w:rsidRDefault="00531AF2">
      <w:pPr>
        <w:pStyle w:val="Nivel01"/>
        <w:numPr>
          <w:ilvl w:val="0"/>
          <w:numId w:val="117"/>
        </w:numPr>
        <w:tabs>
          <w:tab w:val="left" w:pos="66"/>
        </w:tabs>
        <w:spacing w:before="0"/>
        <w:outlineLvl w:val="9"/>
        <w:rPr>
          <w:rFonts w:ascii="Arial Narrow" w:hAnsi="Arial Narrow"/>
          <w:color w:val="auto"/>
          <w:sz w:val="24"/>
          <w:szCs w:val="24"/>
        </w:rPr>
      </w:pPr>
      <w:r>
        <w:rPr>
          <w:rFonts w:ascii="Arial Narrow" w:hAnsi="Arial Narrow"/>
          <w:color w:val="auto"/>
          <w:sz w:val="24"/>
          <w:szCs w:val="24"/>
        </w:rPr>
        <w:t>DO C</w:t>
      </w:r>
      <w:r>
        <w:rPr>
          <w:rFonts w:ascii="Arial Narrow" w:hAnsi="Arial Narrow"/>
          <w:color w:val="auto"/>
          <w:sz w:val="24"/>
          <w:szCs w:val="24"/>
        </w:rPr>
        <w:t>REDENCIAMENTO</w:t>
      </w:r>
    </w:p>
    <w:p w14:paraId="05F76A59" w14:textId="77777777" w:rsidR="00FF2739" w:rsidRDefault="00531AF2">
      <w:pPr>
        <w:pStyle w:val="PargrafodaLista"/>
        <w:numPr>
          <w:ilvl w:val="1"/>
          <w:numId w:val="44"/>
        </w:numPr>
        <w:tabs>
          <w:tab w:val="left" w:pos="426"/>
          <w:tab w:val="left" w:pos="567"/>
        </w:tabs>
        <w:ind w:left="0" w:firstLine="0"/>
        <w:jc w:val="both"/>
        <w:rPr>
          <w:rFonts w:ascii="Arial Narrow" w:hAnsi="Arial Narrow" w:cs="Times New Roman"/>
        </w:rPr>
      </w:pPr>
      <w:r>
        <w:rPr>
          <w:rFonts w:ascii="Arial Narrow" w:hAnsi="Arial Narrow" w:cs="Times New Roman"/>
        </w:rPr>
        <w:t xml:space="preserve">Poderão participar deste PREGÃO os interessados do ramo de atividade pertinente ao objeto da contratação, que atenderem a todas as exigências constantes deste Edital e seus Anexos.     </w:t>
      </w:r>
    </w:p>
    <w:p w14:paraId="7FB780B7" w14:textId="77777777" w:rsidR="00FF2739" w:rsidRDefault="00531AF2">
      <w:pPr>
        <w:pStyle w:val="PargrafodaLista"/>
        <w:numPr>
          <w:ilvl w:val="1"/>
          <w:numId w:val="44"/>
        </w:numPr>
        <w:tabs>
          <w:tab w:val="left" w:pos="426"/>
          <w:tab w:val="left" w:pos="567"/>
        </w:tabs>
        <w:ind w:left="0" w:firstLine="0"/>
        <w:jc w:val="both"/>
        <w:rPr>
          <w:rFonts w:ascii="Arial Narrow" w:hAnsi="Arial Narrow" w:cs="Times New Roman"/>
        </w:rPr>
      </w:pPr>
      <w:r>
        <w:rPr>
          <w:rFonts w:ascii="Arial Narrow" w:hAnsi="Arial Narrow" w:cs="Times New Roman"/>
        </w:rPr>
        <w:t xml:space="preserve">  Poderão participar deste Pregão Eletrônico as </w:t>
      </w:r>
      <w:r>
        <w:rPr>
          <w:rFonts w:ascii="Arial Narrow" w:hAnsi="Arial Narrow" w:cs="Times New Roman"/>
        </w:rPr>
        <w:t>empresas que apresentarem toda a documentação exigida para o respectivo cadastramento junto à Bolsa de Licitações e Leilões.</w:t>
      </w:r>
    </w:p>
    <w:p w14:paraId="3DD1E903" w14:textId="77777777" w:rsidR="00FF2739" w:rsidRDefault="00531AF2">
      <w:pPr>
        <w:pStyle w:val="PargrafodaLista"/>
        <w:numPr>
          <w:ilvl w:val="1"/>
          <w:numId w:val="44"/>
        </w:numPr>
        <w:tabs>
          <w:tab w:val="left" w:pos="426"/>
          <w:tab w:val="left" w:pos="567"/>
        </w:tabs>
        <w:ind w:left="0" w:firstLine="0"/>
        <w:jc w:val="both"/>
        <w:rPr>
          <w:rFonts w:ascii="Arial Narrow" w:hAnsi="Arial Narrow" w:cs="Times New Roman"/>
        </w:rPr>
      </w:pPr>
      <w:r>
        <w:rPr>
          <w:rFonts w:ascii="Arial Narrow" w:hAnsi="Arial Narrow" w:cs="Times New Roman"/>
        </w:rPr>
        <w:t>É vedada a participação de empresa em forma de consórcios ou grupos de empresas.</w:t>
      </w:r>
    </w:p>
    <w:p w14:paraId="38E4EDBC" w14:textId="77777777" w:rsidR="00FF2739" w:rsidRDefault="00531AF2">
      <w:pPr>
        <w:pStyle w:val="PargrafodaLista"/>
        <w:numPr>
          <w:ilvl w:val="1"/>
          <w:numId w:val="44"/>
        </w:numPr>
        <w:tabs>
          <w:tab w:val="left" w:pos="426"/>
          <w:tab w:val="left" w:pos="567"/>
        </w:tabs>
        <w:ind w:left="0" w:firstLine="0"/>
        <w:jc w:val="both"/>
        <w:rPr>
          <w:rFonts w:ascii="Arial Narrow" w:eastAsia="MS Gothic" w:hAnsi="Arial Narrow" w:cs="Times New Roman"/>
          <w:bCs/>
          <w:color w:val="000000"/>
        </w:rPr>
      </w:pPr>
      <w:r>
        <w:rPr>
          <w:rFonts w:ascii="Arial Narrow" w:eastAsia="MS Gothic" w:hAnsi="Arial Narrow" w:cs="Times New Roman"/>
          <w:bCs/>
          <w:color w:val="000000"/>
        </w:rPr>
        <w:t>Não será permitida a participação de empresas estr</w:t>
      </w:r>
      <w:r>
        <w:rPr>
          <w:rFonts w:ascii="Arial Narrow" w:eastAsia="MS Gothic" w:hAnsi="Arial Narrow" w:cs="Times New Roman"/>
          <w:bCs/>
          <w:color w:val="000000"/>
        </w:rPr>
        <w:t>angeiras que não funcionem no País, de interessados que se encontrem sob falência, dissolução, recuperação judicial ou extrajudicial, concurso de credores, empresa em forma de consórcio ou grupos de empresas, qualquer que seja sua forma de constituição, es</w:t>
      </w:r>
      <w:r>
        <w:rPr>
          <w:rFonts w:ascii="Arial Narrow" w:eastAsia="MS Gothic" w:hAnsi="Arial Narrow" w:cs="Times New Roman"/>
          <w:bCs/>
          <w:color w:val="000000"/>
        </w:rPr>
        <w:t>tando também abrangidos pela proibição aqueles que tenham sido punidos com suspensão do direito de licitar ou contratar com o Município de Campo do Tenente, ou declarados inidôneos para licitar ou contratar com a Administração Pública.</w:t>
      </w:r>
    </w:p>
    <w:p w14:paraId="41811060" w14:textId="77777777" w:rsidR="00FF2739" w:rsidRDefault="00531AF2">
      <w:pPr>
        <w:pStyle w:val="PargrafodaLista"/>
        <w:numPr>
          <w:ilvl w:val="1"/>
          <w:numId w:val="44"/>
        </w:numPr>
        <w:tabs>
          <w:tab w:val="left" w:pos="426"/>
          <w:tab w:val="left" w:pos="567"/>
        </w:tabs>
        <w:ind w:left="0" w:firstLine="0"/>
        <w:jc w:val="both"/>
        <w:rPr>
          <w:rFonts w:ascii="Arial Narrow" w:hAnsi="Arial Narrow" w:cs="Times New Roman"/>
        </w:rPr>
      </w:pPr>
      <w:r>
        <w:rPr>
          <w:rFonts w:ascii="Arial Narrow" w:hAnsi="Arial Narrow" w:cs="Times New Roman"/>
        </w:rPr>
        <w:t>Não poderá participa</w:t>
      </w:r>
      <w:r>
        <w:rPr>
          <w:rFonts w:ascii="Arial Narrow" w:hAnsi="Arial Narrow" w:cs="Times New Roman"/>
        </w:rPr>
        <w:t>r, direta ou indiretamente, da licitação, empresa ou pessoa jurídica que tenha em seu quadro social ou administrativo servidor ou dirigente deste Município.</w:t>
      </w:r>
    </w:p>
    <w:p w14:paraId="0F5E0CDE" w14:textId="77777777" w:rsidR="00FF2739" w:rsidRDefault="00531AF2">
      <w:pPr>
        <w:pStyle w:val="PargrafodaLista"/>
        <w:numPr>
          <w:ilvl w:val="1"/>
          <w:numId w:val="44"/>
        </w:numPr>
        <w:tabs>
          <w:tab w:val="left" w:pos="426"/>
          <w:tab w:val="left" w:pos="567"/>
        </w:tabs>
        <w:ind w:left="0" w:firstLine="0"/>
        <w:jc w:val="both"/>
        <w:rPr>
          <w:rFonts w:ascii="Arial Narrow" w:hAnsi="Arial Narrow" w:cs="Times New Roman"/>
        </w:rPr>
      </w:pPr>
      <w:r>
        <w:rPr>
          <w:rFonts w:ascii="Arial Narrow" w:hAnsi="Arial Narrow" w:cs="Times New Roman"/>
        </w:rPr>
        <w:t xml:space="preserve">O licitante deverá estar credenciado, de forma direta ou através de empresas associadas à Bolsa de </w:t>
      </w:r>
      <w:r>
        <w:rPr>
          <w:rFonts w:ascii="Arial Narrow" w:hAnsi="Arial Narrow" w:cs="Times New Roman"/>
        </w:rPr>
        <w:t>Licitações do Brasil, até no mínimo uma hora antes do horário fixado no edital para o recebimento das propostas.</w:t>
      </w:r>
    </w:p>
    <w:p w14:paraId="262059E5" w14:textId="77777777" w:rsidR="00FF2739" w:rsidRDefault="00531AF2">
      <w:pPr>
        <w:pStyle w:val="PargrafodaLista"/>
        <w:numPr>
          <w:ilvl w:val="1"/>
          <w:numId w:val="44"/>
        </w:numPr>
        <w:tabs>
          <w:tab w:val="left" w:pos="426"/>
          <w:tab w:val="left" w:pos="567"/>
        </w:tabs>
        <w:ind w:left="0" w:firstLine="0"/>
        <w:jc w:val="both"/>
        <w:rPr>
          <w:rFonts w:ascii="Arial Narrow" w:hAnsi="Arial Narrow" w:cs="Times New Roman"/>
        </w:rPr>
      </w:pPr>
      <w:r>
        <w:rPr>
          <w:rFonts w:ascii="Arial Narrow" w:hAnsi="Arial Narrow" w:cs="Times New Roman"/>
        </w:rPr>
        <w:t>O cadastramento do licitante deverá ser requerido acompanhado dos seguintes documentos:</w:t>
      </w:r>
    </w:p>
    <w:p w14:paraId="42257757" w14:textId="77777777" w:rsidR="00FF2739" w:rsidRDefault="00531AF2">
      <w:pPr>
        <w:pStyle w:val="PargrafodaLista"/>
        <w:numPr>
          <w:ilvl w:val="0"/>
          <w:numId w:val="118"/>
        </w:numPr>
        <w:tabs>
          <w:tab w:val="left" w:pos="426"/>
          <w:tab w:val="left" w:pos="567"/>
        </w:tabs>
        <w:ind w:left="0" w:firstLine="0"/>
        <w:jc w:val="both"/>
      </w:pPr>
      <w:r>
        <w:rPr>
          <w:rFonts w:ascii="Arial Narrow" w:hAnsi="Arial Narrow" w:cs="Times New Roman"/>
        </w:rPr>
        <w:t>Instrumento particular de mandato outorgando a operador</w:t>
      </w:r>
      <w:r>
        <w:rPr>
          <w:rFonts w:ascii="Arial Narrow" w:hAnsi="Arial Narrow" w:cs="Times New Roman"/>
        </w:rPr>
        <w:t xml:space="preserve"> devidamente credenciado junto à Bolsa, poderes específicos de sua representação no pregão, conforme modelo fornecido pela Bolsa de Licitações do Brasil </w:t>
      </w:r>
      <w:r>
        <w:rPr>
          <w:rFonts w:ascii="Arial Narrow" w:hAnsi="Arial Narrow" w:cs="Times New Roman"/>
          <w:b/>
          <w:color w:val="0000CC"/>
        </w:rPr>
        <w:t>(Anexo 04).</w:t>
      </w:r>
    </w:p>
    <w:p w14:paraId="32601395" w14:textId="77777777" w:rsidR="00FF2739" w:rsidRDefault="00531AF2">
      <w:pPr>
        <w:pStyle w:val="PargrafodaLista"/>
        <w:numPr>
          <w:ilvl w:val="0"/>
          <w:numId w:val="19"/>
        </w:numPr>
        <w:tabs>
          <w:tab w:val="left" w:pos="426"/>
          <w:tab w:val="left" w:pos="567"/>
        </w:tabs>
        <w:ind w:left="0" w:firstLine="0"/>
        <w:jc w:val="both"/>
      </w:pPr>
      <w:r>
        <w:rPr>
          <w:rFonts w:ascii="Arial Narrow" w:hAnsi="Arial Narrow" w:cs="Times New Roman"/>
        </w:rPr>
        <w:t>Declaração de seu pleno conhecimento, de aceitação e de atendimento às exigências de habili</w:t>
      </w:r>
      <w:r>
        <w:rPr>
          <w:rFonts w:ascii="Arial Narrow" w:hAnsi="Arial Narrow" w:cs="Times New Roman"/>
        </w:rPr>
        <w:t xml:space="preserve">tação previstas no Edital, conforme modelo fornecido pela Bolsa de Licitações do Brasil </w:t>
      </w:r>
      <w:r>
        <w:rPr>
          <w:rFonts w:ascii="Arial Narrow" w:hAnsi="Arial Narrow" w:cs="Times New Roman"/>
          <w:b/>
          <w:color w:val="0000CC"/>
        </w:rPr>
        <w:t>(Anexo 04)</w:t>
      </w:r>
      <w:r>
        <w:rPr>
          <w:rFonts w:ascii="Arial Narrow" w:hAnsi="Arial Narrow" w:cs="Times New Roman"/>
          <w:color w:val="0000CC"/>
        </w:rPr>
        <w:t xml:space="preserve"> </w:t>
      </w:r>
      <w:r>
        <w:rPr>
          <w:rFonts w:ascii="Arial Narrow" w:hAnsi="Arial Narrow" w:cs="Times New Roman"/>
        </w:rPr>
        <w:t>e,</w:t>
      </w:r>
    </w:p>
    <w:p w14:paraId="2ADBFFD7" w14:textId="77777777" w:rsidR="00FF2739" w:rsidRDefault="00531AF2">
      <w:pPr>
        <w:pStyle w:val="PargrafodaLista"/>
        <w:numPr>
          <w:ilvl w:val="0"/>
          <w:numId w:val="19"/>
        </w:numPr>
        <w:tabs>
          <w:tab w:val="left" w:pos="426"/>
          <w:tab w:val="left" w:pos="567"/>
        </w:tabs>
        <w:ind w:left="0" w:firstLine="0"/>
        <w:jc w:val="both"/>
      </w:pPr>
      <w:r>
        <w:rPr>
          <w:rFonts w:ascii="Arial Narrow" w:hAnsi="Arial Narrow" w:cs="Times New Roman"/>
        </w:rPr>
        <w:t xml:space="preserve">Especificações do produto objeto da licitação em conformidade com o </w:t>
      </w:r>
      <w:r>
        <w:rPr>
          <w:rFonts w:ascii="Arial Narrow" w:hAnsi="Arial Narrow" w:cs="Times New Roman"/>
          <w:b/>
          <w:color w:val="0000CC"/>
        </w:rPr>
        <w:t>Anexo I</w:t>
      </w:r>
      <w:r>
        <w:rPr>
          <w:rFonts w:ascii="Arial Narrow" w:hAnsi="Arial Narrow" w:cs="Times New Roman"/>
          <w:color w:val="0000CC"/>
        </w:rPr>
        <w:t xml:space="preserve"> </w:t>
      </w:r>
      <w:r>
        <w:rPr>
          <w:rFonts w:ascii="Arial Narrow" w:hAnsi="Arial Narrow" w:cs="Times New Roman"/>
        </w:rPr>
        <w:t>do edital, constando preço, marca e modelo e em caso de itens específicos medi</w:t>
      </w:r>
      <w:r>
        <w:rPr>
          <w:rFonts w:ascii="Arial Narrow" w:hAnsi="Arial Narrow" w:cs="Times New Roman"/>
        </w:rPr>
        <w:t xml:space="preserve">ante solicitação do pregoeiro no ícone ARQ, inserção de catálogos do fabricante. </w:t>
      </w:r>
      <w:r>
        <w:rPr>
          <w:rFonts w:ascii="Arial Narrow" w:hAnsi="Arial Narrow" w:cs="Times New Roman"/>
          <w:b/>
          <w:color w:val="FF0000"/>
        </w:rPr>
        <w:t>A empresa participante do certame não deve ser identificada.</w:t>
      </w:r>
    </w:p>
    <w:p w14:paraId="54F2A43C" w14:textId="77777777" w:rsidR="00FF2739" w:rsidRDefault="00531AF2">
      <w:pPr>
        <w:pStyle w:val="PargrafodaLista"/>
        <w:numPr>
          <w:ilvl w:val="0"/>
          <w:numId w:val="19"/>
        </w:numPr>
        <w:tabs>
          <w:tab w:val="left" w:pos="426"/>
          <w:tab w:val="left" w:pos="567"/>
        </w:tabs>
        <w:ind w:left="0" w:firstLine="0"/>
        <w:jc w:val="both"/>
      </w:pPr>
      <w:r>
        <w:rPr>
          <w:rFonts w:ascii="Arial Narrow" w:hAnsi="Arial Narrow" w:cs="Times New Roman"/>
        </w:rPr>
        <w:t xml:space="preserve">O custo de operacionalização e uso do sistema ficará a cargo do Licitante vencedor do certame, que pagará a Bolsa </w:t>
      </w:r>
      <w:r>
        <w:rPr>
          <w:rFonts w:ascii="Arial Narrow" w:hAnsi="Arial Narrow" w:cs="Times New Roman"/>
        </w:rPr>
        <w:t>de Licitações do Brasil, provedora do sistema eletrônico, o equivalente ao percentual estabelecido pela mesma sobre o valor contratual ajustado, a título de taxa pela utilização dos recursos de tecnologia da informação, em conformidade com o regulamento op</w:t>
      </w:r>
      <w:r>
        <w:rPr>
          <w:rFonts w:ascii="Arial Narrow" w:hAnsi="Arial Narrow" w:cs="Times New Roman"/>
        </w:rPr>
        <w:t xml:space="preserve">eracional da BLL – Bolsa de Licitações do Brasil, </w:t>
      </w:r>
      <w:r>
        <w:rPr>
          <w:rFonts w:ascii="Arial Narrow" w:hAnsi="Arial Narrow" w:cs="Times New Roman"/>
          <w:b/>
          <w:color w:val="0000CC"/>
        </w:rPr>
        <w:t>Anexo 04.</w:t>
      </w:r>
    </w:p>
    <w:p w14:paraId="7B93766C" w14:textId="77777777" w:rsidR="00FF2739" w:rsidRDefault="00531AF2">
      <w:pPr>
        <w:pStyle w:val="Nivel01"/>
        <w:numPr>
          <w:ilvl w:val="1"/>
          <w:numId w:val="44"/>
        </w:numPr>
        <w:tabs>
          <w:tab w:val="clear" w:pos="207"/>
          <w:tab w:val="left" w:pos="142"/>
          <w:tab w:val="left" w:pos="426"/>
        </w:tabs>
        <w:spacing w:before="0"/>
        <w:ind w:left="0" w:firstLine="0"/>
        <w:outlineLvl w:val="9"/>
      </w:pPr>
      <w:r>
        <w:rPr>
          <w:rFonts w:ascii="Arial Narrow" w:hAnsi="Arial Narrow"/>
          <w:sz w:val="24"/>
          <w:szCs w:val="24"/>
        </w:rPr>
        <w:t xml:space="preserve">A microempresa ou empresa de pequeno porte, além da apresentação da declaração constante no </w:t>
      </w:r>
      <w:r>
        <w:rPr>
          <w:rFonts w:ascii="Arial Narrow" w:hAnsi="Arial Narrow"/>
          <w:color w:val="0000CC"/>
          <w:sz w:val="24"/>
          <w:szCs w:val="24"/>
        </w:rPr>
        <w:t xml:space="preserve">Anexo 06 </w:t>
      </w:r>
      <w:r>
        <w:rPr>
          <w:rFonts w:ascii="Arial Narrow" w:hAnsi="Arial Narrow"/>
          <w:sz w:val="24"/>
          <w:szCs w:val="24"/>
        </w:rPr>
        <w:t xml:space="preserve">para fins de habilitação, deverá, quando do cadastramento da proposta inicial de preço a ser </w:t>
      </w:r>
      <w:r>
        <w:rPr>
          <w:rFonts w:ascii="Arial Narrow" w:hAnsi="Arial Narrow"/>
          <w:sz w:val="24"/>
          <w:szCs w:val="24"/>
        </w:rPr>
        <w:t>digitado no sistema, verificar nos dados cadastrais se assinalou o regime ME/EPP no sistema conforme o seu regime de tributação para fazer valer o direito de prioridade do desempate. Art. 44 e 45 da LC 123/2006.</w:t>
      </w:r>
    </w:p>
    <w:p w14:paraId="63330B43" w14:textId="77777777" w:rsidR="00FF2739" w:rsidRDefault="00FF2739">
      <w:pPr>
        <w:pStyle w:val="Standard"/>
        <w:tabs>
          <w:tab w:val="left" w:pos="426"/>
          <w:tab w:val="left" w:pos="567"/>
        </w:tabs>
        <w:jc w:val="both"/>
        <w:rPr>
          <w:rFonts w:ascii="Arial Narrow" w:hAnsi="Arial Narrow" w:cs="Times New Roman"/>
        </w:rPr>
      </w:pPr>
    </w:p>
    <w:p w14:paraId="3843F743" w14:textId="77777777" w:rsidR="00FF2739" w:rsidRDefault="00531AF2">
      <w:pPr>
        <w:pStyle w:val="Nivel01"/>
        <w:numPr>
          <w:ilvl w:val="0"/>
          <w:numId w:val="44"/>
        </w:numPr>
        <w:tabs>
          <w:tab w:val="clear" w:pos="207"/>
          <w:tab w:val="left" w:pos="426"/>
          <w:tab w:val="left" w:pos="567"/>
        </w:tabs>
        <w:spacing w:before="0"/>
        <w:ind w:left="0" w:firstLine="0"/>
        <w:outlineLvl w:val="9"/>
        <w:rPr>
          <w:rFonts w:ascii="Arial Narrow" w:hAnsi="Arial Narrow"/>
          <w:sz w:val="24"/>
          <w:szCs w:val="24"/>
        </w:rPr>
      </w:pPr>
      <w:r>
        <w:rPr>
          <w:rFonts w:ascii="Arial Narrow" w:hAnsi="Arial Narrow"/>
          <w:sz w:val="24"/>
          <w:szCs w:val="24"/>
        </w:rPr>
        <w:t>REGULAMENTO OPERACIONAL DO CERTAME</w:t>
      </w:r>
    </w:p>
    <w:p w14:paraId="22718ABA" w14:textId="77777777" w:rsidR="00FF2739" w:rsidRDefault="00531AF2">
      <w:pPr>
        <w:pStyle w:val="Nivel01"/>
        <w:numPr>
          <w:ilvl w:val="1"/>
          <w:numId w:val="44"/>
        </w:numPr>
        <w:tabs>
          <w:tab w:val="clear" w:pos="207"/>
          <w:tab w:val="left" w:pos="426"/>
          <w:tab w:val="left" w:pos="567"/>
        </w:tabs>
        <w:spacing w:before="0"/>
        <w:ind w:left="0" w:firstLine="0"/>
        <w:outlineLvl w:val="9"/>
        <w:rPr>
          <w:rFonts w:ascii="Arial Narrow" w:hAnsi="Arial Narrow"/>
          <w:sz w:val="24"/>
          <w:szCs w:val="24"/>
        </w:rPr>
      </w:pPr>
      <w:r>
        <w:rPr>
          <w:rFonts w:ascii="Arial Narrow" w:hAnsi="Arial Narrow"/>
          <w:sz w:val="24"/>
          <w:szCs w:val="24"/>
        </w:rPr>
        <w:t>O certam</w:t>
      </w:r>
      <w:r>
        <w:rPr>
          <w:rFonts w:ascii="Arial Narrow" w:hAnsi="Arial Narrow"/>
          <w:sz w:val="24"/>
          <w:szCs w:val="24"/>
        </w:rPr>
        <w:t>e será conduzido pelo Pregoeiro, com o auxílio da equipe de apoio.</w:t>
      </w:r>
    </w:p>
    <w:p w14:paraId="78E3BCB0" w14:textId="77777777" w:rsidR="00FF2739" w:rsidRDefault="00531AF2">
      <w:pPr>
        <w:pStyle w:val="PargrafodaLista"/>
        <w:numPr>
          <w:ilvl w:val="2"/>
          <w:numId w:val="30"/>
        </w:numPr>
        <w:tabs>
          <w:tab w:val="left" w:pos="426"/>
          <w:tab w:val="left" w:pos="567"/>
        </w:tabs>
        <w:ind w:left="0" w:firstLine="0"/>
        <w:jc w:val="both"/>
        <w:rPr>
          <w:rFonts w:ascii="Arial Narrow" w:hAnsi="Arial Narrow" w:cs="Times New Roman"/>
          <w:b/>
        </w:rPr>
      </w:pPr>
      <w:r>
        <w:rPr>
          <w:rFonts w:ascii="Arial Narrow" w:hAnsi="Arial Narrow" w:cs="Times New Roman"/>
          <w:b/>
        </w:rPr>
        <w:t>Caberá ao Pregoeiro, em especial:</w:t>
      </w:r>
    </w:p>
    <w:p w14:paraId="53CA91D7" w14:textId="77777777" w:rsidR="00FF2739" w:rsidRDefault="00531AF2">
      <w:pPr>
        <w:pStyle w:val="PargrafodaLista"/>
        <w:numPr>
          <w:ilvl w:val="0"/>
          <w:numId w:val="119"/>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Conduzir a sessão pública;</w:t>
      </w:r>
    </w:p>
    <w:p w14:paraId="1D49C025"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 xml:space="preserve">Receber, examinar e decidir as impugnações e os pedidos de esclarecimentos ao edital e aos anexos, além de poder </w:t>
      </w:r>
      <w:r>
        <w:rPr>
          <w:rFonts w:ascii="Arial Narrow" w:hAnsi="Arial Narrow" w:cs="Times New Roman"/>
        </w:rPr>
        <w:t>requisitar subsídios formais aos responsáveis pela elaboração desses documentos;</w:t>
      </w:r>
    </w:p>
    <w:p w14:paraId="315D1985"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Verificar a conformidade da proposta em relação aos requisitos estabelecidos no edital;</w:t>
      </w:r>
    </w:p>
    <w:p w14:paraId="5BA8C122"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Coordenar a sessão pública e o envio de lances;</w:t>
      </w:r>
    </w:p>
    <w:p w14:paraId="74060991"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Verificar e julgar as condições de habi</w:t>
      </w:r>
      <w:r>
        <w:rPr>
          <w:rFonts w:ascii="Arial Narrow" w:hAnsi="Arial Narrow" w:cs="Times New Roman"/>
        </w:rPr>
        <w:t>litação;</w:t>
      </w:r>
    </w:p>
    <w:p w14:paraId="26AA062D"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Sanear erros ou falhas que não alterem a substância das propostas, dos documentos de habilitação e sua validade jurídica;</w:t>
      </w:r>
    </w:p>
    <w:p w14:paraId="63BBA19F"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Receber, examinar e decidir os recursos e encaminhá-los à autoridade competente quando mantiver sua decisão;</w:t>
      </w:r>
    </w:p>
    <w:p w14:paraId="30343039"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 xml:space="preserve">Indicar o </w:t>
      </w:r>
      <w:r>
        <w:rPr>
          <w:rFonts w:ascii="Arial Narrow" w:hAnsi="Arial Narrow" w:cs="Times New Roman"/>
        </w:rPr>
        <w:t>vencedor do certame;</w:t>
      </w:r>
    </w:p>
    <w:p w14:paraId="5D2ABDEB"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Adjudicar o objeto, quando não houver recurso;</w:t>
      </w:r>
    </w:p>
    <w:p w14:paraId="4BC4B796"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Conduzir os trabalhos da equipe de apoio; e</w:t>
      </w:r>
    </w:p>
    <w:p w14:paraId="54C3DFD1" w14:textId="77777777" w:rsidR="00FF2739" w:rsidRDefault="00531AF2">
      <w:pPr>
        <w:pStyle w:val="PargrafodaLista"/>
        <w:numPr>
          <w:ilvl w:val="0"/>
          <w:numId w:val="32"/>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Encaminhar o processo devidamente instruído à autoridade competente e propor a sua homologação.</w:t>
      </w:r>
    </w:p>
    <w:p w14:paraId="796E2519" w14:textId="77777777" w:rsidR="00FF2739" w:rsidRDefault="00FF2739">
      <w:pPr>
        <w:pStyle w:val="Standard"/>
        <w:tabs>
          <w:tab w:val="left" w:pos="284"/>
          <w:tab w:val="left" w:pos="426"/>
          <w:tab w:val="left" w:pos="567"/>
        </w:tabs>
        <w:jc w:val="both"/>
        <w:rPr>
          <w:rFonts w:ascii="Arial Narrow" w:hAnsi="Arial Narrow" w:cs="Times New Roman"/>
        </w:rPr>
      </w:pPr>
    </w:p>
    <w:p w14:paraId="11921790" w14:textId="77777777" w:rsidR="00FF2739" w:rsidRDefault="00531AF2">
      <w:pPr>
        <w:pStyle w:val="Standard"/>
        <w:tabs>
          <w:tab w:val="left" w:pos="426"/>
          <w:tab w:val="left" w:pos="567"/>
        </w:tabs>
        <w:jc w:val="both"/>
      </w:pPr>
      <w:r>
        <w:rPr>
          <w:rFonts w:ascii="Arial Narrow" w:hAnsi="Arial Narrow" w:cs="Times New Roman"/>
          <w:b/>
        </w:rPr>
        <w:t>Parágrafo único</w:t>
      </w:r>
      <w:r>
        <w:rPr>
          <w:rFonts w:ascii="Arial Narrow" w:hAnsi="Arial Narrow" w:cs="Times New Roman"/>
        </w:rPr>
        <w:t xml:space="preserve">.  O pregoeiro poderá solicitar </w:t>
      </w:r>
      <w:r>
        <w:rPr>
          <w:rFonts w:ascii="Arial Narrow" w:hAnsi="Arial Narrow" w:cs="Times New Roman"/>
        </w:rPr>
        <w:t>manifestação técnica da assessoria jurídica ou de outros setores do órgão ou da entidade, a fim de subsidiar sua decisão.</w:t>
      </w:r>
    </w:p>
    <w:p w14:paraId="2C9E9CF2" w14:textId="77777777" w:rsidR="00FF2739" w:rsidRDefault="00FF2739">
      <w:pPr>
        <w:pStyle w:val="Standard"/>
        <w:tabs>
          <w:tab w:val="left" w:pos="426"/>
          <w:tab w:val="left" w:pos="567"/>
        </w:tabs>
        <w:jc w:val="both"/>
        <w:rPr>
          <w:rFonts w:ascii="Arial Narrow" w:hAnsi="Arial Narrow" w:cs="Times New Roman"/>
        </w:rPr>
      </w:pPr>
    </w:p>
    <w:p w14:paraId="5BF7BB24" w14:textId="77777777" w:rsidR="00FF2739" w:rsidRDefault="00531AF2">
      <w:pPr>
        <w:pStyle w:val="PargrafodaLista"/>
        <w:numPr>
          <w:ilvl w:val="2"/>
          <w:numId w:val="30"/>
        </w:numPr>
        <w:tabs>
          <w:tab w:val="left" w:pos="426"/>
          <w:tab w:val="left" w:pos="567"/>
        </w:tabs>
        <w:ind w:left="0" w:firstLine="0"/>
        <w:jc w:val="both"/>
        <w:rPr>
          <w:rFonts w:ascii="Arial Narrow" w:hAnsi="Arial Narrow" w:cs="Times New Roman"/>
          <w:b/>
        </w:rPr>
      </w:pPr>
      <w:r>
        <w:rPr>
          <w:rFonts w:ascii="Arial Narrow" w:hAnsi="Arial Narrow" w:cs="Times New Roman"/>
          <w:b/>
        </w:rPr>
        <w:t>Da equipe de apoio</w:t>
      </w:r>
    </w:p>
    <w:p w14:paraId="49D33C01" w14:textId="77777777" w:rsidR="00FF2739" w:rsidRDefault="00531AF2">
      <w:pPr>
        <w:pStyle w:val="PargrafodaLista"/>
        <w:numPr>
          <w:ilvl w:val="0"/>
          <w:numId w:val="120"/>
        </w:numPr>
        <w:tabs>
          <w:tab w:val="left" w:pos="284"/>
          <w:tab w:val="left" w:pos="426"/>
          <w:tab w:val="left" w:pos="567"/>
        </w:tabs>
        <w:ind w:left="0" w:firstLine="0"/>
        <w:jc w:val="both"/>
        <w:rPr>
          <w:rFonts w:ascii="Arial Narrow" w:hAnsi="Arial Narrow" w:cs="Times New Roman"/>
        </w:rPr>
      </w:pPr>
      <w:r>
        <w:rPr>
          <w:rFonts w:ascii="Arial Narrow" w:hAnsi="Arial Narrow" w:cs="Times New Roman"/>
        </w:rPr>
        <w:t>Caberá à equipe de apoio auxiliar o pregoeiro nas etapas do processo licitatório.</w:t>
      </w:r>
    </w:p>
    <w:p w14:paraId="47B1C9BB" w14:textId="77777777" w:rsidR="00FF2739" w:rsidRDefault="00FF2739">
      <w:pPr>
        <w:pStyle w:val="PargrafodaLista"/>
        <w:tabs>
          <w:tab w:val="left" w:pos="284"/>
          <w:tab w:val="left" w:pos="426"/>
          <w:tab w:val="left" w:pos="567"/>
        </w:tabs>
        <w:ind w:left="0"/>
        <w:jc w:val="both"/>
        <w:rPr>
          <w:rFonts w:ascii="Arial Narrow" w:hAnsi="Arial Narrow" w:cs="Times New Roman"/>
        </w:rPr>
      </w:pPr>
    </w:p>
    <w:p w14:paraId="0A94DCD5" w14:textId="77777777" w:rsidR="00FF2739" w:rsidRDefault="00531AF2">
      <w:pPr>
        <w:pStyle w:val="PargrafodaLista"/>
        <w:numPr>
          <w:ilvl w:val="1"/>
          <w:numId w:val="44"/>
        </w:numPr>
        <w:tabs>
          <w:tab w:val="left" w:pos="426"/>
          <w:tab w:val="left" w:pos="567"/>
        </w:tabs>
        <w:ind w:left="0" w:firstLine="0"/>
        <w:jc w:val="both"/>
        <w:rPr>
          <w:rFonts w:ascii="Arial Narrow" w:hAnsi="Arial Narrow" w:cs="Times New Roman"/>
          <w:b/>
        </w:rPr>
      </w:pPr>
      <w:r>
        <w:rPr>
          <w:rFonts w:ascii="Arial Narrow" w:hAnsi="Arial Narrow" w:cs="Times New Roman"/>
          <w:b/>
        </w:rPr>
        <w:t>CREDENCIAMENTO NO SISTEMA LICIT</w:t>
      </w:r>
      <w:r>
        <w:rPr>
          <w:rFonts w:ascii="Arial Narrow" w:hAnsi="Arial Narrow" w:cs="Times New Roman"/>
          <w:b/>
        </w:rPr>
        <w:t>AÇÕES DA BOLSA DE LICITAÇÕES E LEILÕES:</w:t>
      </w:r>
    </w:p>
    <w:p w14:paraId="0BE89F50" w14:textId="77777777" w:rsidR="00FF2739" w:rsidRDefault="00531AF2">
      <w:pPr>
        <w:pStyle w:val="Nivel01"/>
        <w:numPr>
          <w:ilvl w:val="2"/>
          <w:numId w:val="35"/>
        </w:numPr>
        <w:tabs>
          <w:tab w:val="clear" w:pos="207"/>
          <w:tab w:val="left" w:pos="0"/>
          <w:tab w:val="left" w:pos="426"/>
          <w:tab w:val="left" w:pos="567"/>
        </w:tabs>
        <w:spacing w:before="0"/>
        <w:ind w:left="0" w:firstLine="0"/>
        <w:outlineLvl w:val="9"/>
      </w:pPr>
      <w:r>
        <w:rPr>
          <w:rFonts w:ascii="Arial Narrow" w:hAnsi="Arial Narrow"/>
          <w:sz w:val="24"/>
          <w:szCs w:val="24"/>
        </w:rPr>
        <w:t xml:space="preserve">As pessoas jurídicas ou firmas individuais interessadas deverão nomear através do instrumento de mandato previsto no </w:t>
      </w:r>
      <w:r>
        <w:rPr>
          <w:rFonts w:ascii="Arial Narrow" w:hAnsi="Arial Narrow"/>
          <w:color w:val="0000CC"/>
          <w:sz w:val="24"/>
          <w:szCs w:val="24"/>
        </w:rPr>
        <w:t xml:space="preserve">item 3.7 “a”, </w:t>
      </w:r>
      <w:r>
        <w:rPr>
          <w:rFonts w:ascii="Arial Narrow" w:hAnsi="Arial Narrow"/>
          <w:sz w:val="24"/>
          <w:szCs w:val="24"/>
        </w:rPr>
        <w:t xml:space="preserve">com firma reconhecida, operador devidamente credenciado em qualquer empresa </w:t>
      </w:r>
      <w:r>
        <w:rPr>
          <w:rFonts w:ascii="Arial Narrow" w:hAnsi="Arial Narrow"/>
          <w:sz w:val="24"/>
          <w:szCs w:val="24"/>
        </w:rPr>
        <w:t xml:space="preserve">associada à Bolsa de Licitações do Brasil, atribuindo poderes para formular lances de preços e praticar todos os demais atos e operações no site: </w:t>
      </w:r>
      <w:r>
        <w:rPr>
          <w:rFonts w:ascii="Arial Narrow" w:hAnsi="Arial Narrow"/>
          <w:color w:val="0000CC"/>
          <w:sz w:val="24"/>
          <w:szCs w:val="24"/>
        </w:rPr>
        <w:t>bllcompras.com</w:t>
      </w:r>
    </w:p>
    <w:p w14:paraId="763481EC" w14:textId="77777777" w:rsidR="00FF2739" w:rsidRDefault="00531AF2">
      <w:pPr>
        <w:pStyle w:val="Nivel01"/>
        <w:numPr>
          <w:ilvl w:val="2"/>
          <w:numId w:val="35"/>
        </w:numPr>
        <w:tabs>
          <w:tab w:val="clear" w:pos="207"/>
          <w:tab w:val="left" w:pos="0"/>
          <w:tab w:val="left" w:pos="426"/>
          <w:tab w:val="left" w:pos="567"/>
        </w:tabs>
        <w:spacing w:before="0"/>
        <w:ind w:left="0" w:firstLine="0"/>
        <w:outlineLvl w:val="9"/>
        <w:rPr>
          <w:rFonts w:ascii="Arial Narrow" w:hAnsi="Arial Narrow"/>
          <w:sz w:val="24"/>
          <w:szCs w:val="24"/>
        </w:rPr>
      </w:pPr>
      <w:r>
        <w:rPr>
          <w:rFonts w:ascii="Arial Narrow" w:hAnsi="Arial Narrow"/>
          <w:sz w:val="24"/>
          <w:szCs w:val="24"/>
        </w:rPr>
        <w:t>A participação do licitante no pregão eletrônico se dará por meio de participação direta ou atr</w:t>
      </w:r>
      <w:r>
        <w:rPr>
          <w:rFonts w:ascii="Arial Narrow" w:hAnsi="Arial Narrow"/>
          <w:sz w:val="24"/>
          <w:szCs w:val="24"/>
        </w:rPr>
        <w:t>avés de empresas associadas à BLL – Bolsa de Licitações do Brasil, a qual deverá manifestar, por meio de seu operador designado, em campo próprio do sistema, pleno conhecimento, aceitação e atendimento às exigências de habilitação previstas no Edital.</w:t>
      </w:r>
    </w:p>
    <w:p w14:paraId="57692DF9" w14:textId="77777777" w:rsidR="00FF2739" w:rsidRDefault="00531AF2">
      <w:pPr>
        <w:pStyle w:val="PargrafodaLista"/>
        <w:numPr>
          <w:ilvl w:val="2"/>
          <w:numId w:val="35"/>
        </w:numPr>
        <w:tabs>
          <w:tab w:val="left" w:pos="0"/>
          <w:tab w:val="left" w:pos="426"/>
          <w:tab w:val="left" w:pos="567"/>
        </w:tabs>
        <w:ind w:left="0" w:firstLine="0"/>
        <w:jc w:val="both"/>
        <w:rPr>
          <w:rFonts w:ascii="Arial Narrow" w:hAnsi="Arial Narrow" w:cs="Times New Roman"/>
        </w:rPr>
      </w:pPr>
      <w:r>
        <w:rPr>
          <w:rFonts w:ascii="Arial Narrow" w:hAnsi="Arial Narrow" w:cs="Times New Roman"/>
        </w:rPr>
        <w:t>O ac</w:t>
      </w:r>
      <w:r>
        <w:rPr>
          <w:rFonts w:ascii="Arial Narrow" w:hAnsi="Arial Narrow" w:cs="Times New Roman"/>
        </w:rPr>
        <w:t xml:space="preserve">esso do operador ao pregão, para efeito de encaminhamento de proposta de preço e lances sucessivos de preços, em nome do licitante, somente se dará mediante prévia definição de senha privativa.                                                               </w:t>
      </w:r>
      <w:r>
        <w:rPr>
          <w:rFonts w:ascii="Arial Narrow" w:hAnsi="Arial Narrow" w:cs="Times New Roman"/>
        </w:rPr>
        <w:t xml:space="preserve">                            </w:t>
      </w:r>
    </w:p>
    <w:p w14:paraId="79159161" w14:textId="77777777" w:rsidR="00FF2739" w:rsidRDefault="00531AF2">
      <w:pPr>
        <w:pStyle w:val="PargrafodaLista"/>
        <w:numPr>
          <w:ilvl w:val="2"/>
          <w:numId w:val="35"/>
        </w:numPr>
        <w:tabs>
          <w:tab w:val="left" w:pos="0"/>
          <w:tab w:val="left" w:pos="426"/>
          <w:tab w:val="left" w:pos="567"/>
        </w:tabs>
        <w:ind w:left="0" w:firstLine="0"/>
        <w:jc w:val="both"/>
        <w:rPr>
          <w:rFonts w:ascii="Arial Narrow" w:hAnsi="Arial Narrow" w:cs="Times New Roman"/>
        </w:rPr>
      </w:pPr>
      <w:r>
        <w:rPr>
          <w:rFonts w:ascii="Arial Narrow" w:hAnsi="Arial Narrow" w:cs="Times New Roman"/>
        </w:rPr>
        <w:t>A chave de identificação e a senha dos operadores poderão ser utilizadas em qualquer pregão eletrônico, salvo quando canceladas por solicitação do credenciado ou por iniciativa da BLL - Bolsa De Licitações do Brasil.</w:t>
      </w:r>
    </w:p>
    <w:p w14:paraId="4B7733F8" w14:textId="77777777" w:rsidR="00FF2739" w:rsidRDefault="00531AF2">
      <w:pPr>
        <w:pStyle w:val="PargrafodaLista"/>
        <w:numPr>
          <w:ilvl w:val="2"/>
          <w:numId w:val="35"/>
        </w:numPr>
        <w:tabs>
          <w:tab w:val="left" w:pos="0"/>
          <w:tab w:val="left" w:pos="426"/>
          <w:tab w:val="left" w:pos="567"/>
        </w:tabs>
        <w:ind w:left="0" w:firstLine="0"/>
        <w:jc w:val="both"/>
        <w:rPr>
          <w:rFonts w:ascii="Arial Narrow" w:hAnsi="Arial Narrow" w:cs="Times New Roman"/>
        </w:rPr>
      </w:pPr>
      <w:r>
        <w:rPr>
          <w:rFonts w:ascii="Arial Narrow" w:hAnsi="Arial Narrow" w:cs="Times New Roman"/>
        </w:rPr>
        <w:t>É de exclu</w:t>
      </w:r>
      <w:r>
        <w:rPr>
          <w:rFonts w:ascii="Arial Narrow" w:hAnsi="Arial Narrow" w:cs="Times New Roman"/>
        </w:rPr>
        <w:t>siva responsabilidade do usuário o sigilo da senha, bem como seu uso em qualquer transação efetuada diretamente ou por seu representante, não cabendo a BLL - Bolsa de Licitações do Brasil a responsabilidade por eventuais danos decorrentes de uso indevido d</w:t>
      </w:r>
      <w:r>
        <w:rPr>
          <w:rFonts w:ascii="Arial Narrow" w:hAnsi="Arial Narrow" w:cs="Times New Roman"/>
        </w:rPr>
        <w:t>a senha, ainda que por terceiros.</w:t>
      </w:r>
    </w:p>
    <w:p w14:paraId="37118324" w14:textId="77777777" w:rsidR="00FF2739" w:rsidRDefault="00531AF2">
      <w:pPr>
        <w:pStyle w:val="PargrafodaLista"/>
        <w:numPr>
          <w:ilvl w:val="2"/>
          <w:numId w:val="35"/>
        </w:numPr>
        <w:tabs>
          <w:tab w:val="left" w:pos="0"/>
          <w:tab w:val="left" w:pos="426"/>
          <w:tab w:val="left" w:pos="567"/>
        </w:tabs>
        <w:ind w:left="0" w:firstLine="0"/>
        <w:jc w:val="both"/>
        <w:rPr>
          <w:rFonts w:ascii="Arial Narrow" w:hAnsi="Arial Narrow" w:cs="Times New Roman"/>
        </w:rPr>
      </w:pPr>
      <w:r>
        <w:rPr>
          <w:rFonts w:ascii="Arial Narrow" w:hAnsi="Arial Narrow" w:cs="Times New Roman"/>
        </w:rPr>
        <w:t>O credenciamento do fornecedor e de seu representante legal junto ao sistema eletrônico implica a responsabilidade legal pelos atos praticados e a presunção de capacidade técnica para realização das transações inerentes ao</w:t>
      </w:r>
      <w:r>
        <w:rPr>
          <w:rFonts w:ascii="Arial Narrow" w:hAnsi="Arial Narrow" w:cs="Times New Roman"/>
        </w:rPr>
        <w:t xml:space="preserve"> pregão eletrônico.</w:t>
      </w:r>
    </w:p>
    <w:p w14:paraId="35E0D1F2" w14:textId="77777777" w:rsidR="00FF2739" w:rsidRDefault="00FF2739">
      <w:pPr>
        <w:pStyle w:val="Standard"/>
        <w:tabs>
          <w:tab w:val="left" w:pos="426"/>
          <w:tab w:val="left" w:pos="567"/>
        </w:tabs>
        <w:jc w:val="both"/>
        <w:rPr>
          <w:rFonts w:ascii="Arial Narrow" w:hAnsi="Arial Narrow" w:cs="Times New Roman"/>
        </w:rPr>
      </w:pPr>
    </w:p>
    <w:p w14:paraId="0CE310E7" w14:textId="77777777" w:rsidR="00FF2739" w:rsidRDefault="00531AF2">
      <w:pPr>
        <w:pStyle w:val="PargrafodaLista"/>
        <w:numPr>
          <w:ilvl w:val="1"/>
          <w:numId w:val="36"/>
        </w:numPr>
        <w:tabs>
          <w:tab w:val="left" w:pos="426"/>
          <w:tab w:val="left" w:pos="567"/>
        </w:tabs>
        <w:ind w:left="0" w:firstLine="0"/>
        <w:jc w:val="both"/>
        <w:rPr>
          <w:rFonts w:ascii="Arial Narrow" w:hAnsi="Arial Narrow" w:cs="Times New Roman"/>
          <w:b/>
        </w:rPr>
      </w:pPr>
      <w:r>
        <w:rPr>
          <w:rFonts w:ascii="Arial Narrow" w:hAnsi="Arial Narrow" w:cs="Times New Roman"/>
          <w:b/>
        </w:rPr>
        <w:t>PARTICIPAÇÃO:</w:t>
      </w:r>
    </w:p>
    <w:p w14:paraId="7E0C152D" w14:textId="77777777" w:rsidR="00FF2739" w:rsidRDefault="00531AF2">
      <w:pPr>
        <w:pStyle w:val="PargrafodaLista"/>
        <w:numPr>
          <w:ilvl w:val="2"/>
          <w:numId w:val="36"/>
        </w:numPr>
        <w:tabs>
          <w:tab w:val="left" w:pos="426"/>
          <w:tab w:val="left" w:pos="567"/>
        </w:tabs>
        <w:ind w:left="0" w:firstLine="0"/>
        <w:jc w:val="both"/>
        <w:rPr>
          <w:rFonts w:ascii="Arial Narrow" w:hAnsi="Arial Narrow" w:cs="Times New Roman"/>
        </w:rPr>
      </w:pPr>
      <w:r>
        <w:rPr>
          <w:rFonts w:ascii="Arial Narrow" w:hAnsi="Arial Narrow" w:cs="Times New Roman"/>
        </w:rPr>
        <w:t>A participação no Pregão, na Forma Eletrônica se dará por meio da digitação da senha pessoal e intransferível do representante credenciado (operador da corretora de mercadorias) e subsequente encaminhamento da proposta de</w:t>
      </w:r>
      <w:r>
        <w:rPr>
          <w:rFonts w:ascii="Arial Narrow" w:hAnsi="Arial Narrow" w:cs="Times New Roman"/>
        </w:rPr>
        <w:t xml:space="preserve"> preços, exclusivamente por meio do sistema eletrônico, observada data e horário limite estabelecido. </w:t>
      </w:r>
      <w:r>
        <w:rPr>
          <w:rFonts w:ascii="Arial Narrow" w:hAnsi="Arial Narrow" w:cs="Times New Roman"/>
        </w:rPr>
        <w:tab/>
      </w:r>
    </w:p>
    <w:p w14:paraId="30956672" w14:textId="77777777" w:rsidR="00FF2739" w:rsidRDefault="00531AF2">
      <w:pPr>
        <w:pStyle w:val="PargrafodaLista"/>
        <w:numPr>
          <w:ilvl w:val="2"/>
          <w:numId w:val="36"/>
        </w:numPr>
        <w:tabs>
          <w:tab w:val="left" w:pos="426"/>
          <w:tab w:val="left" w:pos="567"/>
        </w:tabs>
        <w:ind w:left="0" w:firstLine="0"/>
        <w:jc w:val="both"/>
        <w:rPr>
          <w:rFonts w:ascii="Arial Narrow" w:hAnsi="Arial Narrow" w:cs="Times New Roman"/>
        </w:rPr>
      </w:pPr>
      <w:r>
        <w:rPr>
          <w:rFonts w:ascii="Arial Narrow" w:hAnsi="Arial Narrow" w:cs="Times New Roman"/>
        </w:rPr>
        <w:t>Caberá ao fornecedor acompanhar as operações no sistema eletrônico durante a sessão pública do pregão, ficando responsável pelo ônus decorrente da perda</w:t>
      </w:r>
      <w:r>
        <w:rPr>
          <w:rFonts w:ascii="Arial Narrow" w:hAnsi="Arial Narrow" w:cs="Times New Roman"/>
        </w:rPr>
        <w:t xml:space="preserve"> de negócios diante da inobservância de quaisquer mensagens emitidas pelo sistema ou da desconexão do seu representante;</w:t>
      </w:r>
    </w:p>
    <w:p w14:paraId="6E87EA12" w14:textId="77777777" w:rsidR="00FF2739" w:rsidRDefault="00531AF2">
      <w:pPr>
        <w:pStyle w:val="PargrafodaLista"/>
        <w:numPr>
          <w:ilvl w:val="2"/>
          <w:numId w:val="36"/>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 xml:space="preserve">O licitante responsabiliza-se exclusiva e formalmente pelas transações efetuadas em seu nome, assume como firmes e </w:t>
      </w:r>
      <w:r>
        <w:rPr>
          <w:rFonts w:ascii="Arial Narrow" w:hAnsi="Arial Narrow" w:cs="Times New Roman"/>
          <w:color w:val="000000"/>
        </w:rPr>
        <w:t>verdadeiras suas propostas e seus lances, inclusive os atos praticados diretamente ou por seu representante, excluída a responsabilidade do provedor do sistema ou do órgão ou entidade promotora da licitação por eventuais danos decorrentes de uso indevido d</w:t>
      </w:r>
      <w:r>
        <w:rPr>
          <w:rFonts w:ascii="Arial Narrow" w:hAnsi="Arial Narrow" w:cs="Times New Roman"/>
          <w:color w:val="000000"/>
        </w:rPr>
        <w:t>as credenciais de acesso, ainda que por terceiros.</w:t>
      </w:r>
    </w:p>
    <w:p w14:paraId="6F2B9964" w14:textId="77777777" w:rsidR="00FF2739" w:rsidRDefault="00531AF2">
      <w:pPr>
        <w:pStyle w:val="PargrafodaLista"/>
        <w:numPr>
          <w:ilvl w:val="2"/>
          <w:numId w:val="36"/>
        </w:numPr>
        <w:tabs>
          <w:tab w:val="left" w:pos="426"/>
          <w:tab w:val="left" w:pos="567"/>
        </w:tabs>
        <w:ind w:left="0" w:firstLine="0"/>
        <w:jc w:val="both"/>
      </w:pPr>
      <w:r>
        <w:rPr>
          <w:rFonts w:ascii="Arial Narrow" w:hAnsi="Arial Narrow" w:cs="Times New Roman"/>
          <w:color w:val="000000"/>
        </w:rPr>
        <w:t>Poderão</w:t>
      </w:r>
      <w:r>
        <w:rPr>
          <w:rFonts w:ascii="Arial Narrow" w:hAnsi="Arial Narrow" w:cs="Times New Roman"/>
          <w:bCs/>
          <w:color w:val="000000"/>
        </w:rPr>
        <w:t xml:space="preserve"> participar deste Pregão interessados cujo ramo de atividade seja compatível com o objeto desta licitação.</w:t>
      </w:r>
    </w:p>
    <w:p w14:paraId="76A87E0C" w14:textId="77777777" w:rsidR="00FF2739" w:rsidRDefault="00531AF2">
      <w:pPr>
        <w:pStyle w:val="PargrafodaLista"/>
        <w:numPr>
          <w:ilvl w:val="2"/>
          <w:numId w:val="36"/>
        </w:numPr>
        <w:tabs>
          <w:tab w:val="left" w:pos="426"/>
          <w:tab w:val="left" w:pos="567"/>
        </w:tabs>
        <w:ind w:left="0" w:firstLine="0"/>
        <w:jc w:val="both"/>
        <w:rPr>
          <w:rFonts w:ascii="Arial Narrow" w:hAnsi="Arial Narrow" w:cs="Times New Roman"/>
        </w:rPr>
      </w:pPr>
      <w:r>
        <w:rPr>
          <w:rFonts w:ascii="Arial Narrow" w:hAnsi="Arial Narrow" w:cs="Times New Roman"/>
        </w:rPr>
        <w:t>Será concedido tratamento favorecido para as microempresas e empresas de pequeno porte, par</w:t>
      </w:r>
      <w:r>
        <w:rPr>
          <w:rFonts w:ascii="Arial Narrow" w:hAnsi="Arial Narrow" w:cs="Times New Roman"/>
        </w:rPr>
        <w:t>a as sociedades cooperativas mencionadas no artigo 34 da Lei nº 11.488, de 2007, para o agricultor familiar, o produtor rural pessoa física e para o microempreendedor individual - MEI, nos limites previstos da Lei Complementar nº 123, de 2006.</w:t>
      </w:r>
    </w:p>
    <w:p w14:paraId="38F881C7" w14:textId="77777777" w:rsidR="00FF2739" w:rsidRDefault="00531AF2">
      <w:pPr>
        <w:pStyle w:val="PargrafodaLista"/>
        <w:numPr>
          <w:ilvl w:val="2"/>
          <w:numId w:val="36"/>
        </w:numPr>
        <w:tabs>
          <w:tab w:val="left" w:pos="426"/>
          <w:tab w:val="left" w:pos="567"/>
        </w:tabs>
        <w:ind w:left="0" w:firstLine="0"/>
        <w:jc w:val="both"/>
        <w:rPr>
          <w:rFonts w:ascii="Arial Narrow" w:hAnsi="Arial Narrow" w:cs="Times New Roman"/>
          <w:b/>
          <w:bCs/>
          <w:color w:val="000000"/>
        </w:rPr>
      </w:pPr>
      <w:r>
        <w:rPr>
          <w:rFonts w:ascii="Arial Narrow" w:hAnsi="Arial Narrow" w:cs="Times New Roman"/>
          <w:b/>
          <w:bCs/>
          <w:color w:val="000000"/>
        </w:rPr>
        <w:t xml:space="preserve">Não poderão </w:t>
      </w:r>
      <w:r>
        <w:rPr>
          <w:rFonts w:ascii="Arial Narrow" w:hAnsi="Arial Narrow" w:cs="Times New Roman"/>
          <w:b/>
          <w:bCs/>
          <w:color w:val="000000"/>
        </w:rPr>
        <w:t>participar desta licitação os interessados:</w:t>
      </w:r>
    </w:p>
    <w:p w14:paraId="30978D08" w14:textId="77777777" w:rsidR="00FF2739" w:rsidRDefault="00531AF2">
      <w:pPr>
        <w:pStyle w:val="PargrafodaLista"/>
        <w:numPr>
          <w:ilvl w:val="0"/>
          <w:numId w:val="121"/>
        </w:numPr>
        <w:tabs>
          <w:tab w:val="left" w:pos="426"/>
          <w:tab w:val="left" w:pos="567"/>
        </w:tabs>
        <w:ind w:left="0" w:firstLine="0"/>
        <w:jc w:val="both"/>
        <w:rPr>
          <w:rFonts w:ascii="Arial Narrow" w:hAnsi="Arial Narrow" w:cs="Times New Roman"/>
        </w:rPr>
      </w:pPr>
      <w:r>
        <w:rPr>
          <w:rFonts w:ascii="Arial Narrow" w:hAnsi="Arial Narrow" w:cs="Times New Roman"/>
        </w:rPr>
        <w:t xml:space="preserve">Empresas estrangeiras que não funcionem no País, de interessados que se encontrem sob falência, dissolução, recuperação judicial ou extrajudicial, concurso de credores, empresa em forma de consórcio ou grupos de </w:t>
      </w:r>
      <w:r>
        <w:rPr>
          <w:rFonts w:ascii="Arial Narrow" w:hAnsi="Arial Narrow" w:cs="Times New Roman"/>
        </w:rPr>
        <w:t>empresas, qualquer que seja sua forma de constituição, estando também abrangidos pela proibição aqueles que tenham sido punidos com suspensão do direito de licitar ou contratar com o Município de Campo do Tenente, ou declarados inidôneos para licitar ou co</w:t>
      </w:r>
      <w:r>
        <w:rPr>
          <w:rFonts w:ascii="Arial Narrow" w:hAnsi="Arial Narrow" w:cs="Times New Roman"/>
        </w:rPr>
        <w:t>ntratar com a Administração Pública;</w:t>
      </w:r>
    </w:p>
    <w:p w14:paraId="410A284C" w14:textId="77777777" w:rsidR="00FF2739" w:rsidRDefault="00531AF2">
      <w:pPr>
        <w:pStyle w:val="PargrafodaLista"/>
        <w:numPr>
          <w:ilvl w:val="0"/>
          <w:numId w:val="20"/>
        </w:numPr>
        <w:tabs>
          <w:tab w:val="left" w:pos="426"/>
          <w:tab w:val="left" w:pos="567"/>
        </w:tabs>
        <w:ind w:left="0" w:firstLine="0"/>
        <w:jc w:val="both"/>
        <w:rPr>
          <w:rFonts w:ascii="Arial Narrow" w:hAnsi="Arial Narrow" w:cs="Times New Roman"/>
        </w:rPr>
      </w:pPr>
      <w:r>
        <w:rPr>
          <w:rFonts w:ascii="Arial Narrow" w:hAnsi="Arial Narrow" w:cs="Times New Roman"/>
        </w:rPr>
        <w:t>Que não atendam às condições deste Edital e seu(s) anexo(s);</w:t>
      </w:r>
    </w:p>
    <w:p w14:paraId="3DB8D4E2" w14:textId="77777777" w:rsidR="00FF2739" w:rsidRDefault="00531AF2">
      <w:pPr>
        <w:pStyle w:val="PargrafodaLista"/>
        <w:numPr>
          <w:ilvl w:val="0"/>
          <w:numId w:val="20"/>
        </w:numPr>
        <w:tabs>
          <w:tab w:val="left" w:pos="426"/>
          <w:tab w:val="left" w:pos="567"/>
        </w:tabs>
        <w:ind w:left="0" w:firstLine="0"/>
        <w:jc w:val="both"/>
        <w:rPr>
          <w:rFonts w:ascii="Arial Narrow" w:hAnsi="Arial Narrow" w:cs="Times New Roman"/>
        </w:rPr>
      </w:pPr>
      <w:r>
        <w:rPr>
          <w:rFonts w:ascii="Arial Narrow" w:hAnsi="Arial Narrow" w:cs="Times New Roman"/>
        </w:rPr>
        <w:t>Que se enquadrem nas vedações previstas no artigo 9º da Lei nº 8.666, de 1993;</w:t>
      </w:r>
    </w:p>
    <w:p w14:paraId="76CBC3CE" w14:textId="77777777" w:rsidR="00FF2739" w:rsidRDefault="00531AF2">
      <w:pPr>
        <w:pStyle w:val="PargrafodaLista"/>
        <w:numPr>
          <w:ilvl w:val="0"/>
          <w:numId w:val="20"/>
        </w:numPr>
        <w:tabs>
          <w:tab w:val="left" w:pos="426"/>
          <w:tab w:val="left" w:pos="567"/>
        </w:tabs>
        <w:ind w:left="0" w:firstLine="0"/>
        <w:jc w:val="both"/>
        <w:rPr>
          <w:rFonts w:ascii="Arial Narrow" w:hAnsi="Arial Narrow" w:cs="Times New Roman"/>
        </w:rPr>
      </w:pPr>
      <w:r>
        <w:rPr>
          <w:rFonts w:ascii="Arial Narrow" w:hAnsi="Arial Narrow" w:cs="Times New Roman"/>
        </w:rPr>
        <w:t xml:space="preserve">Organizações da Sociedade Civil de Interesse Público - OSCIP, atuando </w:t>
      </w:r>
      <w:r>
        <w:rPr>
          <w:rFonts w:ascii="Arial Narrow" w:hAnsi="Arial Narrow" w:cs="Times New Roman"/>
        </w:rPr>
        <w:t>nessa condição (Acórdão nº 746/2014-TCU-Plenário).</w:t>
      </w:r>
    </w:p>
    <w:p w14:paraId="0223B0A6" w14:textId="77777777" w:rsidR="00FF2739" w:rsidRDefault="00531AF2">
      <w:pPr>
        <w:pStyle w:val="PargrafodaLista"/>
        <w:numPr>
          <w:ilvl w:val="1"/>
          <w:numId w:val="36"/>
        </w:numPr>
        <w:tabs>
          <w:tab w:val="left" w:pos="426"/>
          <w:tab w:val="left" w:pos="567"/>
        </w:tabs>
        <w:ind w:left="0" w:firstLine="0"/>
        <w:jc w:val="both"/>
      </w:pPr>
      <w:r>
        <w:rPr>
          <w:rFonts w:ascii="Arial Narrow" w:hAnsi="Arial Narrow" w:cs="Times New Roman"/>
        </w:rPr>
        <w:t xml:space="preserve">Qualquer dúvida em relação ao acesso no sistema operacional, poderá ser esclarecida ou através de uma empresa associada ou pelos telefones: Curitiba-PR (41) 3097-4600, ou através da Bolsa de Licitações do </w:t>
      </w:r>
      <w:r>
        <w:rPr>
          <w:rFonts w:ascii="Arial Narrow" w:hAnsi="Arial Narrow" w:cs="Times New Roman"/>
        </w:rPr>
        <w:t xml:space="preserve">Brasil ou pelo e-mail </w:t>
      </w:r>
      <w:hyperlink r:id="rId7" w:history="1">
        <w:r>
          <w:rPr>
            <w:rStyle w:val="Internetlink"/>
            <w:rFonts w:ascii="Arial Narrow" w:hAnsi="Arial Narrow" w:cs="Times New Roman"/>
          </w:rPr>
          <w:t>contato@bll.org.br</w:t>
        </w:r>
      </w:hyperlink>
      <w:r>
        <w:rPr>
          <w:rFonts w:ascii="Arial Narrow" w:hAnsi="Arial Narrow" w:cs="Times New Roman"/>
        </w:rPr>
        <w:t>.</w:t>
      </w:r>
    </w:p>
    <w:p w14:paraId="2E3C78B1" w14:textId="77777777" w:rsidR="00FF2739" w:rsidRDefault="00FF2739">
      <w:pPr>
        <w:pStyle w:val="PargrafodaLista"/>
        <w:tabs>
          <w:tab w:val="left" w:pos="426"/>
          <w:tab w:val="left" w:pos="567"/>
        </w:tabs>
        <w:ind w:left="0"/>
        <w:jc w:val="both"/>
        <w:rPr>
          <w:rFonts w:ascii="Arial Narrow" w:hAnsi="Arial Narrow" w:cs="Times New Roman"/>
        </w:rPr>
      </w:pPr>
    </w:p>
    <w:p w14:paraId="60EEF478" w14:textId="77777777" w:rsidR="00FF2739" w:rsidRDefault="00531AF2">
      <w:pPr>
        <w:pStyle w:val="Nivel01"/>
        <w:numPr>
          <w:ilvl w:val="0"/>
          <w:numId w:val="122"/>
        </w:numPr>
        <w:tabs>
          <w:tab w:val="left" w:pos="66"/>
        </w:tabs>
        <w:spacing w:before="0"/>
        <w:outlineLvl w:val="9"/>
        <w:rPr>
          <w:rFonts w:ascii="Arial Narrow" w:hAnsi="Arial Narrow"/>
          <w:sz w:val="24"/>
          <w:szCs w:val="24"/>
        </w:rPr>
      </w:pPr>
      <w:r>
        <w:rPr>
          <w:rFonts w:ascii="Arial Narrow" w:hAnsi="Arial Narrow"/>
          <w:sz w:val="24"/>
          <w:szCs w:val="24"/>
        </w:rPr>
        <w:t>DA APRESENTAÇÃO DA PROPOSTA E DOS DOCUMENTOS DE HABILITAÇÃO</w:t>
      </w:r>
    </w:p>
    <w:p w14:paraId="4A258C17" w14:textId="77777777" w:rsidR="00FF2739" w:rsidRDefault="00531AF2">
      <w:pPr>
        <w:pStyle w:val="PargrafodaLista"/>
        <w:numPr>
          <w:ilvl w:val="1"/>
          <w:numId w:val="30"/>
        </w:numPr>
        <w:tabs>
          <w:tab w:val="left" w:pos="426"/>
          <w:tab w:val="left" w:pos="567"/>
        </w:tabs>
        <w:ind w:left="0" w:firstLine="0"/>
        <w:jc w:val="both"/>
      </w:pPr>
      <w:r>
        <w:rPr>
          <w:rFonts w:ascii="Arial Narrow" w:hAnsi="Arial Narrow" w:cs="Times New Roman"/>
          <w:color w:val="000000"/>
        </w:rPr>
        <w:t xml:space="preserve">Os licitantes </w:t>
      </w:r>
      <w:r>
        <w:rPr>
          <w:rFonts w:ascii="Arial Narrow" w:hAnsi="Arial Narrow" w:cs="Times New Roman"/>
        </w:rPr>
        <w:t>encaminharão, exclusivamente por meio do sistema, concomitantemente com os documentos de habilit</w:t>
      </w:r>
      <w:r>
        <w:rPr>
          <w:rFonts w:ascii="Arial Narrow" w:hAnsi="Arial Narrow" w:cs="Times New Roman"/>
        </w:rPr>
        <w:t>ação exigidos no edital, proposta com a descrição do objeto ofertado e o preço, até a data e o horário estabelecidos para abertura da sessão pública</w:t>
      </w:r>
      <w:r>
        <w:rPr>
          <w:rFonts w:ascii="Arial Narrow" w:hAnsi="Arial Narrow" w:cs="Times New Roman"/>
          <w:color w:val="000000"/>
        </w:rPr>
        <w:t>, quando, então, encerrar-se-á automaticamente a etapa de envio dessa documentação.</w:t>
      </w:r>
    </w:p>
    <w:p w14:paraId="1D7C28CC" w14:textId="77777777" w:rsidR="00FF2739" w:rsidRDefault="00531AF2">
      <w:pPr>
        <w:pStyle w:val="PargrafodaLista"/>
        <w:numPr>
          <w:ilvl w:val="1"/>
          <w:numId w:val="30"/>
        </w:numPr>
        <w:tabs>
          <w:tab w:val="left" w:pos="426"/>
          <w:tab w:val="left" w:pos="567"/>
        </w:tabs>
        <w:ind w:left="0" w:firstLine="0"/>
        <w:jc w:val="both"/>
        <w:rPr>
          <w:rFonts w:ascii="Arial Narrow" w:hAnsi="Arial Narrow" w:cs="Times New Roman"/>
          <w:b/>
          <w:color w:val="FF0000"/>
        </w:rPr>
      </w:pPr>
      <w:r>
        <w:rPr>
          <w:rFonts w:ascii="Arial Narrow" w:hAnsi="Arial Narrow" w:cs="Times New Roman"/>
          <w:b/>
          <w:color w:val="FF0000"/>
        </w:rPr>
        <w:t>O envio da proposta, aco</w:t>
      </w:r>
      <w:r>
        <w:rPr>
          <w:rFonts w:ascii="Arial Narrow" w:hAnsi="Arial Narrow" w:cs="Times New Roman"/>
          <w:b/>
          <w:color w:val="FF0000"/>
        </w:rPr>
        <w:t>mpanhada dos documentos de habilitação exigidos neste Edital, ocorrerá por meio de chave de acesso e senha.</w:t>
      </w:r>
    </w:p>
    <w:p w14:paraId="3F35D6CD" w14:textId="77777777" w:rsidR="00FF2739" w:rsidRDefault="00531AF2">
      <w:pPr>
        <w:pStyle w:val="PargrafodaLista"/>
        <w:numPr>
          <w:ilvl w:val="1"/>
          <w:numId w:val="30"/>
        </w:numPr>
        <w:tabs>
          <w:tab w:val="left" w:pos="426"/>
          <w:tab w:val="left" w:pos="567"/>
        </w:tabs>
        <w:ind w:left="0" w:firstLine="0"/>
        <w:jc w:val="both"/>
        <w:rPr>
          <w:rFonts w:ascii="Arial Narrow" w:eastAsia="Arial" w:hAnsi="Arial Narrow" w:cs="Times New Roman"/>
        </w:rPr>
      </w:pPr>
      <w:r>
        <w:rPr>
          <w:rFonts w:ascii="Arial Narrow" w:eastAsia="Arial" w:hAnsi="Arial Narrow" w:cs="Times New Roman"/>
        </w:rPr>
        <w:t xml:space="preserve">As Microempresas e Empresas de Pequeno Porte deverão encaminhar a documentação de habilitação, ainda que haja alguma restrição de </w:t>
      </w:r>
      <w:r>
        <w:rPr>
          <w:rFonts w:ascii="Arial Narrow" w:eastAsia="Arial" w:hAnsi="Arial Narrow" w:cs="Times New Roman"/>
        </w:rPr>
        <w:t>regularidade fiscal e trabalhista, nos termos do art. 43, § 1º da LC nº 123, de 2006.</w:t>
      </w:r>
    </w:p>
    <w:p w14:paraId="0F7E5543" w14:textId="77777777" w:rsidR="00FF2739" w:rsidRDefault="00531AF2">
      <w:pPr>
        <w:pStyle w:val="PargrafodaLista"/>
        <w:numPr>
          <w:ilvl w:val="1"/>
          <w:numId w:val="30"/>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Incumbirá ao licitante acompanhar as operações no sistema eletrônico durante a sessão pública do Pregão, ficando responsável pelo ônus decorrente da perda de negócios, di</w:t>
      </w:r>
      <w:r>
        <w:rPr>
          <w:rFonts w:ascii="Arial Narrow" w:hAnsi="Arial Narrow" w:cs="Times New Roman"/>
          <w:color w:val="000000"/>
        </w:rPr>
        <w:t>ante da inobservância de quaisquer mensagens emitidas pelo sistema ou de sua desconexão.</w:t>
      </w:r>
    </w:p>
    <w:p w14:paraId="7C999632" w14:textId="77777777" w:rsidR="00FF2739" w:rsidRDefault="00531AF2">
      <w:pPr>
        <w:pStyle w:val="Standard"/>
        <w:numPr>
          <w:ilvl w:val="1"/>
          <w:numId w:val="30"/>
        </w:numPr>
        <w:tabs>
          <w:tab w:val="left" w:pos="426"/>
          <w:tab w:val="left" w:pos="567"/>
        </w:tabs>
        <w:ind w:left="0" w:firstLine="0"/>
        <w:jc w:val="both"/>
        <w:rPr>
          <w:rFonts w:ascii="Arial Narrow" w:hAnsi="Arial Narrow" w:cs="Times New Roman"/>
          <w:b/>
          <w:color w:val="FF0000"/>
        </w:rPr>
      </w:pPr>
      <w:r>
        <w:rPr>
          <w:rFonts w:ascii="Arial Narrow" w:hAnsi="Arial Narrow" w:cs="Times New Roman"/>
          <w:b/>
          <w:color w:val="FF0000"/>
        </w:rPr>
        <w:t>Até a abertura da sessão pública, os licitantes poderão retirar ou substituir a proposta e os documentos de habilitação anteriormente inseridos no sistema.</w:t>
      </w:r>
    </w:p>
    <w:p w14:paraId="2B23F879" w14:textId="77777777" w:rsidR="00FF2739" w:rsidRDefault="00531AF2">
      <w:pPr>
        <w:pStyle w:val="Standard"/>
        <w:numPr>
          <w:ilvl w:val="1"/>
          <w:numId w:val="30"/>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Não será es</w:t>
      </w:r>
      <w:r>
        <w:rPr>
          <w:rFonts w:ascii="Arial Narrow" w:hAnsi="Arial Narrow" w:cs="Times New Roman"/>
          <w:color w:val="000000"/>
        </w:rPr>
        <w:t>tabelecida, nessa etapa do certame, ordem de classificação entre as propostas apresentadas, o que somente ocorrerá após a realização dos procedimentos de negociação e julgamento da proposta.</w:t>
      </w:r>
    </w:p>
    <w:p w14:paraId="1DFFFA9F" w14:textId="77777777" w:rsidR="00FF2739" w:rsidRDefault="00531AF2">
      <w:pPr>
        <w:pStyle w:val="Standard"/>
        <w:numPr>
          <w:ilvl w:val="1"/>
          <w:numId w:val="30"/>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Os documentos que compõem a proposta e a habilitação do licitante</w:t>
      </w:r>
      <w:r>
        <w:rPr>
          <w:rFonts w:ascii="Arial Narrow" w:hAnsi="Arial Narrow" w:cs="Times New Roman"/>
          <w:color w:val="000000"/>
        </w:rPr>
        <w:t xml:space="preserve"> melhor classificado somente serão disponibilizados para avaliação do pregoeiro e para acesso público após o encerramento do envio de lances.</w:t>
      </w:r>
    </w:p>
    <w:p w14:paraId="003E763D" w14:textId="77777777" w:rsidR="00FF2739" w:rsidRDefault="00FF2739">
      <w:pPr>
        <w:pStyle w:val="Standard"/>
        <w:tabs>
          <w:tab w:val="left" w:pos="426"/>
          <w:tab w:val="left" w:pos="567"/>
        </w:tabs>
        <w:jc w:val="both"/>
        <w:rPr>
          <w:rFonts w:ascii="Arial Narrow" w:hAnsi="Arial Narrow" w:cs="Times New Roman"/>
          <w:color w:val="000000"/>
        </w:rPr>
      </w:pPr>
    </w:p>
    <w:p w14:paraId="774AB8C8" w14:textId="77777777" w:rsidR="00FF2739" w:rsidRDefault="00531AF2">
      <w:pPr>
        <w:pStyle w:val="Nivel01"/>
        <w:numPr>
          <w:ilvl w:val="0"/>
          <w:numId w:val="30"/>
        </w:numPr>
        <w:tabs>
          <w:tab w:val="left" w:pos="66"/>
        </w:tabs>
        <w:spacing w:before="0"/>
        <w:outlineLvl w:val="9"/>
        <w:rPr>
          <w:rFonts w:ascii="Arial Narrow" w:hAnsi="Arial Narrow"/>
          <w:sz w:val="24"/>
          <w:szCs w:val="24"/>
        </w:rPr>
      </w:pPr>
      <w:r>
        <w:rPr>
          <w:rFonts w:ascii="Arial Narrow" w:hAnsi="Arial Narrow"/>
          <w:sz w:val="24"/>
          <w:szCs w:val="24"/>
        </w:rPr>
        <w:t>DO PREENCHIMENTO DA PROPOSTA</w:t>
      </w:r>
    </w:p>
    <w:p w14:paraId="089FBA76" w14:textId="77777777" w:rsidR="00FF2739" w:rsidRDefault="00531AF2">
      <w:pPr>
        <w:pStyle w:val="PargrafodaLista"/>
        <w:numPr>
          <w:ilvl w:val="1"/>
          <w:numId w:val="30"/>
        </w:numPr>
        <w:tabs>
          <w:tab w:val="left" w:pos="426"/>
          <w:tab w:val="left" w:pos="567"/>
        </w:tabs>
        <w:ind w:left="0" w:firstLine="0"/>
        <w:jc w:val="both"/>
        <w:rPr>
          <w:rFonts w:ascii="Arial Narrow" w:hAnsi="Arial Narrow"/>
        </w:rPr>
      </w:pPr>
      <w:r>
        <w:rPr>
          <w:rFonts w:ascii="Arial Narrow" w:hAnsi="Arial Narrow"/>
        </w:rPr>
        <w:t xml:space="preserve">O licitante deverá enviar sua proposta mediante o preenchimento, no sistema </w:t>
      </w:r>
      <w:r>
        <w:rPr>
          <w:rFonts w:ascii="Arial Narrow" w:hAnsi="Arial Narrow"/>
        </w:rPr>
        <w:t>eletrônico, dos seguintes campos:</w:t>
      </w:r>
    </w:p>
    <w:p w14:paraId="72C0EEA5" w14:textId="77777777" w:rsidR="00FF2739" w:rsidRDefault="00531AF2">
      <w:pPr>
        <w:pStyle w:val="Standard"/>
        <w:numPr>
          <w:ilvl w:val="2"/>
          <w:numId w:val="30"/>
        </w:numPr>
        <w:tabs>
          <w:tab w:val="left" w:pos="426"/>
          <w:tab w:val="left" w:pos="567"/>
        </w:tabs>
        <w:snapToGrid w:val="0"/>
        <w:ind w:left="0" w:firstLine="0"/>
        <w:jc w:val="both"/>
      </w:pPr>
      <w:r>
        <w:rPr>
          <w:rFonts w:ascii="Arial Narrow" w:hAnsi="Arial Narrow" w:cs="Times New Roman"/>
          <w:b/>
          <w:color w:val="FF0000"/>
        </w:rPr>
        <w:t>Valor unitário</w:t>
      </w:r>
      <w:r>
        <w:rPr>
          <w:rFonts w:ascii="Arial Narrow" w:hAnsi="Arial Narrow" w:cs="Times New Roman"/>
          <w:b/>
          <w:bCs/>
          <w:iCs/>
          <w:color w:val="FF0000"/>
        </w:rPr>
        <w:t>;</w:t>
      </w:r>
    </w:p>
    <w:p w14:paraId="6E902F78" w14:textId="77777777" w:rsidR="00FF2739" w:rsidRDefault="00531AF2">
      <w:pPr>
        <w:pStyle w:val="Standard"/>
        <w:numPr>
          <w:ilvl w:val="2"/>
          <w:numId w:val="30"/>
        </w:numPr>
        <w:tabs>
          <w:tab w:val="left" w:pos="426"/>
          <w:tab w:val="left" w:pos="567"/>
        </w:tabs>
        <w:snapToGrid w:val="0"/>
        <w:ind w:left="0" w:firstLine="0"/>
        <w:jc w:val="both"/>
        <w:rPr>
          <w:rFonts w:ascii="Arial Narrow" w:hAnsi="Arial Narrow" w:cs="Times New Roman"/>
          <w:b/>
          <w:bCs/>
          <w:iCs/>
          <w:color w:val="FF0000"/>
        </w:rPr>
      </w:pPr>
      <w:r>
        <w:rPr>
          <w:rFonts w:ascii="Arial Narrow" w:hAnsi="Arial Narrow" w:cs="Times New Roman"/>
          <w:b/>
          <w:bCs/>
          <w:iCs/>
          <w:color w:val="FF0000"/>
        </w:rPr>
        <w:t>Marca;</w:t>
      </w:r>
    </w:p>
    <w:p w14:paraId="2C79EE6E" w14:textId="77777777" w:rsidR="00FF2739" w:rsidRDefault="00531AF2">
      <w:pPr>
        <w:pStyle w:val="Standard"/>
        <w:numPr>
          <w:ilvl w:val="2"/>
          <w:numId w:val="30"/>
        </w:numPr>
        <w:tabs>
          <w:tab w:val="left" w:pos="426"/>
          <w:tab w:val="left" w:pos="567"/>
        </w:tabs>
        <w:snapToGrid w:val="0"/>
        <w:ind w:left="0" w:firstLine="0"/>
        <w:jc w:val="both"/>
        <w:rPr>
          <w:rFonts w:ascii="Arial Narrow" w:hAnsi="Arial Narrow" w:cs="Times New Roman"/>
          <w:b/>
          <w:bCs/>
          <w:iCs/>
          <w:color w:val="FF0000"/>
        </w:rPr>
      </w:pPr>
      <w:r>
        <w:rPr>
          <w:rFonts w:ascii="Arial Narrow" w:hAnsi="Arial Narrow" w:cs="Times New Roman"/>
          <w:b/>
          <w:bCs/>
          <w:iCs/>
          <w:color w:val="FF0000"/>
        </w:rPr>
        <w:t>Fabricante;</w:t>
      </w:r>
    </w:p>
    <w:p w14:paraId="5CBCB1B9" w14:textId="77777777" w:rsidR="00FF2739" w:rsidRDefault="00531AF2">
      <w:pPr>
        <w:pStyle w:val="Standard"/>
        <w:numPr>
          <w:ilvl w:val="2"/>
          <w:numId w:val="30"/>
        </w:numPr>
        <w:tabs>
          <w:tab w:val="left" w:pos="426"/>
          <w:tab w:val="left" w:pos="567"/>
        </w:tabs>
        <w:snapToGrid w:val="0"/>
        <w:ind w:left="0" w:firstLine="0"/>
        <w:jc w:val="both"/>
      </w:pPr>
      <w:r>
        <w:rPr>
          <w:rFonts w:ascii="Arial Narrow" w:hAnsi="Arial Narrow" w:cs="Times New Roman"/>
          <w:b/>
          <w:bCs/>
          <w:iCs/>
          <w:color w:val="FF0000"/>
        </w:rPr>
        <w:t>Descrição detalhada do objeto, contendo as informações similares à especificação do Termo de Referência, indicando, no que for aplicável</w:t>
      </w:r>
      <w:r>
        <w:rPr>
          <w:rFonts w:ascii="Arial Narrow" w:hAnsi="Arial Narrow" w:cs="Times New Roman"/>
          <w:b/>
          <w:color w:val="FF0000"/>
        </w:rPr>
        <w:t>, modelo, ano de fabricação, prazo de validade ou d</w:t>
      </w:r>
      <w:r>
        <w:rPr>
          <w:rFonts w:ascii="Arial Narrow" w:hAnsi="Arial Narrow" w:cs="Times New Roman"/>
          <w:b/>
          <w:color w:val="FF0000"/>
        </w:rPr>
        <w:t>e garantia, número do registro ou inscrição do bem no órgão competente, quando for o caso.</w:t>
      </w:r>
    </w:p>
    <w:p w14:paraId="4DFAF626" w14:textId="77777777" w:rsidR="00FF2739" w:rsidRDefault="00531AF2">
      <w:pPr>
        <w:pStyle w:val="Standard"/>
        <w:numPr>
          <w:ilvl w:val="2"/>
          <w:numId w:val="30"/>
        </w:numPr>
        <w:tabs>
          <w:tab w:val="left" w:pos="426"/>
          <w:tab w:val="left" w:pos="567"/>
        </w:tabs>
        <w:snapToGrid w:val="0"/>
        <w:ind w:left="0" w:firstLine="0"/>
        <w:jc w:val="both"/>
        <w:rPr>
          <w:rFonts w:ascii="Arial Narrow" w:hAnsi="Arial Narrow" w:cs="Times New Roman"/>
          <w:b/>
          <w:color w:val="FF0000"/>
        </w:rPr>
      </w:pPr>
      <w:r>
        <w:rPr>
          <w:rFonts w:ascii="Arial Narrow" w:hAnsi="Arial Narrow" w:cs="Times New Roman"/>
          <w:b/>
          <w:color w:val="FF0000"/>
        </w:rPr>
        <w:t>A LICITANTE NÃO DEVE SE IDENTIFICAR. NO CASO DE SERVIÇOS, PARA QUE NÃO HAJA IDENTIFICAÇÃO, A LICITANTE PODERÁ PREENCHER NO LOCAL DA MARCA, POR EXEMPLO “SERVIÇOS”.</w:t>
      </w:r>
    </w:p>
    <w:p w14:paraId="2FC1F7E2"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rPr>
      </w:pPr>
      <w:r>
        <w:rPr>
          <w:rFonts w:ascii="Arial Narrow" w:hAnsi="Arial Narrow" w:cs="Times New Roman"/>
        </w:rPr>
        <w:t>Todas as especificações do objeto contidas na proposta vinculam a licitante.</w:t>
      </w:r>
    </w:p>
    <w:p w14:paraId="3F4F580B"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Nos valores propostos estarão inclusos todos os custos operacionais, encargos previdenciários, trabalhistas, tributários, comerciais e quaisquer outros que incidam direta ou indir</w:t>
      </w:r>
      <w:r>
        <w:rPr>
          <w:rFonts w:ascii="Arial Narrow" w:hAnsi="Arial Narrow" w:cs="Times New Roman"/>
          <w:color w:val="000000"/>
        </w:rPr>
        <w:t>etamente no fornecimento dos bens.</w:t>
      </w:r>
    </w:p>
    <w:p w14:paraId="61F167A6" w14:textId="77777777" w:rsidR="00FF2739" w:rsidRDefault="00531AF2">
      <w:pPr>
        <w:pStyle w:val="PargrafodaLista"/>
        <w:numPr>
          <w:ilvl w:val="1"/>
          <w:numId w:val="30"/>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Os preços ofertados, tanto na proposta inicial, quanto na etapa de lances, serão de exclusiva responsabilidade do licitante, não lhe assistindo o direito de pleitear qualquer alteração, sob alegação de erro, omissão ou qu</w:t>
      </w:r>
      <w:r>
        <w:rPr>
          <w:rFonts w:ascii="Arial Narrow" w:hAnsi="Arial Narrow" w:cs="Times New Roman"/>
          <w:color w:val="000000"/>
        </w:rPr>
        <w:t>alquer outro pretexto.</w:t>
      </w:r>
    </w:p>
    <w:p w14:paraId="05223A5A" w14:textId="77777777" w:rsidR="00FF2739" w:rsidRDefault="00531AF2">
      <w:pPr>
        <w:pStyle w:val="PargrafodaLista"/>
        <w:numPr>
          <w:ilvl w:val="1"/>
          <w:numId w:val="30"/>
        </w:numPr>
        <w:tabs>
          <w:tab w:val="left" w:pos="426"/>
          <w:tab w:val="left" w:pos="567"/>
        </w:tabs>
        <w:ind w:left="0" w:firstLine="0"/>
        <w:contextualSpacing w:val="0"/>
        <w:jc w:val="both"/>
      </w:pPr>
      <w:r>
        <w:rPr>
          <w:rFonts w:ascii="Arial Narrow" w:hAnsi="Arial Narrow" w:cs="Times New Roman"/>
          <w:color w:val="000000"/>
        </w:rPr>
        <w:t xml:space="preserve">O prazo de validade da proposta não será inferior a </w:t>
      </w:r>
      <w:r>
        <w:rPr>
          <w:rFonts w:ascii="Arial Narrow" w:hAnsi="Arial Narrow" w:cs="Times New Roman"/>
          <w:b/>
          <w:color w:val="FF0000"/>
        </w:rPr>
        <w:t xml:space="preserve">60 </w:t>
      </w:r>
      <w:r>
        <w:rPr>
          <w:rFonts w:ascii="Arial Narrow" w:hAnsi="Arial Narrow" w:cs="Times New Roman"/>
          <w:b/>
          <w:bCs/>
          <w:iCs/>
          <w:color w:val="FF0000"/>
        </w:rPr>
        <w:t>(sessenta)</w:t>
      </w:r>
      <w:r>
        <w:rPr>
          <w:rFonts w:ascii="Arial Narrow" w:hAnsi="Arial Narrow" w:cs="Times New Roman"/>
          <w:bCs/>
          <w:iCs/>
          <w:color w:val="000000"/>
        </w:rPr>
        <w:t xml:space="preserve"> dias</w:t>
      </w:r>
      <w:r>
        <w:rPr>
          <w:rFonts w:ascii="Arial Narrow" w:hAnsi="Arial Narrow" w:cs="Times New Roman"/>
          <w:b/>
          <w:color w:val="000000"/>
        </w:rPr>
        <w:t>,</w:t>
      </w:r>
      <w:r>
        <w:rPr>
          <w:rFonts w:ascii="Arial Narrow" w:hAnsi="Arial Narrow" w:cs="Times New Roman"/>
          <w:color w:val="000000"/>
        </w:rPr>
        <w:t xml:space="preserve"> a contar da data de sua apresentação.</w:t>
      </w:r>
    </w:p>
    <w:p w14:paraId="0D254984"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Os licitantes devem respeitar os preços máximos estabelecidos nas normas de regência de contratações públicas federais, qua</w:t>
      </w:r>
      <w:r>
        <w:rPr>
          <w:rFonts w:ascii="Arial Narrow" w:hAnsi="Arial Narrow" w:cs="Times New Roman"/>
          <w:color w:val="000000"/>
        </w:rPr>
        <w:t>ndo participarem de licitações públicas;</w:t>
      </w:r>
    </w:p>
    <w:p w14:paraId="6A8216FB" w14:textId="77777777" w:rsidR="00FF2739" w:rsidRDefault="00531AF2">
      <w:pPr>
        <w:pStyle w:val="PargrafodaLista"/>
        <w:numPr>
          <w:ilvl w:val="1"/>
          <w:numId w:val="30"/>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O descumprimento das regras supramencionadas pela Administração por parte dos contratados pode ensejar a fiscalização do Tribunal de Contas da União e, após o devido processo legal, gerar as seguintes consequências:</w:t>
      </w:r>
      <w:r>
        <w:rPr>
          <w:rFonts w:ascii="Arial Narrow" w:hAnsi="Arial Narrow" w:cs="Times New Roman"/>
          <w:color w:val="000000"/>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w:t>
      </w:r>
      <w:r>
        <w:rPr>
          <w:rFonts w:ascii="Arial Narrow" w:hAnsi="Arial Narrow" w:cs="Times New Roman"/>
          <w:color w:val="000000"/>
        </w:rPr>
        <w:t>rificada a ocorrência de superfaturamento por sobrepreço na execução do contrato.</w:t>
      </w:r>
    </w:p>
    <w:p w14:paraId="1BB886B5" w14:textId="77777777" w:rsidR="00FF2739" w:rsidRDefault="00FF2739">
      <w:pPr>
        <w:pStyle w:val="PargrafodaLista"/>
        <w:tabs>
          <w:tab w:val="left" w:pos="426"/>
          <w:tab w:val="left" w:pos="567"/>
        </w:tabs>
        <w:ind w:left="0"/>
        <w:jc w:val="both"/>
        <w:rPr>
          <w:rFonts w:ascii="Arial Narrow" w:hAnsi="Arial Narrow" w:cs="Times New Roman"/>
          <w:color w:val="000000"/>
        </w:rPr>
      </w:pPr>
    </w:p>
    <w:p w14:paraId="11149A55" w14:textId="77777777" w:rsidR="00FF2739" w:rsidRDefault="00531AF2">
      <w:pPr>
        <w:pStyle w:val="Nivel01"/>
        <w:numPr>
          <w:ilvl w:val="0"/>
          <w:numId w:val="30"/>
        </w:numPr>
        <w:tabs>
          <w:tab w:val="left" w:pos="66"/>
        </w:tabs>
        <w:spacing w:before="0"/>
        <w:outlineLvl w:val="9"/>
        <w:rPr>
          <w:rFonts w:ascii="Arial Narrow" w:hAnsi="Arial Narrow"/>
          <w:color w:val="auto"/>
          <w:sz w:val="24"/>
          <w:szCs w:val="24"/>
        </w:rPr>
      </w:pPr>
      <w:r>
        <w:rPr>
          <w:rFonts w:ascii="Arial Narrow" w:hAnsi="Arial Narrow"/>
          <w:color w:val="auto"/>
          <w:sz w:val="24"/>
          <w:szCs w:val="24"/>
        </w:rPr>
        <w:t>DA ABERTURA DA SESSÃO, CLASSIFICAÇÃO DAS PROPOSTAS E FORMULAÇÃO DE LANCES</w:t>
      </w:r>
    </w:p>
    <w:p w14:paraId="5E717AC8" w14:textId="77777777" w:rsidR="00FF2739" w:rsidRDefault="00531AF2">
      <w:pPr>
        <w:pStyle w:val="PargrafodaLista"/>
        <w:numPr>
          <w:ilvl w:val="1"/>
          <w:numId w:val="30"/>
        </w:numPr>
        <w:tabs>
          <w:tab w:val="left" w:pos="426"/>
          <w:tab w:val="left" w:pos="567"/>
        </w:tabs>
        <w:ind w:left="0" w:firstLine="0"/>
        <w:jc w:val="both"/>
      </w:pPr>
      <w:r>
        <w:rPr>
          <w:rFonts w:ascii="Arial Narrow" w:hAnsi="Arial Narrow" w:cs="Times New Roman"/>
          <w:color w:val="000000"/>
          <w:lang w:eastAsia="en-US"/>
        </w:rPr>
        <w:t xml:space="preserve">A </w:t>
      </w:r>
      <w:r>
        <w:rPr>
          <w:rFonts w:ascii="Arial Narrow" w:hAnsi="Arial Narrow" w:cs="Times New Roman"/>
          <w:color w:val="000000"/>
        </w:rPr>
        <w:t>abertura</w:t>
      </w:r>
      <w:r>
        <w:rPr>
          <w:rFonts w:ascii="Arial Narrow" w:hAnsi="Arial Narrow" w:cs="Times New Roman"/>
          <w:color w:val="000000"/>
          <w:lang w:eastAsia="en-US"/>
        </w:rPr>
        <w:t xml:space="preserve"> da presente licitação dar-se-á em sessão pública, por meio de sistema eletrônico, na dat</w:t>
      </w:r>
      <w:r>
        <w:rPr>
          <w:rFonts w:ascii="Arial Narrow" w:hAnsi="Arial Narrow" w:cs="Times New Roman"/>
          <w:color w:val="000000"/>
          <w:lang w:eastAsia="en-US"/>
        </w:rPr>
        <w:t>a, horário e local indicado neste Edital.</w:t>
      </w:r>
    </w:p>
    <w:p w14:paraId="42802492" w14:textId="77777777" w:rsidR="00FF2739" w:rsidRDefault="00531AF2">
      <w:pPr>
        <w:pStyle w:val="PargrafodaLista"/>
        <w:numPr>
          <w:ilvl w:val="1"/>
          <w:numId w:val="30"/>
        </w:numPr>
        <w:tabs>
          <w:tab w:val="left" w:pos="426"/>
          <w:tab w:val="left" w:pos="567"/>
        </w:tabs>
        <w:ind w:left="0" w:firstLine="0"/>
        <w:jc w:val="both"/>
      </w:pPr>
      <w:r>
        <w:rPr>
          <w:rFonts w:ascii="Arial Narrow" w:hAnsi="Arial Narrow" w:cs="Times New Roman"/>
          <w:color w:val="000000"/>
          <w:lang w:eastAsia="en-US"/>
        </w:rPr>
        <w:t>O</w:t>
      </w:r>
      <w:r>
        <w:rPr>
          <w:rFonts w:ascii="Arial Narrow" w:hAnsi="Arial Narrow" w:cs="Times New Roman"/>
          <w:color w:val="000000"/>
        </w:rPr>
        <w:t xml:space="preserve"> Pregoeiro verificará as propostas apresentadas, desclassificando desde logo aquelas que não estejam em conformidade com os requisitos estabelecidos neste Edital, contenham vícios insanáveis ou não apresentem as e</w:t>
      </w:r>
      <w:r>
        <w:rPr>
          <w:rFonts w:ascii="Arial Narrow" w:hAnsi="Arial Narrow" w:cs="Times New Roman"/>
          <w:color w:val="000000"/>
        </w:rPr>
        <w:t>specificações técnicas exigidas no Termo de Referência.</w:t>
      </w:r>
    </w:p>
    <w:p w14:paraId="4907CDAE" w14:textId="77777777" w:rsidR="00FF2739" w:rsidRDefault="00531AF2">
      <w:pPr>
        <w:pStyle w:val="PargrafodaLista"/>
        <w:numPr>
          <w:ilvl w:val="2"/>
          <w:numId w:val="30"/>
        </w:numPr>
        <w:tabs>
          <w:tab w:val="left" w:pos="426"/>
          <w:tab w:val="left" w:pos="567"/>
          <w:tab w:val="left" w:pos="1440"/>
        </w:tabs>
        <w:snapToGrid w:val="0"/>
        <w:ind w:left="0" w:firstLine="0"/>
        <w:jc w:val="both"/>
        <w:rPr>
          <w:rFonts w:ascii="Arial Narrow" w:hAnsi="Arial Narrow" w:cs="Times New Roman"/>
          <w:b/>
          <w:color w:val="FF0000"/>
          <w:lang w:eastAsia="en-US"/>
        </w:rPr>
      </w:pPr>
      <w:r>
        <w:rPr>
          <w:rFonts w:ascii="Arial Narrow" w:hAnsi="Arial Narrow" w:cs="Times New Roman"/>
          <w:b/>
          <w:color w:val="FF0000"/>
          <w:lang w:eastAsia="en-US"/>
        </w:rPr>
        <w:t>Também será desclassificada a proposta que identifique a licitante.</w:t>
      </w:r>
    </w:p>
    <w:p w14:paraId="4B6A617B" w14:textId="77777777" w:rsidR="00FF2739" w:rsidRDefault="00531AF2">
      <w:pPr>
        <w:pStyle w:val="PargrafodaLista"/>
        <w:numPr>
          <w:ilvl w:val="2"/>
          <w:numId w:val="30"/>
        </w:numPr>
        <w:tabs>
          <w:tab w:val="left" w:pos="426"/>
          <w:tab w:val="left" w:pos="567"/>
          <w:tab w:val="left" w:pos="1440"/>
        </w:tabs>
        <w:snapToGrid w:val="0"/>
        <w:ind w:left="0" w:firstLine="0"/>
        <w:jc w:val="both"/>
        <w:rPr>
          <w:rFonts w:ascii="Arial Narrow" w:hAnsi="Arial Narrow" w:cs="Times New Roman"/>
          <w:color w:val="000000"/>
        </w:rPr>
      </w:pPr>
      <w:r>
        <w:rPr>
          <w:rFonts w:ascii="Arial Narrow" w:hAnsi="Arial Narrow" w:cs="Times New Roman"/>
          <w:color w:val="000000"/>
        </w:rPr>
        <w:t xml:space="preserve">A desclassificação será sempre fundamentada e registrada no sistema, com acompanhamento em tempo real por todos os </w:t>
      </w:r>
      <w:r>
        <w:rPr>
          <w:rFonts w:ascii="Arial Narrow" w:hAnsi="Arial Narrow" w:cs="Times New Roman"/>
          <w:color w:val="000000"/>
        </w:rPr>
        <w:t>participantes.</w:t>
      </w:r>
    </w:p>
    <w:p w14:paraId="4B2A7A48" w14:textId="77777777" w:rsidR="00FF2739" w:rsidRDefault="00531AF2">
      <w:pPr>
        <w:pStyle w:val="PargrafodaLista"/>
        <w:numPr>
          <w:ilvl w:val="2"/>
          <w:numId w:val="30"/>
        </w:numPr>
        <w:tabs>
          <w:tab w:val="left" w:pos="426"/>
          <w:tab w:val="left" w:pos="567"/>
          <w:tab w:val="left" w:pos="1440"/>
        </w:tabs>
        <w:snapToGrid w:val="0"/>
        <w:ind w:left="0" w:firstLine="0"/>
        <w:jc w:val="both"/>
        <w:rPr>
          <w:rFonts w:ascii="Arial Narrow" w:hAnsi="Arial Narrow" w:cs="Times New Roman"/>
          <w:color w:val="000000"/>
        </w:rPr>
      </w:pPr>
      <w:r>
        <w:rPr>
          <w:rFonts w:ascii="Arial Narrow" w:hAnsi="Arial Narrow" w:cs="Times New Roman"/>
          <w:color w:val="000000"/>
        </w:rPr>
        <w:t>A não desclassificação da proposta não impede o seu julgamento definitivo em sentido contrário, levado a efeito na fase de aceitação.</w:t>
      </w:r>
    </w:p>
    <w:p w14:paraId="37A20AC0"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O sistema ordenará automaticamente as propostas classificadas, sendo que somente estas participarão da fase</w:t>
      </w:r>
      <w:r>
        <w:rPr>
          <w:rFonts w:ascii="Arial Narrow" w:hAnsi="Arial Narrow" w:cs="Times New Roman"/>
          <w:color w:val="000000"/>
        </w:rPr>
        <w:t xml:space="preserve"> de lances.</w:t>
      </w:r>
    </w:p>
    <w:p w14:paraId="5E83457C"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O sistema disponibilizará campo próprio para troca de mensagens entre o Pregoeiro e os licitantes.</w:t>
      </w:r>
    </w:p>
    <w:p w14:paraId="6D0D88CD" w14:textId="77777777" w:rsidR="00FF2739" w:rsidRDefault="00531AF2">
      <w:pPr>
        <w:pStyle w:val="PargrafodaLista"/>
        <w:numPr>
          <w:ilvl w:val="1"/>
          <w:numId w:val="30"/>
        </w:numPr>
        <w:tabs>
          <w:tab w:val="left" w:pos="426"/>
          <w:tab w:val="left" w:pos="567"/>
        </w:tabs>
        <w:ind w:left="0" w:firstLine="0"/>
        <w:jc w:val="both"/>
      </w:pPr>
      <w:r>
        <w:rPr>
          <w:rFonts w:ascii="Arial Narrow" w:hAnsi="Arial Narrow" w:cs="Times New Roman"/>
          <w:color w:val="000000"/>
        </w:rPr>
        <w:t xml:space="preserve">Iniciada a etapa competitiva, os licitantes deverão encaminhar lances </w:t>
      </w:r>
      <w:r>
        <w:rPr>
          <w:rFonts w:ascii="Arial Narrow" w:hAnsi="Arial Narrow" w:cs="Times New Roman"/>
          <w:color w:val="000000"/>
          <w:lang w:eastAsia="en-US"/>
        </w:rPr>
        <w:t>exclusivamente por meio do sistema eletrônico, sendo imediatamente</w:t>
      </w:r>
      <w:r>
        <w:rPr>
          <w:rFonts w:ascii="Arial Narrow" w:hAnsi="Arial Narrow" w:cs="Times New Roman"/>
          <w:color w:val="000000"/>
        </w:rPr>
        <w:t xml:space="preserve"> informad</w:t>
      </w:r>
      <w:r>
        <w:rPr>
          <w:rFonts w:ascii="Arial Narrow" w:hAnsi="Arial Narrow" w:cs="Times New Roman"/>
          <w:color w:val="000000"/>
        </w:rPr>
        <w:t>os do seu recebimento e do valor consignado no registro.</w:t>
      </w:r>
    </w:p>
    <w:p w14:paraId="3B4609BF" w14:textId="77777777" w:rsidR="00FF2739" w:rsidRDefault="00531AF2">
      <w:pPr>
        <w:pStyle w:val="PargrafodaLista"/>
        <w:numPr>
          <w:ilvl w:val="1"/>
          <w:numId w:val="30"/>
        </w:numPr>
        <w:tabs>
          <w:tab w:val="left" w:pos="426"/>
          <w:tab w:val="left" w:pos="567"/>
          <w:tab w:val="left" w:pos="1440"/>
        </w:tabs>
        <w:snapToGrid w:val="0"/>
        <w:ind w:left="0" w:firstLine="0"/>
        <w:jc w:val="both"/>
      </w:pPr>
      <w:r>
        <w:rPr>
          <w:rFonts w:ascii="Arial Narrow" w:hAnsi="Arial Narrow" w:cs="Times New Roman"/>
        </w:rPr>
        <w:t xml:space="preserve">O lance deverá ser ofertado pelo </w:t>
      </w:r>
      <w:r>
        <w:rPr>
          <w:rFonts w:ascii="Arial Narrow" w:hAnsi="Arial Narrow" w:cs="Times New Roman"/>
          <w:b/>
          <w:color w:val="FF0000"/>
        </w:rPr>
        <w:t>valor unitário do item.</w:t>
      </w:r>
    </w:p>
    <w:p w14:paraId="08F0C62C"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Os licitantes poderão oferecer lances sucessivos, observando o horário fixado para abertura da sessão e as regras estabelecidas no Edital.</w:t>
      </w:r>
    </w:p>
    <w:p w14:paraId="17EF3B09"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rPr>
      </w:pPr>
      <w:r>
        <w:rPr>
          <w:rFonts w:ascii="Arial Narrow" w:hAnsi="Arial Narrow" w:cs="Times New Roman"/>
        </w:rPr>
        <w:t>O l</w:t>
      </w:r>
      <w:r>
        <w:rPr>
          <w:rFonts w:ascii="Arial Narrow" w:hAnsi="Arial Narrow" w:cs="Times New Roman"/>
        </w:rPr>
        <w:t>icitante somente poderá oferecer lance de valor inferior ao último por ele ofertado e registrado pelo sistema.</w:t>
      </w:r>
    </w:p>
    <w:p w14:paraId="4FB892D3" w14:textId="77777777" w:rsidR="00FF2739" w:rsidRDefault="00531AF2">
      <w:pPr>
        <w:pStyle w:val="PargrafodaLista"/>
        <w:numPr>
          <w:ilvl w:val="1"/>
          <w:numId w:val="30"/>
        </w:numPr>
        <w:tabs>
          <w:tab w:val="left" w:pos="426"/>
          <w:tab w:val="left" w:pos="567"/>
        </w:tabs>
        <w:ind w:left="0" w:firstLine="0"/>
        <w:contextualSpacing w:val="0"/>
        <w:jc w:val="both"/>
      </w:pPr>
      <w:r>
        <w:rPr>
          <w:rFonts w:ascii="Arial Narrow" w:hAnsi="Arial Narrow" w:cs="Times New Roman"/>
          <w:iCs/>
          <w:color w:val="FF0000"/>
        </w:rPr>
        <w:t>O intervalo mínimo de diferença de valores ou percentuais entre os lances, que incidirá tanto em relação aos lances intermediários quanto em rela</w:t>
      </w:r>
      <w:r>
        <w:rPr>
          <w:rFonts w:ascii="Arial Narrow" w:hAnsi="Arial Narrow" w:cs="Times New Roman"/>
          <w:iCs/>
          <w:color w:val="FF0000"/>
        </w:rPr>
        <w:t>ção à proposta que cobrir a melhor oferta deverá ser de</w:t>
      </w:r>
      <w:r>
        <w:rPr>
          <w:rFonts w:ascii="Arial Narrow" w:eastAsia="Times New Roman" w:hAnsi="Arial Narrow" w:cs="Times New Roman"/>
          <w:bCs/>
          <w:color w:val="FF0000"/>
        </w:rPr>
        <w:t xml:space="preserve"> R$ 0,01 (um centavo)</w:t>
      </w:r>
      <w:r>
        <w:rPr>
          <w:rFonts w:ascii="Arial Narrow" w:eastAsia="Times New Roman" w:hAnsi="Arial Narrow" w:cs="Times New Roman"/>
          <w:b/>
          <w:bCs/>
          <w:color w:val="FF0000"/>
        </w:rPr>
        <w:t xml:space="preserve"> do valor unitário do item.</w:t>
      </w:r>
    </w:p>
    <w:p w14:paraId="76E57839" w14:textId="77777777" w:rsidR="00FF2739" w:rsidRDefault="00531AF2">
      <w:pPr>
        <w:pStyle w:val="PargrafodaLista"/>
        <w:numPr>
          <w:ilvl w:val="1"/>
          <w:numId w:val="30"/>
        </w:numPr>
        <w:tabs>
          <w:tab w:val="left" w:pos="426"/>
          <w:tab w:val="left" w:pos="567"/>
        </w:tabs>
        <w:ind w:left="0" w:firstLine="0"/>
        <w:contextualSpacing w:val="0"/>
        <w:jc w:val="both"/>
      </w:pPr>
      <w:r>
        <w:rPr>
          <w:rFonts w:ascii="Arial Narrow" w:hAnsi="Arial Narrow" w:cs="Times New Roman"/>
        </w:rPr>
        <w:t>O intervalo entre os lances enviados pelo mesmo licitante poderá variar conforme o pregão e objeto licitado, quando o pregoeiro definir uma margem de la</w:t>
      </w:r>
      <w:r>
        <w:rPr>
          <w:rFonts w:ascii="Arial Narrow" w:hAnsi="Arial Narrow" w:cs="Times New Roman"/>
        </w:rPr>
        <w:t>nce para esse item.</w:t>
      </w:r>
    </w:p>
    <w:p w14:paraId="5C421F29" w14:textId="77777777" w:rsidR="00FF2739" w:rsidRDefault="00531AF2">
      <w:pPr>
        <w:pStyle w:val="PargrafodaLista"/>
        <w:numPr>
          <w:ilvl w:val="1"/>
          <w:numId w:val="30"/>
        </w:numPr>
        <w:tabs>
          <w:tab w:val="left" w:pos="426"/>
          <w:tab w:val="left" w:pos="567"/>
        </w:tabs>
        <w:ind w:left="0" w:firstLine="0"/>
        <w:jc w:val="both"/>
      </w:pPr>
      <w:r>
        <w:rPr>
          <w:rFonts w:ascii="Arial Narrow" w:hAnsi="Arial Narrow" w:cs="Times New Roman"/>
          <w:iCs/>
        </w:rPr>
        <w:t xml:space="preserve">Será adotado </w:t>
      </w:r>
      <w:r>
        <w:rPr>
          <w:rFonts w:ascii="Arial Narrow" w:hAnsi="Arial Narrow" w:cs="Times New Roman"/>
        </w:rPr>
        <w:t xml:space="preserve">para o envio de lances no pregão eletrônico o modo de disputa </w:t>
      </w:r>
      <w:r>
        <w:rPr>
          <w:rFonts w:ascii="Arial Narrow" w:hAnsi="Arial Narrow" w:cs="Times New Roman"/>
          <w:b/>
          <w:color w:val="FF0000"/>
        </w:rPr>
        <w:t>“aberto</w:t>
      </w:r>
      <w:r>
        <w:rPr>
          <w:rFonts w:ascii="Arial Narrow" w:hAnsi="Arial Narrow" w:cs="Times New Roman"/>
        </w:rPr>
        <w:t xml:space="preserve">”, em que os </w:t>
      </w:r>
      <w:r>
        <w:rPr>
          <w:rFonts w:ascii="Arial Narrow" w:hAnsi="Arial Narrow" w:cs="Times New Roman"/>
          <w:iCs/>
        </w:rPr>
        <w:t>licitantes</w:t>
      </w:r>
      <w:r>
        <w:rPr>
          <w:rFonts w:ascii="Arial Narrow" w:hAnsi="Arial Narrow" w:cs="Times New Roman"/>
        </w:rPr>
        <w:t xml:space="preserve"> apresentarão lances públicos e sucessivos, com prorrogações.</w:t>
      </w:r>
    </w:p>
    <w:p w14:paraId="6FB25CDB" w14:textId="77777777" w:rsidR="00FF2739" w:rsidRDefault="00531AF2">
      <w:pPr>
        <w:pStyle w:val="PargrafodaLista"/>
        <w:numPr>
          <w:ilvl w:val="1"/>
          <w:numId w:val="30"/>
        </w:numPr>
        <w:tabs>
          <w:tab w:val="left" w:pos="426"/>
          <w:tab w:val="left" w:pos="567"/>
        </w:tabs>
        <w:ind w:left="0" w:firstLine="0"/>
        <w:jc w:val="both"/>
        <w:rPr>
          <w:rFonts w:ascii="Arial Narrow" w:hAnsi="Arial Narrow" w:cs="Times New Roman"/>
          <w:color w:val="FF0000"/>
        </w:rPr>
      </w:pPr>
      <w:r>
        <w:rPr>
          <w:rFonts w:ascii="Arial Narrow" w:hAnsi="Arial Narrow" w:cs="Times New Roman"/>
          <w:color w:val="FF0000"/>
        </w:rPr>
        <w:t xml:space="preserve">A etapa de lances da sessão pública terá duração de dez </w:t>
      </w:r>
      <w:r>
        <w:rPr>
          <w:rFonts w:ascii="Arial Narrow" w:hAnsi="Arial Narrow" w:cs="Times New Roman"/>
          <w:color w:val="FF0000"/>
        </w:rPr>
        <w:t>minutos e, após isso, será prorrogada automaticamente pelo sistema quando houver lance ofertado nos últimos dois minutos do período de duração da sessão pública.</w:t>
      </w:r>
    </w:p>
    <w:p w14:paraId="28A12C28" w14:textId="77777777" w:rsidR="00FF2739" w:rsidRDefault="00531AF2">
      <w:pPr>
        <w:pStyle w:val="Standard"/>
        <w:numPr>
          <w:ilvl w:val="1"/>
          <w:numId w:val="30"/>
        </w:numPr>
        <w:tabs>
          <w:tab w:val="left" w:pos="426"/>
          <w:tab w:val="left" w:pos="567"/>
        </w:tabs>
        <w:ind w:left="0" w:firstLine="0"/>
        <w:jc w:val="both"/>
        <w:rPr>
          <w:rFonts w:ascii="Arial Narrow" w:hAnsi="Arial Narrow" w:cs="Times New Roman"/>
          <w:color w:val="FF0000"/>
        </w:rPr>
      </w:pPr>
      <w:r>
        <w:rPr>
          <w:rFonts w:ascii="Arial Narrow" w:hAnsi="Arial Narrow" w:cs="Times New Roman"/>
          <w:color w:val="FF0000"/>
        </w:rPr>
        <w:t>A prorrogação automática da etapa de lances, de que trata o item anterior, será de dois minuto</w:t>
      </w:r>
      <w:r>
        <w:rPr>
          <w:rFonts w:ascii="Arial Narrow" w:hAnsi="Arial Narrow" w:cs="Times New Roman"/>
          <w:color w:val="FF0000"/>
        </w:rPr>
        <w:t>s e ocorrerá sucessivamente sempre que houver lances enviados nesse período de prorrogação, inclusive no caso de lances intermediários.</w:t>
      </w:r>
    </w:p>
    <w:p w14:paraId="4A27B1E7" w14:textId="77777777" w:rsidR="00FF2739" w:rsidRDefault="00531AF2">
      <w:pPr>
        <w:pStyle w:val="Standard"/>
        <w:numPr>
          <w:ilvl w:val="1"/>
          <w:numId w:val="30"/>
        </w:numPr>
        <w:tabs>
          <w:tab w:val="left" w:pos="426"/>
          <w:tab w:val="left" w:pos="567"/>
        </w:tabs>
        <w:ind w:left="0" w:firstLine="0"/>
        <w:jc w:val="both"/>
        <w:rPr>
          <w:rFonts w:ascii="Arial Narrow" w:hAnsi="Arial Narrow" w:cs="Times New Roman"/>
          <w:color w:val="FF0000"/>
        </w:rPr>
      </w:pPr>
      <w:r>
        <w:rPr>
          <w:rFonts w:ascii="Arial Narrow" w:hAnsi="Arial Narrow" w:cs="Times New Roman"/>
          <w:color w:val="FF0000"/>
        </w:rPr>
        <w:t>Não havendo novos lances na forma estabelecida nos itens anteriores, a sessão pública encerrar-se-á automaticamente.</w:t>
      </w:r>
    </w:p>
    <w:p w14:paraId="6FE0CDAC" w14:textId="77777777" w:rsidR="00FF2739" w:rsidRDefault="00531AF2">
      <w:pPr>
        <w:pStyle w:val="Standard"/>
        <w:numPr>
          <w:ilvl w:val="1"/>
          <w:numId w:val="30"/>
        </w:numPr>
        <w:tabs>
          <w:tab w:val="left" w:pos="426"/>
          <w:tab w:val="left" w:pos="567"/>
        </w:tabs>
        <w:ind w:left="0" w:firstLine="0"/>
        <w:jc w:val="both"/>
        <w:rPr>
          <w:rFonts w:ascii="Arial Narrow" w:hAnsi="Arial Narrow" w:cs="Times New Roman"/>
        </w:rPr>
      </w:pPr>
      <w:r>
        <w:rPr>
          <w:rFonts w:ascii="Arial Narrow" w:hAnsi="Arial Narrow" w:cs="Times New Roman"/>
        </w:rPr>
        <w:t>Enc</w:t>
      </w:r>
      <w:r>
        <w:rPr>
          <w:rFonts w:ascii="Arial Narrow" w:hAnsi="Arial Narrow" w:cs="Times New Roman"/>
        </w:rPr>
        <w:t>errada a fase competitiva sem que haja a prorrogação automática pelo sistema, poderá o pregoeiro, assessorado pela equipe de apoio, justificadamente, admitir o reinício da sessão pública de lances, em prol da consecução do melhor preço.</w:t>
      </w:r>
    </w:p>
    <w:p w14:paraId="1E3F28C3"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 xml:space="preserve">Não serão </w:t>
      </w:r>
      <w:r>
        <w:rPr>
          <w:rFonts w:ascii="Arial Narrow" w:hAnsi="Arial Narrow" w:cs="Times New Roman"/>
          <w:color w:val="000000"/>
        </w:rPr>
        <w:t>aceitos dois ou mais lances de mesmo valor, prevalecendo aquele que for recebido e registrado em primeiro lugar.</w:t>
      </w:r>
    </w:p>
    <w:p w14:paraId="780B7C41"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Durante o transcurso da sessão pública, os licitantes serão informados, em tempo real, do valor do menor lance registrado, vedada a identificaç</w:t>
      </w:r>
      <w:r>
        <w:rPr>
          <w:rFonts w:ascii="Arial Narrow" w:hAnsi="Arial Narrow" w:cs="Times New Roman"/>
          <w:color w:val="000000"/>
        </w:rPr>
        <w:t>ão do licitante.</w:t>
      </w:r>
    </w:p>
    <w:p w14:paraId="6BAACB63"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No caso de desconexão com o Pregoeiro, no decorrer da etapa competitiva do Pregão, o sistema eletrônico poderá permanecer acessível aos licitantes para a recepção dos lances.</w:t>
      </w:r>
    </w:p>
    <w:p w14:paraId="124985E3" w14:textId="77777777" w:rsidR="00FF2739" w:rsidRDefault="00531AF2">
      <w:pPr>
        <w:pStyle w:val="PargrafodaLista"/>
        <w:numPr>
          <w:ilvl w:val="1"/>
          <w:numId w:val="30"/>
        </w:numPr>
        <w:tabs>
          <w:tab w:val="left" w:pos="426"/>
          <w:tab w:val="left" w:pos="567"/>
        </w:tabs>
        <w:ind w:left="0" w:firstLine="0"/>
        <w:contextualSpacing w:val="0"/>
        <w:jc w:val="both"/>
      </w:pPr>
      <w:r>
        <w:rPr>
          <w:rFonts w:ascii="Arial Narrow" w:hAnsi="Arial Narrow" w:cs="Times New Roman"/>
          <w:color w:val="000000"/>
        </w:rPr>
        <w:t>Quando a desconexão do sistema eletrônico para o pregoeiro persi</w:t>
      </w:r>
      <w:r>
        <w:rPr>
          <w:rFonts w:ascii="Arial Narrow" w:hAnsi="Arial Narrow" w:cs="Times New Roman"/>
          <w:color w:val="000000"/>
        </w:rPr>
        <w:t xml:space="preserve">stir por tempo superior a dez minutos, a sessão pública será suspensa e reiniciada somente após decorridas </w:t>
      </w:r>
      <w:r>
        <w:rPr>
          <w:rFonts w:ascii="Arial Narrow" w:hAnsi="Arial Narrow" w:cs="Times New Roman"/>
          <w:b/>
          <w:color w:val="FF0000"/>
        </w:rPr>
        <w:t>24 (vinte e quatro horas)</w:t>
      </w:r>
      <w:r>
        <w:rPr>
          <w:rFonts w:ascii="Arial Narrow" w:hAnsi="Arial Narrow" w:cs="Times New Roman"/>
          <w:color w:val="FF0000"/>
        </w:rPr>
        <w:t xml:space="preserve"> </w:t>
      </w:r>
      <w:r>
        <w:rPr>
          <w:rFonts w:ascii="Arial Narrow" w:hAnsi="Arial Narrow" w:cs="Times New Roman"/>
          <w:color w:val="000000"/>
        </w:rPr>
        <w:t>da comunicação do fato pelo Pregoeiro aos participantes, no sítio eletrônico utilizado para divulgação.</w:t>
      </w:r>
    </w:p>
    <w:p w14:paraId="29A1FEC1" w14:textId="77777777" w:rsidR="00FF2739" w:rsidRDefault="00531AF2">
      <w:pPr>
        <w:pStyle w:val="PargrafodaLista"/>
        <w:numPr>
          <w:ilvl w:val="1"/>
          <w:numId w:val="30"/>
        </w:numPr>
        <w:tabs>
          <w:tab w:val="left" w:pos="426"/>
          <w:tab w:val="left" w:pos="567"/>
        </w:tabs>
        <w:ind w:left="0" w:firstLine="0"/>
        <w:contextualSpacing w:val="0"/>
        <w:jc w:val="both"/>
      </w:pPr>
      <w:r>
        <w:rPr>
          <w:rFonts w:ascii="Arial Narrow" w:hAnsi="Arial Narrow" w:cs="Times New Roman"/>
          <w:color w:val="000000"/>
        </w:rPr>
        <w:t>O Critério de julga</w:t>
      </w:r>
      <w:r>
        <w:rPr>
          <w:rFonts w:ascii="Arial Narrow" w:hAnsi="Arial Narrow" w:cs="Times New Roman"/>
          <w:color w:val="000000"/>
        </w:rPr>
        <w:t xml:space="preserve">mento adotado será o </w:t>
      </w:r>
      <w:r>
        <w:rPr>
          <w:rFonts w:ascii="Arial Narrow" w:hAnsi="Arial Narrow" w:cs="Times New Roman"/>
          <w:b/>
          <w:color w:val="FF0000"/>
        </w:rPr>
        <w:t>menor preço</w:t>
      </w:r>
      <w:r>
        <w:rPr>
          <w:rFonts w:ascii="Arial Narrow" w:hAnsi="Arial Narrow" w:cs="Times New Roman"/>
          <w:color w:val="000000"/>
        </w:rPr>
        <w:t>, conforme definido neste Edital e seus anexos.</w:t>
      </w:r>
    </w:p>
    <w:p w14:paraId="46B6E8D0" w14:textId="77777777" w:rsidR="00FF2739" w:rsidRDefault="00531AF2">
      <w:pPr>
        <w:pStyle w:val="PargrafodaLista"/>
        <w:numPr>
          <w:ilvl w:val="1"/>
          <w:numId w:val="30"/>
        </w:numPr>
        <w:tabs>
          <w:tab w:val="left" w:pos="426"/>
          <w:tab w:val="left" w:pos="567"/>
        </w:tabs>
        <w:ind w:left="0" w:firstLine="0"/>
        <w:jc w:val="both"/>
        <w:rPr>
          <w:rFonts w:ascii="Arial Narrow" w:hAnsi="Arial Narrow" w:cs="Times New Roman"/>
          <w:color w:val="000000"/>
          <w:lang w:eastAsia="en-US"/>
        </w:rPr>
      </w:pPr>
      <w:r>
        <w:rPr>
          <w:rFonts w:ascii="Arial Narrow" w:hAnsi="Arial Narrow" w:cs="Times New Roman"/>
          <w:color w:val="000000"/>
          <w:lang w:eastAsia="en-US"/>
        </w:rPr>
        <w:t>Caso o licitante não apresente lances, concorrerá com o valor de sua proposta.</w:t>
      </w:r>
    </w:p>
    <w:p w14:paraId="720E3DF7"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lang w:eastAsia="en-US"/>
        </w:rPr>
      </w:pPr>
      <w:r>
        <w:rPr>
          <w:rFonts w:ascii="Arial Narrow" w:hAnsi="Arial Narrow" w:cs="Times New Roman"/>
          <w:color w:val="000000"/>
          <w:lang w:eastAsia="en-US"/>
        </w:rPr>
        <w:t>Em relação a itens não exclusivos para participação de microempresas e empresas de pequeno porte,</w:t>
      </w:r>
      <w:r>
        <w:rPr>
          <w:rFonts w:ascii="Arial Narrow" w:hAnsi="Arial Narrow" w:cs="Times New Roman"/>
          <w:color w:val="000000"/>
          <w:lang w:eastAsia="en-US"/>
        </w:rPr>
        <w:t xml:space="preserve"> uma vez encerrada a etapa de lances, será efetivada a verificação automática, junto à Receita Federal, do porte da entidade empresarial. O sistema identificará em coluna própria as microempresas e empresas de pequeno porte participantes, procedendo à comp</w:t>
      </w:r>
      <w:r>
        <w:rPr>
          <w:rFonts w:ascii="Arial Narrow" w:hAnsi="Arial Narrow" w:cs="Times New Roman"/>
          <w:color w:val="000000"/>
          <w:lang w:eastAsia="en-US"/>
        </w:rPr>
        <w:t>aração com os valores da primeira colocada, se esta for empresa de maior porte, assim como das demais classificadas, para o fim de aplicar-se o disposto nos arts. 44 e 45 da LC nº 123, de 2006, regulamentada pelo Decreto nº 8.538, de 2015.</w:t>
      </w:r>
    </w:p>
    <w:p w14:paraId="276C14BC" w14:textId="77777777" w:rsidR="00FF2739" w:rsidRDefault="00531AF2">
      <w:pPr>
        <w:pStyle w:val="PargrafodaLista"/>
        <w:numPr>
          <w:ilvl w:val="1"/>
          <w:numId w:val="30"/>
        </w:numPr>
        <w:tabs>
          <w:tab w:val="left" w:pos="426"/>
          <w:tab w:val="left" w:pos="567"/>
        </w:tabs>
        <w:ind w:left="0" w:firstLine="0"/>
        <w:contextualSpacing w:val="0"/>
        <w:jc w:val="both"/>
      </w:pPr>
      <w:r>
        <w:rPr>
          <w:rFonts w:ascii="Arial Narrow" w:hAnsi="Arial Narrow" w:cs="Times New Roman"/>
          <w:color w:val="000000"/>
          <w:lang w:eastAsia="en-US"/>
        </w:rPr>
        <w:t>Nessas condições</w:t>
      </w:r>
      <w:r>
        <w:rPr>
          <w:rFonts w:ascii="Arial Narrow" w:hAnsi="Arial Narrow" w:cs="Times New Roman"/>
          <w:color w:val="000000"/>
          <w:lang w:eastAsia="en-US"/>
        </w:rPr>
        <w:t xml:space="preserve">, as propostas de microempresas e empresas de pequeno porte que se encontrarem na faixa de até 5% (cinco por cento) acima da </w:t>
      </w:r>
      <w:r>
        <w:rPr>
          <w:rFonts w:ascii="Arial Narrow" w:hAnsi="Arial Narrow" w:cs="Times New Roman"/>
          <w:color w:val="000000"/>
        </w:rPr>
        <w:t xml:space="preserve">melhor proposta </w:t>
      </w:r>
      <w:r>
        <w:rPr>
          <w:rFonts w:ascii="Arial Narrow" w:hAnsi="Arial Narrow" w:cs="Times New Roman"/>
          <w:color w:val="000000"/>
          <w:lang w:eastAsia="en-US"/>
        </w:rPr>
        <w:t>serão consideradas empatadas com a primeira colocada.</w:t>
      </w:r>
    </w:p>
    <w:p w14:paraId="78642844"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lang w:eastAsia="en-US"/>
        </w:rPr>
      </w:pPr>
      <w:r>
        <w:rPr>
          <w:rFonts w:ascii="Arial Narrow" w:hAnsi="Arial Narrow" w:cs="Times New Roman"/>
          <w:color w:val="000000"/>
          <w:lang w:eastAsia="en-US"/>
        </w:rPr>
        <w:t>A melhor classificada nos termos do item anterior terá o dire</w:t>
      </w:r>
      <w:r>
        <w:rPr>
          <w:rFonts w:ascii="Arial Narrow" w:hAnsi="Arial Narrow" w:cs="Times New Roman"/>
          <w:color w:val="000000"/>
          <w:lang w:eastAsia="en-US"/>
        </w:rPr>
        <w:t>ito de encaminhar uma última oferta para desempate, obrigatoriamente em valor inferior ao da primeira colocada, no prazo de 5 (cinco) minutos controlados pelo sistema, contados após a comunicação automática para tanto.</w:t>
      </w:r>
    </w:p>
    <w:p w14:paraId="3569ACD8"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lang w:eastAsia="en-US"/>
        </w:rPr>
      </w:pPr>
      <w:r>
        <w:rPr>
          <w:rFonts w:ascii="Arial Narrow" w:hAnsi="Arial Narrow" w:cs="Times New Roman"/>
          <w:color w:val="000000"/>
          <w:lang w:eastAsia="en-US"/>
        </w:rPr>
        <w:t>Caso a microempresa ou a empresa de p</w:t>
      </w:r>
      <w:r>
        <w:rPr>
          <w:rFonts w:ascii="Arial Narrow" w:hAnsi="Arial Narrow" w:cs="Times New Roman"/>
          <w:color w:val="000000"/>
          <w:lang w:eastAsia="en-US"/>
        </w:rPr>
        <w:t xml:space="preserve">equeno porte melhor classificada desista ou não se manifeste no prazo estabelecido, serão convocadas as demais licitantes microempresa e empresa de pequeno porte que se encontrem naquele intervalo de 5% (cinco por cento), na ordem de classificação, para o </w:t>
      </w:r>
      <w:r>
        <w:rPr>
          <w:rFonts w:ascii="Arial Narrow" w:hAnsi="Arial Narrow" w:cs="Times New Roman"/>
          <w:color w:val="000000"/>
          <w:lang w:eastAsia="en-US"/>
        </w:rPr>
        <w:t>exercício do mesmo direito, no prazo estabelecido no subitem anterior.</w:t>
      </w:r>
    </w:p>
    <w:p w14:paraId="3218A2ED" w14:textId="77777777" w:rsidR="00FF2739" w:rsidRDefault="00531AF2">
      <w:pPr>
        <w:pStyle w:val="PargrafodaLista"/>
        <w:numPr>
          <w:ilvl w:val="1"/>
          <w:numId w:val="30"/>
        </w:numPr>
        <w:tabs>
          <w:tab w:val="left" w:pos="426"/>
          <w:tab w:val="left" w:pos="567"/>
        </w:tabs>
        <w:ind w:left="0" w:firstLine="0"/>
        <w:contextualSpacing w:val="0"/>
        <w:jc w:val="both"/>
        <w:rPr>
          <w:rFonts w:ascii="Arial Narrow" w:hAnsi="Arial Narrow" w:cs="Times New Roman"/>
          <w:color w:val="000000"/>
          <w:lang w:eastAsia="en-US"/>
        </w:rPr>
      </w:pPr>
      <w:r>
        <w:rPr>
          <w:rFonts w:ascii="Arial Narrow" w:hAnsi="Arial Narrow" w:cs="Times New Roman"/>
          <w:color w:val="000000"/>
          <w:lang w:eastAsia="en-US"/>
        </w:rPr>
        <w:t>No caso de equivalência dos valores apresentados pelas microempresas e empresas de pequeno porte que se encontrem nos intervalos estabelecidos nos subitens anteriores, será realizado so</w:t>
      </w:r>
      <w:r>
        <w:rPr>
          <w:rFonts w:ascii="Arial Narrow" w:hAnsi="Arial Narrow" w:cs="Times New Roman"/>
          <w:color w:val="000000"/>
          <w:lang w:eastAsia="en-US"/>
        </w:rPr>
        <w:t>rteio entre elas para que se identifique aquela que primeiro poderá apresentar melhor oferta.</w:t>
      </w:r>
    </w:p>
    <w:p w14:paraId="762F2A5F" w14:textId="77777777" w:rsidR="00FF2739" w:rsidRDefault="00531AF2">
      <w:pPr>
        <w:pStyle w:val="PargrafodaLista"/>
        <w:numPr>
          <w:ilvl w:val="1"/>
          <w:numId w:val="30"/>
        </w:numPr>
        <w:tabs>
          <w:tab w:val="left" w:pos="426"/>
          <w:tab w:val="left" w:pos="567"/>
        </w:tabs>
        <w:ind w:left="0" w:firstLine="0"/>
        <w:contextualSpacing w:val="0"/>
        <w:jc w:val="both"/>
      </w:pPr>
      <w:r>
        <w:rPr>
          <w:rFonts w:ascii="Arial Narrow" w:hAnsi="Arial Narrow" w:cs="Times New Roman"/>
          <w:color w:val="000000"/>
        </w:rPr>
        <w:t xml:space="preserve">Havendo </w:t>
      </w:r>
      <w:r>
        <w:rPr>
          <w:rFonts w:ascii="Arial Narrow" w:eastAsia="Arial" w:hAnsi="Arial Narrow" w:cs="Times New Roman"/>
          <w:color w:val="000000"/>
        </w:rPr>
        <w:t>eventual</w:t>
      </w:r>
      <w:r>
        <w:rPr>
          <w:rFonts w:ascii="Arial Narrow" w:hAnsi="Arial Narrow" w:cs="Times New Roman"/>
          <w:color w:val="000000"/>
        </w:rPr>
        <w:t xml:space="preserve"> empate entre propostas ou lances</w:t>
      </w:r>
      <w:r>
        <w:rPr>
          <w:rFonts w:ascii="Arial Narrow" w:hAnsi="Arial Narrow" w:cs="Times New Roman"/>
          <w:color w:val="000000"/>
          <w:lang w:eastAsia="en-US"/>
        </w:rPr>
        <w:t xml:space="preserve">, </w:t>
      </w:r>
      <w:r>
        <w:rPr>
          <w:rFonts w:ascii="Arial Narrow" w:hAnsi="Arial Narrow" w:cs="Times New Roman"/>
          <w:color w:val="000000"/>
        </w:rPr>
        <w:t>haverá a aplicação dos critérios de desempate previstos nos </w:t>
      </w:r>
      <w:hyperlink r:id="rId8" w:history="1">
        <w:r>
          <w:rPr>
            <w:rStyle w:val="Internetlink"/>
            <w:rFonts w:ascii="Arial Narrow" w:hAnsi="Arial Narrow" w:cs="Times New Roman"/>
            <w:color w:val="000000"/>
          </w:rPr>
          <w:t>art. 44</w:t>
        </w:r>
      </w:hyperlink>
      <w:r>
        <w:rPr>
          <w:rFonts w:ascii="Arial Narrow" w:hAnsi="Arial Narrow" w:cs="Times New Roman"/>
          <w:color w:val="000000"/>
        </w:rPr>
        <w:t> e </w:t>
      </w:r>
      <w:hyperlink r:id="rId9" w:history="1">
        <w:r>
          <w:rPr>
            <w:rStyle w:val="Internetlink"/>
            <w:rFonts w:ascii="Arial Narrow" w:hAnsi="Arial Narrow" w:cs="Times New Roman"/>
            <w:color w:val="000000"/>
          </w:rPr>
          <w:t>art. 45 da Lei Complementar nº 123, de 14 de dezembro de 2006</w:t>
        </w:r>
      </w:hyperlink>
      <w:r>
        <w:rPr>
          <w:rFonts w:ascii="Arial Narrow" w:hAnsi="Arial Narrow" w:cs="Times New Roman"/>
          <w:color w:val="000000"/>
        </w:rPr>
        <w:t>, seguido da aplicação do c</w:t>
      </w:r>
      <w:r>
        <w:rPr>
          <w:rFonts w:ascii="Arial Narrow" w:hAnsi="Arial Narrow" w:cs="Times New Roman"/>
          <w:color w:val="000000"/>
        </w:rPr>
        <w:t>ritério estabelecido no </w:t>
      </w:r>
      <w:hyperlink r:id="rId10" w:history="1">
        <w:r>
          <w:rPr>
            <w:rStyle w:val="Internetlink"/>
            <w:rFonts w:ascii="Arial Narrow" w:hAnsi="Arial Narrow" w:cs="Times New Roman"/>
            <w:color w:val="000000"/>
          </w:rPr>
          <w:t>§ 2º do art. 3º da Lei nº 8.666, de 1993</w:t>
        </w:r>
      </w:hyperlink>
      <w:r>
        <w:rPr>
          <w:rFonts w:ascii="Arial Narrow" w:hAnsi="Arial Narrow" w:cs="Times New Roman"/>
          <w:color w:val="000000"/>
        </w:rPr>
        <w:t>, se não houver licitante que atenda à primeira hipótese.</w:t>
      </w:r>
    </w:p>
    <w:p w14:paraId="0A797B45" w14:textId="77777777" w:rsidR="00FF2739" w:rsidRDefault="00531AF2">
      <w:pPr>
        <w:pStyle w:val="PargrafodaLista"/>
        <w:numPr>
          <w:ilvl w:val="1"/>
          <w:numId w:val="30"/>
        </w:numPr>
        <w:tabs>
          <w:tab w:val="left" w:pos="426"/>
          <w:tab w:val="left" w:pos="567"/>
        </w:tabs>
        <w:ind w:left="0" w:firstLine="0"/>
        <w:contextualSpacing w:val="0"/>
        <w:jc w:val="both"/>
      </w:pPr>
      <w:r>
        <w:rPr>
          <w:rFonts w:ascii="Arial Narrow" w:hAnsi="Arial Narrow" w:cs="Times New Roman"/>
          <w:color w:val="000000"/>
          <w:lang w:eastAsia="en-US"/>
        </w:rPr>
        <w:t>P</w:t>
      </w:r>
      <w:r>
        <w:rPr>
          <w:rFonts w:ascii="Arial Narrow" w:hAnsi="Arial Narrow" w:cs="Times New Roman"/>
        </w:rPr>
        <w:t xml:space="preserve">ersistindo </w:t>
      </w:r>
      <w:r>
        <w:rPr>
          <w:rFonts w:ascii="Arial Narrow" w:eastAsia="Arial" w:hAnsi="Arial Narrow" w:cs="Times New Roman"/>
        </w:rPr>
        <w:t xml:space="preserve">o empate, </w:t>
      </w:r>
      <w:r>
        <w:rPr>
          <w:rFonts w:ascii="Arial Narrow" w:hAnsi="Arial Narrow" w:cs="Times New Roman"/>
          <w:color w:val="000000"/>
        </w:rPr>
        <w:t>a proposta vencedora será sortea</w:t>
      </w:r>
      <w:r>
        <w:rPr>
          <w:rFonts w:ascii="Arial Narrow" w:hAnsi="Arial Narrow" w:cs="Times New Roman"/>
          <w:color w:val="000000"/>
        </w:rPr>
        <w:t>da pelo sistema eletrônico dentre as propostas empatadas</w:t>
      </w:r>
      <w:r>
        <w:rPr>
          <w:rFonts w:ascii="Arial Narrow" w:eastAsia="Arial" w:hAnsi="Arial Narrow" w:cs="Times New Roman"/>
        </w:rPr>
        <w:t>.</w:t>
      </w:r>
    </w:p>
    <w:p w14:paraId="717ACA2C" w14:textId="77777777" w:rsidR="00FF2739" w:rsidRDefault="00531AF2">
      <w:pPr>
        <w:pStyle w:val="PargrafodaLista"/>
        <w:numPr>
          <w:ilvl w:val="1"/>
          <w:numId w:val="30"/>
        </w:numPr>
        <w:tabs>
          <w:tab w:val="left" w:pos="-12"/>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Encerrada a etapa de envio de lances da sessão pública, o pregoeiro deverá encaminhar, pelo sistema eletrônico, contraproposta ao licitante que tenha apresentado o melhor preço, para que seja obtida</w:t>
      </w:r>
      <w:r>
        <w:rPr>
          <w:rFonts w:ascii="Arial Narrow" w:hAnsi="Arial Narrow" w:cs="Times New Roman"/>
          <w:color w:val="000000"/>
        </w:rPr>
        <w:t xml:space="preserve"> melhor proposta, vedada a negociação em condições diferentes das previstas neste Edital.</w:t>
      </w:r>
    </w:p>
    <w:p w14:paraId="0EAAFE76" w14:textId="77777777" w:rsidR="00FF2739" w:rsidRDefault="00531AF2">
      <w:pPr>
        <w:pStyle w:val="PargrafodaLista"/>
        <w:numPr>
          <w:ilvl w:val="1"/>
          <w:numId w:val="30"/>
        </w:numPr>
        <w:tabs>
          <w:tab w:val="left" w:pos="426"/>
          <w:tab w:val="left" w:pos="567"/>
        </w:tabs>
        <w:ind w:left="0" w:firstLine="0"/>
        <w:jc w:val="both"/>
        <w:rPr>
          <w:rFonts w:ascii="Arial Narrow" w:hAnsi="Arial Narrow" w:cs="Times New Roman"/>
          <w:color w:val="000000"/>
          <w:lang w:eastAsia="en-US"/>
        </w:rPr>
      </w:pPr>
      <w:r>
        <w:rPr>
          <w:rFonts w:ascii="Arial Narrow" w:hAnsi="Arial Narrow" w:cs="Times New Roman"/>
          <w:color w:val="000000"/>
          <w:lang w:eastAsia="en-US"/>
        </w:rPr>
        <w:t>A negociação será realizada por meio do sistema, podendo ser acompanhada pelos demais licitantes.</w:t>
      </w:r>
    </w:p>
    <w:p w14:paraId="50F0ADBD" w14:textId="77777777" w:rsidR="00FF2739" w:rsidRDefault="00531AF2">
      <w:pPr>
        <w:pStyle w:val="PargrafodaLista"/>
        <w:numPr>
          <w:ilvl w:val="2"/>
          <w:numId w:val="30"/>
        </w:numPr>
        <w:tabs>
          <w:tab w:val="left" w:pos="-12"/>
          <w:tab w:val="left" w:pos="426"/>
          <w:tab w:val="left" w:pos="567"/>
        </w:tabs>
        <w:ind w:left="0" w:firstLine="0"/>
        <w:jc w:val="both"/>
      </w:pPr>
      <w:r>
        <w:rPr>
          <w:rFonts w:ascii="Arial Narrow" w:hAnsi="Arial Narrow" w:cs="Times New Roman"/>
          <w:color w:val="000000"/>
        </w:rPr>
        <w:t>O pregoeiro solicitará ao licitante melhor classificado que, no praz</w:t>
      </w:r>
      <w:r>
        <w:rPr>
          <w:rFonts w:ascii="Arial Narrow" w:hAnsi="Arial Narrow" w:cs="Times New Roman"/>
          <w:color w:val="000000"/>
        </w:rPr>
        <w:t xml:space="preserve">o de </w:t>
      </w:r>
      <w:r>
        <w:rPr>
          <w:rFonts w:ascii="Arial Narrow" w:hAnsi="Arial Narrow" w:cs="Times New Roman"/>
          <w:b/>
          <w:color w:val="000000"/>
        </w:rPr>
        <w:t>quatro horas</w:t>
      </w:r>
      <w:r>
        <w:rPr>
          <w:rFonts w:ascii="Arial Narrow" w:hAnsi="Arial Narrow" w:cs="Times New Roman"/>
          <w:color w:val="000000"/>
        </w:rPr>
        <w:t>, envie a proposta adequada ao último lance ofertado após a negociação realizada, acompanhada, se for o caso, dos documentos complementares, quando necessários à confirmação daqueles exigidos neste Edital e já apresentados.</w:t>
      </w:r>
    </w:p>
    <w:p w14:paraId="3C460054" w14:textId="77777777" w:rsidR="00FF2739" w:rsidRDefault="00FF2739">
      <w:pPr>
        <w:pStyle w:val="PargrafodaLista"/>
        <w:tabs>
          <w:tab w:val="left" w:pos="142"/>
          <w:tab w:val="left" w:pos="284"/>
          <w:tab w:val="left" w:pos="426"/>
          <w:tab w:val="left" w:pos="567"/>
        </w:tabs>
        <w:ind w:left="0"/>
        <w:jc w:val="both"/>
        <w:rPr>
          <w:rFonts w:ascii="Arial Narrow" w:eastAsia="Arial" w:hAnsi="Arial Narrow" w:cs="Times New Roman"/>
        </w:rPr>
      </w:pPr>
    </w:p>
    <w:p w14:paraId="64877A18" w14:textId="77777777" w:rsidR="00FF2739" w:rsidRDefault="00531AF2">
      <w:pPr>
        <w:pStyle w:val="Nivel01"/>
        <w:numPr>
          <w:ilvl w:val="0"/>
          <w:numId w:val="30"/>
        </w:numPr>
        <w:tabs>
          <w:tab w:val="clear" w:pos="207"/>
          <w:tab w:val="left" w:pos="142"/>
          <w:tab w:val="left" w:pos="284"/>
          <w:tab w:val="left" w:pos="426"/>
          <w:tab w:val="left" w:pos="567"/>
        </w:tabs>
        <w:spacing w:before="0"/>
        <w:ind w:left="0" w:firstLine="0"/>
        <w:outlineLvl w:val="9"/>
        <w:rPr>
          <w:rFonts w:ascii="Arial Narrow" w:hAnsi="Arial Narrow"/>
          <w:sz w:val="24"/>
          <w:szCs w:val="24"/>
          <w:lang w:eastAsia="en-US"/>
        </w:rPr>
      </w:pPr>
      <w:r>
        <w:rPr>
          <w:rFonts w:ascii="Arial Narrow" w:hAnsi="Arial Narrow"/>
          <w:sz w:val="24"/>
          <w:szCs w:val="24"/>
          <w:lang w:eastAsia="en-US"/>
        </w:rPr>
        <w:t xml:space="preserve">DA </w:t>
      </w:r>
      <w:r>
        <w:rPr>
          <w:rFonts w:ascii="Arial Narrow" w:hAnsi="Arial Narrow"/>
          <w:sz w:val="24"/>
          <w:szCs w:val="24"/>
          <w:lang w:eastAsia="en-US"/>
        </w:rPr>
        <w:t>ACEITABILIDADE DA PROPOSTA VENCEDORA.</w:t>
      </w:r>
    </w:p>
    <w:p w14:paraId="3C63D3EB" w14:textId="77777777" w:rsidR="00FF2739" w:rsidRDefault="00531AF2">
      <w:pPr>
        <w:pStyle w:val="ParagraphStyle"/>
        <w:widowControl/>
        <w:numPr>
          <w:ilvl w:val="1"/>
          <w:numId w:val="30"/>
        </w:numPr>
        <w:tabs>
          <w:tab w:val="left" w:pos="142"/>
          <w:tab w:val="left" w:pos="284"/>
          <w:tab w:val="left" w:pos="426"/>
          <w:tab w:val="left" w:pos="570"/>
        </w:tabs>
        <w:ind w:left="0" w:firstLine="0"/>
        <w:jc w:val="both"/>
      </w:pPr>
      <w:r>
        <w:rPr>
          <w:rFonts w:ascii="Arial Narrow" w:hAnsi="Arial Narrow" w:cs="Times New Roman"/>
        </w:rPr>
        <w:t xml:space="preserve">Encerrada </w:t>
      </w:r>
      <w:r>
        <w:rPr>
          <w:rFonts w:ascii="Arial Narrow" w:hAnsi="Arial Narrow" w:cs="Times New Roman"/>
          <w:color w:val="000000"/>
        </w:rPr>
        <w:t>a etapa de negociação, o pregoeiro examinará a proposta classificada em primeiro lugar quanto à adequação ao objeto e à compatibilidade do preço em relação ao máximo estipulado para contratação neste Edital e</w:t>
      </w:r>
      <w:r>
        <w:rPr>
          <w:rFonts w:ascii="Arial Narrow" w:hAnsi="Arial Narrow" w:cs="Times New Roman"/>
          <w:color w:val="000000"/>
        </w:rPr>
        <w:t xml:space="preserve"> em seus anexos, observado o disposto no parágrafo único do art. 7º e no § 9º do art. 26 do </w:t>
      </w:r>
      <w:r>
        <w:rPr>
          <w:rFonts w:ascii="Arial Narrow" w:eastAsia="Times New Roman" w:hAnsi="Arial Narrow" w:cs="Times New Roman"/>
          <w:b/>
          <w:color w:val="000000"/>
        </w:rPr>
        <w:t>Decreto Municipal n.º 240/2021</w:t>
      </w:r>
      <w:r>
        <w:rPr>
          <w:rFonts w:ascii="Arial Narrow" w:eastAsia="Times New Roman" w:hAnsi="Arial Narrow" w:cs="Times New Roman"/>
          <w:color w:val="000000"/>
        </w:rPr>
        <w:t>. </w:t>
      </w:r>
    </w:p>
    <w:p w14:paraId="5CC5B91C" w14:textId="77777777" w:rsidR="00FF2739" w:rsidRDefault="00531AF2">
      <w:pPr>
        <w:pStyle w:val="PargrafodaLista"/>
        <w:numPr>
          <w:ilvl w:val="1"/>
          <w:numId w:val="30"/>
        </w:numPr>
        <w:tabs>
          <w:tab w:val="left" w:pos="142"/>
          <w:tab w:val="left" w:pos="284"/>
          <w:tab w:val="left" w:pos="426"/>
          <w:tab w:val="left" w:pos="567"/>
        </w:tabs>
        <w:ind w:left="0" w:firstLine="0"/>
        <w:contextualSpacing w:val="0"/>
        <w:jc w:val="both"/>
      </w:pPr>
      <w:r>
        <w:rPr>
          <w:rFonts w:ascii="Arial Narrow" w:hAnsi="Arial Narrow" w:cs="Times New Roman"/>
          <w:color w:val="000000"/>
        </w:rPr>
        <w:t>O licitante qualificado como produtor rural pessoa física deverá incluir, na sua proposta, os percentuais das contribuições previst</w:t>
      </w:r>
      <w:r>
        <w:rPr>
          <w:rFonts w:ascii="Arial Narrow" w:hAnsi="Arial Narrow" w:cs="Times New Roman"/>
          <w:color w:val="000000"/>
        </w:rPr>
        <w:t>as no art. 176 da Instrução Normativa RFB n. 971, de 2009, em razão do disposto no art. 184, inciso V, sob pena de desclassificação.</w:t>
      </w:r>
    </w:p>
    <w:p w14:paraId="285B3FBD" w14:textId="77777777" w:rsidR="00FF2739" w:rsidRDefault="00531AF2">
      <w:pPr>
        <w:pStyle w:val="PargrafodaLista"/>
        <w:numPr>
          <w:ilvl w:val="1"/>
          <w:numId w:val="30"/>
        </w:numPr>
        <w:tabs>
          <w:tab w:val="left" w:pos="142"/>
          <w:tab w:val="left" w:pos="284"/>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 xml:space="preserve">Será desclassificada a proposta ou o lance vencedor que apresentar preço final superior ao preço máximo fixado (Acórdão nº </w:t>
      </w:r>
      <w:r>
        <w:rPr>
          <w:rFonts w:ascii="Arial Narrow" w:hAnsi="Arial Narrow" w:cs="Times New Roman"/>
          <w:color w:val="000000"/>
        </w:rPr>
        <w:t>1455/2018 -TCU - Plenário), ou que apresentar preço manifestamente inexequível.</w:t>
      </w:r>
    </w:p>
    <w:p w14:paraId="4FA903F6" w14:textId="77777777" w:rsidR="00FF2739" w:rsidRDefault="00531AF2">
      <w:pPr>
        <w:pStyle w:val="PargrafodaLista"/>
        <w:numPr>
          <w:ilvl w:val="1"/>
          <w:numId w:val="30"/>
        </w:numPr>
        <w:tabs>
          <w:tab w:val="left" w:pos="142"/>
          <w:tab w:val="left" w:pos="284"/>
          <w:tab w:val="left" w:pos="426"/>
          <w:tab w:val="left" w:pos="567"/>
        </w:tabs>
        <w:ind w:left="0" w:firstLine="0"/>
        <w:jc w:val="both"/>
        <w:rPr>
          <w:rFonts w:ascii="Arial Narrow" w:hAnsi="Arial Narrow" w:cs="Times New Roman"/>
        </w:rPr>
      </w:pPr>
      <w:r>
        <w:rPr>
          <w:rFonts w:ascii="Arial Narrow" w:hAnsi="Arial Narrow" w:cs="Times New Roman"/>
        </w:rPr>
        <w:t>Poderá ser realizada a desclassificação por inexequibilidade, antes da fase competitiva, ou na sessão de lances, quando o pregoeiro constatar, de acordo com o caso concreto, qu</w:t>
      </w:r>
      <w:r>
        <w:rPr>
          <w:rFonts w:ascii="Arial Narrow" w:hAnsi="Arial Narrow" w:cs="Times New Roman"/>
        </w:rPr>
        <w:t>e a proposta da licitante é, manifestamente, de valor irrisório em relação ao valor ESTIMADO PARA CONTRATAÇÃO.</w:t>
      </w:r>
    </w:p>
    <w:p w14:paraId="2209C717" w14:textId="77777777" w:rsidR="00FF2739" w:rsidRDefault="00531AF2">
      <w:pPr>
        <w:pStyle w:val="PargrafodaLista"/>
        <w:numPr>
          <w:ilvl w:val="1"/>
          <w:numId w:val="30"/>
        </w:numPr>
        <w:tabs>
          <w:tab w:val="left" w:pos="142"/>
          <w:tab w:val="left" w:pos="284"/>
          <w:tab w:val="left" w:pos="426"/>
          <w:tab w:val="left" w:pos="567"/>
        </w:tabs>
        <w:ind w:left="0" w:firstLine="0"/>
        <w:jc w:val="both"/>
        <w:rPr>
          <w:rFonts w:ascii="Arial Narrow" w:hAnsi="Arial Narrow" w:cs="Times New Roman"/>
          <w:color w:val="000000"/>
          <w:lang w:eastAsia="en-US"/>
        </w:rPr>
      </w:pPr>
      <w:r>
        <w:rPr>
          <w:rFonts w:ascii="Arial Narrow" w:hAnsi="Arial Narrow" w:cs="Times New Roman"/>
          <w:color w:val="000000"/>
          <w:lang w:eastAsia="en-US"/>
        </w:rPr>
        <w:t>Qualquer interessado poderá requerer que se realizem diligências para aferir a exequibilidade e a legalidade das propostas, devendo apresentar as</w:t>
      </w:r>
      <w:r>
        <w:rPr>
          <w:rFonts w:ascii="Arial Narrow" w:hAnsi="Arial Narrow" w:cs="Times New Roman"/>
          <w:color w:val="000000"/>
          <w:lang w:eastAsia="en-US"/>
        </w:rPr>
        <w:t xml:space="preserve"> provas ou os indícios que fundamentam a suspeita;</w:t>
      </w:r>
    </w:p>
    <w:p w14:paraId="6C278536" w14:textId="77777777" w:rsidR="00FF2739" w:rsidRDefault="00531AF2">
      <w:pPr>
        <w:pStyle w:val="PargrafodaLista"/>
        <w:numPr>
          <w:ilvl w:val="1"/>
          <w:numId w:val="30"/>
        </w:numPr>
        <w:tabs>
          <w:tab w:val="left" w:pos="142"/>
          <w:tab w:val="left" w:pos="284"/>
          <w:tab w:val="left" w:pos="426"/>
          <w:tab w:val="left" w:pos="567"/>
        </w:tabs>
        <w:ind w:left="0" w:firstLine="0"/>
        <w:jc w:val="both"/>
      </w:pPr>
      <w:r>
        <w:rPr>
          <w:rFonts w:ascii="Arial Narrow" w:hAnsi="Arial Narrow" w:cs="Times New Roman"/>
          <w:color w:val="000000"/>
          <w:lang w:eastAsia="en-US"/>
        </w:rPr>
        <w:t>Na hipótese de necessidade de suspensão da sessão pública para a realização de diligências, com vistas ao saneamento das propostas, a sessão pública somente poderá ser reiniciada mediante aviso prévio no s</w:t>
      </w:r>
      <w:r>
        <w:rPr>
          <w:rFonts w:ascii="Arial Narrow" w:hAnsi="Arial Narrow" w:cs="Times New Roman"/>
          <w:color w:val="000000"/>
          <w:lang w:eastAsia="en-US"/>
        </w:rPr>
        <w:t xml:space="preserve">istema com, no mínimo, </w:t>
      </w:r>
      <w:r>
        <w:rPr>
          <w:rFonts w:ascii="Arial Narrow" w:hAnsi="Arial Narrow" w:cs="Times New Roman"/>
          <w:b/>
          <w:color w:val="FF0000"/>
          <w:lang w:eastAsia="en-US"/>
        </w:rPr>
        <w:t>vinte e quatro horas</w:t>
      </w:r>
      <w:r>
        <w:rPr>
          <w:rFonts w:ascii="Arial Narrow" w:hAnsi="Arial Narrow" w:cs="Times New Roman"/>
          <w:color w:val="FF0000"/>
          <w:lang w:eastAsia="en-US"/>
        </w:rPr>
        <w:t xml:space="preserve"> </w:t>
      </w:r>
      <w:r>
        <w:rPr>
          <w:rFonts w:ascii="Arial Narrow" w:hAnsi="Arial Narrow" w:cs="Times New Roman"/>
          <w:color w:val="000000"/>
          <w:lang w:eastAsia="en-US"/>
        </w:rPr>
        <w:t>de antecedência, e a ocorrência será registrada em ata;</w:t>
      </w:r>
    </w:p>
    <w:p w14:paraId="432E49E0" w14:textId="77777777" w:rsidR="00FF2739" w:rsidRDefault="00531AF2">
      <w:pPr>
        <w:pStyle w:val="PargrafodaLista"/>
        <w:numPr>
          <w:ilvl w:val="1"/>
          <w:numId w:val="30"/>
        </w:numPr>
        <w:tabs>
          <w:tab w:val="left" w:pos="142"/>
          <w:tab w:val="left" w:pos="284"/>
          <w:tab w:val="left" w:pos="426"/>
          <w:tab w:val="left" w:pos="567"/>
        </w:tabs>
        <w:ind w:left="0" w:firstLine="0"/>
        <w:jc w:val="both"/>
      </w:pPr>
      <w:r>
        <w:rPr>
          <w:rFonts w:ascii="Arial Narrow" w:hAnsi="Arial Narrow" w:cs="Times New Roman"/>
          <w:color w:val="000000"/>
          <w:lang w:eastAsia="en-US"/>
        </w:rPr>
        <w:t>O Pregoeiro poderá convocar o licitante para enviar documento digital complementar, por meio de funcionalidade disponível no sistema, no prazo de</w:t>
      </w:r>
      <w:r>
        <w:rPr>
          <w:rFonts w:ascii="Arial Narrow" w:hAnsi="Arial Narrow" w:cs="Times New Roman"/>
          <w:b/>
          <w:color w:val="000000"/>
          <w:lang w:eastAsia="en-US"/>
        </w:rPr>
        <w:t xml:space="preserve"> </w:t>
      </w:r>
      <w:r>
        <w:rPr>
          <w:rFonts w:ascii="Arial Narrow" w:hAnsi="Arial Narrow" w:cs="Times New Roman"/>
          <w:b/>
          <w:color w:val="FF0000"/>
          <w:lang w:eastAsia="en-US"/>
        </w:rPr>
        <w:t xml:space="preserve">quatro </w:t>
      </w:r>
      <w:r>
        <w:rPr>
          <w:rFonts w:ascii="Arial Narrow" w:hAnsi="Arial Narrow" w:cs="Times New Roman"/>
          <w:b/>
          <w:color w:val="FF0000"/>
          <w:lang w:eastAsia="en-US"/>
        </w:rPr>
        <w:t>horas,</w:t>
      </w:r>
      <w:r>
        <w:rPr>
          <w:rFonts w:ascii="Arial Narrow" w:hAnsi="Arial Narrow" w:cs="Times New Roman"/>
          <w:b/>
          <w:color w:val="000000"/>
          <w:lang w:eastAsia="en-US"/>
        </w:rPr>
        <w:t xml:space="preserve"> </w:t>
      </w:r>
      <w:r>
        <w:rPr>
          <w:rFonts w:ascii="Arial Narrow" w:hAnsi="Arial Narrow" w:cs="Times New Roman"/>
          <w:color w:val="000000"/>
          <w:lang w:eastAsia="en-US"/>
        </w:rPr>
        <w:t>sob pena de não aceitação da proposta.</w:t>
      </w:r>
    </w:p>
    <w:p w14:paraId="61D4E785" w14:textId="77777777" w:rsidR="00FF2739" w:rsidRDefault="00531AF2">
      <w:pPr>
        <w:pStyle w:val="PargrafodaLista"/>
        <w:numPr>
          <w:ilvl w:val="1"/>
          <w:numId w:val="30"/>
        </w:numPr>
        <w:tabs>
          <w:tab w:val="left" w:pos="142"/>
          <w:tab w:val="left" w:pos="284"/>
          <w:tab w:val="left" w:pos="426"/>
          <w:tab w:val="left" w:pos="567"/>
        </w:tabs>
        <w:ind w:left="0" w:firstLine="0"/>
        <w:jc w:val="both"/>
        <w:rPr>
          <w:rFonts w:ascii="Arial Narrow" w:hAnsi="Arial Narrow" w:cs="Times New Roman"/>
          <w:color w:val="000000"/>
          <w:lang w:eastAsia="en-US"/>
        </w:rPr>
      </w:pPr>
      <w:r>
        <w:rPr>
          <w:rFonts w:ascii="Arial Narrow" w:hAnsi="Arial Narrow" w:cs="Times New Roman"/>
          <w:color w:val="000000"/>
          <w:lang w:eastAsia="en-US"/>
        </w:rPr>
        <w:t>O prazo estabelecido poderá ser prorrogado pelo Pregoeiro por solicitação escrita e justificada do licitante, formulada antes de findo o prazo, e formalmente aceita pelo Pregoeiro.</w:t>
      </w:r>
    </w:p>
    <w:p w14:paraId="3FC2CEA8" w14:textId="77777777" w:rsidR="00FF2739" w:rsidRDefault="00531AF2">
      <w:pPr>
        <w:pStyle w:val="PargrafodaLista"/>
        <w:numPr>
          <w:ilvl w:val="2"/>
          <w:numId w:val="30"/>
        </w:numPr>
        <w:tabs>
          <w:tab w:val="left" w:pos="142"/>
          <w:tab w:val="left" w:pos="284"/>
          <w:tab w:val="left" w:pos="426"/>
          <w:tab w:val="left" w:pos="567"/>
        </w:tabs>
        <w:ind w:left="0" w:firstLine="0"/>
        <w:contextualSpacing w:val="0"/>
        <w:jc w:val="both"/>
      </w:pPr>
      <w:r>
        <w:rPr>
          <w:rFonts w:ascii="Arial Narrow" w:hAnsi="Arial Narrow" w:cs="Times New Roman"/>
          <w:lang w:eastAsia="en-US"/>
        </w:rPr>
        <w:t>Dentre os documentos passívei</w:t>
      </w:r>
      <w:r>
        <w:rPr>
          <w:rFonts w:ascii="Arial Narrow" w:hAnsi="Arial Narrow" w:cs="Times New Roman"/>
          <w:lang w:eastAsia="en-US"/>
        </w:rPr>
        <w:t>s de solicitação pelo Pregoeiro, destacam-se os que contenham as características do material ofertado, tais como marca, modelo, tipo, fabricante e procedência, além de outras informações pertinentes, a exemplo de catálogos, folhetos ou propostas, encaminha</w:t>
      </w:r>
      <w:r>
        <w:rPr>
          <w:rFonts w:ascii="Arial Narrow" w:hAnsi="Arial Narrow" w:cs="Times New Roman"/>
          <w:lang w:eastAsia="en-US"/>
        </w:rPr>
        <w:t>dos por meio eletrônico, ou, se for o caso, por outro meio e prazo indicados pelo Pregoeiro, sem prejuízo do seu ulterior envio pelo sistema eletrônico, sob pena de não aceitação da proposta</w:t>
      </w:r>
      <w:r>
        <w:rPr>
          <w:rFonts w:ascii="Arial Narrow" w:hAnsi="Arial Narrow" w:cs="Times New Roman"/>
          <w:strike/>
          <w:lang w:eastAsia="en-US"/>
        </w:rPr>
        <w:t>.</w:t>
      </w:r>
    </w:p>
    <w:p w14:paraId="2F7EC7BE" w14:textId="77777777" w:rsidR="00FF2739" w:rsidRDefault="00531AF2">
      <w:pPr>
        <w:pStyle w:val="PargrafodaLista"/>
        <w:numPr>
          <w:ilvl w:val="1"/>
          <w:numId w:val="30"/>
        </w:numPr>
        <w:tabs>
          <w:tab w:val="left" w:pos="142"/>
          <w:tab w:val="left" w:pos="284"/>
          <w:tab w:val="left" w:pos="426"/>
          <w:tab w:val="left" w:pos="567"/>
        </w:tabs>
        <w:ind w:left="0" w:firstLine="0"/>
        <w:contextualSpacing w:val="0"/>
        <w:jc w:val="both"/>
        <w:rPr>
          <w:rFonts w:ascii="Arial Narrow" w:hAnsi="Arial Narrow" w:cs="Times New Roman"/>
          <w:bCs/>
          <w:iCs/>
          <w:color w:val="000000"/>
        </w:rPr>
      </w:pPr>
      <w:r>
        <w:rPr>
          <w:rFonts w:ascii="Arial Narrow" w:hAnsi="Arial Narrow" w:cs="Times New Roman"/>
          <w:bCs/>
          <w:iCs/>
          <w:color w:val="000000"/>
        </w:rPr>
        <w:t>Se a proposta ou lance vencedor for desclassificado, o Pregoeiro</w:t>
      </w:r>
      <w:r>
        <w:rPr>
          <w:rFonts w:ascii="Arial Narrow" w:hAnsi="Arial Narrow" w:cs="Times New Roman"/>
          <w:bCs/>
          <w:iCs/>
          <w:color w:val="000000"/>
        </w:rPr>
        <w:t xml:space="preserve"> examinará a proposta ou lance subsequente, e, assim sucessivamente, na ordem de classificação.</w:t>
      </w:r>
    </w:p>
    <w:p w14:paraId="2DC18D28" w14:textId="77777777" w:rsidR="00FF2739" w:rsidRDefault="00531AF2">
      <w:pPr>
        <w:pStyle w:val="PargrafodaLista"/>
        <w:numPr>
          <w:ilvl w:val="1"/>
          <w:numId w:val="30"/>
        </w:numPr>
        <w:tabs>
          <w:tab w:val="left" w:pos="142"/>
          <w:tab w:val="left" w:pos="284"/>
          <w:tab w:val="left" w:pos="426"/>
          <w:tab w:val="left" w:pos="567"/>
        </w:tabs>
        <w:ind w:left="0" w:firstLine="0"/>
        <w:contextualSpacing w:val="0"/>
        <w:jc w:val="both"/>
      </w:pPr>
      <w:r>
        <w:rPr>
          <w:rFonts w:ascii="Arial Narrow" w:hAnsi="Arial Narrow" w:cs="Times New Roman"/>
          <w:color w:val="000000"/>
          <w:lang w:eastAsia="en-US"/>
        </w:rPr>
        <w:t xml:space="preserve">Havendo necessidade, o Pregoeiro suspenderá a sessão, informando no “chat” a </w:t>
      </w:r>
      <w:r>
        <w:rPr>
          <w:rFonts w:ascii="Arial Narrow" w:hAnsi="Arial Narrow" w:cs="Times New Roman"/>
          <w:lang w:eastAsia="en-US"/>
        </w:rPr>
        <w:t>nova data e horário para a sua continuidade.</w:t>
      </w:r>
    </w:p>
    <w:p w14:paraId="7550F5CB" w14:textId="77777777" w:rsidR="00FF2739" w:rsidRDefault="00531AF2">
      <w:pPr>
        <w:pStyle w:val="PargrafodaLista"/>
        <w:numPr>
          <w:ilvl w:val="1"/>
          <w:numId w:val="40"/>
        </w:numPr>
        <w:tabs>
          <w:tab w:val="left" w:pos="142"/>
          <w:tab w:val="left" w:pos="284"/>
          <w:tab w:val="left" w:pos="426"/>
          <w:tab w:val="left" w:pos="567"/>
        </w:tabs>
        <w:ind w:left="0" w:firstLine="0"/>
        <w:contextualSpacing w:val="0"/>
        <w:jc w:val="both"/>
        <w:rPr>
          <w:rFonts w:ascii="Arial Narrow" w:hAnsi="Arial Narrow" w:cs="Times New Roman"/>
        </w:rPr>
      </w:pPr>
      <w:r>
        <w:rPr>
          <w:rFonts w:ascii="Arial Narrow" w:hAnsi="Arial Narrow" w:cs="Times New Roman"/>
        </w:rPr>
        <w:t xml:space="preserve">O Pregoeiro poderá </w:t>
      </w:r>
      <w:r>
        <w:rPr>
          <w:rFonts w:ascii="Arial Narrow" w:hAnsi="Arial Narrow" w:cs="Times New Roman"/>
        </w:rPr>
        <w:t>encaminhar, por meio do sistema eletrônico, contraproposta ao licitante que apresentou o lance mais vantajoso, com o fim de negociar a obtenção de melhor preço, vedada a negociação em condições diversas das previstas neste Edital.</w:t>
      </w:r>
    </w:p>
    <w:p w14:paraId="3DF26AC7" w14:textId="77777777" w:rsidR="00FF2739" w:rsidRDefault="00531AF2">
      <w:pPr>
        <w:pStyle w:val="PargrafodaLista"/>
        <w:numPr>
          <w:ilvl w:val="2"/>
          <w:numId w:val="40"/>
        </w:numPr>
        <w:tabs>
          <w:tab w:val="left" w:pos="142"/>
          <w:tab w:val="left" w:pos="284"/>
          <w:tab w:val="left" w:pos="426"/>
          <w:tab w:val="left" w:pos="567"/>
        </w:tabs>
        <w:snapToGrid w:val="0"/>
        <w:ind w:left="0" w:firstLine="0"/>
        <w:jc w:val="both"/>
        <w:rPr>
          <w:rFonts w:ascii="Arial Narrow" w:hAnsi="Arial Narrow" w:cs="Times New Roman"/>
        </w:rPr>
      </w:pPr>
      <w:r>
        <w:rPr>
          <w:rFonts w:ascii="Arial Narrow" w:hAnsi="Arial Narrow" w:cs="Times New Roman"/>
        </w:rPr>
        <w:t>Também nas hipóteses em q</w:t>
      </w:r>
      <w:r>
        <w:rPr>
          <w:rFonts w:ascii="Arial Narrow" w:hAnsi="Arial Narrow" w:cs="Times New Roman"/>
        </w:rPr>
        <w:t>ue o Pregoeiro não aceitar a proposta e passar à subsequente, poderá negociar com o licitante para que seja obtido preço melhor.</w:t>
      </w:r>
    </w:p>
    <w:p w14:paraId="17F71BDA" w14:textId="77777777" w:rsidR="00FF2739" w:rsidRDefault="00531AF2">
      <w:pPr>
        <w:pStyle w:val="PargrafodaLista"/>
        <w:numPr>
          <w:ilvl w:val="2"/>
          <w:numId w:val="40"/>
        </w:numPr>
        <w:tabs>
          <w:tab w:val="left" w:pos="142"/>
          <w:tab w:val="left" w:pos="284"/>
          <w:tab w:val="left" w:pos="426"/>
          <w:tab w:val="left" w:pos="567"/>
        </w:tabs>
        <w:snapToGrid w:val="0"/>
        <w:ind w:left="0" w:firstLine="0"/>
        <w:jc w:val="both"/>
        <w:rPr>
          <w:rFonts w:ascii="Arial Narrow" w:hAnsi="Arial Narrow" w:cs="Times New Roman"/>
          <w:color w:val="000000"/>
        </w:rPr>
      </w:pPr>
      <w:r>
        <w:rPr>
          <w:rFonts w:ascii="Arial Narrow" w:hAnsi="Arial Narrow" w:cs="Times New Roman"/>
          <w:color w:val="000000"/>
        </w:rPr>
        <w:t>A negociação será realizada por meio do sistema, podendo ser acompanhada pelos demais licitantes.</w:t>
      </w:r>
    </w:p>
    <w:p w14:paraId="7DF43F93" w14:textId="77777777" w:rsidR="00FF2739" w:rsidRDefault="00531AF2">
      <w:pPr>
        <w:pStyle w:val="PargrafodaLista"/>
        <w:numPr>
          <w:ilvl w:val="1"/>
          <w:numId w:val="40"/>
        </w:numPr>
        <w:tabs>
          <w:tab w:val="left" w:pos="142"/>
          <w:tab w:val="left" w:pos="284"/>
          <w:tab w:val="left" w:pos="426"/>
          <w:tab w:val="left" w:pos="567"/>
        </w:tabs>
        <w:ind w:left="0" w:firstLine="0"/>
        <w:contextualSpacing w:val="0"/>
        <w:jc w:val="both"/>
        <w:rPr>
          <w:rFonts w:ascii="Arial Narrow" w:hAnsi="Arial Narrow" w:cs="Times New Roman"/>
        </w:rPr>
      </w:pPr>
      <w:r>
        <w:rPr>
          <w:rFonts w:ascii="Arial Narrow" w:hAnsi="Arial Narrow" w:cs="Times New Roman"/>
        </w:rPr>
        <w:t>Nos itens não exclusivos para</w:t>
      </w:r>
      <w:r>
        <w:rPr>
          <w:rFonts w:ascii="Arial Narrow" w:hAnsi="Arial Narrow" w:cs="Times New Roman"/>
        </w:rPr>
        <w:t xml:space="preserve"> a participação de microempresas e empresas de pequeno porte, sempre que a proposta não for aceita, e antes de o Pregoeiro passar à subsequente, haverá nova verificação, pelo sistema, da eventual ocorrência do empate ficto, previsto nos artigos 44 e 45 da </w:t>
      </w:r>
      <w:r>
        <w:rPr>
          <w:rFonts w:ascii="Arial Narrow" w:hAnsi="Arial Narrow" w:cs="Times New Roman"/>
        </w:rPr>
        <w:t>LC nº 123, de 2006, seguindo-se a disciplina antes estabelecida, se for o caso.</w:t>
      </w:r>
    </w:p>
    <w:p w14:paraId="1E37F240" w14:textId="77777777" w:rsidR="00FF2739" w:rsidRDefault="00531AF2">
      <w:pPr>
        <w:pStyle w:val="PargrafodaLista"/>
        <w:numPr>
          <w:ilvl w:val="1"/>
          <w:numId w:val="40"/>
        </w:numPr>
        <w:tabs>
          <w:tab w:val="left" w:pos="142"/>
          <w:tab w:val="left" w:pos="284"/>
          <w:tab w:val="left" w:pos="426"/>
          <w:tab w:val="left" w:pos="567"/>
        </w:tabs>
        <w:ind w:left="0" w:firstLine="0"/>
        <w:jc w:val="both"/>
      </w:pPr>
      <w:r>
        <w:rPr>
          <w:rFonts w:ascii="Arial Narrow" w:hAnsi="Arial Narrow" w:cs="Times New Roman"/>
          <w:color w:val="000000"/>
        </w:rPr>
        <w:t xml:space="preserve">Encerrada a análise quanto à aceitação da proposta, o pregoeiro verificará a habilitação do licitante, </w:t>
      </w:r>
      <w:r>
        <w:rPr>
          <w:rFonts w:ascii="Arial Narrow" w:hAnsi="Arial Narrow" w:cs="Times New Roman"/>
          <w:color w:val="000000"/>
          <w:lang w:eastAsia="en-US"/>
        </w:rPr>
        <w:t>observado</w:t>
      </w:r>
      <w:r>
        <w:rPr>
          <w:rFonts w:ascii="Arial Narrow" w:hAnsi="Arial Narrow" w:cs="Times New Roman"/>
          <w:color w:val="000000"/>
        </w:rPr>
        <w:t xml:space="preserve"> o disposto neste Edital. </w:t>
      </w:r>
    </w:p>
    <w:p w14:paraId="635540DD" w14:textId="77777777" w:rsidR="00FF2739" w:rsidRDefault="00FF2739">
      <w:pPr>
        <w:pStyle w:val="PargrafodaLista"/>
        <w:tabs>
          <w:tab w:val="left" w:pos="142"/>
          <w:tab w:val="left" w:pos="284"/>
          <w:tab w:val="left" w:pos="426"/>
          <w:tab w:val="left" w:pos="567"/>
        </w:tabs>
        <w:ind w:left="0"/>
        <w:jc w:val="both"/>
        <w:rPr>
          <w:rFonts w:ascii="Arial Narrow" w:hAnsi="Arial Narrow"/>
        </w:rPr>
      </w:pPr>
    </w:p>
    <w:p w14:paraId="58A6404A" w14:textId="77777777" w:rsidR="00FF2739" w:rsidRDefault="00531AF2">
      <w:pPr>
        <w:pStyle w:val="Nivel01"/>
        <w:numPr>
          <w:ilvl w:val="0"/>
          <w:numId w:val="40"/>
        </w:numPr>
        <w:tabs>
          <w:tab w:val="clear" w:pos="207"/>
          <w:tab w:val="left" w:pos="-174"/>
          <w:tab w:val="left" w:pos="-33"/>
        </w:tabs>
        <w:spacing w:before="0"/>
        <w:outlineLvl w:val="9"/>
        <w:rPr>
          <w:rFonts w:ascii="Arial Narrow" w:hAnsi="Arial Narrow"/>
          <w:sz w:val="24"/>
          <w:szCs w:val="24"/>
          <w:lang w:eastAsia="en-US"/>
        </w:rPr>
      </w:pPr>
      <w:r>
        <w:rPr>
          <w:rFonts w:ascii="Arial Narrow" w:hAnsi="Arial Narrow"/>
          <w:sz w:val="24"/>
          <w:szCs w:val="24"/>
          <w:lang w:eastAsia="en-US"/>
        </w:rPr>
        <w:t xml:space="preserve">DA HABILITAÇÃO  </w:t>
      </w:r>
    </w:p>
    <w:p w14:paraId="7CFD4732" w14:textId="77777777" w:rsidR="00FF2739" w:rsidRDefault="00531AF2">
      <w:pPr>
        <w:pStyle w:val="PargrafodaLista"/>
        <w:numPr>
          <w:ilvl w:val="1"/>
          <w:numId w:val="42"/>
        </w:numPr>
        <w:tabs>
          <w:tab w:val="left" w:pos="426"/>
          <w:tab w:val="left" w:pos="567"/>
        </w:tabs>
        <w:ind w:left="0" w:firstLine="0"/>
        <w:jc w:val="both"/>
      </w:pPr>
      <w:r>
        <w:rPr>
          <w:rFonts w:ascii="Arial Narrow" w:hAnsi="Arial Narrow" w:cs="Times New Roman"/>
          <w:b/>
          <w:color w:val="FF0000"/>
          <w:lang w:eastAsia="ar-SA"/>
        </w:rPr>
        <w:t xml:space="preserve">Como </w:t>
      </w:r>
      <w:r>
        <w:rPr>
          <w:rFonts w:ascii="Arial Narrow" w:hAnsi="Arial Narrow" w:cs="Times New Roman"/>
          <w:b/>
          <w:color w:val="FF0000"/>
          <w:lang w:eastAsia="ar-SA"/>
        </w:rPr>
        <w:t>condição prévia ao exame da documentação de habilitação</w:t>
      </w:r>
      <w:r>
        <w:rPr>
          <w:rFonts w:ascii="Arial Narrow" w:hAnsi="Arial Narrow" w:cs="Times New Roman"/>
          <w:b/>
          <w:color w:val="FF0000"/>
        </w:rPr>
        <w:t xml:space="preserve"> do licitante detentor da proposta classificada em primeiro lugar</w:t>
      </w:r>
      <w:r>
        <w:rPr>
          <w:rFonts w:ascii="Arial Narrow" w:hAnsi="Arial Narrow" w:cs="Times New Roman"/>
          <w:b/>
          <w:color w:val="FF0000"/>
          <w:lang w:eastAsia="ar-SA"/>
        </w:rPr>
        <w:t xml:space="preserve">, </w:t>
      </w:r>
      <w:r>
        <w:rPr>
          <w:rFonts w:ascii="Arial Narrow" w:hAnsi="Arial Narrow" w:cs="Times New Roman"/>
          <w:b/>
          <w:color w:val="FF0000"/>
        </w:rPr>
        <w:t xml:space="preserve">o Pregoeiro </w:t>
      </w:r>
      <w:r>
        <w:rPr>
          <w:rFonts w:ascii="Arial Narrow" w:hAnsi="Arial Narrow" w:cs="Times New Roman"/>
          <w:b/>
          <w:color w:val="FF0000"/>
          <w:lang w:eastAsia="ar-SA"/>
        </w:rPr>
        <w:t>verificará o eventual descumprimento das condições de participação, especialmente quanto à</w:t>
      </w:r>
      <w:r>
        <w:rPr>
          <w:rFonts w:ascii="Arial Narrow" w:hAnsi="Arial Narrow" w:cs="Times New Roman"/>
          <w:b/>
          <w:color w:val="FF0000"/>
        </w:rPr>
        <w:t xml:space="preserve"> existência de sanção que impeça</w:t>
      </w:r>
      <w:r>
        <w:rPr>
          <w:rFonts w:ascii="Arial Narrow" w:hAnsi="Arial Narrow" w:cs="Times New Roman"/>
          <w:b/>
          <w:color w:val="FF0000"/>
        </w:rPr>
        <w:t xml:space="preserve"> a participação no certame ou a futura contratação, mediante a consulta aos seguintes cadastros:</w:t>
      </w:r>
    </w:p>
    <w:p w14:paraId="1BA15415" w14:textId="77777777" w:rsidR="00FF2739" w:rsidRDefault="00531AF2">
      <w:pPr>
        <w:pStyle w:val="PargrafodaLista"/>
        <w:numPr>
          <w:ilvl w:val="0"/>
          <w:numId w:val="123"/>
        </w:numPr>
        <w:tabs>
          <w:tab w:val="left" w:pos="426"/>
          <w:tab w:val="left" w:pos="567"/>
        </w:tabs>
        <w:ind w:left="0" w:firstLine="0"/>
        <w:contextualSpacing w:val="0"/>
        <w:jc w:val="both"/>
      </w:pPr>
      <w:r>
        <w:rPr>
          <w:rFonts w:ascii="Arial Narrow" w:hAnsi="Arial Narrow" w:cs="Times New Roman"/>
          <w:b/>
          <w:color w:val="FF0000"/>
        </w:rPr>
        <w:t>Consulta Consolidada de Pessoa Jurídica do Tribunal de Contas da União (</w:t>
      </w:r>
      <w:hyperlink r:id="rId11" w:history="1">
        <w:r>
          <w:rPr>
            <w:rStyle w:val="Internetlink"/>
            <w:rFonts w:ascii="Arial Narrow" w:hAnsi="Arial Narrow" w:cs="Times New Roman"/>
            <w:b/>
            <w:color w:val="FF0000"/>
          </w:rPr>
          <w:t>https://certidoes-apf.apps.tcu.gov.br/</w:t>
        </w:r>
      </w:hyperlink>
      <w:r>
        <w:rPr>
          <w:rFonts w:ascii="Arial Narrow" w:hAnsi="Arial Narrow" w:cs="Times New Roman"/>
          <w:b/>
          <w:color w:val="FF0000"/>
        </w:rPr>
        <w:t>).</w:t>
      </w:r>
    </w:p>
    <w:p w14:paraId="17237A7B" w14:textId="77777777" w:rsidR="00FF2739" w:rsidRDefault="00531AF2">
      <w:pPr>
        <w:pStyle w:val="PargrafodaLista"/>
        <w:numPr>
          <w:ilvl w:val="0"/>
          <w:numId w:val="41"/>
        </w:numPr>
        <w:tabs>
          <w:tab w:val="left" w:pos="426"/>
        </w:tabs>
        <w:ind w:left="0" w:firstLine="0"/>
        <w:jc w:val="both"/>
      </w:pPr>
      <w:r>
        <w:rPr>
          <w:rFonts w:ascii="Arial Narrow" w:hAnsi="Arial Narrow" w:cs="Times New Roman"/>
          <w:b/>
          <w:bCs/>
          <w:color w:val="FF0000"/>
        </w:rPr>
        <w:t>Consulta ao Cadastro de Impedidos de Licitar do TCE - Tribunal de Contas do Estado do Paraná (</w:t>
      </w:r>
      <w:hyperlink r:id="rId12" w:history="1">
        <w:r>
          <w:rPr>
            <w:rStyle w:val="Internetlink"/>
            <w:rFonts w:ascii="Arial Narrow" w:hAnsi="Arial Narrow" w:cs="Times New Roman"/>
            <w:b/>
            <w:color w:val="FF0000"/>
          </w:rPr>
          <w:t>http://servicos.tce.pr.gov.br/tcepr/municipal/ail/ConsultarImpedidosWeb.aspx</w:t>
        </w:r>
      </w:hyperlink>
      <w:r>
        <w:rPr>
          <w:rFonts w:ascii="Arial Narrow" w:hAnsi="Arial Narrow" w:cs="Times New Roman"/>
          <w:b/>
          <w:color w:val="FF0000"/>
        </w:rPr>
        <w:t>).</w:t>
      </w:r>
    </w:p>
    <w:p w14:paraId="471E73C9" w14:textId="77777777" w:rsidR="00FF2739" w:rsidRDefault="00531AF2">
      <w:pPr>
        <w:pStyle w:val="PargrafodaLista"/>
        <w:numPr>
          <w:ilvl w:val="0"/>
          <w:numId w:val="41"/>
        </w:numPr>
        <w:tabs>
          <w:tab w:val="left" w:pos="426"/>
          <w:tab w:val="left" w:pos="567"/>
        </w:tabs>
        <w:ind w:left="0" w:firstLine="0"/>
        <w:jc w:val="both"/>
        <w:rPr>
          <w:rFonts w:ascii="Arial Narrow" w:hAnsi="Arial Narrow" w:cs="Times New Roman"/>
          <w:b/>
          <w:bCs/>
          <w:color w:val="FF0000"/>
        </w:rPr>
      </w:pPr>
      <w:r>
        <w:rPr>
          <w:rFonts w:ascii="Arial Narrow" w:hAnsi="Arial Narrow" w:cs="Times New Roman"/>
          <w:b/>
          <w:bCs/>
          <w:color w:val="FF0000"/>
        </w:rPr>
        <w:t>A consulta aos cadastros será realizada em nome da empresa licitante e também de seu sócio majoritário, por força do artigo 12 da Lei n° 8.429, de 199</w:t>
      </w:r>
      <w:r>
        <w:rPr>
          <w:rFonts w:ascii="Arial Narrow" w:hAnsi="Arial Narrow" w:cs="Times New Roman"/>
          <w:b/>
          <w:bCs/>
          <w:color w:val="FF0000"/>
        </w:rPr>
        <w:t>2, que prevê, dentre as sanções impostas ao responsável pela prática de ato de improbidade administrativa, a proibição de contratar com o Poder Público, inclusive por intermédio de pessoa jurídica da qual seja sócio majoritário.</w:t>
      </w:r>
    </w:p>
    <w:p w14:paraId="764CBB36" w14:textId="77777777" w:rsidR="00FF2739" w:rsidRDefault="00531AF2">
      <w:pPr>
        <w:pStyle w:val="PargrafodaLista"/>
        <w:numPr>
          <w:ilvl w:val="0"/>
          <w:numId w:val="41"/>
        </w:numPr>
        <w:tabs>
          <w:tab w:val="left" w:pos="426"/>
          <w:tab w:val="left" w:pos="567"/>
        </w:tabs>
        <w:ind w:left="0" w:firstLine="0"/>
        <w:jc w:val="both"/>
        <w:rPr>
          <w:rFonts w:ascii="Arial Narrow" w:hAnsi="Arial Narrow" w:cs="Times New Roman"/>
          <w:b/>
          <w:bCs/>
          <w:color w:val="FF0000"/>
        </w:rPr>
      </w:pPr>
      <w:r>
        <w:rPr>
          <w:rFonts w:ascii="Arial Narrow" w:hAnsi="Arial Narrow" w:cs="Times New Roman"/>
          <w:b/>
          <w:bCs/>
          <w:color w:val="FF0000"/>
        </w:rPr>
        <w:t xml:space="preserve">Caso conste na Consulta de </w:t>
      </w:r>
      <w:r>
        <w:rPr>
          <w:rFonts w:ascii="Arial Narrow" w:hAnsi="Arial Narrow" w:cs="Times New Roman"/>
          <w:b/>
          <w:bCs/>
          <w:color w:val="FF0000"/>
        </w:rPr>
        <w:t>Situação do Fornecedor a existência de Ocorrências Impeditivas Indiretas, o gestor diligenciará para verificar se houve fraude por parte das empresas apontadas no Relatório de Ocorrências Impeditivas Indiretas.</w:t>
      </w:r>
    </w:p>
    <w:p w14:paraId="78B6F49C" w14:textId="77777777" w:rsidR="00FF2739" w:rsidRDefault="00531AF2">
      <w:pPr>
        <w:pStyle w:val="PargrafodaLista"/>
        <w:numPr>
          <w:ilvl w:val="0"/>
          <w:numId w:val="41"/>
        </w:numPr>
        <w:tabs>
          <w:tab w:val="left" w:pos="426"/>
          <w:tab w:val="left" w:pos="567"/>
        </w:tabs>
        <w:ind w:left="0" w:firstLine="0"/>
        <w:jc w:val="both"/>
        <w:rPr>
          <w:rFonts w:ascii="Arial Narrow" w:hAnsi="Arial Narrow" w:cs="Times New Roman"/>
          <w:b/>
          <w:bCs/>
          <w:color w:val="FF0000"/>
        </w:rPr>
      </w:pPr>
      <w:r>
        <w:rPr>
          <w:rFonts w:ascii="Arial Narrow" w:hAnsi="Arial Narrow" w:cs="Times New Roman"/>
          <w:b/>
          <w:bCs/>
          <w:color w:val="FF0000"/>
        </w:rPr>
        <w:t>A tentativa de burla será verificada por meio</w:t>
      </w:r>
      <w:r>
        <w:rPr>
          <w:rFonts w:ascii="Arial Narrow" w:hAnsi="Arial Narrow" w:cs="Times New Roman"/>
          <w:b/>
          <w:bCs/>
          <w:color w:val="FF0000"/>
        </w:rPr>
        <w:t xml:space="preserve"> dos vínculos societários, linhas de fornecimento similares, dentre outros.</w:t>
      </w:r>
    </w:p>
    <w:p w14:paraId="1DD2F764" w14:textId="77777777" w:rsidR="00FF2739" w:rsidRDefault="00531AF2">
      <w:pPr>
        <w:pStyle w:val="PargrafodaLista"/>
        <w:numPr>
          <w:ilvl w:val="0"/>
          <w:numId w:val="41"/>
        </w:numPr>
        <w:tabs>
          <w:tab w:val="left" w:pos="426"/>
          <w:tab w:val="left" w:pos="567"/>
        </w:tabs>
        <w:ind w:left="0" w:firstLine="0"/>
        <w:jc w:val="both"/>
        <w:rPr>
          <w:rFonts w:ascii="Arial Narrow" w:hAnsi="Arial Narrow" w:cs="Times New Roman"/>
          <w:b/>
          <w:bCs/>
          <w:color w:val="FF0000"/>
        </w:rPr>
      </w:pPr>
      <w:r>
        <w:rPr>
          <w:rFonts w:ascii="Arial Narrow" w:hAnsi="Arial Narrow" w:cs="Times New Roman"/>
          <w:b/>
          <w:bCs/>
          <w:color w:val="FF0000"/>
        </w:rPr>
        <w:t>O licitante será convocado para manifestação previamente à sua desclassificação.</w:t>
      </w:r>
    </w:p>
    <w:p w14:paraId="41696E67" w14:textId="77777777" w:rsidR="00FF2739" w:rsidRDefault="00531AF2">
      <w:pPr>
        <w:pStyle w:val="PargrafodaLista"/>
        <w:numPr>
          <w:ilvl w:val="0"/>
          <w:numId w:val="41"/>
        </w:numPr>
        <w:tabs>
          <w:tab w:val="left" w:pos="426"/>
          <w:tab w:val="left" w:pos="567"/>
        </w:tabs>
        <w:ind w:left="0" w:firstLine="0"/>
        <w:jc w:val="both"/>
        <w:rPr>
          <w:rFonts w:ascii="Arial Narrow" w:hAnsi="Arial Narrow" w:cs="Times New Roman"/>
          <w:b/>
          <w:bCs/>
          <w:color w:val="FF0000"/>
        </w:rPr>
      </w:pPr>
      <w:r>
        <w:rPr>
          <w:rFonts w:ascii="Arial Narrow" w:hAnsi="Arial Narrow" w:cs="Times New Roman"/>
          <w:b/>
          <w:bCs/>
          <w:color w:val="FF0000"/>
        </w:rPr>
        <w:t>Constatada a existência de sanção, o Pregoeiro reputará o licitante inabilitado, por falta de condi</w:t>
      </w:r>
      <w:r>
        <w:rPr>
          <w:rFonts w:ascii="Arial Narrow" w:hAnsi="Arial Narrow" w:cs="Times New Roman"/>
          <w:b/>
          <w:bCs/>
          <w:color w:val="FF0000"/>
        </w:rPr>
        <w:t>ção de participação.</w:t>
      </w:r>
    </w:p>
    <w:p w14:paraId="04BD2C4E" w14:textId="77777777" w:rsidR="00FF2739" w:rsidRDefault="00531AF2">
      <w:pPr>
        <w:pStyle w:val="PargrafodaLista"/>
        <w:numPr>
          <w:ilvl w:val="0"/>
          <w:numId w:val="41"/>
        </w:numPr>
        <w:tabs>
          <w:tab w:val="left" w:pos="426"/>
          <w:tab w:val="left" w:pos="567"/>
        </w:tabs>
        <w:ind w:left="0" w:firstLine="0"/>
        <w:jc w:val="both"/>
        <w:rPr>
          <w:rFonts w:ascii="Arial Narrow" w:hAnsi="Arial Narrow" w:cs="Times New Roman"/>
          <w:bCs/>
          <w:color w:val="000000"/>
        </w:rPr>
      </w:pPr>
      <w:r>
        <w:rPr>
          <w:rFonts w:ascii="Arial Narrow" w:hAnsi="Arial Narrow" w:cs="Times New Roman"/>
          <w:bCs/>
          <w:color w:val="000000"/>
        </w:rPr>
        <w:t>No caso de inabilitação, haverá nova verificação, pelo sistema, da eventual ocorrência do empate ficto, previsto nos arts. 44 e 45 da Lei Complementar nº 123, de 2006, seguindo-se a disciplina antes estabelecida para aceitação da propo</w:t>
      </w:r>
      <w:r>
        <w:rPr>
          <w:rFonts w:ascii="Arial Narrow" w:hAnsi="Arial Narrow" w:cs="Times New Roman"/>
          <w:bCs/>
          <w:color w:val="000000"/>
        </w:rPr>
        <w:t>sta subsequente.</w:t>
      </w:r>
    </w:p>
    <w:p w14:paraId="6859595E" w14:textId="77777777" w:rsidR="00FF2739" w:rsidRDefault="00531AF2">
      <w:pPr>
        <w:pStyle w:val="PADRO"/>
        <w:keepNext w:val="0"/>
        <w:widowControl/>
        <w:numPr>
          <w:ilvl w:val="1"/>
          <w:numId w:val="42"/>
        </w:numPr>
        <w:tabs>
          <w:tab w:val="left" w:pos="426"/>
          <w:tab w:val="left" w:pos="567"/>
        </w:tabs>
        <w:spacing w:before="0" w:after="0" w:line="240" w:lineRule="auto"/>
        <w:ind w:left="0" w:firstLine="0"/>
      </w:pPr>
      <w:r>
        <w:rPr>
          <w:rFonts w:ascii="Arial Narrow" w:hAnsi="Arial Narrow" w:cs="Times New Roman"/>
          <w:color w:val="000000"/>
          <w:sz w:val="24"/>
        </w:rPr>
        <w:t>Havendo a necessidade de envio de documentos de habilitação complementares, necessários à confirmação daqueles exigidos neste Edital e já apresentados, o licitante será convocado a encaminhá-los, em formato digital, via e-mail, no prazo de</w:t>
      </w:r>
      <w:r>
        <w:rPr>
          <w:rFonts w:ascii="Arial Narrow" w:hAnsi="Arial Narrow" w:cs="Times New Roman"/>
          <w:color w:val="000000"/>
          <w:sz w:val="24"/>
        </w:rPr>
        <w:t xml:space="preserve"> </w:t>
      </w:r>
      <w:r>
        <w:rPr>
          <w:rFonts w:ascii="Arial Narrow" w:hAnsi="Arial Narrow" w:cs="Times New Roman"/>
          <w:b/>
          <w:color w:val="FF0000"/>
          <w:sz w:val="24"/>
        </w:rPr>
        <w:t>4 (quatro) horas</w:t>
      </w:r>
      <w:r>
        <w:rPr>
          <w:rFonts w:ascii="Arial Narrow" w:hAnsi="Arial Narrow" w:cs="Times New Roman"/>
          <w:color w:val="000000"/>
          <w:sz w:val="24"/>
        </w:rPr>
        <w:t>, sob pena de inabilitação.</w:t>
      </w:r>
    </w:p>
    <w:p w14:paraId="46C64B5B" w14:textId="77777777" w:rsidR="00FF2739" w:rsidRDefault="00531AF2">
      <w:pPr>
        <w:pStyle w:val="PargrafodaLista"/>
        <w:numPr>
          <w:ilvl w:val="1"/>
          <w:numId w:val="42"/>
        </w:numPr>
        <w:tabs>
          <w:tab w:val="left" w:pos="426"/>
          <w:tab w:val="left" w:pos="567"/>
        </w:tabs>
        <w:ind w:left="0" w:firstLine="0"/>
        <w:jc w:val="both"/>
        <w:rPr>
          <w:rFonts w:ascii="Arial Narrow" w:hAnsi="Arial Narrow" w:cs="Times New Roman"/>
        </w:rPr>
      </w:pPr>
      <w:r>
        <w:rPr>
          <w:rFonts w:ascii="Arial Narrow" w:hAnsi="Arial Narrow" w:cs="Times New Roman"/>
        </w:rPr>
        <w:t>Não serão aceitos documentos de habilitação com indicação de CNPJ/CPF diferentes, salvo aqueles legalmente permitidos.</w:t>
      </w:r>
    </w:p>
    <w:p w14:paraId="4045C497" w14:textId="77777777" w:rsidR="00FF2739" w:rsidRDefault="00531AF2">
      <w:pPr>
        <w:pStyle w:val="PargrafodaLista"/>
        <w:numPr>
          <w:ilvl w:val="1"/>
          <w:numId w:val="42"/>
        </w:numPr>
        <w:tabs>
          <w:tab w:val="left" w:pos="426"/>
          <w:tab w:val="left" w:pos="567"/>
        </w:tabs>
        <w:ind w:left="0" w:firstLine="0"/>
        <w:jc w:val="both"/>
        <w:rPr>
          <w:rFonts w:ascii="Arial Narrow" w:hAnsi="Arial Narrow" w:cs="Times New Roman"/>
        </w:rPr>
      </w:pPr>
      <w:r>
        <w:rPr>
          <w:rFonts w:ascii="Arial Narrow" w:hAnsi="Arial Narrow" w:cs="Times New Roman"/>
        </w:rPr>
        <w:t xml:space="preserve">Se o licitante for a matriz, todos os documentos deverão estar em nome da matriz, e se o </w:t>
      </w:r>
      <w:r>
        <w:rPr>
          <w:rFonts w:ascii="Arial Narrow" w:hAnsi="Arial Narrow" w:cs="Times New Roman"/>
        </w:rPr>
        <w:t>licitante for a filial, todos os documentos deverão estar em nome da filial, exceto aqueles documentos que, pela própria natureza, comprovadamente, forem emitidos somente em nome da matriz.</w:t>
      </w:r>
    </w:p>
    <w:p w14:paraId="4F93A939" w14:textId="77777777" w:rsidR="00FF2739" w:rsidRDefault="00531AF2">
      <w:pPr>
        <w:pStyle w:val="PargrafodaLista"/>
        <w:numPr>
          <w:ilvl w:val="2"/>
          <w:numId w:val="42"/>
        </w:numPr>
        <w:tabs>
          <w:tab w:val="left" w:pos="426"/>
          <w:tab w:val="left" w:pos="567"/>
        </w:tabs>
        <w:ind w:left="0" w:firstLine="0"/>
        <w:jc w:val="both"/>
        <w:rPr>
          <w:rFonts w:ascii="Arial Narrow" w:hAnsi="Arial Narrow" w:cs="Times New Roman"/>
        </w:rPr>
      </w:pPr>
      <w:r>
        <w:rPr>
          <w:rFonts w:ascii="Arial Narrow" w:hAnsi="Arial Narrow" w:cs="Times New Roman"/>
        </w:rPr>
        <w:t>Serão aceitos registros de CNPJ de licitante matriz e filial com d</w:t>
      </w:r>
      <w:r>
        <w:rPr>
          <w:rFonts w:ascii="Arial Narrow" w:hAnsi="Arial Narrow" w:cs="Times New Roman"/>
        </w:rPr>
        <w:t>iferenças de números de documentos pertinentes ao CND e ao CRF/FGTS, quando for comprovada a centralização do recolhimento dessas contribuições.</w:t>
      </w:r>
    </w:p>
    <w:p w14:paraId="6ECFDDC6" w14:textId="77777777" w:rsidR="00FF2739" w:rsidRDefault="00531AF2">
      <w:pPr>
        <w:pStyle w:val="PargrafodaLista"/>
        <w:numPr>
          <w:ilvl w:val="1"/>
          <w:numId w:val="37"/>
        </w:numPr>
        <w:tabs>
          <w:tab w:val="left" w:pos="426"/>
          <w:tab w:val="left" w:pos="567"/>
        </w:tabs>
        <w:ind w:left="0" w:firstLine="0"/>
        <w:jc w:val="both"/>
      </w:pPr>
      <w:r>
        <w:rPr>
          <w:rFonts w:ascii="Arial Narrow" w:hAnsi="Arial Narrow" w:cs="Times New Roman"/>
        </w:rPr>
        <w:t xml:space="preserve">Ressalvado o disposto no item 5.3, os licitantes deverão encaminhar, nos termos deste Edital, a </w:t>
      </w:r>
      <w:r>
        <w:rPr>
          <w:rFonts w:ascii="Arial Narrow" w:hAnsi="Arial Narrow" w:cs="Times New Roman"/>
        </w:rPr>
        <w:t xml:space="preserve">documentação relacionada no </w:t>
      </w:r>
      <w:r>
        <w:rPr>
          <w:rFonts w:ascii="Arial Narrow" w:hAnsi="Arial Narrow" w:cs="Times New Roman"/>
          <w:b/>
          <w:color w:val="0000CC"/>
        </w:rPr>
        <w:t>ANEXO 2</w:t>
      </w:r>
      <w:r>
        <w:rPr>
          <w:rFonts w:ascii="Arial Narrow" w:hAnsi="Arial Narrow" w:cs="Times New Roman"/>
        </w:rPr>
        <w:t xml:space="preserve"> deste edital, para fins de habilitação.</w:t>
      </w:r>
    </w:p>
    <w:p w14:paraId="377BEE9D" w14:textId="77777777" w:rsidR="00FF2739" w:rsidRDefault="00531AF2">
      <w:pPr>
        <w:pStyle w:val="PargrafodaLista"/>
        <w:numPr>
          <w:ilvl w:val="1"/>
          <w:numId w:val="37"/>
        </w:numPr>
        <w:tabs>
          <w:tab w:val="left" w:pos="426"/>
          <w:tab w:val="left" w:pos="567"/>
          <w:tab w:val="left" w:pos="1440"/>
        </w:tabs>
        <w:snapToGrid w:val="0"/>
        <w:ind w:left="0" w:firstLine="0"/>
        <w:jc w:val="both"/>
        <w:rPr>
          <w:rFonts w:ascii="Arial Narrow" w:hAnsi="Arial Narrow" w:cs="Times New Roman"/>
          <w:bCs/>
        </w:rPr>
      </w:pPr>
      <w:r>
        <w:rPr>
          <w:rFonts w:ascii="Arial Narrow" w:hAnsi="Arial Narrow" w:cs="Times New Roman"/>
          <w:bCs/>
        </w:rPr>
        <w:t>O licitante enquadrado como microempreendedor individual que pretenda auferir os benefícios do tratamento diferenciado previstos na Lei Complementar n. 123, de 2006, estará dispens</w:t>
      </w:r>
      <w:r>
        <w:rPr>
          <w:rFonts w:ascii="Arial Narrow" w:hAnsi="Arial Narrow" w:cs="Times New Roman"/>
          <w:bCs/>
        </w:rPr>
        <w:t>ado (a) da prova de inscrição nos cadastros de contribuintes estadual e municipal e (b) da apresentação do balanço patrimonial e das demonstrações contábeis do último exercício, caso esteja enquadrada no Simples Nacional, quando a licitação tiver como obje</w:t>
      </w:r>
      <w:r>
        <w:rPr>
          <w:rFonts w:ascii="Arial Narrow" w:hAnsi="Arial Narrow" w:cs="Times New Roman"/>
          <w:bCs/>
        </w:rPr>
        <w:t>to o fornecimento de bens para pronta entrega ou para locação de materiais.</w:t>
      </w:r>
    </w:p>
    <w:p w14:paraId="287DD647" w14:textId="77777777" w:rsidR="00FF2739" w:rsidRDefault="00531AF2">
      <w:pPr>
        <w:pStyle w:val="PargrafodaLista"/>
        <w:numPr>
          <w:ilvl w:val="1"/>
          <w:numId w:val="37"/>
        </w:numPr>
        <w:tabs>
          <w:tab w:val="left" w:pos="426"/>
          <w:tab w:val="left" w:pos="567"/>
          <w:tab w:val="left" w:pos="1440"/>
        </w:tabs>
        <w:snapToGrid w:val="0"/>
        <w:ind w:left="0" w:firstLine="0"/>
        <w:jc w:val="both"/>
        <w:rPr>
          <w:rFonts w:ascii="Arial Narrow" w:hAnsi="Arial Narrow" w:cs="Times New Roman"/>
          <w:bCs/>
          <w:color w:val="000000"/>
        </w:rPr>
      </w:pPr>
      <w:r>
        <w:rPr>
          <w:rFonts w:ascii="Arial Narrow" w:hAnsi="Arial Narrow" w:cs="Times New Roman"/>
          <w:bCs/>
          <w:color w:val="000000"/>
        </w:rPr>
        <w:t>A existência de restrição relativamente à regularidade fiscal e trabalhista não impede que a licitante qualificada como microempresa ou empresa de pequeno porte seja declarada venc</w:t>
      </w:r>
      <w:r>
        <w:rPr>
          <w:rFonts w:ascii="Arial Narrow" w:hAnsi="Arial Narrow" w:cs="Times New Roman"/>
          <w:bCs/>
          <w:color w:val="000000"/>
        </w:rPr>
        <w:t>edora, uma vez que atenda a todas as demais exigências do edital.</w:t>
      </w:r>
    </w:p>
    <w:p w14:paraId="7E922214" w14:textId="77777777" w:rsidR="00FF2739" w:rsidRDefault="00531AF2">
      <w:pPr>
        <w:pStyle w:val="PargrafodaLista"/>
        <w:numPr>
          <w:ilvl w:val="2"/>
          <w:numId w:val="37"/>
        </w:numPr>
        <w:tabs>
          <w:tab w:val="left" w:pos="426"/>
          <w:tab w:val="left" w:pos="567"/>
        </w:tabs>
        <w:ind w:left="0" w:firstLine="0"/>
        <w:jc w:val="both"/>
        <w:rPr>
          <w:rFonts w:ascii="Arial Narrow" w:hAnsi="Arial Narrow" w:cs="Times New Roman"/>
          <w:bCs/>
          <w:color w:val="000000"/>
        </w:rPr>
      </w:pPr>
      <w:r>
        <w:rPr>
          <w:rFonts w:ascii="Arial Narrow" w:hAnsi="Arial Narrow" w:cs="Times New Roman"/>
          <w:bCs/>
          <w:color w:val="000000"/>
        </w:rPr>
        <w:t>A declaração do vencedor acontecerá no momento imediatamente posterior à fase de habilitação.</w:t>
      </w:r>
    </w:p>
    <w:p w14:paraId="473253A0" w14:textId="77777777" w:rsidR="00FF2739" w:rsidRDefault="00531AF2">
      <w:pPr>
        <w:pStyle w:val="PargrafodaLista"/>
        <w:numPr>
          <w:ilvl w:val="1"/>
          <w:numId w:val="37"/>
        </w:numPr>
        <w:tabs>
          <w:tab w:val="left" w:pos="426"/>
          <w:tab w:val="left" w:pos="567"/>
        </w:tabs>
        <w:ind w:left="0" w:firstLine="0"/>
        <w:contextualSpacing w:val="0"/>
        <w:jc w:val="both"/>
      </w:pPr>
      <w:r>
        <w:rPr>
          <w:rFonts w:ascii="Arial Narrow" w:hAnsi="Arial Narrow" w:cs="Times New Roman"/>
          <w:bCs/>
        </w:rPr>
        <w:t xml:space="preserve">Caso a </w:t>
      </w:r>
      <w:r>
        <w:rPr>
          <w:rFonts w:ascii="Arial Narrow" w:hAnsi="Arial Narrow" w:cs="Times New Roman"/>
          <w:bCs/>
          <w:color w:val="000000"/>
        </w:rPr>
        <w:t>proposta mais vantajosa seja ofertada por licitante qualificada como microempresa ou empr</w:t>
      </w:r>
      <w:r>
        <w:rPr>
          <w:rFonts w:ascii="Arial Narrow" w:hAnsi="Arial Narrow" w:cs="Times New Roman"/>
          <w:bCs/>
          <w:color w:val="000000"/>
        </w:rPr>
        <w:t>esa de pequeno porte, e uma vez constatada a existência de alguma restrição no que tange à regularidade fiscal</w:t>
      </w:r>
    </w:p>
    <w:p w14:paraId="70BEEC6D" w14:textId="77777777" w:rsidR="00FF2739" w:rsidRDefault="00531AF2">
      <w:pPr>
        <w:pStyle w:val="PargrafodaLista"/>
        <w:tabs>
          <w:tab w:val="left" w:pos="426"/>
          <w:tab w:val="left" w:pos="567"/>
        </w:tabs>
        <w:ind w:left="0"/>
        <w:contextualSpacing w:val="0"/>
        <w:jc w:val="both"/>
      </w:pPr>
      <w:r>
        <w:rPr>
          <w:rFonts w:ascii="Arial Narrow" w:hAnsi="Arial Narrow" w:cs="Times New Roman"/>
          <w:bCs/>
          <w:color w:val="000000"/>
        </w:rPr>
        <w:t xml:space="preserve">e trabalhista, a mesma será convocada para, no prazo de </w:t>
      </w:r>
      <w:r>
        <w:rPr>
          <w:rFonts w:ascii="Arial Narrow" w:hAnsi="Arial Narrow" w:cs="Times New Roman"/>
          <w:b/>
          <w:bCs/>
          <w:color w:val="000000"/>
        </w:rPr>
        <w:t>5 (cinco) dias úteis,</w:t>
      </w:r>
      <w:r>
        <w:rPr>
          <w:rFonts w:ascii="Arial Narrow" w:hAnsi="Arial Narrow" w:cs="Times New Roman"/>
          <w:bCs/>
          <w:color w:val="000000"/>
        </w:rPr>
        <w:t xml:space="preserve"> após a declaração do vencedor, comprovar a regularização. O prazo p</w:t>
      </w:r>
      <w:r>
        <w:rPr>
          <w:rFonts w:ascii="Arial Narrow" w:hAnsi="Arial Narrow" w:cs="Times New Roman"/>
          <w:bCs/>
          <w:color w:val="000000"/>
        </w:rPr>
        <w:t>oderá ser prorrogado por igual período, a critério da administração pública, quando requerida pelo licitante, mediante apresentação de justificativa.</w:t>
      </w:r>
    </w:p>
    <w:p w14:paraId="6781007D" w14:textId="77777777" w:rsidR="00FF2739" w:rsidRDefault="00531AF2">
      <w:pPr>
        <w:pStyle w:val="PargrafodaLista"/>
        <w:numPr>
          <w:ilvl w:val="1"/>
          <w:numId w:val="37"/>
        </w:numPr>
        <w:tabs>
          <w:tab w:val="left" w:pos="426"/>
          <w:tab w:val="left" w:pos="567"/>
        </w:tabs>
        <w:ind w:left="0" w:firstLine="0"/>
        <w:contextualSpacing w:val="0"/>
        <w:jc w:val="both"/>
      </w:pPr>
      <w:r>
        <w:rPr>
          <w:rFonts w:ascii="Arial Narrow" w:hAnsi="Arial Narrow" w:cs="Times New Roman"/>
          <w:bCs/>
          <w:color w:val="000000"/>
        </w:rPr>
        <w:t>A não-regularização fiscal e trabalhista no prazo previsto no subitem anterior acarretará a inabilitação d</w:t>
      </w:r>
      <w:r>
        <w:rPr>
          <w:rFonts w:ascii="Arial Narrow" w:hAnsi="Arial Narrow" w:cs="Times New Roman"/>
          <w:bCs/>
          <w:color w:val="000000"/>
        </w:rPr>
        <w:t>o licitante, sem prejuízo das sanções previstas neste Edital, sendo facultada a convocação dos licitantes remanescentes, na ordem de classificação. Se, na ordem de classificação, seguir-se outra microempresa, empresa de pequeno porte ou sociedade cooperati</w:t>
      </w:r>
      <w:r>
        <w:rPr>
          <w:rFonts w:ascii="Arial Narrow" w:hAnsi="Arial Narrow" w:cs="Times New Roman"/>
          <w:bCs/>
          <w:color w:val="000000"/>
        </w:rPr>
        <w:t>va com alguma restrição na documentação fiscal e trabalhista, será concedido o mesmo prazo para regularização.</w:t>
      </w:r>
    </w:p>
    <w:p w14:paraId="5AFCB504" w14:textId="77777777" w:rsidR="00FF2739" w:rsidRDefault="00531AF2">
      <w:pPr>
        <w:pStyle w:val="PargrafodaLista"/>
        <w:numPr>
          <w:ilvl w:val="1"/>
          <w:numId w:val="37"/>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Havendo necessidade de analisar minuciosamente os documentos exigidos, o Pregoeiro suspenderá a sessão, informando no “chat” a nova data e horári</w:t>
      </w:r>
      <w:r>
        <w:rPr>
          <w:rFonts w:ascii="Arial Narrow" w:hAnsi="Arial Narrow" w:cs="Times New Roman"/>
          <w:color w:val="000000"/>
        </w:rPr>
        <w:t>o para a continuidade da mesma.</w:t>
      </w:r>
    </w:p>
    <w:p w14:paraId="2BB95317" w14:textId="77777777" w:rsidR="00FF2739" w:rsidRDefault="00531AF2">
      <w:pPr>
        <w:pStyle w:val="PargrafodaLista"/>
        <w:numPr>
          <w:ilvl w:val="1"/>
          <w:numId w:val="37"/>
        </w:numPr>
        <w:tabs>
          <w:tab w:val="left" w:pos="426"/>
          <w:tab w:val="left" w:pos="567"/>
        </w:tabs>
        <w:ind w:left="0" w:firstLine="0"/>
        <w:contextualSpacing w:val="0"/>
        <w:jc w:val="both"/>
      </w:pPr>
      <w:r>
        <w:rPr>
          <w:rFonts w:ascii="Arial Narrow" w:hAnsi="Arial Narrow" w:cs="Times New Roman"/>
          <w:color w:val="000000"/>
        </w:rPr>
        <w:t>Será inabilitado o licitante que não comprovar sua habilitação, seja por não apresentar quaisquer dos documentos exigidos, ou apresentá-los em desacordo com o e</w:t>
      </w:r>
      <w:r>
        <w:rPr>
          <w:rFonts w:ascii="Arial Narrow" w:hAnsi="Arial Narrow" w:cs="Times New Roman"/>
          <w:color w:val="000000"/>
          <w:lang w:eastAsia="en-US"/>
        </w:rPr>
        <w:t>stabelecido neste Edital.</w:t>
      </w:r>
    </w:p>
    <w:p w14:paraId="7FB55DC3" w14:textId="77777777" w:rsidR="00FF2739" w:rsidRDefault="00531AF2">
      <w:pPr>
        <w:pStyle w:val="PargrafodaLista"/>
        <w:numPr>
          <w:ilvl w:val="1"/>
          <w:numId w:val="37"/>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 xml:space="preserve">Nos itens não exclusivos a </w:t>
      </w:r>
      <w:r>
        <w:rPr>
          <w:rFonts w:ascii="Arial Narrow" w:hAnsi="Arial Narrow" w:cs="Times New Roman"/>
          <w:color w:val="000000"/>
        </w:rPr>
        <w:t>microempresas e empresas de pequeno porte, em havendo inabilitação, haverá nova verificação, pelo sistema, da eventual ocorrência do empate ficto, previsto nos artigos 44 e 45 da LC nº 123, de 2006, seguindo-se a disciplina antes estabelecida para aceitaçã</w:t>
      </w:r>
      <w:r>
        <w:rPr>
          <w:rFonts w:ascii="Arial Narrow" w:hAnsi="Arial Narrow" w:cs="Times New Roman"/>
          <w:color w:val="000000"/>
        </w:rPr>
        <w:t>o da proposta subsequente.</w:t>
      </w:r>
    </w:p>
    <w:p w14:paraId="6BDAFBD2" w14:textId="77777777" w:rsidR="00FF2739" w:rsidRDefault="00531AF2">
      <w:pPr>
        <w:pStyle w:val="Standard"/>
        <w:numPr>
          <w:ilvl w:val="1"/>
          <w:numId w:val="37"/>
        </w:numPr>
        <w:tabs>
          <w:tab w:val="left" w:pos="426"/>
          <w:tab w:val="left" w:pos="567"/>
        </w:tabs>
        <w:ind w:left="0" w:firstLine="0"/>
        <w:jc w:val="both"/>
        <w:rPr>
          <w:rFonts w:ascii="Arial Narrow" w:hAnsi="Arial Narrow" w:cs="Times New Roman"/>
        </w:rPr>
      </w:pPr>
      <w:r>
        <w:rPr>
          <w:rFonts w:ascii="Arial Narrow" w:hAnsi="Arial Narrow" w:cs="Times New Roman"/>
        </w:rPr>
        <w:t>O licitante provisoriamente vencedor em um item, que estiver concorrendo em outro item, ficará obrigado a comprovar os requisitos de habilitação cumulativamente, isto é, somando as exigências do item em que venceu às do item em q</w:t>
      </w:r>
      <w:r>
        <w:rPr>
          <w:rFonts w:ascii="Arial Narrow" w:hAnsi="Arial Narrow" w:cs="Times New Roman"/>
        </w:rPr>
        <w:t>ue estiver concorrendo, e assim sucessivamente, sob pena de inabilitação, além da aplicação das sanções cabíveis.</w:t>
      </w:r>
    </w:p>
    <w:p w14:paraId="4AFB9C67" w14:textId="77777777" w:rsidR="00FF2739" w:rsidRDefault="00531AF2">
      <w:pPr>
        <w:pStyle w:val="PargrafodaLista"/>
        <w:numPr>
          <w:ilvl w:val="1"/>
          <w:numId w:val="37"/>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Constatado o atendimento às exigências de habilitação fixadas no Edital, o licitante será declarado vencedor.</w:t>
      </w:r>
    </w:p>
    <w:p w14:paraId="31ABF1A9" w14:textId="77777777" w:rsidR="00FF2739" w:rsidRDefault="00FF2739">
      <w:pPr>
        <w:pStyle w:val="PargrafodaLista"/>
        <w:tabs>
          <w:tab w:val="left" w:pos="426"/>
          <w:tab w:val="left" w:pos="567"/>
        </w:tabs>
        <w:ind w:left="0"/>
        <w:contextualSpacing w:val="0"/>
        <w:jc w:val="both"/>
        <w:rPr>
          <w:rFonts w:ascii="Arial Narrow" w:hAnsi="Arial Narrow" w:cs="Times New Roman"/>
          <w:color w:val="000000"/>
        </w:rPr>
      </w:pPr>
    </w:p>
    <w:p w14:paraId="2C62BCDC" w14:textId="77777777" w:rsidR="00FF2739" w:rsidRDefault="00531AF2">
      <w:pPr>
        <w:pStyle w:val="Nivel01"/>
        <w:numPr>
          <w:ilvl w:val="0"/>
          <w:numId w:val="37"/>
        </w:numPr>
        <w:tabs>
          <w:tab w:val="clear" w:pos="207"/>
          <w:tab w:val="left" w:pos="-69"/>
          <w:tab w:val="left" w:pos="72"/>
        </w:tabs>
        <w:spacing w:before="0"/>
        <w:outlineLvl w:val="9"/>
      </w:pPr>
      <w:r>
        <w:rPr>
          <w:rFonts w:ascii="Arial Narrow" w:hAnsi="Arial Narrow"/>
          <w:color w:val="auto"/>
          <w:sz w:val="24"/>
          <w:szCs w:val="24"/>
          <w:lang w:eastAsia="en-US"/>
        </w:rPr>
        <w:t xml:space="preserve">DO </w:t>
      </w:r>
      <w:r>
        <w:rPr>
          <w:rFonts w:ascii="Arial Narrow" w:hAnsi="Arial Narrow"/>
          <w:color w:val="auto"/>
          <w:sz w:val="24"/>
          <w:szCs w:val="24"/>
        </w:rPr>
        <w:t>ENCAMINHAMENTO</w:t>
      </w:r>
      <w:r>
        <w:rPr>
          <w:rFonts w:ascii="Arial Narrow" w:hAnsi="Arial Narrow"/>
          <w:color w:val="auto"/>
          <w:sz w:val="24"/>
          <w:szCs w:val="24"/>
          <w:lang w:eastAsia="en-US"/>
        </w:rPr>
        <w:t xml:space="preserve"> DA </w:t>
      </w:r>
      <w:r>
        <w:rPr>
          <w:rFonts w:ascii="Arial Narrow" w:hAnsi="Arial Narrow"/>
          <w:color w:val="auto"/>
          <w:sz w:val="24"/>
          <w:szCs w:val="24"/>
          <w:lang w:eastAsia="en-US"/>
        </w:rPr>
        <w:t>PROPOSTA VENCEDORA</w:t>
      </w:r>
    </w:p>
    <w:p w14:paraId="62F3FCF1" w14:textId="77777777" w:rsidR="00FF2739" w:rsidRDefault="00531AF2">
      <w:pPr>
        <w:pStyle w:val="PargrafodaLista"/>
        <w:numPr>
          <w:ilvl w:val="1"/>
          <w:numId w:val="43"/>
        </w:numPr>
        <w:tabs>
          <w:tab w:val="left" w:pos="426"/>
          <w:tab w:val="left" w:pos="567"/>
        </w:tabs>
        <w:ind w:left="0" w:firstLine="0"/>
        <w:jc w:val="both"/>
      </w:pPr>
      <w:r>
        <w:rPr>
          <w:rFonts w:ascii="Arial Narrow" w:hAnsi="Arial Narrow" w:cs="Times New Roman"/>
        </w:rPr>
        <w:t xml:space="preserve">A proposta final do licitante declarado vencedor deverá ser encaminhada no prazo de </w:t>
      </w:r>
      <w:r>
        <w:rPr>
          <w:rFonts w:ascii="Arial Narrow" w:hAnsi="Arial Narrow" w:cs="Times New Roman"/>
          <w:b/>
          <w:color w:val="FF0000"/>
        </w:rPr>
        <w:t>4 (quatro) horas</w:t>
      </w:r>
      <w:r>
        <w:rPr>
          <w:rFonts w:ascii="Arial Narrow" w:hAnsi="Arial Narrow" w:cs="Times New Roman"/>
        </w:rPr>
        <w:t xml:space="preserve"> a contar da solicitação do Pregoeiro no sistema eletrônico e deverá:</w:t>
      </w:r>
    </w:p>
    <w:p w14:paraId="453B8C28" w14:textId="77777777" w:rsidR="00FF2739" w:rsidRDefault="00531AF2">
      <w:pPr>
        <w:pStyle w:val="PargrafodaLista"/>
        <w:numPr>
          <w:ilvl w:val="2"/>
          <w:numId w:val="43"/>
        </w:numPr>
        <w:tabs>
          <w:tab w:val="left" w:pos="426"/>
          <w:tab w:val="left" w:pos="567"/>
        </w:tabs>
        <w:ind w:left="0" w:firstLine="0"/>
        <w:jc w:val="both"/>
        <w:rPr>
          <w:rFonts w:ascii="Arial Narrow" w:hAnsi="Arial Narrow" w:cs="Times New Roman"/>
        </w:rPr>
      </w:pPr>
      <w:r>
        <w:rPr>
          <w:rFonts w:ascii="Arial Narrow" w:hAnsi="Arial Narrow" w:cs="Times New Roman"/>
        </w:rPr>
        <w:t>Ser redigida em língua portuguesa, datilografada ou digitada, em um</w:t>
      </w:r>
      <w:r>
        <w:rPr>
          <w:rFonts w:ascii="Arial Narrow" w:hAnsi="Arial Narrow" w:cs="Times New Roman"/>
        </w:rPr>
        <w:t>a via, sem emendas, rasuras, entrelinhas ou ressalvas, devendo a última folha ser assinada e as demais rubricadas pelo licitante ou seu representante legal.</w:t>
      </w:r>
    </w:p>
    <w:p w14:paraId="187CB5DF" w14:textId="77777777" w:rsidR="00FF2739" w:rsidRDefault="00531AF2">
      <w:pPr>
        <w:pStyle w:val="PargrafodaLista"/>
        <w:numPr>
          <w:ilvl w:val="2"/>
          <w:numId w:val="43"/>
        </w:numPr>
        <w:tabs>
          <w:tab w:val="left" w:pos="426"/>
          <w:tab w:val="left" w:pos="567"/>
        </w:tabs>
        <w:ind w:left="0" w:firstLine="0"/>
        <w:jc w:val="both"/>
        <w:rPr>
          <w:rFonts w:ascii="Arial Narrow" w:hAnsi="Arial Narrow" w:cs="Times New Roman"/>
        </w:rPr>
      </w:pPr>
      <w:r>
        <w:rPr>
          <w:rFonts w:ascii="Arial Narrow" w:hAnsi="Arial Narrow" w:cs="Times New Roman"/>
        </w:rPr>
        <w:t>Conter a indicação do banco, número da conta e agência do licitante vencedor, para fins de pagament</w:t>
      </w:r>
      <w:r>
        <w:rPr>
          <w:rFonts w:ascii="Arial Narrow" w:hAnsi="Arial Narrow" w:cs="Times New Roman"/>
        </w:rPr>
        <w:t>o.</w:t>
      </w:r>
    </w:p>
    <w:p w14:paraId="0359EF9A" w14:textId="77777777" w:rsidR="00FF2739" w:rsidRDefault="00531AF2">
      <w:pPr>
        <w:pStyle w:val="PargrafodaLista"/>
        <w:numPr>
          <w:ilvl w:val="1"/>
          <w:numId w:val="43"/>
        </w:numPr>
        <w:tabs>
          <w:tab w:val="left" w:pos="426"/>
          <w:tab w:val="left" w:pos="567"/>
        </w:tabs>
        <w:ind w:left="0" w:firstLine="0"/>
        <w:jc w:val="both"/>
        <w:rPr>
          <w:rFonts w:ascii="Arial Narrow" w:hAnsi="Arial Narrow" w:cs="Times New Roman"/>
        </w:rPr>
      </w:pPr>
      <w:r>
        <w:rPr>
          <w:rFonts w:ascii="Arial Narrow" w:hAnsi="Arial Narrow" w:cs="Times New Roman"/>
        </w:rPr>
        <w:t>A proposta final deverá ser documentada nos autos e será levada em consideração no decorrer da execução do contrato e aplicação de eventual sanção à Contratada, se for o caso.</w:t>
      </w:r>
    </w:p>
    <w:p w14:paraId="2C499447" w14:textId="77777777" w:rsidR="00FF2739" w:rsidRDefault="00531AF2">
      <w:pPr>
        <w:pStyle w:val="PargrafodaLista"/>
        <w:numPr>
          <w:ilvl w:val="2"/>
          <w:numId w:val="43"/>
        </w:numPr>
        <w:tabs>
          <w:tab w:val="left" w:pos="426"/>
          <w:tab w:val="left" w:pos="567"/>
        </w:tabs>
        <w:ind w:left="0" w:firstLine="0"/>
        <w:jc w:val="both"/>
        <w:rPr>
          <w:rFonts w:ascii="Arial Narrow" w:hAnsi="Arial Narrow" w:cs="Times New Roman"/>
        </w:rPr>
      </w:pPr>
      <w:r>
        <w:rPr>
          <w:rFonts w:ascii="Arial Narrow" w:hAnsi="Arial Narrow" w:cs="Times New Roman"/>
        </w:rPr>
        <w:t>Todas as especificações do objeto contidas na proposta, tais como marca, mode</w:t>
      </w:r>
      <w:r>
        <w:rPr>
          <w:rFonts w:ascii="Arial Narrow" w:hAnsi="Arial Narrow" w:cs="Times New Roman"/>
        </w:rPr>
        <w:t>lo, tipo, fabricante e procedência, vinculam a Contratada.</w:t>
      </w:r>
    </w:p>
    <w:p w14:paraId="1DCA3D83" w14:textId="77777777" w:rsidR="00FF2739" w:rsidRDefault="00531AF2">
      <w:pPr>
        <w:pStyle w:val="PargrafodaLista"/>
        <w:numPr>
          <w:ilvl w:val="1"/>
          <w:numId w:val="43"/>
        </w:numPr>
        <w:tabs>
          <w:tab w:val="left" w:pos="426"/>
          <w:tab w:val="left" w:pos="567"/>
        </w:tabs>
        <w:ind w:left="0" w:firstLine="0"/>
        <w:jc w:val="both"/>
      </w:pPr>
      <w:r>
        <w:rPr>
          <w:rFonts w:ascii="Arial Narrow" w:hAnsi="Arial Narrow" w:cs="Times New Roman"/>
        </w:rPr>
        <w:t xml:space="preserve">Os preços deverão ser expressos em moeda corrente nacional, o valor unitário em algarismos e o valor global em algarismos e por extenso (art. 5º da Lei nº 8.666/93), </w:t>
      </w:r>
      <w:r>
        <w:rPr>
          <w:rFonts w:ascii="Arial Narrow" w:hAnsi="Arial Narrow" w:cs="Times New Roman"/>
          <w:b/>
          <w:color w:val="FF0000"/>
        </w:rPr>
        <w:t>com 2 (duas) casas decimais</w:t>
      </w:r>
      <w:r>
        <w:rPr>
          <w:rFonts w:ascii="Arial Narrow" w:hAnsi="Arial Narrow" w:cs="Times New Roman"/>
        </w:rPr>
        <w:t>.</w:t>
      </w:r>
    </w:p>
    <w:p w14:paraId="72A69CA2" w14:textId="77777777" w:rsidR="00FF2739" w:rsidRDefault="00531AF2">
      <w:pPr>
        <w:pStyle w:val="PargrafodaLista"/>
        <w:numPr>
          <w:ilvl w:val="2"/>
          <w:numId w:val="43"/>
        </w:numPr>
        <w:tabs>
          <w:tab w:val="left" w:pos="426"/>
          <w:tab w:val="left" w:pos="567"/>
        </w:tabs>
        <w:ind w:left="0" w:firstLine="0"/>
        <w:jc w:val="both"/>
        <w:rPr>
          <w:rFonts w:ascii="Arial Narrow" w:hAnsi="Arial Narrow" w:cs="Times New Roman"/>
        </w:rPr>
      </w:pPr>
      <w:r>
        <w:rPr>
          <w:rFonts w:ascii="Arial Narrow" w:hAnsi="Arial Narrow" w:cs="Times New Roman"/>
        </w:rPr>
        <w:t>Oc</w:t>
      </w:r>
      <w:r>
        <w:rPr>
          <w:rFonts w:ascii="Arial Narrow" w:hAnsi="Arial Narrow" w:cs="Times New Roman"/>
        </w:rPr>
        <w:t>orrendo divergência entre os preços unitários e o preço global, prevalecerão os primeiros; no caso de divergência entre os valores numéricos e os valores expressos por extenso, prevalecerão estes últimos.</w:t>
      </w:r>
    </w:p>
    <w:p w14:paraId="7CD3EF14" w14:textId="77777777" w:rsidR="00FF2739" w:rsidRDefault="00531AF2">
      <w:pPr>
        <w:pStyle w:val="PargrafodaLista"/>
        <w:numPr>
          <w:ilvl w:val="1"/>
          <w:numId w:val="43"/>
        </w:numPr>
        <w:tabs>
          <w:tab w:val="left" w:pos="426"/>
          <w:tab w:val="left" w:pos="567"/>
        </w:tabs>
        <w:ind w:left="0" w:firstLine="0"/>
        <w:jc w:val="both"/>
        <w:rPr>
          <w:rFonts w:ascii="Arial Narrow" w:hAnsi="Arial Narrow" w:cs="Times New Roman"/>
        </w:rPr>
      </w:pPr>
      <w:r>
        <w:rPr>
          <w:rFonts w:ascii="Arial Narrow" w:hAnsi="Arial Narrow" w:cs="Times New Roman"/>
        </w:rPr>
        <w:t>A oferta deverá ser firme e precisa, limitada, rigo</w:t>
      </w:r>
      <w:r>
        <w:rPr>
          <w:rFonts w:ascii="Arial Narrow" w:hAnsi="Arial Narrow" w:cs="Times New Roman"/>
        </w:rPr>
        <w:t>rosamente, ao objeto deste Edital, sem conter alternativas de preço ou de qualquer outra condição que induza o julgamento a mais de um resultado, sob pena de desclassificação.</w:t>
      </w:r>
    </w:p>
    <w:p w14:paraId="6987D8C2" w14:textId="77777777" w:rsidR="00FF2739" w:rsidRDefault="00531AF2">
      <w:pPr>
        <w:pStyle w:val="PargrafodaLista"/>
        <w:numPr>
          <w:ilvl w:val="1"/>
          <w:numId w:val="43"/>
        </w:numPr>
        <w:tabs>
          <w:tab w:val="left" w:pos="426"/>
          <w:tab w:val="left" w:pos="567"/>
        </w:tabs>
        <w:ind w:left="0" w:firstLine="0"/>
        <w:jc w:val="both"/>
        <w:rPr>
          <w:rFonts w:ascii="Arial Narrow" w:hAnsi="Arial Narrow" w:cs="Times New Roman"/>
        </w:rPr>
      </w:pPr>
      <w:r>
        <w:rPr>
          <w:rFonts w:ascii="Arial Narrow" w:hAnsi="Arial Narrow" w:cs="Times New Roman"/>
        </w:rPr>
        <w:t>A proposta deverá obedecer aos termos deste Edital e seus Anexos, não sendo cons</w:t>
      </w:r>
      <w:r>
        <w:rPr>
          <w:rFonts w:ascii="Arial Narrow" w:hAnsi="Arial Narrow" w:cs="Times New Roman"/>
        </w:rPr>
        <w:t>iderada aquela que não corresponda às especificações ali contidas ou que estabeleça vínculo à proposta de outro licitante.</w:t>
      </w:r>
    </w:p>
    <w:p w14:paraId="1B938C7B" w14:textId="77777777" w:rsidR="00FF2739" w:rsidRDefault="00531AF2">
      <w:pPr>
        <w:pStyle w:val="PargrafodaLista"/>
        <w:numPr>
          <w:ilvl w:val="1"/>
          <w:numId w:val="43"/>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As propostas que contenham a descrição do objeto, o valor e os documentos complementares estarão disponíveis na internet, após a homo</w:t>
      </w:r>
      <w:r>
        <w:rPr>
          <w:rFonts w:ascii="Arial Narrow" w:hAnsi="Arial Narrow" w:cs="Times New Roman"/>
          <w:color w:val="000000"/>
        </w:rPr>
        <w:t>logação.</w:t>
      </w:r>
    </w:p>
    <w:p w14:paraId="068103C8" w14:textId="77777777" w:rsidR="00FF2739" w:rsidRDefault="00FF2739">
      <w:pPr>
        <w:pStyle w:val="PargrafodaLista"/>
        <w:tabs>
          <w:tab w:val="left" w:pos="426"/>
          <w:tab w:val="left" w:pos="567"/>
        </w:tabs>
        <w:ind w:left="0"/>
        <w:jc w:val="both"/>
        <w:rPr>
          <w:rFonts w:ascii="Arial Narrow" w:hAnsi="Arial Narrow" w:cs="Times New Roman"/>
        </w:rPr>
      </w:pPr>
    </w:p>
    <w:p w14:paraId="1E7AD2DF" w14:textId="77777777" w:rsidR="00FF2739" w:rsidRDefault="00531AF2">
      <w:pPr>
        <w:pStyle w:val="Nivel01"/>
        <w:numPr>
          <w:ilvl w:val="0"/>
          <w:numId w:val="43"/>
        </w:numPr>
        <w:tabs>
          <w:tab w:val="clear" w:pos="207"/>
          <w:tab w:val="left" w:pos="-9"/>
          <w:tab w:val="left" w:pos="132"/>
        </w:tabs>
        <w:spacing w:before="0"/>
        <w:outlineLvl w:val="9"/>
        <w:rPr>
          <w:rFonts w:ascii="Arial Narrow" w:hAnsi="Arial Narrow"/>
          <w:sz w:val="24"/>
          <w:szCs w:val="24"/>
          <w:lang w:eastAsia="en-US"/>
        </w:rPr>
      </w:pPr>
      <w:r>
        <w:rPr>
          <w:rFonts w:ascii="Arial Narrow" w:hAnsi="Arial Narrow"/>
          <w:sz w:val="24"/>
          <w:szCs w:val="24"/>
          <w:lang w:eastAsia="en-US"/>
        </w:rPr>
        <w:t>DOS RECURSOS</w:t>
      </w:r>
    </w:p>
    <w:p w14:paraId="68F865DD" w14:textId="77777777" w:rsidR="00FF2739" w:rsidRDefault="00531AF2">
      <w:pPr>
        <w:pStyle w:val="PargrafodaLista"/>
        <w:numPr>
          <w:ilvl w:val="1"/>
          <w:numId w:val="43"/>
        </w:numPr>
        <w:tabs>
          <w:tab w:val="left" w:pos="426"/>
          <w:tab w:val="left" w:pos="567"/>
        </w:tabs>
        <w:ind w:left="0" w:firstLine="0"/>
        <w:contextualSpacing w:val="0"/>
        <w:jc w:val="both"/>
      </w:pPr>
      <w:r>
        <w:rPr>
          <w:rFonts w:ascii="Arial Narrow" w:hAnsi="Arial Narrow" w:cs="Times New Roman"/>
          <w:color w:val="000000"/>
          <w:lang w:eastAsia="en-US"/>
        </w:rPr>
        <w:t>Declarado o vencedor e decorr</w:t>
      </w:r>
      <w:r>
        <w:rPr>
          <w:rFonts w:ascii="Arial Narrow" w:hAnsi="Arial Narrow" w:cs="Times New Roman"/>
          <w:color w:val="000000"/>
        </w:rPr>
        <w:t xml:space="preserve">ida a </w:t>
      </w:r>
      <w:r>
        <w:rPr>
          <w:rFonts w:ascii="Arial Narrow" w:hAnsi="Arial Narrow" w:cs="Times New Roman"/>
          <w:color w:val="000000"/>
          <w:lang w:eastAsia="en-US"/>
        </w:rPr>
        <w:t xml:space="preserve">fase de regularização fiscal e trabalhista da licitante qualificada como microempresa ou empresa de pequeno porte, se for o caso, será concedido o </w:t>
      </w:r>
      <w:r>
        <w:rPr>
          <w:rFonts w:ascii="Arial Narrow" w:hAnsi="Arial Narrow" w:cs="Times New Roman"/>
          <w:color w:val="000000"/>
        </w:rPr>
        <w:t xml:space="preserve">prazo de </w:t>
      </w:r>
      <w:r>
        <w:rPr>
          <w:rFonts w:ascii="Arial Narrow" w:hAnsi="Arial Narrow" w:cs="Times New Roman"/>
          <w:b/>
          <w:color w:val="000000"/>
        </w:rPr>
        <w:t>trinta minutos,</w:t>
      </w:r>
    </w:p>
    <w:p w14:paraId="1C68B99C" w14:textId="77777777" w:rsidR="00FF2739" w:rsidRDefault="00531AF2">
      <w:pPr>
        <w:pStyle w:val="PargrafodaLista"/>
        <w:tabs>
          <w:tab w:val="left" w:pos="426"/>
          <w:tab w:val="left" w:pos="567"/>
        </w:tabs>
        <w:ind w:left="0"/>
        <w:contextualSpacing w:val="0"/>
        <w:jc w:val="both"/>
      </w:pPr>
      <w:r>
        <w:rPr>
          <w:rFonts w:ascii="Arial Narrow" w:hAnsi="Arial Narrow" w:cs="Times New Roman"/>
          <w:b/>
          <w:color w:val="000000"/>
        </w:rPr>
        <w:t xml:space="preserve">para que qualquer </w:t>
      </w:r>
      <w:r>
        <w:rPr>
          <w:rFonts w:ascii="Arial Narrow" w:hAnsi="Arial Narrow" w:cs="Times New Roman"/>
          <w:b/>
          <w:color w:val="000000"/>
        </w:rPr>
        <w:t>licitante manifeste a intenção de recorrer, de forma motivada</w:t>
      </w:r>
      <w:r>
        <w:rPr>
          <w:rFonts w:ascii="Arial Narrow" w:hAnsi="Arial Narrow" w:cs="Times New Roman"/>
          <w:color w:val="000000"/>
        </w:rPr>
        <w:t>, isto é, indicando contra qual(is) decisão(ões) pretende recorrer e por quais motivos, em campo próprio do sistema.</w:t>
      </w:r>
    </w:p>
    <w:p w14:paraId="78A565D8" w14:textId="77777777" w:rsidR="00FF2739" w:rsidRDefault="00531AF2">
      <w:pPr>
        <w:pStyle w:val="PargrafodaLista"/>
        <w:numPr>
          <w:ilvl w:val="1"/>
          <w:numId w:val="43"/>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 xml:space="preserve">Havendo quem se manifeste, caberá ao Pregoeiro verificar a tempestividade e a </w:t>
      </w:r>
      <w:r>
        <w:rPr>
          <w:rFonts w:ascii="Arial Narrow" w:hAnsi="Arial Narrow" w:cs="Times New Roman"/>
          <w:color w:val="000000"/>
        </w:rPr>
        <w:t>existência de motivação da intenção de recorrer, para decidir se admite ou não o recurso, fundamentadamente.</w:t>
      </w:r>
    </w:p>
    <w:p w14:paraId="7C40F6F1" w14:textId="77777777" w:rsidR="00FF2739" w:rsidRDefault="00531AF2">
      <w:pPr>
        <w:pStyle w:val="PargrafodaLista"/>
        <w:numPr>
          <w:ilvl w:val="2"/>
          <w:numId w:val="43"/>
        </w:numPr>
        <w:tabs>
          <w:tab w:val="left" w:pos="426"/>
          <w:tab w:val="left" w:pos="567"/>
        </w:tabs>
        <w:snapToGrid w:val="0"/>
        <w:ind w:left="709" w:firstLine="0"/>
        <w:jc w:val="both"/>
        <w:rPr>
          <w:rFonts w:ascii="Arial Narrow" w:hAnsi="Arial Narrow" w:cs="Times New Roman"/>
          <w:color w:val="000000"/>
        </w:rPr>
      </w:pPr>
      <w:r>
        <w:rPr>
          <w:rFonts w:ascii="Arial Narrow" w:hAnsi="Arial Narrow" w:cs="Times New Roman"/>
          <w:color w:val="000000"/>
        </w:rPr>
        <w:t>Nesse momento o Pregoeiro não adentrará no mérito recursal, mas apenas verificará as condições de admissibilidade do recurso.</w:t>
      </w:r>
    </w:p>
    <w:p w14:paraId="634E75E8" w14:textId="77777777" w:rsidR="00FF2739" w:rsidRDefault="00531AF2">
      <w:pPr>
        <w:pStyle w:val="PargrafodaLista"/>
        <w:numPr>
          <w:ilvl w:val="2"/>
          <w:numId w:val="43"/>
        </w:numPr>
        <w:tabs>
          <w:tab w:val="left" w:pos="426"/>
          <w:tab w:val="left" w:pos="567"/>
        </w:tabs>
        <w:snapToGrid w:val="0"/>
        <w:ind w:left="709" w:firstLine="0"/>
        <w:jc w:val="both"/>
        <w:rPr>
          <w:rFonts w:ascii="Arial Narrow" w:hAnsi="Arial Narrow" w:cs="Times New Roman"/>
        </w:rPr>
      </w:pPr>
      <w:r>
        <w:rPr>
          <w:rFonts w:ascii="Arial Narrow" w:hAnsi="Arial Narrow" w:cs="Times New Roman"/>
        </w:rPr>
        <w:t>A falta de manifestaç</w:t>
      </w:r>
      <w:r>
        <w:rPr>
          <w:rFonts w:ascii="Arial Narrow" w:hAnsi="Arial Narrow" w:cs="Times New Roman"/>
        </w:rPr>
        <w:t>ão motivada do licitante quanto à intenção de recorrer importará a decadência desse direito.</w:t>
      </w:r>
    </w:p>
    <w:p w14:paraId="540E36F2" w14:textId="77777777" w:rsidR="00FF2739" w:rsidRDefault="00531AF2">
      <w:pPr>
        <w:pStyle w:val="PargrafodaLista"/>
        <w:numPr>
          <w:ilvl w:val="2"/>
          <w:numId w:val="43"/>
        </w:numPr>
        <w:tabs>
          <w:tab w:val="left" w:pos="426"/>
          <w:tab w:val="left" w:pos="567"/>
        </w:tabs>
        <w:snapToGrid w:val="0"/>
        <w:ind w:left="709" w:firstLine="0"/>
        <w:jc w:val="both"/>
      </w:pPr>
      <w:r>
        <w:rPr>
          <w:rFonts w:ascii="Arial Narrow" w:hAnsi="Arial Narrow" w:cs="Times New Roman"/>
        </w:rPr>
        <w:t xml:space="preserve">Uma vez admitido </w:t>
      </w:r>
      <w:r>
        <w:rPr>
          <w:rFonts w:ascii="Arial Narrow" w:hAnsi="Arial Narrow" w:cs="Times New Roman"/>
          <w:color w:val="000000"/>
        </w:rPr>
        <w:t xml:space="preserve">o recurso, o recorrente terá, a partir de então, o prazo de </w:t>
      </w:r>
      <w:r>
        <w:rPr>
          <w:rFonts w:ascii="Arial Narrow" w:hAnsi="Arial Narrow" w:cs="Times New Roman"/>
          <w:b/>
          <w:color w:val="000000"/>
        </w:rPr>
        <w:t>três dias</w:t>
      </w:r>
      <w:r>
        <w:rPr>
          <w:rFonts w:ascii="Arial Narrow" w:hAnsi="Arial Narrow" w:cs="Times New Roman"/>
          <w:color w:val="000000"/>
        </w:rPr>
        <w:t xml:space="preserve"> para apresentar as razões, pelo sistema eletrônico, ficando os demais licita</w:t>
      </w:r>
      <w:r>
        <w:rPr>
          <w:rFonts w:ascii="Arial Narrow" w:hAnsi="Arial Narrow" w:cs="Times New Roman"/>
          <w:color w:val="000000"/>
        </w:rPr>
        <w:t xml:space="preserve">ntes, desde logo, intimados para, querendo, apresentarem contrarrazões também pelo sistema eletrônico, em outros </w:t>
      </w:r>
      <w:r>
        <w:rPr>
          <w:rFonts w:ascii="Arial Narrow" w:hAnsi="Arial Narrow" w:cs="Times New Roman"/>
          <w:b/>
          <w:color w:val="000000"/>
        </w:rPr>
        <w:t>três dias</w:t>
      </w:r>
      <w:r>
        <w:rPr>
          <w:rFonts w:ascii="Arial Narrow" w:hAnsi="Arial Narrow" w:cs="Times New Roman"/>
          <w:color w:val="000000"/>
        </w:rPr>
        <w:t>, que começarão a contar do término do prazo do recorrente, sendo-lhes assegurada vista imediata dos elementos indispensáveis à defesa</w:t>
      </w:r>
      <w:r>
        <w:rPr>
          <w:rFonts w:ascii="Arial Narrow" w:hAnsi="Arial Narrow" w:cs="Times New Roman"/>
          <w:color w:val="000000"/>
        </w:rPr>
        <w:t xml:space="preserve"> de seus interesses.</w:t>
      </w:r>
    </w:p>
    <w:p w14:paraId="405ED0CF" w14:textId="77777777" w:rsidR="00FF2739" w:rsidRDefault="00531AF2">
      <w:pPr>
        <w:pStyle w:val="PargrafodaLista"/>
        <w:numPr>
          <w:ilvl w:val="1"/>
          <w:numId w:val="43"/>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O acolhimento do recurso invalida tão somente os atos insuscetíveis de aproveitamento.</w:t>
      </w:r>
    </w:p>
    <w:p w14:paraId="107D6873" w14:textId="77777777" w:rsidR="00FF2739" w:rsidRDefault="00531AF2">
      <w:pPr>
        <w:pStyle w:val="PargrafodaLista"/>
        <w:numPr>
          <w:ilvl w:val="1"/>
          <w:numId w:val="43"/>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Os autos do processo permanecerão com vista franqueada aos interessados, no endereço constante neste Edital.</w:t>
      </w:r>
    </w:p>
    <w:p w14:paraId="361CAFB0" w14:textId="77777777" w:rsidR="00FF2739" w:rsidRDefault="00FF2739">
      <w:pPr>
        <w:pStyle w:val="PargrafodaLista"/>
        <w:tabs>
          <w:tab w:val="left" w:pos="426"/>
          <w:tab w:val="left" w:pos="567"/>
        </w:tabs>
        <w:ind w:left="0"/>
        <w:contextualSpacing w:val="0"/>
        <w:jc w:val="both"/>
        <w:rPr>
          <w:rFonts w:ascii="Arial Narrow" w:hAnsi="Arial Narrow" w:cs="Times New Roman"/>
          <w:color w:val="000000"/>
        </w:rPr>
      </w:pPr>
    </w:p>
    <w:p w14:paraId="058CB75A" w14:textId="77777777" w:rsidR="00FF2739" w:rsidRDefault="00531AF2">
      <w:pPr>
        <w:pStyle w:val="Nivel01"/>
        <w:numPr>
          <w:ilvl w:val="0"/>
          <w:numId w:val="43"/>
        </w:numPr>
        <w:tabs>
          <w:tab w:val="clear" w:pos="207"/>
          <w:tab w:val="left" w:pos="-9"/>
          <w:tab w:val="left" w:pos="132"/>
        </w:tabs>
        <w:spacing w:before="0"/>
        <w:outlineLvl w:val="9"/>
        <w:rPr>
          <w:rFonts w:ascii="Arial Narrow" w:hAnsi="Arial Narrow"/>
          <w:sz w:val="24"/>
          <w:szCs w:val="24"/>
          <w:lang w:eastAsia="en-US"/>
        </w:rPr>
      </w:pPr>
      <w:r>
        <w:rPr>
          <w:rFonts w:ascii="Arial Narrow" w:hAnsi="Arial Narrow"/>
          <w:sz w:val="24"/>
          <w:szCs w:val="24"/>
          <w:lang w:eastAsia="en-US"/>
        </w:rPr>
        <w:t>DA REABERTURA DA SESSÃO PÚBLICA</w:t>
      </w:r>
    </w:p>
    <w:p w14:paraId="0262A4F5" w14:textId="77777777" w:rsidR="00FF2739" w:rsidRDefault="00531AF2">
      <w:pPr>
        <w:pStyle w:val="Nivel01"/>
        <w:keepNext w:val="0"/>
        <w:keepLines w:val="0"/>
        <w:numPr>
          <w:ilvl w:val="1"/>
          <w:numId w:val="39"/>
        </w:numPr>
        <w:tabs>
          <w:tab w:val="clear" w:pos="207"/>
          <w:tab w:val="left" w:pos="426"/>
          <w:tab w:val="left" w:pos="567"/>
        </w:tabs>
        <w:spacing w:before="0"/>
        <w:ind w:left="0" w:firstLine="0"/>
        <w:outlineLvl w:val="9"/>
        <w:rPr>
          <w:rFonts w:ascii="Arial Narrow" w:eastAsia="MS Mincho" w:hAnsi="Arial Narrow"/>
          <w:b w:val="0"/>
          <w:bCs w:val="0"/>
          <w:color w:val="auto"/>
          <w:sz w:val="24"/>
          <w:szCs w:val="24"/>
        </w:rPr>
      </w:pPr>
      <w:r>
        <w:rPr>
          <w:rFonts w:ascii="Arial Narrow" w:eastAsia="MS Mincho" w:hAnsi="Arial Narrow"/>
          <w:b w:val="0"/>
          <w:bCs w:val="0"/>
          <w:color w:val="auto"/>
          <w:sz w:val="24"/>
          <w:szCs w:val="24"/>
        </w:rPr>
        <w:t>A sess</w:t>
      </w:r>
      <w:r>
        <w:rPr>
          <w:rFonts w:ascii="Arial Narrow" w:eastAsia="MS Mincho" w:hAnsi="Arial Narrow"/>
          <w:b w:val="0"/>
          <w:bCs w:val="0"/>
          <w:color w:val="auto"/>
          <w:sz w:val="24"/>
          <w:szCs w:val="24"/>
        </w:rPr>
        <w:t>ão pública poderá ser reaberta:</w:t>
      </w:r>
    </w:p>
    <w:p w14:paraId="1D5EF365" w14:textId="77777777" w:rsidR="00FF2739" w:rsidRDefault="00531AF2">
      <w:pPr>
        <w:pStyle w:val="Nivel01"/>
        <w:keepNext w:val="0"/>
        <w:keepLines w:val="0"/>
        <w:numPr>
          <w:ilvl w:val="2"/>
          <w:numId w:val="39"/>
        </w:numPr>
        <w:tabs>
          <w:tab w:val="clear" w:pos="207"/>
          <w:tab w:val="left" w:pos="426"/>
          <w:tab w:val="left" w:pos="567"/>
        </w:tabs>
        <w:spacing w:before="0"/>
        <w:ind w:left="709" w:firstLine="0"/>
        <w:outlineLvl w:val="9"/>
        <w:rPr>
          <w:rFonts w:ascii="Arial Narrow" w:eastAsia="MS Mincho" w:hAnsi="Arial Narrow"/>
          <w:b w:val="0"/>
          <w:bCs w:val="0"/>
          <w:color w:val="auto"/>
          <w:sz w:val="24"/>
          <w:szCs w:val="24"/>
        </w:rPr>
      </w:pPr>
      <w:r>
        <w:rPr>
          <w:rFonts w:ascii="Arial Narrow" w:eastAsia="MS Mincho" w:hAnsi="Arial Narrow"/>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w:t>
      </w:r>
      <w:r>
        <w:rPr>
          <w:rFonts w:ascii="Arial Narrow" w:eastAsia="MS Mincho" w:hAnsi="Arial Narrow"/>
          <w:b w:val="0"/>
          <w:bCs w:val="0"/>
          <w:color w:val="auto"/>
          <w:sz w:val="24"/>
          <w:szCs w:val="24"/>
        </w:rPr>
        <w:t>ue dele dependam.</w:t>
      </w:r>
    </w:p>
    <w:p w14:paraId="5EAC197F" w14:textId="77777777" w:rsidR="00FF2739" w:rsidRDefault="00531AF2">
      <w:pPr>
        <w:pStyle w:val="Nivel01"/>
        <w:keepNext w:val="0"/>
        <w:keepLines w:val="0"/>
        <w:numPr>
          <w:ilvl w:val="2"/>
          <w:numId w:val="39"/>
        </w:numPr>
        <w:tabs>
          <w:tab w:val="clear" w:pos="207"/>
          <w:tab w:val="left" w:pos="426"/>
          <w:tab w:val="left" w:pos="567"/>
        </w:tabs>
        <w:spacing w:before="0"/>
        <w:ind w:left="709" w:firstLine="0"/>
        <w:outlineLvl w:val="9"/>
        <w:rPr>
          <w:rFonts w:ascii="Arial Narrow" w:eastAsia="MS Mincho" w:hAnsi="Arial Narrow"/>
          <w:b w:val="0"/>
          <w:bCs w:val="0"/>
          <w:color w:val="auto"/>
          <w:sz w:val="24"/>
          <w:szCs w:val="24"/>
        </w:rPr>
      </w:pPr>
      <w:r>
        <w:rPr>
          <w:rFonts w:ascii="Arial Narrow" w:eastAsia="MS Mincho" w:hAnsi="Arial Narrow"/>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w:t>
      </w:r>
      <w:r>
        <w:rPr>
          <w:rFonts w:ascii="Arial Narrow" w:eastAsia="MS Mincho" w:hAnsi="Arial Narrow"/>
          <w:b w:val="0"/>
          <w:bCs w:val="0"/>
          <w:color w:val="auto"/>
          <w:sz w:val="24"/>
          <w:szCs w:val="24"/>
        </w:rPr>
        <w:t>43, §1º da LC nº 123/2006. Nessas hipóteses, serão adotados os procedimentos imediatamente posteriores ao encerramento da etapa de lances.</w:t>
      </w:r>
    </w:p>
    <w:p w14:paraId="0B5B09A3" w14:textId="77777777" w:rsidR="00FF2739" w:rsidRDefault="00531AF2">
      <w:pPr>
        <w:pStyle w:val="Nivel01"/>
        <w:keepNext w:val="0"/>
        <w:keepLines w:val="0"/>
        <w:numPr>
          <w:ilvl w:val="1"/>
          <w:numId w:val="39"/>
        </w:numPr>
        <w:tabs>
          <w:tab w:val="clear" w:pos="207"/>
          <w:tab w:val="left" w:pos="426"/>
          <w:tab w:val="left" w:pos="567"/>
          <w:tab w:val="left" w:pos="1701"/>
        </w:tabs>
        <w:spacing w:before="0"/>
        <w:ind w:left="0" w:firstLine="0"/>
        <w:outlineLvl w:val="9"/>
        <w:rPr>
          <w:rFonts w:ascii="Arial Narrow" w:eastAsia="MS Mincho" w:hAnsi="Arial Narrow"/>
          <w:b w:val="0"/>
          <w:bCs w:val="0"/>
          <w:color w:val="auto"/>
          <w:sz w:val="24"/>
          <w:szCs w:val="24"/>
        </w:rPr>
      </w:pPr>
      <w:r>
        <w:rPr>
          <w:rFonts w:ascii="Arial Narrow" w:eastAsia="MS Mincho" w:hAnsi="Arial Narrow"/>
          <w:b w:val="0"/>
          <w:bCs w:val="0"/>
          <w:color w:val="auto"/>
          <w:sz w:val="24"/>
          <w:szCs w:val="24"/>
        </w:rPr>
        <w:t>Todos os licitantes remanescentes deverão ser convocados para acompanhar a sessão reaberta.</w:t>
      </w:r>
    </w:p>
    <w:p w14:paraId="3E8D664A" w14:textId="77777777" w:rsidR="00FF2739" w:rsidRDefault="00531AF2">
      <w:pPr>
        <w:pStyle w:val="Nivel01"/>
        <w:keepNext w:val="0"/>
        <w:keepLines w:val="0"/>
        <w:numPr>
          <w:ilvl w:val="2"/>
          <w:numId w:val="39"/>
        </w:numPr>
        <w:tabs>
          <w:tab w:val="clear" w:pos="207"/>
          <w:tab w:val="left" w:pos="426"/>
          <w:tab w:val="left" w:pos="567"/>
        </w:tabs>
        <w:spacing w:before="0"/>
        <w:ind w:left="709" w:firstLine="0"/>
        <w:outlineLvl w:val="9"/>
        <w:rPr>
          <w:rFonts w:ascii="Arial Narrow" w:eastAsia="MS Mincho" w:hAnsi="Arial Narrow"/>
          <w:b w:val="0"/>
          <w:bCs w:val="0"/>
          <w:color w:val="auto"/>
          <w:sz w:val="24"/>
          <w:szCs w:val="24"/>
        </w:rPr>
      </w:pPr>
      <w:r>
        <w:rPr>
          <w:rFonts w:ascii="Arial Narrow" w:eastAsia="MS Mincho" w:hAnsi="Arial Narrow"/>
          <w:b w:val="0"/>
          <w:bCs w:val="0"/>
          <w:color w:val="auto"/>
          <w:sz w:val="24"/>
          <w:szCs w:val="24"/>
        </w:rPr>
        <w:t xml:space="preserve">A convocação se dará </w:t>
      </w:r>
      <w:r>
        <w:rPr>
          <w:rFonts w:ascii="Arial Narrow" w:eastAsia="MS Mincho" w:hAnsi="Arial Narrow"/>
          <w:b w:val="0"/>
          <w:bCs w:val="0"/>
          <w:color w:val="auto"/>
          <w:sz w:val="24"/>
          <w:szCs w:val="24"/>
        </w:rPr>
        <w:t>por meio do sistema eletrônico (“chat”), e-mail, ou, ainda, fac-símile, de acordo com a fase do procedimento licitatório.</w:t>
      </w:r>
    </w:p>
    <w:p w14:paraId="519A07F0" w14:textId="77777777" w:rsidR="00FF2739" w:rsidRDefault="00FF2739">
      <w:pPr>
        <w:pStyle w:val="Standard"/>
        <w:tabs>
          <w:tab w:val="left" w:pos="426"/>
        </w:tabs>
        <w:rPr>
          <w:rFonts w:ascii="Arial Narrow" w:hAnsi="Arial Narrow" w:cs="Times New Roman"/>
        </w:rPr>
      </w:pPr>
    </w:p>
    <w:p w14:paraId="1D2F60F9"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sz w:val="24"/>
          <w:szCs w:val="24"/>
        </w:rPr>
      </w:pPr>
      <w:r>
        <w:rPr>
          <w:rFonts w:ascii="Arial Narrow" w:hAnsi="Arial Narrow"/>
          <w:sz w:val="24"/>
          <w:szCs w:val="24"/>
        </w:rPr>
        <w:t>DA ADJUDICAÇÃO E HOMOLOGAÇÃO</w:t>
      </w:r>
    </w:p>
    <w:p w14:paraId="3DA801AE" w14:textId="77777777" w:rsidR="00FF2739" w:rsidRDefault="00531AF2">
      <w:pPr>
        <w:pStyle w:val="PargrafodaLista"/>
        <w:numPr>
          <w:ilvl w:val="1"/>
          <w:numId w:val="39"/>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O objeto da licitação será adjudicado ao licitante declarado vencedor, por ato do Pregoeiro, caso não ha</w:t>
      </w:r>
      <w:r>
        <w:rPr>
          <w:rFonts w:ascii="Arial Narrow" w:hAnsi="Arial Narrow" w:cs="Times New Roman"/>
          <w:color w:val="000000"/>
        </w:rPr>
        <w:t>ja interposição de recurso, ou pela autoridade competente, após a regular decisão dos recursos apresentados.</w:t>
      </w:r>
    </w:p>
    <w:p w14:paraId="71554627" w14:textId="77777777" w:rsidR="00FF2739" w:rsidRDefault="00531AF2">
      <w:pPr>
        <w:pStyle w:val="PargrafodaLista"/>
        <w:numPr>
          <w:ilvl w:val="1"/>
          <w:numId w:val="39"/>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Após a fase recursal, constatada a regularidade dos atos praticados, a autoridade competente homologará o procedimento licitatório.</w:t>
      </w:r>
    </w:p>
    <w:p w14:paraId="6F712D1E" w14:textId="77777777" w:rsidR="00FF2739" w:rsidRDefault="00FF2739">
      <w:pPr>
        <w:pStyle w:val="PargrafodaLista"/>
        <w:tabs>
          <w:tab w:val="left" w:pos="426"/>
          <w:tab w:val="left" w:pos="567"/>
        </w:tabs>
        <w:ind w:left="0"/>
        <w:contextualSpacing w:val="0"/>
        <w:jc w:val="both"/>
        <w:rPr>
          <w:rFonts w:ascii="Arial Narrow" w:hAnsi="Arial Narrow" w:cs="Times New Roman"/>
          <w:color w:val="000000"/>
        </w:rPr>
      </w:pPr>
    </w:p>
    <w:p w14:paraId="63DCC7EA"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color w:val="auto"/>
          <w:sz w:val="24"/>
          <w:szCs w:val="24"/>
        </w:rPr>
      </w:pPr>
      <w:r>
        <w:rPr>
          <w:rFonts w:ascii="Arial Narrow" w:hAnsi="Arial Narrow"/>
          <w:color w:val="auto"/>
          <w:sz w:val="24"/>
          <w:szCs w:val="24"/>
        </w:rPr>
        <w:t>DA GARANTIA DE</w:t>
      </w:r>
      <w:r>
        <w:rPr>
          <w:rFonts w:ascii="Arial Narrow" w:hAnsi="Arial Narrow"/>
          <w:color w:val="auto"/>
          <w:sz w:val="24"/>
          <w:szCs w:val="24"/>
        </w:rPr>
        <w:t xml:space="preserve"> EXECUÇÃO</w:t>
      </w:r>
    </w:p>
    <w:p w14:paraId="27EE4B21" w14:textId="77777777" w:rsidR="00FF2739" w:rsidRDefault="00531AF2">
      <w:pPr>
        <w:pStyle w:val="PargrafodaLista"/>
        <w:numPr>
          <w:ilvl w:val="1"/>
          <w:numId w:val="39"/>
        </w:numPr>
        <w:tabs>
          <w:tab w:val="left" w:pos="426"/>
          <w:tab w:val="left" w:pos="567"/>
        </w:tabs>
        <w:ind w:left="0" w:firstLine="0"/>
        <w:contextualSpacing w:val="0"/>
        <w:jc w:val="both"/>
        <w:rPr>
          <w:rFonts w:ascii="Arial Narrow" w:hAnsi="Arial Narrow" w:cs="Times New Roman"/>
        </w:rPr>
      </w:pPr>
      <w:r>
        <w:rPr>
          <w:rFonts w:ascii="Arial Narrow" w:hAnsi="Arial Narrow" w:cs="Times New Roman"/>
        </w:rPr>
        <w:t>Não haverá exigência de garantia de execução para a presente contratação.</w:t>
      </w:r>
    </w:p>
    <w:p w14:paraId="7BC4F2C6" w14:textId="77777777" w:rsidR="00FF2739" w:rsidRDefault="00FF2739">
      <w:pPr>
        <w:pStyle w:val="PargrafodaLista"/>
        <w:tabs>
          <w:tab w:val="left" w:pos="426"/>
          <w:tab w:val="left" w:pos="567"/>
        </w:tabs>
        <w:ind w:left="0"/>
        <w:contextualSpacing w:val="0"/>
        <w:jc w:val="both"/>
        <w:rPr>
          <w:rFonts w:ascii="Arial Narrow" w:hAnsi="Arial Narrow" w:cs="Times New Roman"/>
        </w:rPr>
      </w:pPr>
    </w:p>
    <w:p w14:paraId="4DA28233"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color w:val="auto"/>
          <w:sz w:val="24"/>
          <w:szCs w:val="24"/>
        </w:rPr>
      </w:pPr>
      <w:r>
        <w:rPr>
          <w:rFonts w:ascii="Arial Narrow" w:hAnsi="Arial Narrow"/>
          <w:color w:val="auto"/>
          <w:sz w:val="24"/>
          <w:szCs w:val="24"/>
        </w:rPr>
        <w:t>DO CONTRATO</w:t>
      </w:r>
    </w:p>
    <w:p w14:paraId="6E69CA7F" w14:textId="77777777" w:rsidR="00FF2739" w:rsidRDefault="00531AF2">
      <w:pPr>
        <w:pStyle w:val="Nivel01"/>
        <w:numPr>
          <w:ilvl w:val="1"/>
          <w:numId w:val="39"/>
        </w:numPr>
        <w:tabs>
          <w:tab w:val="clear" w:pos="207"/>
          <w:tab w:val="left" w:pos="426"/>
          <w:tab w:val="left" w:pos="567"/>
          <w:tab w:val="left" w:pos="993"/>
        </w:tabs>
        <w:spacing w:before="0"/>
        <w:ind w:left="0" w:firstLine="0"/>
        <w:outlineLvl w:val="9"/>
      </w:pPr>
      <w:r>
        <w:rPr>
          <w:rFonts w:ascii="Arial Narrow" w:hAnsi="Arial Narrow"/>
          <w:b w:val="0"/>
          <w:color w:val="auto"/>
          <w:sz w:val="24"/>
          <w:szCs w:val="24"/>
        </w:rPr>
        <w:t xml:space="preserve">Homologado o resultado da licitação, terá o adjudicatário o prazo de </w:t>
      </w:r>
      <w:r>
        <w:rPr>
          <w:rFonts w:ascii="Arial Narrow" w:hAnsi="Arial Narrow"/>
          <w:color w:val="auto"/>
          <w:sz w:val="24"/>
          <w:szCs w:val="24"/>
        </w:rPr>
        <w:t>05 (cinco) dias</w:t>
      </w:r>
      <w:r>
        <w:rPr>
          <w:rFonts w:ascii="Arial Narrow" w:hAnsi="Arial Narrow"/>
          <w:b w:val="0"/>
          <w:color w:val="auto"/>
          <w:sz w:val="24"/>
          <w:szCs w:val="24"/>
        </w:rPr>
        <w:t>, contados a partir da data de sua convocação, para assinar o Contrato, cuj</w:t>
      </w:r>
      <w:r>
        <w:rPr>
          <w:rFonts w:ascii="Arial Narrow" w:hAnsi="Arial Narrow"/>
          <w:b w:val="0"/>
          <w:color w:val="auto"/>
          <w:sz w:val="24"/>
          <w:szCs w:val="24"/>
        </w:rPr>
        <w:t>o prazo de validade encontra-se nele fixado, sob pena de decair do direito à contratação, sem prejuízo das sanções previstas neste Edital.</w:t>
      </w:r>
    </w:p>
    <w:p w14:paraId="6B8A6085" w14:textId="77777777" w:rsidR="00FF2739" w:rsidRDefault="00531AF2">
      <w:pPr>
        <w:pStyle w:val="ParagraphStyle"/>
        <w:numPr>
          <w:ilvl w:val="1"/>
          <w:numId w:val="39"/>
        </w:numPr>
        <w:tabs>
          <w:tab w:val="left" w:pos="426"/>
          <w:tab w:val="left" w:pos="567"/>
          <w:tab w:val="left" w:pos="1134"/>
        </w:tabs>
        <w:ind w:left="0" w:firstLine="0"/>
        <w:jc w:val="both"/>
      </w:pPr>
      <w:r>
        <w:rPr>
          <w:rFonts w:ascii="Arial Narrow" w:hAnsi="Arial Narrow" w:cs="Times New Roman"/>
        </w:rPr>
        <w:t xml:space="preserve">Alternativamente à convocação para comparecer perante o órgão ou entidade para a assinatura do Contrato, a </w:t>
      </w:r>
      <w:r>
        <w:rPr>
          <w:rFonts w:ascii="Arial Narrow" w:hAnsi="Arial Narrow" w:cs="Times New Roman"/>
        </w:rPr>
        <w:t xml:space="preserve">Administração poderá encaminhá-lo para assinatura, </w:t>
      </w:r>
      <w:r>
        <w:rPr>
          <w:rFonts w:ascii="Arial Narrow" w:hAnsi="Arial Narrow" w:cs="Times New Roman"/>
          <w:bCs/>
          <w:iCs/>
        </w:rPr>
        <w:t xml:space="preserve">mediante correspondência postal com aviso de recebimento (AR) ou meio eletrônico, para que seja assinado e devolvido no prazo de 05. (cinco) dias, a contar da data de seu recebimento. </w:t>
      </w:r>
      <w:r>
        <w:rPr>
          <w:rFonts w:ascii="Arial Narrow" w:hAnsi="Arial Narrow" w:cs="Times New Roman"/>
        </w:rPr>
        <w:t xml:space="preserve"> </w:t>
      </w:r>
      <w:r>
        <w:rPr>
          <w:rFonts w:ascii="Arial Narrow" w:hAnsi="Arial Narrow" w:cs="Times New Roman"/>
          <w:b/>
        </w:rPr>
        <w:t>Serão aceitos docume</w:t>
      </w:r>
      <w:r>
        <w:rPr>
          <w:rFonts w:ascii="Arial Narrow" w:hAnsi="Arial Narrow" w:cs="Times New Roman"/>
          <w:b/>
        </w:rPr>
        <w:t>ntos com assinatura digital do representante legal.</w:t>
      </w:r>
    </w:p>
    <w:p w14:paraId="36A5CE38" w14:textId="77777777" w:rsidR="00FF2739" w:rsidRDefault="00531AF2">
      <w:pPr>
        <w:pStyle w:val="Nivel01"/>
        <w:numPr>
          <w:ilvl w:val="1"/>
          <w:numId w:val="39"/>
        </w:numPr>
        <w:tabs>
          <w:tab w:val="clear" w:pos="207"/>
          <w:tab w:val="left" w:pos="426"/>
          <w:tab w:val="left" w:pos="567"/>
          <w:tab w:val="left" w:pos="993"/>
        </w:tabs>
        <w:spacing w:before="0"/>
        <w:ind w:left="0" w:firstLine="0"/>
        <w:outlineLvl w:val="9"/>
        <w:rPr>
          <w:rFonts w:ascii="Arial Narrow" w:hAnsi="Arial Narrow"/>
          <w:b w:val="0"/>
          <w:color w:val="auto"/>
          <w:sz w:val="24"/>
          <w:szCs w:val="24"/>
        </w:rPr>
      </w:pPr>
      <w:r>
        <w:rPr>
          <w:rFonts w:ascii="Arial Narrow" w:hAnsi="Arial Narrow"/>
          <w:b w:val="0"/>
          <w:color w:val="auto"/>
          <w:sz w:val="24"/>
          <w:szCs w:val="24"/>
        </w:rPr>
        <w:t xml:space="preserve">O prazo estabelecido no subitem anterior para assinatura do Contrato poderá ser prorrogado uma única vez, por igual período, quando solicitado pelo(s) licitante(s) vencedor(s), durante o seu </w:t>
      </w:r>
      <w:r>
        <w:rPr>
          <w:rFonts w:ascii="Arial Narrow" w:hAnsi="Arial Narrow"/>
          <w:b w:val="0"/>
          <w:color w:val="auto"/>
          <w:sz w:val="24"/>
          <w:szCs w:val="24"/>
        </w:rPr>
        <w:t>transcurso, e desde que devidamente aceito.</w:t>
      </w:r>
    </w:p>
    <w:p w14:paraId="11E51695" w14:textId="77777777" w:rsidR="00FF2739" w:rsidRDefault="00531AF2">
      <w:pPr>
        <w:pStyle w:val="Nivel01"/>
        <w:numPr>
          <w:ilvl w:val="1"/>
          <w:numId w:val="39"/>
        </w:numPr>
        <w:tabs>
          <w:tab w:val="clear" w:pos="207"/>
          <w:tab w:val="left" w:pos="426"/>
          <w:tab w:val="left" w:pos="567"/>
          <w:tab w:val="left" w:pos="993"/>
        </w:tabs>
        <w:spacing w:before="0"/>
        <w:ind w:left="0" w:firstLine="0"/>
        <w:outlineLvl w:val="9"/>
        <w:rPr>
          <w:rFonts w:ascii="Arial Narrow" w:hAnsi="Arial Narrow"/>
          <w:b w:val="0"/>
          <w:color w:val="auto"/>
          <w:sz w:val="24"/>
          <w:szCs w:val="24"/>
        </w:rPr>
      </w:pPr>
      <w:r>
        <w:rPr>
          <w:rFonts w:ascii="Arial Narrow" w:hAnsi="Arial Narrow"/>
          <w:b w:val="0"/>
          <w:color w:val="auto"/>
          <w:sz w:val="24"/>
          <w:szCs w:val="24"/>
        </w:rPr>
        <w:t>Serão formalizados tantos Contratos quanto necessários para os itens constantes no Termo de Referência, com a indicação do licitante vencedor, a descrição do(s) item(ns), as respectivas quantidades e demais condi</w:t>
      </w:r>
      <w:r>
        <w:rPr>
          <w:rFonts w:ascii="Arial Narrow" w:hAnsi="Arial Narrow"/>
          <w:b w:val="0"/>
          <w:color w:val="auto"/>
          <w:sz w:val="24"/>
          <w:szCs w:val="24"/>
        </w:rPr>
        <w:t>ções.</w:t>
      </w:r>
    </w:p>
    <w:p w14:paraId="1CA01C9C" w14:textId="77777777" w:rsidR="00FF2739" w:rsidRDefault="00531AF2">
      <w:pPr>
        <w:pStyle w:val="PargrafodaLista"/>
        <w:numPr>
          <w:ilvl w:val="1"/>
          <w:numId w:val="39"/>
        </w:numPr>
        <w:tabs>
          <w:tab w:val="left" w:pos="426"/>
          <w:tab w:val="left" w:pos="567"/>
        </w:tabs>
        <w:ind w:left="0" w:firstLine="0"/>
        <w:jc w:val="both"/>
      </w:pPr>
      <w:r>
        <w:rPr>
          <w:rFonts w:ascii="Arial Narrow" w:eastAsia="Arial" w:hAnsi="Arial Narrow" w:cs="Times New Roman"/>
        </w:rPr>
        <w:t xml:space="preserve">O prazo de vigência do Contrato é de </w:t>
      </w:r>
      <w:r>
        <w:rPr>
          <w:rFonts w:ascii="Arial Narrow" w:eastAsia="Arial" w:hAnsi="Arial Narrow" w:cs="Times New Roman"/>
          <w:b/>
        </w:rPr>
        <w:t>12 (doze) meses</w:t>
      </w:r>
      <w:r>
        <w:rPr>
          <w:rFonts w:ascii="Arial Narrow" w:eastAsia="Arial" w:hAnsi="Arial Narrow" w:cs="Times New Roman"/>
        </w:rPr>
        <w:t>, conforme previsão no instrumento contratual ou no termo de referência.</w:t>
      </w:r>
    </w:p>
    <w:p w14:paraId="45765547" w14:textId="77777777" w:rsidR="00FF2739" w:rsidRDefault="00531AF2">
      <w:pPr>
        <w:pStyle w:val="Nivel01"/>
        <w:numPr>
          <w:ilvl w:val="1"/>
          <w:numId w:val="39"/>
        </w:numPr>
        <w:tabs>
          <w:tab w:val="clear" w:pos="207"/>
          <w:tab w:val="left" w:pos="426"/>
          <w:tab w:val="left" w:pos="567"/>
        </w:tabs>
        <w:spacing w:before="0"/>
        <w:ind w:left="0" w:firstLine="0"/>
        <w:outlineLvl w:val="9"/>
        <w:rPr>
          <w:rFonts w:ascii="Arial Narrow" w:eastAsia="Arial" w:hAnsi="Arial Narrow"/>
          <w:b w:val="0"/>
          <w:sz w:val="24"/>
          <w:szCs w:val="24"/>
        </w:rPr>
      </w:pPr>
      <w:r>
        <w:rPr>
          <w:rFonts w:ascii="Arial Narrow" w:eastAsia="Arial" w:hAnsi="Arial Narrow"/>
          <w:b w:val="0"/>
          <w:sz w:val="24"/>
          <w:szCs w:val="24"/>
        </w:rPr>
        <w:t>Previamente à contratação a Administração realizará consulta ao SICAF para identificar possível suspensão temporária de parti</w:t>
      </w:r>
      <w:r>
        <w:rPr>
          <w:rFonts w:ascii="Arial Narrow" w:eastAsia="Arial" w:hAnsi="Arial Narrow"/>
          <w:b w:val="0"/>
          <w:sz w:val="24"/>
          <w:szCs w:val="24"/>
        </w:rPr>
        <w:t>cipação em licitação, no âmbito do órgão ou entidade, proibição de contratar com o Poder Público, bem como ocorrências impeditivas indiretas, observado o disposto no art. 29, da Instrução Normativa nº 3, de 26 de abril de 2018, e nos termos do art. 6º, III</w:t>
      </w:r>
      <w:r>
        <w:rPr>
          <w:rFonts w:ascii="Arial Narrow" w:eastAsia="Arial" w:hAnsi="Arial Narrow"/>
          <w:b w:val="0"/>
          <w:sz w:val="24"/>
          <w:szCs w:val="24"/>
        </w:rPr>
        <w:t>, da Lei nº 10.522, de 19 de julho de 2002, consulta prévia ao CADIN.</w:t>
      </w:r>
    </w:p>
    <w:p w14:paraId="67B25F01" w14:textId="77777777" w:rsidR="00FF2739" w:rsidRDefault="00531AF2">
      <w:pPr>
        <w:pStyle w:val="Nivel01"/>
        <w:numPr>
          <w:ilvl w:val="2"/>
          <w:numId w:val="39"/>
        </w:numPr>
        <w:tabs>
          <w:tab w:val="clear" w:pos="207"/>
          <w:tab w:val="left" w:pos="-1144"/>
          <w:tab w:val="left" w:pos="-1003"/>
        </w:tabs>
        <w:spacing w:before="0"/>
        <w:outlineLvl w:val="9"/>
        <w:rPr>
          <w:rFonts w:ascii="Arial Narrow" w:eastAsia="Arial" w:hAnsi="Arial Narrow"/>
          <w:color w:val="FF0000"/>
          <w:sz w:val="24"/>
          <w:szCs w:val="24"/>
        </w:rPr>
      </w:pPr>
      <w:r>
        <w:rPr>
          <w:rFonts w:ascii="Arial Narrow" w:eastAsia="Arial" w:hAnsi="Arial Narrow"/>
          <w:color w:val="FF0000"/>
          <w:sz w:val="24"/>
          <w:szCs w:val="24"/>
        </w:rPr>
        <w:t xml:space="preserve">Nos casos em que houver necessidade de assinatura do instrumento de contrato, e o fornecedor não estiver inscrito no Sicaf, este deverá proceder ao seu cadastramento, sem ônus, antes da </w:t>
      </w:r>
      <w:r>
        <w:rPr>
          <w:rFonts w:ascii="Arial Narrow" w:eastAsia="Arial" w:hAnsi="Arial Narrow"/>
          <w:color w:val="FF0000"/>
          <w:sz w:val="24"/>
          <w:szCs w:val="24"/>
        </w:rPr>
        <w:t>contratação.</w:t>
      </w:r>
    </w:p>
    <w:p w14:paraId="40F39DE1" w14:textId="77777777" w:rsidR="00FF2739" w:rsidRDefault="00531AF2">
      <w:pPr>
        <w:pStyle w:val="Nivel01"/>
        <w:numPr>
          <w:ilvl w:val="2"/>
          <w:numId w:val="39"/>
        </w:numPr>
        <w:tabs>
          <w:tab w:val="clear" w:pos="207"/>
          <w:tab w:val="left" w:pos="-1144"/>
          <w:tab w:val="left" w:pos="-1003"/>
        </w:tabs>
        <w:spacing w:before="0"/>
        <w:outlineLvl w:val="9"/>
      </w:pPr>
      <w:r>
        <w:rPr>
          <w:rFonts w:ascii="Arial Narrow" w:eastAsia="Arial" w:hAnsi="Arial Narrow"/>
          <w:color w:val="FF0000"/>
          <w:sz w:val="24"/>
          <w:szCs w:val="24"/>
        </w:rPr>
        <w:t>Na hipótese de irregularidade do registro no Sicaf, o contratado deverá regularizar a sua situação perante o cadastro no prazo de até 05 (cinco) dias úteis, sob pena de</w:t>
      </w:r>
      <w:r>
        <w:rPr>
          <w:rFonts w:ascii="Arial Narrow" w:eastAsia="Arial" w:hAnsi="Arial Narrow"/>
          <w:b w:val="0"/>
          <w:color w:val="FF0000"/>
          <w:sz w:val="24"/>
          <w:szCs w:val="24"/>
        </w:rPr>
        <w:t xml:space="preserve"> </w:t>
      </w:r>
      <w:r>
        <w:rPr>
          <w:rFonts w:ascii="Arial Narrow" w:eastAsia="Arial" w:hAnsi="Arial Narrow"/>
          <w:color w:val="FF0000"/>
          <w:sz w:val="24"/>
          <w:szCs w:val="24"/>
        </w:rPr>
        <w:t>aplicação das penalidades previstas no edital e seus anexos.</w:t>
      </w:r>
    </w:p>
    <w:p w14:paraId="5CFC8585"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b/>
          <w:color w:val="FF0000"/>
        </w:rPr>
      </w:pPr>
      <w:r>
        <w:rPr>
          <w:rFonts w:ascii="Arial Narrow" w:hAnsi="Arial Narrow" w:cs="Times New Roman"/>
          <w:b/>
          <w:color w:val="FF0000"/>
        </w:rPr>
        <w:t>Na assinatura</w:t>
      </w:r>
      <w:r>
        <w:rPr>
          <w:rFonts w:ascii="Arial Narrow" w:hAnsi="Arial Narrow" w:cs="Times New Roman"/>
          <w:b/>
          <w:color w:val="FF0000"/>
        </w:rPr>
        <w:t xml:space="preserve"> do contrato, será exigida a comprovação das condições de habilitação consignadas no edital, que deverão ser mantidas pelo licitante durante a vigência do contrato.</w:t>
      </w:r>
    </w:p>
    <w:p w14:paraId="5E9B35C7" w14:textId="77777777" w:rsidR="00FF2739" w:rsidRDefault="00531AF2">
      <w:pPr>
        <w:pStyle w:val="Standard"/>
        <w:numPr>
          <w:ilvl w:val="1"/>
          <w:numId w:val="39"/>
        </w:numPr>
        <w:tabs>
          <w:tab w:val="left" w:pos="426"/>
          <w:tab w:val="left" w:pos="567"/>
        </w:tabs>
        <w:ind w:left="0" w:firstLine="0"/>
        <w:jc w:val="both"/>
      </w:pPr>
      <w:r>
        <w:rPr>
          <w:rFonts w:ascii="Arial Narrow" w:hAnsi="Arial Narrow" w:cs="Times New Roman"/>
          <w:color w:val="000000"/>
        </w:rPr>
        <w:t>Na hipótese de o vencedor da licitação não comprovar as condições de habilitação consignada</w:t>
      </w:r>
      <w:r>
        <w:rPr>
          <w:rFonts w:ascii="Arial Narrow" w:hAnsi="Arial Narrow" w:cs="Times New Roman"/>
          <w:color w:val="000000"/>
        </w:rPr>
        <w:t>s no edital ou se recusar a assinar o contrato, a Administração, sem prejuízo da aplicação das sanções das demais cominações legais cabíveis a esse licitante, poderá convocar outro licitante, respeitada a ordem de classificação, para, após a comprovação do</w:t>
      </w:r>
      <w:r>
        <w:rPr>
          <w:rFonts w:ascii="Arial Narrow" w:hAnsi="Arial Narrow" w:cs="Times New Roman"/>
          <w:color w:val="000000"/>
        </w:rPr>
        <w:t>s requisitos para habilitação, analisada a proposta e eventuais documentos complementares e, feita a negociação, assinar o contrato</w:t>
      </w:r>
      <w:r>
        <w:rPr>
          <w:rFonts w:ascii="Arial Narrow" w:eastAsia="Arial" w:hAnsi="Arial Narrow" w:cs="Times New Roman"/>
          <w:color w:val="000000"/>
        </w:rPr>
        <w:t>, sem prejuízo da aplicação das sanções prevista neste edital.</w:t>
      </w:r>
    </w:p>
    <w:p w14:paraId="036AF3CE" w14:textId="77777777" w:rsidR="00FF2739" w:rsidRDefault="00FF2739">
      <w:pPr>
        <w:pStyle w:val="Standard"/>
        <w:tabs>
          <w:tab w:val="left" w:pos="426"/>
          <w:tab w:val="left" w:pos="567"/>
        </w:tabs>
        <w:jc w:val="both"/>
        <w:rPr>
          <w:rFonts w:ascii="Arial Narrow" w:hAnsi="Arial Narrow" w:cs="Times New Roman"/>
          <w:color w:val="000000"/>
        </w:rPr>
      </w:pPr>
    </w:p>
    <w:p w14:paraId="3917D784"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sz w:val="24"/>
          <w:szCs w:val="24"/>
        </w:rPr>
      </w:pPr>
      <w:r>
        <w:rPr>
          <w:rFonts w:ascii="Arial Narrow" w:hAnsi="Arial Narrow"/>
          <w:sz w:val="24"/>
          <w:szCs w:val="24"/>
        </w:rPr>
        <w:t>DO REAJUSTAMENTO EM SENTIDO GERAL</w:t>
      </w:r>
    </w:p>
    <w:p w14:paraId="62B3A6D6" w14:textId="77777777" w:rsidR="00FF2739" w:rsidRDefault="00531AF2">
      <w:pPr>
        <w:pStyle w:val="PargrafodaLista"/>
        <w:numPr>
          <w:ilvl w:val="1"/>
          <w:numId w:val="39"/>
        </w:numPr>
        <w:tabs>
          <w:tab w:val="left" w:pos="426"/>
          <w:tab w:val="left" w:pos="567"/>
        </w:tabs>
        <w:ind w:left="0" w:firstLine="0"/>
        <w:jc w:val="both"/>
      </w:pPr>
      <w:r>
        <w:rPr>
          <w:rFonts w:ascii="Arial Narrow" w:hAnsi="Arial Narrow" w:cs="Times New Roman"/>
          <w:color w:val="000000"/>
        </w:rPr>
        <w:t xml:space="preserve">As regras </w:t>
      </w:r>
      <w:r>
        <w:rPr>
          <w:rFonts w:ascii="Arial Narrow" w:eastAsia="Arial" w:hAnsi="Arial Narrow" w:cs="Times New Roman"/>
          <w:color w:val="000000"/>
        </w:rPr>
        <w:t>acerca</w:t>
      </w:r>
      <w:r>
        <w:rPr>
          <w:rFonts w:ascii="Arial Narrow" w:hAnsi="Arial Narrow" w:cs="Times New Roman"/>
          <w:color w:val="000000"/>
        </w:rPr>
        <w:t xml:space="preserve"> do </w:t>
      </w:r>
      <w:r>
        <w:rPr>
          <w:rFonts w:ascii="Arial Narrow" w:hAnsi="Arial Narrow" w:cs="Times New Roman"/>
          <w:color w:val="000000"/>
        </w:rPr>
        <w:t>equilíbrio econômico financeiro são as estabelecidas na Termo de Referência, anexo a este Edital.</w:t>
      </w:r>
    </w:p>
    <w:p w14:paraId="21144F50" w14:textId="77777777" w:rsidR="00FF2739" w:rsidRDefault="00FF2739">
      <w:pPr>
        <w:pStyle w:val="PargrafodaLista"/>
        <w:tabs>
          <w:tab w:val="left" w:pos="426"/>
          <w:tab w:val="left" w:pos="567"/>
        </w:tabs>
        <w:ind w:left="0"/>
        <w:jc w:val="both"/>
        <w:rPr>
          <w:rFonts w:ascii="Arial Narrow" w:hAnsi="Arial Narrow" w:cs="Times New Roman"/>
          <w:color w:val="000000"/>
        </w:rPr>
      </w:pPr>
    </w:p>
    <w:p w14:paraId="2333754C"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sz w:val="24"/>
          <w:szCs w:val="24"/>
        </w:rPr>
      </w:pPr>
      <w:r>
        <w:rPr>
          <w:rFonts w:ascii="Arial Narrow" w:hAnsi="Arial Narrow"/>
          <w:sz w:val="24"/>
          <w:szCs w:val="24"/>
        </w:rPr>
        <w:t>DO RECEBIMENTO DO OBJETO E DA FISCALIZAÇÃO</w:t>
      </w:r>
    </w:p>
    <w:p w14:paraId="0827B828" w14:textId="77777777" w:rsidR="00FF2739" w:rsidRDefault="00531AF2">
      <w:pPr>
        <w:pStyle w:val="PargrafodaLista"/>
        <w:numPr>
          <w:ilvl w:val="1"/>
          <w:numId w:val="39"/>
        </w:numPr>
        <w:tabs>
          <w:tab w:val="left" w:pos="426"/>
          <w:tab w:val="left" w:pos="567"/>
        </w:tabs>
        <w:ind w:left="0" w:firstLine="0"/>
        <w:contextualSpacing w:val="0"/>
        <w:jc w:val="both"/>
        <w:rPr>
          <w:rFonts w:ascii="Arial Narrow" w:hAnsi="Arial Narrow" w:cs="Times New Roman"/>
          <w:color w:val="000000"/>
          <w:lang w:eastAsia="en-US"/>
        </w:rPr>
      </w:pPr>
      <w:r>
        <w:rPr>
          <w:rFonts w:ascii="Arial Narrow" w:hAnsi="Arial Narrow" w:cs="Times New Roman"/>
          <w:color w:val="000000"/>
          <w:lang w:eastAsia="en-US"/>
        </w:rPr>
        <w:t>Os critérios de recebimento e aceitação do objeto e de fiscalização estão previstos no Termo de Referência.</w:t>
      </w:r>
    </w:p>
    <w:p w14:paraId="76D09E4F" w14:textId="77777777" w:rsidR="00FF2739" w:rsidRDefault="00FF2739">
      <w:pPr>
        <w:pStyle w:val="PargrafodaLista"/>
        <w:tabs>
          <w:tab w:val="left" w:pos="426"/>
          <w:tab w:val="left" w:pos="567"/>
        </w:tabs>
        <w:ind w:left="0"/>
        <w:contextualSpacing w:val="0"/>
        <w:jc w:val="both"/>
        <w:rPr>
          <w:rFonts w:ascii="Arial Narrow" w:hAnsi="Arial Narrow" w:cs="Times New Roman"/>
          <w:color w:val="000000"/>
        </w:rPr>
      </w:pPr>
    </w:p>
    <w:p w14:paraId="3C563D5A"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sz w:val="24"/>
          <w:szCs w:val="24"/>
          <w:lang w:eastAsia="en-US"/>
        </w:rPr>
      </w:pPr>
      <w:r>
        <w:rPr>
          <w:rFonts w:ascii="Arial Narrow" w:hAnsi="Arial Narrow"/>
          <w:sz w:val="24"/>
          <w:szCs w:val="24"/>
          <w:lang w:eastAsia="en-US"/>
        </w:rPr>
        <w:t>DAS O</w:t>
      </w:r>
      <w:r>
        <w:rPr>
          <w:rFonts w:ascii="Arial Narrow" w:hAnsi="Arial Narrow"/>
          <w:sz w:val="24"/>
          <w:szCs w:val="24"/>
          <w:lang w:eastAsia="en-US"/>
        </w:rPr>
        <w:t>BRIGAÇÕES DA CONTRATANTE E DA CONTRATADA</w:t>
      </w:r>
    </w:p>
    <w:p w14:paraId="537C7AE3" w14:textId="77777777" w:rsidR="00FF2739" w:rsidRDefault="00531AF2">
      <w:pPr>
        <w:pStyle w:val="PargrafodaLista"/>
        <w:numPr>
          <w:ilvl w:val="1"/>
          <w:numId w:val="39"/>
        </w:numPr>
        <w:tabs>
          <w:tab w:val="left" w:pos="426"/>
          <w:tab w:val="left" w:pos="567"/>
        </w:tabs>
        <w:ind w:left="0" w:firstLine="0"/>
        <w:contextualSpacing w:val="0"/>
        <w:jc w:val="both"/>
      </w:pPr>
      <w:r>
        <w:rPr>
          <w:rFonts w:ascii="Arial Narrow" w:hAnsi="Arial Narrow" w:cs="Times New Roman"/>
          <w:color w:val="000000"/>
          <w:lang w:eastAsia="en-US"/>
        </w:rPr>
        <w:t>As obrigações do Contratante e da Contratada são as estabelecidas no Termo de Referência.</w:t>
      </w:r>
    </w:p>
    <w:p w14:paraId="69834475" w14:textId="77777777" w:rsidR="00FF2739" w:rsidRDefault="00FF2739">
      <w:pPr>
        <w:pStyle w:val="PargrafodaLista"/>
        <w:tabs>
          <w:tab w:val="left" w:pos="426"/>
          <w:tab w:val="left" w:pos="567"/>
        </w:tabs>
        <w:ind w:left="0"/>
        <w:contextualSpacing w:val="0"/>
        <w:jc w:val="both"/>
        <w:rPr>
          <w:rFonts w:ascii="Arial Narrow" w:hAnsi="Arial Narrow" w:cs="Times New Roman"/>
          <w:b/>
          <w:color w:val="000000"/>
        </w:rPr>
      </w:pPr>
    </w:p>
    <w:p w14:paraId="6BE62F37"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sz w:val="24"/>
          <w:szCs w:val="24"/>
        </w:rPr>
      </w:pPr>
      <w:r>
        <w:rPr>
          <w:rFonts w:ascii="Arial Narrow" w:hAnsi="Arial Narrow"/>
          <w:sz w:val="24"/>
          <w:szCs w:val="24"/>
        </w:rPr>
        <w:t>DO PAGAMENTO</w:t>
      </w:r>
    </w:p>
    <w:p w14:paraId="78AE54B4" w14:textId="77777777" w:rsidR="00FF2739" w:rsidRDefault="00531AF2">
      <w:pPr>
        <w:pStyle w:val="PargrafodaLista"/>
        <w:numPr>
          <w:ilvl w:val="1"/>
          <w:numId w:val="39"/>
        </w:numPr>
        <w:tabs>
          <w:tab w:val="left" w:pos="426"/>
          <w:tab w:val="left" w:pos="567"/>
        </w:tabs>
        <w:ind w:left="0" w:firstLine="0"/>
        <w:contextualSpacing w:val="0"/>
        <w:jc w:val="both"/>
        <w:rPr>
          <w:rFonts w:ascii="Arial Narrow" w:hAnsi="Arial Narrow" w:cs="Times New Roman"/>
          <w:color w:val="000000"/>
          <w:lang w:eastAsia="en-US"/>
        </w:rPr>
      </w:pPr>
      <w:r>
        <w:rPr>
          <w:rFonts w:ascii="Arial Narrow" w:hAnsi="Arial Narrow" w:cs="Times New Roman"/>
          <w:color w:val="000000"/>
          <w:lang w:eastAsia="en-US"/>
        </w:rPr>
        <w:t>As regras acerca do pagamento são as estabelecidas no Termo de Referência, anexo a este Edital.</w:t>
      </w:r>
    </w:p>
    <w:p w14:paraId="52F463D1" w14:textId="77777777" w:rsidR="00FF2739" w:rsidRDefault="00FF2739">
      <w:pPr>
        <w:pStyle w:val="PargrafodaLista"/>
        <w:tabs>
          <w:tab w:val="left" w:pos="426"/>
          <w:tab w:val="left" w:pos="567"/>
        </w:tabs>
        <w:ind w:left="0"/>
        <w:contextualSpacing w:val="0"/>
        <w:jc w:val="both"/>
        <w:rPr>
          <w:rFonts w:ascii="Arial Narrow" w:hAnsi="Arial Narrow" w:cs="Times New Roman"/>
          <w:color w:val="000000"/>
          <w:lang w:eastAsia="en-US"/>
        </w:rPr>
      </w:pPr>
    </w:p>
    <w:p w14:paraId="04A62E75"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sz w:val="24"/>
          <w:szCs w:val="24"/>
        </w:rPr>
      </w:pPr>
      <w:r>
        <w:rPr>
          <w:rFonts w:ascii="Arial Narrow" w:hAnsi="Arial Narrow"/>
          <w:sz w:val="24"/>
          <w:szCs w:val="24"/>
        </w:rPr>
        <w:t>DAS SANÇÕES AD</w:t>
      </w:r>
      <w:r>
        <w:rPr>
          <w:rFonts w:ascii="Arial Narrow" w:hAnsi="Arial Narrow"/>
          <w:sz w:val="24"/>
          <w:szCs w:val="24"/>
        </w:rPr>
        <w:t>MINISTRATIVAS.</w:t>
      </w:r>
    </w:p>
    <w:p w14:paraId="7650F6B2"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O atraso injustificado na execução do Contrato, sujeitará à Contratada a multa de mora, na forma prevista neste instrumento convocatório e respectivo Contrato.</w:t>
      </w:r>
    </w:p>
    <w:p w14:paraId="1B1513B6"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A multa a que alude o subitem anterior não impede que a Administração rescinda un</w:t>
      </w:r>
      <w:r>
        <w:rPr>
          <w:rFonts w:ascii="Arial Narrow" w:hAnsi="Arial Narrow" w:cs="Times New Roman"/>
        </w:rPr>
        <w:t>ilateralmente o Contrato e aplique outras sanções previstas em lei.</w:t>
      </w:r>
    </w:p>
    <w:p w14:paraId="12A1E923"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 xml:space="preserve">Ficará impedida de licitar e contratar com o Município de Campo do Tenente, pelo prazo de até 05 (cinco) anos o licitante que praticar quaisquer atos previstos no artigo 7º da Lei Federal </w:t>
      </w:r>
      <w:r>
        <w:rPr>
          <w:rFonts w:ascii="Arial Narrow" w:hAnsi="Arial Narrow" w:cs="Times New Roman"/>
        </w:rPr>
        <w:t>nº 10.520, de 17 de</w:t>
      </w:r>
    </w:p>
    <w:p w14:paraId="6879AA25" w14:textId="77777777" w:rsidR="00FF2739" w:rsidRDefault="00531AF2">
      <w:pPr>
        <w:pStyle w:val="ParagraphStyle"/>
        <w:widowControl/>
        <w:tabs>
          <w:tab w:val="left" w:pos="426"/>
          <w:tab w:val="left" w:pos="567"/>
        </w:tabs>
        <w:jc w:val="both"/>
        <w:rPr>
          <w:rFonts w:ascii="Arial Narrow" w:hAnsi="Arial Narrow" w:cs="Times New Roman"/>
        </w:rPr>
      </w:pPr>
      <w:r>
        <w:rPr>
          <w:rFonts w:ascii="Arial Narrow" w:hAnsi="Arial Narrow" w:cs="Times New Roman"/>
        </w:rPr>
        <w:t>julho de 2002.</w:t>
      </w:r>
    </w:p>
    <w:p w14:paraId="1E8143C1" w14:textId="77777777" w:rsidR="00FF2739" w:rsidRDefault="00531AF2">
      <w:pPr>
        <w:pStyle w:val="ParagraphStyle"/>
        <w:tabs>
          <w:tab w:val="left" w:pos="426"/>
          <w:tab w:val="left" w:pos="567"/>
        </w:tabs>
        <w:jc w:val="both"/>
        <w:rPr>
          <w:rFonts w:ascii="Arial Narrow" w:hAnsi="Arial Narrow" w:cs="Times New Roman"/>
          <w:b/>
          <w:bCs/>
        </w:rPr>
      </w:pPr>
      <w:r>
        <w:rPr>
          <w:rFonts w:ascii="Arial Narrow" w:hAnsi="Arial Narrow" w:cs="Times New Roman"/>
          <w:b/>
          <w:bCs/>
        </w:rPr>
        <w:t xml:space="preserve">Art. 7º Quem, convocado dentro do prazo de validade da sua proposta, não celebrar o contrato, deixar de entregar ou apresentar documentação falsa exigida para o certame, ensejar o retardamento da execução de seu </w:t>
      </w:r>
      <w:r>
        <w:rPr>
          <w:rFonts w:ascii="Arial Narrow" w:hAnsi="Arial Narrow" w:cs="Times New Roman"/>
          <w:b/>
          <w:bCs/>
        </w:rPr>
        <w:t>objeto, não mantiver a proposta, falhar ou fraudar na execução do contrato, comportar-se de modo inidôneo ou cometer fraude fiscal, ficará impedido de licitar e contratar com a União, Estados, Distrito Federal ou Municípios e, será descredenciado no Sicaf,</w:t>
      </w:r>
      <w:r>
        <w:rPr>
          <w:rFonts w:ascii="Arial Narrow" w:hAnsi="Arial Narrow" w:cs="Times New Roman"/>
          <w:b/>
          <w:bCs/>
        </w:rPr>
        <w:t xml:space="preserve"> ou nos sistemas de cadastramento de fornecedores a que se refere o inciso XIV do art. 4o desta Lei, pelo prazo de até 5 (cinco) anos, sem prejuízo das multas previstas em edital e no contrato e das demais cominações legais.</w:t>
      </w:r>
    </w:p>
    <w:p w14:paraId="601115AF"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A aplicação da penalidade indic</w:t>
      </w:r>
      <w:r>
        <w:rPr>
          <w:rFonts w:ascii="Arial Narrow" w:hAnsi="Arial Narrow" w:cs="Times New Roman"/>
        </w:rPr>
        <w:t>ada no subitem anterior não impossibilitará a incidência das demais cominações legais contempladas pela Lei nº 8.666/93.</w:t>
      </w:r>
    </w:p>
    <w:p w14:paraId="0A79BADC" w14:textId="77777777" w:rsidR="00FF2739" w:rsidRDefault="00531AF2">
      <w:pPr>
        <w:pStyle w:val="ParagraphStyle"/>
        <w:widowControl/>
        <w:numPr>
          <w:ilvl w:val="1"/>
          <w:numId w:val="39"/>
        </w:numPr>
        <w:tabs>
          <w:tab w:val="left" w:pos="426"/>
          <w:tab w:val="left" w:pos="567"/>
        </w:tabs>
        <w:ind w:left="0" w:firstLine="0"/>
        <w:jc w:val="both"/>
      </w:pPr>
      <w:r>
        <w:rPr>
          <w:rFonts w:ascii="Arial Narrow" w:hAnsi="Arial Narrow" w:cs="Times New Roman"/>
          <w:shd w:val="clear" w:color="auto" w:fill="FFFFFF"/>
        </w:rPr>
        <w:t xml:space="preserve">As sanções de que trata o </w:t>
      </w:r>
      <w:r>
        <w:rPr>
          <w:rFonts w:ascii="Arial Narrow" w:hAnsi="Arial Narrow" w:cs="Times New Roman"/>
          <w:color w:val="0000CC"/>
          <w:shd w:val="clear" w:color="auto" w:fill="FFFFFF"/>
        </w:rPr>
        <w:t xml:space="preserve">subitem 20.3 </w:t>
      </w:r>
      <w:r>
        <w:rPr>
          <w:rFonts w:ascii="Arial Narrow" w:hAnsi="Arial Narrow" w:cs="Times New Roman"/>
          <w:shd w:val="clear" w:color="auto" w:fill="FFFFFF"/>
        </w:rPr>
        <w:t>poderão ser aplicadas juntamente com as multas previstas no presente instrumento, garantindo o e</w:t>
      </w:r>
      <w:r>
        <w:rPr>
          <w:rFonts w:ascii="Arial Narrow" w:hAnsi="Arial Narrow" w:cs="Times New Roman"/>
          <w:shd w:val="clear" w:color="auto" w:fill="FFFFFF"/>
        </w:rPr>
        <w:t>xercício de defesa prévia do interessado.</w:t>
      </w:r>
    </w:p>
    <w:p w14:paraId="7B024D0E"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Pela inexecução total ou parcial do Contrato a Administração poderá, garantida a prévia defesa, aplicar as seguintes sanções:</w:t>
      </w:r>
    </w:p>
    <w:p w14:paraId="225308B3" w14:textId="77777777" w:rsidR="00FF2739" w:rsidRDefault="00531AF2">
      <w:pPr>
        <w:pStyle w:val="ParagraphStyle"/>
        <w:widowControl/>
        <w:numPr>
          <w:ilvl w:val="3"/>
          <w:numId w:val="27"/>
        </w:numPr>
        <w:tabs>
          <w:tab w:val="left" w:pos="426"/>
          <w:tab w:val="left" w:pos="567"/>
        </w:tabs>
        <w:ind w:left="0" w:firstLine="0"/>
        <w:jc w:val="both"/>
        <w:rPr>
          <w:rFonts w:ascii="Arial Narrow" w:hAnsi="Arial Narrow" w:cs="Times New Roman"/>
        </w:rPr>
      </w:pPr>
      <w:r>
        <w:rPr>
          <w:rFonts w:ascii="Arial Narrow" w:hAnsi="Arial Narrow" w:cs="Times New Roman"/>
        </w:rPr>
        <w:t>Advertência por escrito:</w:t>
      </w:r>
    </w:p>
    <w:p w14:paraId="6681832E" w14:textId="77777777" w:rsidR="00FF2739" w:rsidRDefault="00531AF2">
      <w:pPr>
        <w:pStyle w:val="ParagraphStyle"/>
        <w:widowControl/>
        <w:numPr>
          <w:ilvl w:val="0"/>
          <w:numId w:val="124"/>
        </w:numPr>
        <w:tabs>
          <w:tab w:val="left" w:pos="426"/>
          <w:tab w:val="left" w:pos="567"/>
          <w:tab w:val="left" w:pos="3600"/>
          <w:tab w:val="left" w:pos="4320"/>
        </w:tabs>
        <w:ind w:left="0" w:firstLine="0"/>
        <w:jc w:val="both"/>
        <w:rPr>
          <w:rFonts w:ascii="Arial Narrow" w:hAnsi="Arial Narrow" w:cs="Times New Roman"/>
          <w:spacing w:val="-15"/>
        </w:rPr>
      </w:pPr>
      <w:r>
        <w:rPr>
          <w:rFonts w:ascii="Arial Narrow" w:hAnsi="Arial Narrow" w:cs="Times New Roman"/>
          <w:spacing w:val="-15"/>
        </w:rPr>
        <w:t>Descumprimento das obrigações e responsabilidades assumidas con</w:t>
      </w:r>
      <w:r>
        <w:rPr>
          <w:rFonts w:ascii="Arial Narrow" w:hAnsi="Arial Narrow" w:cs="Times New Roman"/>
          <w:spacing w:val="-15"/>
        </w:rPr>
        <w:t>tratualmente;</w:t>
      </w:r>
    </w:p>
    <w:p w14:paraId="119278D8" w14:textId="77777777" w:rsidR="00FF2739" w:rsidRDefault="00531AF2">
      <w:pPr>
        <w:pStyle w:val="ParagraphStyle"/>
        <w:widowControl/>
        <w:numPr>
          <w:ilvl w:val="0"/>
          <w:numId w:val="28"/>
        </w:numPr>
        <w:tabs>
          <w:tab w:val="left" w:pos="426"/>
          <w:tab w:val="left" w:pos="567"/>
          <w:tab w:val="left" w:pos="3600"/>
          <w:tab w:val="left" w:pos="4320"/>
        </w:tabs>
        <w:ind w:left="0" w:firstLine="0"/>
        <w:jc w:val="both"/>
        <w:rPr>
          <w:rFonts w:ascii="Arial Narrow" w:hAnsi="Arial Narrow" w:cs="Times New Roman"/>
          <w:spacing w:val="-15"/>
        </w:rPr>
      </w:pPr>
      <w:r>
        <w:rPr>
          <w:rFonts w:ascii="Arial Narrow" w:hAnsi="Arial Narrow" w:cs="Times New Roman"/>
          <w:spacing w:val="-15"/>
        </w:rPr>
        <w:t>Outras ocorrências que possam acarretar transtornos ao desenvolvimento dos serviços do Contratante, desde que não caiba a aplicação de sanção mais grave.</w:t>
      </w:r>
    </w:p>
    <w:p w14:paraId="3B32B6FC" w14:textId="77777777" w:rsidR="00FF2739" w:rsidRDefault="00531AF2">
      <w:pPr>
        <w:pStyle w:val="ParagraphStyle"/>
        <w:widowControl/>
        <w:numPr>
          <w:ilvl w:val="3"/>
          <w:numId w:val="27"/>
        </w:numPr>
        <w:tabs>
          <w:tab w:val="left" w:pos="426"/>
          <w:tab w:val="left" w:pos="567"/>
        </w:tabs>
        <w:ind w:left="0" w:firstLine="0"/>
        <w:jc w:val="both"/>
        <w:rPr>
          <w:rFonts w:ascii="Arial Narrow" w:hAnsi="Arial Narrow" w:cs="Times New Roman"/>
        </w:rPr>
      </w:pPr>
      <w:r>
        <w:rPr>
          <w:rFonts w:ascii="Arial Narrow" w:hAnsi="Arial Narrow" w:cs="Times New Roman"/>
        </w:rPr>
        <w:t>Multa:</w:t>
      </w:r>
    </w:p>
    <w:p w14:paraId="23A2A416" w14:textId="77777777" w:rsidR="00FF2739" w:rsidRDefault="00531AF2">
      <w:pPr>
        <w:pStyle w:val="ParagraphStyle"/>
        <w:widowControl/>
        <w:numPr>
          <w:ilvl w:val="0"/>
          <w:numId w:val="125"/>
        </w:numPr>
        <w:tabs>
          <w:tab w:val="left" w:pos="426"/>
          <w:tab w:val="left" w:pos="567"/>
        </w:tabs>
        <w:ind w:left="0" w:firstLine="0"/>
        <w:jc w:val="both"/>
        <w:rPr>
          <w:rFonts w:ascii="Arial Narrow" w:hAnsi="Arial Narrow" w:cs="Times New Roman"/>
        </w:rPr>
      </w:pPr>
      <w:r>
        <w:rPr>
          <w:rFonts w:ascii="Arial Narrow" w:hAnsi="Arial Narrow" w:cs="Times New Roman"/>
        </w:rPr>
        <w:t xml:space="preserve">0,33% (zero vírgula trinta e três por cento) por dia de atraso, sobre o valor da </w:t>
      </w:r>
      <w:r>
        <w:rPr>
          <w:rFonts w:ascii="Arial Narrow" w:hAnsi="Arial Narrow" w:cs="Times New Roman"/>
        </w:rPr>
        <w:t>ordem ou requisição de compra, limitado a 10% (dez por cento) do mesmo valor, contados a partir do início do prazo contratual para a entrega dos produtos;</w:t>
      </w:r>
    </w:p>
    <w:p w14:paraId="317D9EDC" w14:textId="77777777" w:rsidR="00FF2739" w:rsidRDefault="00531AF2">
      <w:pPr>
        <w:pStyle w:val="ParagraphStyle"/>
        <w:widowControl/>
        <w:numPr>
          <w:ilvl w:val="0"/>
          <w:numId w:val="29"/>
        </w:numPr>
        <w:tabs>
          <w:tab w:val="left" w:pos="426"/>
          <w:tab w:val="left" w:pos="567"/>
        </w:tabs>
        <w:ind w:left="0" w:firstLine="0"/>
        <w:jc w:val="both"/>
      </w:pPr>
      <w:r>
        <w:rPr>
          <w:rFonts w:ascii="Arial Narrow" w:hAnsi="Arial Narrow" w:cs="Times New Roman"/>
          <w:spacing w:val="-15"/>
        </w:rPr>
        <w:t xml:space="preserve">5% (cinco por cento), a ser aplicada em dobro no caso de reincidência, limitada a 10% (dez por </w:t>
      </w:r>
      <w:r>
        <w:rPr>
          <w:rFonts w:ascii="Arial Narrow" w:hAnsi="Arial Narrow" w:cs="Times New Roman"/>
          <w:spacing w:val="-15"/>
        </w:rPr>
        <w:t>cento),</w:t>
      </w:r>
      <w:r>
        <w:rPr>
          <w:rFonts w:ascii="Arial Narrow" w:hAnsi="Arial Narrow" w:cs="Times New Roman"/>
        </w:rPr>
        <w:t xml:space="preserve"> sobre o valor total inicial do Contrato, por infração ou </w:t>
      </w:r>
      <w:r>
        <w:rPr>
          <w:rFonts w:ascii="Arial Narrow" w:hAnsi="Arial Narrow" w:cs="Times New Roman"/>
          <w:spacing w:val="-15"/>
        </w:rPr>
        <w:t>inadimplemento</w:t>
      </w:r>
      <w:r>
        <w:rPr>
          <w:rFonts w:ascii="Arial Narrow" w:hAnsi="Arial Narrow" w:cs="Times New Roman"/>
        </w:rPr>
        <w:t xml:space="preserve"> a qualquer cláusula ou condição do Contrato, não especificada na alínea “a” </w:t>
      </w:r>
      <w:r>
        <w:rPr>
          <w:rFonts w:ascii="Arial Narrow" w:hAnsi="Arial Narrow" w:cs="Times New Roman"/>
          <w:spacing w:val="-15"/>
        </w:rPr>
        <w:t>ou se a vendedora dar causa à rescisão da contratação.</w:t>
      </w:r>
    </w:p>
    <w:p w14:paraId="3B44209C" w14:textId="77777777" w:rsidR="00FF2739" w:rsidRDefault="00531AF2">
      <w:pPr>
        <w:pStyle w:val="ParagraphStyle"/>
        <w:widowControl/>
        <w:numPr>
          <w:ilvl w:val="3"/>
          <w:numId w:val="27"/>
        </w:numPr>
        <w:tabs>
          <w:tab w:val="left" w:pos="426"/>
          <w:tab w:val="left" w:pos="567"/>
        </w:tabs>
        <w:ind w:left="0" w:firstLine="0"/>
        <w:jc w:val="both"/>
        <w:rPr>
          <w:rFonts w:ascii="Arial Narrow" w:hAnsi="Arial Narrow" w:cs="Times New Roman"/>
          <w:spacing w:val="-15"/>
        </w:rPr>
      </w:pPr>
      <w:r>
        <w:rPr>
          <w:rFonts w:ascii="Arial Narrow" w:hAnsi="Arial Narrow" w:cs="Times New Roman"/>
          <w:spacing w:val="-15"/>
        </w:rPr>
        <w:t>Suspensão temporária de participação em licit</w:t>
      </w:r>
      <w:r>
        <w:rPr>
          <w:rFonts w:ascii="Arial Narrow" w:hAnsi="Arial Narrow" w:cs="Times New Roman"/>
          <w:spacing w:val="-15"/>
        </w:rPr>
        <w:t>ação e impedimento de contratar com a Administração Municipal, por prazo não superior a 2 (dois) anos;</w:t>
      </w:r>
    </w:p>
    <w:p w14:paraId="3FA3CD79" w14:textId="77777777" w:rsidR="00FF2739" w:rsidRDefault="00531AF2">
      <w:pPr>
        <w:pStyle w:val="textbody0"/>
        <w:numPr>
          <w:ilvl w:val="3"/>
          <w:numId w:val="27"/>
        </w:numPr>
        <w:tabs>
          <w:tab w:val="left" w:pos="426"/>
          <w:tab w:val="left" w:pos="567"/>
          <w:tab w:val="left" w:pos="2552"/>
        </w:tabs>
        <w:spacing w:before="0" w:after="0"/>
        <w:ind w:left="0" w:firstLine="0"/>
        <w:jc w:val="both"/>
        <w:rPr>
          <w:rFonts w:ascii="Arial Narrow" w:hAnsi="Arial Narrow"/>
          <w:color w:val="000000"/>
        </w:rPr>
      </w:pPr>
      <w:r>
        <w:rPr>
          <w:rFonts w:ascii="Arial Narrow" w:hAnsi="Arial Narrow"/>
          <w:color w:val="000000"/>
        </w:rPr>
        <w:t>Ficará impedido de licitar e de contratar com a Administração Pública e será descredenciado no Sicaf, pelo prazo de até cinco anos, sem prejuízo das mult</w:t>
      </w:r>
      <w:r>
        <w:rPr>
          <w:rFonts w:ascii="Arial Narrow" w:hAnsi="Arial Narrow"/>
          <w:color w:val="000000"/>
        </w:rPr>
        <w:t xml:space="preserve">as previstas em edital e no contrato e das demais cominações legais, garantido o direito à ampla defesa, o licitante que, convocado dentro do prazo de validade de sua proposta: I - não assinar o contrato ou a ata de registro de preços; II - não entregar a </w:t>
      </w:r>
      <w:r>
        <w:rPr>
          <w:rFonts w:ascii="Arial Narrow" w:hAnsi="Arial Narrow"/>
          <w:color w:val="000000"/>
        </w:rPr>
        <w:t>documentação exigida no edital; III - apresentar documentação falsa; IV - causar o atraso na execução do objeto; V - não mantiver a proposta; VI - falhar na execução do contrato; VII - fraudar a execução do contrato; VIII - comportar-se de modo inidôneo; I</w:t>
      </w:r>
      <w:r>
        <w:rPr>
          <w:rFonts w:ascii="Arial Narrow" w:hAnsi="Arial Narrow"/>
          <w:color w:val="000000"/>
        </w:rPr>
        <w:t>X - declarar informações falsas; e X - cometer fraude fiscal.</w:t>
      </w:r>
    </w:p>
    <w:p w14:paraId="0A0E7BC5" w14:textId="77777777" w:rsidR="00FF2739" w:rsidRDefault="00531AF2">
      <w:pPr>
        <w:pStyle w:val="textbody0"/>
        <w:tabs>
          <w:tab w:val="left" w:pos="426"/>
          <w:tab w:val="left" w:pos="567"/>
        </w:tabs>
        <w:spacing w:before="0" w:after="0"/>
        <w:jc w:val="both"/>
      </w:pPr>
      <w:r>
        <w:rPr>
          <w:rFonts w:ascii="Arial Narrow" w:hAnsi="Arial Narrow"/>
          <w:b/>
          <w:color w:val="000000"/>
        </w:rPr>
        <w:t>4.1.</w:t>
      </w:r>
      <w:r>
        <w:rPr>
          <w:rFonts w:ascii="Arial Narrow" w:hAnsi="Arial Narrow"/>
          <w:color w:val="000000"/>
        </w:rPr>
        <w:t xml:space="preserve">  </w:t>
      </w:r>
      <w:r>
        <w:rPr>
          <w:rFonts w:ascii="Arial Narrow" w:hAnsi="Arial Narrow"/>
        </w:rPr>
        <w:t xml:space="preserve"> O valor das multas aplicadas deverá ser recolhido no prazo de 05 (cinco) dias úteis, a contar da data da notificação. Se o valor da multa não for pago, ou depositado, será automaticamente</w:t>
      </w:r>
      <w:r>
        <w:rPr>
          <w:rFonts w:ascii="Arial Narrow" w:hAnsi="Arial Narrow"/>
        </w:rPr>
        <w:t xml:space="preserve"> descontado do pagamento a que a Contratada fizer jus;</w:t>
      </w:r>
    </w:p>
    <w:p w14:paraId="68AEDBC0" w14:textId="77777777" w:rsidR="00FF2739" w:rsidRDefault="00531AF2">
      <w:pPr>
        <w:pStyle w:val="ParagraphStyle"/>
        <w:widowControl/>
        <w:numPr>
          <w:ilvl w:val="2"/>
          <w:numId w:val="39"/>
        </w:numPr>
        <w:tabs>
          <w:tab w:val="left" w:pos="426"/>
          <w:tab w:val="left" w:pos="567"/>
        </w:tabs>
        <w:ind w:left="0" w:firstLine="0"/>
        <w:jc w:val="both"/>
        <w:rPr>
          <w:rFonts w:ascii="Arial Narrow" w:hAnsi="Arial Narrow" w:cs="Times New Roman"/>
        </w:rPr>
      </w:pPr>
      <w:r>
        <w:rPr>
          <w:rFonts w:ascii="Arial Narrow" w:hAnsi="Arial Narrow" w:cs="Times New Roman"/>
        </w:rPr>
        <w:t>O valor devido, e não recolhido no prazo assinalado no subitem anterior, acrescido da taxa SELIC, ao mês ou fração, será cobrado administrativamente ou inscrito como Dívida Ativa e cobrado mediante o p</w:t>
      </w:r>
      <w:r>
        <w:rPr>
          <w:rFonts w:ascii="Arial Narrow" w:hAnsi="Arial Narrow" w:cs="Times New Roman"/>
        </w:rPr>
        <w:t>rocesso de execução fiscal, com os encargos legais devidos, segundo o que estabelece a Lei nº 6.830/80.</w:t>
      </w:r>
    </w:p>
    <w:p w14:paraId="173154E1"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Do ato que aplicar a penalidade caberá recurso à autoridade superior, no que couber, conforme previsto no art. 109 da Lei nº 8.666/93.</w:t>
      </w:r>
    </w:p>
    <w:p w14:paraId="5A920671"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 xml:space="preserve">As </w:t>
      </w:r>
      <w:r>
        <w:rPr>
          <w:rFonts w:ascii="Arial Narrow" w:hAnsi="Arial Narrow" w:cs="Times New Roman"/>
        </w:rPr>
        <w:t>penalidades só poderão ser relevadas nas hipóteses de caso fortuito ou força maior, devidamente justificadas e comprovadas, a juízo da Administração.</w:t>
      </w:r>
    </w:p>
    <w:p w14:paraId="2F0DFA90" w14:textId="77777777" w:rsidR="00FF2739" w:rsidRDefault="00531AF2">
      <w:pPr>
        <w:pStyle w:val="ParagraphStyle"/>
        <w:widowControl/>
        <w:numPr>
          <w:ilvl w:val="1"/>
          <w:numId w:val="39"/>
        </w:numPr>
        <w:tabs>
          <w:tab w:val="left" w:pos="426"/>
          <w:tab w:val="left" w:pos="567"/>
        </w:tabs>
        <w:ind w:left="0" w:firstLine="0"/>
        <w:jc w:val="both"/>
      </w:pPr>
      <w:r>
        <w:rPr>
          <w:rFonts w:ascii="Arial Narrow" w:hAnsi="Arial Narrow" w:cs="Times New Roman"/>
        </w:rPr>
        <w:t>O Contrato poderá ser suspenso ou cancelado no interesse da Administração e nas hipóteses dos artigos 77 e</w:t>
      </w:r>
      <w:r>
        <w:rPr>
          <w:rFonts w:ascii="Arial Narrow" w:hAnsi="Arial Narrow" w:cs="Times New Roman"/>
        </w:rPr>
        <w:t xml:space="preserve"> 78 da Lei nº 8.666/1993, ou a pedido justificado do interessado, presente as razões orientadas pela Teoria da Imprevisão, observado do disposto na </w:t>
      </w:r>
      <w:r>
        <w:rPr>
          <w:rFonts w:ascii="Arial Narrow" w:hAnsi="Arial Narrow" w:cs="Times New Roman"/>
          <w:color w:val="0000CC"/>
        </w:rPr>
        <w:t xml:space="preserve">cláusula nona </w:t>
      </w:r>
      <w:r>
        <w:rPr>
          <w:rFonts w:ascii="Arial Narrow" w:hAnsi="Arial Narrow" w:cs="Times New Roman"/>
        </w:rPr>
        <w:t>da Minuta do Contrato.</w:t>
      </w:r>
    </w:p>
    <w:p w14:paraId="4652342A"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Na hipótese do Contratante iniciar procedimento judicial relativo à con</w:t>
      </w:r>
      <w:r>
        <w:rPr>
          <w:rFonts w:ascii="Arial Narrow" w:hAnsi="Arial Narrow" w:cs="Times New Roman"/>
        </w:rPr>
        <w:t>clusão do Contrato, ficará a Contratada sujeita, além das multas previstas, também ao pagamento das custas e Honorários Advocatícios de 20% (vinte por cento) sobre o valor da causa.</w:t>
      </w:r>
    </w:p>
    <w:p w14:paraId="5AA7FE88"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Independente da aplicação das penalidades retro indicadas, a proponente fi</w:t>
      </w:r>
      <w:r>
        <w:rPr>
          <w:rFonts w:ascii="Arial Narrow" w:hAnsi="Arial Narrow" w:cs="Times New Roman"/>
        </w:rPr>
        <w:t>cará sujeita, ainda, à composição das perdas e danos causados à Administração Pública e decorrentes de sua inadimplência, bem como arcará com a correspondente diferença de preços verificada em nova contratação, na hipótese da proponente classificada não ac</w:t>
      </w:r>
      <w:r>
        <w:rPr>
          <w:rFonts w:ascii="Arial Narrow" w:hAnsi="Arial Narrow" w:cs="Times New Roman"/>
        </w:rPr>
        <w:t>eitar a contratação pelos mesmos preços e prazos fixados pela inadimplente.</w:t>
      </w:r>
    </w:p>
    <w:p w14:paraId="79DC87FC"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rPr>
      </w:pPr>
      <w:r>
        <w:rPr>
          <w:rFonts w:ascii="Arial Narrow" w:hAnsi="Arial Narrow" w:cs="Times New Roman"/>
        </w:rPr>
        <w:t>Para efeito de aplicação de qualquer penalidade, são assegurados o contraditório e a ampla defesa.</w:t>
      </w:r>
    </w:p>
    <w:p w14:paraId="1C59D3EC" w14:textId="77777777" w:rsidR="00FF2739" w:rsidRDefault="00531AF2">
      <w:pPr>
        <w:pStyle w:val="ParagraphStyle"/>
        <w:widowControl/>
        <w:numPr>
          <w:ilvl w:val="2"/>
          <w:numId w:val="39"/>
        </w:numPr>
        <w:tabs>
          <w:tab w:val="left" w:pos="426"/>
          <w:tab w:val="left" w:pos="993"/>
        </w:tabs>
        <w:ind w:left="0" w:firstLine="0"/>
        <w:jc w:val="both"/>
        <w:rPr>
          <w:rFonts w:ascii="Arial Narrow" w:hAnsi="Arial Narrow" w:cs="Times New Roman"/>
        </w:rPr>
      </w:pPr>
      <w:r>
        <w:rPr>
          <w:rFonts w:ascii="Arial Narrow" w:hAnsi="Arial Narrow" w:cs="Times New Roman"/>
        </w:rPr>
        <w:t xml:space="preserve">O prazo para defesa prévia será de cinco dias úteis a contar da </w:t>
      </w:r>
      <w:r>
        <w:rPr>
          <w:rFonts w:ascii="Arial Narrow" w:hAnsi="Arial Narrow" w:cs="Times New Roman"/>
        </w:rPr>
        <w:t>notificação.</w:t>
      </w:r>
    </w:p>
    <w:p w14:paraId="3D23C480" w14:textId="77777777" w:rsidR="00FF2739" w:rsidRDefault="00531AF2">
      <w:pPr>
        <w:pStyle w:val="ParagraphStyle"/>
        <w:widowControl/>
        <w:numPr>
          <w:ilvl w:val="2"/>
          <w:numId w:val="39"/>
        </w:numPr>
        <w:tabs>
          <w:tab w:val="left" w:pos="426"/>
          <w:tab w:val="left" w:pos="993"/>
        </w:tabs>
        <w:ind w:left="0" w:firstLine="0"/>
        <w:jc w:val="both"/>
        <w:rPr>
          <w:rFonts w:ascii="Arial Narrow" w:hAnsi="Arial Narrow" w:cs="Times New Roman"/>
        </w:rPr>
      </w:pPr>
      <w:r>
        <w:rPr>
          <w:rFonts w:ascii="Arial Narrow" w:hAnsi="Arial Narrow" w:cs="Times New Roman"/>
        </w:rPr>
        <w:t>Caberá recurso no prazo de cinco dias a contar da publicação da sanção no Órgão Oficial.</w:t>
      </w:r>
    </w:p>
    <w:p w14:paraId="20362C15" w14:textId="77777777" w:rsidR="00FF2739" w:rsidRDefault="00531AF2">
      <w:pPr>
        <w:pStyle w:val="ParagraphStyle"/>
        <w:widowControl/>
        <w:numPr>
          <w:ilvl w:val="2"/>
          <w:numId w:val="39"/>
        </w:numPr>
        <w:tabs>
          <w:tab w:val="left" w:pos="426"/>
          <w:tab w:val="left" w:pos="993"/>
        </w:tabs>
        <w:ind w:left="0" w:firstLine="0"/>
        <w:jc w:val="both"/>
        <w:rPr>
          <w:rFonts w:ascii="Arial Narrow" w:hAnsi="Arial Narrow" w:cs="Times New Roman"/>
        </w:rPr>
      </w:pPr>
      <w:r>
        <w:rPr>
          <w:rFonts w:ascii="Arial Narrow" w:hAnsi="Arial Narrow" w:cs="Times New Roman"/>
        </w:rPr>
        <w:t>As penalidades serão obrigatoriamente registradas, esgotada a fase recursal na Bolsa de Licitações e Leilões – e, no caso de impedimento do direito de lic</w:t>
      </w:r>
      <w:r>
        <w:rPr>
          <w:rFonts w:ascii="Arial Narrow" w:hAnsi="Arial Narrow" w:cs="Times New Roman"/>
        </w:rPr>
        <w:t>itar e contratar, a licitante deverá ser descredenciada por igual período.</w:t>
      </w:r>
    </w:p>
    <w:p w14:paraId="5945E357" w14:textId="77777777" w:rsidR="00FF2739" w:rsidRDefault="00531AF2">
      <w:pPr>
        <w:pStyle w:val="ParagraphStyle"/>
        <w:widowControl/>
        <w:numPr>
          <w:ilvl w:val="2"/>
          <w:numId w:val="39"/>
        </w:numPr>
        <w:tabs>
          <w:tab w:val="left" w:pos="426"/>
          <w:tab w:val="left" w:pos="993"/>
        </w:tabs>
        <w:ind w:left="0" w:firstLine="0"/>
        <w:jc w:val="both"/>
        <w:rPr>
          <w:rFonts w:ascii="Arial Narrow" w:hAnsi="Arial Narrow" w:cs="Times New Roman"/>
        </w:rPr>
      </w:pPr>
      <w:r>
        <w:rPr>
          <w:rFonts w:ascii="Arial Narrow" w:hAnsi="Arial Narrow" w:cs="Times New Roman"/>
        </w:rPr>
        <w:t>Somente a autoridade que registrou as penalidades na Bolsa de Licitações e Leilões poderá fazer sua retirada.</w:t>
      </w:r>
    </w:p>
    <w:p w14:paraId="692F65E8" w14:textId="77777777" w:rsidR="00FF2739" w:rsidRDefault="00531AF2">
      <w:pPr>
        <w:pStyle w:val="ParagraphStyle"/>
        <w:widowControl/>
        <w:numPr>
          <w:ilvl w:val="1"/>
          <w:numId w:val="39"/>
        </w:numPr>
        <w:tabs>
          <w:tab w:val="left" w:pos="426"/>
          <w:tab w:val="left" w:pos="567"/>
        </w:tabs>
        <w:ind w:left="0" w:firstLine="0"/>
        <w:jc w:val="both"/>
        <w:rPr>
          <w:rFonts w:ascii="Arial Narrow" w:hAnsi="Arial Narrow" w:cs="Times New Roman"/>
          <w:bCs/>
        </w:rPr>
      </w:pPr>
      <w:r>
        <w:rPr>
          <w:rFonts w:ascii="Arial Narrow" w:hAnsi="Arial Narrow" w:cs="Times New Roman"/>
          <w:bCs/>
        </w:rPr>
        <w:t>Qualquer penalidade aplicada deverá ser registrada, tratando-se de pena</w:t>
      </w:r>
      <w:r>
        <w:rPr>
          <w:rFonts w:ascii="Arial Narrow" w:hAnsi="Arial Narrow" w:cs="Times New Roman"/>
          <w:bCs/>
        </w:rPr>
        <w:t>lidade que implique no impedimento de licitar e contratar com o Município, ou de declaração de inidoneidade, será obrigatória a comunicação do ato ao Tribunal de Contas do Estado e inscrição no CADFILM (Cadastro de Fornecedores Impedidos de Licitar e Contr</w:t>
      </w:r>
      <w:r>
        <w:rPr>
          <w:rFonts w:ascii="Arial Narrow" w:hAnsi="Arial Narrow" w:cs="Times New Roman"/>
          <w:bCs/>
        </w:rPr>
        <w:t>atar com a Administração Pública Municipal).</w:t>
      </w:r>
    </w:p>
    <w:p w14:paraId="5A65654C" w14:textId="77777777" w:rsidR="00FF2739" w:rsidRDefault="00FF2739">
      <w:pPr>
        <w:pStyle w:val="ParagraphStyle"/>
        <w:shd w:val="clear" w:color="auto" w:fill="FFFFFF"/>
        <w:tabs>
          <w:tab w:val="left" w:pos="426"/>
          <w:tab w:val="left" w:pos="567"/>
        </w:tabs>
        <w:jc w:val="both"/>
        <w:rPr>
          <w:rFonts w:ascii="Arial Narrow" w:hAnsi="Arial Narrow" w:cs="Times New Roman"/>
          <w:b/>
          <w:bCs/>
        </w:rPr>
      </w:pPr>
    </w:p>
    <w:p w14:paraId="7EEC03A6" w14:textId="77777777" w:rsidR="00FF2739" w:rsidRDefault="00531AF2">
      <w:pPr>
        <w:pStyle w:val="PargrafodaLista"/>
        <w:numPr>
          <w:ilvl w:val="0"/>
          <w:numId w:val="39"/>
        </w:numPr>
        <w:tabs>
          <w:tab w:val="left" w:pos="426"/>
          <w:tab w:val="left" w:pos="567"/>
        </w:tabs>
        <w:ind w:left="0" w:firstLine="0"/>
        <w:jc w:val="both"/>
        <w:rPr>
          <w:rFonts w:ascii="Arial Narrow" w:hAnsi="Arial Narrow" w:cs="Times New Roman"/>
          <w:b/>
        </w:rPr>
      </w:pPr>
      <w:r>
        <w:rPr>
          <w:rFonts w:ascii="Arial Narrow" w:hAnsi="Arial Narrow" w:cs="Times New Roman"/>
          <w:b/>
        </w:rPr>
        <w:t>DA IMPUGNAÇÃO AO EDITAL E DO PEDIDO DE ESCLARECIMENTO</w:t>
      </w:r>
    </w:p>
    <w:p w14:paraId="3F54FEDA" w14:textId="77777777" w:rsidR="00FF2739" w:rsidRDefault="00531AF2">
      <w:pPr>
        <w:pStyle w:val="PargrafodaLista"/>
        <w:numPr>
          <w:ilvl w:val="1"/>
          <w:numId w:val="39"/>
        </w:numPr>
        <w:tabs>
          <w:tab w:val="left" w:pos="426"/>
          <w:tab w:val="left" w:pos="567"/>
        </w:tabs>
        <w:ind w:left="0" w:firstLine="0"/>
        <w:contextualSpacing w:val="0"/>
        <w:jc w:val="both"/>
      </w:pPr>
      <w:r>
        <w:rPr>
          <w:rFonts w:ascii="Arial Narrow" w:hAnsi="Arial Narrow" w:cs="Times New Roman"/>
        </w:rPr>
        <w:t xml:space="preserve">Até </w:t>
      </w:r>
      <w:r>
        <w:rPr>
          <w:rFonts w:ascii="Arial Narrow" w:hAnsi="Arial Narrow" w:cs="Times New Roman"/>
          <w:b/>
          <w:color w:val="000000"/>
        </w:rPr>
        <w:t>03 (três) dias úteis</w:t>
      </w:r>
      <w:r>
        <w:rPr>
          <w:rFonts w:ascii="Arial Narrow" w:hAnsi="Arial Narrow" w:cs="Times New Roman"/>
          <w:color w:val="000000"/>
        </w:rPr>
        <w:t xml:space="preserve"> antes da data fixada para a abertura da sessão pública, qualquer pessoa poderá impugnar este Edital.</w:t>
      </w:r>
    </w:p>
    <w:p w14:paraId="3AC1BB4D" w14:textId="77777777" w:rsidR="00FF2739" w:rsidRDefault="00531AF2">
      <w:pPr>
        <w:pStyle w:val="PargrafodaLista"/>
        <w:numPr>
          <w:ilvl w:val="1"/>
          <w:numId w:val="39"/>
        </w:numPr>
        <w:tabs>
          <w:tab w:val="left" w:pos="426"/>
          <w:tab w:val="left" w:pos="567"/>
        </w:tabs>
        <w:ind w:left="0" w:firstLine="0"/>
        <w:contextualSpacing w:val="0"/>
        <w:jc w:val="both"/>
      </w:pPr>
      <w:r>
        <w:rPr>
          <w:rFonts w:ascii="Arial Narrow" w:hAnsi="Arial Narrow" w:cs="Times New Roman"/>
          <w:color w:val="000000"/>
        </w:rPr>
        <w:t>A impugnação poderá ser realiz</w:t>
      </w:r>
      <w:r>
        <w:rPr>
          <w:rFonts w:ascii="Arial Narrow" w:hAnsi="Arial Narrow" w:cs="Times New Roman"/>
          <w:color w:val="000000"/>
        </w:rPr>
        <w:t xml:space="preserve">ada por forma eletrônica, pelo e-mail </w:t>
      </w:r>
      <w:r>
        <w:rPr>
          <w:rFonts w:ascii="Arial Narrow" w:hAnsi="Arial Narrow" w:cs="Times New Roman"/>
          <w:color w:val="000066"/>
        </w:rPr>
        <w:t>licitacaoctpr@gmail.com</w:t>
      </w:r>
      <w:r>
        <w:rPr>
          <w:rFonts w:ascii="Arial Narrow" w:hAnsi="Arial Narrow" w:cs="Times New Roman"/>
        </w:rPr>
        <w:t xml:space="preserve"> ou por petição dirigida ou protocolada no endereço: Rua Jorge Alves de Barros, nº 145, centro, Campo do Tenente/PR, no Departamento de Licitações e Contratos, desde que, reste comprovada a auten</w:t>
      </w:r>
      <w:r>
        <w:rPr>
          <w:rFonts w:ascii="Arial Narrow" w:hAnsi="Arial Narrow" w:cs="Times New Roman"/>
        </w:rPr>
        <w:t>ticidade da documentação, e que, o signatário da documentação possui poderes.</w:t>
      </w:r>
    </w:p>
    <w:p w14:paraId="353B451A" w14:textId="77777777" w:rsidR="00FF2739" w:rsidRDefault="00531AF2">
      <w:pPr>
        <w:pStyle w:val="PargrafodaLista"/>
        <w:numPr>
          <w:ilvl w:val="1"/>
          <w:numId w:val="39"/>
        </w:numPr>
        <w:tabs>
          <w:tab w:val="left" w:pos="426"/>
          <w:tab w:val="left" w:pos="567"/>
        </w:tabs>
        <w:ind w:left="0" w:firstLine="0"/>
        <w:contextualSpacing w:val="0"/>
        <w:jc w:val="both"/>
      </w:pPr>
      <w:r>
        <w:rPr>
          <w:rFonts w:ascii="Arial Narrow" w:hAnsi="Arial Narrow" w:cs="Times New Roman"/>
          <w:color w:val="000000"/>
        </w:rPr>
        <w:t>A impugnação não possui efeito suspensivo e caberá ao pregoeiro, auxiliado pelos responsáveis pela elaboração deste Edital e seus anexos, decidir sobre a impugnação no prazo de a</w:t>
      </w:r>
      <w:r>
        <w:rPr>
          <w:rFonts w:ascii="Arial Narrow" w:hAnsi="Arial Narrow" w:cs="Times New Roman"/>
          <w:color w:val="000000"/>
        </w:rPr>
        <w:t xml:space="preserve">té </w:t>
      </w:r>
      <w:r>
        <w:rPr>
          <w:rFonts w:ascii="Arial Narrow" w:hAnsi="Arial Narrow" w:cs="Times New Roman"/>
          <w:b/>
          <w:color w:val="000000"/>
        </w:rPr>
        <w:t>dois dias úteis</w:t>
      </w:r>
      <w:r>
        <w:rPr>
          <w:rFonts w:ascii="Arial Narrow" w:hAnsi="Arial Narrow" w:cs="Times New Roman"/>
          <w:color w:val="000000"/>
        </w:rPr>
        <w:t xml:space="preserve"> contados da data de recebimento da impugnação.</w:t>
      </w:r>
    </w:p>
    <w:p w14:paraId="3DD6BEE7" w14:textId="77777777" w:rsidR="00FF2739" w:rsidRDefault="00531AF2">
      <w:pPr>
        <w:pStyle w:val="PargrafodaLista"/>
        <w:numPr>
          <w:ilvl w:val="1"/>
          <w:numId w:val="39"/>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A concessão de efeito suspensivo à impugnação é medida excepcional e deverá ser motivada pelo pregoeiro, nos autos do processo de licitação.</w:t>
      </w:r>
    </w:p>
    <w:p w14:paraId="72667031" w14:textId="77777777" w:rsidR="00FF2739" w:rsidRDefault="00531AF2">
      <w:pPr>
        <w:pStyle w:val="PargrafodaLista"/>
        <w:numPr>
          <w:ilvl w:val="1"/>
          <w:numId w:val="39"/>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 xml:space="preserve">Acolhida a impugnação, será definida e </w:t>
      </w:r>
      <w:r>
        <w:rPr>
          <w:rFonts w:ascii="Arial Narrow" w:hAnsi="Arial Narrow" w:cs="Times New Roman"/>
          <w:color w:val="000000"/>
        </w:rPr>
        <w:t>publicada nova data para a realização do certame.</w:t>
      </w:r>
    </w:p>
    <w:p w14:paraId="5EEB048E" w14:textId="77777777" w:rsidR="00FF2739" w:rsidRDefault="00531AF2">
      <w:pPr>
        <w:pStyle w:val="PargrafodaLista"/>
        <w:numPr>
          <w:ilvl w:val="1"/>
          <w:numId w:val="39"/>
        </w:numPr>
        <w:tabs>
          <w:tab w:val="left" w:pos="426"/>
          <w:tab w:val="left" w:pos="567"/>
        </w:tabs>
        <w:ind w:left="0" w:firstLine="0"/>
        <w:contextualSpacing w:val="0"/>
        <w:jc w:val="both"/>
        <w:rPr>
          <w:rFonts w:ascii="Arial Narrow" w:hAnsi="Arial Narrow" w:cs="Times New Roman"/>
          <w:color w:val="000000"/>
        </w:rPr>
      </w:pPr>
      <w:r>
        <w:rPr>
          <w:rFonts w:ascii="Arial Narrow" w:hAnsi="Arial Narrow" w:cs="Times New Roman"/>
          <w:color w:val="000000"/>
        </w:rPr>
        <w:t>As modificações do edital serão divulgadas pelo mesmo instrumento de publicação utilizado para divulgação do texto original e o prazo inicialmente estabelecido será reaberto, exceto se, inquestionavelmente,</w:t>
      </w:r>
      <w:r>
        <w:rPr>
          <w:rFonts w:ascii="Arial Narrow" w:hAnsi="Arial Narrow" w:cs="Times New Roman"/>
          <w:color w:val="000000"/>
        </w:rPr>
        <w:t xml:space="preserve"> a alteração não afetar a formulação das propostas, resguardado o tratamento isonômico entre os licitantes.</w:t>
      </w:r>
    </w:p>
    <w:p w14:paraId="791AA60E" w14:textId="77777777" w:rsidR="00FF2739" w:rsidRDefault="00531AF2">
      <w:pPr>
        <w:pStyle w:val="PargrafodaLista"/>
        <w:numPr>
          <w:ilvl w:val="1"/>
          <w:numId w:val="39"/>
        </w:numPr>
        <w:tabs>
          <w:tab w:val="left" w:pos="426"/>
          <w:tab w:val="left" w:pos="567"/>
        </w:tabs>
        <w:ind w:left="0" w:firstLine="0"/>
        <w:jc w:val="both"/>
        <w:rPr>
          <w:rFonts w:ascii="Arial Narrow" w:hAnsi="Arial Narrow" w:cs="Times New Roman"/>
          <w:b/>
          <w:color w:val="000000"/>
        </w:rPr>
      </w:pPr>
      <w:r>
        <w:rPr>
          <w:rFonts w:ascii="Arial Narrow" w:hAnsi="Arial Narrow" w:cs="Times New Roman"/>
          <w:b/>
          <w:color w:val="000000"/>
        </w:rPr>
        <w:t>Esclarecimentos:</w:t>
      </w:r>
    </w:p>
    <w:p w14:paraId="0E616B90" w14:textId="77777777" w:rsidR="00FF2739" w:rsidRDefault="00531AF2">
      <w:pPr>
        <w:pStyle w:val="PargrafodaLista"/>
        <w:numPr>
          <w:ilvl w:val="2"/>
          <w:numId w:val="39"/>
        </w:numPr>
        <w:tabs>
          <w:tab w:val="left" w:pos="426"/>
          <w:tab w:val="left" w:pos="567"/>
        </w:tabs>
        <w:ind w:left="0" w:firstLine="0"/>
        <w:contextualSpacing w:val="0"/>
        <w:jc w:val="both"/>
      </w:pPr>
      <w:r>
        <w:rPr>
          <w:rFonts w:ascii="Arial Narrow" w:hAnsi="Arial Narrow" w:cs="Times New Roman"/>
          <w:color w:val="000000"/>
        </w:rPr>
        <w:t xml:space="preserve">Os pedidos de esclarecimentos referentes a este processo licitatório deverão ser enviados ao Pregoeiro, até </w:t>
      </w:r>
      <w:r>
        <w:rPr>
          <w:rFonts w:ascii="Arial Narrow" w:hAnsi="Arial Narrow" w:cs="Times New Roman"/>
          <w:b/>
          <w:color w:val="000000"/>
        </w:rPr>
        <w:t xml:space="preserve">03 (três) dias </w:t>
      </w:r>
      <w:r>
        <w:rPr>
          <w:rFonts w:ascii="Arial Narrow" w:hAnsi="Arial Narrow" w:cs="Times New Roman"/>
          <w:b/>
          <w:color w:val="000000"/>
        </w:rPr>
        <w:t>úteis</w:t>
      </w:r>
      <w:r>
        <w:rPr>
          <w:rFonts w:ascii="Arial Narrow" w:hAnsi="Arial Narrow" w:cs="Times New Roman"/>
          <w:color w:val="000000"/>
        </w:rPr>
        <w:t xml:space="preserve"> anteriores à data fixada para abertura da sessão pública, </w:t>
      </w:r>
      <w:r>
        <w:rPr>
          <w:rFonts w:ascii="Arial Narrow" w:hAnsi="Arial Narrow" w:cs="Times New Roman"/>
          <w:bCs/>
          <w:lang w:eastAsia="en-US"/>
        </w:rPr>
        <w:t>exclusivamente por meio eletrônico via internet, no endereço indicado no Edital.</w:t>
      </w:r>
    </w:p>
    <w:p w14:paraId="4A682C2F" w14:textId="77777777" w:rsidR="00FF2739" w:rsidRDefault="00531AF2">
      <w:pPr>
        <w:pStyle w:val="PargrafodaLista"/>
        <w:numPr>
          <w:ilvl w:val="2"/>
          <w:numId w:val="39"/>
        </w:numPr>
        <w:tabs>
          <w:tab w:val="left" w:pos="426"/>
          <w:tab w:val="left" w:pos="567"/>
        </w:tabs>
        <w:ind w:left="0" w:firstLine="0"/>
        <w:jc w:val="both"/>
      </w:pPr>
      <w:r>
        <w:rPr>
          <w:rFonts w:ascii="Arial Narrow" w:hAnsi="Arial Narrow" w:cs="Times New Roman"/>
          <w:color w:val="000000"/>
        </w:rPr>
        <w:t xml:space="preserve">O pregoeiro responderá aos pedidos de esclarecimentos no prazo de </w:t>
      </w:r>
      <w:r>
        <w:rPr>
          <w:rFonts w:ascii="Arial Narrow" w:hAnsi="Arial Narrow" w:cs="Times New Roman"/>
          <w:b/>
          <w:color w:val="000000"/>
        </w:rPr>
        <w:t>dois dias úteis</w:t>
      </w:r>
      <w:r>
        <w:rPr>
          <w:rFonts w:ascii="Arial Narrow" w:hAnsi="Arial Narrow" w:cs="Times New Roman"/>
          <w:color w:val="000000"/>
        </w:rPr>
        <w:t>, contado da data de recebimen</w:t>
      </w:r>
      <w:r>
        <w:rPr>
          <w:rFonts w:ascii="Arial Narrow" w:hAnsi="Arial Narrow" w:cs="Times New Roman"/>
          <w:color w:val="000000"/>
        </w:rPr>
        <w:t>to do pedido, e poderá requisitar subsídios formais aos responsáveis pela elaboração do edital e dos anexos.</w:t>
      </w:r>
    </w:p>
    <w:p w14:paraId="1973DBBF" w14:textId="77777777" w:rsidR="00FF2739" w:rsidRDefault="00531AF2">
      <w:pPr>
        <w:pStyle w:val="PargrafodaLista"/>
        <w:numPr>
          <w:ilvl w:val="2"/>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As respostas e os pedidos de esclarecimentos serão divulgados pelo sistema e vincularão os participantes e a administração.</w:t>
      </w:r>
    </w:p>
    <w:p w14:paraId="0CC1EB9B" w14:textId="77777777" w:rsidR="00FF2739" w:rsidRDefault="00FF2739">
      <w:pPr>
        <w:pStyle w:val="PargrafodaLista"/>
        <w:tabs>
          <w:tab w:val="left" w:pos="426"/>
          <w:tab w:val="left" w:pos="567"/>
        </w:tabs>
        <w:ind w:left="0"/>
        <w:jc w:val="both"/>
        <w:rPr>
          <w:rFonts w:ascii="Arial Narrow" w:hAnsi="Arial Narrow" w:cs="Times New Roman"/>
          <w:color w:val="000000"/>
        </w:rPr>
      </w:pPr>
    </w:p>
    <w:p w14:paraId="06785C26" w14:textId="77777777" w:rsidR="00FF2739" w:rsidRDefault="00531AF2">
      <w:pPr>
        <w:pStyle w:val="PargrafodaLista"/>
        <w:numPr>
          <w:ilvl w:val="0"/>
          <w:numId w:val="39"/>
        </w:numPr>
        <w:tabs>
          <w:tab w:val="left" w:pos="711"/>
        </w:tabs>
        <w:rPr>
          <w:rFonts w:ascii="Arial Narrow" w:hAnsi="Arial Narrow" w:cs="Times New Roman"/>
          <w:b/>
          <w:bCs/>
        </w:rPr>
      </w:pPr>
      <w:r>
        <w:rPr>
          <w:rFonts w:ascii="Arial Narrow" w:hAnsi="Arial Narrow" w:cs="Times New Roman"/>
          <w:b/>
          <w:bCs/>
        </w:rPr>
        <w:t>DA FRAUDE E CORRUPÇÃO</w:t>
      </w:r>
    </w:p>
    <w:p w14:paraId="5273D22E" w14:textId="77777777" w:rsidR="00FF2739" w:rsidRDefault="00531AF2">
      <w:pPr>
        <w:pStyle w:val="PargrafodaLista"/>
        <w:tabs>
          <w:tab w:val="left" w:pos="426"/>
        </w:tabs>
        <w:ind w:left="0"/>
        <w:rPr>
          <w:rFonts w:ascii="Arial Narrow" w:hAnsi="Arial Narrow" w:cs="Times New Roman"/>
        </w:rPr>
      </w:pPr>
      <w:r>
        <w:rPr>
          <w:rFonts w:ascii="Arial Narrow" w:hAnsi="Arial Narrow" w:cs="Times New Roman"/>
        </w:rPr>
        <w:t>22.1. O Município adota práticas de anticorrupção, devendo:</w:t>
      </w:r>
    </w:p>
    <w:p w14:paraId="40530747" w14:textId="77777777" w:rsidR="00FF2739" w:rsidRDefault="00531AF2">
      <w:pPr>
        <w:pStyle w:val="PargrafodaLista"/>
        <w:numPr>
          <w:ilvl w:val="0"/>
          <w:numId w:val="126"/>
        </w:numPr>
        <w:tabs>
          <w:tab w:val="left" w:pos="426"/>
        </w:tabs>
        <w:ind w:left="0" w:hanging="21"/>
        <w:jc w:val="both"/>
      </w:pPr>
      <w:r>
        <w:rPr>
          <w:rFonts w:ascii="Arial Narrow" w:hAnsi="Arial Narrow" w:cs="Times New Roman"/>
        </w:rPr>
        <w:t>Observar e fazer observar, em toda gestão do Sistema Municipal de Saúde, o mais alto padrão de ética, durante todo o processo de execução dos recursos do incentivo evitando práticas corruptas e fr</w:t>
      </w:r>
      <w:r>
        <w:rPr>
          <w:rFonts w:ascii="Arial Narrow" w:hAnsi="Arial Narrow" w:cs="Times New Roman"/>
        </w:rPr>
        <w:t xml:space="preserve">audulentas; </w:t>
      </w:r>
      <w:r>
        <w:rPr>
          <w:rFonts w:ascii="Arial Narrow" w:hAnsi="Arial Narrow" w:cs="Times New Roman"/>
        </w:rPr>
        <w:br/>
      </w:r>
      <w:r>
        <w:rPr>
          <w:rFonts w:ascii="Arial Narrow" w:hAnsi="Arial Narrow" w:cs="Times New Roman"/>
          <w:b/>
        </w:rPr>
        <w:t>II.</w:t>
      </w:r>
      <w:r>
        <w:rPr>
          <w:rFonts w:ascii="Arial Narrow" w:hAnsi="Arial Narrow" w:cs="Times New Roman"/>
        </w:rPr>
        <w:t xml:space="preserve"> Impor sanções sobre uma empresa ou pessoa física, sob pena de inelegibilidade na forma da Lei, indefinidamente ou por prazo determinado, para a outorga de contratos financiados pela gestão municipal se, em qualquer momento, constatar o env</w:t>
      </w:r>
      <w:r>
        <w:rPr>
          <w:rFonts w:ascii="Arial Narrow" w:hAnsi="Arial Narrow" w:cs="Times New Roman"/>
        </w:rPr>
        <w:t>olvimento da empresa ou pessoa física, diretamente ou por meio de um agente, em práticas corruptas, fraudulentas, colusivas, coercitivas ou obstrutivas ao participar de licitação ou da execução de contratos financiados com recursos repassados pela SESA. Pa</w:t>
      </w:r>
      <w:r>
        <w:rPr>
          <w:rFonts w:ascii="Arial Narrow" w:hAnsi="Arial Narrow" w:cs="Times New Roman"/>
        </w:rPr>
        <w:t xml:space="preserve">ra os propósitos deste inciso, definem-se as seguintes práticas: </w:t>
      </w:r>
      <w:r>
        <w:rPr>
          <w:rFonts w:ascii="Arial Narrow" w:hAnsi="Arial Narrow" w:cs="Times New Roman"/>
        </w:rPr>
        <w:br/>
      </w:r>
      <w:r>
        <w:rPr>
          <w:rFonts w:ascii="Arial Narrow" w:hAnsi="Arial Narrow" w:cs="Times New Roman"/>
          <w:b/>
        </w:rPr>
        <w:t>Prática corrupta</w:t>
      </w:r>
      <w:r>
        <w:rPr>
          <w:rFonts w:ascii="Arial Narrow" w:hAnsi="Arial Narrow" w:cs="Times New Roman"/>
        </w:rPr>
        <w:t xml:space="preserve">: oferecer, dar, receber ou solicitar, direta ou indiretamente, qualquer vantagem com o objetivo de influenciar a ação de servidor público no desempenho de suas atividades; </w:t>
      </w:r>
      <w:r>
        <w:rPr>
          <w:rFonts w:ascii="Arial Narrow" w:hAnsi="Arial Narrow" w:cs="Times New Roman"/>
        </w:rPr>
        <w:br/>
      </w:r>
      <w:r>
        <w:rPr>
          <w:rFonts w:ascii="Arial Narrow" w:hAnsi="Arial Narrow" w:cs="Times New Roman"/>
          <w:b/>
        </w:rPr>
        <w:t>Prática fraudulenta</w:t>
      </w:r>
      <w:r>
        <w:rPr>
          <w:rFonts w:ascii="Arial Narrow" w:hAnsi="Arial Narrow" w:cs="Times New Roman"/>
        </w:rPr>
        <w:t xml:space="preserve">: a falsificação ou omissão de fatos, com o objetivo de influenciar a execução dos recursos; </w:t>
      </w:r>
      <w:r>
        <w:rPr>
          <w:rFonts w:ascii="Arial Narrow" w:hAnsi="Arial Narrow" w:cs="Times New Roman"/>
        </w:rPr>
        <w:br/>
      </w:r>
      <w:r>
        <w:rPr>
          <w:rFonts w:ascii="Arial Narrow" w:hAnsi="Arial Narrow" w:cs="Times New Roman"/>
          <w:b/>
        </w:rPr>
        <w:t>Prática colusiva</w:t>
      </w:r>
      <w:r>
        <w:rPr>
          <w:rFonts w:ascii="Arial Narrow" w:hAnsi="Arial Narrow" w:cs="Times New Roman"/>
        </w:rPr>
        <w:t>: esquematizar ou estabelecer um acordo entre dois ou mais licitantes, com ou sem o conhecimento de representantes ou prepostos</w:t>
      </w:r>
      <w:r>
        <w:rPr>
          <w:rFonts w:ascii="Arial Narrow" w:hAnsi="Arial Narrow" w:cs="Times New Roman"/>
        </w:rPr>
        <w:t xml:space="preserve"> do órgão licitador, visando estabelecer preços em níveis artificiais e não competitivos; </w:t>
      </w:r>
      <w:r>
        <w:rPr>
          <w:rFonts w:ascii="Arial Narrow" w:hAnsi="Arial Narrow" w:cs="Times New Roman"/>
        </w:rPr>
        <w:br/>
      </w:r>
      <w:r>
        <w:rPr>
          <w:rFonts w:ascii="Arial Narrow" w:hAnsi="Arial Narrow" w:cs="Times New Roman"/>
          <w:b/>
        </w:rPr>
        <w:t>Prática coercitiva</w:t>
      </w:r>
      <w:r>
        <w:rPr>
          <w:rFonts w:ascii="Arial Narrow" w:hAnsi="Arial Narrow" w:cs="Times New Roman"/>
        </w:rPr>
        <w:t>: causar dano ou ameaçar causar dano, direta ou indiretamente, às pessoas ou sua propriedade, visando influenciar sua participação em um processo l</w:t>
      </w:r>
      <w:r>
        <w:rPr>
          <w:rFonts w:ascii="Arial Narrow" w:hAnsi="Arial Narrow" w:cs="Times New Roman"/>
        </w:rPr>
        <w:t xml:space="preserve">icitatório ou afetar a execução de um contrato; </w:t>
      </w:r>
      <w:r>
        <w:rPr>
          <w:rFonts w:ascii="Arial Narrow" w:hAnsi="Arial Narrow" w:cs="Times New Roman"/>
        </w:rPr>
        <w:br/>
      </w:r>
      <w:r>
        <w:rPr>
          <w:rFonts w:ascii="Arial Narrow" w:hAnsi="Arial Narrow" w:cs="Times New Roman"/>
          <w:b/>
        </w:rPr>
        <w:t>Prática obstrutiva</w:t>
      </w:r>
      <w:r>
        <w:rPr>
          <w:rFonts w:ascii="Arial Narrow" w:hAnsi="Arial Narrow" w:cs="Times New Roman"/>
        </w:rPr>
        <w:t xml:space="preserve">: destruir, falsificar, alterar ou ocultar provas em inspeções ou fazer declarações falsas, com o objetivo de impedir  materialmente a fiscalização da execução do recurso. </w:t>
      </w:r>
      <w:r>
        <w:rPr>
          <w:rFonts w:ascii="Arial Narrow" w:hAnsi="Arial Narrow" w:cs="Times New Roman"/>
        </w:rPr>
        <w:br/>
      </w:r>
      <w:r>
        <w:rPr>
          <w:rFonts w:ascii="Arial Narrow" w:hAnsi="Arial Narrow" w:cs="Times New Roman"/>
          <w:b/>
        </w:rPr>
        <w:t>III.</w:t>
      </w:r>
      <w:r>
        <w:rPr>
          <w:rFonts w:ascii="Arial Narrow" w:hAnsi="Arial Narrow" w:cs="Times New Roman"/>
        </w:rPr>
        <w:t xml:space="preserve"> Concordar e</w:t>
      </w:r>
      <w:r>
        <w:rPr>
          <w:rFonts w:ascii="Arial Narrow" w:hAnsi="Arial Narrow" w:cs="Times New Roman"/>
        </w:rPr>
        <w:t xml:space="preserve"> autorizar a avaliação das despesas efetuadas, mantendo à disposição dos órgãos de controle interno e externo, todos os documentos, contas e registros comprobatórios das despesas efetuadas.</w:t>
      </w:r>
    </w:p>
    <w:p w14:paraId="4C4AFD18" w14:textId="77777777" w:rsidR="00FF2739" w:rsidRDefault="00531AF2">
      <w:pPr>
        <w:pStyle w:val="PargrafodaLista"/>
        <w:numPr>
          <w:ilvl w:val="0"/>
          <w:numId w:val="55"/>
        </w:numPr>
        <w:tabs>
          <w:tab w:val="left" w:pos="426"/>
        </w:tabs>
        <w:ind w:left="0" w:hanging="21"/>
        <w:jc w:val="both"/>
        <w:rPr>
          <w:rFonts w:ascii="Arial Narrow" w:hAnsi="Arial Narrow" w:cs="Times New Roman"/>
        </w:rPr>
      </w:pPr>
      <w:r>
        <w:rPr>
          <w:rFonts w:ascii="Arial Narrow" w:hAnsi="Arial Narrow" w:cs="Times New Roman"/>
        </w:rPr>
        <w:t xml:space="preserve">e externo, todos os documentos, contas e registros comprobatórios </w:t>
      </w:r>
      <w:r>
        <w:rPr>
          <w:rFonts w:ascii="Arial Narrow" w:hAnsi="Arial Narrow" w:cs="Times New Roman"/>
        </w:rPr>
        <w:t>das despesas efetuadas.</w:t>
      </w:r>
    </w:p>
    <w:p w14:paraId="73DC5470" w14:textId="77777777" w:rsidR="00FF2739" w:rsidRDefault="00FF2739">
      <w:pPr>
        <w:pStyle w:val="PargrafodaLista"/>
        <w:tabs>
          <w:tab w:val="left" w:pos="426"/>
        </w:tabs>
        <w:ind w:left="1155"/>
        <w:jc w:val="both"/>
        <w:rPr>
          <w:rFonts w:ascii="Arial Narrow" w:hAnsi="Arial Narrow" w:cs="Times New Roman"/>
        </w:rPr>
      </w:pPr>
    </w:p>
    <w:p w14:paraId="66A03AE8" w14:textId="77777777" w:rsidR="00FF2739" w:rsidRDefault="00531AF2">
      <w:pPr>
        <w:pStyle w:val="Nivel01"/>
        <w:numPr>
          <w:ilvl w:val="0"/>
          <w:numId w:val="39"/>
        </w:numPr>
        <w:tabs>
          <w:tab w:val="clear" w:pos="207"/>
          <w:tab w:val="left" w:pos="-9"/>
          <w:tab w:val="left" w:pos="132"/>
        </w:tabs>
        <w:spacing w:before="0"/>
        <w:outlineLvl w:val="9"/>
        <w:rPr>
          <w:rFonts w:ascii="Arial Narrow" w:hAnsi="Arial Narrow"/>
          <w:sz w:val="24"/>
          <w:szCs w:val="24"/>
        </w:rPr>
      </w:pPr>
      <w:r>
        <w:rPr>
          <w:rFonts w:ascii="Arial Narrow" w:hAnsi="Arial Narrow"/>
          <w:sz w:val="24"/>
          <w:szCs w:val="24"/>
        </w:rPr>
        <w:t>DAS DISPOSIÇÕES GERAIS</w:t>
      </w:r>
    </w:p>
    <w:p w14:paraId="2C00B79D"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Da sessão pública do Pregão divulgar-se-á Ata no sistema eletrônico.</w:t>
      </w:r>
    </w:p>
    <w:p w14:paraId="3290DA01"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 xml:space="preserve">Não havendo expediente ou ocorrendo qualquer fato superveniente que impeça a realização do certame na data marcada, a sessão será </w:t>
      </w:r>
      <w:r>
        <w:rPr>
          <w:rFonts w:ascii="Arial Narrow" w:hAnsi="Arial Narrow" w:cs="Times New Roman"/>
          <w:color w:val="000000"/>
        </w:rPr>
        <w:t xml:space="preserve">automaticamente transferida para o primeiro dia útil subsequente, no mesmo horário anteriormente estabelecido, desde que não haja comunicação em contrário, pelo Pregoeiro.  </w:t>
      </w:r>
    </w:p>
    <w:p w14:paraId="7A081547"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Todas as referências de tempo no Edital, no aviso e durante a sessão pública obser</w:t>
      </w:r>
      <w:r>
        <w:rPr>
          <w:rFonts w:ascii="Arial Narrow" w:hAnsi="Arial Narrow" w:cs="Times New Roman"/>
          <w:color w:val="000000"/>
        </w:rPr>
        <w:t>varão o horário de Brasília – DF.</w:t>
      </w:r>
    </w:p>
    <w:p w14:paraId="2325387C"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 xml:space="preserve">No julgamento das propostas e da habilitação, o Pregoeiro poderá sanar erros ou falhas que não alterem a substância das propostas, dos documentos e sua validade jurídica, mediante decisão fundamentada, registrado em ata e </w:t>
      </w:r>
      <w:r>
        <w:rPr>
          <w:rFonts w:ascii="Arial Narrow" w:hAnsi="Arial Narrow" w:cs="Times New Roman"/>
          <w:color w:val="000000"/>
        </w:rPr>
        <w:t>acessível aos licitantes, atribuindo-lhes validade e eficácia para fins de habilitação e classificação.</w:t>
      </w:r>
    </w:p>
    <w:p w14:paraId="65F4B1E7"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A homologação do resultado desta licitação não implicará direito à contratação.</w:t>
      </w:r>
    </w:p>
    <w:p w14:paraId="7759E858"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As normas disciplinadoras da licitação serão sempre interpretadas em fav</w:t>
      </w:r>
      <w:r>
        <w:rPr>
          <w:rFonts w:ascii="Arial Narrow" w:hAnsi="Arial Narrow" w:cs="Times New Roman"/>
          <w:color w:val="000000"/>
        </w:rPr>
        <w:t>or da ampliação da disputa entre os interessados, desde que não comprometam o interesse da Administração, o princípio da isonomia, a finalidade e a segurança da contratação.</w:t>
      </w:r>
    </w:p>
    <w:p w14:paraId="4F337AB8"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Os licitantes assumem todos os custos de preparação e apresentação de suas propost</w:t>
      </w:r>
      <w:r>
        <w:rPr>
          <w:rFonts w:ascii="Arial Narrow" w:hAnsi="Arial Narrow" w:cs="Times New Roman"/>
          <w:color w:val="000000"/>
        </w:rPr>
        <w:t>as e a Administração não será, em nenhum caso, responsável por esses custos, independentemente da condução ou do resultado do processo licitatório.</w:t>
      </w:r>
    </w:p>
    <w:p w14:paraId="04F7BD57"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Na contagem dos prazos estabelecidos neste Edital e seus Anexos, excluir-se-á o dia do início e incluir-se-á</w:t>
      </w:r>
      <w:r>
        <w:rPr>
          <w:rFonts w:ascii="Arial Narrow" w:hAnsi="Arial Narrow" w:cs="Times New Roman"/>
          <w:color w:val="000000"/>
        </w:rPr>
        <w:t xml:space="preserve"> o do vencimento. Só se iniciam e vencem os prazos em dias de expediente na Administração.</w:t>
      </w:r>
    </w:p>
    <w:p w14:paraId="2F275393"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O desatendimento de exigências formais não essenciais não importará o afastamento do licitante, desde que seja possível o aproveitamento do ato, observados os princí</w:t>
      </w:r>
      <w:r>
        <w:rPr>
          <w:rFonts w:ascii="Arial Narrow" w:hAnsi="Arial Narrow" w:cs="Times New Roman"/>
          <w:color w:val="000000"/>
        </w:rPr>
        <w:t>pios da isonomia e do interesse público.</w:t>
      </w:r>
    </w:p>
    <w:p w14:paraId="12BE053F"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Em caso de divergência entre disposições deste Edital e de seus anexos ou demais peças que compõem o processo, prevalecerá as deste Edital.</w:t>
      </w:r>
    </w:p>
    <w:p w14:paraId="1EDC095F" w14:textId="77777777" w:rsidR="00FF2739" w:rsidRDefault="00531AF2">
      <w:pPr>
        <w:pStyle w:val="Standard"/>
        <w:numPr>
          <w:ilvl w:val="1"/>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A autoridade competente para homologar o procedimento licitatório, poderá r</w:t>
      </w:r>
      <w:r>
        <w:rPr>
          <w:rFonts w:ascii="Arial Narrow" w:hAnsi="Arial Narrow" w:cs="Times New Roman"/>
          <w:color w:val="000000"/>
        </w:rPr>
        <w:t>evoga-lo somente em razão de interesse público, por motivo de fato superveniente devidamente comprovado, pertinente e suficiente para justificar a revogação, e deverá anulá-lo por ilegalidade, de ofício ou por provocação de qualquer pessoa, por meio de ato</w:t>
      </w:r>
      <w:r>
        <w:rPr>
          <w:rFonts w:ascii="Arial Narrow" w:hAnsi="Arial Narrow" w:cs="Times New Roman"/>
          <w:color w:val="000000"/>
        </w:rPr>
        <w:t xml:space="preserve"> escrito e fundamentado.</w:t>
      </w:r>
    </w:p>
    <w:p w14:paraId="7A603FEC" w14:textId="77777777" w:rsidR="00FF2739" w:rsidRDefault="00531AF2">
      <w:pPr>
        <w:pStyle w:val="PargrafodaLista"/>
        <w:numPr>
          <w:ilvl w:val="2"/>
          <w:numId w:val="39"/>
        </w:numPr>
        <w:tabs>
          <w:tab w:val="left" w:pos="426"/>
          <w:tab w:val="left" w:pos="567"/>
        </w:tabs>
        <w:ind w:left="0" w:firstLine="0"/>
        <w:jc w:val="both"/>
        <w:rPr>
          <w:rFonts w:ascii="Arial Narrow" w:hAnsi="Arial Narrow" w:cs="Times New Roman"/>
          <w:color w:val="000000"/>
        </w:rPr>
      </w:pPr>
      <w:r>
        <w:rPr>
          <w:rFonts w:ascii="Arial Narrow" w:hAnsi="Arial Narrow" w:cs="Times New Roman"/>
          <w:color w:val="000000"/>
        </w:rPr>
        <w:t>Os licitantes não terão direito à indenização em decorrência da anulação do procedimento licitatório, ressalvado o direito do contratado de boa-fé ao ressarcimento dos encargos que tiver suportado no cumprimento do contrato.</w:t>
      </w:r>
    </w:p>
    <w:p w14:paraId="59814CB3" w14:textId="77777777" w:rsidR="00FF2739" w:rsidRDefault="00531AF2">
      <w:pPr>
        <w:pStyle w:val="Standard"/>
        <w:numPr>
          <w:ilvl w:val="1"/>
          <w:numId w:val="39"/>
        </w:numPr>
        <w:tabs>
          <w:tab w:val="left" w:pos="426"/>
          <w:tab w:val="left" w:pos="567"/>
        </w:tabs>
        <w:ind w:left="0" w:firstLine="0"/>
        <w:jc w:val="both"/>
      </w:pPr>
      <w:r>
        <w:rPr>
          <w:rFonts w:ascii="Arial Narrow" w:hAnsi="Arial Narrow" w:cs="Times New Roman"/>
          <w:color w:val="000000"/>
        </w:rPr>
        <w:t>O Edit</w:t>
      </w:r>
      <w:r>
        <w:rPr>
          <w:rFonts w:ascii="Arial Narrow" w:hAnsi="Arial Narrow" w:cs="Times New Roman"/>
          <w:color w:val="000000"/>
        </w:rPr>
        <w:t xml:space="preserve">al está disponibilizado, na íntegra, no endereço eletrônico </w:t>
      </w:r>
      <w:r>
        <w:rPr>
          <w:rFonts w:ascii="Arial Narrow" w:hAnsi="Arial Narrow" w:cs="Times New Roman"/>
          <w:b/>
          <w:color w:val="0000CC"/>
        </w:rPr>
        <w:t>bllcompras.com</w:t>
      </w:r>
      <w:r>
        <w:rPr>
          <w:rFonts w:ascii="Arial Narrow" w:hAnsi="Arial Narrow" w:cs="Times New Roman"/>
          <w:color w:val="000000"/>
        </w:rPr>
        <w:t xml:space="preserve">, nos dias úteis, mesmo endereço e período no qual os autos do processo administrativo permanecerão com vista franqueada aos interessados. Integram este Edital, para todos os fins e </w:t>
      </w:r>
      <w:r>
        <w:rPr>
          <w:rFonts w:ascii="Arial Narrow" w:hAnsi="Arial Narrow" w:cs="Times New Roman"/>
          <w:color w:val="000000"/>
        </w:rPr>
        <w:t>efeitos, os seguintes anexos:</w:t>
      </w:r>
    </w:p>
    <w:p w14:paraId="5068548E"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ANEXO 01 - Termo de Referência;</w:t>
      </w:r>
    </w:p>
    <w:p w14:paraId="4D80AA25"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ANEXO 02 - Exigências para Habilitação;</w:t>
      </w:r>
    </w:p>
    <w:p w14:paraId="5C0C301F" w14:textId="77777777" w:rsidR="00FF2739" w:rsidRDefault="00531AF2">
      <w:pPr>
        <w:pStyle w:val="Standard"/>
        <w:tabs>
          <w:tab w:val="left" w:pos="426"/>
          <w:tab w:val="left" w:pos="567"/>
          <w:tab w:val="left" w:pos="1440"/>
        </w:tabs>
        <w:snapToGrid w:val="0"/>
        <w:jc w:val="both"/>
        <w:rPr>
          <w:rFonts w:ascii="Arial Narrow" w:hAnsi="Arial Narrow" w:cs="Times New Roman"/>
          <w:bCs/>
          <w:iCs/>
        </w:rPr>
      </w:pPr>
      <w:r>
        <w:rPr>
          <w:rFonts w:ascii="Arial Narrow" w:hAnsi="Arial Narrow" w:cs="Times New Roman"/>
          <w:bCs/>
          <w:iCs/>
        </w:rPr>
        <w:t>ANEXO 03 - Modelo de proposta;</w:t>
      </w:r>
    </w:p>
    <w:p w14:paraId="5A9EF791" w14:textId="77777777" w:rsidR="00FF2739" w:rsidRDefault="00531AF2">
      <w:pPr>
        <w:pStyle w:val="PargrafodaLista"/>
        <w:tabs>
          <w:tab w:val="left" w:pos="426"/>
          <w:tab w:val="left" w:pos="567"/>
          <w:tab w:val="left" w:pos="1440"/>
        </w:tabs>
        <w:snapToGrid w:val="0"/>
        <w:ind w:left="0"/>
        <w:jc w:val="both"/>
        <w:rPr>
          <w:rFonts w:ascii="Arial Narrow" w:hAnsi="Arial Narrow" w:cs="Times New Roman"/>
          <w:bCs/>
          <w:iCs/>
        </w:rPr>
      </w:pPr>
      <w:r>
        <w:rPr>
          <w:rFonts w:ascii="Arial Narrow" w:hAnsi="Arial Narrow" w:cs="Times New Roman"/>
          <w:bCs/>
          <w:iCs/>
        </w:rPr>
        <w:t>ANEXO 04 - Termo de Adesão – BLL;</w:t>
      </w:r>
    </w:p>
    <w:p w14:paraId="1F8C5B81" w14:textId="77777777" w:rsidR="00FF2739" w:rsidRDefault="00531AF2">
      <w:pPr>
        <w:pStyle w:val="PargrafodaLista"/>
        <w:tabs>
          <w:tab w:val="left" w:pos="426"/>
          <w:tab w:val="left" w:pos="567"/>
          <w:tab w:val="left" w:pos="1440"/>
        </w:tabs>
        <w:snapToGrid w:val="0"/>
        <w:ind w:left="0"/>
        <w:jc w:val="both"/>
        <w:rPr>
          <w:rFonts w:ascii="Arial Narrow" w:hAnsi="Arial Narrow" w:cs="Times New Roman"/>
          <w:bCs/>
          <w:iCs/>
        </w:rPr>
      </w:pPr>
      <w:r>
        <w:rPr>
          <w:rFonts w:ascii="Arial Narrow" w:hAnsi="Arial Narrow" w:cs="Times New Roman"/>
          <w:bCs/>
          <w:iCs/>
        </w:rPr>
        <w:t>ANEXO 05 - Modelo de Declaração Unificada;</w:t>
      </w:r>
    </w:p>
    <w:p w14:paraId="669F37EE" w14:textId="77777777" w:rsidR="00FF2739" w:rsidRDefault="00531AF2">
      <w:pPr>
        <w:pStyle w:val="Standard"/>
        <w:tabs>
          <w:tab w:val="left" w:pos="426"/>
          <w:tab w:val="left" w:pos="567"/>
          <w:tab w:val="left" w:pos="1440"/>
        </w:tabs>
        <w:snapToGrid w:val="0"/>
        <w:jc w:val="both"/>
        <w:rPr>
          <w:rFonts w:ascii="Arial Narrow" w:hAnsi="Arial Narrow" w:cs="Times New Roman"/>
          <w:bCs/>
          <w:iCs/>
        </w:rPr>
      </w:pPr>
      <w:r>
        <w:rPr>
          <w:rFonts w:ascii="Arial Narrow" w:hAnsi="Arial Narrow" w:cs="Times New Roman"/>
          <w:bCs/>
          <w:iCs/>
        </w:rPr>
        <w:t>ANEXO 06 - Declaração ME/EPP;</w:t>
      </w:r>
    </w:p>
    <w:p w14:paraId="05319E06" w14:textId="77777777" w:rsidR="00FF2739" w:rsidRDefault="00531AF2">
      <w:pPr>
        <w:pStyle w:val="Standard"/>
        <w:tabs>
          <w:tab w:val="left" w:pos="426"/>
          <w:tab w:val="left" w:pos="567"/>
          <w:tab w:val="left" w:pos="1440"/>
        </w:tabs>
        <w:snapToGrid w:val="0"/>
        <w:jc w:val="both"/>
      </w:pPr>
      <w:r>
        <w:rPr>
          <w:rFonts w:ascii="Arial Narrow" w:hAnsi="Arial Narrow" w:cs="Times New Roman"/>
          <w:bCs/>
          <w:iCs/>
        </w:rPr>
        <w:t xml:space="preserve">ANEXO 07 - </w:t>
      </w:r>
      <w:r>
        <w:rPr>
          <w:rFonts w:ascii="Arial Narrow" w:hAnsi="Arial Narrow" w:cs="Times New Roman"/>
          <w:iCs/>
        </w:rPr>
        <w:t>Minuta do Contrato;</w:t>
      </w:r>
    </w:p>
    <w:p w14:paraId="5B88099F" w14:textId="77777777" w:rsidR="00FF2739" w:rsidRDefault="00531AF2">
      <w:pPr>
        <w:pStyle w:val="Standard"/>
        <w:tabs>
          <w:tab w:val="left" w:pos="426"/>
          <w:tab w:val="left" w:pos="567"/>
          <w:tab w:val="left" w:pos="1440"/>
        </w:tabs>
        <w:snapToGrid w:val="0"/>
        <w:jc w:val="both"/>
      </w:pPr>
      <w:r>
        <w:rPr>
          <w:rFonts w:ascii="Arial Narrow" w:hAnsi="Arial Narrow" w:cs="Times New Roman"/>
          <w:iCs/>
        </w:rPr>
        <w:t xml:space="preserve">ANEXO 08 - </w:t>
      </w:r>
      <w:r>
        <w:rPr>
          <w:rFonts w:ascii="Arial Narrow" w:hAnsi="Arial Narrow"/>
          <w:bCs/>
          <w:color w:val="000000"/>
        </w:rPr>
        <w:t>Declaração de Cumprimento da Lei Geral de Proteção de Dados - Lei N. 13.709/2018;</w:t>
      </w:r>
    </w:p>
    <w:p w14:paraId="0CE5F082" w14:textId="77777777" w:rsidR="00FF2739" w:rsidRDefault="00FF2739">
      <w:pPr>
        <w:pStyle w:val="Standard"/>
        <w:tabs>
          <w:tab w:val="left" w:pos="426"/>
          <w:tab w:val="left" w:pos="567"/>
          <w:tab w:val="left" w:pos="1440"/>
        </w:tabs>
        <w:snapToGrid w:val="0"/>
        <w:jc w:val="both"/>
        <w:rPr>
          <w:rFonts w:ascii="Arial Narrow" w:hAnsi="Arial Narrow" w:cs="Times New Roman"/>
          <w:iCs/>
        </w:rPr>
      </w:pPr>
    </w:p>
    <w:p w14:paraId="6C48533C" w14:textId="77777777" w:rsidR="00FF2739" w:rsidRDefault="00FF2739">
      <w:pPr>
        <w:pStyle w:val="Standard"/>
        <w:tabs>
          <w:tab w:val="left" w:pos="426"/>
          <w:tab w:val="left" w:pos="567"/>
          <w:tab w:val="left" w:pos="1440"/>
        </w:tabs>
        <w:snapToGrid w:val="0"/>
        <w:jc w:val="both"/>
        <w:rPr>
          <w:rFonts w:ascii="Arial Narrow" w:hAnsi="Arial Narrow" w:cs="Times New Roman"/>
          <w:iCs/>
        </w:rPr>
      </w:pPr>
    </w:p>
    <w:p w14:paraId="2DAE24DA" w14:textId="77777777" w:rsidR="00FF2739" w:rsidRDefault="00531AF2">
      <w:pPr>
        <w:pStyle w:val="Standard"/>
        <w:tabs>
          <w:tab w:val="left" w:pos="426"/>
          <w:tab w:val="left" w:pos="567"/>
        </w:tabs>
        <w:ind w:right="-15"/>
      </w:pPr>
      <w:r>
        <w:rPr>
          <w:rFonts w:ascii="Arial Narrow" w:hAnsi="Arial Narrow" w:cs="Times New Roman"/>
          <w:color w:val="0000CC"/>
        </w:rPr>
        <w:t>Campo do Tenente/PR, 01 de junho de 2022.</w:t>
      </w:r>
    </w:p>
    <w:p w14:paraId="0CC88302" w14:textId="77777777" w:rsidR="00FF2739" w:rsidRDefault="00FF2739">
      <w:pPr>
        <w:pStyle w:val="Standard"/>
        <w:tabs>
          <w:tab w:val="left" w:pos="426"/>
          <w:tab w:val="left" w:pos="567"/>
        </w:tabs>
        <w:ind w:right="-15"/>
        <w:rPr>
          <w:rFonts w:ascii="Arial Narrow" w:hAnsi="Arial Narrow" w:cs="Times New Roman"/>
          <w:color w:val="0000CC"/>
        </w:rPr>
      </w:pPr>
    </w:p>
    <w:p w14:paraId="0356A5F8" w14:textId="77777777" w:rsidR="00FF2739" w:rsidRDefault="00FF2739">
      <w:pPr>
        <w:pStyle w:val="Standard"/>
        <w:tabs>
          <w:tab w:val="left" w:pos="426"/>
          <w:tab w:val="left" w:pos="567"/>
        </w:tabs>
        <w:jc w:val="center"/>
        <w:rPr>
          <w:rFonts w:ascii="Arial Narrow" w:hAnsi="Arial Narrow" w:cs="Times New Roman"/>
          <w:b/>
          <w:bCs/>
          <w:iCs/>
          <w:color w:val="000000"/>
        </w:rPr>
      </w:pPr>
    </w:p>
    <w:p w14:paraId="2E29BE16" w14:textId="77777777" w:rsidR="00FF2739" w:rsidRDefault="00531AF2">
      <w:pPr>
        <w:pStyle w:val="Standard"/>
        <w:tabs>
          <w:tab w:val="left" w:pos="426"/>
          <w:tab w:val="left" w:pos="567"/>
        </w:tabs>
        <w:jc w:val="center"/>
      </w:pPr>
      <w:r>
        <w:rPr>
          <w:rFonts w:ascii="Arial Narrow" w:hAnsi="Arial Narrow" w:cs="Times New Roman"/>
          <w:bCs/>
        </w:rPr>
        <w:t>Weverton Willian Vizentin</w:t>
      </w:r>
    </w:p>
    <w:p w14:paraId="126E252A" w14:textId="77777777" w:rsidR="00FF2739" w:rsidRDefault="00531AF2">
      <w:pPr>
        <w:pStyle w:val="Standard"/>
        <w:tabs>
          <w:tab w:val="left" w:pos="426"/>
          <w:tab w:val="left" w:pos="567"/>
        </w:tabs>
        <w:jc w:val="center"/>
        <w:rPr>
          <w:rFonts w:ascii="Arial Narrow" w:hAnsi="Arial Narrow" w:cs="Times New Roman"/>
          <w:bCs/>
          <w:iCs/>
          <w:color w:val="000000"/>
        </w:rPr>
      </w:pPr>
      <w:r>
        <w:rPr>
          <w:rFonts w:ascii="Arial Narrow" w:hAnsi="Arial Narrow" w:cs="Times New Roman"/>
          <w:bCs/>
          <w:iCs/>
          <w:color w:val="000000"/>
        </w:rPr>
        <w:t>Prefeito</w:t>
      </w:r>
    </w:p>
    <w:p w14:paraId="26948790" w14:textId="77777777" w:rsidR="00FF2739" w:rsidRDefault="00FF2739">
      <w:pPr>
        <w:pStyle w:val="Standard"/>
        <w:tabs>
          <w:tab w:val="left" w:pos="426"/>
          <w:tab w:val="left" w:pos="567"/>
        </w:tabs>
        <w:jc w:val="center"/>
        <w:rPr>
          <w:rFonts w:ascii="Arial Narrow" w:hAnsi="Arial Narrow" w:cs="Times New Roman"/>
          <w:bCs/>
          <w:iCs/>
          <w:color w:val="000000"/>
        </w:rPr>
      </w:pPr>
    </w:p>
    <w:p w14:paraId="2B2167D8" w14:textId="77777777" w:rsidR="00FF2739" w:rsidRDefault="00FF2739">
      <w:pPr>
        <w:pStyle w:val="Standard"/>
        <w:tabs>
          <w:tab w:val="left" w:pos="426"/>
          <w:tab w:val="left" w:pos="567"/>
        </w:tabs>
        <w:jc w:val="center"/>
        <w:rPr>
          <w:rFonts w:ascii="Arial Narrow" w:hAnsi="Arial Narrow" w:cs="Times New Roman"/>
          <w:bCs/>
          <w:iCs/>
          <w:color w:val="000000"/>
        </w:rPr>
      </w:pPr>
    </w:p>
    <w:p w14:paraId="3B999CB7" w14:textId="77777777" w:rsidR="00FF2739" w:rsidRDefault="00FF2739">
      <w:pPr>
        <w:pStyle w:val="Standard"/>
        <w:tabs>
          <w:tab w:val="left" w:pos="426"/>
          <w:tab w:val="left" w:pos="567"/>
        </w:tabs>
        <w:jc w:val="center"/>
        <w:rPr>
          <w:rFonts w:ascii="Arial Narrow" w:hAnsi="Arial Narrow" w:cs="Times New Roman"/>
          <w:bCs/>
          <w:iCs/>
          <w:color w:val="000000"/>
        </w:rPr>
      </w:pPr>
    </w:p>
    <w:p w14:paraId="0F1DEAC1" w14:textId="77777777" w:rsidR="00FF2739" w:rsidRDefault="00FF2739">
      <w:pPr>
        <w:pStyle w:val="Standard"/>
        <w:tabs>
          <w:tab w:val="left" w:pos="426"/>
          <w:tab w:val="left" w:pos="567"/>
        </w:tabs>
        <w:jc w:val="center"/>
        <w:rPr>
          <w:rFonts w:ascii="Arial Narrow" w:hAnsi="Arial Narrow" w:cs="Times New Roman"/>
          <w:bCs/>
          <w:iCs/>
          <w:color w:val="000000"/>
        </w:rPr>
      </w:pPr>
    </w:p>
    <w:p w14:paraId="09C3B287" w14:textId="77777777" w:rsidR="00FF2739" w:rsidRDefault="00FF2739">
      <w:pPr>
        <w:pStyle w:val="Standard"/>
        <w:tabs>
          <w:tab w:val="left" w:pos="426"/>
          <w:tab w:val="left" w:pos="567"/>
        </w:tabs>
        <w:jc w:val="center"/>
        <w:rPr>
          <w:rFonts w:ascii="Arial Narrow" w:hAnsi="Arial Narrow" w:cs="Times New Roman"/>
          <w:bCs/>
          <w:iCs/>
          <w:color w:val="000000"/>
        </w:rPr>
      </w:pPr>
    </w:p>
    <w:p w14:paraId="33A4924D" w14:textId="77777777" w:rsidR="00FF2739" w:rsidRDefault="00FF2739">
      <w:pPr>
        <w:pStyle w:val="Standard"/>
        <w:tabs>
          <w:tab w:val="left" w:pos="426"/>
          <w:tab w:val="left" w:pos="567"/>
        </w:tabs>
        <w:jc w:val="center"/>
        <w:rPr>
          <w:rFonts w:ascii="Arial Narrow" w:hAnsi="Arial Narrow" w:cs="Times New Roman"/>
          <w:bCs/>
          <w:iCs/>
          <w:color w:val="000000"/>
        </w:rPr>
      </w:pPr>
    </w:p>
    <w:p w14:paraId="4B8D62B9" w14:textId="77777777" w:rsidR="00FF2739" w:rsidRDefault="00FF2739">
      <w:pPr>
        <w:pStyle w:val="Standard"/>
        <w:tabs>
          <w:tab w:val="left" w:pos="426"/>
          <w:tab w:val="left" w:pos="567"/>
        </w:tabs>
        <w:jc w:val="center"/>
        <w:rPr>
          <w:rFonts w:ascii="Arial Narrow" w:hAnsi="Arial Narrow" w:cs="Times New Roman"/>
          <w:bCs/>
          <w:iCs/>
          <w:color w:val="000000"/>
        </w:rPr>
      </w:pPr>
    </w:p>
    <w:p w14:paraId="0A112961" w14:textId="77777777" w:rsidR="00FF2739" w:rsidRDefault="00FF2739">
      <w:pPr>
        <w:pStyle w:val="Standard"/>
        <w:tabs>
          <w:tab w:val="left" w:pos="426"/>
          <w:tab w:val="left" w:pos="567"/>
        </w:tabs>
        <w:jc w:val="center"/>
        <w:rPr>
          <w:rFonts w:ascii="Arial Narrow" w:hAnsi="Arial Narrow" w:cs="Times New Roman"/>
          <w:bCs/>
          <w:iCs/>
          <w:color w:val="000000"/>
        </w:rPr>
      </w:pPr>
    </w:p>
    <w:p w14:paraId="4F6D1D5E" w14:textId="77777777" w:rsidR="00FF2739" w:rsidRDefault="00FF2739">
      <w:pPr>
        <w:pStyle w:val="Standard"/>
        <w:tabs>
          <w:tab w:val="left" w:pos="426"/>
          <w:tab w:val="left" w:pos="567"/>
        </w:tabs>
        <w:jc w:val="center"/>
        <w:rPr>
          <w:rFonts w:ascii="Arial Narrow" w:hAnsi="Arial Narrow" w:cs="Times New Roman"/>
          <w:bCs/>
          <w:iCs/>
          <w:color w:val="000000"/>
        </w:rPr>
      </w:pPr>
    </w:p>
    <w:p w14:paraId="280C82A8" w14:textId="77777777" w:rsidR="00FF2739" w:rsidRDefault="00FF2739">
      <w:pPr>
        <w:pStyle w:val="Standard"/>
        <w:tabs>
          <w:tab w:val="left" w:pos="426"/>
          <w:tab w:val="left" w:pos="567"/>
        </w:tabs>
        <w:jc w:val="center"/>
        <w:rPr>
          <w:rFonts w:ascii="Arial Narrow" w:hAnsi="Arial Narrow" w:cs="Times New Roman"/>
          <w:bCs/>
          <w:iCs/>
          <w:color w:val="000000"/>
        </w:rPr>
      </w:pPr>
    </w:p>
    <w:p w14:paraId="02FD22E7" w14:textId="77777777" w:rsidR="00FF2739" w:rsidRDefault="00FF2739">
      <w:pPr>
        <w:pStyle w:val="Standard"/>
        <w:tabs>
          <w:tab w:val="left" w:pos="426"/>
          <w:tab w:val="left" w:pos="567"/>
        </w:tabs>
        <w:jc w:val="center"/>
        <w:rPr>
          <w:rFonts w:ascii="Arial Narrow" w:hAnsi="Arial Narrow" w:cs="Times New Roman"/>
          <w:bCs/>
          <w:iCs/>
          <w:color w:val="000000"/>
        </w:rPr>
      </w:pPr>
    </w:p>
    <w:p w14:paraId="4430B06A" w14:textId="77777777" w:rsidR="00FF2739" w:rsidRDefault="00FF2739">
      <w:pPr>
        <w:pStyle w:val="Standard"/>
        <w:tabs>
          <w:tab w:val="left" w:pos="426"/>
          <w:tab w:val="left" w:pos="567"/>
        </w:tabs>
        <w:jc w:val="center"/>
        <w:rPr>
          <w:rFonts w:ascii="Arial Narrow" w:hAnsi="Arial Narrow" w:cs="Times New Roman"/>
          <w:bCs/>
          <w:iCs/>
          <w:color w:val="000000"/>
        </w:rPr>
      </w:pPr>
    </w:p>
    <w:p w14:paraId="1AECAAB4" w14:textId="77777777" w:rsidR="00FF2739" w:rsidRDefault="00FF2739">
      <w:pPr>
        <w:pStyle w:val="Standard"/>
        <w:tabs>
          <w:tab w:val="left" w:pos="426"/>
          <w:tab w:val="left" w:pos="567"/>
        </w:tabs>
        <w:jc w:val="center"/>
        <w:rPr>
          <w:rFonts w:ascii="Arial Narrow" w:hAnsi="Arial Narrow" w:cs="Times New Roman"/>
          <w:bCs/>
          <w:iCs/>
          <w:color w:val="000000"/>
        </w:rPr>
      </w:pPr>
    </w:p>
    <w:p w14:paraId="045D7DDB" w14:textId="77777777" w:rsidR="00FF2739" w:rsidRDefault="00FF2739">
      <w:pPr>
        <w:pStyle w:val="Standard"/>
        <w:tabs>
          <w:tab w:val="left" w:pos="426"/>
          <w:tab w:val="left" w:pos="567"/>
        </w:tabs>
        <w:jc w:val="center"/>
        <w:rPr>
          <w:rFonts w:ascii="Arial Narrow" w:hAnsi="Arial Narrow" w:cs="Times New Roman"/>
          <w:bCs/>
          <w:iCs/>
          <w:color w:val="000000"/>
        </w:rPr>
      </w:pPr>
    </w:p>
    <w:p w14:paraId="11B1F275" w14:textId="77777777" w:rsidR="00FF2739" w:rsidRDefault="00FF2739">
      <w:pPr>
        <w:pStyle w:val="Standard"/>
        <w:tabs>
          <w:tab w:val="left" w:pos="426"/>
          <w:tab w:val="left" w:pos="567"/>
        </w:tabs>
        <w:jc w:val="center"/>
        <w:rPr>
          <w:rFonts w:ascii="Arial Narrow" w:hAnsi="Arial Narrow" w:cs="Times New Roman"/>
          <w:bCs/>
          <w:iCs/>
          <w:color w:val="000000"/>
        </w:rPr>
      </w:pPr>
    </w:p>
    <w:p w14:paraId="72AF394F" w14:textId="77777777" w:rsidR="00FF2739" w:rsidRDefault="00FF2739">
      <w:pPr>
        <w:pStyle w:val="Standard"/>
        <w:tabs>
          <w:tab w:val="left" w:pos="426"/>
          <w:tab w:val="left" w:pos="567"/>
        </w:tabs>
        <w:jc w:val="center"/>
        <w:rPr>
          <w:rFonts w:ascii="Arial Narrow" w:hAnsi="Arial Narrow" w:cs="Times New Roman"/>
          <w:bCs/>
          <w:iCs/>
          <w:color w:val="000000"/>
        </w:rPr>
      </w:pPr>
    </w:p>
    <w:p w14:paraId="47367E7D" w14:textId="77777777" w:rsidR="00FF2739" w:rsidRDefault="00FF2739">
      <w:pPr>
        <w:pStyle w:val="Standard"/>
        <w:tabs>
          <w:tab w:val="left" w:pos="426"/>
          <w:tab w:val="left" w:pos="567"/>
        </w:tabs>
        <w:jc w:val="center"/>
        <w:rPr>
          <w:rFonts w:ascii="Arial Narrow" w:hAnsi="Arial Narrow" w:cs="Times New Roman"/>
          <w:bCs/>
          <w:iCs/>
          <w:color w:val="000000"/>
        </w:rPr>
      </w:pPr>
    </w:p>
    <w:p w14:paraId="109F65BE" w14:textId="77777777" w:rsidR="00FF2739" w:rsidRDefault="00FF2739">
      <w:pPr>
        <w:pStyle w:val="Standard"/>
        <w:tabs>
          <w:tab w:val="left" w:pos="426"/>
          <w:tab w:val="left" w:pos="567"/>
        </w:tabs>
        <w:jc w:val="center"/>
        <w:rPr>
          <w:rFonts w:ascii="Arial Narrow" w:hAnsi="Arial Narrow" w:cs="Times New Roman"/>
          <w:bCs/>
          <w:iCs/>
          <w:color w:val="000000"/>
        </w:rPr>
      </w:pPr>
    </w:p>
    <w:p w14:paraId="4E0EE5D1" w14:textId="77777777" w:rsidR="00FF2739" w:rsidRDefault="00FF2739">
      <w:pPr>
        <w:pStyle w:val="Standard"/>
        <w:tabs>
          <w:tab w:val="left" w:pos="426"/>
          <w:tab w:val="left" w:pos="567"/>
        </w:tabs>
        <w:jc w:val="center"/>
        <w:rPr>
          <w:rFonts w:ascii="Arial Narrow" w:hAnsi="Arial Narrow" w:cs="Times New Roman"/>
          <w:bCs/>
          <w:iCs/>
          <w:color w:val="000000"/>
        </w:rPr>
      </w:pPr>
    </w:p>
    <w:p w14:paraId="2C935AD1" w14:textId="77777777" w:rsidR="00FF2739" w:rsidRDefault="00FF2739">
      <w:pPr>
        <w:pStyle w:val="Standard"/>
        <w:tabs>
          <w:tab w:val="left" w:pos="426"/>
          <w:tab w:val="left" w:pos="567"/>
        </w:tabs>
        <w:jc w:val="center"/>
        <w:rPr>
          <w:rFonts w:ascii="Arial Narrow" w:hAnsi="Arial Narrow" w:cs="Times New Roman"/>
          <w:bCs/>
          <w:iCs/>
          <w:color w:val="000000"/>
        </w:rPr>
      </w:pPr>
    </w:p>
    <w:p w14:paraId="2C0FE03D" w14:textId="77777777" w:rsidR="00FF2739" w:rsidRDefault="00FF2739">
      <w:pPr>
        <w:pStyle w:val="Standard"/>
        <w:tabs>
          <w:tab w:val="left" w:pos="426"/>
          <w:tab w:val="left" w:pos="567"/>
        </w:tabs>
        <w:jc w:val="center"/>
        <w:rPr>
          <w:rFonts w:ascii="Arial Narrow" w:hAnsi="Arial Narrow" w:cs="Times New Roman"/>
          <w:bCs/>
          <w:iCs/>
          <w:color w:val="000000"/>
        </w:rPr>
      </w:pPr>
    </w:p>
    <w:p w14:paraId="781A559B" w14:textId="77777777" w:rsidR="00FF2739" w:rsidRDefault="00FF2739">
      <w:pPr>
        <w:pStyle w:val="Standard"/>
        <w:tabs>
          <w:tab w:val="left" w:pos="426"/>
          <w:tab w:val="left" w:pos="567"/>
        </w:tabs>
        <w:jc w:val="center"/>
        <w:rPr>
          <w:rFonts w:ascii="Arial Narrow" w:hAnsi="Arial Narrow" w:cs="Times New Roman"/>
          <w:bCs/>
          <w:iCs/>
          <w:color w:val="000000"/>
        </w:rPr>
      </w:pPr>
    </w:p>
    <w:p w14:paraId="25530629" w14:textId="77777777" w:rsidR="00FF2739" w:rsidRDefault="00FF2739">
      <w:pPr>
        <w:pStyle w:val="Standard"/>
        <w:tabs>
          <w:tab w:val="left" w:pos="426"/>
          <w:tab w:val="left" w:pos="567"/>
        </w:tabs>
        <w:jc w:val="center"/>
        <w:rPr>
          <w:rFonts w:ascii="Arial Narrow" w:hAnsi="Arial Narrow" w:cs="Times New Roman"/>
          <w:bCs/>
          <w:iCs/>
          <w:color w:val="000000"/>
        </w:rPr>
      </w:pPr>
    </w:p>
    <w:p w14:paraId="7D200744" w14:textId="77777777" w:rsidR="00FF2739" w:rsidRDefault="00FF2739">
      <w:pPr>
        <w:pStyle w:val="Standard"/>
        <w:tabs>
          <w:tab w:val="left" w:pos="426"/>
          <w:tab w:val="left" w:pos="567"/>
        </w:tabs>
        <w:jc w:val="center"/>
        <w:rPr>
          <w:rFonts w:ascii="Arial Narrow" w:hAnsi="Arial Narrow" w:cs="Times New Roman"/>
          <w:bCs/>
          <w:iCs/>
          <w:color w:val="000000"/>
        </w:rPr>
      </w:pPr>
    </w:p>
    <w:p w14:paraId="50C3BAA2" w14:textId="77777777" w:rsidR="00FF2739" w:rsidRDefault="00FF2739">
      <w:pPr>
        <w:pStyle w:val="Standard"/>
        <w:tabs>
          <w:tab w:val="left" w:pos="426"/>
          <w:tab w:val="left" w:pos="567"/>
        </w:tabs>
        <w:jc w:val="center"/>
        <w:rPr>
          <w:rFonts w:ascii="Arial Narrow" w:hAnsi="Arial Narrow" w:cs="Times New Roman"/>
          <w:bCs/>
          <w:iCs/>
          <w:color w:val="000000"/>
        </w:rPr>
      </w:pPr>
    </w:p>
    <w:p w14:paraId="7FDBA74C" w14:textId="77777777" w:rsidR="00FF2739" w:rsidRDefault="00FF2739">
      <w:pPr>
        <w:pStyle w:val="Standard"/>
        <w:tabs>
          <w:tab w:val="left" w:pos="426"/>
          <w:tab w:val="left" w:pos="567"/>
        </w:tabs>
        <w:jc w:val="center"/>
        <w:rPr>
          <w:rFonts w:ascii="Arial Narrow" w:hAnsi="Arial Narrow" w:cs="Times New Roman"/>
          <w:bCs/>
          <w:iCs/>
          <w:color w:val="000000"/>
        </w:rPr>
      </w:pPr>
    </w:p>
    <w:p w14:paraId="28AE15A2" w14:textId="77777777" w:rsidR="00FF2739" w:rsidRDefault="00FF2739">
      <w:pPr>
        <w:pStyle w:val="Standard"/>
        <w:tabs>
          <w:tab w:val="left" w:pos="426"/>
          <w:tab w:val="left" w:pos="567"/>
        </w:tabs>
        <w:jc w:val="center"/>
        <w:rPr>
          <w:rFonts w:ascii="Arial Narrow" w:hAnsi="Arial Narrow" w:cs="Times New Roman"/>
          <w:bCs/>
          <w:iCs/>
          <w:color w:val="000000"/>
        </w:rPr>
      </w:pPr>
    </w:p>
    <w:p w14:paraId="3980A79E" w14:textId="77777777" w:rsidR="00FF2739" w:rsidRDefault="00FF2739">
      <w:pPr>
        <w:pStyle w:val="Standard"/>
        <w:tabs>
          <w:tab w:val="left" w:pos="426"/>
          <w:tab w:val="left" w:pos="567"/>
        </w:tabs>
        <w:jc w:val="center"/>
        <w:rPr>
          <w:rFonts w:ascii="Arial Narrow" w:hAnsi="Arial Narrow" w:cs="Times New Roman"/>
          <w:bCs/>
          <w:iCs/>
          <w:color w:val="000000"/>
        </w:rPr>
      </w:pPr>
    </w:p>
    <w:p w14:paraId="17AB21FB" w14:textId="77777777" w:rsidR="00FF2739" w:rsidRDefault="00FF2739">
      <w:pPr>
        <w:pStyle w:val="Standard"/>
        <w:tabs>
          <w:tab w:val="left" w:pos="426"/>
          <w:tab w:val="left" w:pos="567"/>
        </w:tabs>
        <w:jc w:val="center"/>
        <w:rPr>
          <w:rFonts w:ascii="Arial Narrow" w:hAnsi="Arial Narrow" w:cs="Times New Roman"/>
          <w:bCs/>
          <w:iCs/>
          <w:color w:val="000000"/>
        </w:rPr>
      </w:pPr>
    </w:p>
    <w:p w14:paraId="1B435BE6" w14:textId="77777777" w:rsidR="00FF2739" w:rsidRDefault="00FF2739">
      <w:pPr>
        <w:pStyle w:val="Standard"/>
        <w:tabs>
          <w:tab w:val="left" w:pos="426"/>
          <w:tab w:val="left" w:pos="567"/>
        </w:tabs>
        <w:jc w:val="center"/>
        <w:rPr>
          <w:rFonts w:ascii="Arial Narrow" w:hAnsi="Arial Narrow" w:cs="Times New Roman"/>
          <w:bCs/>
          <w:iCs/>
          <w:color w:val="000000"/>
        </w:rPr>
      </w:pPr>
    </w:p>
    <w:p w14:paraId="02294580" w14:textId="77777777" w:rsidR="00FF2739" w:rsidRDefault="00FF2739">
      <w:pPr>
        <w:pStyle w:val="Standard"/>
        <w:tabs>
          <w:tab w:val="left" w:pos="426"/>
          <w:tab w:val="left" w:pos="567"/>
        </w:tabs>
        <w:jc w:val="center"/>
        <w:rPr>
          <w:rFonts w:ascii="Arial Narrow" w:hAnsi="Arial Narrow" w:cs="Times New Roman"/>
          <w:bCs/>
          <w:iCs/>
          <w:color w:val="000000"/>
        </w:rPr>
      </w:pPr>
    </w:p>
    <w:p w14:paraId="045BE2CC" w14:textId="77777777" w:rsidR="00FF2739" w:rsidRDefault="00FF2739">
      <w:pPr>
        <w:pStyle w:val="Standard"/>
        <w:tabs>
          <w:tab w:val="left" w:pos="426"/>
          <w:tab w:val="left" w:pos="567"/>
        </w:tabs>
        <w:jc w:val="center"/>
        <w:rPr>
          <w:rFonts w:ascii="Arial Narrow" w:hAnsi="Arial Narrow" w:cs="Times New Roman"/>
          <w:bCs/>
          <w:iCs/>
          <w:color w:val="000000"/>
        </w:rPr>
      </w:pPr>
    </w:p>
    <w:p w14:paraId="54184E6E" w14:textId="77777777" w:rsidR="00FF2739" w:rsidRDefault="00FF2739">
      <w:pPr>
        <w:pStyle w:val="Standard"/>
        <w:tabs>
          <w:tab w:val="left" w:pos="426"/>
          <w:tab w:val="left" w:pos="567"/>
        </w:tabs>
        <w:jc w:val="center"/>
        <w:rPr>
          <w:rFonts w:ascii="Arial Narrow" w:hAnsi="Arial Narrow" w:cs="Times New Roman"/>
          <w:bCs/>
          <w:iCs/>
          <w:color w:val="000000"/>
        </w:rPr>
      </w:pPr>
    </w:p>
    <w:p w14:paraId="4385A3C6" w14:textId="77777777" w:rsidR="00FF2739" w:rsidRDefault="00FF2739">
      <w:pPr>
        <w:pStyle w:val="Standard"/>
        <w:tabs>
          <w:tab w:val="left" w:pos="426"/>
          <w:tab w:val="left" w:pos="567"/>
        </w:tabs>
        <w:jc w:val="center"/>
        <w:rPr>
          <w:rFonts w:ascii="Arial Narrow" w:hAnsi="Arial Narrow" w:cs="Times New Roman"/>
          <w:bCs/>
          <w:iCs/>
          <w:color w:val="000000"/>
        </w:rPr>
      </w:pPr>
    </w:p>
    <w:p w14:paraId="78E8BAF8" w14:textId="77777777" w:rsidR="00FF2739" w:rsidRDefault="00FF2739">
      <w:pPr>
        <w:pStyle w:val="Standard"/>
        <w:tabs>
          <w:tab w:val="left" w:pos="426"/>
          <w:tab w:val="left" w:pos="567"/>
        </w:tabs>
        <w:jc w:val="center"/>
        <w:rPr>
          <w:rFonts w:ascii="Arial Narrow" w:hAnsi="Arial Narrow" w:cs="Times New Roman"/>
          <w:bCs/>
          <w:iCs/>
          <w:color w:val="000000"/>
        </w:rPr>
      </w:pPr>
    </w:p>
    <w:p w14:paraId="1359A658" w14:textId="77777777" w:rsidR="00FF2739" w:rsidRDefault="00FF2739">
      <w:pPr>
        <w:pStyle w:val="Standard"/>
        <w:tabs>
          <w:tab w:val="left" w:pos="426"/>
          <w:tab w:val="left" w:pos="567"/>
        </w:tabs>
        <w:rPr>
          <w:rFonts w:ascii="Arial Narrow" w:hAnsi="Arial Narrow" w:cs="Times New Roman"/>
          <w:bCs/>
          <w:iCs/>
          <w:color w:val="000000"/>
        </w:rPr>
      </w:pPr>
    </w:p>
    <w:p w14:paraId="714F4752" w14:textId="77777777" w:rsidR="00FF2739" w:rsidRDefault="00531AF2">
      <w:pPr>
        <w:pStyle w:val="Standard"/>
        <w:keepNext/>
        <w:pBdr>
          <w:top w:val="single" w:sz="6" w:space="0" w:color="000000"/>
          <w:left w:val="single" w:sz="6" w:space="3" w:color="000000"/>
          <w:bottom w:val="single" w:sz="6" w:space="0" w:color="000000"/>
          <w:right w:val="single" w:sz="6" w:space="3" w:color="000000"/>
        </w:pBdr>
        <w:shd w:val="clear" w:color="auto" w:fill="D9D9D9"/>
        <w:tabs>
          <w:tab w:val="left" w:pos="426"/>
          <w:tab w:val="left" w:pos="567"/>
        </w:tabs>
        <w:ind w:right="75"/>
        <w:outlineLvl w:val="0"/>
      </w:pPr>
      <w:r>
        <w:rPr>
          <w:rFonts w:ascii="Arial Narrow" w:eastAsia="Calibri" w:hAnsi="Arial Narrow" w:cs="Times New Roman"/>
          <w:b/>
          <w:bCs/>
          <w:lang w:eastAsia="en-US"/>
        </w:rPr>
        <w:t xml:space="preserve">ANEXO 01 – TERMO DE </w:t>
      </w:r>
      <w:r>
        <w:rPr>
          <w:rFonts w:ascii="Arial Narrow" w:eastAsia="Calibri" w:hAnsi="Arial Narrow" w:cs="Times New Roman"/>
          <w:b/>
          <w:bCs/>
          <w:lang w:eastAsia="en-US"/>
        </w:rPr>
        <w:t>REFERÊNCIA DO OBJETO</w:t>
      </w:r>
    </w:p>
    <w:p w14:paraId="09700E54" w14:textId="77777777" w:rsidR="00FF2739" w:rsidRDefault="00FF2739">
      <w:pPr>
        <w:pStyle w:val="Standard"/>
        <w:tabs>
          <w:tab w:val="left" w:pos="426"/>
          <w:tab w:val="left" w:pos="567"/>
        </w:tabs>
        <w:jc w:val="center"/>
        <w:rPr>
          <w:rFonts w:ascii="Arial Narrow" w:hAnsi="Arial Narrow" w:cs="Times New Roman"/>
          <w:b/>
          <w:bCs/>
          <w:iCs/>
          <w:color w:val="000000"/>
        </w:rPr>
      </w:pPr>
    </w:p>
    <w:p w14:paraId="2AE2519B" w14:textId="77777777" w:rsidR="00FF2739" w:rsidRDefault="00531AF2">
      <w:pPr>
        <w:pStyle w:val="Standard"/>
        <w:tabs>
          <w:tab w:val="left" w:pos="426"/>
          <w:tab w:val="left" w:pos="567"/>
        </w:tabs>
        <w:jc w:val="center"/>
      </w:pPr>
      <w:r>
        <w:rPr>
          <w:rFonts w:ascii="Arial Narrow" w:hAnsi="Arial Narrow" w:cs="Times New Roman"/>
          <w:b/>
          <w:bCs/>
        </w:rPr>
        <w:t>TERMO DE ELETRÔNICO</w:t>
      </w:r>
      <w:r>
        <w:rPr>
          <w:rFonts w:ascii="Arial Narrow" w:hAnsi="Arial Narrow" w:cs="Times New Roman"/>
          <w:b/>
        </w:rPr>
        <w:t xml:space="preserve"> Nº 39/2022</w:t>
      </w:r>
    </w:p>
    <w:p w14:paraId="47617DC7" w14:textId="77777777" w:rsidR="00FF2739" w:rsidRDefault="00FF2739">
      <w:pPr>
        <w:pStyle w:val="Standard"/>
        <w:tabs>
          <w:tab w:val="left" w:pos="426"/>
          <w:tab w:val="left" w:pos="567"/>
        </w:tabs>
        <w:jc w:val="center"/>
        <w:rPr>
          <w:rFonts w:ascii="Arial Narrow" w:hAnsi="Arial Narrow" w:cs="Times New Roman"/>
          <w:b/>
        </w:rPr>
      </w:pPr>
    </w:p>
    <w:p w14:paraId="0223064D" w14:textId="77777777" w:rsidR="00FF2739" w:rsidRDefault="00531AF2">
      <w:pPr>
        <w:pStyle w:val="PargrafodaLista"/>
        <w:numPr>
          <w:ilvl w:val="0"/>
          <w:numId w:val="127"/>
        </w:numPr>
        <w:tabs>
          <w:tab w:val="left" w:pos="426"/>
          <w:tab w:val="left" w:pos="567"/>
        </w:tabs>
        <w:ind w:left="0" w:firstLine="0"/>
        <w:rPr>
          <w:rFonts w:ascii="Arial Narrow" w:hAnsi="Arial Narrow" w:cs="Times New Roman"/>
          <w:b/>
          <w:bCs/>
        </w:rPr>
      </w:pPr>
      <w:r>
        <w:rPr>
          <w:rFonts w:ascii="Arial Narrow" w:hAnsi="Arial Narrow" w:cs="Times New Roman"/>
          <w:b/>
          <w:bCs/>
        </w:rPr>
        <w:t>OBJETO / JUSTIFICATIVA:</w:t>
      </w:r>
    </w:p>
    <w:p w14:paraId="14B564A2" w14:textId="77777777" w:rsidR="00FF2739" w:rsidRDefault="00531AF2">
      <w:pPr>
        <w:pStyle w:val="PargrafodaLista"/>
        <w:numPr>
          <w:ilvl w:val="1"/>
          <w:numId w:val="38"/>
        </w:numPr>
        <w:tabs>
          <w:tab w:val="left" w:pos="426"/>
          <w:tab w:val="left" w:pos="567"/>
        </w:tabs>
        <w:ind w:left="0" w:firstLine="0"/>
        <w:jc w:val="both"/>
      </w:pPr>
      <w:r>
        <w:rPr>
          <w:rFonts w:ascii="Arial Narrow" w:hAnsi="Arial Narrow" w:cs="Times New Roman"/>
        </w:rPr>
        <w:t xml:space="preserve">O presente Pregão tem por </w:t>
      </w:r>
      <w:r>
        <w:rPr>
          <w:rFonts w:ascii="Arial Narrow" w:hAnsi="Arial Narrow" w:cs="Times New Roman"/>
          <w:color w:val="222222"/>
        </w:rPr>
        <w:t xml:space="preserve">Contratação de empresa especializada em telecomunicações, que possua outorga da ANATEL, para prestação de serviços de telefonia móvel pessoal (SMP - </w:t>
      </w:r>
      <w:r>
        <w:rPr>
          <w:rFonts w:ascii="Arial Narrow" w:hAnsi="Arial Narrow" w:cs="Times New Roman"/>
          <w:color w:val="222222"/>
        </w:rPr>
        <w:t>Serviço Móvel Pessoal) através das tecnologias atuais, para transmissão de voz e dados, pelo sistema digital pós-pago, em atendimento as diversas secretarias municipais</w:t>
      </w:r>
      <w:r>
        <w:rPr>
          <w:rFonts w:ascii="Arial Narrow" w:hAnsi="Arial Narrow" w:cs="Times New Roman"/>
          <w:color w:val="000000"/>
        </w:rPr>
        <w:t xml:space="preserve">, </w:t>
      </w:r>
      <w:r>
        <w:rPr>
          <w:rFonts w:ascii="Arial Narrow" w:hAnsi="Arial Narrow" w:cs="Times New Roman"/>
        </w:rPr>
        <w:t>conforme condições e especificações constantes no Edital e neste Termo de Referência.</w:t>
      </w:r>
    </w:p>
    <w:p w14:paraId="0DE25839" w14:textId="77777777" w:rsidR="00FF2739" w:rsidRDefault="00531AF2">
      <w:pPr>
        <w:pStyle w:val="PargrafodaLista"/>
        <w:numPr>
          <w:ilvl w:val="1"/>
          <w:numId w:val="38"/>
        </w:numPr>
        <w:tabs>
          <w:tab w:val="left" w:pos="426"/>
        </w:tabs>
        <w:ind w:left="0" w:firstLine="0"/>
        <w:jc w:val="both"/>
      </w:pPr>
      <w:r>
        <w:rPr>
          <w:rFonts w:ascii="Arial Narrow" w:hAnsi="Arial Narrow" w:cs="Times New Roman"/>
          <w:b/>
          <w:bCs/>
          <w:shd w:val="clear" w:color="auto" w:fill="FFFFFF"/>
        </w:rPr>
        <w:t>Do objetivo</w:t>
      </w:r>
      <w:r>
        <w:rPr>
          <w:rFonts w:ascii="Arial Narrow" w:hAnsi="Arial Narrow" w:cs="Times New Roman"/>
          <w:bCs/>
          <w:shd w:val="clear" w:color="auto" w:fill="FFFFFF"/>
        </w:rPr>
        <w:t xml:space="preserve">: </w:t>
      </w:r>
      <w:r>
        <w:rPr>
          <w:rFonts w:ascii="Arial Narrow" w:hAnsi="Arial Narrow" w:cs="Times New Roman"/>
          <w:bCs/>
          <w:color w:val="222222"/>
          <w:shd w:val="clear" w:color="auto" w:fill="FFFFFF"/>
        </w:rPr>
        <w:t>Os serviços de telefonia móvel são imprescindíveis à administração, para que seja mantida a comunicação entre o Secretariado desta municipalidade, também para melhor gerenciamento do transporte de pacientes e demais atividades da administração</w:t>
      </w:r>
      <w:r>
        <w:rPr>
          <w:rFonts w:ascii="Arial Narrow" w:hAnsi="Arial Narrow" w:cs="Times New Roman"/>
          <w:bCs/>
          <w:color w:val="222222"/>
          <w:shd w:val="clear" w:color="auto" w:fill="FFFFFF"/>
        </w:rPr>
        <w:t xml:space="preserve"> pública.</w:t>
      </w:r>
    </w:p>
    <w:p w14:paraId="3F5F441F" w14:textId="77777777" w:rsidR="00FF2739" w:rsidRDefault="00531AF2">
      <w:pPr>
        <w:pStyle w:val="Textbody"/>
        <w:tabs>
          <w:tab w:val="left" w:pos="426"/>
        </w:tabs>
      </w:pPr>
      <w:r>
        <w:rPr>
          <w:rFonts w:ascii="Arial Narrow" w:hAnsi="Arial Narrow"/>
          <w:b/>
          <w:color w:val="FF0000"/>
          <w:shd w:val="clear" w:color="auto" w:fill="FFFFFF"/>
        </w:rPr>
        <w:t>1.3. Em caso de divergência existente entre as especificações dos itens que compõem o objeto descrito no site da BLL e as especificações constantes deste Termo, prevalecerão as últimas.</w:t>
      </w:r>
    </w:p>
    <w:p w14:paraId="44C522B1" w14:textId="77777777" w:rsidR="00FF2739" w:rsidRDefault="00531AF2">
      <w:pPr>
        <w:pStyle w:val="PargrafodaLista"/>
        <w:tabs>
          <w:tab w:val="left" w:pos="426"/>
          <w:tab w:val="left" w:pos="567"/>
        </w:tabs>
        <w:ind w:left="0"/>
        <w:jc w:val="both"/>
      </w:pPr>
      <w:r>
        <w:rPr>
          <w:rFonts w:ascii="Arial Narrow" w:hAnsi="Arial Narrow" w:cs="Times New Roman"/>
          <w:shd w:val="clear" w:color="auto" w:fill="FFFFFF"/>
        </w:rPr>
        <w:t xml:space="preserve"> </w:t>
      </w:r>
      <w:r>
        <w:rPr>
          <w:rFonts w:ascii="Arial Narrow" w:hAnsi="Arial Narrow" w:cs="Times New Roman"/>
          <w:b/>
          <w:shd w:val="clear" w:color="auto" w:fill="FFFFFF"/>
        </w:rPr>
        <w:t>DESCRIÇÃO DETALHADA DOS ITENS/ OBJETO:</w:t>
      </w:r>
    </w:p>
    <w:p w14:paraId="59D0BA70" w14:textId="77777777" w:rsidR="00FF2739" w:rsidRDefault="00FF2739">
      <w:pPr>
        <w:pStyle w:val="Standard"/>
        <w:keepNext/>
        <w:tabs>
          <w:tab w:val="left" w:pos="426"/>
          <w:tab w:val="left" w:pos="8640"/>
        </w:tabs>
        <w:jc w:val="center"/>
        <w:outlineLvl w:val="1"/>
        <w:rPr>
          <w:rFonts w:ascii="Arial Narrow" w:hAnsi="Arial Narrow" w:cs="Arial"/>
          <w:shd w:val="clear" w:color="auto" w:fill="FFFF00"/>
          <w:lang w:eastAsia="en-US"/>
        </w:rPr>
      </w:pPr>
    </w:p>
    <w:tbl>
      <w:tblPr>
        <w:tblW w:w="9631" w:type="dxa"/>
        <w:jc w:val="center"/>
        <w:tblLayout w:type="fixed"/>
        <w:tblCellMar>
          <w:left w:w="10" w:type="dxa"/>
          <w:right w:w="10" w:type="dxa"/>
        </w:tblCellMar>
        <w:tblLook w:val="04A0" w:firstRow="1" w:lastRow="0" w:firstColumn="1" w:lastColumn="0" w:noHBand="0" w:noVBand="1"/>
      </w:tblPr>
      <w:tblGrid>
        <w:gridCol w:w="993"/>
        <w:gridCol w:w="2082"/>
        <w:gridCol w:w="1920"/>
        <w:gridCol w:w="840"/>
        <w:gridCol w:w="1036"/>
        <w:gridCol w:w="1034"/>
        <w:gridCol w:w="1726"/>
      </w:tblGrid>
      <w:tr w:rsidR="00FF2739" w14:paraId="4218EEB4" w14:textId="77777777">
        <w:tblPrEx>
          <w:tblCellMar>
            <w:top w:w="0" w:type="dxa"/>
            <w:bottom w:w="0" w:type="dxa"/>
          </w:tblCellMar>
        </w:tblPrEx>
        <w:trPr>
          <w:jc w:val="center"/>
        </w:trPr>
        <w:tc>
          <w:tcPr>
            <w:tcW w:w="9631" w:type="dxa"/>
            <w:gridSpan w:val="7"/>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378D483C" w14:textId="77777777" w:rsidR="00FF2739" w:rsidRDefault="00531AF2">
            <w:pPr>
              <w:pStyle w:val="ParagraphStyle"/>
              <w:tabs>
                <w:tab w:val="left" w:pos="426"/>
              </w:tabs>
              <w:rPr>
                <w:rFonts w:ascii="Arial Narrow" w:hAnsi="Arial Narrow"/>
              </w:rPr>
            </w:pPr>
            <w:r>
              <w:rPr>
                <w:rFonts w:ascii="Arial Narrow" w:hAnsi="Arial Narrow"/>
              </w:rPr>
              <w:t>Lote: 1 - Lote 001</w:t>
            </w:r>
          </w:p>
        </w:tc>
      </w:tr>
      <w:tr w:rsidR="00FF2739" w14:paraId="321D33C7" w14:textId="77777777">
        <w:tblPrEx>
          <w:tblCellMar>
            <w:top w:w="0" w:type="dxa"/>
            <w:bottom w:w="0" w:type="dxa"/>
          </w:tblCellMar>
        </w:tblPrEx>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518A3F1D" w14:textId="77777777" w:rsidR="00FF2739" w:rsidRDefault="00531AF2">
            <w:pPr>
              <w:pStyle w:val="ParagraphStyle"/>
              <w:tabs>
                <w:tab w:val="left" w:pos="426"/>
              </w:tabs>
              <w:rPr>
                <w:rFonts w:ascii="Arial Narrow" w:hAnsi="Arial Narrow"/>
              </w:rPr>
            </w:pPr>
            <w:r>
              <w:rPr>
                <w:rFonts w:ascii="Arial Narrow" w:hAnsi="Arial Narrow"/>
              </w:rPr>
              <w:t>Item</w:t>
            </w:r>
          </w:p>
        </w:tc>
        <w:tc>
          <w:tcPr>
            <w:tcW w:w="208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3FA41F91" w14:textId="77777777" w:rsidR="00FF2739" w:rsidRDefault="00531AF2">
            <w:pPr>
              <w:pStyle w:val="ParagraphStyle"/>
              <w:tabs>
                <w:tab w:val="left" w:pos="426"/>
              </w:tabs>
              <w:rPr>
                <w:rFonts w:ascii="Arial Narrow" w:hAnsi="Arial Narrow"/>
              </w:rPr>
            </w:pPr>
            <w:r>
              <w:rPr>
                <w:rFonts w:ascii="Arial Narrow" w:hAnsi="Arial Narrow"/>
              </w:rPr>
              <w:t>Código do produto/serviço</w:t>
            </w:r>
          </w:p>
        </w:tc>
        <w:tc>
          <w:tcPr>
            <w:tcW w:w="192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165BC3F6" w14:textId="77777777" w:rsidR="00FF2739" w:rsidRDefault="00531AF2">
            <w:pPr>
              <w:pStyle w:val="ParagraphStyle"/>
              <w:tabs>
                <w:tab w:val="left" w:pos="426"/>
              </w:tabs>
              <w:rPr>
                <w:rFonts w:ascii="Arial Narrow" w:hAnsi="Arial Narrow"/>
              </w:rPr>
            </w:pPr>
            <w:r>
              <w:rPr>
                <w:rFonts w:ascii="Arial Narrow" w:hAnsi="Arial Narrow"/>
              </w:rPr>
              <w:t>Nome do produto/serviço</w:t>
            </w:r>
          </w:p>
        </w:tc>
        <w:tc>
          <w:tcPr>
            <w:tcW w:w="84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59797661" w14:textId="77777777" w:rsidR="00FF2739" w:rsidRDefault="00531AF2">
            <w:pPr>
              <w:pStyle w:val="ParagraphStyle"/>
              <w:tabs>
                <w:tab w:val="left" w:pos="426"/>
              </w:tabs>
              <w:rPr>
                <w:rFonts w:ascii="Arial Narrow" w:hAnsi="Arial Narrow"/>
              </w:rPr>
            </w:pPr>
            <w:r>
              <w:rPr>
                <w:rFonts w:ascii="Arial Narrow" w:hAnsi="Arial Narrow"/>
              </w:rPr>
              <w:t>Quantidade</w:t>
            </w:r>
          </w:p>
        </w:tc>
        <w:tc>
          <w:tcPr>
            <w:tcW w:w="103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23BF420E" w14:textId="77777777" w:rsidR="00FF2739" w:rsidRDefault="00531AF2">
            <w:pPr>
              <w:pStyle w:val="ParagraphStyle"/>
              <w:tabs>
                <w:tab w:val="left" w:pos="426"/>
              </w:tabs>
              <w:rPr>
                <w:rFonts w:ascii="Arial Narrow" w:hAnsi="Arial Narrow"/>
              </w:rPr>
            </w:pPr>
            <w:r>
              <w:rPr>
                <w:rFonts w:ascii="Arial Narrow" w:hAnsi="Arial Narrow"/>
              </w:rPr>
              <w:t>Unidade</w:t>
            </w:r>
          </w:p>
        </w:tc>
        <w:tc>
          <w:tcPr>
            <w:tcW w:w="103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7B55CC41" w14:textId="77777777" w:rsidR="00FF2739" w:rsidRDefault="00531AF2">
            <w:pPr>
              <w:pStyle w:val="ParagraphStyle"/>
              <w:tabs>
                <w:tab w:val="left" w:pos="426"/>
              </w:tabs>
              <w:rPr>
                <w:rFonts w:ascii="Arial Narrow" w:hAnsi="Arial Narrow"/>
              </w:rPr>
            </w:pPr>
            <w:r>
              <w:rPr>
                <w:rFonts w:ascii="Arial Narrow" w:hAnsi="Arial Narrow"/>
              </w:rPr>
              <w:t>Preço máximo</w:t>
            </w:r>
          </w:p>
        </w:tc>
        <w:tc>
          <w:tcPr>
            <w:tcW w:w="172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2589CA28" w14:textId="77777777" w:rsidR="00FF2739" w:rsidRDefault="00531AF2">
            <w:pPr>
              <w:pStyle w:val="ParagraphStyle"/>
              <w:tabs>
                <w:tab w:val="left" w:pos="426"/>
              </w:tabs>
              <w:rPr>
                <w:rFonts w:ascii="Arial Narrow" w:hAnsi="Arial Narrow"/>
              </w:rPr>
            </w:pPr>
            <w:r>
              <w:rPr>
                <w:rFonts w:ascii="Arial Narrow" w:hAnsi="Arial Narrow"/>
              </w:rPr>
              <w:t>Preço máximo total</w:t>
            </w:r>
          </w:p>
        </w:tc>
      </w:tr>
      <w:tr w:rsidR="00FF2739" w14:paraId="640D4838" w14:textId="77777777">
        <w:tblPrEx>
          <w:tblCellMar>
            <w:top w:w="0" w:type="dxa"/>
            <w:bottom w:w="0" w:type="dxa"/>
          </w:tblCellMar>
        </w:tblPrEx>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25582B91" w14:textId="77777777" w:rsidR="00FF2739" w:rsidRDefault="00531AF2">
            <w:pPr>
              <w:pStyle w:val="ParagraphStyle"/>
              <w:tabs>
                <w:tab w:val="left" w:pos="426"/>
              </w:tabs>
              <w:rPr>
                <w:rFonts w:ascii="Arial Narrow" w:hAnsi="Arial Narrow"/>
              </w:rPr>
            </w:pPr>
            <w:r>
              <w:rPr>
                <w:rFonts w:ascii="Arial Narrow" w:hAnsi="Arial Narrow"/>
              </w:rPr>
              <w:t>1</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428C1E16" w14:textId="77777777" w:rsidR="00FF2739" w:rsidRDefault="00531AF2">
            <w:pPr>
              <w:pStyle w:val="ParagraphStyle"/>
              <w:tabs>
                <w:tab w:val="left" w:pos="426"/>
              </w:tabs>
              <w:rPr>
                <w:rFonts w:ascii="Arial Narrow" w:hAnsi="Arial Narrow"/>
              </w:rPr>
            </w:pPr>
            <w:r>
              <w:rPr>
                <w:rFonts w:ascii="Arial Narrow" w:hAnsi="Arial Narrow"/>
              </w:rPr>
              <w:t>23774</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146B059D" w14:textId="77777777" w:rsidR="00FF2739" w:rsidRDefault="00531AF2">
            <w:pPr>
              <w:pStyle w:val="ParagraphStyle"/>
              <w:tabs>
                <w:tab w:val="left" w:pos="426"/>
              </w:tabs>
              <w:rPr>
                <w:rFonts w:ascii="Arial Narrow" w:hAnsi="Arial Narrow"/>
              </w:rPr>
            </w:pPr>
            <w:r>
              <w:rPr>
                <w:rFonts w:ascii="Arial Narrow" w:hAnsi="Arial Narrow"/>
              </w:rPr>
              <w:t xml:space="preserve">Contratação de empresa para prestação de serviço de telefonia móvel pessoal (SMP), sendo no mínimo: ligações ilimitadas VC1, VC2 e VC3 </w:t>
            </w:r>
            <w:r>
              <w:rPr>
                <w:rFonts w:ascii="Arial Narrow" w:hAnsi="Arial Narrow"/>
              </w:rPr>
              <w:t>para fixo e móvel de qualquer operadora; Pacote de 100 SMS para qualquer operadora; Pacote de dados com franquia mínima de 05 (cinco) gigabytes, incluso serviço de gestão de voz e dados via internet.</w:t>
            </w:r>
          </w:p>
          <w:p w14:paraId="68C326C8" w14:textId="77777777" w:rsidR="00FF2739" w:rsidRDefault="00FF2739">
            <w:pPr>
              <w:pStyle w:val="ParagraphStyle"/>
              <w:tabs>
                <w:tab w:val="left" w:pos="426"/>
              </w:tabs>
              <w:rPr>
                <w:rFonts w:ascii="Arial Narrow" w:hAnsi="Arial Narrow"/>
              </w:rPr>
            </w:pPr>
          </w:p>
          <w:p w14:paraId="21B3C330" w14:textId="77777777" w:rsidR="00FF2739" w:rsidRDefault="00531AF2">
            <w:pPr>
              <w:pStyle w:val="ParagraphStyle"/>
              <w:tabs>
                <w:tab w:val="left" w:pos="426"/>
              </w:tabs>
              <w:rPr>
                <w:rFonts w:ascii="Arial Narrow" w:hAnsi="Arial Narrow"/>
              </w:rPr>
            </w:pPr>
            <w:r>
              <w:rPr>
                <w:rFonts w:ascii="Arial Narrow" w:hAnsi="Arial Narrow"/>
              </w:rPr>
              <w:t>Quantidade máxima de linhas: 45 chip's;</w:t>
            </w:r>
          </w:p>
          <w:p w14:paraId="0853DDEF" w14:textId="77777777" w:rsidR="00FF2739" w:rsidRDefault="00FF2739">
            <w:pPr>
              <w:pStyle w:val="ParagraphStyle"/>
              <w:tabs>
                <w:tab w:val="left" w:pos="426"/>
              </w:tabs>
              <w:rPr>
                <w:rFonts w:ascii="Arial Narrow" w:hAnsi="Arial Narrow"/>
              </w:rPr>
            </w:pPr>
          </w:p>
          <w:p w14:paraId="1475D6F8" w14:textId="77777777" w:rsidR="00FF2739" w:rsidRDefault="00531AF2">
            <w:pPr>
              <w:pStyle w:val="ParagraphStyle"/>
              <w:tabs>
                <w:tab w:val="left" w:pos="426"/>
              </w:tabs>
              <w:rPr>
                <w:rFonts w:ascii="Arial Narrow" w:hAnsi="Arial Narrow"/>
              </w:rPr>
            </w:pPr>
            <w:r>
              <w:rPr>
                <w:rFonts w:ascii="Arial Narrow" w:hAnsi="Arial Narrow"/>
              </w:rPr>
              <w:t>Prazo de execu</w:t>
            </w:r>
            <w:r>
              <w:rPr>
                <w:rFonts w:ascii="Arial Narrow" w:hAnsi="Arial Narrow"/>
              </w:rPr>
              <w:t xml:space="preserve">ção: 12 meses.  </w:t>
            </w:r>
          </w:p>
        </w:tc>
        <w:tc>
          <w:tcPr>
            <w:tcW w:w="840"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07C4A3F7" w14:textId="77777777" w:rsidR="00FF2739" w:rsidRDefault="00531AF2">
            <w:pPr>
              <w:pStyle w:val="ParagraphStyle"/>
              <w:tabs>
                <w:tab w:val="left" w:pos="426"/>
              </w:tabs>
              <w:rPr>
                <w:rFonts w:ascii="Arial Narrow" w:hAnsi="Arial Narrow"/>
              </w:rPr>
            </w:pPr>
            <w:r>
              <w:rPr>
                <w:rFonts w:ascii="Arial Narrow" w:hAnsi="Arial Narrow"/>
              </w:rPr>
              <w:t>12,00</w:t>
            </w: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1DD2F33B" w14:textId="77777777" w:rsidR="00FF2739" w:rsidRDefault="00531AF2">
            <w:pPr>
              <w:pStyle w:val="ParagraphStyle"/>
              <w:tabs>
                <w:tab w:val="left" w:pos="426"/>
              </w:tabs>
              <w:rPr>
                <w:rFonts w:ascii="Arial Narrow" w:hAnsi="Arial Narrow"/>
              </w:rPr>
            </w:pPr>
            <w:r>
              <w:rPr>
                <w:rFonts w:ascii="Arial Narrow" w:hAnsi="Arial Narrow"/>
              </w:rPr>
              <w:t>MÊS</w:t>
            </w:r>
          </w:p>
        </w:tc>
        <w:tc>
          <w:tcPr>
            <w:tcW w:w="1034"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40C9D043" w14:textId="77777777" w:rsidR="00FF2739" w:rsidRDefault="00531AF2">
            <w:pPr>
              <w:pStyle w:val="ParagraphStyle"/>
              <w:tabs>
                <w:tab w:val="left" w:pos="426"/>
              </w:tabs>
              <w:rPr>
                <w:rFonts w:ascii="Arial Narrow" w:hAnsi="Arial Narrow"/>
              </w:rPr>
            </w:pPr>
            <w:r>
              <w:rPr>
                <w:rFonts w:ascii="Arial Narrow" w:hAnsi="Arial Narrow"/>
              </w:rPr>
              <w:t>3.373,76</w:t>
            </w:r>
          </w:p>
        </w:tc>
        <w:tc>
          <w:tcPr>
            <w:tcW w:w="1726"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19476C2A" w14:textId="77777777" w:rsidR="00FF2739" w:rsidRDefault="00531AF2">
            <w:pPr>
              <w:pStyle w:val="ParagraphStyle"/>
              <w:tabs>
                <w:tab w:val="left" w:pos="426"/>
              </w:tabs>
              <w:rPr>
                <w:rFonts w:ascii="Arial Narrow" w:hAnsi="Arial Narrow"/>
              </w:rPr>
            </w:pPr>
            <w:r>
              <w:rPr>
                <w:rFonts w:ascii="Arial Narrow" w:hAnsi="Arial Narrow"/>
              </w:rPr>
              <w:t>40.485,12</w:t>
            </w:r>
          </w:p>
        </w:tc>
      </w:tr>
      <w:tr w:rsidR="00FF2739" w14:paraId="2AEEA5D9" w14:textId="77777777">
        <w:tblPrEx>
          <w:tblCellMar>
            <w:top w:w="0" w:type="dxa"/>
            <w:bottom w:w="0" w:type="dxa"/>
          </w:tblCellMar>
        </w:tblPrEx>
        <w:trPr>
          <w:jc w:val="center"/>
        </w:trPr>
        <w:tc>
          <w:tcPr>
            <w:tcW w:w="7905" w:type="dxa"/>
            <w:gridSpan w:val="6"/>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6C9878B0" w14:textId="77777777" w:rsidR="00FF2739" w:rsidRDefault="00531AF2">
            <w:pPr>
              <w:pStyle w:val="ParagraphStyle"/>
              <w:tabs>
                <w:tab w:val="left" w:pos="426"/>
              </w:tabs>
              <w:rPr>
                <w:rFonts w:ascii="Arial Narrow" w:hAnsi="Arial Narrow"/>
              </w:rPr>
            </w:pPr>
            <w:r>
              <w:rPr>
                <w:rFonts w:ascii="Arial Narrow" w:hAnsi="Arial Narrow"/>
              </w:rPr>
              <w:t>TOTAL</w:t>
            </w:r>
          </w:p>
        </w:tc>
        <w:tc>
          <w:tcPr>
            <w:tcW w:w="1726"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305AEACE" w14:textId="77777777" w:rsidR="00FF2739" w:rsidRDefault="00531AF2">
            <w:pPr>
              <w:pStyle w:val="ParagraphStyle"/>
              <w:tabs>
                <w:tab w:val="left" w:pos="426"/>
              </w:tabs>
              <w:rPr>
                <w:rFonts w:ascii="Arial Narrow" w:hAnsi="Arial Narrow"/>
              </w:rPr>
            </w:pPr>
            <w:r>
              <w:rPr>
                <w:rFonts w:ascii="Arial Narrow" w:hAnsi="Arial Narrow"/>
              </w:rPr>
              <w:t>40.485,12</w:t>
            </w:r>
          </w:p>
        </w:tc>
      </w:tr>
    </w:tbl>
    <w:p w14:paraId="205D3479" w14:textId="77777777" w:rsidR="00FF2739" w:rsidRDefault="00FF2739">
      <w:pPr>
        <w:pStyle w:val="ParagraphStyle"/>
        <w:keepNext/>
        <w:tabs>
          <w:tab w:val="left" w:pos="426"/>
          <w:tab w:val="left" w:pos="8640"/>
        </w:tabs>
        <w:jc w:val="center"/>
        <w:outlineLvl w:val="1"/>
        <w:rPr>
          <w:rFonts w:ascii="Arial Narrow" w:hAnsi="Arial Narrow"/>
        </w:rPr>
      </w:pPr>
    </w:p>
    <w:p w14:paraId="32B2DA1A" w14:textId="77777777" w:rsidR="00FF2739" w:rsidRDefault="00531AF2">
      <w:pPr>
        <w:pStyle w:val="Standard"/>
        <w:keepNext/>
        <w:tabs>
          <w:tab w:val="left" w:pos="426"/>
          <w:tab w:val="left" w:pos="8640"/>
        </w:tabs>
        <w:outlineLvl w:val="1"/>
      </w:pPr>
      <w:r>
        <w:rPr>
          <w:rFonts w:ascii="Arial Narrow" w:hAnsi="Arial Narrow" w:cs="Times New Roman"/>
          <w:b/>
          <w:shd w:val="clear" w:color="auto" w:fill="FFFFFF"/>
          <w:lang w:eastAsia="en-US"/>
        </w:rPr>
        <w:t xml:space="preserve">Valor total: </w:t>
      </w:r>
      <w:r>
        <w:rPr>
          <w:rFonts w:ascii="Arial Narrow" w:hAnsi="Arial Narrow" w:cs="Times New Roman"/>
          <w:color w:val="0000CC"/>
          <w:shd w:val="clear" w:color="auto" w:fill="FFFFFF"/>
          <w:lang w:eastAsia="en-US"/>
        </w:rPr>
        <w:t>R$ 40.485,12 (quarenta mil, quatrocentos e oitenta e cinco reais e doze centavos).</w:t>
      </w:r>
    </w:p>
    <w:p w14:paraId="1265F09D" w14:textId="77777777" w:rsidR="00FF2739" w:rsidRDefault="00FF2739">
      <w:pPr>
        <w:pStyle w:val="Standard"/>
        <w:keepNext/>
        <w:tabs>
          <w:tab w:val="left" w:pos="426"/>
          <w:tab w:val="left" w:pos="8640"/>
        </w:tabs>
        <w:outlineLvl w:val="1"/>
        <w:rPr>
          <w:rFonts w:ascii="Arial Narrow" w:hAnsi="Arial Narrow" w:cs="Times New Roman"/>
          <w:color w:val="0000CC"/>
          <w:lang w:eastAsia="en-US"/>
        </w:rPr>
      </w:pPr>
    </w:p>
    <w:p w14:paraId="6BCC705A" w14:textId="77777777" w:rsidR="00FF2739" w:rsidRDefault="00531AF2">
      <w:pPr>
        <w:pStyle w:val="PargrafodaLista"/>
        <w:numPr>
          <w:ilvl w:val="0"/>
          <w:numId w:val="128"/>
        </w:numPr>
        <w:tabs>
          <w:tab w:val="left" w:pos="426"/>
          <w:tab w:val="left" w:pos="567"/>
          <w:tab w:val="left" w:pos="3544"/>
        </w:tabs>
        <w:ind w:left="0" w:firstLine="0"/>
        <w:contextualSpacing w:val="0"/>
        <w:jc w:val="both"/>
        <w:rPr>
          <w:rFonts w:ascii="Arial Narrow" w:hAnsi="Arial Narrow" w:cs="Arial"/>
          <w:b/>
          <w:bCs/>
        </w:rPr>
      </w:pPr>
      <w:r>
        <w:rPr>
          <w:rFonts w:ascii="Arial Narrow" w:hAnsi="Arial Narrow" w:cs="Arial"/>
          <w:b/>
          <w:bCs/>
        </w:rPr>
        <w:t>ESPECIFICAÇÕES DOS SERVIÇOS:</w:t>
      </w:r>
    </w:p>
    <w:p w14:paraId="1CFF2B2D" w14:textId="77777777" w:rsidR="00FF2739" w:rsidRDefault="00531AF2">
      <w:pPr>
        <w:pStyle w:val="Textbody"/>
        <w:tabs>
          <w:tab w:val="left" w:pos="426"/>
          <w:tab w:val="left" w:pos="567"/>
          <w:tab w:val="left" w:pos="3544"/>
        </w:tabs>
        <w:spacing w:before="0" w:after="0"/>
        <w:jc w:val="both"/>
      </w:pPr>
      <w:r>
        <w:rPr>
          <w:rFonts w:ascii="Arial Narrow" w:hAnsi="Arial Narrow" w:cs="Arial"/>
          <w:b/>
          <w:bCs/>
          <w:color w:val="222222"/>
        </w:rPr>
        <w:t xml:space="preserve">3.1. O proponente vencedor deverá estar legalmente </w:t>
      </w:r>
      <w:r>
        <w:rPr>
          <w:rFonts w:ascii="Arial Narrow" w:hAnsi="Arial Narrow" w:cs="Arial"/>
          <w:b/>
          <w:bCs/>
          <w:color w:val="222222"/>
        </w:rPr>
        <w:t>autorizado pela Agência Nacional de Telecomunicações – ANATEL. Os serviços contratados deverão ser realizados 24 (vinte e quatro) horas por dia, 7 (sete) dias por semana, durante todo o período de vigência do contrato, não sendo admitida sua interrupção se</w:t>
      </w:r>
      <w:r>
        <w:rPr>
          <w:rFonts w:ascii="Arial Narrow" w:hAnsi="Arial Narrow" w:cs="Arial"/>
          <w:b/>
          <w:bCs/>
          <w:color w:val="222222"/>
        </w:rPr>
        <w:t xml:space="preserve">m justa causa e prévia comunicação à contratante, ressalvados os casos fortuitos decorrentes de problemas não programados pela contratada, </w:t>
      </w:r>
      <w:r>
        <w:rPr>
          <w:rFonts w:ascii="Arial Narrow" w:hAnsi="Arial Narrow"/>
          <w:color w:val="222222"/>
        </w:rPr>
        <w:t>bem como, obedecer todos os critérios abaixo relacionados: A prestação dos serviços se dará pelo uso da tecnologia no</w:t>
      </w:r>
      <w:r>
        <w:rPr>
          <w:rFonts w:ascii="Arial Narrow" w:hAnsi="Arial Narrow"/>
          <w:color w:val="222222"/>
        </w:rPr>
        <w:t xml:space="preserve"> mínimo 5 Gigabytes, ou outras mais avançadas que venham substituí-las.</w:t>
      </w:r>
    </w:p>
    <w:p w14:paraId="04282834" w14:textId="77777777" w:rsidR="00FF2739" w:rsidRDefault="00531AF2">
      <w:pPr>
        <w:pStyle w:val="Textbody"/>
        <w:tabs>
          <w:tab w:val="left" w:pos="426"/>
          <w:tab w:val="left" w:pos="567"/>
          <w:tab w:val="left" w:pos="3544"/>
        </w:tabs>
        <w:spacing w:before="0" w:after="0"/>
        <w:jc w:val="both"/>
      </w:pPr>
      <w:r>
        <w:rPr>
          <w:rFonts w:ascii="Arial Narrow" w:hAnsi="Arial Narrow"/>
          <w:color w:val="222222"/>
        </w:rPr>
        <w:t>3.2. Está permitida a subcontratação parcial ou consórcio parcial do objeto ora licitada, para as tarifas VC2 e VC3.</w:t>
      </w:r>
    </w:p>
    <w:p w14:paraId="139B17FA"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3.3. A prestação dos serviços de telefonia móvel pessoal deverá ter</w:t>
      </w:r>
      <w:r>
        <w:rPr>
          <w:rFonts w:ascii="Arial Narrow" w:hAnsi="Arial Narrow"/>
          <w:color w:val="222222"/>
        </w:rPr>
        <w:t xml:space="preserve"> cobertura mínima nos seguintes municípios/estados:</w:t>
      </w:r>
    </w:p>
    <w:p w14:paraId="3FF3976E"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a) No Município de Campo do Tenente/PR;</w:t>
      </w:r>
    </w:p>
    <w:p w14:paraId="7F0526FB"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b) No Estado do Paraná;</w:t>
      </w:r>
    </w:p>
    <w:p w14:paraId="03B56B17"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c) Em todas as capitais dos demais Estados da Federação, bem como em Brasília, capital do Distrito Federal.</w:t>
      </w:r>
    </w:p>
    <w:p w14:paraId="61DA073A"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 xml:space="preserve">d) A prestação dos </w:t>
      </w:r>
      <w:r>
        <w:rPr>
          <w:rFonts w:ascii="Arial Narrow" w:hAnsi="Arial Narrow"/>
          <w:color w:val="222222"/>
        </w:rPr>
        <w:t>serviços de telefonia móvel pessoal deverá ser prestada à contratante mesmo fora da área de concessão da contratada, através da utilização de redes de outras prestadoras de serviço de telefonia móvel, conforme regras definidas pelo mercado, e não havendo i</w:t>
      </w:r>
      <w:r>
        <w:rPr>
          <w:rFonts w:ascii="Arial Narrow" w:hAnsi="Arial Narrow"/>
          <w:color w:val="222222"/>
        </w:rPr>
        <w:t>ncidência de tarifa não descrita neste documento.</w:t>
      </w:r>
    </w:p>
    <w:p w14:paraId="04542CEB" w14:textId="77777777" w:rsidR="00FF2739" w:rsidRDefault="00FF2739">
      <w:pPr>
        <w:pStyle w:val="Textbody"/>
        <w:tabs>
          <w:tab w:val="left" w:pos="426"/>
        </w:tabs>
        <w:spacing w:before="0" w:after="0"/>
        <w:jc w:val="both"/>
        <w:rPr>
          <w:rFonts w:ascii="Arial Narrow" w:hAnsi="Arial Narrow"/>
          <w:color w:val="222222"/>
        </w:rPr>
      </w:pPr>
    </w:p>
    <w:p w14:paraId="2C4BD59D" w14:textId="77777777" w:rsidR="00FF2739" w:rsidRDefault="00531AF2">
      <w:pPr>
        <w:pStyle w:val="Textbody"/>
        <w:tabs>
          <w:tab w:val="left" w:pos="426"/>
        </w:tabs>
        <w:spacing w:before="0" w:after="0"/>
        <w:jc w:val="both"/>
        <w:rPr>
          <w:rFonts w:ascii="Arial Narrow" w:hAnsi="Arial Narrow"/>
          <w:b/>
          <w:color w:val="222222"/>
        </w:rPr>
      </w:pPr>
      <w:r>
        <w:rPr>
          <w:rFonts w:ascii="Arial Narrow" w:hAnsi="Arial Narrow"/>
          <w:b/>
          <w:color w:val="222222"/>
        </w:rPr>
        <w:t>4. REQUISITOS MÍNIMOS OBRIGATÓRIOS DOS SERVIÇOS:</w:t>
      </w:r>
    </w:p>
    <w:p w14:paraId="744EC23F"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4.1. Pacotes de voz e dados: Os pacotes de voz deverão abranger toda e qualquer tipo de ligação para qualquer operadora do Brasil, tanto para originar e rec</w:t>
      </w:r>
      <w:r>
        <w:rPr>
          <w:rFonts w:ascii="Arial Narrow" w:hAnsi="Arial Narrow"/>
          <w:color w:val="222222"/>
        </w:rPr>
        <w:t>eber chamadas, de forma ilimitada. Os pacotes de dados contratados deverão ser de no mínimo 5 Gigabytes por linha com ciclo mensal, sendo renovados sempre na data de corte da fatura.</w:t>
      </w:r>
    </w:p>
    <w:p w14:paraId="0C7EDF67"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4.2. A contratada deverá disponibilizar, ainda, as seguintes facilidades:</w:t>
      </w:r>
    </w:p>
    <w:p w14:paraId="7A4D3746" w14:textId="77777777" w:rsidR="00FF2739" w:rsidRDefault="00531AF2">
      <w:pPr>
        <w:pStyle w:val="Textbody"/>
        <w:numPr>
          <w:ilvl w:val="0"/>
          <w:numId w:val="129"/>
        </w:numPr>
        <w:tabs>
          <w:tab w:val="left" w:pos="426"/>
        </w:tabs>
        <w:spacing w:before="0" w:after="0"/>
        <w:ind w:left="680" w:hanging="340"/>
        <w:jc w:val="both"/>
        <w:rPr>
          <w:rFonts w:ascii="Arial Narrow" w:hAnsi="Arial Narrow"/>
          <w:color w:val="222222"/>
        </w:rPr>
      </w:pPr>
      <w:r>
        <w:rPr>
          <w:rFonts w:ascii="Arial Narrow" w:hAnsi="Arial Narrow"/>
          <w:color w:val="222222"/>
        </w:rPr>
        <w:t xml:space="preserve">Manter serviço antifraude, em horário comercial, com detecção de clonagem e tomar as devidas providências, imediatamente após ter ciência de ocorrência e sanar as falhas de modo que os usuários possam retomar à utilização do serviço no prazo máximo de 24 </w:t>
      </w:r>
      <w:r>
        <w:rPr>
          <w:rFonts w:ascii="Arial Narrow" w:hAnsi="Arial Narrow"/>
          <w:color w:val="222222"/>
        </w:rPr>
        <w:t>horas, não eximindo a contratada da responsabilidade por quaisquer ligações que sejam realizadas por aparelhos clonados ou em quaisquer outras modalidades de fraude;</w:t>
      </w:r>
    </w:p>
    <w:p w14:paraId="7F4E75DB" w14:textId="77777777" w:rsidR="00FF2739" w:rsidRDefault="00531AF2">
      <w:pPr>
        <w:pStyle w:val="Textbody"/>
        <w:numPr>
          <w:ilvl w:val="0"/>
          <w:numId w:val="129"/>
        </w:numPr>
        <w:tabs>
          <w:tab w:val="left" w:pos="-294"/>
        </w:tabs>
        <w:spacing w:before="0" w:after="0"/>
        <w:jc w:val="both"/>
        <w:rPr>
          <w:rFonts w:ascii="Arial Narrow" w:hAnsi="Arial Narrow"/>
          <w:color w:val="222222"/>
        </w:rPr>
      </w:pPr>
      <w:r>
        <w:rPr>
          <w:rFonts w:ascii="Arial Narrow" w:hAnsi="Arial Narrow"/>
          <w:color w:val="222222"/>
        </w:rPr>
        <w:t xml:space="preserve">Possuir ferramentas de autenticação que garantam a segurança dos serviços prestados e dos </w:t>
      </w:r>
      <w:r>
        <w:rPr>
          <w:rFonts w:ascii="Arial Narrow" w:hAnsi="Arial Narrow"/>
          <w:color w:val="222222"/>
        </w:rPr>
        <w:t>dados trafegados;</w:t>
      </w:r>
    </w:p>
    <w:p w14:paraId="000C5576" w14:textId="77777777" w:rsidR="00FF2739" w:rsidRDefault="00531AF2">
      <w:pPr>
        <w:pStyle w:val="Textbody"/>
        <w:numPr>
          <w:ilvl w:val="0"/>
          <w:numId w:val="129"/>
        </w:numPr>
        <w:tabs>
          <w:tab w:val="left" w:pos="-294"/>
        </w:tabs>
        <w:spacing w:before="0" w:after="0"/>
        <w:jc w:val="both"/>
        <w:rPr>
          <w:rFonts w:ascii="Arial Narrow" w:hAnsi="Arial Narrow"/>
          <w:color w:val="222222"/>
        </w:rPr>
      </w:pPr>
      <w:r>
        <w:rPr>
          <w:rFonts w:ascii="Arial Narrow" w:hAnsi="Arial Narrow"/>
          <w:color w:val="222222"/>
        </w:rPr>
        <w:t>Garantir que os usuários da contratante possam enviar e receber mensagens de texto para/de qualquer outra operadora de SMP;</w:t>
      </w:r>
    </w:p>
    <w:p w14:paraId="74374FEE" w14:textId="77777777" w:rsidR="00FF2739" w:rsidRDefault="00531AF2">
      <w:pPr>
        <w:pStyle w:val="Textbody"/>
        <w:numPr>
          <w:ilvl w:val="0"/>
          <w:numId w:val="129"/>
        </w:numPr>
        <w:tabs>
          <w:tab w:val="left" w:pos="-294"/>
        </w:tabs>
        <w:spacing w:before="0" w:after="0"/>
        <w:jc w:val="both"/>
        <w:rPr>
          <w:rFonts w:ascii="Arial Narrow" w:hAnsi="Arial Narrow"/>
          <w:color w:val="222222"/>
        </w:rPr>
      </w:pPr>
      <w:r>
        <w:rPr>
          <w:rFonts w:ascii="Arial Narrow" w:hAnsi="Arial Narrow"/>
          <w:color w:val="222222"/>
        </w:rPr>
        <w:t>Fornecer para a contratante, ferramenta de gestão on-line para configuração de serviços, bloqueios, e outros;</w:t>
      </w:r>
    </w:p>
    <w:p w14:paraId="090242EB" w14:textId="77777777" w:rsidR="00FF2739" w:rsidRDefault="00531AF2">
      <w:pPr>
        <w:pStyle w:val="Textbody"/>
        <w:numPr>
          <w:ilvl w:val="0"/>
          <w:numId w:val="129"/>
        </w:numPr>
        <w:tabs>
          <w:tab w:val="left" w:pos="-294"/>
        </w:tabs>
        <w:spacing w:before="0" w:after="0"/>
        <w:jc w:val="both"/>
        <w:rPr>
          <w:rFonts w:ascii="Arial Narrow" w:hAnsi="Arial Narrow"/>
          <w:color w:val="222222"/>
        </w:rPr>
      </w:pPr>
      <w:r>
        <w:rPr>
          <w:rFonts w:ascii="Arial Narrow" w:hAnsi="Arial Narrow"/>
          <w:color w:val="222222"/>
        </w:rPr>
        <w:t>Disp</w:t>
      </w:r>
      <w:r>
        <w:rPr>
          <w:rFonts w:ascii="Arial Narrow" w:hAnsi="Arial Narrow"/>
          <w:color w:val="222222"/>
        </w:rPr>
        <w:t>onibilizar, para a contratante, os serviços de: • Secretária eletrônica; • Desvio de chamada (siga-me); • Identificador de chamadas; • Chamada em espera; • Bloqueio de ligações a cobrar, quando solicitado; • Bloqueio de linhas, quando solicitado; • Chamada</w:t>
      </w:r>
      <w:r>
        <w:rPr>
          <w:rFonts w:ascii="Arial Narrow" w:hAnsi="Arial Narrow"/>
          <w:color w:val="222222"/>
        </w:rPr>
        <w:t>s originadas para os serviços públicos de emergência e de utilidade pública, e • Acesso telefônico a Central de Atendimento da contratada a partir de estações fixas ou móveis de qualquer localidade dentro do território nacional.</w:t>
      </w:r>
    </w:p>
    <w:p w14:paraId="36CDF063" w14:textId="77777777" w:rsidR="00FF2739" w:rsidRDefault="00531AF2">
      <w:pPr>
        <w:pStyle w:val="Textbody"/>
        <w:numPr>
          <w:ilvl w:val="0"/>
          <w:numId w:val="129"/>
        </w:numPr>
        <w:tabs>
          <w:tab w:val="left" w:pos="-294"/>
        </w:tabs>
        <w:spacing w:before="0" w:after="0"/>
        <w:jc w:val="both"/>
      </w:pPr>
      <w:r>
        <w:rPr>
          <w:rFonts w:ascii="Arial Narrow" w:hAnsi="Arial Narrow"/>
          <w:color w:val="222222"/>
        </w:rPr>
        <w:t>Indicar consultor ou gerent</w:t>
      </w:r>
      <w:r>
        <w:rPr>
          <w:rFonts w:ascii="Arial Narrow" w:hAnsi="Arial Narrow"/>
          <w:color w:val="222222"/>
        </w:rPr>
        <w:t xml:space="preserve">e de conta que irá acompanhar o contrato, informando seus respectivos contatos. A contratante deverá ser isenta do valor da habilitação de todas as suas unidades móveis celulares durante toda a vigência do contrato; O fornecimento e a habilitação de novos </w:t>
      </w:r>
      <w:r>
        <w:rPr>
          <w:rFonts w:ascii="Arial Narrow" w:hAnsi="Arial Narrow"/>
          <w:color w:val="222222"/>
        </w:rPr>
        <w:t xml:space="preserve">códigos de acesso deverão ser realizados pela contratada, no prazo máximo de </w:t>
      </w:r>
      <w:r>
        <w:rPr>
          <w:rFonts w:ascii="Arial Narrow" w:hAnsi="Arial Narrow"/>
          <w:b/>
          <w:bCs/>
          <w:color w:val="222222"/>
        </w:rPr>
        <w:t>10 (dez) dias úteis</w:t>
      </w:r>
      <w:r>
        <w:rPr>
          <w:rFonts w:ascii="Arial Narrow" w:hAnsi="Arial Narrow"/>
          <w:color w:val="222222"/>
        </w:rPr>
        <w:t>, após solicitação escrita do fiscal da contratante, e deverão seguir todos os critérios e obrigações descritos neste termo de referência. A contratada deverá d</w:t>
      </w:r>
      <w:r>
        <w:rPr>
          <w:rFonts w:ascii="Arial Narrow" w:hAnsi="Arial Narrow"/>
          <w:color w:val="222222"/>
        </w:rPr>
        <w:t>isponibilizar o SMP de longa distância em todas as cidades do Brasil onde o aparelho móvel estiver em funcionamento.</w:t>
      </w:r>
    </w:p>
    <w:p w14:paraId="158BD697" w14:textId="77777777" w:rsidR="00FF2739" w:rsidRDefault="00531AF2">
      <w:pPr>
        <w:pStyle w:val="Textbody"/>
        <w:numPr>
          <w:ilvl w:val="0"/>
          <w:numId w:val="129"/>
        </w:numPr>
        <w:tabs>
          <w:tab w:val="left" w:pos="-294"/>
        </w:tabs>
        <w:spacing w:before="0" w:after="0"/>
        <w:jc w:val="both"/>
        <w:rPr>
          <w:rFonts w:ascii="Arial Narrow" w:hAnsi="Arial Narrow"/>
          <w:color w:val="222222"/>
        </w:rPr>
      </w:pPr>
      <w:r>
        <w:rPr>
          <w:rFonts w:ascii="Arial Narrow" w:hAnsi="Arial Narrow"/>
          <w:color w:val="222222"/>
        </w:rPr>
        <w:t>A contratada, do grupo acima descrito, deverá receber reclamações, solicitações de serviços e pedidos de informação da contratante e respon</w:t>
      </w:r>
      <w:r>
        <w:rPr>
          <w:rFonts w:ascii="Arial Narrow" w:hAnsi="Arial Narrow"/>
          <w:color w:val="222222"/>
        </w:rPr>
        <w:t>dê-los ou solucioná-los nos prazos fixados no PGMQ-SMP. A empresa contratada deverá indicar formalmente preposto para funcionar como elo entre a empresa contratada e a Administração, informando todos os contatos necessários, tais como e-mail, telefones, en</w:t>
      </w:r>
      <w:r>
        <w:rPr>
          <w:rFonts w:ascii="Arial Narrow" w:hAnsi="Arial Narrow"/>
          <w:color w:val="222222"/>
        </w:rPr>
        <w:t>dereço, entre outros, de modo a garantir um serviço de qualidade.</w:t>
      </w:r>
    </w:p>
    <w:p w14:paraId="30B4236B" w14:textId="77777777" w:rsidR="00FF2739" w:rsidRDefault="00FF2739">
      <w:pPr>
        <w:pStyle w:val="Textbody"/>
        <w:tabs>
          <w:tab w:val="left" w:pos="426"/>
        </w:tabs>
        <w:spacing w:before="0" w:after="0"/>
        <w:jc w:val="both"/>
        <w:rPr>
          <w:rFonts w:ascii="Arial Narrow" w:hAnsi="Arial Narrow"/>
          <w:color w:val="222222"/>
        </w:rPr>
      </w:pPr>
    </w:p>
    <w:p w14:paraId="09BF7B11" w14:textId="77777777" w:rsidR="00FF2739" w:rsidRDefault="00531AF2">
      <w:pPr>
        <w:pStyle w:val="Textbody"/>
        <w:tabs>
          <w:tab w:val="left" w:pos="426"/>
        </w:tabs>
        <w:spacing w:before="0" w:after="0"/>
        <w:jc w:val="both"/>
      </w:pPr>
      <w:r>
        <w:rPr>
          <w:rFonts w:ascii="Arial Narrow" w:hAnsi="Arial Narrow"/>
          <w:color w:val="222222"/>
        </w:rPr>
        <w:t>5.  </w:t>
      </w:r>
      <w:r>
        <w:rPr>
          <w:rFonts w:ascii="Arial Narrow" w:hAnsi="Arial Narrow"/>
          <w:b/>
          <w:color w:val="222222"/>
        </w:rPr>
        <w:t>DAS LINHAS</w:t>
      </w:r>
    </w:p>
    <w:p w14:paraId="11E101B0"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5.1. As linhas deverão ser homologadas pela empresa contratada nos aparelhos celulares.</w:t>
      </w:r>
    </w:p>
    <w:p w14:paraId="000A6D7F" w14:textId="77777777" w:rsidR="00FF2739" w:rsidRDefault="00FF2739">
      <w:pPr>
        <w:pStyle w:val="PargrafodaLista"/>
        <w:tabs>
          <w:tab w:val="left" w:pos="426"/>
          <w:tab w:val="left" w:pos="567"/>
          <w:tab w:val="left" w:pos="3544"/>
        </w:tabs>
        <w:ind w:left="0"/>
        <w:contextualSpacing w:val="0"/>
        <w:jc w:val="both"/>
        <w:rPr>
          <w:rFonts w:ascii="Arial Narrow" w:hAnsi="Arial Narrow" w:cs="Arial"/>
          <w:b/>
          <w:bCs/>
        </w:rPr>
      </w:pPr>
    </w:p>
    <w:p w14:paraId="2B17493A" w14:textId="77777777" w:rsidR="00FF2739" w:rsidRDefault="00531AF2">
      <w:pPr>
        <w:pStyle w:val="PargrafodaLista"/>
        <w:tabs>
          <w:tab w:val="left" w:pos="426"/>
          <w:tab w:val="left" w:pos="567"/>
          <w:tab w:val="left" w:pos="3544"/>
        </w:tabs>
        <w:ind w:left="0"/>
        <w:contextualSpacing w:val="0"/>
        <w:jc w:val="both"/>
        <w:rPr>
          <w:rFonts w:ascii="Arial Narrow" w:hAnsi="Arial Narrow" w:cs="Arial"/>
          <w:b/>
          <w:bCs/>
        </w:rPr>
      </w:pPr>
      <w:r>
        <w:rPr>
          <w:rFonts w:ascii="Arial Narrow" w:hAnsi="Arial Narrow" w:cs="Arial"/>
          <w:b/>
          <w:bCs/>
        </w:rPr>
        <w:t>6. CONDIÇÕES E PRAZO DE ENTREGA DOS PRODUTOS:</w:t>
      </w:r>
    </w:p>
    <w:p w14:paraId="3760F05E" w14:textId="77777777" w:rsidR="00FF2739" w:rsidRDefault="00531AF2">
      <w:pPr>
        <w:pStyle w:val="Standard"/>
        <w:tabs>
          <w:tab w:val="left" w:pos="284"/>
          <w:tab w:val="left" w:pos="426"/>
        </w:tabs>
        <w:spacing w:before="240"/>
        <w:jc w:val="both"/>
        <w:rPr>
          <w:rFonts w:ascii="Arial Narrow" w:hAnsi="Arial Narrow"/>
          <w:color w:val="000000"/>
        </w:rPr>
      </w:pPr>
      <w:r>
        <w:rPr>
          <w:rFonts w:ascii="Arial Narrow" w:hAnsi="Arial Narrow"/>
          <w:color w:val="000000"/>
        </w:rPr>
        <w:t>6.1. O Município de Campo do Tenente so</w:t>
      </w:r>
      <w:r>
        <w:rPr>
          <w:rFonts w:ascii="Arial Narrow" w:hAnsi="Arial Narrow"/>
          <w:color w:val="000000"/>
        </w:rPr>
        <w:t>licitará, o fornecimento do serviço contratado, mediante Ordem de Compra/Requisição de Compra e a respectiva Nota de Empenho.</w:t>
      </w:r>
    </w:p>
    <w:p w14:paraId="1CF21367" w14:textId="77777777" w:rsidR="00FF2739" w:rsidRDefault="00FF2739">
      <w:pPr>
        <w:pStyle w:val="Standard"/>
        <w:widowControl w:val="0"/>
        <w:tabs>
          <w:tab w:val="left" w:pos="426"/>
        </w:tabs>
        <w:jc w:val="both"/>
        <w:rPr>
          <w:rFonts w:ascii="Arial Narrow" w:hAnsi="Arial Narrow"/>
        </w:rPr>
      </w:pPr>
    </w:p>
    <w:p w14:paraId="0DDF1450" w14:textId="77777777" w:rsidR="00FF2739" w:rsidRDefault="00531AF2">
      <w:pPr>
        <w:pStyle w:val="Standard"/>
        <w:tabs>
          <w:tab w:val="left" w:pos="426"/>
          <w:tab w:val="left" w:pos="720"/>
        </w:tabs>
        <w:jc w:val="both"/>
      </w:pPr>
      <w:r>
        <w:rPr>
          <w:rFonts w:ascii="Arial Narrow" w:hAnsi="Arial Narrow"/>
        </w:rPr>
        <w:t xml:space="preserve">6.2.  O prazo para início dos serviços será de </w:t>
      </w:r>
      <w:r>
        <w:rPr>
          <w:rFonts w:ascii="Arial Narrow" w:hAnsi="Arial Narrow"/>
          <w:b/>
          <w:bCs/>
        </w:rPr>
        <w:t>até 10 (dez) dias úteis</w:t>
      </w:r>
      <w:r>
        <w:rPr>
          <w:rFonts w:ascii="Arial Narrow" w:hAnsi="Arial Narrow"/>
        </w:rPr>
        <w:t xml:space="preserve"> sem quaisquer acréscimos, títulos de frete ou outros </w:t>
      </w:r>
      <w:r>
        <w:rPr>
          <w:rFonts w:ascii="Arial Narrow" w:hAnsi="Arial Narrow"/>
        </w:rPr>
        <w:t>encargos, mediante prévia e expressa requisição/autorização do município de Campo do Tenente.</w:t>
      </w:r>
    </w:p>
    <w:p w14:paraId="421AF5E3" w14:textId="77777777" w:rsidR="00FF2739" w:rsidRDefault="00FF2739">
      <w:pPr>
        <w:pStyle w:val="Standard"/>
        <w:tabs>
          <w:tab w:val="left" w:pos="426"/>
        </w:tabs>
        <w:rPr>
          <w:rFonts w:ascii="Arial Narrow" w:hAnsi="Arial Narrow"/>
        </w:rPr>
      </w:pPr>
    </w:p>
    <w:p w14:paraId="1F57E17B" w14:textId="77777777" w:rsidR="00FF2739" w:rsidRDefault="00531AF2">
      <w:pPr>
        <w:pStyle w:val="Textbody"/>
        <w:tabs>
          <w:tab w:val="left" w:pos="284"/>
          <w:tab w:val="left" w:pos="426"/>
        </w:tabs>
        <w:spacing w:before="0" w:after="0"/>
        <w:jc w:val="both"/>
      </w:pPr>
      <w:r>
        <w:rPr>
          <w:rFonts w:ascii="Arial Narrow" w:hAnsi="Arial Narrow"/>
          <w:color w:val="222222"/>
        </w:rPr>
        <w:t>7.  </w:t>
      </w:r>
      <w:r>
        <w:rPr>
          <w:rFonts w:ascii="Arial Narrow" w:hAnsi="Arial Narrow"/>
          <w:b/>
          <w:color w:val="222222"/>
        </w:rPr>
        <w:t>PRAZO DE EXECUÇÃO E DE VIGÊNCIA:</w:t>
      </w:r>
    </w:p>
    <w:p w14:paraId="0971E143" w14:textId="77777777" w:rsidR="00FF2739" w:rsidRDefault="00531AF2">
      <w:pPr>
        <w:pStyle w:val="Textbody"/>
        <w:tabs>
          <w:tab w:val="left" w:pos="284"/>
          <w:tab w:val="left" w:pos="426"/>
        </w:tabs>
        <w:spacing w:before="0" w:after="0"/>
        <w:jc w:val="both"/>
      </w:pPr>
      <w:r>
        <w:rPr>
          <w:rFonts w:ascii="Arial Narrow" w:hAnsi="Arial Narrow"/>
          <w:b/>
          <w:color w:val="222222"/>
        </w:rPr>
        <w:t xml:space="preserve">7.1. </w:t>
      </w:r>
      <w:r>
        <w:rPr>
          <w:rFonts w:ascii="Arial Narrow" w:hAnsi="Arial Narrow"/>
          <w:color w:val="222222"/>
        </w:rPr>
        <w:t xml:space="preserve">12 (doze) meses, contados a partir de sua assinatura, podendo ser prorrogado nos termos da Lei Federal nº </w:t>
      </w:r>
      <w:r>
        <w:rPr>
          <w:rFonts w:ascii="Arial Narrow" w:hAnsi="Arial Narrow"/>
          <w:color w:val="222222"/>
        </w:rPr>
        <w:t>8.666/93.</w:t>
      </w:r>
    </w:p>
    <w:p w14:paraId="70DB75F1" w14:textId="77777777" w:rsidR="00FF2739" w:rsidRDefault="00FF2739">
      <w:pPr>
        <w:pStyle w:val="Textbody"/>
        <w:tabs>
          <w:tab w:val="left" w:pos="426"/>
        </w:tabs>
        <w:spacing w:before="0" w:after="0"/>
        <w:jc w:val="both"/>
        <w:rPr>
          <w:rFonts w:ascii="Arial Narrow" w:hAnsi="Arial Narrow"/>
        </w:rPr>
      </w:pPr>
    </w:p>
    <w:p w14:paraId="2E489E01" w14:textId="77777777" w:rsidR="00FF2739" w:rsidRDefault="00531AF2">
      <w:pPr>
        <w:pStyle w:val="Textbody"/>
        <w:tabs>
          <w:tab w:val="left" w:pos="426"/>
        </w:tabs>
        <w:spacing w:before="0" w:after="0"/>
        <w:jc w:val="both"/>
        <w:rPr>
          <w:rFonts w:ascii="Arial Narrow" w:hAnsi="Arial Narrow"/>
          <w:b/>
          <w:color w:val="222222"/>
        </w:rPr>
      </w:pPr>
      <w:r>
        <w:rPr>
          <w:rFonts w:ascii="Arial Narrow" w:hAnsi="Arial Narrow"/>
          <w:b/>
          <w:color w:val="222222"/>
        </w:rPr>
        <w:t>8. GESTOR/ FISCAL RESPONSÁVEL PELO RECEBIMENTO:</w:t>
      </w:r>
    </w:p>
    <w:p w14:paraId="32E26528"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8.1.Fica a cargo de cada Secretaria solicitante, na pessoa do secretário municipal a gestão e fiscalização do contrato.</w:t>
      </w:r>
    </w:p>
    <w:p w14:paraId="324F6C60" w14:textId="77777777" w:rsidR="00FF2739" w:rsidRDefault="00FF2739">
      <w:pPr>
        <w:pStyle w:val="Textbody"/>
        <w:tabs>
          <w:tab w:val="left" w:pos="426"/>
        </w:tabs>
        <w:spacing w:before="0" w:after="0"/>
        <w:jc w:val="both"/>
        <w:rPr>
          <w:rFonts w:ascii="Arial Narrow" w:hAnsi="Arial Narrow"/>
        </w:rPr>
      </w:pPr>
    </w:p>
    <w:p w14:paraId="2BFD653C" w14:textId="77777777" w:rsidR="00FF2739" w:rsidRDefault="00531AF2">
      <w:pPr>
        <w:pStyle w:val="Textbody"/>
        <w:tabs>
          <w:tab w:val="left" w:pos="426"/>
        </w:tabs>
        <w:spacing w:before="0" w:after="0"/>
        <w:jc w:val="both"/>
        <w:rPr>
          <w:rFonts w:ascii="Arial Narrow" w:hAnsi="Arial Narrow"/>
          <w:b/>
          <w:color w:val="222222"/>
        </w:rPr>
      </w:pPr>
      <w:r>
        <w:rPr>
          <w:rFonts w:ascii="Arial Narrow" w:hAnsi="Arial Narrow"/>
          <w:b/>
          <w:color w:val="222222"/>
        </w:rPr>
        <w:t>9. VALOR REFERENCIAL DE MERCADO</w:t>
      </w:r>
    </w:p>
    <w:p w14:paraId="332177C7"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9.1. Conforme descrito no Termo de Referênci</w:t>
      </w:r>
      <w:r>
        <w:rPr>
          <w:rFonts w:ascii="Arial Narrow" w:hAnsi="Arial Narrow"/>
          <w:color w:val="222222"/>
        </w:rPr>
        <w:t>a de preços e respectivas cotações apensas ao processo licitatório em epígrafe.</w:t>
      </w:r>
    </w:p>
    <w:p w14:paraId="25FCE3FD" w14:textId="77777777" w:rsidR="00FF2739" w:rsidRDefault="00FF2739">
      <w:pPr>
        <w:pStyle w:val="Textbody"/>
        <w:tabs>
          <w:tab w:val="left" w:pos="426"/>
        </w:tabs>
        <w:spacing w:before="0" w:after="0"/>
        <w:jc w:val="both"/>
        <w:rPr>
          <w:rFonts w:ascii="Arial Narrow" w:hAnsi="Arial Narrow"/>
        </w:rPr>
      </w:pPr>
    </w:p>
    <w:p w14:paraId="71C31A74" w14:textId="77777777" w:rsidR="00FF2739" w:rsidRDefault="00531AF2">
      <w:pPr>
        <w:pStyle w:val="Textbody"/>
        <w:tabs>
          <w:tab w:val="left" w:pos="426"/>
        </w:tabs>
        <w:spacing w:before="0" w:after="0"/>
        <w:jc w:val="both"/>
        <w:rPr>
          <w:rFonts w:ascii="Arial Narrow" w:hAnsi="Arial Narrow"/>
          <w:b/>
          <w:color w:val="222222"/>
        </w:rPr>
      </w:pPr>
      <w:r>
        <w:rPr>
          <w:rFonts w:ascii="Arial Narrow" w:hAnsi="Arial Narrow"/>
          <w:b/>
          <w:color w:val="222222"/>
        </w:rPr>
        <w:t>10. ENDEREÇO PARA ENTREGA</w:t>
      </w:r>
    </w:p>
    <w:p w14:paraId="64DAC129"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10.1. Secretaria de Administração e Finanças , Av. Miguel Komarchewski, nº 900, centro, Campo do Tenente/Pr.</w:t>
      </w:r>
    </w:p>
    <w:p w14:paraId="373126D3" w14:textId="77777777" w:rsidR="00FF2739" w:rsidRDefault="00FF2739">
      <w:pPr>
        <w:pStyle w:val="Textbody"/>
        <w:tabs>
          <w:tab w:val="left" w:pos="426"/>
        </w:tabs>
        <w:spacing w:before="0" w:after="0"/>
        <w:jc w:val="both"/>
        <w:rPr>
          <w:rFonts w:ascii="Arial Narrow" w:hAnsi="Arial Narrow"/>
        </w:rPr>
      </w:pPr>
    </w:p>
    <w:p w14:paraId="73AB39D3" w14:textId="77777777" w:rsidR="00FF2739" w:rsidRDefault="00531AF2">
      <w:pPr>
        <w:pStyle w:val="Textbody"/>
        <w:tabs>
          <w:tab w:val="left" w:pos="426"/>
        </w:tabs>
        <w:spacing w:before="0" w:after="0"/>
        <w:jc w:val="both"/>
        <w:rPr>
          <w:rFonts w:ascii="Arial Narrow" w:hAnsi="Arial Narrow"/>
          <w:b/>
          <w:color w:val="222222"/>
        </w:rPr>
      </w:pPr>
      <w:r>
        <w:rPr>
          <w:rFonts w:ascii="Arial Narrow" w:hAnsi="Arial Narrow"/>
          <w:b/>
          <w:color w:val="222222"/>
        </w:rPr>
        <w:t>11. PAGAMENTO</w:t>
      </w:r>
    </w:p>
    <w:p w14:paraId="0AD6574E"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a) O pagamento será efetu</w:t>
      </w:r>
      <w:r>
        <w:rPr>
          <w:rFonts w:ascii="Arial Narrow" w:hAnsi="Arial Narrow"/>
          <w:color w:val="222222"/>
        </w:rPr>
        <w:t>ado em até 30 dias após o protocolo da NF/Fatura, atestada pela Secretaria solicitante, acompanhada das certidões de regularidade fiscal e trabalhista, dentro dos seus prazos de validade.</w:t>
      </w:r>
    </w:p>
    <w:p w14:paraId="5BE0045B"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 xml:space="preserve">b) O faturamento dos produtos/serviços devera obedecer ao modelo de </w:t>
      </w:r>
      <w:r>
        <w:rPr>
          <w:rFonts w:ascii="Arial Narrow" w:hAnsi="Arial Narrow"/>
          <w:color w:val="222222"/>
        </w:rPr>
        <w:t>Nota Fiscal preconizado pelo órgão competente, seja ele Federal, Estadual ou Municipal.</w:t>
      </w:r>
    </w:p>
    <w:p w14:paraId="3C13F9AA"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c) A Contratada deverá fornecer número de agência e conta junto ao Banco do Brasil para receber os pagamentos devidos. Caso seja informado número de agência e conta jun</w:t>
      </w:r>
      <w:r>
        <w:rPr>
          <w:rFonts w:ascii="Arial Narrow" w:hAnsi="Arial Narrow"/>
          <w:color w:val="222222"/>
        </w:rPr>
        <w:t>to a outros bancos será descontado do total a ser pago o valor referente a tarifa de transferência de valores.</w:t>
      </w:r>
    </w:p>
    <w:p w14:paraId="655DCA18" w14:textId="77777777" w:rsidR="00FF2739" w:rsidRDefault="00531AF2">
      <w:pPr>
        <w:pStyle w:val="Textbody"/>
        <w:tabs>
          <w:tab w:val="left" w:pos="426"/>
        </w:tabs>
        <w:spacing w:before="0" w:after="0"/>
        <w:jc w:val="both"/>
        <w:rPr>
          <w:rFonts w:ascii="Arial Narrow" w:hAnsi="Arial Narrow"/>
          <w:b/>
          <w:bCs/>
          <w:color w:val="C9211E"/>
        </w:rPr>
      </w:pPr>
      <w:r>
        <w:rPr>
          <w:rFonts w:ascii="Arial Narrow" w:hAnsi="Arial Narrow"/>
          <w:b/>
          <w:bCs/>
          <w:color w:val="C9211E"/>
        </w:rPr>
        <w:t>Na Nota Fiscal deverá conter:</w:t>
      </w:r>
    </w:p>
    <w:p w14:paraId="5A1EE4AB" w14:textId="77777777" w:rsidR="00FF2739" w:rsidRDefault="00531AF2">
      <w:pPr>
        <w:pStyle w:val="Textbody"/>
        <w:tabs>
          <w:tab w:val="left" w:pos="426"/>
        </w:tabs>
        <w:spacing w:before="0" w:after="0"/>
        <w:jc w:val="both"/>
        <w:rPr>
          <w:rFonts w:ascii="Arial Narrow" w:hAnsi="Arial Narrow"/>
          <w:b/>
          <w:bCs/>
          <w:color w:val="C9211E"/>
        </w:rPr>
      </w:pPr>
      <w:r>
        <w:rPr>
          <w:rFonts w:ascii="Arial Narrow" w:hAnsi="Arial Narrow"/>
          <w:b/>
          <w:bCs/>
          <w:color w:val="C9211E"/>
        </w:rPr>
        <w:t>Nº do Pregão;</w:t>
      </w:r>
    </w:p>
    <w:p w14:paraId="6E3747D0" w14:textId="77777777" w:rsidR="00FF2739" w:rsidRDefault="00531AF2">
      <w:pPr>
        <w:pStyle w:val="Textbody"/>
        <w:tabs>
          <w:tab w:val="left" w:pos="426"/>
        </w:tabs>
        <w:spacing w:before="0" w:after="0"/>
        <w:jc w:val="both"/>
        <w:rPr>
          <w:rFonts w:ascii="Arial Narrow" w:hAnsi="Arial Narrow"/>
          <w:b/>
          <w:bCs/>
          <w:color w:val="C9211E"/>
        </w:rPr>
      </w:pPr>
      <w:r>
        <w:rPr>
          <w:rFonts w:ascii="Arial Narrow" w:hAnsi="Arial Narrow"/>
          <w:b/>
          <w:bCs/>
          <w:color w:val="C9211E"/>
        </w:rPr>
        <w:t>Nº do Contrato.</w:t>
      </w:r>
    </w:p>
    <w:p w14:paraId="59CAF2A4"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d) Ultrapassados os 30 dias previstos, o valor a ser pago deve ser atualizado desde a</w:t>
      </w:r>
      <w:r>
        <w:rPr>
          <w:rFonts w:ascii="Arial Narrow" w:hAnsi="Arial Narrow"/>
          <w:color w:val="222222"/>
        </w:rPr>
        <w:t xml:space="preserve"> data do inadimplemento até a data do efetivo pagamento pelo índice IPCA e juros de 0,33% (zero vírgula trinta e três por cento) por dia de atraso, sobre o valor da ordem ou requisição de compra, limitado a 10% (dez por cento) do mesmo valor, contados a pa</w:t>
      </w:r>
      <w:r>
        <w:rPr>
          <w:rFonts w:ascii="Arial Narrow" w:hAnsi="Arial Narrow"/>
          <w:color w:val="222222"/>
        </w:rPr>
        <w:t>rtir da data do inadimplemento até a data do efetivo pagamento.</w:t>
      </w:r>
    </w:p>
    <w:p w14:paraId="59CB75FD" w14:textId="77777777" w:rsidR="00FF2739" w:rsidRDefault="00FF2739">
      <w:pPr>
        <w:pStyle w:val="Textbody"/>
        <w:tabs>
          <w:tab w:val="left" w:pos="426"/>
        </w:tabs>
        <w:spacing w:before="0" w:after="0"/>
        <w:jc w:val="both"/>
        <w:rPr>
          <w:rFonts w:ascii="Arial Narrow" w:hAnsi="Arial Narrow"/>
        </w:rPr>
      </w:pPr>
    </w:p>
    <w:p w14:paraId="6D7A40C7" w14:textId="77777777" w:rsidR="00FF2739" w:rsidRDefault="00531AF2">
      <w:pPr>
        <w:pStyle w:val="Textbody"/>
        <w:tabs>
          <w:tab w:val="left" w:pos="426"/>
        </w:tabs>
        <w:spacing w:before="0" w:after="0"/>
        <w:jc w:val="both"/>
        <w:rPr>
          <w:rFonts w:ascii="Arial Narrow" w:hAnsi="Arial Narrow"/>
          <w:b/>
          <w:color w:val="222222"/>
        </w:rPr>
      </w:pPr>
      <w:r>
        <w:rPr>
          <w:rFonts w:ascii="Arial Narrow" w:hAnsi="Arial Narrow"/>
          <w:b/>
          <w:color w:val="222222"/>
        </w:rPr>
        <w:t>12. DAS OBRIGAÇÕES DAS PARTES</w:t>
      </w:r>
    </w:p>
    <w:p w14:paraId="0613F248" w14:textId="77777777" w:rsidR="00FF2739" w:rsidRDefault="00531AF2">
      <w:pPr>
        <w:pStyle w:val="Textbody"/>
        <w:tabs>
          <w:tab w:val="left" w:pos="426"/>
        </w:tabs>
        <w:spacing w:before="0" w:after="0"/>
        <w:jc w:val="both"/>
        <w:rPr>
          <w:rFonts w:ascii="Arial Narrow" w:hAnsi="Arial Narrow"/>
          <w:b/>
          <w:color w:val="222222"/>
        </w:rPr>
      </w:pPr>
      <w:r>
        <w:rPr>
          <w:rFonts w:ascii="Arial Narrow" w:hAnsi="Arial Narrow"/>
          <w:b/>
          <w:color w:val="222222"/>
        </w:rPr>
        <w:t>12.1. DAS OBRIGAÇÕES DO CONTRATANTE:</w:t>
      </w:r>
    </w:p>
    <w:p w14:paraId="46425B7E"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 xml:space="preserve">a) Observar para que, durante a vigência da presente ata, sejam mantidas todas as condições de habilitação e </w:t>
      </w:r>
      <w:r>
        <w:rPr>
          <w:rFonts w:ascii="Arial Narrow" w:hAnsi="Arial Narrow"/>
          <w:color w:val="222222"/>
        </w:rPr>
        <w:t>qualificação exigidas na licitação, bem assim, a sua compatibilidade com as obrigações assumidas;</w:t>
      </w:r>
    </w:p>
    <w:p w14:paraId="7ABCD879"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b) Efetuar o pagamento à Contratada, respeitando o prazo estabelecido e as demais cláusulas contratuais;</w:t>
      </w:r>
    </w:p>
    <w:p w14:paraId="39C982C8"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c) Comunicar prontamente à Contratada, toda e qualque</w:t>
      </w:r>
      <w:r>
        <w:rPr>
          <w:rFonts w:ascii="Arial Narrow" w:hAnsi="Arial Narrow"/>
          <w:color w:val="222222"/>
        </w:rPr>
        <w:t>r anormalidade verificada no fornecimento dos serviços;</w:t>
      </w:r>
    </w:p>
    <w:p w14:paraId="02AB10FF"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d) Acompanhar e fiscalizar a perfeita execução do contrato, através da Secretaria solicitante, na pessoa do secretário municipal.</w:t>
      </w:r>
    </w:p>
    <w:p w14:paraId="77B7AE0C" w14:textId="77777777" w:rsidR="00FF2739" w:rsidRDefault="00FF2739">
      <w:pPr>
        <w:pStyle w:val="Textbody"/>
        <w:tabs>
          <w:tab w:val="left" w:pos="426"/>
        </w:tabs>
        <w:spacing w:before="0" w:after="0"/>
        <w:jc w:val="both"/>
        <w:rPr>
          <w:rFonts w:ascii="Arial Narrow" w:hAnsi="Arial Narrow"/>
        </w:rPr>
      </w:pPr>
    </w:p>
    <w:p w14:paraId="5C9CF108" w14:textId="77777777" w:rsidR="00FF2739" w:rsidRDefault="00531AF2">
      <w:pPr>
        <w:pStyle w:val="Textbody"/>
        <w:tabs>
          <w:tab w:val="left" w:pos="426"/>
        </w:tabs>
        <w:spacing w:before="0" w:after="0"/>
      </w:pPr>
      <w:r>
        <w:rPr>
          <w:rFonts w:ascii="Arial Narrow" w:hAnsi="Arial Narrow"/>
          <w:b/>
          <w:color w:val="222222"/>
        </w:rPr>
        <w:t>12.2. DAS OBRIGAÇÕES DA CONTRATADA:</w:t>
      </w:r>
    </w:p>
    <w:p w14:paraId="0BD79541"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a) Fornecer os serviços de telefo</w:t>
      </w:r>
      <w:r>
        <w:rPr>
          <w:rFonts w:ascii="Arial Narrow" w:hAnsi="Arial Narrow"/>
          <w:color w:val="222222"/>
        </w:rPr>
        <w:t>nia móvel conforme especificações, validades e preços e prazo de entrega indicados na licitação supracitada e registrados no contrato;</w:t>
      </w:r>
    </w:p>
    <w:p w14:paraId="68858DD1"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 xml:space="preserve">b) Providenciar a imediata correção das deficiências, falhas ou irregularidades constatadas pelo fiscal </w:t>
      </w:r>
      <w:r>
        <w:rPr>
          <w:rFonts w:ascii="Arial Narrow" w:hAnsi="Arial Narrow"/>
          <w:color w:val="222222"/>
        </w:rPr>
        <w:t>referentes à forma do fornecimento ao cumprimento das demais obrigações assumidas nesta ata;</w:t>
      </w:r>
    </w:p>
    <w:p w14:paraId="669E7566"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c)Prover condições que possibilitem o atendimento das condições firmadas a partir da data da assinatura do contrato;</w:t>
      </w:r>
    </w:p>
    <w:p w14:paraId="680AA82A"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d) Responsabilizar-se por todas as despesas di</w:t>
      </w:r>
      <w:r>
        <w:rPr>
          <w:rFonts w:ascii="Arial Narrow" w:hAnsi="Arial Narrow"/>
          <w:color w:val="222222"/>
        </w:rPr>
        <w:t>retas ou indiretas inerentes ao fornecimento do objeto do contrato;</w:t>
      </w:r>
    </w:p>
    <w:p w14:paraId="7BE2327D"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e)Manter, durante toda a execução do contrato, em compatibilidade com as obrigações por ele assumidas, todas as condições de habilitação e qualificação exigidas na licitação;</w:t>
      </w:r>
    </w:p>
    <w:p w14:paraId="2FB7E072" w14:textId="77777777" w:rsidR="00FF2739" w:rsidRDefault="00531AF2">
      <w:pPr>
        <w:pStyle w:val="Textbody"/>
        <w:tabs>
          <w:tab w:val="left" w:pos="426"/>
        </w:tabs>
        <w:spacing w:before="0" w:after="0"/>
        <w:jc w:val="both"/>
        <w:rPr>
          <w:rFonts w:ascii="Arial Narrow" w:hAnsi="Arial Narrow"/>
          <w:color w:val="222222"/>
        </w:rPr>
      </w:pPr>
      <w:r>
        <w:rPr>
          <w:rFonts w:ascii="Arial Narrow" w:hAnsi="Arial Narrow"/>
          <w:color w:val="222222"/>
        </w:rPr>
        <w:t>f) Responsabi</w:t>
      </w:r>
      <w:r>
        <w:rPr>
          <w:rFonts w:ascii="Arial Narrow" w:hAnsi="Arial Narrow"/>
          <w:color w:val="222222"/>
        </w:rPr>
        <w:t>lizar-se pelos danos causados diretamente à Administração ou a terceiros decorrente de sua culpa ou dolo na execução do contrato.</w:t>
      </w:r>
    </w:p>
    <w:p w14:paraId="3C2A32C8" w14:textId="77777777" w:rsidR="00FF2739" w:rsidRDefault="00FF2739">
      <w:pPr>
        <w:pStyle w:val="Standard"/>
        <w:tabs>
          <w:tab w:val="left" w:pos="426"/>
        </w:tabs>
        <w:ind w:hanging="113"/>
        <w:jc w:val="both"/>
        <w:rPr>
          <w:rFonts w:ascii="Arial Narrow" w:hAnsi="Arial Narrow"/>
          <w:color w:val="000000"/>
          <w:shd w:val="clear" w:color="auto" w:fill="00A933"/>
        </w:rPr>
      </w:pPr>
    </w:p>
    <w:p w14:paraId="39EAF36E" w14:textId="77777777" w:rsidR="00FF2739" w:rsidRDefault="00531AF2">
      <w:pPr>
        <w:pStyle w:val="Standard"/>
        <w:tabs>
          <w:tab w:val="left" w:pos="426"/>
        </w:tabs>
        <w:ind w:hanging="113"/>
        <w:jc w:val="both"/>
      </w:pPr>
      <w:r>
        <w:rPr>
          <w:rFonts w:ascii="Arial Narrow" w:hAnsi="Arial Narrow"/>
          <w:shd w:val="clear" w:color="auto" w:fill="FFFFFF"/>
        </w:rPr>
        <w:t xml:space="preserve">13. </w:t>
      </w:r>
      <w:r>
        <w:rPr>
          <w:rFonts w:ascii="Arial Narrow" w:hAnsi="Arial Narrow"/>
          <w:color w:val="000000"/>
          <w:shd w:val="clear" w:color="auto" w:fill="FFFFFF"/>
        </w:rPr>
        <w:t>Durante a vigência do contrato, a fiscalização e a verificação de que os serviços prestados atendem ás especificações des</w:t>
      </w:r>
      <w:r>
        <w:rPr>
          <w:rFonts w:ascii="Arial Narrow" w:hAnsi="Arial Narrow"/>
          <w:color w:val="000000"/>
          <w:shd w:val="clear" w:color="auto" w:fill="FFFFFF"/>
        </w:rPr>
        <w:t>te edital ficarão a cargo do Secretário requisitante, ou servidor por este designado, que atuará registrando todas as ocorrências relacionadas com a sua execu</w:t>
      </w:r>
      <w:r>
        <w:rPr>
          <w:rFonts w:ascii="Arial Narrow" w:hAnsi="Arial Narrow"/>
          <w:color w:val="000000"/>
        </w:rPr>
        <w:t>ção, determinando-se o que for necessário à regularização das faltas ou defeitos observados.</w:t>
      </w:r>
    </w:p>
    <w:p w14:paraId="05899576" w14:textId="77777777" w:rsidR="00FF2739" w:rsidRDefault="00FF2739">
      <w:pPr>
        <w:pStyle w:val="Standard"/>
        <w:tabs>
          <w:tab w:val="left" w:pos="426"/>
        </w:tabs>
        <w:ind w:hanging="113"/>
        <w:jc w:val="both"/>
        <w:rPr>
          <w:rFonts w:ascii="Arial Narrow" w:hAnsi="Arial Narrow"/>
          <w:color w:val="000000"/>
        </w:rPr>
      </w:pPr>
    </w:p>
    <w:p w14:paraId="0A3782D2" w14:textId="77777777" w:rsidR="00FF2739" w:rsidRDefault="00531AF2">
      <w:pPr>
        <w:pStyle w:val="Standard"/>
        <w:tabs>
          <w:tab w:val="left" w:pos="426"/>
        </w:tabs>
        <w:ind w:hanging="113"/>
        <w:jc w:val="both"/>
      </w:pPr>
      <w:r>
        <w:rPr>
          <w:rFonts w:ascii="Arial Narrow" w:hAnsi="Arial Narrow"/>
          <w:color w:val="000000"/>
        </w:rPr>
        <w:t xml:space="preserve">14. </w:t>
      </w:r>
      <w:r>
        <w:rPr>
          <w:rFonts w:ascii="Arial Narrow" w:hAnsi="Arial Narrow"/>
          <w:color w:val="000000"/>
        </w:rPr>
        <w:t>O fiscal citado no subitem 13 responderá pelo Município e terá total direito e responsabilidade para supervisionar, paralisar, receber provisoriamente, aprovar ou desaprovar toda e qualquer conduta e/ou parcela da aquisição em prestação de serviços em ques</w:t>
      </w:r>
      <w:r>
        <w:rPr>
          <w:rFonts w:ascii="Arial Narrow" w:hAnsi="Arial Narrow"/>
          <w:color w:val="000000"/>
        </w:rPr>
        <w:t>tão.</w:t>
      </w:r>
    </w:p>
    <w:p w14:paraId="0EA2798D" w14:textId="77777777" w:rsidR="00FF2739" w:rsidRDefault="00FF2739">
      <w:pPr>
        <w:pStyle w:val="Standard"/>
        <w:tabs>
          <w:tab w:val="left" w:pos="426"/>
        </w:tabs>
        <w:ind w:hanging="113"/>
        <w:jc w:val="both"/>
        <w:rPr>
          <w:rFonts w:ascii="Arial Narrow" w:hAnsi="Arial Narrow"/>
          <w:color w:val="000000"/>
        </w:rPr>
      </w:pPr>
    </w:p>
    <w:p w14:paraId="0A1DBFBD" w14:textId="77777777" w:rsidR="00FF2739" w:rsidRDefault="00531AF2">
      <w:pPr>
        <w:pStyle w:val="Standard"/>
        <w:tabs>
          <w:tab w:val="left" w:pos="426"/>
        </w:tabs>
        <w:ind w:hanging="113"/>
        <w:jc w:val="both"/>
        <w:rPr>
          <w:rFonts w:ascii="Arial Narrow" w:hAnsi="Arial Narrow"/>
          <w:color w:val="000000"/>
        </w:rPr>
      </w:pPr>
      <w:r>
        <w:rPr>
          <w:rFonts w:ascii="Arial Narrow" w:hAnsi="Arial Narrow"/>
          <w:color w:val="000000"/>
        </w:rPr>
        <w:t>15. O recebimento definitivo não exclui a responsabilidade do proponente adjudicatário, nos termos das prescrições legais, podendo levar à rescisão do Contrato, sem prejuízo das sanções previstas neste Edital, bem como no contrato;</w:t>
      </w:r>
    </w:p>
    <w:p w14:paraId="32515AE7" w14:textId="77777777" w:rsidR="00FF2739" w:rsidRDefault="00531AF2">
      <w:pPr>
        <w:pStyle w:val="Standard"/>
        <w:tabs>
          <w:tab w:val="left" w:pos="426"/>
          <w:tab w:val="left" w:pos="567"/>
          <w:tab w:val="left" w:pos="851"/>
        </w:tabs>
        <w:spacing w:before="240"/>
        <w:ind w:hanging="113"/>
        <w:jc w:val="both"/>
        <w:rPr>
          <w:rFonts w:ascii="Arial Narrow" w:hAnsi="Arial Narrow"/>
        </w:rPr>
      </w:pPr>
      <w:r>
        <w:rPr>
          <w:rFonts w:ascii="Arial Narrow" w:hAnsi="Arial Narrow"/>
        </w:rPr>
        <w:t>16. O serviço a se</w:t>
      </w:r>
      <w:r>
        <w:rPr>
          <w:rFonts w:ascii="Arial Narrow" w:hAnsi="Arial Narrow"/>
        </w:rPr>
        <w:t>r entregue deverá estar em conformidade com o que foi solicitado no edital.</w:t>
      </w:r>
    </w:p>
    <w:p w14:paraId="76190DF5" w14:textId="77777777" w:rsidR="00FF2739" w:rsidRDefault="00FF2739">
      <w:pPr>
        <w:pStyle w:val="Standard"/>
        <w:tabs>
          <w:tab w:val="left" w:pos="426"/>
        </w:tabs>
        <w:ind w:hanging="113"/>
        <w:jc w:val="both"/>
        <w:rPr>
          <w:rFonts w:ascii="Arial Narrow" w:hAnsi="Arial Narrow"/>
        </w:rPr>
      </w:pPr>
    </w:p>
    <w:p w14:paraId="3A395921" w14:textId="77777777" w:rsidR="00FF2739" w:rsidRDefault="00531AF2">
      <w:pPr>
        <w:pStyle w:val="Standard"/>
        <w:tabs>
          <w:tab w:val="left" w:pos="426"/>
        </w:tabs>
        <w:ind w:hanging="113"/>
        <w:jc w:val="both"/>
        <w:rPr>
          <w:rFonts w:ascii="Arial Narrow" w:hAnsi="Arial Narrow"/>
        </w:rPr>
      </w:pPr>
      <w:r>
        <w:rPr>
          <w:rFonts w:ascii="Arial Narrow" w:hAnsi="Arial Narrow"/>
        </w:rPr>
        <w:t>17. O representante do Contratante deverá ter a experiência necessária para o acompanhamento e controle da execução do contrato;</w:t>
      </w:r>
    </w:p>
    <w:p w14:paraId="451D1AD5" w14:textId="77777777" w:rsidR="00FF2739" w:rsidRDefault="00531AF2">
      <w:pPr>
        <w:pStyle w:val="Standard"/>
        <w:tabs>
          <w:tab w:val="left" w:pos="426"/>
        </w:tabs>
        <w:spacing w:before="240"/>
        <w:jc w:val="both"/>
        <w:rPr>
          <w:rFonts w:ascii="Arial Narrow" w:hAnsi="Arial Narrow"/>
        </w:rPr>
      </w:pPr>
      <w:r>
        <w:rPr>
          <w:rFonts w:ascii="Arial Narrow" w:hAnsi="Arial Narrow"/>
        </w:rPr>
        <w:t xml:space="preserve">18. A fiscalização exercida por servidor do </w:t>
      </w:r>
      <w:r>
        <w:rPr>
          <w:rFonts w:ascii="Arial Narrow" w:hAnsi="Arial Narrow"/>
        </w:rPr>
        <w:t>Contratante não exclui nem reduz a responsabilidade do fornecedor, inclusive perante terceiros, por qualquer irregularidade, ainda que resultante de imperfeições técnicas, vícios redibitórios, e, na ocorrência desta, não implica em corresponsabilidade da A</w:t>
      </w:r>
      <w:r>
        <w:rPr>
          <w:rFonts w:ascii="Arial Narrow" w:hAnsi="Arial Narrow"/>
        </w:rPr>
        <w:t>dministração ou de seus agentes e prepostos, de conformidade com o art. 70 da Lei nº 8.666/93;</w:t>
      </w:r>
    </w:p>
    <w:p w14:paraId="089B410A" w14:textId="77777777" w:rsidR="00FF2739" w:rsidRDefault="00531AF2">
      <w:pPr>
        <w:pStyle w:val="Standard"/>
        <w:tabs>
          <w:tab w:val="left" w:pos="426"/>
        </w:tabs>
        <w:spacing w:before="240"/>
        <w:jc w:val="both"/>
        <w:rPr>
          <w:rFonts w:ascii="Arial Narrow" w:hAnsi="Arial Narrow"/>
        </w:rPr>
      </w:pPr>
      <w:r>
        <w:rPr>
          <w:rFonts w:ascii="Arial Narrow" w:hAnsi="Arial Narrow"/>
        </w:rPr>
        <w:t xml:space="preserve">19. O fiscal do contrato anotará em registro próprio todas as ocorrências relacionadas com a execução do contrato, indicando dia, mês e ano, bem como o nome dos </w:t>
      </w:r>
      <w:r>
        <w:rPr>
          <w:rFonts w:ascii="Arial Narrow" w:hAnsi="Arial Narrow"/>
        </w:rPr>
        <w:t>funcionários eventualmente envolvidos, determinando o que for necessário à regularização das faltas ou defeitos observados e encaminhando os apontamentos à Autoridade Competente para as providências cabíveis.</w:t>
      </w:r>
    </w:p>
    <w:p w14:paraId="471AC013" w14:textId="77777777" w:rsidR="00FF2739" w:rsidRDefault="00FF2739">
      <w:pPr>
        <w:pStyle w:val="PargrafodaLista"/>
        <w:tabs>
          <w:tab w:val="left" w:pos="284"/>
          <w:tab w:val="left" w:pos="426"/>
          <w:tab w:val="left" w:pos="567"/>
          <w:tab w:val="left" w:pos="709"/>
          <w:tab w:val="left" w:pos="993"/>
        </w:tabs>
        <w:ind w:left="0"/>
        <w:jc w:val="both"/>
        <w:rPr>
          <w:rFonts w:ascii="Arial Narrow" w:hAnsi="Arial Narrow" w:cs="Arial"/>
          <w:color w:val="0000CC"/>
        </w:rPr>
      </w:pPr>
    </w:p>
    <w:p w14:paraId="68476F84" w14:textId="77777777" w:rsidR="00FF2739" w:rsidRDefault="00531AF2">
      <w:pPr>
        <w:pStyle w:val="PargrafodaLista"/>
        <w:tabs>
          <w:tab w:val="left" w:pos="284"/>
          <w:tab w:val="left" w:pos="426"/>
          <w:tab w:val="left" w:pos="567"/>
          <w:tab w:val="left" w:pos="709"/>
          <w:tab w:val="left" w:pos="993"/>
        </w:tabs>
        <w:ind w:left="0"/>
        <w:jc w:val="both"/>
      </w:pPr>
      <w:r>
        <w:rPr>
          <w:rFonts w:ascii="Arial Narrow" w:hAnsi="Arial Narrow" w:cs="Arial"/>
          <w:color w:val="000000"/>
        </w:rPr>
        <w:t>20</w:t>
      </w:r>
      <w:r>
        <w:rPr>
          <w:rFonts w:ascii="Arial Narrow" w:hAnsi="Arial Narrow" w:cs="Arial"/>
          <w:color w:val="0000CC"/>
        </w:rPr>
        <w:t xml:space="preserve">. </w:t>
      </w:r>
      <w:r>
        <w:rPr>
          <w:rFonts w:ascii="Arial Narrow" w:hAnsi="Arial Narrow" w:cs="Arial"/>
        </w:rPr>
        <w:t xml:space="preserve">O não cumprimento da obrigação acarretará </w:t>
      </w:r>
      <w:r>
        <w:rPr>
          <w:rFonts w:ascii="Arial Narrow" w:hAnsi="Arial Narrow" w:cs="Arial"/>
        </w:rPr>
        <w:t>em penalidade constante do presente edital e seus anexos e nos termos da Lei 8.666/93.</w:t>
      </w:r>
    </w:p>
    <w:p w14:paraId="178E1A42" w14:textId="77777777" w:rsidR="00FF2739" w:rsidRDefault="00FF2739">
      <w:pPr>
        <w:pStyle w:val="PargrafodaLista"/>
        <w:tabs>
          <w:tab w:val="left" w:pos="284"/>
          <w:tab w:val="left" w:pos="426"/>
          <w:tab w:val="left" w:pos="567"/>
          <w:tab w:val="left" w:pos="709"/>
          <w:tab w:val="left" w:pos="993"/>
        </w:tabs>
        <w:ind w:left="0"/>
        <w:jc w:val="both"/>
        <w:rPr>
          <w:rFonts w:ascii="Arial Narrow" w:hAnsi="Arial Narrow" w:cs="Arial"/>
        </w:rPr>
      </w:pPr>
    </w:p>
    <w:p w14:paraId="419220C1" w14:textId="77777777" w:rsidR="00FF2739" w:rsidRDefault="00531AF2">
      <w:pPr>
        <w:pStyle w:val="PargrafodaLista"/>
        <w:tabs>
          <w:tab w:val="left" w:pos="284"/>
          <w:tab w:val="left" w:pos="426"/>
          <w:tab w:val="left" w:pos="567"/>
          <w:tab w:val="left" w:pos="709"/>
          <w:tab w:val="left" w:pos="993"/>
        </w:tabs>
        <w:ind w:left="0"/>
        <w:jc w:val="both"/>
        <w:rPr>
          <w:rFonts w:ascii="Arial Narrow" w:hAnsi="Arial Narrow" w:cs="Arial"/>
        </w:rPr>
      </w:pPr>
      <w:r>
        <w:rPr>
          <w:rFonts w:ascii="Arial Narrow" w:hAnsi="Arial Narrow" w:cs="Arial"/>
        </w:rPr>
        <w:t xml:space="preserve">21. As condições estabelecidas no edital e seus anexos vinculam as partes, e nos casos em que se encontram presentes os requisitos do Artigo 55 da Lei </w:t>
      </w:r>
      <w:r>
        <w:rPr>
          <w:rFonts w:ascii="Arial Narrow" w:hAnsi="Arial Narrow" w:cs="Arial"/>
        </w:rPr>
        <w:t>8.666/93, há substituição do instrumento do contrato, na forma do artigo 62 da mesma Lei já mencionada.</w:t>
      </w:r>
    </w:p>
    <w:p w14:paraId="1DFF7098" w14:textId="77777777" w:rsidR="00FF2739" w:rsidRDefault="00FF2739">
      <w:pPr>
        <w:pStyle w:val="PargrafodaLista"/>
        <w:tabs>
          <w:tab w:val="left" w:pos="426"/>
          <w:tab w:val="left" w:pos="567"/>
        </w:tabs>
        <w:ind w:left="0"/>
        <w:jc w:val="both"/>
        <w:rPr>
          <w:rFonts w:ascii="Arial Narrow" w:hAnsi="Arial Narrow" w:cs="Arial"/>
          <w:b/>
          <w:bCs/>
        </w:rPr>
      </w:pPr>
    </w:p>
    <w:p w14:paraId="6B8F40F2" w14:textId="77777777" w:rsidR="00FF2739" w:rsidRDefault="00531AF2">
      <w:pPr>
        <w:pStyle w:val="ParagraphStyle"/>
        <w:numPr>
          <w:ilvl w:val="0"/>
          <w:numId w:val="60"/>
        </w:numPr>
        <w:shd w:val="clear" w:color="auto" w:fill="FFFFFF"/>
        <w:tabs>
          <w:tab w:val="left" w:pos="426"/>
        </w:tabs>
        <w:ind w:left="928" w:hanging="928"/>
        <w:jc w:val="both"/>
        <w:rPr>
          <w:rFonts w:ascii="Arial Narrow" w:hAnsi="Arial Narrow" w:cs="Times New Roman"/>
          <w:b/>
          <w:bCs/>
        </w:rPr>
      </w:pPr>
      <w:r>
        <w:rPr>
          <w:rFonts w:ascii="Arial Narrow" w:hAnsi="Arial Narrow" w:cs="Times New Roman"/>
          <w:b/>
          <w:bCs/>
        </w:rPr>
        <w:t xml:space="preserve"> DOS PREÇOS E SEU REAJUSTAMENTO</w:t>
      </w:r>
    </w:p>
    <w:p w14:paraId="71BB79EC" w14:textId="77777777" w:rsidR="00FF2739" w:rsidRDefault="00531AF2">
      <w:pPr>
        <w:pStyle w:val="ParagraphStyle"/>
        <w:numPr>
          <w:ilvl w:val="1"/>
          <w:numId w:val="60"/>
        </w:numPr>
        <w:shd w:val="clear" w:color="auto" w:fill="FFFFFF"/>
        <w:tabs>
          <w:tab w:val="left" w:pos="426"/>
          <w:tab w:val="left" w:pos="567"/>
        </w:tabs>
        <w:ind w:left="0" w:firstLine="0"/>
        <w:jc w:val="both"/>
        <w:rPr>
          <w:rFonts w:ascii="Arial Narrow" w:hAnsi="Arial Narrow" w:cs="Times New Roman"/>
        </w:rPr>
      </w:pPr>
      <w:r>
        <w:rPr>
          <w:rFonts w:ascii="Arial Narrow" w:hAnsi="Arial Narrow" w:cs="Times New Roman"/>
        </w:rPr>
        <w:t>Os preços são os constantes na(s) proposta(s) de preço(s) do FORNECEDOR e manter-se-ão inalterados pelo período de vigê</w:t>
      </w:r>
      <w:r>
        <w:rPr>
          <w:rFonts w:ascii="Arial Narrow" w:hAnsi="Arial Narrow" w:cs="Times New Roman"/>
        </w:rPr>
        <w:t>ncia do contrato, admitida revisão no caso de desequilíbrio da equação econômico-financeira inicial deste instrumento. Neles já se encontram computados todos os impostos, taxas, contribuição social, encargos trabalhistas, fretes, emolumentos e outras despe</w:t>
      </w:r>
      <w:r>
        <w:rPr>
          <w:rFonts w:ascii="Arial Narrow" w:hAnsi="Arial Narrow" w:cs="Times New Roman"/>
        </w:rPr>
        <w:t>sas que se façam necessárias para o fornecimento do objeto.</w:t>
      </w:r>
    </w:p>
    <w:p w14:paraId="4041563C" w14:textId="77777777" w:rsidR="00FF2739" w:rsidRDefault="00531AF2">
      <w:pPr>
        <w:pStyle w:val="ParagraphStyle"/>
        <w:numPr>
          <w:ilvl w:val="1"/>
          <w:numId w:val="60"/>
        </w:numPr>
        <w:shd w:val="clear" w:color="auto" w:fill="FFFFFF"/>
        <w:tabs>
          <w:tab w:val="left" w:pos="426"/>
          <w:tab w:val="left" w:pos="567"/>
        </w:tabs>
        <w:ind w:left="0" w:firstLine="0"/>
        <w:jc w:val="both"/>
        <w:rPr>
          <w:rFonts w:ascii="Arial Narrow" w:hAnsi="Arial Narrow" w:cs="Times New Roman"/>
        </w:rPr>
      </w:pPr>
      <w:r>
        <w:rPr>
          <w:rFonts w:ascii="Arial Narrow" w:hAnsi="Arial Narrow" w:cs="Times New Roman"/>
        </w:rPr>
        <w:t>Será considerado compatível com o preço de mercado, o preço que for igual ou inferior à média apurada pelo Município de Campo do Tenente.</w:t>
      </w:r>
    </w:p>
    <w:p w14:paraId="25960D3F" w14:textId="77777777" w:rsidR="00FF2739" w:rsidRDefault="00531AF2">
      <w:pPr>
        <w:pStyle w:val="Standard"/>
        <w:numPr>
          <w:ilvl w:val="1"/>
          <w:numId w:val="60"/>
        </w:numPr>
        <w:shd w:val="clear" w:color="auto" w:fill="FFFFFF"/>
        <w:tabs>
          <w:tab w:val="left" w:pos="426"/>
          <w:tab w:val="left" w:pos="567"/>
        </w:tabs>
        <w:ind w:left="0" w:firstLine="0"/>
        <w:jc w:val="both"/>
      </w:pPr>
      <w:r>
        <w:rPr>
          <w:rFonts w:ascii="Arial Narrow" w:hAnsi="Arial Narrow" w:cs="Times New Roman"/>
          <w:color w:val="0000CC"/>
        </w:rPr>
        <w:t>Para cada doze meses de vigência do contrato, o valor será</w:t>
      </w:r>
      <w:r>
        <w:rPr>
          <w:rFonts w:ascii="Arial Narrow" w:hAnsi="Arial Narrow" w:cs="Times New Roman"/>
          <w:color w:val="0000CC"/>
        </w:rPr>
        <w:t xml:space="preserve"> reajustado tendo como base o IPCA – IBGE (Índice de Preços ao Consumidor AMPLO) acumulado nos últimos doze meses</w:t>
      </w:r>
      <w:r>
        <w:rPr>
          <w:rFonts w:ascii="Arial Narrow" w:hAnsi="Arial Narrow" w:cs="Times New Roman"/>
          <w:b/>
          <w:color w:val="0000CC"/>
        </w:rPr>
        <w:t>.</w:t>
      </w:r>
    </w:p>
    <w:p w14:paraId="0886EE60" w14:textId="77777777" w:rsidR="00FF2739" w:rsidRDefault="00FF2739">
      <w:pPr>
        <w:pStyle w:val="Standard"/>
        <w:shd w:val="clear" w:color="auto" w:fill="FFFFFF"/>
        <w:tabs>
          <w:tab w:val="left" w:pos="426"/>
          <w:tab w:val="left" w:pos="567"/>
        </w:tabs>
        <w:jc w:val="both"/>
        <w:rPr>
          <w:rFonts w:ascii="Arial Narrow" w:hAnsi="Arial Narrow" w:cs="Times New Roman"/>
          <w:b/>
          <w:bCs/>
        </w:rPr>
      </w:pPr>
    </w:p>
    <w:p w14:paraId="3B738D1A" w14:textId="77777777" w:rsidR="00FF2739" w:rsidRDefault="00FF2739">
      <w:pPr>
        <w:pStyle w:val="ParagraphStyle"/>
        <w:tabs>
          <w:tab w:val="left" w:pos="426"/>
        </w:tabs>
        <w:ind w:left="709" w:hanging="709"/>
        <w:jc w:val="both"/>
        <w:rPr>
          <w:rFonts w:ascii="Arial Narrow" w:hAnsi="Arial Narrow"/>
        </w:rPr>
      </w:pPr>
    </w:p>
    <w:p w14:paraId="5AF8E913" w14:textId="77777777" w:rsidR="00FF2739" w:rsidRDefault="00FF2739">
      <w:pPr>
        <w:pStyle w:val="Standard"/>
        <w:tabs>
          <w:tab w:val="left" w:pos="426"/>
        </w:tabs>
        <w:spacing w:after="120"/>
        <w:jc w:val="both"/>
        <w:rPr>
          <w:rFonts w:ascii="Arial Narrow" w:hAnsi="Arial Narrow"/>
        </w:rPr>
      </w:pPr>
    </w:p>
    <w:p w14:paraId="1A125472" w14:textId="77777777" w:rsidR="00FF2739" w:rsidRDefault="00FF2739">
      <w:pPr>
        <w:pStyle w:val="PargrafodaLista"/>
        <w:keepNext/>
        <w:tabs>
          <w:tab w:val="left" w:pos="142"/>
          <w:tab w:val="left" w:pos="426"/>
        </w:tabs>
        <w:ind w:left="0"/>
        <w:jc w:val="both"/>
        <w:rPr>
          <w:rFonts w:ascii="Arial Narrow" w:hAnsi="Arial Narrow" w:cs="Times New Roman"/>
          <w:b/>
          <w:color w:val="FF0000"/>
        </w:rPr>
      </w:pPr>
    </w:p>
    <w:p w14:paraId="4C3E6B63"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11AA83DE"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55919963"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4DB65E94"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68573804"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750CF300"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0CD34961"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20B2C3D0"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050ED789"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256F557F"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3B2FC1DA"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322CA46F"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75AD00CD"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0904A772"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12987458"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7DB402B8"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7DD95A3B"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16678059"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1BB39400"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53418A48"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1462D489"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2E804039" w14:textId="77777777" w:rsidR="00FF2739" w:rsidRDefault="00FF2739">
      <w:pPr>
        <w:pStyle w:val="ParagraphStyle"/>
        <w:widowControl/>
        <w:tabs>
          <w:tab w:val="left" w:pos="426"/>
          <w:tab w:val="left" w:pos="567"/>
        </w:tabs>
        <w:jc w:val="both"/>
        <w:rPr>
          <w:rFonts w:ascii="Arial Narrow" w:hAnsi="Arial Narrow" w:cs="Times New Roman"/>
          <w:b/>
          <w:color w:val="FF0000"/>
        </w:rPr>
      </w:pPr>
    </w:p>
    <w:p w14:paraId="092C83E2" w14:textId="77777777" w:rsidR="00FF2739" w:rsidRDefault="00531AF2">
      <w:pPr>
        <w:pStyle w:val="ParagraphStyle"/>
        <w:keepNext/>
        <w:pBdr>
          <w:top w:val="single" w:sz="6" w:space="0" w:color="000000"/>
          <w:left w:val="single" w:sz="6" w:space="3" w:color="000000"/>
          <w:bottom w:val="single" w:sz="6" w:space="0" w:color="000000"/>
          <w:right w:val="single" w:sz="6" w:space="3" w:color="000000"/>
        </w:pBdr>
        <w:shd w:val="clear" w:color="auto" w:fill="D9D9D9"/>
        <w:tabs>
          <w:tab w:val="left" w:pos="426"/>
          <w:tab w:val="left" w:pos="567"/>
        </w:tabs>
        <w:ind w:right="75"/>
        <w:outlineLvl w:val="0"/>
        <w:rPr>
          <w:rFonts w:ascii="Arial Narrow" w:hAnsi="Arial Narrow" w:cs="Times New Roman"/>
          <w:b/>
          <w:bCs/>
        </w:rPr>
      </w:pPr>
      <w:r>
        <w:rPr>
          <w:rFonts w:ascii="Arial Narrow" w:hAnsi="Arial Narrow" w:cs="Times New Roman"/>
          <w:b/>
          <w:bCs/>
        </w:rPr>
        <w:t>ANEXO 02 – DOCUMENTOS NECESSÁRIOS PARA HABILITAÇÃO</w:t>
      </w:r>
    </w:p>
    <w:p w14:paraId="0BCC18EC" w14:textId="77777777" w:rsidR="00FF2739" w:rsidRDefault="00FF2739">
      <w:pPr>
        <w:pStyle w:val="Standard"/>
        <w:tabs>
          <w:tab w:val="left" w:pos="426"/>
          <w:tab w:val="left" w:pos="567"/>
        </w:tabs>
        <w:rPr>
          <w:rFonts w:ascii="Arial Narrow" w:hAnsi="Arial Narrow" w:cs="Times New Roman"/>
          <w:b/>
          <w:bCs/>
        </w:rPr>
      </w:pPr>
    </w:p>
    <w:p w14:paraId="2FE4C278" w14:textId="77777777" w:rsidR="00FF2739" w:rsidRDefault="00FF2739">
      <w:pPr>
        <w:pStyle w:val="Standard"/>
        <w:tabs>
          <w:tab w:val="left" w:pos="426"/>
          <w:tab w:val="left" w:pos="567"/>
        </w:tabs>
        <w:rPr>
          <w:rFonts w:ascii="Arial Narrow" w:hAnsi="Arial Narrow" w:cs="Times New Roman"/>
          <w:b/>
          <w:bCs/>
        </w:rPr>
      </w:pPr>
    </w:p>
    <w:p w14:paraId="760539ED" w14:textId="77777777" w:rsidR="00FF2739" w:rsidRDefault="00531AF2">
      <w:pPr>
        <w:pStyle w:val="Standard"/>
        <w:tabs>
          <w:tab w:val="left" w:pos="426"/>
          <w:tab w:val="left" w:pos="567"/>
        </w:tabs>
      </w:pPr>
      <w:r>
        <w:rPr>
          <w:rFonts w:ascii="Arial Narrow" w:hAnsi="Arial Narrow" w:cs="Times New Roman"/>
          <w:b/>
          <w:bCs/>
        </w:rPr>
        <w:t>PREGÃO, NA FORMA ELETRÔNICA Nº 39/2022</w:t>
      </w:r>
    </w:p>
    <w:p w14:paraId="418C2C1D" w14:textId="77777777" w:rsidR="00FF2739" w:rsidRDefault="00FF2739">
      <w:pPr>
        <w:pStyle w:val="Standard"/>
        <w:tabs>
          <w:tab w:val="left" w:pos="426"/>
          <w:tab w:val="left" w:pos="567"/>
        </w:tabs>
        <w:rPr>
          <w:rFonts w:ascii="Arial Narrow" w:hAnsi="Arial Narrow" w:cs="Times New Roman"/>
          <w:b/>
          <w:bCs/>
        </w:rPr>
      </w:pPr>
    </w:p>
    <w:p w14:paraId="3985277B" w14:textId="77777777" w:rsidR="00FF2739" w:rsidRDefault="00531AF2">
      <w:pPr>
        <w:pStyle w:val="Standard"/>
        <w:tabs>
          <w:tab w:val="left" w:pos="426"/>
          <w:tab w:val="left" w:pos="567"/>
        </w:tabs>
        <w:jc w:val="both"/>
        <w:rPr>
          <w:rFonts w:ascii="Arial Narrow" w:hAnsi="Arial Narrow" w:cs="Times New Roman"/>
          <w:b/>
          <w:bCs/>
        </w:rPr>
      </w:pPr>
      <w:r>
        <w:rPr>
          <w:rFonts w:ascii="Arial Narrow" w:hAnsi="Arial Narrow" w:cs="Times New Roman"/>
          <w:b/>
          <w:bCs/>
        </w:rPr>
        <w:t xml:space="preserve">1.  </w:t>
      </w:r>
      <w:r>
        <w:rPr>
          <w:rFonts w:ascii="Arial Narrow" w:hAnsi="Arial Narrow" w:cs="Times New Roman"/>
          <w:b/>
          <w:bCs/>
        </w:rPr>
        <w:tab/>
      </w:r>
      <w:r>
        <w:rPr>
          <w:rFonts w:ascii="Arial Narrow" w:hAnsi="Arial Narrow" w:cs="Times New Roman"/>
          <w:b/>
          <w:bCs/>
        </w:rPr>
        <w:t>HABILITAÇÃO</w:t>
      </w:r>
    </w:p>
    <w:p w14:paraId="44487672" w14:textId="77777777" w:rsidR="00FF2739" w:rsidRDefault="00FF2739">
      <w:pPr>
        <w:pStyle w:val="Standard"/>
        <w:tabs>
          <w:tab w:val="left" w:pos="426"/>
          <w:tab w:val="left" w:pos="567"/>
        </w:tabs>
        <w:jc w:val="both"/>
        <w:rPr>
          <w:rFonts w:ascii="Arial Narrow" w:hAnsi="Arial Narrow" w:cs="Times New Roman"/>
          <w:b/>
          <w:bCs/>
        </w:rPr>
      </w:pPr>
    </w:p>
    <w:p w14:paraId="2AF4C84F" w14:textId="77777777" w:rsidR="00FF2739" w:rsidRDefault="00531AF2">
      <w:pPr>
        <w:pStyle w:val="PargrafodaLista"/>
        <w:numPr>
          <w:ilvl w:val="1"/>
          <w:numId w:val="21"/>
        </w:numPr>
        <w:tabs>
          <w:tab w:val="left" w:pos="426"/>
          <w:tab w:val="left" w:pos="567"/>
        </w:tabs>
        <w:ind w:left="0" w:firstLine="0"/>
        <w:jc w:val="both"/>
        <w:rPr>
          <w:rFonts w:ascii="Arial Narrow" w:hAnsi="Arial Narrow" w:cs="Times New Roman"/>
          <w:b/>
          <w:bCs/>
        </w:rPr>
      </w:pPr>
      <w:r>
        <w:rPr>
          <w:rFonts w:ascii="Arial Narrow" w:hAnsi="Arial Narrow" w:cs="Times New Roman"/>
          <w:b/>
          <w:bCs/>
        </w:rPr>
        <w:t>EXIGÊNCIAS PARA HABILITAÇÃO</w:t>
      </w:r>
    </w:p>
    <w:p w14:paraId="0BB550D3" w14:textId="77777777" w:rsidR="00FF2739" w:rsidRDefault="00531AF2">
      <w:pPr>
        <w:pStyle w:val="ParagraphStyle"/>
        <w:widowControl/>
        <w:numPr>
          <w:ilvl w:val="2"/>
          <w:numId w:val="21"/>
        </w:numPr>
        <w:tabs>
          <w:tab w:val="left" w:pos="426"/>
          <w:tab w:val="left" w:pos="567"/>
        </w:tabs>
        <w:ind w:left="0" w:firstLine="0"/>
        <w:jc w:val="both"/>
        <w:rPr>
          <w:rFonts w:ascii="Arial Narrow" w:hAnsi="Arial Narrow" w:cs="Times New Roman"/>
          <w:b/>
        </w:rPr>
      </w:pPr>
      <w:r>
        <w:rPr>
          <w:rFonts w:ascii="Arial Narrow" w:hAnsi="Arial Narrow" w:cs="Times New Roman"/>
          <w:b/>
        </w:rPr>
        <w:t>O licitante deverá anexar exclusivamente por sistema eletrônico (bllcompras.com) juntamente com o cadastro da proposta eletrônica, até a abertura da sessão pública, os documentos exigidos na relação abaixo:</w:t>
      </w:r>
    </w:p>
    <w:p w14:paraId="45EA6520" w14:textId="77777777" w:rsidR="00FF2739" w:rsidRDefault="00FF2739">
      <w:pPr>
        <w:pStyle w:val="ParagraphStyle"/>
        <w:widowControl/>
        <w:tabs>
          <w:tab w:val="left" w:pos="426"/>
          <w:tab w:val="left" w:pos="567"/>
        </w:tabs>
        <w:jc w:val="both"/>
        <w:rPr>
          <w:rFonts w:ascii="Arial Narrow" w:hAnsi="Arial Narrow" w:cs="Times New Roman"/>
          <w:b/>
        </w:rPr>
      </w:pPr>
    </w:p>
    <w:p w14:paraId="4C36587D" w14:textId="77777777" w:rsidR="00FF2739" w:rsidRDefault="00531AF2">
      <w:pPr>
        <w:pStyle w:val="PargrafodaLista"/>
        <w:numPr>
          <w:ilvl w:val="1"/>
          <w:numId w:val="21"/>
        </w:numPr>
        <w:tabs>
          <w:tab w:val="left" w:pos="-65"/>
          <w:tab w:val="left" w:pos="76"/>
        </w:tabs>
        <w:rPr>
          <w:rFonts w:ascii="Arial Narrow" w:hAnsi="Arial Narrow" w:cs="Times New Roman"/>
          <w:b/>
          <w:bCs/>
          <w:iCs/>
        </w:rPr>
      </w:pPr>
      <w:r>
        <w:rPr>
          <w:rFonts w:ascii="Arial Narrow" w:hAnsi="Arial Narrow" w:cs="Times New Roman"/>
          <w:b/>
          <w:bCs/>
          <w:iCs/>
        </w:rPr>
        <w:t>DOCUMENTOS DE HABILITAÇÃO</w:t>
      </w:r>
    </w:p>
    <w:p w14:paraId="5BED8169" w14:textId="77777777" w:rsidR="00FF2739" w:rsidRDefault="00FF2739">
      <w:pPr>
        <w:pStyle w:val="PargrafodaLista"/>
        <w:tabs>
          <w:tab w:val="left" w:pos="426"/>
          <w:tab w:val="left" w:pos="567"/>
        </w:tabs>
        <w:ind w:left="0"/>
        <w:outlineLvl w:val="7"/>
        <w:rPr>
          <w:rFonts w:ascii="Arial Narrow" w:hAnsi="Arial Narrow" w:cs="Times New Roman"/>
          <w:b/>
          <w:bCs/>
          <w:iCs/>
        </w:rPr>
      </w:pPr>
    </w:p>
    <w:p w14:paraId="418A765B" w14:textId="77777777" w:rsidR="00FF2739" w:rsidRDefault="00531AF2">
      <w:pPr>
        <w:pStyle w:val="ParagraphStyle"/>
        <w:tabs>
          <w:tab w:val="left" w:pos="285"/>
          <w:tab w:val="left" w:pos="426"/>
          <w:tab w:val="left" w:pos="567"/>
        </w:tabs>
        <w:jc w:val="both"/>
        <w:rPr>
          <w:rFonts w:ascii="Arial Narrow" w:hAnsi="Arial Narrow" w:cs="Times New Roman"/>
          <w:b/>
          <w:bCs/>
        </w:rPr>
      </w:pPr>
      <w:r>
        <w:rPr>
          <w:rFonts w:ascii="Arial Narrow" w:hAnsi="Arial Narrow" w:cs="Times New Roman"/>
          <w:b/>
          <w:bCs/>
        </w:rPr>
        <w:t>1.2.1. PARA COMPROVAÇÃO DA HABILITAÇÃO JURÍDICA:</w:t>
      </w:r>
    </w:p>
    <w:p w14:paraId="77EB5965" w14:textId="77777777" w:rsidR="00FF2739" w:rsidRDefault="00531AF2">
      <w:pPr>
        <w:pStyle w:val="ParagraphStyle"/>
        <w:widowControl/>
        <w:numPr>
          <w:ilvl w:val="0"/>
          <w:numId w:val="130"/>
        </w:numPr>
        <w:tabs>
          <w:tab w:val="left" w:pos="426"/>
          <w:tab w:val="left" w:pos="567"/>
        </w:tabs>
        <w:ind w:left="0" w:firstLine="0"/>
        <w:jc w:val="both"/>
        <w:rPr>
          <w:rFonts w:ascii="Arial Narrow" w:hAnsi="Arial Narrow" w:cs="Times New Roman"/>
        </w:rPr>
      </w:pPr>
      <w:r>
        <w:rPr>
          <w:rFonts w:ascii="Arial Narrow" w:hAnsi="Arial Narrow" w:cs="Times New Roman"/>
        </w:rPr>
        <w:t>Prova de inscrição no Cadastro Nacional de Pessoas Jurídicas (cartão CNPJ).</w:t>
      </w:r>
    </w:p>
    <w:p w14:paraId="1AD17DD1" w14:textId="77777777" w:rsidR="00FF2739" w:rsidRDefault="00531AF2">
      <w:pPr>
        <w:pStyle w:val="ParagraphStyle"/>
        <w:widowControl/>
        <w:numPr>
          <w:ilvl w:val="0"/>
          <w:numId w:val="22"/>
        </w:numPr>
        <w:tabs>
          <w:tab w:val="left" w:pos="426"/>
          <w:tab w:val="left" w:pos="567"/>
        </w:tabs>
        <w:ind w:left="0" w:firstLine="0"/>
        <w:jc w:val="both"/>
      </w:pPr>
      <w:r>
        <w:rPr>
          <w:rFonts w:ascii="Arial Narrow" w:hAnsi="Arial Narrow" w:cs="Times New Roman"/>
        </w:rPr>
        <w:t xml:space="preserve">Inscrição no Registro Público de Empresas Mercantis, a cargo da Junta Comercial da respectiva sede </w:t>
      </w:r>
      <w:r>
        <w:rPr>
          <w:rFonts w:ascii="Arial Narrow" w:hAnsi="Arial Narrow" w:cs="Times New Roman"/>
          <w:b/>
        </w:rPr>
        <w:t>(no caso de empresário individual</w:t>
      </w:r>
      <w:r>
        <w:rPr>
          <w:rFonts w:ascii="Arial Narrow" w:hAnsi="Arial Narrow" w:cs="Times New Roman"/>
        </w:rPr>
        <w:t>);</w:t>
      </w:r>
    </w:p>
    <w:p w14:paraId="71D473CB" w14:textId="77777777" w:rsidR="00FF2739" w:rsidRDefault="00531AF2">
      <w:pPr>
        <w:pStyle w:val="ParagraphStyle"/>
        <w:widowControl/>
        <w:numPr>
          <w:ilvl w:val="0"/>
          <w:numId w:val="22"/>
        </w:numPr>
        <w:tabs>
          <w:tab w:val="left" w:pos="426"/>
          <w:tab w:val="left" w:pos="567"/>
        </w:tabs>
        <w:ind w:left="0" w:firstLine="0"/>
        <w:jc w:val="both"/>
      </w:pPr>
      <w:r>
        <w:rPr>
          <w:rFonts w:ascii="Arial Narrow" w:hAnsi="Arial Narrow" w:cs="Times New Roman"/>
        </w:rPr>
        <w:t>Ato constitutivo, estatuto ou contrato social em vigor, devidamente registrado na Junta Comercial da respectiva sede, acompanhado de documento comprobatório de seus administradores (</w:t>
      </w:r>
      <w:r>
        <w:rPr>
          <w:rFonts w:ascii="Arial Narrow" w:hAnsi="Arial Narrow" w:cs="Times New Roman"/>
          <w:b/>
        </w:rPr>
        <w:t>no caso de sociedade empresária ou emp</w:t>
      </w:r>
      <w:r>
        <w:rPr>
          <w:rFonts w:ascii="Arial Narrow" w:hAnsi="Arial Narrow" w:cs="Times New Roman"/>
          <w:b/>
        </w:rPr>
        <w:t>resa individual de responsabilidade limitada – EIRELI);</w:t>
      </w:r>
    </w:p>
    <w:p w14:paraId="7E6B2DC6" w14:textId="77777777" w:rsidR="00FF2739" w:rsidRDefault="00531AF2">
      <w:pPr>
        <w:pStyle w:val="ParagraphStyle"/>
        <w:widowControl/>
        <w:numPr>
          <w:ilvl w:val="0"/>
          <w:numId w:val="22"/>
        </w:numPr>
        <w:tabs>
          <w:tab w:val="left" w:pos="426"/>
          <w:tab w:val="left" w:pos="567"/>
        </w:tabs>
        <w:ind w:left="0" w:firstLine="0"/>
        <w:jc w:val="both"/>
      </w:pPr>
      <w:r>
        <w:rPr>
          <w:rFonts w:ascii="Arial Narrow" w:hAnsi="Arial Narrow" w:cs="Times New Roman"/>
        </w:rPr>
        <w:t xml:space="preserve"> Inscrição do ato constitutivo no Registro Civil de Pessoas Jurídicas do local de sua sede, acompanhada de prova da indicação dos seus administradores </w:t>
      </w:r>
      <w:r>
        <w:rPr>
          <w:rFonts w:ascii="Arial Narrow" w:hAnsi="Arial Narrow" w:cs="Times New Roman"/>
          <w:b/>
        </w:rPr>
        <w:t>(no caso de sociedade simples);</w:t>
      </w:r>
    </w:p>
    <w:p w14:paraId="70C80F05" w14:textId="77777777" w:rsidR="00FF2739" w:rsidRDefault="00531AF2">
      <w:pPr>
        <w:pStyle w:val="PargrafodaLista"/>
        <w:widowControl w:val="0"/>
        <w:numPr>
          <w:ilvl w:val="0"/>
          <w:numId w:val="22"/>
        </w:numPr>
        <w:tabs>
          <w:tab w:val="left" w:pos="426"/>
          <w:tab w:val="left" w:pos="567"/>
        </w:tabs>
        <w:ind w:left="0" w:firstLine="0"/>
        <w:jc w:val="both"/>
      </w:pPr>
      <w:r>
        <w:rPr>
          <w:rFonts w:ascii="Arial Narrow" w:hAnsi="Arial Narrow" w:cs="Times New Roman"/>
          <w:bCs/>
          <w:color w:val="000000"/>
        </w:rPr>
        <w:t>Certificado de Co</w:t>
      </w:r>
      <w:r>
        <w:rPr>
          <w:rFonts w:ascii="Arial Narrow" w:hAnsi="Arial Narrow" w:cs="Times New Roman"/>
          <w:bCs/>
          <w:color w:val="000000"/>
        </w:rPr>
        <w:t xml:space="preserve">ndição de Microempreendedor Individual, </w:t>
      </w:r>
      <w:r>
        <w:rPr>
          <w:rFonts w:ascii="Arial Narrow" w:hAnsi="Arial Narrow" w:cs="Times New Roman"/>
        </w:rPr>
        <w:t xml:space="preserve">com emissão não superior a </w:t>
      </w:r>
      <w:r>
        <w:rPr>
          <w:rFonts w:ascii="Arial Narrow" w:hAnsi="Arial Narrow" w:cs="Times New Roman"/>
          <w:color w:val="0000CC"/>
        </w:rPr>
        <w:t>90 (noventa) dias</w:t>
      </w:r>
      <w:r>
        <w:rPr>
          <w:rFonts w:ascii="Arial Narrow" w:hAnsi="Arial Narrow" w:cs="Times New Roman"/>
        </w:rPr>
        <w:t xml:space="preserve"> da data de abertura da sessão, </w:t>
      </w:r>
      <w:r>
        <w:rPr>
          <w:rFonts w:ascii="Arial Narrow" w:hAnsi="Arial Narrow" w:cs="Times New Roman"/>
          <w:b/>
        </w:rPr>
        <w:t>(n</w:t>
      </w:r>
      <w:r>
        <w:rPr>
          <w:rFonts w:ascii="Arial Narrow" w:hAnsi="Arial Narrow" w:cs="Times New Roman"/>
          <w:b/>
          <w:bCs/>
          <w:color w:val="000000"/>
        </w:rPr>
        <w:t>o caso de Microempreendedor Individual – MEI).</w:t>
      </w:r>
    </w:p>
    <w:p w14:paraId="45F52A07" w14:textId="77777777" w:rsidR="00FF2739" w:rsidRDefault="00531AF2">
      <w:pPr>
        <w:pStyle w:val="ParagraphStyle"/>
        <w:widowControl/>
        <w:numPr>
          <w:ilvl w:val="0"/>
          <w:numId w:val="22"/>
        </w:numPr>
        <w:tabs>
          <w:tab w:val="left" w:pos="426"/>
          <w:tab w:val="left" w:pos="567"/>
        </w:tabs>
        <w:ind w:left="0" w:firstLine="0"/>
        <w:jc w:val="both"/>
      </w:pPr>
      <w:r>
        <w:rPr>
          <w:rFonts w:ascii="Arial Narrow" w:hAnsi="Arial Narrow" w:cs="Times New Roman"/>
          <w:bCs/>
          <w:color w:val="000000"/>
          <w:lang w:eastAsia="ar-SA"/>
        </w:rPr>
        <w:t>Declaração da empresa, emitida por seu representante legal, de que é microempresa ou empres</w:t>
      </w:r>
      <w:r>
        <w:rPr>
          <w:rFonts w:ascii="Arial Narrow" w:hAnsi="Arial Narrow" w:cs="Times New Roman"/>
          <w:bCs/>
          <w:color w:val="000000"/>
          <w:lang w:eastAsia="ar-SA"/>
        </w:rPr>
        <w:t xml:space="preserve">a de pequeno porte, constituída na forma da Lei Complementar nº 123/2006 e suas alterações, e que está </w:t>
      </w:r>
      <w:r>
        <w:rPr>
          <w:rFonts w:ascii="Arial Narrow" w:hAnsi="Arial Narrow" w:cs="Times New Roman"/>
          <w:color w:val="000000"/>
        </w:rPr>
        <w:t>excluída das vedações constantes do parágrafo 4º do artigo 3º da lei complementar nº 123/2006</w:t>
      </w:r>
      <w:r>
        <w:rPr>
          <w:rFonts w:ascii="Arial Narrow" w:hAnsi="Arial Narrow" w:cs="Times New Roman"/>
        </w:rPr>
        <w:t>,</w:t>
      </w:r>
      <w:r>
        <w:rPr>
          <w:rFonts w:ascii="Arial Narrow" w:hAnsi="Arial Narrow" w:cs="Times New Roman"/>
          <w:bCs/>
          <w:color w:val="000000"/>
          <w:lang w:eastAsia="ar-SA"/>
        </w:rPr>
        <w:t xml:space="preserve"> </w:t>
      </w:r>
      <w:r>
        <w:rPr>
          <w:rFonts w:ascii="Arial Narrow" w:hAnsi="Arial Narrow" w:cs="Times New Roman"/>
          <w:b/>
          <w:bCs/>
          <w:color w:val="000000"/>
          <w:lang w:eastAsia="ar-SA"/>
        </w:rPr>
        <w:t>assinada pelo representante legal da empresa,</w:t>
      </w:r>
      <w:r>
        <w:rPr>
          <w:rFonts w:ascii="Arial Narrow" w:hAnsi="Arial Narrow" w:cs="Times New Roman"/>
          <w:bCs/>
          <w:color w:val="000000"/>
          <w:lang w:eastAsia="ar-SA"/>
        </w:rPr>
        <w:t xml:space="preserve"> </w:t>
      </w:r>
      <w:r>
        <w:rPr>
          <w:rFonts w:ascii="Arial Narrow" w:hAnsi="Arial Narrow" w:cs="Times New Roman"/>
        </w:rPr>
        <w:t>conforme mod</w:t>
      </w:r>
      <w:r>
        <w:rPr>
          <w:rFonts w:ascii="Arial Narrow" w:hAnsi="Arial Narrow" w:cs="Times New Roman"/>
        </w:rPr>
        <w:t xml:space="preserve">elo constante no </w:t>
      </w:r>
      <w:r>
        <w:rPr>
          <w:rFonts w:ascii="Arial Narrow" w:hAnsi="Arial Narrow" w:cs="Times New Roman"/>
          <w:b/>
          <w:bCs/>
          <w:color w:val="0000CC"/>
        </w:rPr>
        <w:t>Anexo 06.</w:t>
      </w:r>
    </w:p>
    <w:p w14:paraId="695A2815" w14:textId="77777777" w:rsidR="00FF2739" w:rsidRDefault="00531AF2">
      <w:pPr>
        <w:pStyle w:val="ParagraphStyle"/>
        <w:widowControl/>
        <w:tabs>
          <w:tab w:val="left" w:pos="426"/>
          <w:tab w:val="left" w:pos="567"/>
        </w:tabs>
        <w:jc w:val="both"/>
        <w:rPr>
          <w:rFonts w:ascii="Arial Narrow" w:hAnsi="Arial Narrow" w:cs="Times New Roman"/>
        </w:rPr>
      </w:pPr>
      <w:r>
        <w:rPr>
          <w:rFonts w:ascii="Arial Narrow" w:hAnsi="Arial Narrow" w:cs="Times New Roman"/>
        </w:rPr>
        <w:t>1.2.1.1. Os documentos deverão estar acompanhados de todas as alterações ou de sua respectiva consolidação.</w:t>
      </w:r>
    </w:p>
    <w:p w14:paraId="42C089CA" w14:textId="77777777" w:rsidR="00FF2739" w:rsidRDefault="00531AF2">
      <w:pPr>
        <w:pStyle w:val="ParagraphStyle"/>
        <w:widowControl/>
        <w:tabs>
          <w:tab w:val="left" w:pos="426"/>
          <w:tab w:val="left" w:pos="567"/>
        </w:tabs>
        <w:jc w:val="both"/>
      </w:pPr>
      <w:r>
        <w:rPr>
          <w:rFonts w:ascii="Arial Narrow" w:hAnsi="Arial Narrow" w:cs="Times New Roman"/>
        </w:rPr>
        <w:t xml:space="preserve">1.2.1.2. A apresentação dos documentos constantes nas </w:t>
      </w:r>
      <w:r>
        <w:rPr>
          <w:rFonts w:ascii="Arial Narrow" w:hAnsi="Arial Narrow" w:cs="Times New Roman"/>
          <w:b/>
          <w:bCs/>
        </w:rPr>
        <w:t>alíneas “b”, “c”, “d” e “e”</w:t>
      </w:r>
      <w:r>
        <w:rPr>
          <w:rFonts w:ascii="Arial Narrow" w:hAnsi="Arial Narrow" w:cs="Times New Roman"/>
        </w:rPr>
        <w:t xml:space="preserve"> se dará conforme o caso.</w:t>
      </w:r>
    </w:p>
    <w:p w14:paraId="6F72F441" w14:textId="77777777" w:rsidR="00FF2739" w:rsidRDefault="00531AF2">
      <w:pPr>
        <w:pStyle w:val="ParagraphStyle"/>
        <w:widowControl/>
        <w:tabs>
          <w:tab w:val="left" w:pos="426"/>
          <w:tab w:val="left" w:pos="567"/>
        </w:tabs>
        <w:jc w:val="both"/>
        <w:rPr>
          <w:rFonts w:ascii="Arial Narrow" w:hAnsi="Arial Narrow" w:cs="Times New Roman"/>
        </w:rPr>
      </w:pPr>
      <w:r>
        <w:rPr>
          <w:rFonts w:ascii="Arial Narrow" w:hAnsi="Arial Narrow" w:cs="Times New Roman"/>
        </w:rPr>
        <w:t>1.2.1.3. Será obrigatório, sob pena de inabilitação, que o licitante tenha em seus atos constitutivos/objeto social as atividades inerentes ao objeto desta licitação.</w:t>
      </w:r>
    </w:p>
    <w:p w14:paraId="281154B4" w14:textId="77777777" w:rsidR="00FF2739" w:rsidRDefault="00FF2739">
      <w:pPr>
        <w:pStyle w:val="ParagraphStyle"/>
        <w:widowControl/>
        <w:tabs>
          <w:tab w:val="left" w:pos="426"/>
          <w:tab w:val="left" w:pos="567"/>
        </w:tabs>
        <w:jc w:val="both"/>
        <w:rPr>
          <w:rFonts w:ascii="Arial Narrow" w:hAnsi="Arial Narrow" w:cs="Times New Roman"/>
        </w:rPr>
      </w:pPr>
    </w:p>
    <w:p w14:paraId="3BEB573B" w14:textId="77777777" w:rsidR="00FF2739" w:rsidRDefault="00531AF2">
      <w:pPr>
        <w:pStyle w:val="ParagraphStyle"/>
        <w:widowControl/>
        <w:tabs>
          <w:tab w:val="left" w:pos="426"/>
          <w:tab w:val="left" w:pos="567"/>
        </w:tabs>
        <w:jc w:val="both"/>
        <w:rPr>
          <w:rFonts w:ascii="Arial Narrow" w:hAnsi="Arial Narrow" w:cs="Times New Roman"/>
          <w:b/>
          <w:bCs/>
        </w:rPr>
      </w:pPr>
      <w:r>
        <w:rPr>
          <w:rFonts w:ascii="Arial Narrow" w:hAnsi="Arial Narrow" w:cs="Times New Roman"/>
          <w:b/>
          <w:bCs/>
        </w:rPr>
        <w:t>1.2.2. PARA COMPROVAÇÃO DA REGULARIDADE FISCAL E TRABALHISTA:</w:t>
      </w:r>
    </w:p>
    <w:p w14:paraId="4E7E441B" w14:textId="77777777" w:rsidR="00FF2739" w:rsidRDefault="00531AF2">
      <w:pPr>
        <w:pStyle w:val="ParagraphStyle"/>
        <w:widowControl/>
        <w:numPr>
          <w:ilvl w:val="0"/>
          <w:numId w:val="131"/>
        </w:numPr>
        <w:tabs>
          <w:tab w:val="left" w:pos="426"/>
          <w:tab w:val="left" w:pos="567"/>
        </w:tabs>
        <w:ind w:left="0" w:firstLine="0"/>
        <w:jc w:val="both"/>
        <w:rPr>
          <w:rFonts w:ascii="Arial Narrow" w:hAnsi="Arial Narrow" w:cs="Times New Roman"/>
        </w:rPr>
      </w:pPr>
      <w:r>
        <w:rPr>
          <w:rFonts w:ascii="Arial Narrow" w:hAnsi="Arial Narrow" w:cs="Times New Roman"/>
        </w:rPr>
        <w:t>Certidão Negativa de Débit</w:t>
      </w:r>
      <w:r>
        <w:rPr>
          <w:rFonts w:ascii="Arial Narrow" w:hAnsi="Arial Narrow" w:cs="Times New Roman"/>
        </w:rPr>
        <w:t>os ou positiva com efeito de negativa para com a Fazenda Estadual;</w:t>
      </w:r>
    </w:p>
    <w:p w14:paraId="5D079932" w14:textId="77777777" w:rsidR="00FF2739" w:rsidRDefault="00531AF2">
      <w:pPr>
        <w:pStyle w:val="ParagraphStyle"/>
        <w:widowControl/>
        <w:numPr>
          <w:ilvl w:val="0"/>
          <w:numId w:val="23"/>
        </w:numPr>
        <w:tabs>
          <w:tab w:val="left" w:pos="426"/>
          <w:tab w:val="left" w:pos="567"/>
        </w:tabs>
        <w:ind w:left="0" w:firstLine="0"/>
        <w:jc w:val="both"/>
        <w:rPr>
          <w:rFonts w:ascii="Arial Narrow" w:hAnsi="Arial Narrow" w:cs="Times New Roman"/>
        </w:rPr>
      </w:pPr>
      <w:r>
        <w:rPr>
          <w:rFonts w:ascii="Arial Narrow" w:hAnsi="Arial Narrow" w:cs="Times New Roman"/>
        </w:rPr>
        <w:t>Certidão Negativa de Débitos ou positiva com efeito de negativa para com a Fazenda Municipal;</w:t>
      </w:r>
    </w:p>
    <w:p w14:paraId="078D07C2" w14:textId="77777777" w:rsidR="00FF2739" w:rsidRDefault="00531AF2">
      <w:pPr>
        <w:pStyle w:val="ParagraphStyle"/>
        <w:widowControl/>
        <w:numPr>
          <w:ilvl w:val="0"/>
          <w:numId w:val="23"/>
        </w:numPr>
        <w:tabs>
          <w:tab w:val="left" w:pos="426"/>
          <w:tab w:val="left" w:pos="567"/>
        </w:tabs>
        <w:ind w:left="0" w:firstLine="0"/>
        <w:jc w:val="both"/>
      </w:pPr>
      <w:r>
        <w:rPr>
          <w:rFonts w:ascii="Arial Narrow" w:hAnsi="Arial Narrow" w:cs="Times New Roman"/>
        </w:rPr>
        <w:t xml:space="preserve">Certidão Conjunta Negativa de Débitos relativos a Tributos Federais e a Dívida Ativa da União, </w:t>
      </w:r>
      <w:r>
        <w:rPr>
          <w:rFonts w:ascii="Arial Narrow" w:hAnsi="Arial Narrow" w:cs="Times New Roman"/>
        </w:rPr>
        <w:t xml:space="preserve">ou Certidão Conjunta Positiva com efeito de negativa, expedida pela Receita Federal do Brasil e Procuradoria Geral da Fazenda Nacional, da sede da licitante, </w:t>
      </w:r>
      <w:r>
        <w:rPr>
          <w:rFonts w:ascii="Arial Narrow" w:hAnsi="Arial Narrow" w:cs="Times New Roman"/>
          <w:bCs/>
        </w:rPr>
        <w:t>incluindo os Débitos Previdenciários</w:t>
      </w:r>
      <w:r>
        <w:rPr>
          <w:rFonts w:ascii="Arial Narrow" w:hAnsi="Arial Narrow" w:cs="Times New Roman"/>
        </w:rPr>
        <w:t>;</w:t>
      </w:r>
    </w:p>
    <w:p w14:paraId="486F42DE" w14:textId="77777777" w:rsidR="00FF2739" w:rsidRDefault="00531AF2">
      <w:pPr>
        <w:pStyle w:val="ParagraphStyle"/>
        <w:widowControl/>
        <w:numPr>
          <w:ilvl w:val="0"/>
          <w:numId w:val="23"/>
        </w:numPr>
        <w:tabs>
          <w:tab w:val="left" w:pos="426"/>
          <w:tab w:val="left" w:pos="567"/>
        </w:tabs>
        <w:ind w:left="0" w:firstLine="0"/>
        <w:jc w:val="both"/>
        <w:rPr>
          <w:rFonts w:ascii="Arial Narrow" w:hAnsi="Arial Narrow" w:cs="Times New Roman"/>
        </w:rPr>
      </w:pPr>
      <w:r>
        <w:rPr>
          <w:rFonts w:ascii="Arial Narrow" w:hAnsi="Arial Narrow" w:cs="Times New Roman"/>
        </w:rPr>
        <w:t>Certificado de Regularidade para com o Fundo de Garantia por</w:t>
      </w:r>
      <w:r>
        <w:rPr>
          <w:rFonts w:ascii="Arial Narrow" w:hAnsi="Arial Narrow" w:cs="Times New Roman"/>
        </w:rPr>
        <w:t xml:space="preserve"> tempo de serviço – FGTS, expedido pela Caixa Econômica Federal;</w:t>
      </w:r>
    </w:p>
    <w:p w14:paraId="6F650AA0" w14:textId="77777777" w:rsidR="00FF2739" w:rsidRDefault="00531AF2">
      <w:pPr>
        <w:pStyle w:val="ParagraphStyle"/>
        <w:widowControl/>
        <w:numPr>
          <w:ilvl w:val="0"/>
          <w:numId w:val="23"/>
        </w:numPr>
        <w:tabs>
          <w:tab w:val="left" w:pos="426"/>
          <w:tab w:val="left" w:pos="567"/>
        </w:tabs>
        <w:ind w:left="0" w:firstLine="0"/>
        <w:jc w:val="both"/>
        <w:rPr>
          <w:rFonts w:ascii="Arial Narrow" w:hAnsi="Arial Narrow" w:cs="Times New Roman"/>
        </w:rPr>
      </w:pPr>
      <w:r>
        <w:rPr>
          <w:rFonts w:ascii="Arial Narrow" w:hAnsi="Arial Narrow" w:cs="Times New Roman"/>
        </w:rPr>
        <w:t>Prova de regularidade relativa a débitos trabalhistas, mediante Certidão Negativa de Débitos Trabalhistas.</w:t>
      </w:r>
    </w:p>
    <w:p w14:paraId="12557D03" w14:textId="77777777" w:rsidR="00FF2739" w:rsidRDefault="00FF2739">
      <w:pPr>
        <w:pStyle w:val="ParagraphStyle"/>
        <w:widowControl/>
        <w:tabs>
          <w:tab w:val="left" w:pos="426"/>
          <w:tab w:val="left" w:pos="567"/>
        </w:tabs>
        <w:jc w:val="both"/>
        <w:rPr>
          <w:rFonts w:ascii="Arial Narrow" w:hAnsi="Arial Narrow" w:cs="Times New Roman"/>
        </w:rPr>
      </w:pPr>
    </w:p>
    <w:p w14:paraId="74A98A51" w14:textId="77777777" w:rsidR="00FF2739" w:rsidRDefault="00531AF2">
      <w:pPr>
        <w:pStyle w:val="ParagraphStyle"/>
        <w:widowControl/>
        <w:tabs>
          <w:tab w:val="left" w:pos="426"/>
          <w:tab w:val="left" w:pos="567"/>
        </w:tabs>
        <w:jc w:val="both"/>
      </w:pPr>
      <w:r>
        <w:rPr>
          <w:rFonts w:ascii="Arial Narrow" w:hAnsi="Arial Narrow" w:cs="Times New Roman"/>
          <w:b/>
          <w:shd w:val="clear" w:color="auto" w:fill="FFFFFF"/>
        </w:rPr>
        <w:t>1.2.3. PARA COMPROVAÇÃO DE QUALIFICAÇÃO TÉCNICA:</w:t>
      </w:r>
    </w:p>
    <w:p w14:paraId="272C4867" w14:textId="77777777" w:rsidR="00FF2739" w:rsidRDefault="00531AF2">
      <w:pPr>
        <w:pStyle w:val="Standard"/>
        <w:tabs>
          <w:tab w:val="left" w:pos="426"/>
          <w:tab w:val="left" w:pos="1440"/>
        </w:tabs>
        <w:snapToGrid w:val="0"/>
        <w:spacing w:before="120" w:after="120" w:line="276" w:lineRule="auto"/>
        <w:jc w:val="both"/>
      </w:pPr>
      <w:r>
        <w:rPr>
          <w:rFonts w:ascii="Arial Narrow" w:hAnsi="Arial Narrow" w:cs="Arial"/>
        </w:rPr>
        <w:t>1.2.3.1. Comprovação de aptidão pa</w:t>
      </w:r>
      <w:r>
        <w:rPr>
          <w:rFonts w:ascii="Arial Narrow" w:hAnsi="Arial Narrow" w:cs="Arial"/>
        </w:rPr>
        <w:t>ra a prestação dos serviços em características, quantidades e prazos compatíveis com o objeto desta licitação, ou com o item pertinente, por período não inferior a um ano, mediante a apresentação de atestados fornecidos por pessoas jurídicas de direito púb</w:t>
      </w:r>
      <w:r>
        <w:rPr>
          <w:rFonts w:ascii="Arial Narrow" w:hAnsi="Arial Narrow" w:cs="Arial"/>
        </w:rPr>
        <w:t>lico ou privado.</w:t>
      </w:r>
    </w:p>
    <w:p w14:paraId="68E25E5F" w14:textId="77777777" w:rsidR="00FF2739" w:rsidRDefault="00531AF2">
      <w:pPr>
        <w:pStyle w:val="PargrafodaLista"/>
        <w:tabs>
          <w:tab w:val="left" w:pos="426"/>
        </w:tabs>
        <w:spacing w:before="120" w:after="120" w:line="276" w:lineRule="auto"/>
        <w:ind w:left="0"/>
        <w:jc w:val="both"/>
      </w:pPr>
      <w:r>
        <w:rPr>
          <w:rFonts w:ascii="Arial Narrow" w:hAnsi="Arial Narrow" w:cs="Arial"/>
        </w:rPr>
        <w:t>1.2.3.1.2. Os atestados deverão referir-se a serviços prestados no âmbito de sua atividade econômica principal ou secundária especificadas no contrato social vigente;</w:t>
      </w:r>
    </w:p>
    <w:p w14:paraId="4F4B633D" w14:textId="77777777" w:rsidR="00FF2739" w:rsidRDefault="00531AF2">
      <w:pPr>
        <w:pStyle w:val="PargrafodaLista"/>
        <w:tabs>
          <w:tab w:val="left" w:pos="426"/>
        </w:tabs>
        <w:spacing w:before="120" w:after="120" w:line="276" w:lineRule="auto"/>
        <w:ind w:left="0"/>
        <w:jc w:val="both"/>
      </w:pPr>
      <w:r>
        <w:rPr>
          <w:rFonts w:ascii="Arial Narrow" w:hAnsi="Arial Narrow" w:cs="Arial"/>
        </w:rPr>
        <w:t>1.2.3.1.3. Somente serão aceitos atestados expedidos após a conclusão do</w:t>
      </w:r>
      <w:r>
        <w:rPr>
          <w:rFonts w:ascii="Arial Narrow" w:hAnsi="Arial Narrow" w:cs="Arial"/>
        </w:rPr>
        <w:t xml:space="preserve"> contrato ou se decorrido, pelo menos, um ano do início de sua execução, exceto se firmado para ser executado em prazo inferior.</w:t>
      </w:r>
    </w:p>
    <w:p w14:paraId="1A2AF740" w14:textId="77777777" w:rsidR="00FF2739" w:rsidRDefault="00531AF2">
      <w:pPr>
        <w:pStyle w:val="PargrafodaLista"/>
        <w:tabs>
          <w:tab w:val="left" w:pos="426"/>
        </w:tabs>
        <w:spacing w:before="120" w:after="120" w:line="276" w:lineRule="auto"/>
        <w:ind w:left="0"/>
        <w:jc w:val="both"/>
      </w:pPr>
      <w:r>
        <w:rPr>
          <w:rFonts w:ascii="Arial Narrow" w:hAnsi="Arial Narrow" w:cs="Arial"/>
        </w:rPr>
        <w:t>1.2.3.1.4. Para a comprovação da experiência mínima de 1 (um) ano, é admitida a apresentação de atestados referentes a períodos</w:t>
      </w:r>
      <w:r>
        <w:rPr>
          <w:rFonts w:ascii="Arial Narrow" w:hAnsi="Arial Narrow" w:cs="Arial"/>
        </w:rPr>
        <w:t xml:space="preserve"> sucessivos não contínuos, não havendo a obrigatoriedade do prazo de 1 (um) ano ser ininterruptos.</w:t>
      </w:r>
    </w:p>
    <w:p w14:paraId="7D5C0ECA" w14:textId="77777777" w:rsidR="00FF2739" w:rsidRDefault="00531AF2">
      <w:pPr>
        <w:pStyle w:val="PargrafodaLista"/>
        <w:tabs>
          <w:tab w:val="left" w:pos="426"/>
          <w:tab w:val="left" w:pos="567"/>
        </w:tabs>
        <w:spacing w:before="120" w:after="120" w:line="276" w:lineRule="auto"/>
        <w:ind w:left="0"/>
        <w:jc w:val="both"/>
      </w:pPr>
      <w:r>
        <w:rPr>
          <w:rFonts w:ascii="Arial Narrow" w:hAnsi="Arial Narrow" w:cs="Arial"/>
          <w:shd w:val="clear" w:color="auto" w:fill="FFFFFF"/>
        </w:rPr>
        <w:t>1.2.3.5. O licitante disponibilizará todas as informações necessárias à comprovação da legitimidade dos atestados apresentados, apresentando, dentre outros d</w:t>
      </w:r>
      <w:r>
        <w:rPr>
          <w:rFonts w:ascii="Arial Narrow" w:hAnsi="Arial Narrow" w:cs="Arial"/>
          <w:shd w:val="clear" w:color="auto" w:fill="FFFFFF"/>
        </w:rPr>
        <w:t>ocumentos, cópia do contrato que deu suporte à contratação, endereço atual da contratante e local em que foram prestados os serviços.</w:t>
      </w:r>
    </w:p>
    <w:p w14:paraId="4FB05298" w14:textId="77777777" w:rsidR="00FF2739" w:rsidRDefault="00531AF2">
      <w:pPr>
        <w:pStyle w:val="PargrafodaLista"/>
        <w:tabs>
          <w:tab w:val="left" w:pos="426"/>
          <w:tab w:val="left" w:pos="567"/>
        </w:tabs>
        <w:spacing w:before="120" w:after="120" w:line="276" w:lineRule="auto"/>
        <w:ind w:left="0"/>
        <w:jc w:val="both"/>
      </w:pPr>
      <w:r>
        <w:rPr>
          <w:rFonts w:ascii="Arial Narrow" w:hAnsi="Arial Narrow" w:cs="Arial"/>
          <w:shd w:val="clear" w:color="auto" w:fill="FFFFFF"/>
        </w:rPr>
        <w:t xml:space="preserve">1.2.3.6. </w:t>
      </w:r>
      <w:r>
        <w:rPr>
          <w:rFonts w:ascii="Arial Narrow" w:hAnsi="Arial Narrow" w:cs="Arial"/>
        </w:rPr>
        <w:t xml:space="preserve"> Contrato de Concessão ou Termo de Autorização para prestação de Serviço Móvel Pessoal, outorgado pela </w:t>
      </w:r>
      <w:r>
        <w:rPr>
          <w:rFonts w:ascii="Arial Narrow" w:hAnsi="Arial Narrow" w:cs="Arial"/>
        </w:rPr>
        <w:t xml:space="preserve">ANATEL, ou cópia autenticada do extrato de sua publicação no Diário Oficial da União.  </w:t>
      </w:r>
    </w:p>
    <w:p w14:paraId="3A5D6AC2" w14:textId="77777777" w:rsidR="00FF2739" w:rsidRDefault="00FF2739">
      <w:pPr>
        <w:pStyle w:val="PargrafodaLista"/>
        <w:tabs>
          <w:tab w:val="left" w:pos="426"/>
          <w:tab w:val="left" w:pos="567"/>
        </w:tabs>
        <w:spacing w:before="120" w:after="120" w:line="276" w:lineRule="auto"/>
        <w:ind w:left="0"/>
        <w:jc w:val="both"/>
        <w:rPr>
          <w:rFonts w:ascii="Arial Narrow" w:hAnsi="Arial Narrow" w:cs="Times New Roman"/>
          <w:iCs/>
          <w:shd w:val="clear" w:color="auto" w:fill="FFFFFF"/>
          <w:lang w:eastAsia="ar-SA"/>
        </w:rPr>
      </w:pPr>
    </w:p>
    <w:p w14:paraId="2CD570A4" w14:textId="77777777" w:rsidR="00FF2739" w:rsidRDefault="00531AF2">
      <w:pPr>
        <w:pStyle w:val="ParagraphStyle"/>
        <w:widowControl/>
        <w:tabs>
          <w:tab w:val="left" w:pos="426"/>
          <w:tab w:val="left" w:pos="567"/>
        </w:tabs>
        <w:jc w:val="both"/>
        <w:rPr>
          <w:rFonts w:ascii="Arial Narrow" w:hAnsi="Arial Narrow" w:cs="Times New Roman"/>
          <w:b/>
          <w:bCs/>
        </w:rPr>
      </w:pPr>
      <w:r>
        <w:rPr>
          <w:rFonts w:ascii="Arial Narrow" w:hAnsi="Arial Narrow" w:cs="Times New Roman"/>
          <w:b/>
          <w:bCs/>
        </w:rPr>
        <w:t>1.2.4. PARA COMPROVAÇÃO DA QUALIFICAÇÃO ECONÔMICO-FINANCEIRA:</w:t>
      </w:r>
    </w:p>
    <w:p w14:paraId="134F0717" w14:textId="77777777" w:rsidR="00FF2739" w:rsidRDefault="00531AF2">
      <w:pPr>
        <w:pStyle w:val="Default"/>
        <w:numPr>
          <w:ilvl w:val="0"/>
          <w:numId w:val="132"/>
        </w:numPr>
        <w:tabs>
          <w:tab w:val="left" w:pos="426"/>
          <w:tab w:val="left" w:pos="567"/>
        </w:tabs>
        <w:ind w:left="0" w:firstLine="0"/>
        <w:jc w:val="both"/>
      </w:pPr>
      <w:r>
        <w:rPr>
          <w:rFonts w:ascii="Arial Narrow" w:hAnsi="Arial Narrow" w:cs="Times New Roman"/>
        </w:rPr>
        <w:t xml:space="preserve">Certidão negativa de falência e recuperação judicial ou extrajudicial expedida pelo distribuidor da sede </w:t>
      </w:r>
      <w:r>
        <w:rPr>
          <w:rFonts w:ascii="Arial Narrow" w:hAnsi="Arial Narrow" w:cs="Times New Roman"/>
        </w:rPr>
        <w:t xml:space="preserve">da pessoa jurídica, ou de execução patrimonial, expedida no domicílio da pessoa física, </w:t>
      </w:r>
      <w:r>
        <w:rPr>
          <w:rFonts w:ascii="Arial Narrow" w:hAnsi="Arial Narrow" w:cs="Times New Roman"/>
          <w:b/>
          <w:bCs/>
          <w:u w:val="single"/>
        </w:rPr>
        <w:t>emitida com antecedência máxima de 90 (noventa) dias contados a partir de suas respectivas emissões, devendo estar válidas na data do recebimento dos documentos de habi</w:t>
      </w:r>
      <w:r>
        <w:rPr>
          <w:rFonts w:ascii="Arial Narrow" w:hAnsi="Arial Narrow" w:cs="Times New Roman"/>
          <w:b/>
          <w:bCs/>
          <w:u w:val="single"/>
        </w:rPr>
        <w:t>litação.</w:t>
      </w:r>
    </w:p>
    <w:p w14:paraId="59CFCA15" w14:textId="77777777" w:rsidR="00FF2739" w:rsidRDefault="00FF2739">
      <w:pPr>
        <w:pStyle w:val="PargrafodaLista"/>
        <w:tabs>
          <w:tab w:val="left" w:pos="426"/>
          <w:tab w:val="left" w:pos="567"/>
        </w:tabs>
        <w:snapToGrid w:val="0"/>
        <w:ind w:left="0"/>
        <w:contextualSpacing w:val="0"/>
        <w:jc w:val="both"/>
        <w:rPr>
          <w:rFonts w:ascii="Arial Narrow" w:hAnsi="Arial Narrow" w:cs="Times New Roman"/>
          <w:i/>
          <w:color w:val="FF0000"/>
          <w:lang w:eastAsia="en-US"/>
        </w:rPr>
      </w:pPr>
    </w:p>
    <w:p w14:paraId="13886179" w14:textId="77777777" w:rsidR="00FF2739" w:rsidRDefault="00531AF2">
      <w:pPr>
        <w:pStyle w:val="ParagraphStyle"/>
        <w:widowControl/>
        <w:tabs>
          <w:tab w:val="left" w:pos="426"/>
          <w:tab w:val="left" w:pos="567"/>
        </w:tabs>
        <w:jc w:val="both"/>
        <w:rPr>
          <w:rFonts w:ascii="Arial Narrow" w:hAnsi="Arial Narrow" w:cs="Times New Roman"/>
          <w:b/>
          <w:bCs/>
        </w:rPr>
      </w:pPr>
      <w:r>
        <w:rPr>
          <w:rFonts w:ascii="Arial Narrow" w:hAnsi="Arial Narrow" w:cs="Times New Roman"/>
          <w:b/>
          <w:bCs/>
        </w:rPr>
        <w:t>1.2.5. DECLARAÇÕES:</w:t>
      </w:r>
    </w:p>
    <w:p w14:paraId="72100A43" w14:textId="77777777" w:rsidR="00FF2739" w:rsidRDefault="00531AF2">
      <w:pPr>
        <w:pStyle w:val="ParagraphStyle"/>
        <w:widowControl/>
        <w:numPr>
          <w:ilvl w:val="0"/>
          <w:numId w:val="133"/>
        </w:numPr>
        <w:tabs>
          <w:tab w:val="left" w:pos="426"/>
          <w:tab w:val="left" w:pos="567"/>
        </w:tabs>
        <w:ind w:left="0" w:firstLine="0"/>
        <w:jc w:val="both"/>
      </w:pPr>
      <w:r>
        <w:rPr>
          <w:rFonts w:ascii="Arial Narrow" w:hAnsi="Arial Narrow" w:cs="Times New Roman"/>
        </w:rPr>
        <w:t xml:space="preserve">Declaração Unificada, conforme modelo constante do </w:t>
      </w:r>
      <w:r>
        <w:rPr>
          <w:rFonts w:ascii="Arial Narrow" w:hAnsi="Arial Narrow" w:cs="Times New Roman"/>
          <w:color w:val="0000CC"/>
        </w:rPr>
        <w:t>Anexo 05;</w:t>
      </w:r>
    </w:p>
    <w:p w14:paraId="6C66AC17" w14:textId="77777777" w:rsidR="00FF2739" w:rsidRDefault="00531AF2">
      <w:pPr>
        <w:pStyle w:val="textocentralizadomaiusculas"/>
        <w:numPr>
          <w:ilvl w:val="0"/>
          <w:numId w:val="25"/>
        </w:numPr>
        <w:tabs>
          <w:tab w:val="left" w:pos="426"/>
          <w:tab w:val="left" w:pos="567"/>
        </w:tabs>
        <w:ind w:left="0" w:firstLine="0"/>
        <w:jc w:val="both"/>
      </w:pPr>
      <w:r>
        <w:rPr>
          <w:rFonts w:ascii="Arial Narrow" w:hAnsi="Arial Narrow"/>
          <w:bCs/>
          <w:color w:val="000000"/>
        </w:rPr>
        <w:t xml:space="preserve">Declaração de Cumprimento da Lei Geral de Proteção de Dados - Lei N. 13.709/2018, </w:t>
      </w:r>
      <w:r>
        <w:rPr>
          <w:rFonts w:ascii="Arial Narrow" w:hAnsi="Arial Narrow" w:cs="Arial Narrow"/>
        </w:rPr>
        <w:t xml:space="preserve">conforme modelo constante do </w:t>
      </w:r>
      <w:r>
        <w:rPr>
          <w:rFonts w:ascii="Arial Narrow" w:hAnsi="Arial Narrow" w:cs="Arial Narrow"/>
          <w:color w:val="0000CC"/>
        </w:rPr>
        <w:t>Anexo 08.</w:t>
      </w:r>
    </w:p>
    <w:p w14:paraId="39E4E305" w14:textId="77777777" w:rsidR="00FF2739" w:rsidRDefault="00531AF2">
      <w:pPr>
        <w:pStyle w:val="ParagraphStyle"/>
        <w:tabs>
          <w:tab w:val="left" w:pos="426"/>
          <w:tab w:val="left" w:pos="567"/>
        </w:tabs>
        <w:jc w:val="both"/>
      </w:pPr>
      <w:r>
        <w:rPr>
          <w:rFonts w:ascii="Arial Narrow" w:hAnsi="Arial Narrow" w:cs="Arial Narrow"/>
          <w:b/>
        </w:rPr>
        <w:t>§ 1º.</w:t>
      </w:r>
      <w:r>
        <w:rPr>
          <w:rFonts w:ascii="Arial Narrow" w:hAnsi="Arial Narrow" w:cs="Arial Narrow"/>
        </w:rPr>
        <w:t xml:space="preserve"> </w:t>
      </w:r>
      <w:r>
        <w:rPr>
          <w:rFonts w:ascii="Arial Narrow" w:hAnsi="Arial Narrow" w:cs="Arial Narrow"/>
          <w:b/>
        </w:rPr>
        <w:t xml:space="preserve">Serão aceitos documentos com </w:t>
      </w:r>
      <w:r>
        <w:rPr>
          <w:rFonts w:ascii="Arial Narrow" w:hAnsi="Arial Narrow" w:cs="Arial Narrow"/>
          <w:b/>
        </w:rPr>
        <w:t>assinatura digital do representante legal, sem prejuízo do envio dos demais documentos exigidos no edital, na forma descrita no item 1.1.1.</w:t>
      </w:r>
    </w:p>
    <w:p w14:paraId="1CE6099D" w14:textId="77777777" w:rsidR="00FF2739" w:rsidRDefault="00FF2739">
      <w:pPr>
        <w:pStyle w:val="PargrafodaLista"/>
        <w:tabs>
          <w:tab w:val="left" w:pos="426"/>
        </w:tabs>
        <w:spacing w:after="120"/>
        <w:ind w:left="0"/>
        <w:jc w:val="both"/>
        <w:rPr>
          <w:rFonts w:ascii="Arial Narrow" w:hAnsi="Arial Narrow" w:cs="Arial"/>
          <w:b/>
          <w:color w:val="FF0000"/>
        </w:rPr>
      </w:pPr>
    </w:p>
    <w:p w14:paraId="400B9ADC" w14:textId="77777777" w:rsidR="00FF2739" w:rsidRDefault="00531AF2">
      <w:pPr>
        <w:pStyle w:val="PargrafodaLista"/>
        <w:tabs>
          <w:tab w:val="left" w:pos="426"/>
          <w:tab w:val="left" w:pos="567"/>
        </w:tabs>
        <w:ind w:left="0"/>
        <w:jc w:val="both"/>
      </w:pPr>
      <w:r>
        <w:rPr>
          <w:rFonts w:ascii="Arial Narrow" w:hAnsi="Arial Narrow" w:cs="Times New Roman"/>
          <w:b/>
        </w:rPr>
        <w:t xml:space="preserve">§ 2º. </w:t>
      </w:r>
      <w:r>
        <w:rPr>
          <w:rFonts w:ascii="Arial Narrow" w:hAnsi="Arial Narrow" w:cs="Times New Roman"/>
        </w:rPr>
        <w:t xml:space="preserve"> </w:t>
      </w:r>
      <w:r>
        <w:rPr>
          <w:rFonts w:ascii="Arial Narrow" w:hAnsi="Arial Narrow" w:cs="Times New Roman"/>
          <w:b/>
        </w:rPr>
        <w:t>Serão aceitos documentos com assinatura digital do representante legal, sem prejuízo do envio dos demais doc</w:t>
      </w:r>
      <w:r>
        <w:rPr>
          <w:rFonts w:ascii="Arial Narrow" w:hAnsi="Arial Narrow" w:cs="Times New Roman"/>
          <w:b/>
        </w:rPr>
        <w:t>umentos exigidos no edital, na forma descrita no item 1.1.1.</w:t>
      </w:r>
    </w:p>
    <w:p w14:paraId="1840C70F" w14:textId="77777777" w:rsidR="00FF2739" w:rsidRDefault="00531AF2">
      <w:pPr>
        <w:pStyle w:val="ParagraphStyle"/>
        <w:numPr>
          <w:ilvl w:val="0"/>
          <w:numId w:val="134"/>
        </w:numPr>
        <w:tabs>
          <w:tab w:val="left" w:pos="426"/>
          <w:tab w:val="left" w:pos="567"/>
        </w:tabs>
        <w:ind w:left="0" w:firstLine="0"/>
        <w:jc w:val="both"/>
        <w:rPr>
          <w:rFonts w:ascii="Arial Narrow" w:hAnsi="Arial Narrow" w:cs="Times New Roman"/>
          <w:b/>
          <w:bCs/>
        </w:rPr>
      </w:pPr>
      <w:r>
        <w:rPr>
          <w:rFonts w:ascii="Arial Narrow" w:hAnsi="Arial Narrow" w:cs="Times New Roman"/>
          <w:b/>
          <w:bCs/>
        </w:rPr>
        <w:t xml:space="preserve">Os documentos necessários à habilitação da proponente poderão ser apresentados em original, por qualquer processo de cópia autenticada por cartório competente ou por servidor da </w:t>
      </w:r>
      <w:r>
        <w:rPr>
          <w:rFonts w:ascii="Arial Narrow" w:hAnsi="Arial Narrow" w:cs="Times New Roman"/>
          <w:b/>
          <w:bCs/>
        </w:rPr>
        <w:t>Administração ou publicação em órgão de imprensa oficial. Os documentos deverão estar em plena vigência, ficando, porém, a critério do Pregoeiro, solicitar as vias originais de quaisquer dos documentos, caso haja constatação de fatos supervenientes. A acei</w:t>
      </w:r>
      <w:r>
        <w:rPr>
          <w:rFonts w:ascii="Arial Narrow" w:hAnsi="Arial Narrow" w:cs="Times New Roman"/>
          <w:b/>
          <w:bCs/>
        </w:rPr>
        <w:t>tação das certidões, quando emitidas através da Internet, ficam condicionadas à verificação de sua validade e dispensam a autenticação.</w:t>
      </w:r>
    </w:p>
    <w:p w14:paraId="08215BD3" w14:textId="77777777" w:rsidR="00FF2739" w:rsidRDefault="00531AF2">
      <w:pPr>
        <w:pStyle w:val="ParagraphStyle"/>
        <w:numPr>
          <w:ilvl w:val="0"/>
          <w:numId w:val="33"/>
        </w:numPr>
        <w:tabs>
          <w:tab w:val="left" w:pos="426"/>
          <w:tab w:val="left" w:pos="567"/>
        </w:tabs>
        <w:ind w:left="0" w:firstLine="142"/>
        <w:jc w:val="both"/>
        <w:rPr>
          <w:rFonts w:ascii="Arial Narrow" w:hAnsi="Arial Narrow" w:cs="Times New Roman"/>
          <w:b/>
          <w:bCs/>
        </w:rPr>
      </w:pPr>
      <w:r>
        <w:rPr>
          <w:rFonts w:ascii="Arial Narrow" w:hAnsi="Arial Narrow" w:cs="Times New Roman"/>
          <w:b/>
          <w:bCs/>
        </w:rPr>
        <w:t>Em se tratando de microempresa ou empresa de pequeno porte, havendo alguma restrição na comprovação da regularidade fisc</w:t>
      </w:r>
      <w:r>
        <w:rPr>
          <w:rFonts w:ascii="Arial Narrow" w:hAnsi="Arial Narrow" w:cs="Times New Roman"/>
          <w:b/>
          <w:bCs/>
        </w:rPr>
        <w:t>al e trabalhista, será assegurado o prazo de 5 (cinco) dias úteis, cujo termo inicial corresponderá ao momento em que o proponente for declarada vencedora do certame, prorrogáveis por igual período, a critério da Administração, para regularização da docume</w:t>
      </w:r>
      <w:r>
        <w:rPr>
          <w:rFonts w:ascii="Arial Narrow" w:hAnsi="Arial Narrow" w:cs="Times New Roman"/>
          <w:b/>
          <w:bCs/>
        </w:rPr>
        <w:t>ntação, pagamento ou parcelamento do débito, e emissão de eventuais certidões negativas ou positivas com efeito de certidão negativa.</w:t>
      </w:r>
    </w:p>
    <w:p w14:paraId="02CC6B2C" w14:textId="77777777" w:rsidR="00FF2739" w:rsidRDefault="00531AF2">
      <w:pPr>
        <w:pStyle w:val="ParagraphStyle"/>
        <w:numPr>
          <w:ilvl w:val="0"/>
          <w:numId w:val="33"/>
        </w:numPr>
        <w:tabs>
          <w:tab w:val="left" w:pos="426"/>
          <w:tab w:val="left" w:pos="567"/>
        </w:tabs>
        <w:ind w:left="0" w:firstLine="284"/>
        <w:jc w:val="both"/>
        <w:rPr>
          <w:rFonts w:ascii="Arial Narrow" w:hAnsi="Arial Narrow" w:cs="Times New Roman"/>
          <w:b/>
          <w:bCs/>
        </w:rPr>
      </w:pPr>
      <w:r>
        <w:rPr>
          <w:rFonts w:ascii="Arial Narrow" w:hAnsi="Arial Narrow" w:cs="Times New Roman"/>
          <w:b/>
          <w:bCs/>
        </w:rPr>
        <w:t xml:space="preserve">As microempresas e as empresas de pequeno porte deverão apresentar toda a documentação exigida para efeito de comprovação </w:t>
      </w:r>
      <w:r>
        <w:rPr>
          <w:rFonts w:ascii="Arial Narrow" w:hAnsi="Arial Narrow" w:cs="Times New Roman"/>
          <w:b/>
          <w:bCs/>
        </w:rPr>
        <w:t>de regularidade fiscal, mesmo que esta apresente alguma restrição.</w:t>
      </w:r>
    </w:p>
    <w:p w14:paraId="77382F54" w14:textId="77777777" w:rsidR="00FF2739" w:rsidRDefault="00531AF2">
      <w:pPr>
        <w:pStyle w:val="ParagraphStyle"/>
        <w:numPr>
          <w:ilvl w:val="0"/>
          <w:numId w:val="33"/>
        </w:numPr>
        <w:tabs>
          <w:tab w:val="left" w:pos="426"/>
          <w:tab w:val="left" w:pos="567"/>
        </w:tabs>
        <w:ind w:left="0" w:firstLine="284"/>
        <w:jc w:val="both"/>
        <w:rPr>
          <w:rFonts w:ascii="Arial Narrow" w:hAnsi="Arial Narrow" w:cs="Times New Roman"/>
        </w:rPr>
      </w:pPr>
      <w:r>
        <w:rPr>
          <w:rFonts w:ascii="Arial Narrow" w:hAnsi="Arial Narrow" w:cs="Times New Roman"/>
        </w:rPr>
        <w:t>A não regularização da documentação implicará decadência do direito à Contratação, sem prejuízo das sanções previstas no art. 81 da Lei 8.666/93, sendo facultado à Administração convocar os</w:t>
      </w:r>
      <w:r>
        <w:rPr>
          <w:rFonts w:ascii="Arial Narrow" w:hAnsi="Arial Narrow" w:cs="Times New Roman"/>
        </w:rPr>
        <w:t xml:space="preserve"> licitantes remanescentes, na ordem de classificação, ou revogar a licitação.</w:t>
      </w:r>
    </w:p>
    <w:p w14:paraId="417C9A23" w14:textId="77777777" w:rsidR="00FF2739" w:rsidRDefault="00FF2739">
      <w:pPr>
        <w:pStyle w:val="ParagraphStyle"/>
        <w:tabs>
          <w:tab w:val="left" w:pos="426"/>
          <w:tab w:val="left" w:pos="851"/>
        </w:tabs>
        <w:ind w:left="284"/>
        <w:jc w:val="both"/>
        <w:rPr>
          <w:rFonts w:ascii="Arial Narrow" w:hAnsi="Arial Narrow" w:cs="Times New Roman"/>
        </w:rPr>
      </w:pPr>
    </w:p>
    <w:p w14:paraId="6431FB6B" w14:textId="77777777" w:rsidR="00FF2739" w:rsidRDefault="00531AF2">
      <w:pPr>
        <w:pStyle w:val="ParagraphStyle"/>
        <w:widowControl/>
        <w:numPr>
          <w:ilvl w:val="1"/>
          <w:numId w:val="46"/>
        </w:numPr>
        <w:tabs>
          <w:tab w:val="left" w:pos="426"/>
          <w:tab w:val="left" w:pos="567"/>
        </w:tabs>
        <w:ind w:left="0" w:firstLine="0"/>
        <w:jc w:val="both"/>
        <w:rPr>
          <w:rFonts w:ascii="Arial Narrow" w:hAnsi="Arial Narrow" w:cs="Times New Roman"/>
          <w:b/>
          <w:bCs/>
        </w:rPr>
      </w:pPr>
      <w:r>
        <w:rPr>
          <w:rFonts w:ascii="Arial Narrow" w:hAnsi="Arial Narrow" w:cs="Times New Roman"/>
          <w:b/>
          <w:bCs/>
        </w:rPr>
        <w:t>CONSIDERAÇÕES:</w:t>
      </w:r>
    </w:p>
    <w:p w14:paraId="6C871561" w14:textId="77777777" w:rsidR="00FF2739" w:rsidRDefault="00531AF2">
      <w:pPr>
        <w:pStyle w:val="ParagraphStyle"/>
        <w:widowControl/>
        <w:numPr>
          <w:ilvl w:val="2"/>
          <w:numId w:val="46"/>
        </w:numPr>
        <w:tabs>
          <w:tab w:val="left" w:pos="426"/>
          <w:tab w:val="left" w:pos="567"/>
        </w:tabs>
        <w:ind w:left="0" w:firstLine="0"/>
        <w:jc w:val="both"/>
        <w:rPr>
          <w:rFonts w:ascii="Arial Narrow" w:hAnsi="Arial Narrow" w:cs="Times New Roman"/>
        </w:rPr>
      </w:pPr>
      <w:r>
        <w:rPr>
          <w:rFonts w:ascii="Arial Narrow" w:hAnsi="Arial Narrow" w:cs="Times New Roman"/>
        </w:rPr>
        <w:t>Sob pena de inabilitação, todos os documentos apresentados deverão estar:</w:t>
      </w:r>
    </w:p>
    <w:p w14:paraId="154C1E74" w14:textId="77777777" w:rsidR="00FF2739" w:rsidRDefault="00531AF2">
      <w:pPr>
        <w:pStyle w:val="ParagraphStyle"/>
        <w:widowControl/>
        <w:numPr>
          <w:ilvl w:val="0"/>
          <w:numId w:val="135"/>
        </w:numPr>
        <w:tabs>
          <w:tab w:val="left" w:pos="426"/>
          <w:tab w:val="left" w:pos="567"/>
        </w:tabs>
        <w:ind w:left="0" w:firstLine="0"/>
        <w:jc w:val="both"/>
        <w:rPr>
          <w:rFonts w:ascii="Arial Narrow" w:hAnsi="Arial Narrow" w:cs="Times New Roman"/>
        </w:rPr>
      </w:pPr>
      <w:r>
        <w:rPr>
          <w:rFonts w:ascii="Arial Narrow" w:hAnsi="Arial Narrow" w:cs="Times New Roman"/>
        </w:rPr>
        <w:t xml:space="preserve">Em nome da Licitante, com número do CNPJ e preferencialmente, com o respectivo </w:t>
      </w:r>
      <w:r>
        <w:rPr>
          <w:rFonts w:ascii="Arial Narrow" w:hAnsi="Arial Narrow" w:cs="Times New Roman"/>
        </w:rPr>
        <w:t>endereço;</w:t>
      </w:r>
    </w:p>
    <w:p w14:paraId="2439177E" w14:textId="77777777" w:rsidR="00FF2739" w:rsidRDefault="00531AF2">
      <w:pPr>
        <w:pStyle w:val="ParagraphStyle"/>
        <w:widowControl/>
        <w:numPr>
          <w:ilvl w:val="0"/>
          <w:numId w:val="26"/>
        </w:numPr>
        <w:tabs>
          <w:tab w:val="left" w:pos="426"/>
          <w:tab w:val="left" w:pos="567"/>
        </w:tabs>
        <w:ind w:left="0" w:firstLine="0"/>
        <w:jc w:val="both"/>
        <w:rPr>
          <w:rFonts w:ascii="Arial Narrow" w:hAnsi="Arial Narrow" w:cs="Times New Roman"/>
        </w:rPr>
      </w:pPr>
      <w:r>
        <w:rPr>
          <w:rFonts w:ascii="Arial Narrow" w:hAnsi="Arial Narrow" w:cs="Times New Roman"/>
        </w:rPr>
        <w:t>Se a Licitante for a filial, todos os documentos deverão estar em nome da filial, exceto aqueles documentos que, pela própria natureza, comprovadamente, forem emitidos somente em nome da matriz e os atestados de capacidade técnica que podem ser a</w:t>
      </w:r>
      <w:r>
        <w:rPr>
          <w:rFonts w:ascii="Arial Narrow" w:hAnsi="Arial Narrow" w:cs="Times New Roman"/>
        </w:rPr>
        <w:t>presentados e nome e CNPJ matriz e/ou em nome e CNPJ da filial;</w:t>
      </w:r>
    </w:p>
    <w:p w14:paraId="3D46FDF6" w14:textId="77777777" w:rsidR="00FF2739" w:rsidRDefault="00531AF2">
      <w:pPr>
        <w:pStyle w:val="ParagraphStyle"/>
        <w:widowControl/>
        <w:numPr>
          <w:ilvl w:val="0"/>
          <w:numId w:val="26"/>
        </w:numPr>
        <w:tabs>
          <w:tab w:val="left" w:pos="426"/>
          <w:tab w:val="left" w:pos="567"/>
        </w:tabs>
        <w:ind w:left="0" w:firstLine="0"/>
        <w:jc w:val="both"/>
        <w:rPr>
          <w:rFonts w:ascii="Arial Narrow" w:hAnsi="Arial Narrow" w:cs="Times New Roman"/>
        </w:rPr>
      </w:pPr>
      <w:r>
        <w:rPr>
          <w:rFonts w:ascii="Arial Narrow" w:hAnsi="Arial Narrow" w:cs="Times New Roman"/>
        </w:rPr>
        <w:t>Os documentos que não constem prazo de validade serão considerados com a validade de 60 (sessenta) dias após a emissão;</w:t>
      </w:r>
    </w:p>
    <w:p w14:paraId="6789A141" w14:textId="77777777" w:rsidR="00FF2739" w:rsidRDefault="00531AF2">
      <w:pPr>
        <w:pStyle w:val="ParagraphStyle"/>
        <w:widowControl/>
        <w:numPr>
          <w:ilvl w:val="0"/>
          <w:numId w:val="26"/>
        </w:numPr>
        <w:tabs>
          <w:tab w:val="left" w:pos="426"/>
          <w:tab w:val="left" w:pos="567"/>
        </w:tabs>
        <w:ind w:left="0" w:firstLine="0"/>
        <w:jc w:val="both"/>
        <w:rPr>
          <w:rFonts w:ascii="Arial Narrow" w:hAnsi="Arial Narrow" w:cs="Times New Roman"/>
        </w:rPr>
      </w:pPr>
      <w:r>
        <w:rPr>
          <w:rFonts w:ascii="Arial Narrow" w:hAnsi="Arial Narrow" w:cs="Times New Roman"/>
        </w:rPr>
        <w:t xml:space="preserve">As certidões emitidas via internet somente serão aceitas dentro do </w:t>
      </w:r>
      <w:r>
        <w:rPr>
          <w:rFonts w:ascii="Arial Narrow" w:hAnsi="Arial Narrow" w:cs="Times New Roman"/>
        </w:rPr>
        <w:t>prazo em que estiverem disponíveis para consulta de sua autenticidade nos respectivos sites;</w:t>
      </w:r>
    </w:p>
    <w:p w14:paraId="25FC211E" w14:textId="77777777" w:rsidR="00FF2739" w:rsidRDefault="00531AF2">
      <w:pPr>
        <w:pStyle w:val="ParagraphStyle"/>
        <w:widowControl/>
        <w:numPr>
          <w:ilvl w:val="0"/>
          <w:numId w:val="26"/>
        </w:numPr>
        <w:tabs>
          <w:tab w:val="left" w:pos="426"/>
          <w:tab w:val="left" w:pos="567"/>
        </w:tabs>
        <w:ind w:left="0" w:firstLine="0"/>
        <w:jc w:val="both"/>
      </w:pPr>
      <w:r>
        <w:rPr>
          <w:rFonts w:ascii="Arial Narrow" w:hAnsi="Arial Narrow" w:cs="Times New Roman"/>
        </w:rPr>
        <w:t>Caso as declarações exigidas neste edital e a proposta não tenham sido assinadas por sócio-gerente ou diretor da empresa, identificado no Ato Constitutivo, as mesm</w:t>
      </w:r>
      <w:r>
        <w:rPr>
          <w:rFonts w:ascii="Arial Narrow" w:hAnsi="Arial Narrow" w:cs="Times New Roman"/>
        </w:rPr>
        <w:t xml:space="preserve">as deverão vir acompanhadas de </w:t>
      </w:r>
      <w:r>
        <w:rPr>
          <w:rFonts w:ascii="Arial Narrow" w:hAnsi="Arial Narrow" w:cs="Times New Roman"/>
          <w:b/>
          <w:bCs/>
        </w:rPr>
        <w:t>“Procuração</w:t>
      </w:r>
      <w:r>
        <w:rPr>
          <w:rFonts w:ascii="Arial Narrow" w:hAnsi="Arial Narrow" w:cs="Times New Roman"/>
        </w:rPr>
        <w:t>” (</w:t>
      </w:r>
      <w:r>
        <w:rPr>
          <w:rFonts w:ascii="Arial Narrow" w:hAnsi="Arial Narrow" w:cs="Times New Roman"/>
          <w:b/>
          <w:bCs/>
        </w:rPr>
        <w:t>com firma reconhecida</w:t>
      </w:r>
      <w:r>
        <w:rPr>
          <w:rFonts w:ascii="Arial Narrow" w:hAnsi="Arial Narrow" w:cs="Times New Roman"/>
        </w:rPr>
        <w:t>) que conceda poderes ao signatário para assinar tais documentos.</w:t>
      </w:r>
    </w:p>
    <w:p w14:paraId="548F41F5" w14:textId="77777777" w:rsidR="00FF2739" w:rsidRDefault="00531AF2">
      <w:pPr>
        <w:pStyle w:val="ParagraphStyle"/>
        <w:widowControl/>
        <w:numPr>
          <w:ilvl w:val="0"/>
          <w:numId w:val="26"/>
        </w:numPr>
        <w:tabs>
          <w:tab w:val="left" w:pos="426"/>
          <w:tab w:val="left" w:pos="567"/>
        </w:tabs>
        <w:ind w:left="0" w:firstLine="0"/>
        <w:jc w:val="both"/>
        <w:rPr>
          <w:rFonts w:ascii="Arial Narrow" w:hAnsi="Arial Narrow" w:cs="Times New Roman"/>
        </w:rPr>
      </w:pPr>
      <w:r>
        <w:rPr>
          <w:rFonts w:ascii="Arial Narrow" w:hAnsi="Arial Narrow" w:cs="Times New Roman"/>
        </w:rPr>
        <w:t>Fica a licitante vencedora obrigada a manter, durante toda a execução do contrato em compatibilidade com as obrigações ora a</w:t>
      </w:r>
      <w:r>
        <w:rPr>
          <w:rFonts w:ascii="Arial Narrow" w:hAnsi="Arial Narrow" w:cs="Times New Roman"/>
        </w:rPr>
        <w:t>ssumidas todas as condições de habilitação e qualificação necessárias e exigidas para a execução do contrato, especialmente quanto as Certidões de Regularidade Fiscal Trabalhista.</w:t>
      </w:r>
    </w:p>
    <w:p w14:paraId="16E2277A" w14:textId="77777777" w:rsidR="00FF2739" w:rsidRDefault="00531AF2">
      <w:pPr>
        <w:pStyle w:val="ParagraphStyle"/>
        <w:widowControl/>
        <w:numPr>
          <w:ilvl w:val="0"/>
          <w:numId w:val="26"/>
        </w:numPr>
        <w:tabs>
          <w:tab w:val="left" w:pos="426"/>
          <w:tab w:val="left" w:pos="567"/>
        </w:tabs>
        <w:ind w:left="0" w:firstLine="0"/>
        <w:jc w:val="both"/>
        <w:rPr>
          <w:rFonts w:ascii="Arial Narrow" w:hAnsi="Arial Narrow" w:cs="Times New Roman"/>
          <w:b/>
        </w:rPr>
      </w:pPr>
      <w:r>
        <w:rPr>
          <w:rFonts w:ascii="Arial Narrow" w:hAnsi="Arial Narrow" w:cs="Times New Roman"/>
          <w:b/>
        </w:rPr>
        <w:t xml:space="preserve">A empresa é responsável pela veracidade de todos os documentos, declarações </w:t>
      </w:r>
      <w:r>
        <w:rPr>
          <w:rFonts w:ascii="Arial Narrow" w:hAnsi="Arial Narrow" w:cs="Times New Roman"/>
          <w:b/>
        </w:rPr>
        <w:t>e informações apresentados na licitação, estando cientes que em caso de declaração falsa, haverá sanções administrativas, civis e penais.</w:t>
      </w:r>
    </w:p>
    <w:p w14:paraId="7D113421" w14:textId="77777777" w:rsidR="00FF2739" w:rsidRDefault="00FF2739">
      <w:pPr>
        <w:pStyle w:val="ParagraphStyle"/>
        <w:tabs>
          <w:tab w:val="left" w:pos="426"/>
          <w:tab w:val="left" w:pos="567"/>
          <w:tab w:val="left" w:pos="2552"/>
        </w:tabs>
        <w:jc w:val="both"/>
        <w:rPr>
          <w:rFonts w:ascii="Arial Narrow" w:hAnsi="Arial Narrow" w:cs="Times New Roman"/>
        </w:rPr>
      </w:pPr>
    </w:p>
    <w:p w14:paraId="1809DAC4" w14:textId="77777777" w:rsidR="00FF2739" w:rsidRDefault="00FF2739">
      <w:pPr>
        <w:pStyle w:val="ParagraphStyle"/>
        <w:tabs>
          <w:tab w:val="left" w:pos="426"/>
          <w:tab w:val="left" w:pos="567"/>
          <w:tab w:val="left" w:pos="2552"/>
        </w:tabs>
        <w:jc w:val="both"/>
        <w:rPr>
          <w:rFonts w:ascii="Arial Narrow" w:hAnsi="Arial Narrow" w:cs="Times New Roman"/>
        </w:rPr>
      </w:pPr>
    </w:p>
    <w:p w14:paraId="4D1A3F95" w14:textId="77777777" w:rsidR="00FF2739" w:rsidRDefault="00FF2739">
      <w:pPr>
        <w:pStyle w:val="ParagraphStyle"/>
        <w:tabs>
          <w:tab w:val="left" w:pos="426"/>
          <w:tab w:val="left" w:pos="567"/>
          <w:tab w:val="left" w:pos="2552"/>
        </w:tabs>
        <w:rPr>
          <w:rFonts w:ascii="Arial Narrow" w:hAnsi="Arial Narrow" w:cs="Times New Roman"/>
        </w:rPr>
      </w:pPr>
    </w:p>
    <w:p w14:paraId="030621AE" w14:textId="77777777" w:rsidR="00FF2739" w:rsidRDefault="00FF2739">
      <w:pPr>
        <w:pStyle w:val="ParagraphStyle"/>
        <w:tabs>
          <w:tab w:val="left" w:pos="426"/>
          <w:tab w:val="left" w:pos="567"/>
          <w:tab w:val="left" w:pos="2552"/>
        </w:tabs>
        <w:rPr>
          <w:rFonts w:ascii="Arial Narrow" w:hAnsi="Arial Narrow" w:cs="Times New Roman"/>
        </w:rPr>
      </w:pPr>
    </w:p>
    <w:p w14:paraId="1D46CEEE" w14:textId="77777777" w:rsidR="00FF2739" w:rsidRDefault="00FF2739">
      <w:pPr>
        <w:pStyle w:val="ParagraphStyle"/>
        <w:tabs>
          <w:tab w:val="left" w:pos="426"/>
          <w:tab w:val="left" w:pos="567"/>
          <w:tab w:val="left" w:pos="2552"/>
        </w:tabs>
        <w:rPr>
          <w:rFonts w:ascii="Arial Narrow" w:hAnsi="Arial Narrow" w:cs="Times New Roman"/>
        </w:rPr>
      </w:pPr>
    </w:p>
    <w:p w14:paraId="407D3537" w14:textId="77777777" w:rsidR="00FF2739" w:rsidRDefault="00FF2739">
      <w:pPr>
        <w:pStyle w:val="ParagraphStyle"/>
        <w:tabs>
          <w:tab w:val="left" w:pos="426"/>
          <w:tab w:val="left" w:pos="567"/>
          <w:tab w:val="left" w:pos="2552"/>
        </w:tabs>
        <w:rPr>
          <w:rFonts w:ascii="Arial Narrow" w:hAnsi="Arial Narrow" w:cs="Times New Roman"/>
        </w:rPr>
      </w:pPr>
    </w:p>
    <w:p w14:paraId="1E6F44AB" w14:textId="77777777" w:rsidR="00FF2739" w:rsidRDefault="00FF2739">
      <w:pPr>
        <w:pStyle w:val="ParagraphStyle"/>
        <w:tabs>
          <w:tab w:val="left" w:pos="426"/>
          <w:tab w:val="left" w:pos="567"/>
          <w:tab w:val="left" w:pos="2552"/>
        </w:tabs>
        <w:rPr>
          <w:rFonts w:ascii="Arial Narrow" w:hAnsi="Arial Narrow" w:cs="Times New Roman"/>
        </w:rPr>
      </w:pPr>
    </w:p>
    <w:p w14:paraId="2DAA04C0" w14:textId="77777777" w:rsidR="00FF2739" w:rsidRDefault="00FF2739">
      <w:pPr>
        <w:pStyle w:val="ParagraphStyle"/>
        <w:tabs>
          <w:tab w:val="left" w:pos="426"/>
          <w:tab w:val="left" w:pos="567"/>
          <w:tab w:val="left" w:pos="2552"/>
        </w:tabs>
        <w:rPr>
          <w:rFonts w:ascii="Arial Narrow" w:hAnsi="Arial Narrow" w:cs="Times New Roman"/>
        </w:rPr>
      </w:pPr>
    </w:p>
    <w:p w14:paraId="6E850F2A" w14:textId="77777777" w:rsidR="00FF2739" w:rsidRDefault="00FF2739">
      <w:pPr>
        <w:pStyle w:val="ParagraphStyle"/>
        <w:tabs>
          <w:tab w:val="left" w:pos="426"/>
          <w:tab w:val="left" w:pos="567"/>
          <w:tab w:val="left" w:pos="2552"/>
        </w:tabs>
        <w:rPr>
          <w:rFonts w:ascii="Arial Narrow" w:hAnsi="Arial Narrow" w:cs="Times New Roman"/>
        </w:rPr>
      </w:pPr>
    </w:p>
    <w:p w14:paraId="01A3C129" w14:textId="77777777" w:rsidR="00FF2739" w:rsidRDefault="00FF2739">
      <w:pPr>
        <w:pStyle w:val="ParagraphStyle"/>
        <w:tabs>
          <w:tab w:val="left" w:pos="426"/>
          <w:tab w:val="left" w:pos="567"/>
          <w:tab w:val="left" w:pos="2552"/>
        </w:tabs>
        <w:rPr>
          <w:rFonts w:ascii="Arial Narrow" w:hAnsi="Arial Narrow" w:cs="Times New Roman"/>
        </w:rPr>
      </w:pPr>
    </w:p>
    <w:p w14:paraId="023601F6" w14:textId="77777777" w:rsidR="00FF2739" w:rsidRDefault="00FF2739">
      <w:pPr>
        <w:pStyle w:val="ParagraphStyle"/>
        <w:tabs>
          <w:tab w:val="left" w:pos="426"/>
          <w:tab w:val="left" w:pos="567"/>
          <w:tab w:val="left" w:pos="2552"/>
        </w:tabs>
        <w:rPr>
          <w:rFonts w:ascii="Arial Narrow" w:hAnsi="Arial Narrow" w:cs="Times New Roman"/>
        </w:rPr>
      </w:pPr>
    </w:p>
    <w:p w14:paraId="6CF5F975" w14:textId="77777777" w:rsidR="00FF2739" w:rsidRDefault="00FF2739">
      <w:pPr>
        <w:pStyle w:val="ParagraphStyle"/>
        <w:tabs>
          <w:tab w:val="left" w:pos="426"/>
          <w:tab w:val="left" w:pos="567"/>
          <w:tab w:val="left" w:pos="2552"/>
        </w:tabs>
        <w:rPr>
          <w:rFonts w:ascii="Arial Narrow" w:hAnsi="Arial Narrow" w:cs="Times New Roman"/>
        </w:rPr>
      </w:pPr>
    </w:p>
    <w:p w14:paraId="336FE098" w14:textId="77777777" w:rsidR="00FF2739" w:rsidRDefault="00FF2739">
      <w:pPr>
        <w:pStyle w:val="ParagraphStyle"/>
        <w:tabs>
          <w:tab w:val="left" w:pos="426"/>
          <w:tab w:val="left" w:pos="567"/>
          <w:tab w:val="left" w:pos="2552"/>
        </w:tabs>
        <w:rPr>
          <w:rFonts w:ascii="Arial Narrow" w:hAnsi="Arial Narrow" w:cs="Times New Roman"/>
        </w:rPr>
      </w:pPr>
    </w:p>
    <w:p w14:paraId="660805B4" w14:textId="77777777" w:rsidR="00FF2739" w:rsidRDefault="00FF2739">
      <w:pPr>
        <w:pStyle w:val="ParagraphStyle"/>
        <w:tabs>
          <w:tab w:val="left" w:pos="426"/>
          <w:tab w:val="left" w:pos="567"/>
          <w:tab w:val="left" w:pos="2552"/>
        </w:tabs>
        <w:rPr>
          <w:rFonts w:ascii="Arial Narrow" w:hAnsi="Arial Narrow" w:cs="Times New Roman"/>
        </w:rPr>
      </w:pPr>
    </w:p>
    <w:p w14:paraId="5CCFA61A" w14:textId="77777777" w:rsidR="00FF2739" w:rsidRDefault="00FF2739">
      <w:pPr>
        <w:pStyle w:val="ParagraphStyle"/>
        <w:tabs>
          <w:tab w:val="left" w:pos="426"/>
          <w:tab w:val="left" w:pos="567"/>
          <w:tab w:val="left" w:pos="2552"/>
        </w:tabs>
        <w:rPr>
          <w:rFonts w:ascii="Arial Narrow" w:hAnsi="Arial Narrow" w:cs="Times New Roman"/>
        </w:rPr>
      </w:pPr>
    </w:p>
    <w:p w14:paraId="252419E0" w14:textId="77777777" w:rsidR="00FF2739" w:rsidRDefault="00FF2739">
      <w:pPr>
        <w:pStyle w:val="ParagraphStyle"/>
        <w:tabs>
          <w:tab w:val="left" w:pos="426"/>
          <w:tab w:val="left" w:pos="567"/>
          <w:tab w:val="left" w:pos="2552"/>
        </w:tabs>
        <w:rPr>
          <w:rFonts w:ascii="Arial Narrow" w:hAnsi="Arial Narrow" w:cs="Times New Roman"/>
        </w:rPr>
      </w:pPr>
    </w:p>
    <w:p w14:paraId="75016576" w14:textId="77777777" w:rsidR="00FF2739" w:rsidRDefault="00FF2739">
      <w:pPr>
        <w:pStyle w:val="ParagraphStyle"/>
        <w:tabs>
          <w:tab w:val="left" w:pos="426"/>
          <w:tab w:val="left" w:pos="567"/>
          <w:tab w:val="left" w:pos="2552"/>
        </w:tabs>
        <w:rPr>
          <w:rFonts w:ascii="Arial Narrow" w:hAnsi="Arial Narrow" w:cs="Times New Roman"/>
        </w:rPr>
      </w:pPr>
    </w:p>
    <w:p w14:paraId="519E5DD2" w14:textId="77777777" w:rsidR="00FF2739" w:rsidRDefault="00FF2739">
      <w:pPr>
        <w:pStyle w:val="ParagraphStyle"/>
        <w:tabs>
          <w:tab w:val="left" w:pos="426"/>
          <w:tab w:val="left" w:pos="567"/>
          <w:tab w:val="left" w:pos="2552"/>
        </w:tabs>
        <w:rPr>
          <w:rFonts w:ascii="Arial Narrow" w:hAnsi="Arial Narrow" w:cs="Times New Roman"/>
        </w:rPr>
      </w:pPr>
    </w:p>
    <w:p w14:paraId="4382282A" w14:textId="77777777" w:rsidR="00FF2739" w:rsidRDefault="00FF2739">
      <w:pPr>
        <w:pStyle w:val="ParagraphStyle"/>
        <w:tabs>
          <w:tab w:val="left" w:pos="426"/>
          <w:tab w:val="left" w:pos="567"/>
          <w:tab w:val="left" w:pos="2552"/>
        </w:tabs>
        <w:rPr>
          <w:rFonts w:ascii="Arial Narrow" w:hAnsi="Arial Narrow" w:cs="Times New Roman"/>
        </w:rPr>
      </w:pPr>
    </w:p>
    <w:p w14:paraId="734BBC28" w14:textId="77777777" w:rsidR="00FF2739" w:rsidRDefault="00FF2739">
      <w:pPr>
        <w:pStyle w:val="ParagraphStyle"/>
        <w:tabs>
          <w:tab w:val="left" w:pos="426"/>
          <w:tab w:val="left" w:pos="567"/>
          <w:tab w:val="left" w:pos="2552"/>
        </w:tabs>
        <w:rPr>
          <w:rFonts w:ascii="Arial Narrow" w:hAnsi="Arial Narrow" w:cs="Times New Roman"/>
        </w:rPr>
      </w:pPr>
    </w:p>
    <w:p w14:paraId="3B7E2FC3" w14:textId="77777777" w:rsidR="00FF2739" w:rsidRDefault="00FF2739">
      <w:pPr>
        <w:pStyle w:val="ParagraphStyle"/>
        <w:tabs>
          <w:tab w:val="left" w:pos="426"/>
          <w:tab w:val="left" w:pos="567"/>
          <w:tab w:val="left" w:pos="2552"/>
        </w:tabs>
        <w:rPr>
          <w:rFonts w:ascii="Arial Narrow" w:hAnsi="Arial Narrow" w:cs="Times New Roman"/>
        </w:rPr>
      </w:pPr>
    </w:p>
    <w:p w14:paraId="72FB0E99" w14:textId="77777777" w:rsidR="00FF2739" w:rsidRDefault="00FF2739">
      <w:pPr>
        <w:pStyle w:val="ParagraphStyle"/>
        <w:tabs>
          <w:tab w:val="left" w:pos="426"/>
          <w:tab w:val="left" w:pos="567"/>
          <w:tab w:val="left" w:pos="2552"/>
        </w:tabs>
        <w:rPr>
          <w:rFonts w:ascii="Arial Narrow" w:hAnsi="Arial Narrow" w:cs="Times New Roman"/>
        </w:rPr>
      </w:pPr>
    </w:p>
    <w:p w14:paraId="246BFDB8" w14:textId="77777777" w:rsidR="00FF2739" w:rsidRDefault="00FF2739">
      <w:pPr>
        <w:pStyle w:val="ParagraphStyle"/>
        <w:tabs>
          <w:tab w:val="left" w:pos="426"/>
          <w:tab w:val="left" w:pos="567"/>
          <w:tab w:val="left" w:pos="2552"/>
        </w:tabs>
        <w:rPr>
          <w:rFonts w:ascii="Arial Narrow" w:hAnsi="Arial Narrow" w:cs="Times New Roman"/>
        </w:rPr>
      </w:pPr>
    </w:p>
    <w:p w14:paraId="5DF13251" w14:textId="77777777" w:rsidR="00FF2739" w:rsidRDefault="00531AF2">
      <w:pPr>
        <w:pStyle w:val="Standard"/>
        <w:keepNext/>
        <w:pBdr>
          <w:top w:val="single" w:sz="6" w:space="0" w:color="000000"/>
          <w:left w:val="single" w:sz="6" w:space="3" w:color="000000"/>
          <w:bottom w:val="single" w:sz="6" w:space="0" w:color="000000"/>
          <w:right w:val="single" w:sz="6" w:space="3" w:color="000000"/>
        </w:pBdr>
        <w:shd w:val="clear" w:color="auto" w:fill="D9D9D9"/>
        <w:tabs>
          <w:tab w:val="left" w:pos="426"/>
          <w:tab w:val="left" w:pos="567"/>
        </w:tabs>
        <w:ind w:right="75"/>
        <w:outlineLvl w:val="0"/>
      </w:pPr>
      <w:r>
        <w:rPr>
          <w:rFonts w:ascii="Arial Narrow" w:eastAsia="Calibri" w:hAnsi="Arial Narrow" w:cs="Times New Roman"/>
          <w:b/>
          <w:bCs/>
          <w:lang w:eastAsia="en-US"/>
        </w:rPr>
        <w:t>ANEXO 03 -  MODELO DA PROPOSTA DE PREÇOS</w:t>
      </w:r>
    </w:p>
    <w:p w14:paraId="0924294B" w14:textId="77777777" w:rsidR="00FF2739" w:rsidRDefault="00531AF2">
      <w:pPr>
        <w:pStyle w:val="Standard"/>
        <w:tabs>
          <w:tab w:val="left" w:pos="426"/>
          <w:tab w:val="left" w:pos="567"/>
        </w:tabs>
        <w:jc w:val="center"/>
        <w:rPr>
          <w:rFonts w:ascii="Arial Narrow" w:hAnsi="Arial Narrow" w:cs="Times New Roman"/>
          <w:b/>
          <w:bCs/>
        </w:rPr>
      </w:pPr>
      <w:r>
        <w:rPr>
          <w:rFonts w:ascii="Arial Narrow" w:hAnsi="Arial Narrow" w:cs="Times New Roman"/>
          <w:b/>
          <w:bCs/>
        </w:rPr>
        <w:t>PREGÃO, NA FORMA ELETRÔNICA Nº ___/2022</w:t>
      </w:r>
    </w:p>
    <w:p w14:paraId="4B50C9E2" w14:textId="77777777" w:rsidR="00FF2739" w:rsidRDefault="00531AF2">
      <w:pPr>
        <w:pStyle w:val="Standard"/>
        <w:tabs>
          <w:tab w:val="left" w:pos="426"/>
          <w:tab w:val="left" w:pos="567"/>
        </w:tabs>
        <w:jc w:val="center"/>
        <w:rPr>
          <w:rFonts w:ascii="Arial Narrow" w:hAnsi="Arial Narrow" w:cs="Times New Roman"/>
          <w:b/>
          <w:bCs/>
        </w:rPr>
      </w:pPr>
      <w:r>
        <w:rPr>
          <w:rFonts w:ascii="Arial Narrow" w:hAnsi="Arial Narrow" w:cs="Times New Roman"/>
          <w:b/>
          <w:bCs/>
        </w:rPr>
        <w:t xml:space="preserve">MODELO DE </w:t>
      </w:r>
      <w:r>
        <w:rPr>
          <w:rFonts w:ascii="Arial Narrow" w:hAnsi="Arial Narrow" w:cs="Times New Roman"/>
          <w:b/>
          <w:bCs/>
        </w:rPr>
        <w:t>PROPOSTA COMERCIAL FINAL (licitante vencedor)</w:t>
      </w:r>
    </w:p>
    <w:p w14:paraId="755DC04F" w14:textId="77777777" w:rsidR="00FF2739" w:rsidRDefault="00531AF2">
      <w:pPr>
        <w:pStyle w:val="Standard"/>
        <w:tabs>
          <w:tab w:val="left" w:pos="426"/>
          <w:tab w:val="left" w:pos="567"/>
        </w:tabs>
        <w:jc w:val="both"/>
      </w:pPr>
      <w:r>
        <w:rPr>
          <w:rFonts w:ascii="Arial Narrow" w:hAnsi="Arial Narrow" w:cs="Times New Roman"/>
        </w:rPr>
        <w:t xml:space="preserve">Apresentamos nossa proposta para o fornecimento do objeto da presente licitação Pregão, na Forma Eletrônica </w:t>
      </w:r>
      <w:r>
        <w:rPr>
          <w:rFonts w:ascii="Arial Narrow" w:hAnsi="Arial Narrow" w:cs="Times New Roman"/>
          <w:b/>
        </w:rPr>
        <w:t>n</w:t>
      </w:r>
      <w:r>
        <w:rPr>
          <w:rFonts w:ascii="Arial Narrow" w:hAnsi="Arial Narrow" w:cs="Times New Roman"/>
          <w:b/>
          <w:bCs/>
        </w:rPr>
        <w:t xml:space="preserve">º _____/2022,  </w:t>
      </w:r>
      <w:r>
        <w:rPr>
          <w:rFonts w:ascii="Arial Narrow" w:hAnsi="Arial Narrow" w:cs="Times New Roman"/>
        </w:rPr>
        <w:t>acatando todas as estipulações consignadas no respectivo Edital e seus anexos.</w:t>
      </w:r>
    </w:p>
    <w:p w14:paraId="28A79568" w14:textId="77777777" w:rsidR="00FF2739" w:rsidRDefault="00531AF2">
      <w:pPr>
        <w:pStyle w:val="Standard"/>
        <w:tabs>
          <w:tab w:val="left" w:pos="426"/>
          <w:tab w:val="left" w:pos="567"/>
        </w:tabs>
        <w:jc w:val="both"/>
        <w:rPr>
          <w:rFonts w:ascii="Arial Narrow" w:hAnsi="Arial Narrow" w:cs="Times New Roman"/>
          <w:b/>
          <w:bCs/>
        </w:rPr>
      </w:pPr>
      <w:r>
        <w:rPr>
          <w:rFonts w:ascii="Arial Narrow" w:hAnsi="Arial Narrow" w:cs="Times New Roman"/>
          <w:b/>
          <w:bCs/>
        </w:rPr>
        <w:t>IDENTIF</w:t>
      </w:r>
      <w:r>
        <w:rPr>
          <w:rFonts w:ascii="Arial Narrow" w:hAnsi="Arial Narrow" w:cs="Times New Roman"/>
          <w:b/>
          <w:bCs/>
        </w:rPr>
        <w:t>ICAÇÃO DO CONCORRENTE:</w:t>
      </w:r>
    </w:p>
    <w:p w14:paraId="401B7040"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NOME DA EMPRESA:</w:t>
      </w:r>
    </w:p>
    <w:p w14:paraId="77AE2D4D"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CNPJ e INSCRIÇÃO ESTADUAL:</w:t>
      </w:r>
    </w:p>
    <w:p w14:paraId="700CCBF2"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REPRESENTANTE e CARGO:</w:t>
      </w:r>
      <w:r>
        <w:rPr>
          <w:rFonts w:ascii="Arial Narrow" w:hAnsi="Arial Narrow" w:cs="Times New Roman"/>
        </w:rPr>
        <w:tab/>
      </w:r>
    </w:p>
    <w:p w14:paraId="35F8EF30"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NÚMERO DA CARTEIRA DE IDENTIDADE</w:t>
      </w:r>
    </w:p>
    <w:p w14:paraId="29FCCA0C"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NÚMERO DO CPF:</w:t>
      </w:r>
    </w:p>
    <w:p w14:paraId="61DFFE62"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ENDEREÇO</w:t>
      </w:r>
    </w:p>
    <w:p w14:paraId="692ECF24"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NÚMERO TELEFONE:</w:t>
      </w:r>
    </w:p>
    <w:p w14:paraId="43CD743D"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AGÊNCIA e Nº DA CONTA BANCÁRIA</w:t>
      </w:r>
    </w:p>
    <w:p w14:paraId="3BF13209" w14:textId="77777777" w:rsidR="00FF2739" w:rsidRDefault="00531AF2">
      <w:pPr>
        <w:pStyle w:val="Standard"/>
        <w:tabs>
          <w:tab w:val="left" w:pos="426"/>
          <w:tab w:val="left" w:pos="567"/>
        </w:tabs>
        <w:jc w:val="both"/>
        <w:rPr>
          <w:rFonts w:ascii="Arial Narrow" w:hAnsi="Arial Narrow" w:cs="Times New Roman"/>
          <w:b/>
          <w:bCs/>
        </w:rPr>
      </w:pPr>
      <w:r>
        <w:rPr>
          <w:rFonts w:ascii="Arial Narrow" w:hAnsi="Arial Narrow" w:cs="Times New Roman"/>
          <w:b/>
          <w:bCs/>
        </w:rPr>
        <w:t>PREÇO (READEQUADO AO LANCE VENCEDOR)</w:t>
      </w:r>
    </w:p>
    <w:p w14:paraId="2F194FFF" w14:textId="77777777" w:rsidR="00FF2739" w:rsidRDefault="00531AF2">
      <w:pPr>
        <w:pStyle w:val="Standard"/>
        <w:tabs>
          <w:tab w:val="left" w:pos="426"/>
          <w:tab w:val="left" w:pos="567"/>
        </w:tabs>
        <w:jc w:val="both"/>
      </w:pPr>
      <w:r>
        <w:rPr>
          <w:rFonts w:ascii="Arial Narrow" w:hAnsi="Arial Narrow" w:cs="Times New Roman"/>
        </w:rPr>
        <w:t>Deverá ser cotado, preç</w:t>
      </w:r>
      <w:r>
        <w:rPr>
          <w:rFonts w:ascii="Arial Narrow" w:hAnsi="Arial Narrow" w:cs="Times New Roman"/>
        </w:rPr>
        <w:t xml:space="preserve">o unitário e total por item, de acordo com o </w:t>
      </w:r>
      <w:r>
        <w:rPr>
          <w:rFonts w:ascii="Arial Narrow" w:hAnsi="Arial Narrow" w:cs="Times New Roman"/>
          <w:b/>
        </w:rPr>
        <w:t>Anexo 01 do Edital.</w:t>
      </w:r>
    </w:p>
    <w:tbl>
      <w:tblPr>
        <w:tblW w:w="4950" w:type="pct"/>
        <w:tblInd w:w="7" w:type="dxa"/>
        <w:tblLayout w:type="fixed"/>
        <w:tblCellMar>
          <w:left w:w="10" w:type="dxa"/>
          <w:right w:w="10" w:type="dxa"/>
        </w:tblCellMar>
        <w:tblLook w:val="04A0" w:firstRow="1" w:lastRow="0" w:firstColumn="1" w:lastColumn="0" w:noHBand="0" w:noVBand="1"/>
      </w:tblPr>
      <w:tblGrid>
        <w:gridCol w:w="1773"/>
        <w:gridCol w:w="3019"/>
        <w:gridCol w:w="1178"/>
        <w:gridCol w:w="859"/>
        <w:gridCol w:w="1248"/>
        <w:gridCol w:w="1449"/>
      </w:tblGrid>
      <w:tr w:rsidR="00FF2739" w14:paraId="2C3DF0FE" w14:textId="77777777">
        <w:tblPrEx>
          <w:tblCellMar>
            <w:top w:w="0" w:type="dxa"/>
            <w:bottom w:w="0" w:type="dxa"/>
          </w:tblCellMar>
        </w:tblPrEx>
        <w:tc>
          <w:tcPr>
            <w:tcW w:w="9526" w:type="dxa"/>
            <w:gridSpan w:val="6"/>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791EC379" w14:textId="77777777" w:rsidR="00FF2739" w:rsidRDefault="00531AF2">
            <w:pPr>
              <w:pStyle w:val="Standard"/>
              <w:widowControl w:val="0"/>
              <w:tabs>
                <w:tab w:val="left" w:pos="426"/>
                <w:tab w:val="left" w:pos="567"/>
              </w:tabs>
            </w:pPr>
            <w:r>
              <w:rPr>
                <w:rFonts w:ascii="Arial Narrow" w:hAnsi="Arial Narrow" w:cs="Times New Roman"/>
                <w:lang w:eastAsia="en-US"/>
              </w:rPr>
              <w:t>Lote: __</w:t>
            </w:r>
          </w:p>
        </w:tc>
      </w:tr>
      <w:tr w:rsidR="00FF2739" w14:paraId="40E90455" w14:textId="77777777">
        <w:tblPrEx>
          <w:tblCellMar>
            <w:top w:w="0" w:type="dxa"/>
            <w:bottom w:w="0" w:type="dxa"/>
          </w:tblCellMar>
        </w:tblPrEx>
        <w:tc>
          <w:tcPr>
            <w:tcW w:w="177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5F5319D0" w14:textId="77777777" w:rsidR="00FF2739" w:rsidRDefault="00531AF2">
            <w:pPr>
              <w:pStyle w:val="Standard"/>
              <w:widowControl w:val="0"/>
              <w:tabs>
                <w:tab w:val="left" w:pos="426"/>
                <w:tab w:val="left" w:pos="567"/>
              </w:tabs>
              <w:rPr>
                <w:rFonts w:ascii="Arial Narrow" w:hAnsi="Arial Narrow" w:cs="Times New Roman"/>
                <w:lang w:eastAsia="en-US"/>
              </w:rPr>
            </w:pPr>
            <w:r>
              <w:rPr>
                <w:rFonts w:ascii="Arial Narrow" w:hAnsi="Arial Narrow" w:cs="Times New Roman"/>
                <w:lang w:eastAsia="en-US"/>
              </w:rPr>
              <w:t>Item</w:t>
            </w:r>
          </w:p>
        </w:tc>
        <w:tc>
          <w:tcPr>
            <w:tcW w:w="301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12121CBA" w14:textId="77777777" w:rsidR="00FF2739" w:rsidRDefault="00531AF2">
            <w:pPr>
              <w:pStyle w:val="Standard"/>
              <w:widowControl w:val="0"/>
              <w:tabs>
                <w:tab w:val="left" w:pos="426"/>
                <w:tab w:val="left" w:pos="567"/>
              </w:tabs>
              <w:rPr>
                <w:rFonts w:ascii="Arial Narrow" w:hAnsi="Arial Narrow" w:cs="Times New Roman"/>
                <w:lang w:eastAsia="en-US"/>
              </w:rPr>
            </w:pPr>
            <w:r>
              <w:rPr>
                <w:rFonts w:ascii="Arial Narrow" w:hAnsi="Arial Narrow" w:cs="Times New Roman"/>
                <w:lang w:eastAsia="en-US"/>
              </w:rPr>
              <w:t>Nome do produto/serviço</w:t>
            </w:r>
          </w:p>
        </w:tc>
        <w:tc>
          <w:tcPr>
            <w:tcW w:w="117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5BE4CF14" w14:textId="77777777" w:rsidR="00FF2739" w:rsidRDefault="00531AF2">
            <w:pPr>
              <w:pStyle w:val="Standard"/>
              <w:widowControl w:val="0"/>
              <w:tabs>
                <w:tab w:val="left" w:pos="426"/>
                <w:tab w:val="left" w:pos="567"/>
              </w:tabs>
              <w:rPr>
                <w:rFonts w:ascii="Arial Narrow" w:hAnsi="Arial Narrow" w:cs="Times New Roman"/>
                <w:lang w:eastAsia="en-US"/>
              </w:rPr>
            </w:pPr>
            <w:r>
              <w:rPr>
                <w:rFonts w:ascii="Arial Narrow" w:hAnsi="Arial Narrow" w:cs="Times New Roman"/>
                <w:lang w:eastAsia="en-US"/>
              </w:rPr>
              <w:t>Quantidade</w:t>
            </w:r>
          </w:p>
        </w:tc>
        <w:tc>
          <w:tcPr>
            <w:tcW w:w="85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73E9255A" w14:textId="77777777" w:rsidR="00FF2739" w:rsidRDefault="00531AF2">
            <w:pPr>
              <w:pStyle w:val="Standard"/>
              <w:widowControl w:val="0"/>
              <w:tabs>
                <w:tab w:val="left" w:pos="426"/>
                <w:tab w:val="left" w:pos="567"/>
              </w:tabs>
              <w:rPr>
                <w:rFonts w:ascii="Arial Narrow" w:hAnsi="Arial Narrow" w:cs="Times New Roman"/>
                <w:lang w:eastAsia="en-US"/>
              </w:rPr>
            </w:pPr>
            <w:r>
              <w:rPr>
                <w:rFonts w:ascii="Arial Narrow" w:hAnsi="Arial Narrow" w:cs="Times New Roman"/>
                <w:lang w:eastAsia="en-US"/>
              </w:rPr>
              <w:t>Unidade</w:t>
            </w:r>
          </w:p>
        </w:tc>
        <w:tc>
          <w:tcPr>
            <w:tcW w:w="124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524AEDE6" w14:textId="77777777" w:rsidR="00FF2739" w:rsidRDefault="00531AF2">
            <w:pPr>
              <w:pStyle w:val="Standard"/>
              <w:widowControl w:val="0"/>
              <w:tabs>
                <w:tab w:val="left" w:pos="426"/>
                <w:tab w:val="left" w:pos="567"/>
              </w:tabs>
              <w:rPr>
                <w:rFonts w:ascii="Arial Narrow" w:hAnsi="Arial Narrow" w:cs="Times New Roman"/>
                <w:lang w:eastAsia="en-US"/>
              </w:rPr>
            </w:pPr>
            <w:r>
              <w:rPr>
                <w:rFonts w:ascii="Arial Narrow" w:hAnsi="Arial Narrow" w:cs="Times New Roman"/>
                <w:lang w:eastAsia="en-US"/>
              </w:rPr>
              <w:t>Preço  Unitário</w:t>
            </w:r>
          </w:p>
        </w:tc>
        <w:tc>
          <w:tcPr>
            <w:tcW w:w="144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1F95624E" w14:textId="77777777" w:rsidR="00FF2739" w:rsidRDefault="00531AF2">
            <w:pPr>
              <w:pStyle w:val="Standard"/>
              <w:widowControl w:val="0"/>
              <w:tabs>
                <w:tab w:val="left" w:pos="426"/>
                <w:tab w:val="left" w:pos="567"/>
              </w:tabs>
              <w:rPr>
                <w:rFonts w:ascii="Arial Narrow" w:hAnsi="Arial Narrow" w:cs="Times New Roman"/>
                <w:lang w:eastAsia="en-US"/>
              </w:rPr>
            </w:pPr>
            <w:r>
              <w:rPr>
                <w:rFonts w:ascii="Arial Narrow" w:hAnsi="Arial Narrow" w:cs="Times New Roman"/>
                <w:lang w:eastAsia="en-US"/>
              </w:rPr>
              <w:t>Preço Total</w:t>
            </w:r>
          </w:p>
        </w:tc>
      </w:tr>
      <w:tr w:rsidR="00FF2739" w14:paraId="4DB3F3C7" w14:textId="77777777">
        <w:tblPrEx>
          <w:tblCellMar>
            <w:top w:w="0" w:type="dxa"/>
            <w:bottom w:w="0" w:type="dxa"/>
          </w:tblCellMar>
        </w:tblPrEx>
        <w:tc>
          <w:tcPr>
            <w:tcW w:w="1773"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4657FAFC" w14:textId="77777777" w:rsidR="00FF2739" w:rsidRDefault="00FF2739">
            <w:pPr>
              <w:pStyle w:val="Standard"/>
              <w:widowControl w:val="0"/>
              <w:tabs>
                <w:tab w:val="left" w:pos="426"/>
                <w:tab w:val="left" w:pos="567"/>
              </w:tabs>
              <w:rPr>
                <w:rFonts w:ascii="Arial Narrow" w:hAnsi="Arial Narrow" w:cs="Times New Roman"/>
                <w:lang w:eastAsia="en-US"/>
              </w:rPr>
            </w:pPr>
          </w:p>
        </w:tc>
        <w:tc>
          <w:tcPr>
            <w:tcW w:w="3019"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384461AD" w14:textId="77777777" w:rsidR="00FF2739" w:rsidRDefault="00FF2739">
            <w:pPr>
              <w:pStyle w:val="Standard"/>
              <w:widowControl w:val="0"/>
              <w:tabs>
                <w:tab w:val="left" w:pos="426"/>
                <w:tab w:val="left" w:pos="567"/>
              </w:tabs>
              <w:rPr>
                <w:rFonts w:ascii="Arial Narrow" w:hAnsi="Arial Narrow" w:cs="Times New Roman"/>
                <w:lang w:eastAsia="en-US"/>
              </w:rPr>
            </w:pP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3263F24E" w14:textId="77777777" w:rsidR="00FF2739" w:rsidRDefault="00FF2739">
            <w:pPr>
              <w:pStyle w:val="Standard"/>
              <w:widowControl w:val="0"/>
              <w:tabs>
                <w:tab w:val="left" w:pos="426"/>
                <w:tab w:val="left" w:pos="567"/>
              </w:tabs>
              <w:rPr>
                <w:rFonts w:ascii="Arial Narrow" w:hAnsi="Arial Narrow" w:cs="Times New Roman"/>
                <w:lang w:eastAsia="en-US"/>
              </w:rPr>
            </w:pP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3F53669D" w14:textId="77777777" w:rsidR="00FF2739" w:rsidRDefault="00FF2739">
            <w:pPr>
              <w:pStyle w:val="Standard"/>
              <w:widowControl w:val="0"/>
              <w:tabs>
                <w:tab w:val="left" w:pos="426"/>
                <w:tab w:val="left" w:pos="567"/>
              </w:tabs>
              <w:rPr>
                <w:rFonts w:ascii="Arial Narrow" w:hAnsi="Arial Narrow" w:cs="Times New Roman"/>
                <w:lang w:eastAsia="en-US"/>
              </w:rPr>
            </w:pPr>
          </w:p>
        </w:tc>
        <w:tc>
          <w:tcPr>
            <w:tcW w:w="1248"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7D946B6D" w14:textId="77777777" w:rsidR="00FF2739" w:rsidRDefault="00FF2739">
            <w:pPr>
              <w:pStyle w:val="Standard"/>
              <w:widowControl w:val="0"/>
              <w:tabs>
                <w:tab w:val="left" w:pos="426"/>
                <w:tab w:val="left" w:pos="567"/>
              </w:tabs>
              <w:rPr>
                <w:rFonts w:ascii="Arial Narrow" w:hAnsi="Arial Narrow" w:cs="Times New Roman"/>
                <w:lang w:eastAsia="en-US"/>
              </w:rPr>
            </w:pPr>
          </w:p>
        </w:tc>
        <w:tc>
          <w:tcPr>
            <w:tcW w:w="1449"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41EA1EFF" w14:textId="77777777" w:rsidR="00FF2739" w:rsidRDefault="00FF2739">
            <w:pPr>
              <w:pStyle w:val="Standard"/>
              <w:widowControl w:val="0"/>
              <w:tabs>
                <w:tab w:val="left" w:pos="426"/>
                <w:tab w:val="left" w:pos="567"/>
              </w:tabs>
              <w:rPr>
                <w:rFonts w:ascii="Arial Narrow" w:hAnsi="Arial Narrow" w:cs="Times New Roman"/>
                <w:lang w:eastAsia="en-US"/>
              </w:rPr>
            </w:pPr>
          </w:p>
        </w:tc>
      </w:tr>
    </w:tbl>
    <w:p w14:paraId="0B9BFCA7"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VALOR TOTAL DA PROPOSTA: R$ (Por extenso)</w:t>
      </w:r>
    </w:p>
    <w:p w14:paraId="7A384099" w14:textId="77777777" w:rsidR="00FF2739" w:rsidRDefault="00FF2739">
      <w:pPr>
        <w:pStyle w:val="Standard"/>
        <w:tabs>
          <w:tab w:val="left" w:pos="426"/>
          <w:tab w:val="left" w:pos="567"/>
        </w:tabs>
        <w:jc w:val="both"/>
        <w:rPr>
          <w:rFonts w:ascii="Arial Narrow" w:hAnsi="Arial Narrow" w:cs="Times New Roman"/>
        </w:rPr>
      </w:pPr>
    </w:p>
    <w:p w14:paraId="5B1314AF" w14:textId="77777777" w:rsidR="00FF2739" w:rsidRDefault="00FF2739">
      <w:pPr>
        <w:pStyle w:val="Standard"/>
        <w:tabs>
          <w:tab w:val="left" w:pos="426"/>
          <w:tab w:val="left" w:pos="567"/>
        </w:tabs>
        <w:jc w:val="both"/>
        <w:rPr>
          <w:rFonts w:ascii="Arial Narrow" w:hAnsi="Arial Narrow" w:cs="Times New Roman"/>
        </w:rPr>
      </w:pPr>
    </w:p>
    <w:p w14:paraId="060D5505" w14:textId="77777777" w:rsidR="00FF2739" w:rsidRDefault="00531AF2">
      <w:pPr>
        <w:pStyle w:val="Standard"/>
        <w:tabs>
          <w:tab w:val="left" w:pos="426"/>
          <w:tab w:val="left" w:pos="567"/>
        </w:tabs>
        <w:jc w:val="both"/>
        <w:rPr>
          <w:rFonts w:ascii="Arial Narrow" w:hAnsi="Arial Narrow" w:cs="Times New Roman"/>
          <w:b/>
        </w:rPr>
      </w:pPr>
      <w:r>
        <w:rPr>
          <w:rFonts w:ascii="Arial Narrow" w:hAnsi="Arial Narrow" w:cs="Times New Roman"/>
          <w:b/>
        </w:rPr>
        <w:t>CONDIÇÕES GERAIS</w:t>
      </w:r>
    </w:p>
    <w:p w14:paraId="48835351" w14:textId="77777777" w:rsidR="00FF2739" w:rsidRDefault="00531AF2">
      <w:pPr>
        <w:pStyle w:val="Standard"/>
        <w:widowControl w:val="0"/>
        <w:tabs>
          <w:tab w:val="left" w:pos="426"/>
          <w:tab w:val="left" w:pos="567"/>
        </w:tabs>
        <w:jc w:val="both"/>
        <w:rPr>
          <w:rFonts w:ascii="Arial Narrow" w:hAnsi="Arial Narrow" w:cs="Times New Roman"/>
        </w:rPr>
      </w:pPr>
      <w:r>
        <w:rPr>
          <w:rFonts w:ascii="Arial Narrow" w:hAnsi="Arial Narrow" w:cs="Times New Roman"/>
        </w:rPr>
        <w:t xml:space="preserve">A proponente declara </w:t>
      </w:r>
      <w:r>
        <w:rPr>
          <w:rFonts w:ascii="Arial Narrow" w:hAnsi="Arial Narrow" w:cs="Times New Roman"/>
        </w:rPr>
        <w:t>conhecer os termos do instrumento convocatório que rege a presente licitação.</w:t>
      </w:r>
    </w:p>
    <w:p w14:paraId="71203499" w14:textId="77777777" w:rsidR="00FF2739" w:rsidRDefault="00FF2739">
      <w:pPr>
        <w:pStyle w:val="Standard"/>
        <w:widowControl w:val="0"/>
        <w:tabs>
          <w:tab w:val="left" w:pos="426"/>
          <w:tab w:val="left" w:pos="567"/>
        </w:tabs>
        <w:jc w:val="both"/>
        <w:rPr>
          <w:rFonts w:ascii="Arial Narrow" w:hAnsi="Arial Narrow" w:cs="Times New Roman"/>
        </w:rPr>
      </w:pPr>
    </w:p>
    <w:p w14:paraId="7B8EBA2E" w14:textId="77777777" w:rsidR="00FF2739" w:rsidRDefault="00531AF2">
      <w:pPr>
        <w:pStyle w:val="Standard"/>
        <w:tabs>
          <w:tab w:val="left" w:pos="426"/>
          <w:tab w:val="left" w:pos="567"/>
        </w:tabs>
        <w:outlineLvl w:val="7"/>
        <w:rPr>
          <w:rFonts w:ascii="Arial Narrow" w:hAnsi="Arial Narrow" w:cs="Times New Roman"/>
          <w:b/>
          <w:bCs/>
          <w:iCs/>
        </w:rPr>
      </w:pPr>
      <w:r>
        <w:rPr>
          <w:rFonts w:ascii="Arial Narrow" w:hAnsi="Arial Narrow" w:cs="Times New Roman"/>
          <w:b/>
          <w:bCs/>
          <w:iCs/>
        </w:rPr>
        <w:t>LOCAL E PRAZO DE ENTREGA</w:t>
      </w:r>
    </w:p>
    <w:p w14:paraId="2D89666E" w14:textId="77777777" w:rsidR="00FF2739" w:rsidRDefault="00531AF2">
      <w:pPr>
        <w:pStyle w:val="Standard"/>
        <w:tabs>
          <w:tab w:val="left" w:pos="426"/>
          <w:tab w:val="left" w:pos="567"/>
        </w:tabs>
        <w:jc w:val="both"/>
        <w:rPr>
          <w:rFonts w:ascii="Arial Narrow" w:hAnsi="Arial Narrow" w:cs="Times New Roman"/>
        </w:rPr>
      </w:pPr>
      <w:r>
        <w:rPr>
          <w:rFonts w:ascii="Arial Narrow" w:hAnsi="Arial Narrow" w:cs="Times New Roman"/>
        </w:rPr>
        <w:t>De acordo com o especificado no Anexo 01, deste Edital.</w:t>
      </w:r>
    </w:p>
    <w:p w14:paraId="0B2B5D36" w14:textId="77777777" w:rsidR="00FF2739" w:rsidRDefault="00531AF2">
      <w:pPr>
        <w:pStyle w:val="Standard"/>
        <w:tabs>
          <w:tab w:val="left" w:pos="426"/>
          <w:tab w:val="left" w:pos="567"/>
        </w:tabs>
        <w:jc w:val="both"/>
      </w:pPr>
      <w:r>
        <w:rPr>
          <w:rFonts w:ascii="Arial Narrow" w:hAnsi="Arial Narrow" w:cs="Times New Roman"/>
          <w:b/>
        </w:rPr>
        <w:t>Obs.:</w:t>
      </w:r>
      <w:r>
        <w:rPr>
          <w:rFonts w:ascii="Arial Narrow" w:hAnsi="Arial Narrow" w:cs="Times New Roman"/>
        </w:rPr>
        <w:t xml:space="preserve"> No preço cotado já estão incluídas eventuais vantagens e/ou abatimentos, impostos, taxas e</w:t>
      </w:r>
      <w:r>
        <w:rPr>
          <w:rFonts w:ascii="Arial Narrow" w:hAnsi="Arial Narrow" w:cs="Times New Roman"/>
        </w:rPr>
        <w:t xml:space="preserve"> encargos sociais, obrigações trabalhistas, previdenciárias, fiscais e comerciais, assim como despesas com transportes e deslocamentos e outras quaisquer que incidam sobre a contratação.</w:t>
      </w:r>
    </w:p>
    <w:p w14:paraId="19A38C87" w14:textId="77777777" w:rsidR="00FF2739" w:rsidRDefault="00FF2739">
      <w:pPr>
        <w:pStyle w:val="Standard"/>
        <w:tabs>
          <w:tab w:val="left" w:pos="426"/>
          <w:tab w:val="left" w:pos="567"/>
        </w:tabs>
        <w:jc w:val="both"/>
        <w:rPr>
          <w:rFonts w:ascii="Arial Narrow" w:hAnsi="Arial Narrow" w:cs="Times New Roman"/>
        </w:rPr>
      </w:pPr>
    </w:p>
    <w:p w14:paraId="3252DB74" w14:textId="77777777" w:rsidR="00FF2739" w:rsidRDefault="00531AF2">
      <w:pPr>
        <w:pStyle w:val="Standard"/>
        <w:tabs>
          <w:tab w:val="left" w:pos="426"/>
          <w:tab w:val="left" w:pos="567"/>
        </w:tabs>
        <w:outlineLvl w:val="7"/>
        <w:rPr>
          <w:rFonts w:ascii="Arial Narrow" w:hAnsi="Arial Narrow" w:cs="Times New Roman"/>
          <w:b/>
          <w:bCs/>
          <w:iCs/>
        </w:rPr>
      </w:pPr>
      <w:r>
        <w:rPr>
          <w:rFonts w:ascii="Arial Narrow" w:hAnsi="Arial Narrow" w:cs="Times New Roman"/>
          <w:b/>
          <w:bCs/>
          <w:iCs/>
        </w:rPr>
        <w:t>VALIDADE DA PROPOSTA COMERCIAL</w:t>
      </w:r>
    </w:p>
    <w:p w14:paraId="2FB9C4C3" w14:textId="77777777" w:rsidR="00FF2739" w:rsidRDefault="00531AF2">
      <w:pPr>
        <w:pStyle w:val="Standard"/>
        <w:tabs>
          <w:tab w:val="left" w:pos="426"/>
          <w:tab w:val="left" w:pos="567"/>
        </w:tabs>
        <w:jc w:val="both"/>
      </w:pPr>
      <w:r>
        <w:rPr>
          <w:rFonts w:ascii="Arial Narrow" w:hAnsi="Arial Narrow" w:cs="Times New Roman"/>
        </w:rPr>
        <w:t xml:space="preserve">De no mínimo, </w:t>
      </w:r>
      <w:r>
        <w:rPr>
          <w:rFonts w:ascii="Arial Narrow" w:hAnsi="Arial Narrow" w:cs="Times New Roman"/>
          <w:b/>
        </w:rPr>
        <w:t>60 (sessenta) dias</w:t>
      </w:r>
      <w:r>
        <w:rPr>
          <w:rFonts w:ascii="Arial Narrow" w:hAnsi="Arial Narrow" w:cs="Times New Roman"/>
        </w:rPr>
        <w:t xml:space="preserve"> </w:t>
      </w:r>
      <w:r>
        <w:rPr>
          <w:rFonts w:ascii="Arial Narrow" w:hAnsi="Arial Narrow" w:cs="Times New Roman"/>
        </w:rPr>
        <w:t>contados a partir da data da sessão pública do Pregão.</w:t>
      </w:r>
    </w:p>
    <w:p w14:paraId="04BE3B98" w14:textId="77777777" w:rsidR="00FF2739" w:rsidRDefault="00FF2739">
      <w:pPr>
        <w:pStyle w:val="Standard"/>
        <w:tabs>
          <w:tab w:val="left" w:pos="426"/>
          <w:tab w:val="left" w:pos="567"/>
        </w:tabs>
        <w:jc w:val="both"/>
        <w:rPr>
          <w:rFonts w:ascii="Arial Narrow" w:hAnsi="Arial Narrow" w:cs="Times New Roman"/>
        </w:rPr>
      </w:pPr>
    </w:p>
    <w:p w14:paraId="1100E607" w14:textId="77777777" w:rsidR="00FF2739" w:rsidRDefault="00531AF2">
      <w:pPr>
        <w:pStyle w:val="Standard"/>
        <w:tabs>
          <w:tab w:val="left" w:pos="426"/>
          <w:tab w:val="left" w:pos="567"/>
        </w:tabs>
        <w:jc w:val="center"/>
        <w:outlineLvl w:val="7"/>
        <w:rPr>
          <w:rFonts w:ascii="Arial Narrow" w:hAnsi="Arial Narrow" w:cs="Times New Roman"/>
          <w:b/>
          <w:bCs/>
          <w:iCs/>
          <w:caps/>
        </w:rPr>
      </w:pPr>
      <w:r>
        <w:rPr>
          <w:rFonts w:ascii="Arial Narrow" w:hAnsi="Arial Narrow" w:cs="Times New Roman"/>
          <w:b/>
          <w:bCs/>
          <w:iCs/>
          <w:caps/>
        </w:rPr>
        <w:t>local e data</w:t>
      </w:r>
    </w:p>
    <w:p w14:paraId="6A8549AC" w14:textId="77777777" w:rsidR="00FF2739" w:rsidRDefault="00531AF2">
      <w:pPr>
        <w:pStyle w:val="Standard"/>
        <w:tabs>
          <w:tab w:val="left" w:pos="426"/>
          <w:tab w:val="left" w:pos="567"/>
        </w:tabs>
        <w:jc w:val="center"/>
        <w:rPr>
          <w:rFonts w:ascii="Arial Narrow" w:hAnsi="Arial Narrow" w:cs="Times New Roman"/>
          <w:b/>
          <w:caps/>
        </w:rPr>
      </w:pPr>
      <w:r>
        <w:rPr>
          <w:rFonts w:ascii="Arial Narrow" w:hAnsi="Arial Narrow" w:cs="Times New Roman"/>
          <w:b/>
          <w:caps/>
        </w:rPr>
        <w:t>NOME E assinatura DO REPRESENTANTE DA EMPRESA</w:t>
      </w:r>
    </w:p>
    <w:p w14:paraId="16682EFE" w14:textId="77777777" w:rsidR="00FF2739" w:rsidRDefault="00531AF2">
      <w:pPr>
        <w:pStyle w:val="Standard"/>
        <w:tabs>
          <w:tab w:val="left" w:pos="426"/>
          <w:tab w:val="left" w:pos="567"/>
        </w:tabs>
        <w:jc w:val="center"/>
        <w:outlineLvl w:val="7"/>
        <w:rPr>
          <w:rFonts w:ascii="Arial Narrow" w:hAnsi="Arial Narrow" w:cs="Times New Roman"/>
          <w:b/>
          <w:bCs/>
          <w:iCs/>
          <w:caps/>
        </w:rPr>
      </w:pPr>
      <w:r>
        <w:rPr>
          <w:rFonts w:ascii="Arial Narrow" w:hAnsi="Arial Narrow" w:cs="Times New Roman"/>
          <w:b/>
          <w:bCs/>
          <w:iCs/>
          <w:caps/>
        </w:rPr>
        <w:t>Obs: a interposição de recurso SUSPENDE o prazo de validade da proposta até decisão.</w:t>
      </w:r>
    </w:p>
    <w:p w14:paraId="35DF8224"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5A907DF0"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743C3860"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454BB30F"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04212DC8"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07E5F148"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1B65FD4C"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32B3118B"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1AB4DF89" w14:textId="77777777" w:rsidR="00FF2739" w:rsidRDefault="00FF2739">
      <w:pPr>
        <w:pStyle w:val="Standard"/>
        <w:tabs>
          <w:tab w:val="left" w:pos="426"/>
          <w:tab w:val="left" w:pos="567"/>
        </w:tabs>
        <w:jc w:val="center"/>
        <w:outlineLvl w:val="7"/>
        <w:rPr>
          <w:rFonts w:ascii="Arial Narrow" w:hAnsi="Arial Narrow" w:cs="Times New Roman"/>
          <w:b/>
          <w:bCs/>
          <w:iCs/>
          <w:caps/>
        </w:rPr>
      </w:pPr>
    </w:p>
    <w:p w14:paraId="27F03CAC" w14:textId="77777777" w:rsidR="00FF2739" w:rsidRDefault="00531AF2">
      <w:pPr>
        <w:pStyle w:val="ParagraphStyle"/>
        <w:pBdr>
          <w:top w:val="single" w:sz="6" w:space="0" w:color="000000"/>
          <w:left w:val="single" w:sz="6" w:space="0" w:color="000000"/>
          <w:bottom w:val="single" w:sz="6" w:space="0" w:color="000000"/>
          <w:right w:val="single" w:sz="6" w:space="3" w:color="000000"/>
        </w:pBdr>
        <w:shd w:val="clear" w:color="auto" w:fill="D9D9D9"/>
        <w:tabs>
          <w:tab w:val="left" w:pos="426"/>
          <w:tab w:val="left" w:pos="567"/>
        </w:tabs>
        <w:ind w:right="75"/>
        <w:jc w:val="both"/>
        <w:outlineLvl w:val="0"/>
        <w:rPr>
          <w:rFonts w:ascii="Arial Narrow" w:hAnsi="Arial Narrow" w:cs="Times New Roman"/>
          <w:b/>
          <w:bCs/>
        </w:rPr>
      </w:pPr>
      <w:r>
        <w:rPr>
          <w:rFonts w:ascii="Arial Narrow" w:hAnsi="Arial Narrow" w:cs="Times New Roman"/>
          <w:b/>
          <w:bCs/>
        </w:rPr>
        <w:t>ANEXO 04 – TERMO DE ADESÃO E ANEXO</w:t>
      </w:r>
    </w:p>
    <w:p w14:paraId="46546B46" w14:textId="77777777" w:rsidR="00FF2739" w:rsidRDefault="00FF2739">
      <w:pPr>
        <w:pStyle w:val="ParagraphStyle"/>
        <w:tabs>
          <w:tab w:val="left" w:pos="426"/>
        </w:tabs>
        <w:jc w:val="both"/>
        <w:rPr>
          <w:rFonts w:ascii="Arial Narrow" w:hAnsi="Arial Narrow" w:cs="Times New Roman"/>
        </w:rPr>
      </w:pPr>
    </w:p>
    <w:p w14:paraId="2FA43FA3"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 xml:space="preserve">TERMO DE </w:t>
      </w:r>
      <w:r>
        <w:rPr>
          <w:rFonts w:ascii="Arial Narrow" w:hAnsi="Arial Narrow" w:cs="Times New Roman"/>
          <w:b/>
          <w:bCs/>
        </w:rPr>
        <w:t>ADESÃO AO SISTEMA DE PREGÃO ELETRÔNICO DA BOLSA DE LICITAÇÕES E LEILÕES DO BRASIL E DE INTERMEDIAÇÃO DE OPERAÇÕES.  </w:t>
      </w:r>
    </w:p>
    <w:p w14:paraId="4B2A1692" w14:textId="77777777" w:rsidR="00FF2739" w:rsidRDefault="00FF2739">
      <w:pPr>
        <w:pStyle w:val="Centered"/>
        <w:tabs>
          <w:tab w:val="left" w:pos="426"/>
        </w:tabs>
        <w:rPr>
          <w:rFonts w:ascii="Arial Narrow" w:hAnsi="Arial Narrow" w:cs="Times New Roman"/>
        </w:rPr>
      </w:pPr>
    </w:p>
    <w:p w14:paraId="28B0CE62" w14:textId="77777777" w:rsidR="00FF2739" w:rsidRDefault="00FF2739">
      <w:pPr>
        <w:pStyle w:val="ParagraphStyle"/>
        <w:tabs>
          <w:tab w:val="left" w:pos="426"/>
        </w:tabs>
        <w:jc w:val="both"/>
        <w:rPr>
          <w:rFonts w:ascii="Arial Narrow" w:hAnsi="Arial Narrow" w:cs="Times New Roman"/>
        </w:rPr>
      </w:pPr>
    </w:p>
    <w:tbl>
      <w:tblPr>
        <w:tblW w:w="9000" w:type="dxa"/>
        <w:jc w:val="center"/>
        <w:tblLayout w:type="fixed"/>
        <w:tblCellMar>
          <w:left w:w="10" w:type="dxa"/>
          <w:right w:w="10" w:type="dxa"/>
        </w:tblCellMar>
        <w:tblLook w:val="04A0" w:firstRow="1" w:lastRow="0" w:firstColumn="1" w:lastColumn="0" w:noHBand="0" w:noVBand="1"/>
      </w:tblPr>
      <w:tblGrid>
        <w:gridCol w:w="4590"/>
        <w:gridCol w:w="4410"/>
      </w:tblGrid>
      <w:tr w:rsidR="00FF2739" w14:paraId="36E38928" w14:textId="77777777">
        <w:tblPrEx>
          <w:tblCellMar>
            <w:top w:w="0" w:type="dxa"/>
            <w:bottom w:w="0" w:type="dxa"/>
          </w:tblCellMar>
        </w:tblPrEx>
        <w:trPr>
          <w:trHeight w:val="285"/>
          <w:jc w:val="center"/>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21EA5C4C" w14:textId="77777777" w:rsidR="00FF2739" w:rsidRDefault="00531AF2">
            <w:pPr>
              <w:pStyle w:val="ParagraphStyle"/>
              <w:tabs>
                <w:tab w:val="left" w:pos="426"/>
              </w:tabs>
              <w:rPr>
                <w:rFonts w:ascii="Arial Narrow" w:hAnsi="Arial Narrow" w:cs="Times New Roman"/>
                <w:b/>
                <w:bCs/>
              </w:rPr>
            </w:pPr>
            <w:r>
              <w:rPr>
                <w:rFonts w:ascii="Arial Narrow" w:hAnsi="Arial Narrow" w:cs="Times New Roman"/>
                <w:b/>
                <w:bCs/>
              </w:rPr>
              <w:t>Natureza do Licitante (Pessoa física ou jurídica)</w:t>
            </w:r>
          </w:p>
        </w:tc>
      </w:tr>
      <w:tr w:rsidR="00FF2739" w14:paraId="05EF384B" w14:textId="77777777">
        <w:tblPrEx>
          <w:tblCellMar>
            <w:top w:w="0" w:type="dxa"/>
            <w:bottom w:w="0" w:type="dxa"/>
          </w:tblCellMar>
        </w:tblPrEx>
        <w:trPr>
          <w:trHeight w:val="285"/>
          <w:jc w:val="center"/>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52118A30"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Nome:(Razão Social)</w:t>
            </w:r>
          </w:p>
        </w:tc>
      </w:tr>
      <w:tr w:rsidR="00FF2739" w14:paraId="1074528D" w14:textId="77777777">
        <w:tblPrEx>
          <w:tblCellMar>
            <w:top w:w="0" w:type="dxa"/>
            <w:bottom w:w="0" w:type="dxa"/>
          </w:tblCellMar>
        </w:tblPrEx>
        <w:trPr>
          <w:trHeight w:val="345"/>
          <w:jc w:val="center"/>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54F5B74"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Endereço:</w:t>
            </w:r>
          </w:p>
        </w:tc>
      </w:tr>
      <w:tr w:rsidR="00FF2739" w14:paraId="61036EFB" w14:textId="77777777">
        <w:tblPrEx>
          <w:tblCellMar>
            <w:top w:w="0" w:type="dxa"/>
            <w:bottom w:w="0" w:type="dxa"/>
          </w:tblCellMar>
        </w:tblPrEx>
        <w:trPr>
          <w:trHeight w:val="345"/>
          <w:jc w:val="center"/>
        </w:trPr>
        <w:tc>
          <w:tcPr>
            <w:tcW w:w="45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598FA3CB"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Complemento</w:t>
            </w:r>
          </w:p>
        </w:tc>
        <w:tc>
          <w:tcPr>
            <w:tcW w:w="441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768B81E7"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Bairro:</w:t>
            </w:r>
          </w:p>
        </w:tc>
      </w:tr>
      <w:tr w:rsidR="00FF2739" w14:paraId="39F78440" w14:textId="77777777">
        <w:tblPrEx>
          <w:tblCellMar>
            <w:top w:w="0" w:type="dxa"/>
            <w:bottom w:w="0" w:type="dxa"/>
          </w:tblCellMar>
        </w:tblPrEx>
        <w:trPr>
          <w:trHeight w:val="195"/>
          <w:jc w:val="center"/>
        </w:trPr>
        <w:tc>
          <w:tcPr>
            <w:tcW w:w="45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5BC57AF5"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Cidade:</w:t>
            </w:r>
          </w:p>
        </w:tc>
        <w:tc>
          <w:tcPr>
            <w:tcW w:w="441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20AF8CC"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UF</w:t>
            </w:r>
          </w:p>
        </w:tc>
      </w:tr>
      <w:tr w:rsidR="00FF2739" w14:paraId="0992E829" w14:textId="77777777">
        <w:tblPrEx>
          <w:tblCellMar>
            <w:top w:w="0" w:type="dxa"/>
            <w:bottom w:w="0" w:type="dxa"/>
          </w:tblCellMar>
        </w:tblPrEx>
        <w:trPr>
          <w:trHeight w:val="195"/>
          <w:jc w:val="center"/>
        </w:trPr>
        <w:tc>
          <w:tcPr>
            <w:tcW w:w="45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799526E"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CEP:</w:t>
            </w:r>
          </w:p>
        </w:tc>
        <w:tc>
          <w:tcPr>
            <w:tcW w:w="441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7FFC353A"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CNPJ/CPF:</w:t>
            </w:r>
          </w:p>
        </w:tc>
      </w:tr>
      <w:tr w:rsidR="00FF2739" w14:paraId="0DC65B99" w14:textId="77777777">
        <w:tblPrEx>
          <w:tblCellMar>
            <w:top w:w="0" w:type="dxa"/>
            <w:bottom w:w="0" w:type="dxa"/>
          </w:tblCellMar>
        </w:tblPrEx>
        <w:trPr>
          <w:trHeight w:val="180"/>
          <w:jc w:val="center"/>
        </w:trPr>
        <w:tc>
          <w:tcPr>
            <w:tcW w:w="45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3E12A8F"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Inscrição estadual:</w:t>
            </w:r>
          </w:p>
        </w:tc>
        <w:tc>
          <w:tcPr>
            <w:tcW w:w="441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502A9C98"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RG</w:t>
            </w:r>
          </w:p>
        </w:tc>
      </w:tr>
      <w:tr w:rsidR="00FF2739" w14:paraId="3E723C3B" w14:textId="77777777">
        <w:tblPrEx>
          <w:tblCellMar>
            <w:top w:w="0" w:type="dxa"/>
            <w:bottom w:w="0" w:type="dxa"/>
          </w:tblCellMar>
        </w:tblPrEx>
        <w:trPr>
          <w:trHeight w:val="180"/>
          <w:jc w:val="center"/>
        </w:trPr>
        <w:tc>
          <w:tcPr>
            <w:tcW w:w="45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0DB4B109"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Telefone comercial:</w:t>
            </w:r>
          </w:p>
        </w:tc>
        <w:tc>
          <w:tcPr>
            <w:tcW w:w="441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7F85F70"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Fax:</w:t>
            </w:r>
          </w:p>
        </w:tc>
      </w:tr>
      <w:tr w:rsidR="00FF2739" w14:paraId="65515CAC" w14:textId="77777777">
        <w:tblPrEx>
          <w:tblCellMar>
            <w:top w:w="0" w:type="dxa"/>
            <w:bottom w:w="0" w:type="dxa"/>
          </w:tblCellMar>
        </w:tblPrEx>
        <w:trPr>
          <w:trHeight w:val="180"/>
          <w:jc w:val="center"/>
        </w:trPr>
        <w:tc>
          <w:tcPr>
            <w:tcW w:w="45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3F7D7688"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Celular:</w:t>
            </w:r>
          </w:p>
        </w:tc>
        <w:tc>
          <w:tcPr>
            <w:tcW w:w="441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B3903BE"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E-mail:</w:t>
            </w:r>
          </w:p>
        </w:tc>
      </w:tr>
      <w:tr w:rsidR="00FF2739" w14:paraId="7A6307A2" w14:textId="77777777">
        <w:tblPrEx>
          <w:tblCellMar>
            <w:top w:w="0" w:type="dxa"/>
            <w:bottom w:w="0" w:type="dxa"/>
          </w:tblCellMar>
        </w:tblPrEx>
        <w:trPr>
          <w:trHeight w:val="180"/>
          <w:jc w:val="center"/>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7D5D2BB7"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Representante legal:</w:t>
            </w:r>
          </w:p>
        </w:tc>
      </w:tr>
      <w:tr w:rsidR="00FF2739" w14:paraId="2CAA8CD5" w14:textId="77777777">
        <w:tblPrEx>
          <w:tblCellMar>
            <w:top w:w="0" w:type="dxa"/>
            <w:bottom w:w="0" w:type="dxa"/>
          </w:tblCellMar>
        </w:tblPrEx>
        <w:trPr>
          <w:trHeight w:val="180"/>
          <w:jc w:val="center"/>
        </w:trPr>
        <w:tc>
          <w:tcPr>
            <w:tcW w:w="45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428D14E"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Cargo:</w:t>
            </w:r>
          </w:p>
        </w:tc>
        <w:tc>
          <w:tcPr>
            <w:tcW w:w="441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CF27620"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Telefone:</w:t>
            </w:r>
          </w:p>
        </w:tc>
      </w:tr>
      <w:tr w:rsidR="00FF2739" w14:paraId="0BEF54A5" w14:textId="77777777">
        <w:tblPrEx>
          <w:tblCellMar>
            <w:top w:w="0" w:type="dxa"/>
            <w:bottom w:w="0" w:type="dxa"/>
          </w:tblCellMar>
        </w:tblPrEx>
        <w:trPr>
          <w:trHeight w:val="255"/>
          <w:jc w:val="center"/>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25E98DBD"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Ramo de Atividade:</w:t>
            </w:r>
          </w:p>
        </w:tc>
      </w:tr>
    </w:tbl>
    <w:p w14:paraId="778EEE44" w14:textId="77777777" w:rsidR="00FF2739" w:rsidRDefault="00FF2739">
      <w:pPr>
        <w:pStyle w:val="ParagraphStyle"/>
        <w:tabs>
          <w:tab w:val="left" w:pos="426"/>
        </w:tabs>
        <w:jc w:val="both"/>
        <w:rPr>
          <w:rFonts w:ascii="Arial Narrow" w:hAnsi="Arial Narrow" w:cs="Times New Roman"/>
        </w:rPr>
      </w:pPr>
    </w:p>
    <w:p w14:paraId="4157ACFA" w14:textId="77777777" w:rsidR="00FF2739" w:rsidRDefault="00FF2739">
      <w:pPr>
        <w:pStyle w:val="ParagraphStyle"/>
        <w:tabs>
          <w:tab w:val="left" w:pos="426"/>
        </w:tabs>
        <w:jc w:val="both"/>
        <w:rPr>
          <w:rFonts w:ascii="Arial Narrow" w:hAnsi="Arial Narrow" w:cs="Times New Roman"/>
        </w:rPr>
      </w:pPr>
    </w:p>
    <w:p w14:paraId="5B93B97A"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 xml:space="preserve">1. Por meio do presente Termo de Adesão, o Licitante acima qualificado manifesta sua adesão ao </w:t>
      </w:r>
      <w:r>
        <w:rPr>
          <w:rFonts w:ascii="Arial Narrow" w:hAnsi="Arial Narrow" w:cs="Times New Roman"/>
          <w:b/>
          <w:bCs/>
        </w:rPr>
        <w:t>Regulamento do Sistema Eletrônico de Pregões Eletrônicos da Bolsa de Licitações e Leilões do Brasil, do qual declara ter pleno conhecimento, em conformidade com as disposições que seguem.</w:t>
      </w:r>
    </w:p>
    <w:p w14:paraId="4D3F622C" w14:textId="77777777" w:rsidR="00FF2739" w:rsidRDefault="00FF2739">
      <w:pPr>
        <w:pStyle w:val="ParagraphStyle"/>
        <w:tabs>
          <w:tab w:val="left" w:pos="426"/>
        </w:tabs>
        <w:jc w:val="both"/>
        <w:rPr>
          <w:rFonts w:ascii="Arial Narrow" w:hAnsi="Arial Narrow" w:cs="Times New Roman"/>
          <w:b/>
          <w:bCs/>
        </w:rPr>
      </w:pPr>
    </w:p>
    <w:p w14:paraId="13A61E8F"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2. São responsabilidades do Licitante:</w:t>
      </w:r>
    </w:p>
    <w:p w14:paraId="66EF0EFE" w14:textId="77777777" w:rsidR="00FF2739" w:rsidRDefault="00531AF2">
      <w:pPr>
        <w:pStyle w:val="ParagraphStyle"/>
        <w:tabs>
          <w:tab w:val="left" w:pos="360"/>
          <w:tab w:val="left" w:pos="426"/>
        </w:tabs>
        <w:jc w:val="both"/>
        <w:rPr>
          <w:rFonts w:ascii="Arial Narrow" w:hAnsi="Arial Narrow" w:cs="Times New Roman"/>
          <w:b/>
          <w:bCs/>
        </w:rPr>
      </w:pPr>
      <w:r>
        <w:rPr>
          <w:rFonts w:ascii="Arial Narrow" w:hAnsi="Arial Narrow" w:cs="Times New Roman"/>
          <w:b/>
          <w:bCs/>
        </w:rPr>
        <w:t>i.</w:t>
      </w:r>
      <w:r>
        <w:rPr>
          <w:rFonts w:ascii="Arial Narrow" w:hAnsi="Arial Narrow" w:cs="Times New Roman"/>
          <w:b/>
          <w:bCs/>
        </w:rPr>
        <w:tab/>
        <w:t xml:space="preserve">tomar </w:t>
      </w:r>
      <w:r>
        <w:rPr>
          <w:rFonts w:ascii="Arial Narrow" w:hAnsi="Arial Narrow" w:cs="Times New Roman"/>
          <w:b/>
          <w:bCs/>
        </w:rPr>
        <w:t>conhecimento de e cumprir todos os dispositivos constantes dos editais de negócios dos quais venha a participar;</w:t>
      </w:r>
    </w:p>
    <w:p w14:paraId="7C1F0534" w14:textId="77777777" w:rsidR="00FF2739" w:rsidRDefault="00531AF2">
      <w:pPr>
        <w:pStyle w:val="ParagraphStyle"/>
        <w:tabs>
          <w:tab w:val="left" w:pos="360"/>
          <w:tab w:val="left" w:pos="426"/>
        </w:tabs>
        <w:jc w:val="both"/>
        <w:rPr>
          <w:rFonts w:ascii="Arial Narrow" w:hAnsi="Arial Narrow" w:cs="Times New Roman"/>
          <w:b/>
          <w:bCs/>
        </w:rPr>
      </w:pPr>
      <w:r>
        <w:rPr>
          <w:rFonts w:ascii="Arial Narrow" w:hAnsi="Arial Narrow" w:cs="Times New Roman"/>
          <w:b/>
          <w:bCs/>
        </w:rPr>
        <w:t>ii.</w:t>
      </w:r>
      <w:r>
        <w:rPr>
          <w:rFonts w:ascii="Arial Narrow" w:hAnsi="Arial Narrow" w:cs="Times New Roman"/>
          <w:b/>
          <w:bCs/>
        </w:rPr>
        <w:tab/>
        <w:t>observar e cumprir a regularidade fiscal, apresentando a documentação exigida nos editais para fins de habilitação nas licitações em que fo</w:t>
      </w:r>
      <w:r>
        <w:rPr>
          <w:rFonts w:ascii="Arial Narrow" w:hAnsi="Arial Narrow" w:cs="Times New Roman"/>
          <w:b/>
          <w:bCs/>
        </w:rPr>
        <w:t>r vencedor;</w:t>
      </w:r>
    </w:p>
    <w:p w14:paraId="4D17A16A" w14:textId="77777777" w:rsidR="00FF2739" w:rsidRDefault="00531AF2">
      <w:pPr>
        <w:pStyle w:val="ParagraphStyle"/>
        <w:widowControl/>
        <w:numPr>
          <w:ilvl w:val="0"/>
          <w:numId w:val="136"/>
        </w:numPr>
        <w:tabs>
          <w:tab w:val="left" w:pos="-654"/>
        </w:tabs>
        <w:jc w:val="both"/>
        <w:rPr>
          <w:rFonts w:ascii="Arial Narrow" w:hAnsi="Arial Narrow" w:cs="Times New Roman"/>
          <w:b/>
          <w:bCs/>
        </w:rPr>
      </w:pPr>
      <w:r>
        <w:rPr>
          <w:rFonts w:ascii="Arial Narrow" w:hAnsi="Arial Narrow" w:cs="Times New Roman"/>
          <w:b/>
          <w:bCs/>
        </w:rPr>
        <w:t>observar a legislação pertinente, bem como o disposto nos Estatutos Sociais e nas demais normas e regulamentos expedidos pela Bolsa de Licitações e Leilões do Brasil, dos quais declara ter pleno conhecimento;</w:t>
      </w:r>
    </w:p>
    <w:p w14:paraId="1E982D5C" w14:textId="77777777" w:rsidR="00FF2739" w:rsidRDefault="00531AF2">
      <w:pPr>
        <w:pStyle w:val="ParagraphStyle"/>
        <w:widowControl/>
        <w:numPr>
          <w:ilvl w:val="0"/>
          <w:numId w:val="48"/>
        </w:numPr>
        <w:tabs>
          <w:tab w:val="left" w:pos="-654"/>
        </w:tabs>
        <w:jc w:val="both"/>
        <w:rPr>
          <w:rFonts w:ascii="Arial Narrow" w:hAnsi="Arial Narrow" w:cs="Times New Roman"/>
          <w:b/>
          <w:bCs/>
        </w:rPr>
      </w:pPr>
      <w:r>
        <w:rPr>
          <w:rFonts w:ascii="Arial Narrow" w:hAnsi="Arial Narrow" w:cs="Times New Roman"/>
          <w:b/>
          <w:bCs/>
        </w:rPr>
        <w:t>designar pessoa responsável para op</w:t>
      </w:r>
      <w:r>
        <w:rPr>
          <w:rFonts w:ascii="Arial Narrow" w:hAnsi="Arial Narrow" w:cs="Times New Roman"/>
          <w:b/>
          <w:bCs/>
        </w:rPr>
        <w:t>erar o Sistema Eletrônico de Licitações, conforme Anexo I; e</w:t>
      </w:r>
    </w:p>
    <w:p w14:paraId="4F10F1B2" w14:textId="77777777" w:rsidR="00FF2739" w:rsidRDefault="00531AF2">
      <w:pPr>
        <w:pStyle w:val="ParagraphStyle"/>
        <w:widowControl/>
        <w:numPr>
          <w:ilvl w:val="0"/>
          <w:numId w:val="48"/>
        </w:numPr>
        <w:tabs>
          <w:tab w:val="left" w:pos="-654"/>
        </w:tabs>
        <w:jc w:val="both"/>
        <w:rPr>
          <w:rFonts w:ascii="Arial Narrow" w:hAnsi="Arial Narrow" w:cs="Times New Roman"/>
          <w:b/>
          <w:bCs/>
        </w:rPr>
      </w:pPr>
      <w:r>
        <w:rPr>
          <w:rFonts w:ascii="Arial Narrow" w:hAnsi="Arial Narrow" w:cs="Times New Roman"/>
          <w:b/>
          <w:bCs/>
        </w:rPr>
        <w:t>pagar a taxa pela utilização do Sistema Eletrônico de Licitações.</w:t>
      </w:r>
    </w:p>
    <w:p w14:paraId="58151A3F" w14:textId="77777777" w:rsidR="00FF2739" w:rsidRDefault="00FF2739">
      <w:pPr>
        <w:pStyle w:val="ParagraphStyle"/>
        <w:tabs>
          <w:tab w:val="left" w:pos="426"/>
        </w:tabs>
        <w:jc w:val="both"/>
        <w:rPr>
          <w:rFonts w:ascii="Arial Narrow" w:hAnsi="Arial Narrow" w:cs="Times New Roman"/>
          <w:b/>
          <w:bCs/>
        </w:rPr>
      </w:pPr>
    </w:p>
    <w:p w14:paraId="3C9CC1E5"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3. O Licitante reconhece que a utilização do sistema eletrônico de negociação implica o pagamento de taxas de utilização, confor</w:t>
      </w:r>
      <w:r>
        <w:rPr>
          <w:rFonts w:ascii="Arial Narrow" w:hAnsi="Arial Narrow" w:cs="Times New Roman"/>
          <w:b/>
          <w:bCs/>
        </w:rPr>
        <w:t>me previsto no Anexo IV do Regulamento Sistema Eletrônico de Licitações da Bolsa de Licitações e Leilões do Brasil.</w:t>
      </w:r>
    </w:p>
    <w:p w14:paraId="64C75451" w14:textId="77777777" w:rsidR="00FF2739" w:rsidRDefault="00FF2739">
      <w:pPr>
        <w:pStyle w:val="ParagraphStyle"/>
        <w:tabs>
          <w:tab w:val="left" w:pos="426"/>
        </w:tabs>
        <w:jc w:val="both"/>
        <w:rPr>
          <w:rFonts w:ascii="Arial Narrow" w:hAnsi="Arial Narrow" w:cs="Times New Roman"/>
          <w:b/>
          <w:bCs/>
          <w:strike/>
        </w:rPr>
      </w:pPr>
    </w:p>
    <w:p w14:paraId="4DFA975E" w14:textId="77777777" w:rsidR="00FF2739" w:rsidRDefault="00531AF2">
      <w:pPr>
        <w:pStyle w:val="ParagraphStyle"/>
        <w:tabs>
          <w:tab w:val="left" w:pos="426"/>
        </w:tabs>
        <w:jc w:val="both"/>
      </w:pPr>
      <w:r>
        <w:rPr>
          <w:rFonts w:ascii="Arial Narrow" w:hAnsi="Arial Narrow" w:cs="Times New Roman"/>
          <w:b/>
          <w:bCs/>
        </w:rPr>
        <w:t>4. O Licitante autoriza a Bolsa de Licitações e Leilões a expedir boleto de cobrança bancária referente às taxas de utilização ora referida</w:t>
      </w:r>
      <w:r>
        <w:rPr>
          <w:rFonts w:ascii="Arial Narrow" w:hAnsi="Arial Narrow" w:cs="Times New Roman"/>
          <w:b/>
          <w:bCs/>
        </w:rPr>
        <w:t>s, nos prazos e condições definidos no Anexo IV do Regulamento Sistema Eletrônico de Licitações da Bolsa de Licitações e Leilões.</w:t>
      </w:r>
      <w:r>
        <w:rPr>
          <w:rFonts w:ascii="Arial Narrow" w:hAnsi="Arial Narrow" w:cs="Times New Roman"/>
          <w:b/>
          <w:bCs/>
          <w:color w:val="0000FF"/>
        </w:rPr>
        <w:t xml:space="preserve">   </w:t>
      </w:r>
    </w:p>
    <w:p w14:paraId="218DD93A" w14:textId="77777777" w:rsidR="00FF2739" w:rsidRDefault="00FF2739">
      <w:pPr>
        <w:pStyle w:val="ParagraphStyle"/>
        <w:tabs>
          <w:tab w:val="left" w:pos="426"/>
        </w:tabs>
        <w:jc w:val="both"/>
        <w:rPr>
          <w:rFonts w:ascii="Arial Narrow" w:hAnsi="Arial Narrow" w:cs="Times New Roman"/>
          <w:b/>
          <w:bCs/>
          <w:color w:val="0000FF"/>
        </w:rPr>
      </w:pPr>
    </w:p>
    <w:p w14:paraId="59D34502" w14:textId="77777777" w:rsidR="00FF2739" w:rsidRDefault="00531AF2">
      <w:pPr>
        <w:pStyle w:val="ParagraphStyle"/>
        <w:tabs>
          <w:tab w:val="left" w:pos="426"/>
        </w:tabs>
        <w:jc w:val="both"/>
      </w:pPr>
      <w:r>
        <w:rPr>
          <w:rFonts w:ascii="Arial Narrow" w:hAnsi="Arial Narrow" w:cs="Times New Roman"/>
          <w:b/>
          <w:bCs/>
          <w:color w:val="000000"/>
        </w:rPr>
        <w:t>5. (cláusula facultativa – para caso de uso de corretoras) O Fornecedor/Comprador outorga plenos poderes à sociedade corre</w:t>
      </w:r>
      <w:r>
        <w:rPr>
          <w:rFonts w:ascii="Arial Narrow" w:hAnsi="Arial Narrow" w:cs="Times New Roman"/>
          <w:b/>
          <w:bCs/>
          <w:color w:val="000000"/>
        </w:rPr>
        <w:t xml:space="preserve">tora abaixo qualificada, nos termos dos artigos 653 e seguintes do Código Civil Brasileiro, para o fim específico de credenciá-lo e representá-lo nos negócios de seu interesse realizados por meio do Sistema Eletrônico de Licitações da Bolsa </w:t>
      </w:r>
      <w:r>
        <w:rPr>
          <w:rFonts w:ascii="Arial Narrow" w:hAnsi="Arial Narrow" w:cs="Times New Roman"/>
          <w:b/>
          <w:bCs/>
        </w:rPr>
        <w:t>de Licitações e</w:t>
      </w:r>
      <w:r>
        <w:rPr>
          <w:rFonts w:ascii="Arial Narrow" w:hAnsi="Arial Narrow" w:cs="Times New Roman"/>
          <w:b/>
          <w:bCs/>
        </w:rPr>
        <w:t xml:space="preserve"> Leilões do Brasil</w:t>
      </w:r>
      <w:r>
        <w:rPr>
          <w:rFonts w:ascii="Arial Narrow" w:hAnsi="Arial Narrow" w:cs="Times New Roman"/>
          <w:b/>
          <w:bCs/>
          <w:color w:val="000000"/>
        </w:rPr>
        <w:t>, podendo a sociedade corretora, para tanto:</w:t>
      </w:r>
    </w:p>
    <w:p w14:paraId="190B4DBF" w14:textId="77777777" w:rsidR="00FF2739" w:rsidRDefault="00FF2739">
      <w:pPr>
        <w:pStyle w:val="ParagraphStyle"/>
        <w:tabs>
          <w:tab w:val="left" w:pos="426"/>
        </w:tabs>
        <w:jc w:val="both"/>
        <w:rPr>
          <w:rFonts w:ascii="Arial Narrow" w:hAnsi="Arial Narrow" w:cs="Times New Roman"/>
          <w:b/>
          <w:bCs/>
          <w:color w:val="000000"/>
        </w:rPr>
      </w:pPr>
    </w:p>
    <w:p w14:paraId="61B26111"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i.</w:t>
      </w:r>
      <w:r>
        <w:rPr>
          <w:rFonts w:ascii="Arial Narrow" w:hAnsi="Arial Narrow" w:cs="Times New Roman"/>
          <w:b/>
          <w:bCs/>
          <w:color w:val="000000"/>
        </w:rPr>
        <w:tab/>
        <w:t>declarar que conhece e atende as condições de habilitação previstas no Edital;</w:t>
      </w:r>
    </w:p>
    <w:p w14:paraId="1342AA5C"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 xml:space="preserve">ii. </w:t>
      </w:r>
      <w:r>
        <w:rPr>
          <w:rFonts w:ascii="Arial Narrow" w:hAnsi="Arial Narrow" w:cs="Times New Roman"/>
          <w:b/>
          <w:bCs/>
          <w:color w:val="000000"/>
        </w:rPr>
        <w:tab/>
        <w:t>apresentar lance de preço;</w:t>
      </w:r>
    </w:p>
    <w:p w14:paraId="7F8E5573"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iii.</w:t>
      </w:r>
      <w:r>
        <w:rPr>
          <w:rFonts w:ascii="Arial Narrow" w:hAnsi="Arial Narrow" w:cs="Times New Roman"/>
          <w:b/>
          <w:bCs/>
          <w:color w:val="000000"/>
        </w:rPr>
        <w:tab/>
        <w:t>apresentar manifestação sobre os procedimentos adotados pelo pregoeiro;</w:t>
      </w:r>
    </w:p>
    <w:p w14:paraId="1271084D"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i</w:t>
      </w:r>
      <w:r>
        <w:rPr>
          <w:rFonts w:ascii="Arial Narrow" w:hAnsi="Arial Narrow" w:cs="Times New Roman"/>
          <w:b/>
          <w:bCs/>
          <w:color w:val="000000"/>
        </w:rPr>
        <w:t>v.</w:t>
      </w:r>
      <w:r>
        <w:rPr>
          <w:rFonts w:ascii="Arial Narrow" w:hAnsi="Arial Narrow" w:cs="Times New Roman"/>
          <w:b/>
          <w:bCs/>
          <w:color w:val="000000"/>
        </w:rPr>
        <w:tab/>
        <w:t>solicitar informações via sistema eletrônico;</w:t>
      </w:r>
    </w:p>
    <w:p w14:paraId="15583EA1"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v.</w:t>
      </w:r>
      <w:r>
        <w:rPr>
          <w:rFonts w:ascii="Arial Narrow" w:hAnsi="Arial Narrow" w:cs="Times New Roman"/>
          <w:b/>
          <w:bCs/>
          <w:color w:val="000000"/>
        </w:rPr>
        <w:tab/>
        <w:t>interpor recursos contra atos do pregoeiro;</w:t>
      </w:r>
    </w:p>
    <w:p w14:paraId="756752FE"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vi.</w:t>
      </w:r>
      <w:r>
        <w:rPr>
          <w:rFonts w:ascii="Arial Narrow" w:hAnsi="Arial Narrow" w:cs="Times New Roman"/>
          <w:b/>
          <w:bCs/>
          <w:color w:val="000000"/>
        </w:rPr>
        <w:tab/>
        <w:t>apresentar e retirar documentos;</w:t>
      </w:r>
    </w:p>
    <w:p w14:paraId="17E7D66F"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vii.</w:t>
      </w:r>
      <w:r>
        <w:rPr>
          <w:rFonts w:ascii="Arial Narrow" w:hAnsi="Arial Narrow" w:cs="Times New Roman"/>
          <w:b/>
          <w:bCs/>
          <w:color w:val="000000"/>
        </w:rPr>
        <w:tab/>
        <w:t>solicitar e prestar declarações e esclarecimentos;</w:t>
      </w:r>
    </w:p>
    <w:p w14:paraId="341A130D"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viii.</w:t>
      </w:r>
      <w:r>
        <w:rPr>
          <w:rFonts w:ascii="Arial Narrow" w:hAnsi="Arial Narrow" w:cs="Times New Roman"/>
          <w:b/>
          <w:bCs/>
          <w:color w:val="000000"/>
        </w:rPr>
        <w:tab/>
        <w:t>assinar documentos relativos às propostas;</w:t>
      </w:r>
    </w:p>
    <w:p w14:paraId="6759B270"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ix.</w:t>
      </w:r>
      <w:r>
        <w:rPr>
          <w:rFonts w:ascii="Arial Narrow" w:hAnsi="Arial Narrow" w:cs="Times New Roman"/>
          <w:b/>
          <w:bCs/>
          <w:color w:val="000000"/>
        </w:rPr>
        <w:tab/>
        <w:t xml:space="preserve">emitir e </w:t>
      </w:r>
      <w:r>
        <w:rPr>
          <w:rFonts w:ascii="Arial Narrow" w:hAnsi="Arial Narrow" w:cs="Times New Roman"/>
          <w:b/>
          <w:bCs/>
          <w:color w:val="000000"/>
        </w:rPr>
        <w:t>firmar o fechamento da operação; e</w:t>
      </w:r>
    </w:p>
    <w:p w14:paraId="771F4EEC" w14:textId="77777777" w:rsidR="00FF2739" w:rsidRDefault="00531AF2">
      <w:pPr>
        <w:pStyle w:val="ParagraphStyle"/>
        <w:tabs>
          <w:tab w:val="left" w:pos="426"/>
          <w:tab w:val="left" w:pos="960"/>
        </w:tabs>
        <w:ind w:left="480" w:hanging="480"/>
        <w:jc w:val="both"/>
        <w:rPr>
          <w:rFonts w:ascii="Arial Narrow" w:hAnsi="Arial Narrow" w:cs="Times New Roman"/>
          <w:b/>
          <w:bCs/>
          <w:color w:val="000000"/>
        </w:rPr>
      </w:pPr>
      <w:r>
        <w:rPr>
          <w:rFonts w:ascii="Arial Narrow" w:hAnsi="Arial Narrow" w:cs="Times New Roman"/>
          <w:b/>
          <w:bCs/>
          <w:color w:val="000000"/>
        </w:rPr>
        <w:t>x.</w:t>
      </w:r>
      <w:r>
        <w:rPr>
          <w:rFonts w:ascii="Arial Narrow" w:hAnsi="Arial Narrow" w:cs="Times New Roman"/>
          <w:b/>
          <w:bCs/>
          <w:color w:val="000000"/>
        </w:rPr>
        <w:tab/>
        <w:t>praticar todos os atos em direito admitidos para o bom e fiel cumprimento do presente mandato, que não poderá ser substabelecido.</w:t>
      </w:r>
    </w:p>
    <w:p w14:paraId="0723A495" w14:textId="77777777" w:rsidR="00FF2739" w:rsidRDefault="00FF2739">
      <w:pPr>
        <w:pStyle w:val="ParagraphStyle"/>
        <w:tabs>
          <w:tab w:val="left" w:pos="426"/>
        </w:tabs>
        <w:jc w:val="both"/>
        <w:rPr>
          <w:rFonts w:ascii="Arial Narrow" w:hAnsi="Arial Narrow" w:cs="Times New Roman"/>
          <w:b/>
          <w:bCs/>
          <w:color w:val="000000"/>
        </w:rPr>
      </w:pPr>
    </w:p>
    <w:tbl>
      <w:tblPr>
        <w:tblW w:w="8775" w:type="dxa"/>
        <w:tblInd w:w="82" w:type="dxa"/>
        <w:tblLayout w:type="fixed"/>
        <w:tblCellMar>
          <w:left w:w="10" w:type="dxa"/>
          <w:right w:w="10" w:type="dxa"/>
        </w:tblCellMar>
        <w:tblLook w:val="04A0" w:firstRow="1" w:lastRow="0" w:firstColumn="1" w:lastColumn="0" w:noHBand="0" w:noVBand="1"/>
      </w:tblPr>
      <w:tblGrid>
        <w:gridCol w:w="1742"/>
        <w:gridCol w:w="7033"/>
      </w:tblGrid>
      <w:tr w:rsidR="00FF2739" w14:paraId="25B3D9A7" w14:textId="77777777">
        <w:tblPrEx>
          <w:tblCellMar>
            <w:top w:w="0" w:type="dxa"/>
            <w:bottom w:w="0" w:type="dxa"/>
          </w:tblCellMar>
        </w:tblPrEx>
        <w:trPr>
          <w:trHeight w:val="285"/>
        </w:trPr>
        <w:tc>
          <w:tcPr>
            <w:tcW w:w="1742"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tcPr>
          <w:p w14:paraId="7D6D8A84" w14:textId="77777777" w:rsidR="00FF2739" w:rsidRDefault="00531AF2">
            <w:pPr>
              <w:pStyle w:val="ParagraphStyle"/>
              <w:tabs>
                <w:tab w:val="left" w:pos="426"/>
              </w:tabs>
              <w:jc w:val="both"/>
              <w:rPr>
                <w:rFonts w:ascii="Arial Narrow" w:hAnsi="Arial Narrow" w:cs="Times New Roman"/>
                <w:b/>
                <w:bCs/>
                <w:color w:val="000000"/>
              </w:rPr>
            </w:pPr>
            <w:r>
              <w:rPr>
                <w:rFonts w:ascii="Arial Narrow" w:hAnsi="Arial Narrow" w:cs="Times New Roman"/>
                <w:b/>
                <w:bCs/>
                <w:color w:val="000000"/>
              </w:rPr>
              <w:t>Corretora:</w:t>
            </w:r>
          </w:p>
        </w:tc>
        <w:tc>
          <w:tcPr>
            <w:tcW w:w="7033"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tcPr>
          <w:p w14:paraId="6E67F877" w14:textId="77777777" w:rsidR="00FF2739" w:rsidRDefault="00FF2739">
            <w:pPr>
              <w:pStyle w:val="ParagraphStyle"/>
              <w:tabs>
                <w:tab w:val="left" w:pos="426"/>
              </w:tabs>
              <w:jc w:val="both"/>
              <w:rPr>
                <w:rFonts w:ascii="Arial Narrow" w:hAnsi="Arial Narrow" w:cs="Times New Roman"/>
                <w:b/>
                <w:bCs/>
                <w:color w:val="000000"/>
              </w:rPr>
            </w:pPr>
          </w:p>
        </w:tc>
      </w:tr>
      <w:tr w:rsidR="00FF2739" w14:paraId="12404B48" w14:textId="77777777">
        <w:tblPrEx>
          <w:tblCellMar>
            <w:top w:w="0" w:type="dxa"/>
            <w:bottom w:w="0" w:type="dxa"/>
          </w:tblCellMar>
        </w:tblPrEx>
        <w:trPr>
          <w:trHeight w:val="285"/>
        </w:trPr>
        <w:tc>
          <w:tcPr>
            <w:tcW w:w="1742"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tcPr>
          <w:p w14:paraId="7FB1AF36" w14:textId="77777777" w:rsidR="00FF2739" w:rsidRDefault="00531AF2">
            <w:pPr>
              <w:pStyle w:val="ParagraphStyle"/>
              <w:tabs>
                <w:tab w:val="left" w:pos="426"/>
              </w:tabs>
              <w:jc w:val="both"/>
              <w:rPr>
                <w:rFonts w:ascii="Arial Narrow" w:hAnsi="Arial Narrow" w:cs="Times New Roman"/>
                <w:b/>
                <w:bCs/>
                <w:color w:val="000000"/>
              </w:rPr>
            </w:pPr>
            <w:r>
              <w:rPr>
                <w:rFonts w:ascii="Arial Narrow" w:hAnsi="Arial Narrow" w:cs="Times New Roman"/>
                <w:b/>
                <w:bCs/>
                <w:color w:val="000000"/>
              </w:rPr>
              <w:t>Endereço:</w:t>
            </w:r>
          </w:p>
        </w:tc>
        <w:tc>
          <w:tcPr>
            <w:tcW w:w="7033"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tcPr>
          <w:p w14:paraId="5E9B98C3" w14:textId="77777777" w:rsidR="00FF2739" w:rsidRDefault="00FF2739">
            <w:pPr>
              <w:pStyle w:val="ParagraphStyle"/>
              <w:tabs>
                <w:tab w:val="left" w:pos="426"/>
              </w:tabs>
              <w:jc w:val="both"/>
              <w:rPr>
                <w:rFonts w:ascii="Arial Narrow" w:hAnsi="Arial Narrow" w:cs="Times New Roman"/>
                <w:b/>
                <w:bCs/>
                <w:color w:val="000000"/>
              </w:rPr>
            </w:pPr>
          </w:p>
        </w:tc>
      </w:tr>
      <w:tr w:rsidR="00FF2739" w14:paraId="3B93229F" w14:textId="77777777">
        <w:tblPrEx>
          <w:tblCellMar>
            <w:top w:w="0" w:type="dxa"/>
            <w:bottom w:w="0" w:type="dxa"/>
          </w:tblCellMar>
        </w:tblPrEx>
        <w:trPr>
          <w:trHeight w:val="150"/>
        </w:trPr>
        <w:tc>
          <w:tcPr>
            <w:tcW w:w="1742"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tcPr>
          <w:p w14:paraId="4794C5D9" w14:textId="77777777" w:rsidR="00FF2739" w:rsidRDefault="00531AF2">
            <w:pPr>
              <w:pStyle w:val="ParagraphStyle"/>
              <w:tabs>
                <w:tab w:val="left" w:pos="426"/>
              </w:tabs>
              <w:jc w:val="both"/>
              <w:rPr>
                <w:rFonts w:ascii="Arial Narrow" w:hAnsi="Arial Narrow" w:cs="Times New Roman"/>
                <w:b/>
                <w:bCs/>
                <w:color w:val="000000"/>
              </w:rPr>
            </w:pPr>
            <w:r>
              <w:rPr>
                <w:rFonts w:ascii="Arial Narrow" w:hAnsi="Arial Narrow" w:cs="Times New Roman"/>
                <w:b/>
                <w:bCs/>
                <w:color w:val="000000"/>
              </w:rPr>
              <w:t>CNPJ:</w:t>
            </w:r>
          </w:p>
        </w:tc>
        <w:tc>
          <w:tcPr>
            <w:tcW w:w="7033"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tcPr>
          <w:p w14:paraId="3176F49E" w14:textId="77777777" w:rsidR="00FF2739" w:rsidRDefault="00FF2739">
            <w:pPr>
              <w:pStyle w:val="ParagraphStyle"/>
              <w:tabs>
                <w:tab w:val="left" w:pos="426"/>
              </w:tabs>
              <w:jc w:val="both"/>
              <w:rPr>
                <w:rFonts w:ascii="Arial Narrow" w:hAnsi="Arial Narrow" w:cs="Times New Roman"/>
                <w:b/>
                <w:bCs/>
                <w:color w:val="000000"/>
              </w:rPr>
            </w:pPr>
          </w:p>
        </w:tc>
      </w:tr>
    </w:tbl>
    <w:p w14:paraId="16A403B5" w14:textId="77777777" w:rsidR="00FF2739" w:rsidRDefault="00FF2739">
      <w:pPr>
        <w:pStyle w:val="ParagraphStyle"/>
        <w:tabs>
          <w:tab w:val="left" w:pos="426"/>
        </w:tabs>
        <w:jc w:val="both"/>
        <w:rPr>
          <w:rFonts w:ascii="Arial Narrow" w:hAnsi="Arial Narrow" w:cs="Times New Roman"/>
          <w:b/>
          <w:bCs/>
          <w:color w:val="993300"/>
        </w:rPr>
      </w:pPr>
    </w:p>
    <w:p w14:paraId="2D2EF758"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 xml:space="preserve">6. O presente Termo de Adesão é válido até </w:t>
      </w:r>
      <w:r>
        <w:rPr>
          <w:rFonts w:ascii="Arial Narrow" w:hAnsi="Arial Narrow" w:cs="Times New Roman"/>
          <w:b/>
          <w:bCs/>
        </w:rPr>
        <w:t>__/__/____, podendo ser rescindido ou revogado, a qualquer tempo, pelo Licitante, mediante comunicação expressa, sem prejuízo das responsabilidades assumidas durante o prazo de vigência ou decorrentes de negócios em andamento.</w:t>
      </w:r>
    </w:p>
    <w:p w14:paraId="7DD3B478" w14:textId="77777777" w:rsidR="00FF2739" w:rsidRDefault="00FF2739">
      <w:pPr>
        <w:pStyle w:val="ParagraphStyle"/>
        <w:tabs>
          <w:tab w:val="left" w:pos="426"/>
        </w:tabs>
        <w:jc w:val="both"/>
        <w:rPr>
          <w:rFonts w:ascii="Arial Narrow" w:hAnsi="Arial Narrow" w:cs="Times New Roman"/>
          <w:b/>
          <w:bCs/>
        </w:rPr>
      </w:pPr>
    </w:p>
    <w:p w14:paraId="3DBF6711" w14:textId="77777777" w:rsidR="00FF2739" w:rsidRDefault="00FF2739">
      <w:pPr>
        <w:pStyle w:val="ParagraphStyle"/>
        <w:tabs>
          <w:tab w:val="left" w:pos="426"/>
        </w:tabs>
        <w:jc w:val="both"/>
        <w:rPr>
          <w:rFonts w:ascii="Arial Narrow" w:hAnsi="Arial Narrow" w:cs="Times New Roman"/>
          <w:b/>
          <w:bCs/>
        </w:rPr>
      </w:pPr>
    </w:p>
    <w:p w14:paraId="72E1BA3C" w14:textId="77777777" w:rsidR="00FF2739" w:rsidRDefault="00FF2739">
      <w:pPr>
        <w:pStyle w:val="ParagraphStyle"/>
        <w:tabs>
          <w:tab w:val="left" w:pos="426"/>
        </w:tabs>
        <w:jc w:val="both"/>
        <w:rPr>
          <w:rFonts w:ascii="Arial Narrow" w:hAnsi="Arial Narrow" w:cs="Times New Roman"/>
          <w:b/>
          <w:bCs/>
        </w:rPr>
      </w:pPr>
    </w:p>
    <w:p w14:paraId="58B27F70" w14:textId="77777777" w:rsidR="00FF2739" w:rsidRDefault="00531AF2">
      <w:pPr>
        <w:pStyle w:val="ParagraphStyle"/>
        <w:tabs>
          <w:tab w:val="left" w:pos="426"/>
        </w:tabs>
        <w:jc w:val="both"/>
        <w:rPr>
          <w:rFonts w:ascii="Arial Narrow" w:hAnsi="Arial Narrow" w:cs="Times New Roman"/>
          <w:b/>
          <w:bCs/>
        </w:rPr>
      </w:pPr>
      <w:bookmarkStart w:id="0" w:name="_Toc428886116"/>
      <w:bookmarkEnd w:id="0"/>
      <w:r>
        <w:rPr>
          <w:rFonts w:ascii="Arial Narrow" w:hAnsi="Arial Narrow" w:cs="Times New Roman"/>
          <w:b/>
          <w:bCs/>
        </w:rPr>
        <w:t>Local e data:</w:t>
      </w:r>
      <w:r>
        <w:rPr>
          <w:rFonts w:ascii="Arial Narrow" w:hAnsi="Arial Narrow" w:cs="Times New Roman"/>
          <w:b/>
          <w:bCs/>
        </w:rPr>
        <w:tab/>
        <w:t>____________</w:t>
      </w:r>
      <w:r>
        <w:rPr>
          <w:rFonts w:ascii="Arial Narrow" w:hAnsi="Arial Narrow" w:cs="Times New Roman"/>
          <w:b/>
          <w:bCs/>
        </w:rPr>
        <w:t>_________________________________________________</w:t>
      </w:r>
    </w:p>
    <w:p w14:paraId="52CFDE67" w14:textId="77777777" w:rsidR="00FF2739" w:rsidRDefault="00FF2739">
      <w:pPr>
        <w:pStyle w:val="ParagraphStyle"/>
        <w:tabs>
          <w:tab w:val="left" w:pos="426"/>
        </w:tabs>
        <w:jc w:val="both"/>
        <w:rPr>
          <w:rFonts w:ascii="Arial Narrow" w:hAnsi="Arial Narrow" w:cs="Times New Roman"/>
          <w:b/>
          <w:bCs/>
        </w:rPr>
      </w:pPr>
    </w:p>
    <w:p w14:paraId="0B93F2C8" w14:textId="77777777" w:rsidR="00FF2739" w:rsidRDefault="00FF2739">
      <w:pPr>
        <w:pStyle w:val="ParagraphStyle"/>
        <w:tabs>
          <w:tab w:val="left" w:pos="426"/>
        </w:tabs>
        <w:jc w:val="both"/>
        <w:rPr>
          <w:rFonts w:ascii="Arial Narrow" w:hAnsi="Arial Narrow" w:cs="Times New Roman"/>
          <w:b/>
          <w:bCs/>
        </w:rPr>
      </w:pPr>
    </w:p>
    <w:p w14:paraId="45D5A292" w14:textId="77777777" w:rsidR="00FF2739" w:rsidRDefault="00FF2739">
      <w:pPr>
        <w:pStyle w:val="ParagraphStyle"/>
        <w:tabs>
          <w:tab w:val="left" w:pos="426"/>
        </w:tabs>
        <w:jc w:val="both"/>
        <w:rPr>
          <w:rFonts w:ascii="Arial Narrow" w:hAnsi="Arial Narrow" w:cs="Times New Roman"/>
          <w:b/>
          <w:bCs/>
        </w:rPr>
      </w:pPr>
    </w:p>
    <w:p w14:paraId="2FCA928E"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_________________________________________________________________________</w:t>
      </w:r>
    </w:p>
    <w:p w14:paraId="0965316C" w14:textId="77777777" w:rsidR="00FF2739" w:rsidRDefault="00531AF2">
      <w:pPr>
        <w:pStyle w:val="Centered"/>
        <w:tabs>
          <w:tab w:val="left" w:pos="426"/>
        </w:tabs>
        <w:rPr>
          <w:rFonts w:ascii="Arial Narrow" w:hAnsi="Arial Narrow" w:cs="Times New Roman"/>
          <w:b/>
          <w:bCs/>
        </w:rPr>
      </w:pPr>
      <w:r>
        <w:rPr>
          <w:rFonts w:ascii="Arial Narrow" w:hAnsi="Arial Narrow" w:cs="Times New Roman"/>
          <w:b/>
          <w:bCs/>
        </w:rPr>
        <w:t>(assinaturas autorizadas com firma reconhecida em cartório)</w:t>
      </w:r>
    </w:p>
    <w:p w14:paraId="0A25BBED" w14:textId="77777777" w:rsidR="00FF2739" w:rsidRDefault="00FF2739">
      <w:pPr>
        <w:pStyle w:val="ParagraphStyle"/>
        <w:tabs>
          <w:tab w:val="left" w:pos="426"/>
        </w:tabs>
        <w:rPr>
          <w:rFonts w:ascii="Arial Narrow" w:hAnsi="Arial Narrow" w:cs="Times New Roman"/>
          <w:b/>
          <w:bCs/>
        </w:rPr>
      </w:pPr>
    </w:p>
    <w:p w14:paraId="64A735B5" w14:textId="77777777" w:rsidR="00FF2739" w:rsidRDefault="00FF2739">
      <w:pPr>
        <w:pStyle w:val="ParagraphStyle"/>
        <w:tabs>
          <w:tab w:val="left" w:pos="426"/>
        </w:tabs>
        <w:rPr>
          <w:rFonts w:ascii="Arial Narrow" w:hAnsi="Arial Narrow" w:cs="Times New Roman"/>
          <w:b/>
          <w:bCs/>
        </w:rPr>
      </w:pPr>
    </w:p>
    <w:p w14:paraId="7DC44CF2" w14:textId="77777777" w:rsidR="00FF2739" w:rsidRDefault="00FF2739">
      <w:pPr>
        <w:pStyle w:val="ParagraphStyle"/>
        <w:tabs>
          <w:tab w:val="left" w:pos="426"/>
        </w:tabs>
        <w:rPr>
          <w:rFonts w:ascii="Arial Narrow" w:hAnsi="Arial Narrow" w:cs="Times New Roman"/>
          <w:b/>
          <w:bCs/>
        </w:rPr>
      </w:pPr>
    </w:p>
    <w:p w14:paraId="6EC8EB34" w14:textId="77777777" w:rsidR="00FF2739" w:rsidRDefault="00531AF2">
      <w:pPr>
        <w:pStyle w:val="Centered"/>
        <w:tabs>
          <w:tab w:val="left" w:pos="426"/>
        </w:tabs>
        <w:rPr>
          <w:rFonts w:ascii="Arial Narrow" w:hAnsi="Arial Narrow" w:cs="Times New Roman"/>
          <w:b/>
          <w:bCs/>
        </w:rPr>
      </w:pPr>
      <w:r>
        <w:rPr>
          <w:rFonts w:ascii="Arial Narrow" w:hAnsi="Arial Narrow" w:cs="Times New Roman"/>
          <w:b/>
          <w:bCs/>
        </w:rPr>
        <w:t>Anexo ao Termo de Adesão ao Sistema Eletrônico de Licitações</w:t>
      </w:r>
      <w:r>
        <w:rPr>
          <w:rFonts w:ascii="Arial Narrow" w:hAnsi="Arial Narrow" w:cs="Times New Roman"/>
          <w:b/>
          <w:bCs/>
        </w:rPr>
        <w:br/>
      </w:r>
      <w:r>
        <w:rPr>
          <w:rFonts w:ascii="Arial Narrow" w:hAnsi="Arial Narrow" w:cs="Times New Roman"/>
          <w:b/>
          <w:bCs/>
        </w:rPr>
        <w:t>da Bo</w:t>
      </w:r>
      <w:r>
        <w:rPr>
          <w:rFonts w:ascii="Arial Narrow" w:hAnsi="Arial Narrow" w:cs="Times New Roman"/>
          <w:b/>
          <w:bCs/>
        </w:rPr>
        <w:t>lsa de Licitações e Leilões do Brasil - (Licitante direto)</w:t>
      </w:r>
    </w:p>
    <w:p w14:paraId="2CF41D82" w14:textId="77777777" w:rsidR="00FF2739" w:rsidRDefault="00531AF2">
      <w:pPr>
        <w:pStyle w:val="Centered"/>
        <w:tabs>
          <w:tab w:val="left" w:pos="426"/>
        </w:tabs>
        <w:rPr>
          <w:rFonts w:ascii="Arial Narrow" w:hAnsi="Arial Narrow" w:cs="Times New Roman"/>
          <w:b/>
          <w:bCs/>
        </w:rPr>
      </w:pPr>
      <w:r>
        <w:rPr>
          <w:rFonts w:ascii="Arial Narrow" w:hAnsi="Arial Narrow" w:cs="Times New Roman"/>
          <w:b/>
          <w:bCs/>
        </w:rPr>
        <w:t>Indicação de Usuário do Sistema</w:t>
      </w:r>
    </w:p>
    <w:p w14:paraId="2C1CC232" w14:textId="77777777" w:rsidR="00FF2739" w:rsidRDefault="00FF2739">
      <w:pPr>
        <w:pStyle w:val="ParagraphStyle"/>
        <w:tabs>
          <w:tab w:val="left" w:pos="426"/>
        </w:tabs>
        <w:rPr>
          <w:rFonts w:ascii="Arial Narrow" w:hAnsi="Arial Narrow" w:cs="Times New Roman"/>
          <w:b/>
          <w:bCs/>
        </w:rPr>
      </w:pPr>
    </w:p>
    <w:tbl>
      <w:tblPr>
        <w:tblW w:w="8730" w:type="dxa"/>
        <w:jc w:val="center"/>
        <w:tblLayout w:type="fixed"/>
        <w:tblCellMar>
          <w:left w:w="10" w:type="dxa"/>
          <w:right w:w="10" w:type="dxa"/>
        </w:tblCellMar>
        <w:tblLook w:val="04A0" w:firstRow="1" w:lastRow="0" w:firstColumn="1" w:lastColumn="0" w:noHBand="0" w:noVBand="1"/>
      </w:tblPr>
      <w:tblGrid>
        <w:gridCol w:w="570"/>
        <w:gridCol w:w="3870"/>
        <w:gridCol w:w="4290"/>
      </w:tblGrid>
      <w:tr w:rsidR="00FF2739" w14:paraId="0DCE95E6" w14:textId="77777777">
        <w:tblPrEx>
          <w:tblCellMar>
            <w:top w:w="0" w:type="dxa"/>
            <w:bottom w:w="0" w:type="dxa"/>
          </w:tblCellMar>
        </w:tblPrEx>
        <w:trPr>
          <w:trHeight w:val="180"/>
          <w:jc w:val="center"/>
        </w:trPr>
        <w:tc>
          <w:tcPr>
            <w:tcW w:w="873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652B3F4"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Razão Social do Licitante:</w:t>
            </w:r>
          </w:p>
        </w:tc>
      </w:tr>
      <w:tr w:rsidR="00FF2739" w14:paraId="02257C50" w14:textId="77777777">
        <w:tblPrEx>
          <w:tblCellMar>
            <w:top w:w="0" w:type="dxa"/>
            <w:bottom w:w="0" w:type="dxa"/>
          </w:tblCellMar>
        </w:tblPrEx>
        <w:trPr>
          <w:trHeight w:val="180"/>
          <w:jc w:val="center"/>
        </w:trPr>
        <w:tc>
          <w:tcPr>
            <w:tcW w:w="873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9594E81"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CNPJ/CPF:</w:t>
            </w:r>
          </w:p>
        </w:tc>
      </w:tr>
      <w:tr w:rsidR="00FF2739" w14:paraId="7FC04E72" w14:textId="77777777">
        <w:tblPrEx>
          <w:tblCellMar>
            <w:top w:w="0" w:type="dxa"/>
            <w:bottom w:w="0" w:type="dxa"/>
          </w:tblCellMar>
        </w:tblPrEx>
        <w:trPr>
          <w:trHeight w:val="180"/>
          <w:jc w:val="center"/>
        </w:trPr>
        <w:tc>
          <w:tcPr>
            <w:tcW w:w="873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tcPr>
          <w:p w14:paraId="731ECD8B" w14:textId="77777777" w:rsidR="00FF2739" w:rsidRDefault="00531AF2">
            <w:pPr>
              <w:pStyle w:val="ParagraphStyle"/>
              <w:tabs>
                <w:tab w:val="left" w:pos="426"/>
              </w:tabs>
              <w:rPr>
                <w:rFonts w:ascii="Arial Narrow" w:hAnsi="Arial Narrow" w:cs="Times New Roman"/>
              </w:rPr>
            </w:pPr>
            <w:bookmarkStart w:id="1" w:name="_Toc428886117"/>
            <w:bookmarkEnd w:id="1"/>
            <w:r>
              <w:rPr>
                <w:rFonts w:ascii="Arial Narrow" w:hAnsi="Arial Narrow" w:cs="Times New Roman"/>
              </w:rPr>
              <w:t>Operadores</w:t>
            </w:r>
          </w:p>
        </w:tc>
      </w:tr>
      <w:tr w:rsidR="00FF2739" w14:paraId="5F9A966D"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0F8E736A"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1</w:t>
            </w:r>
          </w:p>
        </w:tc>
        <w:tc>
          <w:tcPr>
            <w:tcW w:w="81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6EE50B1"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Nome:</w:t>
            </w:r>
          </w:p>
        </w:tc>
      </w:tr>
      <w:tr w:rsidR="00FF2739" w14:paraId="02163DA6"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889C4AA"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84A8B44"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CPF:</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0ECDA3EC"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Função:</w:t>
            </w:r>
          </w:p>
        </w:tc>
      </w:tr>
      <w:tr w:rsidR="00FF2739" w14:paraId="5A2ED60D"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2A47C387"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1E24CAB2"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Telefone:</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0480BF12"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Celular:</w:t>
            </w:r>
          </w:p>
        </w:tc>
      </w:tr>
      <w:tr w:rsidR="00FF2739" w14:paraId="1739692C"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51D6999F"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30D04DFE"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Fax:</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24CCBF6"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E-mail:</w:t>
            </w:r>
          </w:p>
        </w:tc>
      </w:tr>
      <w:tr w:rsidR="00FF2739" w14:paraId="5A766F5A"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1084776F"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2</w:t>
            </w:r>
          </w:p>
        </w:tc>
        <w:tc>
          <w:tcPr>
            <w:tcW w:w="81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4E68483"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Nome:</w:t>
            </w:r>
          </w:p>
        </w:tc>
      </w:tr>
      <w:tr w:rsidR="00FF2739" w14:paraId="0FF9B223"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0C9AC0C4"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27E1D65A"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CPF:</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1DE9088C"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Função:</w:t>
            </w:r>
          </w:p>
        </w:tc>
      </w:tr>
      <w:tr w:rsidR="00FF2739" w14:paraId="376CC2CF"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7933A2EE"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CFE89D5"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Telefone:</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5BFA9681"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Celular:</w:t>
            </w:r>
          </w:p>
        </w:tc>
      </w:tr>
      <w:tr w:rsidR="00FF2739" w14:paraId="0D61E782"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27A40E9"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07190FF4"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Fax:</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785A6EE"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E-mail:</w:t>
            </w:r>
          </w:p>
        </w:tc>
      </w:tr>
      <w:tr w:rsidR="00FF2739" w14:paraId="1C36287D"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7FFB210B"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3</w:t>
            </w:r>
          </w:p>
        </w:tc>
        <w:tc>
          <w:tcPr>
            <w:tcW w:w="81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02F9363"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Nome:</w:t>
            </w:r>
          </w:p>
        </w:tc>
      </w:tr>
      <w:tr w:rsidR="00FF2739" w14:paraId="18B059F7"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64BC0FFC"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1DBE28D1"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CPF:</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23308D7B"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Função:</w:t>
            </w:r>
          </w:p>
        </w:tc>
      </w:tr>
      <w:tr w:rsidR="00FF2739" w14:paraId="248EC445"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407807A3"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57C9C6D0"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Telefone:</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72DD0827"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Celular:</w:t>
            </w:r>
          </w:p>
        </w:tc>
      </w:tr>
      <w:tr w:rsidR="00FF2739" w14:paraId="679DA4A5" w14:textId="77777777">
        <w:tblPrEx>
          <w:tblCellMar>
            <w:top w:w="0" w:type="dxa"/>
            <w:bottom w:w="0" w:type="dxa"/>
          </w:tblCellMar>
        </w:tblPrEx>
        <w:trPr>
          <w:trHeight w:val="180"/>
          <w:jc w:val="center"/>
        </w:trPr>
        <w:tc>
          <w:tcPr>
            <w:tcW w:w="5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140C4789" w14:textId="77777777" w:rsidR="00FF2739" w:rsidRDefault="00FF2739">
            <w:pPr>
              <w:pStyle w:val="ParagraphStyle"/>
              <w:tabs>
                <w:tab w:val="left" w:pos="426"/>
              </w:tabs>
              <w:jc w:val="both"/>
              <w:rPr>
                <w:rFonts w:ascii="Arial Narrow" w:hAnsi="Arial Narrow" w:cs="Times New Roman"/>
                <w:b/>
                <w:bCs/>
              </w:rPr>
            </w:pPr>
          </w:p>
        </w:tc>
        <w:tc>
          <w:tcPr>
            <w:tcW w:w="387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36211CA6"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Fax:</w:t>
            </w:r>
          </w:p>
        </w:tc>
        <w:tc>
          <w:tcPr>
            <w:tcW w:w="4290" w:type="dxa"/>
            <w:tcBorders>
              <w:top w:val="single" w:sz="6" w:space="0" w:color="000000"/>
              <w:left w:val="single" w:sz="6" w:space="0" w:color="000000"/>
              <w:bottom w:val="single" w:sz="6" w:space="0" w:color="000000"/>
              <w:right w:val="single" w:sz="6" w:space="0" w:color="000000"/>
            </w:tcBorders>
            <w:shd w:val="clear" w:color="auto" w:fill="auto"/>
            <w:tcMar>
              <w:top w:w="0" w:type="dxa"/>
              <w:left w:w="75" w:type="dxa"/>
              <w:bottom w:w="0" w:type="dxa"/>
              <w:right w:w="75" w:type="dxa"/>
            </w:tcMar>
            <w:vAlign w:val="center"/>
          </w:tcPr>
          <w:p w14:paraId="2F54E9E4"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E-mail:</w:t>
            </w:r>
          </w:p>
        </w:tc>
      </w:tr>
    </w:tbl>
    <w:p w14:paraId="25C23F76" w14:textId="77777777" w:rsidR="00FF2739" w:rsidRDefault="00FF2739">
      <w:pPr>
        <w:pStyle w:val="ParagraphStyle"/>
        <w:tabs>
          <w:tab w:val="left" w:pos="426"/>
        </w:tabs>
        <w:jc w:val="both"/>
        <w:rPr>
          <w:rFonts w:ascii="Arial Narrow" w:hAnsi="Arial Narrow" w:cs="Times New Roman"/>
          <w:b/>
          <w:bCs/>
        </w:rPr>
      </w:pPr>
    </w:p>
    <w:p w14:paraId="28094C77"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O Licitante reconhece que:</w:t>
      </w:r>
    </w:p>
    <w:p w14:paraId="07C7265C" w14:textId="77777777" w:rsidR="00FF2739" w:rsidRDefault="00FF2739">
      <w:pPr>
        <w:pStyle w:val="ParagraphStyle"/>
        <w:tabs>
          <w:tab w:val="left" w:pos="426"/>
        </w:tabs>
        <w:jc w:val="both"/>
        <w:rPr>
          <w:rFonts w:ascii="Arial Narrow" w:hAnsi="Arial Narrow" w:cs="Times New Roman"/>
          <w:b/>
          <w:bCs/>
        </w:rPr>
      </w:pPr>
    </w:p>
    <w:p w14:paraId="7E174294" w14:textId="77777777" w:rsidR="00FF2739" w:rsidRDefault="00531AF2">
      <w:pPr>
        <w:pStyle w:val="ParagraphStyle"/>
        <w:tabs>
          <w:tab w:val="left" w:pos="426"/>
        </w:tabs>
        <w:ind w:left="480" w:hanging="480"/>
        <w:jc w:val="both"/>
        <w:rPr>
          <w:rFonts w:ascii="Arial Narrow" w:hAnsi="Arial Narrow" w:cs="Times New Roman"/>
          <w:b/>
          <w:bCs/>
        </w:rPr>
      </w:pPr>
      <w:r>
        <w:rPr>
          <w:rFonts w:ascii="Arial Narrow" w:hAnsi="Arial Narrow" w:cs="Times New Roman"/>
          <w:b/>
          <w:bCs/>
        </w:rPr>
        <w:t>i.</w:t>
      </w:r>
      <w:r>
        <w:rPr>
          <w:rFonts w:ascii="Arial Narrow" w:hAnsi="Arial Narrow" w:cs="Times New Roman"/>
          <w:b/>
          <w:bCs/>
        </w:rPr>
        <w:tab/>
        <w:t xml:space="preserve">a Senha e a Chave Eletrônica de identificação do usuário para acesso ao sistema são de uso exclusivo de seu titular, não cabendo à Bolsa </w:t>
      </w:r>
      <w:r>
        <w:rPr>
          <w:rFonts w:ascii="Arial Narrow" w:hAnsi="Arial Narrow" w:cs="Times New Roman"/>
          <w:b/>
          <w:bCs/>
        </w:rPr>
        <w:t>nenhuma responsabilidade por eventuais danos ou prejuízos decorrentes de seu uso indevido;</w:t>
      </w:r>
    </w:p>
    <w:p w14:paraId="5D621995" w14:textId="77777777" w:rsidR="00FF2739" w:rsidRDefault="00531AF2">
      <w:pPr>
        <w:pStyle w:val="ParagraphStyle"/>
        <w:tabs>
          <w:tab w:val="left" w:pos="426"/>
        </w:tabs>
        <w:ind w:left="480" w:hanging="480"/>
        <w:jc w:val="both"/>
        <w:rPr>
          <w:rFonts w:ascii="Arial Narrow" w:hAnsi="Arial Narrow" w:cs="Times New Roman"/>
          <w:b/>
          <w:bCs/>
        </w:rPr>
      </w:pPr>
      <w:r>
        <w:rPr>
          <w:rFonts w:ascii="Arial Narrow" w:hAnsi="Arial Narrow" w:cs="Times New Roman"/>
          <w:b/>
          <w:bCs/>
        </w:rPr>
        <w:t>ii.</w:t>
      </w:r>
      <w:r>
        <w:rPr>
          <w:rFonts w:ascii="Arial Narrow" w:hAnsi="Arial Narrow" w:cs="Times New Roman"/>
          <w:b/>
          <w:bCs/>
        </w:rPr>
        <w:tab/>
        <w:t>o cancelamento de Senha ou de Chave Eletrônica poderá ser feito pela Bolsa, mediante solicitação escrita de seu titular ou do Licitante;</w:t>
      </w:r>
    </w:p>
    <w:p w14:paraId="177C3FAD" w14:textId="77777777" w:rsidR="00FF2739" w:rsidRDefault="00531AF2">
      <w:pPr>
        <w:pStyle w:val="ParagraphStyle"/>
        <w:tabs>
          <w:tab w:val="left" w:pos="426"/>
          <w:tab w:val="left" w:pos="2610"/>
        </w:tabs>
        <w:ind w:left="480" w:hanging="480"/>
        <w:jc w:val="both"/>
        <w:rPr>
          <w:rFonts w:ascii="Arial Narrow" w:hAnsi="Arial Narrow" w:cs="Times New Roman"/>
          <w:b/>
          <w:bCs/>
        </w:rPr>
      </w:pPr>
      <w:r>
        <w:rPr>
          <w:rFonts w:ascii="Arial Narrow" w:hAnsi="Arial Narrow" w:cs="Times New Roman"/>
          <w:b/>
          <w:bCs/>
        </w:rPr>
        <w:t xml:space="preserve">iii.   perda de </w:t>
      </w:r>
      <w:r>
        <w:rPr>
          <w:rFonts w:ascii="Arial Narrow" w:hAnsi="Arial Narrow" w:cs="Times New Roman"/>
          <w:b/>
          <w:bCs/>
        </w:rPr>
        <w:t>Senha ou de Chave Eletrônica ou a quebra de seu sigilo deverá ser comunicada imediatamente à Bolsa, para o necessário bloqueio de acesso; e</w:t>
      </w:r>
    </w:p>
    <w:p w14:paraId="14A37B75" w14:textId="77777777" w:rsidR="00FF2739" w:rsidRDefault="00531AF2">
      <w:pPr>
        <w:pStyle w:val="ParagraphStyle"/>
        <w:widowControl/>
        <w:numPr>
          <w:ilvl w:val="0"/>
          <w:numId w:val="137"/>
        </w:numPr>
        <w:tabs>
          <w:tab w:val="left" w:pos="-114"/>
        </w:tabs>
        <w:jc w:val="both"/>
        <w:rPr>
          <w:rFonts w:ascii="Arial Narrow" w:hAnsi="Arial Narrow" w:cs="Times New Roman"/>
          <w:b/>
          <w:bCs/>
        </w:rPr>
      </w:pPr>
      <w:r>
        <w:rPr>
          <w:rFonts w:ascii="Arial Narrow" w:hAnsi="Arial Narrow" w:cs="Times New Roman"/>
          <w:b/>
          <w:bCs/>
        </w:rPr>
        <w:t>o Licitante será responsável por todas as propostas, lances de preços e transações efetuadas no sistema, por seu usu</w:t>
      </w:r>
      <w:r>
        <w:rPr>
          <w:rFonts w:ascii="Arial Narrow" w:hAnsi="Arial Narrow" w:cs="Times New Roman"/>
          <w:b/>
          <w:bCs/>
        </w:rPr>
        <w:t>ário, por sua conta e ordem, assumindo-os como firmes e verdadeiros; e</w:t>
      </w:r>
    </w:p>
    <w:p w14:paraId="5EC40667" w14:textId="77777777" w:rsidR="00FF2739" w:rsidRDefault="00531AF2">
      <w:pPr>
        <w:pStyle w:val="ParagraphStyle"/>
        <w:widowControl/>
        <w:numPr>
          <w:ilvl w:val="0"/>
          <w:numId w:val="47"/>
        </w:numPr>
        <w:tabs>
          <w:tab w:val="left" w:pos="-114"/>
        </w:tabs>
        <w:jc w:val="both"/>
        <w:rPr>
          <w:rFonts w:ascii="Arial Narrow" w:hAnsi="Arial Narrow" w:cs="Times New Roman"/>
          <w:b/>
          <w:bCs/>
        </w:rPr>
      </w:pPr>
      <w:r>
        <w:rPr>
          <w:rFonts w:ascii="Arial Narrow" w:hAnsi="Arial Narrow" w:cs="Times New Roman"/>
          <w:b/>
          <w:bCs/>
        </w:rPr>
        <w:t xml:space="preserve">o não pagamento da taxa ensejará a sua inclusão no cadastro de inadimplentes da Bolsa, no Serviço de Proteção de Credito e no SERASA.  </w:t>
      </w:r>
    </w:p>
    <w:p w14:paraId="21368186" w14:textId="77777777" w:rsidR="00FF2739" w:rsidRDefault="00FF2739">
      <w:pPr>
        <w:pStyle w:val="ParagraphStyle"/>
        <w:tabs>
          <w:tab w:val="left" w:pos="426"/>
        </w:tabs>
        <w:ind w:left="360"/>
        <w:jc w:val="both"/>
        <w:rPr>
          <w:rFonts w:ascii="Arial Narrow" w:hAnsi="Arial Narrow" w:cs="Times New Roman"/>
          <w:b/>
          <w:bCs/>
        </w:rPr>
      </w:pPr>
    </w:p>
    <w:p w14:paraId="4313BEEE" w14:textId="77777777" w:rsidR="00FF2739" w:rsidRDefault="00FF2739">
      <w:pPr>
        <w:pStyle w:val="ParagraphStyle"/>
        <w:tabs>
          <w:tab w:val="left" w:pos="426"/>
        </w:tabs>
        <w:jc w:val="both"/>
        <w:rPr>
          <w:rFonts w:ascii="Arial Narrow" w:hAnsi="Arial Narrow" w:cs="Times New Roman"/>
          <w:b/>
          <w:bCs/>
        </w:rPr>
      </w:pPr>
    </w:p>
    <w:p w14:paraId="679094B7" w14:textId="77777777" w:rsidR="00FF2739" w:rsidRDefault="00FF2739">
      <w:pPr>
        <w:pStyle w:val="ParagraphStyle"/>
        <w:tabs>
          <w:tab w:val="left" w:pos="426"/>
        </w:tabs>
        <w:jc w:val="both"/>
        <w:rPr>
          <w:rFonts w:ascii="Arial Narrow" w:hAnsi="Arial Narrow" w:cs="Times New Roman"/>
          <w:b/>
          <w:bCs/>
        </w:rPr>
      </w:pPr>
    </w:p>
    <w:p w14:paraId="30A60BAB" w14:textId="77777777" w:rsidR="00FF2739" w:rsidRDefault="00FF2739">
      <w:pPr>
        <w:pStyle w:val="ParagraphStyle"/>
        <w:tabs>
          <w:tab w:val="left" w:pos="426"/>
        </w:tabs>
        <w:jc w:val="both"/>
        <w:rPr>
          <w:rFonts w:ascii="Arial Narrow" w:hAnsi="Arial Narrow" w:cs="Times New Roman"/>
          <w:b/>
          <w:bCs/>
        </w:rPr>
      </w:pPr>
    </w:p>
    <w:p w14:paraId="6D1A7B21" w14:textId="77777777" w:rsidR="00FF2739" w:rsidRDefault="00531AF2">
      <w:pPr>
        <w:pStyle w:val="ParagraphStyle"/>
        <w:tabs>
          <w:tab w:val="left" w:pos="426"/>
        </w:tabs>
        <w:jc w:val="both"/>
        <w:rPr>
          <w:rFonts w:ascii="Arial Narrow" w:hAnsi="Arial Narrow" w:cs="Times New Roman"/>
          <w:b/>
          <w:bCs/>
        </w:rPr>
      </w:pPr>
      <w:bookmarkStart w:id="2" w:name="_Toc428886118"/>
      <w:bookmarkEnd w:id="2"/>
      <w:r>
        <w:rPr>
          <w:rFonts w:ascii="Arial Narrow" w:hAnsi="Arial Narrow" w:cs="Times New Roman"/>
          <w:b/>
          <w:bCs/>
        </w:rPr>
        <w:t>Local e data:</w:t>
      </w:r>
      <w:r>
        <w:rPr>
          <w:rFonts w:ascii="Arial Narrow" w:hAnsi="Arial Narrow" w:cs="Times New Roman"/>
          <w:b/>
          <w:bCs/>
        </w:rPr>
        <w:tab/>
        <w:t>_______________________________</w:t>
      </w:r>
      <w:r>
        <w:rPr>
          <w:rFonts w:ascii="Arial Narrow" w:hAnsi="Arial Narrow" w:cs="Times New Roman"/>
          <w:b/>
          <w:bCs/>
        </w:rPr>
        <w:t>______________________________</w:t>
      </w:r>
    </w:p>
    <w:p w14:paraId="2BF2A34A" w14:textId="77777777" w:rsidR="00FF2739" w:rsidRDefault="00FF2739">
      <w:pPr>
        <w:pStyle w:val="ParagraphStyle"/>
        <w:tabs>
          <w:tab w:val="left" w:pos="426"/>
        </w:tabs>
        <w:jc w:val="both"/>
        <w:rPr>
          <w:rFonts w:ascii="Arial Narrow" w:hAnsi="Arial Narrow" w:cs="Times New Roman"/>
          <w:b/>
          <w:bCs/>
        </w:rPr>
      </w:pPr>
    </w:p>
    <w:p w14:paraId="166F22EE" w14:textId="77777777" w:rsidR="00FF2739" w:rsidRDefault="00FF2739">
      <w:pPr>
        <w:pStyle w:val="ParagraphStyle"/>
        <w:tabs>
          <w:tab w:val="left" w:pos="426"/>
        </w:tabs>
        <w:jc w:val="both"/>
        <w:rPr>
          <w:rFonts w:ascii="Arial Narrow" w:hAnsi="Arial Narrow" w:cs="Times New Roman"/>
          <w:b/>
          <w:bCs/>
        </w:rPr>
      </w:pPr>
    </w:p>
    <w:p w14:paraId="409BBE28" w14:textId="77777777" w:rsidR="00FF2739" w:rsidRDefault="00FF2739">
      <w:pPr>
        <w:pStyle w:val="ParagraphStyle"/>
        <w:tabs>
          <w:tab w:val="left" w:pos="426"/>
        </w:tabs>
        <w:jc w:val="both"/>
        <w:rPr>
          <w:rFonts w:ascii="Arial Narrow" w:hAnsi="Arial Narrow" w:cs="Times New Roman"/>
          <w:b/>
          <w:bCs/>
        </w:rPr>
      </w:pPr>
    </w:p>
    <w:p w14:paraId="31DAD920" w14:textId="77777777" w:rsidR="00FF2739" w:rsidRDefault="00531AF2">
      <w:pPr>
        <w:pStyle w:val="ParagraphStyle"/>
        <w:tabs>
          <w:tab w:val="left" w:pos="426"/>
        </w:tabs>
        <w:jc w:val="both"/>
        <w:rPr>
          <w:rFonts w:ascii="Arial Narrow" w:hAnsi="Arial Narrow" w:cs="Times New Roman"/>
          <w:b/>
          <w:bCs/>
        </w:rPr>
      </w:pPr>
      <w:r>
        <w:rPr>
          <w:rFonts w:ascii="Arial Narrow" w:hAnsi="Arial Narrow" w:cs="Times New Roman"/>
          <w:b/>
          <w:bCs/>
        </w:rPr>
        <w:t>_________________________________________________________________________</w:t>
      </w:r>
    </w:p>
    <w:p w14:paraId="33C87D3D" w14:textId="77777777" w:rsidR="00FF2739" w:rsidRDefault="00531AF2">
      <w:pPr>
        <w:pStyle w:val="Centered"/>
        <w:tabs>
          <w:tab w:val="left" w:pos="426"/>
        </w:tabs>
        <w:rPr>
          <w:rFonts w:ascii="Arial Narrow" w:hAnsi="Arial Narrow" w:cs="Times New Roman"/>
          <w:b/>
          <w:bCs/>
        </w:rPr>
      </w:pPr>
      <w:r>
        <w:rPr>
          <w:rFonts w:ascii="Arial Narrow" w:hAnsi="Arial Narrow" w:cs="Times New Roman"/>
          <w:b/>
          <w:bCs/>
        </w:rPr>
        <w:t>(assinaturas autorizadas com firma reconhecida em cartório)</w:t>
      </w:r>
    </w:p>
    <w:p w14:paraId="2D79541E" w14:textId="77777777" w:rsidR="00FF2739" w:rsidRDefault="00FF2739">
      <w:pPr>
        <w:pStyle w:val="Centered"/>
        <w:tabs>
          <w:tab w:val="left" w:pos="426"/>
        </w:tabs>
        <w:rPr>
          <w:rFonts w:ascii="Arial Narrow" w:hAnsi="Arial Narrow" w:cs="Times New Roman"/>
          <w:b/>
          <w:bCs/>
        </w:rPr>
      </w:pPr>
    </w:p>
    <w:p w14:paraId="229CDD44" w14:textId="77777777" w:rsidR="00FF2739" w:rsidRDefault="00FF2739">
      <w:pPr>
        <w:pStyle w:val="Centered"/>
        <w:tabs>
          <w:tab w:val="left" w:pos="426"/>
        </w:tabs>
        <w:rPr>
          <w:rFonts w:ascii="Arial Narrow" w:hAnsi="Arial Narrow" w:cs="Times New Roman"/>
          <w:b/>
          <w:bCs/>
        </w:rPr>
      </w:pPr>
    </w:p>
    <w:p w14:paraId="76E12F6C" w14:textId="77777777" w:rsidR="00FF2739" w:rsidRDefault="00FF2739">
      <w:pPr>
        <w:pStyle w:val="Centered"/>
        <w:tabs>
          <w:tab w:val="left" w:pos="426"/>
        </w:tabs>
        <w:rPr>
          <w:rFonts w:ascii="Arial Narrow" w:hAnsi="Arial Narrow" w:cs="Times New Roman"/>
          <w:b/>
          <w:bCs/>
        </w:rPr>
      </w:pPr>
    </w:p>
    <w:p w14:paraId="37E54B81" w14:textId="77777777" w:rsidR="00FF2739" w:rsidRDefault="00FF2739">
      <w:pPr>
        <w:pStyle w:val="Centered"/>
        <w:tabs>
          <w:tab w:val="left" w:pos="426"/>
        </w:tabs>
        <w:rPr>
          <w:rFonts w:ascii="Arial Narrow" w:hAnsi="Arial Narrow" w:cs="Times New Roman"/>
          <w:b/>
          <w:bCs/>
        </w:rPr>
      </w:pPr>
    </w:p>
    <w:p w14:paraId="728E64B5" w14:textId="77777777" w:rsidR="00FF2739" w:rsidRDefault="00FF2739">
      <w:pPr>
        <w:pStyle w:val="Centered"/>
        <w:tabs>
          <w:tab w:val="left" w:pos="426"/>
        </w:tabs>
        <w:rPr>
          <w:rFonts w:ascii="Arial Narrow" w:hAnsi="Arial Narrow" w:cs="Times New Roman"/>
          <w:b/>
          <w:bCs/>
        </w:rPr>
      </w:pPr>
    </w:p>
    <w:p w14:paraId="5BBA7395" w14:textId="77777777" w:rsidR="00FF2739" w:rsidRDefault="00FF2739">
      <w:pPr>
        <w:pStyle w:val="Centered"/>
        <w:tabs>
          <w:tab w:val="left" w:pos="426"/>
        </w:tabs>
        <w:rPr>
          <w:rFonts w:ascii="Arial Narrow" w:hAnsi="Arial Narrow" w:cs="Times New Roman"/>
          <w:b/>
          <w:bCs/>
        </w:rPr>
      </w:pPr>
    </w:p>
    <w:p w14:paraId="1AF0F07A" w14:textId="77777777" w:rsidR="00FF2739" w:rsidRDefault="00FF2739">
      <w:pPr>
        <w:pStyle w:val="Centered"/>
        <w:tabs>
          <w:tab w:val="left" w:pos="426"/>
        </w:tabs>
        <w:rPr>
          <w:rFonts w:ascii="Arial Narrow" w:hAnsi="Arial Narrow" w:cs="Times New Roman"/>
          <w:b/>
          <w:bCs/>
        </w:rPr>
      </w:pPr>
    </w:p>
    <w:p w14:paraId="28462787" w14:textId="77777777" w:rsidR="00FF2739" w:rsidRDefault="00FF2739">
      <w:pPr>
        <w:pStyle w:val="Centered"/>
        <w:tabs>
          <w:tab w:val="left" w:pos="426"/>
        </w:tabs>
        <w:rPr>
          <w:rFonts w:ascii="Arial Narrow" w:hAnsi="Arial Narrow" w:cs="Times New Roman"/>
          <w:b/>
          <w:bCs/>
        </w:rPr>
      </w:pPr>
    </w:p>
    <w:p w14:paraId="26672A28" w14:textId="77777777" w:rsidR="00FF2739" w:rsidRDefault="00FF2739">
      <w:pPr>
        <w:pStyle w:val="Centered"/>
        <w:tabs>
          <w:tab w:val="left" w:pos="426"/>
        </w:tabs>
        <w:rPr>
          <w:rFonts w:ascii="Arial Narrow" w:hAnsi="Arial Narrow" w:cs="Times New Roman"/>
          <w:b/>
          <w:bCs/>
        </w:rPr>
      </w:pPr>
    </w:p>
    <w:p w14:paraId="5EC8F847" w14:textId="77777777" w:rsidR="00FF2739" w:rsidRDefault="00FF2739">
      <w:pPr>
        <w:pStyle w:val="Centered"/>
        <w:tabs>
          <w:tab w:val="left" w:pos="426"/>
        </w:tabs>
        <w:rPr>
          <w:rFonts w:ascii="Arial Narrow" w:hAnsi="Arial Narrow" w:cs="Times New Roman"/>
          <w:b/>
          <w:bCs/>
        </w:rPr>
      </w:pPr>
    </w:p>
    <w:p w14:paraId="5EE99B06" w14:textId="77777777" w:rsidR="00FF2739" w:rsidRDefault="00FF2739">
      <w:pPr>
        <w:pStyle w:val="Centered"/>
        <w:tabs>
          <w:tab w:val="left" w:pos="426"/>
        </w:tabs>
        <w:rPr>
          <w:rFonts w:ascii="Arial Narrow" w:hAnsi="Arial Narrow" w:cs="Times New Roman"/>
          <w:b/>
          <w:bCs/>
        </w:rPr>
      </w:pPr>
    </w:p>
    <w:p w14:paraId="42ED3036" w14:textId="77777777" w:rsidR="00FF2739" w:rsidRDefault="00FF2739">
      <w:pPr>
        <w:pStyle w:val="Centered"/>
        <w:tabs>
          <w:tab w:val="left" w:pos="426"/>
        </w:tabs>
        <w:rPr>
          <w:rFonts w:ascii="Arial Narrow" w:hAnsi="Arial Narrow" w:cs="Times New Roman"/>
          <w:b/>
          <w:bCs/>
        </w:rPr>
      </w:pPr>
    </w:p>
    <w:p w14:paraId="205F6B33" w14:textId="77777777" w:rsidR="00FF2739" w:rsidRDefault="00FF2739">
      <w:pPr>
        <w:pStyle w:val="Centered"/>
        <w:tabs>
          <w:tab w:val="left" w:pos="426"/>
        </w:tabs>
        <w:rPr>
          <w:rFonts w:ascii="Arial Narrow" w:hAnsi="Arial Narrow" w:cs="Times New Roman"/>
          <w:b/>
          <w:bCs/>
        </w:rPr>
      </w:pPr>
    </w:p>
    <w:p w14:paraId="07A0465E" w14:textId="77777777" w:rsidR="00FF2739" w:rsidRDefault="00FF2739">
      <w:pPr>
        <w:pStyle w:val="Centered"/>
        <w:tabs>
          <w:tab w:val="left" w:pos="426"/>
        </w:tabs>
        <w:rPr>
          <w:rFonts w:ascii="Arial Narrow" w:hAnsi="Arial Narrow" w:cs="Times New Roman"/>
          <w:b/>
          <w:bCs/>
        </w:rPr>
      </w:pPr>
    </w:p>
    <w:p w14:paraId="2AB83886" w14:textId="77777777" w:rsidR="00FF2739" w:rsidRDefault="00FF2739">
      <w:pPr>
        <w:pStyle w:val="Centered"/>
        <w:tabs>
          <w:tab w:val="left" w:pos="426"/>
        </w:tabs>
        <w:rPr>
          <w:rFonts w:ascii="Arial Narrow" w:hAnsi="Arial Narrow" w:cs="Times New Roman"/>
          <w:b/>
          <w:bCs/>
        </w:rPr>
      </w:pPr>
    </w:p>
    <w:p w14:paraId="785D453E" w14:textId="77777777" w:rsidR="00FF2739" w:rsidRDefault="00FF2739">
      <w:pPr>
        <w:pStyle w:val="Centered"/>
        <w:tabs>
          <w:tab w:val="left" w:pos="426"/>
        </w:tabs>
        <w:jc w:val="left"/>
        <w:rPr>
          <w:rFonts w:ascii="Arial Narrow" w:hAnsi="Arial Narrow" w:cs="Times New Roman"/>
          <w:b/>
          <w:bCs/>
        </w:rPr>
      </w:pPr>
    </w:p>
    <w:p w14:paraId="2D365030" w14:textId="77777777" w:rsidR="00FF2739" w:rsidRDefault="00FF2739">
      <w:pPr>
        <w:pStyle w:val="Centered"/>
        <w:tabs>
          <w:tab w:val="left" w:pos="426"/>
        </w:tabs>
        <w:jc w:val="left"/>
        <w:rPr>
          <w:rFonts w:ascii="Arial Narrow" w:hAnsi="Arial Narrow" w:cs="Times New Roman"/>
          <w:b/>
          <w:bCs/>
        </w:rPr>
      </w:pPr>
    </w:p>
    <w:p w14:paraId="17AF143C" w14:textId="77777777" w:rsidR="00FF2739" w:rsidRDefault="00FF2739">
      <w:pPr>
        <w:pStyle w:val="Centered"/>
        <w:tabs>
          <w:tab w:val="left" w:pos="426"/>
        </w:tabs>
        <w:jc w:val="left"/>
        <w:rPr>
          <w:rFonts w:ascii="Arial Narrow" w:hAnsi="Arial Narrow" w:cs="Times New Roman"/>
          <w:b/>
          <w:bCs/>
        </w:rPr>
      </w:pPr>
    </w:p>
    <w:p w14:paraId="32A8109F" w14:textId="77777777" w:rsidR="00FF2739" w:rsidRDefault="00FF2739">
      <w:pPr>
        <w:pStyle w:val="Centered"/>
        <w:tabs>
          <w:tab w:val="left" w:pos="426"/>
        </w:tabs>
        <w:jc w:val="left"/>
        <w:rPr>
          <w:rFonts w:ascii="Arial Narrow" w:hAnsi="Arial Narrow" w:cs="Times New Roman"/>
          <w:b/>
          <w:bCs/>
        </w:rPr>
      </w:pPr>
    </w:p>
    <w:p w14:paraId="749280E5" w14:textId="77777777" w:rsidR="00FF2739" w:rsidRDefault="00531AF2">
      <w:pPr>
        <w:pStyle w:val="ParagraphStyle"/>
        <w:pBdr>
          <w:top w:val="single" w:sz="6" w:space="0" w:color="000000"/>
          <w:left w:val="single" w:sz="6" w:space="3" w:color="000000"/>
          <w:bottom w:val="single" w:sz="6" w:space="0" w:color="000000"/>
          <w:right w:val="single" w:sz="6" w:space="3" w:color="000000"/>
        </w:pBdr>
        <w:shd w:val="clear" w:color="auto" w:fill="D9D9D9"/>
        <w:tabs>
          <w:tab w:val="left" w:pos="426"/>
          <w:tab w:val="left" w:pos="567"/>
        </w:tabs>
        <w:ind w:right="75"/>
        <w:outlineLvl w:val="0"/>
        <w:rPr>
          <w:rFonts w:ascii="Arial Narrow" w:hAnsi="Arial Narrow" w:cs="Times New Roman"/>
          <w:b/>
          <w:bCs/>
          <w:color w:val="000000"/>
        </w:rPr>
      </w:pPr>
      <w:r>
        <w:rPr>
          <w:rFonts w:ascii="Arial Narrow" w:hAnsi="Arial Narrow" w:cs="Times New Roman"/>
          <w:b/>
          <w:bCs/>
          <w:color w:val="000000"/>
        </w:rPr>
        <w:t>ANEXO 05 – MODELO DE DECLARAÇÃO UNIFICADA</w:t>
      </w:r>
    </w:p>
    <w:p w14:paraId="3367C8EE" w14:textId="77777777" w:rsidR="00FF2739" w:rsidRDefault="00531AF2">
      <w:pPr>
        <w:pStyle w:val="ParagraphStyle"/>
        <w:tabs>
          <w:tab w:val="left" w:pos="426"/>
          <w:tab w:val="left" w:pos="567"/>
        </w:tabs>
        <w:rPr>
          <w:rFonts w:ascii="Arial Narrow" w:hAnsi="Arial Narrow" w:cs="Times New Roman"/>
          <w:b/>
          <w:bCs/>
        </w:rPr>
      </w:pPr>
      <w:r>
        <w:rPr>
          <w:rFonts w:ascii="Arial Narrow" w:hAnsi="Arial Narrow" w:cs="Times New Roman"/>
          <w:b/>
          <w:bCs/>
        </w:rPr>
        <w:t xml:space="preserve">                              </w:t>
      </w:r>
    </w:p>
    <w:p w14:paraId="2F941021" w14:textId="77777777" w:rsidR="00FF2739" w:rsidRDefault="00531AF2">
      <w:pPr>
        <w:pStyle w:val="ParagraphStyle"/>
        <w:tabs>
          <w:tab w:val="left" w:pos="426"/>
          <w:tab w:val="left" w:pos="567"/>
        </w:tabs>
        <w:rPr>
          <w:rFonts w:ascii="Arial Narrow" w:hAnsi="Arial Narrow" w:cs="Times New Roman"/>
          <w:bCs/>
        </w:rPr>
      </w:pPr>
      <w:r>
        <w:rPr>
          <w:rFonts w:ascii="Arial Narrow" w:hAnsi="Arial Narrow" w:cs="Times New Roman"/>
          <w:bCs/>
        </w:rPr>
        <w:t>AO</w:t>
      </w:r>
    </w:p>
    <w:p w14:paraId="5E3B8845" w14:textId="77777777" w:rsidR="00FF2739" w:rsidRDefault="00531AF2">
      <w:pPr>
        <w:pStyle w:val="ParagraphStyle"/>
        <w:tabs>
          <w:tab w:val="left" w:pos="426"/>
          <w:tab w:val="left" w:pos="567"/>
        </w:tabs>
        <w:rPr>
          <w:rFonts w:ascii="Arial Narrow" w:hAnsi="Arial Narrow" w:cs="Times New Roman"/>
          <w:bCs/>
        </w:rPr>
      </w:pPr>
      <w:r>
        <w:rPr>
          <w:rFonts w:ascii="Arial Narrow" w:hAnsi="Arial Narrow" w:cs="Times New Roman"/>
          <w:bCs/>
        </w:rPr>
        <w:t>MUNICÍPIO DE CAMPO DO TENENTE/PR</w:t>
      </w:r>
    </w:p>
    <w:p w14:paraId="2CE7A771" w14:textId="77777777" w:rsidR="00FF2739" w:rsidRDefault="00531AF2">
      <w:pPr>
        <w:pStyle w:val="ParagraphStyle"/>
        <w:tabs>
          <w:tab w:val="left" w:pos="426"/>
          <w:tab w:val="left" w:pos="567"/>
        </w:tabs>
        <w:rPr>
          <w:rFonts w:ascii="Arial Narrow" w:hAnsi="Arial Narrow" w:cs="Times New Roman"/>
          <w:bCs/>
        </w:rPr>
      </w:pPr>
      <w:r>
        <w:rPr>
          <w:rFonts w:ascii="Arial Narrow" w:hAnsi="Arial Narrow" w:cs="Times New Roman"/>
          <w:bCs/>
        </w:rPr>
        <w:t>PREGÃO ELETRÔNICO Nº __/2022</w:t>
      </w:r>
    </w:p>
    <w:p w14:paraId="4E0F74DD" w14:textId="77777777" w:rsidR="00FF2739" w:rsidRDefault="00FF2739">
      <w:pPr>
        <w:pStyle w:val="ParagraphStyle"/>
        <w:tabs>
          <w:tab w:val="left" w:pos="426"/>
          <w:tab w:val="left" w:pos="567"/>
        </w:tabs>
        <w:rPr>
          <w:rFonts w:ascii="Arial Narrow" w:hAnsi="Arial Narrow" w:cs="Times New Roman"/>
          <w:b/>
          <w:bCs/>
        </w:rPr>
      </w:pPr>
    </w:p>
    <w:p w14:paraId="420321D2" w14:textId="77777777" w:rsidR="00FF2739" w:rsidRDefault="00531AF2">
      <w:pPr>
        <w:pStyle w:val="ParagraphStyle"/>
        <w:tabs>
          <w:tab w:val="left" w:pos="426"/>
          <w:tab w:val="left" w:pos="567"/>
        </w:tabs>
        <w:jc w:val="both"/>
      </w:pPr>
      <w:r>
        <w:rPr>
          <w:rFonts w:ascii="Arial Narrow" w:hAnsi="Arial Narrow" w:cs="Times New Roman"/>
        </w:rPr>
        <w:t>(</w:t>
      </w:r>
      <w:r>
        <w:rPr>
          <w:rFonts w:ascii="Arial Narrow" w:hAnsi="Arial Narrow" w:cs="Times New Roman"/>
          <w:b/>
          <w:bCs/>
        </w:rPr>
        <w:t>NOME DA EMPRESA</w:t>
      </w:r>
      <w:r>
        <w:rPr>
          <w:rFonts w:ascii="Arial Narrow" w:hAnsi="Arial Narrow" w:cs="Times New Roman"/>
        </w:rPr>
        <w:t>), CNPJ nº (xxxxxxxxxx), sediada (ENDEREÇO COMPLETO), declara para os fins de direito, na qualidade de Proponente do presente processo licitató</w:t>
      </w:r>
      <w:r>
        <w:rPr>
          <w:rFonts w:ascii="Arial Narrow" w:hAnsi="Arial Narrow" w:cs="Times New Roman"/>
        </w:rPr>
        <w:t>rio, instaurado por este município, que:</w:t>
      </w:r>
    </w:p>
    <w:p w14:paraId="0D353F79" w14:textId="77777777" w:rsidR="00FF2739" w:rsidRDefault="00FF2739">
      <w:pPr>
        <w:pStyle w:val="ParagraphStyle"/>
        <w:tabs>
          <w:tab w:val="left" w:pos="426"/>
          <w:tab w:val="left" w:pos="567"/>
        </w:tabs>
        <w:jc w:val="both"/>
        <w:rPr>
          <w:rFonts w:ascii="Arial Narrow" w:hAnsi="Arial Narrow" w:cs="Times New Roman"/>
          <w:b/>
          <w:bCs/>
        </w:rPr>
      </w:pPr>
    </w:p>
    <w:p w14:paraId="4ED0B1B0"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 xml:space="preserve">Declaramos que não possuímos em nosso Quadro Funcional empregados menores de 18 (dezoito) anos executando trabalho noturno, perigoso ou insalubre nem menores de 16 (dezesseis) anos em qualquer trabalho, salvo na </w:t>
      </w:r>
      <w:r>
        <w:rPr>
          <w:rFonts w:ascii="Arial Narrow" w:hAnsi="Arial Narrow" w:cs="Times New Roman"/>
        </w:rPr>
        <w:t>condição de aprendiz, a partir dos 14 (quatorze) anos de idade, em observância ao inciso XXXIII, do art. 7º da Constituição Federal.</w:t>
      </w:r>
    </w:p>
    <w:p w14:paraId="373D97A3" w14:textId="77777777" w:rsidR="00FF2739" w:rsidRDefault="00FF2739">
      <w:pPr>
        <w:pStyle w:val="ParagraphStyle"/>
        <w:tabs>
          <w:tab w:val="left" w:pos="426"/>
          <w:tab w:val="left" w:pos="1134"/>
        </w:tabs>
        <w:ind w:left="567" w:hanging="567"/>
        <w:rPr>
          <w:rFonts w:ascii="Arial Narrow" w:hAnsi="Arial Narrow" w:cs="Times New Roman"/>
        </w:rPr>
      </w:pPr>
    </w:p>
    <w:p w14:paraId="50EF14DE" w14:textId="77777777" w:rsidR="00FF2739" w:rsidRDefault="00531AF2">
      <w:pPr>
        <w:pStyle w:val="ParagraphStyle"/>
        <w:numPr>
          <w:ilvl w:val="3"/>
          <w:numId w:val="47"/>
        </w:numPr>
        <w:tabs>
          <w:tab w:val="left" w:pos="426"/>
          <w:tab w:val="left" w:pos="1134"/>
          <w:tab w:val="left" w:pos="1707"/>
        </w:tabs>
        <w:ind w:left="567" w:hanging="567"/>
        <w:jc w:val="both"/>
        <w:rPr>
          <w:rFonts w:ascii="Arial Narrow" w:hAnsi="Arial Narrow" w:cs="Times New Roman"/>
        </w:rPr>
      </w:pPr>
      <w:r>
        <w:rPr>
          <w:rFonts w:ascii="Arial Narrow" w:hAnsi="Arial Narrow" w:cs="Times New Roman"/>
        </w:rPr>
        <w:t xml:space="preserve">Declaramos que esta empresa cumpre, nos termos do art. 4°, VII, da Lei 10.520/02, plenamente os requisitos de habilitação </w:t>
      </w:r>
      <w:r>
        <w:rPr>
          <w:rFonts w:ascii="Arial Narrow" w:hAnsi="Arial Narrow" w:cs="Times New Roman"/>
        </w:rPr>
        <w:t>exigidos no Edital do PREGÃO, na forma eletrônica de nº __________, se responsabilizando por quaisquer vícios ou imperfeições relativas à documentação apresentada que está em conformidade ao edital supracitado.</w:t>
      </w:r>
    </w:p>
    <w:p w14:paraId="7F005B84" w14:textId="77777777" w:rsidR="00FF2739" w:rsidRDefault="00FF2739">
      <w:pPr>
        <w:pStyle w:val="ParagraphStyle"/>
        <w:tabs>
          <w:tab w:val="left" w:pos="426"/>
          <w:tab w:val="left" w:pos="1134"/>
          <w:tab w:val="left" w:pos="1707"/>
        </w:tabs>
        <w:ind w:left="567" w:hanging="567"/>
        <w:jc w:val="both"/>
        <w:rPr>
          <w:rFonts w:ascii="Arial Narrow" w:hAnsi="Arial Narrow" w:cs="Times New Roman"/>
        </w:rPr>
      </w:pPr>
    </w:p>
    <w:p w14:paraId="4BC3D31C"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 xml:space="preserve">Declaramos, para os fins de direito, sob as </w:t>
      </w:r>
      <w:r>
        <w:rPr>
          <w:rFonts w:ascii="Arial Narrow" w:hAnsi="Arial Narrow" w:cs="Times New Roman"/>
        </w:rPr>
        <w:t>formas da lei, na qualidade de Proponente do processo licitatório na modalidade Pregão, na forma eletrônica nº ___/______, instaurado por este município, que não possuímos em nosso corpo social, nem em nosso quadro funcional empregado público ou membro com</w:t>
      </w:r>
      <w:r>
        <w:rPr>
          <w:rFonts w:ascii="Arial Narrow" w:hAnsi="Arial Narrow" w:cs="Times New Roman"/>
        </w:rPr>
        <w:t>issionado de órgão da Administração Municipal direta ou indireta.</w:t>
      </w:r>
    </w:p>
    <w:p w14:paraId="3286B243" w14:textId="77777777" w:rsidR="00FF2739" w:rsidRDefault="00FF2739">
      <w:pPr>
        <w:pStyle w:val="ParagraphStyle"/>
        <w:tabs>
          <w:tab w:val="left" w:pos="426"/>
          <w:tab w:val="left" w:pos="1134"/>
        </w:tabs>
        <w:ind w:left="567" w:hanging="567"/>
        <w:jc w:val="both"/>
        <w:rPr>
          <w:rFonts w:ascii="Arial Narrow" w:hAnsi="Arial Narrow" w:cs="Times New Roman"/>
        </w:rPr>
      </w:pPr>
    </w:p>
    <w:p w14:paraId="74718D0D" w14:textId="77777777" w:rsidR="00FF2739" w:rsidRDefault="00531AF2">
      <w:pPr>
        <w:pStyle w:val="ParagraphStyle"/>
        <w:numPr>
          <w:ilvl w:val="3"/>
          <w:numId w:val="47"/>
        </w:numPr>
        <w:tabs>
          <w:tab w:val="left" w:pos="426"/>
          <w:tab w:val="left" w:pos="1134"/>
        </w:tabs>
        <w:ind w:left="567" w:hanging="567"/>
        <w:jc w:val="both"/>
      </w:pPr>
      <w:r>
        <w:rPr>
          <w:rFonts w:ascii="Arial Narrow" w:hAnsi="Arial Narrow" w:cs="Times New Roman"/>
        </w:rPr>
        <w:t xml:space="preserve">Declaramos, para os fins de direito, na qualidade de Proponente do processo licitatório na modalidade Pregão, na forma eletrônica nº ___/______, instaurado por este município, que </w:t>
      </w:r>
      <w:r>
        <w:rPr>
          <w:rFonts w:ascii="Arial Narrow" w:hAnsi="Arial Narrow" w:cs="Times New Roman"/>
          <w:b/>
          <w:bCs/>
        </w:rPr>
        <w:t>não fomos</w:t>
      </w:r>
      <w:r>
        <w:rPr>
          <w:rFonts w:ascii="Arial Narrow" w:hAnsi="Arial Narrow" w:cs="Times New Roman"/>
          <w:b/>
          <w:bCs/>
        </w:rPr>
        <w:t xml:space="preserve"> declarados inidôneos</w:t>
      </w:r>
      <w:r>
        <w:rPr>
          <w:rFonts w:ascii="Arial Narrow" w:hAnsi="Arial Narrow" w:cs="Times New Roman"/>
        </w:rPr>
        <w:t xml:space="preserve"> para licitar ou contratar com o Poder Público, em qualquer de suas esferas e sob as penas da lei.</w:t>
      </w:r>
    </w:p>
    <w:p w14:paraId="433D2E53" w14:textId="77777777" w:rsidR="00FF2739" w:rsidRDefault="00FF2739">
      <w:pPr>
        <w:pStyle w:val="ParagraphStyle"/>
        <w:tabs>
          <w:tab w:val="left" w:pos="426"/>
          <w:tab w:val="left" w:pos="1134"/>
        </w:tabs>
        <w:ind w:left="567" w:hanging="567"/>
        <w:jc w:val="both"/>
        <w:rPr>
          <w:rFonts w:ascii="Arial Narrow" w:hAnsi="Arial Narrow" w:cs="Times New Roman"/>
        </w:rPr>
      </w:pPr>
    </w:p>
    <w:p w14:paraId="1D26F0B5" w14:textId="77777777" w:rsidR="00FF2739" w:rsidRDefault="00531AF2">
      <w:pPr>
        <w:pStyle w:val="ParagraphStyle"/>
        <w:numPr>
          <w:ilvl w:val="3"/>
          <w:numId w:val="47"/>
        </w:numPr>
        <w:tabs>
          <w:tab w:val="left" w:pos="426"/>
          <w:tab w:val="left" w:pos="1134"/>
        </w:tabs>
        <w:ind w:left="567" w:hanging="567"/>
        <w:jc w:val="both"/>
      </w:pPr>
      <w:r>
        <w:rPr>
          <w:rFonts w:ascii="Arial Narrow" w:hAnsi="Arial Narrow" w:cs="Times New Roman"/>
        </w:rPr>
        <w:t>Declaramos, para os fins de direito, na qualidade de Proponente do processo licitatório na modalidade Pregão, na forma eletrônica nº __</w:t>
      </w:r>
      <w:r>
        <w:rPr>
          <w:rFonts w:ascii="Arial Narrow" w:hAnsi="Arial Narrow" w:cs="Times New Roman"/>
        </w:rPr>
        <w:t xml:space="preserve">_/______, instaurado por este município, que até a presente </w:t>
      </w:r>
      <w:r>
        <w:rPr>
          <w:rFonts w:ascii="Arial Narrow" w:hAnsi="Arial Narrow" w:cs="Times New Roman"/>
          <w:b/>
          <w:bCs/>
        </w:rPr>
        <w:t>data inexistem quaisquer fatos supervenientes e impeditivos</w:t>
      </w:r>
      <w:r>
        <w:rPr>
          <w:rFonts w:ascii="Arial Narrow" w:hAnsi="Arial Narrow" w:cs="Times New Roman"/>
        </w:rPr>
        <w:t xml:space="preserve"> para a nossa habilitação, ciente da obrigatoriedade de declarar ocorrências posteriores, sob as penas da Lei.</w:t>
      </w:r>
    </w:p>
    <w:p w14:paraId="79ED1F53" w14:textId="77777777" w:rsidR="00FF2739" w:rsidRDefault="00FF2739">
      <w:pPr>
        <w:pStyle w:val="ParagraphStyle"/>
        <w:tabs>
          <w:tab w:val="left" w:pos="426"/>
          <w:tab w:val="left" w:pos="1134"/>
        </w:tabs>
        <w:ind w:left="567" w:hanging="567"/>
        <w:jc w:val="both"/>
        <w:rPr>
          <w:rFonts w:ascii="Arial Narrow" w:hAnsi="Arial Narrow" w:cs="Times New Roman"/>
        </w:rPr>
      </w:pPr>
    </w:p>
    <w:p w14:paraId="18D7AF9C"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 xml:space="preserve">Declaramos, para os fins </w:t>
      </w:r>
      <w:r>
        <w:rPr>
          <w:rFonts w:ascii="Arial Narrow" w:hAnsi="Arial Narrow" w:cs="Times New Roman"/>
        </w:rPr>
        <w:t>de direito, na qualidade de Proponente do processo licitatório na modalidade Pregão, na forma eletrônica nº ___/______, instaurado por este município, que tomou conhecimento do teor do Edital, de todas as condições para participação nesta Licitação, se com</w:t>
      </w:r>
      <w:r>
        <w:rPr>
          <w:rFonts w:ascii="Arial Narrow" w:hAnsi="Arial Narrow" w:cs="Times New Roman"/>
        </w:rPr>
        <w:t>promete a cumprir todos os termos do Edital e a fornecer material de qualidade, sob as penas da Lei.</w:t>
      </w:r>
    </w:p>
    <w:p w14:paraId="2578C246" w14:textId="77777777" w:rsidR="00FF2739" w:rsidRDefault="00FF2739">
      <w:pPr>
        <w:pStyle w:val="PargrafodaLista"/>
        <w:tabs>
          <w:tab w:val="left" w:pos="426"/>
        </w:tabs>
        <w:rPr>
          <w:rFonts w:ascii="Arial Narrow" w:hAnsi="Arial Narrow" w:cs="Times New Roman"/>
        </w:rPr>
      </w:pPr>
    </w:p>
    <w:p w14:paraId="24C1BFAA"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Declaramos que assumimos inteira responsabilidade pela autenticidade de todos os documentos apresentados, sujeitando-nos a eventuais averiguações que se f</w:t>
      </w:r>
      <w:r>
        <w:rPr>
          <w:rFonts w:ascii="Arial Narrow" w:hAnsi="Arial Narrow" w:cs="Times New Roman"/>
        </w:rPr>
        <w:t>açam necessárias;</w:t>
      </w:r>
    </w:p>
    <w:p w14:paraId="37E29421" w14:textId="77777777" w:rsidR="00FF2739" w:rsidRDefault="00FF2739">
      <w:pPr>
        <w:pStyle w:val="PargrafodaLista"/>
        <w:tabs>
          <w:tab w:val="left" w:pos="426"/>
        </w:tabs>
        <w:ind w:left="567" w:hanging="567"/>
        <w:rPr>
          <w:rFonts w:ascii="Arial Narrow" w:hAnsi="Arial Narrow" w:cs="Times New Roman"/>
        </w:rPr>
      </w:pPr>
    </w:p>
    <w:p w14:paraId="0A5998BF"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Comprometemo-nos a manter, durante todo o período de vigência do presente contrato, em compatibilidade com as obrigações assumidas, todas as condições de habilitação e qualificação exigidas nesta licitação;</w:t>
      </w:r>
    </w:p>
    <w:p w14:paraId="2A459A4D" w14:textId="77777777" w:rsidR="00FF2739" w:rsidRDefault="00FF2739">
      <w:pPr>
        <w:pStyle w:val="PargrafodaLista"/>
        <w:tabs>
          <w:tab w:val="left" w:pos="426"/>
        </w:tabs>
        <w:ind w:left="567" w:hanging="567"/>
        <w:rPr>
          <w:rFonts w:ascii="Arial Narrow" w:hAnsi="Arial Narrow" w:cs="Times New Roman"/>
        </w:rPr>
      </w:pPr>
    </w:p>
    <w:p w14:paraId="4B3D3751"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Comprometemo-nos a repassar na proporção correspondente, eventuais reduções de preços decorrentes de mudanças de alíquotas de impostos incidentes sobre cumprimento do objeto, em função de alterações de legislação pertinente, publicadas durante a vigência d</w:t>
      </w:r>
      <w:r>
        <w:rPr>
          <w:rFonts w:ascii="Arial Narrow" w:hAnsi="Arial Narrow" w:cs="Times New Roman"/>
        </w:rPr>
        <w:t>o contrato;</w:t>
      </w:r>
    </w:p>
    <w:p w14:paraId="067FF2E0" w14:textId="77777777" w:rsidR="00FF2739" w:rsidRDefault="00FF2739">
      <w:pPr>
        <w:pStyle w:val="ParagraphStyle"/>
        <w:tabs>
          <w:tab w:val="left" w:pos="426"/>
          <w:tab w:val="left" w:pos="1134"/>
        </w:tabs>
        <w:ind w:left="567" w:hanging="567"/>
        <w:jc w:val="both"/>
        <w:rPr>
          <w:rFonts w:ascii="Arial Narrow" w:hAnsi="Arial Narrow" w:cs="Times New Roman"/>
        </w:rPr>
      </w:pPr>
    </w:p>
    <w:p w14:paraId="759523AF"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Declaramos para os devidos fins de direito, na qualidade de Proponente dos procedimentos licitatórios, instaurados por este Município, que o (a) responsável legal da empresa é o (a) Sr. (a) .....................................................</w:t>
      </w:r>
      <w:r>
        <w:rPr>
          <w:rFonts w:ascii="Arial Narrow" w:hAnsi="Arial Narrow" w:cs="Times New Roman"/>
        </w:rPr>
        <w:t>........, Portador(a) do RG sob nº................................................. e CPF nº ........................................................, cuja função/cargo é.................................................. (sócio administrador/procurador/dir</w:t>
      </w:r>
      <w:r>
        <w:rPr>
          <w:rFonts w:ascii="Arial Narrow" w:hAnsi="Arial Narrow" w:cs="Times New Roman"/>
        </w:rPr>
        <w:t>etor/etc), responsável pela assinatura do contrato.</w:t>
      </w:r>
    </w:p>
    <w:p w14:paraId="7586E622" w14:textId="77777777" w:rsidR="00FF2739" w:rsidRDefault="00FF2739">
      <w:pPr>
        <w:pStyle w:val="ParagraphStyle"/>
        <w:tabs>
          <w:tab w:val="left" w:pos="426"/>
          <w:tab w:val="left" w:pos="1134"/>
        </w:tabs>
        <w:ind w:left="567" w:hanging="567"/>
        <w:jc w:val="both"/>
        <w:rPr>
          <w:rFonts w:ascii="Arial Narrow" w:hAnsi="Arial Narrow" w:cs="Times New Roman"/>
        </w:rPr>
      </w:pPr>
    </w:p>
    <w:p w14:paraId="5337A667"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 xml:space="preserve"> Declaramos para os devidos fins que em caso de qualquer comunicação futura referente e este processo licitatório, bem como em caso de eventual contratação, concordo que o Contrato seja encaminhado para </w:t>
      </w:r>
      <w:r>
        <w:rPr>
          <w:rFonts w:ascii="Arial Narrow" w:hAnsi="Arial Narrow" w:cs="Times New Roman"/>
        </w:rPr>
        <w:t>o seguinte endereço:</w:t>
      </w:r>
    </w:p>
    <w:p w14:paraId="18F7A798" w14:textId="77777777" w:rsidR="00FF2739" w:rsidRDefault="00FF2739">
      <w:pPr>
        <w:pStyle w:val="ParagraphStyle"/>
        <w:tabs>
          <w:tab w:val="left" w:pos="426"/>
          <w:tab w:val="left" w:pos="1134"/>
        </w:tabs>
        <w:ind w:left="567" w:hanging="567"/>
        <w:jc w:val="both"/>
        <w:rPr>
          <w:rFonts w:ascii="Arial Narrow" w:hAnsi="Arial Narrow" w:cs="Times New Roman"/>
        </w:rPr>
      </w:pPr>
    </w:p>
    <w:p w14:paraId="6FE53474" w14:textId="77777777" w:rsidR="00FF2739" w:rsidRDefault="00531AF2">
      <w:pPr>
        <w:pStyle w:val="ParagraphStyle"/>
        <w:numPr>
          <w:ilvl w:val="1"/>
          <w:numId w:val="54"/>
        </w:numPr>
        <w:tabs>
          <w:tab w:val="left" w:pos="-1014"/>
          <w:tab w:val="left" w:pos="-873"/>
        </w:tabs>
        <w:jc w:val="both"/>
        <w:rPr>
          <w:rFonts w:ascii="Arial Narrow" w:hAnsi="Arial Narrow" w:cs="Times New Roman"/>
        </w:rPr>
      </w:pPr>
      <w:r>
        <w:rPr>
          <w:rFonts w:ascii="Arial Narrow" w:hAnsi="Arial Narrow" w:cs="Times New Roman"/>
        </w:rPr>
        <w:t>E-mail ()</w:t>
      </w:r>
    </w:p>
    <w:p w14:paraId="471A35DC" w14:textId="77777777" w:rsidR="00FF2739" w:rsidRDefault="00FF2739">
      <w:pPr>
        <w:pStyle w:val="ParagraphStyle"/>
        <w:tabs>
          <w:tab w:val="left" w:pos="426"/>
          <w:tab w:val="left" w:pos="1134"/>
        </w:tabs>
        <w:ind w:left="567" w:firstLine="142"/>
        <w:jc w:val="both"/>
        <w:rPr>
          <w:rFonts w:ascii="Arial Narrow" w:hAnsi="Arial Narrow" w:cs="Times New Roman"/>
        </w:rPr>
      </w:pPr>
    </w:p>
    <w:p w14:paraId="53910C2B" w14:textId="77777777" w:rsidR="00FF2739" w:rsidRDefault="00531AF2">
      <w:pPr>
        <w:pStyle w:val="ParagraphStyle"/>
        <w:numPr>
          <w:ilvl w:val="1"/>
          <w:numId w:val="54"/>
        </w:numPr>
        <w:tabs>
          <w:tab w:val="left" w:pos="-1014"/>
          <w:tab w:val="left" w:pos="-873"/>
        </w:tabs>
        <w:jc w:val="both"/>
        <w:rPr>
          <w:rFonts w:ascii="Arial Narrow" w:hAnsi="Arial Narrow" w:cs="Times New Roman"/>
        </w:rPr>
      </w:pPr>
      <w:r>
        <w:rPr>
          <w:rFonts w:ascii="Arial Narrow" w:hAnsi="Arial Narrow" w:cs="Times New Roman"/>
        </w:rPr>
        <w:t>Telefone: ()</w:t>
      </w:r>
    </w:p>
    <w:p w14:paraId="7E8C9FE4" w14:textId="77777777" w:rsidR="00FF2739" w:rsidRDefault="00FF2739">
      <w:pPr>
        <w:pStyle w:val="ParagraphStyle"/>
        <w:tabs>
          <w:tab w:val="left" w:pos="426"/>
          <w:tab w:val="left" w:pos="567"/>
        </w:tabs>
        <w:ind w:firstLine="142"/>
        <w:jc w:val="both"/>
        <w:rPr>
          <w:rFonts w:ascii="Arial Narrow" w:hAnsi="Arial Narrow" w:cs="Times New Roman"/>
        </w:rPr>
      </w:pPr>
    </w:p>
    <w:p w14:paraId="73DED899"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 xml:space="preserve"> Caso altere o citado e-mail ou telefone comprometo-me em protocolizar pedido de alteração junto ao Sistema de Protocolo deste Município, sob pena de ser considerado como intimado nos dados anteriormente forne</w:t>
      </w:r>
      <w:r>
        <w:rPr>
          <w:rFonts w:ascii="Arial Narrow" w:hAnsi="Arial Narrow" w:cs="Times New Roman"/>
        </w:rPr>
        <w:t>cidos.</w:t>
      </w:r>
    </w:p>
    <w:p w14:paraId="47285FA4" w14:textId="77777777" w:rsidR="00FF2739" w:rsidRDefault="00FF2739">
      <w:pPr>
        <w:pStyle w:val="ParagraphStyle"/>
        <w:tabs>
          <w:tab w:val="left" w:pos="426"/>
          <w:tab w:val="left" w:pos="1134"/>
        </w:tabs>
        <w:ind w:left="567" w:hanging="567"/>
        <w:jc w:val="both"/>
        <w:rPr>
          <w:rFonts w:ascii="Arial Narrow" w:hAnsi="Arial Narrow" w:cs="Times New Roman"/>
        </w:rPr>
      </w:pPr>
    </w:p>
    <w:p w14:paraId="72E9EC5E" w14:textId="77777777" w:rsidR="00FF2739" w:rsidRDefault="00531AF2">
      <w:pPr>
        <w:pStyle w:val="ParagraphStyle"/>
        <w:numPr>
          <w:ilvl w:val="3"/>
          <w:numId w:val="47"/>
        </w:numPr>
        <w:tabs>
          <w:tab w:val="left" w:pos="426"/>
          <w:tab w:val="left" w:pos="1134"/>
        </w:tabs>
        <w:ind w:left="567" w:hanging="567"/>
        <w:jc w:val="both"/>
        <w:rPr>
          <w:rFonts w:ascii="Arial Narrow" w:hAnsi="Arial Narrow" w:cs="Times New Roman"/>
        </w:rPr>
      </w:pPr>
      <w:r>
        <w:rPr>
          <w:rFonts w:ascii="Arial Narrow" w:hAnsi="Arial Narrow" w:cs="Times New Roman"/>
        </w:rPr>
        <w:t xml:space="preserve"> Nomeamos e constituímos o senhor (a)........................................., portador(a) do CPF/MF sob n.º..................................., para ser o(a) responsável para acompanhar a execução do Contrato, referente ao Pregão Eletrônico n.º -</w:t>
      </w:r>
      <w:r>
        <w:rPr>
          <w:rFonts w:ascii="Arial Narrow" w:hAnsi="Arial Narrow" w:cs="Times New Roman"/>
        </w:rPr>
        <w:t>---- e todos os atos necessários ao cumprimento das obrigações contidas no instrumento convocatório, seus Anexos e no Contrato.</w:t>
      </w:r>
    </w:p>
    <w:p w14:paraId="131DD188" w14:textId="77777777" w:rsidR="00FF2739" w:rsidRDefault="00FF2739">
      <w:pPr>
        <w:pStyle w:val="ParagraphStyle"/>
        <w:tabs>
          <w:tab w:val="left" w:pos="426"/>
          <w:tab w:val="left" w:pos="567"/>
        </w:tabs>
        <w:jc w:val="both"/>
        <w:rPr>
          <w:rFonts w:ascii="Arial Narrow" w:hAnsi="Arial Narrow" w:cs="Times New Roman"/>
        </w:rPr>
      </w:pPr>
    </w:p>
    <w:p w14:paraId="79FBF9C9" w14:textId="77777777" w:rsidR="00FF2739" w:rsidRDefault="00531AF2">
      <w:pPr>
        <w:pStyle w:val="ParagraphStyle"/>
        <w:tabs>
          <w:tab w:val="left" w:pos="426"/>
          <w:tab w:val="left" w:pos="927"/>
        </w:tabs>
        <w:ind w:left="360"/>
        <w:jc w:val="both"/>
        <w:rPr>
          <w:rFonts w:ascii="Arial Narrow" w:hAnsi="Arial Narrow" w:cs="Times New Roman"/>
        </w:rPr>
      </w:pPr>
      <w:r>
        <w:rPr>
          <w:rFonts w:ascii="Arial Narrow" w:hAnsi="Arial Narrow" w:cs="Times New Roman"/>
        </w:rPr>
        <w:t>Por ser expressão da verdade, firmamos a presente.</w:t>
      </w:r>
    </w:p>
    <w:p w14:paraId="52AA9ABD" w14:textId="77777777" w:rsidR="00FF2739" w:rsidRDefault="00FF2739">
      <w:pPr>
        <w:pStyle w:val="ParagraphStyle"/>
        <w:tabs>
          <w:tab w:val="left" w:pos="426"/>
          <w:tab w:val="left" w:pos="1002"/>
        </w:tabs>
        <w:ind w:left="435"/>
        <w:jc w:val="both"/>
        <w:rPr>
          <w:rFonts w:ascii="Arial Narrow" w:hAnsi="Arial Narrow" w:cs="Times New Roman"/>
        </w:rPr>
      </w:pPr>
    </w:p>
    <w:p w14:paraId="75FF3546"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 xml:space="preserve"> [Local], de de 2022.</w:t>
      </w:r>
    </w:p>
    <w:p w14:paraId="5AABBEDB" w14:textId="77777777" w:rsidR="00FF2739" w:rsidRDefault="00FF2739">
      <w:pPr>
        <w:pStyle w:val="ParagraphStyle"/>
        <w:tabs>
          <w:tab w:val="left" w:pos="426"/>
        </w:tabs>
        <w:jc w:val="both"/>
        <w:rPr>
          <w:rFonts w:ascii="Arial Narrow" w:hAnsi="Arial Narrow" w:cs="Times New Roman"/>
        </w:rPr>
      </w:pPr>
    </w:p>
    <w:p w14:paraId="09C5BE4A"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[Nome/Cargo/Assinatura do Responsável Legal]</w:t>
      </w:r>
    </w:p>
    <w:p w14:paraId="0221D17D" w14:textId="77777777" w:rsidR="00FF2739" w:rsidRDefault="00531AF2">
      <w:pPr>
        <w:pStyle w:val="ParagraphStyle"/>
        <w:tabs>
          <w:tab w:val="left" w:pos="426"/>
        </w:tabs>
        <w:jc w:val="both"/>
        <w:rPr>
          <w:rFonts w:ascii="Arial Narrow" w:hAnsi="Arial Narrow" w:cs="Times New Roman"/>
        </w:rPr>
      </w:pPr>
      <w:r>
        <w:rPr>
          <w:rFonts w:ascii="Arial Narrow" w:hAnsi="Arial Narrow" w:cs="Times New Roman"/>
        </w:rPr>
        <w:t xml:space="preserve"> </w:t>
      </w:r>
      <w:r>
        <w:rPr>
          <w:rFonts w:ascii="Arial Narrow" w:hAnsi="Arial Narrow" w:cs="Times New Roman"/>
        </w:rPr>
        <w:t>[Nome da Empresa] [CNPJ]</w:t>
      </w:r>
    </w:p>
    <w:p w14:paraId="666E4927" w14:textId="77777777" w:rsidR="00FF2739" w:rsidRDefault="00FF2739">
      <w:pPr>
        <w:pStyle w:val="ParagraphStyle"/>
        <w:tabs>
          <w:tab w:val="left" w:pos="426"/>
        </w:tabs>
        <w:jc w:val="both"/>
        <w:rPr>
          <w:rFonts w:ascii="Arial Narrow" w:hAnsi="Arial Narrow" w:cs="Times New Roman"/>
        </w:rPr>
      </w:pPr>
    </w:p>
    <w:p w14:paraId="2FF94579" w14:textId="77777777" w:rsidR="00FF2739" w:rsidRDefault="00531AF2">
      <w:pPr>
        <w:pStyle w:val="ParagraphStyle"/>
        <w:tabs>
          <w:tab w:val="left" w:pos="426"/>
        </w:tabs>
        <w:jc w:val="center"/>
        <w:rPr>
          <w:rFonts w:ascii="Arial Narrow" w:hAnsi="Arial Narrow" w:cs="Times New Roman"/>
          <w:b/>
          <w:color w:val="FF0000"/>
        </w:rPr>
      </w:pPr>
      <w:r>
        <w:rPr>
          <w:rFonts w:ascii="Arial Narrow" w:hAnsi="Arial Narrow" w:cs="Times New Roman"/>
          <w:b/>
          <w:color w:val="FF0000"/>
        </w:rPr>
        <w:t>ESTE DOCUMENTO PODERÁ SER ASSINADO DIGITALMENTE PELO RESPONSAVEL DA EMPRESA</w:t>
      </w:r>
    </w:p>
    <w:p w14:paraId="08EAF772" w14:textId="77777777" w:rsidR="00FF2739" w:rsidRDefault="00FF2739">
      <w:pPr>
        <w:pStyle w:val="ParagraphStyle"/>
        <w:tabs>
          <w:tab w:val="left" w:pos="426"/>
        </w:tabs>
        <w:jc w:val="center"/>
        <w:rPr>
          <w:rFonts w:ascii="Arial Narrow" w:hAnsi="Arial Narrow" w:cs="Times New Roman"/>
          <w:b/>
          <w:color w:val="FF0000"/>
        </w:rPr>
      </w:pPr>
    </w:p>
    <w:p w14:paraId="392384A4" w14:textId="77777777" w:rsidR="00FF2739" w:rsidRDefault="00FF2739">
      <w:pPr>
        <w:pStyle w:val="ParagraphStyle"/>
        <w:tabs>
          <w:tab w:val="left" w:pos="426"/>
        </w:tabs>
        <w:jc w:val="center"/>
        <w:rPr>
          <w:rFonts w:ascii="Arial Narrow" w:hAnsi="Arial Narrow" w:cs="Times New Roman"/>
          <w:b/>
          <w:color w:val="FF0000"/>
        </w:rPr>
      </w:pPr>
    </w:p>
    <w:p w14:paraId="22A45235" w14:textId="77777777" w:rsidR="00FF2739" w:rsidRDefault="00FF2739">
      <w:pPr>
        <w:pStyle w:val="ParagraphStyle"/>
        <w:tabs>
          <w:tab w:val="left" w:pos="426"/>
        </w:tabs>
        <w:jc w:val="center"/>
        <w:rPr>
          <w:rFonts w:ascii="Arial Narrow" w:hAnsi="Arial Narrow" w:cs="Times New Roman"/>
          <w:b/>
          <w:color w:val="FF0000"/>
        </w:rPr>
      </w:pPr>
    </w:p>
    <w:p w14:paraId="14F291CD" w14:textId="77777777" w:rsidR="00FF2739" w:rsidRDefault="00FF2739">
      <w:pPr>
        <w:pStyle w:val="ParagraphStyle"/>
        <w:tabs>
          <w:tab w:val="left" w:pos="426"/>
        </w:tabs>
        <w:jc w:val="center"/>
        <w:rPr>
          <w:rFonts w:ascii="Arial Narrow" w:hAnsi="Arial Narrow" w:cs="Times New Roman"/>
          <w:b/>
          <w:color w:val="FF0000"/>
        </w:rPr>
      </w:pPr>
    </w:p>
    <w:p w14:paraId="38D01115" w14:textId="77777777" w:rsidR="00FF2739" w:rsidRDefault="00FF2739">
      <w:pPr>
        <w:pStyle w:val="ParagraphStyle"/>
        <w:tabs>
          <w:tab w:val="left" w:pos="426"/>
        </w:tabs>
        <w:jc w:val="center"/>
        <w:rPr>
          <w:rFonts w:ascii="Arial Narrow" w:hAnsi="Arial Narrow" w:cs="Times New Roman"/>
          <w:b/>
          <w:color w:val="FF0000"/>
        </w:rPr>
      </w:pPr>
    </w:p>
    <w:p w14:paraId="212C2188" w14:textId="77777777" w:rsidR="00FF2739" w:rsidRDefault="00FF2739">
      <w:pPr>
        <w:pStyle w:val="ParagraphStyle"/>
        <w:tabs>
          <w:tab w:val="left" w:pos="426"/>
        </w:tabs>
        <w:jc w:val="center"/>
        <w:rPr>
          <w:rFonts w:ascii="Arial Narrow" w:hAnsi="Arial Narrow" w:cs="Times New Roman"/>
          <w:b/>
          <w:color w:val="FF0000"/>
        </w:rPr>
      </w:pPr>
    </w:p>
    <w:p w14:paraId="350F1C26" w14:textId="77777777" w:rsidR="00FF2739" w:rsidRDefault="00FF2739">
      <w:pPr>
        <w:pStyle w:val="ParagraphStyle"/>
        <w:tabs>
          <w:tab w:val="left" w:pos="426"/>
        </w:tabs>
        <w:jc w:val="center"/>
        <w:rPr>
          <w:rFonts w:ascii="Arial Narrow" w:hAnsi="Arial Narrow" w:cs="Times New Roman"/>
          <w:b/>
          <w:color w:val="FF0000"/>
        </w:rPr>
      </w:pPr>
    </w:p>
    <w:p w14:paraId="1FB7AB0F" w14:textId="77777777" w:rsidR="00FF2739" w:rsidRDefault="00FF2739">
      <w:pPr>
        <w:pStyle w:val="ParagraphStyle"/>
        <w:tabs>
          <w:tab w:val="left" w:pos="426"/>
        </w:tabs>
        <w:jc w:val="center"/>
        <w:rPr>
          <w:rFonts w:ascii="Arial Narrow" w:hAnsi="Arial Narrow" w:cs="Times New Roman"/>
          <w:b/>
          <w:color w:val="FF0000"/>
        </w:rPr>
      </w:pPr>
    </w:p>
    <w:p w14:paraId="642A1C57" w14:textId="77777777" w:rsidR="00FF2739" w:rsidRDefault="00FF2739">
      <w:pPr>
        <w:pStyle w:val="ParagraphStyle"/>
        <w:tabs>
          <w:tab w:val="left" w:pos="426"/>
        </w:tabs>
        <w:jc w:val="center"/>
        <w:rPr>
          <w:rFonts w:ascii="Arial Narrow" w:hAnsi="Arial Narrow" w:cs="Times New Roman"/>
          <w:b/>
          <w:color w:val="FF0000"/>
        </w:rPr>
      </w:pPr>
    </w:p>
    <w:p w14:paraId="3E8E10CB" w14:textId="77777777" w:rsidR="00FF2739" w:rsidRDefault="00FF2739">
      <w:pPr>
        <w:pStyle w:val="ParagraphStyle"/>
        <w:tabs>
          <w:tab w:val="left" w:pos="426"/>
        </w:tabs>
        <w:jc w:val="center"/>
        <w:rPr>
          <w:rFonts w:ascii="Arial Narrow" w:hAnsi="Arial Narrow" w:cs="Times New Roman"/>
          <w:b/>
          <w:color w:val="FF0000"/>
        </w:rPr>
      </w:pPr>
    </w:p>
    <w:p w14:paraId="6B2717C1" w14:textId="77777777" w:rsidR="00FF2739" w:rsidRDefault="00FF2739">
      <w:pPr>
        <w:pStyle w:val="ParagraphStyle"/>
        <w:tabs>
          <w:tab w:val="left" w:pos="426"/>
        </w:tabs>
        <w:jc w:val="center"/>
        <w:rPr>
          <w:rFonts w:ascii="Arial Narrow" w:hAnsi="Arial Narrow" w:cs="Times New Roman"/>
          <w:b/>
          <w:color w:val="FF0000"/>
        </w:rPr>
      </w:pPr>
    </w:p>
    <w:p w14:paraId="55C7496A" w14:textId="77777777" w:rsidR="00FF2739" w:rsidRDefault="00FF2739">
      <w:pPr>
        <w:pStyle w:val="ParagraphStyle"/>
        <w:tabs>
          <w:tab w:val="left" w:pos="426"/>
        </w:tabs>
        <w:jc w:val="center"/>
        <w:rPr>
          <w:rFonts w:ascii="Arial Narrow" w:hAnsi="Arial Narrow" w:cs="Times New Roman"/>
          <w:b/>
          <w:color w:val="FF0000"/>
        </w:rPr>
      </w:pPr>
    </w:p>
    <w:p w14:paraId="59583C8D" w14:textId="77777777" w:rsidR="00FF2739" w:rsidRDefault="00FF2739">
      <w:pPr>
        <w:pStyle w:val="ParagraphStyle"/>
        <w:tabs>
          <w:tab w:val="left" w:pos="426"/>
        </w:tabs>
        <w:jc w:val="center"/>
        <w:rPr>
          <w:rFonts w:ascii="Arial Narrow" w:hAnsi="Arial Narrow" w:cs="Times New Roman"/>
          <w:b/>
          <w:color w:val="FF0000"/>
        </w:rPr>
      </w:pPr>
    </w:p>
    <w:p w14:paraId="2917CD48" w14:textId="77777777" w:rsidR="00FF2739" w:rsidRDefault="00FF2739">
      <w:pPr>
        <w:pStyle w:val="ParagraphStyle"/>
        <w:tabs>
          <w:tab w:val="left" w:pos="426"/>
        </w:tabs>
        <w:jc w:val="center"/>
        <w:rPr>
          <w:rFonts w:ascii="Arial Narrow" w:hAnsi="Arial Narrow" w:cs="Times New Roman"/>
          <w:b/>
          <w:color w:val="FF0000"/>
        </w:rPr>
      </w:pPr>
    </w:p>
    <w:p w14:paraId="112B17C1" w14:textId="77777777" w:rsidR="00FF2739" w:rsidRDefault="00FF2739">
      <w:pPr>
        <w:pStyle w:val="ParagraphStyle"/>
        <w:tabs>
          <w:tab w:val="left" w:pos="426"/>
        </w:tabs>
        <w:jc w:val="center"/>
        <w:rPr>
          <w:rFonts w:ascii="Arial Narrow" w:hAnsi="Arial Narrow" w:cs="Times New Roman"/>
          <w:b/>
          <w:color w:val="FF0000"/>
        </w:rPr>
      </w:pPr>
    </w:p>
    <w:p w14:paraId="3D3AFD5D" w14:textId="77777777" w:rsidR="00FF2739" w:rsidRDefault="00FF2739">
      <w:pPr>
        <w:pStyle w:val="ParagraphStyle"/>
        <w:tabs>
          <w:tab w:val="left" w:pos="426"/>
        </w:tabs>
        <w:jc w:val="center"/>
        <w:rPr>
          <w:rFonts w:ascii="Arial Narrow" w:hAnsi="Arial Narrow" w:cs="Times New Roman"/>
          <w:b/>
          <w:color w:val="FF0000"/>
        </w:rPr>
      </w:pPr>
    </w:p>
    <w:p w14:paraId="1B169FBF" w14:textId="77777777" w:rsidR="00FF2739" w:rsidRDefault="00FF2739">
      <w:pPr>
        <w:pStyle w:val="ParagraphStyle"/>
        <w:tabs>
          <w:tab w:val="left" w:pos="426"/>
        </w:tabs>
        <w:jc w:val="center"/>
        <w:rPr>
          <w:rFonts w:ascii="Arial Narrow" w:hAnsi="Arial Narrow" w:cs="Times New Roman"/>
          <w:b/>
          <w:color w:val="FF0000"/>
        </w:rPr>
      </w:pPr>
    </w:p>
    <w:p w14:paraId="4DFB1663" w14:textId="77777777" w:rsidR="00FF2739" w:rsidRDefault="00531AF2">
      <w:pPr>
        <w:pStyle w:val="ParagraphStyle"/>
        <w:pBdr>
          <w:top w:val="single" w:sz="6" w:space="0" w:color="000000"/>
          <w:left w:val="single" w:sz="6" w:space="3" w:color="000000"/>
          <w:bottom w:val="single" w:sz="6" w:space="0" w:color="000000"/>
          <w:right w:val="single" w:sz="6" w:space="3" w:color="000000"/>
        </w:pBdr>
        <w:shd w:val="clear" w:color="auto" w:fill="D9D9D9"/>
        <w:tabs>
          <w:tab w:val="left" w:pos="426"/>
          <w:tab w:val="left" w:pos="567"/>
        </w:tabs>
        <w:ind w:right="75"/>
        <w:jc w:val="both"/>
        <w:outlineLvl w:val="0"/>
        <w:rPr>
          <w:rFonts w:ascii="Arial Narrow" w:hAnsi="Arial Narrow" w:cs="Times New Roman"/>
          <w:b/>
          <w:bCs/>
        </w:rPr>
      </w:pPr>
      <w:bookmarkStart w:id="3" w:name="_Toc438042589"/>
      <w:bookmarkEnd w:id="3"/>
      <w:r>
        <w:rPr>
          <w:rFonts w:ascii="Arial Narrow" w:hAnsi="Arial Narrow" w:cs="Times New Roman"/>
          <w:b/>
          <w:bCs/>
        </w:rPr>
        <w:t xml:space="preserve">ANEXO 06 – MODELO DE DECLARAÇÃO DE ENQUADRAMENTO DE MICROEMPRESA OU EMPRESA DE PEQUENO PORTE. (NA HIPÓTESE DO LICITANTE SER ME OU </w:t>
      </w:r>
      <w:r>
        <w:rPr>
          <w:rFonts w:ascii="Arial Narrow" w:hAnsi="Arial Narrow" w:cs="Times New Roman"/>
          <w:b/>
          <w:bCs/>
        </w:rPr>
        <w:t>EPP)</w:t>
      </w:r>
    </w:p>
    <w:p w14:paraId="3496B00E" w14:textId="77777777" w:rsidR="00FF2739" w:rsidRDefault="00FF2739">
      <w:pPr>
        <w:pStyle w:val="ParagraphStyle"/>
        <w:tabs>
          <w:tab w:val="left" w:pos="426"/>
          <w:tab w:val="left" w:pos="567"/>
        </w:tabs>
        <w:rPr>
          <w:rFonts w:ascii="Arial Narrow" w:hAnsi="Arial Narrow" w:cs="Times New Roman"/>
        </w:rPr>
      </w:pPr>
    </w:p>
    <w:p w14:paraId="13ECC5A2" w14:textId="77777777" w:rsidR="00FF2739" w:rsidRDefault="00FF2739">
      <w:pPr>
        <w:pStyle w:val="ParagraphStyle"/>
        <w:tabs>
          <w:tab w:val="left" w:pos="426"/>
          <w:tab w:val="left" w:pos="567"/>
        </w:tabs>
        <w:rPr>
          <w:rFonts w:ascii="Arial Narrow" w:hAnsi="Arial Narrow" w:cs="Times New Roman"/>
        </w:rPr>
      </w:pPr>
    </w:p>
    <w:p w14:paraId="7D668255" w14:textId="77777777" w:rsidR="00FF2739" w:rsidRDefault="00531AF2">
      <w:pPr>
        <w:pStyle w:val="Standard"/>
        <w:tabs>
          <w:tab w:val="left" w:pos="426"/>
          <w:tab w:val="left" w:pos="567"/>
        </w:tabs>
        <w:jc w:val="center"/>
        <w:rPr>
          <w:rFonts w:ascii="Arial Narrow" w:hAnsi="Arial Narrow" w:cs="Times New Roman"/>
          <w:b/>
          <w:bCs/>
          <w:color w:val="000000"/>
        </w:rPr>
      </w:pPr>
      <w:r>
        <w:rPr>
          <w:rFonts w:ascii="Arial Narrow" w:hAnsi="Arial Narrow" w:cs="Times New Roman"/>
          <w:b/>
          <w:bCs/>
          <w:color w:val="000000"/>
        </w:rPr>
        <w:t>MODELO DE DECLARAÇÃO DE CONDIÇÃO DE MICROEMPRESA OU EMPRESA DE PEQUENO PORTE</w:t>
      </w:r>
    </w:p>
    <w:p w14:paraId="60A2F6B4" w14:textId="77777777" w:rsidR="00FF2739" w:rsidRDefault="00FF2739">
      <w:pPr>
        <w:pStyle w:val="Standard"/>
        <w:tabs>
          <w:tab w:val="left" w:pos="426"/>
          <w:tab w:val="left" w:pos="567"/>
        </w:tabs>
        <w:rPr>
          <w:rFonts w:ascii="Arial Narrow" w:hAnsi="Arial Narrow" w:cs="Times New Roman"/>
          <w:color w:val="000000"/>
        </w:rPr>
      </w:pPr>
    </w:p>
    <w:p w14:paraId="66DF5318" w14:textId="77777777" w:rsidR="00FF2739" w:rsidRDefault="00531AF2">
      <w:pPr>
        <w:pStyle w:val="Standard"/>
        <w:tabs>
          <w:tab w:val="left" w:pos="426"/>
          <w:tab w:val="left" w:pos="567"/>
        </w:tabs>
        <w:rPr>
          <w:rFonts w:ascii="Arial Narrow" w:hAnsi="Arial Narrow" w:cs="Times New Roman"/>
          <w:color w:val="000000"/>
        </w:rPr>
      </w:pPr>
      <w:r>
        <w:rPr>
          <w:rFonts w:ascii="Arial Narrow" w:hAnsi="Arial Narrow" w:cs="Times New Roman"/>
          <w:color w:val="000000"/>
        </w:rPr>
        <w:t>AO</w:t>
      </w:r>
    </w:p>
    <w:p w14:paraId="2083BBA7" w14:textId="77777777" w:rsidR="00FF2739" w:rsidRDefault="00531AF2">
      <w:pPr>
        <w:pStyle w:val="Standard"/>
        <w:tabs>
          <w:tab w:val="left" w:pos="426"/>
          <w:tab w:val="left" w:pos="567"/>
        </w:tabs>
        <w:rPr>
          <w:rFonts w:ascii="Arial Narrow" w:hAnsi="Arial Narrow" w:cs="Times New Roman"/>
          <w:color w:val="000000"/>
        </w:rPr>
      </w:pPr>
      <w:r>
        <w:rPr>
          <w:rFonts w:ascii="Arial Narrow" w:hAnsi="Arial Narrow" w:cs="Times New Roman"/>
          <w:color w:val="000000"/>
        </w:rPr>
        <w:t>MUNICÍPIO DE CAMPO DO TENENTE/PR</w:t>
      </w:r>
    </w:p>
    <w:p w14:paraId="78C2B9C6" w14:textId="77777777" w:rsidR="00FF2739" w:rsidRDefault="00531AF2">
      <w:pPr>
        <w:pStyle w:val="Standard"/>
        <w:tabs>
          <w:tab w:val="left" w:pos="426"/>
          <w:tab w:val="left" w:pos="567"/>
        </w:tabs>
        <w:rPr>
          <w:rFonts w:ascii="Arial Narrow" w:hAnsi="Arial Narrow" w:cs="Times New Roman"/>
          <w:b/>
        </w:rPr>
      </w:pPr>
      <w:r>
        <w:rPr>
          <w:rFonts w:ascii="Arial Narrow" w:hAnsi="Arial Narrow" w:cs="Times New Roman"/>
          <w:b/>
        </w:rPr>
        <w:t>PREGÃO ELETRÔNICO Nº __/2022</w:t>
      </w:r>
    </w:p>
    <w:p w14:paraId="615DE567" w14:textId="77777777" w:rsidR="00FF2739" w:rsidRDefault="00531AF2">
      <w:pPr>
        <w:pStyle w:val="Standard"/>
        <w:tabs>
          <w:tab w:val="left" w:pos="426"/>
          <w:tab w:val="left" w:pos="567"/>
        </w:tabs>
        <w:rPr>
          <w:rFonts w:ascii="Arial Narrow" w:hAnsi="Arial Narrow" w:cs="Times New Roman"/>
          <w:color w:val="000000"/>
        </w:rPr>
      </w:pPr>
      <w:r>
        <w:rPr>
          <w:rFonts w:ascii="Arial Narrow" w:hAnsi="Arial Narrow" w:cs="Times New Roman"/>
          <w:color w:val="000000"/>
        </w:rPr>
        <w:t xml:space="preserve"> </w:t>
      </w:r>
    </w:p>
    <w:p w14:paraId="6A367FA6" w14:textId="77777777" w:rsidR="00FF2739" w:rsidRDefault="00531AF2">
      <w:pPr>
        <w:pStyle w:val="Standard"/>
        <w:tabs>
          <w:tab w:val="left" w:pos="426"/>
          <w:tab w:val="left" w:pos="567"/>
        </w:tabs>
        <w:jc w:val="both"/>
      </w:pPr>
      <w:r>
        <w:rPr>
          <w:rFonts w:ascii="Arial Narrow" w:hAnsi="Arial Narrow" w:cs="Times New Roman"/>
          <w:b/>
          <w:bCs/>
          <w:color w:val="000000"/>
        </w:rPr>
        <w:t>DECLARO</w:t>
      </w:r>
      <w:r>
        <w:rPr>
          <w:rFonts w:ascii="Arial Narrow" w:hAnsi="Arial Narrow" w:cs="Times New Roman"/>
          <w:color w:val="000000"/>
        </w:rPr>
        <w:t xml:space="preserve">, sob as penas da lei, que a empresa ____________________, inscrita no CNPJ nº </w:t>
      </w:r>
      <w:r>
        <w:rPr>
          <w:rFonts w:ascii="Arial Narrow" w:hAnsi="Arial Narrow" w:cs="Times New Roman"/>
          <w:color w:val="000000"/>
        </w:rPr>
        <w:t>_______________, cumpre os requisitos legais para a qualificação como microempresa ou empresa de pequeno porte estabelecido pela Lei Complementar nº 123/2006 e suas alterações, em especial quanto ao seu art. 3º, estando apta a usufruir o tratamento favorec</w:t>
      </w:r>
      <w:r>
        <w:rPr>
          <w:rFonts w:ascii="Arial Narrow" w:hAnsi="Arial Narrow" w:cs="Times New Roman"/>
          <w:color w:val="000000"/>
        </w:rPr>
        <w:t>ido estabelecido nessa Lei Complementar e no Decreto nº 6.204, de 05.09.2007.</w:t>
      </w:r>
    </w:p>
    <w:p w14:paraId="47CBFE56" w14:textId="77777777" w:rsidR="00FF2739" w:rsidRDefault="00FF2739">
      <w:pPr>
        <w:pStyle w:val="Standard"/>
        <w:tabs>
          <w:tab w:val="left" w:pos="426"/>
          <w:tab w:val="left" w:pos="567"/>
        </w:tabs>
        <w:jc w:val="both"/>
        <w:rPr>
          <w:rFonts w:ascii="Arial Narrow" w:hAnsi="Arial Narrow" w:cs="Times New Roman"/>
          <w:color w:val="000000"/>
        </w:rPr>
      </w:pPr>
    </w:p>
    <w:p w14:paraId="77E90CD2" w14:textId="77777777" w:rsidR="00FF2739" w:rsidRDefault="00531AF2">
      <w:pPr>
        <w:pStyle w:val="Standard"/>
        <w:tabs>
          <w:tab w:val="left" w:pos="426"/>
          <w:tab w:val="left" w:pos="567"/>
        </w:tabs>
        <w:jc w:val="both"/>
        <w:rPr>
          <w:rFonts w:ascii="Arial Narrow" w:hAnsi="Arial Narrow" w:cs="Times New Roman"/>
          <w:color w:val="000000"/>
        </w:rPr>
      </w:pPr>
      <w:r>
        <w:rPr>
          <w:rFonts w:ascii="Arial Narrow" w:hAnsi="Arial Narrow" w:cs="Times New Roman"/>
          <w:color w:val="000000"/>
        </w:rPr>
        <w:t>Declaro, ainda, que a empresa está excluída das vedações constantes do parágrafo 4º do artigo 3º da Lei Complementar nº 123, de 14.12.2006, e que se compromete a promover a regu</w:t>
      </w:r>
      <w:r>
        <w:rPr>
          <w:rFonts w:ascii="Arial Narrow" w:hAnsi="Arial Narrow" w:cs="Times New Roman"/>
          <w:color w:val="000000"/>
        </w:rPr>
        <w:t>larização de eventuais defeitos ou restrições existentes na documentação exigida para efeito de regularidade fiscal, caso seja declarada vencedora do certame.</w:t>
      </w:r>
    </w:p>
    <w:p w14:paraId="429DBD7D" w14:textId="77777777" w:rsidR="00FF2739" w:rsidRDefault="00531AF2">
      <w:pPr>
        <w:pStyle w:val="Standard"/>
        <w:tabs>
          <w:tab w:val="left" w:pos="426"/>
          <w:tab w:val="left" w:pos="567"/>
          <w:tab w:val="left" w:pos="1530"/>
        </w:tabs>
        <w:rPr>
          <w:rFonts w:ascii="Arial Narrow" w:hAnsi="Arial Narrow" w:cs="Times New Roman"/>
          <w:lang w:eastAsia="ar-SA"/>
        </w:rPr>
      </w:pPr>
      <w:r>
        <w:rPr>
          <w:rFonts w:ascii="Arial Narrow" w:hAnsi="Arial Narrow" w:cs="Times New Roman"/>
          <w:lang w:eastAsia="ar-SA"/>
        </w:rPr>
        <w:tab/>
        <w:t>Local e Data</w:t>
      </w:r>
    </w:p>
    <w:p w14:paraId="387B3F26" w14:textId="77777777" w:rsidR="00FF2739" w:rsidRDefault="00531AF2">
      <w:pPr>
        <w:pStyle w:val="Standard"/>
        <w:tabs>
          <w:tab w:val="left" w:pos="426"/>
          <w:tab w:val="left" w:pos="567"/>
          <w:tab w:val="left" w:pos="1530"/>
        </w:tabs>
        <w:jc w:val="center"/>
        <w:rPr>
          <w:rFonts w:ascii="Arial Narrow" w:hAnsi="Arial Narrow" w:cs="Times New Roman"/>
          <w:lang w:eastAsia="ar-SA"/>
        </w:rPr>
      </w:pPr>
      <w:r>
        <w:rPr>
          <w:rFonts w:ascii="Arial Narrow" w:hAnsi="Arial Narrow" w:cs="Times New Roman"/>
          <w:lang w:eastAsia="ar-SA"/>
        </w:rPr>
        <w:t>_________________________________________________</w:t>
      </w:r>
    </w:p>
    <w:p w14:paraId="6B326D5E" w14:textId="77777777" w:rsidR="00FF2739" w:rsidRDefault="00531AF2">
      <w:pPr>
        <w:pStyle w:val="Standard"/>
        <w:tabs>
          <w:tab w:val="left" w:pos="426"/>
          <w:tab w:val="left" w:pos="567"/>
          <w:tab w:val="left" w:pos="1530"/>
        </w:tabs>
        <w:jc w:val="center"/>
        <w:rPr>
          <w:rFonts w:ascii="Arial Narrow" w:hAnsi="Arial Narrow" w:cs="Times New Roman"/>
          <w:lang w:eastAsia="ar-SA"/>
        </w:rPr>
      </w:pPr>
      <w:r>
        <w:rPr>
          <w:rFonts w:ascii="Arial Narrow" w:hAnsi="Arial Narrow" w:cs="Times New Roman"/>
          <w:lang w:eastAsia="ar-SA"/>
        </w:rPr>
        <w:t xml:space="preserve">Representante Legal ou </w:t>
      </w:r>
      <w:r>
        <w:rPr>
          <w:rFonts w:ascii="Arial Narrow" w:hAnsi="Arial Narrow" w:cs="Times New Roman"/>
          <w:lang w:eastAsia="ar-SA"/>
        </w:rPr>
        <w:t>Procurador da Licitante</w:t>
      </w:r>
    </w:p>
    <w:p w14:paraId="089AA3D1" w14:textId="77777777" w:rsidR="00FF2739" w:rsidRDefault="00531AF2">
      <w:pPr>
        <w:pStyle w:val="Standard"/>
        <w:tabs>
          <w:tab w:val="left" w:pos="426"/>
          <w:tab w:val="left" w:pos="567"/>
          <w:tab w:val="left" w:pos="1530"/>
        </w:tabs>
        <w:jc w:val="center"/>
        <w:rPr>
          <w:rFonts w:ascii="Arial Narrow" w:hAnsi="Arial Narrow" w:cs="Times New Roman"/>
          <w:lang w:eastAsia="ar-SA"/>
        </w:rPr>
      </w:pPr>
      <w:r>
        <w:rPr>
          <w:rFonts w:ascii="Arial Narrow" w:hAnsi="Arial Narrow" w:cs="Times New Roman"/>
          <w:lang w:eastAsia="ar-SA"/>
        </w:rPr>
        <w:t>(Nome e assinatura)</w:t>
      </w:r>
    </w:p>
    <w:p w14:paraId="2F8B355C" w14:textId="77777777" w:rsidR="00FF2739" w:rsidRDefault="00531AF2">
      <w:pPr>
        <w:pStyle w:val="Standard"/>
        <w:tabs>
          <w:tab w:val="left" w:pos="426"/>
          <w:tab w:val="left" w:pos="567"/>
          <w:tab w:val="left" w:pos="1530"/>
        </w:tabs>
        <w:jc w:val="center"/>
        <w:rPr>
          <w:rFonts w:ascii="Arial Narrow" w:hAnsi="Arial Narrow" w:cs="Times New Roman"/>
          <w:lang w:eastAsia="ar-SA"/>
        </w:rPr>
      </w:pPr>
      <w:r>
        <w:rPr>
          <w:rFonts w:ascii="Arial Narrow" w:hAnsi="Arial Narrow" w:cs="Times New Roman"/>
          <w:lang w:eastAsia="ar-SA"/>
        </w:rPr>
        <w:softHyphen/>
      </w:r>
      <w:r>
        <w:rPr>
          <w:rFonts w:ascii="Arial Narrow" w:hAnsi="Arial Narrow" w:cs="Times New Roman"/>
          <w:lang w:eastAsia="ar-SA"/>
        </w:rPr>
        <w:softHyphen/>
      </w:r>
      <w:r>
        <w:rPr>
          <w:rFonts w:ascii="Arial Narrow" w:hAnsi="Arial Narrow" w:cs="Times New Roman"/>
          <w:lang w:eastAsia="ar-SA"/>
        </w:rPr>
        <w:softHyphen/>
      </w:r>
    </w:p>
    <w:p w14:paraId="0A8AD940" w14:textId="77777777" w:rsidR="00FF2739" w:rsidRDefault="00FF2739">
      <w:pPr>
        <w:pStyle w:val="Centered"/>
        <w:tabs>
          <w:tab w:val="left" w:pos="426"/>
          <w:tab w:val="left" w:pos="567"/>
        </w:tabs>
        <w:rPr>
          <w:rFonts w:ascii="Arial Narrow" w:hAnsi="Arial Narrow" w:cs="Times New Roman"/>
        </w:rPr>
      </w:pPr>
    </w:p>
    <w:p w14:paraId="0BBD2307" w14:textId="77777777" w:rsidR="00FF2739" w:rsidRDefault="00FF2739">
      <w:pPr>
        <w:pStyle w:val="Centered"/>
        <w:tabs>
          <w:tab w:val="left" w:pos="426"/>
          <w:tab w:val="left" w:pos="567"/>
        </w:tabs>
        <w:rPr>
          <w:rFonts w:ascii="Arial Narrow" w:hAnsi="Arial Narrow" w:cs="Times New Roman"/>
        </w:rPr>
      </w:pPr>
    </w:p>
    <w:p w14:paraId="71F56E8D" w14:textId="77777777" w:rsidR="00FF2739" w:rsidRDefault="00FF2739">
      <w:pPr>
        <w:pStyle w:val="ParagraphStyle"/>
        <w:tabs>
          <w:tab w:val="left" w:pos="426"/>
          <w:tab w:val="left" w:pos="567"/>
        </w:tabs>
        <w:rPr>
          <w:rFonts w:ascii="Arial Narrow" w:hAnsi="Arial Narrow" w:cs="Times New Roman"/>
        </w:rPr>
      </w:pPr>
    </w:p>
    <w:p w14:paraId="6F9EFB19" w14:textId="77777777" w:rsidR="00FF2739" w:rsidRDefault="00FF2739">
      <w:pPr>
        <w:pStyle w:val="ParagraphStyle"/>
        <w:tabs>
          <w:tab w:val="left" w:pos="426"/>
          <w:tab w:val="left" w:pos="567"/>
        </w:tabs>
        <w:rPr>
          <w:rFonts w:ascii="Arial Narrow" w:hAnsi="Arial Narrow" w:cs="Times New Roman"/>
        </w:rPr>
      </w:pPr>
    </w:p>
    <w:p w14:paraId="4113F33B" w14:textId="77777777" w:rsidR="00FF2739" w:rsidRDefault="00FF2739">
      <w:pPr>
        <w:pStyle w:val="ParagraphStyle"/>
        <w:tabs>
          <w:tab w:val="left" w:pos="426"/>
          <w:tab w:val="left" w:pos="567"/>
        </w:tabs>
        <w:rPr>
          <w:rFonts w:ascii="Arial Narrow" w:hAnsi="Arial Narrow" w:cs="Times New Roman"/>
        </w:rPr>
      </w:pPr>
    </w:p>
    <w:p w14:paraId="3566EFBB" w14:textId="77777777" w:rsidR="00FF2739" w:rsidRDefault="00FF2739">
      <w:pPr>
        <w:pStyle w:val="ParagraphStyle"/>
        <w:tabs>
          <w:tab w:val="left" w:pos="426"/>
          <w:tab w:val="left" w:pos="567"/>
        </w:tabs>
        <w:rPr>
          <w:rFonts w:ascii="Arial Narrow" w:hAnsi="Arial Narrow" w:cs="Times New Roman"/>
        </w:rPr>
      </w:pPr>
    </w:p>
    <w:p w14:paraId="4907B5D8" w14:textId="77777777" w:rsidR="00FF2739" w:rsidRDefault="00FF2739">
      <w:pPr>
        <w:pStyle w:val="ParagraphStyle"/>
        <w:tabs>
          <w:tab w:val="left" w:pos="426"/>
          <w:tab w:val="left" w:pos="567"/>
        </w:tabs>
        <w:rPr>
          <w:rFonts w:ascii="Arial Narrow" w:hAnsi="Arial Narrow" w:cs="Times New Roman"/>
        </w:rPr>
      </w:pPr>
    </w:p>
    <w:p w14:paraId="47D8024D" w14:textId="77777777" w:rsidR="00FF2739" w:rsidRDefault="00FF2739">
      <w:pPr>
        <w:pStyle w:val="ParagraphStyle"/>
        <w:tabs>
          <w:tab w:val="left" w:pos="426"/>
          <w:tab w:val="left" w:pos="567"/>
        </w:tabs>
        <w:rPr>
          <w:rFonts w:ascii="Arial Narrow" w:hAnsi="Arial Narrow" w:cs="Times New Roman"/>
        </w:rPr>
      </w:pPr>
    </w:p>
    <w:p w14:paraId="44DD0DDA" w14:textId="77777777" w:rsidR="00FF2739" w:rsidRDefault="00FF2739">
      <w:pPr>
        <w:pStyle w:val="ParagraphStyle"/>
        <w:tabs>
          <w:tab w:val="left" w:pos="426"/>
          <w:tab w:val="left" w:pos="567"/>
        </w:tabs>
        <w:rPr>
          <w:rFonts w:ascii="Arial Narrow" w:hAnsi="Arial Narrow" w:cs="Times New Roman"/>
        </w:rPr>
      </w:pPr>
    </w:p>
    <w:p w14:paraId="6F6941C7" w14:textId="77777777" w:rsidR="00FF2739" w:rsidRDefault="00FF2739">
      <w:pPr>
        <w:pStyle w:val="ParagraphStyle"/>
        <w:tabs>
          <w:tab w:val="left" w:pos="426"/>
          <w:tab w:val="left" w:pos="567"/>
        </w:tabs>
        <w:rPr>
          <w:rFonts w:ascii="Arial Narrow" w:hAnsi="Arial Narrow" w:cs="Times New Roman"/>
        </w:rPr>
      </w:pPr>
    </w:p>
    <w:p w14:paraId="340D6A7A" w14:textId="77777777" w:rsidR="00FF2739" w:rsidRDefault="00FF2739">
      <w:pPr>
        <w:pStyle w:val="ParagraphStyle"/>
        <w:tabs>
          <w:tab w:val="left" w:pos="426"/>
          <w:tab w:val="left" w:pos="567"/>
        </w:tabs>
        <w:rPr>
          <w:rFonts w:ascii="Arial Narrow" w:hAnsi="Arial Narrow" w:cs="Times New Roman"/>
        </w:rPr>
      </w:pPr>
    </w:p>
    <w:p w14:paraId="01BA957A" w14:textId="77777777" w:rsidR="00FF2739" w:rsidRDefault="00FF2739">
      <w:pPr>
        <w:pStyle w:val="ParagraphStyle"/>
        <w:tabs>
          <w:tab w:val="left" w:pos="426"/>
          <w:tab w:val="left" w:pos="567"/>
        </w:tabs>
        <w:rPr>
          <w:rFonts w:ascii="Arial Narrow" w:hAnsi="Arial Narrow" w:cs="Times New Roman"/>
        </w:rPr>
      </w:pPr>
    </w:p>
    <w:p w14:paraId="6E0523E9" w14:textId="77777777" w:rsidR="00FF2739" w:rsidRDefault="00FF2739">
      <w:pPr>
        <w:pStyle w:val="ParagraphStyle"/>
        <w:tabs>
          <w:tab w:val="left" w:pos="426"/>
          <w:tab w:val="left" w:pos="567"/>
        </w:tabs>
        <w:rPr>
          <w:rFonts w:ascii="Arial Narrow" w:hAnsi="Arial Narrow" w:cs="Times New Roman"/>
        </w:rPr>
      </w:pPr>
    </w:p>
    <w:p w14:paraId="563FA37F"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627027A9"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03AE6726"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54B7CDBB"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2A5C703A"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374A2D20"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33B1E61D"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4AD5B6EF"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03D7C4D9"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07A75A07"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3A3583ED" w14:textId="77777777" w:rsidR="00FF2739" w:rsidRDefault="00FF2739">
      <w:pPr>
        <w:pStyle w:val="ParagraphStyle"/>
        <w:tabs>
          <w:tab w:val="left" w:pos="426"/>
          <w:tab w:val="left" w:pos="567"/>
          <w:tab w:val="left" w:pos="3120"/>
          <w:tab w:val="center" w:pos="3255"/>
          <w:tab w:val="right" w:pos="8835"/>
        </w:tabs>
        <w:jc w:val="both"/>
        <w:rPr>
          <w:rFonts w:ascii="Arial Narrow" w:hAnsi="Arial Narrow" w:cs="Times New Roman"/>
          <w:b/>
          <w:bCs/>
          <w:color w:val="000000"/>
        </w:rPr>
      </w:pPr>
    </w:p>
    <w:p w14:paraId="3212FC95" w14:textId="77777777" w:rsidR="00FF2739" w:rsidRDefault="00531AF2">
      <w:pPr>
        <w:pStyle w:val="ParagraphStyle"/>
        <w:keepNext/>
        <w:pBdr>
          <w:top w:val="single" w:sz="6" w:space="0" w:color="000000"/>
          <w:left w:val="single" w:sz="6" w:space="3" w:color="000000"/>
          <w:bottom w:val="single" w:sz="6" w:space="0" w:color="000000"/>
          <w:right w:val="single" w:sz="6" w:space="3" w:color="000000"/>
        </w:pBdr>
        <w:shd w:val="clear" w:color="auto" w:fill="D9D9D9"/>
        <w:tabs>
          <w:tab w:val="left" w:pos="426"/>
          <w:tab w:val="left" w:pos="567"/>
        </w:tabs>
        <w:ind w:right="75"/>
        <w:outlineLvl w:val="5"/>
        <w:rPr>
          <w:rFonts w:ascii="Arial Narrow" w:hAnsi="Arial Narrow" w:cs="Times New Roman"/>
          <w:b/>
          <w:bCs/>
        </w:rPr>
      </w:pPr>
      <w:bookmarkStart w:id="4" w:name="_Toc438042590"/>
      <w:bookmarkEnd w:id="4"/>
      <w:r>
        <w:rPr>
          <w:rFonts w:ascii="Arial Narrow" w:hAnsi="Arial Narrow" w:cs="Times New Roman"/>
          <w:b/>
          <w:bCs/>
        </w:rPr>
        <w:t>ANEXO 07 – MINUTA DO CONTRATO</w:t>
      </w:r>
    </w:p>
    <w:p w14:paraId="1D709FAC" w14:textId="77777777" w:rsidR="00FF2739" w:rsidRDefault="00FF2739">
      <w:pPr>
        <w:pStyle w:val="Standard"/>
        <w:tabs>
          <w:tab w:val="left" w:pos="426"/>
        </w:tabs>
        <w:jc w:val="center"/>
        <w:rPr>
          <w:rFonts w:ascii="Arial Narrow" w:hAnsi="Arial Narrow" w:cs="Times New Roman"/>
          <w:b/>
          <w:bCs/>
          <w:lang w:eastAsia="ar-SA"/>
        </w:rPr>
      </w:pPr>
    </w:p>
    <w:p w14:paraId="04AA3E2A" w14:textId="77777777" w:rsidR="00FF2739" w:rsidRDefault="00531AF2">
      <w:pPr>
        <w:pStyle w:val="Standard"/>
        <w:tabs>
          <w:tab w:val="left" w:pos="426"/>
        </w:tabs>
        <w:jc w:val="center"/>
      </w:pPr>
      <w:r>
        <w:rPr>
          <w:rFonts w:ascii="Arial Narrow" w:hAnsi="Arial Narrow" w:cs="Times New Roman"/>
          <w:b/>
          <w:bCs/>
          <w:lang w:eastAsia="ar-SA"/>
        </w:rPr>
        <w:t xml:space="preserve">CONTRATO </w:t>
      </w:r>
      <w:r>
        <w:rPr>
          <w:rFonts w:ascii="Arial Narrow" w:hAnsi="Arial Narrow" w:cs="Times New Roman"/>
          <w:b/>
          <w:bCs/>
          <w:color w:val="0000CC"/>
          <w:lang w:eastAsia="ar-SA"/>
        </w:rPr>
        <w:t>Nº ____/2022</w:t>
      </w:r>
    </w:p>
    <w:p w14:paraId="121F78F9" w14:textId="77777777" w:rsidR="00FF2739" w:rsidRDefault="00531AF2">
      <w:pPr>
        <w:pStyle w:val="Standard"/>
        <w:tabs>
          <w:tab w:val="left" w:pos="426"/>
        </w:tabs>
        <w:jc w:val="center"/>
        <w:rPr>
          <w:rFonts w:ascii="Arial Narrow" w:hAnsi="Arial Narrow" w:cs="Times New Roman"/>
          <w:b/>
          <w:bCs/>
          <w:color w:val="0000CC"/>
          <w:lang w:eastAsia="ar-SA"/>
        </w:rPr>
      </w:pPr>
      <w:r>
        <w:rPr>
          <w:rFonts w:ascii="Arial Narrow" w:hAnsi="Arial Narrow" w:cs="Times New Roman"/>
          <w:b/>
          <w:bCs/>
          <w:color w:val="0000CC"/>
          <w:lang w:eastAsia="ar-SA"/>
        </w:rPr>
        <w:t>Pregão Eletrônico nº ____/2022</w:t>
      </w:r>
    </w:p>
    <w:p w14:paraId="5C70A645" w14:textId="77777777" w:rsidR="00FF2739" w:rsidRDefault="00FF2739">
      <w:pPr>
        <w:pStyle w:val="Standard"/>
        <w:tabs>
          <w:tab w:val="left" w:pos="426"/>
        </w:tabs>
        <w:ind w:left="2836"/>
        <w:jc w:val="center"/>
        <w:rPr>
          <w:rFonts w:ascii="Arial Narrow" w:hAnsi="Arial Narrow" w:cs="Times New Roman"/>
          <w:bCs/>
          <w:lang w:eastAsia="ar-SA"/>
        </w:rPr>
      </w:pPr>
    </w:p>
    <w:p w14:paraId="68A79FA6" w14:textId="77777777" w:rsidR="00FF2739" w:rsidRDefault="00531AF2">
      <w:pPr>
        <w:pStyle w:val="Standard"/>
        <w:tabs>
          <w:tab w:val="left" w:pos="426"/>
        </w:tabs>
        <w:jc w:val="both"/>
      </w:pPr>
      <w:r>
        <w:rPr>
          <w:rFonts w:ascii="Arial Narrow" w:hAnsi="Arial Narrow" w:cs="Times New Roman"/>
          <w:bCs/>
          <w:color w:val="0000CC"/>
          <w:lang w:eastAsia="ar-SA"/>
        </w:rPr>
        <w:t xml:space="preserve">Aos __dias do mês de __ do ano de dois mil vinte e dois, </w:t>
      </w:r>
      <w:r>
        <w:rPr>
          <w:rFonts w:ascii="Arial Narrow" w:hAnsi="Arial Narrow" w:cs="Times New Roman"/>
          <w:bCs/>
          <w:lang w:eastAsia="ar-SA"/>
        </w:rPr>
        <w:t>o</w:t>
      </w:r>
      <w:r>
        <w:rPr>
          <w:rFonts w:ascii="Arial Narrow" w:hAnsi="Arial Narrow" w:cs="Times New Roman"/>
          <w:b/>
          <w:i/>
          <w:lang w:eastAsia="ar-SA"/>
        </w:rPr>
        <w:t xml:space="preserve"> </w:t>
      </w:r>
      <w:r>
        <w:rPr>
          <w:rFonts w:ascii="Arial Narrow" w:hAnsi="Arial Narrow" w:cs="Times New Roman"/>
          <w:b/>
          <w:iCs/>
          <w:lang w:eastAsia="ar-SA"/>
        </w:rPr>
        <w:t>MUNICÍPIO DE CAMPO DO TENENTE</w:t>
      </w:r>
      <w:r>
        <w:rPr>
          <w:rFonts w:ascii="Arial Narrow" w:hAnsi="Arial Narrow" w:cs="Times New Roman"/>
          <w:iCs/>
          <w:lang w:eastAsia="ar-SA"/>
        </w:rPr>
        <w:t xml:space="preserve">, </w:t>
      </w:r>
      <w:r>
        <w:rPr>
          <w:rFonts w:ascii="Arial Narrow" w:hAnsi="Arial Narrow" w:cs="Times New Roman"/>
          <w:iCs/>
          <w:lang w:eastAsia="ar-SA"/>
        </w:rPr>
        <w:t xml:space="preserve">pessoa jurídica de direito público, inscrito no CNPJ/MF sob o n.º 76.002.658/0001-02, neste ato representado por seu </w:t>
      </w:r>
      <w:r>
        <w:rPr>
          <w:rFonts w:ascii="Arial Narrow" w:hAnsi="Arial Narrow" w:cs="Times New Roman"/>
          <w:iCs/>
          <w:color w:val="0000FF"/>
          <w:lang w:eastAsia="ar-SA"/>
        </w:rPr>
        <w:t xml:space="preserve">Prefeito </w:t>
      </w:r>
      <w:r>
        <w:rPr>
          <w:rFonts w:ascii="Arial Narrow" w:eastAsia="Calibri" w:hAnsi="Arial Narrow" w:cs="Times New Roman"/>
          <w:bCs/>
          <w:lang w:eastAsia="en-US"/>
        </w:rPr>
        <w:t>Weverton Willian Vizentin</w:t>
      </w:r>
      <w:r>
        <w:rPr>
          <w:rFonts w:ascii="Arial Narrow" w:hAnsi="Arial Narrow" w:cs="Times New Roman"/>
          <w:lang w:eastAsia="ar-SA"/>
        </w:rPr>
        <w:t xml:space="preserve">, __, ___, portador da Cédula de Identidade com RG nº ____, CPF nº ______, residente e domiciliado neste </w:t>
      </w:r>
      <w:r>
        <w:rPr>
          <w:rFonts w:ascii="Arial Narrow" w:hAnsi="Arial Narrow" w:cs="Times New Roman"/>
          <w:lang w:eastAsia="ar-SA"/>
        </w:rPr>
        <w:t>Município de Campo do Tenente, Estado do Paraná, CEP 83.870-000</w:t>
      </w:r>
      <w:r>
        <w:rPr>
          <w:rFonts w:ascii="Arial Narrow" w:hAnsi="Arial Narrow" w:cs="Times New Roman"/>
          <w:bCs/>
          <w:lang w:eastAsia="ar-SA"/>
        </w:rPr>
        <w:t xml:space="preserve">, e a empresa ___, com sede na  </w:t>
      </w:r>
      <w:r>
        <w:rPr>
          <w:rFonts w:ascii="Arial Narrow" w:hAnsi="Arial Narrow" w:cs="Times New Roman"/>
          <w:bCs/>
          <w:color w:val="0000CC"/>
          <w:lang w:eastAsia="ar-SA"/>
        </w:rPr>
        <w:t>Rua __,  nº __, bairro ___, cidade ___, Estado ____, CEP __, estando devidamente inscrita no CNPJ/MF sob o nº __, representada neste ato pelo(a) Sr(a) ___, __, _</w:t>
      </w:r>
      <w:r>
        <w:rPr>
          <w:rFonts w:ascii="Arial Narrow" w:hAnsi="Arial Narrow" w:cs="Times New Roman"/>
          <w:bCs/>
          <w:color w:val="0000CC"/>
          <w:lang w:eastAsia="ar-SA"/>
        </w:rPr>
        <w:t>__, residente e domiciliado na cidade __, bairro __, Estado __, à Rua __, nº __, CEP ___,</w:t>
      </w:r>
      <w:r>
        <w:rPr>
          <w:rFonts w:ascii="Arial Narrow" w:hAnsi="Arial Narrow" w:cs="Times New Roman"/>
          <w:bCs/>
          <w:lang w:eastAsia="ar-SA"/>
        </w:rPr>
        <w:t xml:space="preserve"> doravante denominada de CONTRATADA,  firmam o presente Contrato de fornecimento, mediante  as cláusulas abaixo, as quais, ambas as partes se obrigam  ao cumprimento. </w:t>
      </w:r>
      <w:r>
        <w:rPr>
          <w:rFonts w:ascii="Arial Narrow" w:hAnsi="Arial Narrow" w:cs="Times New Roman"/>
          <w:bCs/>
          <w:lang w:eastAsia="ar-SA"/>
        </w:rPr>
        <w:t xml:space="preserve">O Edital de </w:t>
      </w:r>
      <w:r>
        <w:rPr>
          <w:rFonts w:ascii="Arial Narrow" w:hAnsi="Arial Narrow" w:cs="Times New Roman"/>
          <w:b/>
          <w:bCs/>
          <w:color w:val="0000CC"/>
          <w:lang w:eastAsia="ar-SA"/>
        </w:rPr>
        <w:t>Pregão nº __/2022</w:t>
      </w:r>
      <w:r>
        <w:rPr>
          <w:rFonts w:ascii="Arial Narrow" w:hAnsi="Arial Narrow" w:cs="Times New Roman"/>
          <w:bCs/>
          <w:color w:val="0000CC"/>
          <w:lang w:eastAsia="ar-SA"/>
        </w:rPr>
        <w:t xml:space="preserve">, </w:t>
      </w:r>
      <w:r>
        <w:rPr>
          <w:rFonts w:ascii="Arial Narrow" w:hAnsi="Arial Narrow" w:cs="Times New Roman"/>
          <w:bCs/>
          <w:lang w:eastAsia="ar-SA"/>
        </w:rPr>
        <w:t>na forma eletrônica, e seus anexos, passam a ser parte integrante do presente contrato como se</w:t>
      </w:r>
      <w:r>
        <w:rPr>
          <w:rFonts w:ascii="Arial Narrow" w:hAnsi="Arial Narrow" w:cs="Times New Roman"/>
          <w:lang w:eastAsia="ar-SA"/>
        </w:rPr>
        <w:t xml:space="preserve"> nele estivesse transcrito.</w:t>
      </w:r>
    </w:p>
    <w:p w14:paraId="01A48371" w14:textId="77777777" w:rsidR="00FF2739" w:rsidRDefault="00FF2739">
      <w:pPr>
        <w:pStyle w:val="Standard"/>
        <w:tabs>
          <w:tab w:val="left" w:pos="426"/>
        </w:tabs>
        <w:jc w:val="both"/>
        <w:rPr>
          <w:rFonts w:ascii="Arial Narrow" w:hAnsi="Arial Narrow" w:cs="Times New Roman"/>
          <w:lang w:eastAsia="ar-SA"/>
        </w:rPr>
      </w:pPr>
    </w:p>
    <w:p w14:paraId="1F533B41" w14:textId="77777777" w:rsidR="00FF2739" w:rsidRDefault="00531AF2">
      <w:pPr>
        <w:pStyle w:val="Standard"/>
        <w:tabs>
          <w:tab w:val="left" w:pos="426"/>
        </w:tabs>
        <w:jc w:val="both"/>
        <w:rPr>
          <w:rFonts w:ascii="Arial Narrow" w:hAnsi="Arial Narrow" w:cs="Times New Roman"/>
          <w:b/>
          <w:bCs/>
          <w:lang w:eastAsia="ar-SA"/>
        </w:rPr>
      </w:pPr>
      <w:r>
        <w:rPr>
          <w:rFonts w:ascii="Arial Narrow" w:hAnsi="Arial Narrow" w:cs="Times New Roman"/>
          <w:b/>
          <w:bCs/>
          <w:lang w:eastAsia="ar-SA"/>
        </w:rPr>
        <w:t>CLÁUSULA PRIMEIRA – DO OBJETO</w:t>
      </w:r>
    </w:p>
    <w:p w14:paraId="5714DEBE" w14:textId="77777777" w:rsidR="00FF2739" w:rsidRDefault="00531AF2">
      <w:pPr>
        <w:pStyle w:val="PargrafodaLista"/>
        <w:numPr>
          <w:ilvl w:val="1"/>
          <w:numId w:val="49"/>
        </w:numPr>
        <w:tabs>
          <w:tab w:val="left" w:pos="426"/>
        </w:tabs>
        <w:ind w:left="0" w:firstLine="0"/>
        <w:jc w:val="both"/>
      </w:pPr>
      <w:r>
        <w:rPr>
          <w:rFonts w:ascii="Arial Narrow" w:eastAsia="Times New Roman" w:hAnsi="Arial Narrow" w:cs="Times New Roman"/>
          <w:color w:val="222222"/>
          <w:shd w:val="clear" w:color="auto" w:fill="FFFFFF"/>
        </w:rPr>
        <w:t xml:space="preserve">Contratação de empresa especializada em </w:t>
      </w:r>
      <w:r>
        <w:rPr>
          <w:rFonts w:ascii="Arial Narrow" w:eastAsia="Times New Roman" w:hAnsi="Arial Narrow" w:cs="Times New Roman"/>
          <w:color w:val="222222"/>
          <w:shd w:val="clear" w:color="auto" w:fill="FFFFFF"/>
        </w:rPr>
        <w:t>telecomunicações, que possua outorga da ANATEL, para prestação de serviços de telefonia móvel pessoal (SMP - Serviço Móvel Pessoal) através das tecnologias atuais, para transmissão de voz e dados, pelo sistema digital pós-pago, em atendimento as diversas s</w:t>
      </w:r>
      <w:r>
        <w:rPr>
          <w:rFonts w:ascii="Arial Narrow" w:eastAsia="Times New Roman" w:hAnsi="Arial Narrow" w:cs="Times New Roman"/>
          <w:color w:val="222222"/>
          <w:shd w:val="clear" w:color="auto" w:fill="FFFFFF"/>
        </w:rPr>
        <w:t>ecretarias municipais</w:t>
      </w:r>
      <w:r>
        <w:rPr>
          <w:rFonts w:ascii="Arial Narrow" w:eastAsia="Times New Roman" w:hAnsi="Arial Narrow" w:cs="Times New Roman"/>
          <w:color w:val="000000"/>
          <w:shd w:val="clear" w:color="auto" w:fill="FFFFFF"/>
        </w:rPr>
        <w:t>,</w:t>
      </w:r>
      <w:r>
        <w:rPr>
          <w:rFonts w:ascii="Arial Narrow" w:hAnsi="Arial Narrow" w:cs="Times New Roman"/>
          <w:color w:val="222222"/>
          <w:shd w:val="clear" w:color="auto" w:fill="FFFFFF"/>
        </w:rPr>
        <w:t>,</w:t>
      </w:r>
      <w:r>
        <w:rPr>
          <w:rFonts w:ascii="Arial Narrow" w:hAnsi="Arial Narrow" w:cs="Times New Roman"/>
          <w:color w:val="000000"/>
        </w:rPr>
        <w:t xml:space="preserve"> conforme condições, descrições, especificações, quantidades e exigências estabelecidas </w:t>
      </w:r>
      <w:r>
        <w:rPr>
          <w:rFonts w:ascii="Arial Narrow" w:hAnsi="Arial Narrow" w:cs="Times New Roman"/>
          <w:b/>
          <w:color w:val="0000CC"/>
        </w:rPr>
        <w:t>Anexo I – Termo de Referência do Edital</w:t>
      </w:r>
      <w:r>
        <w:rPr>
          <w:rFonts w:ascii="Arial Narrow" w:hAnsi="Arial Narrow" w:cs="Times New Roman"/>
          <w:color w:val="000000"/>
        </w:rPr>
        <w:t>.</w:t>
      </w:r>
    </w:p>
    <w:p w14:paraId="56B1F1DB" w14:textId="77777777" w:rsidR="00FF2739" w:rsidRDefault="00FF2739">
      <w:pPr>
        <w:pStyle w:val="Standard"/>
        <w:tabs>
          <w:tab w:val="left" w:pos="426"/>
        </w:tabs>
        <w:jc w:val="both"/>
        <w:rPr>
          <w:rFonts w:ascii="Arial Narrow" w:hAnsi="Arial Narrow" w:cs="Times New Roman"/>
          <w:b/>
          <w:color w:val="FF0000"/>
          <w:lang w:eastAsia="ar-SA"/>
        </w:rPr>
      </w:pPr>
    </w:p>
    <w:p w14:paraId="03984404" w14:textId="77777777" w:rsidR="00FF2739" w:rsidRDefault="00531AF2">
      <w:pPr>
        <w:pStyle w:val="Standard"/>
        <w:tabs>
          <w:tab w:val="left" w:pos="426"/>
        </w:tabs>
        <w:jc w:val="both"/>
        <w:rPr>
          <w:rFonts w:ascii="Arial Narrow" w:hAnsi="Arial Narrow" w:cs="Times New Roman"/>
          <w:b/>
          <w:bCs/>
          <w:lang w:eastAsia="ar-SA"/>
        </w:rPr>
      </w:pPr>
      <w:r>
        <w:rPr>
          <w:rFonts w:ascii="Arial Narrow" w:hAnsi="Arial Narrow" w:cs="Times New Roman"/>
          <w:b/>
          <w:bCs/>
          <w:lang w:eastAsia="ar-SA"/>
        </w:rPr>
        <w:t>CLÁUSULA SEGUNDA – DO PRAZO DE VIGÊNCIA</w:t>
      </w:r>
    </w:p>
    <w:p w14:paraId="0375FEAF" w14:textId="77777777" w:rsidR="00FF2739" w:rsidRDefault="00531AF2">
      <w:pPr>
        <w:pStyle w:val="Footnote"/>
        <w:numPr>
          <w:ilvl w:val="1"/>
          <w:numId w:val="56"/>
        </w:numPr>
        <w:tabs>
          <w:tab w:val="left" w:pos="426"/>
        </w:tabs>
        <w:ind w:left="0" w:firstLine="0"/>
        <w:rPr>
          <w:rFonts w:ascii="Arial Narrow" w:hAnsi="Arial Narrow"/>
          <w:sz w:val="24"/>
          <w:szCs w:val="24"/>
        </w:rPr>
      </w:pPr>
      <w:r>
        <w:rPr>
          <w:rFonts w:ascii="Arial Narrow" w:hAnsi="Arial Narrow"/>
          <w:sz w:val="24"/>
          <w:szCs w:val="24"/>
        </w:rPr>
        <w:t xml:space="preserve">O contrato vigerá por 12 (doze) meses, contados da data da </w:t>
      </w:r>
      <w:r>
        <w:rPr>
          <w:rFonts w:ascii="Arial Narrow" w:hAnsi="Arial Narrow"/>
          <w:sz w:val="24"/>
          <w:szCs w:val="24"/>
        </w:rPr>
        <w:t>sua assinatura, podendo ser prorrogado nos termos da Lei Federal nº 8.666/93 e suas alterações.</w:t>
      </w:r>
    </w:p>
    <w:p w14:paraId="60B84003" w14:textId="77777777" w:rsidR="00FF2739" w:rsidRDefault="00FF2739">
      <w:pPr>
        <w:pStyle w:val="Footnote"/>
        <w:tabs>
          <w:tab w:val="left" w:pos="426"/>
        </w:tabs>
        <w:rPr>
          <w:rFonts w:ascii="Arial Narrow" w:hAnsi="Arial Narrow"/>
          <w:sz w:val="24"/>
          <w:szCs w:val="24"/>
        </w:rPr>
      </w:pPr>
    </w:p>
    <w:p w14:paraId="177C9506" w14:textId="77777777" w:rsidR="00FF2739" w:rsidRDefault="00531AF2">
      <w:pPr>
        <w:pStyle w:val="PargrafodaLista"/>
        <w:numPr>
          <w:ilvl w:val="1"/>
          <w:numId w:val="56"/>
        </w:numPr>
        <w:tabs>
          <w:tab w:val="left" w:pos="426"/>
        </w:tabs>
        <w:ind w:left="0" w:firstLine="0"/>
        <w:jc w:val="both"/>
        <w:rPr>
          <w:rFonts w:ascii="Arial Narrow" w:hAnsi="Arial Narrow" w:cs="Times New Roman"/>
          <w:lang w:eastAsia="ar-SA"/>
        </w:rPr>
      </w:pPr>
      <w:r>
        <w:rPr>
          <w:rFonts w:ascii="Arial Narrow" w:hAnsi="Arial Narrow" w:cs="Times New Roman"/>
          <w:lang w:eastAsia="ar-SA"/>
        </w:rPr>
        <w:t>Para cada doze meses de vigência do contrato, o valor será reajustado tendo como base o IPCA – IBGE (Índice de Preços ao Consumidor AMPLO) acumulado nos último</w:t>
      </w:r>
      <w:r>
        <w:rPr>
          <w:rFonts w:ascii="Arial Narrow" w:hAnsi="Arial Narrow" w:cs="Times New Roman"/>
          <w:lang w:eastAsia="ar-SA"/>
        </w:rPr>
        <w:t>s doze meses.</w:t>
      </w:r>
    </w:p>
    <w:p w14:paraId="216DCA2B" w14:textId="77777777" w:rsidR="00FF2739" w:rsidRDefault="00FF2739">
      <w:pPr>
        <w:pStyle w:val="PargrafodaLista"/>
        <w:tabs>
          <w:tab w:val="left" w:pos="426"/>
        </w:tabs>
        <w:rPr>
          <w:rFonts w:ascii="Arial Narrow" w:hAnsi="Arial Narrow" w:cs="Times New Roman"/>
          <w:lang w:eastAsia="ar-SA"/>
        </w:rPr>
      </w:pPr>
    </w:p>
    <w:p w14:paraId="0BF195F0" w14:textId="77777777" w:rsidR="00FF2739" w:rsidRDefault="00531AF2">
      <w:pPr>
        <w:pStyle w:val="Standard"/>
        <w:tabs>
          <w:tab w:val="left" w:pos="426"/>
        </w:tabs>
        <w:jc w:val="both"/>
        <w:rPr>
          <w:rFonts w:ascii="Arial Narrow" w:hAnsi="Arial Narrow" w:cs="Times New Roman"/>
          <w:b/>
          <w:bCs/>
          <w:lang w:eastAsia="ar-SA"/>
        </w:rPr>
      </w:pPr>
      <w:r>
        <w:rPr>
          <w:rFonts w:ascii="Arial Narrow" w:hAnsi="Arial Narrow" w:cs="Times New Roman"/>
          <w:b/>
          <w:bCs/>
          <w:lang w:eastAsia="ar-SA"/>
        </w:rPr>
        <w:t>CLÁUSULA TERCEIRA – DO VALOR</w:t>
      </w:r>
    </w:p>
    <w:p w14:paraId="4E11C226" w14:textId="77777777" w:rsidR="00FF2739" w:rsidRDefault="00531AF2">
      <w:pPr>
        <w:pStyle w:val="Standard"/>
        <w:tabs>
          <w:tab w:val="left" w:pos="426"/>
          <w:tab w:val="left" w:pos="3065"/>
          <w:tab w:val="left" w:pos="9072"/>
        </w:tabs>
      </w:pPr>
      <w:r>
        <w:rPr>
          <w:rFonts w:ascii="Arial Narrow" w:hAnsi="Arial Narrow" w:cs="Times New Roman"/>
        </w:rPr>
        <w:t xml:space="preserve">3.1. </w:t>
      </w:r>
      <w:r>
        <w:rPr>
          <w:rFonts w:ascii="Arial Narrow" w:hAnsi="Arial Narrow" w:cs="Times New Roman"/>
          <w:bCs/>
          <w:color w:val="000000"/>
        </w:rPr>
        <w:t xml:space="preserve">O valor total do presente ajuste é de </w:t>
      </w:r>
      <w:r>
        <w:rPr>
          <w:rFonts w:ascii="Arial Narrow" w:hAnsi="Arial Narrow" w:cs="Times New Roman"/>
          <w:b/>
          <w:bCs/>
          <w:color w:val="0000CC"/>
        </w:rPr>
        <w:t>R$ ____ (__).</w:t>
      </w:r>
    </w:p>
    <w:p w14:paraId="1A51FADB" w14:textId="77777777" w:rsidR="00FF2739" w:rsidRDefault="00531AF2">
      <w:pPr>
        <w:pStyle w:val="Standard"/>
        <w:tabs>
          <w:tab w:val="left" w:pos="426"/>
        </w:tabs>
        <w:jc w:val="both"/>
        <w:rPr>
          <w:rFonts w:ascii="Arial Narrow" w:hAnsi="Arial Narrow" w:cs="Times New Roman"/>
          <w:lang w:eastAsia="ar-SA"/>
        </w:rPr>
      </w:pPr>
      <w:r>
        <w:rPr>
          <w:rFonts w:ascii="Arial Narrow" w:hAnsi="Arial Narrow" w:cs="Times New Roman"/>
          <w:lang w:eastAsia="ar-SA"/>
        </w:rPr>
        <w:t xml:space="preserve"> </w:t>
      </w:r>
    </w:p>
    <w:p w14:paraId="56116F3C" w14:textId="77777777" w:rsidR="00FF2739" w:rsidRDefault="00531AF2">
      <w:pPr>
        <w:pStyle w:val="Standard"/>
        <w:tabs>
          <w:tab w:val="left" w:pos="426"/>
        </w:tabs>
        <w:jc w:val="both"/>
        <w:rPr>
          <w:rFonts w:ascii="Arial Narrow" w:hAnsi="Arial Narrow" w:cs="Times New Roman"/>
          <w:b/>
          <w:bCs/>
          <w:lang w:eastAsia="ar-SA"/>
        </w:rPr>
      </w:pPr>
      <w:r>
        <w:rPr>
          <w:rFonts w:ascii="Arial Narrow" w:hAnsi="Arial Narrow" w:cs="Times New Roman"/>
          <w:b/>
          <w:bCs/>
          <w:lang w:eastAsia="ar-SA"/>
        </w:rPr>
        <w:t>CLÁUSULA QUARTA- DO PAGAMENTO</w:t>
      </w:r>
    </w:p>
    <w:p w14:paraId="75E53C2B" w14:textId="77777777" w:rsidR="00FF2739" w:rsidRDefault="00531AF2">
      <w:pPr>
        <w:pStyle w:val="Standard"/>
        <w:tabs>
          <w:tab w:val="left" w:pos="426"/>
          <w:tab w:val="left" w:pos="570"/>
        </w:tabs>
        <w:jc w:val="both"/>
        <w:rPr>
          <w:rFonts w:ascii="Arial Narrow" w:eastAsia="Times New Roman" w:hAnsi="Arial Narrow" w:cs="Times New Roman"/>
        </w:rPr>
      </w:pPr>
      <w:r>
        <w:rPr>
          <w:rFonts w:ascii="Arial Narrow" w:eastAsia="Times New Roman" w:hAnsi="Arial Narrow" w:cs="Times New Roman"/>
        </w:rPr>
        <w:t xml:space="preserve">4.1. O pagamento será efetuado em até 30 dias após o protocolo da NF/Fatura, atestada pela Secretaria </w:t>
      </w:r>
      <w:r>
        <w:rPr>
          <w:rFonts w:ascii="Arial Narrow" w:eastAsia="Times New Roman" w:hAnsi="Arial Narrow" w:cs="Times New Roman"/>
        </w:rPr>
        <w:t>solicitante, acompanhada das certidões de regularidade fiscal e trabalhista, dentro dos seus prazos de validade.</w:t>
      </w:r>
    </w:p>
    <w:p w14:paraId="7642229F" w14:textId="77777777" w:rsidR="00FF2739" w:rsidRDefault="00531AF2">
      <w:pPr>
        <w:pStyle w:val="Standard"/>
        <w:tabs>
          <w:tab w:val="left" w:pos="426"/>
        </w:tabs>
        <w:jc w:val="both"/>
        <w:rPr>
          <w:rFonts w:ascii="Arial Narrow" w:hAnsi="Arial Narrow"/>
        </w:rPr>
      </w:pPr>
      <w:r>
        <w:rPr>
          <w:rFonts w:ascii="Arial Narrow" w:hAnsi="Arial Narrow"/>
        </w:rPr>
        <w:t>4.1.1.</w:t>
      </w:r>
      <w:r>
        <w:rPr>
          <w:rFonts w:ascii="Arial Narrow" w:hAnsi="Arial Narrow"/>
        </w:rPr>
        <w:tab/>
        <w:t>O faturamento dos produtos/serviços devera obedecer ao modelo de Nota Fiscal preconizado pelo órgão competente, seja ele Federal, Estadu</w:t>
      </w:r>
      <w:r>
        <w:rPr>
          <w:rFonts w:ascii="Arial Narrow" w:hAnsi="Arial Narrow"/>
        </w:rPr>
        <w:t>al ou Municipal.</w:t>
      </w:r>
    </w:p>
    <w:p w14:paraId="62372845" w14:textId="77777777" w:rsidR="00FF2739" w:rsidRDefault="00531AF2">
      <w:pPr>
        <w:pStyle w:val="Standard"/>
        <w:tabs>
          <w:tab w:val="left" w:pos="426"/>
        </w:tabs>
        <w:jc w:val="both"/>
        <w:rPr>
          <w:rFonts w:ascii="Arial Narrow" w:hAnsi="Arial Narrow"/>
        </w:rPr>
      </w:pPr>
      <w:r>
        <w:rPr>
          <w:rFonts w:ascii="Arial Narrow" w:hAnsi="Arial Narrow"/>
        </w:rPr>
        <w:t>4.1.2. A Contratada deverá fornecer número de agência e conta junto ao Banco do Brasil para receber os pagamentos devidos. Caso seja informado número de agência e conta junto a outros bancos será descontado do total a ser pago o valor refe</w:t>
      </w:r>
      <w:r>
        <w:rPr>
          <w:rFonts w:ascii="Arial Narrow" w:hAnsi="Arial Narrow"/>
        </w:rPr>
        <w:t>rente à tarifa de transferência de valores.</w:t>
      </w:r>
    </w:p>
    <w:p w14:paraId="7910B84E" w14:textId="77777777" w:rsidR="00FF2739" w:rsidRDefault="00531AF2">
      <w:pPr>
        <w:pStyle w:val="Standard"/>
        <w:tabs>
          <w:tab w:val="left" w:pos="426"/>
          <w:tab w:val="left" w:pos="570"/>
        </w:tabs>
        <w:jc w:val="both"/>
        <w:rPr>
          <w:rFonts w:ascii="Arial Narrow" w:eastAsia="Times New Roman" w:hAnsi="Arial Narrow" w:cs="Times New Roman"/>
        </w:rPr>
      </w:pPr>
      <w:r>
        <w:rPr>
          <w:rFonts w:ascii="Arial Narrow" w:eastAsia="Times New Roman" w:hAnsi="Arial Narrow" w:cs="Times New Roman"/>
        </w:rPr>
        <w:t xml:space="preserve">4.2. Ultrapassados os 30 dias previstos no item 7.1, o valor a ser pago deve ser atualizado desde a data do inadimplemento até a data do efetivo pagamento pelo índice IPCA e juros de 0,33% (zero vírgula trinta e </w:t>
      </w:r>
      <w:r>
        <w:rPr>
          <w:rFonts w:ascii="Arial Narrow" w:eastAsia="Times New Roman" w:hAnsi="Arial Narrow" w:cs="Times New Roman"/>
        </w:rPr>
        <w:t>três por cento) por dia de atraso, sobre o valor da ordem ou requisição de compra, limitado a 10% (dez por cento) do mesmo valor, contados a partir da data do inadimplemento até a data do efetivo pagamento.</w:t>
      </w:r>
    </w:p>
    <w:p w14:paraId="117B6EFE" w14:textId="77777777" w:rsidR="00FF2739" w:rsidRDefault="00FF2739">
      <w:pPr>
        <w:pStyle w:val="ParagraphStyle"/>
        <w:widowControl/>
        <w:tabs>
          <w:tab w:val="left" w:pos="426"/>
          <w:tab w:val="left" w:pos="570"/>
        </w:tabs>
        <w:jc w:val="both"/>
        <w:rPr>
          <w:rFonts w:ascii="Arial Narrow" w:eastAsia="Times New Roman" w:hAnsi="Arial Narrow" w:cs="Times New Roman"/>
        </w:rPr>
      </w:pPr>
    </w:p>
    <w:p w14:paraId="475DB40E" w14:textId="77777777" w:rsidR="00FF2739" w:rsidRDefault="00FF2739">
      <w:pPr>
        <w:pStyle w:val="ParagraphStyle"/>
        <w:widowControl/>
        <w:tabs>
          <w:tab w:val="left" w:pos="426"/>
          <w:tab w:val="left" w:pos="570"/>
        </w:tabs>
        <w:jc w:val="both"/>
        <w:rPr>
          <w:rFonts w:ascii="Arial Narrow" w:eastAsia="Times New Roman" w:hAnsi="Arial Narrow" w:cs="Times New Roman"/>
        </w:rPr>
      </w:pPr>
    </w:p>
    <w:p w14:paraId="70D1563F" w14:textId="77777777" w:rsidR="00FF2739" w:rsidRDefault="00FF2739">
      <w:pPr>
        <w:pStyle w:val="ParagraphStyle"/>
        <w:widowControl/>
        <w:tabs>
          <w:tab w:val="left" w:pos="426"/>
          <w:tab w:val="left" w:pos="570"/>
        </w:tabs>
        <w:jc w:val="both"/>
        <w:rPr>
          <w:rFonts w:ascii="Arial Narrow" w:eastAsia="Times New Roman" w:hAnsi="Arial Narrow" w:cs="Times New Roman"/>
        </w:rPr>
      </w:pPr>
    </w:p>
    <w:p w14:paraId="29E6B4EF" w14:textId="77777777" w:rsidR="00FF2739" w:rsidRDefault="00531AF2">
      <w:pPr>
        <w:pStyle w:val="PargrafodaLista"/>
        <w:keepNext/>
        <w:tabs>
          <w:tab w:val="left" w:pos="142"/>
          <w:tab w:val="left" w:pos="426"/>
        </w:tabs>
        <w:ind w:left="0"/>
        <w:jc w:val="both"/>
        <w:rPr>
          <w:rFonts w:ascii="Arial Narrow" w:eastAsia="Calibri" w:hAnsi="Arial Narrow" w:cs="Times New Roman"/>
          <w:b/>
          <w:bCs/>
          <w:color w:val="0000CC"/>
          <w:lang w:eastAsia="ar-SA"/>
        </w:rPr>
      </w:pPr>
      <w:r>
        <w:rPr>
          <w:rFonts w:ascii="Arial Narrow" w:eastAsia="Calibri" w:hAnsi="Arial Narrow" w:cs="Times New Roman"/>
          <w:b/>
          <w:bCs/>
          <w:color w:val="0000CC"/>
          <w:lang w:eastAsia="ar-SA"/>
        </w:rPr>
        <w:t>4.3. No corpo da Nota Fiscal também deverá con</w:t>
      </w:r>
      <w:r>
        <w:rPr>
          <w:rFonts w:ascii="Arial Narrow" w:eastAsia="Calibri" w:hAnsi="Arial Narrow" w:cs="Times New Roman"/>
          <w:b/>
          <w:bCs/>
          <w:color w:val="0000CC"/>
          <w:lang w:eastAsia="ar-SA"/>
        </w:rPr>
        <w:t>star as seguintes descrições:</w:t>
      </w:r>
    </w:p>
    <w:p w14:paraId="12B80D05" w14:textId="77777777" w:rsidR="00FF2739" w:rsidRDefault="00531AF2">
      <w:pPr>
        <w:pStyle w:val="Standard"/>
        <w:keepNext/>
        <w:tabs>
          <w:tab w:val="left" w:pos="142"/>
          <w:tab w:val="left" w:pos="426"/>
        </w:tabs>
        <w:contextualSpacing/>
        <w:jc w:val="both"/>
        <w:rPr>
          <w:rFonts w:ascii="Arial Narrow" w:eastAsia="Calibri" w:hAnsi="Arial Narrow" w:cs="Times New Roman"/>
          <w:b/>
          <w:bCs/>
          <w:color w:val="FF0000"/>
          <w:lang w:eastAsia="ar-SA"/>
        </w:rPr>
      </w:pPr>
      <w:r>
        <w:rPr>
          <w:rFonts w:ascii="Arial Narrow" w:eastAsia="Calibri" w:hAnsi="Arial Narrow" w:cs="Times New Roman"/>
          <w:b/>
          <w:bCs/>
          <w:color w:val="FF0000"/>
          <w:lang w:eastAsia="ar-SA"/>
        </w:rPr>
        <w:t>Número do Pregão: ____/______</w:t>
      </w:r>
    </w:p>
    <w:p w14:paraId="39D82447" w14:textId="77777777" w:rsidR="00FF2739" w:rsidRDefault="00531AF2">
      <w:pPr>
        <w:pStyle w:val="Standard"/>
        <w:keepNext/>
        <w:tabs>
          <w:tab w:val="left" w:pos="142"/>
          <w:tab w:val="left" w:pos="426"/>
        </w:tabs>
        <w:contextualSpacing/>
        <w:jc w:val="both"/>
        <w:rPr>
          <w:rFonts w:ascii="Arial Narrow" w:eastAsia="Calibri" w:hAnsi="Arial Narrow" w:cs="Times New Roman"/>
          <w:b/>
          <w:bCs/>
          <w:color w:val="FF0000"/>
          <w:lang w:eastAsia="ar-SA"/>
        </w:rPr>
      </w:pPr>
      <w:r>
        <w:rPr>
          <w:rFonts w:ascii="Arial Narrow" w:eastAsia="Calibri" w:hAnsi="Arial Narrow" w:cs="Times New Roman"/>
          <w:b/>
          <w:bCs/>
          <w:color w:val="FF0000"/>
          <w:lang w:eastAsia="ar-SA"/>
        </w:rPr>
        <w:t>Número do Contrato: _____/______</w:t>
      </w:r>
    </w:p>
    <w:p w14:paraId="33F478C2" w14:textId="77777777" w:rsidR="00FF2739" w:rsidRDefault="00FF2739">
      <w:pPr>
        <w:pStyle w:val="Standard"/>
        <w:keepNext/>
        <w:tabs>
          <w:tab w:val="left" w:pos="142"/>
          <w:tab w:val="left" w:pos="426"/>
        </w:tabs>
        <w:contextualSpacing/>
        <w:jc w:val="both"/>
        <w:rPr>
          <w:rFonts w:ascii="Arial Narrow" w:eastAsia="Calibri" w:hAnsi="Arial Narrow" w:cs="Times New Roman"/>
          <w:b/>
          <w:bCs/>
          <w:color w:val="FF0000"/>
          <w:lang w:eastAsia="ar-SA"/>
        </w:rPr>
      </w:pPr>
    </w:p>
    <w:p w14:paraId="44C97076" w14:textId="77777777" w:rsidR="00FF2739" w:rsidRDefault="00531AF2">
      <w:pPr>
        <w:pStyle w:val="PargrafodaLista"/>
        <w:tabs>
          <w:tab w:val="left" w:pos="0"/>
          <w:tab w:val="left" w:pos="426"/>
        </w:tabs>
        <w:spacing w:after="120"/>
        <w:ind w:left="0"/>
        <w:jc w:val="both"/>
        <w:rPr>
          <w:rFonts w:ascii="Arial Narrow" w:eastAsia="Times New Roman" w:hAnsi="Arial Narrow" w:cs="Times New Roman"/>
          <w:b/>
          <w:shd w:val="clear" w:color="auto" w:fill="FFFFFF"/>
        </w:rPr>
      </w:pPr>
      <w:r>
        <w:rPr>
          <w:rFonts w:ascii="Arial Narrow" w:eastAsia="Times New Roman" w:hAnsi="Arial Narrow" w:cs="Times New Roman"/>
          <w:b/>
          <w:shd w:val="clear" w:color="auto" w:fill="FFFFFF"/>
        </w:rPr>
        <w:t xml:space="preserve">4.4. Para cada doze meses de vigência do contrato, o valor será reajustado tendo como base o IPCA – IBGE (Índice de Preços ao Consumidor AMPLO) acumulado nos </w:t>
      </w:r>
      <w:r>
        <w:rPr>
          <w:rFonts w:ascii="Arial Narrow" w:eastAsia="Times New Roman" w:hAnsi="Arial Narrow" w:cs="Times New Roman"/>
          <w:b/>
          <w:shd w:val="clear" w:color="auto" w:fill="FFFFFF"/>
        </w:rPr>
        <w:t>últimos doze meses.</w:t>
      </w:r>
    </w:p>
    <w:p w14:paraId="7EEC2B5E" w14:textId="77777777" w:rsidR="00FF2739" w:rsidRDefault="00FF2739">
      <w:pPr>
        <w:pStyle w:val="ParagraphStyle"/>
        <w:widowControl/>
        <w:tabs>
          <w:tab w:val="left" w:pos="426"/>
          <w:tab w:val="left" w:pos="567"/>
        </w:tabs>
        <w:jc w:val="both"/>
        <w:rPr>
          <w:rFonts w:ascii="Arial Narrow" w:hAnsi="Arial Narrow" w:cs="Times New Roman"/>
          <w:b/>
          <w:color w:val="FF0000"/>
          <w:shd w:val="clear" w:color="auto" w:fill="FFFFFF"/>
        </w:rPr>
      </w:pPr>
    </w:p>
    <w:p w14:paraId="4548A072" w14:textId="77777777" w:rsidR="00FF2739" w:rsidRDefault="00531AF2">
      <w:pPr>
        <w:pStyle w:val="Standard"/>
        <w:tabs>
          <w:tab w:val="left" w:pos="426"/>
        </w:tabs>
        <w:jc w:val="both"/>
        <w:rPr>
          <w:rFonts w:ascii="Arial Narrow" w:hAnsi="Arial Narrow" w:cs="Times New Roman"/>
          <w:b/>
          <w:bCs/>
          <w:shd w:val="clear" w:color="auto" w:fill="FFFFFF"/>
          <w:lang w:eastAsia="ar-SA"/>
        </w:rPr>
      </w:pPr>
      <w:r>
        <w:rPr>
          <w:rFonts w:ascii="Arial Narrow" w:hAnsi="Arial Narrow" w:cs="Times New Roman"/>
          <w:b/>
          <w:bCs/>
          <w:shd w:val="clear" w:color="auto" w:fill="FFFFFF"/>
          <w:lang w:eastAsia="ar-SA"/>
        </w:rPr>
        <w:t>CLÁUSULA QUINTA – DA DOTAÇÃO ORÇAMENTÁRIA</w:t>
      </w:r>
    </w:p>
    <w:p w14:paraId="0E401374" w14:textId="77777777" w:rsidR="00FF2739" w:rsidRDefault="00531AF2">
      <w:pPr>
        <w:pStyle w:val="Standard"/>
        <w:tabs>
          <w:tab w:val="left" w:pos="426"/>
        </w:tabs>
        <w:jc w:val="both"/>
        <w:rPr>
          <w:rFonts w:ascii="Arial Narrow" w:hAnsi="Arial Narrow" w:cs="Times New Roman"/>
          <w:shd w:val="clear" w:color="auto" w:fill="FFFFFF"/>
          <w:lang w:eastAsia="ar-SA"/>
        </w:rPr>
      </w:pPr>
      <w:r>
        <w:rPr>
          <w:rFonts w:ascii="Arial Narrow" w:hAnsi="Arial Narrow" w:cs="Times New Roman"/>
          <w:shd w:val="clear" w:color="auto" w:fill="FFFFFF"/>
          <w:lang w:eastAsia="ar-SA"/>
        </w:rPr>
        <w:t>5.1. As despesas decorrentes do presente contrato correrão por conta da seguinte dotação orçamentária:</w:t>
      </w:r>
    </w:p>
    <w:p w14:paraId="4B36FB0B" w14:textId="77777777" w:rsidR="00FF2739" w:rsidRDefault="00531AF2">
      <w:pPr>
        <w:pStyle w:val="Standard"/>
        <w:tabs>
          <w:tab w:val="left" w:pos="426"/>
          <w:tab w:val="left" w:pos="567"/>
        </w:tabs>
        <w:jc w:val="both"/>
      </w:pPr>
      <w:r>
        <w:rPr>
          <w:rFonts w:ascii="Arial Narrow" w:hAnsi="Arial Narrow" w:cs="Times New Roman"/>
          <w:b/>
          <w:color w:val="0000CC"/>
          <w:shd w:val="clear" w:color="auto" w:fill="FFFFFF"/>
        </w:rPr>
        <w:t>03 - Secretaria de Administração e Finanças</w:t>
      </w:r>
    </w:p>
    <w:p w14:paraId="1749ADCA"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03.001 – Secretaria de Administração e Finança</w:t>
      </w:r>
      <w:r>
        <w:rPr>
          <w:rFonts w:ascii="Arial Narrow" w:hAnsi="Arial Narrow" w:cs="Times New Roman"/>
          <w:color w:val="0000CC"/>
          <w:shd w:val="clear" w:color="auto" w:fill="FFFFFF"/>
        </w:rPr>
        <w:t>s</w:t>
      </w:r>
    </w:p>
    <w:p w14:paraId="009CDB3B"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04.122.0003.2004 – Manutenção da Secretaria de Administração e Finanças</w:t>
      </w:r>
    </w:p>
    <w:p w14:paraId="1C93066E"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4F6A72F1"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00000 – Recursos Municipais</w:t>
      </w:r>
    </w:p>
    <w:p w14:paraId="41C869BF"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04 – Secretaria de saúde</w:t>
      </w:r>
    </w:p>
    <w:p w14:paraId="408D8C9E"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04.001 – Secretaria de Saúde</w:t>
      </w:r>
    </w:p>
    <w:p w14:paraId="11586723"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10.301.0004.2007 – Manutenção do Fundo Municipal de Saúde</w:t>
      </w:r>
    </w:p>
    <w:p w14:paraId="0779661C"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574F0315"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00303 – Recursos Municipais</w:t>
      </w:r>
    </w:p>
    <w:p w14:paraId="0D361E57"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00494 – Recursos Municipais</w:t>
      </w:r>
    </w:p>
    <w:p w14:paraId="70369DAF"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05 – Secretaria de Educação, Cultura, Esporte e Turismo</w:t>
      </w:r>
    </w:p>
    <w:p w14:paraId="7A4C379C"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05.001 – De</w:t>
      </w:r>
      <w:r>
        <w:rPr>
          <w:rFonts w:ascii="Arial Narrow" w:hAnsi="Arial Narrow" w:cs="Times New Roman"/>
          <w:color w:val="0000CC"/>
          <w:shd w:val="clear" w:color="auto" w:fill="FFFFFF"/>
        </w:rPr>
        <w:t>partamento de Educação</w:t>
      </w:r>
    </w:p>
    <w:p w14:paraId="58FE5162"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12.361.0005.2009 – Manutenção das Atividades Educacionais</w:t>
      </w:r>
    </w:p>
    <w:p w14:paraId="2F85043B"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1D0006EE"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00103 – Recursos Municipais</w:t>
      </w:r>
    </w:p>
    <w:p w14:paraId="2516947B"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00104 – Recursos Municipais</w:t>
      </w:r>
    </w:p>
    <w:p w14:paraId="6E4AF91D"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00107 – Recursos Municipais</w:t>
      </w:r>
    </w:p>
    <w:p w14:paraId="4D43C3D9"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 xml:space="preserve">06 – </w:t>
      </w:r>
      <w:r>
        <w:rPr>
          <w:rFonts w:ascii="Arial Narrow" w:hAnsi="Arial Narrow" w:cs="Times New Roman"/>
          <w:b/>
          <w:bCs/>
          <w:color w:val="0000CC"/>
          <w:shd w:val="clear" w:color="auto" w:fill="FFFFFF"/>
        </w:rPr>
        <w:t>Secretaria de Desenvolvimento Social e Departamento de Ação Social e Cidadania</w:t>
      </w:r>
    </w:p>
    <w:p w14:paraId="3BBD2E7B"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06.001 – Departamento de Desenvolvimento Social e Cidadania</w:t>
      </w:r>
    </w:p>
    <w:p w14:paraId="63ACE592"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08.244.0006.2020 – Manutenção da Secretaria de Desenvolvimento Social e Cidadania</w:t>
      </w:r>
    </w:p>
    <w:p w14:paraId="7AEFF76A"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w:t>
      </w:r>
      <w:r>
        <w:rPr>
          <w:rFonts w:ascii="Arial Narrow" w:hAnsi="Arial Narrow" w:cs="Times New Roman"/>
          <w:color w:val="0000CC"/>
          <w:shd w:val="clear" w:color="auto" w:fill="FFFFFF"/>
        </w:rPr>
        <w:t>e Terceiros Pessoa Jurídica</w:t>
      </w:r>
    </w:p>
    <w:p w14:paraId="62F3947E"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00000 – Recursos Municipais</w:t>
      </w:r>
    </w:p>
    <w:p w14:paraId="359490B2"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07 – Secretaria de Obras, Rodoviário e Infra Estrutura</w:t>
      </w:r>
    </w:p>
    <w:p w14:paraId="1F7FDE39"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07.001 - Secretaria de Obras, Rodoviário e Infra Estrutura</w:t>
      </w:r>
    </w:p>
    <w:p w14:paraId="077CF738"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15.451.0007.2025 – Manutenção do Departamento de Obras e Serviços Urbanos, Rodov</w:t>
      </w:r>
      <w:r>
        <w:rPr>
          <w:rFonts w:ascii="Arial Narrow" w:hAnsi="Arial Narrow" w:cs="Times New Roman"/>
          <w:color w:val="0000CC"/>
          <w:shd w:val="clear" w:color="auto" w:fill="FFFFFF"/>
        </w:rPr>
        <w:t>iário e Manutenção da Frota Municipal</w:t>
      </w:r>
    </w:p>
    <w:p w14:paraId="6024CFE5"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 Jurídica</w:t>
      </w:r>
    </w:p>
    <w:p w14:paraId="7F487900"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00000 – Recursos Municipais</w:t>
      </w:r>
    </w:p>
    <w:p w14:paraId="1A56FC06"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00501 – Recursos Municipais</w:t>
      </w:r>
    </w:p>
    <w:p w14:paraId="160F31F2"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00504 – Recursos Municipais</w:t>
      </w:r>
    </w:p>
    <w:p w14:paraId="5FFBDA7E"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Outros Serviços de Terceiros Pessoa</w:t>
      </w:r>
      <w:r>
        <w:rPr>
          <w:rFonts w:ascii="Arial Narrow" w:hAnsi="Arial Narrow" w:cs="Times New Roman"/>
          <w:color w:val="0000CC"/>
          <w:shd w:val="clear" w:color="auto" w:fill="FFFFFF"/>
        </w:rPr>
        <w:t xml:space="preserve"> Jurídica</w:t>
      </w:r>
    </w:p>
    <w:p w14:paraId="5BF9FBD9"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00510 – Recursos Municipais</w:t>
      </w:r>
    </w:p>
    <w:p w14:paraId="203F9923"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Fonte 00511 – Recursos Municipais</w:t>
      </w:r>
    </w:p>
    <w:p w14:paraId="42E29D5F" w14:textId="77777777" w:rsidR="00FF2739" w:rsidRDefault="00531AF2">
      <w:pPr>
        <w:pStyle w:val="Standard"/>
        <w:tabs>
          <w:tab w:val="left" w:pos="426"/>
          <w:tab w:val="left" w:pos="567"/>
        </w:tabs>
        <w:jc w:val="both"/>
        <w:rPr>
          <w:rFonts w:ascii="Arial Narrow" w:hAnsi="Arial Narrow" w:cs="Times New Roman"/>
          <w:b/>
          <w:bCs/>
          <w:color w:val="0000CC"/>
          <w:shd w:val="clear" w:color="auto" w:fill="FFFFFF"/>
        </w:rPr>
      </w:pPr>
      <w:r>
        <w:rPr>
          <w:rFonts w:ascii="Arial Narrow" w:hAnsi="Arial Narrow" w:cs="Times New Roman"/>
          <w:b/>
          <w:bCs/>
          <w:color w:val="0000CC"/>
          <w:shd w:val="clear" w:color="auto" w:fill="FFFFFF"/>
        </w:rPr>
        <w:t>08 – Secretaria de Agricultura e Meio Ambiente</w:t>
      </w:r>
    </w:p>
    <w:p w14:paraId="0ABC0E32"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08.001 - Secretaria de Agricultura e Meio Ambiente</w:t>
      </w:r>
    </w:p>
    <w:p w14:paraId="6B794EFB"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20.608.0008.2030 – Manutenção do Departamento de Agricultura</w:t>
      </w:r>
    </w:p>
    <w:p w14:paraId="27D7E394" w14:textId="77777777" w:rsidR="00FF2739" w:rsidRDefault="00531AF2">
      <w:pPr>
        <w:pStyle w:val="Standard"/>
        <w:tabs>
          <w:tab w:val="left" w:pos="426"/>
          <w:tab w:val="left" w:pos="567"/>
        </w:tabs>
        <w:jc w:val="both"/>
        <w:rPr>
          <w:rFonts w:ascii="Arial Narrow" w:hAnsi="Arial Narrow" w:cs="Times New Roman"/>
          <w:color w:val="0000CC"/>
          <w:shd w:val="clear" w:color="auto" w:fill="FFFFFF"/>
        </w:rPr>
      </w:pPr>
      <w:r>
        <w:rPr>
          <w:rFonts w:ascii="Arial Narrow" w:hAnsi="Arial Narrow" w:cs="Times New Roman"/>
          <w:color w:val="0000CC"/>
          <w:shd w:val="clear" w:color="auto" w:fill="FFFFFF"/>
        </w:rPr>
        <w:t>3.3.90.39.00.00 – O</w:t>
      </w:r>
      <w:r>
        <w:rPr>
          <w:rFonts w:ascii="Arial Narrow" w:hAnsi="Arial Narrow" w:cs="Times New Roman"/>
          <w:color w:val="0000CC"/>
          <w:shd w:val="clear" w:color="auto" w:fill="FFFFFF"/>
        </w:rPr>
        <w:t>utros Serviços de Terceiros Pessoa Jurídica</w:t>
      </w:r>
    </w:p>
    <w:p w14:paraId="204269ED" w14:textId="77777777" w:rsidR="00FF2739" w:rsidRDefault="00531AF2">
      <w:pPr>
        <w:pStyle w:val="Standard"/>
        <w:tabs>
          <w:tab w:val="left" w:pos="426"/>
          <w:tab w:val="left" w:pos="567"/>
        </w:tabs>
        <w:jc w:val="both"/>
        <w:rPr>
          <w:rFonts w:ascii="Arial Narrow" w:hAnsi="Arial Narrow" w:cs="Times New Roman"/>
          <w:b/>
          <w:color w:val="0000CC"/>
          <w:shd w:val="clear" w:color="auto" w:fill="FFFFFF"/>
        </w:rPr>
      </w:pPr>
      <w:r>
        <w:rPr>
          <w:rFonts w:ascii="Arial Narrow" w:hAnsi="Arial Narrow" w:cs="Times New Roman"/>
          <w:b/>
          <w:color w:val="0000CC"/>
          <w:shd w:val="clear" w:color="auto" w:fill="FFFFFF"/>
        </w:rPr>
        <w:t>Fonte 00000 – Recursos Municipais</w:t>
      </w:r>
    </w:p>
    <w:p w14:paraId="2EE675AD" w14:textId="77777777" w:rsidR="00FF2739" w:rsidRDefault="00FF2739">
      <w:pPr>
        <w:pStyle w:val="Standard"/>
        <w:tabs>
          <w:tab w:val="left" w:pos="426"/>
          <w:tab w:val="left" w:pos="567"/>
        </w:tabs>
        <w:jc w:val="both"/>
        <w:rPr>
          <w:rFonts w:ascii="Arial Narrow" w:hAnsi="Arial Narrow" w:cs="Times New Roman"/>
          <w:b/>
          <w:color w:val="0000CC"/>
        </w:rPr>
      </w:pPr>
    </w:p>
    <w:p w14:paraId="5A3D39C0" w14:textId="77777777" w:rsidR="00FF2739" w:rsidRDefault="00531AF2">
      <w:pPr>
        <w:pStyle w:val="Standard"/>
        <w:tabs>
          <w:tab w:val="left" w:pos="426"/>
        </w:tabs>
        <w:jc w:val="both"/>
      </w:pPr>
      <w:r>
        <w:rPr>
          <w:rFonts w:ascii="Arial Narrow" w:hAnsi="Arial Narrow" w:cs="Times New Roman"/>
          <w:b/>
          <w:bCs/>
          <w:lang w:eastAsia="ar-SA"/>
        </w:rPr>
        <w:t>CLÁUSULA SEXTA – DAS CONDIÇÕES, PRAZO DE  ENTREGA/EXECUÇÃO, GESTÃO E FISCALIZAÇÃO</w:t>
      </w:r>
    </w:p>
    <w:p w14:paraId="79DD54A9" w14:textId="77777777" w:rsidR="00FF2739" w:rsidRDefault="00531AF2">
      <w:pPr>
        <w:pStyle w:val="Textbody"/>
        <w:tabs>
          <w:tab w:val="left" w:pos="426"/>
          <w:tab w:val="left" w:pos="567"/>
          <w:tab w:val="left" w:pos="3544"/>
        </w:tabs>
        <w:spacing w:before="0" w:after="0"/>
        <w:jc w:val="both"/>
      </w:pPr>
      <w:r>
        <w:rPr>
          <w:rFonts w:ascii="Arial Narrow" w:hAnsi="Arial Narrow" w:cs="Arial"/>
          <w:b/>
          <w:bCs/>
        </w:rPr>
        <w:t xml:space="preserve">6.1. O proponente vencedor deverá estar legalmente autorizado pela Agencia Nacional de </w:t>
      </w:r>
      <w:r>
        <w:rPr>
          <w:rFonts w:ascii="Arial Narrow" w:hAnsi="Arial Narrow" w:cs="Arial"/>
          <w:b/>
          <w:bCs/>
        </w:rPr>
        <w:t>Telecomunicações – ANATEL. Os serviços contratados deverão ser realizados 24 (vinte e quatro) horas por dia, 7 (sete) dias por semana, durante todo o período de vigência do contrato, não sendo admitida sua interrupção sem justa causa e prévia comunicação à</w:t>
      </w:r>
      <w:r>
        <w:rPr>
          <w:rFonts w:ascii="Arial Narrow" w:hAnsi="Arial Narrow" w:cs="Arial"/>
          <w:b/>
          <w:bCs/>
        </w:rPr>
        <w:t xml:space="preserve"> contratante, ressalvados os casos fortuitos decorrentes de problemas não programados pela contratada, </w:t>
      </w:r>
      <w:r>
        <w:rPr>
          <w:rFonts w:ascii="Arial Narrow" w:hAnsi="Arial Narrow"/>
        </w:rPr>
        <w:t xml:space="preserve">bem como, obedecer todos os critérios abaixo relacionados: A prestação dos serviços se dará pelo uso da tecnologia no mínimo 5 Gigabytes, ou outras mais </w:t>
      </w:r>
      <w:r>
        <w:rPr>
          <w:rFonts w:ascii="Arial Narrow" w:hAnsi="Arial Narrow"/>
        </w:rPr>
        <w:t>avançadas que venham substituí-las.</w:t>
      </w:r>
    </w:p>
    <w:p w14:paraId="3B05D666" w14:textId="77777777" w:rsidR="00FF2739" w:rsidRDefault="00531AF2">
      <w:pPr>
        <w:pStyle w:val="Textbody"/>
        <w:tabs>
          <w:tab w:val="left" w:pos="426"/>
          <w:tab w:val="left" w:pos="567"/>
          <w:tab w:val="left" w:pos="3544"/>
        </w:tabs>
        <w:spacing w:before="0" w:after="0"/>
        <w:jc w:val="both"/>
        <w:rPr>
          <w:rFonts w:ascii="Arial Narrow" w:hAnsi="Arial Narrow"/>
        </w:rPr>
      </w:pPr>
      <w:r>
        <w:rPr>
          <w:rFonts w:ascii="Arial Narrow" w:hAnsi="Arial Narrow"/>
        </w:rPr>
        <w:t>6.2. Está permitida a subcontratação parcial ou consórcio parcial do objeto ora licitada, para as tarifas VC2 e VC3.</w:t>
      </w:r>
    </w:p>
    <w:p w14:paraId="69FEDC65" w14:textId="77777777" w:rsidR="00FF2739" w:rsidRDefault="00531AF2">
      <w:pPr>
        <w:pStyle w:val="Textbody"/>
        <w:tabs>
          <w:tab w:val="left" w:pos="426"/>
        </w:tabs>
        <w:spacing w:before="0" w:after="0"/>
        <w:jc w:val="both"/>
        <w:rPr>
          <w:rFonts w:ascii="Arial Narrow" w:hAnsi="Arial Narrow"/>
        </w:rPr>
      </w:pPr>
      <w:r>
        <w:rPr>
          <w:rFonts w:ascii="Arial Narrow" w:hAnsi="Arial Narrow"/>
        </w:rPr>
        <w:t>6.3. A prestação dos serviços de telefonia móvel pessoal deverá ter cobertura mínima nos seguintes muni</w:t>
      </w:r>
      <w:r>
        <w:rPr>
          <w:rFonts w:ascii="Arial Narrow" w:hAnsi="Arial Narrow"/>
        </w:rPr>
        <w:t>cípios/estados:</w:t>
      </w:r>
    </w:p>
    <w:p w14:paraId="715A0A9F" w14:textId="77777777" w:rsidR="00FF2739" w:rsidRDefault="00531AF2">
      <w:pPr>
        <w:pStyle w:val="Textbody"/>
        <w:tabs>
          <w:tab w:val="left" w:pos="426"/>
        </w:tabs>
        <w:spacing w:before="0" w:after="0"/>
        <w:jc w:val="both"/>
        <w:rPr>
          <w:rFonts w:ascii="Arial Narrow" w:hAnsi="Arial Narrow"/>
        </w:rPr>
      </w:pPr>
      <w:r>
        <w:rPr>
          <w:rFonts w:ascii="Arial Narrow" w:hAnsi="Arial Narrow"/>
        </w:rPr>
        <w:t>a) No Município de Campo do Tenente/PR;</w:t>
      </w:r>
    </w:p>
    <w:p w14:paraId="2656603D" w14:textId="77777777" w:rsidR="00FF2739" w:rsidRDefault="00531AF2">
      <w:pPr>
        <w:pStyle w:val="Textbody"/>
        <w:tabs>
          <w:tab w:val="left" w:pos="426"/>
        </w:tabs>
        <w:spacing w:before="0" w:after="0"/>
        <w:jc w:val="both"/>
        <w:rPr>
          <w:rFonts w:ascii="Arial Narrow" w:hAnsi="Arial Narrow"/>
        </w:rPr>
      </w:pPr>
      <w:r>
        <w:rPr>
          <w:rFonts w:ascii="Arial Narrow" w:hAnsi="Arial Narrow"/>
        </w:rPr>
        <w:t>b) No Estado do Paraná;</w:t>
      </w:r>
    </w:p>
    <w:p w14:paraId="5AB6BBFB" w14:textId="77777777" w:rsidR="00FF2739" w:rsidRDefault="00531AF2">
      <w:pPr>
        <w:pStyle w:val="Textbody"/>
        <w:tabs>
          <w:tab w:val="left" w:pos="426"/>
        </w:tabs>
        <w:spacing w:before="0" w:after="0"/>
        <w:jc w:val="both"/>
        <w:rPr>
          <w:rFonts w:ascii="Arial Narrow" w:hAnsi="Arial Narrow"/>
        </w:rPr>
      </w:pPr>
      <w:r>
        <w:rPr>
          <w:rFonts w:ascii="Arial Narrow" w:hAnsi="Arial Narrow"/>
        </w:rPr>
        <w:t>c) Em todas as capitais dos demais Estados da Federação, bem como em Brasília, capital do Distrito Federal.</w:t>
      </w:r>
    </w:p>
    <w:p w14:paraId="2F567263" w14:textId="77777777" w:rsidR="00FF2739" w:rsidRDefault="00531AF2">
      <w:pPr>
        <w:pStyle w:val="Textbody"/>
        <w:tabs>
          <w:tab w:val="left" w:pos="426"/>
        </w:tabs>
        <w:spacing w:before="0" w:after="0"/>
        <w:jc w:val="both"/>
        <w:rPr>
          <w:rFonts w:ascii="Arial Narrow" w:hAnsi="Arial Narrow"/>
        </w:rPr>
      </w:pPr>
      <w:r>
        <w:rPr>
          <w:rFonts w:ascii="Arial Narrow" w:hAnsi="Arial Narrow"/>
        </w:rPr>
        <w:t>d) A prestação dos serviços de telefonia móvel pessoal deverá ser pr</w:t>
      </w:r>
      <w:r>
        <w:rPr>
          <w:rFonts w:ascii="Arial Narrow" w:hAnsi="Arial Narrow"/>
        </w:rPr>
        <w:t>estada à contratante mesmo fora da área de concessão da contratada, através da utilização de redes de outras prestadoras de serviço de telefonia móvel, conforme regras definidas pelo mercado, e não havendo incidência de tarifa não descrita neste documento.</w:t>
      </w:r>
    </w:p>
    <w:p w14:paraId="226F1084" w14:textId="77777777" w:rsidR="00FF2739" w:rsidRDefault="00FF2739">
      <w:pPr>
        <w:pStyle w:val="Textbody"/>
        <w:tabs>
          <w:tab w:val="left" w:pos="426"/>
        </w:tabs>
        <w:spacing w:before="0" w:after="0"/>
        <w:jc w:val="both"/>
        <w:rPr>
          <w:rFonts w:ascii="Arial Narrow" w:hAnsi="Arial Narrow"/>
        </w:rPr>
      </w:pPr>
    </w:p>
    <w:p w14:paraId="19D9558C" w14:textId="77777777" w:rsidR="00FF2739" w:rsidRDefault="00531AF2">
      <w:pPr>
        <w:pStyle w:val="Textbody"/>
        <w:tabs>
          <w:tab w:val="left" w:pos="426"/>
        </w:tabs>
        <w:spacing w:before="0" w:after="0"/>
        <w:jc w:val="both"/>
        <w:rPr>
          <w:rFonts w:ascii="Arial Narrow" w:hAnsi="Arial Narrow"/>
          <w:b/>
        </w:rPr>
      </w:pPr>
      <w:r>
        <w:rPr>
          <w:rFonts w:ascii="Arial Narrow" w:hAnsi="Arial Narrow"/>
          <w:b/>
        </w:rPr>
        <w:t>6.4.  REQUISITOS MÍNIMOS OBRIGATÓRIOS DOS SERVIÇOS:</w:t>
      </w:r>
    </w:p>
    <w:p w14:paraId="41B39B2D" w14:textId="77777777" w:rsidR="00FF2739" w:rsidRDefault="00531AF2">
      <w:pPr>
        <w:pStyle w:val="Textbody"/>
        <w:tabs>
          <w:tab w:val="left" w:pos="426"/>
        </w:tabs>
        <w:spacing w:before="0" w:after="0"/>
        <w:jc w:val="both"/>
        <w:rPr>
          <w:rFonts w:ascii="Arial Narrow" w:hAnsi="Arial Narrow"/>
        </w:rPr>
      </w:pPr>
      <w:r>
        <w:rPr>
          <w:rFonts w:ascii="Arial Narrow" w:hAnsi="Arial Narrow"/>
        </w:rPr>
        <w:t>6.4.1.  Pacotes de voz e dados: Os pacotes de voz deverão abranger toda e qualquer tipo de ligação para qualquer operadora do Brasil, tanto para originar e receber chamadas, de forma ilimitada. Os pacot</w:t>
      </w:r>
      <w:r>
        <w:rPr>
          <w:rFonts w:ascii="Arial Narrow" w:hAnsi="Arial Narrow"/>
        </w:rPr>
        <w:t>es de dados contratados deverão ser de no mínimo 5 Gigabytes por linha com ciclo mensal, sendo renovados sempre na data de corte da fatura.</w:t>
      </w:r>
    </w:p>
    <w:p w14:paraId="2254D37C" w14:textId="77777777" w:rsidR="00FF2739" w:rsidRDefault="00531AF2">
      <w:pPr>
        <w:pStyle w:val="Textbody"/>
        <w:tabs>
          <w:tab w:val="left" w:pos="426"/>
        </w:tabs>
        <w:spacing w:before="0" w:after="0"/>
        <w:jc w:val="both"/>
        <w:rPr>
          <w:rFonts w:ascii="Arial Narrow" w:hAnsi="Arial Narrow"/>
        </w:rPr>
      </w:pPr>
      <w:r>
        <w:rPr>
          <w:rFonts w:ascii="Arial Narrow" w:hAnsi="Arial Narrow"/>
        </w:rPr>
        <w:t>6.4.2. A contratada deverá disponibilizar, ainda, as seguintes facilidades:</w:t>
      </w:r>
    </w:p>
    <w:p w14:paraId="2B41F020" w14:textId="77777777" w:rsidR="00FF2739" w:rsidRDefault="00531AF2">
      <w:pPr>
        <w:pStyle w:val="Textbody"/>
        <w:tabs>
          <w:tab w:val="left" w:pos="426"/>
        </w:tabs>
        <w:spacing w:before="0" w:after="0"/>
        <w:ind w:hanging="57"/>
        <w:jc w:val="both"/>
        <w:rPr>
          <w:rFonts w:ascii="Arial Narrow" w:hAnsi="Arial Narrow"/>
        </w:rPr>
      </w:pPr>
      <w:r>
        <w:rPr>
          <w:rFonts w:ascii="Arial Narrow" w:hAnsi="Arial Narrow"/>
        </w:rPr>
        <w:t>a) Manter serviço antifraude, em horário</w:t>
      </w:r>
      <w:r>
        <w:rPr>
          <w:rFonts w:ascii="Arial Narrow" w:hAnsi="Arial Narrow"/>
        </w:rPr>
        <w:t xml:space="preserve"> comercial, com detecção de clonagem e tomar as devidas providências, imediatamente após ter ciência de ocorrência e sanar as falhas de modo que os usuários possam retomar à utilização do serviço no prazo máximo de 24 horas, não eximindo a contratada da re</w:t>
      </w:r>
      <w:r>
        <w:rPr>
          <w:rFonts w:ascii="Arial Narrow" w:hAnsi="Arial Narrow"/>
        </w:rPr>
        <w:t>sponsabilidade por quaisquer ligações que sejam realizadas por aparelhos clonados ou em quaisquer outras modalidades de fraude;</w:t>
      </w:r>
    </w:p>
    <w:p w14:paraId="1BA5B852" w14:textId="77777777" w:rsidR="00FF2739" w:rsidRDefault="00531AF2">
      <w:pPr>
        <w:pStyle w:val="Textbody"/>
        <w:tabs>
          <w:tab w:val="left" w:pos="426"/>
        </w:tabs>
        <w:spacing w:before="0" w:after="0"/>
        <w:jc w:val="both"/>
        <w:rPr>
          <w:rFonts w:ascii="Arial Narrow" w:hAnsi="Arial Narrow"/>
        </w:rPr>
      </w:pPr>
      <w:r>
        <w:rPr>
          <w:rFonts w:ascii="Arial Narrow" w:hAnsi="Arial Narrow"/>
        </w:rPr>
        <w:t>b) Possuir ferramentas de autenticação que garantam a segurança dos serviços prestados e dos dados trafegados;</w:t>
      </w:r>
    </w:p>
    <w:p w14:paraId="3F9CDA36" w14:textId="77777777" w:rsidR="00FF2739" w:rsidRDefault="00531AF2">
      <w:pPr>
        <w:pStyle w:val="Textbody"/>
        <w:tabs>
          <w:tab w:val="left" w:pos="426"/>
        </w:tabs>
        <w:spacing w:before="0" w:after="0"/>
        <w:jc w:val="both"/>
        <w:rPr>
          <w:rFonts w:ascii="Arial Narrow" w:hAnsi="Arial Narrow"/>
        </w:rPr>
      </w:pPr>
      <w:r>
        <w:rPr>
          <w:rFonts w:ascii="Arial Narrow" w:hAnsi="Arial Narrow"/>
        </w:rPr>
        <w:t>c) Garantir que o</w:t>
      </w:r>
      <w:r>
        <w:rPr>
          <w:rFonts w:ascii="Arial Narrow" w:hAnsi="Arial Narrow"/>
        </w:rPr>
        <w:t>s usuários da contratante possam enviar e receber mensagens de texto para/de qualquer outra operadora de SMP;</w:t>
      </w:r>
    </w:p>
    <w:p w14:paraId="7F6C1AD6" w14:textId="77777777" w:rsidR="00FF2739" w:rsidRDefault="00531AF2">
      <w:pPr>
        <w:pStyle w:val="Textbody"/>
        <w:tabs>
          <w:tab w:val="left" w:pos="426"/>
        </w:tabs>
        <w:spacing w:before="0" w:after="0"/>
        <w:jc w:val="both"/>
        <w:rPr>
          <w:rFonts w:ascii="Arial Narrow" w:hAnsi="Arial Narrow"/>
        </w:rPr>
      </w:pPr>
      <w:r>
        <w:rPr>
          <w:rFonts w:ascii="Arial Narrow" w:hAnsi="Arial Narrow"/>
        </w:rPr>
        <w:t>d) Fornecer para a contratante, ferramenta de gestão on-line para configuração de serviços, bloqueios, e outros;</w:t>
      </w:r>
    </w:p>
    <w:p w14:paraId="714E800C" w14:textId="77777777" w:rsidR="00FF2739" w:rsidRDefault="00531AF2">
      <w:pPr>
        <w:pStyle w:val="Textbody"/>
        <w:tabs>
          <w:tab w:val="left" w:pos="426"/>
        </w:tabs>
        <w:spacing w:before="0" w:after="0"/>
        <w:jc w:val="both"/>
        <w:rPr>
          <w:rFonts w:ascii="Arial Narrow" w:hAnsi="Arial Narrow"/>
        </w:rPr>
      </w:pPr>
      <w:r>
        <w:rPr>
          <w:rFonts w:ascii="Arial Narrow" w:hAnsi="Arial Narrow"/>
        </w:rPr>
        <w:t>e) Disponibilizar, para a contrat</w:t>
      </w:r>
      <w:r>
        <w:rPr>
          <w:rFonts w:ascii="Arial Narrow" w:hAnsi="Arial Narrow"/>
        </w:rPr>
        <w:t>ante, os serviços de: • Secretária eletrônica; • Desvio de chamada (siga-me); • Identificador de chamadas; • Chamada em espera; • Bloqueio de ligações a cobrar, quando solicitado; • Bloqueio de linhas, quando solicitado; • Chamadas originadas para os servi</w:t>
      </w:r>
      <w:r>
        <w:rPr>
          <w:rFonts w:ascii="Arial Narrow" w:hAnsi="Arial Narrow"/>
        </w:rPr>
        <w:t>ços públicos de emergência e de utilidade pública, e • Acesso telefônico a Central de Atendimento da contratada a partir de estações fixas ou móveis de qualquer localidade dentro do território nacional.</w:t>
      </w:r>
    </w:p>
    <w:p w14:paraId="6B933362" w14:textId="77777777" w:rsidR="00FF2739" w:rsidRDefault="00531AF2">
      <w:pPr>
        <w:pStyle w:val="Textbody"/>
        <w:tabs>
          <w:tab w:val="left" w:pos="426"/>
        </w:tabs>
        <w:spacing w:before="0" w:after="0"/>
        <w:jc w:val="both"/>
      </w:pPr>
      <w:r>
        <w:rPr>
          <w:rFonts w:ascii="Arial Narrow" w:hAnsi="Arial Narrow"/>
        </w:rPr>
        <w:t>f) Indicar consultor ou gerente de conta que irá acom</w:t>
      </w:r>
      <w:r>
        <w:rPr>
          <w:rFonts w:ascii="Arial Narrow" w:hAnsi="Arial Narrow"/>
        </w:rPr>
        <w:t>panhar o contrato, informando seus respectivos contatos. A contratante deverá ser isenta do valor da habilitação de todas as suas unidades móveis celulares durante toda a vigência do contrato; O fornecimento e a habilitação de novos códigos de acesso dever</w:t>
      </w:r>
      <w:r>
        <w:rPr>
          <w:rFonts w:ascii="Arial Narrow" w:hAnsi="Arial Narrow"/>
        </w:rPr>
        <w:t xml:space="preserve">ão ser realizados pela contratada, no prazo máximo de </w:t>
      </w:r>
      <w:r>
        <w:rPr>
          <w:rFonts w:ascii="Arial Narrow" w:hAnsi="Arial Narrow"/>
          <w:b/>
          <w:bCs/>
        </w:rPr>
        <w:t>10 (dez) dias úteis</w:t>
      </w:r>
      <w:r>
        <w:rPr>
          <w:rFonts w:ascii="Arial Narrow" w:hAnsi="Arial Narrow"/>
        </w:rPr>
        <w:t xml:space="preserve">, após solicitação escrita do fiscal da contratante, e deverão seguir todos os critérios e obrigações descritos neste termo de referência. A contratada deverá disponibilizar o SMP de </w:t>
      </w:r>
      <w:r>
        <w:rPr>
          <w:rFonts w:ascii="Arial Narrow" w:hAnsi="Arial Narrow"/>
        </w:rPr>
        <w:t>longa distância em todas as cidades do Brasil onde o aparelho móvel estiver em funcionamento.</w:t>
      </w:r>
    </w:p>
    <w:p w14:paraId="09272D84" w14:textId="77777777" w:rsidR="00FF2739" w:rsidRDefault="00531AF2">
      <w:pPr>
        <w:pStyle w:val="Textbody"/>
        <w:tabs>
          <w:tab w:val="left" w:pos="426"/>
        </w:tabs>
        <w:spacing w:before="0" w:after="0"/>
        <w:jc w:val="both"/>
        <w:rPr>
          <w:rFonts w:ascii="Arial Narrow" w:hAnsi="Arial Narrow"/>
        </w:rPr>
      </w:pPr>
      <w:r>
        <w:rPr>
          <w:rFonts w:ascii="Arial Narrow" w:hAnsi="Arial Narrow"/>
        </w:rPr>
        <w:t>g) A contratada, do grupo acima descrito, deverá receber reclamações, solicitações de serviços e pedidos de informação da contratante e respondê-los ou solucioná-</w:t>
      </w:r>
      <w:r>
        <w:rPr>
          <w:rFonts w:ascii="Arial Narrow" w:hAnsi="Arial Narrow"/>
        </w:rPr>
        <w:t>los nos prazos fixados no PGMQ-SMP. A empresa contratada deverá indicar formalmente preposto para funcionar como elo entre a empresa contratada e a Administração, informando todos os contatos necessários, tais como e-mail, telefones, endereço, entre outros</w:t>
      </w:r>
      <w:r>
        <w:rPr>
          <w:rFonts w:ascii="Arial Narrow" w:hAnsi="Arial Narrow"/>
        </w:rPr>
        <w:t>, de modo a garantir um serviço de qualidade.</w:t>
      </w:r>
    </w:p>
    <w:p w14:paraId="3F09DE9F" w14:textId="77777777" w:rsidR="00FF2739" w:rsidRDefault="00FF2739">
      <w:pPr>
        <w:pStyle w:val="Textbody"/>
        <w:tabs>
          <w:tab w:val="left" w:pos="426"/>
        </w:tabs>
        <w:spacing w:before="0" w:after="0"/>
        <w:jc w:val="both"/>
        <w:rPr>
          <w:rFonts w:ascii="Arial Narrow" w:hAnsi="Arial Narrow"/>
        </w:rPr>
      </w:pPr>
    </w:p>
    <w:p w14:paraId="78AE400B" w14:textId="77777777" w:rsidR="00FF2739" w:rsidRDefault="00531AF2">
      <w:pPr>
        <w:pStyle w:val="Textbody"/>
        <w:tabs>
          <w:tab w:val="left" w:pos="426"/>
        </w:tabs>
        <w:spacing w:before="0" w:after="0"/>
        <w:jc w:val="both"/>
      </w:pPr>
      <w:r>
        <w:rPr>
          <w:rFonts w:ascii="Arial Narrow" w:hAnsi="Arial Narrow"/>
          <w:b/>
          <w:bCs/>
        </w:rPr>
        <w:t>6.5</w:t>
      </w:r>
      <w:r>
        <w:rPr>
          <w:rFonts w:ascii="Arial Narrow" w:hAnsi="Arial Narrow"/>
        </w:rPr>
        <w:t>.  </w:t>
      </w:r>
      <w:r>
        <w:rPr>
          <w:rFonts w:ascii="Arial Narrow" w:hAnsi="Arial Narrow"/>
          <w:b/>
        </w:rPr>
        <w:t>DAS LINHAS</w:t>
      </w:r>
    </w:p>
    <w:p w14:paraId="4FDBCE5F" w14:textId="77777777" w:rsidR="00FF2739" w:rsidRDefault="00531AF2">
      <w:pPr>
        <w:pStyle w:val="Textbody"/>
        <w:tabs>
          <w:tab w:val="left" w:pos="426"/>
        </w:tabs>
        <w:spacing w:before="0" w:after="0"/>
        <w:jc w:val="both"/>
        <w:rPr>
          <w:rFonts w:ascii="Arial Narrow" w:hAnsi="Arial Narrow"/>
        </w:rPr>
      </w:pPr>
      <w:r>
        <w:rPr>
          <w:rFonts w:ascii="Arial Narrow" w:hAnsi="Arial Narrow"/>
        </w:rPr>
        <w:t>6.5.1. As linhas deverão ser homologadas pela empresa contratada nos aparelhos celulares.</w:t>
      </w:r>
    </w:p>
    <w:p w14:paraId="3E88ED66" w14:textId="77777777" w:rsidR="00FF2739" w:rsidRDefault="00FF2739">
      <w:pPr>
        <w:pStyle w:val="PargrafodaLista"/>
        <w:tabs>
          <w:tab w:val="left" w:pos="426"/>
          <w:tab w:val="left" w:pos="567"/>
          <w:tab w:val="left" w:pos="3544"/>
        </w:tabs>
        <w:ind w:left="0"/>
        <w:contextualSpacing w:val="0"/>
        <w:jc w:val="both"/>
        <w:rPr>
          <w:rFonts w:ascii="Arial Narrow" w:hAnsi="Arial Narrow" w:cs="Arial"/>
          <w:b/>
          <w:bCs/>
        </w:rPr>
      </w:pPr>
    </w:p>
    <w:p w14:paraId="2608488F" w14:textId="77777777" w:rsidR="00FF2739" w:rsidRDefault="00531AF2">
      <w:pPr>
        <w:pStyle w:val="PargrafodaLista"/>
        <w:tabs>
          <w:tab w:val="left" w:pos="426"/>
          <w:tab w:val="left" w:pos="567"/>
          <w:tab w:val="left" w:pos="3544"/>
        </w:tabs>
        <w:ind w:left="0"/>
        <w:contextualSpacing w:val="0"/>
        <w:jc w:val="both"/>
        <w:rPr>
          <w:rFonts w:ascii="Arial Narrow" w:hAnsi="Arial Narrow" w:cs="Arial"/>
          <w:b/>
          <w:bCs/>
        </w:rPr>
      </w:pPr>
      <w:r>
        <w:rPr>
          <w:rFonts w:ascii="Arial Narrow" w:hAnsi="Arial Narrow" w:cs="Arial"/>
          <w:b/>
          <w:bCs/>
        </w:rPr>
        <w:t>6.6. CONDIÇÕES E PRAZO DE ENTREGA DOS PRODUTOS:</w:t>
      </w:r>
    </w:p>
    <w:p w14:paraId="26D45C02" w14:textId="77777777" w:rsidR="00FF2739" w:rsidRDefault="00531AF2">
      <w:pPr>
        <w:pStyle w:val="Standard"/>
        <w:tabs>
          <w:tab w:val="left" w:pos="284"/>
          <w:tab w:val="left" w:pos="426"/>
        </w:tabs>
        <w:spacing w:before="240"/>
        <w:jc w:val="both"/>
        <w:rPr>
          <w:rFonts w:ascii="Arial Narrow" w:hAnsi="Arial Narrow"/>
        </w:rPr>
      </w:pPr>
      <w:r>
        <w:rPr>
          <w:rFonts w:ascii="Arial Narrow" w:hAnsi="Arial Narrow"/>
        </w:rPr>
        <w:t xml:space="preserve">6.6.1. O Município de Campo do Tenente </w:t>
      </w:r>
      <w:r>
        <w:rPr>
          <w:rFonts w:ascii="Arial Narrow" w:hAnsi="Arial Narrow"/>
        </w:rPr>
        <w:t>solicitará, o fornecimento do serviço contratado, mediante Ordem de Compra/Requisição de Compra e a respectiva Nota de Empenho.</w:t>
      </w:r>
    </w:p>
    <w:p w14:paraId="3BDA8C32" w14:textId="77777777" w:rsidR="00FF2739" w:rsidRDefault="00531AF2">
      <w:pPr>
        <w:pStyle w:val="Standard"/>
        <w:tabs>
          <w:tab w:val="left" w:pos="426"/>
          <w:tab w:val="left" w:pos="720"/>
        </w:tabs>
        <w:jc w:val="both"/>
      </w:pPr>
      <w:r>
        <w:rPr>
          <w:rFonts w:ascii="Arial Narrow" w:hAnsi="Arial Narrow"/>
        </w:rPr>
        <w:t xml:space="preserve">6.6.2. O prazo para início dos serviços será de </w:t>
      </w:r>
      <w:r>
        <w:rPr>
          <w:rFonts w:ascii="Arial Narrow" w:hAnsi="Arial Narrow"/>
          <w:b/>
          <w:bCs/>
        </w:rPr>
        <w:t>até 10 (dez) dias úteis</w:t>
      </w:r>
      <w:r>
        <w:rPr>
          <w:rFonts w:ascii="Arial Narrow" w:hAnsi="Arial Narrow"/>
        </w:rPr>
        <w:t>, sem quaisquer acréscimos, títulos de frete ou outros en</w:t>
      </w:r>
      <w:r>
        <w:rPr>
          <w:rFonts w:ascii="Arial Narrow" w:hAnsi="Arial Narrow"/>
        </w:rPr>
        <w:t>cargos, mediante prévia e expressa requisição/autorização do município de Campo do Tenente.</w:t>
      </w:r>
    </w:p>
    <w:p w14:paraId="4A414157" w14:textId="77777777" w:rsidR="00FF2739" w:rsidRDefault="00FF2739">
      <w:pPr>
        <w:pStyle w:val="Standard"/>
        <w:tabs>
          <w:tab w:val="left" w:pos="426"/>
        </w:tabs>
        <w:rPr>
          <w:rFonts w:ascii="Arial Narrow" w:hAnsi="Arial Narrow"/>
        </w:rPr>
      </w:pPr>
    </w:p>
    <w:p w14:paraId="44748504" w14:textId="77777777" w:rsidR="00FF2739" w:rsidRDefault="00531AF2">
      <w:pPr>
        <w:pStyle w:val="Textbody"/>
        <w:tabs>
          <w:tab w:val="left" w:pos="284"/>
          <w:tab w:val="left" w:pos="426"/>
        </w:tabs>
        <w:spacing w:before="0" w:after="0"/>
        <w:jc w:val="both"/>
      </w:pPr>
      <w:r>
        <w:rPr>
          <w:rFonts w:ascii="Arial Narrow" w:hAnsi="Arial Narrow"/>
          <w:b/>
          <w:bCs/>
        </w:rPr>
        <w:t>6.7</w:t>
      </w:r>
      <w:r>
        <w:rPr>
          <w:rFonts w:ascii="Arial Narrow" w:hAnsi="Arial Narrow"/>
        </w:rPr>
        <w:t>.  </w:t>
      </w:r>
      <w:r>
        <w:rPr>
          <w:rFonts w:ascii="Arial Narrow" w:hAnsi="Arial Narrow"/>
          <w:b/>
        </w:rPr>
        <w:t>PRAZO DE EXECUÇÃO E DE VIGÊNCIA:</w:t>
      </w:r>
    </w:p>
    <w:p w14:paraId="451FBF32" w14:textId="77777777" w:rsidR="00FF2739" w:rsidRDefault="00531AF2">
      <w:pPr>
        <w:pStyle w:val="Textbody"/>
        <w:tabs>
          <w:tab w:val="left" w:pos="284"/>
          <w:tab w:val="left" w:pos="426"/>
        </w:tabs>
        <w:spacing w:before="0" w:after="0"/>
        <w:jc w:val="both"/>
      </w:pPr>
      <w:r>
        <w:rPr>
          <w:rFonts w:ascii="Arial Narrow" w:hAnsi="Arial Narrow"/>
        </w:rPr>
        <w:t>6.7.1.</w:t>
      </w:r>
      <w:r>
        <w:rPr>
          <w:rFonts w:ascii="Arial Narrow" w:hAnsi="Arial Narrow"/>
          <w:b/>
        </w:rPr>
        <w:t xml:space="preserve"> </w:t>
      </w:r>
      <w:r>
        <w:rPr>
          <w:rFonts w:ascii="Arial Narrow" w:hAnsi="Arial Narrow"/>
        </w:rPr>
        <w:t>12 (doze) meses, contados a partir de sua assinatura, podendo ser prorrogado nos termos da Lei Federal nº 8.666/93.</w:t>
      </w:r>
    </w:p>
    <w:p w14:paraId="6DF6CBB6" w14:textId="77777777" w:rsidR="00FF2739" w:rsidRDefault="00FF2739">
      <w:pPr>
        <w:pStyle w:val="Textbody"/>
        <w:tabs>
          <w:tab w:val="left" w:pos="426"/>
        </w:tabs>
        <w:spacing w:before="0" w:after="0"/>
        <w:jc w:val="both"/>
        <w:rPr>
          <w:rFonts w:ascii="Arial Narrow" w:hAnsi="Arial Narrow"/>
        </w:rPr>
      </w:pPr>
    </w:p>
    <w:p w14:paraId="2FF1EA32" w14:textId="77777777" w:rsidR="00FF2739" w:rsidRDefault="00531AF2">
      <w:pPr>
        <w:pStyle w:val="Textbody"/>
        <w:tabs>
          <w:tab w:val="left" w:pos="426"/>
        </w:tabs>
        <w:spacing w:before="0" w:after="0"/>
        <w:jc w:val="both"/>
        <w:rPr>
          <w:rFonts w:ascii="Arial Narrow" w:hAnsi="Arial Narrow"/>
          <w:b/>
        </w:rPr>
      </w:pPr>
      <w:r>
        <w:rPr>
          <w:rFonts w:ascii="Arial Narrow" w:hAnsi="Arial Narrow"/>
          <w:b/>
        </w:rPr>
        <w:t>6.8. GESTOR/ FISCAL RESPONSÁVEL PELO RECEBIMENTO:</w:t>
      </w:r>
    </w:p>
    <w:p w14:paraId="6EB25B59" w14:textId="77777777" w:rsidR="00FF2739" w:rsidRDefault="00531AF2">
      <w:pPr>
        <w:pStyle w:val="Textbody"/>
        <w:tabs>
          <w:tab w:val="left" w:pos="426"/>
        </w:tabs>
        <w:spacing w:before="0" w:after="0"/>
        <w:jc w:val="both"/>
        <w:rPr>
          <w:rFonts w:ascii="Arial Narrow" w:hAnsi="Arial Narrow"/>
        </w:rPr>
      </w:pPr>
      <w:r>
        <w:rPr>
          <w:rFonts w:ascii="Arial Narrow" w:hAnsi="Arial Narrow"/>
        </w:rPr>
        <w:t>6.8.1.Fica a cargo de cada Secretaria solicitante, na pessoa do secretário municipal a gestão e fiscalização do contrato.</w:t>
      </w:r>
    </w:p>
    <w:p w14:paraId="4B6767B5" w14:textId="77777777" w:rsidR="00FF2739" w:rsidRDefault="00FF2739">
      <w:pPr>
        <w:pStyle w:val="Textbody"/>
        <w:tabs>
          <w:tab w:val="left" w:pos="426"/>
        </w:tabs>
        <w:spacing w:before="0" w:after="0"/>
        <w:jc w:val="both"/>
        <w:rPr>
          <w:rFonts w:ascii="Arial Narrow" w:hAnsi="Arial Narrow"/>
        </w:rPr>
      </w:pPr>
    </w:p>
    <w:p w14:paraId="590266B1" w14:textId="77777777" w:rsidR="00FF2739" w:rsidRDefault="00531AF2">
      <w:pPr>
        <w:pStyle w:val="Textbody"/>
        <w:tabs>
          <w:tab w:val="left" w:pos="426"/>
        </w:tabs>
        <w:spacing w:before="0" w:after="0"/>
        <w:jc w:val="both"/>
        <w:rPr>
          <w:rFonts w:ascii="Arial Narrow" w:hAnsi="Arial Narrow"/>
          <w:b/>
        </w:rPr>
      </w:pPr>
      <w:r>
        <w:rPr>
          <w:rFonts w:ascii="Arial Narrow" w:hAnsi="Arial Narrow"/>
          <w:b/>
        </w:rPr>
        <w:t>6.9. VALOR REFERENCIAL DE MERCADO</w:t>
      </w:r>
    </w:p>
    <w:p w14:paraId="4C2A6945" w14:textId="77777777" w:rsidR="00FF2739" w:rsidRDefault="00531AF2">
      <w:pPr>
        <w:pStyle w:val="Textbody"/>
        <w:tabs>
          <w:tab w:val="left" w:pos="426"/>
        </w:tabs>
        <w:spacing w:before="0" w:after="0"/>
        <w:jc w:val="both"/>
        <w:rPr>
          <w:rFonts w:ascii="Arial Narrow" w:hAnsi="Arial Narrow"/>
        </w:rPr>
      </w:pPr>
      <w:r>
        <w:rPr>
          <w:rFonts w:ascii="Arial Narrow" w:hAnsi="Arial Narrow"/>
        </w:rPr>
        <w:t>6.9.1. Conforme descrito no Termo de Referência d</w:t>
      </w:r>
      <w:r>
        <w:rPr>
          <w:rFonts w:ascii="Arial Narrow" w:hAnsi="Arial Narrow"/>
        </w:rPr>
        <w:t>e preços e respectivas cotações apensas ao processo licitatório em epígrafe.</w:t>
      </w:r>
    </w:p>
    <w:p w14:paraId="12155529" w14:textId="77777777" w:rsidR="00FF2739" w:rsidRDefault="00FF2739">
      <w:pPr>
        <w:pStyle w:val="Textbody"/>
        <w:tabs>
          <w:tab w:val="left" w:pos="426"/>
        </w:tabs>
        <w:spacing w:before="0" w:after="0"/>
        <w:jc w:val="both"/>
        <w:rPr>
          <w:rFonts w:ascii="Arial Narrow" w:hAnsi="Arial Narrow"/>
        </w:rPr>
      </w:pPr>
    </w:p>
    <w:p w14:paraId="5770B83F" w14:textId="77777777" w:rsidR="00FF2739" w:rsidRDefault="00531AF2">
      <w:pPr>
        <w:pStyle w:val="Textbody"/>
        <w:tabs>
          <w:tab w:val="left" w:pos="426"/>
        </w:tabs>
        <w:spacing w:before="0" w:after="0"/>
        <w:jc w:val="both"/>
        <w:rPr>
          <w:rFonts w:ascii="Arial Narrow" w:hAnsi="Arial Narrow"/>
          <w:b/>
        </w:rPr>
      </w:pPr>
      <w:r>
        <w:rPr>
          <w:rFonts w:ascii="Arial Narrow" w:hAnsi="Arial Narrow"/>
          <w:b/>
        </w:rPr>
        <w:t>6.10. ENDEREÇO PARA ENTREGA</w:t>
      </w:r>
    </w:p>
    <w:p w14:paraId="1A592520" w14:textId="77777777" w:rsidR="00FF2739" w:rsidRDefault="00531AF2">
      <w:pPr>
        <w:pStyle w:val="Textbody"/>
        <w:tabs>
          <w:tab w:val="left" w:pos="426"/>
        </w:tabs>
        <w:spacing w:before="0" w:after="0"/>
        <w:jc w:val="both"/>
      </w:pPr>
      <w:r>
        <w:rPr>
          <w:rFonts w:ascii="Arial Narrow" w:hAnsi="Arial Narrow"/>
        </w:rPr>
        <w:t>6.10.1. Secretaria de Administração e Finanças</w:t>
      </w:r>
      <w:r>
        <w:rPr>
          <w:rFonts w:ascii="Arial Narrow" w:hAnsi="Arial Narrow"/>
          <w:b/>
        </w:rPr>
        <w:t xml:space="preserve">, </w:t>
      </w:r>
      <w:r>
        <w:rPr>
          <w:rFonts w:ascii="Arial Narrow" w:hAnsi="Arial Narrow"/>
        </w:rPr>
        <w:t>Av. Miguel Komarchewski, nº 900, centro, Campo do Tenente/Pr.</w:t>
      </w:r>
    </w:p>
    <w:p w14:paraId="68F2071A" w14:textId="77777777" w:rsidR="00FF2739" w:rsidRDefault="00FF2739">
      <w:pPr>
        <w:pStyle w:val="Textbody"/>
        <w:tabs>
          <w:tab w:val="left" w:pos="426"/>
        </w:tabs>
        <w:spacing w:before="0" w:after="0"/>
        <w:jc w:val="both"/>
        <w:rPr>
          <w:rFonts w:ascii="Arial Narrow" w:hAnsi="Arial Narrow"/>
        </w:rPr>
      </w:pPr>
    </w:p>
    <w:p w14:paraId="28075F6A" w14:textId="77777777" w:rsidR="00FF2739" w:rsidRDefault="00531AF2">
      <w:pPr>
        <w:pStyle w:val="Textbody"/>
        <w:tabs>
          <w:tab w:val="left" w:pos="426"/>
        </w:tabs>
        <w:spacing w:before="0" w:after="0"/>
        <w:jc w:val="both"/>
        <w:rPr>
          <w:rFonts w:ascii="Arial Narrow" w:hAnsi="Arial Narrow"/>
          <w:b/>
        </w:rPr>
      </w:pPr>
      <w:r>
        <w:rPr>
          <w:rFonts w:ascii="Arial Narrow" w:hAnsi="Arial Narrow"/>
          <w:b/>
        </w:rPr>
        <w:t>6.11. PAGAMENTO</w:t>
      </w:r>
    </w:p>
    <w:p w14:paraId="3DE43FB9" w14:textId="77777777" w:rsidR="00FF2739" w:rsidRDefault="00531AF2">
      <w:pPr>
        <w:pStyle w:val="Textbody"/>
        <w:tabs>
          <w:tab w:val="left" w:pos="426"/>
        </w:tabs>
        <w:spacing w:before="0" w:after="0"/>
        <w:jc w:val="both"/>
        <w:rPr>
          <w:rFonts w:ascii="Arial Narrow" w:hAnsi="Arial Narrow"/>
        </w:rPr>
      </w:pPr>
      <w:r>
        <w:rPr>
          <w:rFonts w:ascii="Arial Narrow" w:hAnsi="Arial Narrow"/>
        </w:rPr>
        <w:t>a) O pagamento será efe</w:t>
      </w:r>
      <w:r>
        <w:rPr>
          <w:rFonts w:ascii="Arial Narrow" w:hAnsi="Arial Narrow"/>
        </w:rPr>
        <w:t>tuado em até 30 dias após o protocolo da NF/Fatura, atestada pela Secretaria solicitante, acompanhada das certidões de regularidade fiscal e trabalhista, dentro dos seus prazos de validade.</w:t>
      </w:r>
    </w:p>
    <w:p w14:paraId="786D6A5B" w14:textId="77777777" w:rsidR="00FF2739" w:rsidRDefault="00531AF2">
      <w:pPr>
        <w:pStyle w:val="Textbody"/>
        <w:tabs>
          <w:tab w:val="left" w:pos="426"/>
        </w:tabs>
        <w:spacing w:before="0" w:after="0"/>
        <w:jc w:val="both"/>
        <w:rPr>
          <w:rFonts w:ascii="Arial Narrow" w:hAnsi="Arial Narrow"/>
        </w:rPr>
      </w:pPr>
      <w:r>
        <w:rPr>
          <w:rFonts w:ascii="Arial Narrow" w:hAnsi="Arial Narrow"/>
        </w:rPr>
        <w:t>b) O faturamento dos produtos/serviços devera obedecer ao modelo d</w:t>
      </w:r>
      <w:r>
        <w:rPr>
          <w:rFonts w:ascii="Arial Narrow" w:hAnsi="Arial Narrow"/>
        </w:rPr>
        <w:t>e Nota Fiscal preconizado pelo órgão competente, seja ele Federal, Estadual ou Municipal.</w:t>
      </w:r>
    </w:p>
    <w:p w14:paraId="18961035" w14:textId="77777777" w:rsidR="00FF2739" w:rsidRDefault="00531AF2">
      <w:pPr>
        <w:pStyle w:val="Textbody"/>
        <w:tabs>
          <w:tab w:val="left" w:pos="426"/>
        </w:tabs>
        <w:spacing w:before="0" w:after="0"/>
        <w:jc w:val="both"/>
        <w:rPr>
          <w:rFonts w:ascii="Arial Narrow" w:hAnsi="Arial Narrow"/>
        </w:rPr>
      </w:pPr>
      <w:r>
        <w:rPr>
          <w:rFonts w:ascii="Arial Narrow" w:hAnsi="Arial Narrow"/>
        </w:rPr>
        <w:t>c) A Contratada deverá fornecer número de agência e conta junto ao Banco do Brasil para receber os pagamentos devidos. Caso seja informado número de agência e conta j</w:t>
      </w:r>
      <w:r>
        <w:rPr>
          <w:rFonts w:ascii="Arial Narrow" w:hAnsi="Arial Narrow"/>
        </w:rPr>
        <w:t>unto a outros bancos será descontado do total a ser pago o valor referente a tarifa de transferência de valores.</w:t>
      </w:r>
    </w:p>
    <w:p w14:paraId="4FF89180" w14:textId="77777777" w:rsidR="00FF2739" w:rsidRDefault="00531AF2">
      <w:pPr>
        <w:pStyle w:val="Textbody"/>
        <w:tabs>
          <w:tab w:val="left" w:pos="426"/>
        </w:tabs>
        <w:spacing w:before="0" w:after="0"/>
        <w:jc w:val="both"/>
        <w:rPr>
          <w:rFonts w:ascii="Arial Narrow" w:hAnsi="Arial Narrow"/>
          <w:b/>
          <w:bCs/>
        </w:rPr>
      </w:pPr>
      <w:r>
        <w:rPr>
          <w:rFonts w:ascii="Arial Narrow" w:hAnsi="Arial Narrow"/>
          <w:b/>
          <w:bCs/>
        </w:rPr>
        <w:t>Na Nota Fiscal deverá conter:</w:t>
      </w:r>
    </w:p>
    <w:p w14:paraId="0DF2C9F3" w14:textId="77777777" w:rsidR="00FF2739" w:rsidRDefault="00531AF2">
      <w:pPr>
        <w:pStyle w:val="Textbody"/>
        <w:tabs>
          <w:tab w:val="left" w:pos="426"/>
        </w:tabs>
        <w:spacing w:before="0" w:after="0"/>
        <w:jc w:val="both"/>
        <w:rPr>
          <w:rFonts w:ascii="Arial Narrow" w:hAnsi="Arial Narrow"/>
          <w:b/>
          <w:bCs/>
        </w:rPr>
      </w:pPr>
      <w:r>
        <w:rPr>
          <w:rFonts w:ascii="Arial Narrow" w:hAnsi="Arial Narrow"/>
          <w:b/>
          <w:bCs/>
        </w:rPr>
        <w:t>Nº do Pregão;</w:t>
      </w:r>
    </w:p>
    <w:p w14:paraId="363A18B7" w14:textId="77777777" w:rsidR="00FF2739" w:rsidRDefault="00531AF2">
      <w:pPr>
        <w:pStyle w:val="Textbody"/>
        <w:tabs>
          <w:tab w:val="left" w:pos="426"/>
        </w:tabs>
        <w:spacing w:before="0" w:after="0"/>
        <w:jc w:val="both"/>
        <w:rPr>
          <w:rFonts w:ascii="Arial Narrow" w:hAnsi="Arial Narrow"/>
          <w:b/>
          <w:bCs/>
        </w:rPr>
      </w:pPr>
      <w:r>
        <w:rPr>
          <w:rFonts w:ascii="Arial Narrow" w:hAnsi="Arial Narrow"/>
          <w:b/>
          <w:bCs/>
        </w:rPr>
        <w:t>Nº do Contrato.</w:t>
      </w:r>
    </w:p>
    <w:p w14:paraId="6DD2E91D" w14:textId="77777777" w:rsidR="00FF2739" w:rsidRDefault="00531AF2">
      <w:pPr>
        <w:pStyle w:val="Textbody"/>
        <w:tabs>
          <w:tab w:val="left" w:pos="426"/>
        </w:tabs>
        <w:spacing w:before="0" w:after="0"/>
        <w:jc w:val="both"/>
        <w:rPr>
          <w:rFonts w:ascii="Arial Narrow" w:hAnsi="Arial Narrow"/>
        </w:rPr>
      </w:pPr>
      <w:r>
        <w:rPr>
          <w:rFonts w:ascii="Arial Narrow" w:hAnsi="Arial Narrow"/>
        </w:rPr>
        <w:t xml:space="preserve">d) Ultrapassados os 30 dias previstos, o valor a ser pago deve ser </w:t>
      </w:r>
      <w:r>
        <w:rPr>
          <w:rFonts w:ascii="Arial Narrow" w:hAnsi="Arial Narrow"/>
        </w:rPr>
        <w:t>atualizado desde a data do inadimplemento até a data do efetivo pagamento pelo índice IPCA e juros de 0,33% (zero vírgula trinta e três por cento) por dia de atraso, sobre o valor da ordem ou requisição de compra, limitado a 10% (dez por cento) do mesmo va</w:t>
      </w:r>
      <w:r>
        <w:rPr>
          <w:rFonts w:ascii="Arial Narrow" w:hAnsi="Arial Narrow"/>
        </w:rPr>
        <w:t>lor, contados a partir da data do inadimplemento até a data do efetivo pagamento.</w:t>
      </w:r>
    </w:p>
    <w:p w14:paraId="4F45E60F" w14:textId="77777777" w:rsidR="00FF2739" w:rsidRDefault="00FF2739">
      <w:pPr>
        <w:pStyle w:val="Textbody"/>
        <w:tabs>
          <w:tab w:val="left" w:pos="426"/>
        </w:tabs>
        <w:spacing w:before="0" w:after="0"/>
        <w:jc w:val="both"/>
        <w:rPr>
          <w:rFonts w:ascii="Arial Narrow" w:hAnsi="Arial Narrow"/>
        </w:rPr>
      </w:pPr>
    </w:p>
    <w:p w14:paraId="4797B646" w14:textId="77777777" w:rsidR="00FF2739" w:rsidRDefault="00531AF2">
      <w:pPr>
        <w:pStyle w:val="Textbody"/>
        <w:tabs>
          <w:tab w:val="left" w:pos="426"/>
        </w:tabs>
        <w:spacing w:before="0" w:after="0"/>
        <w:jc w:val="both"/>
        <w:rPr>
          <w:rFonts w:ascii="Arial Narrow" w:hAnsi="Arial Narrow"/>
          <w:b/>
        </w:rPr>
      </w:pPr>
      <w:r>
        <w:rPr>
          <w:rFonts w:ascii="Arial Narrow" w:hAnsi="Arial Narrow"/>
          <w:b/>
        </w:rPr>
        <w:t>6.12. DAS OBRIGAÇÕES DAS PARTES</w:t>
      </w:r>
    </w:p>
    <w:p w14:paraId="223879B1" w14:textId="77777777" w:rsidR="00FF2739" w:rsidRDefault="00531AF2">
      <w:pPr>
        <w:pStyle w:val="Textbody"/>
        <w:tabs>
          <w:tab w:val="left" w:pos="426"/>
        </w:tabs>
        <w:spacing w:before="0" w:after="0"/>
        <w:jc w:val="both"/>
        <w:rPr>
          <w:rFonts w:ascii="Arial Narrow" w:hAnsi="Arial Narrow"/>
        </w:rPr>
      </w:pPr>
      <w:r>
        <w:rPr>
          <w:rFonts w:ascii="Arial Narrow" w:hAnsi="Arial Narrow"/>
        </w:rPr>
        <w:t>6.12.1. DAS OBRIGAÇÕES DO CONTRATANTE:</w:t>
      </w:r>
    </w:p>
    <w:p w14:paraId="6BA1421B" w14:textId="77777777" w:rsidR="00FF2739" w:rsidRDefault="00531AF2">
      <w:pPr>
        <w:pStyle w:val="Textbody"/>
        <w:tabs>
          <w:tab w:val="left" w:pos="426"/>
        </w:tabs>
        <w:spacing w:before="0" w:after="0"/>
        <w:jc w:val="both"/>
        <w:rPr>
          <w:rFonts w:ascii="Arial Narrow" w:hAnsi="Arial Narrow"/>
        </w:rPr>
      </w:pPr>
      <w:r>
        <w:rPr>
          <w:rFonts w:ascii="Arial Narrow" w:hAnsi="Arial Narrow"/>
        </w:rPr>
        <w:t>a) Observar para que, durante a vigência da presente ata, sejam mantidas todas as condições de habilit</w:t>
      </w:r>
      <w:r>
        <w:rPr>
          <w:rFonts w:ascii="Arial Narrow" w:hAnsi="Arial Narrow"/>
        </w:rPr>
        <w:t>ação e qualificação exigidas na licitação, bem assim, a sua compatibilidade com as obrigações assumidas;</w:t>
      </w:r>
    </w:p>
    <w:p w14:paraId="2471F89A" w14:textId="77777777" w:rsidR="00FF2739" w:rsidRDefault="00531AF2">
      <w:pPr>
        <w:pStyle w:val="Textbody"/>
        <w:tabs>
          <w:tab w:val="left" w:pos="426"/>
        </w:tabs>
        <w:spacing w:before="0" w:after="0"/>
        <w:jc w:val="both"/>
        <w:rPr>
          <w:rFonts w:ascii="Arial Narrow" w:hAnsi="Arial Narrow"/>
        </w:rPr>
      </w:pPr>
      <w:r>
        <w:rPr>
          <w:rFonts w:ascii="Arial Narrow" w:hAnsi="Arial Narrow"/>
        </w:rPr>
        <w:t>b) Efetuar o pagamento à Contratada, respeitando o prazo estabelecido e as demais cláusulas contratuais;</w:t>
      </w:r>
    </w:p>
    <w:p w14:paraId="435AE9E9" w14:textId="77777777" w:rsidR="00FF2739" w:rsidRDefault="00531AF2">
      <w:pPr>
        <w:pStyle w:val="Textbody"/>
        <w:tabs>
          <w:tab w:val="left" w:pos="426"/>
        </w:tabs>
        <w:spacing w:before="0" w:after="0"/>
        <w:jc w:val="both"/>
        <w:rPr>
          <w:rFonts w:ascii="Arial Narrow" w:hAnsi="Arial Narrow"/>
        </w:rPr>
      </w:pPr>
      <w:r>
        <w:rPr>
          <w:rFonts w:ascii="Arial Narrow" w:hAnsi="Arial Narrow"/>
        </w:rPr>
        <w:t xml:space="preserve">c) Comunicar prontamente à </w:t>
      </w:r>
      <w:r>
        <w:rPr>
          <w:rFonts w:ascii="Arial Narrow" w:hAnsi="Arial Narrow"/>
        </w:rPr>
        <w:t>Contratada, toda e qualquer anormalidade verificada no fornecimento dos serviços;</w:t>
      </w:r>
    </w:p>
    <w:p w14:paraId="11CC71CE" w14:textId="77777777" w:rsidR="00FF2739" w:rsidRDefault="00531AF2">
      <w:pPr>
        <w:pStyle w:val="Textbody"/>
        <w:tabs>
          <w:tab w:val="left" w:pos="426"/>
        </w:tabs>
        <w:spacing w:before="0" w:after="0"/>
        <w:jc w:val="both"/>
        <w:rPr>
          <w:rFonts w:ascii="Arial Narrow" w:hAnsi="Arial Narrow"/>
        </w:rPr>
      </w:pPr>
      <w:r>
        <w:rPr>
          <w:rFonts w:ascii="Arial Narrow" w:hAnsi="Arial Narrow"/>
        </w:rPr>
        <w:t>d) Acompanhar e fiscalizar a perfeita execução do contrato, através da Secretaria solicitante, na pessoa do secretário municipal.</w:t>
      </w:r>
    </w:p>
    <w:p w14:paraId="6B369D5C" w14:textId="77777777" w:rsidR="00FF2739" w:rsidRDefault="00FF2739">
      <w:pPr>
        <w:pStyle w:val="Textbody"/>
        <w:tabs>
          <w:tab w:val="left" w:pos="426"/>
        </w:tabs>
        <w:spacing w:before="0" w:after="0"/>
        <w:jc w:val="both"/>
        <w:rPr>
          <w:rFonts w:ascii="Arial Narrow" w:hAnsi="Arial Narrow"/>
        </w:rPr>
      </w:pPr>
    </w:p>
    <w:p w14:paraId="293FD519" w14:textId="77777777" w:rsidR="00FF2739" w:rsidRDefault="00531AF2">
      <w:pPr>
        <w:pStyle w:val="Textbody"/>
        <w:tabs>
          <w:tab w:val="left" w:pos="426"/>
        </w:tabs>
        <w:spacing w:before="0" w:after="0"/>
        <w:rPr>
          <w:rFonts w:ascii="Arial Narrow" w:hAnsi="Arial Narrow"/>
        </w:rPr>
      </w:pPr>
      <w:r>
        <w:rPr>
          <w:rFonts w:ascii="Arial Narrow" w:hAnsi="Arial Narrow"/>
        </w:rPr>
        <w:t>6.12.2. DAS OBRIGAÇÕES DA CONTRATADA:</w:t>
      </w:r>
    </w:p>
    <w:p w14:paraId="10DEF188" w14:textId="77777777" w:rsidR="00FF2739" w:rsidRDefault="00531AF2">
      <w:pPr>
        <w:pStyle w:val="Textbody"/>
        <w:tabs>
          <w:tab w:val="left" w:pos="426"/>
        </w:tabs>
        <w:spacing w:before="0" w:after="0"/>
        <w:jc w:val="both"/>
        <w:rPr>
          <w:rFonts w:ascii="Arial Narrow" w:hAnsi="Arial Narrow"/>
        </w:rPr>
      </w:pPr>
      <w:r>
        <w:rPr>
          <w:rFonts w:ascii="Arial Narrow" w:hAnsi="Arial Narrow"/>
        </w:rPr>
        <w:t>a) Fo</w:t>
      </w:r>
      <w:r>
        <w:rPr>
          <w:rFonts w:ascii="Arial Narrow" w:hAnsi="Arial Narrow"/>
        </w:rPr>
        <w:t>rnecer os serviços de telefonia móvel conforme especificações, validades e preços e prazo de entrega indicados na licitação supracitada e registrados no contrato;</w:t>
      </w:r>
    </w:p>
    <w:p w14:paraId="53E4B2E4" w14:textId="77777777" w:rsidR="00FF2739" w:rsidRDefault="00531AF2">
      <w:pPr>
        <w:pStyle w:val="Textbody"/>
        <w:tabs>
          <w:tab w:val="left" w:pos="426"/>
        </w:tabs>
        <w:spacing w:before="0" w:after="0"/>
        <w:jc w:val="both"/>
        <w:rPr>
          <w:rFonts w:ascii="Arial Narrow" w:hAnsi="Arial Narrow"/>
        </w:rPr>
      </w:pPr>
      <w:r>
        <w:rPr>
          <w:rFonts w:ascii="Arial Narrow" w:hAnsi="Arial Narrow"/>
        </w:rPr>
        <w:t>b) Providenciar a imediata correção das deficiências, falhas ou irregularidades constatadas p</w:t>
      </w:r>
      <w:r>
        <w:rPr>
          <w:rFonts w:ascii="Arial Narrow" w:hAnsi="Arial Narrow"/>
        </w:rPr>
        <w:t>elo fiscal referentes à forma do fornecimento ao cumprimento das demais obrigações assumidas nesta ata;</w:t>
      </w:r>
    </w:p>
    <w:p w14:paraId="07AFAF6C" w14:textId="77777777" w:rsidR="00FF2739" w:rsidRDefault="00531AF2">
      <w:pPr>
        <w:pStyle w:val="Textbody"/>
        <w:tabs>
          <w:tab w:val="left" w:pos="426"/>
        </w:tabs>
        <w:spacing w:before="0" w:after="0"/>
        <w:jc w:val="both"/>
        <w:rPr>
          <w:rFonts w:ascii="Arial Narrow" w:hAnsi="Arial Narrow"/>
        </w:rPr>
      </w:pPr>
      <w:r>
        <w:rPr>
          <w:rFonts w:ascii="Arial Narrow" w:hAnsi="Arial Narrow"/>
        </w:rPr>
        <w:t>c)Prover condições que possibilitem o atendimento das condições firmadas a partir da data da assinatura do contrato;</w:t>
      </w:r>
    </w:p>
    <w:p w14:paraId="79E9667F" w14:textId="77777777" w:rsidR="00FF2739" w:rsidRDefault="00531AF2">
      <w:pPr>
        <w:pStyle w:val="Textbody"/>
        <w:tabs>
          <w:tab w:val="left" w:pos="426"/>
        </w:tabs>
        <w:spacing w:before="0" w:after="0"/>
        <w:jc w:val="both"/>
        <w:rPr>
          <w:rFonts w:ascii="Arial Narrow" w:hAnsi="Arial Narrow"/>
        </w:rPr>
      </w:pPr>
      <w:r>
        <w:rPr>
          <w:rFonts w:ascii="Arial Narrow" w:hAnsi="Arial Narrow"/>
        </w:rPr>
        <w:t xml:space="preserve">d) Responsabilizar-se por todas as </w:t>
      </w:r>
      <w:r>
        <w:rPr>
          <w:rFonts w:ascii="Arial Narrow" w:hAnsi="Arial Narrow"/>
        </w:rPr>
        <w:t>despesas diretas ou indiretas inerentes ao fornecimento do objeto do contrato;</w:t>
      </w:r>
    </w:p>
    <w:p w14:paraId="0A0E130C" w14:textId="77777777" w:rsidR="00FF2739" w:rsidRDefault="00531AF2">
      <w:pPr>
        <w:pStyle w:val="Textbody"/>
        <w:tabs>
          <w:tab w:val="left" w:pos="426"/>
        </w:tabs>
        <w:spacing w:before="0" w:after="0"/>
        <w:jc w:val="both"/>
        <w:rPr>
          <w:rFonts w:ascii="Arial Narrow" w:hAnsi="Arial Narrow"/>
        </w:rPr>
      </w:pPr>
      <w:r>
        <w:rPr>
          <w:rFonts w:ascii="Arial Narrow" w:hAnsi="Arial Narrow"/>
        </w:rPr>
        <w:t>e)Manter, durante toda a execução do contrato, em compatibilidade com as obrigações por ele assumidas, todas as condições de habilitação e qualificação exigidas na licitação;</w:t>
      </w:r>
    </w:p>
    <w:p w14:paraId="58FD5F0B" w14:textId="77777777" w:rsidR="00FF2739" w:rsidRDefault="00531AF2">
      <w:pPr>
        <w:pStyle w:val="Textbody"/>
        <w:tabs>
          <w:tab w:val="left" w:pos="426"/>
        </w:tabs>
        <w:spacing w:before="0" w:after="0"/>
        <w:jc w:val="both"/>
        <w:rPr>
          <w:rFonts w:ascii="Arial Narrow" w:hAnsi="Arial Narrow"/>
        </w:rPr>
      </w:pPr>
      <w:r>
        <w:rPr>
          <w:rFonts w:ascii="Arial Narrow" w:hAnsi="Arial Narrow"/>
        </w:rPr>
        <w:t>f)</w:t>
      </w:r>
      <w:r>
        <w:rPr>
          <w:rFonts w:ascii="Arial Narrow" w:hAnsi="Arial Narrow"/>
        </w:rPr>
        <w:t xml:space="preserve"> Responsabilizar-se pelos danos causados diretamente à Administração ou a terceiros decorrente de sua culpa ou dolo na execução do contrato.</w:t>
      </w:r>
    </w:p>
    <w:p w14:paraId="0B33FEDE" w14:textId="77777777" w:rsidR="00FF2739" w:rsidRDefault="00FF2739">
      <w:pPr>
        <w:pStyle w:val="Standard"/>
        <w:tabs>
          <w:tab w:val="left" w:pos="426"/>
        </w:tabs>
        <w:ind w:hanging="113"/>
        <w:jc w:val="both"/>
        <w:rPr>
          <w:rFonts w:ascii="Arial Narrow" w:hAnsi="Arial Narrow"/>
          <w:shd w:val="clear" w:color="auto" w:fill="00A933"/>
        </w:rPr>
      </w:pPr>
    </w:p>
    <w:p w14:paraId="64C54444" w14:textId="77777777" w:rsidR="00FF2739" w:rsidRDefault="00531AF2">
      <w:pPr>
        <w:pStyle w:val="Standard"/>
        <w:tabs>
          <w:tab w:val="left" w:pos="426"/>
        </w:tabs>
        <w:ind w:hanging="113"/>
        <w:jc w:val="both"/>
      </w:pPr>
      <w:r>
        <w:rPr>
          <w:rFonts w:ascii="Arial Narrow" w:hAnsi="Arial Narrow"/>
          <w:shd w:val="clear" w:color="auto" w:fill="FFFFFF"/>
        </w:rPr>
        <w:t>6.13. Durante a vigência do contrato, a fiscalização e a verificação de que os serviços prestados atendem ás espec</w:t>
      </w:r>
      <w:r>
        <w:rPr>
          <w:rFonts w:ascii="Arial Narrow" w:hAnsi="Arial Narrow"/>
          <w:shd w:val="clear" w:color="auto" w:fill="FFFFFF"/>
        </w:rPr>
        <w:t>ificações deste edital ficarão a cargo do Secretário requisitante, ou servidor por este designado, que atuará registrando todas as ocorrências relacionadas com a sua execu</w:t>
      </w:r>
      <w:r>
        <w:rPr>
          <w:rFonts w:ascii="Arial Narrow" w:hAnsi="Arial Narrow"/>
        </w:rPr>
        <w:t>ção, determinando-se o que for necessário à regularização das faltas ou defeitos obse</w:t>
      </w:r>
      <w:r>
        <w:rPr>
          <w:rFonts w:ascii="Arial Narrow" w:hAnsi="Arial Narrow"/>
        </w:rPr>
        <w:t>rvados.</w:t>
      </w:r>
    </w:p>
    <w:p w14:paraId="7ED8D8B0" w14:textId="77777777" w:rsidR="00FF2739" w:rsidRDefault="00FF2739">
      <w:pPr>
        <w:pStyle w:val="Standard"/>
        <w:tabs>
          <w:tab w:val="left" w:pos="426"/>
        </w:tabs>
        <w:ind w:hanging="113"/>
        <w:jc w:val="both"/>
        <w:rPr>
          <w:rFonts w:ascii="Arial Narrow" w:hAnsi="Arial Narrow"/>
        </w:rPr>
      </w:pPr>
    </w:p>
    <w:p w14:paraId="5FFDDF08" w14:textId="77777777" w:rsidR="00FF2739" w:rsidRDefault="00531AF2">
      <w:pPr>
        <w:pStyle w:val="Standard"/>
        <w:tabs>
          <w:tab w:val="left" w:pos="426"/>
        </w:tabs>
        <w:ind w:hanging="113"/>
        <w:jc w:val="both"/>
        <w:rPr>
          <w:rFonts w:ascii="Arial Narrow" w:hAnsi="Arial Narrow"/>
        </w:rPr>
      </w:pPr>
      <w:r>
        <w:rPr>
          <w:rFonts w:ascii="Arial Narrow" w:hAnsi="Arial Narrow"/>
        </w:rPr>
        <w:t>6.14. O fiscal citado no subitem 13 responderá pelo Município e terá total direito e responsabilidade para supervisionar, paralisar, receber provisoriamente, aprovar ou desaprovar toda e qualquer conduta e/ou parcela da aquisição em prestação de s</w:t>
      </w:r>
      <w:r>
        <w:rPr>
          <w:rFonts w:ascii="Arial Narrow" w:hAnsi="Arial Narrow"/>
        </w:rPr>
        <w:t>erviços em questão.</w:t>
      </w:r>
    </w:p>
    <w:p w14:paraId="296222EE" w14:textId="77777777" w:rsidR="00FF2739" w:rsidRDefault="00FF2739">
      <w:pPr>
        <w:pStyle w:val="Standard"/>
        <w:tabs>
          <w:tab w:val="left" w:pos="426"/>
        </w:tabs>
        <w:ind w:hanging="113"/>
        <w:jc w:val="both"/>
        <w:rPr>
          <w:rFonts w:ascii="Arial Narrow" w:hAnsi="Arial Narrow"/>
        </w:rPr>
      </w:pPr>
    </w:p>
    <w:p w14:paraId="34E2C2F4" w14:textId="77777777" w:rsidR="00FF2739" w:rsidRDefault="00531AF2">
      <w:pPr>
        <w:pStyle w:val="Standard"/>
        <w:tabs>
          <w:tab w:val="left" w:pos="426"/>
        </w:tabs>
        <w:ind w:hanging="113"/>
        <w:jc w:val="both"/>
        <w:rPr>
          <w:rFonts w:ascii="Arial Narrow" w:hAnsi="Arial Narrow"/>
        </w:rPr>
      </w:pPr>
      <w:r>
        <w:rPr>
          <w:rFonts w:ascii="Arial Narrow" w:hAnsi="Arial Narrow"/>
        </w:rPr>
        <w:t>6.15. O recebimento definitivo não exclui a responsabilidade do proponente adjudicatário, nos termos das prescrições legais, podendo levar à rescisão do Contrato, sem prejuízo das sanções previstas neste Edital, bem como no contrato;</w:t>
      </w:r>
    </w:p>
    <w:p w14:paraId="7A5DD0D8" w14:textId="77777777" w:rsidR="00FF2739" w:rsidRDefault="00531AF2">
      <w:pPr>
        <w:pStyle w:val="Standard"/>
        <w:tabs>
          <w:tab w:val="left" w:pos="426"/>
          <w:tab w:val="left" w:pos="567"/>
          <w:tab w:val="left" w:pos="851"/>
        </w:tabs>
        <w:spacing w:before="240"/>
        <w:ind w:hanging="113"/>
        <w:jc w:val="both"/>
        <w:rPr>
          <w:rFonts w:ascii="Arial Narrow" w:hAnsi="Arial Narrow"/>
        </w:rPr>
      </w:pPr>
      <w:r>
        <w:rPr>
          <w:rFonts w:ascii="Arial Narrow" w:hAnsi="Arial Narrow"/>
        </w:rPr>
        <w:t>6.16. O serviço a ser entregue deverá estar em conformidade com o que foi solicitado no edital.</w:t>
      </w:r>
    </w:p>
    <w:p w14:paraId="7C21F63C" w14:textId="77777777" w:rsidR="00FF2739" w:rsidRDefault="00FF2739">
      <w:pPr>
        <w:pStyle w:val="Standard"/>
        <w:tabs>
          <w:tab w:val="left" w:pos="426"/>
        </w:tabs>
        <w:ind w:hanging="113"/>
        <w:jc w:val="both"/>
        <w:rPr>
          <w:rFonts w:ascii="Arial Narrow" w:hAnsi="Arial Narrow"/>
        </w:rPr>
      </w:pPr>
    </w:p>
    <w:p w14:paraId="3DF06118" w14:textId="77777777" w:rsidR="00FF2739" w:rsidRDefault="00531AF2">
      <w:pPr>
        <w:pStyle w:val="Standard"/>
        <w:tabs>
          <w:tab w:val="left" w:pos="426"/>
        </w:tabs>
        <w:ind w:hanging="113"/>
        <w:jc w:val="both"/>
        <w:rPr>
          <w:rFonts w:ascii="Arial Narrow" w:hAnsi="Arial Narrow"/>
        </w:rPr>
      </w:pPr>
      <w:r>
        <w:rPr>
          <w:rFonts w:ascii="Arial Narrow" w:hAnsi="Arial Narrow"/>
        </w:rPr>
        <w:t>6.17. O representante do Contratante deverá ter a experiência necessária para o acompanhamento e controle da execução do contrato;</w:t>
      </w:r>
    </w:p>
    <w:p w14:paraId="49C9B4F4" w14:textId="77777777" w:rsidR="00FF2739" w:rsidRDefault="00531AF2">
      <w:pPr>
        <w:pStyle w:val="Standard"/>
        <w:tabs>
          <w:tab w:val="left" w:pos="426"/>
        </w:tabs>
        <w:spacing w:before="240"/>
        <w:jc w:val="both"/>
        <w:rPr>
          <w:rFonts w:ascii="Arial Narrow" w:hAnsi="Arial Narrow"/>
        </w:rPr>
      </w:pPr>
      <w:r>
        <w:rPr>
          <w:rFonts w:ascii="Arial Narrow" w:hAnsi="Arial Narrow"/>
        </w:rPr>
        <w:t>6.18. A fiscalização exercid</w:t>
      </w:r>
      <w:r>
        <w:rPr>
          <w:rFonts w:ascii="Arial Narrow" w:hAnsi="Arial Narrow"/>
        </w:rPr>
        <w:t>a por servidor do Contratante não exclui nem reduz a responsabilidade do fornecedor, inclusive perante terceiros, por qualquer irregularidade, ainda que resultante de imperfeições técnicas, vícios redibitórios, e, na ocorrência desta, não implica em corres</w:t>
      </w:r>
      <w:r>
        <w:rPr>
          <w:rFonts w:ascii="Arial Narrow" w:hAnsi="Arial Narrow"/>
        </w:rPr>
        <w:t>ponsabilidade da Administração ou de seus agentes e prepostos, de conformidade com o art. 70 da Lei nº 8.666/93;</w:t>
      </w:r>
    </w:p>
    <w:p w14:paraId="5A2FC94F" w14:textId="77777777" w:rsidR="00FF2739" w:rsidRDefault="00531AF2">
      <w:pPr>
        <w:pStyle w:val="Standard"/>
        <w:tabs>
          <w:tab w:val="left" w:pos="426"/>
        </w:tabs>
        <w:spacing w:before="240"/>
        <w:jc w:val="both"/>
        <w:rPr>
          <w:rFonts w:ascii="Arial Narrow" w:hAnsi="Arial Narrow"/>
        </w:rPr>
      </w:pPr>
      <w:r>
        <w:rPr>
          <w:rFonts w:ascii="Arial Narrow" w:hAnsi="Arial Narrow"/>
        </w:rPr>
        <w:t xml:space="preserve">6.19. O fiscal do contrato anotará em registro próprio todas as ocorrências relacionadas com a execução do contrato, indicando dia, mês e ano, </w:t>
      </w:r>
      <w:r>
        <w:rPr>
          <w:rFonts w:ascii="Arial Narrow" w:hAnsi="Arial Narrow"/>
        </w:rPr>
        <w:t>bem como o nome dos funcionários eventualmente envolvidos, determinando o que for necessário à regularização das faltas ou defeitos observados e encaminhando os apontamentos à Autoridade Competente para as providências cabíveis.</w:t>
      </w:r>
    </w:p>
    <w:p w14:paraId="764ABF47" w14:textId="77777777" w:rsidR="00FF2739" w:rsidRDefault="00FF2739">
      <w:pPr>
        <w:pStyle w:val="PargrafodaLista"/>
        <w:tabs>
          <w:tab w:val="left" w:pos="284"/>
          <w:tab w:val="left" w:pos="426"/>
          <w:tab w:val="left" w:pos="567"/>
          <w:tab w:val="left" w:pos="709"/>
          <w:tab w:val="left" w:pos="993"/>
        </w:tabs>
        <w:ind w:left="0"/>
        <w:jc w:val="both"/>
        <w:rPr>
          <w:rFonts w:ascii="Arial Narrow" w:hAnsi="Arial Narrow" w:cs="Arial"/>
        </w:rPr>
      </w:pPr>
    </w:p>
    <w:p w14:paraId="2C98EFFE" w14:textId="77777777" w:rsidR="00FF2739" w:rsidRDefault="00531AF2">
      <w:pPr>
        <w:pStyle w:val="PargrafodaLista"/>
        <w:tabs>
          <w:tab w:val="left" w:pos="284"/>
          <w:tab w:val="left" w:pos="426"/>
          <w:tab w:val="left" w:pos="567"/>
          <w:tab w:val="left" w:pos="709"/>
          <w:tab w:val="left" w:pos="993"/>
        </w:tabs>
        <w:ind w:left="0"/>
        <w:jc w:val="both"/>
      </w:pPr>
      <w:r>
        <w:rPr>
          <w:rFonts w:ascii="Arial Narrow" w:hAnsi="Arial Narrow" w:cs="Arial"/>
        </w:rPr>
        <w:t>6.20. O não cumprimento da</w:t>
      </w:r>
      <w:r>
        <w:rPr>
          <w:rFonts w:ascii="Arial Narrow" w:hAnsi="Arial Narrow" w:cs="Arial"/>
        </w:rPr>
        <w:t xml:space="preserve"> obrigação acarretará em penalidade constante do presente edital e seus anexos e nos termos da Lei 8.666/93.</w:t>
      </w:r>
    </w:p>
    <w:p w14:paraId="023BBE04" w14:textId="77777777" w:rsidR="00FF2739" w:rsidRDefault="00FF2739">
      <w:pPr>
        <w:pStyle w:val="PargrafodaLista"/>
        <w:tabs>
          <w:tab w:val="left" w:pos="284"/>
          <w:tab w:val="left" w:pos="426"/>
          <w:tab w:val="left" w:pos="567"/>
          <w:tab w:val="left" w:pos="709"/>
          <w:tab w:val="left" w:pos="993"/>
        </w:tabs>
        <w:ind w:left="0"/>
        <w:jc w:val="both"/>
        <w:rPr>
          <w:rFonts w:ascii="Arial Narrow" w:hAnsi="Arial Narrow" w:cs="Arial"/>
        </w:rPr>
      </w:pPr>
    </w:p>
    <w:p w14:paraId="48F551A8" w14:textId="77777777" w:rsidR="00FF2739" w:rsidRDefault="00531AF2">
      <w:pPr>
        <w:pStyle w:val="PargrafodaLista"/>
        <w:tabs>
          <w:tab w:val="left" w:pos="284"/>
          <w:tab w:val="left" w:pos="426"/>
          <w:tab w:val="left" w:pos="567"/>
          <w:tab w:val="left" w:pos="709"/>
          <w:tab w:val="left" w:pos="993"/>
        </w:tabs>
        <w:ind w:left="0"/>
        <w:contextualSpacing w:val="0"/>
        <w:jc w:val="both"/>
        <w:rPr>
          <w:rFonts w:ascii="Arial Narrow" w:hAnsi="Arial Narrow" w:cs="Arial"/>
          <w:b/>
          <w:bCs/>
        </w:rPr>
      </w:pPr>
      <w:r>
        <w:rPr>
          <w:rFonts w:ascii="Arial Narrow" w:hAnsi="Arial Narrow" w:cs="Arial"/>
          <w:b/>
          <w:bCs/>
        </w:rPr>
        <w:t xml:space="preserve">6.21. As condições estabelecidas no edital e seus anexos vinculam as partes, e nos casos em que se encontram presentes os requisitos do Artigo 55 </w:t>
      </w:r>
      <w:r>
        <w:rPr>
          <w:rFonts w:ascii="Arial Narrow" w:hAnsi="Arial Narrow" w:cs="Arial"/>
          <w:b/>
          <w:bCs/>
        </w:rPr>
        <w:t>da Lei 8.666/93, há substituição do instrumento do contrato, na forma do artigo 62 da mesma Lei já mencionada.</w:t>
      </w:r>
    </w:p>
    <w:p w14:paraId="064A6856" w14:textId="77777777" w:rsidR="00FF2739" w:rsidRDefault="00FF2739">
      <w:pPr>
        <w:pStyle w:val="Standard"/>
        <w:tabs>
          <w:tab w:val="left" w:pos="284"/>
          <w:tab w:val="left" w:pos="426"/>
        </w:tabs>
        <w:jc w:val="both"/>
        <w:rPr>
          <w:rFonts w:ascii="Arial Narrow" w:hAnsi="Arial Narrow" w:cs="Arial"/>
          <w:b/>
          <w:bCs/>
        </w:rPr>
      </w:pPr>
    </w:p>
    <w:p w14:paraId="6F916E9A" w14:textId="77777777" w:rsidR="00FF2739" w:rsidRDefault="00531AF2">
      <w:pPr>
        <w:pStyle w:val="Standard"/>
        <w:tabs>
          <w:tab w:val="left" w:pos="426"/>
        </w:tabs>
        <w:jc w:val="both"/>
      </w:pPr>
      <w:r>
        <w:rPr>
          <w:rFonts w:ascii="Arial Narrow" w:hAnsi="Arial Narrow" w:cs="Times New Roman"/>
          <w:b/>
          <w:bCs/>
          <w:lang w:eastAsia="ar-SA"/>
        </w:rPr>
        <w:t>CLÁUSULA SÉTIMA – DAS SANSÕES ADMINISTRATIVAS</w:t>
      </w:r>
    </w:p>
    <w:p w14:paraId="394CEF19" w14:textId="77777777" w:rsidR="00FF2739" w:rsidRDefault="00531AF2">
      <w:pPr>
        <w:pStyle w:val="Standard"/>
        <w:tabs>
          <w:tab w:val="left" w:pos="426"/>
        </w:tabs>
        <w:jc w:val="both"/>
      </w:pPr>
      <w:r>
        <w:rPr>
          <w:rFonts w:ascii="Arial Narrow" w:hAnsi="Arial Narrow" w:cs="Times New Roman"/>
          <w:bCs/>
          <w:lang w:eastAsia="ar-SA"/>
        </w:rPr>
        <w:t xml:space="preserve">7.1. </w:t>
      </w:r>
      <w:r>
        <w:rPr>
          <w:rFonts w:ascii="Arial Narrow" w:hAnsi="Arial Narrow" w:cs="Times New Roman"/>
        </w:rPr>
        <w:t>O atraso injustificado na execução do Contrato, sujeitará à Contratada a multa de mora, na fo</w:t>
      </w:r>
      <w:r>
        <w:rPr>
          <w:rFonts w:ascii="Arial Narrow" w:hAnsi="Arial Narrow" w:cs="Times New Roman"/>
        </w:rPr>
        <w:t>rma prevista neste instrumento convocatório e respectivo Contrato.</w:t>
      </w:r>
    </w:p>
    <w:p w14:paraId="577D7450" w14:textId="77777777" w:rsidR="00FF2739" w:rsidRDefault="00531AF2">
      <w:pPr>
        <w:pStyle w:val="ParagraphStyle"/>
        <w:widowControl/>
        <w:numPr>
          <w:ilvl w:val="1"/>
          <w:numId w:val="53"/>
        </w:numPr>
        <w:tabs>
          <w:tab w:val="left" w:pos="0"/>
          <w:tab w:val="left" w:pos="426"/>
        </w:tabs>
        <w:ind w:left="0" w:firstLine="0"/>
        <w:jc w:val="both"/>
        <w:rPr>
          <w:rFonts w:ascii="Arial Narrow" w:hAnsi="Arial Narrow" w:cs="Times New Roman"/>
        </w:rPr>
      </w:pPr>
      <w:r>
        <w:rPr>
          <w:rFonts w:ascii="Arial Narrow" w:hAnsi="Arial Narrow" w:cs="Times New Roman"/>
        </w:rPr>
        <w:t>A multa a que alude o subitem anterior não impede que a Administração rescinda unilateralmente o Contrato e aplique outras sanções previstas em lei.</w:t>
      </w:r>
    </w:p>
    <w:p w14:paraId="02E3FFED"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rPr>
      </w:pPr>
      <w:r>
        <w:rPr>
          <w:rFonts w:ascii="Arial Narrow" w:hAnsi="Arial Narrow" w:cs="Times New Roman"/>
        </w:rPr>
        <w:t xml:space="preserve">Ficará impedida de licitar e </w:t>
      </w:r>
      <w:r>
        <w:rPr>
          <w:rFonts w:ascii="Arial Narrow" w:hAnsi="Arial Narrow" w:cs="Times New Roman"/>
        </w:rPr>
        <w:t>contratar com o Município de Campo do Tenente, pelo prazo de até 05 (cinco) anos o licitante que praticar quaisquer atos previstos no artigo 7º da Lei Federal nº 10.520, de 17 de julho de 2002.</w:t>
      </w:r>
    </w:p>
    <w:p w14:paraId="7FDDD8EC" w14:textId="77777777" w:rsidR="00FF2739" w:rsidRDefault="00531AF2">
      <w:pPr>
        <w:pStyle w:val="ParagraphStyle"/>
        <w:tabs>
          <w:tab w:val="left" w:pos="426"/>
          <w:tab w:val="left" w:pos="567"/>
        </w:tabs>
        <w:jc w:val="both"/>
        <w:rPr>
          <w:rFonts w:ascii="Arial Narrow" w:hAnsi="Arial Narrow" w:cs="Times New Roman"/>
          <w:b/>
          <w:bCs/>
        </w:rPr>
      </w:pPr>
      <w:r>
        <w:rPr>
          <w:rFonts w:ascii="Arial Narrow" w:hAnsi="Arial Narrow" w:cs="Times New Roman"/>
          <w:b/>
          <w:bCs/>
        </w:rPr>
        <w:t>Art. 7º Quem, convocado dentro do prazo de validade da sua pro</w:t>
      </w:r>
      <w:r>
        <w:rPr>
          <w:rFonts w:ascii="Arial Narrow" w:hAnsi="Arial Narrow" w:cs="Times New Roman"/>
          <w:b/>
          <w:bCs/>
        </w:rPr>
        <w:t xml:space="preserve">posta, não celebrar o contrato, deixar de entregar ou apresentar documentação falsa exigida para o certame, ensejar o retardamento da execução de seu objeto, não mantiver a proposta, falhar ou fraudar na execução do contrato, comportar-se de modo inidôneo </w:t>
      </w:r>
      <w:r>
        <w:rPr>
          <w:rFonts w:ascii="Arial Narrow" w:hAnsi="Arial Narrow" w:cs="Times New Roman"/>
          <w:b/>
          <w:bCs/>
        </w:rPr>
        <w:t xml:space="preserve">ou cometer fraude fiscal, ficará impedido de licitar e contratar com a União, Estados, Distrito Federal ou Municípios e, será descredenciado no Sicaf, ou nos sistemas de cadastramento de fornecedores a que se refere o inciso XIV do art. 4o desta Lei, pelo </w:t>
      </w:r>
      <w:r>
        <w:rPr>
          <w:rFonts w:ascii="Arial Narrow" w:hAnsi="Arial Narrow" w:cs="Times New Roman"/>
          <w:b/>
          <w:bCs/>
        </w:rPr>
        <w:t>prazo de até 5 (cinco) anos, sem prejuízo das multas previstas em edital e no contrato e das demais cominações legais.</w:t>
      </w:r>
    </w:p>
    <w:p w14:paraId="7CD7CDEB"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rPr>
      </w:pPr>
      <w:r>
        <w:rPr>
          <w:rFonts w:ascii="Arial Narrow" w:hAnsi="Arial Narrow" w:cs="Times New Roman"/>
        </w:rPr>
        <w:t>A aplicação da penalidade indicada no subitem anterior não impossibilitará a incidência das demais cominações legais contempladas pela Le</w:t>
      </w:r>
      <w:r>
        <w:rPr>
          <w:rFonts w:ascii="Arial Narrow" w:hAnsi="Arial Narrow" w:cs="Times New Roman"/>
        </w:rPr>
        <w:t>i nº 8.666/93.</w:t>
      </w:r>
    </w:p>
    <w:p w14:paraId="7E03AEC6" w14:textId="77777777" w:rsidR="00FF2739" w:rsidRDefault="00531AF2">
      <w:pPr>
        <w:pStyle w:val="ParagraphStyle"/>
        <w:widowControl/>
        <w:numPr>
          <w:ilvl w:val="1"/>
          <w:numId w:val="53"/>
        </w:numPr>
        <w:tabs>
          <w:tab w:val="left" w:pos="426"/>
          <w:tab w:val="left" w:pos="567"/>
        </w:tabs>
        <w:ind w:left="0" w:firstLine="0"/>
        <w:jc w:val="both"/>
      </w:pPr>
      <w:r>
        <w:rPr>
          <w:rFonts w:ascii="Arial Narrow" w:hAnsi="Arial Narrow" w:cs="Times New Roman"/>
          <w:shd w:val="clear" w:color="auto" w:fill="FFFFFF"/>
        </w:rPr>
        <w:t>As sanções de que trata o subitem 7.3 poderão ser aplicadas juntamente com as multas previstas no presente instrumento, garantindo o exercício de defesa prévia do interessado.</w:t>
      </w:r>
    </w:p>
    <w:p w14:paraId="6E54CC40"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rPr>
      </w:pPr>
      <w:r>
        <w:rPr>
          <w:rFonts w:ascii="Arial Narrow" w:hAnsi="Arial Narrow" w:cs="Times New Roman"/>
        </w:rPr>
        <w:t>Pela inexecução total ou parcial do Contrato a Administração pode</w:t>
      </w:r>
      <w:r>
        <w:rPr>
          <w:rFonts w:ascii="Arial Narrow" w:hAnsi="Arial Narrow" w:cs="Times New Roman"/>
        </w:rPr>
        <w:t>rá, garantida a prévia defesa, aplicar as seguintes sanções:</w:t>
      </w:r>
    </w:p>
    <w:p w14:paraId="462CA9DD" w14:textId="77777777" w:rsidR="00FF2739" w:rsidRDefault="00531AF2">
      <w:pPr>
        <w:pStyle w:val="ParagraphStyle"/>
        <w:widowControl/>
        <w:numPr>
          <w:ilvl w:val="3"/>
          <w:numId w:val="28"/>
        </w:numPr>
        <w:tabs>
          <w:tab w:val="left" w:pos="-2454"/>
          <w:tab w:val="left" w:pos="567"/>
        </w:tabs>
        <w:ind w:hanging="2880"/>
        <w:jc w:val="both"/>
        <w:rPr>
          <w:rFonts w:ascii="Arial Narrow" w:hAnsi="Arial Narrow" w:cs="Times New Roman"/>
        </w:rPr>
      </w:pPr>
      <w:r>
        <w:rPr>
          <w:rFonts w:ascii="Arial Narrow" w:hAnsi="Arial Narrow" w:cs="Times New Roman"/>
        </w:rPr>
        <w:t>Advertência por escrito:</w:t>
      </w:r>
    </w:p>
    <w:p w14:paraId="3A7D4B71" w14:textId="77777777" w:rsidR="00FF2739" w:rsidRDefault="00531AF2">
      <w:pPr>
        <w:pStyle w:val="ParagraphStyle"/>
        <w:widowControl/>
        <w:numPr>
          <w:ilvl w:val="0"/>
          <w:numId w:val="138"/>
        </w:numPr>
        <w:tabs>
          <w:tab w:val="left" w:pos="-564"/>
          <w:tab w:val="left" w:pos="567"/>
          <w:tab w:val="left" w:pos="3600"/>
          <w:tab w:val="left" w:pos="4320"/>
        </w:tabs>
        <w:ind w:hanging="990"/>
        <w:jc w:val="both"/>
        <w:rPr>
          <w:rFonts w:ascii="Arial Narrow" w:hAnsi="Arial Narrow" w:cs="Times New Roman"/>
          <w:spacing w:val="-15"/>
        </w:rPr>
      </w:pPr>
      <w:r>
        <w:rPr>
          <w:rFonts w:ascii="Arial Narrow" w:hAnsi="Arial Narrow" w:cs="Times New Roman"/>
          <w:spacing w:val="-15"/>
        </w:rPr>
        <w:t>Descumprimento das obrigações e responsabilidades assumidas contratualmente;</w:t>
      </w:r>
    </w:p>
    <w:p w14:paraId="73C404D1" w14:textId="77777777" w:rsidR="00FF2739" w:rsidRDefault="00531AF2">
      <w:pPr>
        <w:pStyle w:val="ParagraphStyle"/>
        <w:widowControl/>
        <w:numPr>
          <w:ilvl w:val="0"/>
          <w:numId w:val="51"/>
        </w:numPr>
        <w:tabs>
          <w:tab w:val="left" w:pos="426"/>
          <w:tab w:val="left" w:pos="1134"/>
          <w:tab w:val="left" w:pos="4167"/>
          <w:tab w:val="left" w:pos="4887"/>
        </w:tabs>
        <w:ind w:left="567" w:hanging="567"/>
        <w:jc w:val="both"/>
        <w:rPr>
          <w:rFonts w:ascii="Arial Narrow" w:hAnsi="Arial Narrow" w:cs="Times New Roman"/>
          <w:spacing w:val="-15"/>
        </w:rPr>
      </w:pPr>
      <w:r>
        <w:rPr>
          <w:rFonts w:ascii="Arial Narrow" w:hAnsi="Arial Narrow" w:cs="Times New Roman"/>
          <w:spacing w:val="-15"/>
        </w:rPr>
        <w:t>Outras ocorrências que possam acarretar transtornos ao desenvolvimento dos serviços do Contra</w:t>
      </w:r>
      <w:r>
        <w:rPr>
          <w:rFonts w:ascii="Arial Narrow" w:hAnsi="Arial Narrow" w:cs="Times New Roman"/>
          <w:spacing w:val="-15"/>
        </w:rPr>
        <w:t>tante, desde que não caiba a aplicação de sanção mais grave.</w:t>
      </w:r>
    </w:p>
    <w:p w14:paraId="41F9ACCD" w14:textId="77777777" w:rsidR="00FF2739" w:rsidRDefault="00531AF2">
      <w:pPr>
        <w:pStyle w:val="ParagraphStyle"/>
        <w:widowControl/>
        <w:numPr>
          <w:ilvl w:val="0"/>
          <w:numId w:val="49"/>
        </w:numPr>
        <w:tabs>
          <w:tab w:val="left" w:pos="66"/>
          <w:tab w:val="left" w:pos="207"/>
        </w:tabs>
        <w:jc w:val="both"/>
        <w:rPr>
          <w:rFonts w:ascii="Arial Narrow" w:hAnsi="Arial Narrow" w:cs="Times New Roman"/>
        </w:rPr>
      </w:pPr>
      <w:r>
        <w:rPr>
          <w:rFonts w:ascii="Arial Narrow" w:hAnsi="Arial Narrow" w:cs="Times New Roman"/>
        </w:rPr>
        <w:t>Multa:</w:t>
      </w:r>
    </w:p>
    <w:p w14:paraId="22671D73" w14:textId="77777777" w:rsidR="00FF2739" w:rsidRDefault="00531AF2">
      <w:pPr>
        <w:pStyle w:val="ParagraphStyle"/>
        <w:widowControl/>
        <w:numPr>
          <w:ilvl w:val="0"/>
          <w:numId w:val="139"/>
        </w:numPr>
        <w:tabs>
          <w:tab w:val="left" w:pos="6"/>
          <w:tab w:val="left" w:pos="147"/>
        </w:tabs>
        <w:jc w:val="both"/>
        <w:rPr>
          <w:rFonts w:ascii="Arial Narrow" w:hAnsi="Arial Narrow" w:cs="Times New Roman"/>
        </w:rPr>
      </w:pPr>
      <w:r>
        <w:rPr>
          <w:rFonts w:ascii="Arial Narrow" w:hAnsi="Arial Narrow" w:cs="Times New Roman"/>
        </w:rPr>
        <w:t>0,33% (zero vírgula trinta e três por cento) por dia de atraso, sobre o valor da ordem ou requisição de compra, limitado a 10% (dez por cento) do mesmo valor, contados a partir do início d</w:t>
      </w:r>
      <w:r>
        <w:rPr>
          <w:rFonts w:ascii="Arial Narrow" w:hAnsi="Arial Narrow" w:cs="Times New Roman"/>
        </w:rPr>
        <w:t>o prazo contratual para a entrega dos produtos;</w:t>
      </w:r>
    </w:p>
    <w:p w14:paraId="68E18A9C" w14:textId="77777777" w:rsidR="00FF2739" w:rsidRDefault="00531AF2">
      <w:pPr>
        <w:pStyle w:val="ParagraphStyle"/>
        <w:widowControl/>
        <w:numPr>
          <w:ilvl w:val="0"/>
          <w:numId w:val="52"/>
        </w:numPr>
        <w:tabs>
          <w:tab w:val="left" w:pos="426"/>
          <w:tab w:val="left" w:pos="567"/>
        </w:tabs>
        <w:ind w:left="0" w:firstLine="0"/>
        <w:jc w:val="both"/>
      </w:pPr>
      <w:r>
        <w:rPr>
          <w:rFonts w:ascii="Arial Narrow" w:hAnsi="Arial Narrow" w:cs="Times New Roman"/>
          <w:spacing w:val="-15"/>
        </w:rPr>
        <w:t>5% (cinco por cento), a ser aplicada em dobro no caso de reincidência, limitada a 10% (dez por cento),</w:t>
      </w:r>
      <w:r>
        <w:rPr>
          <w:rFonts w:ascii="Arial Narrow" w:hAnsi="Arial Narrow" w:cs="Times New Roman"/>
        </w:rPr>
        <w:t xml:space="preserve"> sobre o valor total inicial do Contrato, por infração ou </w:t>
      </w:r>
      <w:r>
        <w:rPr>
          <w:rFonts w:ascii="Arial Narrow" w:hAnsi="Arial Narrow" w:cs="Times New Roman"/>
          <w:spacing w:val="-15"/>
        </w:rPr>
        <w:t>inadimplemento</w:t>
      </w:r>
      <w:r>
        <w:rPr>
          <w:rFonts w:ascii="Arial Narrow" w:hAnsi="Arial Narrow" w:cs="Times New Roman"/>
        </w:rPr>
        <w:t xml:space="preserve"> a qualquer cláusula ou condição d</w:t>
      </w:r>
      <w:r>
        <w:rPr>
          <w:rFonts w:ascii="Arial Narrow" w:hAnsi="Arial Narrow" w:cs="Times New Roman"/>
        </w:rPr>
        <w:t xml:space="preserve">o Contrato, não especificada na alínea “a” </w:t>
      </w:r>
      <w:r>
        <w:rPr>
          <w:rFonts w:ascii="Arial Narrow" w:hAnsi="Arial Narrow" w:cs="Times New Roman"/>
          <w:spacing w:val="-15"/>
        </w:rPr>
        <w:t>ou se a vendedora dar causa à rescisão da contratação.</w:t>
      </w:r>
    </w:p>
    <w:p w14:paraId="2F8F679A" w14:textId="77777777" w:rsidR="00FF2739" w:rsidRDefault="00531AF2">
      <w:pPr>
        <w:pStyle w:val="ParagraphStyle"/>
        <w:widowControl/>
        <w:numPr>
          <w:ilvl w:val="0"/>
          <w:numId w:val="49"/>
        </w:numPr>
        <w:tabs>
          <w:tab w:val="left" w:pos="66"/>
          <w:tab w:val="left" w:pos="207"/>
        </w:tabs>
        <w:jc w:val="both"/>
        <w:rPr>
          <w:rFonts w:ascii="Arial Narrow" w:hAnsi="Arial Narrow" w:cs="Times New Roman"/>
          <w:spacing w:val="-15"/>
        </w:rPr>
      </w:pPr>
      <w:r>
        <w:rPr>
          <w:rFonts w:ascii="Arial Narrow" w:hAnsi="Arial Narrow" w:cs="Times New Roman"/>
          <w:spacing w:val="-15"/>
        </w:rPr>
        <w:t>Suspensão temporária de participação em licitação e impedimento de contratar com a Administração Municipal, por prazo não superior a 2 (dois) anos;</w:t>
      </w:r>
    </w:p>
    <w:p w14:paraId="2B864C1F" w14:textId="77777777" w:rsidR="00FF2739" w:rsidRDefault="00531AF2">
      <w:pPr>
        <w:pStyle w:val="textbody0"/>
        <w:numPr>
          <w:ilvl w:val="0"/>
          <w:numId w:val="49"/>
        </w:numPr>
        <w:tabs>
          <w:tab w:val="left" w:pos="66"/>
          <w:tab w:val="left" w:pos="207"/>
        </w:tabs>
        <w:spacing w:before="0" w:after="0"/>
        <w:jc w:val="both"/>
        <w:rPr>
          <w:rFonts w:ascii="Arial Narrow" w:hAnsi="Arial Narrow"/>
        </w:rPr>
      </w:pPr>
      <w:r>
        <w:rPr>
          <w:rFonts w:ascii="Arial Narrow" w:hAnsi="Arial Narrow"/>
        </w:rPr>
        <w:t>Ficará impedido de licitar e de contratar com a Administração Pública e será descredenciado no Sicaf, pelo prazo de até cinco anos, sem prejuízo das multas previstas em edital e no contrato e das demais cominações legais, garantido o direito à ampla defesa</w:t>
      </w:r>
      <w:r>
        <w:rPr>
          <w:rFonts w:ascii="Arial Narrow" w:hAnsi="Arial Narrow"/>
        </w:rPr>
        <w:t>, o licitante que, convocado dentro do prazo de validade de sua proposta: I - não assinar o contrato ou a ata de registro de preços; II - não entregar a documentação exigida no edital; III - apresentar documentação falsa; IV - causar o atraso na execução d</w:t>
      </w:r>
      <w:r>
        <w:rPr>
          <w:rFonts w:ascii="Arial Narrow" w:hAnsi="Arial Narrow"/>
        </w:rPr>
        <w:t>o objeto; V - não mantiver a proposta; VI - falhar na execução do contrato; VII - fraudar a execução do contrato; VIII - comportar-se de modo inidôneo; IX - declarar informações falsas; e X - cometer fraude fiscal.</w:t>
      </w:r>
    </w:p>
    <w:p w14:paraId="5A231E8C" w14:textId="77777777" w:rsidR="00FF2739" w:rsidRDefault="00531AF2">
      <w:pPr>
        <w:pStyle w:val="textbody0"/>
        <w:tabs>
          <w:tab w:val="left" w:pos="426"/>
          <w:tab w:val="left" w:pos="567"/>
        </w:tabs>
        <w:spacing w:before="0" w:after="0"/>
        <w:jc w:val="both"/>
      </w:pPr>
      <w:r>
        <w:rPr>
          <w:rFonts w:ascii="Arial Narrow" w:hAnsi="Arial Narrow"/>
          <w:b/>
        </w:rPr>
        <w:t>4.1.</w:t>
      </w:r>
      <w:r>
        <w:rPr>
          <w:rFonts w:ascii="Arial Narrow" w:hAnsi="Arial Narrow"/>
        </w:rPr>
        <w:t xml:space="preserve">   O valor das multas aplicadas dever</w:t>
      </w:r>
      <w:r>
        <w:rPr>
          <w:rFonts w:ascii="Arial Narrow" w:hAnsi="Arial Narrow"/>
        </w:rPr>
        <w:t>á ser recolhido no prazo de 05 (cinco) dias úteis, a contar da data da notificação. Se o valor da multa não for pago, ou depositado, será automaticamente descontado do pagamento a que a Contratada fizer jus;</w:t>
      </w:r>
    </w:p>
    <w:p w14:paraId="1057C02C" w14:textId="77777777" w:rsidR="00FF2739" w:rsidRDefault="00531AF2">
      <w:pPr>
        <w:pStyle w:val="ParagraphStyle"/>
        <w:widowControl/>
        <w:numPr>
          <w:ilvl w:val="2"/>
          <w:numId w:val="53"/>
        </w:numPr>
        <w:tabs>
          <w:tab w:val="left" w:pos="426"/>
          <w:tab w:val="left" w:pos="567"/>
        </w:tabs>
        <w:ind w:left="0" w:firstLine="0"/>
        <w:jc w:val="both"/>
        <w:rPr>
          <w:rFonts w:ascii="Arial Narrow" w:hAnsi="Arial Narrow" w:cs="Times New Roman"/>
        </w:rPr>
      </w:pPr>
      <w:r>
        <w:rPr>
          <w:rFonts w:ascii="Arial Narrow" w:hAnsi="Arial Narrow" w:cs="Times New Roman"/>
        </w:rPr>
        <w:t>O valor devido, e não recolhido no prazo assinal</w:t>
      </w:r>
      <w:r>
        <w:rPr>
          <w:rFonts w:ascii="Arial Narrow" w:hAnsi="Arial Narrow" w:cs="Times New Roman"/>
        </w:rPr>
        <w:t>ado no subitem anterior, acrescido da taxa SELIC, ao mês ou fração, será cobrado administrativamente ou inscrito como Dívida Ativa e cobrado mediante o processo de execução fiscal, com os encargos legais devidos, segundo o que estabelece a Lei nº 6.830/80.</w:t>
      </w:r>
    </w:p>
    <w:p w14:paraId="11740D43"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rPr>
      </w:pPr>
      <w:r>
        <w:rPr>
          <w:rFonts w:ascii="Arial Narrow" w:hAnsi="Arial Narrow" w:cs="Times New Roman"/>
        </w:rPr>
        <w:t>Do ato que aplicar a penalidade caberá recurso à autoridade superior, no que couber, conforme previsto no art. 109 da Lei nº 8.666/93.</w:t>
      </w:r>
    </w:p>
    <w:p w14:paraId="2C2D7C70"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rPr>
      </w:pPr>
      <w:r>
        <w:rPr>
          <w:rFonts w:ascii="Arial Narrow" w:hAnsi="Arial Narrow" w:cs="Times New Roman"/>
        </w:rPr>
        <w:t>As penalidades só poderão ser relevadas nas hipóteses de caso fortuito ou força maior, devidamente justificadas e compro</w:t>
      </w:r>
      <w:r>
        <w:rPr>
          <w:rFonts w:ascii="Arial Narrow" w:hAnsi="Arial Narrow" w:cs="Times New Roman"/>
        </w:rPr>
        <w:t>vadas, a juízo da Administração.</w:t>
      </w:r>
    </w:p>
    <w:p w14:paraId="680B97E5" w14:textId="77777777" w:rsidR="00FF2739" w:rsidRDefault="00531AF2">
      <w:pPr>
        <w:pStyle w:val="ParagraphStyle"/>
        <w:widowControl/>
        <w:numPr>
          <w:ilvl w:val="1"/>
          <w:numId w:val="53"/>
        </w:numPr>
        <w:tabs>
          <w:tab w:val="left" w:pos="426"/>
          <w:tab w:val="left" w:pos="567"/>
        </w:tabs>
        <w:ind w:left="0" w:firstLine="0"/>
        <w:jc w:val="both"/>
      </w:pPr>
      <w:r>
        <w:rPr>
          <w:rFonts w:ascii="Arial Narrow" w:hAnsi="Arial Narrow" w:cs="Times New Roman"/>
        </w:rPr>
        <w:t>O Contrato poderá ser suspenso ou cancelado no interesse da Administração e nas hipóteses dos artigos 77 e 78 da Lei nº 8.666/1993, ou a pedido justificado do interessado, presente as razões orientadas pela Teoria da Imprev</w:t>
      </w:r>
      <w:r>
        <w:rPr>
          <w:rFonts w:ascii="Arial Narrow" w:hAnsi="Arial Narrow" w:cs="Times New Roman"/>
        </w:rPr>
        <w:t>isão, observado do disposto na cláusula nona deste ajuste.</w:t>
      </w:r>
    </w:p>
    <w:p w14:paraId="1FCF29C6"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rPr>
      </w:pPr>
      <w:r>
        <w:rPr>
          <w:rFonts w:ascii="Arial Narrow" w:hAnsi="Arial Narrow" w:cs="Times New Roman"/>
        </w:rPr>
        <w:t>Na hipótese do Contratante iniciar procedimento judicial relativo à conclusão do Contrato, ficará a Contratada sujeita, além das multas previstas, também ao pagamento das custas e Honorários Advoca</w:t>
      </w:r>
      <w:r>
        <w:rPr>
          <w:rFonts w:ascii="Arial Narrow" w:hAnsi="Arial Narrow" w:cs="Times New Roman"/>
        </w:rPr>
        <w:t>tícios de 20% (vinte por cento) sobre o valor da causa.</w:t>
      </w:r>
    </w:p>
    <w:p w14:paraId="698254E3"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rPr>
      </w:pPr>
      <w:r>
        <w:rPr>
          <w:rFonts w:ascii="Arial Narrow" w:hAnsi="Arial Narrow" w:cs="Times New Roman"/>
        </w:rPr>
        <w:t xml:space="preserve">Independente da aplicação das penalidades retro indicadas, a proponente ficará sujeita, ainda, à composição das perdas e danos causados à Administração Pública e decorrentes de sua inadimplência, bem </w:t>
      </w:r>
      <w:r>
        <w:rPr>
          <w:rFonts w:ascii="Arial Narrow" w:hAnsi="Arial Narrow" w:cs="Times New Roman"/>
        </w:rPr>
        <w:t>como arcará com a correspondente diferença de preços verificada em nova contratação, na hipótese da proponente classificada não aceitar a contratação pelos mesmos preços e prazos fixados pela inadimplente.</w:t>
      </w:r>
    </w:p>
    <w:p w14:paraId="47FF7F00"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rPr>
      </w:pPr>
      <w:r>
        <w:rPr>
          <w:rFonts w:ascii="Arial Narrow" w:hAnsi="Arial Narrow" w:cs="Times New Roman"/>
        </w:rPr>
        <w:t>Para efeito de aplicação de qualquer penalidade, s</w:t>
      </w:r>
      <w:r>
        <w:rPr>
          <w:rFonts w:ascii="Arial Narrow" w:hAnsi="Arial Narrow" w:cs="Times New Roman"/>
        </w:rPr>
        <w:t>ão assegurados o contraditório e a ampla defesa.</w:t>
      </w:r>
    </w:p>
    <w:p w14:paraId="2FB80A7A" w14:textId="77777777" w:rsidR="00FF2739" w:rsidRDefault="00531AF2">
      <w:pPr>
        <w:pStyle w:val="ParagraphStyle"/>
        <w:widowControl/>
        <w:numPr>
          <w:ilvl w:val="2"/>
          <w:numId w:val="53"/>
        </w:numPr>
        <w:tabs>
          <w:tab w:val="left" w:pos="426"/>
          <w:tab w:val="left" w:pos="993"/>
        </w:tabs>
        <w:ind w:left="0" w:firstLine="0"/>
        <w:jc w:val="both"/>
        <w:rPr>
          <w:rFonts w:ascii="Arial Narrow" w:hAnsi="Arial Narrow" w:cs="Times New Roman"/>
        </w:rPr>
      </w:pPr>
      <w:r>
        <w:rPr>
          <w:rFonts w:ascii="Arial Narrow" w:hAnsi="Arial Narrow" w:cs="Times New Roman"/>
        </w:rPr>
        <w:t>O prazo para defesa prévia será de cinco dias úteis a contar da notificação.</w:t>
      </w:r>
    </w:p>
    <w:p w14:paraId="4276BE3D" w14:textId="77777777" w:rsidR="00FF2739" w:rsidRDefault="00531AF2">
      <w:pPr>
        <w:pStyle w:val="ParagraphStyle"/>
        <w:widowControl/>
        <w:numPr>
          <w:ilvl w:val="2"/>
          <w:numId w:val="53"/>
        </w:numPr>
        <w:tabs>
          <w:tab w:val="left" w:pos="426"/>
          <w:tab w:val="left" w:pos="993"/>
        </w:tabs>
        <w:ind w:left="0" w:firstLine="0"/>
        <w:jc w:val="both"/>
        <w:rPr>
          <w:rFonts w:ascii="Arial Narrow" w:hAnsi="Arial Narrow" w:cs="Times New Roman"/>
        </w:rPr>
      </w:pPr>
      <w:r>
        <w:rPr>
          <w:rFonts w:ascii="Arial Narrow" w:hAnsi="Arial Narrow" w:cs="Times New Roman"/>
        </w:rPr>
        <w:t>Caberá recurso no prazo de cinco dias a contar da publicação da sanção no Órgão Oficial.</w:t>
      </w:r>
    </w:p>
    <w:p w14:paraId="606D14C8" w14:textId="77777777" w:rsidR="00FF2739" w:rsidRDefault="00531AF2">
      <w:pPr>
        <w:pStyle w:val="ParagraphStyle"/>
        <w:widowControl/>
        <w:numPr>
          <w:ilvl w:val="2"/>
          <w:numId w:val="53"/>
        </w:numPr>
        <w:tabs>
          <w:tab w:val="left" w:pos="426"/>
          <w:tab w:val="left" w:pos="993"/>
        </w:tabs>
        <w:ind w:left="0" w:firstLine="0"/>
        <w:jc w:val="both"/>
        <w:rPr>
          <w:rFonts w:ascii="Arial Narrow" w:hAnsi="Arial Narrow" w:cs="Times New Roman"/>
        </w:rPr>
      </w:pPr>
      <w:r>
        <w:rPr>
          <w:rFonts w:ascii="Arial Narrow" w:hAnsi="Arial Narrow" w:cs="Times New Roman"/>
        </w:rPr>
        <w:t xml:space="preserve">As penalidades serão </w:t>
      </w:r>
      <w:r>
        <w:rPr>
          <w:rFonts w:ascii="Arial Narrow" w:hAnsi="Arial Narrow" w:cs="Times New Roman"/>
        </w:rPr>
        <w:t>obrigatoriamente registradas, esgotada a fase recursal na Bolsa de Licitações e Leilões – e, no caso de impedimento do direito de licitar e contratar, a licitante deverá ser descredenciada por igual período.</w:t>
      </w:r>
    </w:p>
    <w:p w14:paraId="53C328B4" w14:textId="77777777" w:rsidR="00FF2739" w:rsidRDefault="00531AF2">
      <w:pPr>
        <w:pStyle w:val="ParagraphStyle"/>
        <w:widowControl/>
        <w:numPr>
          <w:ilvl w:val="2"/>
          <w:numId w:val="53"/>
        </w:numPr>
        <w:tabs>
          <w:tab w:val="left" w:pos="426"/>
          <w:tab w:val="left" w:pos="993"/>
        </w:tabs>
        <w:ind w:left="0" w:firstLine="0"/>
        <w:jc w:val="both"/>
        <w:rPr>
          <w:rFonts w:ascii="Arial Narrow" w:hAnsi="Arial Narrow" w:cs="Times New Roman"/>
        </w:rPr>
      </w:pPr>
      <w:r>
        <w:rPr>
          <w:rFonts w:ascii="Arial Narrow" w:hAnsi="Arial Narrow" w:cs="Times New Roman"/>
        </w:rPr>
        <w:t>Somente a autoridade que registrou as penalidade</w:t>
      </w:r>
      <w:r>
        <w:rPr>
          <w:rFonts w:ascii="Arial Narrow" w:hAnsi="Arial Narrow" w:cs="Times New Roman"/>
        </w:rPr>
        <w:t>s na Bolsa de Licitações e Leilões poderá fazer sua retirada.</w:t>
      </w:r>
    </w:p>
    <w:p w14:paraId="00FD5863" w14:textId="77777777" w:rsidR="00FF2739" w:rsidRDefault="00531AF2">
      <w:pPr>
        <w:pStyle w:val="ParagraphStyle"/>
        <w:widowControl/>
        <w:numPr>
          <w:ilvl w:val="1"/>
          <w:numId w:val="53"/>
        </w:numPr>
        <w:tabs>
          <w:tab w:val="left" w:pos="426"/>
          <w:tab w:val="left" w:pos="567"/>
        </w:tabs>
        <w:ind w:left="0" w:firstLine="0"/>
        <w:jc w:val="both"/>
        <w:rPr>
          <w:rFonts w:ascii="Arial Narrow" w:hAnsi="Arial Narrow" w:cs="Times New Roman"/>
          <w:bCs/>
        </w:rPr>
      </w:pPr>
      <w:r>
        <w:rPr>
          <w:rFonts w:ascii="Arial Narrow" w:hAnsi="Arial Narrow" w:cs="Times New Roman"/>
          <w:bCs/>
        </w:rPr>
        <w:t>Qualquer penalidade aplicada deverá ser registrada, tratando-se de penalidade que implique no impedimento de licitar e contratar com o Município, ou de declaração de inidoneidade, será obrigatór</w:t>
      </w:r>
      <w:r>
        <w:rPr>
          <w:rFonts w:ascii="Arial Narrow" w:hAnsi="Arial Narrow" w:cs="Times New Roman"/>
          <w:bCs/>
        </w:rPr>
        <w:t>ia a comunicação do ato ao Tribunal de Contas do Estado e inscrição no CADFILM (Cadastro de Fornecedores Impedidos de Licitar e Contratar com a Administração Pública Municipal).</w:t>
      </w:r>
    </w:p>
    <w:p w14:paraId="12347D06" w14:textId="77777777" w:rsidR="00FF2739" w:rsidRDefault="00531AF2">
      <w:pPr>
        <w:pStyle w:val="Standard"/>
        <w:tabs>
          <w:tab w:val="left" w:pos="426"/>
        </w:tabs>
        <w:spacing w:before="360"/>
        <w:jc w:val="both"/>
      </w:pPr>
      <w:r>
        <w:rPr>
          <w:rFonts w:ascii="Arial Narrow" w:hAnsi="Arial Narrow" w:cs="Times New Roman"/>
          <w:b/>
          <w:bCs/>
          <w:lang w:eastAsia="ar-SA"/>
        </w:rPr>
        <w:t xml:space="preserve">CLAUSULA OITAVA - </w:t>
      </w:r>
      <w:r>
        <w:rPr>
          <w:rFonts w:ascii="Arial Narrow" w:hAnsi="Arial Narrow" w:cs="Times New Roman"/>
          <w:b/>
          <w:lang w:eastAsia="ar-SA"/>
        </w:rPr>
        <w:t>DA FRAUDE E DA CORRUPÇÃO</w:t>
      </w:r>
    </w:p>
    <w:p w14:paraId="02AD055C" w14:textId="77777777" w:rsidR="00FF2739" w:rsidRDefault="00531AF2">
      <w:pPr>
        <w:pStyle w:val="PargrafodaLista"/>
        <w:numPr>
          <w:ilvl w:val="1"/>
          <w:numId w:val="63"/>
        </w:numPr>
        <w:tabs>
          <w:tab w:val="left" w:pos="426"/>
        </w:tabs>
        <w:ind w:left="426" w:hanging="426"/>
        <w:rPr>
          <w:rFonts w:ascii="Arial Narrow" w:hAnsi="Arial Narrow" w:cs="Times New Roman"/>
        </w:rPr>
      </w:pPr>
      <w:r>
        <w:rPr>
          <w:rFonts w:ascii="Arial Narrow" w:hAnsi="Arial Narrow" w:cs="Times New Roman"/>
        </w:rPr>
        <w:t xml:space="preserve">O Município adota práticas de </w:t>
      </w:r>
      <w:r>
        <w:rPr>
          <w:rFonts w:ascii="Arial Narrow" w:hAnsi="Arial Narrow" w:cs="Times New Roman"/>
        </w:rPr>
        <w:t>anticorrupção, devendo:</w:t>
      </w:r>
    </w:p>
    <w:p w14:paraId="42B33F8D" w14:textId="77777777" w:rsidR="00FF2739" w:rsidRDefault="00531AF2">
      <w:pPr>
        <w:pStyle w:val="PargrafodaLista"/>
        <w:tabs>
          <w:tab w:val="left" w:pos="426"/>
        </w:tabs>
        <w:ind w:left="0"/>
        <w:jc w:val="both"/>
      </w:pPr>
      <w:r>
        <w:rPr>
          <w:rFonts w:ascii="Arial Narrow" w:hAnsi="Arial Narrow" w:cs="Times New Roman"/>
        </w:rPr>
        <w:t xml:space="preserve">I. Observar e fazer observar, em toda gestão do Sistema Municipal de Saúde, o mais alto padrão de ética, durante todo o processo de execução dos recursos do incentivo evitando práticas corruptas e fraudulentas; </w:t>
      </w:r>
      <w:r>
        <w:rPr>
          <w:rFonts w:ascii="Arial Narrow" w:hAnsi="Arial Narrow" w:cs="Times New Roman"/>
        </w:rPr>
        <w:br/>
      </w:r>
      <w:r>
        <w:rPr>
          <w:rFonts w:ascii="Arial Narrow" w:hAnsi="Arial Narrow" w:cs="Times New Roman"/>
          <w:b/>
        </w:rPr>
        <w:t>II.</w:t>
      </w:r>
      <w:r>
        <w:rPr>
          <w:rFonts w:ascii="Arial Narrow" w:hAnsi="Arial Narrow" w:cs="Times New Roman"/>
        </w:rPr>
        <w:t xml:space="preserve"> Impor sanções so</w:t>
      </w:r>
      <w:r>
        <w:rPr>
          <w:rFonts w:ascii="Arial Narrow" w:hAnsi="Arial Narrow" w:cs="Times New Roman"/>
        </w:rPr>
        <w:t>bre uma empresa ou pessoa física, sob pena de inelegibilidade na forma da Lei, indefinidamente ou por prazo determinado, para a outorga de contratos financiados pela gestão municipal se, em qualquer momento, constatar o envolvimento da empresa ou pessoa fí</w:t>
      </w:r>
      <w:r>
        <w:rPr>
          <w:rFonts w:ascii="Arial Narrow" w:hAnsi="Arial Narrow" w:cs="Times New Roman"/>
        </w:rPr>
        <w:t>sica, diretamente ou por meio de um agente, em práticas corruptas, fraudulentas, colusivas, coercitivas ou obstrutivas ao participar de licitação ou da execução de contratos financiados com recursos repassados pela SESA. Para os propósitos deste inciso, de</w:t>
      </w:r>
      <w:r>
        <w:rPr>
          <w:rFonts w:ascii="Arial Narrow" w:hAnsi="Arial Narrow" w:cs="Times New Roman"/>
        </w:rPr>
        <w:t xml:space="preserve">finem-se as seguintes práticas: </w:t>
      </w:r>
      <w:r>
        <w:rPr>
          <w:rFonts w:ascii="Arial Narrow" w:hAnsi="Arial Narrow" w:cs="Times New Roman"/>
        </w:rPr>
        <w:br/>
      </w:r>
      <w:r>
        <w:rPr>
          <w:rFonts w:ascii="Arial Narrow" w:hAnsi="Arial Narrow" w:cs="Times New Roman"/>
          <w:b/>
        </w:rPr>
        <w:t>Prática corrupta</w:t>
      </w:r>
      <w:r>
        <w:rPr>
          <w:rFonts w:ascii="Arial Narrow" w:hAnsi="Arial Narrow" w:cs="Times New Roman"/>
        </w:rPr>
        <w:t xml:space="preserve">: oferecer, dar, receber ou solicitar, direta ou indiretamente, qualquer vantagem com o objetivo de influenciar a ação de servidor público no desempenho de suas atividades; </w:t>
      </w:r>
      <w:r>
        <w:rPr>
          <w:rFonts w:ascii="Arial Narrow" w:hAnsi="Arial Narrow" w:cs="Times New Roman"/>
        </w:rPr>
        <w:br/>
      </w:r>
      <w:r>
        <w:rPr>
          <w:rFonts w:ascii="Arial Narrow" w:hAnsi="Arial Narrow" w:cs="Times New Roman"/>
          <w:b/>
        </w:rPr>
        <w:t>Prática fraudulenta</w:t>
      </w:r>
      <w:r>
        <w:rPr>
          <w:rFonts w:ascii="Arial Narrow" w:hAnsi="Arial Narrow" w:cs="Times New Roman"/>
        </w:rPr>
        <w:t>: a falsificaç</w:t>
      </w:r>
      <w:r>
        <w:rPr>
          <w:rFonts w:ascii="Arial Narrow" w:hAnsi="Arial Narrow" w:cs="Times New Roman"/>
        </w:rPr>
        <w:t xml:space="preserve">ão ou omissão de fatos, com o objetivo de influenciar a execução dos recursos; </w:t>
      </w:r>
      <w:r>
        <w:rPr>
          <w:rFonts w:ascii="Arial Narrow" w:hAnsi="Arial Narrow" w:cs="Times New Roman"/>
        </w:rPr>
        <w:br/>
      </w:r>
      <w:r>
        <w:rPr>
          <w:rFonts w:ascii="Arial Narrow" w:hAnsi="Arial Narrow" w:cs="Times New Roman"/>
          <w:b/>
        </w:rPr>
        <w:t>Prática colusiva</w:t>
      </w:r>
      <w:r>
        <w:rPr>
          <w:rFonts w:ascii="Arial Narrow" w:hAnsi="Arial Narrow" w:cs="Times New Roman"/>
        </w:rPr>
        <w:t>: esquematizar ou estabelecer um acordo entre dois ou mais licitantes, com ou sem o conhecimento de representantes ou prepostos do órgão licitador, visando esta</w:t>
      </w:r>
      <w:r>
        <w:rPr>
          <w:rFonts w:ascii="Arial Narrow" w:hAnsi="Arial Narrow" w:cs="Times New Roman"/>
        </w:rPr>
        <w:t xml:space="preserve">belecer preços em níveis artificiais e não competitivos; </w:t>
      </w:r>
      <w:r>
        <w:rPr>
          <w:rFonts w:ascii="Arial Narrow" w:hAnsi="Arial Narrow" w:cs="Times New Roman"/>
        </w:rPr>
        <w:br/>
      </w:r>
      <w:r>
        <w:rPr>
          <w:rFonts w:ascii="Arial Narrow" w:hAnsi="Arial Narrow" w:cs="Times New Roman"/>
          <w:b/>
        </w:rPr>
        <w:t>Prática coercitiva</w:t>
      </w:r>
      <w:r>
        <w:rPr>
          <w:rFonts w:ascii="Arial Narrow" w:hAnsi="Arial Narrow" w:cs="Times New Roman"/>
        </w:rPr>
        <w:t>: causar dano ou ameaçar causar dano, direta ou indiretamente, às pessoas ou sua propriedade, visando influenciar sua participação em um processo licitatório ou afetar a execução d</w:t>
      </w:r>
      <w:r>
        <w:rPr>
          <w:rFonts w:ascii="Arial Narrow" w:hAnsi="Arial Narrow" w:cs="Times New Roman"/>
        </w:rPr>
        <w:t xml:space="preserve">e um contrato; </w:t>
      </w:r>
      <w:r>
        <w:rPr>
          <w:rFonts w:ascii="Arial Narrow" w:hAnsi="Arial Narrow" w:cs="Times New Roman"/>
        </w:rPr>
        <w:br/>
      </w:r>
      <w:r>
        <w:rPr>
          <w:rFonts w:ascii="Arial Narrow" w:hAnsi="Arial Narrow" w:cs="Times New Roman"/>
          <w:b/>
        </w:rPr>
        <w:t>Prática obstrutiva</w:t>
      </w:r>
      <w:r>
        <w:rPr>
          <w:rFonts w:ascii="Arial Narrow" w:hAnsi="Arial Narrow" w:cs="Times New Roman"/>
        </w:rPr>
        <w:t xml:space="preserve">: destruir, falsificar, alterar ou ocultar provas em inspeções ou fazer declarações falsas, com o objetivo de impedir  materialmente a fiscalização da execução do recurso. </w:t>
      </w:r>
      <w:r>
        <w:rPr>
          <w:rFonts w:ascii="Arial Narrow" w:hAnsi="Arial Narrow" w:cs="Times New Roman"/>
        </w:rPr>
        <w:br/>
      </w:r>
      <w:r>
        <w:rPr>
          <w:rFonts w:ascii="Arial Narrow" w:hAnsi="Arial Narrow" w:cs="Times New Roman"/>
          <w:b/>
        </w:rPr>
        <w:t>III.</w:t>
      </w:r>
      <w:r>
        <w:rPr>
          <w:rFonts w:ascii="Arial Narrow" w:hAnsi="Arial Narrow" w:cs="Times New Roman"/>
        </w:rPr>
        <w:t xml:space="preserve"> Concordar e autorizar a avaliação das despes</w:t>
      </w:r>
      <w:r>
        <w:rPr>
          <w:rFonts w:ascii="Arial Narrow" w:hAnsi="Arial Narrow" w:cs="Times New Roman"/>
        </w:rPr>
        <w:t>as efetuadas, mantendo à disposição dos órgãos de controle interno e externo, todos os documentos, contas e registros comprobatórios das despesas efetuadas.</w:t>
      </w:r>
    </w:p>
    <w:p w14:paraId="7199CAFE" w14:textId="77777777" w:rsidR="00FF2739" w:rsidRDefault="00FF2739">
      <w:pPr>
        <w:pStyle w:val="Standard"/>
        <w:tabs>
          <w:tab w:val="left" w:pos="426"/>
        </w:tabs>
        <w:jc w:val="both"/>
        <w:rPr>
          <w:rFonts w:ascii="Arial Narrow" w:hAnsi="Arial Narrow" w:cs="Times New Roman"/>
        </w:rPr>
      </w:pPr>
    </w:p>
    <w:p w14:paraId="340D655D" w14:textId="77777777" w:rsidR="00FF2739" w:rsidRDefault="00531AF2">
      <w:pPr>
        <w:pStyle w:val="Standard"/>
        <w:tabs>
          <w:tab w:val="left" w:pos="426"/>
        </w:tabs>
        <w:jc w:val="both"/>
        <w:rPr>
          <w:rFonts w:ascii="Arial Narrow" w:hAnsi="Arial Narrow" w:cs="Times New Roman"/>
          <w:b/>
          <w:bCs/>
          <w:lang w:eastAsia="ar-SA"/>
        </w:rPr>
      </w:pPr>
      <w:r>
        <w:rPr>
          <w:rFonts w:ascii="Arial Narrow" w:hAnsi="Arial Narrow" w:cs="Times New Roman"/>
          <w:b/>
          <w:bCs/>
          <w:lang w:eastAsia="ar-SA"/>
        </w:rPr>
        <w:t>CLÁUSULA NONA – DO EQUILÍBRIO ECONÔMICO FINANCEIRO E DO REAJUSTE</w:t>
      </w:r>
    </w:p>
    <w:p w14:paraId="00F67AA1" w14:textId="77777777" w:rsidR="00FF2739" w:rsidRDefault="00531AF2">
      <w:pPr>
        <w:pStyle w:val="ParagraphStyle"/>
        <w:numPr>
          <w:ilvl w:val="1"/>
          <w:numId w:val="57"/>
        </w:numPr>
        <w:shd w:val="clear" w:color="auto" w:fill="FFFFFF"/>
        <w:tabs>
          <w:tab w:val="left" w:pos="426"/>
          <w:tab w:val="left" w:pos="567"/>
        </w:tabs>
        <w:ind w:left="0" w:firstLine="0"/>
        <w:jc w:val="both"/>
        <w:rPr>
          <w:rFonts w:ascii="Arial Narrow" w:hAnsi="Arial Narrow" w:cs="Times New Roman"/>
        </w:rPr>
      </w:pPr>
      <w:r>
        <w:rPr>
          <w:rFonts w:ascii="Arial Narrow" w:hAnsi="Arial Narrow" w:cs="Times New Roman"/>
        </w:rPr>
        <w:t>Os preços são os constantes na(s)</w:t>
      </w:r>
      <w:r>
        <w:rPr>
          <w:rFonts w:ascii="Arial Narrow" w:hAnsi="Arial Narrow" w:cs="Times New Roman"/>
        </w:rPr>
        <w:t xml:space="preserve"> proposta(s) de preço(s) do FORNECEDOR e manter-se-ão inalterados pelo período de vigência do contrato, admitida revisão no caso de desequilíbrio da equação econômico-financeira inicial deste instrumento. Neles já se encontram computados todos os impostos,</w:t>
      </w:r>
      <w:r>
        <w:rPr>
          <w:rFonts w:ascii="Arial Narrow" w:hAnsi="Arial Narrow" w:cs="Times New Roman"/>
        </w:rPr>
        <w:t xml:space="preserve"> taxas, contribuição social, encargos trabalhistas, fretes, emolumentos e outras despesas que se façam necessárias para o fornecimento do objeto.</w:t>
      </w:r>
    </w:p>
    <w:p w14:paraId="0ACB1DCD" w14:textId="77777777" w:rsidR="00FF2739" w:rsidRDefault="00531AF2">
      <w:pPr>
        <w:pStyle w:val="ParagraphStyle"/>
        <w:numPr>
          <w:ilvl w:val="1"/>
          <w:numId w:val="57"/>
        </w:numPr>
        <w:shd w:val="clear" w:color="auto" w:fill="FFFFFF"/>
        <w:tabs>
          <w:tab w:val="left" w:pos="426"/>
        </w:tabs>
        <w:ind w:left="0" w:firstLine="0"/>
        <w:jc w:val="both"/>
        <w:rPr>
          <w:rFonts w:ascii="Arial Narrow" w:hAnsi="Arial Narrow" w:cs="Times New Roman"/>
        </w:rPr>
      </w:pPr>
      <w:r>
        <w:rPr>
          <w:rFonts w:ascii="Arial Narrow" w:hAnsi="Arial Narrow" w:cs="Times New Roman"/>
        </w:rPr>
        <w:t>Será considerado compatível com o preço de mercado, o preço que for igual ou inferior à média apurada pelo Mun</w:t>
      </w:r>
      <w:r>
        <w:rPr>
          <w:rFonts w:ascii="Arial Narrow" w:hAnsi="Arial Narrow" w:cs="Times New Roman"/>
        </w:rPr>
        <w:t>icípio de Campo do Tenente.</w:t>
      </w:r>
    </w:p>
    <w:p w14:paraId="2D42F480" w14:textId="77777777" w:rsidR="00FF2739" w:rsidRDefault="00531AF2">
      <w:pPr>
        <w:pStyle w:val="Standard"/>
        <w:numPr>
          <w:ilvl w:val="1"/>
          <w:numId w:val="57"/>
        </w:numPr>
        <w:shd w:val="clear" w:color="auto" w:fill="FFFFFF"/>
        <w:tabs>
          <w:tab w:val="left" w:pos="426"/>
          <w:tab w:val="left" w:pos="567"/>
        </w:tabs>
        <w:ind w:left="0" w:firstLine="0"/>
        <w:jc w:val="both"/>
      </w:pPr>
      <w:r>
        <w:rPr>
          <w:rFonts w:ascii="Arial Narrow" w:hAnsi="Arial Narrow" w:cs="Times New Roman"/>
        </w:rPr>
        <w:t>Para cada doze meses de vigência do contrato, o valor será reajustado tendo como base o IPCA – IBGE (Índice de Preços ao Consumidor AMPLO) acumulado nos últimos doze meses</w:t>
      </w:r>
      <w:r>
        <w:rPr>
          <w:rFonts w:ascii="Arial Narrow" w:hAnsi="Arial Narrow" w:cs="Times New Roman"/>
          <w:b/>
        </w:rPr>
        <w:t>.</w:t>
      </w:r>
    </w:p>
    <w:p w14:paraId="7CAAAC39" w14:textId="77777777" w:rsidR="00FF2739" w:rsidRDefault="00FF2739">
      <w:pPr>
        <w:pStyle w:val="Standard"/>
        <w:tabs>
          <w:tab w:val="left" w:pos="426"/>
        </w:tabs>
        <w:jc w:val="both"/>
        <w:rPr>
          <w:rFonts w:ascii="Arial Narrow" w:hAnsi="Arial Narrow" w:cs="Times New Roman"/>
          <w:b/>
          <w:bCs/>
          <w:lang w:eastAsia="ar-SA"/>
        </w:rPr>
      </w:pPr>
    </w:p>
    <w:p w14:paraId="3A9E0779" w14:textId="77777777" w:rsidR="00FF2739" w:rsidRDefault="00531AF2">
      <w:pPr>
        <w:pStyle w:val="Standard"/>
        <w:tabs>
          <w:tab w:val="left" w:pos="426"/>
        </w:tabs>
        <w:jc w:val="both"/>
      </w:pPr>
      <w:r>
        <w:rPr>
          <w:rFonts w:ascii="Arial Narrow" w:hAnsi="Arial Narrow" w:cs="Times New Roman"/>
          <w:b/>
          <w:bCs/>
          <w:lang w:eastAsia="ar-SA"/>
        </w:rPr>
        <w:t>CLÁUSULA DÉCIMA - DO FORO</w:t>
      </w:r>
    </w:p>
    <w:p w14:paraId="5B917975" w14:textId="77777777" w:rsidR="00FF2739" w:rsidRDefault="00531AF2">
      <w:pPr>
        <w:pStyle w:val="Standard"/>
        <w:tabs>
          <w:tab w:val="left" w:pos="426"/>
        </w:tabs>
        <w:jc w:val="both"/>
        <w:rPr>
          <w:rFonts w:ascii="Arial Narrow" w:hAnsi="Arial Narrow" w:cs="Times New Roman"/>
          <w:lang w:eastAsia="ar-SA"/>
        </w:rPr>
      </w:pPr>
      <w:r>
        <w:rPr>
          <w:rFonts w:ascii="Arial Narrow" w:hAnsi="Arial Narrow" w:cs="Times New Roman"/>
          <w:lang w:eastAsia="ar-SA"/>
        </w:rPr>
        <w:t xml:space="preserve">11.1. Fica eleito o Foro de </w:t>
      </w:r>
      <w:r>
        <w:rPr>
          <w:rFonts w:ascii="Arial Narrow" w:hAnsi="Arial Narrow" w:cs="Times New Roman"/>
          <w:lang w:eastAsia="ar-SA"/>
        </w:rPr>
        <w:t>Rio Negro para dirimir quaisquer dúvidas ou conflitos oriundos do presente contrato.</w:t>
      </w:r>
    </w:p>
    <w:p w14:paraId="76ED68CC" w14:textId="77777777" w:rsidR="00FF2739" w:rsidRDefault="00531AF2">
      <w:pPr>
        <w:pStyle w:val="Standard"/>
        <w:tabs>
          <w:tab w:val="left" w:pos="426"/>
        </w:tabs>
        <w:jc w:val="both"/>
        <w:rPr>
          <w:rFonts w:ascii="Arial Narrow" w:hAnsi="Arial Narrow" w:cs="Times New Roman"/>
          <w:lang w:eastAsia="ar-SA"/>
        </w:rPr>
      </w:pPr>
      <w:r>
        <w:rPr>
          <w:rFonts w:ascii="Arial Narrow" w:hAnsi="Arial Narrow" w:cs="Times New Roman"/>
          <w:lang w:eastAsia="ar-SA"/>
        </w:rPr>
        <w:t>E, por estarem de pleno acordo, firmam o presente instrumento em 03 (três) vias de igual teor e conteúdo, para os fins de direito.</w:t>
      </w:r>
    </w:p>
    <w:p w14:paraId="0CDA5E83" w14:textId="77777777" w:rsidR="00FF2739" w:rsidRDefault="00531AF2">
      <w:pPr>
        <w:pStyle w:val="Standard"/>
        <w:tabs>
          <w:tab w:val="left" w:pos="426"/>
        </w:tabs>
        <w:jc w:val="right"/>
      </w:pPr>
      <w:r>
        <w:rPr>
          <w:rFonts w:ascii="Arial Narrow" w:hAnsi="Arial Narrow" w:cs="Times New Roman"/>
          <w:lang w:eastAsia="ar-SA"/>
        </w:rPr>
        <w:tab/>
      </w:r>
      <w:r>
        <w:rPr>
          <w:rFonts w:ascii="Arial Narrow" w:hAnsi="Arial Narrow" w:cs="Times New Roman"/>
          <w:lang w:eastAsia="ar-SA"/>
        </w:rPr>
        <w:tab/>
      </w:r>
      <w:r>
        <w:rPr>
          <w:rFonts w:ascii="Arial Narrow" w:hAnsi="Arial Narrow" w:cs="Times New Roman"/>
          <w:lang w:eastAsia="ar-SA"/>
        </w:rPr>
        <w:tab/>
        <w:t xml:space="preserve">Campo do Tenente, __ de __ de </w:t>
      </w:r>
      <w:r>
        <w:rPr>
          <w:rFonts w:ascii="Arial Narrow" w:hAnsi="Arial Narrow" w:cs="Times New Roman"/>
          <w:lang w:eastAsia="ar-SA"/>
        </w:rPr>
        <w:t>2022.</w:t>
      </w:r>
    </w:p>
    <w:p w14:paraId="30687991" w14:textId="77777777" w:rsidR="00FF2739" w:rsidRDefault="00531AF2">
      <w:pPr>
        <w:pStyle w:val="Standard"/>
        <w:tabs>
          <w:tab w:val="left" w:pos="426"/>
        </w:tabs>
        <w:jc w:val="center"/>
        <w:rPr>
          <w:rFonts w:ascii="Arial Narrow" w:hAnsi="Arial Narrow" w:cs="Times New Roman"/>
          <w:lang w:eastAsia="ar-SA"/>
        </w:rPr>
      </w:pPr>
      <w:r>
        <w:rPr>
          <w:rFonts w:ascii="Arial Narrow" w:hAnsi="Arial Narrow" w:cs="Times New Roman"/>
          <w:lang w:eastAsia="ar-SA"/>
        </w:rPr>
        <w:t>CONTRATANTE</w:t>
      </w:r>
    </w:p>
    <w:p w14:paraId="330C8F6F" w14:textId="77777777" w:rsidR="00FF2739" w:rsidRDefault="00531AF2">
      <w:pPr>
        <w:pStyle w:val="Standard"/>
        <w:tabs>
          <w:tab w:val="left" w:pos="426"/>
        </w:tabs>
        <w:jc w:val="center"/>
        <w:rPr>
          <w:rFonts w:ascii="Arial Narrow" w:hAnsi="Arial Narrow" w:cs="Times New Roman"/>
          <w:lang w:eastAsia="ar-SA"/>
        </w:rPr>
      </w:pPr>
      <w:r>
        <w:rPr>
          <w:rFonts w:ascii="Arial Narrow" w:hAnsi="Arial Narrow" w:cs="Times New Roman"/>
          <w:lang w:eastAsia="ar-SA"/>
        </w:rPr>
        <w:t>CONTRATADA</w:t>
      </w:r>
    </w:p>
    <w:p w14:paraId="03E7746A" w14:textId="77777777" w:rsidR="00FF2739" w:rsidRDefault="00531AF2">
      <w:pPr>
        <w:pStyle w:val="Standard"/>
        <w:tabs>
          <w:tab w:val="left" w:pos="426"/>
        </w:tabs>
        <w:jc w:val="both"/>
        <w:rPr>
          <w:rFonts w:ascii="Arial Narrow" w:hAnsi="Arial Narrow" w:cs="Times New Roman"/>
          <w:lang w:eastAsia="ar-SA"/>
        </w:rPr>
      </w:pPr>
      <w:r>
        <w:rPr>
          <w:rFonts w:ascii="Arial Narrow" w:hAnsi="Arial Narrow" w:cs="Times New Roman"/>
          <w:lang w:eastAsia="ar-SA"/>
        </w:rPr>
        <w:t>Testemunhas:</w:t>
      </w:r>
    </w:p>
    <w:p w14:paraId="6169A6E0" w14:textId="77777777" w:rsidR="00FF2739" w:rsidRDefault="00531AF2">
      <w:pPr>
        <w:pStyle w:val="Standard"/>
        <w:numPr>
          <w:ilvl w:val="0"/>
          <w:numId w:val="140"/>
        </w:numPr>
        <w:tabs>
          <w:tab w:val="left" w:pos="-294"/>
        </w:tabs>
        <w:rPr>
          <w:rFonts w:ascii="Arial Narrow" w:hAnsi="Arial Narrow" w:cs="Times New Roman"/>
          <w:lang w:eastAsia="ar-SA"/>
        </w:rPr>
      </w:pPr>
      <w:r>
        <w:rPr>
          <w:rFonts w:ascii="Arial Narrow" w:hAnsi="Arial Narrow" w:cs="Times New Roman"/>
          <w:lang w:eastAsia="ar-SA"/>
        </w:rPr>
        <w:t>Nome/RG/Assinatura:</w:t>
      </w:r>
    </w:p>
    <w:p w14:paraId="2D33CB33" w14:textId="77777777" w:rsidR="00FF2739" w:rsidRDefault="00531AF2">
      <w:pPr>
        <w:pStyle w:val="Standard"/>
        <w:numPr>
          <w:ilvl w:val="0"/>
          <w:numId w:val="50"/>
        </w:numPr>
        <w:tabs>
          <w:tab w:val="left" w:pos="-294"/>
        </w:tabs>
        <w:rPr>
          <w:rFonts w:ascii="Arial Narrow" w:hAnsi="Arial Narrow" w:cs="Times New Roman"/>
          <w:lang w:eastAsia="ar-SA"/>
        </w:rPr>
      </w:pPr>
      <w:r>
        <w:rPr>
          <w:rFonts w:ascii="Arial Narrow" w:hAnsi="Arial Narrow" w:cs="Times New Roman"/>
          <w:lang w:eastAsia="ar-SA"/>
        </w:rPr>
        <w:t>Nome/RG/Assinatura:</w:t>
      </w:r>
    </w:p>
    <w:p w14:paraId="3707259D" w14:textId="77777777" w:rsidR="00FF2739" w:rsidRDefault="00FF2739">
      <w:pPr>
        <w:pStyle w:val="Standard"/>
        <w:tabs>
          <w:tab w:val="left" w:pos="426"/>
        </w:tabs>
        <w:rPr>
          <w:rFonts w:ascii="Arial Narrow" w:hAnsi="Arial Narrow" w:cs="Times New Roman"/>
          <w:lang w:eastAsia="ar-SA"/>
        </w:rPr>
      </w:pPr>
    </w:p>
    <w:p w14:paraId="283AD9D1" w14:textId="77777777" w:rsidR="00FF2739" w:rsidRDefault="00FF2739">
      <w:pPr>
        <w:pStyle w:val="Standard"/>
        <w:tabs>
          <w:tab w:val="left" w:pos="426"/>
        </w:tabs>
        <w:jc w:val="center"/>
        <w:rPr>
          <w:rFonts w:ascii="Arial Narrow" w:hAnsi="Arial Narrow" w:cs="Times New Roman"/>
        </w:rPr>
      </w:pPr>
    </w:p>
    <w:p w14:paraId="74C30256" w14:textId="77777777" w:rsidR="00FF2739" w:rsidRDefault="00FF2739">
      <w:pPr>
        <w:pStyle w:val="Standard"/>
        <w:tabs>
          <w:tab w:val="left" w:pos="426"/>
        </w:tabs>
        <w:rPr>
          <w:rFonts w:ascii="Arial Narrow" w:hAnsi="Arial Narrow" w:cs="Times New Roman"/>
        </w:rPr>
      </w:pPr>
    </w:p>
    <w:p w14:paraId="783D8E28" w14:textId="77777777" w:rsidR="00FF2739" w:rsidRDefault="00FF2739">
      <w:pPr>
        <w:pStyle w:val="Standard"/>
        <w:tabs>
          <w:tab w:val="left" w:pos="426"/>
        </w:tabs>
        <w:jc w:val="center"/>
        <w:rPr>
          <w:rFonts w:ascii="Arial Narrow" w:hAnsi="Arial Narrow" w:cs="Times New Roman"/>
        </w:rPr>
      </w:pPr>
    </w:p>
    <w:p w14:paraId="6C838A8A" w14:textId="77777777" w:rsidR="00FF2739" w:rsidRDefault="00FF2739">
      <w:pPr>
        <w:pStyle w:val="Standard"/>
        <w:tabs>
          <w:tab w:val="left" w:pos="426"/>
        </w:tabs>
        <w:jc w:val="center"/>
        <w:rPr>
          <w:rFonts w:ascii="Arial Narrow" w:hAnsi="Arial Narrow" w:cs="Times New Roman"/>
        </w:rPr>
      </w:pPr>
    </w:p>
    <w:p w14:paraId="0D66D3A3" w14:textId="77777777" w:rsidR="00FF2739" w:rsidRDefault="00FF2739">
      <w:pPr>
        <w:pStyle w:val="Standard"/>
        <w:tabs>
          <w:tab w:val="left" w:pos="426"/>
        </w:tabs>
        <w:jc w:val="center"/>
        <w:rPr>
          <w:rFonts w:ascii="Arial Narrow" w:hAnsi="Arial Narrow" w:cs="Times New Roman"/>
        </w:rPr>
      </w:pPr>
    </w:p>
    <w:p w14:paraId="3CD1BF4D" w14:textId="77777777" w:rsidR="00FF2739" w:rsidRDefault="00FF2739">
      <w:pPr>
        <w:pStyle w:val="Standard"/>
        <w:tabs>
          <w:tab w:val="left" w:pos="426"/>
        </w:tabs>
        <w:jc w:val="center"/>
        <w:rPr>
          <w:rFonts w:ascii="Arial Narrow" w:hAnsi="Arial Narrow" w:cs="Times New Roman"/>
        </w:rPr>
      </w:pPr>
    </w:p>
    <w:p w14:paraId="55A4B175" w14:textId="77777777" w:rsidR="00FF2739" w:rsidRDefault="00FF2739">
      <w:pPr>
        <w:pStyle w:val="Standard"/>
        <w:tabs>
          <w:tab w:val="left" w:pos="426"/>
        </w:tabs>
        <w:jc w:val="center"/>
        <w:rPr>
          <w:rFonts w:ascii="Arial Narrow" w:hAnsi="Arial Narrow" w:cs="Times New Roman"/>
        </w:rPr>
      </w:pPr>
    </w:p>
    <w:p w14:paraId="2A38B018" w14:textId="77777777" w:rsidR="00FF2739" w:rsidRDefault="00FF2739">
      <w:pPr>
        <w:pStyle w:val="Standard"/>
        <w:tabs>
          <w:tab w:val="left" w:pos="426"/>
        </w:tabs>
        <w:jc w:val="center"/>
        <w:rPr>
          <w:rFonts w:ascii="Arial Narrow" w:hAnsi="Arial Narrow" w:cs="Times New Roman"/>
        </w:rPr>
      </w:pPr>
    </w:p>
    <w:p w14:paraId="5BC85359" w14:textId="77777777" w:rsidR="00FF2739" w:rsidRDefault="00FF2739">
      <w:pPr>
        <w:pStyle w:val="Standard"/>
        <w:tabs>
          <w:tab w:val="left" w:pos="426"/>
        </w:tabs>
        <w:jc w:val="center"/>
        <w:rPr>
          <w:rFonts w:ascii="Arial Narrow" w:hAnsi="Arial Narrow" w:cs="Times New Roman"/>
        </w:rPr>
      </w:pPr>
    </w:p>
    <w:p w14:paraId="2F3253E0" w14:textId="77777777" w:rsidR="00FF2739" w:rsidRDefault="00FF2739">
      <w:pPr>
        <w:pStyle w:val="Standard"/>
        <w:tabs>
          <w:tab w:val="left" w:pos="426"/>
        </w:tabs>
        <w:jc w:val="center"/>
        <w:rPr>
          <w:rFonts w:ascii="Arial Narrow" w:hAnsi="Arial Narrow" w:cs="Times New Roman"/>
        </w:rPr>
      </w:pPr>
    </w:p>
    <w:p w14:paraId="38C88A59" w14:textId="77777777" w:rsidR="00FF2739" w:rsidRDefault="00FF2739">
      <w:pPr>
        <w:pStyle w:val="Standard"/>
        <w:tabs>
          <w:tab w:val="left" w:pos="426"/>
        </w:tabs>
        <w:jc w:val="center"/>
        <w:rPr>
          <w:rFonts w:ascii="Arial Narrow" w:hAnsi="Arial Narrow" w:cs="Times New Roman"/>
        </w:rPr>
      </w:pPr>
    </w:p>
    <w:p w14:paraId="0070473C" w14:textId="77777777" w:rsidR="00FF2739" w:rsidRDefault="00FF2739">
      <w:pPr>
        <w:pStyle w:val="Standard"/>
        <w:tabs>
          <w:tab w:val="left" w:pos="426"/>
        </w:tabs>
        <w:jc w:val="center"/>
        <w:rPr>
          <w:rFonts w:ascii="Arial Narrow" w:hAnsi="Arial Narrow" w:cs="Times New Roman"/>
        </w:rPr>
      </w:pPr>
    </w:p>
    <w:p w14:paraId="6E698689" w14:textId="77777777" w:rsidR="00FF2739" w:rsidRDefault="00FF2739">
      <w:pPr>
        <w:pStyle w:val="Standard"/>
        <w:tabs>
          <w:tab w:val="left" w:pos="426"/>
        </w:tabs>
        <w:jc w:val="center"/>
        <w:rPr>
          <w:rFonts w:ascii="Arial Narrow" w:hAnsi="Arial Narrow" w:cs="Times New Roman"/>
        </w:rPr>
      </w:pPr>
    </w:p>
    <w:p w14:paraId="615B2962" w14:textId="77777777" w:rsidR="00FF2739" w:rsidRDefault="00FF2739">
      <w:pPr>
        <w:pStyle w:val="Standard"/>
        <w:tabs>
          <w:tab w:val="left" w:pos="426"/>
        </w:tabs>
        <w:jc w:val="center"/>
        <w:rPr>
          <w:rFonts w:ascii="Arial Narrow" w:hAnsi="Arial Narrow" w:cs="Times New Roman"/>
        </w:rPr>
      </w:pPr>
    </w:p>
    <w:p w14:paraId="014F8479" w14:textId="77777777" w:rsidR="00FF2739" w:rsidRDefault="00FF2739">
      <w:pPr>
        <w:pStyle w:val="Standard"/>
        <w:tabs>
          <w:tab w:val="left" w:pos="426"/>
        </w:tabs>
        <w:jc w:val="center"/>
        <w:rPr>
          <w:rFonts w:ascii="Arial Narrow" w:hAnsi="Arial Narrow" w:cs="Times New Roman"/>
        </w:rPr>
      </w:pPr>
    </w:p>
    <w:p w14:paraId="6299D0B3" w14:textId="77777777" w:rsidR="00FF2739" w:rsidRDefault="00FF2739">
      <w:pPr>
        <w:pStyle w:val="Standard"/>
        <w:tabs>
          <w:tab w:val="left" w:pos="426"/>
        </w:tabs>
        <w:jc w:val="center"/>
        <w:rPr>
          <w:rFonts w:ascii="Arial Narrow" w:hAnsi="Arial Narrow" w:cs="Times New Roman"/>
        </w:rPr>
      </w:pPr>
    </w:p>
    <w:p w14:paraId="41E84C74" w14:textId="77777777" w:rsidR="00FF2739" w:rsidRDefault="00531AF2">
      <w:pPr>
        <w:pStyle w:val="ParagraphStyle"/>
        <w:keepNext/>
        <w:pBdr>
          <w:top w:val="single" w:sz="6" w:space="0" w:color="000000"/>
          <w:left w:val="single" w:sz="6" w:space="3" w:color="000000"/>
          <w:bottom w:val="single" w:sz="6" w:space="0" w:color="000000"/>
          <w:right w:val="single" w:sz="6" w:space="3" w:color="000000"/>
        </w:pBdr>
        <w:shd w:val="clear" w:color="auto" w:fill="D9D9D9"/>
        <w:tabs>
          <w:tab w:val="left" w:pos="426"/>
          <w:tab w:val="left" w:pos="567"/>
        </w:tabs>
        <w:ind w:right="75"/>
        <w:jc w:val="both"/>
        <w:outlineLvl w:val="5"/>
        <w:rPr>
          <w:rFonts w:ascii="Arial Narrow" w:hAnsi="Arial Narrow" w:cs="Times New Roman"/>
          <w:b/>
          <w:bCs/>
        </w:rPr>
      </w:pPr>
      <w:r>
        <w:rPr>
          <w:rFonts w:ascii="Arial Narrow" w:hAnsi="Arial Narrow" w:cs="Times New Roman"/>
          <w:b/>
          <w:bCs/>
        </w:rPr>
        <w:t>ANEXO 08 – MODELO DE DECLARAÇÃO DE CUMPRIMENTO DA LEI GERAL DE PROTEÇÃO DE DADOS - LEI N. 13.709/2018</w:t>
      </w:r>
    </w:p>
    <w:p w14:paraId="07C9D2E3" w14:textId="77777777" w:rsidR="00FF2739" w:rsidRDefault="00531AF2">
      <w:pPr>
        <w:pStyle w:val="ParagraphStyle"/>
        <w:widowControl/>
        <w:tabs>
          <w:tab w:val="left" w:pos="426"/>
          <w:tab w:val="left" w:pos="570"/>
        </w:tabs>
        <w:rPr>
          <w:rFonts w:ascii="Arial Narrow" w:hAnsi="Arial Narrow" w:cs="Arial Narrow"/>
          <w:color w:val="000000"/>
        </w:rPr>
      </w:pPr>
      <w:r>
        <w:rPr>
          <w:rFonts w:ascii="Arial Narrow" w:hAnsi="Arial Narrow" w:cs="Arial Narrow"/>
          <w:color w:val="000000"/>
        </w:rPr>
        <w:t>AO</w:t>
      </w:r>
    </w:p>
    <w:p w14:paraId="64AC12A6" w14:textId="77777777" w:rsidR="00FF2739" w:rsidRDefault="00531AF2">
      <w:pPr>
        <w:pStyle w:val="ParagraphStyle"/>
        <w:widowControl/>
        <w:tabs>
          <w:tab w:val="left" w:pos="426"/>
          <w:tab w:val="left" w:pos="570"/>
        </w:tabs>
        <w:rPr>
          <w:rFonts w:ascii="Arial Narrow" w:hAnsi="Arial Narrow" w:cs="Arial Narrow"/>
          <w:color w:val="000000"/>
        </w:rPr>
      </w:pPr>
      <w:r>
        <w:rPr>
          <w:rFonts w:ascii="Arial Narrow" w:hAnsi="Arial Narrow" w:cs="Arial Narrow"/>
          <w:color w:val="000000"/>
        </w:rPr>
        <w:t>MUNICÍPIO DE CAMPO DO TENENTE/PR</w:t>
      </w:r>
    </w:p>
    <w:p w14:paraId="38544F62" w14:textId="77777777" w:rsidR="00FF2739" w:rsidRDefault="00531AF2">
      <w:pPr>
        <w:pStyle w:val="ParagraphStyle"/>
        <w:widowControl/>
        <w:tabs>
          <w:tab w:val="left" w:pos="426"/>
          <w:tab w:val="left" w:pos="570"/>
        </w:tabs>
        <w:rPr>
          <w:rFonts w:ascii="Arial Narrow" w:hAnsi="Arial Narrow" w:cs="Arial Narrow"/>
          <w:b/>
          <w:bCs/>
        </w:rPr>
      </w:pPr>
      <w:r>
        <w:rPr>
          <w:rFonts w:ascii="Arial Narrow" w:hAnsi="Arial Narrow" w:cs="Arial Narrow"/>
          <w:b/>
          <w:bCs/>
        </w:rPr>
        <w:t xml:space="preserve">PREGÃO </w:t>
      </w:r>
      <w:r>
        <w:rPr>
          <w:rFonts w:ascii="Arial Narrow" w:hAnsi="Arial Narrow" w:cs="Arial Narrow"/>
          <w:b/>
          <w:bCs/>
        </w:rPr>
        <w:t>ELETRÔNICO Nº __/2022</w:t>
      </w:r>
    </w:p>
    <w:p w14:paraId="15763DB8" w14:textId="77777777" w:rsidR="00FF2739" w:rsidRDefault="00FF2739">
      <w:pPr>
        <w:pStyle w:val="ParagraphStyle"/>
        <w:widowControl/>
        <w:tabs>
          <w:tab w:val="left" w:pos="426"/>
          <w:tab w:val="left" w:pos="570"/>
        </w:tabs>
        <w:rPr>
          <w:rFonts w:ascii="Arial Narrow" w:hAnsi="Arial Narrow" w:cs="Times New Roman"/>
        </w:rPr>
      </w:pPr>
    </w:p>
    <w:p w14:paraId="742A6A85" w14:textId="77777777" w:rsidR="00FF2739" w:rsidRDefault="00531AF2">
      <w:pPr>
        <w:pStyle w:val="textocentralizadomaiusculas"/>
        <w:tabs>
          <w:tab w:val="left" w:pos="426"/>
        </w:tabs>
        <w:jc w:val="center"/>
        <w:rPr>
          <w:rFonts w:ascii="Arial Narrow" w:hAnsi="Arial Narrow"/>
          <w:b/>
          <w:bCs/>
          <w:caps/>
          <w:color w:val="000000"/>
        </w:rPr>
      </w:pPr>
      <w:r>
        <w:rPr>
          <w:rFonts w:ascii="Arial Narrow" w:hAnsi="Arial Narrow"/>
          <w:b/>
          <w:bCs/>
          <w:caps/>
          <w:color w:val="000000"/>
        </w:rPr>
        <w:t>DECLARAÇÃO DE CUMPRIMENTO DA LEI GERAL DE PROTEÇÃO DE DADOS - LEI N. 13.709/2018</w:t>
      </w:r>
    </w:p>
    <w:p w14:paraId="1A4576BE" w14:textId="77777777" w:rsidR="00FF2739" w:rsidRDefault="00531AF2">
      <w:pPr>
        <w:pStyle w:val="textojustificadorecuoprimeiralinha"/>
        <w:tabs>
          <w:tab w:val="left" w:pos="426"/>
        </w:tabs>
        <w:spacing w:before="120" w:after="120"/>
        <w:ind w:left="120" w:right="120" w:firstLine="1699"/>
        <w:jc w:val="both"/>
        <w:rPr>
          <w:rFonts w:ascii="Arial Narrow" w:hAnsi="Arial Narrow"/>
          <w:color w:val="000000"/>
        </w:rPr>
      </w:pPr>
      <w:r>
        <w:rPr>
          <w:rFonts w:ascii="Arial Narrow" w:hAnsi="Arial Narrow"/>
          <w:color w:val="000000"/>
        </w:rPr>
        <w:t>1. É vedado às partes a utilização de todo e qualquer dado pessoal repassado em decorrência da execução contratual para finalidade distinta daquela do o</w:t>
      </w:r>
      <w:r>
        <w:rPr>
          <w:rFonts w:ascii="Arial Narrow" w:hAnsi="Arial Narrow"/>
          <w:color w:val="000000"/>
        </w:rPr>
        <w:t>bjeto da contratação, sob pena de responsabilização administrativa, civil e criminal.</w:t>
      </w:r>
    </w:p>
    <w:p w14:paraId="75E90567" w14:textId="77777777" w:rsidR="00FF2739" w:rsidRDefault="00531AF2">
      <w:pPr>
        <w:pStyle w:val="textojustificadorecuoprimeiralinha"/>
        <w:tabs>
          <w:tab w:val="left" w:pos="426"/>
        </w:tabs>
        <w:spacing w:before="120" w:after="120"/>
        <w:ind w:left="120" w:right="120" w:firstLine="1699"/>
        <w:jc w:val="both"/>
        <w:rPr>
          <w:rFonts w:ascii="Arial Narrow" w:hAnsi="Arial Narrow"/>
          <w:color w:val="000000"/>
        </w:rPr>
      </w:pPr>
      <w:r>
        <w:rPr>
          <w:rFonts w:ascii="Arial Narrow" w:hAnsi="Arial Narrow"/>
          <w:color w:val="000000"/>
        </w:rPr>
        <w:t>2. As partes se comprometem a manter sigilo e confidencialidade de todas as informações – em especial os dados pessoais e os dados pessoas sensíveis – repassados em decor</w:t>
      </w:r>
      <w:r>
        <w:rPr>
          <w:rFonts w:ascii="Arial Narrow" w:hAnsi="Arial Narrow"/>
          <w:color w:val="000000"/>
        </w:rPr>
        <w:t>rência da execução contratual, em consonância com o disposto na Lei n. 13.709/2018, sendo vedado o repasse das informações a outras empresas ou pessoas, salvo aquelas decorrentes de obrigações legais ou para viabilizar o cumprimento do edital/instrumento c</w:t>
      </w:r>
      <w:r>
        <w:rPr>
          <w:rFonts w:ascii="Arial Narrow" w:hAnsi="Arial Narrow"/>
          <w:color w:val="000000"/>
        </w:rPr>
        <w:t>ontratual.</w:t>
      </w:r>
    </w:p>
    <w:p w14:paraId="07812AF8" w14:textId="77777777" w:rsidR="00FF2739" w:rsidRDefault="00531AF2">
      <w:pPr>
        <w:pStyle w:val="textojustificadorecuoprimeiralinha"/>
        <w:tabs>
          <w:tab w:val="left" w:pos="426"/>
        </w:tabs>
        <w:spacing w:before="120" w:after="120"/>
        <w:ind w:left="120" w:right="120" w:firstLine="1699"/>
        <w:jc w:val="both"/>
        <w:rPr>
          <w:rFonts w:ascii="Arial Narrow" w:hAnsi="Arial Narrow"/>
          <w:color w:val="000000"/>
        </w:rPr>
      </w:pPr>
      <w:r>
        <w:rPr>
          <w:rFonts w:ascii="Arial Narrow" w:hAnsi="Arial Narrow"/>
          <w:color w:val="000000"/>
        </w:rPr>
        <w:t>3. As partes responderão administrativa e judicialmente, em caso de causarem danos patrimoniais, morais, individual ou coletivo, aos titulares de dados pessoais, repassados em decorrência da execução contratual, por inobservância à LGPD.</w:t>
      </w:r>
    </w:p>
    <w:p w14:paraId="015A2AF6" w14:textId="77777777" w:rsidR="00FF2739" w:rsidRDefault="00531AF2">
      <w:pPr>
        <w:pStyle w:val="textojustificadorecuoprimeiralinha"/>
        <w:tabs>
          <w:tab w:val="left" w:pos="426"/>
        </w:tabs>
        <w:spacing w:before="120" w:after="120"/>
        <w:ind w:left="120" w:right="120" w:firstLine="1699"/>
        <w:jc w:val="both"/>
        <w:rPr>
          <w:rFonts w:ascii="Arial Narrow" w:hAnsi="Arial Narrow"/>
          <w:color w:val="000000"/>
        </w:rPr>
      </w:pPr>
      <w:r>
        <w:rPr>
          <w:rFonts w:ascii="Arial Narrow" w:hAnsi="Arial Narrow"/>
          <w:color w:val="000000"/>
        </w:rPr>
        <w:t>4. Em a</w:t>
      </w:r>
      <w:r>
        <w:rPr>
          <w:rFonts w:ascii="Arial Narrow" w:hAnsi="Arial Narrow"/>
          <w:color w:val="000000"/>
        </w:rPr>
        <w:t>tendimento ao disposto na Lei n. 13.709/2018 - Lei Geral de Proteção de Dados Pessoais (LGPD), o CONTRATANTE, para a execução do serviço objeto deste edital, terá acesso aos dados pessoais dos representantes da LICITANTE/CONTRATADA, tais como: número do CP</w:t>
      </w:r>
      <w:r>
        <w:rPr>
          <w:rFonts w:ascii="Arial Narrow" w:hAnsi="Arial Narrow"/>
          <w:color w:val="000000"/>
        </w:rPr>
        <w:t>F e do RG, endereço eletrônico, cópia do documento de identificação, ART (Anotação de Responsabilidade Técnica), RRT (Registro de Responsabilidade Técnica), CAT (Certidão de Acervo Técnico) e TRT (Termo de Responsabilidade Técnica). </w:t>
      </w:r>
    </w:p>
    <w:p w14:paraId="7B2EE20D" w14:textId="77777777" w:rsidR="00FF2739" w:rsidRDefault="00531AF2">
      <w:pPr>
        <w:pStyle w:val="textojustificadorecuoprimeiralinha"/>
        <w:tabs>
          <w:tab w:val="left" w:pos="426"/>
        </w:tabs>
        <w:spacing w:before="120" w:after="120"/>
        <w:ind w:left="120" w:right="120" w:firstLine="1699"/>
        <w:jc w:val="both"/>
        <w:rPr>
          <w:rFonts w:ascii="Arial Narrow" w:hAnsi="Arial Narrow"/>
          <w:color w:val="000000"/>
        </w:rPr>
      </w:pPr>
      <w:r>
        <w:rPr>
          <w:rFonts w:ascii="Arial Narrow" w:hAnsi="Arial Narrow"/>
          <w:color w:val="000000"/>
        </w:rPr>
        <w:t xml:space="preserve">5. </w:t>
      </w:r>
      <w:r>
        <w:rPr>
          <w:rFonts w:ascii="Arial Narrow" w:hAnsi="Arial Narrow"/>
          <w:color w:val="000000"/>
        </w:rPr>
        <w:t>A LICITANTE/CONTRATADA, declara que tem ciência da existência da Lei Geral de Proteção de Dados (LGPD) e, se compromete a adequar todos os procedimentos internos ao disposto na legislação, com intuito de proteção dos dados pessoais repassados pelo CONTRATA</w:t>
      </w:r>
      <w:r>
        <w:rPr>
          <w:rFonts w:ascii="Arial Narrow" w:hAnsi="Arial Narrow"/>
          <w:color w:val="000000"/>
        </w:rPr>
        <w:t>NTE.</w:t>
      </w:r>
    </w:p>
    <w:p w14:paraId="50A2FFE3" w14:textId="77777777" w:rsidR="00FF2739" w:rsidRDefault="00531AF2">
      <w:pPr>
        <w:pStyle w:val="textojustificadorecuoprimeiralinha"/>
        <w:tabs>
          <w:tab w:val="left" w:pos="426"/>
        </w:tabs>
        <w:spacing w:before="120" w:after="120"/>
        <w:ind w:left="120" w:right="120" w:firstLine="1699"/>
        <w:jc w:val="both"/>
        <w:rPr>
          <w:rFonts w:ascii="Arial Narrow" w:hAnsi="Arial Narrow"/>
          <w:color w:val="000000"/>
        </w:rPr>
      </w:pPr>
      <w:r>
        <w:rPr>
          <w:rFonts w:ascii="Arial Narrow" w:hAnsi="Arial Narrow"/>
          <w:color w:val="000000"/>
        </w:rPr>
        <w:t>6. A LICITANTE/CONTRATADA, fica obrigada a comunicar ao CONTRATANTE, em até 24 (vinte e quatro) horas, qualquer incidente de acessos não autorizados aos dados pessoais, situações acidentais ou ilícitas de destruição, perda, alteração, comunicação ou q</w:t>
      </w:r>
      <w:r>
        <w:rPr>
          <w:rFonts w:ascii="Arial Narrow" w:hAnsi="Arial Narrow"/>
          <w:color w:val="000000"/>
        </w:rPr>
        <w:t>ualquer forma de tratamento inadequado ou ilícito que possa vir a impactar e/ou afetar o CONTRATANTE, bem como adotar as providências dispostas no art. 48 da LGPD.</w:t>
      </w:r>
    </w:p>
    <w:p w14:paraId="183F93E4" w14:textId="77777777" w:rsidR="00FF2739" w:rsidRDefault="00531AF2">
      <w:pPr>
        <w:pStyle w:val="ParagraphStyle"/>
        <w:widowControl/>
        <w:tabs>
          <w:tab w:val="left" w:pos="426"/>
          <w:tab w:val="left" w:pos="570"/>
          <w:tab w:val="left" w:pos="1530"/>
        </w:tabs>
      </w:pPr>
      <w:r>
        <w:rPr>
          <w:rFonts w:ascii="Arial Narrow" w:hAnsi="Arial Narrow"/>
          <w:color w:val="000000"/>
        </w:rPr>
        <w:t> </w:t>
      </w:r>
      <w:r>
        <w:rPr>
          <w:rFonts w:ascii="Arial Narrow" w:hAnsi="Arial Narrow" w:cs="Arial Narrow"/>
        </w:rPr>
        <w:t>Local e Data</w:t>
      </w:r>
    </w:p>
    <w:p w14:paraId="5A193EEF" w14:textId="77777777" w:rsidR="00FF2739" w:rsidRDefault="00531AF2">
      <w:pPr>
        <w:pStyle w:val="ParagraphStyle"/>
        <w:widowControl/>
        <w:tabs>
          <w:tab w:val="left" w:pos="426"/>
          <w:tab w:val="left" w:pos="570"/>
          <w:tab w:val="left" w:pos="1530"/>
        </w:tabs>
        <w:jc w:val="center"/>
        <w:rPr>
          <w:rFonts w:ascii="Arial Narrow" w:hAnsi="Arial Narrow" w:cs="Arial Narrow"/>
        </w:rPr>
      </w:pPr>
      <w:r>
        <w:rPr>
          <w:rFonts w:ascii="Arial Narrow" w:hAnsi="Arial Narrow" w:cs="Arial Narrow"/>
        </w:rPr>
        <w:t>_________________________________________________</w:t>
      </w:r>
    </w:p>
    <w:p w14:paraId="15903E01" w14:textId="77777777" w:rsidR="00FF2739" w:rsidRDefault="00531AF2">
      <w:pPr>
        <w:pStyle w:val="ParagraphStyle"/>
        <w:widowControl/>
        <w:tabs>
          <w:tab w:val="left" w:pos="426"/>
          <w:tab w:val="left" w:pos="570"/>
          <w:tab w:val="left" w:pos="1530"/>
        </w:tabs>
        <w:jc w:val="center"/>
        <w:rPr>
          <w:rFonts w:ascii="Arial Narrow" w:hAnsi="Arial Narrow" w:cs="Arial Narrow"/>
        </w:rPr>
      </w:pPr>
      <w:r>
        <w:rPr>
          <w:rFonts w:ascii="Arial Narrow" w:hAnsi="Arial Narrow" w:cs="Arial Narrow"/>
        </w:rPr>
        <w:t xml:space="preserve">Representante Legal ou </w:t>
      </w:r>
      <w:r>
        <w:rPr>
          <w:rFonts w:ascii="Arial Narrow" w:hAnsi="Arial Narrow" w:cs="Arial Narrow"/>
        </w:rPr>
        <w:t>Procurador da Licitante</w:t>
      </w:r>
    </w:p>
    <w:p w14:paraId="59A76469" w14:textId="77777777" w:rsidR="00FF2739" w:rsidRDefault="00531AF2">
      <w:pPr>
        <w:pStyle w:val="ParagraphStyle"/>
        <w:widowControl/>
        <w:tabs>
          <w:tab w:val="left" w:pos="426"/>
          <w:tab w:val="left" w:pos="570"/>
          <w:tab w:val="left" w:pos="1530"/>
        </w:tabs>
        <w:jc w:val="center"/>
        <w:rPr>
          <w:rFonts w:ascii="Arial Narrow" w:hAnsi="Arial Narrow" w:cs="Arial Narrow"/>
        </w:rPr>
      </w:pPr>
      <w:r>
        <w:rPr>
          <w:rFonts w:ascii="Arial Narrow" w:hAnsi="Arial Narrow" w:cs="Arial Narrow"/>
        </w:rPr>
        <w:t>(Nome e assinatura)</w:t>
      </w:r>
    </w:p>
    <w:p w14:paraId="05C3E4E4" w14:textId="77777777" w:rsidR="00FF2739" w:rsidRDefault="00FF2739">
      <w:pPr>
        <w:pStyle w:val="ParagraphStyle"/>
        <w:widowControl/>
        <w:tabs>
          <w:tab w:val="left" w:pos="426"/>
          <w:tab w:val="left" w:pos="570"/>
          <w:tab w:val="left" w:pos="1530"/>
        </w:tabs>
        <w:jc w:val="center"/>
        <w:rPr>
          <w:rFonts w:ascii="Arial Narrow" w:hAnsi="Arial Narrow" w:cs="Arial Narrow"/>
        </w:rPr>
      </w:pPr>
    </w:p>
    <w:p w14:paraId="4730C303" w14:textId="77777777" w:rsidR="00FF2739" w:rsidRDefault="00FF2739">
      <w:pPr>
        <w:pStyle w:val="ParagraphStyle"/>
        <w:widowControl/>
        <w:tabs>
          <w:tab w:val="left" w:pos="426"/>
          <w:tab w:val="left" w:pos="570"/>
          <w:tab w:val="left" w:pos="1530"/>
        </w:tabs>
        <w:jc w:val="center"/>
        <w:rPr>
          <w:rFonts w:ascii="Arial Narrow" w:hAnsi="Arial Narrow" w:cs="Arial Narrow"/>
        </w:rPr>
      </w:pPr>
    </w:p>
    <w:p w14:paraId="34B62F2B" w14:textId="77777777" w:rsidR="00FF2739" w:rsidRDefault="00FF2739">
      <w:pPr>
        <w:pStyle w:val="ParagraphStyle"/>
        <w:widowControl/>
        <w:tabs>
          <w:tab w:val="left" w:pos="426"/>
          <w:tab w:val="left" w:pos="570"/>
          <w:tab w:val="left" w:pos="1530"/>
        </w:tabs>
        <w:jc w:val="center"/>
        <w:rPr>
          <w:rFonts w:ascii="Arial Narrow" w:hAnsi="Arial Narrow" w:cs="Arial Narrow"/>
        </w:rPr>
      </w:pPr>
    </w:p>
    <w:p w14:paraId="4C3C5FBC" w14:textId="77777777" w:rsidR="00FF2739" w:rsidRDefault="00FF2739">
      <w:pPr>
        <w:pStyle w:val="ParagraphStyle"/>
        <w:widowControl/>
        <w:tabs>
          <w:tab w:val="left" w:pos="426"/>
          <w:tab w:val="left" w:pos="570"/>
          <w:tab w:val="left" w:pos="1530"/>
        </w:tabs>
        <w:jc w:val="center"/>
        <w:rPr>
          <w:rFonts w:ascii="Arial Narrow" w:hAnsi="Arial Narrow" w:cs="Arial Narrow"/>
        </w:rPr>
      </w:pPr>
    </w:p>
    <w:p w14:paraId="43318457" w14:textId="77777777" w:rsidR="00FF2739" w:rsidRDefault="00FF2739">
      <w:pPr>
        <w:pStyle w:val="ParagraphStyle"/>
        <w:widowControl/>
        <w:tabs>
          <w:tab w:val="left" w:pos="426"/>
          <w:tab w:val="left" w:pos="570"/>
          <w:tab w:val="left" w:pos="1530"/>
        </w:tabs>
        <w:jc w:val="center"/>
        <w:rPr>
          <w:rFonts w:ascii="Arial Narrow" w:hAnsi="Arial Narrow" w:cs="Arial Narrow"/>
        </w:rPr>
      </w:pPr>
    </w:p>
    <w:p w14:paraId="5DAEDDA9" w14:textId="77777777" w:rsidR="00FF2739" w:rsidRDefault="00FF2739">
      <w:pPr>
        <w:pStyle w:val="ParagraphStyle"/>
        <w:widowControl/>
        <w:tabs>
          <w:tab w:val="left" w:pos="426"/>
          <w:tab w:val="left" w:pos="570"/>
          <w:tab w:val="left" w:pos="1530"/>
        </w:tabs>
        <w:jc w:val="center"/>
        <w:rPr>
          <w:rFonts w:ascii="Arial Narrow" w:hAnsi="Arial Narrow" w:cs="Arial Narrow"/>
        </w:rPr>
      </w:pPr>
    </w:p>
    <w:p w14:paraId="187A975B" w14:textId="77777777" w:rsidR="00FF2739" w:rsidRDefault="00FF2739">
      <w:pPr>
        <w:pStyle w:val="ParagraphStyle"/>
        <w:widowControl/>
        <w:tabs>
          <w:tab w:val="left" w:pos="426"/>
          <w:tab w:val="left" w:pos="570"/>
          <w:tab w:val="left" w:pos="1530"/>
        </w:tabs>
        <w:jc w:val="center"/>
        <w:rPr>
          <w:rFonts w:ascii="Arial Narrow" w:hAnsi="Arial Narrow"/>
        </w:rPr>
      </w:pPr>
    </w:p>
    <w:sectPr w:rsidR="00FF2739">
      <w:headerReference w:type="default" r:id="rId13"/>
      <w:footerReference w:type="default" r:id="rId14"/>
      <w:pgSz w:w="11906" w:h="16838"/>
      <w:pgMar w:top="225" w:right="1134" w:bottom="713" w:left="1134" w:header="720" w:footer="8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BD13B" w14:textId="77777777" w:rsidR="00531AF2" w:rsidRDefault="00531AF2">
      <w:r>
        <w:separator/>
      </w:r>
    </w:p>
  </w:endnote>
  <w:endnote w:type="continuationSeparator" w:id="0">
    <w:p w14:paraId="5C6D05EA" w14:textId="77777777" w:rsidR="00531AF2" w:rsidRDefault="00531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font>
  <w:font w:name="1">
    <w:charset w:val="00"/>
    <w:family w:val="roman"/>
    <w:pitch w:val="variable"/>
  </w:font>
  <w:font w:name="3">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WenQuanYi Micro Hei">
    <w:charset w:val="00"/>
    <w:family w:val="auto"/>
    <w:pitch w:val="variable"/>
  </w:font>
  <w:font w:name="Lohit Hindi">
    <w:charset w:val="00"/>
    <w:family w:val="auto"/>
    <w:pitch w:val="variable"/>
  </w:font>
  <w:font w:name="Arial Unicode MS">
    <w:panose1 w:val="020B0604020202020204"/>
    <w:charset w:val="00"/>
    <w:family w:val="auto"/>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E2546" w14:textId="77777777" w:rsidR="00092E8E" w:rsidRDefault="00531AF2">
    <w:pPr>
      <w:pStyle w:val="Rodap"/>
      <w:ind w:left="-851" w:right="-710"/>
      <w:jc w:val="center"/>
    </w:pPr>
    <w:r>
      <w:rPr>
        <w:noProof/>
      </w:rPr>
      <w:drawing>
        <wp:anchor distT="0" distB="0" distL="114300" distR="114300" simplePos="0" relativeHeight="251661312" behindDoc="1" locked="0" layoutInCell="1" allowOverlap="1" wp14:anchorId="7987D339" wp14:editId="6ABF3AD3">
          <wp:simplePos x="0" y="0"/>
          <wp:positionH relativeFrom="column">
            <wp:posOffset>-676271</wp:posOffset>
          </wp:positionH>
          <wp:positionV relativeFrom="paragraph">
            <wp:posOffset>-178436</wp:posOffset>
          </wp:positionV>
          <wp:extent cx="7452360" cy="1059844"/>
          <wp:effectExtent l="0" t="0" r="0" b="0"/>
          <wp:wrapNone/>
          <wp:docPr id="2" name="Imagem 4" descr="E:\PREFEITURA CAMPO DO TENENTE\rodapeh BAIX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452360" cy="1059844"/>
                  </a:xfrm>
                  <a:prstGeom prst="rect">
                    <a:avLst/>
                  </a:prstGeom>
                  <a:noFill/>
                  <a:ln>
                    <a:noFill/>
                    <a:prstDash/>
                  </a:ln>
                </pic:spPr>
              </pic:pic>
            </a:graphicData>
          </a:graphic>
        </wp:anchor>
      </w:drawing>
    </w:r>
    <w:r>
      <w:rPr>
        <w:rFonts w:ascii="Arial Narrow" w:hAnsi="Arial Narrow"/>
        <w:sz w:val="20"/>
        <w:szCs w:val="20"/>
      </w:rPr>
      <w:fldChar w:fldCharType="begin"/>
    </w:r>
    <w:r>
      <w:rPr>
        <w:rFonts w:ascii="Arial Narrow" w:hAnsi="Arial Narrow"/>
        <w:sz w:val="20"/>
        <w:szCs w:val="20"/>
      </w:rPr>
      <w:instrText xml:space="preserve"> PAGE </w:instrText>
    </w:r>
    <w:r>
      <w:rPr>
        <w:rFonts w:ascii="Arial Narrow" w:hAnsi="Arial Narrow"/>
        <w:sz w:val="20"/>
        <w:szCs w:val="20"/>
      </w:rPr>
      <w:fldChar w:fldCharType="separate"/>
    </w:r>
    <w:r>
      <w:rPr>
        <w:rFonts w:ascii="Arial Narrow" w:hAnsi="Arial Narrow"/>
        <w:sz w:val="20"/>
        <w:szCs w:val="20"/>
      </w:rPr>
      <w:t>2</w:t>
    </w:r>
    <w:r>
      <w:rPr>
        <w:rFonts w:ascii="Arial Narrow" w:hAnsi="Arial Narrow"/>
        <w:sz w:val="20"/>
        <w:szCs w:val="20"/>
      </w:rPr>
      <w:fldChar w:fldCharType="end"/>
    </w:r>
  </w:p>
  <w:p w14:paraId="55A8EF88" w14:textId="77777777" w:rsidR="00092E8E" w:rsidRDefault="00531AF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5D97" w14:textId="77777777" w:rsidR="00531AF2" w:rsidRDefault="00531AF2">
      <w:r>
        <w:rPr>
          <w:color w:val="000000"/>
        </w:rPr>
        <w:separator/>
      </w:r>
    </w:p>
  </w:footnote>
  <w:footnote w:type="continuationSeparator" w:id="0">
    <w:p w14:paraId="53C67618" w14:textId="77777777" w:rsidR="00531AF2" w:rsidRDefault="00531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19179" w14:textId="77777777" w:rsidR="00092E8E" w:rsidRDefault="00531AF2">
    <w:pPr>
      <w:pStyle w:val="Cabealho"/>
    </w:pPr>
    <w:r>
      <w:rPr>
        <w:noProof/>
      </w:rPr>
      <w:drawing>
        <wp:anchor distT="0" distB="0" distL="114300" distR="114300" simplePos="0" relativeHeight="251659264" behindDoc="1" locked="0" layoutInCell="1" allowOverlap="1" wp14:anchorId="5A48A116" wp14:editId="2F58B796">
          <wp:simplePos x="0" y="0"/>
          <wp:positionH relativeFrom="column">
            <wp:posOffset>-672468</wp:posOffset>
          </wp:positionH>
          <wp:positionV relativeFrom="paragraph">
            <wp:posOffset>-361946</wp:posOffset>
          </wp:positionV>
          <wp:extent cx="7476957" cy="1066803"/>
          <wp:effectExtent l="0" t="0" r="0" b="0"/>
          <wp:wrapNone/>
          <wp:docPr id="1" name="Figura2" descr="C:\Users\Scanner\Desktop\cabeçalho prefeitura.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476957" cy="1066803"/>
                  </a:xfrm>
                  <a:prstGeom prst="rect">
                    <a:avLst/>
                  </a:prstGeom>
                  <a:noFill/>
                  <a:ln>
                    <a:noFill/>
                    <a:prstDash/>
                  </a:ln>
                </pic:spPr>
              </pic:pic>
            </a:graphicData>
          </a:graphic>
        </wp:anchor>
      </w:drawing>
    </w:r>
  </w:p>
  <w:p w14:paraId="33C6AD11" w14:textId="77777777" w:rsidR="00092E8E" w:rsidRDefault="00531AF2">
    <w:pPr>
      <w:pStyle w:val="Cabealho"/>
    </w:pPr>
  </w:p>
  <w:p w14:paraId="67EA4468" w14:textId="77777777" w:rsidR="00092E8E" w:rsidRDefault="00531AF2">
    <w:pPr>
      <w:pStyle w:val="Cabealho"/>
    </w:pPr>
  </w:p>
  <w:p w14:paraId="214F44D1" w14:textId="77777777" w:rsidR="00092E8E" w:rsidRDefault="00531AF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2290"/>
    <w:multiLevelType w:val="multilevel"/>
    <w:tmpl w:val="67B85A26"/>
    <w:styleLink w:val="WWNum29"/>
    <w:lvl w:ilvl="0">
      <w:start w:val="9"/>
      <w:numFmt w:val="decimal"/>
      <w:lvlText w:val="%1."/>
      <w:lvlJc w:val="left"/>
      <w:pPr>
        <w:ind w:left="495" w:hanging="495"/>
      </w:pPr>
    </w:lvl>
    <w:lvl w:ilvl="1">
      <w:start w:val="5"/>
      <w:numFmt w:val="decimal"/>
      <w:lvlText w:val="%1.%2."/>
      <w:lvlJc w:val="left"/>
      <w:pPr>
        <w:ind w:left="1107" w:hanging="495"/>
      </w:pPr>
      <w:rPr>
        <w:b/>
      </w:rPr>
    </w:lvl>
    <w:lvl w:ilvl="2">
      <w:start w:val="1"/>
      <w:numFmt w:val="decimal"/>
      <w:lvlText w:val="%1.%2.%3."/>
      <w:lvlJc w:val="left"/>
      <w:pPr>
        <w:ind w:left="1944" w:hanging="720"/>
      </w:pPr>
      <w:rPr>
        <w:b w:val="0"/>
      </w:rPr>
    </w:lvl>
    <w:lvl w:ilvl="3">
      <w:start w:val="1"/>
      <w:numFmt w:val="decimal"/>
      <w:lvlText w:val="%1.%2.%3.%4."/>
      <w:lvlJc w:val="left"/>
      <w:pPr>
        <w:ind w:left="2556" w:hanging="720"/>
      </w:pPr>
    </w:lvl>
    <w:lvl w:ilvl="4">
      <w:start w:val="1"/>
      <w:numFmt w:val="decimal"/>
      <w:lvlText w:val="%1.%2.%3.%4.%5."/>
      <w:lvlJc w:val="left"/>
      <w:pPr>
        <w:ind w:left="3528" w:hanging="1080"/>
      </w:pPr>
    </w:lvl>
    <w:lvl w:ilvl="5">
      <w:start w:val="1"/>
      <w:numFmt w:val="decimal"/>
      <w:lvlText w:val="%1.%2.%3.%4.%5.%6."/>
      <w:lvlJc w:val="left"/>
      <w:pPr>
        <w:ind w:left="4140" w:hanging="1080"/>
      </w:pPr>
    </w:lvl>
    <w:lvl w:ilvl="6">
      <w:start w:val="1"/>
      <w:numFmt w:val="decimal"/>
      <w:lvlText w:val="%1.%2.%3.%4.%5.%6.%7."/>
      <w:lvlJc w:val="left"/>
      <w:pPr>
        <w:ind w:left="5112" w:hanging="1440"/>
      </w:pPr>
    </w:lvl>
    <w:lvl w:ilvl="7">
      <w:start w:val="1"/>
      <w:numFmt w:val="decimal"/>
      <w:lvlText w:val="%1.%2.%3.%4.%5.%6.%7.%8."/>
      <w:lvlJc w:val="left"/>
      <w:pPr>
        <w:ind w:left="5724" w:hanging="1440"/>
      </w:pPr>
    </w:lvl>
    <w:lvl w:ilvl="8">
      <w:start w:val="1"/>
      <w:numFmt w:val="decimal"/>
      <w:lvlText w:val="%1.%2.%3.%4.%5.%6.%7.%8.%9."/>
      <w:lvlJc w:val="left"/>
      <w:pPr>
        <w:ind w:left="6696" w:hanging="1800"/>
      </w:pPr>
    </w:lvl>
  </w:abstractNum>
  <w:abstractNum w:abstractNumId="1" w15:restartNumberingAfterBreak="0">
    <w:nsid w:val="020F3513"/>
    <w:multiLevelType w:val="multilevel"/>
    <w:tmpl w:val="BABA0ED6"/>
    <w:styleLink w:val="WWNum14aa"/>
    <w:lvl w:ilvl="0">
      <w:start w:val="1"/>
      <w:numFmt w:val="lowerLetter"/>
      <w:lvlText w:val="%1)"/>
      <w:lvlJc w:val="left"/>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2" w15:restartNumberingAfterBreak="0">
    <w:nsid w:val="05FA05B0"/>
    <w:multiLevelType w:val="multilevel"/>
    <w:tmpl w:val="AB24114A"/>
    <w:styleLink w:val="WWNum27"/>
    <w:lvl w:ilvl="0">
      <w:start w:val="4"/>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08FE360A"/>
    <w:multiLevelType w:val="multilevel"/>
    <w:tmpl w:val="BD284FBE"/>
    <w:styleLink w:val="WWNum11"/>
    <w:lvl w:ilvl="0">
      <w:start w:val="1"/>
      <w:numFmt w:val="lowerLetter"/>
      <w:lvlText w:val="%1)"/>
      <w:lvlJc w:val="left"/>
      <w:pPr>
        <w:ind w:left="1365" w:hanging="360"/>
      </w:pPr>
      <w:rPr>
        <w:b w:val="0"/>
        <w:color w:val="auto"/>
      </w:r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abstractNum w:abstractNumId="4" w15:restartNumberingAfterBreak="0">
    <w:nsid w:val="0A841313"/>
    <w:multiLevelType w:val="multilevel"/>
    <w:tmpl w:val="0BE4AE0E"/>
    <w:styleLink w:val="WWNum39"/>
    <w:lvl w:ilvl="0">
      <w:start w:val="1"/>
      <w:numFmt w:val="decimal"/>
      <w:lvlText w:val="%1."/>
      <w:lvlJc w:val="left"/>
      <w:pPr>
        <w:ind w:left="360" w:hanging="360"/>
      </w:pPr>
    </w:lvl>
    <w:lvl w:ilvl="1">
      <w:start w:val="3"/>
      <w:numFmt w:val="decimal"/>
      <w:lvlText w:val="%1.%2."/>
      <w:lvlJc w:val="left"/>
      <w:pPr>
        <w:ind w:left="998" w:hanging="360"/>
      </w:pPr>
      <w:rPr>
        <w:b/>
      </w:rPr>
    </w:lvl>
    <w:lvl w:ilvl="2">
      <w:start w:val="1"/>
      <w:numFmt w:val="decimal"/>
      <w:lvlText w:val="%1.%2.%3."/>
      <w:lvlJc w:val="left"/>
      <w:pPr>
        <w:ind w:left="1996" w:hanging="720"/>
      </w:pPr>
    </w:lvl>
    <w:lvl w:ilvl="3">
      <w:start w:val="1"/>
      <w:numFmt w:val="decimal"/>
      <w:lvlText w:val="%1.%2.%3.%4."/>
      <w:lvlJc w:val="left"/>
      <w:pPr>
        <w:ind w:left="2634" w:hanging="720"/>
      </w:pPr>
    </w:lvl>
    <w:lvl w:ilvl="4">
      <w:start w:val="1"/>
      <w:numFmt w:val="decimalZero"/>
      <w:lvlText w:val="%1.%2.%3.%4.%5."/>
      <w:lvlJc w:val="left"/>
      <w:pPr>
        <w:ind w:left="3632" w:hanging="1080"/>
      </w:pPr>
    </w:lvl>
    <w:lvl w:ilvl="5">
      <w:start w:val="1"/>
      <w:numFmt w:val="decimalZero"/>
      <w:lvlText w:val="%1.%2.%3.%4.%5.%6."/>
      <w:lvlJc w:val="left"/>
      <w:pPr>
        <w:ind w:left="4270" w:hanging="1080"/>
      </w:pPr>
    </w:lvl>
    <w:lvl w:ilvl="6">
      <w:start w:val="1"/>
      <w:numFmt w:val="decimal"/>
      <w:lvlText w:val="%1.%2.%3.%4.%5.%6.%7."/>
      <w:lvlJc w:val="left"/>
      <w:pPr>
        <w:ind w:left="5268" w:hanging="1440"/>
      </w:pPr>
    </w:lvl>
    <w:lvl w:ilvl="7">
      <w:start w:val="1"/>
      <w:numFmt w:val="decimal"/>
      <w:lvlText w:val="%1.%2.%3.%4.%5.%6.%7.%8."/>
      <w:lvlJc w:val="left"/>
      <w:pPr>
        <w:ind w:left="5906" w:hanging="1440"/>
      </w:pPr>
    </w:lvl>
    <w:lvl w:ilvl="8">
      <w:start w:val="1"/>
      <w:numFmt w:val="decimal"/>
      <w:lvlText w:val="%1.%2.%3.%4.%5.%6.%7.%8.%9."/>
      <w:lvlJc w:val="left"/>
      <w:pPr>
        <w:ind w:left="6904" w:hanging="1800"/>
      </w:pPr>
    </w:lvl>
  </w:abstractNum>
  <w:abstractNum w:abstractNumId="5" w15:restartNumberingAfterBreak="0">
    <w:nsid w:val="0BF44FBD"/>
    <w:multiLevelType w:val="multilevel"/>
    <w:tmpl w:val="A85657AA"/>
    <w:styleLink w:val="WWNum6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6" w15:restartNumberingAfterBreak="0">
    <w:nsid w:val="0D843E75"/>
    <w:multiLevelType w:val="multilevel"/>
    <w:tmpl w:val="B18CC794"/>
    <w:styleLink w:val="WWNum8aa"/>
    <w:lvl w:ilvl="0">
      <w:numFmt w:val="bullet"/>
      <w:lvlText w:val=""/>
      <w:lvlJc w:val="left"/>
      <w:pPr>
        <w:ind w:left="144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rPr>
        <w:rFonts w:ascii="Symbol" w:hAnsi="Symbol"/>
      </w:rPr>
    </w:lvl>
    <w:lvl w:ilvl="4">
      <w:numFmt w:val="bullet"/>
      <w:lvlText w:val="o"/>
      <w:lvlJc w:val="left"/>
      <w:pPr>
        <w:ind w:left="4320" w:hanging="360"/>
      </w:pPr>
    </w:lvl>
    <w:lvl w:ilvl="5">
      <w:numFmt w:val="bullet"/>
      <w:lvlText w:val=""/>
      <w:lvlJc w:val="left"/>
      <w:pPr>
        <w:ind w:left="5040" w:hanging="360"/>
      </w:pPr>
    </w:lvl>
    <w:lvl w:ilvl="6">
      <w:numFmt w:val="bullet"/>
      <w:lvlText w:val=""/>
      <w:lvlJc w:val="left"/>
      <w:pPr>
        <w:ind w:left="5760" w:hanging="360"/>
      </w:pPr>
      <w:rPr>
        <w:rFonts w:ascii="Symbol" w:hAnsi="Symbol"/>
      </w:rPr>
    </w:lvl>
    <w:lvl w:ilvl="7">
      <w:numFmt w:val="bullet"/>
      <w:lvlText w:val="o"/>
      <w:lvlJc w:val="left"/>
      <w:pPr>
        <w:ind w:left="6480" w:hanging="360"/>
      </w:pPr>
    </w:lvl>
    <w:lvl w:ilvl="8">
      <w:numFmt w:val="bullet"/>
      <w:lvlText w:val=""/>
      <w:lvlJc w:val="left"/>
      <w:pPr>
        <w:ind w:left="7200" w:hanging="360"/>
      </w:pPr>
    </w:lvl>
  </w:abstractNum>
  <w:abstractNum w:abstractNumId="7" w15:restartNumberingAfterBreak="0">
    <w:nsid w:val="0EFA4F9C"/>
    <w:multiLevelType w:val="multilevel"/>
    <w:tmpl w:val="A4EC976C"/>
    <w:styleLink w:val="WWNum44"/>
    <w:lvl w:ilvl="0">
      <w:start w:val="1"/>
      <w:numFmt w:val="lowerLetter"/>
      <w:lvlText w:val="%1)"/>
      <w:lvlJc w:val="left"/>
      <w:pPr>
        <w:ind w:left="990" w:hanging="420"/>
      </w:pPr>
      <w:rPr>
        <w:rFonts w:ascii="Arial Narrow" w:hAnsi="Arial Narrow" w:cs="Times New Roman"/>
        <w:b w:val="0"/>
        <w:bCs/>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Arial Narrow" w:hAnsi="Arial Narrow" w:cs="Times New Roman"/>
        <w:b/>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8" w15:restartNumberingAfterBreak="0">
    <w:nsid w:val="0FFC729D"/>
    <w:multiLevelType w:val="multilevel"/>
    <w:tmpl w:val="81D094E2"/>
    <w:styleLink w:val="WWNum51"/>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10FC409D"/>
    <w:multiLevelType w:val="multilevel"/>
    <w:tmpl w:val="047C48CA"/>
    <w:styleLink w:val="WWNum9aa"/>
    <w:lvl w:ilvl="0">
      <w:start w:val="7"/>
      <w:numFmt w:val="decimal"/>
      <w:lvlText w:val="%1."/>
      <w:lvlJc w:val="left"/>
      <w:pPr>
        <w:ind w:left="360" w:hanging="360"/>
      </w:pPr>
      <w:rPr>
        <w:rFonts w:ascii="Times New Roman" w:hAnsi="Times New Roman"/>
      </w:rPr>
    </w:lvl>
    <w:lvl w:ilvl="1">
      <w:start w:val="8"/>
      <w:numFmt w:val="decimal"/>
      <w:lvlText w:val="%1.%2."/>
      <w:lvlJc w:val="left"/>
      <w:pPr>
        <w:ind w:left="1560" w:hanging="1560"/>
      </w:pPr>
      <w:rPr>
        <w:rFonts w:ascii="Times New Roman" w:hAnsi="Times New Roman"/>
      </w:rPr>
    </w:lvl>
    <w:lvl w:ilvl="2">
      <w:start w:val="1"/>
      <w:numFmt w:val="decimal"/>
      <w:lvlText w:val="%1.%2.%3."/>
      <w:lvlJc w:val="left"/>
      <w:pPr>
        <w:ind w:left="3120" w:hanging="720"/>
      </w:pPr>
      <w:rPr>
        <w:rFonts w:ascii="Times New Roman" w:hAnsi="Times New Roman"/>
      </w:rPr>
    </w:lvl>
    <w:lvl w:ilvl="3">
      <w:start w:val="1"/>
      <w:numFmt w:val="decimal"/>
      <w:lvlText w:val="%1.%2.%3.%4."/>
      <w:lvlJc w:val="left"/>
      <w:pPr>
        <w:ind w:left="4320" w:hanging="720"/>
      </w:pPr>
      <w:rPr>
        <w:rFonts w:ascii="Times New Roman" w:hAnsi="Times New Roman"/>
      </w:rPr>
    </w:lvl>
    <w:lvl w:ilvl="4">
      <w:start w:val="1"/>
      <w:numFmt w:val="decimal"/>
      <w:lvlText w:val="%1.%2.%3.%4.%5."/>
      <w:lvlJc w:val="left"/>
      <w:pPr>
        <w:ind w:left="5880" w:hanging="1080"/>
      </w:pPr>
      <w:rPr>
        <w:rFonts w:ascii="Times New Roman" w:hAnsi="Times New Roman"/>
      </w:rPr>
    </w:lvl>
    <w:lvl w:ilvl="5">
      <w:start w:val="1"/>
      <w:numFmt w:val="decimal"/>
      <w:lvlText w:val="%1.%2.%3.%4.%5.%6."/>
      <w:lvlJc w:val="left"/>
      <w:pPr>
        <w:ind w:left="7080" w:hanging="1080"/>
      </w:pPr>
      <w:rPr>
        <w:rFonts w:ascii="Times New Roman" w:hAnsi="Times New Roman"/>
      </w:rPr>
    </w:lvl>
    <w:lvl w:ilvl="6">
      <w:start w:val="1"/>
      <w:numFmt w:val="decimal"/>
      <w:lvlText w:val="%1.%2.%3.%4.%5.%6.%7."/>
      <w:lvlJc w:val="left"/>
      <w:pPr>
        <w:ind w:left="8640" w:hanging="1440"/>
      </w:pPr>
      <w:rPr>
        <w:rFonts w:ascii="Times New Roman" w:hAnsi="Times New Roman"/>
      </w:rPr>
    </w:lvl>
    <w:lvl w:ilvl="7">
      <w:start w:val="1"/>
      <w:numFmt w:val="decimal"/>
      <w:lvlText w:val="%1.%2.%3.%4.%5.%6.%7.%8."/>
      <w:lvlJc w:val="left"/>
      <w:pPr>
        <w:ind w:left="9840" w:hanging="1440"/>
      </w:pPr>
      <w:rPr>
        <w:rFonts w:ascii="Times New Roman" w:hAnsi="Times New Roman"/>
      </w:rPr>
    </w:lvl>
    <w:lvl w:ilvl="8">
      <w:start w:val="1"/>
      <w:numFmt w:val="decimal"/>
      <w:lvlText w:val="%1.%2.%3.%4.%5.%6.%7.%8.%9."/>
      <w:lvlJc w:val="left"/>
      <w:pPr>
        <w:ind w:left="11400" w:hanging="1800"/>
      </w:pPr>
      <w:rPr>
        <w:rFonts w:ascii="Times New Roman" w:hAnsi="Times New Roman"/>
      </w:rPr>
    </w:lvl>
  </w:abstractNum>
  <w:abstractNum w:abstractNumId="10" w15:restartNumberingAfterBreak="0">
    <w:nsid w:val="118A0AD0"/>
    <w:multiLevelType w:val="multilevel"/>
    <w:tmpl w:val="0CFC8874"/>
    <w:styleLink w:val="Estilo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2F15EBA"/>
    <w:multiLevelType w:val="multilevel"/>
    <w:tmpl w:val="BA306AC0"/>
    <w:styleLink w:val="WWNum17aa"/>
    <w:lvl w:ilvl="0">
      <w:start w:val="17"/>
      <w:numFmt w:val="decimal"/>
      <w:lvlText w:val="%1."/>
      <w:lvlJc w:val="left"/>
      <w:pPr>
        <w:ind w:left="360" w:hanging="360"/>
      </w:pPr>
      <w:rPr>
        <w:rFonts w:ascii="Times New Roman" w:hAnsi="Times New Roman"/>
      </w:rPr>
    </w:lvl>
    <w:lvl w:ilvl="1">
      <w:start w:val="2"/>
      <w:numFmt w:val="decimal"/>
      <w:lvlText w:val="%1.%2."/>
      <w:lvlJc w:val="left"/>
      <w:pPr>
        <w:ind w:left="720" w:hanging="720"/>
      </w:pPr>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1080" w:hanging="108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440" w:hanging="144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800" w:hanging="1800"/>
      </w:pPr>
      <w:rPr>
        <w:rFonts w:ascii="Times New Roman" w:hAnsi="Times New Roman"/>
      </w:rPr>
    </w:lvl>
    <w:lvl w:ilvl="8">
      <w:start w:val="1"/>
      <w:numFmt w:val="decimal"/>
      <w:lvlText w:val="%1.%2.%3.%4.%5.%6.%7.%8.%9."/>
      <w:lvlJc w:val="left"/>
      <w:pPr>
        <w:ind w:left="2160" w:hanging="2160"/>
      </w:pPr>
      <w:rPr>
        <w:rFonts w:ascii="Times New Roman" w:hAnsi="Times New Roman"/>
      </w:rPr>
    </w:lvl>
  </w:abstractNum>
  <w:abstractNum w:abstractNumId="12" w15:restartNumberingAfterBreak="0">
    <w:nsid w:val="14E256DA"/>
    <w:multiLevelType w:val="multilevel"/>
    <w:tmpl w:val="50FAFC82"/>
    <w:styleLink w:val="WWNum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154A698B"/>
    <w:multiLevelType w:val="multilevel"/>
    <w:tmpl w:val="87E6EF70"/>
    <w:styleLink w:val="WWNum25"/>
    <w:lvl w:ilvl="0">
      <w:start w:val="1"/>
      <w:numFmt w:val="upperRoman"/>
      <w:lvlText w:val="%1."/>
      <w:lvlJc w:val="right"/>
      <w:pPr>
        <w:ind w:left="780" w:hanging="360"/>
      </w:pPr>
      <w:rPr>
        <w:b/>
      </w:rPr>
    </w:lvl>
    <w:lvl w:ilvl="1">
      <w:start w:val="2"/>
      <w:numFmt w:val="decimal"/>
      <w:lvlText w:val="%1.%2."/>
      <w:lvlJc w:val="left"/>
      <w:pPr>
        <w:ind w:left="1346" w:hanging="495"/>
      </w:pPr>
      <w:rPr>
        <w:b/>
      </w:rPr>
    </w:lvl>
    <w:lvl w:ilvl="2">
      <w:start w:val="1"/>
      <w:numFmt w:val="decimal"/>
      <w:lvlText w:val="%1.%2.%3."/>
      <w:lvlJc w:val="left"/>
      <w:pPr>
        <w:ind w:left="720" w:hanging="720"/>
      </w:pPr>
      <w:rPr>
        <w:b/>
        <w:color w:val="auto"/>
      </w:rPr>
    </w:lvl>
    <w:lvl w:ilvl="3">
      <w:start w:val="1"/>
      <w:numFmt w:val="lowerLetter"/>
      <w:lvlText w:val="%1.%2.%3.%4)"/>
      <w:lvlJc w:val="left"/>
      <w:pPr>
        <w:ind w:left="1140" w:hanging="720"/>
      </w:pPr>
    </w:lvl>
    <w:lvl w:ilvl="4">
      <w:start w:val="1"/>
      <w:numFmt w:val="decimal"/>
      <w:lvlText w:val="%1.%2.%3.%4.%5."/>
      <w:lvlJc w:val="left"/>
      <w:pPr>
        <w:ind w:left="1500" w:hanging="1080"/>
      </w:pPr>
    </w:lvl>
    <w:lvl w:ilvl="5">
      <w:start w:val="1"/>
      <w:numFmt w:val="decimal"/>
      <w:lvlText w:val="%1.%2.%3.%4.%5.%6."/>
      <w:lvlJc w:val="left"/>
      <w:pPr>
        <w:ind w:left="1500" w:hanging="1080"/>
      </w:pPr>
    </w:lvl>
    <w:lvl w:ilvl="6">
      <w:start w:val="1"/>
      <w:numFmt w:val="decimal"/>
      <w:lvlText w:val="%1.%2.%3.%4.%5.%6.%7."/>
      <w:lvlJc w:val="left"/>
      <w:pPr>
        <w:ind w:left="1860" w:hanging="1440"/>
      </w:pPr>
    </w:lvl>
    <w:lvl w:ilvl="7">
      <w:start w:val="1"/>
      <w:numFmt w:val="decimal"/>
      <w:lvlText w:val="%1.%2.%3.%4.%5.%6.%7.%8."/>
      <w:lvlJc w:val="left"/>
      <w:pPr>
        <w:ind w:left="1860" w:hanging="1440"/>
      </w:pPr>
    </w:lvl>
    <w:lvl w:ilvl="8">
      <w:start w:val="1"/>
      <w:numFmt w:val="decimal"/>
      <w:lvlText w:val="%1.%2.%3.%4.%5.%6.%7.%8.%9."/>
      <w:lvlJc w:val="left"/>
      <w:pPr>
        <w:ind w:left="2220" w:hanging="1800"/>
      </w:pPr>
    </w:lvl>
  </w:abstractNum>
  <w:abstractNum w:abstractNumId="14" w15:restartNumberingAfterBreak="0">
    <w:nsid w:val="154F3E02"/>
    <w:multiLevelType w:val="multilevel"/>
    <w:tmpl w:val="10281862"/>
    <w:styleLink w:val="WWNum47"/>
    <w:lvl w:ilvl="0">
      <w:start w:val="4"/>
      <w:numFmt w:val="lowerRoman"/>
      <w:lvlText w:val="%1."/>
      <w:lvlJc w:val="left"/>
      <w:pPr>
        <w:ind w:left="540" w:hanging="540"/>
      </w:pPr>
      <w:rPr>
        <w:rFonts w:ascii="Times New Roman" w:hAnsi="Times New Roman" w:cs="Times New Roman"/>
        <w:b/>
        <w:bCs/>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15" w15:restartNumberingAfterBreak="0">
    <w:nsid w:val="16C64E86"/>
    <w:multiLevelType w:val="multilevel"/>
    <w:tmpl w:val="647ED59E"/>
    <w:styleLink w:val="WWNum35"/>
    <w:lvl w:ilvl="0">
      <w:start w:val="9"/>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16C94C8F"/>
    <w:multiLevelType w:val="multilevel"/>
    <w:tmpl w:val="97C844A6"/>
    <w:styleLink w:val="WWNum58"/>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18361397"/>
    <w:multiLevelType w:val="multilevel"/>
    <w:tmpl w:val="8F40FE66"/>
    <w:styleLink w:val="WWNum57"/>
    <w:lvl w:ilvl="0">
      <w:start w:val="1"/>
      <w:numFmt w:val="lowerLetter"/>
      <w:lvlText w:val="%1)"/>
      <w:lvlJc w:val="left"/>
      <w:pPr>
        <w:ind w:left="1500" w:hanging="360"/>
      </w:p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18" w15:restartNumberingAfterBreak="0">
    <w:nsid w:val="185F1A8E"/>
    <w:multiLevelType w:val="multilevel"/>
    <w:tmpl w:val="FC2E13E6"/>
    <w:styleLink w:val="WWNum18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19" w15:restartNumberingAfterBreak="0">
    <w:nsid w:val="190473D1"/>
    <w:multiLevelType w:val="multilevel"/>
    <w:tmpl w:val="E4CC01B8"/>
    <w:styleLink w:val="WWNum61"/>
    <w:lvl w:ilvl="0">
      <w:start w:val="1"/>
      <w:numFmt w:val="lowerLetter"/>
      <w:lvlText w:val="%1)"/>
      <w:lvlJc w:val="left"/>
      <w:pPr>
        <w:ind w:left="720" w:hanging="360"/>
      </w:pPr>
      <w:rPr>
        <w:rFonts w:ascii="Arial Narrow" w:hAnsi="Arial Narrow" w:cs="Times New Roman"/>
        <w:b w:val="0"/>
        <w:color w:val="auto"/>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20" w15:restartNumberingAfterBreak="0">
    <w:nsid w:val="1CB1562D"/>
    <w:multiLevelType w:val="multilevel"/>
    <w:tmpl w:val="7B84DC1E"/>
    <w:styleLink w:val="WWNum50"/>
    <w:lvl w:ilvl="0">
      <w:start w:val="9"/>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1" w15:restartNumberingAfterBreak="0">
    <w:nsid w:val="1CFB75F8"/>
    <w:multiLevelType w:val="multilevel"/>
    <w:tmpl w:val="038EC768"/>
    <w:styleLink w:val="WWNum21"/>
    <w:lvl w:ilvl="0">
      <w:start w:val="1"/>
      <w:numFmt w:val="lowerLetter"/>
      <w:lvlText w:val="%1)"/>
      <w:lvlJc w:val="left"/>
      <w:pPr>
        <w:ind w:left="420" w:hanging="420"/>
      </w:pPr>
      <w:rPr>
        <w:rFonts w:ascii="Arial Narrow" w:hAnsi="Arial Narrow" w:cs="Times New Roman"/>
        <w:b w:val="0"/>
        <w:bCs/>
        <w:sz w:val="24"/>
        <w:szCs w:val="24"/>
      </w:rPr>
    </w:lvl>
    <w:lvl w:ilvl="1">
      <w:start w:val="1"/>
      <w:numFmt w:val="lowerLetter"/>
      <w:lvlText w:val="%2."/>
      <w:lvlJc w:val="left"/>
      <w:pPr>
        <w:ind w:left="2505" w:hanging="360"/>
      </w:pPr>
      <w:rPr>
        <w:rFonts w:ascii="Times New Roman" w:hAnsi="Times New Roman" w:cs="Times New Roman"/>
        <w:sz w:val="24"/>
        <w:szCs w:val="24"/>
      </w:rPr>
    </w:lvl>
    <w:lvl w:ilvl="2">
      <w:start w:val="1"/>
      <w:numFmt w:val="lowerRoman"/>
      <w:lvlText w:val="%3."/>
      <w:lvlJc w:val="right"/>
      <w:pPr>
        <w:ind w:left="3225" w:hanging="180"/>
      </w:pPr>
      <w:rPr>
        <w:rFonts w:ascii="Times New Roman" w:hAnsi="Times New Roman" w:cs="Times New Roman"/>
        <w:sz w:val="24"/>
        <w:szCs w:val="24"/>
      </w:rPr>
    </w:lvl>
    <w:lvl w:ilvl="3">
      <w:start w:val="1"/>
      <w:numFmt w:val="decimal"/>
      <w:lvlText w:val="%4."/>
      <w:lvlJc w:val="left"/>
      <w:pPr>
        <w:ind w:left="3945" w:hanging="360"/>
      </w:pPr>
      <w:rPr>
        <w:rFonts w:ascii="Times New Roman" w:hAnsi="Times New Roman" w:cs="Times New Roman"/>
        <w:sz w:val="24"/>
        <w:szCs w:val="24"/>
      </w:rPr>
    </w:lvl>
    <w:lvl w:ilvl="4">
      <w:start w:val="1"/>
      <w:numFmt w:val="lowerLetter"/>
      <w:lvlText w:val="%5."/>
      <w:lvlJc w:val="left"/>
      <w:pPr>
        <w:ind w:left="4665" w:hanging="360"/>
      </w:pPr>
      <w:rPr>
        <w:rFonts w:ascii="Times New Roman" w:hAnsi="Times New Roman" w:cs="Times New Roman"/>
        <w:sz w:val="24"/>
        <w:szCs w:val="24"/>
      </w:rPr>
    </w:lvl>
    <w:lvl w:ilvl="5">
      <w:start w:val="1"/>
      <w:numFmt w:val="lowerRoman"/>
      <w:lvlText w:val="%6."/>
      <w:lvlJc w:val="right"/>
      <w:pPr>
        <w:ind w:left="5385" w:hanging="180"/>
      </w:pPr>
      <w:rPr>
        <w:rFonts w:ascii="Times New Roman" w:hAnsi="Times New Roman" w:cs="Times New Roman"/>
        <w:sz w:val="24"/>
        <w:szCs w:val="24"/>
      </w:rPr>
    </w:lvl>
    <w:lvl w:ilvl="6">
      <w:start w:val="1"/>
      <w:numFmt w:val="decimal"/>
      <w:lvlText w:val="%7."/>
      <w:lvlJc w:val="left"/>
      <w:pPr>
        <w:ind w:left="6105" w:hanging="360"/>
      </w:pPr>
      <w:rPr>
        <w:rFonts w:ascii="Times New Roman" w:hAnsi="Times New Roman" w:cs="Times New Roman"/>
        <w:sz w:val="24"/>
        <w:szCs w:val="24"/>
      </w:rPr>
    </w:lvl>
    <w:lvl w:ilvl="7">
      <w:start w:val="1"/>
      <w:numFmt w:val="lowerLetter"/>
      <w:lvlText w:val="%8."/>
      <w:lvlJc w:val="left"/>
      <w:pPr>
        <w:ind w:left="6825" w:hanging="360"/>
      </w:pPr>
      <w:rPr>
        <w:rFonts w:ascii="Times New Roman" w:hAnsi="Times New Roman" w:cs="Times New Roman"/>
        <w:sz w:val="24"/>
        <w:szCs w:val="24"/>
      </w:rPr>
    </w:lvl>
    <w:lvl w:ilvl="8">
      <w:start w:val="1"/>
      <w:numFmt w:val="lowerRoman"/>
      <w:lvlText w:val="%9."/>
      <w:lvlJc w:val="right"/>
      <w:pPr>
        <w:ind w:left="7545" w:hanging="180"/>
      </w:pPr>
      <w:rPr>
        <w:rFonts w:ascii="Times New Roman" w:hAnsi="Times New Roman" w:cs="Times New Roman"/>
        <w:sz w:val="24"/>
        <w:szCs w:val="24"/>
      </w:rPr>
    </w:lvl>
  </w:abstractNum>
  <w:abstractNum w:abstractNumId="22" w15:restartNumberingAfterBreak="0">
    <w:nsid w:val="1D8A7002"/>
    <w:multiLevelType w:val="multilevel"/>
    <w:tmpl w:val="7CE4A84A"/>
    <w:styleLink w:val="Estilo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1EA137DC"/>
    <w:multiLevelType w:val="multilevel"/>
    <w:tmpl w:val="65B2C310"/>
    <w:styleLink w:val="WWNum2aaa"/>
    <w:lvl w:ilvl="0">
      <w:start w:val="1"/>
      <w:numFmt w:val="lowerLetter"/>
      <w:lvlText w:val="%1)"/>
      <w:lvlJc w:val="left"/>
      <w:rPr>
        <w:rFonts w:ascii="Times New Roman" w:hAnsi="Times New Roman"/>
      </w:rPr>
    </w:lvl>
    <w:lvl w:ilvl="1">
      <w:start w:val="1"/>
      <w:numFmt w:val="lowerLetter"/>
      <w:lvlText w:val="%2."/>
      <w:lvlJc w:val="left"/>
      <w:pPr>
        <w:ind w:left="1725" w:hanging="360"/>
      </w:pPr>
      <w:rPr>
        <w:rFonts w:ascii="Times New Roman" w:hAnsi="Times New Roman"/>
      </w:rPr>
    </w:lvl>
    <w:lvl w:ilvl="2">
      <w:start w:val="1"/>
      <w:numFmt w:val="lowerRoman"/>
      <w:lvlText w:val="%3."/>
      <w:lvlJc w:val="right"/>
      <w:pPr>
        <w:ind w:left="2445" w:hanging="180"/>
      </w:pPr>
      <w:rPr>
        <w:rFonts w:ascii="Times New Roman" w:hAnsi="Times New Roman"/>
      </w:rPr>
    </w:lvl>
    <w:lvl w:ilvl="3">
      <w:start w:val="1"/>
      <w:numFmt w:val="decimal"/>
      <w:lvlText w:val="%4."/>
      <w:lvlJc w:val="left"/>
      <w:pPr>
        <w:ind w:left="3165" w:hanging="360"/>
      </w:pPr>
      <w:rPr>
        <w:rFonts w:ascii="Times New Roman" w:hAnsi="Times New Roman"/>
      </w:rPr>
    </w:lvl>
    <w:lvl w:ilvl="4">
      <w:start w:val="1"/>
      <w:numFmt w:val="lowerLetter"/>
      <w:lvlText w:val="%5."/>
      <w:lvlJc w:val="left"/>
      <w:pPr>
        <w:ind w:left="3885" w:hanging="360"/>
      </w:pPr>
      <w:rPr>
        <w:rFonts w:ascii="Times New Roman" w:hAnsi="Times New Roman"/>
      </w:rPr>
    </w:lvl>
    <w:lvl w:ilvl="5">
      <w:start w:val="1"/>
      <w:numFmt w:val="lowerRoman"/>
      <w:lvlText w:val="%6."/>
      <w:lvlJc w:val="right"/>
      <w:pPr>
        <w:ind w:left="4605" w:hanging="180"/>
      </w:pPr>
      <w:rPr>
        <w:rFonts w:ascii="Times New Roman" w:hAnsi="Times New Roman"/>
      </w:rPr>
    </w:lvl>
    <w:lvl w:ilvl="6">
      <w:start w:val="1"/>
      <w:numFmt w:val="decimal"/>
      <w:lvlText w:val="%7."/>
      <w:lvlJc w:val="left"/>
      <w:pPr>
        <w:ind w:left="5325" w:hanging="360"/>
      </w:pPr>
      <w:rPr>
        <w:rFonts w:ascii="Times New Roman" w:hAnsi="Times New Roman"/>
      </w:rPr>
    </w:lvl>
    <w:lvl w:ilvl="7">
      <w:start w:val="1"/>
      <w:numFmt w:val="lowerLetter"/>
      <w:lvlText w:val="%8."/>
      <w:lvlJc w:val="left"/>
      <w:pPr>
        <w:ind w:left="6045" w:hanging="360"/>
      </w:pPr>
      <w:rPr>
        <w:rFonts w:ascii="Times New Roman" w:hAnsi="Times New Roman"/>
      </w:rPr>
    </w:lvl>
    <w:lvl w:ilvl="8">
      <w:start w:val="1"/>
      <w:numFmt w:val="lowerRoman"/>
      <w:lvlText w:val="%9."/>
      <w:lvlJc w:val="right"/>
      <w:pPr>
        <w:ind w:left="6765" w:hanging="180"/>
      </w:pPr>
      <w:rPr>
        <w:rFonts w:ascii="Times New Roman" w:hAnsi="Times New Roman"/>
      </w:rPr>
    </w:lvl>
  </w:abstractNum>
  <w:abstractNum w:abstractNumId="24" w15:restartNumberingAfterBreak="0">
    <w:nsid w:val="1F025809"/>
    <w:multiLevelType w:val="multilevel"/>
    <w:tmpl w:val="4BDCC46A"/>
    <w:styleLink w:val="WWNum13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25" w15:restartNumberingAfterBreak="0">
    <w:nsid w:val="1F9B2DFE"/>
    <w:multiLevelType w:val="multilevel"/>
    <w:tmpl w:val="378EA84A"/>
    <w:styleLink w:val="WWNum16"/>
    <w:lvl w:ilvl="0">
      <w:start w:val="1"/>
      <w:numFmt w:val="lowerLetter"/>
      <w:lvlText w:val="%1)"/>
      <w:lvlJc w:val="left"/>
      <w:pPr>
        <w:ind w:left="720" w:hanging="360"/>
      </w:pPr>
      <w:rPr>
        <w:b w:val="0"/>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0064D88"/>
    <w:multiLevelType w:val="multilevel"/>
    <w:tmpl w:val="1E005B72"/>
    <w:styleLink w:val="WWNum1"/>
    <w:lvl w:ilvl="0">
      <w:numFmt w:val="bullet"/>
      <w:pStyle w:val="Commarcadores5"/>
      <w:lvlText w:val=""/>
      <w:lvlJc w:val="left"/>
      <w:pPr>
        <w:ind w:left="1492"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216D05CB"/>
    <w:multiLevelType w:val="multilevel"/>
    <w:tmpl w:val="B6741C62"/>
    <w:styleLink w:val="WWNum52"/>
    <w:lvl w:ilvl="0">
      <w:start w:val="1"/>
      <w:numFmt w:val="decimal"/>
      <w:lvlText w:val="%1."/>
      <w:lvlJc w:val="left"/>
      <w:rPr>
        <w:rFonts w:ascii="Times New Roman" w:hAnsi="Times New Roman" w:cs="Times New Roman"/>
        <w:b/>
        <w:bCs/>
        <w:color w:val="000000"/>
        <w:sz w:val="24"/>
        <w:szCs w:val="24"/>
      </w:rPr>
    </w:lvl>
    <w:lvl w:ilvl="1">
      <w:start w:val="1"/>
      <w:numFmt w:val="decimal"/>
      <w:lvlText w:val="%1.%2."/>
      <w:lvlJc w:val="left"/>
      <w:rPr>
        <w:rFonts w:ascii="Times New Roman" w:hAnsi="Times New Roman" w:cs="Times New Roman"/>
        <w:b/>
        <w:bCs/>
        <w:color w:val="auto"/>
        <w:sz w:val="24"/>
        <w:szCs w:val="24"/>
      </w:rPr>
    </w:lvl>
    <w:lvl w:ilvl="2">
      <w:start w:val="1"/>
      <w:numFmt w:val="lowerLetter"/>
      <w:lvlText w:val="%3)"/>
      <w:lvlJc w:val="left"/>
      <w:rPr>
        <w:rFonts w:ascii="Times New Roman" w:hAnsi="Times New Roman" w:cs="Times New Roman"/>
        <w:b w:val="0"/>
        <w:color w:val="auto"/>
        <w:sz w:val="24"/>
        <w:szCs w:val="24"/>
      </w:rPr>
    </w:lvl>
    <w:lvl w:ilvl="3">
      <w:start w:val="1"/>
      <w:numFmt w:val="decimal"/>
      <w:lvlText w:val="%1.%2.%3.%4."/>
      <w:lvlJc w:val="left"/>
      <w:pPr>
        <w:ind w:left="1725" w:hanging="645"/>
      </w:pPr>
      <w:rPr>
        <w:rFonts w:ascii="Times New Roman" w:hAnsi="Times New Roman" w:cs="Times New Roman"/>
        <w:sz w:val="24"/>
        <w:szCs w:val="24"/>
      </w:rPr>
    </w:lvl>
    <w:lvl w:ilvl="4">
      <w:start w:val="1"/>
      <w:numFmt w:val="lowerLetter"/>
      <w:lvlText w:val="%5)"/>
      <w:lvlJc w:val="left"/>
      <w:pPr>
        <w:ind w:left="2235" w:hanging="795"/>
      </w:pPr>
      <w:rPr>
        <w:rFonts w:ascii="Times New Roman" w:hAnsi="Times New Roman" w:cs="Times New Roman"/>
        <w:sz w:val="24"/>
        <w:szCs w:val="24"/>
      </w:rPr>
    </w:lvl>
    <w:lvl w:ilvl="5">
      <w:start w:val="1"/>
      <w:numFmt w:val="decimal"/>
      <w:lvlText w:val="%1.%2.%3.%4.%5.%6."/>
      <w:lvlJc w:val="left"/>
      <w:pPr>
        <w:ind w:left="2730" w:hanging="930"/>
      </w:pPr>
      <w:rPr>
        <w:rFonts w:ascii="Times New Roman" w:hAnsi="Times New Roman" w:cs="Times New Roman"/>
        <w:sz w:val="24"/>
        <w:szCs w:val="24"/>
      </w:rPr>
    </w:lvl>
    <w:lvl w:ilvl="6">
      <w:start w:val="1"/>
      <w:numFmt w:val="decimal"/>
      <w:lvlText w:val="%1.%2.%3.%4.%5.%6.%7."/>
      <w:lvlJc w:val="left"/>
      <w:pPr>
        <w:ind w:left="3240" w:hanging="1080"/>
      </w:pPr>
      <w:rPr>
        <w:rFonts w:ascii="Times New Roman" w:hAnsi="Times New Roman" w:cs="Times New Roman"/>
        <w:sz w:val="24"/>
        <w:szCs w:val="24"/>
      </w:rPr>
    </w:lvl>
    <w:lvl w:ilvl="7">
      <w:start w:val="1"/>
      <w:numFmt w:val="decimal"/>
      <w:lvlText w:val="%1.%2.%3.%4.%5.%6.%7.%8."/>
      <w:lvlJc w:val="left"/>
      <w:pPr>
        <w:ind w:left="3750" w:hanging="1230"/>
      </w:pPr>
      <w:rPr>
        <w:rFonts w:ascii="Times New Roman" w:hAnsi="Times New Roman" w:cs="Times New Roman"/>
        <w:sz w:val="24"/>
        <w:szCs w:val="24"/>
      </w:rPr>
    </w:lvl>
    <w:lvl w:ilvl="8">
      <w:start w:val="1"/>
      <w:numFmt w:val="decimal"/>
      <w:lvlText w:val="%1.%2.%3.%4.%5.%6.%7.%8.%9."/>
      <w:lvlJc w:val="left"/>
      <w:pPr>
        <w:ind w:left="4320" w:hanging="1440"/>
      </w:pPr>
      <w:rPr>
        <w:rFonts w:ascii="Times New Roman" w:hAnsi="Times New Roman" w:cs="Times New Roman"/>
        <w:sz w:val="24"/>
        <w:szCs w:val="24"/>
      </w:rPr>
    </w:lvl>
  </w:abstractNum>
  <w:abstractNum w:abstractNumId="28" w15:restartNumberingAfterBreak="0">
    <w:nsid w:val="23065DDA"/>
    <w:multiLevelType w:val="multilevel"/>
    <w:tmpl w:val="94947FBE"/>
    <w:styleLink w:val="WWNum16aa"/>
    <w:lvl w:ilvl="0">
      <w:start w:val="8"/>
      <w:numFmt w:val="decimal"/>
      <w:lvlText w:val="%1."/>
      <w:lvlJc w:val="left"/>
      <w:pPr>
        <w:ind w:left="360" w:hanging="360"/>
      </w:pPr>
      <w:rPr>
        <w:rFonts w:ascii="Times New Roman" w:hAnsi="Times New Roman"/>
      </w:rPr>
    </w:lvl>
    <w:lvl w:ilvl="1">
      <w:start w:val="1"/>
      <w:numFmt w:val="decimal"/>
      <w:lvlText w:val="%1.%2."/>
      <w:lvlJc w:val="left"/>
      <w:pPr>
        <w:ind w:left="360" w:hanging="360"/>
      </w:pPr>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720" w:hanging="72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080" w:hanging="108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440" w:hanging="1440"/>
      </w:pPr>
      <w:rPr>
        <w:rFonts w:ascii="Times New Roman" w:hAnsi="Times New Roman"/>
      </w:rPr>
    </w:lvl>
    <w:lvl w:ilvl="8">
      <w:start w:val="1"/>
      <w:numFmt w:val="decimal"/>
      <w:lvlText w:val="%1.%2.%3.%4.%5.%6.%7.%8.%9."/>
      <w:lvlJc w:val="left"/>
      <w:pPr>
        <w:ind w:left="1800" w:hanging="1800"/>
      </w:pPr>
      <w:rPr>
        <w:rFonts w:ascii="Times New Roman" w:hAnsi="Times New Roman"/>
      </w:rPr>
    </w:lvl>
  </w:abstractNum>
  <w:abstractNum w:abstractNumId="29" w15:restartNumberingAfterBreak="0">
    <w:nsid w:val="263E4BA7"/>
    <w:multiLevelType w:val="multilevel"/>
    <w:tmpl w:val="FC2EF400"/>
    <w:styleLink w:val="WWNum53"/>
    <w:lvl w:ilvl="0">
      <w:start w:val="3"/>
      <w:numFmt w:val="decimal"/>
      <w:lvlText w:val="%1."/>
      <w:lvlJc w:val="left"/>
      <w:pPr>
        <w:ind w:left="644" w:hanging="360"/>
      </w:pPr>
      <w:rPr>
        <w:rFonts w:cs="Times New Roman"/>
        <w:b/>
        <w:sz w:val="22"/>
      </w:rPr>
    </w:lvl>
    <w:lvl w:ilvl="1">
      <w:start w:val="1"/>
      <w:numFmt w:val="decimal"/>
      <w:lvlText w:val="%1.%2."/>
      <w:lvlJc w:val="left"/>
      <w:pPr>
        <w:ind w:left="2062" w:hanging="360"/>
      </w:pPr>
      <w:rPr>
        <w:rFonts w:ascii="Arial Narrow" w:hAnsi="Arial Narrow" w:cs="Times New Roman"/>
        <w:b w:val="0"/>
        <w:bCs w:val="0"/>
        <w:color w:val="auto"/>
        <w:sz w:val="24"/>
        <w:szCs w:val="24"/>
      </w:rPr>
    </w:lvl>
    <w:lvl w:ilvl="2">
      <w:start w:val="1"/>
      <w:numFmt w:val="decimal"/>
      <w:lvlText w:val="%1.%2.%3."/>
      <w:lvlJc w:val="left"/>
      <w:pPr>
        <w:ind w:left="4264" w:hanging="720"/>
      </w:pPr>
      <w:rPr>
        <w:rFonts w:cs="Times New Roman"/>
        <w:b w:val="0"/>
        <w:color w:val="auto"/>
        <w:sz w:val="22"/>
      </w:rPr>
    </w:lvl>
    <w:lvl w:ilvl="3">
      <w:start w:val="1"/>
      <w:numFmt w:val="decimal"/>
      <w:lvlText w:val="%1.%2.%3.%4."/>
      <w:lvlJc w:val="left"/>
      <w:pPr>
        <w:ind w:left="5640" w:hanging="720"/>
      </w:pPr>
      <w:rPr>
        <w:rFonts w:cs="Times New Roman"/>
        <w:b/>
        <w:sz w:val="22"/>
      </w:rPr>
    </w:lvl>
    <w:lvl w:ilvl="4">
      <w:start w:val="1"/>
      <w:numFmt w:val="decimalZero"/>
      <w:lvlText w:val="%1.%2.%3.%4.%5."/>
      <w:lvlJc w:val="left"/>
      <w:pPr>
        <w:ind w:left="7640" w:hanging="1080"/>
      </w:pPr>
      <w:rPr>
        <w:rFonts w:cs="Times New Roman"/>
        <w:b/>
        <w:sz w:val="22"/>
      </w:rPr>
    </w:lvl>
    <w:lvl w:ilvl="5">
      <w:start w:val="1"/>
      <w:numFmt w:val="decimalZero"/>
      <w:lvlText w:val="%1.%2.%3.%4.%5.%6."/>
      <w:lvlJc w:val="left"/>
      <w:pPr>
        <w:ind w:left="9280" w:hanging="1080"/>
      </w:pPr>
      <w:rPr>
        <w:rFonts w:cs="Times New Roman"/>
        <w:b/>
        <w:sz w:val="22"/>
      </w:rPr>
    </w:lvl>
    <w:lvl w:ilvl="6">
      <w:start w:val="1"/>
      <w:numFmt w:val="decimal"/>
      <w:lvlText w:val="%1.%2.%3.%4.%5.%6.%7."/>
      <w:lvlJc w:val="left"/>
      <w:pPr>
        <w:ind w:left="11280" w:hanging="1440"/>
      </w:pPr>
      <w:rPr>
        <w:rFonts w:cs="Times New Roman"/>
        <w:b/>
        <w:sz w:val="22"/>
      </w:rPr>
    </w:lvl>
    <w:lvl w:ilvl="7">
      <w:start w:val="1"/>
      <w:numFmt w:val="decimal"/>
      <w:lvlText w:val="%1.%2.%3.%4.%5.%6.%7.%8."/>
      <w:lvlJc w:val="left"/>
      <w:pPr>
        <w:ind w:left="12920" w:hanging="1440"/>
      </w:pPr>
      <w:rPr>
        <w:rFonts w:cs="Times New Roman"/>
        <w:b/>
        <w:sz w:val="22"/>
      </w:rPr>
    </w:lvl>
    <w:lvl w:ilvl="8">
      <w:start w:val="1"/>
      <w:numFmt w:val="decimal"/>
      <w:lvlText w:val="%1.%2.%3.%4.%5.%6.%7.%8.%9."/>
      <w:lvlJc w:val="left"/>
      <w:pPr>
        <w:ind w:left="14920" w:hanging="1800"/>
      </w:pPr>
      <w:rPr>
        <w:rFonts w:cs="Times New Roman"/>
        <w:b/>
        <w:sz w:val="22"/>
      </w:rPr>
    </w:lvl>
  </w:abstractNum>
  <w:abstractNum w:abstractNumId="30" w15:restartNumberingAfterBreak="0">
    <w:nsid w:val="264E345F"/>
    <w:multiLevelType w:val="multilevel"/>
    <w:tmpl w:val="9C62E602"/>
    <w:styleLink w:val="WWNum54"/>
    <w:lvl w:ilvl="0">
      <w:start w:val="1"/>
      <w:numFmt w:val="lowerLetter"/>
      <w:lvlText w:val="%1)"/>
      <w:lvlJc w:val="left"/>
      <w:pPr>
        <w:ind w:left="720" w:hanging="360"/>
      </w:pPr>
      <w:rPr>
        <w:rFonts w:cs="Times New Roman"/>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31" w15:restartNumberingAfterBreak="0">
    <w:nsid w:val="26D44BAF"/>
    <w:multiLevelType w:val="multilevel"/>
    <w:tmpl w:val="90B8652E"/>
    <w:styleLink w:val="WWNum26"/>
    <w:lvl w:ilvl="0">
      <w:start w:val="2"/>
      <w:numFmt w:val="decimal"/>
      <w:pStyle w:val="Nivel01Titulo"/>
      <w:lvlText w:val="%1."/>
      <w:lvlJc w:val="left"/>
      <w:pPr>
        <w:ind w:left="360" w:hanging="360"/>
      </w:pPr>
      <w:rPr>
        <w:b/>
      </w:rPr>
    </w:lvl>
    <w:lvl w:ilvl="1">
      <w:start w:val="2"/>
      <w:numFmt w:val="decimal"/>
      <w:lvlText w:val="%1.%2."/>
      <w:lvlJc w:val="left"/>
      <w:pPr>
        <w:ind w:left="999" w:hanging="432"/>
      </w:pPr>
      <w:rPr>
        <w:rFonts w:ascii="Arial Narrow" w:hAnsi="Arial Narrow" w:cs="Arial"/>
        <w:b/>
        <w:i w:val="0"/>
        <w:strike w:val="0"/>
        <w:dstrike w:val="0"/>
        <w:color w:val="auto"/>
        <w:sz w:val="24"/>
        <w:szCs w:val="24"/>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7906738"/>
    <w:multiLevelType w:val="multilevel"/>
    <w:tmpl w:val="5DECBED2"/>
    <w:styleLink w:val="WWNum60"/>
    <w:lvl w:ilvl="0">
      <w:start w:val="1"/>
      <w:numFmt w:val="lowerLetter"/>
      <w:lvlText w:val="%1)"/>
      <w:lvlJc w:val="left"/>
      <w:pPr>
        <w:ind w:left="720" w:hanging="360"/>
      </w:pPr>
      <w:rPr>
        <w:rFonts w:cs="Times New Roman"/>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33" w15:restartNumberingAfterBreak="0">
    <w:nsid w:val="283D6920"/>
    <w:multiLevelType w:val="multilevel"/>
    <w:tmpl w:val="795C2000"/>
    <w:styleLink w:val="WWNum7aa"/>
    <w:lvl w:ilvl="0">
      <w:start w:val="10"/>
      <w:numFmt w:val="decimal"/>
      <w:lvlText w:val="%1."/>
      <w:lvlJc w:val="left"/>
      <w:pPr>
        <w:ind w:left="420" w:hanging="42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34" w15:restartNumberingAfterBreak="0">
    <w:nsid w:val="28FF037E"/>
    <w:multiLevelType w:val="multilevel"/>
    <w:tmpl w:val="7238279E"/>
    <w:styleLink w:val="WWNum17a"/>
    <w:lvl w:ilvl="0">
      <w:start w:val="17"/>
      <w:numFmt w:val="decimal"/>
      <w:lvlText w:val="%1."/>
      <w:lvlJc w:val="left"/>
      <w:pPr>
        <w:ind w:left="360" w:hanging="360"/>
      </w:pPr>
      <w:rPr>
        <w:rFonts w:ascii="Times New Roman" w:hAnsi="Times New Roman"/>
      </w:rPr>
    </w:lvl>
    <w:lvl w:ilvl="1">
      <w:start w:val="2"/>
      <w:numFmt w:val="decimal"/>
      <w:lvlText w:val="%1.%2."/>
      <w:lvlJc w:val="left"/>
      <w:pPr>
        <w:ind w:left="720" w:hanging="720"/>
      </w:pPr>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1080" w:hanging="108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440" w:hanging="144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800" w:hanging="1800"/>
      </w:pPr>
      <w:rPr>
        <w:rFonts w:ascii="Times New Roman" w:hAnsi="Times New Roman"/>
      </w:rPr>
    </w:lvl>
    <w:lvl w:ilvl="8">
      <w:start w:val="1"/>
      <w:numFmt w:val="decimal"/>
      <w:lvlText w:val="%1.%2.%3.%4.%5.%6.%7.%8.%9."/>
      <w:lvlJc w:val="left"/>
      <w:pPr>
        <w:ind w:left="2160" w:hanging="2160"/>
      </w:pPr>
      <w:rPr>
        <w:rFonts w:ascii="Times New Roman" w:hAnsi="Times New Roman"/>
      </w:rPr>
    </w:lvl>
  </w:abstractNum>
  <w:abstractNum w:abstractNumId="35" w15:restartNumberingAfterBreak="0">
    <w:nsid w:val="2A385720"/>
    <w:multiLevelType w:val="multilevel"/>
    <w:tmpl w:val="3B94FA10"/>
    <w:styleLink w:val="WWNum22"/>
    <w:lvl w:ilvl="0">
      <w:start w:val="1"/>
      <w:numFmt w:val="decimal"/>
      <w:lvlText w:val="%1."/>
      <w:lvlJc w:val="left"/>
      <w:pPr>
        <w:ind w:left="360" w:hanging="360"/>
      </w:pPr>
      <w:rPr>
        <w:b/>
      </w:rPr>
    </w:lvl>
    <w:lvl w:ilvl="1">
      <w:start w:val="1"/>
      <w:numFmt w:val="decimal"/>
      <w:lvlText w:val="%1.%2."/>
      <w:lvlJc w:val="left"/>
      <w:pPr>
        <w:ind w:left="792" w:hanging="432"/>
      </w:pPr>
      <w:rPr>
        <w:b/>
        <w:i w:val="0"/>
        <w:strike w:val="0"/>
        <w:dstrike w:val="0"/>
        <w:color w:val="auto"/>
        <w:sz w:val="24"/>
        <w:szCs w:val="24"/>
        <w:u w:val="none"/>
      </w:rPr>
    </w:lvl>
    <w:lvl w:ilvl="2">
      <w:start w:val="1"/>
      <w:numFmt w:val="lowerLetter"/>
      <w:lvlText w:val="%3)"/>
      <w:lvlJc w:val="left"/>
      <w:pPr>
        <w:ind w:left="1224" w:hanging="504"/>
      </w:pPr>
      <w:rPr>
        <w:b w:val="0"/>
        <w:i w:val="0"/>
        <w:strike w:val="0"/>
        <w:dstrike w:val="0"/>
        <w:color w:val="auto"/>
        <w:sz w:val="24"/>
        <w:szCs w:val="24"/>
      </w:rPr>
    </w:lvl>
    <w:lvl w:ilvl="3">
      <w:start w:val="1"/>
      <w:numFmt w:val="decimal"/>
      <w:lvlText w:val="%1.%2.%3.%4."/>
      <w:lvlJc w:val="left"/>
      <w:pPr>
        <w:ind w:left="1728" w:hanging="648"/>
      </w:pPr>
    </w:lvl>
    <w:lvl w:ilvl="4">
      <w:start w:val="1"/>
      <w:numFmt w:val="lowerLetter"/>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A803B0C"/>
    <w:multiLevelType w:val="multilevel"/>
    <w:tmpl w:val="DC60E802"/>
    <w:styleLink w:val="WWNum12a"/>
    <w:lvl w:ilvl="0">
      <w:start w:val="1"/>
      <w:numFmt w:val="lowerLetter"/>
      <w:lvlText w:val="%1)"/>
      <w:lvlJc w:val="left"/>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37" w15:restartNumberingAfterBreak="0">
    <w:nsid w:val="2B0D5932"/>
    <w:multiLevelType w:val="multilevel"/>
    <w:tmpl w:val="4C28238A"/>
    <w:styleLink w:val="WWNum41"/>
    <w:lvl w:ilvl="0">
      <w:start w:val="3"/>
      <w:numFmt w:val="lowerRoman"/>
      <w:lvlText w:val="%1."/>
      <w:lvlJc w:val="left"/>
      <w:pPr>
        <w:ind w:left="1080" w:hanging="720"/>
      </w:pPr>
      <w:rPr>
        <w:rFonts w:ascii="Times" w:hAnsi="Times" w:cs="Times"/>
        <w:b/>
        <w:bCs/>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38" w15:restartNumberingAfterBreak="0">
    <w:nsid w:val="2CDD43EC"/>
    <w:multiLevelType w:val="multilevel"/>
    <w:tmpl w:val="DE5AA25C"/>
    <w:styleLink w:val="WWNum11a"/>
    <w:lvl w:ilvl="0">
      <w:start w:val="1"/>
      <w:numFmt w:val="decimal"/>
      <w:lvlText w:val="%1."/>
      <w:lvlJc w:val="left"/>
      <w:pPr>
        <w:ind w:left="360" w:hanging="360"/>
      </w:pPr>
      <w:rPr>
        <w:rFonts w:ascii="Times New Roman" w:hAnsi="Times New Roman"/>
      </w:rPr>
    </w:lvl>
    <w:lvl w:ilvl="1">
      <w:start w:val="1"/>
      <w:numFmt w:val="decimal"/>
      <w:lvlText w:val="%1.%2."/>
      <w:lvlJc w:val="left"/>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720" w:hanging="72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080" w:hanging="108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440" w:hanging="1440"/>
      </w:pPr>
      <w:rPr>
        <w:rFonts w:ascii="Times New Roman" w:hAnsi="Times New Roman"/>
      </w:rPr>
    </w:lvl>
    <w:lvl w:ilvl="8">
      <w:start w:val="1"/>
      <w:numFmt w:val="decimal"/>
      <w:lvlText w:val="%1.%2.%3.%4.%5.%6.%7.%8.%9."/>
      <w:lvlJc w:val="left"/>
      <w:pPr>
        <w:ind w:left="1800" w:hanging="1800"/>
      </w:pPr>
      <w:rPr>
        <w:rFonts w:ascii="Times New Roman" w:hAnsi="Times New Roman"/>
      </w:rPr>
    </w:lvl>
  </w:abstractNum>
  <w:abstractNum w:abstractNumId="39" w15:restartNumberingAfterBreak="0">
    <w:nsid w:val="2E57054E"/>
    <w:multiLevelType w:val="multilevel"/>
    <w:tmpl w:val="60D43E74"/>
    <w:styleLink w:val="WWNum32"/>
    <w:lvl w:ilvl="0">
      <w:start w:val="12"/>
      <w:numFmt w:val="decimal"/>
      <w:lvlText w:val="%1."/>
      <w:lvlJc w:val="left"/>
      <w:pPr>
        <w:ind w:left="435" w:hanging="435"/>
      </w:pPr>
    </w:lvl>
    <w:lvl w:ilvl="1">
      <w:start w:val="1"/>
      <w:numFmt w:val="decimal"/>
      <w:lvlText w:val="%1.%2."/>
      <w:lvlJc w:val="left"/>
      <w:pPr>
        <w:ind w:left="719" w:hanging="435"/>
      </w:pPr>
      <w:rPr>
        <w:b/>
      </w:rPr>
    </w:lvl>
    <w:lvl w:ilvl="2">
      <w:start w:val="1"/>
      <w:numFmt w:val="decimal"/>
      <w:lvlText w:val="%1.%2.%3."/>
      <w:lvlJc w:val="left"/>
      <w:pPr>
        <w:ind w:left="1570" w:hanging="720"/>
      </w:pPr>
      <w:rPr>
        <w:b w:val="0"/>
        <w:i w:val="0"/>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40" w15:restartNumberingAfterBreak="0">
    <w:nsid w:val="2EC61FD2"/>
    <w:multiLevelType w:val="multilevel"/>
    <w:tmpl w:val="E0DC1718"/>
    <w:styleLink w:val="WWNum33"/>
    <w:lvl w:ilvl="0">
      <w:start w:val="8"/>
      <w:numFmt w:val="decimal"/>
      <w:lvlText w:val="%1."/>
      <w:lvlJc w:val="left"/>
      <w:pPr>
        <w:ind w:left="600" w:hanging="600"/>
      </w:pPr>
    </w:lvl>
    <w:lvl w:ilvl="1">
      <w:start w:val="11"/>
      <w:numFmt w:val="decimal"/>
      <w:lvlText w:val="%1.%2."/>
      <w:lvlJc w:val="left"/>
      <w:pPr>
        <w:ind w:left="600" w:hanging="600"/>
      </w:pPr>
      <w:rPr>
        <w:b/>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30DE7D49"/>
    <w:multiLevelType w:val="multilevel"/>
    <w:tmpl w:val="3ABCB0C4"/>
    <w:styleLink w:val="WWNum12aa"/>
    <w:lvl w:ilvl="0">
      <w:start w:val="1"/>
      <w:numFmt w:val="lowerLetter"/>
      <w:lvlText w:val="%1)"/>
      <w:lvlJc w:val="left"/>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42" w15:restartNumberingAfterBreak="0">
    <w:nsid w:val="30F9025B"/>
    <w:multiLevelType w:val="multilevel"/>
    <w:tmpl w:val="F52C5D3C"/>
    <w:styleLink w:val="WWNum34"/>
    <w:lvl w:ilvl="0">
      <w:start w:val="1"/>
      <w:numFmt w:val="lowerLetter"/>
      <w:lvlText w:val="%1)"/>
      <w:lvlJc w:val="left"/>
      <w:pPr>
        <w:ind w:left="2640" w:hanging="360"/>
      </w:pPr>
      <w:rPr>
        <w:b w:val="0"/>
      </w:rPr>
    </w:lvl>
    <w:lvl w:ilvl="1">
      <w:start w:val="1"/>
      <w:numFmt w:val="lowerLetter"/>
      <w:lvlText w:val="%2."/>
      <w:lvlJc w:val="left"/>
      <w:pPr>
        <w:ind w:left="3360" w:hanging="360"/>
      </w:pPr>
    </w:lvl>
    <w:lvl w:ilvl="2">
      <w:start w:val="1"/>
      <w:numFmt w:val="lowerRoman"/>
      <w:lvlText w:val="%3."/>
      <w:lvlJc w:val="right"/>
      <w:pPr>
        <w:ind w:left="4080" w:hanging="180"/>
      </w:pPr>
    </w:lvl>
    <w:lvl w:ilvl="3">
      <w:start w:val="1"/>
      <w:numFmt w:val="decimal"/>
      <w:lvlText w:val="%4."/>
      <w:lvlJc w:val="left"/>
      <w:pPr>
        <w:ind w:left="4800" w:hanging="360"/>
      </w:pPr>
    </w:lvl>
    <w:lvl w:ilvl="4">
      <w:start w:val="1"/>
      <w:numFmt w:val="lowerLetter"/>
      <w:lvlText w:val="%5."/>
      <w:lvlJc w:val="left"/>
      <w:pPr>
        <w:ind w:left="5520" w:hanging="360"/>
      </w:pPr>
    </w:lvl>
    <w:lvl w:ilvl="5">
      <w:start w:val="1"/>
      <w:numFmt w:val="lowerRoman"/>
      <w:lvlText w:val="%6."/>
      <w:lvlJc w:val="right"/>
      <w:pPr>
        <w:ind w:left="6240" w:hanging="180"/>
      </w:pPr>
    </w:lvl>
    <w:lvl w:ilvl="6">
      <w:start w:val="1"/>
      <w:numFmt w:val="decimal"/>
      <w:lvlText w:val="%7."/>
      <w:lvlJc w:val="left"/>
      <w:pPr>
        <w:ind w:left="6960" w:hanging="360"/>
      </w:pPr>
    </w:lvl>
    <w:lvl w:ilvl="7">
      <w:start w:val="1"/>
      <w:numFmt w:val="lowerLetter"/>
      <w:lvlText w:val="%8."/>
      <w:lvlJc w:val="left"/>
      <w:pPr>
        <w:ind w:left="7680" w:hanging="360"/>
      </w:pPr>
    </w:lvl>
    <w:lvl w:ilvl="8">
      <w:start w:val="1"/>
      <w:numFmt w:val="lowerRoman"/>
      <w:lvlText w:val="%9."/>
      <w:lvlJc w:val="right"/>
      <w:pPr>
        <w:ind w:left="8400" w:hanging="180"/>
      </w:pPr>
    </w:lvl>
  </w:abstractNum>
  <w:abstractNum w:abstractNumId="43" w15:restartNumberingAfterBreak="0">
    <w:nsid w:val="31D9188A"/>
    <w:multiLevelType w:val="multilevel"/>
    <w:tmpl w:val="45042E68"/>
    <w:styleLink w:val="WWNum1a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44" w15:restartNumberingAfterBreak="0">
    <w:nsid w:val="330D24A6"/>
    <w:multiLevelType w:val="multilevel"/>
    <w:tmpl w:val="5E3C7F66"/>
    <w:styleLink w:val="WWNum21a"/>
    <w:lvl w:ilvl="0">
      <w:start w:val="1"/>
      <w:numFmt w:val="lowerLetter"/>
      <w:lvlText w:val="%1)"/>
      <w:lvlJc w:val="left"/>
      <w:pPr>
        <w:ind w:left="705" w:hanging="345"/>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45" w15:restartNumberingAfterBreak="0">
    <w:nsid w:val="334C2248"/>
    <w:multiLevelType w:val="multilevel"/>
    <w:tmpl w:val="D8E8BBFC"/>
    <w:styleLink w:val="WWNum15"/>
    <w:lvl w:ilvl="0">
      <w:start w:val="1"/>
      <w:numFmt w:val="lowerLetter"/>
      <w:lvlText w:val="%1)"/>
      <w:lvlJc w:val="left"/>
      <w:pPr>
        <w:ind w:left="1425" w:hanging="855"/>
      </w:pPr>
      <w:rPr>
        <w:b w:val="0"/>
        <w:bCs/>
        <w:sz w:val="24"/>
        <w:szCs w:val="24"/>
      </w:rPr>
    </w:lvl>
    <w:lvl w:ilvl="1">
      <w:start w:val="1"/>
      <w:numFmt w:val="lowerLetter"/>
      <w:lvlText w:val="%2."/>
      <w:lvlJc w:val="left"/>
      <w:pPr>
        <w:ind w:left="2295" w:hanging="360"/>
      </w:pPr>
      <w:rPr>
        <w:rFonts w:ascii="Times New Roman" w:hAnsi="Times New Roman" w:cs="Times New Roman"/>
        <w:sz w:val="24"/>
        <w:szCs w:val="24"/>
      </w:rPr>
    </w:lvl>
    <w:lvl w:ilvl="2">
      <w:start w:val="1"/>
      <w:numFmt w:val="lowerRoman"/>
      <w:lvlText w:val="%3."/>
      <w:lvlJc w:val="right"/>
      <w:pPr>
        <w:ind w:left="3015" w:hanging="180"/>
      </w:pPr>
      <w:rPr>
        <w:rFonts w:ascii="Times New Roman" w:hAnsi="Times New Roman" w:cs="Times New Roman"/>
        <w:sz w:val="24"/>
        <w:szCs w:val="24"/>
      </w:rPr>
    </w:lvl>
    <w:lvl w:ilvl="3">
      <w:start w:val="1"/>
      <w:numFmt w:val="decimal"/>
      <w:lvlText w:val="%4."/>
      <w:lvlJc w:val="left"/>
      <w:pPr>
        <w:ind w:left="3735" w:hanging="360"/>
      </w:pPr>
      <w:rPr>
        <w:rFonts w:ascii="Times New Roman" w:hAnsi="Times New Roman" w:cs="Times New Roman"/>
        <w:sz w:val="24"/>
        <w:szCs w:val="24"/>
      </w:rPr>
    </w:lvl>
    <w:lvl w:ilvl="4">
      <w:start w:val="1"/>
      <w:numFmt w:val="lowerLetter"/>
      <w:lvlText w:val="%5."/>
      <w:lvlJc w:val="left"/>
      <w:pPr>
        <w:ind w:left="4455" w:hanging="360"/>
      </w:pPr>
      <w:rPr>
        <w:rFonts w:ascii="Times New Roman" w:hAnsi="Times New Roman" w:cs="Times New Roman"/>
        <w:sz w:val="24"/>
        <w:szCs w:val="24"/>
      </w:rPr>
    </w:lvl>
    <w:lvl w:ilvl="5">
      <w:start w:val="1"/>
      <w:numFmt w:val="lowerRoman"/>
      <w:lvlText w:val="%6."/>
      <w:lvlJc w:val="right"/>
      <w:pPr>
        <w:ind w:left="5175" w:hanging="180"/>
      </w:pPr>
      <w:rPr>
        <w:rFonts w:ascii="Times New Roman" w:hAnsi="Times New Roman" w:cs="Times New Roman"/>
        <w:sz w:val="24"/>
        <w:szCs w:val="24"/>
      </w:rPr>
    </w:lvl>
    <w:lvl w:ilvl="6">
      <w:start w:val="1"/>
      <w:numFmt w:val="decimal"/>
      <w:lvlText w:val="%7."/>
      <w:lvlJc w:val="left"/>
      <w:pPr>
        <w:ind w:left="5895" w:hanging="360"/>
      </w:pPr>
      <w:rPr>
        <w:rFonts w:ascii="Times New Roman" w:hAnsi="Times New Roman" w:cs="Times New Roman"/>
        <w:sz w:val="24"/>
        <w:szCs w:val="24"/>
      </w:rPr>
    </w:lvl>
    <w:lvl w:ilvl="7">
      <w:start w:val="1"/>
      <w:numFmt w:val="lowerLetter"/>
      <w:lvlText w:val="%8."/>
      <w:lvlJc w:val="left"/>
      <w:pPr>
        <w:ind w:left="6615" w:hanging="360"/>
      </w:pPr>
      <w:rPr>
        <w:rFonts w:ascii="Times New Roman" w:hAnsi="Times New Roman" w:cs="Times New Roman"/>
        <w:sz w:val="24"/>
        <w:szCs w:val="24"/>
      </w:rPr>
    </w:lvl>
    <w:lvl w:ilvl="8">
      <w:start w:val="1"/>
      <w:numFmt w:val="lowerRoman"/>
      <w:lvlText w:val="%9."/>
      <w:lvlJc w:val="right"/>
      <w:pPr>
        <w:ind w:left="7335" w:hanging="180"/>
      </w:pPr>
      <w:rPr>
        <w:rFonts w:ascii="Times New Roman" w:hAnsi="Times New Roman" w:cs="Times New Roman"/>
        <w:sz w:val="24"/>
        <w:szCs w:val="24"/>
      </w:rPr>
    </w:lvl>
  </w:abstractNum>
  <w:abstractNum w:abstractNumId="46" w15:restartNumberingAfterBreak="0">
    <w:nsid w:val="33E9298D"/>
    <w:multiLevelType w:val="multilevel"/>
    <w:tmpl w:val="70328D32"/>
    <w:styleLink w:val="Estilo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35374281"/>
    <w:multiLevelType w:val="multilevel"/>
    <w:tmpl w:val="3866EF2A"/>
    <w:styleLink w:val="WWNum8"/>
    <w:lvl w:ilvl="0">
      <w:start w:val="1"/>
      <w:numFmt w:val="decimal"/>
      <w:lvlText w:val="%1."/>
      <w:lvlJc w:val="left"/>
      <w:pPr>
        <w:ind w:left="360" w:hanging="360"/>
      </w:pPr>
      <w:rPr>
        <w:b/>
      </w:rPr>
    </w:lvl>
    <w:lvl w:ilvl="1">
      <w:start w:val="1"/>
      <w:numFmt w:val="decimal"/>
      <w:lvlText w:val="%1.%2."/>
      <w:lvlJc w:val="left"/>
      <w:pPr>
        <w:ind w:left="792" w:hanging="432"/>
      </w:pPr>
      <w:rPr>
        <w:b/>
        <w:i w:val="0"/>
        <w:strike w:val="0"/>
        <w:dstrike w:val="0"/>
        <w:color w:val="auto"/>
        <w:sz w:val="24"/>
        <w:szCs w:val="24"/>
        <w:u w:val="none"/>
      </w:rPr>
    </w:lvl>
    <w:lvl w:ilvl="2">
      <w:start w:val="1"/>
      <w:numFmt w:val="lowerLetter"/>
      <w:lvlText w:val="%3)"/>
      <w:lvlJc w:val="left"/>
      <w:pPr>
        <w:ind w:left="1224" w:hanging="504"/>
      </w:pPr>
      <w:rPr>
        <w:b w:val="0"/>
        <w:i w:val="0"/>
        <w:strike w:val="0"/>
        <w:dstrike w:val="0"/>
        <w:color w:val="auto"/>
        <w:sz w:val="24"/>
        <w:szCs w:val="24"/>
      </w:rPr>
    </w:lvl>
    <w:lvl w:ilvl="3">
      <w:start w:val="1"/>
      <w:numFmt w:val="decimal"/>
      <w:lvlText w:val="%1.%2.%3.%4."/>
      <w:lvlJc w:val="left"/>
      <w:pPr>
        <w:ind w:left="1728" w:hanging="648"/>
      </w:pPr>
    </w:lvl>
    <w:lvl w:ilvl="4">
      <w:start w:val="1"/>
      <w:numFmt w:val="lowerLetter"/>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5577819"/>
    <w:multiLevelType w:val="multilevel"/>
    <w:tmpl w:val="4CBE651C"/>
    <w:styleLink w:val="WWNum49"/>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Zero"/>
      <w:lvlText w:val="%1.%2.%3.%4.%5."/>
      <w:lvlJc w:val="left"/>
      <w:pPr>
        <w:ind w:left="3960" w:hanging="1080"/>
      </w:pPr>
    </w:lvl>
    <w:lvl w:ilvl="5">
      <w:start w:val="1"/>
      <w:numFmt w:val="decimalZero"/>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9" w15:restartNumberingAfterBreak="0">
    <w:nsid w:val="35A94B0B"/>
    <w:multiLevelType w:val="multilevel"/>
    <w:tmpl w:val="52760D2E"/>
    <w:styleLink w:val="WWNum18"/>
    <w:lvl w:ilvl="0">
      <w:start w:val="1"/>
      <w:numFmt w:val="lowerLetter"/>
      <w:lvlText w:val="%1)"/>
      <w:lvlJc w:val="left"/>
      <w:pPr>
        <w:ind w:left="1706" w:hanging="855"/>
      </w:pPr>
      <w:rPr>
        <w:b w:val="0"/>
        <w:bCs/>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Arial Narrow" w:hAnsi="Arial Narrow" w:cs="Times New Roman"/>
        <w:b/>
        <w:color w:val="auto"/>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50" w15:restartNumberingAfterBreak="0">
    <w:nsid w:val="36C8480B"/>
    <w:multiLevelType w:val="multilevel"/>
    <w:tmpl w:val="0FEAC23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1" w15:restartNumberingAfterBreak="0">
    <w:nsid w:val="370C068F"/>
    <w:multiLevelType w:val="multilevel"/>
    <w:tmpl w:val="7DDE4EC8"/>
    <w:styleLink w:val="WWNum45"/>
    <w:lvl w:ilvl="0">
      <w:start w:val="1"/>
      <w:numFmt w:val="lowerLetter"/>
      <w:lvlText w:val="%1)"/>
      <w:lvlJc w:val="left"/>
      <w:pPr>
        <w:ind w:left="420" w:hanging="420"/>
      </w:pPr>
      <w:rPr>
        <w:rFonts w:ascii="Arial Narrow" w:hAnsi="Arial Narrow" w:cs="Times New Roman"/>
        <w:b w:val="0"/>
        <w:bCs/>
        <w:sz w:val="24"/>
        <w:szCs w:val="24"/>
      </w:rPr>
    </w:lvl>
    <w:lvl w:ilvl="1">
      <w:start w:val="1"/>
      <w:numFmt w:val="lowerLetter"/>
      <w:lvlText w:val="%2."/>
      <w:lvlJc w:val="left"/>
      <w:pPr>
        <w:ind w:left="2505" w:hanging="360"/>
      </w:pPr>
      <w:rPr>
        <w:rFonts w:ascii="Times New Roman" w:hAnsi="Times New Roman" w:cs="Times New Roman"/>
        <w:sz w:val="24"/>
        <w:szCs w:val="24"/>
      </w:rPr>
    </w:lvl>
    <w:lvl w:ilvl="2">
      <w:start w:val="1"/>
      <w:numFmt w:val="lowerRoman"/>
      <w:lvlText w:val="%3."/>
      <w:lvlJc w:val="right"/>
      <w:pPr>
        <w:ind w:left="3225" w:hanging="180"/>
      </w:pPr>
      <w:rPr>
        <w:rFonts w:ascii="Times New Roman" w:hAnsi="Times New Roman" w:cs="Times New Roman"/>
        <w:sz w:val="24"/>
        <w:szCs w:val="24"/>
      </w:rPr>
    </w:lvl>
    <w:lvl w:ilvl="3">
      <w:start w:val="1"/>
      <w:numFmt w:val="decimal"/>
      <w:lvlText w:val="%4."/>
      <w:lvlJc w:val="left"/>
      <w:pPr>
        <w:ind w:left="3945" w:hanging="360"/>
      </w:pPr>
      <w:rPr>
        <w:rFonts w:ascii="Times New Roman" w:hAnsi="Times New Roman" w:cs="Times New Roman"/>
        <w:sz w:val="24"/>
        <w:szCs w:val="24"/>
      </w:rPr>
    </w:lvl>
    <w:lvl w:ilvl="4">
      <w:start w:val="1"/>
      <w:numFmt w:val="lowerLetter"/>
      <w:lvlText w:val="%5."/>
      <w:lvlJc w:val="left"/>
      <w:pPr>
        <w:ind w:left="4665" w:hanging="360"/>
      </w:pPr>
      <w:rPr>
        <w:rFonts w:ascii="Times New Roman" w:hAnsi="Times New Roman" w:cs="Times New Roman"/>
        <w:sz w:val="24"/>
        <w:szCs w:val="24"/>
      </w:rPr>
    </w:lvl>
    <w:lvl w:ilvl="5">
      <w:start w:val="1"/>
      <w:numFmt w:val="lowerRoman"/>
      <w:lvlText w:val="%6."/>
      <w:lvlJc w:val="right"/>
      <w:pPr>
        <w:ind w:left="5385" w:hanging="180"/>
      </w:pPr>
      <w:rPr>
        <w:rFonts w:ascii="Times New Roman" w:hAnsi="Times New Roman" w:cs="Times New Roman"/>
        <w:sz w:val="24"/>
        <w:szCs w:val="24"/>
      </w:rPr>
    </w:lvl>
    <w:lvl w:ilvl="6">
      <w:start w:val="1"/>
      <w:numFmt w:val="decimal"/>
      <w:lvlText w:val="%7."/>
      <w:lvlJc w:val="left"/>
      <w:pPr>
        <w:ind w:left="6105" w:hanging="360"/>
      </w:pPr>
      <w:rPr>
        <w:rFonts w:ascii="Times New Roman" w:hAnsi="Times New Roman" w:cs="Times New Roman"/>
        <w:sz w:val="24"/>
        <w:szCs w:val="24"/>
      </w:rPr>
    </w:lvl>
    <w:lvl w:ilvl="7">
      <w:start w:val="1"/>
      <w:numFmt w:val="lowerLetter"/>
      <w:lvlText w:val="%8."/>
      <w:lvlJc w:val="left"/>
      <w:pPr>
        <w:ind w:left="6825" w:hanging="360"/>
      </w:pPr>
      <w:rPr>
        <w:rFonts w:ascii="Times New Roman" w:hAnsi="Times New Roman" w:cs="Times New Roman"/>
        <w:sz w:val="24"/>
        <w:szCs w:val="24"/>
      </w:rPr>
    </w:lvl>
    <w:lvl w:ilvl="8">
      <w:start w:val="1"/>
      <w:numFmt w:val="lowerRoman"/>
      <w:lvlText w:val="%9."/>
      <w:lvlJc w:val="right"/>
      <w:pPr>
        <w:ind w:left="7545" w:hanging="180"/>
      </w:pPr>
      <w:rPr>
        <w:rFonts w:ascii="Times New Roman" w:hAnsi="Times New Roman" w:cs="Times New Roman"/>
        <w:sz w:val="24"/>
        <w:szCs w:val="24"/>
      </w:rPr>
    </w:lvl>
  </w:abstractNum>
  <w:abstractNum w:abstractNumId="52" w15:restartNumberingAfterBreak="0">
    <w:nsid w:val="375F7CF8"/>
    <w:multiLevelType w:val="multilevel"/>
    <w:tmpl w:val="1FA09100"/>
    <w:styleLink w:val="WWNum6a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53" w15:restartNumberingAfterBreak="0">
    <w:nsid w:val="38107D1B"/>
    <w:multiLevelType w:val="multilevel"/>
    <w:tmpl w:val="8BF2472A"/>
    <w:styleLink w:val="WWNum7"/>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38D61B41"/>
    <w:multiLevelType w:val="multilevel"/>
    <w:tmpl w:val="7280360E"/>
    <w:styleLink w:val="WWNum10"/>
    <w:lvl w:ilvl="0">
      <w:start w:val="1"/>
      <w:numFmt w:val="decimal"/>
      <w:lvlText w:val="%1."/>
      <w:lvlJc w:val="left"/>
      <w:pPr>
        <w:ind w:left="360" w:hanging="360"/>
      </w:pPr>
      <w:rPr>
        <w:b/>
      </w:rPr>
    </w:lvl>
    <w:lvl w:ilvl="1">
      <w:start w:val="1"/>
      <w:numFmt w:val="decimal"/>
      <w:lvlText w:val="%1.%2."/>
      <w:lvlJc w:val="left"/>
      <w:pPr>
        <w:ind w:left="792" w:hanging="432"/>
      </w:pPr>
      <w:rPr>
        <w:b/>
        <w:i w:val="0"/>
        <w:strike w:val="0"/>
        <w:dstrike w:val="0"/>
        <w:color w:val="auto"/>
        <w:sz w:val="24"/>
        <w:szCs w:val="24"/>
        <w:u w:val="none"/>
      </w:rPr>
    </w:lvl>
    <w:lvl w:ilvl="2">
      <w:start w:val="1"/>
      <w:numFmt w:val="lowerLetter"/>
      <w:lvlText w:val="%3)"/>
      <w:lvlJc w:val="left"/>
      <w:pPr>
        <w:ind w:left="1224" w:hanging="504"/>
      </w:pPr>
      <w:rPr>
        <w:b w:val="0"/>
        <w:i w:val="0"/>
        <w:strike w:val="0"/>
        <w:dstrike w:val="0"/>
        <w:color w:val="auto"/>
        <w:sz w:val="24"/>
        <w:szCs w:val="24"/>
      </w:rPr>
    </w:lvl>
    <w:lvl w:ilvl="3">
      <w:start w:val="1"/>
      <w:numFmt w:val="decimal"/>
      <w:lvlText w:val="%1.%2.%3.%4."/>
      <w:lvlJc w:val="left"/>
      <w:pPr>
        <w:ind w:left="1728" w:hanging="648"/>
      </w:pPr>
    </w:lvl>
    <w:lvl w:ilvl="4">
      <w:start w:val="1"/>
      <w:numFmt w:val="lowerLetter"/>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BFB39FD"/>
    <w:multiLevelType w:val="multilevel"/>
    <w:tmpl w:val="D340DB22"/>
    <w:styleLink w:val="WWNum20"/>
    <w:lvl w:ilvl="0">
      <w:start w:val="1"/>
      <w:numFmt w:val="lowerLetter"/>
      <w:lvlText w:val="%1)"/>
      <w:lvlJc w:val="left"/>
      <w:pPr>
        <w:ind w:left="990" w:hanging="420"/>
      </w:pPr>
      <w:rPr>
        <w:rFonts w:ascii="Arial Narrow" w:hAnsi="Arial Narrow" w:cs="Times New Roman"/>
        <w:b w:val="0"/>
        <w:bCs/>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Arial Narrow" w:hAnsi="Arial Narrow" w:cs="Times New Roman"/>
        <w:b w:val="0"/>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56" w15:restartNumberingAfterBreak="0">
    <w:nsid w:val="3EB73007"/>
    <w:multiLevelType w:val="multilevel"/>
    <w:tmpl w:val="6520D9D6"/>
    <w:styleLink w:val="WWNum14"/>
    <w:lvl w:ilvl="0">
      <w:start w:val="1"/>
      <w:numFmt w:val="lowerLetter"/>
      <w:lvlText w:val="%1)"/>
      <w:lvlJc w:val="left"/>
      <w:pPr>
        <w:ind w:left="1425" w:hanging="285"/>
      </w:pPr>
      <w:rPr>
        <w:rFonts w:ascii="Arial Narrow" w:hAnsi="Arial Narrow" w:cs="Times New Roman"/>
        <w:b w:val="0"/>
        <w:bCs/>
        <w:color w:val="auto"/>
        <w:sz w:val="24"/>
        <w:szCs w:val="24"/>
      </w:rPr>
    </w:lvl>
    <w:lvl w:ilvl="1">
      <w:start w:val="1"/>
      <w:numFmt w:val="lowerLetter"/>
      <w:lvlText w:val="%2."/>
      <w:lvlJc w:val="left"/>
      <w:pPr>
        <w:ind w:left="2295" w:hanging="360"/>
      </w:pPr>
      <w:rPr>
        <w:rFonts w:ascii="Times New Roman" w:hAnsi="Times New Roman" w:cs="Times New Roman"/>
        <w:sz w:val="24"/>
        <w:szCs w:val="24"/>
      </w:rPr>
    </w:lvl>
    <w:lvl w:ilvl="2">
      <w:start w:val="1"/>
      <w:numFmt w:val="lowerRoman"/>
      <w:lvlText w:val="%3."/>
      <w:lvlJc w:val="right"/>
      <w:pPr>
        <w:ind w:left="3015" w:hanging="180"/>
      </w:pPr>
      <w:rPr>
        <w:rFonts w:ascii="Times New Roman" w:hAnsi="Times New Roman" w:cs="Times New Roman"/>
        <w:sz w:val="24"/>
        <w:szCs w:val="24"/>
      </w:rPr>
    </w:lvl>
    <w:lvl w:ilvl="3">
      <w:start w:val="1"/>
      <w:numFmt w:val="decimal"/>
      <w:lvlText w:val="%4."/>
      <w:lvlJc w:val="left"/>
      <w:pPr>
        <w:ind w:left="3735" w:hanging="360"/>
      </w:pPr>
      <w:rPr>
        <w:rFonts w:ascii="Times New Roman" w:hAnsi="Times New Roman" w:cs="Times New Roman"/>
        <w:sz w:val="24"/>
        <w:szCs w:val="24"/>
      </w:rPr>
    </w:lvl>
    <w:lvl w:ilvl="4">
      <w:start w:val="1"/>
      <w:numFmt w:val="lowerLetter"/>
      <w:lvlText w:val="%5."/>
      <w:lvlJc w:val="left"/>
      <w:pPr>
        <w:ind w:left="4455" w:hanging="360"/>
      </w:pPr>
      <w:rPr>
        <w:rFonts w:ascii="Times New Roman" w:hAnsi="Times New Roman" w:cs="Times New Roman"/>
        <w:sz w:val="24"/>
        <w:szCs w:val="24"/>
      </w:rPr>
    </w:lvl>
    <w:lvl w:ilvl="5">
      <w:start w:val="1"/>
      <w:numFmt w:val="lowerRoman"/>
      <w:lvlText w:val="%6."/>
      <w:lvlJc w:val="right"/>
      <w:pPr>
        <w:ind w:left="5175" w:hanging="180"/>
      </w:pPr>
      <w:rPr>
        <w:rFonts w:ascii="Times New Roman" w:hAnsi="Times New Roman" w:cs="Times New Roman"/>
        <w:sz w:val="24"/>
        <w:szCs w:val="24"/>
      </w:rPr>
    </w:lvl>
    <w:lvl w:ilvl="6">
      <w:start w:val="1"/>
      <w:numFmt w:val="decimal"/>
      <w:lvlText w:val="%7."/>
      <w:lvlJc w:val="left"/>
      <w:pPr>
        <w:ind w:left="5895" w:hanging="360"/>
      </w:pPr>
      <w:rPr>
        <w:rFonts w:ascii="Times New Roman" w:hAnsi="Times New Roman" w:cs="Times New Roman"/>
        <w:sz w:val="24"/>
        <w:szCs w:val="24"/>
      </w:rPr>
    </w:lvl>
    <w:lvl w:ilvl="7">
      <w:start w:val="1"/>
      <w:numFmt w:val="lowerLetter"/>
      <w:lvlText w:val="%8."/>
      <w:lvlJc w:val="left"/>
      <w:pPr>
        <w:ind w:left="6615" w:hanging="360"/>
      </w:pPr>
      <w:rPr>
        <w:rFonts w:ascii="Times New Roman" w:hAnsi="Times New Roman" w:cs="Times New Roman"/>
        <w:sz w:val="24"/>
        <w:szCs w:val="24"/>
      </w:rPr>
    </w:lvl>
    <w:lvl w:ilvl="8">
      <w:start w:val="1"/>
      <w:numFmt w:val="lowerRoman"/>
      <w:lvlText w:val="%9."/>
      <w:lvlJc w:val="right"/>
      <w:pPr>
        <w:ind w:left="7335" w:hanging="180"/>
      </w:pPr>
      <w:rPr>
        <w:rFonts w:ascii="Times New Roman" w:hAnsi="Times New Roman" w:cs="Times New Roman"/>
        <w:sz w:val="24"/>
        <w:szCs w:val="24"/>
      </w:rPr>
    </w:lvl>
  </w:abstractNum>
  <w:abstractNum w:abstractNumId="57" w15:restartNumberingAfterBreak="0">
    <w:nsid w:val="3EBB3CB8"/>
    <w:multiLevelType w:val="multilevel"/>
    <w:tmpl w:val="27A06F14"/>
    <w:styleLink w:val="WWNum9a"/>
    <w:lvl w:ilvl="0">
      <w:start w:val="7"/>
      <w:numFmt w:val="decimal"/>
      <w:lvlText w:val="%1."/>
      <w:lvlJc w:val="left"/>
      <w:pPr>
        <w:ind w:left="360" w:hanging="360"/>
      </w:pPr>
      <w:rPr>
        <w:rFonts w:ascii="Times New Roman" w:hAnsi="Times New Roman"/>
      </w:rPr>
    </w:lvl>
    <w:lvl w:ilvl="1">
      <w:start w:val="8"/>
      <w:numFmt w:val="decimal"/>
      <w:lvlText w:val="%1.%2."/>
      <w:lvlJc w:val="left"/>
      <w:pPr>
        <w:ind w:left="1560" w:hanging="1560"/>
      </w:pPr>
      <w:rPr>
        <w:rFonts w:ascii="Times New Roman" w:hAnsi="Times New Roman"/>
      </w:rPr>
    </w:lvl>
    <w:lvl w:ilvl="2">
      <w:start w:val="1"/>
      <w:numFmt w:val="decimal"/>
      <w:lvlText w:val="%1.%2.%3."/>
      <w:lvlJc w:val="left"/>
      <w:pPr>
        <w:ind w:left="3120" w:hanging="720"/>
      </w:pPr>
      <w:rPr>
        <w:rFonts w:ascii="Times New Roman" w:hAnsi="Times New Roman"/>
      </w:rPr>
    </w:lvl>
    <w:lvl w:ilvl="3">
      <w:start w:val="1"/>
      <w:numFmt w:val="decimal"/>
      <w:lvlText w:val="%1.%2.%3.%4."/>
      <w:lvlJc w:val="left"/>
      <w:pPr>
        <w:ind w:left="4320" w:hanging="720"/>
      </w:pPr>
      <w:rPr>
        <w:rFonts w:ascii="Times New Roman" w:hAnsi="Times New Roman"/>
      </w:rPr>
    </w:lvl>
    <w:lvl w:ilvl="4">
      <w:start w:val="1"/>
      <w:numFmt w:val="decimal"/>
      <w:lvlText w:val="%1.%2.%3.%4.%5."/>
      <w:lvlJc w:val="left"/>
      <w:pPr>
        <w:ind w:left="5880" w:hanging="1080"/>
      </w:pPr>
      <w:rPr>
        <w:rFonts w:ascii="Times New Roman" w:hAnsi="Times New Roman"/>
      </w:rPr>
    </w:lvl>
    <w:lvl w:ilvl="5">
      <w:start w:val="1"/>
      <w:numFmt w:val="decimal"/>
      <w:lvlText w:val="%1.%2.%3.%4.%5.%6."/>
      <w:lvlJc w:val="left"/>
      <w:pPr>
        <w:ind w:left="7080" w:hanging="1080"/>
      </w:pPr>
      <w:rPr>
        <w:rFonts w:ascii="Times New Roman" w:hAnsi="Times New Roman"/>
      </w:rPr>
    </w:lvl>
    <w:lvl w:ilvl="6">
      <w:start w:val="1"/>
      <w:numFmt w:val="decimal"/>
      <w:lvlText w:val="%1.%2.%3.%4.%5.%6.%7."/>
      <w:lvlJc w:val="left"/>
      <w:pPr>
        <w:ind w:left="8640" w:hanging="1440"/>
      </w:pPr>
      <w:rPr>
        <w:rFonts w:ascii="Times New Roman" w:hAnsi="Times New Roman"/>
      </w:rPr>
    </w:lvl>
    <w:lvl w:ilvl="7">
      <w:start w:val="1"/>
      <w:numFmt w:val="decimal"/>
      <w:lvlText w:val="%1.%2.%3.%4.%5.%6.%7.%8."/>
      <w:lvlJc w:val="left"/>
      <w:pPr>
        <w:ind w:left="9840" w:hanging="1440"/>
      </w:pPr>
      <w:rPr>
        <w:rFonts w:ascii="Times New Roman" w:hAnsi="Times New Roman"/>
      </w:rPr>
    </w:lvl>
    <w:lvl w:ilvl="8">
      <w:start w:val="1"/>
      <w:numFmt w:val="decimal"/>
      <w:lvlText w:val="%1.%2.%3.%4.%5.%6.%7.%8.%9."/>
      <w:lvlJc w:val="left"/>
      <w:pPr>
        <w:ind w:left="11400" w:hanging="1800"/>
      </w:pPr>
      <w:rPr>
        <w:rFonts w:ascii="Times New Roman" w:hAnsi="Times New Roman"/>
      </w:rPr>
    </w:lvl>
  </w:abstractNum>
  <w:abstractNum w:abstractNumId="58" w15:restartNumberingAfterBreak="0">
    <w:nsid w:val="405A751D"/>
    <w:multiLevelType w:val="multilevel"/>
    <w:tmpl w:val="745C62BA"/>
    <w:styleLink w:val="WWNum5aa"/>
    <w:lvl w:ilvl="0">
      <w:start w:val="28"/>
      <w:numFmt w:val="decimal"/>
      <w:lvlText w:val="%1."/>
      <w:lvlJc w:val="left"/>
      <w:pPr>
        <w:ind w:left="480" w:hanging="480"/>
      </w:pPr>
      <w:rPr>
        <w:rFonts w:ascii="Times New Roman" w:hAnsi="Times New Roman"/>
      </w:rPr>
    </w:lvl>
    <w:lvl w:ilvl="1">
      <w:start w:val="8"/>
      <w:numFmt w:val="decimal"/>
      <w:lvlText w:val="%1.%2."/>
      <w:lvlJc w:val="left"/>
      <w:pPr>
        <w:ind w:left="480" w:hanging="480"/>
      </w:pPr>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720" w:hanging="72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080" w:hanging="108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440" w:hanging="1440"/>
      </w:pPr>
      <w:rPr>
        <w:rFonts w:ascii="Times New Roman" w:hAnsi="Times New Roman"/>
      </w:rPr>
    </w:lvl>
    <w:lvl w:ilvl="8">
      <w:start w:val="1"/>
      <w:numFmt w:val="decimal"/>
      <w:lvlText w:val="%1.%2.%3.%4.%5.%6.%7.%8.%9."/>
      <w:lvlJc w:val="left"/>
      <w:pPr>
        <w:ind w:left="1800" w:hanging="1800"/>
      </w:pPr>
      <w:rPr>
        <w:rFonts w:ascii="Times New Roman" w:hAnsi="Times New Roman"/>
      </w:rPr>
    </w:lvl>
  </w:abstractNum>
  <w:abstractNum w:abstractNumId="59" w15:restartNumberingAfterBreak="0">
    <w:nsid w:val="43321608"/>
    <w:multiLevelType w:val="multilevel"/>
    <w:tmpl w:val="F0940786"/>
    <w:styleLink w:val="WWNum28"/>
    <w:lvl w:ilvl="0">
      <w:start w:val="4"/>
      <w:numFmt w:val="decimal"/>
      <w:lvlText w:val="%1."/>
      <w:lvlJc w:val="left"/>
      <w:pPr>
        <w:ind w:left="495" w:hanging="495"/>
      </w:pPr>
    </w:lvl>
    <w:lvl w:ilvl="1">
      <w:start w:val="3"/>
      <w:numFmt w:val="decimal"/>
      <w:lvlText w:val="%1.%2."/>
      <w:lvlJc w:val="left"/>
      <w:pPr>
        <w:ind w:left="675" w:hanging="495"/>
      </w:pPr>
      <w:rPr>
        <w:rFonts w:ascii="Arial Narrow" w:hAnsi="Arial Narrow"/>
        <w:b/>
        <w:sz w:val="24"/>
        <w:szCs w:val="24"/>
      </w:rPr>
    </w:lvl>
    <w:lvl w:ilvl="2">
      <w:start w:val="1"/>
      <w:numFmt w:val="decimal"/>
      <w:lvlText w:val="%1.%2.%3."/>
      <w:lvlJc w:val="left"/>
      <w:pPr>
        <w:ind w:left="1080" w:hanging="720"/>
      </w:pPr>
      <w:rPr>
        <w:b w:val="0"/>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60" w15:restartNumberingAfterBreak="0">
    <w:nsid w:val="438051E4"/>
    <w:multiLevelType w:val="multilevel"/>
    <w:tmpl w:val="9828D0EA"/>
    <w:styleLink w:val="WWNum21aa"/>
    <w:lvl w:ilvl="0">
      <w:start w:val="1"/>
      <w:numFmt w:val="lowerLetter"/>
      <w:lvlText w:val="%1)"/>
      <w:lvlJc w:val="left"/>
      <w:pPr>
        <w:ind w:left="705" w:hanging="345"/>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61" w15:restartNumberingAfterBreak="0">
    <w:nsid w:val="449F46D0"/>
    <w:multiLevelType w:val="multilevel"/>
    <w:tmpl w:val="BDCA6C6C"/>
    <w:styleLink w:val="WWNum55"/>
    <w:lvl w:ilvl="0">
      <w:start w:val="1"/>
      <w:numFmt w:val="lowerLetter"/>
      <w:lvlText w:val="%1)"/>
      <w:lvlJc w:val="left"/>
      <w:pPr>
        <w:ind w:left="720" w:hanging="360"/>
      </w:pPr>
      <w:rPr>
        <w:rFonts w:ascii="Arial Narrow" w:hAnsi="Arial Narrow" w:cs="Times New Roman"/>
        <w:b w:val="0"/>
        <w:color w:val="auto"/>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62" w15:restartNumberingAfterBreak="0">
    <w:nsid w:val="44B81BD9"/>
    <w:multiLevelType w:val="multilevel"/>
    <w:tmpl w:val="F350DAF0"/>
    <w:styleLink w:val="WWNum14a"/>
    <w:lvl w:ilvl="0">
      <w:start w:val="1"/>
      <w:numFmt w:val="lowerLetter"/>
      <w:lvlText w:val="%1)"/>
      <w:lvlJc w:val="left"/>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63" w15:restartNumberingAfterBreak="0">
    <w:nsid w:val="45E64DCE"/>
    <w:multiLevelType w:val="multilevel"/>
    <w:tmpl w:val="1E46C2E8"/>
    <w:styleLink w:val="WWOutlineListStyle"/>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4" w15:restartNumberingAfterBreak="0">
    <w:nsid w:val="46403C38"/>
    <w:multiLevelType w:val="multilevel"/>
    <w:tmpl w:val="C7604A1C"/>
    <w:styleLink w:val="WWNum5aaa"/>
    <w:lvl w:ilvl="0">
      <w:start w:val="28"/>
      <w:numFmt w:val="decimal"/>
      <w:lvlText w:val="%1."/>
      <w:lvlJc w:val="left"/>
      <w:pPr>
        <w:ind w:left="480" w:hanging="480"/>
      </w:pPr>
      <w:rPr>
        <w:rFonts w:ascii="Times New Roman" w:hAnsi="Times New Roman"/>
      </w:rPr>
    </w:lvl>
    <w:lvl w:ilvl="1">
      <w:start w:val="8"/>
      <w:numFmt w:val="decimal"/>
      <w:lvlText w:val="%1.%2."/>
      <w:lvlJc w:val="left"/>
      <w:pPr>
        <w:ind w:left="480" w:hanging="480"/>
      </w:pPr>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720" w:hanging="72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080" w:hanging="108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440" w:hanging="1440"/>
      </w:pPr>
      <w:rPr>
        <w:rFonts w:ascii="Times New Roman" w:hAnsi="Times New Roman"/>
      </w:rPr>
    </w:lvl>
    <w:lvl w:ilvl="8">
      <w:start w:val="1"/>
      <w:numFmt w:val="decimal"/>
      <w:lvlText w:val="%1.%2.%3.%4.%5.%6.%7.%8.%9."/>
      <w:lvlJc w:val="left"/>
      <w:pPr>
        <w:ind w:left="1800" w:hanging="1800"/>
      </w:pPr>
      <w:rPr>
        <w:rFonts w:ascii="Times New Roman" w:hAnsi="Times New Roman"/>
      </w:rPr>
    </w:lvl>
  </w:abstractNum>
  <w:abstractNum w:abstractNumId="65" w15:restartNumberingAfterBreak="0">
    <w:nsid w:val="48082895"/>
    <w:multiLevelType w:val="multilevel"/>
    <w:tmpl w:val="27506C26"/>
    <w:styleLink w:val="WWNum8a"/>
    <w:lvl w:ilvl="0">
      <w:numFmt w:val="bullet"/>
      <w:lvlText w:val=""/>
      <w:lvlJc w:val="left"/>
      <w:pPr>
        <w:ind w:left="144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rPr>
        <w:rFonts w:ascii="Symbol" w:hAnsi="Symbol"/>
      </w:rPr>
    </w:lvl>
    <w:lvl w:ilvl="4">
      <w:numFmt w:val="bullet"/>
      <w:lvlText w:val="o"/>
      <w:lvlJc w:val="left"/>
      <w:pPr>
        <w:ind w:left="4320" w:hanging="360"/>
      </w:pPr>
    </w:lvl>
    <w:lvl w:ilvl="5">
      <w:numFmt w:val="bullet"/>
      <w:lvlText w:val=""/>
      <w:lvlJc w:val="left"/>
      <w:pPr>
        <w:ind w:left="5040" w:hanging="360"/>
      </w:pPr>
    </w:lvl>
    <w:lvl w:ilvl="6">
      <w:numFmt w:val="bullet"/>
      <w:lvlText w:val=""/>
      <w:lvlJc w:val="left"/>
      <w:pPr>
        <w:ind w:left="5760" w:hanging="360"/>
      </w:pPr>
      <w:rPr>
        <w:rFonts w:ascii="Symbol" w:hAnsi="Symbol"/>
      </w:rPr>
    </w:lvl>
    <w:lvl w:ilvl="7">
      <w:numFmt w:val="bullet"/>
      <w:lvlText w:val="o"/>
      <w:lvlJc w:val="left"/>
      <w:pPr>
        <w:ind w:left="6480" w:hanging="360"/>
      </w:pPr>
    </w:lvl>
    <w:lvl w:ilvl="8">
      <w:numFmt w:val="bullet"/>
      <w:lvlText w:val=""/>
      <w:lvlJc w:val="left"/>
      <w:pPr>
        <w:ind w:left="7200" w:hanging="360"/>
      </w:pPr>
    </w:lvl>
  </w:abstractNum>
  <w:abstractNum w:abstractNumId="66" w15:restartNumberingAfterBreak="0">
    <w:nsid w:val="4A2C2CC4"/>
    <w:multiLevelType w:val="multilevel"/>
    <w:tmpl w:val="1C986B42"/>
    <w:styleLink w:val="WWNum15aa"/>
    <w:lvl w:ilvl="0">
      <w:start w:val="1"/>
      <w:numFmt w:val="decimal"/>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67" w15:restartNumberingAfterBreak="0">
    <w:nsid w:val="4F011020"/>
    <w:multiLevelType w:val="multilevel"/>
    <w:tmpl w:val="A96E8E02"/>
    <w:styleLink w:val="WWNum9"/>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FF36A75"/>
    <w:multiLevelType w:val="multilevel"/>
    <w:tmpl w:val="C17A1840"/>
    <w:styleLink w:val="WWNum2"/>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69" w15:restartNumberingAfterBreak="0">
    <w:nsid w:val="509E0105"/>
    <w:multiLevelType w:val="multilevel"/>
    <w:tmpl w:val="95C2A87C"/>
    <w:styleLink w:val="WWNum16a"/>
    <w:lvl w:ilvl="0">
      <w:start w:val="8"/>
      <w:numFmt w:val="decimal"/>
      <w:lvlText w:val="%1."/>
      <w:lvlJc w:val="left"/>
      <w:pPr>
        <w:ind w:left="360" w:hanging="360"/>
      </w:pPr>
      <w:rPr>
        <w:rFonts w:ascii="Times New Roman" w:hAnsi="Times New Roman"/>
      </w:rPr>
    </w:lvl>
    <w:lvl w:ilvl="1">
      <w:start w:val="1"/>
      <w:numFmt w:val="decimal"/>
      <w:lvlText w:val="%1.%2."/>
      <w:lvlJc w:val="left"/>
      <w:pPr>
        <w:ind w:left="360" w:hanging="360"/>
      </w:pPr>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720" w:hanging="72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080" w:hanging="108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440" w:hanging="1440"/>
      </w:pPr>
      <w:rPr>
        <w:rFonts w:ascii="Times New Roman" w:hAnsi="Times New Roman"/>
      </w:rPr>
    </w:lvl>
    <w:lvl w:ilvl="8">
      <w:start w:val="1"/>
      <w:numFmt w:val="decimal"/>
      <w:lvlText w:val="%1.%2.%3.%4.%5.%6.%7.%8.%9."/>
      <w:lvlJc w:val="left"/>
      <w:pPr>
        <w:ind w:left="1800" w:hanging="1800"/>
      </w:pPr>
      <w:rPr>
        <w:rFonts w:ascii="Times New Roman" w:hAnsi="Times New Roman"/>
      </w:rPr>
    </w:lvl>
  </w:abstractNum>
  <w:abstractNum w:abstractNumId="70" w15:restartNumberingAfterBreak="0">
    <w:nsid w:val="519A48D6"/>
    <w:multiLevelType w:val="multilevel"/>
    <w:tmpl w:val="1D60565C"/>
    <w:styleLink w:val="WWNum20aa"/>
    <w:lvl w:ilvl="0">
      <w:start w:val="1"/>
      <w:numFmt w:val="lowerLetter"/>
      <w:lvlText w:val="%1)"/>
      <w:lvlJc w:val="left"/>
      <w:pPr>
        <w:ind w:left="1080" w:hanging="360"/>
      </w:pPr>
      <w:rPr>
        <w:rFonts w:ascii="Times New Roman" w:hAnsi="Times New Roman"/>
      </w:rPr>
    </w:lvl>
    <w:lvl w:ilvl="1">
      <w:start w:val="1"/>
      <w:numFmt w:val="lowerLetter"/>
      <w:lvlText w:val="%2."/>
      <w:lvlJc w:val="left"/>
      <w:pPr>
        <w:ind w:left="1800" w:hanging="360"/>
      </w:pPr>
      <w:rPr>
        <w:rFonts w:ascii="Times New Roman" w:hAnsi="Times New Roman"/>
      </w:rPr>
    </w:lvl>
    <w:lvl w:ilvl="2">
      <w:start w:val="1"/>
      <w:numFmt w:val="lowerRoman"/>
      <w:lvlText w:val="%3."/>
      <w:lvlJc w:val="right"/>
      <w:pPr>
        <w:ind w:left="2520" w:hanging="180"/>
      </w:pPr>
      <w:rPr>
        <w:rFonts w:ascii="Times New Roman" w:hAnsi="Times New Roman"/>
      </w:rPr>
    </w:lvl>
    <w:lvl w:ilvl="3">
      <w:start w:val="1"/>
      <w:numFmt w:val="decimal"/>
      <w:lvlText w:val="%4."/>
      <w:lvlJc w:val="left"/>
      <w:pPr>
        <w:ind w:left="3240" w:hanging="360"/>
      </w:pPr>
      <w:rPr>
        <w:rFonts w:ascii="Times New Roman" w:hAnsi="Times New Roman"/>
      </w:rPr>
    </w:lvl>
    <w:lvl w:ilvl="4">
      <w:start w:val="1"/>
      <w:numFmt w:val="lowerLetter"/>
      <w:lvlText w:val="%5."/>
      <w:lvlJc w:val="left"/>
      <w:pPr>
        <w:ind w:left="3960" w:hanging="360"/>
      </w:pPr>
      <w:rPr>
        <w:rFonts w:ascii="Times New Roman" w:hAnsi="Times New Roman"/>
      </w:rPr>
    </w:lvl>
    <w:lvl w:ilvl="5">
      <w:start w:val="1"/>
      <w:numFmt w:val="lowerRoman"/>
      <w:lvlText w:val="%6."/>
      <w:lvlJc w:val="right"/>
      <w:pPr>
        <w:ind w:left="4680" w:hanging="180"/>
      </w:pPr>
      <w:rPr>
        <w:rFonts w:ascii="Times New Roman" w:hAnsi="Times New Roman"/>
      </w:rPr>
    </w:lvl>
    <w:lvl w:ilvl="6">
      <w:start w:val="1"/>
      <w:numFmt w:val="decimal"/>
      <w:lvlText w:val="%7."/>
      <w:lvlJc w:val="left"/>
      <w:pPr>
        <w:ind w:left="5400" w:hanging="360"/>
      </w:pPr>
      <w:rPr>
        <w:rFonts w:ascii="Times New Roman" w:hAnsi="Times New Roman"/>
      </w:rPr>
    </w:lvl>
    <w:lvl w:ilvl="7">
      <w:start w:val="1"/>
      <w:numFmt w:val="lowerLetter"/>
      <w:lvlText w:val="%8."/>
      <w:lvlJc w:val="left"/>
      <w:pPr>
        <w:ind w:left="6120" w:hanging="360"/>
      </w:pPr>
      <w:rPr>
        <w:rFonts w:ascii="Times New Roman" w:hAnsi="Times New Roman"/>
      </w:rPr>
    </w:lvl>
    <w:lvl w:ilvl="8">
      <w:start w:val="1"/>
      <w:numFmt w:val="lowerRoman"/>
      <w:lvlText w:val="%9."/>
      <w:lvlJc w:val="right"/>
      <w:pPr>
        <w:ind w:left="6840" w:hanging="180"/>
      </w:pPr>
      <w:rPr>
        <w:rFonts w:ascii="Times New Roman" w:hAnsi="Times New Roman"/>
      </w:rPr>
    </w:lvl>
  </w:abstractNum>
  <w:abstractNum w:abstractNumId="71" w15:restartNumberingAfterBreak="0">
    <w:nsid w:val="53C90DAA"/>
    <w:multiLevelType w:val="multilevel"/>
    <w:tmpl w:val="C2C0EA72"/>
    <w:styleLink w:val="WWNum36"/>
    <w:lvl w:ilvl="0">
      <w:start w:val="10"/>
      <w:numFmt w:val="decimal"/>
      <w:lvlText w:val="%1."/>
      <w:lvlJc w:val="left"/>
      <w:pPr>
        <w:ind w:left="435" w:hanging="435"/>
      </w:pPr>
    </w:lvl>
    <w:lvl w:ilvl="1">
      <w:start w:val="1"/>
      <w:numFmt w:val="decimal"/>
      <w:lvlText w:val="%1.%2."/>
      <w:lvlJc w:val="left"/>
      <w:pPr>
        <w:ind w:left="1542" w:hanging="435"/>
      </w:pPr>
      <w:rPr>
        <w:b/>
      </w:rPr>
    </w:lvl>
    <w:lvl w:ilvl="2">
      <w:start w:val="1"/>
      <w:numFmt w:val="decimal"/>
      <w:lvlText w:val="%1.%2.%3."/>
      <w:lvlJc w:val="left"/>
      <w:pPr>
        <w:ind w:left="2934" w:hanging="720"/>
      </w:pPr>
      <w:rPr>
        <w:b w:val="0"/>
      </w:rPr>
    </w:lvl>
    <w:lvl w:ilvl="3">
      <w:start w:val="1"/>
      <w:numFmt w:val="decimal"/>
      <w:lvlText w:val="%1.%2.%3.%4."/>
      <w:lvlJc w:val="left"/>
      <w:pPr>
        <w:ind w:left="4041" w:hanging="720"/>
      </w:pPr>
    </w:lvl>
    <w:lvl w:ilvl="4">
      <w:start w:val="1"/>
      <w:numFmt w:val="decimal"/>
      <w:lvlText w:val="%1.%2.%3.%4.%5."/>
      <w:lvlJc w:val="left"/>
      <w:pPr>
        <w:ind w:left="5508" w:hanging="1080"/>
      </w:pPr>
    </w:lvl>
    <w:lvl w:ilvl="5">
      <w:start w:val="1"/>
      <w:numFmt w:val="decimal"/>
      <w:lvlText w:val="%1.%2.%3.%4.%5.%6."/>
      <w:lvlJc w:val="left"/>
      <w:pPr>
        <w:ind w:left="6615" w:hanging="1080"/>
      </w:pPr>
    </w:lvl>
    <w:lvl w:ilvl="6">
      <w:start w:val="1"/>
      <w:numFmt w:val="decimal"/>
      <w:lvlText w:val="%1.%2.%3.%4.%5.%6.%7."/>
      <w:lvlJc w:val="left"/>
      <w:pPr>
        <w:ind w:left="8082" w:hanging="1440"/>
      </w:pPr>
    </w:lvl>
    <w:lvl w:ilvl="7">
      <w:start w:val="1"/>
      <w:numFmt w:val="decimal"/>
      <w:lvlText w:val="%1.%2.%3.%4.%5.%6.%7.%8."/>
      <w:lvlJc w:val="left"/>
      <w:pPr>
        <w:ind w:left="9189" w:hanging="1440"/>
      </w:pPr>
    </w:lvl>
    <w:lvl w:ilvl="8">
      <w:start w:val="1"/>
      <w:numFmt w:val="decimal"/>
      <w:lvlText w:val="%1.%2.%3.%4.%5.%6.%7.%8.%9."/>
      <w:lvlJc w:val="left"/>
      <w:pPr>
        <w:ind w:left="10656" w:hanging="1800"/>
      </w:pPr>
    </w:lvl>
  </w:abstractNum>
  <w:abstractNum w:abstractNumId="72" w15:restartNumberingAfterBreak="0">
    <w:nsid w:val="54976BD8"/>
    <w:multiLevelType w:val="multilevel"/>
    <w:tmpl w:val="3CA03408"/>
    <w:styleLink w:val="WWNum7a"/>
    <w:lvl w:ilvl="0">
      <w:start w:val="10"/>
      <w:numFmt w:val="decimal"/>
      <w:lvlText w:val="%1."/>
      <w:lvlJc w:val="left"/>
      <w:pPr>
        <w:ind w:left="420" w:hanging="42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73" w15:restartNumberingAfterBreak="0">
    <w:nsid w:val="54B57098"/>
    <w:multiLevelType w:val="multilevel"/>
    <w:tmpl w:val="A6D61412"/>
    <w:styleLink w:val="WWNum20a"/>
    <w:lvl w:ilvl="0">
      <w:start w:val="1"/>
      <w:numFmt w:val="lowerLetter"/>
      <w:lvlText w:val="%1)"/>
      <w:lvlJc w:val="left"/>
      <w:pPr>
        <w:ind w:left="1080" w:hanging="360"/>
      </w:pPr>
      <w:rPr>
        <w:rFonts w:ascii="Times New Roman" w:hAnsi="Times New Roman"/>
      </w:rPr>
    </w:lvl>
    <w:lvl w:ilvl="1">
      <w:start w:val="1"/>
      <w:numFmt w:val="lowerLetter"/>
      <w:lvlText w:val="%2."/>
      <w:lvlJc w:val="left"/>
      <w:pPr>
        <w:ind w:left="1800" w:hanging="360"/>
      </w:pPr>
      <w:rPr>
        <w:rFonts w:ascii="Times New Roman" w:hAnsi="Times New Roman"/>
      </w:rPr>
    </w:lvl>
    <w:lvl w:ilvl="2">
      <w:start w:val="1"/>
      <w:numFmt w:val="lowerRoman"/>
      <w:lvlText w:val="%3."/>
      <w:lvlJc w:val="right"/>
      <w:pPr>
        <w:ind w:left="2520" w:hanging="180"/>
      </w:pPr>
      <w:rPr>
        <w:rFonts w:ascii="Times New Roman" w:hAnsi="Times New Roman"/>
      </w:rPr>
    </w:lvl>
    <w:lvl w:ilvl="3">
      <w:start w:val="1"/>
      <w:numFmt w:val="decimal"/>
      <w:lvlText w:val="%4."/>
      <w:lvlJc w:val="left"/>
      <w:pPr>
        <w:ind w:left="3240" w:hanging="360"/>
      </w:pPr>
      <w:rPr>
        <w:rFonts w:ascii="Times New Roman" w:hAnsi="Times New Roman"/>
      </w:rPr>
    </w:lvl>
    <w:lvl w:ilvl="4">
      <w:start w:val="1"/>
      <w:numFmt w:val="lowerLetter"/>
      <w:lvlText w:val="%5."/>
      <w:lvlJc w:val="left"/>
      <w:pPr>
        <w:ind w:left="3960" w:hanging="360"/>
      </w:pPr>
      <w:rPr>
        <w:rFonts w:ascii="Times New Roman" w:hAnsi="Times New Roman"/>
      </w:rPr>
    </w:lvl>
    <w:lvl w:ilvl="5">
      <w:start w:val="1"/>
      <w:numFmt w:val="lowerRoman"/>
      <w:lvlText w:val="%6."/>
      <w:lvlJc w:val="right"/>
      <w:pPr>
        <w:ind w:left="4680" w:hanging="180"/>
      </w:pPr>
      <w:rPr>
        <w:rFonts w:ascii="Times New Roman" w:hAnsi="Times New Roman"/>
      </w:rPr>
    </w:lvl>
    <w:lvl w:ilvl="6">
      <w:start w:val="1"/>
      <w:numFmt w:val="decimal"/>
      <w:lvlText w:val="%7."/>
      <w:lvlJc w:val="left"/>
      <w:pPr>
        <w:ind w:left="5400" w:hanging="360"/>
      </w:pPr>
      <w:rPr>
        <w:rFonts w:ascii="Times New Roman" w:hAnsi="Times New Roman"/>
      </w:rPr>
    </w:lvl>
    <w:lvl w:ilvl="7">
      <w:start w:val="1"/>
      <w:numFmt w:val="lowerLetter"/>
      <w:lvlText w:val="%8."/>
      <w:lvlJc w:val="left"/>
      <w:pPr>
        <w:ind w:left="6120" w:hanging="360"/>
      </w:pPr>
      <w:rPr>
        <w:rFonts w:ascii="Times New Roman" w:hAnsi="Times New Roman"/>
      </w:rPr>
    </w:lvl>
    <w:lvl w:ilvl="8">
      <w:start w:val="1"/>
      <w:numFmt w:val="lowerRoman"/>
      <w:lvlText w:val="%9."/>
      <w:lvlJc w:val="right"/>
      <w:pPr>
        <w:ind w:left="6840" w:hanging="180"/>
      </w:pPr>
      <w:rPr>
        <w:rFonts w:ascii="Times New Roman" w:hAnsi="Times New Roman"/>
      </w:rPr>
    </w:lvl>
  </w:abstractNum>
  <w:abstractNum w:abstractNumId="74" w15:restartNumberingAfterBreak="0">
    <w:nsid w:val="5542104C"/>
    <w:multiLevelType w:val="multilevel"/>
    <w:tmpl w:val="D1C6336E"/>
    <w:styleLink w:val="WWNum48"/>
    <w:lvl w:ilvl="0">
      <w:start w:val="1"/>
      <w:numFmt w:val="upperRoman"/>
      <w:lvlText w:val="%1."/>
      <w:lvlJc w:val="left"/>
      <w:pPr>
        <w:ind w:left="1155" w:hanging="720"/>
      </w:pPr>
      <w:rPr>
        <w:b/>
      </w:rPr>
    </w:lvl>
    <w:lvl w:ilvl="1">
      <w:start w:val="4"/>
      <w:numFmt w:val="decimal"/>
      <w:lvlText w:val="%1.%2."/>
      <w:lvlJc w:val="left"/>
      <w:pPr>
        <w:ind w:left="795" w:hanging="360"/>
      </w:pPr>
      <w:rPr>
        <w:rFonts w:cs="Arial"/>
        <w:b/>
        <w:color w:val="000000"/>
      </w:rPr>
    </w:lvl>
    <w:lvl w:ilvl="2">
      <w:start w:val="1"/>
      <w:numFmt w:val="decimal"/>
      <w:lvlText w:val="%1.%2.%3."/>
      <w:lvlJc w:val="left"/>
      <w:pPr>
        <w:ind w:left="1155" w:hanging="720"/>
      </w:pPr>
      <w:rPr>
        <w:rFonts w:cs="Arial"/>
        <w:b/>
        <w:color w:val="000000"/>
      </w:rPr>
    </w:lvl>
    <w:lvl w:ilvl="3">
      <w:start w:val="1"/>
      <w:numFmt w:val="decimal"/>
      <w:lvlText w:val="%1.%2.%3.%4."/>
      <w:lvlJc w:val="left"/>
      <w:pPr>
        <w:ind w:left="1155" w:hanging="720"/>
      </w:pPr>
      <w:rPr>
        <w:rFonts w:cs="Arial"/>
        <w:b/>
        <w:color w:val="000000"/>
      </w:rPr>
    </w:lvl>
    <w:lvl w:ilvl="4">
      <w:start w:val="1"/>
      <w:numFmt w:val="decimal"/>
      <w:lvlText w:val="%1.%2.%3.%4.%5."/>
      <w:lvlJc w:val="left"/>
      <w:pPr>
        <w:ind w:left="1515" w:hanging="1080"/>
      </w:pPr>
      <w:rPr>
        <w:rFonts w:cs="Arial"/>
        <w:b/>
        <w:color w:val="000000"/>
      </w:rPr>
    </w:lvl>
    <w:lvl w:ilvl="5">
      <w:start w:val="1"/>
      <w:numFmt w:val="decimal"/>
      <w:lvlText w:val="%1.%2.%3.%4.%5.%6."/>
      <w:lvlJc w:val="left"/>
      <w:pPr>
        <w:ind w:left="1515" w:hanging="1080"/>
      </w:pPr>
      <w:rPr>
        <w:rFonts w:cs="Arial"/>
        <w:b/>
        <w:color w:val="000000"/>
      </w:rPr>
    </w:lvl>
    <w:lvl w:ilvl="6">
      <w:start w:val="1"/>
      <w:numFmt w:val="decimal"/>
      <w:lvlText w:val="%1.%2.%3.%4.%5.%6.%7."/>
      <w:lvlJc w:val="left"/>
      <w:pPr>
        <w:ind w:left="1875" w:hanging="1440"/>
      </w:pPr>
      <w:rPr>
        <w:rFonts w:cs="Arial"/>
        <w:b/>
        <w:color w:val="000000"/>
      </w:rPr>
    </w:lvl>
    <w:lvl w:ilvl="7">
      <w:start w:val="1"/>
      <w:numFmt w:val="decimal"/>
      <w:lvlText w:val="%1.%2.%3.%4.%5.%6.%7.%8."/>
      <w:lvlJc w:val="left"/>
      <w:pPr>
        <w:ind w:left="1875" w:hanging="1440"/>
      </w:pPr>
      <w:rPr>
        <w:rFonts w:cs="Arial"/>
        <w:b/>
        <w:color w:val="000000"/>
      </w:rPr>
    </w:lvl>
    <w:lvl w:ilvl="8">
      <w:start w:val="1"/>
      <w:numFmt w:val="decimal"/>
      <w:lvlText w:val="%1.%2.%3.%4.%5.%6.%7.%8.%9."/>
      <w:lvlJc w:val="left"/>
      <w:pPr>
        <w:ind w:left="2235" w:hanging="1800"/>
      </w:pPr>
      <w:rPr>
        <w:rFonts w:cs="Arial"/>
        <w:b/>
        <w:color w:val="000000"/>
      </w:rPr>
    </w:lvl>
  </w:abstractNum>
  <w:abstractNum w:abstractNumId="75" w15:restartNumberingAfterBreak="0">
    <w:nsid w:val="558B75BE"/>
    <w:multiLevelType w:val="multilevel"/>
    <w:tmpl w:val="90AE0318"/>
    <w:styleLink w:val="WWNum24"/>
    <w:lvl w:ilvl="0">
      <w:start w:val="1"/>
      <w:numFmt w:val="upperRoman"/>
      <w:lvlText w:val="%1."/>
      <w:lvlJc w:val="right"/>
      <w:pPr>
        <w:ind w:left="720" w:hanging="360"/>
      </w:pPr>
    </w:lvl>
    <w:lvl w:ilvl="1">
      <w:start w:val="1"/>
      <w:numFmt w:val="decimal"/>
      <w:lvlText w:val="%1.%2."/>
      <w:lvlJc w:val="left"/>
      <w:pPr>
        <w:ind w:left="860" w:hanging="435"/>
      </w:pPr>
      <w:rPr>
        <w:b/>
      </w:rPr>
    </w:lvl>
    <w:lvl w:ilvl="2">
      <w:start w:val="1"/>
      <w:numFmt w:val="decimal"/>
      <w:lvlText w:val="%1.%2.%3."/>
      <w:lvlJc w:val="left"/>
      <w:pPr>
        <w:ind w:left="1210" w:hanging="720"/>
      </w:pPr>
      <w:rPr>
        <w:b/>
      </w:rPr>
    </w:lvl>
    <w:lvl w:ilvl="3">
      <w:start w:val="1"/>
      <w:numFmt w:val="decimal"/>
      <w:lvlText w:val="%1.%2.%3.%4."/>
      <w:lvlJc w:val="left"/>
      <w:pPr>
        <w:ind w:left="1275" w:hanging="720"/>
      </w:pPr>
    </w:lvl>
    <w:lvl w:ilvl="4">
      <w:start w:val="1"/>
      <w:numFmt w:val="decimal"/>
      <w:lvlText w:val="%1.%2.%3.%4.%5."/>
      <w:lvlJc w:val="left"/>
      <w:pPr>
        <w:ind w:left="1700" w:hanging="1080"/>
      </w:pPr>
    </w:lvl>
    <w:lvl w:ilvl="5">
      <w:start w:val="1"/>
      <w:numFmt w:val="decimal"/>
      <w:lvlText w:val="%1.%2.%3.%4.%5.%6."/>
      <w:lvlJc w:val="left"/>
      <w:pPr>
        <w:ind w:left="1765" w:hanging="1080"/>
      </w:pPr>
    </w:lvl>
    <w:lvl w:ilvl="6">
      <w:start w:val="1"/>
      <w:numFmt w:val="decimal"/>
      <w:lvlText w:val="%1.%2.%3.%4.%5.%6.%7."/>
      <w:lvlJc w:val="left"/>
      <w:pPr>
        <w:ind w:left="2190" w:hanging="1440"/>
      </w:pPr>
    </w:lvl>
    <w:lvl w:ilvl="7">
      <w:start w:val="1"/>
      <w:numFmt w:val="decimal"/>
      <w:lvlText w:val="%1.%2.%3.%4.%5.%6.%7.%8."/>
      <w:lvlJc w:val="left"/>
      <w:pPr>
        <w:ind w:left="2255" w:hanging="1440"/>
      </w:pPr>
    </w:lvl>
    <w:lvl w:ilvl="8">
      <w:start w:val="1"/>
      <w:numFmt w:val="decimal"/>
      <w:lvlText w:val="%1.%2.%3.%4.%5.%6.%7.%8.%9."/>
      <w:lvlJc w:val="left"/>
      <w:pPr>
        <w:ind w:left="2680" w:hanging="1800"/>
      </w:pPr>
    </w:lvl>
  </w:abstractNum>
  <w:abstractNum w:abstractNumId="76" w15:restartNumberingAfterBreak="0">
    <w:nsid w:val="56FD65EA"/>
    <w:multiLevelType w:val="multilevel"/>
    <w:tmpl w:val="10CA8B4E"/>
    <w:styleLink w:val="WWNum4"/>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74D606A"/>
    <w:multiLevelType w:val="multilevel"/>
    <w:tmpl w:val="022EFFDA"/>
    <w:styleLink w:val="WWNum3aaa"/>
    <w:lvl w:ilvl="0">
      <w:start w:val="24"/>
      <w:numFmt w:val="decimal"/>
      <w:lvlText w:val="%1."/>
      <w:lvlJc w:val="left"/>
      <w:pPr>
        <w:ind w:left="480" w:hanging="480"/>
      </w:pPr>
      <w:rPr>
        <w:rFonts w:ascii="Times New Roman" w:hAnsi="Times New Roman"/>
      </w:rPr>
    </w:lvl>
    <w:lvl w:ilvl="1">
      <w:start w:val="2"/>
      <w:numFmt w:val="decimal"/>
      <w:lvlText w:val="%1.%2."/>
      <w:lvlJc w:val="left"/>
      <w:pPr>
        <w:ind w:left="480" w:hanging="480"/>
      </w:pPr>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720" w:hanging="72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080" w:hanging="108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440" w:hanging="1440"/>
      </w:pPr>
      <w:rPr>
        <w:rFonts w:ascii="Times New Roman" w:hAnsi="Times New Roman"/>
      </w:rPr>
    </w:lvl>
    <w:lvl w:ilvl="8">
      <w:start w:val="1"/>
      <w:numFmt w:val="decimal"/>
      <w:lvlText w:val="%1.%2.%3.%4.%5.%6.%7.%8.%9."/>
      <w:lvlJc w:val="left"/>
      <w:pPr>
        <w:ind w:left="1800" w:hanging="1800"/>
      </w:pPr>
      <w:rPr>
        <w:rFonts w:ascii="Times New Roman" w:hAnsi="Times New Roman"/>
      </w:rPr>
    </w:lvl>
  </w:abstractNum>
  <w:abstractNum w:abstractNumId="78" w15:restartNumberingAfterBreak="0">
    <w:nsid w:val="5D1E1EC3"/>
    <w:multiLevelType w:val="multilevel"/>
    <w:tmpl w:val="B42436C8"/>
    <w:styleLink w:val="WWNum4a"/>
    <w:lvl w:ilvl="0">
      <w:start w:val="1"/>
      <w:numFmt w:val="lowerLetter"/>
      <w:lvlText w:val="%1)"/>
      <w:lvlJc w:val="left"/>
      <w:pPr>
        <w:ind w:left="720" w:hanging="360"/>
      </w:pPr>
      <w:rPr>
        <w:rFonts w:ascii="Arial Narrow" w:hAnsi="Arial Narrow" w:cs="Times New Roman"/>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79" w15:restartNumberingAfterBreak="0">
    <w:nsid w:val="5F6E5333"/>
    <w:multiLevelType w:val="multilevel"/>
    <w:tmpl w:val="2C286C6A"/>
    <w:styleLink w:val="WWNum3"/>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60CF28B4"/>
    <w:multiLevelType w:val="multilevel"/>
    <w:tmpl w:val="520ABA60"/>
    <w:styleLink w:val="WWNum17"/>
    <w:lvl w:ilvl="0">
      <w:start w:val="1"/>
      <w:numFmt w:val="lowerLetter"/>
      <w:lvlText w:val="%1)"/>
      <w:lvlJc w:val="left"/>
      <w:pPr>
        <w:ind w:left="1425" w:hanging="855"/>
      </w:pPr>
      <w:rPr>
        <w:rFonts w:ascii="Times New Roman" w:hAnsi="Times New Roman" w:cs="Times New Roman"/>
        <w:b w:val="0"/>
        <w:bCs/>
        <w:color w:val="auto"/>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81" w15:restartNumberingAfterBreak="0">
    <w:nsid w:val="61C80F27"/>
    <w:multiLevelType w:val="multilevel"/>
    <w:tmpl w:val="F9EA220A"/>
    <w:styleLink w:val="WWNum56"/>
    <w:lvl w:ilvl="0">
      <w:start w:val="8"/>
      <w:numFmt w:val="decimal"/>
      <w:lvlText w:val="%1."/>
      <w:lvlJc w:val="left"/>
      <w:pPr>
        <w:ind w:left="360" w:hanging="360"/>
      </w:pPr>
    </w:lvl>
    <w:lvl w:ilvl="1">
      <w:start w:val="1"/>
      <w:numFmt w:val="decimal"/>
      <w:lvlText w:val="%1.%2."/>
      <w:lvlJc w:val="left"/>
      <w:pPr>
        <w:ind w:left="795" w:hanging="360"/>
      </w:pPr>
    </w:lvl>
    <w:lvl w:ilvl="2">
      <w:start w:val="1"/>
      <w:numFmt w:val="decimal"/>
      <w:lvlText w:val="%1.%2.%3."/>
      <w:lvlJc w:val="left"/>
      <w:pPr>
        <w:ind w:left="1590" w:hanging="720"/>
      </w:pPr>
    </w:lvl>
    <w:lvl w:ilvl="3">
      <w:start w:val="1"/>
      <w:numFmt w:val="decimal"/>
      <w:lvlText w:val="%1.%2.%3.%4."/>
      <w:lvlJc w:val="left"/>
      <w:pPr>
        <w:ind w:left="2025" w:hanging="720"/>
      </w:pPr>
    </w:lvl>
    <w:lvl w:ilvl="4">
      <w:start w:val="1"/>
      <w:numFmt w:val="decimal"/>
      <w:lvlText w:val="%1.%2.%3.%4.%5."/>
      <w:lvlJc w:val="left"/>
      <w:pPr>
        <w:ind w:left="2820" w:hanging="1080"/>
      </w:pPr>
    </w:lvl>
    <w:lvl w:ilvl="5">
      <w:start w:val="1"/>
      <w:numFmt w:val="decimal"/>
      <w:lvlText w:val="%1.%2.%3.%4.%5.%6."/>
      <w:lvlJc w:val="left"/>
      <w:pPr>
        <w:ind w:left="3255" w:hanging="1080"/>
      </w:pPr>
    </w:lvl>
    <w:lvl w:ilvl="6">
      <w:start w:val="1"/>
      <w:numFmt w:val="decimal"/>
      <w:lvlText w:val="%1.%2.%3.%4.%5.%6.%7."/>
      <w:lvlJc w:val="left"/>
      <w:pPr>
        <w:ind w:left="4050" w:hanging="1440"/>
      </w:pPr>
    </w:lvl>
    <w:lvl w:ilvl="7">
      <w:start w:val="1"/>
      <w:numFmt w:val="decimal"/>
      <w:lvlText w:val="%1.%2.%3.%4.%5.%6.%7.%8."/>
      <w:lvlJc w:val="left"/>
      <w:pPr>
        <w:ind w:left="4485" w:hanging="1440"/>
      </w:pPr>
    </w:lvl>
    <w:lvl w:ilvl="8">
      <w:start w:val="1"/>
      <w:numFmt w:val="decimal"/>
      <w:lvlText w:val="%1.%2.%3.%4.%5.%6.%7.%8.%9."/>
      <w:lvlJc w:val="left"/>
      <w:pPr>
        <w:ind w:left="5280" w:hanging="1800"/>
      </w:pPr>
    </w:lvl>
  </w:abstractNum>
  <w:abstractNum w:abstractNumId="82" w15:restartNumberingAfterBreak="0">
    <w:nsid w:val="625A632B"/>
    <w:multiLevelType w:val="multilevel"/>
    <w:tmpl w:val="537E6D72"/>
    <w:styleLink w:val="WWNum46"/>
    <w:lvl w:ilvl="0">
      <w:start w:val="7"/>
      <w:numFmt w:val="decimal"/>
      <w:lvlText w:val="%1."/>
      <w:lvlJc w:val="left"/>
      <w:pPr>
        <w:ind w:left="1004" w:hanging="360"/>
      </w:pPr>
    </w:lvl>
    <w:lvl w:ilvl="1">
      <w:start w:val="2"/>
      <w:numFmt w:val="decimal"/>
      <w:lvlText w:val="%1.%2."/>
      <w:lvlJc w:val="left"/>
      <w:pPr>
        <w:ind w:left="1636" w:hanging="360"/>
      </w:pPr>
      <w:rPr>
        <w:b w:val="0"/>
      </w:rPr>
    </w:lvl>
    <w:lvl w:ilvl="2">
      <w:start w:val="1"/>
      <w:numFmt w:val="decimal"/>
      <w:lvlText w:val="%1.%2.%3."/>
      <w:lvlJc w:val="left"/>
      <w:pPr>
        <w:ind w:left="2628" w:hanging="720"/>
      </w:pPr>
    </w:lvl>
    <w:lvl w:ilvl="3">
      <w:start w:val="1"/>
      <w:numFmt w:val="decimal"/>
      <w:lvlText w:val="%1.%2.%3.%4."/>
      <w:lvlJc w:val="left"/>
      <w:pPr>
        <w:ind w:left="3260" w:hanging="720"/>
      </w:pPr>
    </w:lvl>
    <w:lvl w:ilvl="4">
      <w:start w:val="1"/>
      <w:numFmt w:val="decimal"/>
      <w:lvlText w:val="%1.%2.%3.%4.%5."/>
      <w:lvlJc w:val="left"/>
      <w:pPr>
        <w:ind w:left="4252" w:hanging="1080"/>
      </w:pPr>
    </w:lvl>
    <w:lvl w:ilvl="5">
      <w:start w:val="1"/>
      <w:numFmt w:val="decimal"/>
      <w:lvlText w:val="%1.%2.%3.%4.%5.%6."/>
      <w:lvlJc w:val="left"/>
      <w:pPr>
        <w:ind w:left="4884" w:hanging="1080"/>
      </w:pPr>
    </w:lvl>
    <w:lvl w:ilvl="6">
      <w:start w:val="1"/>
      <w:numFmt w:val="decimal"/>
      <w:lvlText w:val="%1.%2.%3.%4.%5.%6.%7."/>
      <w:lvlJc w:val="left"/>
      <w:pPr>
        <w:ind w:left="5876" w:hanging="1440"/>
      </w:pPr>
    </w:lvl>
    <w:lvl w:ilvl="7">
      <w:start w:val="1"/>
      <w:numFmt w:val="decimal"/>
      <w:lvlText w:val="%1.%2.%3.%4.%5.%6.%7.%8."/>
      <w:lvlJc w:val="left"/>
      <w:pPr>
        <w:ind w:left="6508" w:hanging="1440"/>
      </w:pPr>
    </w:lvl>
    <w:lvl w:ilvl="8">
      <w:start w:val="1"/>
      <w:numFmt w:val="decimal"/>
      <w:lvlText w:val="%1.%2.%3.%4.%5.%6.%7.%8.%9."/>
      <w:lvlJc w:val="left"/>
      <w:pPr>
        <w:ind w:left="7500" w:hanging="1800"/>
      </w:pPr>
    </w:lvl>
  </w:abstractNum>
  <w:abstractNum w:abstractNumId="83" w15:restartNumberingAfterBreak="0">
    <w:nsid w:val="628D1959"/>
    <w:multiLevelType w:val="multilevel"/>
    <w:tmpl w:val="4CDAD21C"/>
    <w:styleLink w:val="WWNum1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32122B4"/>
    <w:multiLevelType w:val="multilevel"/>
    <w:tmpl w:val="FAB8E7EA"/>
    <w:styleLink w:val="WWNum19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85" w15:restartNumberingAfterBreak="0">
    <w:nsid w:val="6571742C"/>
    <w:multiLevelType w:val="multilevel"/>
    <w:tmpl w:val="1682B6C2"/>
    <w:styleLink w:val="WWNum3a"/>
    <w:lvl w:ilvl="0">
      <w:start w:val="3"/>
      <w:numFmt w:val="decimal"/>
      <w:lvlText w:val="%1."/>
      <w:lvlJc w:val="left"/>
      <w:pPr>
        <w:ind w:left="644" w:hanging="360"/>
      </w:pPr>
      <w:rPr>
        <w:rFonts w:ascii="Arial Narrow" w:hAnsi="Arial Narrow" w:cs="Times New Roman"/>
        <w:b/>
      </w:rPr>
    </w:lvl>
    <w:lvl w:ilvl="1">
      <w:start w:val="1"/>
      <w:numFmt w:val="decimal"/>
      <w:lvlText w:val="%1.%2."/>
      <w:lvlJc w:val="left"/>
      <w:pPr>
        <w:ind w:left="2062" w:hanging="360"/>
      </w:pPr>
      <w:rPr>
        <w:rFonts w:ascii="Arial Narrow" w:hAnsi="Arial Narrow" w:cs="Times New Roman"/>
        <w:b/>
      </w:rPr>
    </w:lvl>
    <w:lvl w:ilvl="2">
      <w:start w:val="1"/>
      <w:numFmt w:val="decimal"/>
      <w:lvlText w:val="%1.%2.%3."/>
      <w:lvlJc w:val="left"/>
      <w:pPr>
        <w:ind w:left="4264" w:hanging="720"/>
      </w:pPr>
      <w:rPr>
        <w:rFonts w:cs="Times New Roman"/>
      </w:rPr>
    </w:lvl>
    <w:lvl w:ilvl="3">
      <w:start w:val="1"/>
      <w:numFmt w:val="decimal"/>
      <w:lvlText w:val="%1.%2.%3.%4."/>
      <w:lvlJc w:val="left"/>
      <w:pPr>
        <w:ind w:left="5640" w:hanging="720"/>
      </w:pPr>
      <w:rPr>
        <w:rFonts w:cs="Times New Roman"/>
      </w:rPr>
    </w:lvl>
    <w:lvl w:ilvl="4">
      <w:start w:val="1"/>
      <w:numFmt w:val="decimalZero"/>
      <w:lvlText w:val="%1.%2.%3.%4.%5."/>
      <w:lvlJc w:val="left"/>
      <w:pPr>
        <w:ind w:left="7640" w:hanging="1080"/>
      </w:pPr>
      <w:rPr>
        <w:rFonts w:cs="Times New Roman"/>
      </w:rPr>
    </w:lvl>
    <w:lvl w:ilvl="5">
      <w:start w:val="1"/>
      <w:numFmt w:val="decimalZero"/>
      <w:lvlText w:val="%1.%2.%3.%4.%5.%6."/>
      <w:lvlJc w:val="left"/>
      <w:pPr>
        <w:ind w:left="9280" w:hanging="1080"/>
      </w:pPr>
      <w:rPr>
        <w:rFonts w:cs="Times New Roman"/>
      </w:rPr>
    </w:lvl>
    <w:lvl w:ilvl="6">
      <w:start w:val="1"/>
      <w:numFmt w:val="decimal"/>
      <w:lvlText w:val="%1.%2.%3.%4.%5.%6.%7."/>
      <w:lvlJc w:val="left"/>
      <w:pPr>
        <w:ind w:left="11280" w:hanging="1440"/>
      </w:pPr>
      <w:rPr>
        <w:rFonts w:cs="Times New Roman"/>
      </w:rPr>
    </w:lvl>
    <w:lvl w:ilvl="7">
      <w:start w:val="1"/>
      <w:numFmt w:val="decimal"/>
      <w:lvlText w:val="%1.%2.%3.%4.%5.%6.%7.%8."/>
      <w:lvlJc w:val="left"/>
      <w:pPr>
        <w:ind w:left="12920" w:hanging="1440"/>
      </w:pPr>
      <w:rPr>
        <w:rFonts w:cs="Times New Roman"/>
      </w:rPr>
    </w:lvl>
    <w:lvl w:ilvl="8">
      <w:start w:val="1"/>
      <w:numFmt w:val="decimal"/>
      <w:lvlText w:val="%1.%2.%3.%4.%5.%6.%7.%8.%9."/>
      <w:lvlJc w:val="left"/>
      <w:pPr>
        <w:ind w:left="14920" w:hanging="1800"/>
      </w:pPr>
      <w:rPr>
        <w:rFonts w:cs="Times New Roman"/>
      </w:rPr>
    </w:lvl>
  </w:abstractNum>
  <w:abstractNum w:abstractNumId="86" w15:restartNumberingAfterBreak="0">
    <w:nsid w:val="69C90B4A"/>
    <w:multiLevelType w:val="multilevel"/>
    <w:tmpl w:val="841A4EE4"/>
    <w:styleLink w:val="Estilo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7" w15:restartNumberingAfterBreak="0">
    <w:nsid w:val="69DC7A48"/>
    <w:multiLevelType w:val="multilevel"/>
    <w:tmpl w:val="F25A2C96"/>
    <w:styleLink w:val="WWNum2a"/>
    <w:lvl w:ilvl="0">
      <w:start w:val="1"/>
      <w:numFmt w:val="decimal"/>
      <w:lvlText w:val="%1."/>
      <w:lvlJc w:val="left"/>
      <w:pPr>
        <w:ind w:left="2062" w:hanging="360"/>
      </w:pPr>
      <w:rPr>
        <w:rFonts w:ascii="Arial Narrow" w:hAnsi="Arial Narrow"/>
        <w:b/>
      </w:rPr>
    </w:lvl>
    <w:lvl w:ilvl="1">
      <w:start w:val="1"/>
      <w:numFmt w:val="decimal"/>
      <w:lvlText w:val="%1.%2."/>
      <w:lvlJc w:val="left"/>
      <w:pPr>
        <w:ind w:left="1920" w:hanging="360"/>
      </w:pPr>
      <w:rPr>
        <w:rFonts w:ascii="Arial Narrow" w:hAnsi="Arial Narrow"/>
        <w:b/>
        <w:sz w:val="16"/>
      </w:rPr>
    </w:lvl>
    <w:lvl w:ilvl="2">
      <w:start w:val="1"/>
      <w:numFmt w:val="decimal"/>
      <w:lvlText w:val="%1.%2.%3."/>
      <w:lvlJc w:val="left"/>
      <w:pPr>
        <w:ind w:left="2130" w:hanging="720"/>
      </w:pPr>
    </w:lvl>
    <w:lvl w:ilvl="3">
      <w:start w:val="1"/>
      <w:numFmt w:val="decimal"/>
      <w:lvlText w:val="%1.%2.%3.%4."/>
      <w:lvlJc w:val="left"/>
      <w:pPr>
        <w:ind w:left="2130" w:hanging="720"/>
      </w:pPr>
    </w:lvl>
    <w:lvl w:ilvl="4">
      <w:start w:val="1"/>
      <w:numFmt w:val="decimal"/>
      <w:lvlText w:val="%1.%2.%3.%4.%5."/>
      <w:lvlJc w:val="left"/>
      <w:pPr>
        <w:ind w:left="2490" w:hanging="1080"/>
      </w:pPr>
    </w:lvl>
    <w:lvl w:ilvl="5">
      <w:start w:val="1"/>
      <w:numFmt w:val="decimal"/>
      <w:lvlText w:val="%1.%2.%3.%4.%5.%6."/>
      <w:lvlJc w:val="left"/>
      <w:pPr>
        <w:ind w:left="2490" w:hanging="1080"/>
      </w:pPr>
    </w:lvl>
    <w:lvl w:ilvl="6">
      <w:start w:val="1"/>
      <w:numFmt w:val="decimal"/>
      <w:lvlText w:val="%1.%2.%3.%4.%5.%6.%7."/>
      <w:lvlJc w:val="left"/>
      <w:pPr>
        <w:ind w:left="2850" w:hanging="1440"/>
      </w:pPr>
    </w:lvl>
    <w:lvl w:ilvl="7">
      <w:start w:val="1"/>
      <w:numFmt w:val="decimal"/>
      <w:lvlText w:val="%1.%2.%3.%4.%5.%6.%7.%8."/>
      <w:lvlJc w:val="left"/>
      <w:pPr>
        <w:ind w:left="2850" w:hanging="1440"/>
      </w:pPr>
    </w:lvl>
    <w:lvl w:ilvl="8">
      <w:start w:val="1"/>
      <w:numFmt w:val="decimal"/>
      <w:lvlText w:val="%1.%2.%3.%4.%5.%6.%7.%8.%9."/>
      <w:lvlJc w:val="left"/>
      <w:pPr>
        <w:ind w:left="3210" w:hanging="1800"/>
      </w:pPr>
    </w:lvl>
  </w:abstractNum>
  <w:abstractNum w:abstractNumId="88" w15:restartNumberingAfterBreak="0">
    <w:nsid w:val="6AE76037"/>
    <w:multiLevelType w:val="multilevel"/>
    <w:tmpl w:val="EFFAE2E0"/>
    <w:styleLink w:val="WWNum40"/>
    <w:lvl w:ilvl="0">
      <w:start w:val="4"/>
      <w:numFmt w:val="lowerRoman"/>
      <w:lvlText w:val="%1."/>
      <w:lvlJc w:val="left"/>
      <w:pPr>
        <w:ind w:left="540" w:hanging="540"/>
      </w:pPr>
      <w:rPr>
        <w:rFonts w:ascii="Times New Roman" w:hAnsi="Times New Roman" w:cs="Times New Roman"/>
        <w:b/>
        <w:bCs/>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89" w15:restartNumberingAfterBreak="0">
    <w:nsid w:val="6B0D26E2"/>
    <w:multiLevelType w:val="multilevel"/>
    <w:tmpl w:val="D1C646FE"/>
    <w:styleLink w:val="WWNum3aa"/>
    <w:lvl w:ilvl="0">
      <w:start w:val="24"/>
      <w:numFmt w:val="decimal"/>
      <w:lvlText w:val="%1."/>
      <w:lvlJc w:val="left"/>
      <w:pPr>
        <w:ind w:left="480" w:hanging="480"/>
      </w:pPr>
      <w:rPr>
        <w:rFonts w:ascii="Times New Roman" w:hAnsi="Times New Roman"/>
      </w:rPr>
    </w:lvl>
    <w:lvl w:ilvl="1">
      <w:start w:val="2"/>
      <w:numFmt w:val="decimal"/>
      <w:lvlText w:val="%1.%2."/>
      <w:lvlJc w:val="left"/>
      <w:pPr>
        <w:ind w:left="480" w:hanging="480"/>
      </w:pPr>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720" w:hanging="72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080" w:hanging="108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440" w:hanging="1440"/>
      </w:pPr>
      <w:rPr>
        <w:rFonts w:ascii="Times New Roman" w:hAnsi="Times New Roman"/>
      </w:rPr>
    </w:lvl>
    <w:lvl w:ilvl="8">
      <w:start w:val="1"/>
      <w:numFmt w:val="decimal"/>
      <w:lvlText w:val="%1.%2.%3.%4.%5.%6.%7.%8.%9."/>
      <w:lvlJc w:val="left"/>
      <w:pPr>
        <w:ind w:left="1800" w:hanging="1800"/>
      </w:pPr>
      <w:rPr>
        <w:rFonts w:ascii="Times New Roman" w:hAnsi="Times New Roman"/>
      </w:rPr>
    </w:lvl>
  </w:abstractNum>
  <w:abstractNum w:abstractNumId="90" w15:restartNumberingAfterBreak="0">
    <w:nsid w:val="6BAE478A"/>
    <w:multiLevelType w:val="multilevel"/>
    <w:tmpl w:val="63FC3F18"/>
    <w:styleLink w:val="WWNum5"/>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6CC752CF"/>
    <w:multiLevelType w:val="multilevel"/>
    <w:tmpl w:val="525E3A0E"/>
    <w:styleLink w:val="WWNum19"/>
    <w:lvl w:ilvl="0">
      <w:start w:val="1"/>
      <w:numFmt w:val="lowerLetter"/>
      <w:lvlText w:val="%1)"/>
      <w:lvlJc w:val="left"/>
      <w:pPr>
        <w:ind w:left="990" w:hanging="420"/>
      </w:pPr>
      <w:rPr>
        <w:rFonts w:ascii="Times New Roman" w:hAnsi="Times New Roman" w:cs="Times New Roman"/>
        <w:b w:val="0"/>
        <w:bCs/>
        <w:sz w:val="24"/>
        <w:szCs w:val="24"/>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Arial Narrow" w:hAnsi="Arial Narrow" w:cs="Times New Roman"/>
        <w:b/>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abstractNum w:abstractNumId="92" w15:restartNumberingAfterBreak="0">
    <w:nsid w:val="6CDF6D8F"/>
    <w:multiLevelType w:val="multilevel"/>
    <w:tmpl w:val="8EFE39D6"/>
    <w:styleLink w:val="WWNum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6CE020BB"/>
    <w:multiLevelType w:val="multilevel"/>
    <w:tmpl w:val="99C6AD38"/>
    <w:styleLink w:val="WWNum2aa"/>
    <w:lvl w:ilvl="0">
      <w:start w:val="1"/>
      <w:numFmt w:val="lowerLetter"/>
      <w:lvlText w:val="%1)"/>
      <w:lvlJc w:val="left"/>
      <w:rPr>
        <w:rFonts w:ascii="Times New Roman" w:hAnsi="Times New Roman"/>
      </w:rPr>
    </w:lvl>
    <w:lvl w:ilvl="1">
      <w:start w:val="1"/>
      <w:numFmt w:val="lowerLetter"/>
      <w:lvlText w:val="%2."/>
      <w:lvlJc w:val="left"/>
      <w:pPr>
        <w:ind w:left="1725" w:hanging="360"/>
      </w:pPr>
      <w:rPr>
        <w:rFonts w:ascii="Times New Roman" w:hAnsi="Times New Roman"/>
      </w:rPr>
    </w:lvl>
    <w:lvl w:ilvl="2">
      <w:start w:val="1"/>
      <w:numFmt w:val="lowerRoman"/>
      <w:lvlText w:val="%3."/>
      <w:lvlJc w:val="right"/>
      <w:pPr>
        <w:ind w:left="2445" w:hanging="180"/>
      </w:pPr>
      <w:rPr>
        <w:rFonts w:ascii="Times New Roman" w:hAnsi="Times New Roman"/>
      </w:rPr>
    </w:lvl>
    <w:lvl w:ilvl="3">
      <w:start w:val="1"/>
      <w:numFmt w:val="decimal"/>
      <w:lvlText w:val="%4."/>
      <w:lvlJc w:val="left"/>
      <w:pPr>
        <w:ind w:left="3165" w:hanging="360"/>
      </w:pPr>
      <w:rPr>
        <w:rFonts w:ascii="Times New Roman" w:hAnsi="Times New Roman"/>
      </w:rPr>
    </w:lvl>
    <w:lvl w:ilvl="4">
      <w:start w:val="1"/>
      <w:numFmt w:val="lowerLetter"/>
      <w:lvlText w:val="%5."/>
      <w:lvlJc w:val="left"/>
      <w:pPr>
        <w:ind w:left="3885" w:hanging="360"/>
      </w:pPr>
      <w:rPr>
        <w:rFonts w:ascii="Times New Roman" w:hAnsi="Times New Roman"/>
      </w:rPr>
    </w:lvl>
    <w:lvl w:ilvl="5">
      <w:start w:val="1"/>
      <w:numFmt w:val="lowerRoman"/>
      <w:lvlText w:val="%6."/>
      <w:lvlJc w:val="right"/>
      <w:pPr>
        <w:ind w:left="4605" w:hanging="180"/>
      </w:pPr>
      <w:rPr>
        <w:rFonts w:ascii="Times New Roman" w:hAnsi="Times New Roman"/>
      </w:rPr>
    </w:lvl>
    <w:lvl w:ilvl="6">
      <w:start w:val="1"/>
      <w:numFmt w:val="decimal"/>
      <w:lvlText w:val="%7."/>
      <w:lvlJc w:val="left"/>
      <w:pPr>
        <w:ind w:left="5325" w:hanging="360"/>
      </w:pPr>
      <w:rPr>
        <w:rFonts w:ascii="Times New Roman" w:hAnsi="Times New Roman"/>
      </w:rPr>
    </w:lvl>
    <w:lvl w:ilvl="7">
      <w:start w:val="1"/>
      <w:numFmt w:val="lowerLetter"/>
      <w:lvlText w:val="%8."/>
      <w:lvlJc w:val="left"/>
      <w:pPr>
        <w:ind w:left="6045" w:hanging="360"/>
      </w:pPr>
      <w:rPr>
        <w:rFonts w:ascii="Times New Roman" w:hAnsi="Times New Roman"/>
      </w:rPr>
    </w:lvl>
    <w:lvl w:ilvl="8">
      <w:start w:val="1"/>
      <w:numFmt w:val="lowerRoman"/>
      <w:lvlText w:val="%9."/>
      <w:lvlJc w:val="right"/>
      <w:pPr>
        <w:ind w:left="6765" w:hanging="180"/>
      </w:pPr>
      <w:rPr>
        <w:rFonts w:ascii="Times New Roman" w:hAnsi="Times New Roman"/>
      </w:rPr>
    </w:lvl>
  </w:abstractNum>
  <w:abstractNum w:abstractNumId="94" w15:restartNumberingAfterBreak="0">
    <w:nsid w:val="6CEE28D9"/>
    <w:multiLevelType w:val="multilevel"/>
    <w:tmpl w:val="7EA26C12"/>
    <w:styleLink w:val="WWNum10a"/>
    <w:lvl w:ilvl="0">
      <w:numFmt w:val="bullet"/>
      <w:lvlText w:val=""/>
      <w:lvlJc w:val="left"/>
      <w:pPr>
        <w:ind w:left="825" w:hanging="360"/>
      </w:pPr>
    </w:lvl>
    <w:lvl w:ilvl="1">
      <w:numFmt w:val="bullet"/>
      <w:lvlText w:val="o"/>
      <w:lvlJc w:val="left"/>
      <w:pPr>
        <w:ind w:left="1545" w:hanging="360"/>
      </w:pPr>
    </w:lvl>
    <w:lvl w:ilvl="2">
      <w:numFmt w:val="bullet"/>
      <w:lvlText w:val=""/>
      <w:lvlJc w:val="left"/>
      <w:pPr>
        <w:ind w:left="2265" w:hanging="360"/>
      </w:pPr>
    </w:lvl>
    <w:lvl w:ilvl="3">
      <w:numFmt w:val="bullet"/>
      <w:lvlText w:val=""/>
      <w:lvlJc w:val="left"/>
      <w:pPr>
        <w:ind w:left="2985" w:hanging="360"/>
      </w:pPr>
      <w:rPr>
        <w:rFonts w:ascii="Symbol" w:hAnsi="Symbol"/>
      </w:rPr>
    </w:lvl>
    <w:lvl w:ilvl="4">
      <w:numFmt w:val="bullet"/>
      <w:lvlText w:val="o"/>
      <w:lvlJc w:val="left"/>
      <w:pPr>
        <w:ind w:left="3705" w:hanging="360"/>
      </w:pPr>
    </w:lvl>
    <w:lvl w:ilvl="5">
      <w:numFmt w:val="bullet"/>
      <w:lvlText w:val=""/>
      <w:lvlJc w:val="left"/>
      <w:pPr>
        <w:ind w:left="4425" w:hanging="360"/>
      </w:pPr>
    </w:lvl>
    <w:lvl w:ilvl="6">
      <w:numFmt w:val="bullet"/>
      <w:lvlText w:val=""/>
      <w:lvlJc w:val="left"/>
      <w:pPr>
        <w:ind w:left="5145" w:hanging="360"/>
      </w:pPr>
      <w:rPr>
        <w:rFonts w:ascii="Symbol" w:hAnsi="Symbol"/>
      </w:rPr>
    </w:lvl>
    <w:lvl w:ilvl="7">
      <w:numFmt w:val="bullet"/>
      <w:lvlText w:val="o"/>
      <w:lvlJc w:val="left"/>
      <w:pPr>
        <w:ind w:left="5865" w:hanging="360"/>
      </w:pPr>
    </w:lvl>
    <w:lvl w:ilvl="8">
      <w:numFmt w:val="bullet"/>
      <w:lvlText w:val=""/>
      <w:lvlJc w:val="left"/>
      <w:pPr>
        <w:ind w:left="6585" w:hanging="360"/>
      </w:pPr>
    </w:lvl>
  </w:abstractNum>
  <w:abstractNum w:abstractNumId="95" w15:restartNumberingAfterBreak="0">
    <w:nsid w:val="6CF66B35"/>
    <w:multiLevelType w:val="multilevel"/>
    <w:tmpl w:val="2F8A219A"/>
    <w:styleLink w:val="WWNum4aa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96" w15:restartNumberingAfterBreak="0">
    <w:nsid w:val="6DE364F4"/>
    <w:multiLevelType w:val="multilevel"/>
    <w:tmpl w:val="5308CE0A"/>
    <w:styleLink w:val="WWNum37"/>
    <w:lvl w:ilvl="0">
      <w:start w:val="3"/>
      <w:numFmt w:val="decimal"/>
      <w:lvlText w:val="%1."/>
      <w:lvlJc w:val="left"/>
      <w:pPr>
        <w:ind w:left="360" w:hanging="360"/>
      </w:pPr>
    </w:lvl>
    <w:lvl w:ilvl="1">
      <w:start w:val="1"/>
      <w:numFmt w:val="decimal"/>
      <w:lvlText w:val="%1.%2."/>
      <w:lvlJc w:val="left"/>
      <w:pPr>
        <w:ind w:left="502"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7" w15:restartNumberingAfterBreak="0">
    <w:nsid w:val="6F7E77DF"/>
    <w:multiLevelType w:val="multilevel"/>
    <w:tmpl w:val="F08265BC"/>
    <w:styleLink w:val="WWNum5a"/>
    <w:lvl w:ilvl="0">
      <w:start w:val="1"/>
      <w:numFmt w:val="lowerLetter"/>
      <w:lvlText w:val="%1)"/>
      <w:lvlJc w:val="left"/>
      <w:pPr>
        <w:ind w:left="720" w:hanging="360"/>
      </w:pPr>
      <w:rPr>
        <w:rFonts w:ascii="Arial Narrow" w:hAnsi="Arial Narrow" w:cs="Times New Roman"/>
        <w:b/>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98" w15:restartNumberingAfterBreak="0">
    <w:nsid w:val="70AA7F40"/>
    <w:multiLevelType w:val="multilevel"/>
    <w:tmpl w:val="2F343B72"/>
    <w:styleLink w:val="WWNum42"/>
    <w:lvl w:ilvl="0">
      <w:start w:val="1"/>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9" w15:restartNumberingAfterBreak="0">
    <w:nsid w:val="710F162C"/>
    <w:multiLevelType w:val="multilevel"/>
    <w:tmpl w:val="ADB6BC60"/>
    <w:styleLink w:val="Estilo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0" w15:restartNumberingAfterBreak="0">
    <w:nsid w:val="71145F40"/>
    <w:multiLevelType w:val="multilevel"/>
    <w:tmpl w:val="C428CE04"/>
    <w:styleLink w:val="WWNum18a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101" w15:restartNumberingAfterBreak="0">
    <w:nsid w:val="71366804"/>
    <w:multiLevelType w:val="multilevel"/>
    <w:tmpl w:val="52E0EF50"/>
    <w:styleLink w:val="WWNum31"/>
    <w:lvl w:ilvl="0">
      <w:start w:val="1"/>
      <w:numFmt w:val="decimal"/>
      <w:lvlText w:val="%1."/>
      <w:lvlJc w:val="left"/>
      <w:pPr>
        <w:ind w:left="2062" w:hanging="360"/>
      </w:pPr>
      <w:rPr>
        <w:b/>
      </w:rPr>
    </w:lvl>
    <w:lvl w:ilvl="1">
      <w:start w:val="1"/>
      <w:numFmt w:val="decimal"/>
      <w:lvlText w:val="%1.%2."/>
      <w:lvlJc w:val="left"/>
      <w:pPr>
        <w:ind w:left="1920" w:hanging="360"/>
      </w:pPr>
      <w:rPr>
        <w:b w:val="0"/>
        <w:color w:val="auto"/>
      </w:rPr>
    </w:lvl>
    <w:lvl w:ilvl="2">
      <w:start w:val="1"/>
      <w:numFmt w:val="decimal"/>
      <w:lvlText w:val="%1.%2.%3."/>
      <w:lvlJc w:val="left"/>
      <w:pPr>
        <w:ind w:left="2130" w:hanging="720"/>
      </w:pPr>
    </w:lvl>
    <w:lvl w:ilvl="3">
      <w:start w:val="1"/>
      <w:numFmt w:val="decimal"/>
      <w:lvlText w:val="%1.%2.%3.%4."/>
      <w:lvlJc w:val="left"/>
      <w:pPr>
        <w:ind w:left="2130" w:hanging="720"/>
      </w:pPr>
    </w:lvl>
    <w:lvl w:ilvl="4">
      <w:start w:val="1"/>
      <w:numFmt w:val="decimal"/>
      <w:lvlText w:val="%1.%2.%3.%4.%5."/>
      <w:lvlJc w:val="left"/>
      <w:pPr>
        <w:ind w:left="2490" w:hanging="1080"/>
      </w:pPr>
    </w:lvl>
    <w:lvl w:ilvl="5">
      <w:start w:val="1"/>
      <w:numFmt w:val="decimal"/>
      <w:lvlText w:val="%1.%2.%3.%4.%5.%6."/>
      <w:lvlJc w:val="left"/>
      <w:pPr>
        <w:ind w:left="2490" w:hanging="1080"/>
      </w:pPr>
    </w:lvl>
    <w:lvl w:ilvl="6">
      <w:start w:val="1"/>
      <w:numFmt w:val="decimal"/>
      <w:lvlText w:val="%1.%2.%3.%4.%5.%6.%7."/>
      <w:lvlJc w:val="left"/>
      <w:pPr>
        <w:ind w:left="2850" w:hanging="1440"/>
      </w:pPr>
    </w:lvl>
    <w:lvl w:ilvl="7">
      <w:start w:val="1"/>
      <w:numFmt w:val="decimal"/>
      <w:lvlText w:val="%1.%2.%3.%4.%5.%6.%7.%8."/>
      <w:lvlJc w:val="left"/>
      <w:pPr>
        <w:ind w:left="2850" w:hanging="1440"/>
      </w:pPr>
    </w:lvl>
    <w:lvl w:ilvl="8">
      <w:start w:val="1"/>
      <w:numFmt w:val="decimal"/>
      <w:lvlText w:val="%1.%2.%3.%4.%5.%6.%7.%8.%9."/>
      <w:lvlJc w:val="left"/>
      <w:pPr>
        <w:ind w:left="3210" w:hanging="1800"/>
      </w:pPr>
    </w:lvl>
  </w:abstractNum>
  <w:abstractNum w:abstractNumId="102" w15:restartNumberingAfterBreak="0">
    <w:nsid w:val="735F54B9"/>
    <w:multiLevelType w:val="multilevel"/>
    <w:tmpl w:val="066820B2"/>
    <w:styleLink w:val="WWNum15a"/>
    <w:lvl w:ilvl="0">
      <w:start w:val="1"/>
      <w:numFmt w:val="decimal"/>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103" w15:restartNumberingAfterBreak="0">
    <w:nsid w:val="736659EA"/>
    <w:multiLevelType w:val="multilevel"/>
    <w:tmpl w:val="525E42CC"/>
    <w:styleLink w:val="WWNum10aa"/>
    <w:lvl w:ilvl="0">
      <w:numFmt w:val="bullet"/>
      <w:lvlText w:val=""/>
      <w:lvlJc w:val="left"/>
      <w:pPr>
        <w:ind w:left="825" w:hanging="360"/>
      </w:pPr>
    </w:lvl>
    <w:lvl w:ilvl="1">
      <w:numFmt w:val="bullet"/>
      <w:lvlText w:val="o"/>
      <w:lvlJc w:val="left"/>
      <w:pPr>
        <w:ind w:left="1545" w:hanging="360"/>
      </w:pPr>
    </w:lvl>
    <w:lvl w:ilvl="2">
      <w:numFmt w:val="bullet"/>
      <w:lvlText w:val=""/>
      <w:lvlJc w:val="left"/>
      <w:pPr>
        <w:ind w:left="2265" w:hanging="360"/>
      </w:pPr>
    </w:lvl>
    <w:lvl w:ilvl="3">
      <w:numFmt w:val="bullet"/>
      <w:lvlText w:val=""/>
      <w:lvlJc w:val="left"/>
      <w:pPr>
        <w:ind w:left="2985" w:hanging="360"/>
      </w:pPr>
      <w:rPr>
        <w:rFonts w:ascii="Symbol" w:hAnsi="Symbol"/>
      </w:rPr>
    </w:lvl>
    <w:lvl w:ilvl="4">
      <w:numFmt w:val="bullet"/>
      <w:lvlText w:val="o"/>
      <w:lvlJc w:val="left"/>
      <w:pPr>
        <w:ind w:left="3705" w:hanging="360"/>
      </w:pPr>
    </w:lvl>
    <w:lvl w:ilvl="5">
      <w:numFmt w:val="bullet"/>
      <w:lvlText w:val=""/>
      <w:lvlJc w:val="left"/>
      <w:pPr>
        <w:ind w:left="4425" w:hanging="360"/>
      </w:pPr>
    </w:lvl>
    <w:lvl w:ilvl="6">
      <w:numFmt w:val="bullet"/>
      <w:lvlText w:val=""/>
      <w:lvlJc w:val="left"/>
      <w:pPr>
        <w:ind w:left="5145" w:hanging="360"/>
      </w:pPr>
      <w:rPr>
        <w:rFonts w:ascii="Symbol" w:hAnsi="Symbol"/>
      </w:rPr>
    </w:lvl>
    <w:lvl w:ilvl="7">
      <w:numFmt w:val="bullet"/>
      <w:lvlText w:val="o"/>
      <w:lvlJc w:val="left"/>
      <w:pPr>
        <w:ind w:left="5865" w:hanging="360"/>
      </w:pPr>
    </w:lvl>
    <w:lvl w:ilvl="8">
      <w:numFmt w:val="bullet"/>
      <w:lvlText w:val=""/>
      <w:lvlJc w:val="left"/>
      <w:pPr>
        <w:ind w:left="6585" w:hanging="360"/>
      </w:pPr>
    </w:lvl>
  </w:abstractNum>
  <w:abstractNum w:abstractNumId="104" w15:restartNumberingAfterBreak="0">
    <w:nsid w:val="75074DC8"/>
    <w:multiLevelType w:val="multilevel"/>
    <w:tmpl w:val="65FE472E"/>
    <w:styleLink w:val="Outlin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5" w15:restartNumberingAfterBreak="0">
    <w:nsid w:val="75C0285D"/>
    <w:multiLevelType w:val="multilevel"/>
    <w:tmpl w:val="77628226"/>
    <w:styleLink w:val="WWNum4a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106" w15:restartNumberingAfterBreak="0">
    <w:nsid w:val="76BF4590"/>
    <w:multiLevelType w:val="multilevel"/>
    <w:tmpl w:val="DB46A2A8"/>
    <w:styleLink w:val="WWNum6"/>
    <w:lvl w:ilvl="0">
      <w:start w:val="3"/>
      <w:numFmt w:val="decimal"/>
      <w:lvlText w:val="%1)"/>
      <w:lvlJc w:val="left"/>
      <w:pPr>
        <w:ind w:left="360" w:hanging="360"/>
      </w:pPr>
      <w:rPr>
        <w:rFonts w:ascii="3" w:hAnsi="3"/>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7" w15:restartNumberingAfterBreak="0">
    <w:nsid w:val="784947DC"/>
    <w:multiLevelType w:val="multilevel"/>
    <w:tmpl w:val="18E6A128"/>
    <w:styleLink w:val="Estilo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8" w15:restartNumberingAfterBreak="0">
    <w:nsid w:val="790D2A13"/>
    <w:multiLevelType w:val="multilevel"/>
    <w:tmpl w:val="BBE038F0"/>
    <w:styleLink w:val="WWNum19a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109" w15:restartNumberingAfterBreak="0">
    <w:nsid w:val="79CD11DC"/>
    <w:multiLevelType w:val="multilevel"/>
    <w:tmpl w:val="BFC0D8F4"/>
    <w:styleLink w:val="WWNum23"/>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cs="Arial"/>
        <w:b/>
        <w:i w:val="0"/>
        <w:strike w:val="0"/>
        <w:dstrike w:val="0"/>
        <w:color w:val="auto"/>
        <w:sz w:val="24"/>
        <w:szCs w:val="24"/>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6"/>
      </w:pPr>
      <w:rPr>
        <w:b w:val="0"/>
      </w:rPr>
    </w:lvl>
    <w:lvl w:ilvl="6">
      <w:start w:val="1"/>
      <w:numFmt w:val="decimal"/>
      <w:lvlText w:val="%1.%2.%3.%4.%5.%6.%7."/>
      <w:lvlJc w:val="left"/>
      <w:pPr>
        <w:ind w:left="3240" w:hanging="1080"/>
      </w:pPr>
      <w:rPr>
        <w:b w:val="0"/>
      </w:rPr>
    </w:lvl>
    <w:lvl w:ilvl="7">
      <w:start w:val="1"/>
      <w:numFmt w:val="decimal"/>
      <w:lvlText w:val="%1.%2.%3.%4.%5.%6.%7.%8."/>
      <w:lvlJc w:val="left"/>
      <w:pPr>
        <w:ind w:left="3744" w:hanging="1224"/>
      </w:pPr>
      <w:rPr>
        <w:b w:val="0"/>
      </w:rPr>
    </w:lvl>
    <w:lvl w:ilvl="8">
      <w:start w:val="1"/>
      <w:numFmt w:val="decimal"/>
      <w:lvlText w:val="%1.%2.%3.%4.%5.%6.%7.%8.%9."/>
      <w:lvlJc w:val="left"/>
      <w:pPr>
        <w:ind w:left="4320" w:hanging="1440"/>
      </w:pPr>
      <w:rPr>
        <w:b w:val="0"/>
      </w:rPr>
    </w:lvl>
  </w:abstractNum>
  <w:abstractNum w:abstractNumId="110" w15:restartNumberingAfterBreak="0">
    <w:nsid w:val="7A5C6F2A"/>
    <w:multiLevelType w:val="multilevel"/>
    <w:tmpl w:val="B5422754"/>
    <w:styleLink w:val="WWNum1aa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111" w15:restartNumberingAfterBreak="0">
    <w:nsid w:val="7AA726A3"/>
    <w:multiLevelType w:val="multilevel"/>
    <w:tmpl w:val="FF3C2F68"/>
    <w:styleLink w:val="WWNum13aa"/>
    <w:lvl w:ilvl="0">
      <w:start w:val="1"/>
      <w:numFmt w:val="lowerLetter"/>
      <w:lvlText w:val="%1)"/>
      <w:lvlJc w:val="left"/>
      <w:pPr>
        <w:ind w:left="720" w:hanging="360"/>
      </w:pPr>
      <w:rPr>
        <w:rFonts w:ascii="Times New Roman" w:hAnsi="Times New Roman"/>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112" w15:restartNumberingAfterBreak="0">
    <w:nsid w:val="7B722965"/>
    <w:multiLevelType w:val="multilevel"/>
    <w:tmpl w:val="9DB836DE"/>
    <w:styleLink w:val="WWNum11aa"/>
    <w:lvl w:ilvl="0">
      <w:start w:val="1"/>
      <w:numFmt w:val="decimal"/>
      <w:lvlText w:val="%1."/>
      <w:lvlJc w:val="left"/>
      <w:pPr>
        <w:ind w:left="360" w:hanging="360"/>
      </w:pPr>
      <w:rPr>
        <w:rFonts w:ascii="Times New Roman" w:hAnsi="Times New Roman"/>
      </w:rPr>
    </w:lvl>
    <w:lvl w:ilvl="1">
      <w:start w:val="1"/>
      <w:numFmt w:val="decimal"/>
      <w:lvlText w:val="%1.%2."/>
      <w:lvlJc w:val="left"/>
      <w:rPr>
        <w:rFonts w:ascii="Times New Roman" w:hAnsi="Times New Roman"/>
      </w:rPr>
    </w:lvl>
    <w:lvl w:ilvl="2">
      <w:start w:val="1"/>
      <w:numFmt w:val="decimal"/>
      <w:lvlText w:val="%1.%2.%3."/>
      <w:lvlJc w:val="left"/>
      <w:pPr>
        <w:ind w:left="720" w:hanging="720"/>
      </w:pPr>
      <w:rPr>
        <w:rFonts w:ascii="Times New Roman" w:hAnsi="Times New Roman"/>
      </w:rPr>
    </w:lvl>
    <w:lvl w:ilvl="3">
      <w:start w:val="1"/>
      <w:numFmt w:val="decimal"/>
      <w:lvlText w:val="%1.%2.%3.%4."/>
      <w:lvlJc w:val="left"/>
      <w:pPr>
        <w:ind w:left="720" w:hanging="720"/>
      </w:pPr>
      <w:rPr>
        <w:rFonts w:ascii="Times New Roman" w:hAnsi="Times New Roman"/>
      </w:rPr>
    </w:lvl>
    <w:lvl w:ilvl="4">
      <w:start w:val="1"/>
      <w:numFmt w:val="decimal"/>
      <w:lvlText w:val="%1.%2.%3.%4.%5."/>
      <w:lvlJc w:val="left"/>
      <w:pPr>
        <w:ind w:left="1080" w:hanging="1080"/>
      </w:pPr>
      <w:rPr>
        <w:rFonts w:ascii="Times New Roman" w:hAnsi="Times New Roman"/>
      </w:rPr>
    </w:lvl>
    <w:lvl w:ilvl="5">
      <w:start w:val="1"/>
      <w:numFmt w:val="decimal"/>
      <w:lvlText w:val="%1.%2.%3.%4.%5.%6."/>
      <w:lvlJc w:val="left"/>
      <w:pPr>
        <w:ind w:left="1080" w:hanging="1080"/>
      </w:pPr>
      <w:rPr>
        <w:rFonts w:ascii="Times New Roman" w:hAnsi="Times New Roman"/>
      </w:rPr>
    </w:lvl>
    <w:lvl w:ilvl="6">
      <w:start w:val="1"/>
      <w:numFmt w:val="decimal"/>
      <w:lvlText w:val="%1.%2.%3.%4.%5.%6.%7."/>
      <w:lvlJc w:val="left"/>
      <w:pPr>
        <w:ind w:left="1440" w:hanging="1440"/>
      </w:pPr>
      <w:rPr>
        <w:rFonts w:ascii="Times New Roman" w:hAnsi="Times New Roman"/>
      </w:rPr>
    </w:lvl>
    <w:lvl w:ilvl="7">
      <w:start w:val="1"/>
      <w:numFmt w:val="decimal"/>
      <w:lvlText w:val="%1.%2.%3.%4.%5.%6.%7.%8."/>
      <w:lvlJc w:val="left"/>
      <w:pPr>
        <w:ind w:left="1440" w:hanging="1440"/>
      </w:pPr>
      <w:rPr>
        <w:rFonts w:ascii="Times New Roman" w:hAnsi="Times New Roman"/>
      </w:rPr>
    </w:lvl>
    <w:lvl w:ilvl="8">
      <w:start w:val="1"/>
      <w:numFmt w:val="decimal"/>
      <w:lvlText w:val="%1.%2.%3.%4.%5.%6.%7.%8.%9."/>
      <w:lvlJc w:val="left"/>
      <w:pPr>
        <w:ind w:left="1800" w:hanging="1800"/>
      </w:pPr>
      <w:rPr>
        <w:rFonts w:ascii="Times New Roman" w:hAnsi="Times New Roman"/>
      </w:rPr>
    </w:lvl>
  </w:abstractNum>
  <w:abstractNum w:abstractNumId="113" w15:restartNumberingAfterBreak="0">
    <w:nsid w:val="7E46156A"/>
    <w:multiLevelType w:val="multilevel"/>
    <w:tmpl w:val="7CAAF644"/>
    <w:styleLink w:val="WWNum59"/>
    <w:lvl w:ilvl="0">
      <w:start w:val="10"/>
      <w:numFmt w:val="decimal"/>
      <w:lvlText w:val="%1."/>
      <w:lvlJc w:val="left"/>
      <w:pPr>
        <w:ind w:left="435" w:hanging="435"/>
      </w:pPr>
    </w:lvl>
    <w:lvl w:ilvl="1">
      <w:start w:val="1"/>
      <w:numFmt w:val="decimal"/>
      <w:lvlText w:val="%1.%2."/>
      <w:lvlJc w:val="left"/>
      <w:pPr>
        <w:ind w:left="2497" w:hanging="435"/>
      </w:pPr>
    </w:lvl>
    <w:lvl w:ilvl="2">
      <w:start w:val="1"/>
      <w:numFmt w:val="decimal"/>
      <w:lvlText w:val="%1.%2.%3."/>
      <w:lvlJc w:val="left"/>
      <w:pPr>
        <w:ind w:left="4844" w:hanging="720"/>
      </w:pPr>
    </w:lvl>
    <w:lvl w:ilvl="3">
      <w:start w:val="1"/>
      <w:numFmt w:val="decimal"/>
      <w:lvlText w:val="%1.%2.%3.%4."/>
      <w:lvlJc w:val="left"/>
      <w:pPr>
        <w:ind w:left="6906" w:hanging="720"/>
      </w:pPr>
    </w:lvl>
    <w:lvl w:ilvl="4">
      <w:start w:val="1"/>
      <w:numFmt w:val="decimal"/>
      <w:lvlText w:val="%1.%2.%3.%4.%5."/>
      <w:lvlJc w:val="left"/>
      <w:pPr>
        <w:ind w:left="9328" w:hanging="1080"/>
      </w:pPr>
    </w:lvl>
    <w:lvl w:ilvl="5">
      <w:start w:val="1"/>
      <w:numFmt w:val="decimal"/>
      <w:lvlText w:val="%1.%2.%3.%4.%5.%6."/>
      <w:lvlJc w:val="left"/>
      <w:pPr>
        <w:ind w:left="11390" w:hanging="1080"/>
      </w:pPr>
    </w:lvl>
    <w:lvl w:ilvl="6">
      <w:start w:val="1"/>
      <w:numFmt w:val="decimal"/>
      <w:lvlText w:val="%1.%2.%3.%4.%5.%6.%7."/>
      <w:lvlJc w:val="left"/>
      <w:pPr>
        <w:ind w:left="13812" w:hanging="1440"/>
      </w:pPr>
    </w:lvl>
    <w:lvl w:ilvl="7">
      <w:start w:val="1"/>
      <w:numFmt w:val="decimal"/>
      <w:lvlText w:val="%1.%2.%3.%4.%5.%6.%7.%8."/>
      <w:lvlJc w:val="left"/>
      <w:pPr>
        <w:ind w:left="15874" w:hanging="1440"/>
      </w:pPr>
    </w:lvl>
    <w:lvl w:ilvl="8">
      <w:start w:val="1"/>
      <w:numFmt w:val="decimal"/>
      <w:lvlText w:val="%1.%2.%3.%4.%5.%6.%7.%8.%9."/>
      <w:lvlJc w:val="left"/>
      <w:pPr>
        <w:ind w:left="18296" w:hanging="1800"/>
      </w:pPr>
    </w:lvl>
  </w:abstractNum>
  <w:abstractNum w:abstractNumId="114" w15:restartNumberingAfterBreak="0">
    <w:nsid w:val="7ED80379"/>
    <w:multiLevelType w:val="multilevel"/>
    <w:tmpl w:val="C99AB422"/>
    <w:styleLink w:val="WWNum38"/>
    <w:lvl w:ilvl="0">
      <w:start w:val="12"/>
      <w:numFmt w:val="lowerLetter"/>
      <w:lvlText w:val="%1."/>
      <w:lvlJc w:val="left"/>
      <w:pPr>
        <w:ind w:left="780" w:hanging="360"/>
      </w:pPr>
    </w:lvl>
    <w:lvl w:ilvl="1">
      <w:start w:val="1"/>
      <w:numFmt w:val="upperRoman"/>
      <w:lvlText w:val="%2."/>
      <w:lvlJc w:val="left"/>
      <w:pPr>
        <w:ind w:left="1860" w:hanging="720"/>
      </w:pPr>
      <w:rPr>
        <w:rFonts w:eastAsia="Times New Roman"/>
      </w:r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15" w15:restartNumberingAfterBreak="0">
    <w:nsid w:val="7F1F1336"/>
    <w:multiLevelType w:val="multilevel"/>
    <w:tmpl w:val="46DA7726"/>
    <w:styleLink w:val="WWNum13"/>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63"/>
  </w:num>
  <w:num w:numId="2">
    <w:abstractNumId w:val="104"/>
  </w:num>
  <w:num w:numId="3">
    <w:abstractNumId w:val="22"/>
  </w:num>
  <w:num w:numId="4">
    <w:abstractNumId w:val="86"/>
  </w:num>
  <w:num w:numId="5">
    <w:abstractNumId w:val="107"/>
  </w:num>
  <w:num w:numId="6">
    <w:abstractNumId w:val="99"/>
  </w:num>
  <w:num w:numId="7">
    <w:abstractNumId w:val="46"/>
  </w:num>
  <w:num w:numId="8">
    <w:abstractNumId w:val="10"/>
  </w:num>
  <w:num w:numId="9">
    <w:abstractNumId w:val="26"/>
  </w:num>
  <w:num w:numId="10">
    <w:abstractNumId w:val="68"/>
  </w:num>
  <w:num w:numId="11">
    <w:abstractNumId w:val="79"/>
  </w:num>
  <w:num w:numId="12">
    <w:abstractNumId w:val="76"/>
  </w:num>
  <w:num w:numId="13">
    <w:abstractNumId w:val="90"/>
  </w:num>
  <w:num w:numId="14">
    <w:abstractNumId w:val="106"/>
  </w:num>
  <w:num w:numId="15">
    <w:abstractNumId w:val="53"/>
  </w:num>
  <w:num w:numId="16">
    <w:abstractNumId w:val="47"/>
  </w:num>
  <w:num w:numId="17">
    <w:abstractNumId w:val="67"/>
  </w:num>
  <w:num w:numId="18">
    <w:abstractNumId w:val="54"/>
  </w:num>
  <w:num w:numId="19">
    <w:abstractNumId w:val="3"/>
  </w:num>
  <w:num w:numId="20">
    <w:abstractNumId w:val="83"/>
  </w:num>
  <w:num w:numId="21">
    <w:abstractNumId w:val="115"/>
  </w:num>
  <w:num w:numId="22">
    <w:abstractNumId w:val="56"/>
  </w:num>
  <w:num w:numId="23">
    <w:abstractNumId w:val="45"/>
  </w:num>
  <w:num w:numId="24">
    <w:abstractNumId w:val="25"/>
  </w:num>
  <w:num w:numId="25">
    <w:abstractNumId w:val="80"/>
  </w:num>
  <w:num w:numId="26">
    <w:abstractNumId w:val="49"/>
  </w:num>
  <w:num w:numId="27">
    <w:abstractNumId w:val="91"/>
  </w:num>
  <w:num w:numId="28">
    <w:abstractNumId w:val="55"/>
  </w:num>
  <w:num w:numId="29">
    <w:abstractNumId w:val="21"/>
  </w:num>
  <w:num w:numId="30">
    <w:abstractNumId w:val="35"/>
  </w:num>
  <w:num w:numId="31">
    <w:abstractNumId w:val="109"/>
  </w:num>
  <w:num w:numId="32">
    <w:abstractNumId w:val="75"/>
  </w:num>
  <w:num w:numId="33">
    <w:abstractNumId w:val="13"/>
  </w:num>
  <w:num w:numId="34">
    <w:abstractNumId w:val="31"/>
  </w:num>
  <w:num w:numId="35">
    <w:abstractNumId w:val="2"/>
  </w:num>
  <w:num w:numId="36">
    <w:abstractNumId w:val="59"/>
  </w:num>
  <w:num w:numId="37">
    <w:abstractNumId w:val="0"/>
  </w:num>
  <w:num w:numId="38">
    <w:abstractNumId w:val="101"/>
  </w:num>
  <w:num w:numId="39">
    <w:abstractNumId w:val="39"/>
  </w:num>
  <w:num w:numId="40">
    <w:abstractNumId w:val="40"/>
  </w:num>
  <w:num w:numId="41">
    <w:abstractNumId w:val="42"/>
  </w:num>
  <w:num w:numId="42">
    <w:abstractNumId w:val="15"/>
  </w:num>
  <w:num w:numId="43">
    <w:abstractNumId w:val="71"/>
  </w:num>
  <w:num w:numId="44">
    <w:abstractNumId w:val="96"/>
  </w:num>
  <w:num w:numId="45">
    <w:abstractNumId w:val="114"/>
  </w:num>
  <w:num w:numId="46">
    <w:abstractNumId w:val="4"/>
  </w:num>
  <w:num w:numId="47">
    <w:abstractNumId w:val="88"/>
  </w:num>
  <w:num w:numId="48">
    <w:abstractNumId w:val="37"/>
  </w:num>
  <w:num w:numId="49">
    <w:abstractNumId w:val="98"/>
  </w:num>
  <w:num w:numId="50">
    <w:abstractNumId w:val="92"/>
  </w:num>
  <w:num w:numId="51">
    <w:abstractNumId w:val="7"/>
  </w:num>
  <w:num w:numId="52">
    <w:abstractNumId w:val="51"/>
  </w:num>
  <w:num w:numId="53">
    <w:abstractNumId w:val="82"/>
  </w:num>
  <w:num w:numId="54">
    <w:abstractNumId w:val="14"/>
  </w:num>
  <w:num w:numId="55">
    <w:abstractNumId w:val="74"/>
  </w:num>
  <w:num w:numId="56">
    <w:abstractNumId w:val="48"/>
  </w:num>
  <w:num w:numId="57">
    <w:abstractNumId w:val="20"/>
  </w:num>
  <w:num w:numId="58">
    <w:abstractNumId w:val="8"/>
  </w:num>
  <w:num w:numId="59">
    <w:abstractNumId w:val="27"/>
  </w:num>
  <w:num w:numId="60">
    <w:abstractNumId w:val="29"/>
  </w:num>
  <w:num w:numId="61">
    <w:abstractNumId w:val="30"/>
  </w:num>
  <w:num w:numId="62">
    <w:abstractNumId w:val="61"/>
  </w:num>
  <w:num w:numId="63">
    <w:abstractNumId w:val="81"/>
  </w:num>
  <w:num w:numId="64">
    <w:abstractNumId w:val="17"/>
  </w:num>
  <w:num w:numId="65">
    <w:abstractNumId w:val="16"/>
  </w:num>
  <w:num w:numId="66">
    <w:abstractNumId w:val="113"/>
  </w:num>
  <w:num w:numId="67">
    <w:abstractNumId w:val="32"/>
  </w:num>
  <w:num w:numId="68">
    <w:abstractNumId w:val="19"/>
  </w:num>
  <w:num w:numId="69">
    <w:abstractNumId w:val="12"/>
  </w:num>
  <w:num w:numId="70">
    <w:abstractNumId w:val="87"/>
  </w:num>
  <w:num w:numId="71">
    <w:abstractNumId w:val="85"/>
  </w:num>
  <w:num w:numId="72">
    <w:abstractNumId w:val="78"/>
  </w:num>
  <w:num w:numId="73">
    <w:abstractNumId w:val="97"/>
  </w:num>
  <w:num w:numId="74">
    <w:abstractNumId w:val="43"/>
  </w:num>
  <w:num w:numId="75">
    <w:abstractNumId w:val="93"/>
  </w:num>
  <w:num w:numId="76">
    <w:abstractNumId w:val="89"/>
  </w:num>
  <w:num w:numId="77">
    <w:abstractNumId w:val="105"/>
  </w:num>
  <w:num w:numId="78">
    <w:abstractNumId w:val="58"/>
  </w:num>
  <w:num w:numId="79">
    <w:abstractNumId w:val="5"/>
  </w:num>
  <w:num w:numId="80">
    <w:abstractNumId w:val="72"/>
  </w:num>
  <w:num w:numId="81">
    <w:abstractNumId w:val="65"/>
  </w:num>
  <w:num w:numId="82">
    <w:abstractNumId w:val="57"/>
  </w:num>
  <w:num w:numId="83">
    <w:abstractNumId w:val="94"/>
  </w:num>
  <w:num w:numId="84">
    <w:abstractNumId w:val="38"/>
  </w:num>
  <w:num w:numId="85">
    <w:abstractNumId w:val="36"/>
  </w:num>
  <w:num w:numId="86">
    <w:abstractNumId w:val="24"/>
  </w:num>
  <w:num w:numId="87">
    <w:abstractNumId w:val="62"/>
  </w:num>
  <w:num w:numId="88">
    <w:abstractNumId w:val="102"/>
  </w:num>
  <w:num w:numId="89">
    <w:abstractNumId w:val="69"/>
  </w:num>
  <w:num w:numId="90">
    <w:abstractNumId w:val="34"/>
  </w:num>
  <w:num w:numId="91">
    <w:abstractNumId w:val="18"/>
  </w:num>
  <w:num w:numId="92">
    <w:abstractNumId w:val="84"/>
  </w:num>
  <w:num w:numId="93">
    <w:abstractNumId w:val="73"/>
  </w:num>
  <w:num w:numId="94">
    <w:abstractNumId w:val="44"/>
  </w:num>
  <w:num w:numId="95">
    <w:abstractNumId w:val="110"/>
  </w:num>
  <w:num w:numId="96">
    <w:abstractNumId w:val="23"/>
  </w:num>
  <w:num w:numId="97">
    <w:abstractNumId w:val="77"/>
  </w:num>
  <w:num w:numId="98">
    <w:abstractNumId w:val="95"/>
  </w:num>
  <w:num w:numId="99">
    <w:abstractNumId w:val="64"/>
  </w:num>
  <w:num w:numId="100">
    <w:abstractNumId w:val="52"/>
  </w:num>
  <w:num w:numId="101">
    <w:abstractNumId w:val="33"/>
  </w:num>
  <w:num w:numId="102">
    <w:abstractNumId w:val="6"/>
  </w:num>
  <w:num w:numId="103">
    <w:abstractNumId w:val="9"/>
  </w:num>
  <w:num w:numId="104">
    <w:abstractNumId w:val="103"/>
  </w:num>
  <w:num w:numId="105">
    <w:abstractNumId w:val="112"/>
  </w:num>
  <w:num w:numId="106">
    <w:abstractNumId w:val="41"/>
  </w:num>
  <w:num w:numId="107">
    <w:abstractNumId w:val="111"/>
  </w:num>
  <w:num w:numId="108">
    <w:abstractNumId w:val="1"/>
  </w:num>
  <w:num w:numId="109">
    <w:abstractNumId w:val="66"/>
  </w:num>
  <w:num w:numId="110">
    <w:abstractNumId w:val="28"/>
  </w:num>
  <w:num w:numId="111">
    <w:abstractNumId w:val="11"/>
  </w:num>
  <w:num w:numId="112">
    <w:abstractNumId w:val="100"/>
  </w:num>
  <w:num w:numId="113">
    <w:abstractNumId w:val="108"/>
  </w:num>
  <w:num w:numId="114">
    <w:abstractNumId w:val="70"/>
  </w:num>
  <w:num w:numId="115">
    <w:abstractNumId w:val="60"/>
  </w:num>
  <w:num w:numId="116">
    <w:abstractNumId w:val="109"/>
    <w:lvlOverride w:ilvl="0">
      <w:startOverride w:val="1"/>
    </w:lvlOverride>
  </w:num>
  <w:num w:numId="117">
    <w:abstractNumId w:val="96"/>
    <w:lvlOverride w:ilvl="0">
      <w:startOverride w:val="3"/>
    </w:lvlOverride>
  </w:num>
  <w:num w:numId="118">
    <w:abstractNumId w:val="3"/>
    <w:lvlOverride w:ilvl="0">
      <w:startOverride w:val="1"/>
    </w:lvlOverride>
  </w:num>
  <w:num w:numId="119">
    <w:abstractNumId w:val="75"/>
    <w:lvlOverride w:ilvl="0">
      <w:startOverride w:val="1"/>
    </w:lvlOverride>
  </w:num>
  <w:num w:numId="120">
    <w:abstractNumId w:val="13"/>
    <w:lvlOverride w:ilvl="0">
      <w:startOverride w:val="1"/>
    </w:lvlOverride>
  </w:num>
  <w:num w:numId="121">
    <w:abstractNumId w:val="83"/>
    <w:lvlOverride w:ilvl="0">
      <w:startOverride w:val="1"/>
    </w:lvlOverride>
  </w:num>
  <w:num w:numId="122">
    <w:abstractNumId w:val="35"/>
    <w:lvlOverride w:ilvl="0">
      <w:startOverride w:val="5"/>
    </w:lvlOverride>
  </w:num>
  <w:num w:numId="123">
    <w:abstractNumId w:val="42"/>
    <w:lvlOverride w:ilvl="0">
      <w:startOverride w:val="1"/>
    </w:lvlOverride>
  </w:num>
  <w:num w:numId="124">
    <w:abstractNumId w:val="55"/>
    <w:lvlOverride w:ilvl="0">
      <w:startOverride w:val="1"/>
    </w:lvlOverride>
  </w:num>
  <w:num w:numId="125">
    <w:abstractNumId w:val="21"/>
    <w:lvlOverride w:ilvl="0">
      <w:startOverride w:val="1"/>
    </w:lvlOverride>
  </w:num>
  <w:num w:numId="126">
    <w:abstractNumId w:val="74"/>
    <w:lvlOverride w:ilvl="0">
      <w:startOverride w:val="1"/>
    </w:lvlOverride>
  </w:num>
  <w:num w:numId="127">
    <w:abstractNumId w:val="101"/>
    <w:lvlOverride w:ilvl="0">
      <w:startOverride w:val="1"/>
    </w:lvlOverride>
  </w:num>
  <w:num w:numId="128">
    <w:abstractNumId w:val="29"/>
    <w:lvlOverride w:ilvl="0">
      <w:startOverride w:val="3"/>
    </w:lvlOverride>
  </w:num>
  <w:num w:numId="129">
    <w:abstractNumId w:val="50"/>
  </w:num>
  <w:num w:numId="130">
    <w:abstractNumId w:val="56"/>
    <w:lvlOverride w:ilvl="0">
      <w:startOverride w:val="1"/>
    </w:lvlOverride>
  </w:num>
  <w:num w:numId="131">
    <w:abstractNumId w:val="45"/>
    <w:lvlOverride w:ilvl="0">
      <w:startOverride w:val="1"/>
    </w:lvlOverride>
  </w:num>
  <w:num w:numId="132">
    <w:abstractNumId w:val="25"/>
    <w:lvlOverride w:ilvl="0">
      <w:startOverride w:val="1"/>
    </w:lvlOverride>
  </w:num>
  <w:num w:numId="133">
    <w:abstractNumId w:val="80"/>
    <w:lvlOverride w:ilvl="0">
      <w:startOverride w:val="1"/>
    </w:lvlOverride>
  </w:num>
  <w:num w:numId="134">
    <w:abstractNumId w:val="114"/>
    <w:lvlOverride w:ilvl="0">
      <w:startOverride w:val="12"/>
    </w:lvlOverride>
  </w:num>
  <w:num w:numId="135">
    <w:abstractNumId w:val="49"/>
    <w:lvlOverride w:ilvl="0">
      <w:startOverride w:val="1"/>
    </w:lvlOverride>
  </w:num>
  <w:num w:numId="136">
    <w:abstractNumId w:val="37"/>
    <w:lvlOverride w:ilvl="0">
      <w:startOverride w:val="3"/>
    </w:lvlOverride>
  </w:num>
  <w:num w:numId="137">
    <w:abstractNumId w:val="88"/>
    <w:lvlOverride w:ilvl="0">
      <w:startOverride w:val="4"/>
    </w:lvlOverride>
  </w:num>
  <w:num w:numId="138">
    <w:abstractNumId w:val="7"/>
    <w:lvlOverride w:ilvl="0">
      <w:startOverride w:val="1"/>
    </w:lvlOverride>
  </w:num>
  <w:num w:numId="139">
    <w:abstractNumId w:val="51"/>
    <w:lvlOverride w:ilvl="0">
      <w:startOverride w:val="1"/>
    </w:lvlOverride>
  </w:num>
  <w:num w:numId="140">
    <w:abstractNumId w:val="92"/>
    <w:lvlOverride w:ilvl="0">
      <w:startOverride w:val="1"/>
    </w:lvlOverride>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autoHyphenation/>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F2739"/>
    <w:rsid w:val="00531AF2"/>
    <w:rsid w:val="009254EA"/>
    <w:rsid w:val="00FF27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3BA8B"/>
  <w15:docId w15:val="{4436AB1D-ED37-4E03-A778-AEE9A9F90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pt-BR"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keepLines/>
      <w:numPr>
        <w:numId w:val="1"/>
      </w:numPr>
      <w:spacing w:before="480"/>
      <w:outlineLvl w:val="0"/>
    </w:pPr>
    <w:rPr>
      <w:rFonts w:ascii="Calibri" w:eastAsia="MS Gothic" w:hAnsi="Calibri" w:cs="Times New Roman"/>
      <w:b/>
      <w:bCs/>
      <w:color w:val="365F91"/>
      <w:sz w:val="28"/>
      <w:szCs w:val="28"/>
    </w:rPr>
  </w:style>
  <w:style w:type="paragraph" w:styleId="Ttulo2">
    <w:name w:val="heading 2"/>
    <w:basedOn w:val="Standard"/>
    <w:next w:val="Standard"/>
    <w:uiPriority w:val="9"/>
    <w:semiHidden/>
    <w:unhideWhenUsed/>
    <w:qFormat/>
    <w:pPr>
      <w:keepNext/>
      <w:numPr>
        <w:ilvl w:val="1"/>
        <w:numId w:val="1"/>
      </w:numPr>
      <w:tabs>
        <w:tab w:val="left" w:pos="1125"/>
      </w:tabs>
      <w:ind w:right="-1"/>
      <w:jc w:val="center"/>
      <w:outlineLvl w:val="1"/>
    </w:pPr>
    <w:rPr>
      <w:rFonts w:ascii="Times New Roman" w:eastAsia="Times New Roman" w:hAnsi="Times New Roman" w:cs="Times New Roman"/>
      <w:b/>
      <w:color w:val="000000"/>
      <w:szCs w:val="20"/>
    </w:rPr>
  </w:style>
  <w:style w:type="paragraph" w:styleId="Ttulo3">
    <w:name w:val="heading 3"/>
    <w:basedOn w:val="Standard"/>
    <w:next w:val="Standard"/>
    <w:uiPriority w:val="9"/>
    <w:semiHidden/>
    <w:unhideWhenUsed/>
    <w:qFormat/>
    <w:pPr>
      <w:keepNext/>
      <w:keepLines/>
      <w:numPr>
        <w:ilvl w:val="2"/>
        <w:numId w:val="1"/>
      </w:numPr>
      <w:spacing w:before="200"/>
      <w:outlineLvl w:val="2"/>
    </w:pPr>
    <w:rPr>
      <w:rFonts w:ascii="Calibri" w:eastAsia="MS Gothic" w:hAnsi="Calibri" w:cs="Times New Roman"/>
      <w:b/>
      <w:bCs/>
      <w:color w:val="4F81BD"/>
    </w:rPr>
  </w:style>
  <w:style w:type="paragraph" w:styleId="Ttulo4">
    <w:name w:val="heading 4"/>
    <w:basedOn w:val="Standard"/>
    <w:next w:val="Standard"/>
    <w:uiPriority w:val="9"/>
    <w:semiHidden/>
    <w:unhideWhenUsed/>
    <w:qFormat/>
    <w:pPr>
      <w:keepNext/>
      <w:keepLines/>
      <w:numPr>
        <w:ilvl w:val="3"/>
        <w:numId w:val="1"/>
      </w:numPr>
      <w:spacing w:before="40"/>
      <w:outlineLvl w:val="3"/>
    </w:pPr>
    <w:rPr>
      <w:rFonts w:ascii="Calibri" w:eastAsia="MS Gothic" w:hAnsi="Calibri" w:cs="Times New Roman"/>
      <w:i/>
      <w:iCs/>
      <w:color w:val="365F91"/>
    </w:rPr>
  </w:style>
  <w:style w:type="paragraph" w:styleId="Ttulo5">
    <w:name w:val="heading 5"/>
    <w:basedOn w:val="Standard"/>
    <w:next w:val="Standard"/>
    <w:uiPriority w:val="9"/>
    <w:semiHidden/>
    <w:unhideWhenUsed/>
    <w:qFormat/>
    <w:pPr>
      <w:keepNext/>
      <w:keepLines/>
      <w:numPr>
        <w:ilvl w:val="4"/>
        <w:numId w:val="1"/>
      </w:numPr>
      <w:spacing w:before="200"/>
      <w:outlineLvl w:val="4"/>
    </w:pPr>
    <w:rPr>
      <w:rFonts w:ascii="Calibri" w:eastAsia="MS Gothic" w:hAnsi="Calibri" w:cs="Times New Roman"/>
      <w:color w:val="243F60"/>
    </w:rPr>
  </w:style>
  <w:style w:type="paragraph" w:styleId="Ttulo6">
    <w:name w:val="heading 6"/>
    <w:basedOn w:val="Standard"/>
    <w:next w:val="Standard"/>
    <w:uiPriority w:val="9"/>
    <w:semiHidden/>
    <w:unhideWhenUsed/>
    <w:qFormat/>
    <w:pPr>
      <w:keepNext/>
      <w:keepLines/>
      <w:numPr>
        <w:ilvl w:val="5"/>
        <w:numId w:val="1"/>
      </w:numPr>
      <w:spacing w:before="200"/>
      <w:outlineLvl w:val="5"/>
    </w:pPr>
    <w:rPr>
      <w:rFonts w:ascii="Calibri" w:eastAsia="MS Gothic" w:hAnsi="Calibri" w:cs="Times New Roman"/>
      <w:i/>
      <w:iCs/>
      <w:color w:val="243F60"/>
    </w:rPr>
  </w:style>
  <w:style w:type="paragraph" w:styleId="Ttulo7">
    <w:name w:val="heading 7"/>
    <w:basedOn w:val="Standard"/>
    <w:next w:val="Standard"/>
    <w:pPr>
      <w:keepNext/>
      <w:keepLines/>
      <w:numPr>
        <w:ilvl w:val="6"/>
        <w:numId w:val="1"/>
      </w:numPr>
      <w:spacing w:before="200"/>
      <w:outlineLvl w:val="6"/>
    </w:pPr>
    <w:rPr>
      <w:rFonts w:ascii="Calibri" w:eastAsia="MS Gothic" w:hAnsi="Calibri" w:cs="Times New Roman"/>
      <w:i/>
      <w:iCs/>
      <w:color w:val="404040"/>
    </w:rPr>
  </w:style>
  <w:style w:type="paragraph" w:styleId="Ttulo8">
    <w:name w:val="heading 8"/>
    <w:basedOn w:val="Standard"/>
    <w:next w:val="Standard"/>
    <w:pPr>
      <w:keepNext/>
      <w:keepLines/>
      <w:numPr>
        <w:ilvl w:val="7"/>
        <w:numId w:val="1"/>
      </w:numPr>
      <w:spacing w:before="200"/>
      <w:outlineLvl w:val="7"/>
    </w:pPr>
    <w:rPr>
      <w:rFonts w:ascii="Calibri" w:eastAsia="MS Gothic" w:hAnsi="Calibri" w:cs="Times New Roman"/>
      <w:color w:val="404040"/>
      <w:sz w:val="20"/>
      <w:szCs w:val="20"/>
    </w:rPr>
  </w:style>
  <w:style w:type="paragraph" w:styleId="Ttulo9">
    <w:name w:val="heading 9"/>
    <w:basedOn w:val="Standard"/>
    <w:next w:val="Standard"/>
    <w:pPr>
      <w:keepNext/>
      <w:keepLines/>
      <w:numPr>
        <w:ilvl w:val="8"/>
        <w:numId w:val="1"/>
      </w:numPr>
      <w:spacing w:before="200"/>
      <w:outlineLvl w:val="8"/>
    </w:pPr>
    <w:rPr>
      <w:rFonts w:ascii="Calibri" w:eastAsia="MS Gothic" w:hAnsi="Calibri"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
    <w:name w:val="WW_OutlineListStyle"/>
    <w:basedOn w:val="Semlista"/>
    <w:pPr>
      <w:numPr>
        <w:numId w:val="1"/>
      </w:numPr>
    </w:pPr>
  </w:style>
  <w:style w:type="paragraph" w:customStyle="1" w:styleId="Standard">
    <w:name w:val="Standard"/>
    <w:pPr>
      <w:widowControl/>
      <w:suppressAutoHyphens/>
    </w:pPr>
    <w:rPr>
      <w:rFonts w:ascii="Ecofont_Spranq_eco_Sans" w:eastAsia="Ecofont_Spranq_eco_Sans" w:hAnsi="Ecofont_Spranq_eco_Sans" w:cs="Tahoma"/>
      <w:sz w:val="24"/>
      <w:szCs w:val="24"/>
      <w:lang w:eastAsia="pt-BR"/>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before="280" w:after="280"/>
    </w:pPr>
    <w:rPr>
      <w:rFonts w:ascii="Times New Roman" w:eastAsia="Times New Roman" w:hAnsi="Times New Roman" w:cs="Times New Roman"/>
    </w:r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PargrafodaLista">
    <w:name w:val="List Paragraph"/>
    <w:basedOn w:val="Standard"/>
    <w:pPr>
      <w:ind w:left="720"/>
      <w:contextualSpacing/>
    </w:pPr>
  </w:style>
  <w:style w:type="paragraph" w:styleId="NormalWeb">
    <w:name w:val="Normal (Web)"/>
    <w:basedOn w:val="Standard"/>
    <w:pPr>
      <w:spacing w:before="280" w:after="280"/>
    </w:pPr>
    <w:rPr>
      <w:rFonts w:ascii="Times New Roman" w:eastAsia="Times New Roman" w:hAnsi="Times New Roman" w:cs="Times New Roman"/>
    </w:rPr>
  </w:style>
  <w:style w:type="paragraph" w:styleId="Textodebalo">
    <w:name w:val="Balloon Text"/>
    <w:basedOn w:val="Standard"/>
    <w:rPr>
      <w:rFonts w:ascii="Tahoma" w:eastAsia="Tahoma" w:hAnsi="Tahoma"/>
      <w:sz w:val="16"/>
      <w:szCs w:val="16"/>
    </w:rPr>
  </w:style>
  <w:style w:type="paragraph" w:customStyle="1" w:styleId="Nvel2">
    <w:name w:val="Nível 2"/>
    <w:basedOn w:val="Standard"/>
    <w:next w:val="Standard"/>
    <w:pPr>
      <w:spacing w:after="120"/>
      <w:jc w:val="both"/>
    </w:pPr>
    <w:rPr>
      <w:rFonts w:ascii="Arial" w:eastAsia="Arial" w:hAnsi="Arial" w:cs="Times New Roman"/>
      <w:b/>
      <w:szCs w:val="20"/>
    </w:rPr>
  </w:style>
  <w:style w:type="paragraph" w:styleId="Citao">
    <w:name w:val="Quote"/>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0"/>
      <w:lang w:eastAsia="en-US"/>
    </w:rPr>
  </w:style>
  <w:style w:type="paragraph" w:styleId="Commarcadores5">
    <w:name w:val="List Bullet 5"/>
    <w:basedOn w:val="Standard"/>
    <w:pPr>
      <w:numPr>
        <w:numId w:val="9"/>
      </w:numPr>
      <w:contextualSpacing/>
    </w:pPr>
  </w:style>
  <w:style w:type="paragraph" w:customStyle="1" w:styleId="citao2">
    <w:name w:val="citação 2"/>
    <w:basedOn w:val="Citao"/>
    <w:rPr>
      <w:szCs w:val="20"/>
    </w:rPr>
  </w:style>
  <w:style w:type="paragraph" w:customStyle="1" w:styleId="HeaderandFooter">
    <w:name w:val="Header and Footer"/>
    <w:basedOn w:val="Standard"/>
  </w:style>
  <w:style w:type="paragraph" w:styleId="Cabealho">
    <w:name w:val="header"/>
    <w:basedOn w:val="Standard"/>
    <w:pPr>
      <w:tabs>
        <w:tab w:val="center" w:pos="4252"/>
        <w:tab w:val="right" w:pos="8504"/>
      </w:tabs>
    </w:pPr>
  </w:style>
  <w:style w:type="paragraph" w:styleId="Rodap">
    <w:name w:val="footer"/>
    <w:basedOn w:val="Standard"/>
    <w:pPr>
      <w:tabs>
        <w:tab w:val="center" w:pos="4252"/>
        <w:tab w:val="right" w:pos="8504"/>
      </w:tabs>
    </w:pPr>
  </w:style>
  <w:style w:type="paragraph" w:styleId="Textodecomentrio">
    <w:name w:val="annotation text"/>
    <w:basedOn w:val="Standard"/>
    <w:rPr>
      <w:sz w:val="20"/>
      <w:szCs w:val="20"/>
    </w:rPr>
  </w:style>
  <w:style w:type="paragraph" w:styleId="Assuntodocomentrio">
    <w:name w:val="annotation subject"/>
    <w:basedOn w:val="Textodecomentrio"/>
    <w:next w:val="Textodecomentrio"/>
    <w:rPr>
      <w:b/>
      <w:bCs/>
    </w:rPr>
  </w:style>
  <w:style w:type="paragraph" w:customStyle="1" w:styleId="Nivel01">
    <w:name w:val="Nivel 01"/>
    <w:basedOn w:val="Ttulo1"/>
    <w:next w:val="Standard"/>
    <w:pPr>
      <w:numPr>
        <w:numId w:val="0"/>
      </w:numPr>
      <w:tabs>
        <w:tab w:val="left" w:pos="207"/>
      </w:tabs>
      <w:spacing w:before="240"/>
      <w:jc w:val="both"/>
    </w:pPr>
    <w:rPr>
      <w:rFonts w:ascii="Ecofont_Spranq_eco_Sans" w:eastAsia="Ecofont_Spranq_eco_Sans" w:hAnsi="Ecofont_Spranq_eco_Sans"/>
      <w:color w:val="000000"/>
      <w:sz w:val="20"/>
      <w:szCs w:val="20"/>
    </w:rPr>
  </w:style>
  <w:style w:type="paragraph" w:customStyle="1" w:styleId="Nivel01Titulo">
    <w:name w:val="Nivel_01_Titulo"/>
    <w:basedOn w:val="Nivel01"/>
    <w:pPr>
      <w:numPr>
        <w:numId w:val="34"/>
      </w:numPr>
      <w:jc w:val="left"/>
    </w:pPr>
    <w:rPr>
      <w:spacing w:val="5"/>
      <w:kern w:val="3"/>
      <w:sz w:val="52"/>
      <w:szCs w:val="52"/>
    </w:rPr>
  </w:style>
  <w:style w:type="paragraph" w:styleId="Ttulo">
    <w:name w:val="Title"/>
    <w:basedOn w:val="Standard"/>
    <w:next w:val="Standard"/>
    <w:uiPriority w:val="10"/>
    <w:qFormat/>
    <w:pPr>
      <w:pBdr>
        <w:bottom w:val="single" w:sz="8" w:space="4" w:color="4F81BD"/>
      </w:pBdr>
      <w:spacing w:after="300"/>
      <w:contextualSpacing/>
    </w:pPr>
    <w:rPr>
      <w:rFonts w:ascii="Calibri" w:eastAsia="MS Gothic" w:hAnsi="Calibri" w:cs="Times New Roman"/>
      <w:color w:val="17365D"/>
      <w:spacing w:val="5"/>
      <w:kern w:val="3"/>
      <w:sz w:val="52"/>
      <w:szCs w:val="52"/>
    </w:rPr>
  </w:style>
  <w:style w:type="paragraph" w:customStyle="1" w:styleId="PADRO">
    <w:name w:val="PADRÃO"/>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Standard"/>
    <w:pPr>
      <w:spacing w:before="280" w:after="280"/>
    </w:pPr>
    <w:rPr>
      <w:rFonts w:ascii="Times New Roman" w:eastAsia="Times New Roman" w:hAnsi="Times New Roman" w:cs="Times New Roman"/>
    </w:rPr>
  </w:style>
  <w:style w:type="paragraph" w:customStyle="1" w:styleId="Nivel1">
    <w:name w:val="Nivel1"/>
    <w:basedOn w:val="Ttulo1"/>
    <w:pPr>
      <w:numPr>
        <w:numId w:val="0"/>
      </w:numPr>
      <w:spacing w:line="276" w:lineRule="auto"/>
      <w:ind w:left="357" w:hanging="357"/>
      <w:jc w:val="both"/>
    </w:pPr>
    <w:rPr>
      <w:rFonts w:ascii="Arial" w:eastAsia="Arial" w:hAnsi="Arial" w:cs="Arial"/>
      <w:bCs w:val="0"/>
      <w:color w:val="000000"/>
    </w:rPr>
  </w:style>
  <w:style w:type="paragraph" w:customStyle="1" w:styleId="PargrafodaLista1">
    <w:name w:val="Parágrafo da Lista1"/>
    <w:basedOn w:val="Standard"/>
    <w:pPr>
      <w:ind w:left="720"/>
    </w:pPr>
    <w:rPr>
      <w:rFonts w:eastAsia="Times New Roman" w:cs="Ecofont_Spranq_eco_Sans"/>
    </w:rPr>
  </w:style>
  <w:style w:type="paragraph" w:customStyle="1" w:styleId="Nivel2">
    <w:name w:val="Nivel 2"/>
    <w:pPr>
      <w:widowControl/>
      <w:suppressAutoHyphens/>
      <w:spacing w:before="120" w:after="120" w:line="276" w:lineRule="auto"/>
      <w:jc w:val="both"/>
    </w:pPr>
    <w:rPr>
      <w:rFonts w:ascii="Ecofont_Spranq_eco_Sans" w:eastAsia="Arial Unicode MS" w:hAnsi="Ecofont_Spranq_eco_Sans" w:cs="Ecofont_Spranq_eco_Sans"/>
      <w:lang w:eastAsia="pt-BR"/>
    </w:rPr>
  </w:style>
  <w:style w:type="paragraph" w:customStyle="1" w:styleId="Nivel10">
    <w:name w:val="Nivel 1"/>
    <w:basedOn w:val="Nivel2"/>
    <w:next w:val="Nivel2"/>
    <w:rPr>
      <w:rFonts w:cs="Arial"/>
      <w:b/>
    </w:rPr>
  </w:style>
  <w:style w:type="paragraph" w:customStyle="1" w:styleId="Nivel3">
    <w:name w:val="Nivel 3"/>
    <w:basedOn w:val="Nivel2"/>
    <w:rPr>
      <w:rFonts w:cs="Arial"/>
      <w:color w:val="000000"/>
    </w:rPr>
  </w:style>
  <w:style w:type="paragraph" w:customStyle="1" w:styleId="Nivel4">
    <w:name w:val="Nivel 4"/>
    <w:basedOn w:val="Nivel3"/>
    <w:rPr>
      <w:color w:val="auto"/>
    </w:rPr>
  </w:style>
  <w:style w:type="paragraph" w:customStyle="1" w:styleId="Nivel5">
    <w:name w:val="Nivel 5"/>
    <w:basedOn w:val="Nivel4"/>
    <w:pPr>
      <w:numPr>
        <w:numId w:val="17"/>
      </w:numPr>
    </w:pPr>
  </w:style>
  <w:style w:type="paragraph" w:customStyle="1" w:styleId="textbody0">
    <w:name w:val="textbody"/>
    <w:basedOn w:val="Standard"/>
    <w:pPr>
      <w:spacing w:before="280" w:after="280"/>
    </w:pPr>
    <w:rPr>
      <w:rFonts w:ascii="Times New Roman" w:eastAsia="Times New Roman" w:hAnsi="Times New Roman" w:cs="Times New Roman"/>
    </w:rPr>
  </w:style>
  <w:style w:type="paragraph" w:styleId="Corpodetexto2">
    <w:name w:val="Body Text 2"/>
    <w:basedOn w:val="Standard"/>
    <w:pPr>
      <w:spacing w:after="120" w:line="480" w:lineRule="auto"/>
    </w:pPr>
  </w:style>
  <w:style w:type="paragraph" w:customStyle="1" w:styleId="Textbodyindent">
    <w:name w:val="Text body indent"/>
    <w:basedOn w:val="Standard"/>
    <w:pPr>
      <w:spacing w:after="120"/>
      <w:ind w:left="283"/>
    </w:pPr>
  </w:style>
  <w:style w:type="paragraph" w:customStyle="1" w:styleId="WW-Corpodetexto3">
    <w:name w:val="WW-Corpo de texto 3"/>
    <w:basedOn w:val="Standard"/>
    <w:pPr>
      <w:spacing w:line="360" w:lineRule="auto"/>
      <w:jc w:val="both"/>
    </w:pPr>
    <w:rPr>
      <w:rFonts w:ascii="Times New Roman" w:eastAsia="Times New Roman" w:hAnsi="Times New Roman" w:cs="Times New Roman"/>
      <w:szCs w:val="20"/>
      <w:lang w:eastAsia="ar-SA"/>
    </w:rPr>
  </w:style>
  <w:style w:type="paragraph" w:customStyle="1" w:styleId="ParagraphStyle">
    <w:name w:val="Paragraph Style"/>
    <w:pPr>
      <w:suppressAutoHyphens/>
    </w:pPr>
    <w:rPr>
      <w:rFonts w:ascii="Arial" w:eastAsia="Arial" w:hAnsi="Arial" w:cs="Arial"/>
      <w:sz w:val="24"/>
      <w:szCs w:val="24"/>
      <w:lang w:eastAsia="pt-BR"/>
    </w:rPr>
  </w:style>
  <w:style w:type="paragraph" w:customStyle="1" w:styleId="Default">
    <w:name w:val="Default"/>
    <w:pPr>
      <w:widowControl/>
      <w:suppressAutoHyphens/>
    </w:pPr>
    <w:rPr>
      <w:rFonts w:ascii="Arial" w:eastAsia="Times New Roman" w:hAnsi="Arial" w:cs="Arial"/>
      <w:color w:val="000000"/>
      <w:sz w:val="24"/>
      <w:szCs w:val="24"/>
      <w:lang w:eastAsia="pt-BR"/>
    </w:rPr>
  </w:style>
  <w:style w:type="paragraph" w:customStyle="1" w:styleId="Centered">
    <w:name w:val="Centered"/>
    <w:pPr>
      <w:widowControl/>
      <w:suppressAutoHyphens/>
      <w:jc w:val="center"/>
    </w:pPr>
    <w:rPr>
      <w:rFonts w:ascii="Arial" w:eastAsia="Cambria" w:hAnsi="Arial" w:cs="Arial"/>
      <w:sz w:val="24"/>
      <w:szCs w:val="24"/>
    </w:rPr>
  </w:style>
  <w:style w:type="paragraph" w:customStyle="1" w:styleId="Footnote">
    <w:name w:val="Footnote"/>
    <w:basedOn w:val="Standard"/>
    <w:pPr>
      <w:jc w:val="both"/>
    </w:pPr>
    <w:rPr>
      <w:rFonts w:ascii="Arial" w:eastAsia="Times New Roman" w:hAnsi="Arial" w:cs="Times New Roman"/>
      <w:sz w:val="20"/>
      <w:szCs w:val="20"/>
    </w:rPr>
  </w:style>
  <w:style w:type="paragraph" w:customStyle="1" w:styleId="Corpodetexto31">
    <w:name w:val="Corpo de texto 31"/>
    <w:basedOn w:val="Standard"/>
    <w:pPr>
      <w:keepNext/>
      <w:spacing w:line="360" w:lineRule="auto"/>
      <w:jc w:val="both"/>
    </w:pPr>
    <w:rPr>
      <w:rFonts w:ascii="Tahoma" w:eastAsia="Times New Roman" w:hAnsi="Tahoma"/>
      <w:bCs/>
      <w:sz w:val="20"/>
      <w:szCs w:val="20"/>
      <w:lang w:eastAsia="ar-SA"/>
    </w:rPr>
  </w:style>
  <w:style w:type="paragraph" w:customStyle="1" w:styleId="textocentralizadomaiusculas">
    <w:name w:val="texto_centralizado_maiusculas"/>
    <w:basedOn w:val="Standard"/>
    <w:pPr>
      <w:spacing w:before="280" w:after="280"/>
    </w:pPr>
    <w:rPr>
      <w:rFonts w:ascii="Times New Roman" w:eastAsia="Times New Roman" w:hAnsi="Times New Roman" w:cs="Times New Roman"/>
    </w:rPr>
  </w:style>
  <w:style w:type="paragraph" w:customStyle="1" w:styleId="textojustificadorecuoprimeiralinha">
    <w:name w:val="texto_justificado_recuo_primeira_linha"/>
    <w:basedOn w:val="Standard"/>
    <w:pPr>
      <w:spacing w:before="280" w:after="280"/>
    </w:pPr>
    <w:rPr>
      <w:rFonts w:ascii="Times New Roman" w:eastAsia="Times New Roman" w:hAnsi="Times New Roman" w:cs="Times New Roman"/>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customStyle="1" w:styleId="TextodebaloChar">
    <w:name w:val="Texto de balão Char"/>
    <w:rPr>
      <w:rFonts w:ascii="Tahoma" w:eastAsia="Tahoma" w:hAnsi="Tahoma" w:cs="Tahoma"/>
      <w:sz w:val="16"/>
      <w:szCs w:val="16"/>
    </w:rPr>
  </w:style>
  <w:style w:type="character" w:customStyle="1" w:styleId="Ttulo2Char">
    <w:name w:val="Título 2 Char"/>
    <w:rPr>
      <w:b/>
      <w:color w:val="000000"/>
      <w:sz w:val="24"/>
      <w:lang w:eastAsia="pt-BR"/>
    </w:rPr>
  </w:style>
  <w:style w:type="character" w:customStyle="1" w:styleId="normalchar1">
    <w:name w:val="normal__char1"/>
    <w:rPr>
      <w:rFonts w:ascii="Arial" w:eastAsia="Arial" w:hAnsi="Arial" w:cs="Arial"/>
      <w:strike w:val="0"/>
      <w:dstrike w:val="0"/>
      <w:sz w:val="24"/>
      <w:szCs w:val="24"/>
      <w:u w:val="none"/>
    </w:rPr>
  </w:style>
  <w:style w:type="character" w:customStyle="1" w:styleId="apple-style-span">
    <w:name w:val="apple-style-span"/>
    <w:basedOn w:val="Fontepargpadro"/>
  </w:style>
  <w:style w:type="character" w:customStyle="1" w:styleId="Internetlink">
    <w:name w:val="Internet link"/>
    <w:rPr>
      <w:color w:val="000080"/>
      <w:u w:val="single"/>
    </w:rPr>
  </w:style>
  <w:style w:type="character" w:customStyle="1" w:styleId="CitaoChar">
    <w:name w:val="Citação Char"/>
    <w:rPr>
      <w:rFonts w:ascii="Arial" w:eastAsia="Calibri" w:hAnsi="Arial" w:cs="Tahoma"/>
      <w:i/>
      <w:iCs/>
      <w:color w:val="000000"/>
      <w:szCs w:val="24"/>
      <w:shd w:val="clear" w:color="auto" w:fill="FFFFCC"/>
    </w:rPr>
  </w:style>
  <w:style w:type="character" w:customStyle="1" w:styleId="citao2Char">
    <w:name w:val="citação 2 Char"/>
    <w:basedOn w:val="CitaoChar"/>
    <w:rPr>
      <w:rFonts w:ascii="Ecofont_Spranq_eco_Sans" w:eastAsia="Calibri" w:hAnsi="Ecofont_Spranq_eco_Sans" w:cs="Tahoma"/>
      <w:i/>
      <w:iCs/>
      <w:color w:val="000000"/>
      <w:szCs w:val="24"/>
      <w:shd w:val="clear" w:color="auto" w:fill="FFFFCC"/>
      <w:lang w:eastAsia="en-US"/>
    </w:rPr>
  </w:style>
  <w:style w:type="character" w:customStyle="1" w:styleId="CabealhoChar">
    <w:name w:val="Cabeçalho Char"/>
    <w:rPr>
      <w:rFonts w:ascii="Ecofont_Spranq_eco_Sans" w:eastAsia="Ecofont_Spranq_eco_Sans" w:hAnsi="Ecofont_Spranq_eco_Sans" w:cs="Tahoma"/>
      <w:sz w:val="24"/>
      <w:szCs w:val="24"/>
    </w:rPr>
  </w:style>
  <w:style w:type="character" w:customStyle="1" w:styleId="RodapChar">
    <w:name w:val="Rodapé Char"/>
    <w:rPr>
      <w:rFonts w:ascii="Ecofont_Spranq_eco_Sans" w:eastAsia="Ecofont_Spranq_eco_Sans" w:hAnsi="Ecofont_Spranq_eco_Sans" w:cs="Tahoma"/>
      <w:sz w:val="24"/>
      <w:szCs w:val="24"/>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rFonts w:ascii="Ecofont_Spranq_eco_Sans" w:eastAsia="Ecofont_Spranq_eco_Sans" w:hAnsi="Ecofont_Spranq_eco_Sans" w:cs="Tahoma"/>
      <w:lang w:eastAsia="pt-BR"/>
    </w:rPr>
  </w:style>
  <w:style w:type="character" w:customStyle="1" w:styleId="AssuntodocomentrioChar">
    <w:name w:val="Assunto do comentário Char"/>
    <w:basedOn w:val="TextodecomentrioChar"/>
    <w:rPr>
      <w:rFonts w:ascii="Ecofont_Spranq_eco_Sans" w:eastAsia="Ecofont_Spranq_eco_Sans" w:hAnsi="Ecofont_Spranq_eco_Sans" w:cs="Tahoma"/>
      <w:b/>
      <w:bCs/>
      <w:lang w:eastAsia="pt-BR"/>
    </w:rPr>
  </w:style>
  <w:style w:type="character" w:customStyle="1" w:styleId="Ttulo4Char">
    <w:name w:val="Título 4 Char"/>
    <w:basedOn w:val="Fontepargpadro"/>
    <w:rPr>
      <w:rFonts w:ascii="Calibri" w:eastAsia="MS Gothic" w:hAnsi="Calibri" w:cs="Times New Roman"/>
      <w:i/>
      <w:iCs/>
      <w:color w:val="365F91"/>
      <w:sz w:val="24"/>
      <w:szCs w:val="24"/>
      <w:lang w:eastAsia="pt-BR"/>
    </w:rPr>
  </w:style>
  <w:style w:type="character" w:customStyle="1" w:styleId="TtuloChar">
    <w:name w:val="Título Char"/>
    <w:basedOn w:val="Fontepargpadro"/>
    <w:rPr>
      <w:rFonts w:ascii="Calibri" w:eastAsia="MS Gothic" w:hAnsi="Calibri" w:cs="Times New Roman"/>
      <w:color w:val="17365D"/>
      <w:spacing w:val="5"/>
      <w:kern w:val="3"/>
      <w:sz w:val="52"/>
      <w:szCs w:val="52"/>
      <w:lang w:eastAsia="pt-BR"/>
    </w:rPr>
  </w:style>
  <w:style w:type="character" w:customStyle="1" w:styleId="Nivel01Char">
    <w:name w:val="Nivel 01 Char"/>
    <w:basedOn w:val="TtuloChar"/>
    <w:rPr>
      <w:rFonts w:ascii="Ecofont_Spranq_eco_Sans" w:eastAsia="MS Gothic" w:hAnsi="Ecofont_Spranq_eco_Sans" w:cs="Times New Roman"/>
      <w:b/>
      <w:bCs/>
      <w:color w:val="000000"/>
      <w:spacing w:val="5"/>
      <w:kern w:val="3"/>
      <w:sz w:val="52"/>
      <w:szCs w:val="52"/>
      <w:lang w:eastAsia="pt-BR"/>
    </w:rPr>
  </w:style>
  <w:style w:type="character" w:customStyle="1" w:styleId="Ttulo1Char">
    <w:name w:val="Título 1 Char"/>
    <w:basedOn w:val="Fontepargpadro"/>
    <w:rPr>
      <w:rFonts w:ascii="Calibri" w:eastAsia="MS Gothic" w:hAnsi="Calibri" w:cs="Times New Roman"/>
      <w:b/>
      <w:bCs/>
      <w:color w:val="365F91"/>
      <w:sz w:val="28"/>
      <w:szCs w:val="28"/>
      <w:lang w:eastAsia="pt-BR"/>
    </w:rPr>
  </w:style>
  <w:style w:type="character" w:customStyle="1" w:styleId="Nivel01TituloChar">
    <w:name w:val="Nivel_01_Titulo Char"/>
    <w:basedOn w:val="Nivel01Char"/>
    <w:rPr>
      <w:rFonts w:ascii="Ecofont_Spranq_eco_Sans" w:eastAsia="MS Gothic" w:hAnsi="Ecofont_Spranq_eco_Sans" w:cs="Times New Roman"/>
      <w:b/>
      <w:bCs/>
      <w:color w:val="000000"/>
      <w:spacing w:val="5"/>
      <w:kern w:val="3"/>
      <w:sz w:val="52"/>
      <w:szCs w:val="52"/>
      <w:lang w:eastAsia="pt-BR"/>
    </w:rPr>
  </w:style>
  <w:style w:type="character" w:customStyle="1" w:styleId="QuoteChar">
    <w:name w:val="Quote Char"/>
    <w:basedOn w:val="Fontepargpadro"/>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rPr>
      <w:rFonts w:eastAsia="Times New Roman"/>
      <w:sz w:val="24"/>
      <w:szCs w:val="24"/>
      <w:lang w:eastAsia="pt-BR"/>
    </w:rPr>
  </w:style>
  <w:style w:type="character" w:customStyle="1" w:styleId="Nivel1Char">
    <w:name w:val="Nivel1 Char"/>
    <w:basedOn w:val="Ttulo1Char"/>
    <w:rPr>
      <w:rFonts w:ascii="Arial" w:eastAsia="MS Gothic" w:hAnsi="Arial" w:cs="Arial"/>
      <w:b/>
      <w:bCs w:val="0"/>
      <w:color w:val="000000"/>
      <w:sz w:val="28"/>
      <w:szCs w:val="28"/>
      <w:lang w:eastAsia="pt-BR"/>
    </w:rPr>
  </w:style>
  <w:style w:type="character" w:customStyle="1" w:styleId="Nivel4Char">
    <w:name w:val="Nivel 4 Char"/>
    <w:basedOn w:val="Fontepargpadro"/>
    <w:rPr>
      <w:rFonts w:ascii="Ecofont_Spranq_eco_Sans" w:eastAsia="Arial Unicode MS" w:hAnsi="Ecofont_Spranq_eco_Sans" w:cs="Arial"/>
      <w:lang w:eastAsia="pt-BR"/>
    </w:rPr>
  </w:style>
  <w:style w:type="character" w:styleId="MenoPendente">
    <w:name w:val="Unresolved Mention"/>
    <w:basedOn w:val="Fontepargpadro"/>
    <w:rPr>
      <w:color w:val="605E5C"/>
      <w:shd w:val="clear" w:color="auto" w:fill="E1DFDD"/>
    </w:rPr>
  </w:style>
  <w:style w:type="character" w:customStyle="1" w:styleId="Corpodetexto2Char">
    <w:name w:val="Corpo de texto 2 Char"/>
    <w:basedOn w:val="Fontepargpadro"/>
    <w:rPr>
      <w:rFonts w:ascii="Ecofont_Spranq_eco_Sans" w:eastAsia="Ecofont_Spranq_eco_Sans" w:hAnsi="Ecofont_Spranq_eco_Sans" w:cs="Tahoma"/>
      <w:sz w:val="24"/>
      <w:szCs w:val="24"/>
      <w:lang w:eastAsia="pt-BR"/>
    </w:rPr>
  </w:style>
  <w:style w:type="character" w:customStyle="1" w:styleId="RecuodecorpodetextoChar">
    <w:name w:val="Recuo de corpo de texto Char"/>
    <w:basedOn w:val="Fontepargpadro"/>
    <w:rPr>
      <w:rFonts w:ascii="Ecofont_Spranq_eco_Sans" w:eastAsia="Ecofont_Spranq_eco_Sans" w:hAnsi="Ecofont_Spranq_eco_Sans" w:cs="Tahoma"/>
      <w:sz w:val="24"/>
      <w:szCs w:val="24"/>
      <w:lang w:eastAsia="pt-BR"/>
    </w:rPr>
  </w:style>
  <w:style w:type="character" w:styleId="nfase">
    <w:name w:val="Emphasis"/>
    <w:basedOn w:val="Fontepargpadro"/>
    <w:rPr>
      <w:rFonts w:ascii="Times New Roman" w:eastAsia="Times New Roman" w:hAnsi="Times New Roman" w:cs="Times New Roman"/>
      <w:i/>
      <w:iCs w:val="0"/>
    </w:rPr>
  </w:style>
  <w:style w:type="character" w:customStyle="1" w:styleId="Ttulo3Char">
    <w:name w:val="Título 3 Char"/>
    <w:basedOn w:val="Fontepargpadro"/>
    <w:rPr>
      <w:rFonts w:ascii="Calibri" w:eastAsia="MS Gothic" w:hAnsi="Calibri" w:cs="Times New Roman"/>
      <w:b/>
      <w:bCs/>
      <w:color w:val="4F81BD"/>
      <w:sz w:val="24"/>
      <w:szCs w:val="24"/>
      <w:lang w:eastAsia="pt-BR"/>
    </w:rPr>
  </w:style>
  <w:style w:type="character" w:customStyle="1" w:styleId="Ttulo5Char">
    <w:name w:val="Título 5 Char"/>
    <w:basedOn w:val="Fontepargpadro"/>
    <w:rPr>
      <w:rFonts w:ascii="Calibri" w:eastAsia="MS Gothic" w:hAnsi="Calibri" w:cs="Times New Roman"/>
      <w:color w:val="243F60"/>
      <w:sz w:val="24"/>
      <w:szCs w:val="24"/>
      <w:lang w:eastAsia="pt-BR"/>
    </w:rPr>
  </w:style>
  <w:style w:type="character" w:customStyle="1" w:styleId="Ttulo6Char">
    <w:name w:val="Título 6 Char"/>
    <w:basedOn w:val="Fontepargpadro"/>
    <w:rPr>
      <w:rFonts w:ascii="Calibri" w:eastAsia="MS Gothic" w:hAnsi="Calibri" w:cs="Times New Roman"/>
      <w:i/>
      <w:iCs/>
      <w:color w:val="243F60"/>
      <w:sz w:val="24"/>
      <w:szCs w:val="24"/>
      <w:lang w:eastAsia="pt-BR"/>
    </w:rPr>
  </w:style>
  <w:style w:type="character" w:customStyle="1" w:styleId="Ttulo7Char">
    <w:name w:val="Título 7 Char"/>
    <w:basedOn w:val="Fontepargpadro"/>
    <w:rPr>
      <w:rFonts w:ascii="Calibri" w:eastAsia="MS Gothic" w:hAnsi="Calibri" w:cs="Times New Roman"/>
      <w:i/>
      <w:iCs/>
      <w:color w:val="404040"/>
      <w:sz w:val="24"/>
      <w:szCs w:val="24"/>
      <w:lang w:eastAsia="pt-BR"/>
    </w:rPr>
  </w:style>
  <w:style w:type="character" w:customStyle="1" w:styleId="Ttulo8Char">
    <w:name w:val="Título 8 Char"/>
    <w:basedOn w:val="Fontepargpadro"/>
    <w:rPr>
      <w:rFonts w:ascii="Calibri" w:eastAsia="MS Gothic" w:hAnsi="Calibri" w:cs="Times New Roman"/>
      <w:color w:val="404040"/>
      <w:lang w:eastAsia="pt-BR"/>
    </w:rPr>
  </w:style>
  <w:style w:type="character" w:customStyle="1" w:styleId="Ttulo9Char">
    <w:name w:val="Título 9 Char"/>
    <w:basedOn w:val="Fontepargpadro"/>
    <w:rPr>
      <w:rFonts w:ascii="Calibri" w:eastAsia="MS Gothic" w:hAnsi="Calibri" w:cs="Times New Roman"/>
      <w:i/>
      <w:iCs/>
      <w:color w:val="404040"/>
      <w:lang w:eastAsia="pt-BR"/>
    </w:rPr>
  </w:style>
  <w:style w:type="character" w:customStyle="1" w:styleId="markedcontent">
    <w:name w:val="markedcontent"/>
    <w:basedOn w:val="Fontepargpadro"/>
  </w:style>
  <w:style w:type="character" w:customStyle="1" w:styleId="TextodenotaderodapChar">
    <w:name w:val="Texto de nota de rodapé Char"/>
    <w:basedOn w:val="Fontepargpadro"/>
    <w:rPr>
      <w:rFonts w:ascii="Arial" w:eastAsia="Times New Roman" w:hAnsi="Arial" w:cs="Arial"/>
      <w:lang w:eastAsia="pt-BR"/>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rPr>
      <w:rFonts w:ascii="1" w:eastAsia="1" w:hAnsi="1" w:cs="1"/>
    </w:rPr>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rPr>
      <w:rFonts w:ascii="1" w:eastAsia="1" w:hAnsi="1" w:cs="1"/>
    </w:rPr>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rPr>
      <w:rFonts w:ascii="3" w:eastAsia="3" w:hAnsi="3" w:cs="3"/>
      <w:b w:val="0"/>
    </w:rPr>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b/>
    </w:rPr>
  </w:style>
  <w:style w:type="character" w:customStyle="1" w:styleId="ListLabel57">
    <w:name w:val="ListLabel 57"/>
    <w:rPr>
      <w:b/>
      <w:i w:val="0"/>
      <w:strike w:val="0"/>
      <w:dstrike w:val="0"/>
      <w:color w:val="auto"/>
      <w:sz w:val="24"/>
      <w:szCs w:val="24"/>
      <w:u w:val="none"/>
    </w:rPr>
  </w:style>
  <w:style w:type="character" w:customStyle="1" w:styleId="ListLabel58">
    <w:name w:val="ListLabel 58"/>
    <w:rPr>
      <w:b w:val="0"/>
      <w:i w:val="0"/>
      <w:strike w:val="0"/>
      <w:dstrike w:val="0"/>
      <w:color w:val="auto"/>
      <w:sz w:val="24"/>
      <w:szCs w:val="24"/>
    </w:rPr>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style>
  <w:style w:type="character" w:customStyle="1" w:styleId="ListLabel65">
    <w:name w:val="ListLabel 65"/>
    <w:rPr>
      <w:b/>
      <w:i w:val="0"/>
      <w:strike w:val="0"/>
      <w:dstrike w:val="0"/>
    </w:rPr>
  </w:style>
  <w:style w:type="character" w:customStyle="1" w:styleId="ListLabel66">
    <w:name w:val="ListLabel 66"/>
    <w:rPr>
      <w:b w:val="0"/>
      <w:strike w:val="0"/>
      <w:dstrike w:val="0"/>
    </w:rPr>
  </w:style>
  <w:style w:type="character" w:customStyle="1" w:styleId="ListLabel67">
    <w:name w:val="ListLabel 67"/>
    <w:rPr>
      <w:i w:val="0"/>
      <w:strike w:val="0"/>
      <w:dstrike w:val="0"/>
    </w:rPr>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b/>
    </w:rPr>
  </w:style>
  <w:style w:type="character" w:customStyle="1" w:styleId="ListLabel75">
    <w:name w:val="ListLabel 75"/>
    <w:rPr>
      <w:b/>
      <w:i w:val="0"/>
      <w:strike w:val="0"/>
      <w:dstrike w:val="0"/>
      <w:color w:val="auto"/>
      <w:sz w:val="24"/>
      <w:szCs w:val="24"/>
      <w:u w:val="none"/>
    </w:rPr>
  </w:style>
  <w:style w:type="character" w:customStyle="1" w:styleId="ListLabel76">
    <w:name w:val="ListLabel 76"/>
    <w:rPr>
      <w:b w:val="0"/>
      <w:i w:val="0"/>
      <w:strike w:val="0"/>
      <w:dstrike w:val="0"/>
      <w:color w:val="auto"/>
      <w:sz w:val="24"/>
      <w:szCs w:val="24"/>
    </w:rPr>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rPr>
      <w:b w:val="0"/>
      <w:color w:val="auto"/>
    </w:rPr>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style>
  <w:style w:type="character" w:customStyle="1" w:styleId="ListLabel92">
    <w:name w:val="ListLabel 92"/>
    <w:rPr>
      <w:b w:val="0"/>
    </w:rPr>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style>
  <w:style w:type="character" w:customStyle="1" w:styleId="ListLabel110">
    <w:name w:val="ListLabel 110"/>
    <w:rPr>
      <w:rFonts w:ascii="Arial Narrow" w:eastAsia="Arial Narrow" w:hAnsi="Arial Narrow" w:cs="Times New Roman"/>
      <w:b w:val="0"/>
      <w:bCs/>
      <w:color w:val="auto"/>
      <w:sz w:val="24"/>
      <w:szCs w:val="24"/>
    </w:rPr>
  </w:style>
  <w:style w:type="character" w:customStyle="1" w:styleId="ListLabel111">
    <w:name w:val="ListLabel 111"/>
    <w:rPr>
      <w:rFonts w:ascii="Times New Roman" w:eastAsia="Times New Roman" w:hAnsi="Times New Roman" w:cs="Times New Roman"/>
      <w:sz w:val="24"/>
      <w:szCs w:val="24"/>
    </w:rPr>
  </w:style>
  <w:style w:type="character" w:customStyle="1" w:styleId="ListLabel112">
    <w:name w:val="ListLabel 112"/>
    <w:rPr>
      <w:rFonts w:ascii="Times New Roman" w:eastAsia="Times New Roman" w:hAnsi="Times New Roman" w:cs="Times New Roman"/>
      <w:sz w:val="24"/>
      <w:szCs w:val="24"/>
    </w:rPr>
  </w:style>
  <w:style w:type="character" w:customStyle="1" w:styleId="ListLabel113">
    <w:name w:val="ListLabel 113"/>
    <w:rPr>
      <w:rFonts w:ascii="Times New Roman" w:eastAsia="Times New Roman" w:hAnsi="Times New Roman" w:cs="Times New Roman"/>
      <w:sz w:val="24"/>
      <w:szCs w:val="24"/>
    </w:rPr>
  </w:style>
  <w:style w:type="character" w:customStyle="1" w:styleId="ListLabel114">
    <w:name w:val="ListLabel 114"/>
    <w:rPr>
      <w:rFonts w:ascii="Times New Roman" w:eastAsia="Times New Roman" w:hAnsi="Times New Roman" w:cs="Times New Roman"/>
      <w:sz w:val="24"/>
      <w:szCs w:val="24"/>
    </w:rPr>
  </w:style>
  <w:style w:type="character" w:customStyle="1" w:styleId="ListLabel115">
    <w:name w:val="ListLabel 115"/>
    <w:rPr>
      <w:rFonts w:ascii="Times New Roman" w:eastAsia="Times New Roman" w:hAnsi="Times New Roman" w:cs="Times New Roman"/>
      <w:sz w:val="24"/>
      <w:szCs w:val="24"/>
    </w:rPr>
  </w:style>
  <w:style w:type="character" w:customStyle="1" w:styleId="ListLabel116">
    <w:name w:val="ListLabel 116"/>
    <w:rPr>
      <w:rFonts w:ascii="Times New Roman" w:eastAsia="Times New Roman" w:hAnsi="Times New Roman" w:cs="Times New Roman"/>
      <w:sz w:val="24"/>
      <w:szCs w:val="24"/>
    </w:rPr>
  </w:style>
  <w:style w:type="character" w:customStyle="1" w:styleId="ListLabel117">
    <w:name w:val="ListLabel 117"/>
    <w:rPr>
      <w:rFonts w:ascii="Times New Roman" w:eastAsia="Times New Roman" w:hAnsi="Times New Roman" w:cs="Times New Roman"/>
      <w:sz w:val="24"/>
      <w:szCs w:val="24"/>
    </w:rPr>
  </w:style>
  <w:style w:type="character" w:customStyle="1" w:styleId="ListLabel118">
    <w:name w:val="ListLabel 118"/>
    <w:rPr>
      <w:rFonts w:ascii="Times New Roman" w:eastAsia="Times New Roman" w:hAnsi="Times New Roman" w:cs="Times New Roman"/>
      <w:sz w:val="24"/>
      <w:szCs w:val="24"/>
    </w:rPr>
  </w:style>
  <w:style w:type="character" w:customStyle="1" w:styleId="ListLabel119">
    <w:name w:val="ListLabel 119"/>
    <w:rPr>
      <w:b w:val="0"/>
      <w:bCs/>
      <w:sz w:val="24"/>
      <w:szCs w:val="24"/>
    </w:rPr>
  </w:style>
  <w:style w:type="character" w:customStyle="1" w:styleId="ListLabel120">
    <w:name w:val="ListLabel 120"/>
    <w:rPr>
      <w:rFonts w:ascii="Times New Roman" w:eastAsia="Times New Roman" w:hAnsi="Times New Roman" w:cs="Times New Roman"/>
      <w:sz w:val="24"/>
      <w:szCs w:val="24"/>
    </w:rPr>
  </w:style>
  <w:style w:type="character" w:customStyle="1" w:styleId="ListLabel121">
    <w:name w:val="ListLabel 121"/>
    <w:rPr>
      <w:rFonts w:ascii="Times New Roman" w:eastAsia="Times New Roman" w:hAnsi="Times New Roman" w:cs="Times New Roman"/>
      <w:sz w:val="24"/>
      <w:szCs w:val="24"/>
    </w:rPr>
  </w:style>
  <w:style w:type="character" w:customStyle="1" w:styleId="ListLabel122">
    <w:name w:val="ListLabel 122"/>
    <w:rPr>
      <w:rFonts w:ascii="Times New Roman" w:eastAsia="Times New Roman" w:hAnsi="Times New Roman" w:cs="Times New Roman"/>
      <w:sz w:val="24"/>
      <w:szCs w:val="24"/>
    </w:rPr>
  </w:style>
  <w:style w:type="character" w:customStyle="1" w:styleId="ListLabel123">
    <w:name w:val="ListLabel 123"/>
    <w:rPr>
      <w:rFonts w:ascii="Times New Roman" w:eastAsia="Times New Roman" w:hAnsi="Times New Roman" w:cs="Times New Roman"/>
      <w:sz w:val="24"/>
      <w:szCs w:val="24"/>
    </w:rPr>
  </w:style>
  <w:style w:type="character" w:customStyle="1" w:styleId="ListLabel124">
    <w:name w:val="ListLabel 124"/>
    <w:rPr>
      <w:rFonts w:ascii="Times New Roman" w:eastAsia="Times New Roman" w:hAnsi="Times New Roman" w:cs="Times New Roman"/>
      <w:sz w:val="24"/>
      <w:szCs w:val="24"/>
    </w:rPr>
  </w:style>
  <w:style w:type="character" w:customStyle="1" w:styleId="ListLabel125">
    <w:name w:val="ListLabel 125"/>
    <w:rPr>
      <w:rFonts w:ascii="Times New Roman" w:eastAsia="Times New Roman" w:hAnsi="Times New Roman" w:cs="Times New Roman"/>
      <w:sz w:val="24"/>
      <w:szCs w:val="24"/>
    </w:rPr>
  </w:style>
  <w:style w:type="character" w:customStyle="1" w:styleId="ListLabel126">
    <w:name w:val="ListLabel 126"/>
    <w:rPr>
      <w:rFonts w:ascii="Times New Roman" w:eastAsia="Times New Roman" w:hAnsi="Times New Roman" w:cs="Times New Roman"/>
      <w:sz w:val="24"/>
      <w:szCs w:val="24"/>
    </w:rPr>
  </w:style>
  <w:style w:type="character" w:customStyle="1" w:styleId="ListLabel127">
    <w:name w:val="ListLabel 127"/>
    <w:rPr>
      <w:rFonts w:ascii="Times New Roman" w:eastAsia="Times New Roman" w:hAnsi="Times New Roman" w:cs="Times New Roman"/>
      <w:sz w:val="24"/>
      <w:szCs w:val="24"/>
    </w:rPr>
  </w:style>
  <w:style w:type="character" w:customStyle="1" w:styleId="ListLabel128">
    <w:name w:val="ListLabel 128"/>
    <w:rPr>
      <w:b w:val="0"/>
      <w:i w:val="0"/>
      <w:color w:val="auto"/>
    </w:rPr>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rPr>
      <w:rFonts w:ascii="Times New Roman" w:eastAsia="Times New Roman" w:hAnsi="Times New Roman" w:cs="Times New Roman"/>
      <w:b w:val="0"/>
      <w:bCs/>
      <w:color w:val="auto"/>
      <w:sz w:val="24"/>
      <w:szCs w:val="24"/>
    </w:rPr>
  </w:style>
  <w:style w:type="character" w:customStyle="1" w:styleId="ListLabel138">
    <w:name w:val="ListLabel 138"/>
    <w:rPr>
      <w:rFonts w:ascii="Times New Roman" w:eastAsia="Times New Roman" w:hAnsi="Times New Roman" w:cs="Times New Roman"/>
      <w:sz w:val="24"/>
      <w:szCs w:val="24"/>
    </w:rPr>
  </w:style>
  <w:style w:type="character" w:customStyle="1" w:styleId="ListLabel139">
    <w:name w:val="ListLabel 139"/>
    <w:rPr>
      <w:rFonts w:ascii="Times New Roman" w:eastAsia="Times New Roman" w:hAnsi="Times New Roman" w:cs="Times New Roman"/>
      <w:sz w:val="24"/>
      <w:szCs w:val="24"/>
    </w:rPr>
  </w:style>
  <w:style w:type="character" w:customStyle="1" w:styleId="ListLabel140">
    <w:name w:val="ListLabel 140"/>
    <w:rPr>
      <w:rFonts w:ascii="Times New Roman" w:eastAsia="Times New Roman" w:hAnsi="Times New Roman" w:cs="Times New Roman"/>
      <w:sz w:val="24"/>
      <w:szCs w:val="24"/>
    </w:rPr>
  </w:style>
  <w:style w:type="character" w:customStyle="1" w:styleId="ListLabel141">
    <w:name w:val="ListLabel 141"/>
    <w:rPr>
      <w:rFonts w:ascii="Times New Roman" w:eastAsia="Times New Roman" w:hAnsi="Times New Roman" w:cs="Times New Roman"/>
      <w:sz w:val="24"/>
      <w:szCs w:val="24"/>
    </w:rPr>
  </w:style>
  <w:style w:type="character" w:customStyle="1" w:styleId="ListLabel142">
    <w:name w:val="ListLabel 142"/>
    <w:rPr>
      <w:rFonts w:ascii="Times New Roman" w:eastAsia="Times New Roman" w:hAnsi="Times New Roman" w:cs="Times New Roman"/>
      <w:sz w:val="24"/>
      <w:szCs w:val="24"/>
    </w:rPr>
  </w:style>
  <w:style w:type="character" w:customStyle="1" w:styleId="ListLabel143">
    <w:name w:val="ListLabel 143"/>
    <w:rPr>
      <w:rFonts w:ascii="Times New Roman" w:eastAsia="Times New Roman" w:hAnsi="Times New Roman" w:cs="Times New Roman"/>
      <w:sz w:val="24"/>
      <w:szCs w:val="24"/>
    </w:rPr>
  </w:style>
  <w:style w:type="character" w:customStyle="1" w:styleId="ListLabel144">
    <w:name w:val="ListLabel 144"/>
    <w:rPr>
      <w:rFonts w:ascii="Times New Roman" w:eastAsia="Times New Roman" w:hAnsi="Times New Roman" w:cs="Times New Roman"/>
      <w:sz w:val="24"/>
      <w:szCs w:val="24"/>
    </w:rPr>
  </w:style>
  <w:style w:type="character" w:customStyle="1" w:styleId="ListLabel145">
    <w:name w:val="ListLabel 145"/>
    <w:rPr>
      <w:rFonts w:ascii="Times New Roman" w:eastAsia="Times New Roman" w:hAnsi="Times New Roman" w:cs="Times New Roman"/>
      <w:sz w:val="24"/>
      <w:szCs w:val="24"/>
    </w:rPr>
  </w:style>
  <w:style w:type="character" w:customStyle="1" w:styleId="ListLabel146">
    <w:name w:val="ListLabel 146"/>
    <w:rPr>
      <w:b w:val="0"/>
      <w:bCs/>
      <w:sz w:val="24"/>
      <w:szCs w:val="24"/>
    </w:rPr>
  </w:style>
  <w:style w:type="character" w:customStyle="1" w:styleId="ListLabel147">
    <w:name w:val="ListLabel 147"/>
    <w:rPr>
      <w:rFonts w:ascii="Times New Roman" w:eastAsia="Times New Roman" w:hAnsi="Times New Roman" w:cs="Times New Roman"/>
      <w:sz w:val="24"/>
      <w:szCs w:val="24"/>
    </w:rPr>
  </w:style>
  <w:style w:type="character" w:customStyle="1" w:styleId="ListLabel148">
    <w:name w:val="ListLabel 148"/>
    <w:rPr>
      <w:rFonts w:ascii="Times New Roman" w:eastAsia="Times New Roman" w:hAnsi="Times New Roman" w:cs="Times New Roman"/>
      <w:sz w:val="24"/>
      <w:szCs w:val="24"/>
    </w:rPr>
  </w:style>
  <w:style w:type="character" w:customStyle="1" w:styleId="ListLabel149">
    <w:name w:val="ListLabel 149"/>
    <w:rPr>
      <w:rFonts w:ascii="Arial Narrow" w:eastAsia="Arial Narrow" w:hAnsi="Arial Narrow" w:cs="Times New Roman"/>
      <w:b/>
      <w:color w:val="auto"/>
      <w:sz w:val="24"/>
      <w:szCs w:val="24"/>
    </w:rPr>
  </w:style>
  <w:style w:type="character" w:customStyle="1" w:styleId="ListLabel150">
    <w:name w:val="ListLabel 150"/>
    <w:rPr>
      <w:rFonts w:ascii="Times New Roman" w:eastAsia="Times New Roman" w:hAnsi="Times New Roman" w:cs="Times New Roman"/>
      <w:sz w:val="24"/>
      <w:szCs w:val="24"/>
    </w:rPr>
  </w:style>
  <w:style w:type="character" w:customStyle="1" w:styleId="ListLabel151">
    <w:name w:val="ListLabel 151"/>
    <w:rPr>
      <w:rFonts w:ascii="Times New Roman" w:eastAsia="Times New Roman" w:hAnsi="Times New Roman" w:cs="Times New Roman"/>
      <w:sz w:val="24"/>
      <w:szCs w:val="24"/>
    </w:rPr>
  </w:style>
  <w:style w:type="character" w:customStyle="1" w:styleId="ListLabel152">
    <w:name w:val="ListLabel 152"/>
    <w:rPr>
      <w:rFonts w:ascii="Times New Roman" w:eastAsia="Times New Roman" w:hAnsi="Times New Roman" w:cs="Times New Roman"/>
      <w:sz w:val="24"/>
      <w:szCs w:val="24"/>
    </w:rPr>
  </w:style>
  <w:style w:type="character" w:customStyle="1" w:styleId="ListLabel153">
    <w:name w:val="ListLabel 153"/>
    <w:rPr>
      <w:rFonts w:ascii="Times New Roman" w:eastAsia="Times New Roman" w:hAnsi="Times New Roman" w:cs="Times New Roman"/>
      <w:sz w:val="24"/>
      <w:szCs w:val="24"/>
    </w:rPr>
  </w:style>
  <w:style w:type="character" w:customStyle="1" w:styleId="ListLabel154">
    <w:name w:val="ListLabel 154"/>
    <w:rPr>
      <w:rFonts w:ascii="Times New Roman" w:eastAsia="Times New Roman" w:hAnsi="Times New Roman" w:cs="Times New Roman"/>
      <w:sz w:val="24"/>
      <w:szCs w:val="24"/>
    </w:rPr>
  </w:style>
  <w:style w:type="character" w:customStyle="1" w:styleId="ListLabel155">
    <w:name w:val="ListLabel 155"/>
    <w:rPr>
      <w:rFonts w:ascii="Times New Roman" w:eastAsia="Times New Roman" w:hAnsi="Times New Roman" w:cs="Times New Roman"/>
      <w:b w:val="0"/>
      <w:bCs/>
      <w:sz w:val="24"/>
      <w:szCs w:val="24"/>
    </w:rPr>
  </w:style>
  <w:style w:type="character" w:customStyle="1" w:styleId="ListLabel156">
    <w:name w:val="ListLabel 156"/>
    <w:rPr>
      <w:rFonts w:ascii="Times New Roman" w:eastAsia="Times New Roman" w:hAnsi="Times New Roman" w:cs="Times New Roman"/>
      <w:sz w:val="24"/>
      <w:szCs w:val="24"/>
    </w:rPr>
  </w:style>
  <w:style w:type="character" w:customStyle="1" w:styleId="ListLabel157">
    <w:name w:val="ListLabel 157"/>
    <w:rPr>
      <w:rFonts w:ascii="Times New Roman" w:eastAsia="Times New Roman" w:hAnsi="Times New Roman" w:cs="Times New Roman"/>
      <w:sz w:val="24"/>
      <w:szCs w:val="24"/>
    </w:rPr>
  </w:style>
  <w:style w:type="character" w:customStyle="1" w:styleId="ListLabel158">
    <w:name w:val="ListLabel 158"/>
    <w:rPr>
      <w:rFonts w:ascii="Arial Narrow" w:eastAsia="Arial Narrow" w:hAnsi="Arial Narrow" w:cs="Times New Roman"/>
      <w:b/>
      <w:sz w:val="24"/>
      <w:szCs w:val="24"/>
    </w:rPr>
  </w:style>
  <w:style w:type="character" w:customStyle="1" w:styleId="ListLabel159">
    <w:name w:val="ListLabel 159"/>
    <w:rPr>
      <w:rFonts w:ascii="Times New Roman" w:eastAsia="Times New Roman" w:hAnsi="Times New Roman" w:cs="Times New Roman"/>
      <w:sz w:val="24"/>
      <w:szCs w:val="24"/>
    </w:rPr>
  </w:style>
  <w:style w:type="character" w:customStyle="1" w:styleId="ListLabel160">
    <w:name w:val="ListLabel 160"/>
    <w:rPr>
      <w:rFonts w:ascii="Times New Roman" w:eastAsia="Times New Roman" w:hAnsi="Times New Roman" w:cs="Times New Roman"/>
      <w:sz w:val="24"/>
      <w:szCs w:val="24"/>
    </w:rPr>
  </w:style>
  <w:style w:type="character" w:customStyle="1" w:styleId="ListLabel161">
    <w:name w:val="ListLabel 161"/>
    <w:rPr>
      <w:rFonts w:ascii="Times New Roman" w:eastAsia="Times New Roman" w:hAnsi="Times New Roman" w:cs="Times New Roman"/>
      <w:sz w:val="24"/>
      <w:szCs w:val="24"/>
    </w:rPr>
  </w:style>
  <w:style w:type="character" w:customStyle="1" w:styleId="ListLabel162">
    <w:name w:val="ListLabel 162"/>
    <w:rPr>
      <w:rFonts w:ascii="Times New Roman" w:eastAsia="Times New Roman" w:hAnsi="Times New Roman" w:cs="Times New Roman"/>
      <w:sz w:val="24"/>
      <w:szCs w:val="24"/>
    </w:rPr>
  </w:style>
  <w:style w:type="character" w:customStyle="1" w:styleId="ListLabel163">
    <w:name w:val="ListLabel 163"/>
    <w:rPr>
      <w:rFonts w:ascii="Times New Roman" w:eastAsia="Times New Roman" w:hAnsi="Times New Roman" w:cs="Times New Roman"/>
      <w:sz w:val="24"/>
      <w:szCs w:val="24"/>
    </w:rPr>
  </w:style>
  <w:style w:type="character" w:customStyle="1" w:styleId="ListLabel164">
    <w:name w:val="ListLabel 164"/>
    <w:rPr>
      <w:rFonts w:ascii="Arial Narrow" w:eastAsia="Arial Narrow" w:hAnsi="Arial Narrow" w:cs="Times New Roman"/>
      <w:b w:val="0"/>
      <w:bCs/>
      <w:sz w:val="24"/>
      <w:szCs w:val="24"/>
    </w:rPr>
  </w:style>
  <w:style w:type="character" w:customStyle="1" w:styleId="ListLabel165">
    <w:name w:val="ListLabel 165"/>
    <w:rPr>
      <w:rFonts w:ascii="Times New Roman" w:eastAsia="Times New Roman" w:hAnsi="Times New Roman" w:cs="Times New Roman"/>
      <w:sz w:val="24"/>
      <w:szCs w:val="24"/>
    </w:rPr>
  </w:style>
  <w:style w:type="character" w:customStyle="1" w:styleId="ListLabel166">
    <w:name w:val="ListLabel 166"/>
    <w:rPr>
      <w:rFonts w:ascii="Times New Roman" w:eastAsia="Times New Roman" w:hAnsi="Times New Roman" w:cs="Times New Roman"/>
      <w:sz w:val="24"/>
      <w:szCs w:val="24"/>
    </w:rPr>
  </w:style>
  <w:style w:type="character" w:customStyle="1" w:styleId="ListLabel167">
    <w:name w:val="ListLabel 167"/>
    <w:rPr>
      <w:rFonts w:ascii="Arial Narrow" w:eastAsia="Arial Narrow" w:hAnsi="Arial Narrow" w:cs="Times New Roman"/>
      <w:b w:val="0"/>
      <w:sz w:val="24"/>
      <w:szCs w:val="24"/>
    </w:rPr>
  </w:style>
  <w:style w:type="character" w:customStyle="1" w:styleId="ListLabel168">
    <w:name w:val="ListLabel 168"/>
    <w:rPr>
      <w:rFonts w:ascii="Times New Roman" w:eastAsia="Times New Roman" w:hAnsi="Times New Roman" w:cs="Times New Roman"/>
      <w:sz w:val="24"/>
      <w:szCs w:val="24"/>
    </w:rPr>
  </w:style>
  <w:style w:type="character" w:customStyle="1" w:styleId="ListLabel169">
    <w:name w:val="ListLabel 169"/>
    <w:rPr>
      <w:rFonts w:ascii="Times New Roman" w:eastAsia="Times New Roman" w:hAnsi="Times New Roman" w:cs="Times New Roman"/>
      <w:sz w:val="24"/>
      <w:szCs w:val="24"/>
    </w:rPr>
  </w:style>
  <w:style w:type="character" w:customStyle="1" w:styleId="ListLabel170">
    <w:name w:val="ListLabel 170"/>
    <w:rPr>
      <w:rFonts w:ascii="Times New Roman" w:eastAsia="Times New Roman" w:hAnsi="Times New Roman" w:cs="Times New Roman"/>
      <w:sz w:val="24"/>
      <w:szCs w:val="24"/>
    </w:rPr>
  </w:style>
  <w:style w:type="character" w:customStyle="1" w:styleId="ListLabel171">
    <w:name w:val="ListLabel 171"/>
    <w:rPr>
      <w:rFonts w:ascii="Times New Roman" w:eastAsia="Times New Roman" w:hAnsi="Times New Roman" w:cs="Times New Roman"/>
      <w:sz w:val="24"/>
      <w:szCs w:val="24"/>
    </w:rPr>
  </w:style>
  <w:style w:type="character" w:customStyle="1" w:styleId="ListLabel172">
    <w:name w:val="ListLabel 172"/>
    <w:rPr>
      <w:rFonts w:ascii="Times New Roman" w:eastAsia="Times New Roman" w:hAnsi="Times New Roman" w:cs="Times New Roman"/>
      <w:sz w:val="24"/>
      <w:szCs w:val="24"/>
    </w:rPr>
  </w:style>
  <w:style w:type="character" w:customStyle="1" w:styleId="ListLabel173">
    <w:name w:val="ListLabel 173"/>
    <w:rPr>
      <w:rFonts w:ascii="Arial Narrow" w:eastAsia="Arial Narrow" w:hAnsi="Arial Narrow" w:cs="Times New Roman"/>
      <w:b w:val="0"/>
      <w:bCs/>
      <w:sz w:val="24"/>
      <w:szCs w:val="24"/>
    </w:rPr>
  </w:style>
  <w:style w:type="character" w:customStyle="1" w:styleId="ListLabel174">
    <w:name w:val="ListLabel 174"/>
    <w:rPr>
      <w:rFonts w:ascii="Times New Roman" w:eastAsia="Times New Roman" w:hAnsi="Times New Roman" w:cs="Times New Roman"/>
      <w:sz w:val="24"/>
      <w:szCs w:val="24"/>
    </w:rPr>
  </w:style>
  <w:style w:type="character" w:customStyle="1" w:styleId="ListLabel175">
    <w:name w:val="ListLabel 175"/>
    <w:rPr>
      <w:rFonts w:ascii="Times New Roman" w:eastAsia="Times New Roman" w:hAnsi="Times New Roman" w:cs="Times New Roman"/>
      <w:sz w:val="24"/>
      <w:szCs w:val="24"/>
    </w:rPr>
  </w:style>
  <w:style w:type="character" w:customStyle="1" w:styleId="ListLabel176">
    <w:name w:val="ListLabel 176"/>
    <w:rPr>
      <w:rFonts w:ascii="Times New Roman" w:eastAsia="Times New Roman" w:hAnsi="Times New Roman" w:cs="Times New Roman"/>
      <w:sz w:val="24"/>
      <w:szCs w:val="24"/>
    </w:rPr>
  </w:style>
  <w:style w:type="character" w:customStyle="1" w:styleId="ListLabel177">
    <w:name w:val="ListLabel 177"/>
    <w:rPr>
      <w:rFonts w:ascii="Times New Roman" w:eastAsia="Times New Roman" w:hAnsi="Times New Roman" w:cs="Times New Roman"/>
      <w:sz w:val="24"/>
      <w:szCs w:val="24"/>
    </w:rPr>
  </w:style>
  <w:style w:type="character" w:customStyle="1" w:styleId="ListLabel178">
    <w:name w:val="ListLabel 178"/>
    <w:rPr>
      <w:rFonts w:ascii="Times New Roman" w:eastAsia="Times New Roman" w:hAnsi="Times New Roman" w:cs="Times New Roman"/>
      <w:sz w:val="24"/>
      <w:szCs w:val="24"/>
    </w:rPr>
  </w:style>
  <w:style w:type="character" w:customStyle="1" w:styleId="ListLabel179">
    <w:name w:val="ListLabel 179"/>
    <w:rPr>
      <w:rFonts w:ascii="Times New Roman" w:eastAsia="Times New Roman" w:hAnsi="Times New Roman" w:cs="Times New Roman"/>
      <w:sz w:val="24"/>
      <w:szCs w:val="24"/>
    </w:rPr>
  </w:style>
  <w:style w:type="character" w:customStyle="1" w:styleId="ListLabel180">
    <w:name w:val="ListLabel 180"/>
    <w:rPr>
      <w:rFonts w:ascii="Times New Roman" w:eastAsia="Times New Roman" w:hAnsi="Times New Roman" w:cs="Times New Roman"/>
      <w:sz w:val="24"/>
      <w:szCs w:val="24"/>
    </w:rPr>
  </w:style>
  <w:style w:type="character" w:customStyle="1" w:styleId="ListLabel181">
    <w:name w:val="ListLabel 181"/>
    <w:rPr>
      <w:rFonts w:ascii="Times New Roman" w:eastAsia="Times New Roman" w:hAnsi="Times New Roman" w:cs="Times New Roman"/>
      <w:sz w:val="24"/>
      <w:szCs w:val="24"/>
    </w:rPr>
  </w:style>
  <w:style w:type="character" w:customStyle="1" w:styleId="ListLabel182">
    <w:name w:val="ListLabel 182"/>
    <w:rPr>
      <w:b/>
    </w:rPr>
  </w:style>
  <w:style w:type="character" w:customStyle="1" w:styleId="ListLabel183">
    <w:name w:val="ListLabel 183"/>
    <w:rPr>
      <w:b/>
      <w:i w:val="0"/>
      <w:strike w:val="0"/>
      <w:dstrike w:val="0"/>
      <w:color w:val="auto"/>
      <w:sz w:val="24"/>
      <w:szCs w:val="24"/>
      <w:u w:val="none"/>
    </w:rPr>
  </w:style>
  <w:style w:type="character" w:customStyle="1" w:styleId="ListLabel184">
    <w:name w:val="ListLabel 184"/>
    <w:rPr>
      <w:b w:val="0"/>
      <w:i w:val="0"/>
      <w:strike w:val="0"/>
      <w:dstrike w:val="0"/>
      <w:color w:val="auto"/>
      <w:sz w:val="24"/>
      <w:szCs w:val="24"/>
    </w:rPr>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rPr>
      <w:b/>
    </w:rPr>
  </w:style>
  <w:style w:type="character" w:customStyle="1" w:styleId="ListLabel192">
    <w:name w:val="ListLabel 192"/>
    <w:rPr>
      <w:rFonts w:ascii="Arial Narrow" w:eastAsia="Arial Narrow" w:hAnsi="Arial Narrow" w:cs="Arial"/>
      <w:b/>
      <w:i w:val="0"/>
      <w:strike w:val="0"/>
      <w:dstrike w:val="0"/>
      <w:color w:val="auto"/>
      <w:sz w:val="24"/>
      <w:szCs w:val="24"/>
      <w:u w:val="none"/>
    </w:rPr>
  </w:style>
  <w:style w:type="character" w:customStyle="1" w:styleId="ListLabel193">
    <w:name w:val="ListLabel 193"/>
    <w:rPr>
      <w:rFonts w:ascii="Arial" w:eastAsia="Arial" w:hAnsi="Arial" w:cs="Arial"/>
      <w:b w:val="0"/>
      <w:i w:val="0"/>
      <w:strike w:val="0"/>
      <w:dstrike w:val="0"/>
      <w:color w:val="auto"/>
      <w:sz w:val="20"/>
      <w:szCs w:val="20"/>
    </w:rPr>
  </w:style>
  <w:style w:type="character" w:customStyle="1" w:styleId="ListLabel194">
    <w:name w:val="ListLabel 194"/>
    <w:rPr>
      <w:b w:val="0"/>
    </w:rPr>
  </w:style>
  <w:style w:type="character" w:customStyle="1" w:styleId="ListLabel195">
    <w:name w:val="ListLabel 195"/>
    <w:rPr>
      <w:b w:val="0"/>
    </w:rPr>
  </w:style>
  <w:style w:type="character" w:customStyle="1" w:styleId="ListLabel196">
    <w:name w:val="ListLabel 196"/>
    <w:rPr>
      <w:b w:val="0"/>
    </w:rPr>
  </w:style>
  <w:style w:type="character" w:customStyle="1" w:styleId="ListLabel197">
    <w:name w:val="ListLabel 197"/>
    <w:rPr>
      <w:b w:val="0"/>
    </w:rPr>
  </w:style>
  <w:style w:type="character" w:customStyle="1" w:styleId="ListLabel198">
    <w:name w:val="ListLabel 198"/>
    <w:rPr>
      <w:b w:val="0"/>
    </w:rPr>
  </w:style>
  <w:style w:type="character" w:customStyle="1" w:styleId="ListLabel199">
    <w:name w:val="ListLabel 199"/>
    <w:rPr>
      <w:b w:val="0"/>
    </w:rPr>
  </w:style>
  <w:style w:type="character" w:customStyle="1" w:styleId="ListLabel200">
    <w:name w:val="ListLabel 200"/>
  </w:style>
  <w:style w:type="character" w:customStyle="1" w:styleId="ListLabel201">
    <w:name w:val="ListLabel 201"/>
    <w:rPr>
      <w:b/>
    </w:rPr>
  </w:style>
  <w:style w:type="character" w:customStyle="1" w:styleId="ListLabel202">
    <w:name w:val="ListLabel 202"/>
    <w:rPr>
      <w:b/>
    </w:rPr>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rPr>
      <w:b/>
    </w:rPr>
  </w:style>
  <w:style w:type="character" w:customStyle="1" w:styleId="ListLabel210">
    <w:name w:val="ListLabel 210"/>
    <w:rPr>
      <w:b/>
    </w:rPr>
  </w:style>
  <w:style w:type="character" w:customStyle="1" w:styleId="ListLabel211">
    <w:name w:val="ListLabel 211"/>
    <w:rPr>
      <w:b/>
      <w:color w:val="auto"/>
    </w:rPr>
  </w:style>
  <w:style w:type="character" w:customStyle="1" w:styleId="ListLabel212">
    <w:name w:val="ListLabel 212"/>
    <w:rPr>
      <w:b w:val="0"/>
    </w:rPr>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rPr>
      <w:b/>
    </w:rPr>
  </w:style>
  <w:style w:type="character" w:customStyle="1" w:styleId="ListLabel219">
    <w:name w:val="ListLabel 219"/>
    <w:rPr>
      <w:rFonts w:ascii="Arial Narrow" w:eastAsia="Arial Narrow" w:hAnsi="Arial Narrow" w:cs="Arial"/>
      <w:b/>
      <w:i w:val="0"/>
      <w:strike w:val="0"/>
      <w:dstrike w:val="0"/>
      <w:color w:val="auto"/>
      <w:sz w:val="24"/>
      <w:szCs w:val="24"/>
      <w:u w:val="none"/>
    </w:rPr>
  </w:style>
  <w:style w:type="character" w:customStyle="1" w:styleId="ListLabel220">
    <w:name w:val="ListLabel 220"/>
    <w:rPr>
      <w:rFonts w:ascii="Arial" w:eastAsia="Arial" w:hAnsi="Arial" w:cs="Arial"/>
      <w:b w:val="0"/>
      <w:i w:val="0"/>
      <w:strike w:val="0"/>
      <w:dstrike w:val="0"/>
      <w:color w:val="auto"/>
      <w:sz w:val="20"/>
      <w:szCs w:val="20"/>
    </w:rPr>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style>
  <w:style w:type="character" w:customStyle="1" w:styleId="ListLabel227">
    <w:name w:val="ListLabel 227"/>
  </w:style>
  <w:style w:type="character" w:customStyle="1" w:styleId="ListLabel228">
    <w:name w:val="ListLabel 228"/>
  </w:style>
  <w:style w:type="character" w:customStyle="1" w:styleId="ListLabel229">
    <w:name w:val="ListLabel 229"/>
    <w:rPr>
      <w:b w:val="0"/>
      <w:color w:val="auto"/>
    </w:rPr>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style>
  <w:style w:type="character" w:customStyle="1" w:styleId="ListLabel237">
    <w:name w:val="ListLabel 237"/>
    <w:rPr>
      <w:rFonts w:ascii="Arial Narrow" w:eastAsia="Arial Narrow" w:hAnsi="Arial Narrow" w:cs="Arial Narrow"/>
      <w:b/>
      <w:sz w:val="24"/>
      <w:szCs w:val="24"/>
    </w:rPr>
  </w:style>
  <w:style w:type="character" w:customStyle="1" w:styleId="ListLabel238">
    <w:name w:val="ListLabel 238"/>
    <w:rPr>
      <w:b w:val="0"/>
    </w:rPr>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style>
  <w:style w:type="character" w:customStyle="1" w:styleId="ListLabel246">
    <w:name w:val="ListLabel 246"/>
    <w:rPr>
      <w:b/>
    </w:rPr>
  </w:style>
  <w:style w:type="character" w:customStyle="1" w:styleId="ListLabel247">
    <w:name w:val="ListLabel 247"/>
    <w:rPr>
      <w:b w:val="0"/>
    </w:rPr>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character" w:customStyle="1" w:styleId="ListLabel263">
    <w:name w:val="ListLabel 263"/>
    <w:rPr>
      <w:b/>
    </w:rPr>
  </w:style>
  <w:style w:type="character" w:customStyle="1" w:styleId="ListLabel264">
    <w:name w:val="ListLabel 264"/>
    <w:rPr>
      <w:b w:val="0"/>
      <w:color w:val="auto"/>
    </w:rPr>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style>
  <w:style w:type="character" w:customStyle="1" w:styleId="ListLabel272">
    <w:name w:val="ListLabel 272"/>
  </w:style>
  <w:style w:type="character" w:customStyle="1" w:styleId="ListLabel273">
    <w:name w:val="ListLabel 273"/>
    <w:rPr>
      <w:b/>
    </w:rPr>
  </w:style>
  <w:style w:type="character" w:customStyle="1" w:styleId="ListLabel274">
    <w:name w:val="ListLabel 274"/>
    <w:rPr>
      <w:b w:val="0"/>
      <w:i w:val="0"/>
    </w:rPr>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character" w:customStyle="1" w:styleId="ListLabel280">
    <w:name w:val="ListLabel 280"/>
  </w:style>
  <w:style w:type="character" w:customStyle="1" w:styleId="ListLabel281">
    <w:name w:val="ListLabel 281"/>
  </w:style>
  <w:style w:type="character" w:customStyle="1" w:styleId="ListLabel282">
    <w:name w:val="ListLabel 282"/>
    <w:rPr>
      <w:b/>
    </w:rPr>
  </w:style>
  <w:style w:type="character" w:customStyle="1" w:styleId="ListLabel283">
    <w:name w:val="ListLabel 283"/>
    <w:rPr>
      <w:b w:val="0"/>
    </w:rPr>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style>
  <w:style w:type="character" w:customStyle="1" w:styleId="ListLabel290">
    <w:name w:val="ListLabel 290"/>
    <w:rPr>
      <w:b w:val="0"/>
    </w:rPr>
  </w:style>
  <w:style w:type="character" w:customStyle="1" w:styleId="ListLabel291">
    <w:name w:val="ListLabel 291"/>
  </w:style>
  <w:style w:type="character" w:customStyle="1" w:styleId="ListLabel292">
    <w:name w:val="ListLabel 292"/>
  </w:style>
  <w:style w:type="character" w:customStyle="1" w:styleId="ListLabel293">
    <w:name w:val="ListLabel 293"/>
  </w:style>
  <w:style w:type="character" w:customStyle="1" w:styleId="ListLabel294">
    <w:name w:val="ListLabel 294"/>
  </w:style>
  <w:style w:type="character" w:customStyle="1" w:styleId="ListLabel295">
    <w:name w:val="ListLabel 295"/>
  </w:style>
  <w:style w:type="character" w:customStyle="1" w:styleId="ListLabel296">
    <w:name w:val="ListLabel 296"/>
  </w:style>
  <w:style w:type="character" w:customStyle="1" w:styleId="ListLabel297">
    <w:name w:val="ListLabel 297"/>
  </w:style>
  <w:style w:type="character" w:customStyle="1" w:styleId="ListLabel298">
    <w:name w:val="ListLabel 298"/>
  </w:style>
  <w:style w:type="character" w:customStyle="1" w:styleId="ListLabel299">
    <w:name w:val="ListLabel 299"/>
  </w:style>
  <w:style w:type="character" w:customStyle="1" w:styleId="ListLabel300">
    <w:name w:val="ListLabel 300"/>
    <w:rPr>
      <w:b/>
    </w:rPr>
  </w:style>
  <w:style w:type="character" w:customStyle="1" w:styleId="ListLabel301">
    <w:name w:val="ListLabel 301"/>
    <w:rPr>
      <w:b w:val="0"/>
    </w:rPr>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307">
    <w:name w:val="ListLabel 307"/>
  </w:style>
  <w:style w:type="character" w:customStyle="1" w:styleId="ListLabel308">
    <w:name w:val="ListLabel 308"/>
  </w:style>
  <w:style w:type="character" w:customStyle="1" w:styleId="ListLabel309">
    <w:name w:val="ListLabel 309"/>
    <w:rPr>
      <w:b/>
    </w:rPr>
  </w:style>
  <w:style w:type="character" w:customStyle="1" w:styleId="ListLabel310">
    <w:name w:val="ListLabel 310"/>
    <w:rPr>
      <w:b w:val="0"/>
    </w:rPr>
  </w:style>
  <w:style w:type="character" w:customStyle="1" w:styleId="ListLabel311">
    <w:name w:val="ListLabel 311"/>
  </w:style>
  <w:style w:type="character" w:customStyle="1" w:styleId="ListLabel312">
    <w:name w:val="ListLabel 312"/>
  </w:style>
  <w:style w:type="character" w:customStyle="1" w:styleId="ListLabel313">
    <w:name w:val="ListLabel 313"/>
  </w:style>
  <w:style w:type="character" w:customStyle="1" w:styleId="ListLabel314">
    <w:name w:val="ListLabel 314"/>
  </w:style>
  <w:style w:type="character" w:customStyle="1" w:styleId="ListLabel315">
    <w:name w:val="ListLabel 315"/>
  </w:style>
  <w:style w:type="character" w:customStyle="1" w:styleId="ListLabel316">
    <w:name w:val="ListLabel 316"/>
  </w:style>
  <w:style w:type="character" w:customStyle="1" w:styleId="ListLabel317">
    <w:name w:val="ListLabel 317"/>
  </w:style>
  <w:style w:type="character" w:customStyle="1" w:styleId="ListLabel318">
    <w:name w:val="ListLabel 318"/>
    <w:rPr>
      <w:b/>
    </w:rPr>
  </w:style>
  <w:style w:type="character" w:customStyle="1" w:styleId="ListLabel319">
    <w:name w:val="ListLabel 319"/>
  </w:style>
  <w:style w:type="character" w:customStyle="1" w:styleId="ListLabel320">
    <w:name w:val="ListLabel 320"/>
  </w:style>
  <w:style w:type="character" w:customStyle="1" w:styleId="ListLabel321">
    <w:name w:val="ListLabel 321"/>
  </w:style>
  <w:style w:type="character" w:customStyle="1" w:styleId="ListLabel322">
    <w:name w:val="ListLabel 322"/>
  </w:style>
  <w:style w:type="character" w:customStyle="1" w:styleId="ListLabel323">
    <w:name w:val="ListLabel 323"/>
  </w:style>
  <w:style w:type="character" w:customStyle="1" w:styleId="ListLabel324">
    <w:name w:val="ListLabel 324"/>
  </w:style>
  <w:style w:type="character" w:customStyle="1" w:styleId="ListLabel325">
    <w:name w:val="ListLabel 325"/>
  </w:style>
  <w:style w:type="character" w:customStyle="1" w:styleId="ListLabel326">
    <w:name w:val="ListLabel 326"/>
  </w:style>
  <w:style w:type="character" w:customStyle="1" w:styleId="ListLabel327">
    <w:name w:val="ListLabel 327"/>
    <w:rPr>
      <w:rFonts w:eastAsia="Times New Roman"/>
    </w:rPr>
  </w:style>
  <w:style w:type="character" w:customStyle="1" w:styleId="ListLabel328">
    <w:name w:val="ListLabel 328"/>
  </w:style>
  <w:style w:type="character" w:customStyle="1" w:styleId="ListLabel329">
    <w:name w:val="ListLabel 329"/>
  </w:style>
  <w:style w:type="character" w:customStyle="1" w:styleId="ListLabel330">
    <w:name w:val="ListLabel 330"/>
  </w:style>
  <w:style w:type="character" w:customStyle="1" w:styleId="ListLabel331">
    <w:name w:val="ListLabel 331"/>
  </w:style>
  <w:style w:type="character" w:customStyle="1" w:styleId="ListLabel332">
    <w:name w:val="ListLabel 332"/>
  </w:style>
  <w:style w:type="character" w:customStyle="1" w:styleId="ListLabel333">
    <w:name w:val="ListLabel 333"/>
  </w:style>
  <w:style w:type="character" w:customStyle="1" w:styleId="ListLabel334">
    <w:name w:val="ListLabel 334"/>
  </w:style>
  <w:style w:type="character" w:customStyle="1" w:styleId="ListLabel335">
    <w:name w:val="ListLabel 335"/>
  </w:style>
  <w:style w:type="character" w:customStyle="1" w:styleId="ListLabel336">
    <w:name w:val="ListLabel 336"/>
    <w:rPr>
      <w:b/>
    </w:rPr>
  </w:style>
  <w:style w:type="character" w:customStyle="1" w:styleId="ListLabel337">
    <w:name w:val="ListLabel 337"/>
  </w:style>
  <w:style w:type="character" w:customStyle="1" w:styleId="ListLabel338">
    <w:name w:val="ListLabel 338"/>
  </w:style>
  <w:style w:type="character" w:customStyle="1" w:styleId="ListLabel339">
    <w:name w:val="ListLabel 339"/>
  </w:style>
  <w:style w:type="character" w:customStyle="1" w:styleId="ListLabel340">
    <w:name w:val="ListLabel 340"/>
  </w:style>
  <w:style w:type="character" w:customStyle="1" w:styleId="ListLabel341">
    <w:name w:val="ListLabel 341"/>
  </w:style>
  <w:style w:type="character" w:customStyle="1" w:styleId="ListLabel342">
    <w:name w:val="ListLabel 342"/>
  </w:style>
  <w:style w:type="character" w:customStyle="1" w:styleId="ListLabel343">
    <w:name w:val="ListLabel 343"/>
  </w:style>
  <w:style w:type="character" w:customStyle="1" w:styleId="ListLabel344">
    <w:name w:val="ListLabel 344"/>
    <w:rPr>
      <w:rFonts w:ascii="Times New Roman" w:eastAsia="Times New Roman" w:hAnsi="Times New Roman" w:cs="Times New Roman"/>
      <w:b/>
      <w:bCs/>
      <w:sz w:val="24"/>
      <w:szCs w:val="24"/>
    </w:rPr>
  </w:style>
  <w:style w:type="character" w:customStyle="1" w:styleId="ListLabel345">
    <w:name w:val="ListLabel 345"/>
    <w:rPr>
      <w:rFonts w:ascii="Times New Roman" w:eastAsia="Times New Roman" w:hAnsi="Times New Roman" w:cs="Times New Roman"/>
      <w:sz w:val="24"/>
      <w:szCs w:val="24"/>
    </w:rPr>
  </w:style>
  <w:style w:type="character" w:customStyle="1" w:styleId="ListLabel346">
    <w:name w:val="ListLabel 346"/>
    <w:rPr>
      <w:rFonts w:ascii="Times New Roman" w:eastAsia="Times New Roman" w:hAnsi="Times New Roman" w:cs="Times New Roman"/>
      <w:sz w:val="24"/>
      <w:szCs w:val="24"/>
    </w:rPr>
  </w:style>
  <w:style w:type="character" w:customStyle="1" w:styleId="ListLabel347">
    <w:name w:val="ListLabel 347"/>
    <w:rPr>
      <w:rFonts w:ascii="Times New Roman" w:eastAsia="Times New Roman" w:hAnsi="Times New Roman" w:cs="Times New Roman"/>
      <w:sz w:val="24"/>
      <w:szCs w:val="24"/>
    </w:rPr>
  </w:style>
  <w:style w:type="character" w:customStyle="1" w:styleId="ListLabel348">
    <w:name w:val="ListLabel 348"/>
    <w:rPr>
      <w:rFonts w:ascii="Times New Roman" w:eastAsia="Times New Roman" w:hAnsi="Times New Roman" w:cs="Times New Roman"/>
      <w:sz w:val="24"/>
      <w:szCs w:val="24"/>
    </w:rPr>
  </w:style>
  <w:style w:type="character" w:customStyle="1" w:styleId="ListLabel349">
    <w:name w:val="ListLabel 349"/>
    <w:rPr>
      <w:rFonts w:ascii="Times New Roman" w:eastAsia="Times New Roman" w:hAnsi="Times New Roman" w:cs="Times New Roman"/>
      <w:sz w:val="24"/>
      <w:szCs w:val="24"/>
    </w:rPr>
  </w:style>
  <w:style w:type="character" w:customStyle="1" w:styleId="ListLabel350">
    <w:name w:val="ListLabel 350"/>
    <w:rPr>
      <w:rFonts w:ascii="Times New Roman" w:eastAsia="Times New Roman" w:hAnsi="Times New Roman" w:cs="Times New Roman"/>
      <w:sz w:val="24"/>
      <w:szCs w:val="24"/>
    </w:rPr>
  </w:style>
  <w:style w:type="character" w:customStyle="1" w:styleId="ListLabel351">
    <w:name w:val="ListLabel 351"/>
    <w:rPr>
      <w:rFonts w:ascii="Times New Roman" w:eastAsia="Times New Roman" w:hAnsi="Times New Roman" w:cs="Times New Roman"/>
      <w:sz w:val="24"/>
      <w:szCs w:val="24"/>
    </w:rPr>
  </w:style>
  <w:style w:type="character" w:customStyle="1" w:styleId="ListLabel352">
    <w:name w:val="ListLabel 352"/>
    <w:rPr>
      <w:rFonts w:ascii="Times New Roman" w:eastAsia="Times New Roman" w:hAnsi="Times New Roman" w:cs="Times New Roman"/>
      <w:sz w:val="24"/>
      <w:szCs w:val="24"/>
    </w:rPr>
  </w:style>
  <w:style w:type="character" w:customStyle="1" w:styleId="ListLabel353">
    <w:name w:val="ListLabel 353"/>
    <w:rPr>
      <w:rFonts w:ascii="Times" w:eastAsia="Times" w:hAnsi="Times" w:cs="Times"/>
      <w:b/>
      <w:bCs/>
      <w:sz w:val="24"/>
      <w:szCs w:val="24"/>
    </w:rPr>
  </w:style>
  <w:style w:type="character" w:customStyle="1" w:styleId="ListLabel354">
    <w:name w:val="ListLabel 354"/>
    <w:rPr>
      <w:rFonts w:ascii="Times New Roman" w:eastAsia="Times New Roman" w:hAnsi="Times New Roman" w:cs="Times New Roman"/>
      <w:sz w:val="24"/>
      <w:szCs w:val="24"/>
    </w:rPr>
  </w:style>
  <w:style w:type="character" w:customStyle="1" w:styleId="ListLabel355">
    <w:name w:val="ListLabel 355"/>
    <w:rPr>
      <w:rFonts w:ascii="Times New Roman" w:eastAsia="Times New Roman" w:hAnsi="Times New Roman" w:cs="Times New Roman"/>
      <w:sz w:val="24"/>
      <w:szCs w:val="24"/>
    </w:rPr>
  </w:style>
  <w:style w:type="character" w:customStyle="1" w:styleId="ListLabel356">
    <w:name w:val="ListLabel 356"/>
    <w:rPr>
      <w:rFonts w:ascii="Times New Roman" w:eastAsia="Times New Roman" w:hAnsi="Times New Roman" w:cs="Times New Roman"/>
      <w:sz w:val="24"/>
      <w:szCs w:val="24"/>
    </w:rPr>
  </w:style>
  <w:style w:type="character" w:customStyle="1" w:styleId="ListLabel357">
    <w:name w:val="ListLabel 357"/>
    <w:rPr>
      <w:rFonts w:ascii="Times New Roman" w:eastAsia="Times New Roman" w:hAnsi="Times New Roman" w:cs="Times New Roman"/>
      <w:sz w:val="24"/>
      <w:szCs w:val="24"/>
    </w:rPr>
  </w:style>
  <w:style w:type="character" w:customStyle="1" w:styleId="ListLabel358">
    <w:name w:val="ListLabel 358"/>
    <w:rPr>
      <w:rFonts w:ascii="Times New Roman" w:eastAsia="Times New Roman" w:hAnsi="Times New Roman" w:cs="Times New Roman"/>
      <w:sz w:val="24"/>
      <w:szCs w:val="24"/>
    </w:rPr>
  </w:style>
  <w:style w:type="character" w:customStyle="1" w:styleId="ListLabel359">
    <w:name w:val="ListLabel 359"/>
    <w:rPr>
      <w:rFonts w:ascii="Times New Roman" w:eastAsia="Times New Roman" w:hAnsi="Times New Roman" w:cs="Times New Roman"/>
      <w:sz w:val="24"/>
      <w:szCs w:val="24"/>
    </w:rPr>
  </w:style>
  <w:style w:type="character" w:customStyle="1" w:styleId="ListLabel360">
    <w:name w:val="ListLabel 360"/>
    <w:rPr>
      <w:rFonts w:ascii="Times New Roman" w:eastAsia="Times New Roman" w:hAnsi="Times New Roman" w:cs="Times New Roman"/>
      <w:sz w:val="24"/>
      <w:szCs w:val="24"/>
    </w:rPr>
  </w:style>
  <w:style w:type="character" w:customStyle="1" w:styleId="ListLabel361">
    <w:name w:val="ListLabel 361"/>
    <w:rPr>
      <w:rFonts w:ascii="Times New Roman" w:eastAsia="Times New Roman" w:hAnsi="Times New Roman" w:cs="Times New Roman"/>
      <w:sz w:val="24"/>
      <w:szCs w:val="24"/>
    </w:rPr>
  </w:style>
  <w:style w:type="character" w:customStyle="1" w:styleId="ListLabel362">
    <w:name w:val="ListLabel 362"/>
  </w:style>
  <w:style w:type="character" w:customStyle="1" w:styleId="ListLabel363">
    <w:name w:val="ListLabel 363"/>
    <w:rPr>
      <w:b w:val="0"/>
      <w:color w:val="auto"/>
    </w:rPr>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style>
  <w:style w:type="character" w:customStyle="1" w:styleId="ListLabel380">
    <w:name w:val="ListLabel 380"/>
    <w:rPr>
      <w:rFonts w:ascii="Arial Narrow" w:eastAsia="Arial Narrow" w:hAnsi="Arial Narrow" w:cs="Times New Roman"/>
      <w:b w:val="0"/>
      <w:bCs/>
      <w:sz w:val="24"/>
      <w:szCs w:val="24"/>
    </w:rPr>
  </w:style>
  <w:style w:type="character" w:customStyle="1" w:styleId="ListLabel381">
    <w:name w:val="ListLabel 381"/>
    <w:rPr>
      <w:rFonts w:ascii="Times New Roman" w:eastAsia="Times New Roman" w:hAnsi="Times New Roman" w:cs="Times New Roman"/>
      <w:sz w:val="24"/>
      <w:szCs w:val="24"/>
    </w:rPr>
  </w:style>
  <w:style w:type="character" w:customStyle="1" w:styleId="ListLabel382">
    <w:name w:val="ListLabel 382"/>
    <w:rPr>
      <w:rFonts w:ascii="Times New Roman" w:eastAsia="Times New Roman" w:hAnsi="Times New Roman" w:cs="Times New Roman"/>
      <w:sz w:val="24"/>
      <w:szCs w:val="24"/>
    </w:rPr>
  </w:style>
  <w:style w:type="character" w:customStyle="1" w:styleId="ListLabel383">
    <w:name w:val="ListLabel 383"/>
    <w:rPr>
      <w:rFonts w:ascii="Arial Narrow" w:eastAsia="Arial Narrow" w:hAnsi="Arial Narrow" w:cs="Times New Roman"/>
      <w:b/>
      <w:sz w:val="24"/>
      <w:szCs w:val="24"/>
    </w:rPr>
  </w:style>
  <w:style w:type="character" w:customStyle="1" w:styleId="ListLabel384">
    <w:name w:val="ListLabel 384"/>
    <w:rPr>
      <w:rFonts w:ascii="Times New Roman" w:eastAsia="Times New Roman" w:hAnsi="Times New Roman" w:cs="Times New Roman"/>
      <w:sz w:val="24"/>
      <w:szCs w:val="24"/>
    </w:rPr>
  </w:style>
  <w:style w:type="character" w:customStyle="1" w:styleId="ListLabel385">
    <w:name w:val="ListLabel 385"/>
    <w:rPr>
      <w:rFonts w:ascii="Times New Roman" w:eastAsia="Times New Roman" w:hAnsi="Times New Roman" w:cs="Times New Roman"/>
      <w:sz w:val="24"/>
      <w:szCs w:val="24"/>
    </w:rPr>
  </w:style>
  <w:style w:type="character" w:customStyle="1" w:styleId="ListLabel386">
    <w:name w:val="ListLabel 386"/>
    <w:rPr>
      <w:rFonts w:ascii="Times New Roman" w:eastAsia="Times New Roman" w:hAnsi="Times New Roman" w:cs="Times New Roman"/>
      <w:sz w:val="24"/>
      <w:szCs w:val="24"/>
    </w:rPr>
  </w:style>
  <w:style w:type="character" w:customStyle="1" w:styleId="ListLabel387">
    <w:name w:val="ListLabel 387"/>
    <w:rPr>
      <w:rFonts w:ascii="Times New Roman" w:eastAsia="Times New Roman" w:hAnsi="Times New Roman" w:cs="Times New Roman"/>
      <w:sz w:val="24"/>
      <w:szCs w:val="24"/>
    </w:rPr>
  </w:style>
  <w:style w:type="character" w:customStyle="1" w:styleId="ListLabel388">
    <w:name w:val="ListLabel 388"/>
    <w:rPr>
      <w:rFonts w:ascii="Times New Roman" w:eastAsia="Times New Roman" w:hAnsi="Times New Roman" w:cs="Times New Roman"/>
      <w:sz w:val="24"/>
      <w:szCs w:val="24"/>
    </w:rPr>
  </w:style>
  <w:style w:type="character" w:customStyle="1" w:styleId="ListLabel389">
    <w:name w:val="ListLabel 389"/>
    <w:rPr>
      <w:rFonts w:ascii="Arial Narrow" w:eastAsia="Arial Narrow" w:hAnsi="Arial Narrow" w:cs="Times New Roman"/>
      <w:b w:val="0"/>
      <w:bCs/>
      <w:sz w:val="24"/>
      <w:szCs w:val="24"/>
    </w:rPr>
  </w:style>
  <w:style w:type="character" w:customStyle="1" w:styleId="ListLabel390">
    <w:name w:val="ListLabel 390"/>
    <w:rPr>
      <w:rFonts w:ascii="Times New Roman" w:eastAsia="Times New Roman" w:hAnsi="Times New Roman" w:cs="Times New Roman"/>
      <w:sz w:val="24"/>
      <w:szCs w:val="24"/>
    </w:rPr>
  </w:style>
  <w:style w:type="character" w:customStyle="1" w:styleId="ListLabel391">
    <w:name w:val="ListLabel 391"/>
    <w:rPr>
      <w:rFonts w:ascii="Times New Roman" w:eastAsia="Times New Roman" w:hAnsi="Times New Roman" w:cs="Times New Roman"/>
      <w:sz w:val="24"/>
      <w:szCs w:val="24"/>
    </w:rPr>
  </w:style>
  <w:style w:type="character" w:customStyle="1" w:styleId="ListLabel392">
    <w:name w:val="ListLabel 392"/>
    <w:rPr>
      <w:rFonts w:ascii="Times New Roman" w:eastAsia="Times New Roman" w:hAnsi="Times New Roman" w:cs="Times New Roman"/>
      <w:sz w:val="24"/>
      <w:szCs w:val="24"/>
    </w:rPr>
  </w:style>
  <w:style w:type="character" w:customStyle="1" w:styleId="ListLabel393">
    <w:name w:val="ListLabel 393"/>
    <w:rPr>
      <w:rFonts w:ascii="Times New Roman" w:eastAsia="Times New Roman" w:hAnsi="Times New Roman" w:cs="Times New Roman"/>
      <w:sz w:val="24"/>
      <w:szCs w:val="24"/>
    </w:rPr>
  </w:style>
  <w:style w:type="character" w:customStyle="1" w:styleId="ListLabel394">
    <w:name w:val="ListLabel 394"/>
    <w:rPr>
      <w:rFonts w:ascii="Times New Roman" w:eastAsia="Times New Roman" w:hAnsi="Times New Roman" w:cs="Times New Roman"/>
      <w:sz w:val="24"/>
      <w:szCs w:val="24"/>
    </w:rPr>
  </w:style>
  <w:style w:type="character" w:customStyle="1" w:styleId="ListLabel395">
    <w:name w:val="ListLabel 395"/>
    <w:rPr>
      <w:rFonts w:ascii="Times New Roman" w:eastAsia="Times New Roman" w:hAnsi="Times New Roman" w:cs="Times New Roman"/>
      <w:sz w:val="24"/>
      <w:szCs w:val="24"/>
    </w:rPr>
  </w:style>
  <w:style w:type="character" w:customStyle="1" w:styleId="ListLabel396">
    <w:name w:val="ListLabel 396"/>
    <w:rPr>
      <w:rFonts w:ascii="Times New Roman" w:eastAsia="Times New Roman" w:hAnsi="Times New Roman" w:cs="Times New Roman"/>
      <w:sz w:val="24"/>
      <w:szCs w:val="24"/>
    </w:rPr>
  </w:style>
  <w:style w:type="character" w:customStyle="1" w:styleId="ListLabel397">
    <w:name w:val="ListLabel 397"/>
    <w:rPr>
      <w:rFonts w:ascii="Times New Roman" w:eastAsia="Times New Roman" w:hAnsi="Times New Roman" w:cs="Times New Roman"/>
      <w:sz w:val="24"/>
      <w:szCs w:val="24"/>
    </w:rPr>
  </w:style>
  <w:style w:type="character" w:customStyle="1" w:styleId="ListLabel398">
    <w:name w:val="ListLabel 398"/>
  </w:style>
  <w:style w:type="character" w:customStyle="1" w:styleId="ListLabel399">
    <w:name w:val="ListLabel 399"/>
    <w:rPr>
      <w:b w:val="0"/>
    </w:rPr>
  </w:style>
  <w:style w:type="character" w:customStyle="1" w:styleId="ListLabel400">
    <w:name w:val="ListLabel 400"/>
  </w:style>
  <w:style w:type="character" w:customStyle="1" w:styleId="ListLabel401">
    <w:name w:val="ListLabel 401"/>
  </w:style>
  <w:style w:type="character" w:customStyle="1" w:styleId="ListLabel402">
    <w:name w:val="ListLabel 402"/>
  </w:style>
  <w:style w:type="character" w:customStyle="1" w:styleId="ListLabel403">
    <w:name w:val="ListLabel 403"/>
  </w:style>
  <w:style w:type="character" w:customStyle="1" w:styleId="ListLabel404">
    <w:name w:val="ListLabel 404"/>
  </w:style>
  <w:style w:type="character" w:customStyle="1" w:styleId="ListLabel405">
    <w:name w:val="ListLabel 405"/>
  </w:style>
  <w:style w:type="character" w:customStyle="1" w:styleId="ListLabel406">
    <w:name w:val="ListLabel 406"/>
  </w:style>
  <w:style w:type="character" w:customStyle="1" w:styleId="ListLabel407">
    <w:name w:val="ListLabel 407"/>
    <w:rPr>
      <w:rFonts w:ascii="Times New Roman" w:eastAsia="Times New Roman" w:hAnsi="Times New Roman" w:cs="Times New Roman"/>
      <w:b/>
      <w:bCs/>
      <w:sz w:val="24"/>
      <w:szCs w:val="24"/>
    </w:rPr>
  </w:style>
  <w:style w:type="character" w:customStyle="1" w:styleId="ListLabel408">
    <w:name w:val="ListLabel 408"/>
    <w:rPr>
      <w:rFonts w:ascii="Times New Roman" w:eastAsia="Times New Roman" w:hAnsi="Times New Roman" w:cs="Times New Roman"/>
      <w:sz w:val="24"/>
      <w:szCs w:val="24"/>
    </w:rPr>
  </w:style>
  <w:style w:type="character" w:customStyle="1" w:styleId="ListLabel409">
    <w:name w:val="ListLabel 409"/>
    <w:rPr>
      <w:rFonts w:ascii="Times New Roman" w:eastAsia="Times New Roman" w:hAnsi="Times New Roman" w:cs="Times New Roman"/>
      <w:sz w:val="24"/>
      <w:szCs w:val="24"/>
    </w:rPr>
  </w:style>
  <w:style w:type="character" w:customStyle="1" w:styleId="ListLabel410">
    <w:name w:val="ListLabel 410"/>
    <w:rPr>
      <w:rFonts w:ascii="Times New Roman" w:eastAsia="Times New Roman" w:hAnsi="Times New Roman" w:cs="Times New Roman"/>
      <w:sz w:val="24"/>
      <w:szCs w:val="24"/>
    </w:rPr>
  </w:style>
  <w:style w:type="character" w:customStyle="1" w:styleId="ListLabel411">
    <w:name w:val="ListLabel 411"/>
    <w:rPr>
      <w:rFonts w:ascii="Times New Roman" w:eastAsia="Times New Roman" w:hAnsi="Times New Roman" w:cs="Times New Roman"/>
      <w:sz w:val="24"/>
      <w:szCs w:val="24"/>
    </w:rPr>
  </w:style>
  <w:style w:type="character" w:customStyle="1" w:styleId="ListLabel412">
    <w:name w:val="ListLabel 412"/>
    <w:rPr>
      <w:rFonts w:ascii="Times New Roman" w:eastAsia="Times New Roman" w:hAnsi="Times New Roman" w:cs="Times New Roman"/>
      <w:sz w:val="24"/>
      <w:szCs w:val="24"/>
    </w:rPr>
  </w:style>
  <w:style w:type="character" w:customStyle="1" w:styleId="ListLabel413">
    <w:name w:val="ListLabel 413"/>
    <w:rPr>
      <w:rFonts w:ascii="Times New Roman" w:eastAsia="Times New Roman" w:hAnsi="Times New Roman" w:cs="Times New Roman"/>
      <w:sz w:val="24"/>
      <w:szCs w:val="24"/>
    </w:rPr>
  </w:style>
  <w:style w:type="character" w:customStyle="1" w:styleId="ListLabel414">
    <w:name w:val="ListLabel 414"/>
    <w:rPr>
      <w:rFonts w:ascii="Times New Roman" w:eastAsia="Times New Roman" w:hAnsi="Times New Roman" w:cs="Times New Roman"/>
      <w:sz w:val="24"/>
      <w:szCs w:val="24"/>
    </w:rPr>
  </w:style>
  <w:style w:type="character" w:customStyle="1" w:styleId="ListLabel415">
    <w:name w:val="ListLabel 415"/>
    <w:rPr>
      <w:rFonts w:ascii="Times New Roman" w:eastAsia="Times New Roman" w:hAnsi="Times New Roman" w:cs="Times New Roman"/>
      <w:sz w:val="24"/>
      <w:szCs w:val="24"/>
    </w:rPr>
  </w:style>
  <w:style w:type="character" w:customStyle="1" w:styleId="ListLabel416">
    <w:name w:val="ListLabel 416"/>
    <w:rPr>
      <w:b/>
    </w:rPr>
  </w:style>
  <w:style w:type="character" w:customStyle="1" w:styleId="ListLabel417">
    <w:name w:val="ListLabel 417"/>
    <w:rPr>
      <w:rFonts w:cs="Arial"/>
      <w:b/>
      <w:color w:val="000000"/>
    </w:rPr>
  </w:style>
  <w:style w:type="character" w:customStyle="1" w:styleId="ListLabel418">
    <w:name w:val="ListLabel 418"/>
    <w:rPr>
      <w:rFonts w:cs="Arial"/>
      <w:b/>
      <w:color w:val="000000"/>
    </w:rPr>
  </w:style>
  <w:style w:type="character" w:customStyle="1" w:styleId="ListLabel419">
    <w:name w:val="ListLabel 419"/>
    <w:rPr>
      <w:rFonts w:cs="Arial"/>
      <w:b/>
      <w:color w:val="000000"/>
    </w:rPr>
  </w:style>
  <w:style w:type="character" w:customStyle="1" w:styleId="ListLabel420">
    <w:name w:val="ListLabel 420"/>
    <w:rPr>
      <w:rFonts w:cs="Arial"/>
      <w:b/>
      <w:color w:val="000000"/>
    </w:rPr>
  </w:style>
  <w:style w:type="character" w:customStyle="1" w:styleId="ListLabel421">
    <w:name w:val="ListLabel 421"/>
    <w:rPr>
      <w:rFonts w:cs="Arial"/>
      <w:b/>
      <w:color w:val="000000"/>
    </w:rPr>
  </w:style>
  <w:style w:type="character" w:customStyle="1" w:styleId="ListLabel422">
    <w:name w:val="ListLabel 422"/>
    <w:rPr>
      <w:rFonts w:cs="Arial"/>
      <w:b/>
      <w:color w:val="000000"/>
    </w:rPr>
  </w:style>
  <w:style w:type="character" w:customStyle="1" w:styleId="ListLabel423">
    <w:name w:val="ListLabel 423"/>
    <w:rPr>
      <w:rFonts w:cs="Arial"/>
      <w:b/>
      <w:color w:val="000000"/>
    </w:rPr>
  </w:style>
  <w:style w:type="character" w:customStyle="1" w:styleId="ListLabel424">
    <w:name w:val="ListLabel 424"/>
    <w:rPr>
      <w:rFonts w:cs="Arial"/>
      <w:b/>
      <w:color w:val="000000"/>
    </w:rPr>
  </w:style>
  <w:style w:type="character" w:customStyle="1" w:styleId="ListLabel425">
    <w:name w:val="ListLabel 425"/>
  </w:style>
  <w:style w:type="character" w:customStyle="1" w:styleId="ListLabel426">
    <w:name w:val="ListLabel 426"/>
  </w:style>
  <w:style w:type="character" w:customStyle="1" w:styleId="ListLabel427">
    <w:name w:val="ListLabel 427"/>
  </w:style>
  <w:style w:type="character" w:customStyle="1" w:styleId="ListLabel428">
    <w:name w:val="ListLabel 428"/>
  </w:style>
  <w:style w:type="character" w:customStyle="1" w:styleId="ListLabel429">
    <w:name w:val="ListLabel 429"/>
  </w:style>
  <w:style w:type="character" w:customStyle="1" w:styleId="ListLabel430">
    <w:name w:val="ListLabel 430"/>
  </w:style>
  <w:style w:type="character" w:customStyle="1" w:styleId="ListLabel431">
    <w:name w:val="ListLabel 431"/>
  </w:style>
  <w:style w:type="character" w:customStyle="1" w:styleId="ListLabel432">
    <w:name w:val="ListLabel 432"/>
  </w:style>
  <w:style w:type="character" w:customStyle="1" w:styleId="ListLabel433">
    <w:name w:val="ListLabel 433"/>
  </w:style>
  <w:style w:type="character" w:customStyle="1" w:styleId="ListLabel434">
    <w:name w:val="ListLabel 434"/>
    <w:rPr>
      <w:b w:val="0"/>
    </w:rPr>
  </w:style>
  <w:style w:type="character" w:customStyle="1" w:styleId="ListLabel435">
    <w:name w:val="ListLabel 435"/>
    <w:rPr>
      <w:b w:val="0"/>
    </w:rPr>
  </w:style>
  <w:style w:type="character" w:customStyle="1" w:styleId="ListLabel436">
    <w:name w:val="ListLabel 436"/>
    <w:rPr>
      <w:b w:val="0"/>
    </w:rPr>
  </w:style>
  <w:style w:type="character" w:customStyle="1" w:styleId="ListLabel437">
    <w:name w:val="ListLabel 437"/>
    <w:rPr>
      <w:b w:val="0"/>
    </w:rPr>
  </w:style>
  <w:style w:type="character" w:customStyle="1" w:styleId="ListLabel438">
    <w:name w:val="ListLabel 438"/>
    <w:rPr>
      <w:b w:val="0"/>
    </w:rPr>
  </w:style>
  <w:style w:type="character" w:customStyle="1" w:styleId="ListLabel439">
    <w:name w:val="ListLabel 439"/>
    <w:rPr>
      <w:b w:val="0"/>
    </w:rPr>
  </w:style>
  <w:style w:type="character" w:customStyle="1" w:styleId="ListLabel440">
    <w:name w:val="ListLabel 440"/>
    <w:rPr>
      <w:b w:val="0"/>
    </w:rPr>
  </w:style>
  <w:style w:type="character" w:customStyle="1" w:styleId="ListLabel441">
    <w:name w:val="ListLabel 441"/>
    <w:rPr>
      <w:b w:val="0"/>
    </w:rPr>
  </w:style>
  <w:style w:type="character" w:customStyle="1" w:styleId="ListLabel442">
    <w:name w:val="ListLabel 442"/>
    <w:rPr>
      <w:b w:val="0"/>
    </w:rPr>
  </w:style>
  <w:style w:type="character" w:customStyle="1" w:styleId="ListLabel443">
    <w:name w:val="ListLabel 443"/>
  </w:style>
  <w:style w:type="character" w:customStyle="1" w:styleId="ListLabel444">
    <w:name w:val="ListLabel 444"/>
  </w:style>
  <w:style w:type="character" w:customStyle="1" w:styleId="ListLabel445">
    <w:name w:val="ListLabel 445"/>
  </w:style>
  <w:style w:type="character" w:customStyle="1" w:styleId="ListLabel446">
    <w:name w:val="ListLabel 446"/>
  </w:style>
  <w:style w:type="character" w:customStyle="1" w:styleId="ListLabel447">
    <w:name w:val="ListLabel 447"/>
  </w:style>
  <w:style w:type="character" w:customStyle="1" w:styleId="ListLabel448">
    <w:name w:val="ListLabel 448"/>
  </w:style>
  <w:style w:type="character" w:customStyle="1" w:styleId="ListLabel449">
    <w:name w:val="ListLabel 449"/>
  </w:style>
  <w:style w:type="character" w:customStyle="1" w:styleId="ListLabel450">
    <w:name w:val="ListLabel 450"/>
  </w:style>
  <w:style w:type="character" w:customStyle="1" w:styleId="ListLabel451">
    <w:name w:val="ListLabel 451"/>
  </w:style>
  <w:style w:type="character" w:customStyle="1" w:styleId="ListLabel452">
    <w:name w:val="ListLabel 452"/>
    <w:rPr>
      <w:rFonts w:ascii="Times New Roman" w:eastAsia="Times New Roman" w:hAnsi="Times New Roman" w:cs="Times New Roman"/>
      <w:b/>
      <w:bCs/>
      <w:color w:val="000000"/>
      <w:sz w:val="24"/>
      <w:szCs w:val="24"/>
    </w:rPr>
  </w:style>
  <w:style w:type="character" w:customStyle="1" w:styleId="ListLabel453">
    <w:name w:val="ListLabel 453"/>
    <w:rPr>
      <w:rFonts w:ascii="Times New Roman" w:eastAsia="Times New Roman" w:hAnsi="Times New Roman" w:cs="Times New Roman"/>
      <w:b/>
      <w:bCs/>
      <w:color w:val="auto"/>
      <w:sz w:val="24"/>
      <w:szCs w:val="24"/>
    </w:rPr>
  </w:style>
  <w:style w:type="character" w:customStyle="1" w:styleId="ListLabel454">
    <w:name w:val="ListLabel 454"/>
    <w:rPr>
      <w:rFonts w:ascii="Times New Roman" w:eastAsia="Times New Roman" w:hAnsi="Times New Roman" w:cs="Times New Roman"/>
      <w:b w:val="0"/>
      <w:color w:val="auto"/>
      <w:sz w:val="24"/>
      <w:szCs w:val="24"/>
    </w:rPr>
  </w:style>
  <w:style w:type="character" w:customStyle="1" w:styleId="ListLabel455">
    <w:name w:val="ListLabel 455"/>
    <w:rPr>
      <w:rFonts w:ascii="Times New Roman" w:eastAsia="Times New Roman" w:hAnsi="Times New Roman" w:cs="Times New Roman"/>
      <w:sz w:val="24"/>
      <w:szCs w:val="24"/>
    </w:rPr>
  </w:style>
  <w:style w:type="character" w:customStyle="1" w:styleId="ListLabel456">
    <w:name w:val="ListLabel 456"/>
    <w:rPr>
      <w:rFonts w:ascii="Times New Roman" w:eastAsia="Times New Roman" w:hAnsi="Times New Roman" w:cs="Times New Roman"/>
      <w:sz w:val="24"/>
      <w:szCs w:val="24"/>
    </w:rPr>
  </w:style>
  <w:style w:type="character" w:customStyle="1" w:styleId="ListLabel457">
    <w:name w:val="ListLabel 457"/>
    <w:rPr>
      <w:rFonts w:ascii="Times New Roman" w:eastAsia="Times New Roman" w:hAnsi="Times New Roman" w:cs="Times New Roman"/>
      <w:sz w:val="24"/>
      <w:szCs w:val="24"/>
    </w:rPr>
  </w:style>
  <w:style w:type="character" w:customStyle="1" w:styleId="ListLabel458">
    <w:name w:val="ListLabel 458"/>
    <w:rPr>
      <w:rFonts w:ascii="Times New Roman" w:eastAsia="Times New Roman" w:hAnsi="Times New Roman" w:cs="Times New Roman"/>
      <w:sz w:val="24"/>
      <w:szCs w:val="24"/>
    </w:rPr>
  </w:style>
  <w:style w:type="character" w:customStyle="1" w:styleId="ListLabel459">
    <w:name w:val="ListLabel 459"/>
    <w:rPr>
      <w:rFonts w:ascii="Times New Roman" w:eastAsia="Times New Roman" w:hAnsi="Times New Roman" w:cs="Times New Roman"/>
      <w:sz w:val="24"/>
      <w:szCs w:val="24"/>
    </w:rPr>
  </w:style>
  <w:style w:type="character" w:customStyle="1" w:styleId="ListLabel460">
    <w:name w:val="ListLabel 460"/>
    <w:rPr>
      <w:rFonts w:ascii="Times New Roman" w:eastAsia="Times New Roman" w:hAnsi="Times New Roman" w:cs="Times New Roman"/>
      <w:sz w:val="24"/>
      <w:szCs w:val="24"/>
    </w:rPr>
  </w:style>
  <w:style w:type="character" w:customStyle="1" w:styleId="ListLabel461">
    <w:name w:val="ListLabel 461"/>
    <w:rPr>
      <w:rFonts w:cs="Times New Roman"/>
      <w:b/>
      <w:sz w:val="22"/>
    </w:rPr>
  </w:style>
  <w:style w:type="character" w:customStyle="1" w:styleId="ListLabel462">
    <w:name w:val="ListLabel 462"/>
    <w:rPr>
      <w:rFonts w:ascii="Arial Narrow" w:eastAsia="Arial Narrow" w:hAnsi="Arial Narrow" w:cs="Times New Roman"/>
      <w:b w:val="0"/>
      <w:bCs w:val="0"/>
      <w:color w:val="auto"/>
      <w:sz w:val="24"/>
      <w:szCs w:val="24"/>
    </w:rPr>
  </w:style>
  <w:style w:type="character" w:customStyle="1" w:styleId="ListLabel463">
    <w:name w:val="ListLabel 463"/>
    <w:rPr>
      <w:rFonts w:cs="Times New Roman"/>
      <w:b w:val="0"/>
      <w:color w:val="auto"/>
      <w:sz w:val="22"/>
    </w:rPr>
  </w:style>
  <w:style w:type="character" w:customStyle="1" w:styleId="ListLabel464">
    <w:name w:val="ListLabel 464"/>
    <w:rPr>
      <w:rFonts w:cs="Times New Roman"/>
      <w:b/>
      <w:sz w:val="22"/>
    </w:rPr>
  </w:style>
  <w:style w:type="character" w:customStyle="1" w:styleId="ListLabel465">
    <w:name w:val="ListLabel 465"/>
    <w:rPr>
      <w:rFonts w:cs="Times New Roman"/>
      <w:b/>
      <w:sz w:val="22"/>
    </w:rPr>
  </w:style>
  <w:style w:type="character" w:customStyle="1" w:styleId="ListLabel466">
    <w:name w:val="ListLabel 466"/>
    <w:rPr>
      <w:rFonts w:cs="Times New Roman"/>
      <w:b/>
      <w:sz w:val="22"/>
    </w:rPr>
  </w:style>
  <w:style w:type="character" w:customStyle="1" w:styleId="ListLabel467">
    <w:name w:val="ListLabel 467"/>
    <w:rPr>
      <w:rFonts w:cs="Times New Roman"/>
      <w:b/>
      <w:sz w:val="22"/>
    </w:rPr>
  </w:style>
  <w:style w:type="character" w:customStyle="1" w:styleId="ListLabel468">
    <w:name w:val="ListLabel 468"/>
    <w:rPr>
      <w:rFonts w:cs="Times New Roman"/>
      <w:b/>
      <w:sz w:val="22"/>
    </w:rPr>
  </w:style>
  <w:style w:type="character" w:customStyle="1" w:styleId="ListLabel469">
    <w:name w:val="ListLabel 469"/>
    <w:rPr>
      <w:rFonts w:cs="Times New Roman"/>
      <w:b/>
      <w:sz w:val="22"/>
    </w:rPr>
  </w:style>
  <w:style w:type="character" w:customStyle="1" w:styleId="ListLabel470">
    <w:name w:val="ListLabel 470"/>
    <w:rPr>
      <w:rFonts w:cs="Times New Roman"/>
      <w:sz w:val="24"/>
      <w:szCs w:val="24"/>
    </w:rPr>
  </w:style>
  <w:style w:type="character" w:customStyle="1" w:styleId="ListLabel471">
    <w:name w:val="ListLabel 471"/>
    <w:rPr>
      <w:rFonts w:ascii="Times New Roman" w:eastAsia="Times New Roman" w:hAnsi="Times New Roman" w:cs="Times New Roman"/>
      <w:sz w:val="24"/>
      <w:szCs w:val="24"/>
    </w:rPr>
  </w:style>
  <w:style w:type="character" w:customStyle="1" w:styleId="ListLabel472">
    <w:name w:val="ListLabel 472"/>
    <w:rPr>
      <w:rFonts w:ascii="Times New Roman" w:eastAsia="Times New Roman" w:hAnsi="Times New Roman" w:cs="Times New Roman"/>
      <w:sz w:val="24"/>
      <w:szCs w:val="24"/>
    </w:rPr>
  </w:style>
  <w:style w:type="character" w:customStyle="1" w:styleId="ListLabel473">
    <w:name w:val="ListLabel 473"/>
    <w:rPr>
      <w:rFonts w:ascii="Times New Roman" w:eastAsia="Times New Roman" w:hAnsi="Times New Roman" w:cs="Times New Roman"/>
      <w:sz w:val="24"/>
      <w:szCs w:val="24"/>
    </w:rPr>
  </w:style>
  <w:style w:type="character" w:customStyle="1" w:styleId="ListLabel474">
    <w:name w:val="ListLabel 474"/>
    <w:rPr>
      <w:rFonts w:ascii="Times New Roman" w:eastAsia="Times New Roman" w:hAnsi="Times New Roman" w:cs="Times New Roman"/>
      <w:sz w:val="24"/>
      <w:szCs w:val="24"/>
    </w:rPr>
  </w:style>
  <w:style w:type="character" w:customStyle="1" w:styleId="ListLabel475">
    <w:name w:val="ListLabel 475"/>
    <w:rPr>
      <w:rFonts w:ascii="Times New Roman" w:eastAsia="Times New Roman" w:hAnsi="Times New Roman" w:cs="Times New Roman"/>
      <w:sz w:val="24"/>
      <w:szCs w:val="24"/>
    </w:rPr>
  </w:style>
  <w:style w:type="character" w:customStyle="1" w:styleId="ListLabel476">
    <w:name w:val="ListLabel 476"/>
    <w:rPr>
      <w:rFonts w:ascii="Times New Roman" w:eastAsia="Times New Roman" w:hAnsi="Times New Roman" w:cs="Times New Roman"/>
      <w:sz w:val="24"/>
      <w:szCs w:val="24"/>
    </w:rPr>
  </w:style>
  <w:style w:type="character" w:customStyle="1" w:styleId="ListLabel477">
    <w:name w:val="ListLabel 477"/>
    <w:rPr>
      <w:rFonts w:ascii="Times New Roman" w:eastAsia="Times New Roman" w:hAnsi="Times New Roman" w:cs="Times New Roman"/>
      <w:sz w:val="24"/>
      <w:szCs w:val="24"/>
    </w:rPr>
  </w:style>
  <w:style w:type="character" w:customStyle="1" w:styleId="ListLabel478">
    <w:name w:val="ListLabel 478"/>
    <w:rPr>
      <w:rFonts w:ascii="Times New Roman" w:eastAsia="Times New Roman" w:hAnsi="Times New Roman" w:cs="Times New Roman"/>
      <w:sz w:val="24"/>
      <w:szCs w:val="24"/>
    </w:rPr>
  </w:style>
  <w:style w:type="character" w:customStyle="1" w:styleId="ListLabel479">
    <w:name w:val="ListLabel 479"/>
    <w:rPr>
      <w:rFonts w:ascii="Arial Narrow" w:eastAsia="Arial Narrow" w:hAnsi="Arial Narrow" w:cs="Times New Roman"/>
      <w:b w:val="0"/>
      <w:color w:val="auto"/>
      <w:sz w:val="24"/>
      <w:szCs w:val="24"/>
    </w:rPr>
  </w:style>
  <w:style w:type="character" w:customStyle="1" w:styleId="ListLabel480">
    <w:name w:val="ListLabel 480"/>
    <w:rPr>
      <w:rFonts w:ascii="Times New Roman" w:eastAsia="Times New Roman" w:hAnsi="Times New Roman" w:cs="Times New Roman"/>
      <w:sz w:val="24"/>
      <w:szCs w:val="24"/>
    </w:rPr>
  </w:style>
  <w:style w:type="character" w:customStyle="1" w:styleId="ListLabel481">
    <w:name w:val="ListLabel 481"/>
    <w:rPr>
      <w:rFonts w:ascii="Times New Roman" w:eastAsia="Times New Roman" w:hAnsi="Times New Roman" w:cs="Times New Roman"/>
      <w:sz w:val="24"/>
      <w:szCs w:val="24"/>
    </w:rPr>
  </w:style>
  <w:style w:type="character" w:customStyle="1" w:styleId="ListLabel482">
    <w:name w:val="ListLabel 482"/>
    <w:rPr>
      <w:rFonts w:ascii="Times New Roman" w:eastAsia="Times New Roman" w:hAnsi="Times New Roman" w:cs="Times New Roman"/>
      <w:sz w:val="24"/>
      <w:szCs w:val="24"/>
    </w:rPr>
  </w:style>
  <w:style w:type="character" w:customStyle="1" w:styleId="ListLabel483">
    <w:name w:val="ListLabel 483"/>
    <w:rPr>
      <w:rFonts w:ascii="Times New Roman" w:eastAsia="Times New Roman" w:hAnsi="Times New Roman" w:cs="Times New Roman"/>
      <w:sz w:val="24"/>
      <w:szCs w:val="24"/>
    </w:rPr>
  </w:style>
  <w:style w:type="character" w:customStyle="1" w:styleId="ListLabel484">
    <w:name w:val="ListLabel 484"/>
    <w:rPr>
      <w:rFonts w:ascii="Times New Roman" w:eastAsia="Times New Roman" w:hAnsi="Times New Roman" w:cs="Times New Roman"/>
      <w:sz w:val="24"/>
      <w:szCs w:val="24"/>
    </w:rPr>
  </w:style>
  <w:style w:type="character" w:customStyle="1" w:styleId="ListLabel485">
    <w:name w:val="ListLabel 485"/>
    <w:rPr>
      <w:rFonts w:ascii="Times New Roman" w:eastAsia="Times New Roman" w:hAnsi="Times New Roman" w:cs="Times New Roman"/>
      <w:sz w:val="24"/>
      <w:szCs w:val="24"/>
    </w:rPr>
  </w:style>
  <w:style w:type="character" w:customStyle="1" w:styleId="ListLabel486">
    <w:name w:val="ListLabel 486"/>
    <w:rPr>
      <w:rFonts w:ascii="Times New Roman" w:eastAsia="Times New Roman" w:hAnsi="Times New Roman" w:cs="Times New Roman"/>
      <w:sz w:val="24"/>
      <w:szCs w:val="24"/>
    </w:rPr>
  </w:style>
  <w:style w:type="character" w:customStyle="1" w:styleId="ListLabel487">
    <w:name w:val="ListLabel 487"/>
    <w:rPr>
      <w:rFonts w:ascii="Times New Roman" w:eastAsia="Times New Roman" w:hAnsi="Times New Roman" w:cs="Times New Roman"/>
      <w:sz w:val="24"/>
      <w:szCs w:val="24"/>
    </w:rPr>
  </w:style>
  <w:style w:type="character" w:customStyle="1" w:styleId="ListLabel488">
    <w:name w:val="ListLabel 488"/>
  </w:style>
  <w:style w:type="character" w:customStyle="1" w:styleId="ListLabel489">
    <w:name w:val="ListLabel 489"/>
  </w:style>
  <w:style w:type="character" w:customStyle="1" w:styleId="ListLabel490">
    <w:name w:val="ListLabel 490"/>
  </w:style>
  <w:style w:type="character" w:customStyle="1" w:styleId="ListLabel491">
    <w:name w:val="ListLabel 491"/>
  </w:style>
  <w:style w:type="character" w:customStyle="1" w:styleId="ListLabel492">
    <w:name w:val="ListLabel 492"/>
  </w:style>
  <w:style w:type="character" w:customStyle="1" w:styleId="ListLabel493">
    <w:name w:val="ListLabel 493"/>
  </w:style>
  <w:style w:type="character" w:customStyle="1" w:styleId="ListLabel494">
    <w:name w:val="ListLabel 494"/>
  </w:style>
  <w:style w:type="character" w:customStyle="1" w:styleId="ListLabel495">
    <w:name w:val="ListLabel 495"/>
  </w:style>
  <w:style w:type="character" w:customStyle="1" w:styleId="ListLabel496">
    <w:name w:val="ListLabel 496"/>
  </w:style>
  <w:style w:type="character" w:customStyle="1" w:styleId="ListLabel497">
    <w:name w:val="ListLabel 497"/>
  </w:style>
  <w:style w:type="character" w:customStyle="1" w:styleId="ListLabel498">
    <w:name w:val="ListLabel 498"/>
  </w:style>
  <w:style w:type="character" w:customStyle="1" w:styleId="ListLabel499">
    <w:name w:val="ListLabel 499"/>
  </w:style>
  <w:style w:type="character" w:customStyle="1" w:styleId="ListLabel500">
    <w:name w:val="ListLabel 500"/>
  </w:style>
  <w:style w:type="character" w:customStyle="1" w:styleId="ListLabel501">
    <w:name w:val="ListLabel 501"/>
  </w:style>
  <w:style w:type="character" w:customStyle="1" w:styleId="ListLabel502">
    <w:name w:val="ListLabel 502"/>
  </w:style>
  <w:style w:type="character" w:customStyle="1" w:styleId="ListLabel503">
    <w:name w:val="ListLabel 503"/>
  </w:style>
  <w:style w:type="character" w:customStyle="1" w:styleId="ListLabel504">
    <w:name w:val="ListLabel 504"/>
  </w:style>
  <w:style w:type="character" w:customStyle="1" w:styleId="ListLabel505">
    <w:name w:val="ListLabel 505"/>
  </w:style>
  <w:style w:type="character" w:customStyle="1" w:styleId="ListLabel506">
    <w:name w:val="ListLabel 506"/>
  </w:style>
  <w:style w:type="character" w:customStyle="1" w:styleId="ListLabel507">
    <w:name w:val="ListLabel 507"/>
  </w:style>
  <w:style w:type="character" w:customStyle="1" w:styleId="ListLabel508">
    <w:name w:val="ListLabel 508"/>
  </w:style>
  <w:style w:type="character" w:customStyle="1" w:styleId="ListLabel509">
    <w:name w:val="ListLabel 509"/>
  </w:style>
  <w:style w:type="character" w:customStyle="1" w:styleId="ListLabel510">
    <w:name w:val="ListLabel 510"/>
  </w:style>
  <w:style w:type="character" w:customStyle="1" w:styleId="ListLabel511">
    <w:name w:val="ListLabel 511"/>
  </w:style>
  <w:style w:type="character" w:customStyle="1" w:styleId="ListLabel512">
    <w:name w:val="ListLabel 512"/>
  </w:style>
  <w:style w:type="character" w:customStyle="1" w:styleId="ListLabel513">
    <w:name w:val="ListLabel 513"/>
  </w:style>
  <w:style w:type="character" w:customStyle="1" w:styleId="ListLabel514">
    <w:name w:val="ListLabel 514"/>
  </w:style>
  <w:style w:type="character" w:customStyle="1" w:styleId="ListLabel515">
    <w:name w:val="ListLabel 515"/>
  </w:style>
  <w:style w:type="character" w:customStyle="1" w:styleId="ListLabel516">
    <w:name w:val="ListLabel 516"/>
  </w:style>
  <w:style w:type="character" w:customStyle="1" w:styleId="ListLabel517">
    <w:name w:val="ListLabel 517"/>
  </w:style>
  <w:style w:type="character" w:customStyle="1" w:styleId="ListLabel518">
    <w:name w:val="ListLabel 518"/>
  </w:style>
  <w:style w:type="character" w:customStyle="1" w:styleId="ListLabel519">
    <w:name w:val="ListLabel 519"/>
  </w:style>
  <w:style w:type="character" w:customStyle="1" w:styleId="ListLabel520">
    <w:name w:val="ListLabel 520"/>
  </w:style>
  <w:style w:type="character" w:customStyle="1" w:styleId="ListLabel521">
    <w:name w:val="ListLabel 521"/>
  </w:style>
  <w:style w:type="character" w:customStyle="1" w:styleId="ListLabel522">
    <w:name w:val="ListLabel 522"/>
  </w:style>
  <w:style w:type="character" w:customStyle="1" w:styleId="ListLabel523">
    <w:name w:val="ListLabel 523"/>
  </w:style>
  <w:style w:type="character" w:customStyle="1" w:styleId="ListLabel524">
    <w:name w:val="ListLabel 524"/>
    <w:rPr>
      <w:rFonts w:cs="Times New Roman"/>
      <w:sz w:val="24"/>
      <w:szCs w:val="24"/>
    </w:rPr>
  </w:style>
  <w:style w:type="character" w:customStyle="1" w:styleId="ListLabel525">
    <w:name w:val="ListLabel 525"/>
    <w:rPr>
      <w:rFonts w:ascii="Times New Roman" w:eastAsia="Times New Roman" w:hAnsi="Times New Roman" w:cs="Times New Roman"/>
      <w:sz w:val="24"/>
      <w:szCs w:val="24"/>
    </w:rPr>
  </w:style>
  <w:style w:type="character" w:customStyle="1" w:styleId="ListLabel526">
    <w:name w:val="ListLabel 526"/>
    <w:rPr>
      <w:rFonts w:ascii="Times New Roman" w:eastAsia="Times New Roman" w:hAnsi="Times New Roman" w:cs="Times New Roman"/>
      <w:sz w:val="24"/>
      <w:szCs w:val="24"/>
    </w:rPr>
  </w:style>
  <w:style w:type="character" w:customStyle="1" w:styleId="ListLabel527">
    <w:name w:val="ListLabel 527"/>
    <w:rPr>
      <w:rFonts w:ascii="Times New Roman" w:eastAsia="Times New Roman" w:hAnsi="Times New Roman" w:cs="Times New Roman"/>
      <w:sz w:val="24"/>
      <w:szCs w:val="24"/>
    </w:rPr>
  </w:style>
  <w:style w:type="character" w:customStyle="1" w:styleId="ListLabel528">
    <w:name w:val="ListLabel 528"/>
    <w:rPr>
      <w:rFonts w:ascii="Times New Roman" w:eastAsia="Times New Roman" w:hAnsi="Times New Roman" w:cs="Times New Roman"/>
      <w:sz w:val="24"/>
      <w:szCs w:val="24"/>
    </w:rPr>
  </w:style>
  <w:style w:type="character" w:customStyle="1" w:styleId="ListLabel529">
    <w:name w:val="ListLabel 529"/>
    <w:rPr>
      <w:rFonts w:ascii="Times New Roman" w:eastAsia="Times New Roman" w:hAnsi="Times New Roman" w:cs="Times New Roman"/>
      <w:sz w:val="24"/>
      <w:szCs w:val="24"/>
    </w:rPr>
  </w:style>
  <w:style w:type="character" w:customStyle="1" w:styleId="ListLabel530">
    <w:name w:val="ListLabel 530"/>
    <w:rPr>
      <w:rFonts w:ascii="Times New Roman" w:eastAsia="Times New Roman" w:hAnsi="Times New Roman" w:cs="Times New Roman"/>
      <w:sz w:val="24"/>
      <w:szCs w:val="24"/>
    </w:rPr>
  </w:style>
  <w:style w:type="character" w:customStyle="1" w:styleId="ListLabel531">
    <w:name w:val="ListLabel 531"/>
    <w:rPr>
      <w:rFonts w:ascii="Times New Roman" w:eastAsia="Times New Roman" w:hAnsi="Times New Roman" w:cs="Times New Roman"/>
      <w:sz w:val="24"/>
      <w:szCs w:val="24"/>
    </w:rPr>
  </w:style>
  <w:style w:type="character" w:customStyle="1" w:styleId="ListLabel532">
    <w:name w:val="ListLabel 532"/>
    <w:rPr>
      <w:rFonts w:ascii="Times New Roman" w:eastAsia="Times New Roman" w:hAnsi="Times New Roman" w:cs="Times New Roman"/>
      <w:sz w:val="24"/>
      <w:szCs w:val="24"/>
    </w:rPr>
  </w:style>
  <w:style w:type="character" w:customStyle="1" w:styleId="ListLabel533">
    <w:name w:val="ListLabel 533"/>
    <w:rPr>
      <w:rFonts w:ascii="Arial Narrow" w:eastAsia="Arial Narrow" w:hAnsi="Arial Narrow" w:cs="Times New Roman"/>
      <w:b w:val="0"/>
      <w:color w:val="auto"/>
      <w:sz w:val="24"/>
      <w:szCs w:val="24"/>
    </w:rPr>
  </w:style>
  <w:style w:type="character" w:customStyle="1" w:styleId="ListLabel534">
    <w:name w:val="ListLabel 534"/>
    <w:rPr>
      <w:rFonts w:ascii="Times New Roman" w:eastAsia="Times New Roman" w:hAnsi="Times New Roman" w:cs="Times New Roman"/>
      <w:sz w:val="24"/>
      <w:szCs w:val="24"/>
    </w:rPr>
  </w:style>
  <w:style w:type="character" w:customStyle="1" w:styleId="ListLabel535">
    <w:name w:val="ListLabel 535"/>
    <w:rPr>
      <w:rFonts w:ascii="Times New Roman" w:eastAsia="Times New Roman" w:hAnsi="Times New Roman" w:cs="Times New Roman"/>
      <w:sz w:val="24"/>
      <w:szCs w:val="24"/>
    </w:rPr>
  </w:style>
  <w:style w:type="character" w:customStyle="1" w:styleId="ListLabel536">
    <w:name w:val="ListLabel 536"/>
    <w:rPr>
      <w:rFonts w:ascii="Times New Roman" w:eastAsia="Times New Roman" w:hAnsi="Times New Roman" w:cs="Times New Roman"/>
      <w:sz w:val="24"/>
      <w:szCs w:val="24"/>
    </w:rPr>
  </w:style>
  <w:style w:type="character" w:customStyle="1" w:styleId="ListLabel537">
    <w:name w:val="ListLabel 537"/>
    <w:rPr>
      <w:rFonts w:ascii="Times New Roman" w:eastAsia="Times New Roman" w:hAnsi="Times New Roman" w:cs="Times New Roman"/>
      <w:sz w:val="24"/>
      <w:szCs w:val="24"/>
    </w:rPr>
  </w:style>
  <w:style w:type="character" w:customStyle="1" w:styleId="ListLabel538">
    <w:name w:val="ListLabel 538"/>
    <w:rPr>
      <w:rFonts w:ascii="Times New Roman" w:eastAsia="Times New Roman" w:hAnsi="Times New Roman" w:cs="Times New Roman"/>
      <w:sz w:val="24"/>
      <w:szCs w:val="24"/>
    </w:rPr>
  </w:style>
  <w:style w:type="character" w:customStyle="1" w:styleId="ListLabel539">
    <w:name w:val="ListLabel 539"/>
    <w:rPr>
      <w:rFonts w:ascii="Times New Roman" w:eastAsia="Times New Roman" w:hAnsi="Times New Roman" w:cs="Times New Roman"/>
      <w:sz w:val="24"/>
      <w:szCs w:val="24"/>
    </w:rPr>
  </w:style>
  <w:style w:type="character" w:customStyle="1" w:styleId="ListLabel540">
    <w:name w:val="ListLabel 540"/>
    <w:rPr>
      <w:rFonts w:ascii="Times New Roman" w:eastAsia="Times New Roman" w:hAnsi="Times New Roman" w:cs="Times New Roman"/>
      <w:sz w:val="24"/>
      <w:szCs w:val="24"/>
    </w:rPr>
  </w:style>
  <w:style w:type="character" w:customStyle="1" w:styleId="ListLabel541">
    <w:name w:val="ListLabel 541"/>
    <w:rPr>
      <w:rFonts w:ascii="Times New Roman" w:eastAsia="Times New Roman" w:hAnsi="Times New Roman" w:cs="Times New Roman"/>
      <w:sz w:val="24"/>
      <w:szCs w:val="24"/>
    </w:rPr>
  </w:style>
  <w:style w:type="character" w:customStyle="1" w:styleId="ListLabel542">
    <w:name w:val="ListLabel 542"/>
  </w:style>
  <w:style w:type="character" w:customStyle="1" w:styleId="ListLabel543">
    <w:name w:val="ListLabel 543"/>
  </w:style>
  <w:style w:type="character" w:customStyle="1" w:styleId="ListLabel544">
    <w:name w:val="ListLabel 544"/>
  </w:style>
  <w:style w:type="character" w:customStyle="1" w:styleId="ListLabel545">
    <w:name w:val="ListLabel 545"/>
  </w:style>
  <w:style w:type="character" w:customStyle="1" w:styleId="ListLabel546">
    <w:name w:val="ListLabel 546"/>
  </w:style>
  <w:style w:type="character" w:customStyle="1" w:styleId="ListLabel547">
    <w:name w:val="ListLabel 547"/>
  </w:style>
  <w:style w:type="character" w:customStyle="1" w:styleId="ListLabel548">
    <w:name w:val="ListLabel 548"/>
  </w:style>
  <w:style w:type="character" w:customStyle="1" w:styleId="ListLabel549">
    <w:name w:val="ListLabel 549"/>
  </w:style>
  <w:style w:type="character" w:customStyle="1" w:styleId="ListLabel550">
    <w:name w:val="ListLabel 550"/>
  </w:style>
  <w:style w:type="character" w:customStyle="1" w:styleId="ListLabel551">
    <w:name w:val="ListLabel 551"/>
    <w:rPr>
      <w:rFonts w:ascii="Arial Narrow" w:eastAsia="Arial Narrow" w:hAnsi="Arial Narrow" w:cs="Arial Narrow"/>
      <w:b/>
    </w:rPr>
  </w:style>
  <w:style w:type="character" w:customStyle="1" w:styleId="ListLabel552">
    <w:name w:val="ListLabel 552"/>
    <w:rPr>
      <w:rFonts w:ascii="Arial Narrow" w:eastAsia="Arial Narrow" w:hAnsi="Arial Narrow" w:cs="Arial Narrow"/>
      <w:b/>
      <w:sz w:val="16"/>
    </w:rPr>
  </w:style>
  <w:style w:type="character" w:customStyle="1" w:styleId="ListLabel553">
    <w:name w:val="ListLabel 553"/>
  </w:style>
  <w:style w:type="character" w:customStyle="1" w:styleId="ListLabel554">
    <w:name w:val="ListLabel 554"/>
  </w:style>
  <w:style w:type="character" w:customStyle="1" w:styleId="ListLabel555">
    <w:name w:val="ListLabel 555"/>
  </w:style>
  <w:style w:type="character" w:customStyle="1" w:styleId="ListLabel556">
    <w:name w:val="ListLabel 556"/>
  </w:style>
  <w:style w:type="character" w:customStyle="1" w:styleId="ListLabel557">
    <w:name w:val="ListLabel 557"/>
  </w:style>
  <w:style w:type="character" w:customStyle="1" w:styleId="ListLabel558">
    <w:name w:val="ListLabel 558"/>
  </w:style>
  <w:style w:type="character" w:customStyle="1" w:styleId="ListLabel559">
    <w:name w:val="ListLabel 559"/>
  </w:style>
  <w:style w:type="character" w:customStyle="1" w:styleId="ListLabel560">
    <w:name w:val="ListLabel 560"/>
    <w:rPr>
      <w:rFonts w:ascii="Arial Narrow" w:eastAsia="Arial Narrow" w:hAnsi="Arial Narrow" w:cs="Times New Roman"/>
      <w:b/>
    </w:rPr>
  </w:style>
  <w:style w:type="character" w:customStyle="1" w:styleId="ListLabel561">
    <w:name w:val="ListLabel 561"/>
    <w:rPr>
      <w:rFonts w:ascii="Arial Narrow" w:eastAsia="Arial Narrow" w:hAnsi="Arial Narrow" w:cs="Times New Roman"/>
      <w:b/>
    </w:rPr>
  </w:style>
  <w:style w:type="character" w:customStyle="1" w:styleId="ListLabel562">
    <w:name w:val="ListLabel 562"/>
    <w:rPr>
      <w:rFonts w:cs="Times New Roman"/>
    </w:rPr>
  </w:style>
  <w:style w:type="character" w:customStyle="1" w:styleId="ListLabel563">
    <w:name w:val="ListLabel 563"/>
    <w:rPr>
      <w:rFonts w:cs="Times New Roman"/>
    </w:rPr>
  </w:style>
  <w:style w:type="character" w:customStyle="1" w:styleId="ListLabel564">
    <w:name w:val="ListLabel 564"/>
    <w:rPr>
      <w:rFonts w:cs="Times New Roman"/>
    </w:rPr>
  </w:style>
  <w:style w:type="character" w:customStyle="1" w:styleId="ListLabel565">
    <w:name w:val="ListLabel 565"/>
    <w:rPr>
      <w:rFonts w:cs="Times New Roman"/>
    </w:rPr>
  </w:style>
  <w:style w:type="character" w:customStyle="1" w:styleId="ListLabel566">
    <w:name w:val="ListLabel 566"/>
    <w:rPr>
      <w:rFonts w:cs="Times New Roman"/>
    </w:rPr>
  </w:style>
  <w:style w:type="character" w:customStyle="1" w:styleId="ListLabel567">
    <w:name w:val="ListLabel 567"/>
    <w:rPr>
      <w:rFonts w:cs="Times New Roman"/>
    </w:rPr>
  </w:style>
  <w:style w:type="character" w:customStyle="1" w:styleId="ListLabel568">
    <w:name w:val="ListLabel 568"/>
    <w:rPr>
      <w:rFonts w:cs="Times New Roman"/>
    </w:rPr>
  </w:style>
  <w:style w:type="character" w:customStyle="1" w:styleId="ListLabel569">
    <w:name w:val="ListLabel 569"/>
    <w:rPr>
      <w:rFonts w:ascii="Arial Narrow" w:eastAsia="Arial Narrow" w:hAnsi="Arial Narrow" w:cs="Times New Roman"/>
    </w:rPr>
  </w:style>
  <w:style w:type="character" w:customStyle="1" w:styleId="ListLabel570">
    <w:name w:val="ListLabel 570"/>
    <w:rPr>
      <w:rFonts w:ascii="Times New Roman" w:eastAsia="Times New Roman" w:hAnsi="Times New Roman" w:cs="Times New Roman"/>
    </w:rPr>
  </w:style>
  <w:style w:type="character" w:customStyle="1" w:styleId="ListLabel571">
    <w:name w:val="ListLabel 571"/>
    <w:rPr>
      <w:rFonts w:ascii="Times New Roman" w:eastAsia="Times New Roman" w:hAnsi="Times New Roman" w:cs="Times New Roman"/>
    </w:rPr>
  </w:style>
  <w:style w:type="character" w:customStyle="1" w:styleId="ListLabel572">
    <w:name w:val="ListLabel 572"/>
    <w:rPr>
      <w:rFonts w:ascii="Times New Roman" w:eastAsia="Times New Roman" w:hAnsi="Times New Roman" w:cs="Times New Roman"/>
    </w:rPr>
  </w:style>
  <w:style w:type="character" w:customStyle="1" w:styleId="ListLabel573">
    <w:name w:val="ListLabel 573"/>
    <w:rPr>
      <w:rFonts w:ascii="Times New Roman" w:eastAsia="Times New Roman" w:hAnsi="Times New Roman" w:cs="Times New Roman"/>
    </w:rPr>
  </w:style>
  <w:style w:type="character" w:customStyle="1" w:styleId="ListLabel574">
    <w:name w:val="ListLabel 574"/>
    <w:rPr>
      <w:rFonts w:ascii="Times New Roman" w:eastAsia="Times New Roman" w:hAnsi="Times New Roman" w:cs="Times New Roman"/>
    </w:rPr>
  </w:style>
  <w:style w:type="character" w:customStyle="1" w:styleId="ListLabel575">
    <w:name w:val="ListLabel 575"/>
    <w:rPr>
      <w:rFonts w:ascii="Times New Roman" w:eastAsia="Times New Roman" w:hAnsi="Times New Roman" w:cs="Times New Roman"/>
    </w:rPr>
  </w:style>
  <w:style w:type="character" w:customStyle="1" w:styleId="ListLabel576">
    <w:name w:val="ListLabel 576"/>
    <w:rPr>
      <w:rFonts w:ascii="Times New Roman" w:eastAsia="Times New Roman" w:hAnsi="Times New Roman" w:cs="Times New Roman"/>
    </w:rPr>
  </w:style>
  <w:style w:type="character" w:customStyle="1" w:styleId="ListLabel577">
    <w:name w:val="ListLabel 577"/>
    <w:rPr>
      <w:rFonts w:ascii="Times New Roman" w:eastAsia="Times New Roman" w:hAnsi="Times New Roman" w:cs="Times New Roman"/>
    </w:rPr>
  </w:style>
  <w:style w:type="character" w:customStyle="1" w:styleId="ListLabel578">
    <w:name w:val="ListLabel 578"/>
    <w:rPr>
      <w:rFonts w:ascii="Arial Narrow" w:eastAsia="Arial Narrow" w:hAnsi="Arial Narrow" w:cs="Times New Roman"/>
      <w:b/>
    </w:rPr>
  </w:style>
  <w:style w:type="character" w:customStyle="1" w:styleId="ListLabel579">
    <w:name w:val="ListLabel 579"/>
    <w:rPr>
      <w:rFonts w:ascii="Times New Roman" w:eastAsia="Times New Roman" w:hAnsi="Times New Roman" w:cs="Times New Roman"/>
    </w:rPr>
  </w:style>
  <w:style w:type="character" w:customStyle="1" w:styleId="ListLabel580">
    <w:name w:val="ListLabel 580"/>
    <w:rPr>
      <w:rFonts w:ascii="Times New Roman" w:eastAsia="Times New Roman" w:hAnsi="Times New Roman" w:cs="Times New Roman"/>
    </w:rPr>
  </w:style>
  <w:style w:type="character" w:customStyle="1" w:styleId="ListLabel581">
    <w:name w:val="ListLabel 581"/>
    <w:rPr>
      <w:rFonts w:ascii="Times New Roman" w:eastAsia="Times New Roman" w:hAnsi="Times New Roman" w:cs="Times New Roman"/>
    </w:rPr>
  </w:style>
  <w:style w:type="character" w:customStyle="1" w:styleId="ListLabel582">
    <w:name w:val="ListLabel 582"/>
    <w:rPr>
      <w:rFonts w:ascii="Times New Roman" w:eastAsia="Times New Roman" w:hAnsi="Times New Roman" w:cs="Times New Roman"/>
    </w:rPr>
  </w:style>
  <w:style w:type="character" w:customStyle="1" w:styleId="ListLabel583">
    <w:name w:val="ListLabel 583"/>
    <w:rPr>
      <w:rFonts w:ascii="Times New Roman" w:eastAsia="Times New Roman" w:hAnsi="Times New Roman" w:cs="Times New Roman"/>
    </w:rPr>
  </w:style>
  <w:style w:type="character" w:customStyle="1" w:styleId="ListLabel584">
    <w:name w:val="ListLabel 584"/>
    <w:rPr>
      <w:rFonts w:ascii="Times New Roman" w:eastAsia="Times New Roman" w:hAnsi="Times New Roman" w:cs="Times New Roman"/>
    </w:rPr>
  </w:style>
  <w:style w:type="character" w:customStyle="1" w:styleId="ListLabel585">
    <w:name w:val="ListLabel 585"/>
    <w:rPr>
      <w:rFonts w:ascii="Times New Roman" w:eastAsia="Times New Roman" w:hAnsi="Times New Roman" w:cs="Times New Roman"/>
    </w:rPr>
  </w:style>
  <w:style w:type="character" w:customStyle="1" w:styleId="ListLabel586">
    <w:name w:val="ListLabel 586"/>
    <w:rPr>
      <w:rFonts w:ascii="Times New Roman" w:eastAsia="Times New Roman" w:hAnsi="Times New Roman" w:cs="Times New Roman"/>
    </w:rPr>
  </w:style>
  <w:style w:type="character" w:customStyle="1" w:styleId="Sobrescrito">
    <w:name w:val="Sobrescrito"/>
    <w:rPr>
      <w:rFonts w:ascii="Arial" w:eastAsia="Arial" w:hAnsi="Arial" w:cs="Arial"/>
      <w:position w:val="0"/>
      <w:sz w:val="16"/>
      <w:vertAlign w:val="superscript"/>
    </w:rPr>
  </w:style>
  <w:style w:type="character" w:customStyle="1" w:styleId="Subscrito">
    <w:name w:val="Subscrito"/>
    <w:rPr>
      <w:rFonts w:ascii="Arial" w:eastAsia="Arial" w:hAnsi="Arial" w:cs="Arial"/>
      <w:position w:val="0"/>
      <w:sz w:val="16"/>
      <w:vertAlign w:val="subscript"/>
    </w:rPr>
  </w:style>
  <w:style w:type="character" w:customStyle="1" w:styleId="Tag">
    <w:name w:val="Tag"/>
    <w:rPr>
      <w:rFonts w:ascii="Arial" w:eastAsia="Arial" w:hAnsi="Arial" w:cs="Arial"/>
      <w:sz w:val="20"/>
      <w:shd w:val="clear" w:color="auto" w:fill="FFFFFF"/>
    </w:rPr>
  </w:style>
  <w:style w:type="character" w:customStyle="1" w:styleId="ListLabel587">
    <w:name w:val="ListLabel 587"/>
    <w:rPr>
      <w:rFonts w:ascii="Times New Roman" w:eastAsia="Times New Roman" w:hAnsi="Times New Roman" w:cs="Times New Roman"/>
    </w:rPr>
  </w:style>
  <w:style w:type="character" w:customStyle="1" w:styleId="ListLabel588">
    <w:name w:val="ListLabel 588"/>
    <w:rPr>
      <w:rFonts w:ascii="Times New Roman" w:eastAsia="Times New Roman" w:hAnsi="Times New Roman" w:cs="Times New Roman"/>
    </w:rPr>
  </w:style>
  <w:style w:type="character" w:customStyle="1" w:styleId="ListLabel589">
    <w:name w:val="ListLabel 589"/>
    <w:rPr>
      <w:rFonts w:ascii="Times New Roman" w:eastAsia="Times New Roman" w:hAnsi="Times New Roman" w:cs="Times New Roman"/>
    </w:rPr>
  </w:style>
  <w:style w:type="character" w:customStyle="1" w:styleId="ListLabel590">
    <w:name w:val="ListLabel 590"/>
    <w:rPr>
      <w:rFonts w:ascii="Times New Roman" w:eastAsia="Times New Roman" w:hAnsi="Times New Roman" w:cs="Times New Roman"/>
    </w:rPr>
  </w:style>
  <w:style w:type="character" w:customStyle="1" w:styleId="ListLabel591">
    <w:name w:val="ListLabel 591"/>
    <w:rPr>
      <w:rFonts w:ascii="Times New Roman" w:eastAsia="Times New Roman" w:hAnsi="Times New Roman" w:cs="Times New Roman"/>
    </w:rPr>
  </w:style>
  <w:style w:type="character" w:customStyle="1" w:styleId="ListLabel592">
    <w:name w:val="ListLabel 592"/>
    <w:rPr>
      <w:rFonts w:ascii="Times New Roman" w:eastAsia="Times New Roman" w:hAnsi="Times New Roman" w:cs="Times New Roman"/>
    </w:rPr>
  </w:style>
  <w:style w:type="character" w:customStyle="1" w:styleId="ListLabel593">
    <w:name w:val="ListLabel 593"/>
    <w:rPr>
      <w:rFonts w:ascii="Times New Roman" w:eastAsia="Times New Roman" w:hAnsi="Times New Roman" w:cs="Times New Roman"/>
    </w:rPr>
  </w:style>
  <w:style w:type="character" w:customStyle="1" w:styleId="ListLabel594">
    <w:name w:val="ListLabel 594"/>
    <w:rPr>
      <w:rFonts w:ascii="Times New Roman" w:eastAsia="Times New Roman" w:hAnsi="Times New Roman" w:cs="Times New Roman"/>
    </w:rPr>
  </w:style>
  <w:style w:type="character" w:customStyle="1" w:styleId="ListLabel595">
    <w:name w:val="ListLabel 595"/>
    <w:rPr>
      <w:rFonts w:ascii="Times New Roman" w:eastAsia="Times New Roman" w:hAnsi="Times New Roman" w:cs="Times New Roman"/>
    </w:rPr>
  </w:style>
  <w:style w:type="character" w:customStyle="1" w:styleId="ListLabel596">
    <w:name w:val="ListLabel 596"/>
    <w:rPr>
      <w:rFonts w:ascii="Times New Roman" w:eastAsia="Times New Roman" w:hAnsi="Times New Roman" w:cs="Times New Roman"/>
    </w:rPr>
  </w:style>
  <w:style w:type="character" w:customStyle="1" w:styleId="ListLabel597">
    <w:name w:val="ListLabel 597"/>
    <w:rPr>
      <w:rFonts w:ascii="Times New Roman" w:eastAsia="Times New Roman" w:hAnsi="Times New Roman" w:cs="Times New Roman"/>
    </w:rPr>
  </w:style>
  <w:style w:type="character" w:customStyle="1" w:styleId="ListLabel598">
    <w:name w:val="ListLabel 598"/>
    <w:rPr>
      <w:rFonts w:ascii="Times New Roman" w:eastAsia="Times New Roman" w:hAnsi="Times New Roman" w:cs="Times New Roman"/>
    </w:rPr>
  </w:style>
  <w:style w:type="character" w:customStyle="1" w:styleId="ListLabel599">
    <w:name w:val="ListLabel 599"/>
    <w:rPr>
      <w:rFonts w:ascii="Times New Roman" w:eastAsia="Times New Roman" w:hAnsi="Times New Roman" w:cs="Times New Roman"/>
    </w:rPr>
  </w:style>
  <w:style w:type="character" w:customStyle="1" w:styleId="ListLabel600">
    <w:name w:val="ListLabel 600"/>
    <w:rPr>
      <w:rFonts w:ascii="Times New Roman" w:eastAsia="Times New Roman" w:hAnsi="Times New Roman" w:cs="Times New Roman"/>
    </w:rPr>
  </w:style>
  <w:style w:type="character" w:customStyle="1" w:styleId="ListLabel601">
    <w:name w:val="ListLabel 601"/>
    <w:rPr>
      <w:rFonts w:ascii="Times New Roman" w:eastAsia="Times New Roman" w:hAnsi="Times New Roman" w:cs="Times New Roman"/>
    </w:rPr>
  </w:style>
  <w:style w:type="character" w:customStyle="1" w:styleId="ListLabel602">
    <w:name w:val="ListLabel 602"/>
    <w:rPr>
      <w:rFonts w:ascii="Times New Roman" w:eastAsia="Times New Roman" w:hAnsi="Times New Roman" w:cs="Times New Roman"/>
    </w:rPr>
  </w:style>
  <w:style w:type="character" w:customStyle="1" w:styleId="ListLabel603">
    <w:name w:val="ListLabel 603"/>
    <w:rPr>
      <w:rFonts w:ascii="Times New Roman" w:eastAsia="Times New Roman" w:hAnsi="Times New Roman" w:cs="Times New Roman"/>
    </w:rPr>
  </w:style>
  <w:style w:type="character" w:customStyle="1" w:styleId="ListLabel604">
    <w:name w:val="ListLabel 604"/>
    <w:rPr>
      <w:rFonts w:ascii="Times New Roman" w:eastAsia="Times New Roman" w:hAnsi="Times New Roman" w:cs="Times New Roman"/>
    </w:rPr>
  </w:style>
  <w:style w:type="character" w:customStyle="1" w:styleId="ListLabel605">
    <w:name w:val="ListLabel 605"/>
    <w:rPr>
      <w:rFonts w:ascii="Times New Roman" w:eastAsia="Times New Roman" w:hAnsi="Times New Roman" w:cs="Times New Roman"/>
    </w:rPr>
  </w:style>
  <w:style w:type="character" w:customStyle="1" w:styleId="ListLabel606">
    <w:name w:val="ListLabel 606"/>
    <w:rPr>
      <w:rFonts w:ascii="Times New Roman" w:eastAsia="Times New Roman" w:hAnsi="Times New Roman" w:cs="Times New Roman"/>
    </w:rPr>
  </w:style>
  <w:style w:type="character" w:customStyle="1" w:styleId="ListLabel607">
    <w:name w:val="ListLabel 607"/>
    <w:rPr>
      <w:rFonts w:ascii="Times New Roman" w:eastAsia="Times New Roman" w:hAnsi="Times New Roman" w:cs="Times New Roman"/>
    </w:rPr>
  </w:style>
  <w:style w:type="character" w:customStyle="1" w:styleId="ListLabel608">
    <w:name w:val="ListLabel 608"/>
    <w:rPr>
      <w:rFonts w:ascii="Times New Roman" w:eastAsia="Times New Roman" w:hAnsi="Times New Roman" w:cs="Times New Roman"/>
    </w:rPr>
  </w:style>
  <w:style w:type="character" w:customStyle="1" w:styleId="ListLabel609">
    <w:name w:val="ListLabel 609"/>
    <w:rPr>
      <w:rFonts w:ascii="Times New Roman" w:eastAsia="Times New Roman" w:hAnsi="Times New Roman" w:cs="Times New Roman"/>
    </w:rPr>
  </w:style>
  <w:style w:type="character" w:customStyle="1" w:styleId="ListLabel610">
    <w:name w:val="ListLabel 610"/>
    <w:rPr>
      <w:rFonts w:ascii="Times New Roman" w:eastAsia="Times New Roman" w:hAnsi="Times New Roman" w:cs="Times New Roman"/>
    </w:rPr>
  </w:style>
  <w:style w:type="character" w:customStyle="1" w:styleId="ListLabel611">
    <w:name w:val="ListLabel 611"/>
    <w:rPr>
      <w:rFonts w:ascii="Times New Roman" w:eastAsia="Times New Roman" w:hAnsi="Times New Roman" w:cs="Times New Roman"/>
    </w:rPr>
  </w:style>
  <w:style w:type="character" w:customStyle="1" w:styleId="ListLabel612">
    <w:name w:val="ListLabel 612"/>
    <w:rPr>
      <w:rFonts w:ascii="Times New Roman" w:eastAsia="Times New Roman" w:hAnsi="Times New Roman" w:cs="Times New Roman"/>
    </w:rPr>
  </w:style>
  <w:style w:type="character" w:customStyle="1" w:styleId="ListLabel613">
    <w:name w:val="ListLabel 613"/>
    <w:rPr>
      <w:rFonts w:ascii="Times New Roman" w:eastAsia="Times New Roman" w:hAnsi="Times New Roman" w:cs="Times New Roman"/>
    </w:rPr>
  </w:style>
  <w:style w:type="character" w:customStyle="1" w:styleId="ListLabel614">
    <w:name w:val="ListLabel 614"/>
    <w:rPr>
      <w:rFonts w:ascii="Times New Roman" w:eastAsia="Times New Roman" w:hAnsi="Times New Roman" w:cs="Times New Roman"/>
    </w:rPr>
  </w:style>
  <w:style w:type="character" w:customStyle="1" w:styleId="ListLabel615">
    <w:name w:val="ListLabel 615"/>
    <w:rPr>
      <w:rFonts w:ascii="Times New Roman" w:eastAsia="Times New Roman" w:hAnsi="Times New Roman" w:cs="Times New Roman"/>
    </w:rPr>
  </w:style>
  <w:style w:type="character" w:customStyle="1" w:styleId="ListLabel616">
    <w:name w:val="ListLabel 616"/>
    <w:rPr>
      <w:rFonts w:ascii="Times New Roman" w:eastAsia="Times New Roman" w:hAnsi="Times New Roman" w:cs="Times New Roman"/>
    </w:rPr>
  </w:style>
  <w:style w:type="character" w:customStyle="1" w:styleId="ListLabel617">
    <w:name w:val="ListLabel 617"/>
    <w:rPr>
      <w:rFonts w:ascii="Times New Roman" w:eastAsia="Times New Roman" w:hAnsi="Times New Roman" w:cs="Times New Roman"/>
    </w:rPr>
  </w:style>
  <w:style w:type="character" w:customStyle="1" w:styleId="ListLabel618">
    <w:name w:val="ListLabel 618"/>
    <w:rPr>
      <w:rFonts w:ascii="Times New Roman" w:eastAsia="Times New Roman" w:hAnsi="Times New Roman" w:cs="Times New Roman"/>
    </w:rPr>
  </w:style>
  <w:style w:type="character" w:customStyle="1" w:styleId="ListLabel619">
    <w:name w:val="ListLabel 619"/>
    <w:rPr>
      <w:rFonts w:ascii="Times New Roman" w:eastAsia="Times New Roman" w:hAnsi="Times New Roman" w:cs="Times New Roman"/>
    </w:rPr>
  </w:style>
  <w:style w:type="character" w:customStyle="1" w:styleId="ListLabel620">
    <w:name w:val="ListLabel 620"/>
    <w:rPr>
      <w:rFonts w:ascii="Times New Roman" w:eastAsia="Times New Roman" w:hAnsi="Times New Roman" w:cs="Times New Roman"/>
    </w:rPr>
  </w:style>
  <w:style w:type="character" w:customStyle="1" w:styleId="ListLabel621">
    <w:name w:val="ListLabel 621"/>
    <w:rPr>
      <w:rFonts w:ascii="Times New Roman" w:eastAsia="Times New Roman" w:hAnsi="Times New Roman" w:cs="Times New Roman"/>
    </w:rPr>
  </w:style>
  <w:style w:type="character" w:customStyle="1" w:styleId="ListLabel622">
    <w:name w:val="ListLabel 622"/>
    <w:rPr>
      <w:rFonts w:ascii="Times New Roman" w:eastAsia="Times New Roman" w:hAnsi="Times New Roman" w:cs="Times New Roman"/>
    </w:rPr>
  </w:style>
  <w:style w:type="character" w:customStyle="1" w:styleId="ListLabel623">
    <w:name w:val="ListLabel 623"/>
    <w:rPr>
      <w:rFonts w:ascii="Times New Roman" w:eastAsia="Times New Roman" w:hAnsi="Times New Roman" w:cs="Times New Roman"/>
    </w:rPr>
  </w:style>
  <w:style w:type="character" w:customStyle="1" w:styleId="ListLabel624">
    <w:name w:val="ListLabel 624"/>
    <w:rPr>
      <w:rFonts w:ascii="Times New Roman" w:eastAsia="Times New Roman" w:hAnsi="Times New Roman" w:cs="Times New Roman"/>
    </w:rPr>
  </w:style>
  <w:style w:type="character" w:customStyle="1" w:styleId="ListLabel625">
    <w:name w:val="ListLabel 625"/>
    <w:rPr>
      <w:rFonts w:ascii="Times New Roman" w:eastAsia="Times New Roman" w:hAnsi="Times New Roman" w:cs="Times New Roman"/>
    </w:rPr>
  </w:style>
  <w:style w:type="character" w:customStyle="1" w:styleId="ListLabel626">
    <w:name w:val="ListLabel 626"/>
    <w:rPr>
      <w:rFonts w:ascii="Times New Roman" w:eastAsia="Times New Roman" w:hAnsi="Times New Roman" w:cs="Times New Roman"/>
    </w:rPr>
  </w:style>
  <w:style w:type="character" w:customStyle="1" w:styleId="ListLabel627">
    <w:name w:val="ListLabel 627"/>
    <w:rPr>
      <w:rFonts w:ascii="Times New Roman" w:eastAsia="Times New Roman" w:hAnsi="Times New Roman" w:cs="Times New Roman"/>
    </w:rPr>
  </w:style>
  <w:style w:type="character" w:customStyle="1" w:styleId="ListLabel628">
    <w:name w:val="ListLabel 628"/>
    <w:rPr>
      <w:rFonts w:ascii="Times New Roman" w:eastAsia="Times New Roman" w:hAnsi="Times New Roman" w:cs="Times New Roman"/>
    </w:rPr>
  </w:style>
  <w:style w:type="character" w:customStyle="1" w:styleId="ListLabel629">
    <w:name w:val="ListLabel 629"/>
    <w:rPr>
      <w:rFonts w:ascii="Times New Roman" w:eastAsia="Times New Roman" w:hAnsi="Times New Roman" w:cs="Times New Roman"/>
    </w:rPr>
  </w:style>
  <w:style w:type="character" w:customStyle="1" w:styleId="ListLabel630">
    <w:name w:val="ListLabel 630"/>
    <w:rPr>
      <w:rFonts w:ascii="Times New Roman" w:eastAsia="Times New Roman" w:hAnsi="Times New Roman" w:cs="Times New Roman"/>
    </w:rPr>
  </w:style>
  <w:style w:type="character" w:customStyle="1" w:styleId="ListLabel631">
    <w:name w:val="ListLabel 631"/>
    <w:rPr>
      <w:rFonts w:ascii="Times New Roman" w:eastAsia="Times New Roman" w:hAnsi="Times New Roman" w:cs="Times New Roman"/>
    </w:rPr>
  </w:style>
  <w:style w:type="character" w:customStyle="1" w:styleId="ListLabel632">
    <w:name w:val="ListLabel 632"/>
    <w:rPr>
      <w:rFonts w:ascii="Times New Roman" w:eastAsia="Times New Roman" w:hAnsi="Times New Roman" w:cs="Times New Roman"/>
    </w:rPr>
  </w:style>
  <w:style w:type="character" w:customStyle="1" w:styleId="ListLabel633">
    <w:name w:val="ListLabel 633"/>
    <w:rPr>
      <w:rFonts w:ascii="Times New Roman" w:eastAsia="Times New Roman" w:hAnsi="Times New Roman" w:cs="Times New Roman"/>
    </w:rPr>
  </w:style>
  <w:style w:type="character" w:customStyle="1" w:styleId="ListLabel634">
    <w:name w:val="ListLabel 634"/>
    <w:rPr>
      <w:rFonts w:ascii="Times New Roman" w:eastAsia="Times New Roman" w:hAnsi="Times New Roman" w:cs="Times New Roman"/>
    </w:rPr>
  </w:style>
  <w:style w:type="character" w:customStyle="1" w:styleId="ListLabel635">
    <w:name w:val="ListLabel 635"/>
    <w:rPr>
      <w:rFonts w:ascii="Times New Roman" w:eastAsia="Times New Roman" w:hAnsi="Times New Roman" w:cs="Times New Roman"/>
    </w:rPr>
  </w:style>
  <w:style w:type="character" w:customStyle="1" w:styleId="ListLabel636">
    <w:name w:val="ListLabel 636"/>
    <w:rPr>
      <w:rFonts w:ascii="Times New Roman" w:eastAsia="Times New Roman" w:hAnsi="Times New Roman" w:cs="Times New Roman"/>
    </w:rPr>
  </w:style>
  <w:style w:type="character" w:customStyle="1" w:styleId="ListLabel637">
    <w:name w:val="ListLabel 637"/>
    <w:rPr>
      <w:rFonts w:ascii="Times New Roman" w:eastAsia="Times New Roman" w:hAnsi="Times New Roman" w:cs="Times New Roman"/>
    </w:rPr>
  </w:style>
  <w:style w:type="character" w:customStyle="1" w:styleId="ListLabel638">
    <w:name w:val="ListLabel 638"/>
    <w:rPr>
      <w:rFonts w:ascii="Times New Roman" w:eastAsia="Times New Roman" w:hAnsi="Times New Roman" w:cs="Times New Roman"/>
    </w:rPr>
  </w:style>
  <w:style w:type="character" w:customStyle="1" w:styleId="ListLabel639">
    <w:name w:val="ListLabel 639"/>
    <w:rPr>
      <w:rFonts w:ascii="Times New Roman" w:eastAsia="Times New Roman" w:hAnsi="Times New Roman" w:cs="Times New Roman"/>
    </w:rPr>
  </w:style>
  <w:style w:type="character" w:customStyle="1" w:styleId="ListLabel640">
    <w:name w:val="ListLabel 640"/>
    <w:rPr>
      <w:rFonts w:ascii="Times New Roman" w:eastAsia="Times New Roman" w:hAnsi="Times New Roman" w:cs="Times New Roman"/>
    </w:rPr>
  </w:style>
  <w:style w:type="character" w:customStyle="1" w:styleId="ListLabel641">
    <w:name w:val="ListLabel 641"/>
    <w:rPr>
      <w:rFonts w:ascii="Times New Roman" w:eastAsia="Times New Roman" w:hAnsi="Times New Roman" w:cs="Times New Roman"/>
    </w:rPr>
  </w:style>
  <w:style w:type="character" w:customStyle="1" w:styleId="ListLabel642">
    <w:name w:val="ListLabel 642"/>
    <w:rPr>
      <w:rFonts w:ascii="Times New Roman" w:eastAsia="Times New Roman" w:hAnsi="Times New Roman" w:cs="Times New Roman"/>
    </w:rPr>
  </w:style>
  <w:style w:type="character" w:customStyle="1" w:styleId="ListLabel643">
    <w:name w:val="ListLabel 643"/>
    <w:rPr>
      <w:rFonts w:ascii="Times New Roman" w:eastAsia="Times New Roman" w:hAnsi="Times New Roman" w:cs="Times New Roman"/>
    </w:rPr>
  </w:style>
  <w:style w:type="character" w:customStyle="1" w:styleId="ListLabel644">
    <w:name w:val="ListLabel 644"/>
    <w:rPr>
      <w:rFonts w:ascii="Times New Roman" w:eastAsia="Times New Roman" w:hAnsi="Times New Roman" w:cs="Times New Roman"/>
    </w:rPr>
  </w:style>
  <w:style w:type="character" w:customStyle="1" w:styleId="ListLabel645">
    <w:name w:val="ListLabel 645"/>
    <w:rPr>
      <w:rFonts w:ascii="Times New Roman" w:eastAsia="Times New Roman" w:hAnsi="Times New Roman" w:cs="Times New Roman"/>
    </w:rPr>
  </w:style>
  <w:style w:type="character" w:customStyle="1" w:styleId="ListLabel646">
    <w:name w:val="ListLabel 646"/>
    <w:rPr>
      <w:rFonts w:ascii="Times New Roman" w:eastAsia="Times New Roman" w:hAnsi="Times New Roman" w:cs="Times New Roman"/>
    </w:rPr>
  </w:style>
  <w:style w:type="character" w:customStyle="1" w:styleId="ListLabel647">
    <w:name w:val="ListLabel 647"/>
    <w:rPr>
      <w:rFonts w:ascii="Times New Roman" w:eastAsia="Times New Roman" w:hAnsi="Times New Roman" w:cs="Times New Roman"/>
    </w:rPr>
  </w:style>
  <w:style w:type="character" w:customStyle="1" w:styleId="ListLabel648">
    <w:name w:val="ListLabel 648"/>
    <w:rPr>
      <w:rFonts w:ascii="Times New Roman" w:eastAsia="Times New Roman" w:hAnsi="Times New Roman" w:cs="Times New Roman"/>
    </w:rPr>
  </w:style>
  <w:style w:type="character" w:customStyle="1" w:styleId="ListLabel649">
    <w:name w:val="ListLabel 649"/>
    <w:rPr>
      <w:rFonts w:ascii="Times New Roman" w:eastAsia="Times New Roman" w:hAnsi="Times New Roman" w:cs="Times New Roman"/>
    </w:rPr>
  </w:style>
  <w:style w:type="character" w:customStyle="1" w:styleId="ListLabel650">
    <w:name w:val="ListLabel 650"/>
  </w:style>
  <w:style w:type="character" w:customStyle="1" w:styleId="ListLabel651">
    <w:name w:val="ListLabel 651"/>
  </w:style>
  <w:style w:type="character" w:customStyle="1" w:styleId="ListLabel652">
    <w:name w:val="ListLabel 652"/>
  </w:style>
  <w:style w:type="character" w:customStyle="1" w:styleId="ListLabel653">
    <w:name w:val="ListLabel 653"/>
  </w:style>
  <w:style w:type="character" w:customStyle="1" w:styleId="ListLabel654">
    <w:name w:val="ListLabel 654"/>
  </w:style>
  <w:style w:type="character" w:customStyle="1" w:styleId="ListLabel655">
    <w:name w:val="ListLabel 655"/>
  </w:style>
  <w:style w:type="character" w:customStyle="1" w:styleId="ListLabel656">
    <w:name w:val="ListLabel 656"/>
  </w:style>
  <w:style w:type="character" w:customStyle="1" w:styleId="ListLabel657">
    <w:name w:val="ListLabel 657"/>
  </w:style>
  <w:style w:type="character" w:customStyle="1" w:styleId="ListLabel658">
    <w:name w:val="ListLabel 658"/>
  </w:style>
  <w:style w:type="character" w:customStyle="1" w:styleId="ListLabel659">
    <w:name w:val="ListLabel 659"/>
    <w:rPr>
      <w:rFonts w:ascii="Times New Roman" w:eastAsia="Times New Roman" w:hAnsi="Times New Roman" w:cs="Times New Roman"/>
    </w:rPr>
  </w:style>
  <w:style w:type="character" w:customStyle="1" w:styleId="ListLabel660">
    <w:name w:val="ListLabel 660"/>
    <w:rPr>
      <w:rFonts w:ascii="Times New Roman" w:eastAsia="Times New Roman" w:hAnsi="Times New Roman" w:cs="Times New Roman"/>
    </w:rPr>
  </w:style>
  <w:style w:type="character" w:customStyle="1" w:styleId="ListLabel661">
    <w:name w:val="ListLabel 661"/>
    <w:rPr>
      <w:rFonts w:ascii="Times New Roman" w:eastAsia="Times New Roman" w:hAnsi="Times New Roman" w:cs="Times New Roman"/>
    </w:rPr>
  </w:style>
  <w:style w:type="character" w:customStyle="1" w:styleId="ListLabel662">
    <w:name w:val="ListLabel 662"/>
    <w:rPr>
      <w:rFonts w:ascii="Times New Roman" w:eastAsia="Times New Roman" w:hAnsi="Times New Roman" w:cs="Times New Roman"/>
    </w:rPr>
  </w:style>
  <w:style w:type="character" w:customStyle="1" w:styleId="ListLabel663">
    <w:name w:val="ListLabel 663"/>
    <w:rPr>
      <w:rFonts w:ascii="Times New Roman" w:eastAsia="Times New Roman" w:hAnsi="Times New Roman" w:cs="Times New Roman"/>
    </w:rPr>
  </w:style>
  <w:style w:type="character" w:customStyle="1" w:styleId="ListLabel664">
    <w:name w:val="ListLabel 664"/>
    <w:rPr>
      <w:rFonts w:ascii="Times New Roman" w:eastAsia="Times New Roman" w:hAnsi="Times New Roman" w:cs="Times New Roman"/>
    </w:rPr>
  </w:style>
  <w:style w:type="character" w:customStyle="1" w:styleId="ListLabel665">
    <w:name w:val="ListLabel 665"/>
    <w:rPr>
      <w:rFonts w:ascii="Times New Roman" w:eastAsia="Times New Roman" w:hAnsi="Times New Roman" w:cs="Times New Roman"/>
    </w:rPr>
  </w:style>
  <w:style w:type="character" w:customStyle="1" w:styleId="ListLabel666">
    <w:name w:val="ListLabel 666"/>
    <w:rPr>
      <w:rFonts w:ascii="Times New Roman" w:eastAsia="Times New Roman" w:hAnsi="Times New Roman" w:cs="Times New Roman"/>
    </w:rPr>
  </w:style>
  <w:style w:type="character" w:customStyle="1" w:styleId="ListLabel667">
    <w:name w:val="ListLabel 667"/>
    <w:rPr>
      <w:rFonts w:ascii="Times New Roman" w:eastAsia="Times New Roman" w:hAnsi="Times New Roman" w:cs="Times New Roman"/>
    </w:rPr>
  </w:style>
  <w:style w:type="character" w:customStyle="1" w:styleId="ListLabel668">
    <w:name w:val="ListLabel 668"/>
  </w:style>
  <w:style w:type="character" w:customStyle="1" w:styleId="ListLabel669">
    <w:name w:val="ListLabel 669"/>
  </w:style>
  <w:style w:type="character" w:customStyle="1" w:styleId="ListLabel670">
    <w:name w:val="ListLabel 670"/>
  </w:style>
  <w:style w:type="character" w:customStyle="1" w:styleId="ListLabel671">
    <w:name w:val="ListLabel 671"/>
  </w:style>
  <w:style w:type="character" w:customStyle="1" w:styleId="ListLabel672">
    <w:name w:val="ListLabel 672"/>
  </w:style>
  <w:style w:type="character" w:customStyle="1" w:styleId="ListLabel673">
    <w:name w:val="ListLabel 673"/>
  </w:style>
  <w:style w:type="character" w:customStyle="1" w:styleId="ListLabel674">
    <w:name w:val="ListLabel 674"/>
  </w:style>
  <w:style w:type="character" w:customStyle="1" w:styleId="ListLabel675">
    <w:name w:val="ListLabel 675"/>
  </w:style>
  <w:style w:type="character" w:customStyle="1" w:styleId="ListLabel676">
    <w:name w:val="ListLabel 676"/>
  </w:style>
  <w:style w:type="character" w:customStyle="1" w:styleId="ListLabel677">
    <w:name w:val="ListLabel 677"/>
    <w:rPr>
      <w:rFonts w:ascii="Times New Roman" w:eastAsia="Times New Roman" w:hAnsi="Times New Roman" w:cs="Times New Roman"/>
    </w:rPr>
  </w:style>
  <w:style w:type="character" w:customStyle="1" w:styleId="ListLabel678">
    <w:name w:val="ListLabel 678"/>
    <w:rPr>
      <w:rFonts w:ascii="Times New Roman" w:eastAsia="Times New Roman" w:hAnsi="Times New Roman" w:cs="Times New Roman"/>
    </w:rPr>
  </w:style>
  <w:style w:type="character" w:customStyle="1" w:styleId="ListLabel679">
    <w:name w:val="ListLabel 679"/>
    <w:rPr>
      <w:rFonts w:ascii="Times New Roman" w:eastAsia="Times New Roman" w:hAnsi="Times New Roman" w:cs="Times New Roman"/>
    </w:rPr>
  </w:style>
  <w:style w:type="character" w:customStyle="1" w:styleId="ListLabel680">
    <w:name w:val="ListLabel 680"/>
    <w:rPr>
      <w:rFonts w:ascii="Times New Roman" w:eastAsia="Times New Roman" w:hAnsi="Times New Roman" w:cs="Times New Roman"/>
    </w:rPr>
  </w:style>
  <w:style w:type="character" w:customStyle="1" w:styleId="ListLabel681">
    <w:name w:val="ListLabel 681"/>
    <w:rPr>
      <w:rFonts w:ascii="Times New Roman" w:eastAsia="Times New Roman" w:hAnsi="Times New Roman" w:cs="Times New Roman"/>
    </w:rPr>
  </w:style>
  <w:style w:type="character" w:customStyle="1" w:styleId="ListLabel682">
    <w:name w:val="ListLabel 682"/>
    <w:rPr>
      <w:rFonts w:ascii="Times New Roman" w:eastAsia="Times New Roman" w:hAnsi="Times New Roman" w:cs="Times New Roman"/>
    </w:rPr>
  </w:style>
  <w:style w:type="character" w:customStyle="1" w:styleId="ListLabel683">
    <w:name w:val="ListLabel 683"/>
    <w:rPr>
      <w:rFonts w:ascii="Times New Roman" w:eastAsia="Times New Roman" w:hAnsi="Times New Roman" w:cs="Times New Roman"/>
    </w:rPr>
  </w:style>
  <w:style w:type="character" w:customStyle="1" w:styleId="ListLabel684">
    <w:name w:val="ListLabel 684"/>
    <w:rPr>
      <w:rFonts w:ascii="Times New Roman" w:eastAsia="Times New Roman" w:hAnsi="Times New Roman" w:cs="Times New Roman"/>
    </w:rPr>
  </w:style>
  <w:style w:type="character" w:customStyle="1" w:styleId="ListLabel685">
    <w:name w:val="ListLabel 685"/>
    <w:rPr>
      <w:rFonts w:ascii="Times New Roman" w:eastAsia="Times New Roman" w:hAnsi="Times New Roman" w:cs="Times New Roman"/>
    </w:rPr>
  </w:style>
  <w:style w:type="character" w:customStyle="1" w:styleId="ListLabel686">
    <w:name w:val="ListLabel 686"/>
    <w:rPr>
      <w:rFonts w:ascii="Times New Roman" w:eastAsia="Times New Roman" w:hAnsi="Times New Roman" w:cs="Times New Roman"/>
    </w:rPr>
  </w:style>
  <w:style w:type="character" w:customStyle="1" w:styleId="ListLabel687">
    <w:name w:val="ListLabel 687"/>
    <w:rPr>
      <w:rFonts w:ascii="Times New Roman" w:eastAsia="Times New Roman" w:hAnsi="Times New Roman" w:cs="Times New Roman"/>
    </w:rPr>
  </w:style>
  <w:style w:type="character" w:customStyle="1" w:styleId="ListLabel688">
    <w:name w:val="ListLabel 688"/>
    <w:rPr>
      <w:rFonts w:ascii="Times New Roman" w:eastAsia="Times New Roman" w:hAnsi="Times New Roman" w:cs="Times New Roman"/>
    </w:rPr>
  </w:style>
  <w:style w:type="character" w:customStyle="1" w:styleId="ListLabel689">
    <w:name w:val="ListLabel 689"/>
    <w:rPr>
      <w:rFonts w:ascii="Times New Roman" w:eastAsia="Times New Roman" w:hAnsi="Times New Roman" w:cs="Times New Roman"/>
    </w:rPr>
  </w:style>
  <w:style w:type="character" w:customStyle="1" w:styleId="ListLabel690">
    <w:name w:val="ListLabel 690"/>
    <w:rPr>
      <w:rFonts w:ascii="Times New Roman" w:eastAsia="Times New Roman" w:hAnsi="Times New Roman" w:cs="Times New Roman"/>
    </w:rPr>
  </w:style>
  <w:style w:type="character" w:customStyle="1" w:styleId="ListLabel691">
    <w:name w:val="ListLabel 691"/>
    <w:rPr>
      <w:rFonts w:ascii="Times New Roman" w:eastAsia="Times New Roman" w:hAnsi="Times New Roman" w:cs="Times New Roman"/>
    </w:rPr>
  </w:style>
  <w:style w:type="character" w:customStyle="1" w:styleId="ListLabel692">
    <w:name w:val="ListLabel 692"/>
    <w:rPr>
      <w:rFonts w:ascii="Times New Roman" w:eastAsia="Times New Roman" w:hAnsi="Times New Roman" w:cs="Times New Roman"/>
    </w:rPr>
  </w:style>
  <w:style w:type="character" w:customStyle="1" w:styleId="ListLabel693">
    <w:name w:val="ListLabel 693"/>
    <w:rPr>
      <w:rFonts w:ascii="Times New Roman" w:eastAsia="Times New Roman" w:hAnsi="Times New Roman" w:cs="Times New Roman"/>
    </w:rPr>
  </w:style>
  <w:style w:type="character" w:customStyle="1" w:styleId="ListLabel694">
    <w:name w:val="ListLabel 694"/>
    <w:rPr>
      <w:rFonts w:ascii="Times New Roman" w:eastAsia="Times New Roman" w:hAnsi="Times New Roman" w:cs="Times New Roman"/>
    </w:rPr>
  </w:style>
  <w:style w:type="character" w:customStyle="1" w:styleId="ListLabel695">
    <w:name w:val="ListLabel 695"/>
    <w:rPr>
      <w:rFonts w:ascii="Times New Roman" w:eastAsia="Times New Roman" w:hAnsi="Times New Roman" w:cs="Times New Roman"/>
    </w:rPr>
  </w:style>
  <w:style w:type="character" w:customStyle="1" w:styleId="ListLabel696">
    <w:name w:val="ListLabel 696"/>
    <w:rPr>
      <w:rFonts w:ascii="Times New Roman" w:eastAsia="Times New Roman" w:hAnsi="Times New Roman" w:cs="Times New Roman"/>
    </w:rPr>
  </w:style>
  <w:style w:type="character" w:customStyle="1" w:styleId="ListLabel697">
    <w:name w:val="ListLabel 697"/>
    <w:rPr>
      <w:rFonts w:ascii="Times New Roman" w:eastAsia="Times New Roman" w:hAnsi="Times New Roman" w:cs="Times New Roman"/>
    </w:rPr>
  </w:style>
  <w:style w:type="character" w:customStyle="1" w:styleId="ListLabel698">
    <w:name w:val="ListLabel 698"/>
    <w:rPr>
      <w:rFonts w:ascii="Times New Roman" w:eastAsia="Times New Roman" w:hAnsi="Times New Roman" w:cs="Times New Roman"/>
    </w:rPr>
  </w:style>
  <w:style w:type="character" w:customStyle="1" w:styleId="ListLabel699">
    <w:name w:val="ListLabel 699"/>
    <w:rPr>
      <w:rFonts w:ascii="Times New Roman" w:eastAsia="Times New Roman" w:hAnsi="Times New Roman" w:cs="Times New Roman"/>
    </w:rPr>
  </w:style>
  <w:style w:type="character" w:customStyle="1" w:styleId="ListLabel700">
    <w:name w:val="ListLabel 700"/>
    <w:rPr>
      <w:rFonts w:ascii="Times New Roman" w:eastAsia="Times New Roman" w:hAnsi="Times New Roman" w:cs="Times New Roman"/>
    </w:rPr>
  </w:style>
  <w:style w:type="character" w:customStyle="1" w:styleId="ListLabel701">
    <w:name w:val="ListLabel 701"/>
    <w:rPr>
      <w:rFonts w:ascii="Times New Roman" w:eastAsia="Times New Roman" w:hAnsi="Times New Roman" w:cs="Times New Roman"/>
    </w:rPr>
  </w:style>
  <w:style w:type="character" w:customStyle="1" w:styleId="ListLabel702">
    <w:name w:val="ListLabel 702"/>
    <w:rPr>
      <w:rFonts w:ascii="Times New Roman" w:eastAsia="Times New Roman" w:hAnsi="Times New Roman" w:cs="Times New Roman"/>
    </w:rPr>
  </w:style>
  <w:style w:type="character" w:customStyle="1" w:styleId="ListLabel703">
    <w:name w:val="ListLabel 703"/>
    <w:rPr>
      <w:rFonts w:ascii="Times New Roman" w:eastAsia="Times New Roman" w:hAnsi="Times New Roman" w:cs="Times New Roman"/>
    </w:rPr>
  </w:style>
  <w:style w:type="character" w:customStyle="1" w:styleId="ListLabel704">
    <w:name w:val="ListLabel 704"/>
    <w:rPr>
      <w:rFonts w:ascii="Times New Roman" w:eastAsia="Times New Roman" w:hAnsi="Times New Roman" w:cs="Times New Roman"/>
    </w:rPr>
  </w:style>
  <w:style w:type="character" w:customStyle="1" w:styleId="ListLabel705">
    <w:name w:val="ListLabel 705"/>
    <w:rPr>
      <w:rFonts w:ascii="Times New Roman" w:eastAsia="Times New Roman" w:hAnsi="Times New Roman" w:cs="Times New Roman"/>
    </w:rPr>
  </w:style>
  <w:style w:type="character" w:customStyle="1" w:styleId="ListLabel706">
    <w:name w:val="ListLabel 706"/>
    <w:rPr>
      <w:rFonts w:ascii="Times New Roman" w:eastAsia="Times New Roman" w:hAnsi="Times New Roman" w:cs="Times New Roman"/>
    </w:rPr>
  </w:style>
  <w:style w:type="character" w:customStyle="1" w:styleId="ListLabel707">
    <w:name w:val="ListLabel 707"/>
    <w:rPr>
      <w:rFonts w:ascii="Times New Roman" w:eastAsia="Times New Roman" w:hAnsi="Times New Roman" w:cs="Times New Roman"/>
    </w:rPr>
  </w:style>
  <w:style w:type="character" w:customStyle="1" w:styleId="ListLabel708">
    <w:name w:val="ListLabel 708"/>
    <w:rPr>
      <w:rFonts w:ascii="Times New Roman" w:eastAsia="Times New Roman" w:hAnsi="Times New Roman" w:cs="Times New Roman"/>
    </w:rPr>
  </w:style>
  <w:style w:type="character" w:customStyle="1" w:styleId="ListLabel709">
    <w:name w:val="ListLabel 709"/>
    <w:rPr>
      <w:rFonts w:ascii="Times New Roman" w:eastAsia="Times New Roman" w:hAnsi="Times New Roman" w:cs="Times New Roman"/>
    </w:rPr>
  </w:style>
  <w:style w:type="character" w:customStyle="1" w:styleId="ListLabel710">
    <w:name w:val="ListLabel 710"/>
    <w:rPr>
      <w:rFonts w:ascii="Times New Roman" w:eastAsia="Times New Roman" w:hAnsi="Times New Roman" w:cs="Times New Roman"/>
    </w:rPr>
  </w:style>
  <w:style w:type="character" w:customStyle="1" w:styleId="ListLabel711">
    <w:name w:val="ListLabel 711"/>
    <w:rPr>
      <w:rFonts w:ascii="Times New Roman" w:eastAsia="Times New Roman" w:hAnsi="Times New Roman" w:cs="Times New Roman"/>
    </w:rPr>
  </w:style>
  <w:style w:type="character" w:customStyle="1" w:styleId="ListLabel712">
    <w:name w:val="ListLabel 712"/>
    <w:rPr>
      <w:rFonts w:ascii="Times New Roman" w:eastAsia="Times New Roman" w:hAnsi="Times New Roman" w:cs="Times New Roman"/>
    </w:rPr>
  </w:style>
  <w:style w:type="character" w:customStyle="1" w:styleId="ListLabel713">
    <w:name w:val="ListLabel 713"/>
    <w:rPr>
      <w:rFonts w:ascii="Times New Roman" w:eastAsia="Times New Roman" w:hAnsi="Times New Roman" w:cs="Times New Roman"/>
    </w:rPr>
  </w:style>
  <w:style w:type="character" w:customStyle="1" w:styleId="ListLabel714">
    <w:name w:val="ListLabel 714"/>
    <w:rPr>
      <w:rFonts w:ascii="Times New Roman" w:eastAsia="Times New Roman" w:hAnsi="Times New Roman" w:cs="Times New Roman"/>
    </w:rPr>
  </w:style>
  <w:style w:type="character" w:customStyle="1" w:styleId="ListLabel715">
    <w:name w:val="ListLabel 715"/>
    <w:rPr>
      <w:rFonts w:ascii="Times New Roman" w:eastAsia="Times New Roman" w:hAnsi="Times New Roman" w:cs="Times New Roman"/>
    </w:rPr>
  </w:style>
  <w:style w:type="character" w:customStyle="1" w:styleId="ListLabel716">
    <w:name w:val="ListLabel 716"/>
    <w:rPr>
      <w:rFonts w:ascii="Times New Roman" w:eastAsia="Times New Roman" w:hAnsi="Times New Roman" w:cs="Times New Roman"/>
    </w:rPr>
  </w:style>
  <w:style w:type="character" w:customStyle="1" w:styleId="ListLabel717">
    <w:name w:val="ListLabel 717"/>
    <w:rPr>
      <w:rFonts w:ascii="Times New Roman" w:eastAsia="Times New Roman" w:hAnsi="Times New Roman" w:cs="Times New Roman"/>
    </w:rPr>
  </w:style>
  <w:style w:type="character" w:customStyle="1" w:styleId="ListLabel718">
    <w:name w:val="ListLabel 718"/>
    <w:rPr>
      <w:rFonts w:ascii="Times New Roman" w:eastAsia="Times New Roman" w:hAnsi="Times New Roman" w:cs="Times New Roman"/>
    </w:rPr>
  </w:style>
  <w:style w:type="character" w:customStyle="1" w:styleId="ListLabel719">
    <w:name w:val="ListLabel 719"/>
    <w:rPr>
      <w:rFonts w:ascii="Times New Roman" w:eastAsia="Times New Roman" w:hAnsi="Times New Roman" w:cs="Times New Roman"/>
    </w:rPr>
  </w:style>
  <w:style w:type="character" w:customStyle="1" w:styleId="ListLabel720">
    <w:name w:val="ListLabel 720"/>
    <w:rPr>
      <w:rFonts w:ascii="Times New Roman" w:eastAsia="Times New Roman" w:hAnsi="Times New Roman" w:cs="Times New Roman"/>
    </w:rPr>
  </w:style>
  <w:style w:type="character" w:customStyle="1" w:styleId="ListLabel721">
    <w:name w:val="ListLabel 721"/>
    <w:rPr>
      <w:rFonts w:ascii="Times New Roman" w:eastAsia="Times New Roman" w:hAnsi="Times New Roman" w:cs="Times New Roman"/>
    </w:rPr>
  </w:style>
  <w:style w:type="character" w:customStyle="1" w:styleId="ListLabel722">
    <w:name w:val="ListLabel 722"/>
    <w:rPr>
      <w:rFonts w:ascii="Times New Roman" w:eastAsia="Times New Roman" w:hAnsi="Times New Roman" w:cs="Times New Roman"/>
    </w:rPr>
  </w:style>
  <w:style w:type="character" w:customStyle="1" w:styleId="ListLabel723">
    <w:name w:val="ListLabel 723"/>
    <w:rPr>
      <w:rFonts w:ascii="Times New Roman" w:eastAsia="Times New Roman" w:hAnsi="Times New Roman" w:cs="Times New Roman"/>
    </w:rPr>
  </w:style>
  <w:style w:type="character" w:customStyle="1" w:styleId="ListLabel724">
    <w:name w:val="ListLabel 724"/>
    <w:rPr>
      <w:rFonts w:ascii="Times New Roman" w:eastAsia="Times New Roman" w:hAnsi="Times New Roman" w:cs="Times New Roman"/>
    </w:rPr>
  </w:style>
  <w:style w:type="character" w:customStyle="1" w:styleId="ListLabel725">
    <w:name w:val="ListLabel 725"/>
    <w:rPr>
      <w:rFonts w:ascii="Times New Roman" w:eastAsia="Times New Roman" w:hAnsi="Times New Roman" w:cs="Times New Roman"/>
    </w:rPr>
  </w:style>
  <w:style w:type="character" w:customStyle="1" w:styleId="ListLabel726">
    <w:name w:val="ListLabel 726"/>
    <w:rPr>
      <w:rFonts w:ascii="Times New Roman" w:eastAsia="Times New Roman" w:hAnsi="Times New Roman" w:cs="Times New Roman"/>
    </w:rPr>
  </w:style>
  <w:style w:type="character" w:customStyle="1" w:styleId="ListLabel727">
    <w:name w:val="ListLabel 727"/>
    <w:rPr>
      <w:rFonts w:ascii="Times New Roman" w:eastAsia="Times New Roman" w:hAnsi="Times New Roman" w:cs="Times New Roman"/>
    </w:rPr>
  </w:style>
  <w:style w:type="character" w:customStyle="1" w:styleId="ListLabel728">
    <w:name w:val="ListLabel 728"/>
    <w:rPr>
      <w:rFonts w:ascii="Times New Roman" w:eastAsia="Times New Roman" w:hAnsi="Times New Roman" w:cs="Times New Roman"/>
    </w:rPr>
  </w:style>
  <w:style w:type="character" w:customStyle="1" w:styleId="ListLabel729">
    <w:name w:val="ListLabel 729"/>
    <w:rPr>
      <w:rFonts w:ascii="Times New Roman" w:eastAsia="Times New Roman" w:hAnsi="Times New Roman" w:cs="Times New Roman"/>
    </w:rPr>
  </w:style>
  <w:style w:type="character" w:customStyle="1" w:styleId="ListLabel730">
    <w:name w:val="ListLabel 730"/>
    <w:rPr>
      <w:rFonts w:ascii="Times New Roman" w:eastAsia="Times New Roman" w:hAnsi="Times New Roman" w:cs="Times New Roman"/>
    </w:rPr>
  </w:style>
  <w:style w:type="character" w:customStyle="1" w:styleId="ListLabel731">
    <w:name w:val="ListLabel 731"/>
    <w:rPr>
      <w:rFonts w:ascii="Times New Roman" w:eastAsia="Times New Roman" w:hAnsi="Times New Roman" w:cs="Times New Roman"/>
    </w:rPr>
  </w:style>
  <w:style w:type="character" w:customStyle="1" w:styleId="ListLabel732">
    <w:name w:val="ListLabel 732"/>
    <w:rPr>
      <w:rFonts w:ascii="Times New Roman" w:eastAsia="Times New Roman" w:hAnsi="Times New Roman" w:cs="Times New Roman"/>
    </w:rPr>
  </w:style>
  <w:style w:type="character" w:customStyle="1" w:styleId="ListLabel733">
    <w:name w:val="ListLabel 733"/>
    <w:rPr>
      <w:rFonts w:ascii="Times New Roman" w:eastAsia="Times New Roman" w:hAnsi="Times New Roman" w:cs="Times New Roman"/>
    </w:rPr>
  </w:style>
  <w:style w:type="character" w:customStyle="1" w:styleId="ListLabel734">
    <w:name w:val="ListLabel 734"/>
    <w:rPr>
      <w:rFonts w:ascii="Times New Roman" w:eastAsia="Times New Roman" w:hAnsi="Times New Roman" w:cs="Times New Roman"/>
    </w:rPr>
  </w:style>
  <w:style w:type="character" w:customStyle="1" w:styleId="ListLabel735">
    <w:name w:val="ListLabel 735"/>
    <w:rPr>
      <w:rFonts w:ascii="Times New Roman" w:eastAsia="Times New Roman" w:hAnsi="Times New Roman" w:cs="Times New Roman"/>
    </w:rPr>
  </w:style>
  <w:style w:type="character" w:customStyle="1" w:styleId="ListLabel736">
    <w:name w:val="ListLabel 736"/>
    <w:rPr>
      <w:rFonts w:ascii="Times New Roman" w:eastAsia="Times New Roman" w:hAnsi="Times New Roman" w:cs="Times New Roman"/>
    </w:rPr>
  </w:style>
  <w:style w:type="character" w:customStyle="1" w:styleId="ListLabel737">
    <w:name w:val="ListLabel 737"/>
    <w:rPr>
      <w:rFonts w:ascii="Times New Roman" w:eastAsia="Times New Roman" w:hAnsi="Times New Roman" w:cs="Times New Roman"/>
    </w:rPr>
  </w:style>
  <w:style w:type="character" w:customStyle="1" w:styleId="ListLabel738">
    <w:name w:val="ListLabel 738"/>
    <w:rPr>
      <w:rFonts w:ascii="Times New Roman" w:eastAsia="Times New Roman" w:hAnsi="Times New Roman" w:cs="Times New Roman"/>
    </w:rPr>
  </w:style>
  <w:style w:type="character" w:customStyle="1" w:styleId="ListLabel739">
    <w:name w:val="ListLabel 739"/>
    <w:rPr>
      <w:rFonts w:ascii="Times New Roman" w:eastAsia="Times New Roman" w:hAnsi="Times New Roman" w:cs="Times New Roman"/>
    </w:rPr>
  </w:style>
  <w:style w:type="character" w:customStyle="1" w:styleId="ListLabel740">
    <w:name w:val="ListLabel 740"/>
    <w:rPr>
      <w:rFonts w:ascii="Times New Roman" w:eastAsia="Times New Roman" w:hAnsi="Times New Roman" w:cs="Times New Roman"/>
    </w:rPr>
  </w:style>
  <w:style w:type="character" w:customStyle="1" w:styleId="ListLabel741">
    <w:name w:val="ListLabel 741"/>
    <w:rPr>
      <w:rFonts w:ascii="Times New Roman" w:eastAsia="Times New Roman" w:hAnsi="Times New Roman" w:cs="Times New Roman"/>
    </w:rPr>
  </w:style>
  <w:style w:type="character" w:customStyle="1" w:styleId="ListLabel742">
    <w:name w:val="ListLabel 742"/>
    <w:rPr>
      <w:rFonts w:ascii="Times New Roman" w:eastAsia="Times New Roman" w:hAnsi="Times New Roman" w:cs="Times New Roman"/>
    </w:rPr>
  </w:style>
  <w:style w:type="character" w:customStyle="1" w:styleId="ListLabel743">
    <w:name w:val="ListLabel 743"/>
    <w:rPr>
      <w:rFonts w:ascii="Times New Roman" w:eastAsia="Times New Roman" w:hAnsi="Times New Roman" w:cs="Times New Roman"/>
    </w:rPr>
  </w:style>
  <w:style w:type="character" w:customStyle="1" w:styleId="ListLabel744">
    <w:name w:val="ListLabel 744"/>
    <w:rPr>
      <w:rFonts w:ascii="Times New Roman" w:eastAsia="Times New Roman" w:hAnsi="Times New Roman" w:cs="Times New Roman"/>
    </w:rPr>
  </w:style>
  <w:style w:type="character" w:customStyle="1" w:styleId="ListLabel745">
    <w:name w:val="ListLabel 745"/>
    <w:rPr>
      <w:rFonts w:ascii="Times New Roman" w:eastAsia="Times New Roman" w:hAnsi="Times New Roman" w:cs="Times New Roman"/>
    </w:rPr>
  </w:style>
  <w:style w:type="character" w:customStyle="1" w:styleId="ListLabel746">
    <w:name w:val="ListLabel 746"/>
    <w:rPr>
      <w:rFonts w:ascii="Times New Roman" w:eastAsia="Times New Roman" w:hAnsi="Times New Roman" w:cs="Times New Roman"/>
    </w:rPr>
  </w:style>
  <w:style w:type="character" w:customStyle="1" w:styleId="ListLabel747">
    <w:name w:val="ListLabel 747"/>
    <w:rPr>
      <w:rFonts w:ascii="Times New Roman" w:eastAsia="Times New Roman" w:hAnsi="Times New Roman" w:cs="Times New Roman"/>
    </w:rPr>
  </w:style>
  <w:style w:type="character" w:customStyle="1" w:styleId="ListLabel748">
    <w:name w:val="ListLabel 748"/>
    <w:rPr>
      <w:rFonts w:ascii="Times New Roman" w:eastAsia="Times New Roman" w:hAnsi="Times New Roman" w:cs="Times New Roman"/>
    </w:rPr>
  </w:style>
  <w:style w:type="character" w:customStyle="1" w:styleId="ListLabel749">
    <w:name w:val="ListLabel 749"/>
    <w:rPr>
      <w:rFonts w:ascii="Times New Roman" w:eastAsia="Times New Roman" w:hAnsi="Times New Roman" w:cs="Times New Roman"/>
    </w:rPr>
  </w:style>
  <w:style w:type="character" w:customStyle="1" w:styleId="ListLabel750">
    <w:name w:val="ListLabel 750"/>
    <w:rPr>
      <w:rFonts w:ascii="Times New Roman" w:eastAsia="Times New Roman" w:hAnsi="Times New Roman" w:cs="Times New Roman"/>
    </w:rPr>
  </w:style>
  <w:style w:type="character" w:customStyle="1" w:styleId="ListLabel751">
    <w:name w:val="ListLabel 751"/>
    <w:rPr>
      <w:rFonts w:ascii="Times New Roman" w:eastAsia="Times New Roman" w:hAnsi="Times New Roman" w:cs="Times New Roman"/>
    </w:rPr>
  </w:style>
  <w:style w:type="character" w:customStyle="1" w:styleId="ListLabel752">
    <w:name w:val="ListLabel 752"/>
    <w:rPr>
      <w:rFonts w:ascii="Times New Roman" w:eastAsia="Times New Roman" w:hAnsi="Times New Roman" w:cs="Times New Roman"/>
    </w:rPr>
  </w:style>
  <w:style w:type="character" w:customStyle="1" w:styleId="ListLabel753">
    <w:name w:val="ListLabel 753"/>
    <w:rPr>
      <w:rFonts w:ascii="Times New Roman" w:eastAsia="Times New Roman" w:hAnsi="Times New Roman" w:cs="Times New Roman"/>
    </w:rPr>
  </w:style>
  <w:style w:type="character" w:customStyle="1" w:styleId="ListLabel754">
    <w:name w:val="ListLabel 754"/>
    <w:rPr>
      <w:rFonts w:ascii="Times New Roman" w:eastAsia="Times New Roman" w:hAnsi="Times New Roman" w:cs="Times New Roman"/>
    </w:rPr>
  </w:style>
  <w:style w:type="character" w:customStyle="1" w:styleId="ListLabel755">
    <w:name w:val="ListLabel 755"/>
    <w:rPr>
      <w:rFonts w:ascii="Times New Roman" w:eastAsia="Times New Roman" w:hAnsi="Times New Roman" w:cs="Times New Roman"/>
    </w:rPr>
  </w:style>
  <w:style w:type="character" w:customStyle="1" w:styleId="ListLabel756">
    <w:name w:val="ListLabel 756"/>
    <w:rPr>
      <w:rFonts w:ascii="Times New Roman" w:eastAsia="Times New Roman" w:hAnsi="Times New Roman" w:cs="Times New Roman"/>
    </w:rPr>
  </w:style>
  <w:style w:type="character" w:customStyle="1" w:styleId="ListLabel757">
    <w:name w:val="ListLabel 757"/>
    <w:rPr>
      <w:rFonts w:ascii="Times New Roman" w:eastAsia="Times New Roman" w:hAnsi="Times New Roman" w:cs="Times New Roman"/>
    </w:rPr>
  </w:style>
  <w:style w:type="character" w:customStyle="1" w:styleId="ListLabel758">
    <w:name w:val="ListLabel 758"/>
    <w:rPr>
      <w:rFonts w:ascii="Times New Roman" w:eastAsia="Times New Roman" w:hAnsi="Times New Roman" w:cs="Times New Roman"/>
    </w:rPr>
  </w:style>
  <w:style w:type="character" w:customStyle="1" w:styleId="ListLabel759">
    <w:name w:val="ListLabel 759"/>
    <w:rPr>
      <w:rFonts w:ascii="Times New Roman" w:eastAsia="Times New Roman" w:hAnsi="Times New Roman" w:cs="Times New Roman"/>
    </w:rPr>
  </w:style>
  <w:style w:type="character" w:customStyle="1" w:styleId="ListLabel760">
    <w:name w:val="ListLabel 760"/>
    <w:rPr>
      <w:rFonts w:ascii="Times New Roman" w:eastAsia="Times New Roman" w:hAnsi="Times New Roman" w:cs="Times New Roman"/>
    </w:rPr>
  </w:style>
  <w:style w:type="character" w:customStyle="1" w:styleId="ListLabel761">
    <w:name w:val="ListLabel 761"/>
    <w:rPr>
      <w:rFonts w:ascii="Times New Roman" w:eastAsia="Times New Roman" w:hAnsi="Times New Roman" w:cs="Times New Roman"/>
    </w:rPr>
  </w:style>
  <w:style w:type="character" w:customStyle="1" w:styleId="ListLabel762">
    <w:name w:val="ListLabel 762"/>
    <w:rPr>
      <w:rFonts w:ascii="Times New Roman" w:eastAsia="Times New Roman" w:hAnsi="Times New Roman" w:cs="Times New Roman"/>
    </w:rPr>
  </w:style>
  <w:style w:type="character" w:customStyle="1" w:styleId="ListLabel763">
    <w:name w:val="ListLabel 763"/>
    <w:rPr>
      <w:rFonts w:ascii="Times New Roman" w:eastAsia="Times New Roman" w:hAnsi="Times New Roman" w:cs="Times New Roman"/>
    </w:rPr>
  </w:style>
  <w:style w:type="character" w:customStyle="1" w:styleId="ListLabel764">
    <w:name w:val="ListLabel 764"/>
    <w:rPr>
      <w:rFonts w:ascii="Times New Roman" w:eastAsia="Times New Roman" w:hAnsi="Times New Roman" w:cs="Times New Roman"/>
    </w:rPr>
  </w:style>
  <w:style w:type="character" w:customStyle="1" w:styleId="ListLabel765">
    <w:name w:val="ListLabel 765"/>
    <w:rPr>
      <w:rFonts w:ascii="Times New Roman" w:eastAsia="Times New Roman" w:hAnsi="Times New Roman" w:cs="Times New Roman"/>
    </w:rPr>
  </w:style>
  <w:style w:type="character" w:customStyle="1" w:styleId="ListLabel766">
    <w:name w:val="ListLabel 766"/>
    <w:rPr>
      <w:rFonts w:ascii="Times New Roman" w:eastAsia="Times New Roman" w:hAnsi="Times New Roman" w:cs="Times New Roman"/>
    </w:rPr>
  </w:style>
  <w:style w:type="character" w:customStyle="1" w:styleId="ListLabel767">
    <w:name w:val="ListLabel 767"/>
    <w:rPr>
      <w:rFonts w:ascii="Times New Roman" w:eastAsia="Times New Roman" w:hAnsi="Times New Roman" w:cs="Times New Roman"/>
    </w:rPr>
  </w:style>
  <w:style w:type="character" w:customStyle="1" w:styleId="ListLabel768">
    <w:name w:val="ListLabel 768"/>
    <w:rPr>
      <w:rFonts w:ascii="Times New Roman" w:eastAsia="Times New Roman" w:hAnsi="Times New Roman" w:cs="Times New Roman"/>
    </w:rPr>
  </w:style>
  <w:style w:type="character" w:customStyle="1" w:styleId="ListLabel769">
    <w:name w:val="ListLabel 769"/>
    <w:rPr>
      <w:rFonts w:ascii="Times New Roman" w:eastAsia="Times New Roman" w:hAnsi="Times New Roman" w:cs="Times New Roman"/>
    </w:rPr>
  </w:style>
  <w:style w:type="character" w:customStyle="1" w:styleId="ListLabel770">
    <w:name w:val="ListLabel 770"/>
    <w:rPr>
      <w:rFonts w:ascii="Times New Roman" w:eastAsia="Times New Roman" w:hAnsi="Times New Roman" w:cs="Times New Roman"/>
    </w:rPr>
  </w:style>
  <w:style w:type="character" w:customStyle="1" w:styleId="ListLabel771">
    <w:name w:val="ListLabel 771"/>
    <w:rPr>
      <w:rFonts w:ascii="Times New Roman" w:eastAsia="Times New Roman" w:hAnsi="Times New Roman" w:cs="Times New Roman"/>
    </w:rPr>
  </w:style>
  <w:style w:type="character" w:customStyle="1" w:styleId="ListLabel772">
    <w:name w:val="ListLabel 772"/>
    <w:rPr>
      <w:rFonts w:ascii="Times New Roman" w:eastAsia="Times New Roman" w:hAnsi="Times New Roman" w:cs="Times New Roman"/>
    </w:rPr>
  </w:style>
  <w:style w:type="character" w:customStyle="1" w:styleId="ListLabel773">
    <w:name w:val="ListLabel 773"/>
    <w:rPr>
      <w:rFonts w:ascii="Times New Roman" w:eastAsia="Times New Roman" w:hAnsi="Times New Roman" w:cs="Times New Roman"/>
    </w:rPr>
  </w:style>
  <w:style w:type="character" w:customStyle="1" w:styleId="ListLabel774">
    <w:name w:val="ListLabel 774"/>
    <w:rPr>
      <w:rFonts w:ascii="Times New Roman" w:eastAsia="Times New Roman" w:hAnsi="Times New Roman" w:cs="Times New Roman"/>
    </w:rPr>
  </w:style>
  <w:style w:type="character" w:customStyle="1" w:styleId="ListLabel775">
    <w:name w:val="ListLabel 775"/>
    <w:rPr>
      <w:rFonts w:ascii="Times New Roman" w:eastAsia="Times New Roman" w:hAnsi="Times New Roman" w:cs="Times New Roman"/>
    </w:rPr>
  </w:style>
  <w:style w:type="character" w:customStyle="1" w:styleId="NumberingSymbols">
    <w:name w:val="Numbering Symbols"/>
  </w:style>
  <w:style w:type="character" w:customStyle="1" w:styleId="ListLabel776">
    <w:name w:val="ListLabel 776"/>
    <w:rPr>
      <w:rFonts w:ascii="Times New Roman" w:eastAsia="Times New Roman" w:hAnsi="Times New Roman" w:cs="Times New Roman"/>
    </w:rPr>
  </w:style>
  <w:style w:type="character" w:customStyle="1" w:styleId="ListLabel777">
    <w:name w:val="ListLabel 777"/>
    <w:rPr>
      <w:rFonts w:ascii="Times New Roman" w:eastAsia="Times New Roman" w:hAnsi="Times New Roman" w:cs="Times New Roman"/>
    </w:rPr>
  </w:style>
  <w:style w:type="character" w:customStyle="1" w:styleId="ListLabel778">
    <w:name w:val="ListLabel 778"/>
    <w:rPr>
      <w:rFonts w:ascii="Times New Roman" w:eastAsia="Times New Roman" w:hAnsi="Times New Roman" w:cs="Times New Roman"/>
    </w:rPr>
  </w:style>
  <w:style w:type="character" w:customStyle="1" w:styleId="ListLabel779">
    <w:name w:val="ListLabel 779"/>
    <w:rPr>
      <w:rFonts w:ascii="Times New Roman" w:eastAsia="Times New Roman" w:hAnsi="Times New Roman" w:cs="Times New Roman"/>
    </w:rPr>
  </w:style>
  <w:style w:type="character" w:customStyle="1" w:styleId="ListLabel780">
    <w:name w:val="ListLabel 780"/>
    <w:rPr>
      <w:rFonts w:ascii="Times New Roman" w:eastAsia="Times New Roman" w:hAnsi="Times New Roman" w:cs="Times New Roman"/>
    </w:rPr>
  </w:style>
  <w:style w:type="character" w:customStyle="1" w:styleId="ListLabel781">
    <w:name w:val="ListLabel 781"/>
    <w:rPr>
      <w:rFonts w:ascii="Times New Roman" w:eastAsia="Times New Roman" w:hAnsi="Times New Roman" w:cs="Times New Roman"/>
    </w:rPr>
  </w:style>
  <w:style w:type="character" w:customStyle="1" w:styleId="ListLabel782">
    <w:name w:val="ListLabel 782"/>
    <w:rPr>
      <w:rFonts w:ascii="Times New Roman" w:eastAsia="Times New Roman" w:hAnsi="Times New Roman" w:cs="Times New Roman"/>
    </w:rPr>
  </w:style>
  <w:style w:type="character" w:customStyle="1" w:styleId="ListLabel783">
    <w:name w:val="ListLabel 783"/>
    <w:rPr>
      <w:rFonts w:ascii="Times New Roman" w:eastAsia="Times New Roman" w:hAnsi="Times New Roman" w:cs="Times New Roman"/>
    </w:rPr>
  </w:style>
  <w:style w:type="character" w:customStyle="1" w:styleId="ListLabel784">
    <w:name w:val="ListLabel 784"/>
    <w:rPr>
      <w:rFonts w:ascii="Times New Roman" w:eastAsia="Times New Roman" w:hAnsi="Times New Roman" w:cs="Times New Roman"/>
    </w:rPr>
  </w:style>
  <w:style w:type="character" w:customStyle="1" w:styleId="ListLabel785">
    <w:name w:val="ListLabel 785"/>
    <w:rPr>
      <w:rFonts w:ascii="Times New Roman" w:eastAsia="Times New Roman" w:hAnsi="Times New Roman" w:cs="Times New Roman"/>
    </w:rPr>
  </w:style>
  <w:style w:type="character" w:customStyle="1" w:styleId="ListLabel786">
    <w:name w:val="ListLabel 786"/>
    <w:rPr>
      <w:rFonts w:ascii="Times New Roman" w:eastAsia="Times New Roman" w:hAnsi="Times New Roman" w:cs="Times New Roman"/>
    </w:rPr>
  </w:style>
  <w:style w:type="character" w:customStyle="1" w:styleId="ListLabel787">
    <w:name w:val="ListLabel 787"/>
    <w:rPr>
      <w:rFonts w:ascii="Times New Roman" w:eastAsia="Times New Roman" w:hAnsi="Times New Roman" w:cs="Times New Roman"/>
    </w:rPr>
  </w:style>
  <w:style w:type="character" w:customStyle="1" w:styleId="ListLabel788">
    <w:name w:val="ListLabel 788"/>
    <w:rPr>
      <w:rFonts w:ascii="Times New Roman" w:eastAsia="Times New Roman" w:hAnsi="Times New Roman" w:cs="Times New Roman"/>
    </w:rPr>
  </w:style>
  <w:style w:type="character" w:customStyle="1" w:styleId="ListLabel789">
    <w:name w:val="ListLabel 789"/>
    <w:rPr>
      <w:rFonts w:ascii="Times New Roman" w:eastAsia="Times New Roman" w:hAnsi="Times New Roman" w:cs="Times New Roman"/>
    </w:rPr>
  </w:style>
  <w:style w:type="character" w:customStyle="1" w:styleId="ListLabel790">
    <w:name w:val="ListLabel 790"/>
    <w:rPr>
      <w:rFonts w:ascii="Times New Roman" w:eastAsia="Times New Roman" w:hAnsi="Times New Roman" w:cs="Times New Roman"/>
    </w:rPr>
  </w:style>
  <w:style w:type="character" w:customStyle="1" w:styleId="ListLabel791">
    <w:name w:val="ListLabel 791"/>
    <w:rPr>
      <w:rFonts w:ascii="Times New Roman" w:eastAsia="Times New Roman" w:hAnsi="Times New Roman" w:cs="Times New Roman"/>
    </w:rPr>
  </w:style>
  <w:style w:type="character" w:customStyle="1" w:styleId="ListLabel792">
    <w:name w:val="ListLabel 792"/>
    <w:rPr>
      <w:rFonts w:ascii="Times New Roman" w:eastAsia="Times New Roman" w:hAnsi="Times New Roman" w:cs="Times New Roman"/>
    </w:rPr>
  </w:style>
  <w:style w:type="character" w:customStyle="1" w:styleId="ListLabel793">
    <w:name w:val="ListLabel 793"/>
    <w:rPr>
      <w:rFonts w:ascii="Times New Roman" w:eastAsia="Times New Roman" w:hAnsi="Times New Roman" w:cs="Times New Roman"/>
    </w:rPr>
  </w:style>
  <w:style w:type="character" w:customStyle="1" w:styleId="ListLabel794">
    <w:name w:val="ListLabel 794"/>
    <w:rPr>
      <w:rFonts w:ascii="Times New Roman" w:eastAsia="Times New Roman" w:hAnsi="Times New Roman" w:cs="Times New Roman"/>
    </w:rPr>
  </w:style>
  <w:style w:type="character" w:customStyle="1" w:styleId="ListLabel795">
    <w:name w:val="ListLabel 795"/>
    <w:rPr>
      <w:rFonts w:ascii="Times New Roman" w:eastAsia="Times New Roman" w:hAnsi="Times New Roman" w:cs="Times New Roman"/>
    </w:rPr>
  </w:style>
  <w:style w:type="character" w:customStyle="1" w:styleId="ListLabel796">
    <w:name w:val="ListLabel 796"/>
    <w:rPr>
      <w:rFonts w:ascii="Times New Roman" w:eastAsia="Times New Roman" w:hAnsi="Times New Roman" w:cs="Times New Roman"/>
    </w:rPr>
  </w:style>
  <w:style w:type="character" w:customStyle="1" w:styleId="ListLabel797">
    <w:name w:val="ListLabel 797"/>
    <w:rPr>
      <w:rFonts w:ascii="Times New Roman" w:eastAsia="Times New Roman" w:hAnsi="Times New Roman" w:cs="Times New Roman"/>
    </w:rPr>
  </w:style>
  <w:style w:type="character" w:customStyle="1" w:styleId="ListLabel798">
    <w:name w:val="ListLabel 798"/>
    <w:rPr>
      <w:rFonts w:ascii="Times New Roman" w:eastAsia="Times New Roman" w:hAnsi="Times New Roman" w:cs="Times New Roman"/>
    </w:rPr>
  </w:style>
  <w:style w:type="character" w:customStyle="1" w:styleId="ListLabel799">
    <w:name w:val="ListLabel 799"/>
    <w:rPr>
      <w:rFonts w:ascii="Times New Roman" w:eastAsia="Times New Roman" w:hAnsi="Times New Roman" w:cs="Times New Roman"/>
    </w:rPr>
  </w:style>
  <w:style w:type="character" w:customStyle="1" w:styleId="ListLabel800">
    <w:name w:val="ListLabel 800"/>
    <w:rPr>
      <w:rFonts w:ascii="Times New Roman" w:eastAsia="Times New Roman" w:hAnsi="Times New Roman" w:cs="Times New Roman"/>
    </w:rPr>
  </w:style>
  <w:style w:type="character" w:customStyle="1" w:styleId="ListLabel801">
    <w:name w:val="ListLabel 801"/>
    <w:rPr>
      <w:rFonts w:ascii="Times New Roman" w:eastAsia="Times New Roman" w:hAnsi="Times New Roman" w:cs="Times New Roman"/>
    </w:rPr>
  </w:style>
  <w:style w:type="character" w:customStyle="1" w:styleId="ListLabel802">
    <w:name w:val="ListLabel 802"/>
    <w:rPr>
      <w:rFonts w:ascii="Times New Roman" w:eastAsia="Times New Roman" w:hAnsi="Times New Roman" w:cs="Times New Roman"/>
    </w:rPr>
  </w:style>
  <w:style w:type="character" w:customStyle="1" w:styleId="ListLabel803">
    <w:name w:val="ListLabel 803"/>
    <w:rPr>
      <w:rFonts w:ascii="Times New Roman" w:eastAsia="Times New Roman" w:hAnsi="Times New Roman" w:cs="Times New Roman"/>
    </w:rPr>
  </w:style>
  <w:style w:type="character" w:customStyle="1" w:styleId="ListLabel804">
    <w:name w:val="ListLabel 804"/>
    <w:rPr>
      <w:rFonts w:ascii="Times New Roman" w:eastAsia="Times New Roman" w:hAnsi="Times New Roman" w:cs="Times New Roman"/>
    </w:rPr>
  </w:style>
  <w:style w:type="character" w:customStyle="1" w:styleId="ListLabel805">
    <w:name w:val="ListLabel 805"/>
    <w:rPr>
      <w:rFonts w:ascii="Times New Roman" w:eastAsia="Times New Roman" w:hAnsi="Times New Roman" w:cs="Times New Roman"/>
    </w:rPr>
  </w:style>
  <w:style w:type="character" w:customStyle="1" w:styleId="ListLabel806">
    <w:name w:val="ListLabel 806"/>
    <w:rPr>
      <w:rFonts w:ascii="Times New Roman" w:eastAsia="Times New Roman" w:hAnsi="Times New Roman" w:cs="Times New Roman"/>
    </w:rPr>
  </w:style>
  <w:style w:type="character" w:customStyle="1" w:styleId="ListLabel807">
    <w:name w:val="ListLabel 807"/>
    <w:rPr>
      <w:rFonts w:ascii="Times New Roman" w:eastAsia="Times New Roman" w:hAnsi="Times New Roman" w:cs="Times New Roman"/>
    </w:rPr>
  </w:style>
  <w:style w:type="character" w:customStyle="1" w:styleId="ListLabel808">
    <w:name w:val="ListLabel 808"/>
    <w:rPr>
      <w:rFonts w:ascii="Times New Roman" w:eastAsia="Times New Roman" w:hAnsi="Times New Roman" w:cs="Times New Roman"/>
    </w:rPr>
  </w:style>
  <w:style w:type="character" w:customStyle="1" w:styleId="ListLabel809">
    <w:name w:val="ListLabel 809"/>
    <w:rPr>
      <w:rFonts w:ascii="Times New Roman" w:eastAsia="Times New Roman" w:hAnsi="Times New Roman" w:cs="Times New Roman"/>
    </w:rPr>
  </w:style>
  <w:style w:type="character" w:customStyle="1" w:styleId="ListLabel810">
    <w:name w:val="ListLabel 810"/>
    <w:rPr>
      <w:rFonts w:ascii="Times New Roman" w:eastAsia="Times New Roman" w:hAnsi="Times New Roman" w:cs="Times New Roman"/>
    </w:rPr>
  </w:style>
  <w:style w:type="character" w:customStyle="1" w:styleId="ListLabel811">
    <w:name w:val="ListLabel 811"/>
    <w:rPr>
      <w:rFonts w:ascii="Times New Roman" w:eastAsia="Times New Roman" w:hAnsi="Times New Roman" w:cs="Times New Roman"/>
    </w:rPr>
  </w:style>
  <w:style w:type="character" w:customStyle="1" w:styleId="ListLabel812">
    <w:name w:val="ListLabel 812"/>
    <w:rPr>
      <w:rFonts w:ascii="Times New Roman" w:eastAsia="Times New Roman" w:hAnsi="Times New Roman" w:cs="Times New Roman"/>
    </w:rPr>
  </w:style>
  <w:style w:type="character" w:customStyle="1" w:styleId="ListLabel813">
    <w:name w:val="ListLabel 813"/>
    <w:rPr>
      <w:rFonts w:ascii="Times New Roman" w:eastAsia="Times New Roman" w:hAnsi="Times New Roman" w:cs="Times New Roman"/>
    </w:rPr>
  </w:style>
  <w:style w:type="character" w:customStyle="1" w:styleId="ListLabel814">
    <w:name w:val="ListLabel 814"/>
    <w:rPr>
      <w:rFonts w:ascii="Times New Roman" w:eastAsia="Times New Roman" w:hAnsi="Times New Roman" w:cs="Times New Roman"/>
    </w:rPr>
  </w:style>
  <w:style w:type="character" w:customStyle="1" w:styleId="ListLabel815">
    <w:name w:val="ListLabel 815"/>
    <w:rPr>
      <w:rFonts w:ascii="Times New Roman" w:eastAsia="Times New Roman" w:hAnsi="Times New Roman" w:cs="Times New Roman"/>
    </w:rPr>
  </w:style>
  <w:style w:type="character" w:customStyle="1" w:styleId="ListLabel816">
    <w:name w:val="ListLabel 816"/>
    <w:rPr>
      <w:rFonts w:ascii="Times New Roman" w:eastAsia="Times New Roman" w:hAnsi="Times New Roman" w:cs="Times New Roman"/>
    </w:rPr>
  </w:style>
  <w:style w:type="character" w:customStyle="1" w:styleId="ListLabel817">
    <w:name w:val="ListLabel 817"/>
    <w:rPr>
      <w:rFonts w:ascii="Times New Roman" w:eastAsia="Times New Roman" w:hAnsi="Times New Roman" w:cs="Times New Roman"/>
    </w:rPr>
  </w:style>
  <w:style w:type="character" w:customStyle="1" w:styleId="ListLabel818">
    <w:name w:val="ListLabel 818"/>
    <w:rPr>
      <w:rFonts w:ascii="Times New Roman" w:eastAsia="Times New Roman" w:hAnsi="Times New Roman" w:cs="Times New Roman"/>
    </w:rPr>
  </w:style>
  <w:style w:type="character" w:customStyle="1" w:styleId="ListLabel819">
    <w:name w:val="ListLabel 819"/>
    <w:rPr>
      <w:rFonts w:ascii="Times New Roman" w:eastAsia="Times New Roman" w:hAnsi="Times New Roman" w:cs="Times New Roman"/>
    </w:rPr>
  </w:style>
  <w:style w:type="character" w:customStyle="1" w:styleId="ListLabel820">
    <w:name w:val="ListLabel 820"/>
    <w:rPr>
      <w:rFonts w:ascii="Times New Roman" w:eastAsia="Times New Roman" w:hAnsi="Times New Roman" w:cs="Times New Roman"/>
    </w:rPr>
  </w:style>
  <w:style w:type="character" w:customStyle="1" w:styleId="ListLabel821">
    <w:name w:val="ListLabel 821"/>
    <w:rPr>
      <w:rFonts w:ascii="Times New Roman" w:eastAsia="Times New Roman" w:hAnsi="Times New Roman" w:cs="Times New Roman"/>
    </w:rPr>
  </w:style>
  <w:style w:type="character" w:customStyle="1" w:styleId="ListLabel822">
    <w:name w:val="ListLabel 822"/>
    <w:rPr>
      <w:rFonts w:ascii="Times New Roman" w:eastAsia="Times New Roman" w:hAnsi="Times New Roman" w:cs="Times New Roman"/>
    </w:rPr>
  </w:style>
  <w:style w:type="character" w:customStyle="1" w:styleId="ListLabel823">
    <w:name w:val="ListLabel 823"/>
    <w:rPr>
      <w:rFonts w:ascii="Times New Roman" w:eastAsia="Times New Roman" w:hAnsi="Times New Roman" w:cs="Times New Roman"/>
    </w:rPr>
  </w:style>
  <w:style w:type="character" w:customStyle="1" w:styleId="ListLabel824">
    <w:name w:val="ListLabel 824"/>
    <w:rPr>
      <w:rFonts w:ascii="Times New Roman" w:eastAsia="Times New Roman" w:hAnsi="Times New Roman" w:cs="Times New Roman"/>
    </w:rPr>
  </w:style>
  <w:style w:type="character" w:customStyle="1" w:styleId="ListLabel825">
    <w:name w:val="ListLabel 825"/>
    <w:rPr>
      <w:rFonts w:ascii="Times New Roman" w:eastAsia="Times New Roman" w:hAnsi="Times New Roman" w:cs="Times New Roman"/>
    </w:rPr>
  </w:style>
  <w:style w:type="character" w:customStyle="1" w:styleId="ListLabel826">
    <w:name w:val="ListLabel 826"/>
    <w:rPr>
      <w:rFonts w:ascii="Times New Roman" w:eastAsia="Times New Roman" w:hAnsi="Times New Roman" w:cs="Times New Roman"/>
    </w:rPr>
  </w:style>
  <w:style w:type="character" w:customStyle="1" w:styleId="ListLabel827">
    <w:name w:val="ListLabel 827"/>
    <w:rPr>
      <w:rFonts w:ascii="Times New Roman" w:eastAsia="Times New Roman" w:hAnsi="Times New Roman" w:cs="Times New Roman"/>
    </w:rPr>
  </w:style>
  <w:style w:type="character" w:customStyle="1" w:styleId="ListLabel828">
    <w:name w:val="ListLabel 828"/>
    <w:rPr>
      <w:rFonts w:ascii="Times New Roman" w:eastAsia="Times New Roman" w:hAnsi="Times New Roman" w:cs="Times New Roman"/>
    </w:rPr>
  </w:style>
  <w:style w:type="character" w:customStyle="1" w:styleId="ListLabel829">
    <w:name w:val="ListLabel 829"/>
    <w:rPr>
      <w:rFonts w:ascii="Times New Roman" w:eastAsia="Times New Roman" w:hAnsi="Times New Roman" w:cs="Times New Roman"/>
    </w:rPr>
  </w:style>
  <w:style w:type="character" w:customStyle="1" w:styleId="ListLabel830">
    <w:name w:val="ListLabel 830"/>
    <w:rPr>
      <w:rFonts w:ascii="Times New Roman" w:eastAsia="Times New Roman" w:hAnsi="Times New Roman" w:cs="Times New Roman"/>
    </w:rPr>
  </w:style>
  <w:style w:type="character" w:customStyle="1" w:styleId="ListLabel831">
    <w:name w:val="ListLabel 831"/>
    <w:rPr>
      <w:rFonts w:ascii="Times New Roman" w:eastAsia="Times New Roman" w:hAnsi="Times New Roman" w:cs="Times New Roman"/>
    </w:rPr>
  </w:style>
  <w:style w:type="character" w:customStyle="1" w:styleId="ListLabel832">
    <w:name w:val="ListLabel 832"/>
    <w:rPr>
      <w:rFonts w:ascii="Times New Roman" w:eastAsia="Times New Roman" w:hAnsi="Times New Roman" w:cs="Times New Roman"/>
    </w:rPr>
  </w:style>
  <w:style w:type="character" w:customStyle="1" w:styleId="ListLabel833">
    <w:name w:val="ListLabel 833"/>
    <w:rPr>
      <w:rFonts w:ascii="Times New Roman" w:eastAsia="Times New Roman" w:hAnsi="Times New Roman" w:cs="Times New Roman"/>
    </w:rPr>
  </w:style>
  <w:style w:type="character" w:customStyle="1" w:styleId="ListLabel834">
    <w:name w:val="ListLabel 834"/>
    <w:rPr>
      <w:rFonts w:ascii="Times New Roman" w:eastAsia="Times New Roman" w:hAnsi="Times New Roman" w:cs="Times New Roman"/>
    </w:rPr>
  </w:style>
  <w:style w:type="character" w:customStyle="1" w:styleId="ListLabel835">
    <w:name w:val="ListLabel 835"/>
    <w:rPr>
      <w:rFonts w:ascii="Times New Roman" w:eastAsia="Times New Roman" w:hAnsi="Times New Roman" w:cs="Times New Roman"/>
    </w:rPr>
  </w:style>
  <w:style w:type="character" w:customStyle="1" w:styleId="ListLabel836">
    <w:name w:val="ListLabel 836"/>
    <w:rPr>
      <w:rFonts w:ascii="Times New Roman" w:eastAsia="Times New Roman" w:hAnsi="Times New Roman" w:cs="Times New Roman"/>
    </w:rPr>
  </w:style>
  <w:style w:type="character" w:customStyle="1" w:styleId="ListLabel837">
    <w:name w:val="ListLabel 837"/>
    <w:rPr>
      <w:rFonts w:ascii="Times New Roman" w:eastAsia="Times New Roman" w:hAnsi="Times New Roman" w:cs="Times New Roman"/>
    </w:rPr>
  </w:style>
  <w:style w:type="character" w:customStyle="1" w:styleId="ListLabel838">
    <w:name w:val="ListLabel 838"/>
    <w:rPr>
      <w:rFonts w:ascii="Times New Roman" w:eastAsia="Times New Roman" w:hAnsi="Times New Roman" w:cs="Times New Roman"/>
    </w:rPr>
  </w:style>
  <w:style w:type="character" w:customStyle="1" w:styleId="ListLabel839">
    <w:name w:val="ListLabel 839"/>
  </w:style>
  <w:style w:type="character" w:customStyle="1" w:styleId="ListLabel840">
    <w:name w:val="ListLabel 840"/>
  </w:style>
  <w:style w:type="character" w:customStyle="1" w:styleId="ListLabel841">
    <w:name w:val="ListLabel 841"/>
  </w:style>
  <w:style w:type="character" w:customStyle="1" w:styleId="ListLabel842">
    <w:name w:val="ListLabel 842"/>
  </w:style>
  <w:style w:type="character" w:customStyle="1" w:styleId="ListLabel843">
    <w:name w:val="ListLabel 843"/>
  </w:style>
  <w:style w:type="character" w:customStyle="1" w:styleId="ListLabel844">
    <w:name w:val="ListLabel 844"/>
  </w:style>
  <w:style w:type="character" w:customStyle="1" w:styleId="ListLabel845">
    <w:name w:val="ListLabel 845"/>
  </w:style>
  <w:style w:type="character" w:customStyle="1" w:styleId="ListLabel846">
    <w:name w:val="ListLabel 846"/>
  </w:style>
  <w:style w:type="character" w:customStyle="1" w:styleId="ListLabel847">
    <w:name w:val="ListLabel 847"/>
  </w:style>
  <w:style w:type="character" w:customStyle="1" w:styleId="ListLabel848">
    <w:name w:val="ListLabel 848"/>
    <w:rPr>
      <w:rFonts w:ascii="Times New Roman" w:eastAsia="Times New Roman" w:hAnsi="Times New Roman" w:cs="Times New Roman"/>
    </w:rPr>
  </w:style>
  <w:style w:type="character" w:customStyle="1" w:styleId="ListLabel849">
    <w:name w:val="ListLabel 849"/>
    <w:rPr>
      <w:rFonts w:ascii="Times New Roman" w:eastAsia="Times New Roman" w:hAnsi="Times New Roman" w:cs="Times New Roman"/>
    </w:rPr>
  </w:style>
  <w:style w:type="character" w:customStyle="1" w:styleId="ListLabel850">
    <w:name w:val="ListLabel 850"/>
    <w:rPr>
      <w:rFonts w:ascii="Times New Roman" w:eastAsia="Times New Roman" w:hAnsi="Times New Roman" w:cs="Times New Roman"/>
    </w:rPr>
  </w:style>
  <w:style w:type="character" w:customStyle="1" w:styleId="ListLabel851">
    <w:name w:val="ListLabel 851"/>
    <w:rPr>
      <w:rFonts w:ascii="Times New Roman" w:eastAsia="Times New Roman" w:hAnsi="Times New Roman" w:cs="Times New Roman"/>
    </w:rPr>
  </w:style>
  <w:style w:type="character" w:customStyle="1" w:styleId="ListLabel852">
    <w:name w:val="ListLabel 852"/>
    <w:rPr>
      <w:rFonts w:ascii="Times New Roman" w:eastAsia="Times New Roman" w:hAnsi="Times New Roman" w:cs="Times New Roman"/>
    </w:rPr>
  </w:style>
  <w:style w:type="character" w:customStyle="1" w:styleId="ListLabel853">
    <w:name w:val="ListLabel 853"/>
    <w:rPr>
      <w:rFonts w:ascii="Times New Roman" w:eastAsia="Times New Roman" w:hAnsi="Times New Roman" w:cs="Times New Roman"/>
    </w:rPr>
  </w:style>
  <w:style w:type="character" w:customStyle="1" w:styleId="ListLabel854">
    <w:name w:val="ListLabel 854"/>
    <w:rPr>
      <w:rFonts w:ascii="Times New Roman" w:eastAsia="Times New Roman" w:hAnsi="Times New Roman" w:cs="Times New Roman"/>
    </w:rPr>
  </w:style>
  <w:style w:type="character" w:customStyle="1" w:styleId="ListLabel855">
    <w:name w:val="ListLabel 855"/>
    <w:rPr>
      <w:rFonts w:ascii="Times New Roman" w:eastAsia="Times New Roman" w:hAnsi="Times New Roman" w:cs="Times New Roman"/>
    </w:rPr>
  </w:style>
  <w:style w:type="character" w:customStyle="1" w:styleId="ListLabel856">
    <w:name w:val="ListLabel 856"/>
    <w:rPr>
      <w:rFonts w:ascii="Times New Roman" w:eastAsia="Times New Roman" w:hAnsi="Times New Roman" w:cs="Times New Roman"/>
    </w:rPr>
  </w:style>
  <w:style w:type="character" w:customStyle="1" w:styleId="ListLabel857">
    <w:name w:val="ListLabel 857"/>
  </w:style>
  <w:style w:type="character" w:customStyle="1" w:styleId="ListLabel858">
    <w:name w:val="ListLabel 858"/>
  </w:style>
  <w:style w:type="character" w:customStyle="1" w:styleId="ListLabel859">
    <w:name w:val="ListLabel 859"/>
  </w:style>
  <w:style w:type="character" w:customStyle="1" w:styleId="ListLabel860">
    <w:name w:val="ListLabel 860"/>
  </w:style>
  <w:style w:type="character" w:customStyle="1" w:styleId="ListLabel861">
    <w:name w:val="ListLabel 861"/>
  </w:style>
  <w:style w:type="character" w:customStyle="1" w:styleId="ListLabel862">
    <w:name w:val="ListLabel 862"/>
  </w:style>
  <w:style w:type="character" w:customStyle="1" w:styleId="ListLabel863">
    <w:name w:val="ListLabel 863"/>
  </w:style>
  <w:style w:type="character" w:customStyle="1" w:styleId="ListLabel864">
    <w:name w:val="ListLabel 864"/>
  </w:style>
  <w:style w:type="character" w:customStyle="1" w:styleId="ListLabel865">
    <w:name w:val="ListLabel 865"/>
  </w:style>
  <w:style w:type="character" w:customStyle="1" w:styleId="ListLabel866">
    <w:name w:val="ListLabel 866"/>
    <w:rPr>
      <w:rFonts w:ascii="Times New Roman" w:eastAsia="Times New Roman" w:hAnsi="Times New Roman" w:cs="Times New Roman"/>
    </w:rPr>
  </w:style>
  <w:style w:type="character" w:customStyle="1" w:styleId="ListLabel867">
    <w:name w:val="ListLabel 867"/>
    <w:rPr>
      <w:rFonts w:ascii="Times New Roman" w:eastAsia="Times New Roman" w:hAnsi="Times New Roman" w:cs="Times New Roman"/>
    </w:rPr>
  </w:style>
  <w:style w:type="character" w:customStyle="1" w:styleId="ListLabel868">
    <w:name w:val="ListLabel 868"/>
    <w:rPr>
      <w:rFonts w:ascii="Times New Roman" w:eastAsia="Times New Roman" w:hAnsi="Times New Roman" w:cs="Times New Roman"/>
    </w:rPr>
  </w:style>
  <w:style w:type="character" w:customStyle="1" w:styleId="ListLabel869">
    <w:name w:val="ListLabel 869"/>
    <w:rPr>
      <w:rFonts w:ascii="Times New Roman" w:eastAsia="Times New Roman" w:hAnsi="Times New Roman" w:cs="Times New Roman"/>
    </w:rPr>
  </w:style>
  <w:style w:type="character" w:customStyle="1" w:styleId="ListLabel870">
    <w:name w:val="ListLabel 870"/>
    <w:rPr>
      <w:rFonts w:ascii="Times New Roman" w:eastAsia="Times New Roman" w:hAnsi="Times New Roman" w:cs="Times New Roman"/>
    </w:rPr>
  </w:style>
  <w:style w:type="character" w:customStyle="1" w:styleId="ListLabel871">
    <w:name w:val="ListLabel 871"/>
    <w:rPr>
      <w:rFonts w:ascii="Times New Roman" w:eastAsia="Times New Roman" w:hAnsi="Times New Roman" w:cs="Times New Roman"/>
    </w:rPr>
  </w:style>
  <w:style w:type="character" w:customStyle="1" w:styleId="ListLabel872">
    <w:name w:val="ListLabel 872"/>
    <w:rPr>
      <w:rFonts w:ascii="Times New Roman" w:eastAsia="Times New Roman" w:hAnsi="Times New Roman" w:cs="Times New Roman"/>
    </w:rPr>
  </w:style>
  <w:style w:type="character" w:customStyle="1" w:styleId="ListLabel873">
    <w:name w:val="ListLabel 873"/>
    <w:rPr>
      <w:rFonts w:ascii="Times New Roman" w:eastAsia="Times New Roman" w:hAnsi="Times New Roman" w:cs="Times New Roman"/>
    </w:rPr>
  </w:style>
  <w:style w:type="character" w:customStyle="1" w:styleId="ListLabel874">
    <w:name w:val="ListLabel 874"/>
    <w:rPr>
      <w:rFonts w:ascii="Times New Roman" w:eastAsia="Times New Roman" w:hAnsi="Times New Roman" w:cs="Times New Roman"/>
    </w:rPr>
  </w:style>
  <w:style w:type="character" w:customStyle="1" w:styleId="ListLabel875">
    <w:name w:val="ListLabel 875"/>
    <w:rPr>
      <w:rFonts w:ascii="Times New Roman" w:eastAsia="Times New Roman" w:hAnsi="Times New Roman" w:cs="Times New Roman"/>
    </w:rPr>
  </w:style>
  <w:style w:type="character" w:customStyle="1" w:styleId="ListLabel876">
    <w:name w:val="ListLabel 876"/>
    <w:rPr>
      <w:rFonts w:ascii="Times New Roman" w:eastAsia="Times New Roman" w:hAnsi="Times New Roman" w:cs="Times New Roman"/>
    </w:rPr>
  </w:style>
  <w:style w:type="character" w:customStyle="1" w:styleId="ListLabel877">
    <w:name w:val="ListLabel 877"/>
    <w:rPr>
      <w:rFonts w:ascii="Times New Roman" w:eastAsia="Times New Roman" w:hAnsi="Times New Roman" w:cs="Times New Roman"/>
    </w:rPr>
  </w:style>
  <w:style w:type="character" w:customStyle="1" w:styleId="ListLabel878">
    <w:name w:val="ListLabel 878"/>
    <w:rPr>
      <w:rFonts w:ascii="Times New Roman" w:eastAsia="Times New Roman" w:hAnsi="Times New Roman" w:cs="Times New Roman"/>
    </w:rPr>
  </w:style>
  <w:style w:type="character" w:customStyle="1" w:styleId="ListLabel879">
    <w:name w:val="ListLabel 879"/>
    <w:rPr>
      <w:rFonts w:ascii="Times New Roman" w:eastAsia="Times New Roman" w:hAnsi="Times New Roman" w:cs="Times New Roman"/>
    </w:rPr>
  </w:style>
  <w:style w:type="character" w:customStyle="1" w:styleId="ListLabel880">
    <w:name w:val="ListLabel 880"/>
    <w:rPr>
      <w:rFonts w:ascii="Times New Roman" w:eastAsia="Times New Roman" w:hAnsi="Times New Roman" w:cs="Times New Roman"/>
    </w:rPr>
  </w:style>
  <w:style w:type="character" w:customStyle="1" w:styleId="ListLabel881">
    <w:name w:val="ListLabel 881"/>
    <w:rPr>
      <w:rFonts w:ascii="Times New Roman" w:eastAsia="Times New Roman" w:hAnsi="Times New Roman" w:cs="Times New Roman"/>
    </w:rPr>
  </w:style>
  <w:style w:type="character" w:customStyle="1" w:styleId="ListLabel882">
    <w:name w:val="ListLabel 882"/>
    <w:rPr>
      <w:rFonts w:ascii="Times New Roman" w:eastAsia="Times New Roman" w:hAnsi="Times New Roman" w:cs="Times New Roman"/>
    </w:rPr>
  </w:style>
  <w:style w:type="character" w:customStyle="1" w:styleId="ListLabel883">
    <w:name w:val="ListLabel 883"/>
    <w:rPr>
      <w:rFonts w:ascii="Times New Roman" w:eastAsia="Times New Roman" w:hAnsi="Times New Roman" w:cs="Times New Roman"/>
    </w:rPr>
  </w:style>
  <w:style w:type="character" w:customStyle="1" w:styleId="ListLabel884">
    <w:name w:val="ListLabel 884"/>
    <w:rPr>
      <w:rFonts w:ascii="Times New Roman" w:eastAsia="Times New Roman" w:hAnsi="Times New Roman" w:cs="Times New Roman"/>
    </w:rPr>
  </w:style>
  <w:style w:type="character" w:customStyle="1" w:styleId="ListLabel885">
    <w:name w:val="ListLabel 885"/>
    <w:rPr>
      <w:rFonts w:ascii="Times New Roman" w:eastAsia="Times New Roman" w:hAnsi="Times New Roman" w:cs="Times New Roman"/>
    </w:rPr>
  </w:style>
  <w:style w:type="character" w:customStyle="1" w:styleId="ListLabel886">
    <w:name w:val="ListLabel 886"/>
    <w:rPr>
      <w:rFonts w:ascii="Times New Roman" w:eastAsia="Times New Roman" w:hAnsi="Times New Roman" w:cs="Times New Roman"/>
    </w:rPr>
  </w:style>
  <w:style w:type="character" w:customStyle="1" w:styleId="ListLabel887">
    <w:name w:val="ListLabel 887"/>
    <w:rPr>
      <w:rFonts w:ascii="Times New Roman" w:eastAsia="Times New Roman" w:hAnsi="Times New Roman" w:cs="Times New Roman"/>
    </w:rPr>
  </w:style>
  <w:style w:type="character" w:customStyle="1" w:styleId="ListLabel888">
    <w:name w:val="ListLabel 888"/>
    <w:rPr>
      <w:rFonts w:ascii="Times New Roman" w:eastAsia="Times New Roman" w:hAnsi="Times New Roman" w:cs="Times New Roman"/>
    </w:rPr>
  </w:style>
  <w:style w:type="character" w:customStyle="1" w:styleId="ListLabel889">
    <w:name w:val="ListLabel 889"/>
    <w:rPr>
      <w:rFonts w:ascii="Times New Roman" w:eastAsia="Times New Roman" w:hAnsi="Times New Roman" w:cs="Times New Roman"/>
    </w:rPr>
  </w:style>
  <w:style w:type="character" w:customStyle="1" w:styleId="ListLabel890">
    <w:name w:val="ListLabel 890"/>
    <w:rPr>
      <w:rFonts w:ascii="Times New Roman" w:eastAsia="Times New Roman" w:hAnsi="Times New Roman" w:cs="Times New Roman"/>
    </w:rPr>
  </w:style>
  <w:style w:type="character" w:customStyle="1" w:styleId="ListLabel891">
    <w:name w:val="ListLabel 891"/>
    <w:rPr>
      <w:rFonts w:ascii="Times New Roman" w:eastAsia="Times New Roman" w:hAnsi="Times New Roman" w:cs="Times New Roman"/>
    </w:rPr>
  </w:style>
  <w:style w:type="character" w:customStyle="1" w:styleId="ListLabel892">
    <w:name w:val="ListLabel 892"/>
    <w:rPr>
      <w:rFonts w:ascii="Times New Roman" w:eastAsia="Times New Roman" w:hAnsi="Times New Roman" w:cs="Times New Roman"/>
    </w:rPr>
  </w:style>
  <w:style w:type="character" w:customStyle="1" w:styleId="ListLabel893">
    <w:name w:val="ListLabel 893"/>
    <w:rPr>
      <w:rFonts w:ascii="Times New Roman" w:eastAsia="Times New Roman" w:hAnsi="Times New Roman" w:cs="Times New Roman"/>
    </w:rPr>
  </w:style>
  <w:style w:type="character" w:customStyle="1" w:styleId="ListLabel894">
    <w:name w:val="ListLabel 894"/>
    <w:rPr>
      <w:rFonts w:ascii="Times New Roman" w:eastAsia="Times New Roman" w:hAnsi="Times New Roman" w:cs="Times New Roman"/>
    </w:rPr>
  </w:style>
  <w:style w:type="character" w:customStyle="1" w:styleId="ListLabel895">
    <w:name w:val="ListLabel 895"/>
    <w:rPr>
      <w:rFonts w:ascii="Times New Roman" w:eastAsia="Times New Roman" w:hAnsi="Times New Roman" w:cs="Times New Roman"/>
    </w:rPr>
  </w:style>
  <w:style w:type="character" w:customStyle="1" w:styleId="ListLabel896">
    <w:name w:val="ListLabel 896"/>
    <w:rPr>
      <w:rFonts w:ascii="Times New Roman" w:eastAsia="Times New Roman" w:hAnsi="Times New Roman" w:cs="Times New Roman"/>
    </w:rPr>
  </w:style>
  <w:style w:type="character" w:customStyle="1" w:styleId="ListLabel897">
    <w:name w:val="ListLabel 897"/>
    <w:rPr>
      <w:rFonts w:ascii="Times New Roman" w:eastAsia="Times New Roman" w:hAnsi="Times New Roman" w:cs="Times New Roman"/>
    </w:rPr>
  </w:style>
  <w:style w:type="character" w:customStyle="1" w:styleId="ListLabel898">
    <w:name w:val="ListLabel 898"/>
    <w:rPr>
      <w:rFonts w:ascii="Times New Roman" w:eastAsia="Times New Roman" w:hAnsi="Times New Roman" w:cs="Times New Roman"/>
    </w:rPr>
  </w:style>
  <w:style w:type="character" w:customStyle="1" w:styleId="ListLabel899">
    <w:name w:val="ListLabel 899"/>
    <w:rPr>
      <w:rFonts w:ascii="Times New Roman" w:eastAsia="Times New Roman" w:hAnsi="Times New Roman" w:cs="Times New Roman"/>
    </w:rPr>
  </w:style>
  <w:style w:type="character" w:customStyle="1" w:styleId="ListLabel900">
    <w:name w:val="ListLabel 900"/>
    <w:rPr>
      <w:rFonts w:ascii="Times New Roman" w:eastAsia="Times New Roman" w:hAnsi="Times New Roman" w:cs="Times New Roman"/>
    </w:rPr>
  </w:style>
  <w:style w:type="character" w:customStyle="1" w:styleId="ListLabel901">
    <w:name w:val="ListLabel 901"/>
    <w:rPr>
      <w:rFonts w:ascii="Times New Roman" w:eastAsia="Times New Roman" w:hAnsi="Times New Roman" w:cs="Times New Roman"/>
    </w:rPr>
  </w:style>
  <w:style w:type="character" w:customStyle="1" w:styleId="ListLabel902">
    <w:name w:val="ListLabel 902"/>
    <w:rPr>
      <w:rFonts w:ascii="Times New Roman" w:eastAsia="Times New Roman" w:hAnsi="Times New Roman" w:cs="Times New Roman"/>
    </w:rPr>
  </w:style>
  <w:style w:type="character" w:customStyle="1" w:styleId="ListLabel903">
    <w:name w:val="ListLabel 903"/>
    <w:rPr>
      <w:rFonts w:ascii="Times New Roman" w:eastAsia="Times New Roman" w:hAnsi="Times New Roman" w:cs="Times New Roman"/>
    </w:rPr>
  </w:style>
  <w:style w:type="character" w:customStyle="1" w:styleId="ListLabel904">
    <w:name w:val="ListLabel 904"/>
    <w:rPr>
      <w:rFonts w:ascii="Times New Roman" w:eastAsia="Times New Roman" w:hAnsi="Times New Roman" w:cs="Times New Roman"/>
    </w:rPr>
  </w:style>
  <w:style w:type="character" w:customStyle="1" w:styleId="ListLabel905">
    <w:name w:val="ListLabel 905"/>
    <w:rPr>
      <w:rFonts w:ascii="Times New Roman" w:eastAsia="Times New Roman" w:hAnsi="Times New Roman" w:cs="Times New Roman"/>
    </w:rPr>
  </w:style>
  <w:style w:type="character" w:customStyle="1" w:styleId="ListLabel906">
    <w:name w:val="ListLabel 906"/>
    <w:rPr>
      <w:rFonts w:ascii="Times New Roman" w:eastAsia="Times New Roman" w:hAnsi="Times New Roman" w:cs="Times New Roman"/>
    </w:rPr>
  </w:style>
  <w:style w:type="character" w:customStyle="1" w:styleId="ListLabel907">
    <w:name w:val="ListLabel 907"/>
    <w:rPr>
      <w:rFonts w:ascii="Times New Roman" w:eastAsia="Times New Roman" w:hAnsi="Times New Roman" w:cs="Times New Roman"/>
    </w:rPr>
  </w:style>
  <w:style w:type="character" w:customStyle="1" w:styleId="ListLabel908">
    <w:name w:val="ListLabel 908"/>
    <w:rPr>
      <w:rFonts w:ascii="Times New Roman" w:eastAsia="Times New Roman" w:hAnsi="Times New Roman" w:cs="Times New Roman"/>
    </w:rPr>
  </w:style>
  <w:style w:type="character" w:customStyle="1" w:styleId="ListLabel909">
    <w:name w:val="ListLabel 909"/>
    <w:rPr>
      <w:rFonts w:ascii="Times New Roman" w:eastAsia="Times New Roman" w:hAnsi="Times New Roman" w:cs="Times New Roman"/>
    </w:rPr>
  </w:style>
  <w:style w:type="character" w:customStyle="1" w:styleId="ListLabel910">
    <w:name w:val="ListLabel 910"/>
    <w:rPr>
      <w:rFonts w:ascii="Times New Roman" w:eastAsia="Times New Roman" w:hAnsi="Times New Roman" w:cs="Times New Roman"/>
    </w:rPr>
  </w:style>
  <w:style w:type="character" w:customStyle="1" w:styleId="ListLabel911">
    <w:name w:val="ListLabel 911"/>
    <w:rPr>
      <w:rFonts w:ascii="Times New Roman" w:eastAsia="Times New Roman" w:hAnsi="Times New Roman" w:cs="Times New Roman"/>
    </w:rPr>
  </w:style>
  <w:style w:type="character" w:customStyle="1" w:styleId="ListLabel912">
    <w:name w:val="ListLabel 912"/>
    <w:rPr>
      <w:rFonts w:ascii="Times New Roman" w:eastAsia="Times New Roman" w:hAnsi="Times New Roman" w:cs="Times New Roman"/>
    </w:rPr>
  </w:style>
  <w:style w:type="character" w:customStyle="1" w:styleId="ListLabel913">
    <w:name w:val="ListLabel 913"/>
    <w:rPr>
      <w:rFonts w:ascii="Times New Roman" w:eastAsia="Times New Roman" w:hAnsi="Times New Roman" w:cs="Times New Roman"/>
    </w:rPr>
  </w:style>
  <w:style w:type="character" w:customStyle="1" w:styleId="ListLabel914">
    <w:name w:val="ListLabel 914"/>
    <w:rPr>
      <w:rFonts w:ascii="Times New Roman" w:eastAsia="Times New Roman" w:hAnsi="Times New Roman" w:cs="Times New Roman"/>
    </w:rPr>
  </w:style>
  <w:style w:type="character" w:customStyle="1" w:styleId="ListLabel915">
    <w:name w:val="ListLabel 915"/>
    <w:rPr>
      <w:rFonts w:ascii="Times New Roman" w:eastAsia="Times New Roman" w:hAnsi="Times New Roman" w:cs="Times New Roman"/>
    </w:rPr>
  </w:style>
  <w:style w:type="character" w:customStyle="1" w:styleId="ListLabel916">
    <w:name w:val="ListLabel 916"/>
    <w:rPr>
      <w:rFonts w:ascii="Times New Roman" w:eastAsia="Times New Roman" w:hAnsi="Times New Roman" w:cs="Times New Roman"/>
    </w:rPr>
  </w:style>
  <w:style w:type="character" w:customStyle="1" w:styleId="ListLabel917">
    <w:name w:val="ListLabel 917"/>
    <w:rPr>
      <w:rFonts w:ascii="Times New Roman" w:eastAsia="Times New Roman" w:hAnsi="Times New Roman" w:cs="Times New Roman"/>
    </w:rPr>
  </w:style>
  <w:style w:type="character" w:customStyle="1" w:styleId="ListLabel918">
    <w:name w:val="ListLabel 918"/>
    <w:rPr>
      <w:rFonts w:ascii="Times New Roman" w:eastAsia="Times New Roman" w:hAnsi="Times New Roman" w:cs="Times New Roman"/>
    </w:rPr>
  </w:style>
  <w:style w:type="character" w:customStyle="1" w:styleId="ListLabel919">
    <w:name w:val="ListLabel 919"/>
    <w:rPr>
      <w:rFonts w:ascii="Times New Roman" w:eastAsia="Times New Roman" w:hAnsi="Times New Roman" w:cs="Times New Roman"/>
    </w:rPr>
  </w:style>
  <w:style w:type="character" w:customStyle="1" w:styleId="ListLabel920">
    <w:name w:val="ListLabel 920"/>
    <w:rPr>
      <w:rFonts w:ascii="Times New Roman" w:eastAsia="Times New Roman" w:hAnsi="Times New Roman" w:cs="Times New Roman"/>
    </w:rPr>
  </w:style>
  <w:style w:type="character" w:customStyle="1" w:styleId="ListLabel921">
    <w:name w:val="ListLabel 921"/>
    <w:rPr>
      <w:rFonts w:ascii="Times New Roman" w:eastAsia="Times New Roman" w:hAnsi="Times New Roman" w:cs="Times New Roman"/>
    </w:rPr>
  </w:style>
  <w:style w:type="character" w:customStyle="1" w:styleId="ListLabel922">
    <w:name w:val="ListLabel 922"/>
    <w:rPr>
      <w:rFonts w:ascii="Times New Roman" w:eastAsia="Times New Roman" w:hAnsi="Times New Roman" w:cs="Times New Roman"/>
    </w:rPr>
  </w:style>
  <w:style w:type="character" w:customStyle="1" w:styleId="ListLabel923">
    <w:name w:val="ListLabel 923"/>
    <w:rPr>
      <w:rFonts w:ascii="Times New Roman" w:eastAsia="Times New Roman" w:hAnsi="Times New Roman" w:cs="Times New Roman"/>
    </w:rPr>
  </w:style>
  <w:style w:type="character" w:customStyle="1" w:styleId="ListLabel924">
    <w:name w:val="ListLabel 924"/>
    <w:rPr>
      <w:rFonts w:ascii="Times New Roman" w:eastAsia="Times New Roman" w:hAnsi="Times New Roman" w:cs="Times New Roman"/>
    </w:rPr>
  </w:style>
  <w:style w:type="character" w:customStyle="1" w:styleId="ListLabel925">
    <w:name w:val="ListLabel 925"/>
    <w:rPr>
      <w:rFonts w:ascii="Times New Roman" w:eastAsia="Times New Roman" w:hAnsi="Times New Roman" w:cs="Times New Roman"/>
    </w:rPr>
  </w:style>
  <w:style w:type="character" w:customStyle="1" w:styleId="ListLabel926">
    <w:name w:val="ListLabel 926"/>
    <w:rPr>
      <w:rFonts w:ascii="Times New Roman" w:eastAsia="Times New Roman" w:hAnsi="Times New Roman" w:cs="Times New Roman"/>
    </w:rPr>
  </w:style>
  <w:style w:type="character" w:customStyle="1" w:styleId="ListLabel927">
    <w:name w:val="ListLabel 927"/>
    <w:rPr>
      <w:rFonts w:ascii="Times New Roman" w:eastAsia="Times New Roman" w:hAnsi="Times New Roman" w:cs="Times New Roman"/>
    </w:rPr>
  </w:style>
  <w:style w:type="character" w:customStyle="1" w:styleId="ListLabel928">
    <w:name w:val="ListLabel 928"/>
    <w:rPr>
      <w:rFonts w:ascii="Times New Roman" w:eastAsia="Times New Roman" w:hAnsi="Times New Roman" w:cs="Times New Roman"/>
    </w:rPr>
  </w:style>
  <w:style w:type="character" w:customStyle="1" w:styleId="ListLabel929">
    <w:name w:val="ListLabel 929"/>
    <w:rPr>
      <w:rFonts w:ascii="Times New Roman" w:eastAsia="Times New Roman" w:hAnsi="Times New Roman" w:cs="Times New Roman"/>
    </w:rPr>
  </w:style>
  <w:style w:type="character" w:customStyle="1" w:styleId="ListLabel930">
    <w:name w:val="ListLabel 930"/>
    <w:rPr>
      <w:rFonts w:ascii="Times New Roman" w:eastAsia="Times New Roman" w:hAnsi="Times New Roman" w:cs="Times New Roman"/>
    </w:rPr>
  </w:style>
  <w:style w:type="character" w:customStyle="1" w:styleId="ListLabel931">
    <w:name w:val="ListLabel 931"/>
    <w:rPr>
      <w:rFonts w:ascii="Times New Roman" w:eastAsia="Times New Roman" w:hAnsi="Times New Roman" w:cs="Times New Roman"/>
    </w:rPr>
  </w:style>
  <w:style w:type="character" w:customStyle="1" w:styleId="ListLabel932">
    <w:name w:val="ListLabel 932"/>
    <w:rPr>
      <w:rFonts w:ascii="Times New Roman" w:eastAsia="Times New Roman" w:hAnsi="Times New Roman" w:cs="Times New Roman"/>
    </w:rPr>
  </w:style>
  <w:style w:type="character" w:customStyle="1" w:styleId="ListLabel933">
    <w:name w:val="ListLabel 933"/>
    <w:rPr>
      <w:rFonts w:ascii="Times New Roman" w:eastAsia="Times New Roman" w:hAnsi="Times New Roman" w:cs="Times New Roman"/>
    </w:rPr>
  </w:style>
  <w:style w:type="character" w:customStyle="1" w:styleId="ListLabel934">
    <w:name w:val="ListLabel 934"/>
    <w:rPr>
      <w:rFonts w:ascii="Times New Roman" w:eastAsia="Times New Roman" w:hAnsi="Times New Roman" w:cs="Times New Roman"/>
    </w:rPr>
  </w:style>
  <w:style w:type="character" w:customStyle="1" w:styleId="ListLabel935">
    <w:name w:val="ListLabel 935"/>
    <w:rPr>
      <w:rFonts w:ascii="Times New Roman" w:eastAsia="Times New Roman" w:hAnsi="Times New Roman" w:cs="Times New Roman"/>
    </w:rPr>
  </w:style>
  <w:style w:type="character" w:customStyle="1" w:styleId="ListLabel936">
    <w:name w:val="ListLabel 936"/>
    <w:rPr>
      <w:rFonts w:ascii="Times New Roman" w:eastAsia="Times New Roman" w:hAnsi="Times New Roman" w:cs="Times New Roman"/>
    </w:rPr>
  </w:style>
  <w:style w:type="character" w:customStyle="1" w:styleId="ListLabel937">
    <w:name w:val="ListLabel 937"/>
    <w:rPr>
      <w:rFonts w:ascii="Times New Roman" w:eastAsia="Times New Roman" w:hAnsi="Times New Roman" w:cs="Times New Roman"/>
    </w:rPr>
  </w:style>
  <w:style w:type="character" w:customStyle="1" w:styleId="ListLabel938">
    <w:name w:val="ListLabel 938"/>
    <w:rPr>
      <w:rFonts w:ascii="Times New Roman" w:eastAsia="Times New Roman" w:hAnsi="Times New Roman" w:cs="Times New Roman"/>
    </w:rPr>
  </w:style>
  <w:style w:type="character" w:customStyle="1" w:styleId="ListLabel939">
    <w:name w:val="ListLabel 939"/>
    <w:rPr>
      <w:rFonts w:ascii="Times New Roman" w:eastAsia="Times New Roman" w:hAnsi="Times New Roman" w:cs="Times New Roman"/>
    </w:rPr>
  </w:style>
  <w:style w:type="character" w:customStyle="1" w:styleId="ListLabel940">
    <w:name w:val="ListLabel 940"/>
    <w:rPr>
      <w:rFonts w:ascii="Times New Roman" w:eastAsia="Times New Roman" w:hAnsi="Times New Roman" w:cs="Times New Roman"/>
    </w:rPr>
  </w:style>
  <w:style w:type="character" w:customStyle="1" w:styleId="ListLabel941">
    <w:name w:val="ListLabel 941"/>
    <w:rPr>
      <w:rFonts w:ascii="Times New Roman" w:eastAsia="Times New Roman" w:hAnsi="Times New Roman" w:cs="Times New Roman"/>
    </w:rPr>
  </w:style>
  <w:style w:type="character" w:customStyle="1" w:styleId="ListLabel942">
    <w:name w:val="ListLabel 942"/>
    <w:rPr>
      <w:rFonts w:ascii="Times New Roman" w:eastAsia="Times New Roman" w:hAnsi="Times New Roman" w:cs="Times New Roman"/>
    </w:rPr>
  </w:style>
  <w:style w:type="character" w:customStyle="1" w:styleId="ListLabel943">
    <w:name w:val="ListLabel 943"/>
    <w:rPr>
      <w:rFonts w:ascii="Times New Roman" w:eastAsia="Times New Roman" w:hAnsi="Times New Roman" w:cs="Times New Roman"/>
    </w:rPr>
  </w:style>
  <w:style w:type="character" w:customStyle="1" w:styleId="ListLabel944">
    <w:name w:val="ListLabel 944"/>
    <w:rPr>
      <w:rFonts w:ascii="Times New Roman" w:eastAsia="Times New Roman" w:hAnsi="Times New Roman" w:cs="Times New Roman"/>
    </w:rPr>
  </w:style>
  <w:style w:type="character" w:customStyle="1" w:styleId="ListLabel945">
    <w:name w:val="ListLabel 945"/>
    <w:rPr>
      <w:rFonts w:ascii="Times New Roman" w:eastAsia="Times New Roman" w:hAnsi="Times New Roman" w:cs="Times New Roman"/>
    </w:rPr>
  </w:style>
  <w:style w:type="character" w:customStyle="1" w:styleId="ListLabel946">
    <w:name w:val="ListLabel 946"/>
    <w:rPr>
      <w:rFonts w:ascii="Times New Roman" w:eastAsia="Times New Roman" w:hAnsi="Times New Roman" w:cs="Times New Roman"/>
    </w:rPr>
  </w:style>
  <w:style w:type="character" w:customStyle="1" w:styleId="ListLabel947">
    <w:name w:val="ListLabel 947"/>
    <w:rPr>
      <w:rFonts w:ascii="Times New Roman" w:eastAsia="Times New Roman" w:hAnsi="Times New Roman" w:cs="Times New Roman"/>
    </w:rPr>
  </w:style>
  <w:style w:type="character" w:customStyle="1" w:styleId="ListLabel948">
    <w:name w:val="ListLabel 948"/>
    <w:rPr>
      <w:rFonts w:ascii="Times New Roman" w:eastAsia="Times New Roman" w:hAnsi="Times New Roman" w:cs="Times New Roman"/>
    </w:rPr>
  </w:style>
  <w:style w:type="character" w:customStyle="1" w:styleId="ListLabel949">
    <w:name w:val="ListLabel 949"/>
    <w:rPr>
      <w:rFonts w:ascii="Times New Roman" w:eastAsia="Times New Roman" w:hAnsi="Times New Roman" w:cs="Times New Roman"/>
    </w:rPr>
  </w:style>
  <w:style w:type="character" w:customStyle="1" w:styleId="ListLabel950">
    <w:name w:val="ListLabel 950"/>
    <w:rPr>
      <w:rFonts w:ascii="Times New Roman" w:eastAsia="Times New Roman" w:hAnsi="Times New Roman" w:cs="Times New Roman"/>
    </w:rPr>
  </w:style>
  <w:style w:type="character" w:customStyle="1" w:styleId="ListLabel951">
    <w:name w:val="ListLabel 951"/>
    <w:rPr>
      <w:rFonts w:ascii="Times New Roman" w:eastAsia="Times New Roman" w:hAnsi="Times New Roman" w:cs="Times New Roman"/>
    </w:rPr>
  </w:style>
  <w:style w:type="character" w:customStyle="1" w:styleId="ListLabel952">
    <w:name w:val="ListLabel 952"/>
    <w:rPr>
      <w:rFonts w:ascii="Times New Roman" w:eastAsia="Times New Roman" w:hAnsi="Times New Roman" w:cs="Times New Roman"/>
    </w:rPr>
  </w:style>
  <w:style w:type="character" w:customStyle="1" w:styleId="ListLabel953">
    <w:name w:val="ListLabel 953"/>
    <w:rPr>
      <w:rFonts w:ascii="Times New Roman" w:eastAsia="Times New Roman" w:hAnsi="Times New Roman" w:cs="Times New Roman"/>
    </w:rPr>
  </w:style>
  <w:style w:type="character" w:customStyle="1" w:styleId="ListLabel954">
    <w:name w:val="ListLabel 954"/>
    <w:rPr>
      <w:rFonts w:ascii="Times New Roman" w:eastAsia="Times New Roman" w:hAnsi="Times New Roman" w:cs="Times New Roman"/>
    </w:rPr>
  </w:style>
  <w:style w:type="character" w:customStyle="1" w:styleId="ListLabel955">
    <w:name w:val="ListLabel 955"/>
    <w:rPr>
      <w:rFonts w:ascii="Times New Roman" w:eastAsia="Times New Roman" w:hAnsi="Times New Roman" w:cs="Times New Roman"/>
    </w:rPr>
  </w:style>
  <w:style w:type="character" w:customStyle="1" w:styleId="ListLabel956">
    <w:name w:val="ListLabel 956"/>
    <w:rPr>
      <w:rFonts w:ascii="Times New Roman" w:eastAsia="Times New Roman" w:hAnsi="Times New Roman" w:cs="Times New Roman"/>
    </w:rPr>
  </w:style>
  <w:style w:type="character" w:customStyle="1" w:styleId="ListLabel957">
    <w:name w:val="ListLabel 957"/>
    <w:rPr>
      <w:rFonts w:ascii="Times New Roman" w:eastAsia="Times New Roman" w:hAnsi="Times New Roman" w:cs="Times New Roman"/>
    </w:rPr>
  </w:style>
  <w:style w:type="character" w:customStyle="1" w:styleId="ListLabel958">
    <w:name w:val="ListLabel 958"/>
    <w:rPr>
      <w:rFonts w:ascii="Times New Roman" w:eastAsia="Times New Roman" w:hAnsi="Times New Roman" w:cs="Times New Roman"/>
    </w:rPr>
  </w:style>
  <w:style w:type="character" w:customStyle="1" w:styleId="ListLabel959">
    <w:name w:val="ListLabel 959"/>
    <w:rPr>
      <w:rFonts w:ascii="Times New Roman" w:eastAsia="Times New Roman" w:hAnsi="Times New Roman" w:cs="Times New Roman"/>
    </w:rPr>
  </w:style>
  <w:style w:type="character" w:customStyle="1" w:styleId="ListLabel960">
    <w:name w:val="ListLabel 960"/>
    <w:rPr>
      <w:rFonts w:ascii="Times New Roman" w:eastAsia="Times New Roman" w:hAnsi="Times New Roman" w:cs="Times New Roman"/>
    </w:rPr>
  </w:style>
  <w:style w:type="character" w:customStyle="1" w:styleId="ListLabel961">
    <w:name w:val="ListLabel 961"/>
    <w:rPr>
      <w:rFonts w:ascii="Times New Roman" w:eastAsia="Times New Roman" w:hAnsi="Times New Roman" w:cs="Times New Roman"/>
    </w:rPr>
  </w:style>
  <w:style w:type="character" w:customStyle="1" w:styleId="ListLabel962">
    <w:name w:val="ListLabel 962"/>
    <w:rPr>
      <w:rFonts w:ascii="Times New Roman" w:eastAsia="Times New Roman" w:hAnsi="Times New Roman" w:cs="Times New Roman"/>
    </w:rPr>
  </w:style>
  <w:style w:type="character" w:customStyle="1" w:styleId="ListLabel963">
    <w:name w:val="ListLabel 963"/>
    <w:rPr>
      <w:rFonts w:ascii="Times New Roman" w:eastAsia="Times New Roman" w:hAnsi="Times New Roman" w:cs="Times New Roman"/>
    </w:rPr>
  </w:style>
  <w:style w:type="character" w:customStyle="1" w:styleId="ListLabel964">
    <w:name w:val="ListLabel 964"/>
    <w:rPr>
      <w:rFonts w:ascii="Times New Roman" w:eastAsia="Times New Roman" w:hAnsi="Times New Roman" w:cs="Times New Roman"/>
    </w:rPr>
  </w:style>
  <w:style w:type="numbering" w:customStyle="1" w:styleId="Outline">
    <w:name w:val="Outline"/>
    <w:basedOn w:val="Semlista"/>
    <w:pPr>
      <w:numPr>
        <w:numId w:val="2"/>
      </w:numPr>
    </w:pPr>
  </w:style>
  <w:style w:type="numbering" w:customStyle="1" w:styleId="Estilo1">
    <w:name w:val="Estilo1"/>
    <w:basedOn w:val="Semlista"/>
    <w:pPr>
      <w:numPr>
        <w:numId w:val="3"/>
      </w:numPr>
    </w:pPr>
  </w:style>
  <w:style w:type="numbering" w:customStyle="1" w:styleId="Estilo2">
    <w:name w:val="Estilo2"/>
    <w:basedOn w:val="Semlista"/>
    <w:pPr>
      <w:numPr>
        <w:numId w:val="4"/>
      </w:numPr>
    </w:pPr>
  </w:style>
  <w:style w:type="numbering" w:customStyle="1" w:styleId="Estilo3">
    <w:name w:val="Estilo3"/>
    <w:basedOn w:val="Semlista"/>
    <w:pPr>
      <w:numPr>
        <w:numId w:val="5"/>
      </w:numPr>
    </w:pPr>
  </w:style>
  <w:style w:type="numbering" w:customStyle="1" w:styleId="Estilo4">
    <w:name w:val="Estilo4"/>
    <w:basedOn w:val="Semlista"/>
    <w:pPr>
      <w:numPr>
        <w:numId w:val="6"/>
      </w:numPr>
    </w:pPr>
  </w:style>
  <w:style w:type="numbering" w:customStyle="1" w:styleId="Estilo5">
    <w:name w:val="Estilo5"/>
    <w:basedOn w:val="Semlista"/>
    <w:pPr>
      <w:numPr>
        <w:numId w:val="7"/>
      </w:numPr>
    </w:pPr>
  </w:style>
  <w:style w:type="numbering" w:customStyle="1" w:styleId="Estilo6">
    <w:name w:val="Estilo6"/>
    <w:basedOn w:val="Semlista"/>
    <w:pPr>
      <w:numPr>
        <w:numId w:val="8"/>
      </w:numPr>
    </w:pPr>
  </w:style>
  <w:style w:type="numbering" w:customStyle="1" w:styleId="WWNum1">
    <w:name w:val="WWNum1"/>
    <w:basedOn w:val="Semlista"/>
    <w:pPr>
      <w:numPr>
        <w:numId w:val="9"/>
      </w:numPr>
    </w:pPr>
  </w:style>
  <w:style w:type="numbering" w:customStyle="1" w:styleId="WWNum2">
    <w:name w:val="WWNum2"/>
    <w:basedOn w:val="Semlista"/>
    <w:pPr>
      <w:numPr>
        <w:numId w:val="10"/>
      </w:numPr>
    </w:pPr>
  </w:style>
  <w:style w:type="numbering" w:customStyle="1" w:styleId="WWNum3">
    <w:name w:val="WWNum3"/>
    <w:basedOn w:val="Semlista"/>
    <w:pPr>
      <w:numPr>
        <w:numId w:val="11"/>
      </w:numPr>
    </w:pPr>
  </w:style>
  <w:style w:type="numbering" w:customStyle="1" w:styleId="WWNum4">
    <w:name w:val="WWNum4"/>
    <w:basedOn w:val="Semlista"/>
    <w:pPr>
      <w:numPr>
        <w:numId w:val="12"/>
      </w:numPr>
    </w:pPr>
  </w:style>
  <w:style w:type="numbering" w:customStyle="1" w:styleId="WWNum5">
    <w:name w:val="WWNum5"/>
    <w:basedOn w:val="Semlista"/>
    <w:pPr>
      <w:numPr>
        <w:numId w:val="13"/>
      </w:numPr>
    </w:pPr>
  </w:style>
  <w:style w:type="numbering" w:customStyle="1" w:styleId="WWNum6">
    <w:name w:val="WWNum6"/>
    <w:basedOn w:val="Semlista"/>
    <w:pPr>
      <w:numPr>
        <w:numId w:val="14"/>
      </w:numPr>
    </w:pPr>
  </w:style>
  <w:style w:type="numbering" w:customStyle="1" w:styleId="WWNum7">
    <w:name w:val="WWNum7"/>
    <w:basedOn w:val="Semlista"/>
    <w:pPr>
      <w:numPr>
        <w:numId w:val="15"/>
      </w:numPr>
    </w:pPr>
  </w:style>
  <w:style w:type="numbering" w:customStyle="1" w:styleId="WWNum8">
    <w:name w:val="WWNum8"/>
    <w:basedOn w:val="Semlista"/>
    <w:pPr>
      <w:numPr>
        <w:numId w:val="16"/>
      </w:numPr>
    </w:pPr>
  </w:style>
  <w:style w:type="numbering" w:customStyle="1" w:styleId="WWNum9">
    <w:name w:val="WWNum9"/>
    <w:basedOn w:val="Semlista"/>
    <w:pPr>
      <w:numPr>
        <w:numId w:val="17"/>
      </w:numPr>
    </w:pPr>
  </w:style>
  <w:style w:type="numbering" w:customStyle="1" w:styleId="WWNum10">
    <w:name w:val="WWNum10"/>
    <w:basedOn w:val="Semlista"/>
    <w:pPr>
      <w:numPr>
        <w:numId w:val="18"/>
      </w:numPr>
    </w:pPr>
  </w:style>
  <w:style w:type="numbering" w:customStyle="1" w:styleId="WWNum11">
    <w:name w:val="WWNum11"/>
    <w:basedOn w:val="Semlista"/>
    <w:pPr>
      <w:numPr>
        <w:numId w:val="19"/>
      </w:numPr>
    </w:pPr>
  </w:style>
  <w:style w:type="numbering" w:customStyle="1" w:styleId="WWNum12">
    <w:name w:val="WWNum12"/>
    <w:basedOn w:val="Semlista"/>
    <w:pPr>
      <w:numPr>
        <w:numId w:val="20"/>
      </w:numPr>
    </w:pPr>
  </w:style>
  <w:style w:type="numbering" w:customStyle="1" w:styleId="WWNum13">
    <w:name w:val="WWNum13"/>
    <w:basedOn w:val="Semlista"/>
    <w:pPr>
      <w:numPr>
        <w:numId w:val="21"/>
      </w:numPr>
    </w:pPr>
  </w:style>
  <w:style w:type="numbering" w:customStyle="1" w:styleId="WWNum14">
    <w:name w:val="WWNum14"/>
    <w:basedOn w:val="Semlista"/>
    <w:pPr>
      <w:numPr>
        <w:numId w:val="22"/>
      </w:numPr>
    </w:pPr>
  </w:style>
  <w:style w:type="numbering" w:customStyle="1" w:styleId="WWNum15">
    <w:name w:val="WWNum15"/>
    <w:basedOn w:val="Semlista"/>
    <w:pPr>
      <w:numPr>
        <w:numId w:val="23"/>
      </w:numPr>
    </w:pPr>
  </w:style>
  <w:style w:type="numbering" w:customStyle="1" w:styleId="WWNum16">
    <w:name w:val="WWNum16"/>
    <w:basedOn w:val="Semlista"/>
    <w:pPr>
      <w:numPr>
        <w:numId w:val="24"/>
      </w:numPr>
    </w:pPr>
  </w:style>
  <w:style w:type="numbering" w:customStyle="1" w:styleId="WWNum17">
    <w:name w:val="WWNum17"/>
    <w:basedOn w:val="Semlista"/>
    <w:pPr>
      <w:numPr>
        <w:numId w:val="25"/>
      </w:numPr>
    </w:pPr>
  </w:style>
  <w:style w:type="numbering" w:customStyle="1" w:styleId="WWNum18">
    <w:name w:val="WWNum18"/>
    <w:basedOn w:val="Semlista"/>
    <w:pPr>
      <w:numPr>
        <w:numId w:val="26"/>
      </w:numPr>
    </w:pPr>
  </w:style>
  <w:style w:type="numbering" w:customStyle="1" w:styleId="WWNum19">
    <w:name w:val="WWNum19"/>
    <w:basedOn w:val="Semlista"/>
    <w:pPr>
      <w:numPr>
        <w:numId w:val="27"/>
      </w:numPr>
    </w:pPr>
  </w:style>
  <w:style w:type="numbering" w:customStyle="1" w:styleId="WWNum20">
    <w:name w:val="WWNum20"/>
    <w:basedOn w:val="Semlista"/>
    <w:pPr>
      <w:numPr>
        <w:numId w:val="28"/>
      </w:numPr>
    </w:pPr>
  </w:style>
  <w:style w:type="numbering" w:customStyle="1" w:styleId="WWNum21">
    <w:name w:val="WWNum21"/>
    <w:basedOn w:val="Semlista"/>
    <w:pPr>
      <w:numPr>
        <w:numId w:val="29"/>
      </w:numPr>
    </w:pPr>
  </w:style>
  <w:style w:type="numbering" w:customStyle="1" w:styleId="WWNum22">
    <w:name w:val="WWNum22"/>
    <w:basedOn w:val="Semlista"/>
    <w:pPr>
      <w:numPr>
        <w:numId w:val="30"/>
      </w:numPr>
    </w:pPr>
  </w:style>
  <w:style w:type="numbering" w:customStyle="1" w:styleId="WWNum23">
    <w:name w:val="WWNum23"/>
    <w:basedOn w:val="Semlista"/>
    <w:pPr>
      <w:numPr>
        <w:numId w:val="31"/>
      </w:numPr>
    </w:pPr>
  </w:style>
  <w:style w:type="numbering" w:customStyle="1" w:styleId="WWNum24">
    <w:name w:val="WWNum24"/>
    <w:basedOn w:val="Semlista"/>
    <w:pPr>
      <w:numPr>
        <w:numId w:val="32"/>
      </w:numPr>
    </w:pPr>
  </w:style>
  <w:style w:type="numbering" w:customStyle="1" w:styleId="WWNum25">
    <w:name w:val="WWNum25"/>
    <w:basedOn w:val="Semlista"/>
    <w:pPr>
      <w:numPr>
        <w:numId w:val="33"/>
      </w:numPr>
    </w:pPr>
  </w:style>
  <w:style w:type="numbering" w:customStyle="1" w:styleId="WWNum26">
    <w:name w:val="WWNum26"/>
    <w:basedOn w:val="Semlista"/>
    <w:pPr>
      <w:numPr>
        <w:numId w:val="34"/>
      </w:numPr>
    </w:pPr>
  </w:style>
  <w:style w:type="numbering" w:customStyle="1" w:styleId="WWNum27">
    <w:name w:val="WWNum27"/>
    <w:basedOn w:val="Semlista"/>
    <w:pPr>
      <w:numPr>
        <w:numId w:val="35"/>
      </w:numPr>
    </w:pPr>
  </w:style>
  <w:style w:type="numbering" w:customStyle="1" w:styleId="WWNum28">
    <w:name w:val="WWNum28"/>
    <w:basedOn w:val="Semlista"/>
    <w:pPr>
      <w:numPr>
        <w:numId w:val="36"/>
      </w:numPr>
    </w:pPr>
  </w:style>
  <w:style w:type="numbering" w:customStyle="1" w:styleId="WWNum29">
    <w:name w:val="WWNum29"/>
    <w:basedOn w:val="Semlista"/>
    <w:pPr>
      <w:numPr>
        <w:numId w:val="37"/>
      </w:numPr>
    </w:pPr>
  </w:style>
  <w:style w:type="numbering" w:customStyle="1" w:styleId="WWNum31">
    <w:name w:val="WWNum31"/>
    <w:basedOn w:val="Semlista"/>
    <w:pPr>
      <w:numPr>
        <w:numId w:val="38"/>
      </w:numPr>
    </w:pPr>
  </w:style>
  <w:style w:type="numbering" w:customStyle="1" w:styleId="WWNum32">
    <w:name w:val="WWNum32"/>
    <w:basedOn w:val="Semlista"/>
    <w:pPr>
      <w:numPr>
        <w:numId w:val="39"/>
      </w:numPr>
    </w:pPr>
  </w:style>
  <w:style w:type="numbering" w:customStyle="1" w:styleId="WWNum33">
    <w:name w:val="WWNum33"/>
    <w:basedOn w:val="Semlista"/>
    <w:pPr>
      <w:numPr>
        <w:numId w:val="40"/>
      </w:numPr>
    </w:pPr>
  </w:style>
  <w:style w:type="numbering" w:customStyle="1" w:styleId="WWNum34">
    <w:name w:val="WWNum34"/>
    <w:basedOn w:val="Semlista"/>
    <w:pPr>
      <w:numPr>
        <w:numId w:val="41"/>
      </w:numPr>
    </w:pPr>
  </w:style>
  <w:style w:type="numbering" w:customStyle="1" w:styleId="WWNum35">
    <w:name w:val="WWNum35"/>
    <w:basedOn w:val="Semlista"/>
    <w:pPr>
      <w:numPr>
        <w:numId w:val="42"/>
      </w:numPr>
    </w:pPr>
  </w:style>
  <w:style w:type="numbering" w:customStyle="1" w:styleId="WWNum36">
    <w:name w:val="WWNum36"/>
    <w:basedOn w:val="Semlista"/>
    <w:pPr>
      <w:numPr>
        <w:numId w:val="43"/>
      </w:numPr>
    </w:pPr>
  </w:style>
  <w:style w:type="numbering" w:customStyle="1" w:styleId="WWNum37">
    <w:name w:val="WWNum37"/>
    <w:basedOn w:val="Semlista"/>
    <w:pPr>
      <w:numPr>
        <w:numId w:val="44"/>
      </w:numPr>
    </w:pPr>
  </w:style>
  <w:style w:type="numbering" w:customStyle="1" w:styleId="WWNum38">
    <w:name w:val="WWNum38"/>
    <w:basedOn w:val="Semlista"/>
    <w:pPr>
      <w:numPr>
        <w:numId w:val="45"/>
      </w:numPr>
    </w:pPr>
  </w:style>
  <w:style w:type="numbering" w:customStyle="1" w:styleId="WWNum39">
    <w:name w:val="WWNum39"/>
    <w:basedOn w:val="Semlista"/>
    <w:pPr>
      <w:numPr>
        <w:numId w:val="46"/>
      </w:numPr>
    </w:pPr>
  </w:style>
  <w:style w:type="numbering" w:customStyle="1" w:styleId="WWNum40">
    <w:name w:val="WWNum40"/>
    <w:basedOn w:val="Semlista"/>
    <w:pPr>
      <w:numPr>
        <w:numId w:val="47"/>
      </w:numPr>
    </w:pPr>
  </w:style>
  <w:style w:type="numbering" w:customStyle="1" w:styleId="WWNum41">
    <w:name w:val="WWNum41"/>
    <w:basedOn w:val="Semlista"/>
    <w:pPr>
      <w:numPr>
        <w:numId w:val="48"/>
      </w:numPr>
    </w:pPr>
  </w:style>
  <w:style w:type="numbering" w:customStyle="1" w:styleId="WWNum42">
    <w:name w:val="WWNum42"/>
    <w:basedOn w:val="Semlista"/>
    <w:pPr>
      <w:numPr>
        <w:numId w:val="49"/>
      </w:numPr>
    </w:pPr>
  </w:style>
  <w:style w:type="numbering" w:customStyle="1" w:styleId="WWNum43">
    <w:name w:val="WWNum43"/>
    <w:basedOn w:val="Semlista"/>
    <w:pPr>
      <w:numPr>
        <w:numId w:val="50"/>
      </w:numPr>
    </w:pPr>
  </w:style>
  <w:style w:type="numbering" w:customStyle="1" w:styleId="WWNum44">
    <w:name w:val="WWNum44"/>
    <w:basedOn w:val="Semlista"/>
    <w:pPr>
      <w:numPr>
        <w:numId w:val="51"/>
      </w:numPr>
    </w:pPr>
  </w:style>
  <w:style w:type="numbering" w:customStyle="1" w:styleId="WWNum45">
    <w:name w:val="WWNum45"/>
    <w:basedOn w:val="Semlista"/>
    <w:pPr>
      <w:numPr>
        <w:numId w:val="52"/>
      </w:numPr>
    </w:pPr>
  </w:style>
  <w:style w:type="numbering" w:customStyle="1" w:styleId="WWNum46">
    <w:name w:val="WWNum46"/>
    <w:basedOn w:val="Semlista"/>
    <w:pPr>
      <w:numPr>
        <w:numId w:val="53"/>
      </w:numPr>
    </w:pPr>
  </w:style>
  <w:style w:type="numbering" w:customStyle="1" w:styleId="WWNum47">
    <w:name w:val="WWNum47"/>
    <w:basedOn w:val="Semlista"/>
    <w:pPr>
      <w:numPr>
        <w:numId w:val="54"/>
      </w:numPr>
    </w:pPr>
  </w:style>
  <w:style w:type="numbering" w:customStyle="1" w:styleId="WWNum48">
    <w:name w:val="WWNum48"/>
    <w:basedOn w:val="Semlista"/>
    <w:pPr>
      <w:numPr>
        <w:numId w:val="55"/>
      </w:numPr>
    </w:pPr>
  </w:style>
  <w:style w:type="numbering" w:customStyle="1" w:styleId="WWNum49">
    <w:name w:val="WWNum49"/>
    <w:basedOn w:val="Semlista"/>
    <w:pPr>
      <w:numPr>
        <w:numId w:val="56"/>
      </w:numPr>
    </w:pPr>
  </w:style>
  <w:style w:type="numbering" w:customStyle="1" w:styleId="WWNum50">
    <w:name w:val="WWNum50"/>
    <w:basedOn w:val="Semlista"/>
    <w:pPr>
      <w:numPr>
        <w:numId w:val="57"/>
      </w:numPr>
    </w:pPr>
  </w:style>
  <w:style w:type="numbering" w:customStyle="1" w:styleId="WWNum51">
    <w:name w:val="WWNum51"/>
    <w:basedOn w:val="Semlista"/>
    <w:pPr>
      <w:numPr>
        <w:numId w:val="58"/>
      </w:numPr>
    </w:pPr>
  </w:style>
  <w:style w:type="numbering" w:customStyle="1" w:styleId="WWNum52">
    <w:name w:val="WWNum52"/>
    <w:basedOn w:val="Semlista"/>
    <w:pPr>
      <w:numPr>
        <w:numId w:val="59"/>
      </w:numPr>
    </w:pPr>
  </w:style>
  <w:style w:type="numbering" w:customStyle="1" w:styleId="WWNum53">
    <w:name w:val="WWNum53"/>
    <w:basedOn w:val="Semlista"/>
    <w:pPr>
      <w:numPr>
        <w:numId w:val="60"/>
      </w:numPr>
    </w:pPr>
  </w:style>
  <w:style w:type="numbering" w:customStyle="1" w:styleId="WWNum54">
    <w:name w:val="WWNum54"/>
    <w:basedOn w:val="Semlista"/>
    <w:pPr>
      <w:numPr>
        <w:numId w:val="61"/>
      </w:numPr>
    </w:pPr>
  </w:style>
  <w:style w:type="numbering" w:customStyle="1" w:styleId="WWNum55">
    <w:name w:val="WWNum55"/>
    <w:basedOn w:val="Semlista"/>
    <w:pPr>
      <w:numPr>
        <w:numId w:val="62"/>
      </w:numPr>
    </w:pPr>
  </w:style>
  <w:style w:type="numbering" w:customStyle="1" w:styleId="WWNum56">
    <w:name w:val="WWNum56"/>
    <w:basedOn w:val="Semlista"/>
    <w:pPr>
      <w:numPr>
        <w:numId w:val="63"/>
      </w:numPr>
    </w:pPr>
  </w:style>
  <w:style w:type="numbering" w:customStyle="1" w:styleId="WWNum57">
    <w:name w:val="WWNum57"/>
    <w:basedOn w:val="Semlista"/>
    <w:pPr>
      <w:numPr>
        <w:numId w:val="64"/>
      </w:numPr>
    </w:pPr>
  </w:style>
  <w:style w:type="numbering" w:customStyle="1" w:styleId="WWNum58">
    <w:name w:val="WWNum58"/>
    <w:basedOn w:val="Semlista"/>
    <w:pPr>
      <w:numPr>
        <w:numId w:val="65"/>
      </w:numPr>
    </w:pPr>
  </w:style>
  <w:style w:type="numbering" w:customStyle="1" w:styleId="WWNum59">
    <w:name w:val="WWNum59"/>
    <w:basedOn w:val="Semlista"/>
    <w:pPr>
      <w:numPr>
        <w:numId w:val="66"/>
      </w:numPr>
    </w:pPr>
  </w:style>
  <w:style w:type="numbering" w:customStyle="1" w:styleId="WWNum60">
    <w:name w:val="WWNum60"/>
    <w:basedOn w:val="Semlista"/>
    <w:pPr>
      <w:numPr>
        <w:numId w:val="67"/>
      </w:numPr>
    </w:pPr>
  </w:style>
  <w:style w:type="numbering" w:customStyle="1" w:styleId="WWNum61">
    <w:name w:val="WWNum61"/>
    <w:basedOn w:val="Semlista"/>
    <w:pPr>
      <w:numPr>
        <w:numId w:val="68"/>
      </w:numPr>
    </w:pPr>
  </w:style>
  <w:style w:type="numbering" w:customStyle="1" w:styleId="WWNum1a">
    <w:name w:val="WWNum1a"/>
    <w:basedOn w:val="Semlista"/>
    <w:pPr>
      <w:numPr>
        <w:numId w:val="69"/>
      </w:numPr>
    </w:pPr>
  </w:style>
  <w:style w:type="numbering" w:customStyle="1" w:styleId="WWNum2a">
    <w:name w:val="WWNum2a"/>
    <w:basedOn w:val="Semlista"/>
    <w:pPr>
      <w:numPr>
        <w:numId w:val="70"/>
      </w:numPr>
    </w:pPr>
  </w:style>
  <w:style w:type="numbering" w:customStyle="1" w:styleId="WWNum3a">
    <w:name w:val="WWNum3a"/>
    <w:basedOn w:val="Semlista"/>
    <w:pPr>
      <w:numPr>
        <w:numId w:val="71"/>
      </w:numPr>
    </w:pPr>
  </w:style>
  <w:style w:type="numbering" w:customStyle="1" w:styleId="WWNum4a">
    <w:name w:val="WWNum4a"/>
    <w:basedOn w:val="Semlista"/>
    <w:pPr>
      <w:numPr>
        <w:numId w:val="72"/>
      </w:numPr>
    </w:pPr>
  </w:style>
  <w:style w:type="numbering" w:customStyle="1" w:styleId="WWNum5a">
    <w:name w:val="WWNum5a"/>
    <w:basedOn w:val="Semlista"/>
    <w:pPr>
      <w:numPr>
        <w:numId w:val="73"/>
      </w:numPr>
    </w:pPr>
  </w:style>
  <w:style w:type="numbering" w:customStyle="1" w:styleId="WWNum1aa">
    <w:name w:val="WWNum1aa"/>
    <w:basedOn w:val="Semlista"/>
    <w:pPr>
      <w:numPr>
        <w:numId w:val="74"/>
      </w:numPr>
    </w:pPr>
  </w:style>
  <w:style w:type="numbering" w:customStyle="1" w:styleId="WWNum2aa">
    <w:name w:val="WWNum2aa"/>
    <w:basedOn w:val="Semlista"/>
    <w:pPr>
      <w:numPr>
        <w:numId w:val="75"/>
      </w:numPr>
    </w:pPr>
  </w:style>
  <w:style w:type="numbering" w:customStyle="1" w:styleId="WWNum3aa">
    <w:name w:val="WWNum3aa"/>
    <w:basedOn w:val="Semlista"/>
    <w:pPr>
      <w:numPr>
        <w:numId w:val="76"/>
      </w:numPr>
    </w:pPr>
  </w:style>
  <w:style w:type="numbering" w:customStyle="1" w:styleId="WWNum4aa">
    <w:name w:val="WWNum4aa"/>
    <w:basedOn w:val="Semlista"/>
    <w:pPr>
      <w:numPr>
        <w:numId w:val="77"/>
      </w:numPr>
    </w:pPr>
  </w:style>
  <w:style w:type="numbering" w:customStyle="1" w:styleId="WWNum5aa">
    <w:name w:val="WWNum5aa"/>
    <w:basedOn w:val="Semlista"/>
    <w:pPr>
      <w:numPr>
        <w:numId w:val="78"/>
      </w:numPr>
    </w:pPr>
  </w:style>
  <w:style w:type="numbering" w:customStyle="1" w:styleId="WWNum6a">
    <w:name w:val="WWNum6a"/>
    <w:basedOn w:val="Semlista"/>
    <w:pPr>
      <w:numPr>
        <w:numId w:val="79"/>
      </w:numPr>
    </w:pPr>
  </w:style>
  <w:style w:type="numbering" w:customStyle="1" w:styleId="WWNum7a">
    <w:name w:val="WWNum7a"/>
    <w:basedOn w:val="Semlista"/>
    <w:pPr>
      <w:numPr>
        <w:numId w:val="80"/>
      </w:numPr>
    </w:pPr>
  </w:style>
  <w:style w:type="numbering" w:customStyle="1" w:styleId="WWNum8a">
    <w:name w:val="WWNum8a"/>
    <w:basedOn w:val="Semlista"/>
    <w:pPr>
      <w:numPr>
        <w:numId w:val="81"/>
      </w:numPr>
    </w:pPr>
  </w:style>
  <w:style w:type="numbering" w:customStyle="1" w:styleId="WWNum9a">
    <w:name w:val="WWNum9a"/>
    <w:basedOn w:val="Semlista"/>
    <w:pPr>
      <w:numPr>
        <w:numId w:val="82"/>
      </w:numPr>
    </w:pPr>
  </w:style>
  <w:style w:type="numbering" w:customStyle="1" w:styleId="WWNum10a">
    <w:name w:val="WWNum10a"/>
    <w:basedOn w:val="Semlista"/>
    <w:pPr>
      <w:numPr>
        <w:numId w:val="83"/>
      </w:numPr>
    </w:pPr>
  </w:style>
  <w:style w:type="numbering" w:customStyle="1" w:styleId="WWNum11a">
    <w:name w:val="WWNum11a"/>
    <w:basedOn w:val="Semlista"/>
    <w:pPr>
      <w:numPr>
        <w:numId w:val="84"/>
      </w:numPr>
    </w:pPr>
  </w:style>
  <w:style w:type="numbering" w:customStyle="1" w:styleId="WWNum12a">
    <w:name w:val="WWNum12a"/>
    <w:basedOn w:val="Semlista"/>
    <w:pPr>
      <w:numPr>
        <w:numId w:val="85"/>
      </w:numPr>
    </w:pPr>
  </w:style>
  <w:style w:type="numbering" w:customStyle="1" w:styleId="WWNum13a">
    <w:name w:val="WWNum13a"/>
    <w:basedOn w:val="Semlista"/>
    <w:pPr>
      <w:numPr>
        <w:numId w:val="86"/>
      </w:numPr>
    </w:pPr>
  </w:style>
  <w:style w:type="numbering" w:customStyle="1" w:styleId="WWNum14a">
    <w:name w:val="WWNum14a"/>
    <w:basedOn w:val="Semlista"/>
    <w:pPr>
      <w:numPr>
        <w:numId w:val="87"/>
      </w:numPr>
    </w:pPr>
  </w:style>
  <w:style w:type="numbering" w:customStyle="1" w:styleId="WWNum15a">
    <w:name w:val="WWNum15a"/>
    <w:basedOn w:val="Semlista"/>
    <w:pPr>
      <w:numPr>
        <w:numId w:val="88"/>
      </w:numPr>
    </w:pPr>
  </w:style>
  <w:style w:type="numbering" w:customStyle="1" w:styleId="WWNum16a">
    <w:name w:val="WWNum16a"/>
    <w:basedOn w:val="Semlista"/>
    <w:pPr>
      <w:numPr>
        <w:numId w:val="89"/>
      </w:numPr>
    </w:pPr>
  </w:style>
  <w:style w:type="numbering" w:customStyle="1" w:styleId="WWNum17a">
    <w:name w:val="WWNum17a"/>
    <w:basedOn w:val="Semlista"/>
    <w:pPr>
      <w:numPr>
        <w:numId w:val="90"/>
      </w:numPr>
    </w:pPr>
  </w:style>
  <w:style w:type="numbering" w:customStyle="1" w:styleId="WWNum18a">
    <w:name w:val="WWNum18a"/>
    <w:basedOn w:val="Semlista"/>
    <w:pPr>
      <w:numPr>
        <w:numId w:val="91"/>
      </w:numPr>
    </w:pPr>
  </w:style>
  <w:style w:type="numbering" w:customStyle="1" w:styleId="WWNum19a">
    <w:name w:val="WWNum19a"/>
    <w:basedOn w:val="Semlista"/>
    <w:pPr>
      <w:numPr>
        <w:numId w:val="92"/>
      </w:numPr>
    </w:pPr>
  </w:style>
  <w:style w:type="numbering" w:customStyle="1" w:styleId="WWNum20a">
    <w:name w:val="WWNum20a"/>
    <w:basedOn w:val="Semlista"/>
    <w:pPr>
      <w:numPr>
        <w:numId w:val="93"/>
      </w:numPr>
    </w:pPr>
  </w:style>
  <w:style w:type="numbering" w:customStyle="1" w:styleId="WWNum21a">
    <w:name w:val="WWNum21a"/>
    <w:basedOn w:val="Semlista"/>
    <w:pPr>
      <w:numPr>
        <w:numId w:val="94"/>
      </w:numPr>
    </w:pPr>
  </w:style>
  <w:style w:type="numbering" w:customStyle="1" w:styleId="WWNum1aaa">
    <w:name w:val="WWNum1aaa"/>
    <w:basedOn w:val="Semlista"/>
    <w:pPr>
      <w:numPr>
        <w:numId w:val="95"/>
      </w:numPr>
    </w:pPr>
  </w:style>
  <w:style w:type="numbering" w:customStyle="1" w:styleId="WWNum2aaa">
    <w:name w:val="WWNum2aaa"/>
    <w:basedOn w:val="Semlista"/>
    <w:pPr>
      <w:numPr>
        <w:numId w:val="96"/>
      </w:numPr>
    </w:pPr>
  </w:style>
  <w:style w:type="numbering" w:customStyle="1" w:styleId="WWNum3aaa">
    <w:name w:val="WWNum3aaa"/>
    <w:basedOn w:val="Semlista"/>
    <w:pPr>
      <w:numPr>
        <w:numId w:val="97"/>
      </w:numPr>
    </w:pPr>
  </w:style>
  <w:style w:type="numbering" w:customStyle="1" w:styleId="WWNum4aaa">
    <w:name w:val="WWNum4aaa"/>
    <w:basedOn w:val="Semlista"/>
    <w:pPr>
      <w:numPr>
        <w:numId w:val="98"/>
      </w:numPr>
    </w:pPr>
  </w:style>
  <w:style w:type="numbering" w:customStyle="1" w:styleId="WWNum5aaa">
    <w:name w:val="WWNum5aaa"/>
    <w:basedOn w:val="Semlista"/>
    <w:pPr>
      <w:numPr>
        <w:numId w:val="99"/>
      </w:numPr>
    </w:pPr>
  </w:style>
  <w:style w:type="numbering" w:customStyle="1" w:styleId="WWNum6aa">
    <w:name w:val="WWNum6aa"/>
    <w:basedOn w:val="Semlista"/>
    <w:pPr>
      <w:numPr>
        <w:numId w:val="100"/>
      </w:numPr>
    </w:pPr>
  </w:style>
  <w:style w:type="numbering" w:customStyle="1" w:styleId="WWNum7aa">
    <w:name w:val="WWNum7aa"/>
    <w:basedOn w:val="Semlista"/>
    <w:pPr>
      <w:numPr>
        <w:numId w:val="101"/>
      </w:numPr>
    </w:pPr>
  </w:style>
  <w:style w:type="numbering" w:customStyle="1" w:styleId="WWNum8aa">
    <w:name w:val="WWNum8aa"/>
    <w:basedOn w:val="Semlista"/>
    <w:pPr>
      <w:numPr>
        <w:numId w:val="102"/>
      </w:numPr>
    </w:pPr>
  </w:style>
  <w:style w:type="numbering" w:customStyle="1" w:styleId="WWNum9aa">
    <w:name w:val="WWNum9aa"/>
    <w:basedOn w:val="Semlista"/>
    <w:pPr>
      <w:numPr>
        <w:numId w:val="103"/>
      </w:numPr>
    </w:pPr>
  </w:style>
  <w:style w:type="numbering" w:customStyle="1" w:styleId="WWNum10aa">
    <w:name w:val="WWNum10aa"/>
    <w:basedOn w:val="Semlista"/>
    <w:pPr>
      <w:numPr>
        <w:numId w:val="104"/>
      </w:numPr>
    </w:pPr>
  </w:style>
  <w:style w:type="numbering" w:customStyle="1" w:styleId="WWNum11aa">
    <w:name w:val="WWNum11aa"/>
    <w:basedOn w:val="Semlista"/>
    <w:pPr>
      <w:numPr>
        <w:numId w:val="105"/>
      </w:numPr>
    </w:pPr>
  </w:style>
  <w:style w:type="numbering" w:customStyle="1" w:styleId="WWNum12aa">
    <w:name w:val="WWNum12aa"/>
    <w:basedOn w:val="Semlista"/>
    <w:pPr>
      <w:numPr>
        <w:numId w:val="106"/>
      </w:numPr>
    </w:pPr>
  </w:style>
  <w:style w:type="numbering" w:customStyle="1" w:styleId="WWNum13aa">
    <w:name w:val="WWNum13aa"/>
    <w:basedOn w:val="Semlista"/>
    <w:pPr>
      <w:numPr>
        <w:numId w:val="107"/>
      </w:numPr>
    </w:pPr>
  </w:style>
  <w:style w:type="numbering" w:customStyle="1" w:styleId="WWNum14aa">
    <w:name w:val="WWNum14aa"/>
    <w:basedOn w:val="Semlista"/>
    <w:pPr>
      <w:numPr>
        <w:numId w:val="108"/>
      </w:numPr>
    </w:pPr>
  </w:style>
  <w:style w:type="numbering" w:customStyle="1" w:styleId="WWNum15aa">
    <w:name w:val="WWNum15aa"/>
    <w:basedOn w:val="Semlista"/>
    <w:pPr>
      <w:numPr>
        <w:numId w:val="109"/>
      </w:numPr>
    </w:pPr>
  </w:style>
  <w:style w:type="numbering" w:customStyle="1" w:styleId="WWNum16aa">
    <w:name w:val="WWNum16aa"/>
    <w:basedOn w:val="Semlista"/>
    <w:pPr>
      <w:numPr>
        <w:numId w:val="110"/>
      </w:numPr>
    </w:pPr>
  </w:style>
  <w:style w:type="numbering" w:customStyle="1" w:styleId="WWNum17aa">
    <w:name w:val="WWNum17aa"/>
    <w:basedOn w:val="Semlista"/>
    <w:pPr>
      <w:numPr>
        <w:numId w:val="111"/>
      </w:numPr>
    </w:pPr>
  </w:style>
  <w:style w:type="numbering" w:customStyle="1" w:styleId="WWNum18aa">
    <w:name w:val="WWNum18aa"/>
    <w:basedOn w:val="Semlista"/>
    <w:pPr>
      <w:numPr>
        <w:numId w:val="112"/>
      </w:numPr>
    </w:pPr>
  </w:style>
  <w:style w:type="numbering" w:customStyle="1" w:styleId="WWNum19aa">
    <w:name w:val="WWNum19aa"/>
    <w:basedOn w:val="Semlista"/>
    <w:pPr>
      <w:numPr>
        <w:numId w:val="113"/>
      </w:numPr>
    </w:pPr>
  </w:style>
  <w:style w:type="numbering" w:customStyle="1" w:styleId="WWNum20aa">
    <w:name w:val="WWNum20aa"/>
    <w:basedOn w:val="Semlista"/>
    <w:pPr>
      <w:numPr>
        <w:numId w:val="114"/>
      </w:numPr>
    </w:pPr>
  </w:style>
  <w:style w:type="numbering" w:customStyle="1" w:styleId="WWNum21aa">
    <w:name w:val="WWNum21aa"/>
    <w:basedOn w:val="Semlista"/>
    <w:pPr>
      <w:numPr>
        <w:numId w:val="1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art4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ato@bll.org.br" TargetMode="External"/><Relationship Id="rId12" Type="http://schemas.openxmlformats.org/officeDocument/2006/relationships/hyperlink" Target="http://servicos.tce.pr.gov.br/tcepr/municipal/ail/ConsultarImpedidosWeb.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LEIS/L8666cons.htm#art3&#167;2" TargetMode="External"/><Relationship Id="rId4" Type="http://schemas.openxmlformats.org/officeDocument/2006/relationships/webSettings" Target="webSettings.xml"/><Relationship Id="rId9" Type="http://schemas.openxmlformats.org/officeDocument/2006/relationships/hyperlink" Target="http://www.planalto.gov.br/ccivil_03/LEIS/LCP/Lcp123.htm#art45"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18213</Words>
  <Characters>98353</Characters>
  <Application>Microsoft Office Word</Application>
  <DocSecurity>0</DocSecurity>
  <Lines>819</Lines>
  <Paragraphs>232</Paragraphs>
  <ScaleCrop>false</ScaleCrop>
  <Company/>
  <LinksUpToDate>false</LinksUpToDate>
  <CharactersWithSpaces>116334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Willian Bastos</cp:lastModifiedBy>
  <cp:revision>2</cp:revision>
  <cp:lastPrinted>2022-05-26T16:09:00Z</cp:lastPrinted>
  <dcterms:created xsi:type="dcterms:W3CDTF">2022-06-03T11:34:00Z</dcterms:created>
  <dcterms:modified xsi:type="dcterms:W3CDTF">2022-06-03T11:34:00Z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AGU</vt:lpwstr>
  </property>
  <property fmtid="{D5CDD505-2E9C-101B-9397-08002B2CF9AE}" pid="4" name="ContentTypeId">
    <vt:lpwstr>0x01010012A2765E7DFD38469B2E626874CD0041</vt:lpwstr>
  </property>
</Properties>
</file>