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362" w:rsidRPr="000225DB" w:rsidRDefault="00A26362" w:rsidP="00A26362">
      <w:pPr>
        <w:pStyle w:val="ParagraphStyle"/>
        <w:ind w:right="49"/>
        <w:jc w:val="center"/>
        <w:rPr>
          <w:rFonts w:asciiTheme="minorHAnsi" w:hAnsiTheme="minorHAnsi" w:cs="Cambria"/>
          <w:b/>
          <w:bCs/>
          <w:sz w:val="28"/>
          <w:szCs w:val="28"/>
          <w:u w:val="single"/>
        </w:rPr>
      </w:pPr>
      <w:r w:rsidRPr="000225DB">
        <w:rPr>
          <w:rFonts w:asciiTheme="minorHAnsi" w:hAnsiTheme="minorHAnsi" w:cs="Cambria"/>
          <w:b/>
          <w:bCs/>
          <w:sz w:val="28"/>
          <w:szCs w:val="28"/>
          <w:u w:val="single"/>
        </w:rPr>
        <w:t>PREGÃO ELETRÔNICO 62/2023-PMQ</w:t>
      </w:r>
    </w:p>
    <w:p w:rsidR="00A26362" w:rsidRPr="000225DB" w:rsidRDefault="00A26362" w:rsidP="00A26362">
      <w:pPr>
        <w:pStyle w:val="ParagraphStyle"/>
        <w:ind w:right="49"/>
        <w:jc w:val="center"/>
        <w:rPr>
          <w:rFonts w:asciiTheme="minorHAnsi" w:hAnsiTheme="minorHAnsi" w:cs="Cambria"/>
          <w:sz w:val="28"/>
          <w:szCs w:val="28"/>
        </w:rPr>
      </w:pPr>
      <w:r w:rsidRPr="000225DB">
        <w:rPr>
          <w:rFonts w:asciiTheme="minorHAnsi" w:hAnsiTheme="minorHAnsi" w:cs="Cambria"/>
          <w:sz w:val="28"/>
          <w:szCs w:val="28"/>
        </w:rPr>
        <w:t>Processo de Licitacao  104/2023.</w:t>
      </w:r>
    </w:p>
    <w:p w:rsidR="00A26362" w:rsidRPr="00A26362" w:rsidRDefault="00A26362" w:rsidP="00A26362">
      <w:pPr>
        <w:pStyle w:val="ParagraphStyle"/>
        <w:ind w:right="49"/>
        <w:jc w:val="center"/>
        <w:rPr>
          <w:rFonts w:asciiTheme="minorHAnsi" w:hAnsiTheme="minorHAnsi" w:cs="Cambria"/>
          <w:sz w:val="20"/>
          <w:szCs w:val="20"/>
        </w:rPr>
      </w:pPr>
    </w:p>
    <w:p w:rsidR="00A26362" w:rsidRPr="00A26362" w:rsidRDefault="00A26362" w:rsidP="00A26362">
      <w:pPr>
        <w:pStyle w:val="ParagraphStyle"/>
        <w:ind w:right="49"/>
        <w:rPr>
          <w:rFonts w:asciiTheme="minorHAnsi" w:hAnsiTheme="minorHAnsi" w:cs="Cambria"/>
          <w:b/>
          <w:bCs/>
          <w:sz w:val="20"/>
          <w:szCs w:val="20"/>
          <w:u w:val="thick" w:color="000000"/>
        </w:rPr>
      </w:pPr>
      <w:r w:rsidRPr="00A26362">
        <w:rPr>
          <w:rFonts w:asciiTheme="minorHAnsi" w:hAnsiTheme="minorHAnsi" w:cs="Cambria"/>
          <w:b/>
          <w:bCs/>
          <w:spacing w:val="-15"/>
          <w:sz w:val="20"/>
          <w:szCs w:val="20"/>
          <w:u w:val="thick" w:color="000000"/>
        </w:rPr>
        <w:t>TIPO DE PARTICIPAÇÃO:</w:t>
      </w:r>
      <w:proofErr w:type="gramStart"/>
      <w:r w:rsidRPr="00A26362">
        <w:rPr>
          <w:rFonts w:asciiTheme="minorHAnsi" w:hAnsiTheme="minorHAnsi" w:cs="Cambria"/>
          <w:b/>
          <w:bCs/>
          <w:spacing w:val="-15"/>
          <w:sz w:val="20"/>
          <w:szCs w:val="20"/>
          <w:u w:val="thick" w:color="000000"/>
        </w:rPr>
        <w:t xml:space="preserve">  </w:t>
      </w:r>
      <w:proofErr w:type="gramEnd"/>
      <w:r w:rsidRPr="00A26362">
        <w:rPr>
          <w:rFonts w:asciiTheme="minorHAnsi" w:hAnsiTheme="minorHAnsi" w:cs="Cambria"/>
          <w:b/>
          <w:bCs/>
          <w:sz w:val="20"/>
          <w:szCs w:val="20"/>
          <w:u w:val="thick" w:color="000000"/>
        </w:rPr>
        <w:t xml:space="preserve">AMPLA CONCORRÊNCIA </w:t>
      </w:r>
    </w:p>
    <w:p w:rsidR="00A26362" w:rsidRPr="00A26362" w:rsidRDefault="00A26362" w:rsidP="00A26362">
      <w:pPr>
        <w:pStyle w:val="ParagraphStyle"/>
        <w:spacing w:before="15"/>
        <w:ind w:right="49"/>
        <w:rPr>
          <w:rFonts w:asciiTheme="minorHAnsi" w:hAnsiTheme="minorHAnsi" w:cs="Cambria"/>
          <w:b/>
          <w:bCs/>
          <w:i/>
          <w:iCs/>
          <w:sz w:val="20"/>
          <w:szCs w:val="20"/>
        </w:rPr>
      </w:pPr>
    </w:p>
    <w:p w:rsidR="00A26362" w:rsidRPr="00A26362" w:rsidRDefault="00A26362" w:rsidP="00A26362">
      <w:pPr>
        <w:pStyle w:val="ParagraphStyle"/>
        <w:tabs>
          <w:tab w:val="left" w:pos="9555"/>
        </w:tabs>
        <w:spacing w:before="105"/>
        <w:ind w:left="1020" w:right="49" w:hanging="1020"/>
        <w:rPr>
          <w:rFonts w:asciiTheme="minorHAnsi" w:hAnsiTheme="minorHAnsi" w:cs="Cambria"/>
          <w:b/>
          <w:bCs/>
          <w:sz w:val="20"/>
          <w:szCs w:val="20"/>
          <w:shd w:val="clear" w:color="auto" w:fill="C0C0C0"/>
        </w:rPr>
      </w:pPr>
      <w:r w:rsidRPr="00A26362">
        <w:rPr>
          <w:rFonts w:asciiTheme="minorHAnsi" w:hAnsiTheme="minorHAnsi" w:cs="Cambria"/>
          <w:b/>
          <w:bCs/>
          <w:sz w:val="20"/>
          <w:szCs w:val="20"/>
          <w:shd w:val="clear" w:color="auto" w:fill="FFFFFF"/>
        </w:rPr>
        <w:t xml:space="preserve">1. </w:t>
      </w:r>
      <w:r w:rsidRPr="00A26362">
        <w:rPr>
          <w:rFonts w:asciiTheme="minorHAnsi" w:hAnsiTheme="minorHAnsi" w:cs="Cambria"/>
          <w:b/>
          <w:bCs/>
          <w:sz w:val="20"/>
          <w:szCs w:val="20"/>
          <w:shd w:val="clear" w:color="auto" w:fill="C0C0C0"/>
        </w:rPr>
        <w:t xml:space="preserve"> PREÂMBULO</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O </w:t>
      </w:r>
      <w:r w:rsidRPr="00A26362">
        <w:rPr>
          <w:rFonts w:asciiTheme="minorHAnsi" w:hAnsiTheme="minorHAnsi" w:cs="Cambria"/>
          <w:b/>
          <w:bCs/>
          <w:sz w:val="20"/>
          <w:szCs w:val="20"/>
        </w:rPr>
        <w:t>MUNICÍPIO DE QUITANDINHA</w:t>
      </w:r>
      <w:r w:rsidRPr="00A26362">
        <w:rPr>
          <w:rFonts w:asciiTheme="minorHAnsi" w:hAnsiTheme="minorHAnsi" w:cs="Cambria"/>
          <w:sz w:val="20"/>
          <w:szCs w:val="20"/>
        </w:rPr>
        <w:t xml:space="preserve">, Estado do Paraná, através da presente licitação, na modalidade </w:t>
      </w:r>
      <w:r w:rsidRPr="00A26362">
        <w:rPr>
          <w:rFonts w:asciiTheme="minorHAnsi" w:hAnsiTheme="minorHAnsi" w:cs="Cambria"/>
          <w:b/>
          <w:bCs/>
          <w:sz w:val="20"/>
          <w:szCs w:val="20"/>
        </w:rPr>
        <w:t>PREGÃO ELETRÔNICO</w:t>
      </w:r>
      <w:r w:rsidRPr="00A26362">
        <w:rPr>
          <w:rFonts w:asciiTheme="minorHAnsi" w:hAnsiTheme="minorHAnsi" w:cs="Cambria"/>
          <w:sz w:val="20"/>
          <w:szCs w:val="20"/>
        </w:rPr>
        <w:t xml:space="preserve">, torna público para conhecimento dos interessados que, de acordo com a Lei 10.520/2002, e suas alterações posteriores, e subsidiariamente pela Lei 8.666/93 e suas alterações, Decretos Municipais n° 1315/2020 e 900/2015 e ainda pela Lei Complementar n° 123/2006, encontra-se aberta a licitação sob a modalidade de </w:t>
      </w:r>
      <w:r w:rsidRPr="00A26362">
        <w:rPr>
          <w:rFonts w:asciiTheme="minorHAnsi" w:hAnsiTheme="minorHAnsi" w:cs="Cambria"/>
          <w:b/>
          <w:bCs/>
          <w:sz w:val="20"/>
          <w:szCs w:val="20"/>
        </w:rPr>
        <w:t xml:space="preserve">PREGÃO ELETRÔNICO </w:t>
      </w:r>
      <w:r w:rsidRPr="00A26362">
        <w:rPr>
          <w:rFonts w:asciiTheme="minorHAnsi" w:hAnsiTheme="minorHAnsi" w:cs="Cambria"/>
          <w:sz w:val="20"/>
          <w:szCs w:val="20"/>
        </w:rPr>
        <w:t xml:space="preserve"> tipo </w:t>
      </w:r>
      <w:r w:rsidRPr="00A26362">
        <w:rPr>
          <w:rFonts w:asciiTheme="minorHAnsi" w:hAnsiTheme="minorHAnsi" w:cs="Cambria"/>
          <w:b/>
          <w:bCs/>
          <w:sz w:val="20"/>
          <w:szCs w:val="20"/>
        </w:rPr>
        <w:t>MENOR PREÇO POR ITEM</w:t>
      </w:r>
      <w:r w:rsidRPr="00A26362">
        <w:rPr>
          <w:rFonts w:asciiTheme="minorHAnsi" w:hAnsiTheme="minorHAnsi" w:cs="Cambria"/>
          <w:sz w:val="20"/>
          <w:szCs w:val="20"/>
        </w:rPr>
        <w:t>, e que no dia, horário e local especificados, estará recebendo propostas e documentação para  AQUISICAO DE TRATOR AGRICOLA  TRACAO 4X4,  relacionados no Anexo Termo de Referência do presente edital, Processo de Licitacao  104/2023.</w:t>
      </w:r>
      <w:r w:rsidRPr="00A26362">
        <w:rPr>
          <w:rFonts w:asciiTheme="minorHAnsi" w:hAnsiTheme="minorHAnsi" w:cs="Cambria"/>
          <w:b/>
          <w:bCs/>
          <w:sz w:val="20"/>
          <w:szCs w:val="20"/>
        </w:rPr>
        <w:t xml:space="preserve"> </w:t>
      </w:r>
      <w:r w:rsidRPr="00A26362">
        <w:rPr>
          <w:rFonts w:asciiTheme="minorHAnsi" w:hAnsiTheme="minorHAnsi" w:cs="Cambria"/>
          <w:sz w:val="20"/>
          <w:szCs w:val="20"/>
        </w:rPr>
        <w:t xml:space="preserve">Obedecendo ao seguinte: </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O recebimento das propostas, envio dos documentos de habilitação, abertura e disputa de preços, será exclusivamente por meio eletrônico, no endereço </w:t>
      </w:r>
      <w:r w:rsidRPr="00A26362">
        <w:rPr>
          <w:rFonts w:asciiTheme="minorHAnsi" w:hAnsiTheme="minorHAnsi" w:cs="Cambria"/>
          <w:sz w:val="20"/>
          <w:szCs w:val="20"/>
          <w:u w:val="single"/>
        </w:rPr>
        <w:t xml:space="preserve">https://bllcompras.com/  </w:t>
      </w:r>
      <w:r w:rsidRPr="00A26362">
        <w:rPr>
          <w:rFonts w:asciiTheme="minorHAnsi" w:hAnsiTheme="minorHAnsi" w:cs="Cambria"/>
          <w:sz w:val="20"/>
          <w:szCs w:val="20"/>
        </w:rPr>
        <w:t>“</w:t>
      </w:r>
      <w:r w:rsidRPr="00A26362">
        <w:rPr>
          <w:rFonts w:asciiTheme="minorHAnsi" w:hAnsiTheme="minorHAnsi" w:cs="Cambria"/>
          <w:b/>
          <w:bCs/>
          <w:sz w:val="20"/>
          <w:szCs w:val="20"/>
        </w:rPr>
        <w:t>Acesso Identificado</w:t>
      </w:r>
      <w:r w:rsidRPr="00A26362">
        <w:rPr>
          <w:rFonts w:asciiTheme="minorHAnsi" w:hAnsiTheme="minorHAnsi" w:cs="Cambria"/>
          <w:sz w:val="20"/>
          <w:szCs w:val="20"/>
        </w:rPr>
        <w:t>”, conforme datas e horários definidos</w:t>
      </w:r>
      <w:r w:rsidRPr="00A26362">
        <w:rPr>
          <w:rFonts w:asciiTheme="minorHAnsi" w:hAnsiTheme="minorHAnsi" w:cs="Cambria"/>
          <w:spacing w:val="-15"/>
          <w:sz w:val="20"/>
          <w:szCs w:val="20"/>
        </w:rPr>
        <w:t xml:space="preserve"> </w:t>
      </w:r>
      <w:r w:rsidRPr="00A26362">
        <w:rPr>
          <w:rFonts w:asciiTheme="minorHAnsi" w:hAnsiTheme="minorHAnsi" w:cs="Cambria"/>
          <w:sz w:val="20"/>
          <w:szCs w:val="20"/>
        </w:rPr>
        <w:t>neste Edital.</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A abertura da sessão pública  do</w:t>
      </w:r>
      <w:r w:rsidRPr="00A26362">
        <w:rPr>
          <w:rFonts w:asciiTheme="minorHAnsi" w:hAnsiTheme="minorHAnsi" w:cs="Cambria"/>
          <w:sz w:val="20"/>
          <w:szCs w:val="20"/>
        </w:rPr>
        <w:tab/>
        <w:t>PREGÃO</w:t>
      </w:r>
      <w:r w:rsidRPr="00A26362">
        <w:rPr>
          <w:rFonts w:asciiTheme="minorHAnsi" w:hAnsiTheme="minorHAnsi" w:cs="Cambria"/>
          <w:sz w:val="20"/>
          <w:szCs w:val="20"/>
        </w:rPr>
        <w:tab/>
        <w:t xml:space="preserve">ELETRÔNICO ocorrerá, no site </w:t>
      </w:r>
      <w:r w:rsidRPr="00A26362">
        <w:rPr>
          <w:rFonts w:asciiTheme="minorHAnsi" w:hAnsiTheme="minorHAnsi" w:cs="Cambria"/>
          <w:sz w:val="20"/>
          <w:szCs w:val="20"/>
          <w:u w:val="single"/>
        </w:rPr>
        <w:t>https://bllcompras.com/</w:t>
      </w:r>
      <w:r w:rsidRPr="00A26362">
        <w:rPr>
          <w:rFonts w:asciiTheme="minorHAnsi" w:hAnsiTheme="minorHAnsi" w:cs="Cambria"/>
          <w:sz w:val="20"/>
          <w:szCs w:val="20"/>
        </w:rPr>
        <w:t>, nos termos das condições descritas neste</w:t>
      </w:r>
      <w:r w:rsidRPr="00A26362">
        <w:rPr>
          <w:rFonts w:asciiTheme="minorHAnsi" w:hAnsiTheme="minorHAnsi" w:cs="Cambria"/>
          <w:spacing w:val="-15"/>
          <w:sz w:val="20"/>
          <w:szCs w:val="20"/>
        </w:rPr>
        <w:t xml:space="preserve"> </w:t>
      </w:r>
      <w:r w:rsidRPr="00A26362">
        <w:rPr>
          <w:rFonts w:asciiTheme="minorHAnsi" w:hAnsiTheme="minorHAnsi" w:cs="Cambria"/>
          <w:sz w:val="20"/>
          <w:szCs w:val="20"/>
        </w:rPr>
        <w:t>Edital.</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pBdr>
          <w:top w:val="single" w:sz="6" w:space="0" w:color="000000"/>
          <w:left w:val="single" w:sz="6" w:space="0" w:color="000000"/>
          <w:bottom w:val="single" w:sz="6" w:space="0" w:color="000000"/>
          <w:right w:val="single" w:sz="6" w:space="23" w:color="000000"/>
        </w:pBdr>
        <w:ind w:right="49"/>
        <w:jc w:val="both"/>
        <w:rPr>
          <w:rFonts w:asciiTheme="minorHAnsi" w:hAnsiTheme="minorHAnsi" w:cs="Cambria"/>
          <w:b/>
          <w:bCs/>
          <w:sz w:val="20"/>
          <w:szCs w:val="20"/>
        </w:rPr>
      </w:pPr>
      <w:proofErr w:type="spellStart"/>
      <w:r w:rsidRPr="00A26362">
        <w:rPr>
          <w:rFonts w:asciiTheme="minorHAnsi" w:hAnsiTheme="minorHAnsi" w:cs="Cambria"/>
          <w:b/>
          <w:bCs/>
          <w:sz w:val="20"/>
          <w:szCs w:val="20"/>
        </w:rPr>
        <w:t>Pregoeira</w:t>
      </w:r>
      <w:proofErr w:type="spellEnd"/>
      <w:r w:rsidRPr="00A26362">
        <w:rPr>
          <w:rFonts w:asciiTheme="minorHAnsi" w:hAnsiTheme="minorHAnsi" w:cs="Cambria"/>
          <w:b/>
          <w:bCs/>
          <w:sz w:val="20"/>
          <w:szCs w:val="20"/>
        </w:rPr>
        <w:t>:</w:t>
      </w:r>
      <w:r w:rsidRPr="00A26362">
        <w:rPr>
          <w:rFonts w:asciiTheme="minorHAnsi" w:hAnsiTheme="minorHAnsi" w:cs="Cambria"/>
          <w:b/>
          <w:bCs/>
          <w:sz w:val="20"/>
          <w:szCs w:val="20"/>
        </w:rPr>
        <w:tab/>
      </w:r>
      <w:r w:rsidRPr="00A26362">
        <w:rPr>
          <w:rFonts w:asciiTheme="minorHAnsi" w:hAnsiTheme="minorHAnsi" w:cs="Cambria"/>
          <w:b/>
          <w:bCs/>
          <w:sz w:val="20"/>
          <w:szCs w:val="20"/>
        </w:rPr>
        <w:tab/>
        <w:t xml:space="preserve">VERONICA DOS ANJOS </w:t>
      </w:r>
    </w:p>
    <w:p w:rsidR="00A26362" w:rsidRPr="00A26362" w:rsidRDefault="00A26362" w:rsidP="00A26362">
      <w:pPr>
        <w:pStyle w:val="ParagraphStyle"/>
        <w:pBdr>
          <w:top w:val="single" w:sz="6" w:space="0" w:color="000000"/>
          <w:left w:val="single" w:sz="6" w:space="0" w:color="000000"/>
          <w:bottom w:val="single" w:sz="6" w:space="0" w:color="000000"/>
          <w:right w:val="single" w:sz="6" w:space="23" w:color="000000"/>
        </w:pBdr>
        <w:ind w:right="49"/>
        <w:jc w:val="both"/>
        <w:rPr>
          <w:rFonts w:asciiTheme="minorHAnsi" w:hAnsiTheme="minorHAnsi" w:cs="Cambria"/>
          <w:b/>
          <w:bCs/>
          <w:sz w:val="20"/>
          <w:szCs w:val="20"/>
        </w:rPr>
      </w:pPr>
      <w:r w:rsidRPr="00A26362">
        <w:rPr>
          <w:rFonts w:asciiTheme="minorHAnsi" w:hAnsiTheme="minorHAnsi" w:cs="Cambria"/>
          <w:b/>
          <w:bCs/>
          <w:sz w:val="20"/>
          <w:szCs w:val="20"/>
        </w:rPr>
        <w:t>Equipe de Apoio</w:t>
      </w:r>
      <w:r w:rsidRPr="00A26362">
        <w:rPr>
          <w:rFonts w:asciiTheme="minorHAnsi" w:hAnsiTheme="minorHAnsi" w:cs="Cambria"/>
          <w:b/>
          <w:bCs/>
          <w:sz w:val="20"/>
          <w:szCs w:val="20"/>
        </w:rPr>
        <w:tab/>
        <w:t xml:space="preserve">RODRIGO MEINELECKI, JUCELITA ESTER MIKA </w:t>
      </w:r>
    </w:p>
    <w:p w:rsidR="00A26362" w:rsidRPr="00A26362" w:rsidRDefault="00A26362" w:rsidP="00A26362">
      <w:pPr>
        <w:pStyle w:val="ParagraphStyle"/>
        <w:pBdr>
          <w:top w:val="single" w:sz="6" w:space="0" w:color="000000"/>
          <w:left w:val="single" w:sz="6" w:space="0" w:color="000000"/>
          <w:bottom w:val="single" w:sz="6" w:space="0" w:color="000000"/>
          <w:right w:val="single" w:sz="6" w:space="23" w:color="000000"/>
        </w:pBdr>
        <w:ind w:right="49"/>
        <w:jc w:val="both"/>
        <w:rPr>
          <w:rFonts w:asciiTheme="minorHAnsi" w:hAnsiTheme="minorHAnsi" w:cs="Cambria"/>
          <w:b/>
          <w:bCs/>
          <w:sz w:val="20"/>
          <w:szCs w:val="20"/>
        </w:rPr>
      </w:pPr>
      <w:r w:rsidRPr="00A26362">
        <w:rPr>
          <w:rFonts w:asciiTheme="minorHAnsi" w:hAnsiTheme="minorHAnsi" w:cs="Cambria"/>
          <w:b/>
          <w:bCs/>
          <w:sz w:val="20"/>
          <w:szCs w:val="20"/>
        </w:rPr>
        <w:t xml:space="preserve">DECRETO </w:t>
      </w:r>
      <w:r w:rsidRPr="00A26362">
        <w:rPr>
          <w:rFonts w:asciiTheme="minorHAnsi" w:hAnsiTheme="minorHAnsi" w:cs="Cambria"/>
          <w:b/>
          <w:bCs/>
          <w:sz w:val="20"/>
          <w:szCs w:val="20"/>
        </w:rPr>
        <w:tab/>
      </w:r>
      <w:r w:rsidRPr="00A26362">
        <w:rPr>
          <w:rFonts w:asciiTheme="minorHAnsi" w:hAnsiTheme="minorHAnsi" w:cs="Cambria"/>
          <w:b/>
          <w:bCs/>
          <w:sz w:val="20"/>
          <w:szCs w:val="20"/>
        </w:rPr>
        <w:tab/>
        <w:t>N° 2/2023</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pBdr>
          <w:top w:val="single" w:sz="6" w:space="0" w:color="000000"/>
          <w:left w:val="single" w:sz="6" w:space="0" w:color="000000"/>
          <w:bottom w:val="single" w:sz="6" w:space="0" w:color="000000"/>
          <w:right w:val="single" w:sz="6" w:space="0" w:color="000000"/>
        </w:pBdr>
        <w:shd w:val="clear" w:color="auto" w:fill="C0C0C0"/>
        <w:ind w:right="49"/>
        <w:jc w:val="both"/>
        <w:rPr>
          <w:rFonts w:asciiTheme="minorHAnsi" w:hAnsiTheme="minorHAnsi" w:cs="Cambria"/>
          <w:b/>
          <w:bCs/>
          <w:sz w:val="20"/>
          <w:szCs w:val="20"/>
          <w:shd w:val="clear" w:color="auto" w:fill="C0C0C0"/>
        </w:rPr>
      </w:pPr>
      <w:r w:rsidRPr="00A26362">
        <w:rPr>
          <w:rFonts w:asciiTheme="minorHAnsi" w:hAnsiTheme="minorHAnsi" w:cs="Cambria"/>
          <w:b/>
          <w:bCs/>
          <w:sz w:val="20"/>
          <w:szCs w:val="20"/>
          <w:shd w:val="clear" w:color="auto" w:fill="C0C0C0"/>
        </w:rPr>
        <w:t xml:space="preserve">Data e horário limite de apresentação das propostas: </w:t>
      </w:r>
      <w:r w:rsidRPr="00A26362">
        <w:rPr>
          <w:rFonts w:asciiTheme="minorHAnsi" w:hAnsiTheme="minorHAnsi" w:cs="Cambria"/>
          <w:b/>
          <w:bCs/>
          <w:sz w:val="20"/>
          <w:szCs w:val="20"/>
          <w:shd w:val="clear" w:color="auto" w:fill="C0C0C0"/>
        </w:rPr>
        <w:tab/>
      </w:r>
      <w:r w:rsidRPr="00A26362">
        <w:rPr>
          <w:rFonts w:asciiTheme="minorHAnsi" w:hAnsiTheme="minorHAnsi" w:cs="Cambria"/>
          <w:b/>
          <w:bCs/>
          <w:sz w:val="20"/>
          <w:szCs w:val="20"/>
          <w:shd w:val="clear" w:color="auto" w:fill="C0C0C0"/>
        </w:rPr>
        <w:tab/>
      </w:r>
      <w:r w:rsidR="000225DB">
        <w:rPr>
          <w:rFonts w:asciiTheme="minorHAnsi" w:hAnsiTheme="minorHAnsi" w:cs="Cambria"/>
          <w:b/>
          <w:bCs/>
          <w:sz w:val="20"/>
          <w:szCs w:val="20"/>
          <w:shd w:val="clear" w:color="auto" w:fill="C0C0C0"/>
        </w:rPr>
        <w:tab/>
      </w:r>
      <w:r w:rsidRPr="00A26362">
        <w:rPr>
          <w:rFonts w:asciiTheme="minorHAnsi" w:hAnsiTheme="minorHAnsi" w:cs="Cambria"/>
          <w:b/>
          <w:bCs/>
          <w:sz w:val="20"/>
          <w:szCs w:val="20"/>
          <w:shd w:val="clear" w:color="auto" w:fill="C0C0C0"/>
        </w:rPr>
        <w:t>18/09/2023 14:00h.</w:t>
      </w:r>
    </w:p>
    <w:p w:rsidR="00A26362" w:rsidRPr="00A26362" w:rsidRDefault="00A26362" w:rsidP="00A26362">
      <w:pPr>
        <w:pStyle w:val="ParagraphStyle"/>
        <w:pBdr>
          <w:top w:val="single" w:sz="6" w:space="0" w:color="000000"/>
          <w:left w:val="single" w:sz="6" w:space="0" w:color="000000"/>
          <w:bottom w:val="single" w:sz="6" w:space="0" w:color="000000"/>
          <w:right w:val="single" w:sz="6" w:space="0" w:color="000000"/>
        </w:pBdr>
        <w:shd w:val="clear" w:color="auto" w:fill="C0C0C0"/>
        <w:ind w:right="49"/>
        <w:jc w:val="both"/>
        <w:rPr>
          <w:rFonts w:asciiTheme="minorHAnsi" w:hAnsiTheme="minorHAnsi" w:cs="Cambria"/>
          <w:b/>
          <w:bCs/>
          <w:sz w:val="20"/>
          <w:szCs w:val="20"/>
          <w:shd w:val="clear" w:color="auto" w:fill="C0C0C0"/>
        </w:rPr>
      </w:pPr>
      <w:r w:rsidRPr="00A26362">
        <w:rPr>
          <w:rFonts w:asciiTheme="minorHAnsi" w:hAnsiTheme="minorHAnsi" w:cs="Cambria"/>
          <w:b/>
          <w:bCs/>
          <w:sz w:val="20"/>
          <w:szCs w:val="20"/>
          <w:shd w:val="clear" w:color="auto" w:fill="C0C0C0"/>
        </w:rPr>
        <w:t xml:space="preserve">Data e horário do inicio dos lances: </w:t>
      </w:r>
      <w:r w:rsidRPr="00A26362">
        <w:rPr>
          <w:rFonts w:asciiTheme="minorHAnsi" w:hAnsiTheme="minorHAnsi" w:cs="Cambria"/>
          <w:b/>
          <w:bCs/>
          <w:sz w:val="20"/>
          <w:szCs w:val="20"/>
          <w:shd w:val="clear" w:color="auto" w:fill="C0C0C0"/>
        </w:rPr>
        <w:tab/>
      </w:r>
      <w:r w:rsidRPr="00A26362">
        <w:rPr>
          <w:rFonts w:asciiTheme="minorHAnsi" w:hAnsiTheme="minorHAnsi" w:cs="Cambria"/>
          <w:b/>
          <w:bCs/>
          <w:sz w:val="20"/>
          <w:szCs w:val="20"/>
          <w:shd w:val="clear" w:color="auto" w:fill="C0C0C0"/>
        </w:rPr>
        <w:tab/>
      </w:r>
      <w:r w:rsidRPr="00A26362">
        <w:rPr>
          <w:rFonts w:asciiTheme="minorHAnsi" w:hAnsiTheme="minorHAnsi" w:cs="Cambria"/>
          <w:b/>
          <w:bCs/>
          <w:sz w:val="20"/>
          <w:szCs w:val="20"/>
          <w:shd w:val="clear" w:color="auto" w:fill="C0C0C0"/>
        </w:rPr>
        <w:tab/>
      </w:r>
      <w:r w:rsidRPr="00A26362">
        <w:rPr>
          <w:rFonts w:asciiTheme="minorHAnsi" w:hAnsiTheme="minorHAnsi" w:cs="Cambria"/>
          <w:b/>
          <w:bCs/>
          <w:sz w:val="20"/>
          <w:szCs w:val="20"/>
          <w:shd w:val="clear" w:color="auto" w:fill="C0C0C0"/>
        </w:rPr>
        <w:tab/>
      </w:r>
      <w:r w:rsidR="000225DB">
        <w:rPr>
          <w:rFonts w:asciiTheme="minorHAnsi" w:hAnsiTheme="minorHAnsi" w:cs="Cambria"/>
          <w:b/>
          <w:bCs/>
          <w:sz w:val="20"/>
          <w:szCs w:val="20"/>
          <w:shd w:val="clear" w:color="auto" w:fill="C0C0C0"/>
        </w:rPr>
        <w:tab/>
      </w:r>
      <w:r w:rsidRPr="00A26362">
        <w:rPr>
          <w:rFonts w:asciiTheme="minorHAnsi" w:hAnsiTheme="minorHAnsi" w:cs="Cambria"/>
          <w:b/>
          <w:bCs/>
          <w:sz w:val="20"/>
          <w:szCs w:val="20"/>
          <w:shd w:val="clear" w:color="auto" w:fill="C0C0C0"/>
        </w:rPr>
        <w:t>18/09/2023 14:15h.</w:t>
      </w:r>
    </w:p>
    <w:p w:rsidR="00A26362" w:rsidRPr="00A26362" w:rsidRDefault="00A26362" w:rsidP="00A26362">
      <w:pPr>
        <w:pStyle w:val="ParagraphStyle"/>
        <w:ind w:right="49"/>
        <w:jc w:val="both"/>
        <w:rPr>
          <w:rFonts w:asciiTheme="minorHAnsi" w:hAnsiTheme="minorHAnsi" w:cs="Cambria"/>
          <w:b/>
          <w:bCs/>
          <w:sz w:val="20"/>
          <w:szCs w:val="20"/>
        </w:rPr>
      </w:pPr>
    </w:p>
    <w:p w:rsidR="00A26362" w:rsidRPr="00A26362" w:rsidRDefault="00A26362" w:rsidP="00A26362">
      <w:pPr>
        <w:pStyle w:val="ParagraphStyle"/>
        <w:ind w:right="49"/>
        <w:jc w:val="both"/>
        <w:rPr>
          <w:rFonts w:asciiTheme="minorHAnsi" w:hAnsiTheme="minorHAnsi" w:cs="Cambria"/>
          <w:b/>
          <w:bCs/>
          <w:sz w:val="20"/>
          <w:szCs w:val="20"/>
        </w:rPr>
      </w:pPr>
      <w:r w:rsidRPr="00A26362">
        <w:rPr>
          <w:rFonts w:asciiTheme="minorHAnsi" w:hAnsiTheme="minorHAnsi" w:cs="Cambria"/>
          <w:b/>
          <w:bCs/>
          <w:sz w:val="20"/>
          <w:szCs w:val="20"/>
        </w:rPr>
        <w:t>REPARTICÕES INTERESSADAS:</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Secretaria Municipal de Agricultura e Meio Ambiente </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b/>
          <w:bCs/>
          <w:sz w:val="20"/>
          <w:szCs w:val="20"/>
          <w:shd w:val="clear" w:color="auto" w:fill="C0C0C0"/>
        </w:rPr>
      </w:pPr>
      <w:r w:rsidRPr="00A26362">
        <w:rPr>
          <w:rFonts w:asciiTheme="minorHAnsi" w:hAnsiTheme="minorHAnsi" w:cs="Cambria"/>
          <w:b/>
          <w:bCs/>
          <w:sz w:val="20"/>
          <w:szCs w:val="20"/>
          <w:shd w:val="clear" w:color="auto" w:fill="FFFFFF"/>
        </w:rPr>
        <w:t xml:space="preserve">2. </w:t>
      </w:r>
      <w:r w:rsidRPr="00A26362">
        <w:rPr>
          <w:rFonts w:asciiTheme="minorHAnsi" w:hAnsiTheme="minorHAnsi" w:cs="Cambria"/>
          <w:b/>
          <w:bCs/>
          <w:sz w:val="20"/>
          <w:szCs w:val="20"/>
          <w:shd w:val="clear" w:color="auto" w:fill="C0C0C0"/>
        </w:rPr>
        <w:t xml:space="preserve"> DO EDITAL, OBJETO E CRITÉRIO DE</w:t>
      </w:r>
      <w:r w:rsidRPr="00A26362">
        <w:rPr>
          <w:rFonts w:asciiTheme="minorHAnsi" w:hAnsiTheme="minorHAnsi" w:cs="Cambria"/>
          <w:b/>
          <w:bCs/>
          <w:spacing w:val="-30"/>
          <w:sz w:val="20"/>
          <w:szCs w:val="20"/>
          <w:shd w:val="clear" w:color="auto" w:fill="C0C0C0"/>
        </w:rPr>
        <w:t xml:space="preserve"> </w:t>
      </w:r>
      <w:r w:rsidRPr="00A26362">
        <w:rPr>
          <w:rFonts w:asciiTheme="minorHAnsi" w:hAnsiTheme="minorHAnsi" w:cs="Cambria"/>
          <w:b/>
          <w:bCs/>
          <w:sz w:val="20"/>
          <w:szCs w:val="20"/>
          <w:shd w:val="clear" w:color="auto" w:fill="C0C0C0"/>
        </w:rPr>
        <w:t>JULGAMENTO</w:t>
      </w:r>
    </w:p>
    <w:p w:rsidR="00A26362" w:rsidRPr="00A26362" w:rsidRDefault="00A26362" w:rsidP="00A26362">
      <w:pPr>
        <w:pStyle w:val="ParagraphStyle"/>
        <w:ind w:right="49"/>
        <w:jc w:val="both"/>
        <w:rPr>
          <w:rFonts w:asciiTheme="minorHAnsi" w:hAnsiTheme="minorHAnsi" w:cs="Cambria"/>
          <w:b/>
          <w:bCs/>
          <w:sz w:val="20"/>
          <w:szCs w:val="20"/>
        </w:rPr>
      </w:pPr>
    </w:p>
    <w:p w:rsidR="00A26362" w:rsidRPr="00A26362" w:rsidRDefault="00A26362" w:rsidP="00A26362">
      <w:pPr>
        <w:pStyle w:val="ParagraphStyle"/>
        <w:tabs>
          <w:tab w:val="left" w:pos="570"/>
        </w:tabs>
        <w:spacing w:before="15" w:line="276" w:lineRule="auto"/>
        <w:ind w:right="49"/>
        <w:jc w:val="both"/>
        <w:rPr>
          <w:rFonts w:asciiTheme="minorHAnsi" w:hAnsiTheme="minorHAnsi" w:cs="Cambria"/>
          <w:sz w:val="20"/>
          <w:szCs w:val="20"/>
        </w:rPr>
      </w:pPr>
      <w:r w:rsidRPr="00A26362">
        <w:rPr>
          <w:rFonts w:asciiTheme="minorHAnsi" w:hAnsiTheme="minorHAnsi" w:cs="Cambria"/>
          <w:sz w:val="20"/>
          <w:szCs w:val="20"/>
        </w:rPr>
        <w:t xml:space="preserve">2.1 </w:t>
      </w:r>
      <w:r w:rsidRPr="00A26362">
        <w:rPr>
          <w:rFonts w:asciiTheme="minorHAnsi" w:hAnsiTheme="minorHAnsi" w:cs="Cambria"/>
          <w:sz w:val="20"/>
          <w:szCs w:val="20"/>
        </w:rPr>
        <w:tab/>
        <w:t>Constitui objeto desta licitação a AQUISICAO DE TRATOR AGRICOLA  TRACAO 4X4</w:t>
      </w:r>
      <w:r w:rsidRPr="00A26362">
        <w:rPr>
          <w:rFonts w:asciiTheme="minorHAnsi" w:hAnsiTheme="minorHAnsi" w:cs="Cambria"/>
          <w:b/>
          <w:bCs/>
          <w:sz w:val="20"/>
          <w:szCs w:val="20"/>
        </w:rPr>
        <w:t xml:space="preserve"> </w:t>
      </w:r>
      <w:r w:rsidRPr="00A26362">
        <w:rPr>
          <w:rFonts w:asciiTheme="minorHAnsi" w:hAnsiTheme="minorHAnsi" w:cs="Cambria"/>
          <w:sz w:val="20"/>
          <w:szCs w:val="20"/>
        </w:rPr>
        <w:t>para atender a demanda da (s) Secretaria (s) Municipal (is) relacionadas, de acordo com as condições e especificações constantes do presente edital, inclusive seus anexos, especialmente o Termo de Referência.</w:t>
      </w:r>
    </w:p>
    <w:p w:rsidR="00A26362" w:rsidRPr="00A26362" w:rsidRDefault="00A26362" w:rsidP="00A26362">
      <w:pPr>
        <w:pStyle w:val="ParagraphStyle"/>
        <w:tabs>
          <w:tab w:val="left" w:pos="1020"/>
        </w:tabs>
        <w:spacing w:before="15" w:line="276" w:lineRule="auto"/>
        <w:ind w:right="49"/>
        <w:jc w:val="both"/>
        <w:rPr>
          <w:rFonts w:asciiTheme="minorHAnsi" w:hAnsiTheme="minorHAnsi" w:cs="Cambria"/>
          <w:sz w:val="20"/>
          <w:szCs w:val="20"/>
        </w:rPr>
      </w:pPr>
    </w:p>
    <w:p w:rsidR="00A26362" w:rsidRPr="00A26362" w:rsidRDefault="00A26362" w:rsidP="00A26362">
      <w:pPr>
        <w:pStyle w:val="ParagraphStyle"/>
        <w:tabs>
          <w:tab w:val="left" w:pos="1020"/>
        </w:tabs>
        <w:spacing w:before="15" w:line="276" w:lineRule="auto"/>
        <w:ind w:right="49"/>
        <w:jc w:val="both"/>
        <w:rPr>
          <w:rFonts w:asciiTheme="minorHAnsi" w:hAnsiTheme="minorHAnsi" w:cs="Cambria"/>
          <w:sz w:val="20"/>
          <w:szCs w:val="20"/>
        </w:rPr>
      </w:pPr>
      <w:r w:rsidRPr="00A26362">
        <w:rPr>
          <w:rFonts w:asciiTheme="minorHAnsi" w:hAnsiTheme="minorHAnsi" w:cs="Cambria"/>
          <w:sz w:val="20"/>
          <w:szCs w:val="20"/>
        </w:rPr>
        <w:t>2.2 O Valor total estimado do(s) objeto(s) será de R$ 373.584,78 (Trezentos e Setenta e Três Mil, Quinhentos e Oitenta e Quatro Reais e Setenta e Oito Centavos)</w:t>
      </w:r>
    </w:p>
    <w:p w:rsidR="00A26362" w:rsidRPr="00A26362" w:rsidRDefault="00A26362" w:rsidP="00A26362">
      <w:pPr>
        <w:pStyle w:val="ParagraphStyle"/>
        <w:tabs>
          <w:tab w:val="left" w:pos="1020"/>
        </w:tabs>
        <w:spacing w:before="15" w:line="276" w:lineRule="auto"/>
        <w:ind w:right="49"/>
        <w:jc w:val="both"/>
        <w:rPr>
          <w:rFonts w:asciiTheme="minorHAnsi" w:hAnsiTheme="minorHAnsi" w:cs="Cambria"/>
          <w:sz w:val="20"/>
          <w:szCs w:val="20"/>
        </w:rPr>
      </w:pPr>
    </w:p>
    <w:p w:rsidR="00A26362" w:rsidRPr="00A26362" w:rsidRDefault="00A26362" w:rsidP="00A26362">
      <w:pPr>
        <w:pStyle w:val="ParagraphStyle"/>
        <w:tabs>
          <w:tab w:val="left" w:pos="570"/>
        </w:tabs>
        <w:spacing w:before="15" w:line="276" w:lineRule="auto"/>
        <w:ind w:right="49"/>
        <w:jc w:val="both"/>
        <w:rPr>
          <w:rFonts w:asciiTheme="minorHAnsi" w:hAnsiTheme="minorHAnsi" w:cs="Cambria"/>
          <w:sz w:val="20"/>
          <w:szCs w:val="20"/>
        </w:rPr>
      </w:pPr>
      <w:r w:rsidRPr="00A26362">
        <w:rPr>
          <w:rFonts w:asciiTheme="minorHAnsi" w:hAnsiTheme="minorHAnsi" w:cs="Cambria"/>
          <w:caps/>
          <w:sz w:val="20"/>
          <w:szCs w:val="20"/>
        </w:rPr>
        <w:t>2.3 Reajuste:</w:t>
      </w:r>
      <w:r w:rsidRPr="00A26362">
        <w:rPr>
          <w:rFonts w:asciiTheme="minorHAnsi" w:hAnsiTheme="minorHAnsi" w:cs="Cambria"/>
          <w:sz w:val="20"/>
          <w:szCs w:val="20"/>
        </w:rPr>
        <w:t xml:space="preserve"> O preço não sofrerá qualquer tipo de correção ou reajuste durante a vigência do presente termo. A Contratada, em função da dinâmica do mercado, poderá solicitar o EQUILIBRIO ECONÔMICO dos preços vigentes através de solicitação formal, desde que acompanhado de documentos que comprovem a procedência do pedido. Até a decisão final da Administração Municipal, a qual deverá ser prolatada em até 30(trinta) dias a contar da entrega completa da documentação comprobatória, o fornecimento do objeto solicitado pela Administração ao Contratado, deverá ocorrer normalmente, pelo preço contratado. </w:t>
      </w:r>
    </w:p>
    <w:p w:rsidR="00A26362" w:rsidRPr="00A26362" w:rsidRDefault="00A26362" w:rsidP="00A26362">
      <w:pPr>
        <w:pStyle w:val="ParagraphStyle"/>
        <w:tabs>
          <w:tab w:val="left" w:pos="1020"/>
        </w:tabs>
        <w:spacing w:before="15" w:line="276" w:lineRule="auto"/>
        <w:ind w:left="360" w:right="49"/>
        <w:jc w:val="both"/>
        <w:rPr>
          <w:rFonts w:asciiTheme="minorHAnsi" w:hAnsiTheme="minorHAnsi" w:cs="Cambria"/>
          <w:sz w:val="20"/>
          <w:szCs w:val="20"/>
        </w:rPr>
      </w:pPr>
    </w:p>
    <w:p w:rsidR="00A26362" w:rsidRPr="00A26362" w:rsidRDefault="00A26362" w:rsidP="00A26362">
      <w:pPr>
        <w:pStyle w:val="ParagraphStyle"/>
        <w:tabs>
          <w:tab w:val="left" w:pos="570"/>
        </w:tabs>
        <w:spacing w:before="15" w:line="276" w:lineRule="auto"/>
        <w:ind w:right="49"/>
        <w:jc w:val="both"/>
        <w:rPr>
          <w:rFonts w:asciiTheme="minorHAnsi" w:hAnsiTheme="minorHAnsi" w:cs="Cambria"/>
          <w:sz w:val="20"/>
          <w:szCs w:val="20"/>
        </w:rPr>
      </w:pPr>
      <w:r w:rsidRPr="00A26362">
        <w:rPr>
          <w:rFonts w:asciiTheme="minorHAnsi" w:hAnsiTheme="minorHAnsi" w:cs="Cambria"/>
          <w:sz w:val="20"/>
          <w:szCs w:val="20"/>
        </w:rPr>
        <w:lastRenderedPageBreak/>
        <w:t xml:space="preserve">2.4 O Edital de Pregão Eletrônico completo e, caso necessário, documentos técnicos suplementares para </w:t>
      </w:r>
      <w:proofErr w:type="spellStart"/>
      <w:r w:rsidRPr="00A26362">
        <w:rPr>
          <w:rFonts w:asciiTheme="minorHAnsi" w:hAnsiTheme="minorHAnsi" w:cs="Cambria"/>
          <w:sz w:val="20"/>
          <w:szCs w:val="20"/>
        </w:rPr>
        <w:t>eleboração</w:t>
      </w:r>
      <w:proofErr w:type="spellEnd"/>
      <w:r w:rsidRPr="00A26362">
        <w:rPr>
          <w:rFonts w:asciiTheme="minorHAnsi" w:hAnsiTheme="minorHAnsi" w:cs="Cambria"/>
          <w:sz w:val="20"/>
          <w:szCs w:val="20"/>
        </w:rPr>
        <w:t xml:space="preserve"> da proposta estarão à disposição dos interessados no Setor de Licitações da Prefeitura Municipal de Quitandinha/PR, no site</w:t>
      </w:r>
      <w:r w:rsidRPr="00A26362">
        <w:rPr>
          <w:rFonts w:asciiTheme="minorHAnsi" w:hAnsiTheme="minorHAnsi" w:cs="Cambria"/>
          <w:color w:val="0000FF"/>
          <w:sz w:val="20"/>
          <w:szCs w:val="20"/>
        </w:rPr>
        <w:t xml:space="preserve"> </w:t>
      </w:r>
      <w:hyperlink r:id="rId8" w:history="1">
        <w:r w:rsidRPr="00A26362">
          <w:rPr>
            <w:rFonts w:asciiTheme="minorHAnsi" w:hAnsiTheme="minorHAnsi" w:cs="Cambria"/>
            <w:color w:val="0563C1"/>
            <w:sz w:val="20"/>
            <w:szCs w:val="20"/>
            <w:u w:val="single" w:color="0000FF"/>
          </w:rPr>
          <w:t>www.quitandinha.pr.gov.br</w:t>
        </w:r>
      </w:hyperlink>
      <w:r w:rsidRPr="00A26362">
        <w:rPr>
          <w:rFonts w:asciiTheme="minorHAnsi" w:hAnsiTheme="minorHAnsi" w:cs="Cambria"/>
          <w:color w:val="0000FF"/>
          <w:sz w:val="20"/>
          <w:szCs w:val="20"/>
        </w:rPr>
        <w:t xml:space="preserve"> </w:t>
      </w:r>
      <w:r w:rsidRPr="00A26362">
        <w:rPr>
          <w:rFonts w:asciiTheme="minorHAnsi" w:hAnsiTheme="minorHAnsi" w:cs="Cambria"/>
          <w:sz w:val="20"/>
          <w:szCs w:val="20"/>
        </w:rPr>
        <w:t>e no site</w:t>
      </w:r>
      <w:hyperlink r:id="rId9" w:history="1">
        <w:r w:rsidRPr="00A26362">
          <w:rPr>
            <w:rFonts w:asciiTheme="minorHAnsi" w:hAnsiTheme="minorHAnsi" w:cs="Cambria"/>
            <w:color w:val="0000FF"/>
            <w:sz w:val="20"/>
            <w:szCs w:val="20"/>
            <w:u w:val="single" w:color="0000FF"/>
          </w:rPr>
          <w:t xml:space="preserve"> </w:t>
        </w:r>
      </w:hyperlink>
      <w:r w:rsidRPr="00A26362">
        <w:rPr>
          <w:rFonts w:asciiTheme="minorHAnsi" w:hAnsiTheme="minorHAnsi" w:cs="Cambria"/>
          <w:sz w:val="20"/>
          <w:szCs w:val="20"/>
          <w:u w:val="single"/>
        </w:rPr>
        <w:t>https://bllcompras.com/,</w:t>
      </w:r>
      <w:r w:rsidRPr="00A26362">
        <w:rPr>
          <w:rFonts w:asciiTheme="minorHAnsi" w:hAnsiTheme="minorHAnsi" w:cs="Cambria"/>
          <w:sz w:val="20"/>
          <w:szCs w:val="20"/>
        </w:rPr>
        <w:t xml:space="preserve"> que serão disponibilizados na data de assinatura do presente.</w:t>
      </w:r>
    </w:p>
    <w:p w:rsidR="00A26362" w:rsidRPr="00A26362" w:rsidRDefault="00A26362" w:rsidP="00A26362">
      <w:pPr>
        <w:pStyle w:val="ParagraphStyle"/>
        <w:ind w:left="720" w:right="49"/>
        <w:rPr>
          <w:rFonts w:asciiTheme="minorHAnsi" w:hAnsiTheme="minorHAnsi" w:cs="Cambria"/>
          <w:b/>
          <w:bCs/>
          <w:color w:val="FF0000"/>
          <w:sz w:val="20"/>
          <w:szCs w:val="20"/>
          <w:shd w:val="clear" w:color="auto" w:fill="FFFF00"/>
        </w:rPr>
      </w:pPr>
    </w:p>
    <w:p w:rsidR="00A26362" w:rsidRPr="00A26362" w:rsidRDefault="00A26362" w:rsidP="00A26362">
      <w:pPr>
        <w:pStyle w:val="ParagraphStyle"/>
        <w:tabs>
          <w:tab w:val="left" w:pos="570"/>
        </w:tabs>
        <w:spacing w:before="15" w:line="276" w:lineRule="auto"/>
        <w:ind w:right="49"/>
        <w:jc w:val="both"/>
        <w:rPr>
          <w:rFonts w:asciiTheme="minorHAnsi" w:hAnsiTheme="minorHAnsi" w:cs="Cambria"/>
          <w:sz w:val="20"/>
          <w:szCs w:val="20"/>
        </w:rPr>
      </w:pPr>
      <w:r w:rsidRPr="00A26362">
        <w:rPr>
          <w:rFonts w:asciiTheme="minorHAnsi" w:hAnsiTheme="minorHAnsi" w:cs="Cambria"/>
          <w:sz w:val="20"/>
          <w:szCs w:val="20"/>
        </w:rPr>
        <w:t xml:space="preserve">2.5 As questões administrativas relativas a este Edital poderão ser obtidas junto ao Setor de Licitações pelo telefone (41) 3623 1231 email: </w:t>
      </w:r>
      <w:hyperlink r:id="rId10" w:history="1">
        <w:r w:rsidRPr="00A26362">
          <w:rPr>
            <w:rFonts w:asciiTheme="minorHAnsi" w:hAnsiTheme="minorHAnsi" w:cs="Cambria"/>
            <w:color w:val="0563C1"/>
            <w:sz w:val="20"/>
            <w:szCs w:val="20"/>
            <w:u w:val="single"/>
          </w:rPr>
          <w:t>licitacao2@quitandinha.pr.gov.br</w:t>
        </w:r>
      </w:hyperlink>
    </w:p>
    <w:p w:rsidR="00A26362" w:rsidRPr="00A26362" w:rsidRDefault="00A26362" w:rsidP="00A26362">
      <w:pPr>
        <w:pStyle w:val="ParagraphStyle"/>
        <w:ind w:left="720" w:right="49"/>
        <w:rPr>
          <w:rFonts w:asciiTheme="minorHAnsi" w:hAnsiTheme="minorHAnsi" w:cs="Cambria"/>
          <w:sz w:val="20"/>
          <w:szCs w:val="20"/>
        </w:rPr>
      </w:pPr>
    </w:p>
    <w:p w:rsidR="00A26362" w:rsidRPr="00A26362" w:rsidRDefault="00A26362" w:rsidP="00A26362">
      <w:pPr>
        <w:pStyle w:val="ParagraphStyle"/>
        <w:spacing w:before="15" w:line="276" w:lineRule="auto"/>
        <w:ind w:right="49"/>
        <w:jc w:val="both"/>
        <w:rPr>
          <w:rFonts w:asciiTheme="minorHAnsi" w:hAnsiTheme="minorHAnsi" w:cs="Cambria"/>
          <w:sz w:val="20"/>
          <w:szCs w:val="20"/>
        </w:rPr>
      </w:pPr>
      <w:r w:rsidRPr="00A26362">
        <w:rPr>
          <w:rFonts w:asciiTheme="minorHAnsi" w:hAnsiTheme="minorHAnsi" w:cs="Cambria"/>
          <w:sz w:val="20"/>
          <w:szCs w:val="20"/>
        </w:rPr>
        <w:t>2.6 As questões estritamente técnicas referentes ao objeto licitado serão enviadas a respectiva secretaria e deverão ser encaminhadas para o email acima.</w:t>
      </w:r>
    </w:p>
    <w:p w:rsidR="00A26362" w:rsidRPr="00A26362" w:rsidRDefault="00A26362" w:rsidP="00A26362">
      <w:pPr>
        <w:pStyle w:val="ParagraphStyle"/>
        <w:ind w:left="720" w:right="49"/>
        <w:rPr>
          <w:rFonts w:asciiTheme="minorHAnsi" w:hAnsiTheme="minorHAnsi" w:cs="Cambria"/>
          <w:sz w:val="20"/>
          <w:szCs w:val="20"/>
        </w:rPr>
      </w:pPr>
    </w:p>
    <w:p w:rsidR="00A26362" w:rsidRPr="00A26362" w:rsidRDefault="00A26362" w:rsidP="00A26362">
      <w:pPr>
        <w:pStyle w:val="ParagraphStyle"/>
        <w:spacing w:before="15" w:line="276" w:lineRule="auto"/>
        <w:ind w:right="49"/>
        <w:jc w:val="both"/>
        <w:rPr>
          <w:rFonts w:asciiTheme="minorHAnsi" w:hAnsiTheme="minorHAnsi" w:cs="Cambria"/>
          <w:sz w:val="20"/>
          <w:szCs w:val="20"/>
        </w:rPr>
      </w:pPr>
      <w:r w:rsidRPr="00A26362">
        <w:rPr>
          <w:rFonts w:asciiTheme="minorHAnsi" w:hAnsiTheme="minorHAnsi" w:cs="Cambria"/>
          <w:sz w:val="20"/>
          <w:szCs w:val="20"/>
        </w:rPr>
        <w:t xml:space="preserve">2.7 Será utilizado o modo de disputa </w:t>
      </w:r>
      <w:r w:rsidRPr="00A26362">
        <w:rPr>
          <w:rFonts w:asciiTheme="minorHAnsi" w:hAnsiTheme="minorHAnsi" w:cs="Cambria"/>
          <w:b/>
          <w:bCs/>
          <w:sz w:val="20"/>
          <w:szCs w:val="20"/>
        </w:rPr>
        <w:t>“ABERTO”</w:t>
      </w:r>
      <w:r w:rsidRPr="00A26362">
        <w:rPr>
          <w:rFonts w:asciiTheme="minorHAnsi" w:hAnsiTheme="minorHAnsi" w:cs="Cambria"/>
          <w:sz w:val="20"/>
          <w:szCs w:val="20"/>
        </w:rPr>
        <w:t>, em que os licitantes apresentarão lances públicos e sucessivos, com prorrogações.</w:t>
      </w:r>
    </w:p>
    <w:p w:rsidR="00A26362" w:rsidRPr="00A26362" w:rsidRDefault="00A26362" w:rsidP="00A26362">
      <w:pPr>
        <w:pStyle w:val="ParagraphStyle"/>
        <w:spacing w:before="15" w:line="276" w:lineRule="auto"/>
        <w:ind w:right="49"/>
        <w:jc w:val="both"/>
        <w:rPr>
          <w:rFonts w:asciiTheme="minorHAnsi" w:hAnsiTheme="minorHAnsi" w:cs="Cambria"/>
          <w:sz w:val="20"/>
          <w:szCs w:val="20"/>
        </w:rPr>
      </w:pPr>
    </w:p>
    <w:p w:rsidR="00A26362" w:rsidRPr="00A26362" w:rsidRDefault="00A26362" w:rsidP="00A26362">
      <w:pPr>
        <w:pStyle w:val="ParagraphStyle"/>
        <w:spacing w:before="15" w:line="276" w:lineRule="auto"/>
        <w:ind w:right="49"/>
        <w:jc w:val="both"/>
        <w:rPr>
          <w:rFonts w:asciiTheme="minorHAnsi" w:hAnsiTheme="minorHAnsi" w:cs="Cambria"/>
          <w:sz w:val="20"/>
          <w:szCs w:val="20"/>
        </w:rPr>
      </w:pPr>
      <w:r w:rsidRPr="00A26362">
        <w:rPr>
          <w:rFonts w:asciiTheme="minorHAnsi" w:hAnsiTheme="minorHAnsi" w:cs="Cambria"/>
          <w:sz w:val="20"/>
          <w:szCs w:val="20"/>
        </w:rPr>
        <w:t xml:space="preserve">2.8 A empresa contratada deverá </w:t>
      </w:r>
      <w:r w:rsidRPr="00A26362">
        <w:rPr>
          <w:rFonts w:asciiTheme="minorHAnsi" w:hAnsiTheme="minorHAnsi" w:cs="Cambria"/>
          <w:b/>
          <w:bCs/>
          <w:sz w:val="20"/>
          <w:szCs w:val="20"/>
        </w:rPr>
        <w:t>fornecer</w:t>
      </w:r>
      <w:r w:rsidRPr="00A26362">
        <w:rPr>
          <w:rFonts w:asciiTheme="minorHAnsi" w:hAnsiTheme="minorHAnsi" w:cs="Cambria"/>
          <w:sz w:val="20"/>
          <w:szCs w:val="20"/>
        </w:rPr>
        <w:t xml:space="preserve"> o produto em até 120 Dias  após a solicitação no Município de Quitandinha, sem custo de frete ou qualquer outro encargo.    </w:t>
      </w:r>
    </w:p>
    <w:p w:rsidR="00A26362" w:rsidRPr="00A26362" w:rsidRDefault="00A26362" w:rsidP="00A26362">
      <w:pPr>
        <w:pStyle w:val="ParagraphStyle"/>
        <w:spacing w:before="15" w:line="276" w:lineRule="auto"/>
        <w:ind w:right="49"/>
        <w:jc w:val="both"/>
        <w:rPr>
          <w:rFonts w:asciiTheme="minorHAnsi" w:hAnsiTheme="minorHAnsi" w:cs="Cambria"/>
          <w:sz w:val="20"/>
          <w:szCs w:val="20"/>
        </w:rPr>
      </w:pPr>
    </w:p>
    <w:p w:rsidR="0051550F" w:rsidRDefault="00A26362" w:rsidP="00A26362">
      <w:pPr>
        <w:pStyle w:val="ParagraphStyle"/>
        <w:spacing w:before="15" w:line="276" w:lineRule="auto"/>
        <w:ind w:right="49"/>
        <w:jc w:val="both"/>
        <w:rPr>
          <w:rFonts w:asciiTheme="minorHAnsi" w:hAnsiTheme="minorHAnsi" w:cs="Cambria"/>
          <w:sz w:val="20"/>
          <w:szCs w:val="20"/>
        </w:rPr>
      </w:pPr>
      <w:r w:rsidRPr="00A26362">
        <w:rPr>
          <w:rFonts w:asciiTheme="minorHAnsi" w:hAnsiTheme="minorHAnsi" w:cs="Cambria"/>
          <w:sz w:val="20"/>
          <w:szCs w:val="20"/>
        </w:rPr>
        <w:t xml:space="preserve">2.9 A vigência da presente contratação será de 365 dias.  </w:t>
      </w:r>
    </w:p>
    <w:p w:rsidR="0051550F" w:rsidRDefault="0051550F" w:rsidP="00A26362">
      <w:pPr>
        <w:pStyle w:val="ParagraphStyle"/>
        <w:spacing w:before="15" w:line="276" w:lineRule="auto"/>
        <w:ind w:right="49"/>
        <w:jc w:val="both"/>
        <w:rPr>
          <w:rFonts w:asciiTheme="minorHAnsi" w:hAnsiTheme="minorHAnsi" w:cs="Cambria"/>
          <w:sz w:val="20"/>
          <w:szCs w:val="20"/>
        </w:rPr>
      </w:pPr>
    </w:p>
    <w:p w:rsidR="00A26362" w:rsidRPr="0051550F" w:rsidRDefault="0051550F" w:rsidP="00A26362">
      <w:pPr>
        <w:pStyle w:val="ParagraphStyle"/>
        <w:spacing w:before="15" w:line="276" w:lineRule="auto"/>
        <w:ind w:right="49"/>
        <w:jc w:val="both"/>
        <w:rPr>
          <w:rFonts w:asciiTheme="minorHAnsi" w:hAnsiTheme="minorHAnsi" w:cs="Cambria"/>
          <w:b/>
          <w:sz w:val="20"/>
          <w:szCs w:val="20"/>
        </w:rPr>
      </w:pPr>
      <w:r w:rsidRPr="0051550F">
        <w:rPr>
          <w:rFonts w:asciiTheme="minorHAnsi" w:hAnsiTheme="minorHAnsi" w:cs="Cambria"/>
          <w:b/>
          <w:sz w:val="20"/>
          <w:szCs w:val="20"/>
        </w:rPr>
        <w:t xml:space="preserve">2.10 O recurso para pagamento da presente contratação será através de contra partida do Município e Convenio MAPA 940737/2023, sendo pagamento a ser efetuado somente após a medição e liberação dos recursos. </w:t>
      </w:r>
      <w:r w:rsidR="00A26362" w:rsidRPr="0051550F">
        <w:rPr>
          <w:rFonts w:asciiTheme="minorHAnsi" w:hAnsiTheme="minorHAnsi" w:cs="Cambria"/>
          <w:b/>
          <w:sz w:val="20"/>
          <w:szCs w:val="20"/>
        </w:rPr>
        <w:t xml:space="preserve">                                                                                                                     </w:t>
      </w:r>
    </w:p>
    <w:p w:rsidR="00A26362" w:rsidRPr="00A26362" w:rsidRDefault="00A26362" w:rsidP="00A26362">
      <w:pPr>
        <w:pStyle w:val="ParagraphStyle"/>
        <w:ind w:right="49"/>
        <w:jc w:val="both"/>
        <w:rPr>
          <w:rFonts w:asciiTheme="minorHAnsi" w:hAnsiTheme="minorHAnsi" w:cs="Cambria"/>
          <w:b/>
          <w:bCs/>
          <w:sz w:val="20"/>
          <w:szCs w:val="20"/>
          <w:shd w:val="clear" w:color="auto" w:fill="FFFFFF"/>
        </w:rPr>
      </w:pPr>
    </w:p>
    <w:p w:rsidR="00A26362" w:rsidRPr="00A26362" w:rsidRDefault="00A26362" w:rsidP="00A26362">
      <w:pPr>
        <w:pStyle w:val="ParagraphStyle"/>
        <w:tabs>
          <w:tab w:val="left" w:pos="420"/>
          <w:tab w:val="left" w:pos="9555"/>
        </w:tabs>
        <w:ind w:right="49"/>
        <w:jc w:val="both"/>
        <w:rPr>
          <w:rFonts w:asciiTheme="minorHAnsi" w:hAnsiTheme="minorHAnsi" w:cs="Cambria"/>
          <w:b/>
          <w:bCs/>
          <w:sz w:val="20"/>
          <w:szCs w:val="20"/>
          <w:shd w:val="clear" w:color="auto" w:fill="C0C0C0"/>
        </w:rPr>
      </w:pPr>
      <w:r w:rsidRPr="00A26362">
        <w:rPr>
          <w:rFonts w:asciiTheme="minorHAnsi" w:hAnsiTheme="minorHAnsi" w:cs="Cambria"/>
          <w:b/>
          <w:bCs/>
          <w:sz w:val="20"/>
          <w:szCs w:val="20"/>
          <w:shd w:val="clear" w:color="auto" w:fill="FFFFFF"/>
        </w:rPr>
        <w:t xml:space="preserve">3. </w:t>
      </w:r>
      <w:r w:rsidRPr="00A26362">
        <w:rPr>
          <w:rFonts w:asciiTheme="minorHAnsi" w:hAnsiTheme="minorHAnsi" w:cs="Cambria"/>
          <w:b/>
          <w:bCs/>
          <w:sz w:val="20"/>
          <w:szCs w:val="20"/>
          <w:shd w:val="clear" w:color="auto" w:fill="C0C0C0"/>
        </w:rPr>
        <w:t xml:space="preserve"> DAS CONDIÇÕES DE</w:t>
      </w:r>
      <w:r w:rsidRPr="00A26362">
        <w:rPr>
          <w:rFonts w:asciiTheme="minorHAnsi" w:hAnsiTheme="minorHAnsi" w:cs="Cambria"/>
          <w:b/>
          <w:bCs/>
          <w:spacing w:val="-15"/>
          <w:sz w:val="20"/>
          <w:szCs w:val="20"/>
          <w:shd w:val="clear" w:color="auto" w:fill="C0C0C0"/>
        </w:rPr>
        <w:t xml:space="preserve"> </w:t>
      </w:r>
      <w:r w:rsidRPr="00A26362">
        <w:rPr>
          <w:rFonts w:asciiTheme="minorHAnsi" w:hAnsiTheme="minorHAnsi" w:cs="Cambria"/>
          <w:b/>
          <w:bCs/>
          <w:sz w:val="20"/>
          <w:szCs w:val="20"/>
          <w:shd w:val="clear" w:color="auto" w:fill="C0C0C0"/>
        </w:rPr>
        <w:t>PARTICIPAÇÃO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w:t>
      </w:r>
    </w:p>
    <w:p w:rsidR="00A26362" w:rsidRPr="00A26362" w:rsidRDefault="00A26362" w:rsidP="00A26362">
      <w:pPr>
        <w:pStyle w:val="ParagraphStyle"/>
        <w:ind w:right="49"/>
        <w:jc w:val="both"/>
        <w:rPr>
          <w:rFonts w:asciiTheme="minorHAnsi" w:hAnsiTheme="minorHAnsi" w:cs="Cambria"/>
          <w:b/>
          <w:bCs/>
          <w:sz w:val="20"/>
          <w:szCs w:val="20"/>
        </w:rPr>
      </w:pPr>
      <w:r w:rsidRPr="00A26362">
        <w:rPr>
          <w:rFonts w:asciiTheme="minorHAnsi" w:hAnsiTheme="minorHAnsi" w:cs="Cambria"/>
          <w:sz w:val="20"/>
          <w:szCs w:val="20"/>
        </w:rPr>
        <w:t xml:space="preserve">3.1. </w:t>
      </w:r>
      <w:r w:rsidRPr="00A26362">
        <w:rPr>
          <w:rFonts w:asciiTheme="minorHAnsi" w:hAnsiTheme="minorHAnsi" w:cs="Cambria"/>
          <w:sz w:val="20"/>
          <w:szCs w:val="20"/>
        </w:rPr>
        <w:tab/>
      </w:r>
      <w:r w:rsidRPr="00A26362">
        <w:rPr>
          <w:rFonts w:asciiTheme="minorHAnsi" w:hAnsiTheme="minorHAnsi" w:cs="Cambria"/>
          <w:b/>
          <w:bCs/>
          <w:sz w:val="20"/>
          <w:szCs w:val="20"/>
        </w:rPr>
        <w:t>PELA REGRA DO ART. 3º DO DECRETO MUNICIPAL N. 900/2015, RELACIONADO AO INC. III, DO ART. 48 DA LEI COMPLEMENTAR N. 123/2006, A PARTICIPAÇÃO DAS LICITANTES SERÁ CONFORME INDICADO NO TERMO DE REFERENCIA (ANEXO I), QUE É DIVIDIDO POR LOTES PARA PARTICIPAÇÃO EXCLUSIVA AS MICROEMPRESAS E EMPRESAS DE PEQUENO PORTE (OU SIMILARES, CONFORME DISPOSTO NO DECRETO MUNICIPAL N. 900/2015 E LEI COMPLEMENTAR N. 123/2006) PERTENCENTES AO RAMO DE ATIVIDADE RELACIONADO AO OBJETIVO DESTA LICITAÇÃO. </w:t>
      </w:r>
    </w:p>
    <w:p w:rsidR="00A26362" w:rsidRPr="00A26362" w:rsidRDefault="00A26362" w:rsidP="00A26362">
      <w:pPr>
        <w:pStyle w:val="ParagraphStyle"/>
        <w:ind w:right="49"/>
        <w:jc w:val="both"/>
        <w:rPr>
          <w:rFonts w:asciiTheme="minorHAnsi" w:hAnsiTheme="minorHAnsi" w:cs="Cambria"/>
          <w:b/>
          <w:bCs/>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3.1.1</w:t>
      </w:r>
      <w:r w:rsidRPr="00A26362">
        <w:rPr>
          <w:rFonts w:asciiTheme="minorHAnsi" w:hAnsiTheme="minorHAnsi" w:cs="Cambria"/>
          <w:sz w:val="20"/>
          <w:szCs w:val="20"/>
        </w:rPr>
        <w:tab/>
      </w:r>
      <w:r w:rsidRPr="00A26362">
        <w:rPr>
          <w:rFonts w:asciiTheme="minorHAnsi" w:hAnsiTheme="minorHAnsi" w:cs="Cambria"/>
          <w:color w:val="000000"/>
          <w:sz w:val="20"/>
          <w:szCs w:val="20"/>
        </w:rPr>
        <w:t xml:space="preserve">Poderão participar deste Pregão interessados cujo ramo de atividade seja compatível com o objeto desta licitação, e que estejam com Credenciamento regular no Sistema "BLLCOMPRAS" </w:t>
      </w:r>
      <w:r w:rsidRPr="00A26362">
        <w:rPr>
          <w:rFonts w:asciiTheme="minorHAnsi" w:hAnsiTheme="minorHAnsi" w:cs="Cambria"/>
          <w:sz w:val="20"/>
          <w:szCs w:val="20"/>
        </w:rPr>
        <w:t>que atenderem a todas as exigências, inclusive quanto à documentação, constantes deste Edital e seus Anexos;</w:t>
      </w: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 xml:space="preserve">3.1.2 Como condição para participação no Pregão, a licitante assinalará “sim” ou “não” em campo próprio do sistema eletrônico, relativo às seguintes declarações: </w:t>
      </w: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 xml:space="preserve">3.1.2.1 Que cumpre os requisitos estabelecidos no artigo 3° da Lei Complementar nº 123, de 2006, estando apta a usufruir do tratamento favorecido estabelecido em seus </w:t>
      </w:r>
      <w:proofErr w:type="spellStart"/>
      <w:r w:rsidRPr="00A26362">
        <w:rPr>
          <w:rFonts w:asciiTheme="minorHAnsi" w:hAnsiTheme="minorHAnsi" w:cs="Cambria"/>
          <w:color w:val="000000"/>
          <w:sz w:val="20"/>
          <w:szCs w:val="20"/>
        </w:rPr>
        <w:t>arts</w:t>
      </w:r>
      <w:proofErr w:type="spellEnd"/>
      <w:r w:rsidRPr="00A26362">
        <w:rPr>
          <w:rFonts w:asciiTheme="minorHAnsi" w:hAnsiTheme="minorHAnsi" w:cs="Cambria"/>
          <w:color w:val="000000"/>
          <w:sz w:val="20"/>
          <w:szCs w:val="20"/>
        </w:rPr>
        <w:t xml:space="preserve">. 42 a 49; </w:t>
      </w: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3.1.2.2 Nos itens exclusivos para participação de microempresas e empresas de pequeno porte, a assinalação do campo "não" impedirá o prosseguimentos no certame;</w:t>
      </w: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 xml:space="preserve">3.1.2.3 Nos itens em que a participação não for exclusiva para microempresas e empresas de pequeno porte, a assinalação do campo "não" apenas produzirá o efeito de o licitante não ter direito ao tratamento </w:t>
      </w:r>
      <w:proofErr w:type="spellStart"/>
      <w:r w:rsidRPr="00A26362">
        <w:rPr>
          <w:rFonts w:asciiTheme="minorHAnsi" w:hAnsiTheme="minorHAnsi" w:cs="Cambria"/>
          <w:color w:val="000000"/>
          <w:sz w:val="20"/>
          <w:szCs w:val="20"/>
        </w:rPr>
        <w:t>favorecidoprevisto</w:t>
      </w:r>
      <w:proofErr w:type="spellEnd"/>
      <w:r w:rsidRPr="00A26362">
        <w:rPr>
          <w:rFonts w:asciiTheme="minorHAnsi" w:hAnsiTheme="minorHAnsi" w:cs="Cambria"/>
          <w:color w:val="000000"/>
          <w:sz w:val="20"/>
          <w:szCs w:val="20"/>
        </w:rPr>
        <w:t xml:space="preserve"> na Lei Complementar nº 123, de2006, mesmo que microempresa, empresa de pequeno porte.</w:t>
      </w: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3.1.2.4 Que está ciente e concorda com as condições contidas no Edital e seus anexos;</w:t>
      </w: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 xml:space="preserve">3.1.2.5 Que cumpre os requisitos para a habilitação definidos no Edital e que a proposta apresentada está em conformidade com as exigências </w:t>
      </w:r>
      <w:proofErr w:type="spellStart"/>
      <w:r w:rsidRPr="00A26362">
        <w:rPr>
          <w:rFonts w:asciiTheme="minorHAnsi" w:hAnsiTheme="minorHAnsi" w:cs="Cambria"/>
          <w:color w:val="000000"/>
          <w:sz w:val="20"/>
          <w:szCs w:val="20"/>
        </w:rPr>
        <w:t>editalícias</w:t>
      </w:r>
      <w:proofErr w:type="spellEnd"/>
      <w:r w:rsidRPr="00A26362">
        <w:rPr>
          <w:rFonts w:asciiTheme="minorHAnsi" w:hAnsiTheme="minorHAnsi" w:cs="Cambria"/>
          <w:color w:val="000000"/>
          <w:sz w:val="20"/>
          <w:szCs w:val="20"/>
        </w:rPr>
        <w:t>;</w:t>
      </w: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 xml:space="preserve">3.1.2.6 Que inexistem fatos impeditivos para sua habilitação no certame, ciente da obrigatoriedade de declarar ocorrências posteriores; </w:t>
      </w: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lastRenderedPageBreak/>
        <w:t xml:space="preserve">3.1.2.7 Que não emprega menor de 18 anos em trabalho noturno, perigoso ou insalubre e não emprega menor de 16 anos, salvo menor, a partir de 14 anos, na condição de aprendiz, nos termos do artigo 7°, XXXIII, da Constituição; </w:t>
      </w: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3.1.2.8 Que a proposta foi elaborada de forma independente, nos termos da Instrução Normativa SLTI/MP nº 2, de 16 de setembro de 2009.</w:t>
      </w: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3.1.2.9 Que não possui, em sua cadeia produtiva, empregados executando trabalho degradante ou forçado, observando o disposto nos incisos III e IV do art. 1º e no inciso III do art. 5º da Constituição Federal;</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color w:val="000000"/>
          <w:sz w:val="20"/>
          <w:szCs w:val="20"/>
        </w:rPr>
        <w:t xml:space="preserve">3.1.2.10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w:t>
      </w:r>
      <w:r w:rsidRPr="00A26362">
        <w:rPr>
          <w:rFonts w:asciiTheme="minorHAnsi" w:hAnsiTheme="minorHAnsi" w:cs="Cambria"/>
          <w:sz w:val="20"/>
          <w:szCs w:val="20"/>
        </w:rPr>
        <w:t>1991.</w:t>
      </w:r>
    </w:p>
    <w:p w:rsidR="00A26362" w:rsidRPr="00A26362" w:rsidRDefault="00A26362" w:rsidP="00A26362">
      <w:pPr>
        <w:pStyle w:val="ParagraphStyle"/>
        <w:tabs>
          <w:tab w:val="left" w:pos="1440"/>
        </w:tabs>
        <w:ind w:right="49"/>
        <w:jc w:val="both"/>
        <w:rPr>
          <w:rFonts w:asciiTheme="minorHAnsi" w:hAnsiTheme="minorHAnsi" w:cs="Cambria"/>
          <w:color w:val="FF0000"/>
          <w:sz w:val="20"/>
          <w:szCs w:val="20"/>
          <w:shd w:val="clear" w:color="auto" w:fill="00FFFF"/>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3.2 Estarão impedidas de participar de qualquer fase do processo empresas que se enquadrem em uma ou mais das situações a seguir:</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3.2.1 Estejam cumprindo penalidade de suspensão temporária imposta pela administração municipal, ainda, penalidade imposta por qualquer órgão da administração pública motivada pelas hipóteses previstas no artigo 88 da Lei Federal n.º 8.666/93 e alterações; Sejam declaradas inidôneas em qualquer esfera </w:t>
      </w:r>
      <w:proofErr w:type="spellStart"/>
      <w:r w:rsidRPr="00A26362">
        <w:rPr>
          <w:rFonts w:asciiTheme="minorHAnsi" w:hAnsiTheme="minorHAnsi" w:cs="Cambria"/>
          <w:sz w:val="20"/>
          <w:szCs w:val="20"/>
        </w:rPr>
        <w:t>degoverno</w:t>
      </w:r>
      <w:proofErr w:type="spellEnd"/>
      <w:r w:rsidRPr="00A26362">
        <w:rPr>
          <w:rFonts w:asciiTheme="minorHAnsi" w:hAnsiTheme="minorHAnsi" w:cs="Cambria"/>
          <w:sz w:val="20"/>
          <w:szCs w:val="20"/>
        </w:rPr>
        <w:t xml:space="preserve"> ou </w:t>
      </w:r>
      <w:proofErr w:type="spellStart"/>
      <w:r w:rsidRPr="00A26362">
        <w:rPr>
          <w:rFonts w:asciiTheme="minorHAnsi" w:hAnsiTheme="minorHAnsi" w:cs="Cambria"/>
          <w:sz w:val="20"/>
          <w:szCs w:val="20"/>
        </w:rPr>
        <w:t>orgão</w:t>
      </w:r>
      <w:proofErr w:type="spellEnd"/>
      <w:r w:rsidRPr="00A26362">
        <w:rPr>
          <w:rFonts w:asciiTheme="minorHAnsi" w:hAnsiTheme="minorHAnsi" w:cs="Cambria"/>
          <w:sz w:val="20"/>
          <w:szCs w:val="20"/>
        </w:rPr>
        <w:t xml:space="preserve"> publico;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3.2.2 Estejam sob falência, dissolução ou liquidação;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3.2.3 Que estejam incluídas no disposto no artigo 9° da Lei Federal 8.666/93 e suas alterações;</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3.2.4 Estejam em situação irregular perante as fazendas: nacional, estadual, municipal, Justiça do Trabalho e Fundo de Garantia;</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3.2.5 Concordatária(s) ou em processo de falência, sob concurso de credores, em dissolução ou em liquidação;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3.2.6 Cujos sócios ou diretores pertençam, simultaneamente, a mais de uma empresa licitante, ou exista vinculo diretamente entre os sócios.</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3.2.7 Não poderá participar direta ou indiretamente da Licitação, servidor dirigente do Município de Quitandinha, bem como as empresas cujos sócios, administradores, empregados, controladores sejam servidores da mesma.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3.2.8 Não poderão se beneficiar do regime diferenciado e favorecido ás microempresas e empresas de pequeno porte, as licitantes que, embora qualificadas como microempresas ou empresas de pequeno porte, incidam em qualquer das vedações do art. 3º, parágrafo 4º, da LC nº 123/06, ressalvado o disposto no art. 34 da Lei nº 11.488/07.</w:t>
      </w:r>
    </w:p>
    <w:p w:rsidR="00A26362" w:rsidRPr="00A26362" w:rsidRDefault="00A26362" w:rsidP="00A26362">
      <w:pPr>
        <w:pStyle w:val="ParagraphStyle"/>
        <w:ind w:right="49"/>
        <w:jc w:val="both"/>
        <w:rPr>
          <w:rFonts w:asciiTheme="minorHAnsi" w:hAnsiTheme="minorHAnsi" w:cs="Cambria"/>
          <w:b/>
          <w:bCs/>
          <w:sz w:val="20"/>
          <w:szCs w:val="20"/>
        </w:rPr>
      </w:pPr>
    </w:p>
    <w:p w:rsidR="00A26362" w:rsidRPr="00A26362" w:rsidRDefault="00A26362" w:rsidP="00A26362">
      <w:pPr>
        <w:pStyle w:val="ParagraphStyle"/>
        <w:ind w:right="49"/>
        <w:jc w:val="both"/>
        <w:rPr>
          <w:rFonts w:asciiTheme="minorHAnsi" w:hAnsiTheme="minorHAnsi" w:cs="Cambria"/>
          <w:b/>
          <w:bCs/>
          <w:sz w:val="20"/>
          <w:szCs w:val="20"/>
          <w:shd w:val="clear" w:color="auto" w:fill="D9D9D9"/>
        </w:rPr>
      </w:pPr>
      <w:r w:rsidRPr="00A26362">
        <w:rPr>
          <w:rFonts w:asciiTheme="minorHAnsi" w:hAnsiTheme="minorHAnsi" w:cs="Cambria"/>
          <w:b/>
          <w:bCs/>
          <w:sz w:val="20"/>
          <w:szCs w:val="20"/>
          <w:shd w:val="clear" w:color="auto" w:fill="FFFFFF"/>
        </w:rPr>
        <w:t>4.</w:t>
      </w:r>
      <w:r w:rsidRPr="00A26362">
        <w:rPr>
          <w:rFonts w:asciiTheme="minorHAnsi" w:hAnsiTheme="minorHAnsi" w:cs="Cambria"/>
          <w:b/>
          <w:bCs/>
          <w:sz w:val="20"/>
          <w:szCs w:val="20"/>
          <w:shd w:val="clear" w:color="auto" w:fill="D9D9D9"/>
        </w:rPr>
        <w:t xml:space="preserve"> DOS ESCLARECIMENTOS E</w:t>
      </w:r>
      <w:r w:rsidRPr="00A26362">
        <w:rPr>
          <w:rFonts w:asciiTheme="minorHAnsi" w:hAnsiTheme="minorHAnsi" w:cs="Cambria"/>
          <w:b/>
          <w:bCs/>
          <w:spacing w:val="-15"/>
          <w:sz w:val="20"/>
          <w:szCs w:val="20"/>
          <w:shd w:val="clear" w:color="auto" w:fill="D9D9D9"/>
        </w:rPr>
        <w:t xml:space="preserve"> </w:t>
      </w:r>
      <w:r w:rsidRPr="00A26362">
        <w:rPr>
          <w:rFonts w:asciiTheme="minorHAnsi" w:hAnsiTheme="minorHAnsi" w:cs="Cambria"/>
          <w:b/>
          <w:bCs/>
          <w:sz w:val="20"/>
          <w:szCs w:val="20"/>
          <w:shd w:val="clear" w:color="auto" w:fill="D9D9D9"/>
        </w:rPr>
        <w:t>IMPUGNAÇÕES</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4.1.</w:t>
      </w:r>
      <w:r w:rsidRPr="00A26362">
        <w:rPr>
          <w:rFonts w:asciiTheme="minorHAnsi" w:hAnsiTheme="minorHAnsi" w:cs="Cambria"/>
          <w:sz w:val="20"/>
          <w:szCs w:val="20"/>
        </w:rPr>
        <w:tab/>
        <w:t>Até 03 (três) dias úteis, antes da data fixada para recebimento das propostas, qualquer pessoa poderá solicitar esclarecimentos e providências sobre o ato convocatório deste pregão, ou impugná-lo no mesmo prazo antes da data fixada. </w:t>
      </w:r>
    </w:p>
    <w:p w:rsidR="00A26362" w:rsidRPr="00A26362" w:rsidRDefault="00A26362" w:rsidP="00A26362">
      <w:pPr>
        <w:pStyle w:val="ParagraphStyle"/>
        <w:tabs>
          <w:tab w:val="left" w:pos="1095"/>
        </w:tabs>
        <w:spacing w:line="276" w:lineRule="auto"/>
        <w:ind w:right="49"/>
        <w:jc w:val="both"/>
        <w:rPr>
          <w:rFonts w:asciiTheme="minorHAnsi" w:hAnsiTheme="minorHAnsi" w:cs="Cambria"/>
          <w:sz w:val="20"/>
          <w:szCs w:val="20"/>
        </w:rPr>
      </w:pPr>
      <w:r w:rsidRPr="00A26362">
        <w:rPr>
          <w:rFonts w:asciiTheme="minorHAnsi" w:hAnsiTheme="minorHAnsi" w:cs="Cambria"/>
          <w:sz w:val="20"/>
          <w:szCs w:val="20"/>
        </w:rPr>
        <w:t xml:space="preserve">4.1.1. Caberá a autoridade competente, auxiliado pelos responsáveis pela elaboração deste Edital e seus anexos, decidir sobre a impugnação e, </w:t>
      </w:r>
      <w:proofErr w:type="spellStart"/>
      <w:r w:rsidRPr="00A26362">
        <w:rPr>
          <w:rFonts w:asciiTheme="minorHAnsi" w:hAnsiTheme="minorHAnsi" w:cs="Cambria"/>
          <w:sz w:val="20"/>
          <w:szCs w:val="20"/>
        </w:rPr>
        <w:t>aa</w:t>
      </w:r>
      <w:proofErr w:type="spellEnd"/>
      <w:r w:rsidRPr="00A26362">
        <w:rPr>
          <w:rFonts w:asciiTheme="minorHAnsi" w:hAnsiTheme="minorHAnsi" w:cs="Cambria"/>
          <w:sz w:val="20"/>
          <w:szCs w:val="20"/>
        </w:rPr>
        <w:t xml:space="preserve">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prestar esclarecimentos, no prazo de até 02 (dois) dias úteis contados da data de recebimento da impugnação ou questionamento.</w:t>
      </w:r>
    </w:p>
    <w:p w:rsidR="00A26362" w:rsidRPr="00A26362" w:rsidRDefault="00A26362" w:rsidP="00A26362">
      <w:pPr>
        <w:pStyle w:val="ParagraphStyle"/>
        <w:tabs>
          <w:tab w:val="left" w:pos="1095"/>
        </w:tabs>
        <w:spacing w:line="276" w:lineRule="auto"/>
        <w:ind w:right="49"/>
        <w:jc w:val="both"/>
        <w:rPr>
          <w:rFonts w:asciiTheme="minorHAnsi" w:hAnsiTheme="minorHAnsi" w:cs="Cambria"/>
          <w:sz w:val="20"/>
          <w:szCs w:val="20"/>
        </w:rPr>
      </w:pPr>
      <w:r w:rsidRPr="00A26362">
        <w:rPr>
          <w:rFonts w:asciiTheme="minorHAnsi" w:hAnsiTheme="minorHAnsi" w:cs="Cambria"/>
          <w:sz w:val="20"/>
          <w:szCs w:val="20"/>
        </w:rPr>
        <w:t xml:space="preserve">4.1.2 As impugnações e esclarecimentos ao Edital deverão ser dirigidas a (o)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(o) e protocolizadas  através da internet no site da Prefeitura Municipal no campo de Protocolo,encaminhadas via plataforma da BLL ou encaminhadas através de e-mail no endereço eletrônico</w:t>
      </w:r>
      <w:r w:rsidRPr="00A26362">
        <w:rPr>
          <w:rFonts w:asciiTheme="minorHAnsi" w:hAnsiTheme="minorHAnsi" w:cs="Cambria"/>
          <w:b/>
          <w:bCs/>
          <w:sz w:val="20"/>
          <w:szCs w:val="20"/>
        </w:rPr>
        <w:t>:</w:t>
      </w:r>
      <w:r w:rsidRPr="00A26362">
        <w:rPr>
          <w:rFonts w:asciiTheme="minorHAnsi" w:hAnsiTheme="minorHAnsi" w:cs="Cambria"/>
          <w:b/>
          <w:bCs/>
          <w:color w:val="0000FF"/>
          <w:sz w:val="20"/>
          <w:szCs w:val="20"/>
          <w:u w:val="single" w:color="0000FF"/>
        </w:rPr>
        <w:t xml:space="preserve"> </w:t>
      </w:r>
      <w:hyperlink r:id="rId11" w:history="1">
        <w:r w:rsidRPr="00A26362">
          <w:rPr>
            <w:rFonts w:asciiTheme="minorHAnsi" w:hAnsiTheme="minorHAnsi" w:cs="Cambria"/>
            <w:color w:val="0563C1"/>
            <w:sz w:val="20"/>
            <w:szCs w:val="20"/>
            <w:u w:val="single" w:color="0000FF"/>
          </w:rPr>
          <w:t>licitacao2@quitandinha.pr.gov.br</w:t>
        </w:r>
      </w:hyperlink>
      <w:hyperlink r:id="rId12" w:history="1">
        <w:r w:rsidRPr="00A26362">
          <w:rPr>
            <w:rFonts w:asciiTheme="minorHAnsi" w:hAnsiTheme="minorHAnsi" w:cs="Cambria"/>
            <w:color w:val="0563C1"/>
            <w:sz w:val="20"/>
            <w:szCs w:val="20"/>
            <w:u w:val="single"/>
          </w:rPr>
          <w:t xml:space="preserve"> </w:t>
        </w:r>
      </w:hyperlink>
      <w:r w:rsidRPr="00A26362">
        <w:rPr>
          <w:rFonts w:asciiTheme="minorHAnsi" w:hAnsiTheme="minorHAnsi" w:cs="Cambria"/>
          <w:sz w:val="20"/>
          <w:szCs w:val="20"/>
        </w:rPr>
        <w:t>.</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4.1.3 Acolhida à impugnação contra o ato convocatório, será designada nova data para a realização do certame.</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4.1.4 Decairá do direito de impugnar os termos deste </w:t>
      </w:r>
      <w:r w:rsidRPr="00A26362">
        <w:rPr>
          <w:rFonts w:asciiTheme="minorHAnsi" w:hAnsiTheme="minorHAnsi" w:cs="Cambria"/>
          <w:b/>
          <w:bCs/>
          <w:sz w:val="20"/>
          <w:szCs w:val="20"/>
        </w:rPr>
        <w:t>edital</w:t>
      </w:r>
      <w:r w:rsidRPr="00A26362">
        <w:rPr>
          <w:rFonts w:asciiTheme="minorHAnsi" w:hAnsiTheme="minorHAnsi" w:cs="Cambria"/>
          <w:sz w:val="20"/>
          <w:szCs w:val="20"/>
        </w:rPr>
        <w:t xml:space="preserve"> a </w:t>
      </w:r>
      <w:r w:rsidRPr="00A26362">
        <w:rPr>
          <w:rFonts w:asciiTheme="minorHAnsi" w:hAnsiTheme="minorHAnsi" w:cs="Cambria"/>
          <w:b/>
          <w:bCs/>
          <w:sz w:val="20"/>
          <w:szCs w:val="20"/>
        </w:rPr>
        <w:t>licitante</w:t>
      </w:r>
      <w:r w:rsidRPr="00A26362">
        <w:rPr>
          <w:rFonts w:asciiTheme="minorHAnsi" w:hAnsiTheme="minorHAnsi" w:cs="Cambria"/>
          <w:sz w:val="20"/>
          <w:szCs w:val="20"/>
        </w:rPr>
        <w:t xml:space="preserve"> que não o fizer até o terceiro dia útil que anteceder à data prevista para o recebimento da </w:t>
      </w:r>
      <w:r w:rsidRPr="00A26362">
        <w:rPr>
          <w:rFonts w:asciiTheme="minorHAnsi" w:hAnsiTheme="minorHAnsi" w:cs="Cambria"/>
          <w:b/>
          <w:bCs/>
          <w:sz w:val="20"/>
          <w:szCs w:val="20"/>
        </w:rPr>
        <w:t>“Proposta”</w:t>
      </w:r>
      <w:r w:rsidRPr="00A26362">
        <w:rPr>
          <w:rFonts w:asciiTheme="minorHAnsi" w:hAnsiTheme="minorHAnsi" w:cs="Cambria"/>
          <w:sz w:val="20"/>
          <w:szCs w:val="20"/>
        </w:rPr>
        <w:t>, apontando as falhas ou irregularidades que o viciariam, hipótese em que tal comunicação não terá efeito de recurso.</w:t>
      </w:r>
    </w:p>
    <w:p w:rsidR="00A26362" w:rsidRPr="00A26362" w:rsidRDefault="00A26362" w:rsidP="0072386D">
      <w:pPr>
        <w:pStyle w:val="ParagraphStyle"/>
        <w:numPr>
          <w:ilvl w:val="2"/>
          <w:numId w:val="4"/>
        </w:numPr>
        <w:ind w:right="49"/>
        <w:jc w:val="both"/>
        <w:rPr>
          <w:rFonts w:asciiTheme="minorHAnsi" w:hAnsiTheme="minorHAnsi" w:cs="Cambria"/>
          <w:sz w:val="20"/>
          <w:szCs w:val="20"/>
        </w:rPr>
      </w:pPr>
      <w:r w:rsidRPr="00A26362">
        <w:rPr>
          <w:rFonts w:asciiTheme="minorHAnsi" w:hAnsiTheme="minorHAnsi" w:cs="Cambria"/>
          <w:sz w:val="20"/>
          <w:szCs w:val="20"/>
        </w:rPr>
        <w:t>As impugnações e pedidos de esclarecimentos não suspendem os prazos previstos no certame.</w:t>
      </w:r>
    </w:p>
    <w:p w:rsidR="00A26362" w:rsidRPr="00A26362" w:rsidRDefault="00A26362" w:rsidP="00A26362">
      <w:pPr>
        <w:pStyle w:val="ParagraphStyle"/>
        <w:tabs>
          <w:tab w:val="left" w:pos="1020"/>
        </w:tabs>
        <w:spacing w:line="276" w:lineRule="auto"/>
        <w:ind w:right="49"/>
        <w:jc w:val="both"/>
        <w:rPr>
          <w:rFonts w:asciiTheme="minorHAnsi" w:hAnsiTheme="minorHAnsi" w:cs="Cambria"/>
          <w:sz w:val="20"/>
          <w:szCs w:val="20"/>
        </w:rPr>
      </w:pPr>
      <w:r w:rsidRPr="00A26362">
        <w:rPr>
          <w:rFonts w:asciiTheme="minorHAnsi" w:hAnsiTheme="minorHAnsi" w:cs="Cambria"/>
          <w:sz w:val="20"/>
          <w:szCs w:val="20"/>
        </w:rPr>
        <w:t xml:space="preserve">4.1.6 A concessão de efeito suspensivo à impugnação é medida excepcional e deverá ser motivada pela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nos autos do processo de</w:t>
      </w:r>
      <w:r w:rsidRPr="00A26362">
        <w:rPr>
          <w:rFonts w:asciiTheme="minorHAnsi" w:hAnsiTheme="minorHAnsi" w:cs="Cambria"/>
          <w:spacing w:val="-15"/>
          <w:sz w:val="20"/>
          <w:szCs w:val="20"/>
        </w:rPr>
        <w:t xml:space="preserve"> </w:t>
      </w:r>
      <w:r w:rsidRPr="00A26362">
        <w:rPr>
          <w:rFonts w:asciiTheme="minorHAnsi" w:hAnsiTheme="minorHAnsi" w:cs="Cambria"/>
          <w:sz w:val="20"/>
          <w:szCs w:val="20"/>
        </w:rPr>
        <w:t>licitação.</w:t>
      </w:r>
    </w:p>
    <w:p w:rsidR="00A26362" w:rsidRPr="00A26362" w:rsidRDefault="00A26362" w:rsidP="00A26362">
      <w:pPr>
        <w:pStyle w:val="ParagraphStyle"/>
        <w:tabs>
          <w:tab w:val="left" w:pos="1020"/>
        </w:tabs>
        <w:spacing w:line="276" w:lineRule="auto"/>
        <w:ind w:right="49"/>
        <w:jc w:val="both"/>
        <w:rPr>
          <w:rFonts w:asciiTheme="minorHAnsi" w:hAnsiTheme="minorHAnsi" w:cs="Cambria"/>
          <w:sz w:val="20"/>
          <w:szCs w:val="20"/>
        </w:rPr>
      </w:pPr>
      <w:r w:rsidRPr="00A26362">
        <w:rPr>
          <w:rFonts w:asciiTheme="minorHAnsi" w:hAnsiTheme="minorHAnsi" w:cs="Cambria"/>
          <w:sz w:val="20"/>
          <w:szCs w:val="20"/>
        </w:rPr>
        <w:lastRenderedPageBreak/>
        <w:t>4.1.7 As respostas aos pedidos de esclarecimentos serão divulgadas no site do Município de Quitandinha e vincularão os participantes e a administração.</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b/>
          <w:bCs/>
          <w:sz w:val="20"/>
          <w:szCs w:val="20"/>
          <w:shd w:val="clear" w:color="auto" w:fill="C0C0C0"/>
        </w:rPr>
      </w:pPr>
      <w:r w:rsidRPr="00A26362">
        <w:rPr>
          <w:rFonts w:asciiTheme="minorHAnsi" w:hAnsiTheme="minorHAnsi" w:cs="Cambria"/>
          <w:b/>
          <w:bCs/>
          <w:sz w:val="20"/>
          <w:szCs w:val="20"/>
          <w:shd w:val="clear" w:color="auto" w:fill="FFFFFF"/>
        </w:rPr>
        <w:t>5.</w:t>
      </w:r>
      <w:r w:rsidRPr="00A26362">
        <w:rPr>
          <w:rFonts w:asciiTheme="minorHAnsi" w:hAnsiTheme="minorHAnsi" w:cs="Cambria"/>
          <w:b/>
          <w:bCs/>
          <w:sz w:val="20"/>
          <w:szCs w:val="20"/>
          <w:shd w:val="clear" w:color="auto" w:fill="C0C0C0"/>
        </w:rPr>
        <w:t xml:space="preserve">  DO</w:t>
      </w:r>
      <w:r w:rsidRPr="00A26362">
        <w:rPr>
          <w:rFonts w:asciiTheme="minorHAnsi" w:hAnsiTheme="minorHAnsi" w:cs="Cambria"/>
          <w:b/>
          <w:bCs/>
          <w:spacing w:val="-15"/>
          <w:sz w:val="20"/>
          <w:szCs w:val="20"/>
          <w:shd w:val="clear" w:color="auto" w:fill="C0C0C0"/>
        </w:rPr>
        <w:t xml:space="preserve"> </w:t>
      </w:r>
      <w:r w:rsidRPr="00A26362">
        <w:rPr>
          <w:rFonts w:asciiTheme="minorHAnsi" w:hAnsiTheme="minorHAnsi" w:cs="Cambria"/>
          <w:b/>
          <w:bCs/>
          <w:sz w:val="20"/>
          <w:szCs w:val="20"/>
          <w:shd w:val="clear" w:color="auto" w:fill="C0C0C0"/>
        </w:rPr>
        <w:t>CREDENCIAMENTO </w:t>
      </w:r>
    </w:p>
    <w:p w:rsidR="00A26362" w:rsidRPr="00A26362" w:rsidRDefault="00A26362" w:rsidP="00A26362">
      <w:pPr>
        <w:pStyle w:val="ParagraphStyle"/>
        <w:ind w:right="49"/>
        <w:jc w:val="both"/>
        <w:rPr>
          <w:rFonts w:asciiTheme="minorHAnsi" w:hAnsiTheme="minorHAnsi" w:cs="Cambria"/>
          <w:b/>
          <w:bCs/>
          <w:sz w:val="20"/>
          <w:szCs w:val="20"/>
        </w:rPr>
      </w:pPr>
    </w:p>
    <w:p w:rsidR="00A26362" w:rsidRPr="00A26362" w:rsidRDefault="00A26362" w:rsidP="00A26362">
      <w:pPr>
        <w:pStyle w:val="ParagraphStyle"/>
        <w:tabs>
          <w:tab w:val="left" w:pos="10200"/>
        </w:tabs>
        <w:ind w:right="49"/>
        <w:jc w:val="both"/>
        <w:rPr>
          <w:rFonts w:asciiTheme="minorHAnsi" w:hAnsiTheme="minorHAnsi" w:cs="Cambria"/>
          <w:color w:val="000000"/>
          <w:sz w:val="20"/>
          <w:szCs w:val="20"/>
        </w:rPr>
      </w:pPr>
      <w:r w:rsidRPr="00A26362">
        <w:rPr>
          <w:rFonts w:asciiTheme="minorHAnsi" w:hAnsiTheme="minorHAnsi" w:cs="Cambria"/>
          <w:sz w:val="20"/>
          <w:szCs w:val="20"/>
        </w:rPr>
        <w:t>5.1</w:t>
      </w:r>
      <w:r w:rsidRPr="00A26362">
        <w:rPr>
          <w:rFonts w:asciiTheme="minorHAnsi" w:hAnsiTheme="minorHAnsi" w:cs="Cambria"/>
          <w:b/>
          <w:bCs/>
          <w:sz w:val="20"/>
          <w:szCs w:val="20"/>
        </w:rPr>
        <w:t xml:space="preserve"> </w:t>
      </w:r>
      <w:r w:rsidRPr="00A26362">
        <w:rPr>
          <w:rFonts w:asciiTheme="minorHAnsi" w:hAnsiTheme="minorHAnsi" w:cs="Cambria"/>
          <w:color w:val="000000"/>
          <w:sz w:val="20"/>
          <w:szCs w:val="20"/>
        </w:rPr>
        <w:t xml:space="preserve">O Credenciamento é o nível básico do registro cadastral no </w:t>
      </w:r>
      <w:hyperlink r:id="rId13" w:history="1">
        <w:r w:rsidRPr="00A26362">
          <w:rPr>
            <w:rFonts w:asciiTheme="minorHAnsi" w:hAnsiTheme="minorHAnsi" w:cs="Cambria"/>
            <w:color w:val="0000FF"/>
            <w:sz w:val="20"/>
            <w:szCs w:val="20"/>
            <w:u w:val="single"/>
          </w:rPr>
          <w:t>https://bllcompras.com/</w:t>
        </w:r>
      </w:hyperlink>
      <w:r w:rsidRPr="00A26362">
        <w:rPr>
          <w:rFonts w:asciiTheme="minorHAnsi" w:hAnsiTheme="minorHAnsi" w:cs="Cambria"/>
          <w:color w:val="000000"/>
          <w:sz w:val="20"/>
          <w:szCs w:val="20"/>
        </w:rPr>
        <w:t>, que permite a participação dos interessados na modalidade licitatória Pregão, em sua forma eletrônica.</w:t>
      </w:r>
    </w:p>
    <w:p w:rsidR="00A26362" w:rsidRPr="00A26362" w:rsidRDefault="00A26362" w:rsidP="00A26362">
      <w:pPr>
        <w:pStyle w:val="ParagraphStyle"/>
        <w:tabs>
          <w:tab w:val="left" w:pos="10200"/>
        </w:tabs>
        <w:ind w:right="49"/>
        <w:jc w:val="both"/>
        <w:rPr>
          <w:rFonts w:asciiTheme="minorHAnsi" w:hAnsiTheme="minorHAnsi" w:cs="Cambria"/>
          <w:color w:val="000000"/>
          <w:sz w:val="20"/>
          <w:szCs w:val="20"/>
        </w:rPr>
      </w:pPr>
    </w:p>
    <w:p w:rsidR="00A26362" w:rsidRPr="00A26362" w:rsidRDefault="00A26362" w:rsidP="00A26362">
      <w:pPr>
        <w:pStyle w:val="ParagraphStyle"/>
        <w:tabs>
          <w:tab w:val="left" w:pos="10200"/>
        </w:tabs>
        <w:ind w:right="49"/>
        <w:jc w:val="both"/>
        <w:rPr>
          <w:rFonts w:asciiTheme="minorHAnsi" w:hAnsiTheme="minorHAnsi" w:cs="Cambria"/>
          <w:sz w:val="20"/>
          <w:szCs w:val="20"/>
        </w:rPr>
      </w:pPr>
      <w:r w:rsidRPr="00A26362">
        <w:rPr>
          <w:rFonts w:asciiTheme="minorHAnsi" w:hAnsiTheme="minorHAnsi" w:cs="Cambria"/>
          <w:color w:val="000000"/>
          <w:sz w:val="20"/>
          <w:szCs w:val="20"/>
        </w:rPr>
        <w:t xml:space="preserve">5.2 O cadastro na BLL deverá ser feito no Portal da BLL, no sítio </w:t>
      </w:r>
      <w:hyperlink r:id="rId14" w:history="1">
        <w:r w:rsidRPr="00A26362">
          <w:rPr>
            <w:rFonts w:asciiTheme="minorHAnsi" w:hAnsiTheme="minorHAnsi" w:cs="Cambria"/>
            <w:color w:val="0000FF"/>
            <w:sz w:val="20"/>
            <w:szCs w:val="20"/>
            <w:u w:val="single"/>
          </w:rPr>
          <w:t>https://bllcompras.com/</w:t>
        </w:r>
      </w:hyperlink>
      <w:r w:rsidRPr="00A26362">
        <w:rPr>
          <w:rFonts w:asciiTheme="minorHAnsi" w:hAnsiTheme="minorHAnsi" w:cs="Cambria"/>
          <w:color w:val="000000"/>
          <w:sz w:val="20"/>
          <w:szCs w:val="20"/>
        </w:rPr>
        <w:t xml:space="preserve">, por meio de </w:t>
      </w:r>
      <w:r w:rsidRPr="00A26362">
        <w:rPr>
          <w:rFonts w:asciiTheme="minorHAnsi" w:hAnsiTheme="minorHAnsi" w:cs="Cambria"/>
          <w:sz w:val="20"/>
          <w:szCs w:val="20"/>
        </w:rPr>
        <w:t>atribuição de chave de identificação e de senha, pessoal e intransferível, para acesso ao sistema eletrônico.</w:t>
      </w:r>
    </w:p>
    <w:p w:rsidR="00A26362" w:rsidRPr="00A26362" w:rsidRDefault="00A26362" w:rsidP="00A26362">
      <w:pPr>
        <w:pStyle w:val="ParagraphStyle"/>
        <w:tabs>
          <w:tab w:val="left" w:pos="10200"/>
        </w:tabs>
        <w:ind w:right="49"/>
        <w:jc w:val="both"/>
        <w:rPr>
          <w:rFonts w:asciiTheme="minorHAnsi" w:hAnsiTheme="minorHAnsi" w:cs="Cambria"/>
          <w:color w:val="000000"/>
          <w:sz w:val="20"/>
          <w:szCs w:val="20"/>
        </w:rPr>
      </w:pPr>
    </w:p>
    <w:p w:rsidR="00A26362" w:rsidRPr="00A26362" w:rsidRDefault="00A26362" w:rsidP="00A26362">
      <w:pPr>
        <w:pStyle w:val="ParagraphStyle"/>
        <w:tabs>
          <w:tab w:val="left" w:pos="10200"/>
        </w:tabs>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5.3 O credenciamento junto ao provedor do sistema implica na responsabilidade do licitante ou de seu representante legal e a presunção de sua capacidade técnica para realização das transações inerentes a este Pregão.</w:t>
      </w:r>
    </w:p>
    <w:p w:rsidR="00A26362" w:rsidRPr="00A26362" w:rsidRDefault="00A26362" w:rsidP="00A26362">
      <w:pPr>
        <w:pStyle w:val="ParagraphStyle"/>
        <w:tabs>
          <w:tab w:val="left" w:pos="10200"/>
        </w:tabs>
        <w:ind w:right="49"/>
        <w:jc w:val="both"/>
        <w:rPr>
          <w:rFonts w:asciiTheme="minorHAnsi" w:hAnsiTheme="minorHAnsi" w:cs="Cambria"/>
          <w:color w:val="000000"/>
          <w:sz w:val="20"/>
          <w:szCs w:val="20"/>
        </w:rPr>
      </w:pPr>
    </w:p>
    <w:p w:rsidR="00A26362" w:rsidRPr="00A26362" w:rsidRDefault="00A26362" w:rsidP="00A26362">
      <w:pPr>
        <w:pStyle w:val="ParagraphStyle"/>
        <w:tabs>
          <w:tab w:val="left" w:pos="10200"/>
        </w:tabs>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5.4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A26362" w:rsidRPr="00A26362" w:rsidRDefault="00A26362" w:rsidP="00A26362">
      <w:pPr>
        <w:pStyle w:val="ParagraphStyle"/>
        <w:tabs>
          <w:tab w:val="left" w:pos="10200"/>
        </w:tabs>
        <w:ind w:right="49"/>
        <w:jc w:val="both"/>
        <w:rPr>
          <w:rFonts w:asciiTheme="minorHAnsi" w:hAnsiTheme="minorHAnsi" w:cs="Cambria"/>
          <w:sz w:val="20"/>
          <w:szCs w:val="20"/>
        </w:rPr>
      </w:pPr>
    </w:p>
    <w:p w:rsidR="00A26362" w:rsidRPr="00A26362" w:rsidRDefault="00A26362" w:rsidP="00A26362">
      <w:pPr>
        <w:pStyle w:val="ParagraphStyle"/>
        <w:tabs>
          <w:tab w:val="left" w:pos="10200"/>
        </w:tabs>
        <w:ind w:right="49"/>
        <w:jc w:val="both"/>
        <w:rPr>
          <w:rFonts w:asciiTheme="minorHAnsi" w:hAnsiTheme="minorHAnsi" w:cs="Cambria"/>
          <w:sz w:val="20"/>
          <w:szCs w:val="20"/>
        </w:rPr>
      </w:pPr>
      <w:r w:rsidRPr="00A26362">
        <w:rPr>
          <w:rFonts w:asciiTheme="minorHAnsi" w:hAnsiTheme="minorHAnsi" w:cs="Cambria"/>
          <w:sz w:val="20"/>
          <w:szCs w:val="20"/>
        </w:rPr>
        <w:t>5.5 É de responsabilidade do cadastrado conferir a exatidão dos seus dados cadastrais e mantê-los atualizados junto aos órgãos responsáveis pela informação, devendo proceder, imediatamente, a correção ou a alteração dos registros tão logo identifique incorreção ou aqueles se tornem desatualizados.</w:t>
      </w:r>
    </w:p>
    <w:p w:rsidR="00A26362" w:rsidRPr="00A26362" w:rsidRDefault="00A26362" w:rsidP="00A26362">
      <w:pPr>
        <w:pStyle w:val="ParagraphStyle"/>
        <w:tabs>
          <w:tab w:val="left" w:pos="10200"/>
        </w:tabs>
        <w:ind w:right="49"/>
        <w:jc w:val="both"/>
        <w:rPr>
          <w:rFonts w:asciiTheme="minorHAnsi" w:hAnsiTheme="minorHAnsi" w:cs="Cambria"/>
          <w:color w:val="000000"/>
          <w:sz w:val="20"/>
          <w:szCs w:val="20"/>
        </w:rPr>
      </w:pPr>
    </w:p>
    <w:p w:rsidR="00A26362" w:rsidRPr="00A26362" w:rsidRDefault="00A26362" w:rsidP="00A26362">
      <w:pPr>
        <w:pStyle w:val="ParagraphStyle"/>
        <w:tabs>
          <w:tab w:val="left" w:pos="10200"/>
        </w:tabs>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5.6 A não observância do disposto no subitem anterior poderá ensejar desclassificação no momento da habilitação</w:t>
      </w:r>
    </w:p>
    <w:p w:rsidR="00A26362" w:rsidRPr="00A26362" w:rsidRDefault="00A26362" w:rsidP="00A26362">
      <w:pPr>
        <w:pStyle w:val="ParagraphStyle"/>
        <w:spacing w:line="285" w:lineRule="exact"/>
        <w:ind w:right="49"/>
        <w:jc w:val="both"/>
        <w:rPr>
          <w:rFonts w:asciiTheme="minorHAnsi" w:hAnsiTheme="minorHAnsi" w:cs="Cambria"/>
          <w:b/>
          <w:bCs/>
          <w:sz w:val="20"/>
          <w:szCs w:val="20"/>
        </w:rPr>
      </w:pPr>
    </w:p>
    <w:p w:rsidR="00A26362" w:rsidRPr="00A26362" w:rsidRDefault="00A26362" w:rsidP="00A26362">
      <w:pPr>
        <w:pStyle w:val="ParagraphStyle"/>
        <w:spacing w:line="285" w:lineRule="exact"/>
        <w:ind w:right="49"/>
        <w:jc w:val="both"/>
        <w:rPr>
          <w:rFonts w:asciiTheme="minorHAnsi" w:hAnsiTheme="minorHAnsi" w:cs="Cambria"/>
          <w:b/>
          <w:bCs/>
          <w:sz w:val="20"/>
          <w:szCs w:val="20"/>
          <w:shd w:val="clear" w:color="auto" w:fill="C0C0C0"/>
        </w:rPr>
      </w:pPr>
      <w:r w:rsidRPr="00A26362">
        <w:rPr>
          <w:rFonts w:asciiTheme="minorHAnsi" w:hAnsiTheme="minorHAnsi" w:cs="Cambria"/>
          <w:b/>
          <w:bCs/>
          <w:sz w:val="20"/>
          <w:szCs w:val="20"/>
          <w:shd w:val="clear" w:color="auto" w:fill="FFFFFF"/>
        </w:rPr>
        <w:t xml:space="preserve">6. </w:t>
      </w:r>
      <w:r w:rsidRPr="00A26362">
        <w:rPr>
          <w:rFonts w:asciiTheme="minorHAnsi" w:hAnsiTheme="minorHAnsi" w:cs="Cambria"/>
          <w:b/>
          <w:bCs/>
          <w:sz w:val="20"/>
          <w:szCs w:val="20"/>
          <w:shd w:val="clear" w:color="auto" w:fill="C0C0C0"/>
        </w:rPr>
        <w:t xml:space="preserve">  REGULAMENTOS OPERACIONAIS DO CERTAME</w:t>
      </w:r>
    </w:p>
    <w:p w:rsidR="00A26362" w:rsidRPr="00A26362" w:rsidRDefault="00A26362" w:rsidP="00A26362">
      <w:pPr>
        <w:pStyle w:val="ParagraphStyle"/>
        <w:spacing w:line="285" w:lineRule="exact"/>
        <w:ind w:right="49"/>
        <w:jc w:val="both"/>
        <w:rPr>
          <w:rFonts w:asciiTheme="minorHAnsi" w:hAnsiTheme="minorHAnsi" w:cs="Cambria"/>
          <w:b/>
          <w:bCs/>
          <w:sz w:val="20"/>
          <w:szCs w:val="20"/>
        </w:rPr>
      </w:pPr>
    </w:p>
    <w:p w:rsidR="00A26362" w:rsidRPr="00A26362" w:rsidRDefault="00A26362" w:rsidP="00A26362">
      <w:pPr>
        <w:pStyle w:val="ParagraphStyle"/>
        <w:spacing w:line="285" w:lineRule="exact"/>
        <w:ind w:right="49"/>
        <w:jc w:val="both"/>
        <w:rPr>
          <w:rFonts w:asciiTheme="minorHAnsi" w:hAnsiTheme="minorHAnsi" w:cs="Cambria"/>
          <w:sz w:val="20"/>
          <w:szCs w:val="20"/>
        </w:rPr>
      </w:pPr>
      <w:r w:rsidRPr="00A26362">
        <w:rPr>
          <w:rFonts w:asciiTheme="minorHAnsi" w:hAnsiTheme="minorHAnsi" w:cs="Cambria"/>
          <w:sz w:val="20"/>
          <w:szCs w:val="20"/>
        </w:rPr>
        <w:t xml:space="preserve">6.1 - O certame será conduzido pela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com auxílio da equipe de apoio, que terá em especial as seguintes atribuições:</w:t>
      </w:r>
    </w:p>
    <w:p w:rsidR="00A26362" w:rsidRPr="00A26362" w:rsidRDefault="00A26362" w:rsidP="00A26362">
      <w:pPr>
        <w:pStyle w:val="ParagraphStyle"/>
        <w:spacing w:line="285" w:lineRule="exact"/>
        <w:ind w:right="49"/>
        <w:jc w:val="both"/>
        <w:rPr>
          <w:rFonts w:asciiTheme="minorHAnsi" w:hAnsiTheme="minorHAnsi" w:cs="Cambria"/>
          <w:sz w:val="20"/>
          <w:szCs w:val="20"/>
        </w:rPr>
      </w:pPr>
      <w:r w:rsidRPr="00A26362">
        <w:rPr>
          <w:rFonts w:asciiTheme="minorHAnsi" w:hAnsiTheme="minorHAnsi" w:cs="Cambria"/>
          <w:sz w:val="20"/>
          <w:szCs w:val="20"/>
        </w:rPr>
        <w:t>6.1.1 -</w:t>
      </w:r>
      <w:r w:rsidRPr="00A26362">
        <w:rPr>
          <w:rFonts w:asciiTheme="minorHAnsi" w:hAnsiTheme="minorHAnsi" w:cs="Cambria"/>
          <w:sz w:val="20"/>
          <w:szCs w:val="20"/>
        </w:rPr>
        <w:tab/>
        <w:t>Acompanhar os trabalhos da equipe de apoio,</w:t>
      </w:r>
    </w:p>
    <w:p w:rsidR="00A26362" w:rsidRPr="00A26362" w:rsidRDefault="00A26362" w:rsidP="00A26362">
      <w:pPr>
        <w:pStyle w:val="ParagraphStyle"/>
        <w:spacing w:line="285" w:lineRule="exact"/>
        <w:ind w:right="49"/>
        <w:jc w:val="both"/>
        <w:rPr>
          <w:rFonts w:asciiTheme="minorHAnsi" w:hAnsiTheme="minorHAnsi" w:cs="Cambria"/>
          <w:sz w:val="20"/>
          <w:szCs w:val="20"/>
        </w:rPr>
      </w:pPr>
      <w:r w:rsidRPr="00A26362">
        <w:rPr>
          <w:rFonts w:asciiTheme="minorHAnsi" w:hAnsiTheme="minorHAnsi" w:cs="Cambria"/>
          <w:sz w:val="20"/>
          <w:szCs w:val="20"/>
        </w:rPr>
        <w:t>6.1.2 -</w:t>
      </w:r>
      <w:r w:rsidRPr="00A26362">
        <w:rPr>
          <w:rFonts w:asciiTheme="minorHAnsi" w:hAnsiTheme="minorHAnsi" w:cs="Cambria"/>
          <w:sz w:val="20"/>
          <w:szCs w:val="20"/>
        </w:rPr>
        <w:tab/>
        <w:t>Responder as questões formuladas pelos licitantes, relativas ao certame,</w:t>
      </w:r>
    </w:p>
    <w:p w:rsidR="00A26362" w:rsidRPr="00A26362" w:rsidRDefault="00A26362" w:rsidP="00A26362">
      <w:pPr>
        <w:pStyle w:val="ParagraphStyle"/>
        <w:spacing w:line="285" w:lineRule="exact"/>
        <w:ind w:right="49"/>
        <w:jc w:val="both"/>
        <w:rPr>
          <w:rFonts w:asciiTheme="minorHAnsi" w:hAnsiTheme="minorHAnsi" w:cs="Cambria"/>
          <w:sz w:val="20"/>
          <w:szCs w:val="20"/>
        </w:rPr>
      </w:pPr>
      <w:r w:rsidRPr="00A26362">
        <w:rPr>
          <w:rFonts w:asciiTheme="minorHAnsi" w:hAnsiTheme="minorHAnsi" w:cs="Cambria"/>
          <w:sz w:val="20"/>
          <w:szCs w:val="20"/>
        </w:rPr>
        <w:t>6.1.3 -</w:t>
      </w:r>
      <w:r w:rsidRPr="00A26362">
        <w:rPr>
          <w:rFonts w:asciiTheme="minorHAnsi" w:hAnsiTheme="minorHAnsi" w:cs="Cambria"/>
          <w:sz w:val="20"/>
          <w:szCs w:val="20"/>
        </w:rPr>
        <w:tab/>
        <w:t>Abrir proposta de preços,</w:t>
      </w:r>
    </w:p>
    <w:p w:rsidR="00A26362" w:rsidRPr="00A26362" w:rsidRDefault="00A26362" w:rsidP="00A26362">
      <w:pPr>
        <w:pStyle w:val="ParagraphStyle"/>
        <w:spacing w:line="285" w:lineRule="exact"/>
        <w:ind w:right="49"/>
        <w:jc w:val="both"/>
        <w:rPr>
          <w:rFonts w:asciiTheme="minorHAnsi" w:hAnsiTheme="minorHAnsi" w:cs="Cambria"/>
          <w:sz w:val="20"/>
          <w:szCs w:val="20"/>
        </w:rPr>
      </w:pPr>
      <w:r w:rsidRPr="00A26362">
        <w:rPr>
          <w:rFonts w:asciiTheme="minorHAnsi" w:hAnsiTheme="minorHAnsi" w:cs="Cambria"/>
          <w:sz w:val="20"/>
          <w:szCs w:val="20"/>
        </w:rPr>
        <w:t>6.1.4 -</w:t>
      </w:r>
      <w:r w:rsidRPr="00A26362">
        <w:rPr>
          <w:rFonts w:asciiTheme="minorHAnsi" w:hAnsiTheme="minorHAnsi" w:cs="Cambria"/>
          <w:sz w:val="20"/>
          <w:szCs w:val="20"/>
        </w:rPr>
        <w:tab/>
        <w:t>Analisar a aceitabilidade das propostas,</w:t>
      </w:r>
    </w:p>
    <w:p w:rsidR="00A26362" w:rsidRPr="00A26362" w:rsidRDefault="00A26362" w:rsidP="00A26362">
      <w:pPr>
        <w:pStyle w:val="ParagraphStyle"/>
        <w:spacing w:line="285" w:lineRule="exact"/>
        <w:ind w:right="49"/>
        <w:jc w:val="both"/>
        <w:rPr>
          <w:rFonts w:asciiTheme="minorHAnsi" w:hAnsiTheme="minorHAnsi" w:cs="Cambria"/>
          <w:sz w:val="20"/>
          <w:szCs w:val="20"/>
        </w:rPr>
      </w:pPr>
      <w:r w:rsidRPr="00A26362">
        <w:rPr>
          <w:rFonts w:asciiTheme="minorHAnsi" w:hAnsiTheme="minorHAnsi" w:cs="Cambria"/>
          <w:sz w:val="20"/>
          <w:szCs w:val="20"/>
        </w:rPr>
        <w:t>6.1.5 -</w:t>
      </w:r>
      <w:r w:rsidRPr="00A26362">
        <w:rPr>
          <w:rFonts w:asciiTheme="minorHAnsi" w:hAnsiTheme="minorHAnsi" w:cs="Cambria"/>
          <w:sz w:val="20"/>
          <w:szCs w:val="20"/>
        </w:rPr>
        <w:tab/>
        <w:t>Desclassificar propostas indicando seus motivos,</w:t>
      </w:r>
    </w:p>
    <w:p w:rsidR="00A26362" w:rsidRPr="00A26362" w:rsidRDefault="00A26362" w:rsidP="00A26362">
      <w:pPr>
        <w:pStyle w:val="ParagraphStyle"/>
        <w:spacing w:line="285" w:lineRule="exact"/>
        <w:ind w:right="49"/>
        <w:jc w:val="both"/>
        <w:rPr>
          <w:rFonts w:asciiTheme="minorHAnsi" w:hAnsiTheme="minorHAnsi" w:cs="Cambria"/>
          <w:sz w:val="20"/>
          <w:szCs w:val="20"/>
        </w:rPr>
      </w:pPr>
      <w:r w:rsidRPr="00A26362">
        <w:rPr>
          <w:rFonts w:asciiTheme="minorHAnsi" w:hAnsiTheme="minorHAnsi" w:cs="Cambria"/>
          <w:sz w:val="20"/>
          <w:szCs w:val="20"/>
        </w:rPr>
        <w:t>6.1.6 -</w:t>
      </w:r>
      <w:r w:rsidRPr="00A26362">
        <w:rPr>
          <w:rFonts w:asciiTheme="minorHAnsi" w:hAnsiTheme="minorHAnsi" w:cs="Cambria"/>
          <w:sz w:val="20"/>
          <w:szCs w:val="20"/>
        </w:rPr>
        <w:tab/>
        <w:t>Conduzir os procedimentos relativos aos lances e à escolha da proposta do lance de menor preço,</w:t>
      </w:r>
    </w:p>
    <w:p w:rsidR="00A26362" w:rsidRPr="00A26362" w:rsidRDefault="00A26362" w:rsidP="00A26362">
      <w:pPr>
        <w:pStyle w:val="ParagraphStyle"/>
        <w:spacing w:line="285" w:lineRule="exact"/>
        <w:ind w:right="49"/>
        <w:jc w:val="both"/>
        <w:rPr>
          <w:rFonts w:asciiTheme="minorHAnsi" w:hAnsiTheme="minorHAnsi" w:cs="Cambria"/>
          <w:sz w:val="20"/>
          <w:szCs w:val="20"/>
        </w:rPr>
      </w:pPr>
      <w:r w:rsidRPr="00A26362">
        <w:rPr>
          <w:rFonts w:asciiTheme="minorHAnsi" w:hAnsiTheme="minorHAnsi" w:cs="Cambria"/>
          <w:sz w:val="20"/>
          <w:szCs w:val="20"/>
        </w:rPr>
        <w:t>6.1.7 -</w:t>
      </w:r>
      <w:r w:rsidRPr="00A26362">
        <w:rPr>
          <w:rFonts w:asciiTheme="minorHAnsi" w:hAnsiTheme="minorHAnsi" w:cs="Cambria"/>
          <w:sz w:val="20"/>
          <w:szCs w:val="20"/>
        </w:rPr>
        <w:tab/>
        <w:t>Verificar a Habilitação do licitante classificado em primeiro lugar,</w:t>
      </w:r>
    </w:p>
    <w:p w:rsidR="00A26362" w:rsidRPr="00A26362" w:rsidRDefault="00A26362" w:rsidP="00A26362">
      <w:pPr>
        <w:pStyle w:val="ParagraphStyle"/>
        <w:spacing w:line="285" w:lineRule="exact"/>
        <w:ind w:right="49"/>
        <w:jc w:val="both"/>
        <w:rPr>
          <w:rFonts w:asciiTheme="minorHAnsi" w:hAnsiTheme="minorHAnsi" w:cs="Cambria"/>
          <w:sz w:val="20"/>
          <w:szCs w:val="20"/>
        </w:rPr>
      </w:pPr>
      <w:r w:rsidRPr="00A26362">
        <w:rPr>
          <w:rFonts w:asciiTheme="minorHAnsi" w:hAnsiTheme="minorHAnsi" w:cs="Cambria"/>
          <w:sz w:val="20"/>
          <w:szCs w:val="20"/>
        </w:rPr>
        <w:t>6.1.8 -</w:t>
      </w:r>
      <w:r w:rsidRPr="00A26362">
        <w:rPr>
          <w:rFonts w:asciiTheme="minorHAnsi" w:hAnsiTheme="minorHAnsi" w:cs="Cambria"/>
          <w:sz w:val="20"/>
          <w:szCs w:val="20"/>
        </w:rPr>
        <w:tab/>
        <w:t>Declarar o vencedor,</w:t>
      </w:r>
    </w:p>
    <w:p w:rsidR="00A26362" w:rsidRPr="00A26362" w:rsidRDefault="00A26362" w:rsidP="00A26362">
      <w:pPr>
        <w:pStyle w:val="ParagraphStyle"/>
        <w:spacing w:line="285" w:lineRule="exact"/>
        <w:ind w:right="49"/>
        <w:jc w:val="both"/>
        <w:rPr>
          <w:rFonts w:asciiTheme="minorHAnsi" w:hAnsiTheme="minorHAnsi" w:cs="Cambria"/>
          <w:sz w:val="20"/>
          <w:szCs w:val="20"/>
        </w:rPr>
      </w:pPr>
      <w:r w:rsidRPr="00A26362">
        <w:rPr>
          <w:rFonts w:asciiTheme="minorHAnsi" w:hAnsiTheme="minorHAnsi" w:cs="Cambria"/>
          <w:sz w:val="20"/>
          <w:szCs w:val="20"/>
        </w:rPr>
        <w:t>6.1.9 -</w:t>
      </w:r>
      <w:r w:rsidRPr="00A26362">
        <w:rPr>
          <w:rFonts w:asciiTheme="minorHAnsi" w:hAnsiTheme="minorHAnsi" w:cs="Cambria"/>
          <w:sz w:val="20"/>
          <w:szCs w:val="20"/>
        </w:rPr>
        <w:tab/>
        <w:t>Receber, examinar e decidir sobre a pertinência dos recursos,</w:t>
      </w:r>
    </w:p>
    <w:p w:rsidR="00A26362" w:rsidRPr="00A26362" w:rsidRDefault="00A26362" w:rsidP="00A26362">
      <w:pPr>
        <w:pStyle w:val="ParagraphStyle"/>
        <w:spacing w:line="285" w:lineRule="exact"/>
        <w:ind w:left="570" w:right="49" w:hanging="570"/>
        <w:jc w:val="both"/>
        <w:rPr>
          <w:rFonts w:asciiTheme="minorHAnsi" w:hAnsiTheme="minorHAnsi" w:cs="Cambria"/>
          <w:sz w:val="20"/>
          <w:szCs w:val="20"/>
        </w:rPr>
      </w:pPr>
      <w:r w:rsidRPr="00A26362">
        <w:rPr>
          <w:rFonts w:asciiTheme="minorHAnsi" w:hAnsiTheme="minorHAnsi" w:cs="Cambria"/>
          <w:sz w:val="20"/>
          <w:szCs w:val="20"/>
        </w:rPr>
        <w:t>6.1.10 - Elaborar a ata de sessão com auxílio eletrônico</w:t>
      </w:r>
    </w:p>
    <w:p w:rsidR="00A26362" w:rsidRPr="00A26362" w:rsidRDefault="00A26362" w:rsidP="00A26362">
      <w:pPr>
        <w:pStyle w:val="ParagraphStyle"/>
        <w:spacing w:line="285" w:lineRule="exact"/>
        <w:ind w:right="49"/>
        <w:jc w:val="both"/>
        <w:rPr>
          <w:rFonts w:asciiTheme="minorHAnsi" w:hAnsiTheme="minorHAnsi" w:cs="Cambria"/>
          <w:sz w:val="20"/>
          <w:szCs w:val="20"/>
        </w:rPr>
      </w:pPr>
      <w:r w:rsidRPr="00A26362">
        <w:rPr>
          <w:rFonts w:asciiTheme="minorHAnsi" w:hAnsiTheme="minorHAnsi" w:cs="Cambria"/>
          <w:sz w:val="20"/>
          <w:szCs w:val="20"/>
        </w:rPr>
        <w:t>6.1.11 - Encaminhar o processo ao Sr. Prefeito para homologar e autorizar a contratação.</w:t>
      </w:r>
    </w:p>
    <w:p w:rsidR="00A26362" w:rsidRPr="00A26362" w:rsidRDefault="00A26362" w:rsidP="00A26362">
      <w:pPr>
        <w:pStyle w:val="ParagraphStyle"/>
        <w:ind w:right="49"/>
        <w:jc w:val="both"/>
        <w:rPr>
          <w:rFonts w:asciiTheme="minorHAnsi" w:hAnsiTheme="minorHAnsi" w:cs="Cambria"/>
          <w:sz w:val="20"/>
          <w:szCs w:val="20"/>
          <w:shd w:val="clear" w:color="auto" w:fill="FFFFFF"/>
        </w:rPr>
      </w:pPr>
      <w:r w:rsidRPr="00A26362">
        <w:rPr>
          <w:rFonts w:asciiTheme="minorHAnsi" w:hAnsiTheme="minorHAnsi" w:cs="Cambria"/>
          <w:sz w:val="20"/>
          <w:szCs w:val="20"/>
          <w:shd w:val="clear" w:color="auto" w:fill="FFFFFF"/>
        </w:rPr>
        <w:t> </w:t>
      </w:r>
    </w:p>
    <w:p w:rsidR="00A26362" w:rsidRPr="00A26362" w:rsidRDefault="00A26362" w:rsidP="00A26362">
      <w:pPr>
        <w:pStyle w:val="ParagraphStyle"/>
        <w:tabs>
          <w:tab w:val="left" w:pos="1035"/>
          <w:tab w:val="left" w:pos="9555"/>
        </w:tabs>
        <w:ind w:left="435" w:right="49" w:hanging="435"/>
        <w:rPr>
          <w:rFonts w:asciiTheme="minorHAnsi" w:hAnsiTheme="minorHAnsi" w:cs="Cambria"/>
          <w:b/>
          <w:bCs/>
          <w:sz w:val="20"/>
          <w:szCs w:val="20"/>
          <w:shd w:val="clear" w:color="auto" w:fill="C0C0C0"/>
        </w:rPr>
      </w:pPr>
      <w:r w:rsidRPr="00A26362">
        <w:rPr>
          <w:rFonts w:asciiTheme="minorHAnsi" w:hAnsiTheme="minorHAnsi" w:cs="Cambria"/>
          <w:b/>
          <w:bCs/>
          <w:sz w:val="20"/>
          <w:szCs w:val="20"/>
          <w:shd w:val="clear" w:color="auto" w:fill="FFFFFF"/>
        </w:rPr>
        <w:t xml:space="preserve">7. </w:t>
      </w:r>
      <w:r w:rsidRPr="00A26362">
        <w:rPr>
          <w:rFonts w:asciiTheme="minorHAnsi" w:hAnsiTheme="minorHAnsi" w:cs="Cambria"/>
          <w:b/>
          <w:bCs/>
          <w:sz w:val="20"/>
          <w:szCs w:val="20"/>
          <w:shd w:val="clear" w:color="auto" w:fill="C0C0C0"/>
        </w:rPr>
        <w:t xml:space="preserve"> DA APRESENTAÇÃO DAS PROPOSTAS E DOCUMENTOS DE</w:t>
      </w:r>
      <w:r w:rsidRPr="00A26362">
        <w:rPr>
          <w:rFonts w:asciiTheme="minorHAnsi" w:hAnsiTheme="minorHAnsi" w:cs="Cambria"/>
          <w:b/>
          <w:bCs/>
          <w:spacing w:val="-30"/>
          <w:sz w:val="20"/>
          <w:szCs w:val="20"/>
          <w:shd w:val="clear" w:color="auto" w:fill="C0C0C0"/>
        </w:rPr>
        <w:t xml:space="preserve"> </w:t>
      </w:r>
      <w:r w:rsidRPr="00A26362">
        <w:rPr>
          <w:rFonts w:asciiTheme="minorHAnsi" w:hAnsiTheme="minorHAnsi" w:cs="Cambria"/>
          <w:b/>
          <w:bCs/>
          <w:sz w:val="20"/>
          <w:szCs w:val="20"/>
          <w:shd w:val="clear" w:color="auto" w:fill="C0C0C0"/>
        </w:rPr>
        <w:t>HABILITAÇÃO</w:t>
      </w:r>
    </w:p>
    <w:p w:rsidR="00A26362" w:rsidRPr="00A26362" w:rsidRDefault="00A26362" w:rsidP="00A26362">
      <w:pPr>
        <w:pStyle w:val="ParagraphStyle"/>
        <w:ind w:right="49"/>
        <w:jc w:val="both"/>
        <w:rPr>
          <w:rFonts w:asciiTheme="minorHAnsi" w:hAnsiTheme="minorHAnsi" w:cs="Cambria"/>
          <w:b/>
          <w:bCs/>
          <w:sz w:val="20"/>
          <w:szCs w:val="20"/>
          <w:shd w:val="clear" w:color="auto" w:fill="FFFF00"/>
        </w:rPr>
      </w:pPr>
    </w:p>
    <w:p w:rsidR="00A26362" w:rsidRPr="00A26362" w:rsidRDefault="00A26362" w:rsidP="00A26362">
      <w:pPr>
        <w:pStyle w:val="ParagraphStyle"/>
        <w:spacing w:before="120" w:after="120" w:line="276" w:lineRule="auto"/>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 xml:space="preserve">7.1 Os licitantes encaminharão, exclusivamente por meio do sistema, concomitantemente com os documentos de habilitação exigidos no edital, proposta com a descrição do objeto ofertado e o preço, até a data e o horário </w:t>
      </w:r>
      <w:r w:rsidRPr="00A26362">
        <w:rPr>
          <w:rFonts w:asciiTheme="minorHAnsi" w:hAnsiTheme="minorHAnsi" w:cs="Cambria"/>
          <w:color w:val="000000"/>
          <w:sz w:val="20"/>
          <w:szCs w:val="20"/>
        </w:rPr>
        <w:lastRenderedPageBreak/>
        <w:t xml:space="preserve">estabelecidos para abertura da sessão pública, quando, então, encerrar-se-á automaticamente a etapa de envio dessa documentação. </w:t>
      </w:r>
    </w:p>
    <w:p w:rsidR="00A26362" w:rsidRPr="00A26362" w:rsidRDefault="00A26362" w:rsidP="00A26362">
      <w:pPr>
        <w:pStyle w:val="ParagraphStyle"/>
        <w:spacing w:before="120" w:after="120" w:line="276" w:lineRule="auto"/>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7.2 O envio da proposta, acompanhada dos documentos de habilitação exigidos neste Edital, ocorrerá por meio de chave de acesso e senha.</w:t>
      </w:r>
    </w:p>
    <w:p w:rsidR="00A26362" w:rsidRPr="00A26362" w:rsidRDefault="00A26362" w:rsidP="00A26362">
      <w:pPr>
        <w:pStyle w:val="ParagraphStyle"/>
        <w:spacing w:before="120" w:after="120" w:line="276" w:lineRule="auto"/>
        <w:ind w:right="49"/>
        <w:jc w:val="both"/>
        <w:rPr>
          <w:rFonts w:asciiTheme="minorHAnsi" w:hAnsiTheme="minorHAnsi" w:cs="Cambria"/>
          <w:sz w:val="20"/>
          <w:szCs w:val="20"/>
        </w:rPr>
      </w:pPr>
      <w:r w:rsidRPr="00A26362">
        <w:rPr>
          <w:rFonts w:asciiTheme="minorHAnsi" w:hAnsiTheme="minorHAnsi" w:cs="Cambria"/>
          <w:sz w:val="20"/>
          <w:szCs w:val="20"/>
        </w:rPr>
        <w:t>7.3 As Microempresas e Empresas de Pequeno Porte deverão encaminhar a documentação de habilitação, ainda que haja alguma restrição de regularidade fiscal e trabalhista, nos termos do art. 43, § 1º da LC nº 123, de 2006.</w:t>
      </w:r>
    </w:p>
    <w:p w:rsidR="00A26362" w:rsidRPr="00A26362" w:rsidRDefault="00A26362" w:rsidP="00A26362">
      <w:pPr>
        <w:pStyle w:val="ParagraphStyle"/>
        <w:spacing w:before="120" w:after="120" w:line="276" w:lineRule="auto"/>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 xml:space="preserve">7.4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A26362" w:rsidRPr="00A26362" w:rsidRDefault="00A26362" w:rsidP="00A26362">
      <w:pPr>
        <w:pStyle w:val="ParagraphStyle"/>
        <w:spacing w:before="120" w:after="120" w:line="276" w:lineRule="auto"/>
        <w:ind w:right="49"/>
        <w:jc w:val="both"/>
        <w:rPr>
          <w:rFonts w:asciiTheme="minorHAnsi" w:hAnsiTheme="minorHAnsi" w:cs="Cambria"/>
          <w:color w:val="000000"/>
          <w:sz w:val="20"/>
          <w:szCs w:val="20"/>
        </w:rPr>
      </w:pPr>
      <w:r w:rsidRPr="00A26362">
        <w:rPr>
          <w:rFonts w:asciiTheme="minorHAnsi" w:hAnsiTheme="minorHAnsi" w:cs="Cambria"/>
          <w:sz w:val="20"/>
          <w:szCs w:val="20"/>
        </w:rPr>
        <w:t xml:space="preserve">7.5 Até a abertura da sessão pública, os licitantes poderão retirar ou substituir </w:t>
      </w:r>
      <w:r w:rsidRPr="00A26362">
        <w:rPr>
          <w:rFonts w:asciiTheme="minorHAnsi" w:hAnsiTheme="minorHAnsi" w:cs="Cambria"/>
          <w:color w:val="000000"/>
          <w:sz w:val="20"/>
          <w:szCs w:val="20"/>
        </w:rPr>
        <w:t>a proposta e os documentos de habilitação anteriormente inseridos no sistema;</w:t>
      </w:r>
    </w:p>
    <w:p w:rsidR="00A26362" w:rsidRPr="00A26362" w:rsidRDefault="00A26362" w:rsidP="00A26362">
      <w:pPr>
        <w:pStyle w:val="ParagraphStyle"/>
        <w:spacing w:before="120" w:after="120" w:line="276" w:lineRule="auto"/>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7.6 Não será estabelecida, nessa etapa do certame, ordem de classificação entre as propostas apresentadas, o que somente ocorrerá após a realização dos procedimentos de negociação e julgamento da proposta.</w:t>
      </w: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 xml:space="preserve">7.7 Os documentos que compõem a proposta e a habilitação do licitante melhor classificado somente serão disponibilizados para avaliação da </w:t>
      </w:r>
      <w:proofErr w:type="spellStart"/>
      <w:r w:rsidRPr="00A26362">
        <w:rPr>
          <w:rFonts w:asciiTheme="minorHAnsi" w:hAnsiTheme="minorHAnsi" w:cs="Cambria"/>
          <w:color w:val="000000"/>
          <w:sz w:val="20"/>
          <w:szCs w:val="20"/>
        </w:rPr>
        <w:t>pregoeira</w:t>
      </w:r>
      <w:proofErr w:type="spellEnd"/>
      <w:r w:rsidRPr="00A26362">
        <w:rPr>
          <w:rFonts w:asciiTheme="minorHAnsi" w:hAnsiTheme="minorHAnsi" w:cs="Cambria"/>
          <w:color w:val="000000"/>
          <w:sz w:val="20"/>
          <w:szCs w:val="20"/>
        </w:rPr>
        <w:t xml:space="preserve"> e para acesso público após o encerramento do envio de lances</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 xml:space="preserve">7.8 Caso necessário o envio da documentação original a licitante terá o prazo de 03 (três) dias úteis para que os documentos  cheguem </w:t>
      </w:r>
      <w:proofErr w:type="spellStart"/>
      <w:r w:rsidRPr="00A26362">
        <w:rPr>
          <w:rFonts w:asciiTheme="minorHAnsi" w:hAnsiTheme="minorHAnsi" w:cs="Cambria"/>
          <w:color w:val="000000"/>
          <w:sz w:val="20"/>
          <w:szCs w:val="20"/>
        </w:rPr>
        <w:t>aa</w:t>
      </w:r>
      <w:proofErr w:type="spellEnd"/>
      <w:r w:rsidRPr="00A26362">
        <w:rPr>
          <w:rFonts w:asciiTheme="minorHAnsi" w:hAnsiTheme="minorHAnsi" w:cs="Cambria"/>
          <w:color w:val="000000"/>
          <w:sz w:val="20"/>
          <w:szCs w:val="20"/>
        </w:rPr>
        <w:t xml:space="preserve"> </w:t>
      </w:r>
      <w:proofErr w:type="spellStart"/>
      <w:r w:rsidRPr="00A26362">
        <w:rPr>
          <w:rFonts w:asciiTheme="minorHAnsi" w:hAnsiTheme="minorHAnsi" w:cs="Cambria"/>
          <w:color w:val="000000"/>
          <w:sz w:val="20"/>
          <w:szCs w:val="20"/>
        </w:rPr>
        <w:t>pregoeira</w:t>
      </w:r>
      <w:proofErr w:type="spellEnd"/>
      <w:r w:rsidRPr="00A26362">
        <w:rPr>
          <w:rFonts w:asciiTheme="minorHAnsi" w:hAnsiTheme="minorHAnsi" w:cs="Cambria"/>
          <w:color w:val="000000"/>
          <w:sz w:val="20"/>
          <w:szCs w:val="20"/>
        </w:rPr>
        <w:t xml:space="preserve">, caso não seja recebido neste prazo a empresa será </w:t>
      </w:r>
      <w:proofErr w:type="spellStart"/>
      <w:r w:rsidRPr="00A26362">
        <w:rPr>
          <w:rFonts w:asciiTheme="minorHAnsi" w:hAnsiTheme="minorHAnsi" w:cs="Cambria"/>
          <w:color w:val="000000"/>
          <w:sz w:val="20"/>
          <w:szCs w:val="20"/>
        </w:rPr>
        <w:t>inabiitada</w:t>
      </w:r>
      <w:proofErr w:type="spellEnd"/>
      <w:r w:rsidRPr="00A26362">
        <w:rPr>
          <w:rFonts w:asciiTheme="minorHAnsi" w:hAnsiTheme="minorHAnsi" w:cs="Cambria"/>
          <w:color w:val="000000"/>
          <w:sz w:val="20"/>
          <w:szCs w:val="20"/>
        </w:rPr>
        <w:t xml:space="preserve">. </w:t>
      </w:r>
    </w:p>
    <w:p w:rsidR="00A26362" w:rsidRPr="00A26362" w:rsidRDefault="00A26362" w:rsidP="00A26362">
      <w:pPr>
        <w:pStyle w:val="ParagraphStyle"/>
        <w:ind w:right="49"/>
        <w:jc w:val="both"/>
        <w:rPr>
          <w:rFonts w:asciiTheme="minorHAnsi" w:hAnsiTheme="minorHAnsi" w:cs="Cambria"/>
          <w:b/>
          <w:bCs/>
          <w:sz w:val="20"/>
          <w:szCs w:val="20"/>
        </w:rPr>
      </w:pPr>
      <w:r w:rsidRPr="00A26362">
        <w:rPr>
          <w:rFonts w:asciiTheme="minorHAnsi" w:hAnsiTheme="minorHAnsi" w:cs="Cambria"/>
          <w:b/>
          <w:bCs/>
          <w:sz w:val="20"/>
          <w:szCs w:val="20"/>
        </w:rPr>
        <w:t> </w:t>
      </w:r>
    </w:p>
    <w:p w:rsidR="00A26362" w:rsidRPr="00A26362" w:rsidRDefault="00A26362" w:rsidP="00A26362">
      <w:pPr>
        <w:pStyle w:val="ParagraphStyle"/>
        <w:ind w:right="49"/>
        <w:jc w:val="both"/>
        <w:rPr>
          <w:rFonts w:asciiTheme="minorHAnsi" w:hAnsiTheme="minorHAnsi" w:cs="Cambria"/>
          <w:b/>
          <w:bCs/>
          <w:sz w:val="20"/>
          <w:szCs w:val="20"/>
        </w:rPr>
      </w:pPr>
    </w:p>
    <w:p w:rsidR="00A26362" w:rsidRPr="00A26362" w:rsidRDefault="00A26362" w:rsidP="00A26362">
      <w:pPr>
        <w:pStyle w:val="ParagraphStyle"/>
        <w:tabs>
          <w:tab w:val="left" w:pos="9555"/>
        </w:tabs>
        <w:ind w:left="435" w:right="49" w:hanging="435"/>
        <w:rPr>
          <w:rFonts w:asciiTheme="minorHAnsi" w:hAnsiTheme="minorHAnsi" w:cs="Cambria"/>
          <w:b/>
          <w:bCs/>
          <w:sz w:val="20"/>
          <w:szCs w:val="20"/>
          <w:shd w:val="clear" w:color="auto" w:fill="C0C0C0"/>
        </w:rPr>
      </w:pPr>
      <w:r w:rsidRPr="00A26362">
        <w:rPr>
          <w:rFonts w:asciiTheme="minorHAnsi" w:hAnsiTheme="minorHAnsi" w:cs="Cambria"/>
          <w:b/>
          <w:bCs/>
          <w:sz w:val="20"/>
          <w:szCs w:val="20"/>
          <w:shd w:val="clear" w:color="auto" w:fill="FFFFFF"/>
        </w:rPr>
        <w:t>8.</w:t>
      </w:r>
      <w:r w:rsidRPr="00A26362">
        <w:rPr>
          <w:rFonts w:asciiTheme="minorHAnsi" w:hAnsiTheme="minorHAnsi" w:cs="Cambria"/>
          <w:b/>
          <w:bCs/>
          <w:sz w:val="20"/>
          <w:szCs w:val="20"/>
          <w:shd w:val="clear" w:color="auto" w:fill="C0C0C0"/>
        </w:rPr>
        <w:t xml:space="preserve"> DO PREENCHIMENTO DA PROPOSTA</w:t>
      </w:r>
    </w:p>
    <w:p w:rsidR="00A26362" w:rsidRPr="00A26362" w:rsidRDefault="00A26362" w:rsidP="00A26362">
      <w:pPr>
        <w:pStyle w:val="ParagraphStyle"/>
        <w:ind w:right="49"/>
        <w:jc w:val="both"/>
        <w:rPr>
          <w:rFonts w:asciiTheme="minorHAnsi" w:hAnsiTheme="minorHAnsi" w:cs="Cambria"/>
          <w:b/>
          <w:bCs/>
          <w:sz w:val="20"/>
          <w:szCs w:val="20"/>
        </w:rPr>
      </w:pPr>
    </w:p>
    <w:p w:rsidR="00A26362" w:rsidRPr="00A26362" w:rsidRDefault="00A26362" w:rsidP="0072386D">
      <w:pPr>
        <w:pStyle w:val="ParagraphStyle"/>
        <w:numPr>
          <w:ilvl w:val="1"/>
          <w:numId w:val="1"/>
        </w:numPr>
        <w:ind w:right="49"/>
        <w:jc w:val="both"/>
        <w:rPr>
          <w:rFonts w:asciiTheme="minorHAnsi" w:hAnsiTheme="minorHAnsi" w:cs="Cambria"/>
          <w:sz w:val="20"/>
          <w:szCs w:val="20"/>
        </w:rPr>
      </w:pPr>
      <w:r w:rsidRPr="00A26362">
        <w:rPr>
          <w:rFonts w:asciiTheme="minorHAnsi" w:hAnsiTheme="minorHAnsi" w:cs="Cambria"/>
          <w:sz w:val="20"/>
          <w:szCs w:val="20"/>
        </w:rPr>
        <w:t>O licitante deverá enviar sua proposta mediante o preenchimento, no sistema eletrônico, dos seguintes campos:</w:t>
      </w:r>
    </w:p>
    <w:p w:rsidR="00A26362" w:rsidRPr="00A26362" w:rsidRDefault="00A26362" w:rsidP="0072386D">
      <w:pPr>
        <w:pStyle w:val="ParagraphStyle"/>
        <w:numPr>
          <w:ilvl w:val="2"/>
          <w:numId w:val="1"/>
        </w:numPr>
        <w:ind w:right="49"/>
        <w:jc w:val="both"/>
        <w:rPr>
          <w:rFonts w:asciiTheme="minorHAnsi" w:hAnsiTheme="minorHAnsi" w:cs="Cambria"/>
          <w:sz w:val="20"/>
          <w:szCs w:val="20"/>
        </w:rPr>
      </w:pPr>
      <w:r w:rsidRPr="00A26362">
        <w:rPr>
          <w:rFonts w:asciiTheme="minorHAnsi" w:hAnsiTheme="minorHAnsi" w:cs="Cambria"/>
          <w:sz w:val="20"/>
          <w:szCs w:val="20"/>
        </w:rPr>
        <w:t xml:space="preserve">Valor unitário e total do item </w:t>
      </w:r>
      <w:r w:rsidRPr="00A26362">
        <w:rPr>
          <w:rFonts w:asciiTheme="minorHAnsi" w:hAnsiTheme="minorHAnsi" w:cs="Cambria"/>
          <w:b/>
          <w:bCs/>
          <w:sz w:val="20"/>
          <w:szCs w:val="20"/>
          <w:u w:val="single"/>
        </w:rPr>
        <w:t>ou</w:t>
      </w:r>
      <w:r w:rsidRPr="00A26362">
        <w:rPr>
          <w:rFonts w:asciiTheme="minorHAnsi" w:hAnsiTheme="minorHAnsi" w:cs="Cambria"/>
          <w:sz w:val="20"/>
          <w:szCs w:val="20"/>
        </w:rPr>
        <w:t xml:space="preserve"> percentual de desconto;</w:t>
      </w:r>
    </w:p>
    <w:p w:rsidR="00A26362" w:rsidRPr="00A26362" w:rsidRDefault="00A26362" w:rsidP="0072386D">
      <w:pPr>
        <w:pStyle w:val="ParagraphStyle"/>
        <w:numPr>
          <w:ilvl w:val="2"/>
          <w:numId w:val="1"/>
        </w:numPr>
        <w:ind w:right="49"/>
        <w:jc w:val="both"/>
        <w:rPr>
          <w:rFonts w:asciiTheme="minorHAnsi" w:hAnsiTheme="minorHAnsi" w:cs="Cambria"/>
          <w:sz w:val="20"/>
          <w:szCs w:val="20"/>
        </w:rPr>
      </w:pPr>
      <w:r w:rsidRPr="00A26362">
        <w:rPr>
          <w:rFonts w:asciiTheme="minorHAnsi" w:hAnsiTheme="minorHAnsi" w:cs="Cambria"/>
          <w:sz w:val="20"/>
          <w:szCs w:val="20"/>
        </w:rPr>
        <w:t>Marca;</w:t>
      </w:r>
    </w:p>
    <w:p w:rsidR="00A26362" w:rsidRPr="00A26362" w:rsidRDefault="00A26362" w:rsidP="0072386D">
      <w:pPr>
        <w:pStyle w:val="ParagraphStyle"/>
        <w:numPr>
          <w:ilvl w:val="2"/>
          <w:numId w:val="1"/>
        </w:numPr>
        <w:ind w:right="49"/>
        <w:jc w:val="both"/>
        <w:rPr>
          <w:rFonts w:asciiTheme="minorHAnsi" w:hAnsiTheme="minorHAnsi" w:cs="Cambria"/>
          <w:sz w:val="20"/>
          <w:szCs w:val="20"/>
        </w:rPr>
      </w:pPr>
      <w:r w:rsidRPr="00A26362">
        <w:rPr>
          <w:rFonts w:asciiTheme="minorHAnsi" w:hAnsiTheme="minorHAnsi" w:cs="Cambria"/>
          <w:sz w:val="20"/>
          <w:szCs w:val="20"/>
        </w:rPr>
        <w:t xml:space="preserve">Fabricante; </w:t>
      </w:r>
    </w:p>
    <w:p w:rsidR="00A26362" w:rsidRPr="00A26362" w:rsidRDefault="00A26362" w:rsidP="0072386D">
      <w:pPr>
        <w:pStyle w:val="ParagraphStyle"/>
        <w:numPr>
          <w:ilvl w:val="2"/>
          <w:numId w:val="1"/>
        </w:numPr>
        <w:ind w:right="49"/>
        <w:jc w:val="both"/>
        <w:rPr>
          <w:rFonts w:asciiTheme="minorHAnsi" w:hAnsiTheme="minorHAnsi" w:cs="Cambria"/>
          <w:sz w:val="20"/>
          <w:szCs w:val="20"/>
        </w:rPr>
      </w:pPr>
      <w:r w:rsidRPr="00A26362">
        <w:rPr>
          <w:rFonts w:asciiTheme="minorHAnsi" w:hAnsiTheme="minorHAnsi" w:cs="Cambria"/>
          <w:sz w:val="20"/>
          <w:szCs w:val="20"/>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rsidR="00A26362" w:rsidRPr="00A26362" w:rsidRDefault="00A26362" w:rsidP="00A26362">
      <w:pPr>
        <w:pStyle w:val="ParagraphStyle"/>
        <w:spacing w:before="120" w:after="120" w:line="276" w:lineRule="auto"/>
        <w:ind w:right="49"/>
        <w:jc w:val="both"/>
        <w:rPr>
          <w:rFonts w:asciiTheme="minorHAnsi" w:hAnsiTheme="minorHAnsi" w:cs="Cambria"/>
          <w:sz w:val="20"/>
          <w:szCs w:val="20"/>
        </w:rPr>
      </w:pPr>
      <w:r w:rsidRPr="00A26362">
        <w:rPr>
          <w:rFonts w:asciiTheme="minorHAnsi" w:hAnsiTheme="minorHAnsi" w:cs="Cambria"/>
          <w:sz w:val="20"/>
          <w:szCs w:val="20"/>
        </w:rPr>
        <w:t>8.2 Todas as especificações do objeto contidas na proposta vinculam a Licitante.</w:t>
      </w:r>
    </w:p>
    <w:p w:rsidR="00A26362" w:rsidRPr="00A26362" w:rsidRDefault="00A26362" w:rsidP="00A26362">
      <w:pPr>
        <w:pStyle w:val="ParagraphStyle"/>
        <w:spacing w:before="120" w:after="120" w:line="276" w:lineRule="auto"/>
        <w:ind w:right="49"/>
        <w:jc w:val="both"/>
        <w:rPr>
          <w:rFonts w:asciiTheme="minorHAnsi" w:hAnsiTheme="minorHAnsi" w:cs="Cambria"/>
          <w:sz w:val="20"/>
          <w:szCs w:val="20"/>
        </w:rPr>
      </w:pPr>
      <w:r w:rsidRPr="00A26362">
        <w:rPr>
          <w:rFonts w:asciiTheme="minorHAnsi" w:hAnsiTheme="minorHAnsi" w:cs="Cambria"/>
          <w:sz w:val="20"/>
          <w:szCs w:val="20"/>
        </w:rPr>
        <w:t>8.3 Nos valores propostos estarão inclusos todos os custos operacionais, encargos previdenciários, trabalhistas, tributários, comerciais e quaisquer outros que incidam direta ou indiretamente no fornecimento dos bens.</w:t>
      </w:r>
    </w:p>
    <w:p w:rsidR="00A26362" w:rsidRPr="00A26362" w:rsidRDefault="00A26362" w:rsidP="00A26362">
      <w:pPr>
        <w:pStyle w:val="ParagraphStyle"/>
        <w:spacing w:before="120" w:after="120" w:line="276" w:lineRule="auto"/>
        <w:ind w:right="49"/>
        <w:jc w:val="both"/>
        <w:rPr>
          <w:rFonts w:asciiTheme="minorHAnsi" w:hAnsiTheme="minorHAnsi" w:cs="Cambria"/>
          <w:sz w:val="20"/>
          <w:szCs w:val="20"/>
        </w:rPr>
      </w:pPr>
      <w:r w:rsidRPr="00A26362">
        <w:rPr>
          <w:rFonts w:asciiTheme="minorHAnsi" w:hAnsiTheme="minorHAnsi" w:cs="Cambria"/>
          <w:sz w:val="20"/>
          <w:szCs w:val="20"/>
        </w:rPr>
        <w:t>8.4 Os preços ofertados, tanto na proposta inicial, quanto na etapa de lances, serão de exclusiva responsabilidade do licitante, não lhe assistindo o direito de pleitear qualquer alteração, sob alegação de erro, omissão ou qualquer outro pretexto.</w:t>
      </w:r>
    </w:p>
    <w:p w:rsidR="00A26362" w:rsidRPr="00A26362" w:rsidRDefault="00A26362" w:rsidP="00A26362">
      <w:pPr>
        <w:pStyle w:val="ParagraphStyle"/>
        <w:spacing w:before="120" w:after="120" w:line="276" w:lineRule="auto"/>
        <w:ind w:right="49"/>
        <w:jc w:val="both"/>
        <w:rPr>
          <w:rFonts w:asciiTheme="minorHAnsi" w:hAnsiTheme="minorHAnsi" w:cs="Cambria"/>
          <w:sz w:val="20"/>
          <w:szCs w:val="20"/>
        </w:rPr>
      </w:pPr>
      <w:r w:rsidRPr="00A26362">
        <w:rPr>
          <w:rFonts w:asciiTheme="minorHAnsi" w:hAnsiTheme="minorHAnsi" w:cs="Cambria"/>
          <w:sz w:val="20"/>
          <w:szCs w:val="20"/>
        </w:rPr>
        <w:t>8.5 O prazo de validade da proposta não será inferior a 60 dias</w:t>
      </w:r>
      <w:r w:rsidRPr="00A26362">
        <w:rPr>
          <w:rFonts w:asciiTheme="minorHAnsi" w:hAnsiTheme="minorHAnsi" w:cs="Cambria"/>
          <w:b/>
          <w:bCs/>
          <w:sz w:val="20"/>
          <w:szCs w:val="20"/>
        </w:rPr>
        <w:t>,</w:t>
      </w:r>
      <w:r w:rsidRPr="00A26362">
        <w:rPr>
          <w:rFonts w:asciiTheme="minorHAnsi" w:hAnsiTheme="minorHAnsi" w:cs="Cambria"/>
          <w:sz w:val="20"/>
          <w:szCs w:val="20"/>
        </w:rPr>
        <w:t xml:space="preserve"> a contar da data de sua apresentação. </w:t>
      </w:r>
    </w:p>
    <w:p w:rsidR="00A26362" w:rsidRPr="00A26362" w:rsidRDefault="00A26362" w:rsidP="00A26362">
      <w:pPr>
        <w:pStyle w:val="ParagraphStyle"/>
        <w:spacing w:before="120" w:after="120" w:line="276" w:lineRule="auto"/>
        <w:ind w:right="49"/>
        <w:jc w:val="both"/>
        <w:rPr>
          <w:rFonts w:asciiTheme="minorHAnsi" w:hAnsiTheme="minorHAnsi" w:cs="Cambria"/>
          <w:sz w:val="20"/>
          <w:szCs w:val="20"/>
        </w:rPr>
      </w:pPr>
      <w:r w:rsidRPr="00A26362">
        <w:rPr>
          <w:rFonts w:asciiTheme="minorHAnsi" w:hAnsiTheme="minorHAnsi" w:cs="Cambria"/>
          <w:sz w:val="20"/>
          <w:szCs w:val="20"/>
        </w:rPr>
        <w:t>8.6 Os licitantes devem respeitar os preços máximos estabelecidos nas normas de regência de contratações públicas federais, quando participarem de licitações públicas;</w:t>
      </w:r>
    </w:p>
    <w:p w:rsidR="00A26362" w:rsidRPr="00A26362" w:rsidRDefault="00A26362" w:rsidP="00A26362">
      <w:pPr>
        <w:pStyle w:val="ParagraphStyle"/>
        <w:shd w:val="clear" w:color="auto" w:fill="FF0000"/>
        <w:ind w:right="49"/>
        <w:jc w:val="both"/>
        <w:rPr>
          <w:rFonts w:asciiTheme="minorHAnsi" w:hAnsiTheme="minorHAnsi"/>
          <w:sz w:val="20"/>
          <w:szCs w:val="20"/>
        </w:rPr>
      </w:pPr>
      <w:r w:rsidRPr="00A26362">
        <w:rPr>
          <w:rFonts w:asciiTheme="minorHAnsi" w:hAnsiTheme="minorHAnsi"/>
          <w:b/>
          <w:bCs/>
          <w:sz w:val="20"/>
          <w:szCs w:val="20"/>
        </w:rPr>
        <w:t>8.7 POR FORÇA DA LEGISLAÇÃO VIGENTE, É VEDADA A IDENTIFICAÇÃO DO LICITANTE, SOB PENA DE DESCLASSIFICAÇÃO</w:t>
      </w:r>
      <w:r w:rsidRPr="00A26362">
        <w:rPr>
          <w:rFonts w:asciiTheme="minorHAnsi" w:hAnsiTheme="minorHAnsi"/>
          <w:sz w:val="20"/>
          <w:szCs w:val="20"/>
        </w:rPr>
        <w:t>.</w:t>
      </w:r>
    </w:p>
    <w:p w:rsidR="00A26362" w:rsidRPr="00A26362" w:rsidRDefault="00A26362" w:rsidP="00A26362">
      <w:pPr>
        <w:pStyle w:val="ParagraphStyle"/>
        <w:ind w:right="49"/>
        <w:jc w:val="both"/>
        <w:rPr>
          <w:rFonts w:asciiTheme="minorHAnsi" w:hAnsiTheme="minorHAnsi"/>
          <w:b/>
          <w:bCs/>
          <w:sz w:val="20"/>
          <w:szCs w:val="20"/>
          <w:u w:val="single"/>
        </w:rPr>
      </w:pPr>
    </w:p>
    <w:p w:rsidR="00A26362" w:rsidRPr="00A26362" w:rsidRDefault="00A26362" w:rsidP="00A26362">
      <w:pPr>
        <w:pStyle w:val="ParagraphStyle"/>
        <w:ind w:right="49"/>
        <w:jc w:val="both"/>
        <w:rPr>
          <w:rFonts w:asciiTheme="minorHAnsi" w:hAnsiTheme="minorHAnsi" w:cs="Times New Roman"/>
          <w:sz w:val="20"/>
          <w:szCs w:val="20"/>
        </w:rPr>
      </w:pPr>
    </w:p>
    <w:p w:rsidR="00A26362" w:rsidRPr="00A26362" w:rsidRDefault="00A26362" w:rsidP="00A26362">
      <w:pPr>
        <w:pStyle w:val="ParagraphStyle"/>
        <w:tabs>
          <w:tab w:val="left" w:pos="1035"/>
          <w:tab w:val="left" w:pos="9555"/>
        </w:tabs>
        <w:ind w:right="49"/>
        <w:rPr>
          <w:rFonts w:asciiTheme="minorHAnsi" w:hAnsiTheme="minorHAnsi" w:cs="Cambria"/>
          <w:b/>
          <w:bCs/>
          <w:sz w:val="20"/>
          <w:szCs w:val="20"/>
          <w:shd w:val="clear" w:color="auto" w:fill="D9D9D9"/>
        </w:rPr>
      </w:pPr>
      <w:r w:rsidRPr="00A26362">
        <w:rPr>
          <w:rFonts w:asciiTheme="minorHAnsi" w:hAnsiTheme="minorHAnsi" w:cs="Cambria"/>
          <w:b/>
          <w:bCs/>
          <w:sz w:val="20"/>
          <w:szCs w:val="20"/>
          <w:shd w:val="clear" w:color="auto" w:fill="FFFFFF"/>
        </w:rPr>
        <w:lastRenderedPageBreak/>
        <w:t xml:space="preserve">9. </w:t>
      </w:r>
      <w:r w:rsidRPr="00A26362">
        <w:rPr>
          <w:rFonts w:asciiTheme="minorHAnsi" w:hAnsiTheme="minorHAnsi" w:cs="Cambria"/>
          <w:b/>
          <w:bCs/>
          <w:sz w:val="20"/>
          <w:szCs w:val="20"/>
          <w:shd w:val="clear" w:color="auto" w:fill="D9D9D9"/>
        </w:rPr>
        <w:t>DA ABERTURA DA SESSÃO, CLASSIFICAÇÃO DAS PROPOSTAS E FORMULAÇÃO DE LANCES</w:t>
      </w:r>
    </w:p>
    <w:p w:rsidR="00A26362" w:rsidRPr="00A26362" w:rsidRDefault="00A26362" w:rsidP="00A26362">
      <w:pPr>
        <w:pStyle w:val="ParagraphStyle"/>
        <w:ind w:right="49"/>
        <w:jc w:val="both"/>
        <w:rPr>
          <w:rFonts w:asciiTheme="minorHAnsi" w:hAnsiTheme="minorHAnsi" w:cs="Cambria"/>
          <w:color w:val="000000"/>
          <w:sz w:val="20"/>
          <w:szCs w:val="20"/>
          <w:shd w:val="clear" w:color="auto" w:fill="00FFFF"/>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9.1 A abertura da presente licitação dar-se-á em sessão pública, por meio de sistema eletrônico, na data, horário e local indicados neste Edital.</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 xml:space="preserve">9.2 A </w:t>
      </w:r>
      <w:proofErr w:type="spellStart"/>
      <w:r w:rsidRPr="00A26362">
        <w:rPr>
          <w:rFonts w:asciiTheme="minorHAnsi" w:hAnsiTheme="minorHAnsi" w:cs="Cambria"/>
          <w:color w:val="000000"/>
          <w:sz w:val="20"/>
          <w:szCs w:val="20"/>
        </w:rPr>
        <w:t>pregoeira</w:t>
      </w:r>
      <w:proofErr w:type="spellEnd"/>
      <w:r w:rsidRPr="00A26362">
        <w:rPr>
          <w:rFonts w:asciiTheme="minorHAnsi" w:hAnsiTheme="minorHAnsi" w:cs="Cambria"/>
          <w:color w:val="000000"/>
          <w:sz w:val="20"/>
          <w:szCs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9.3  Também será desclassificada a proposta que identifique o licitante.</w:t>
      </w:r>
    </w:p>
    <w:p w:rsidR="00A26362" w:rsidRPr="00A26362" w:rsidRDefault="00A26362" w:rsidP="00A26362">
      <w:pPr>
        <w:pStyle w:val="ParagraphStyle"/>
        <w:ind w:right="49" w:firstLine="360"/>
        <w:jc w:val="both"/>
        <w:rPr>
          <w:rFonts w:asciiTheme="minorHAnsi" w:hAnsiTheme="minorHAnsi" w:cs="Cambria"/>
          <w:color w:val="000000"/>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9.4 A desclassificação será sempre fundamentada e registrada no sistema, com acompanhamento em tempo real por todos os participantes.</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9.5  A não desclassificação da proposta não impede o seu julgamento definitivo em sentido contrário, levado a efeito na fase de aceitação.</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color w:val="000000"/>
          <w:sz w:val="20"/>
          <w:szCs w:val="20"/>
        </w:rPr>
        <w:t xml:space="preserve">9.6 O sistema ordenará automaticamente as propostas classificadas, sendo que somente estas participarão da fase de </w:t>
      </w:r>
      <w:r w:rsidRPr="00A26362">
        <w:rPr>
          <w:rFonts w:asciiTheme="minorHAnsi" w:hAnsiTheme="minorHAnsi" w:cs="Cambria"/>
          <w:sz w:val="20"/>
          <w:szCs w:val="20"/>
        </w:rPr>
        <w:t>lances.</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9.7 O sistema disponibilizará campo próprio para troca de mensagens entre 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e os licitantes.</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9.8  Iniciada a etapa competitiva, os licitantes deverão encaminhar lances exclusivamente por meio do sistema eletrônico, sendo imediatamente informados do seu recebimento e do valor consignado no registro. </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9.9 O lance deverá ser ofertado pelo valor total/unitário do item/lote </w:t>
      </w:r>
      <w:r w:rsidRPr="00A26362">
        <w:rPr>
          <w:rFonts w:asciiTheme="minorHAnsi" w:hAnsiTheme="minorHAnsi" w:cs="Cambria"/>
          <w:b/>
          <w:bCs/>
          <w:sz w:val="20"/>
          <w:szCs w:val="20"/>
          <w:u w:val="single"/>
        </w:rPr>
        <w:t>ou</w:t>
      </w:r>
      <w:r w:rsidRPr="00A26362">
        <w:rPr>
          <w:rFonts w:asciiTheme="minorHAnsi" w:hAnsiTheme="minorHAnsi" w:cs="Cambria"/>
          <w:sz w:val="20"/>
          <w:szCs w:val="20"/>
        </w:rPr>
        <w:t xml:space="preserve"> percentual de desconto de acordo com o modo de julgamento informado no preâmbulo deste Edital.</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9.10 Os licitantes poderão oferecer lances sucessivos, observando o horário fixado para abertura da sessão e as regras estabelecidas no Edital.</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9.11 O licitante somente poderá oferecer lance de valor inferior ou percentual de desconto superior ao último por ele ofertado e registrado pelo sistema.</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b/>
          <w:bCs/>
          <w:sz w:val="20"/>
          <w:szCs w:val="20"/>
        </w:rPr>
      </w:pPr>
      <w:r w:rsidRPr="00A26362">
        <w:rPr>
          <w:rFonts w:asciiTheme="minorHAnsi" w:hAnsiTheme="minorHAnsi" w:cs="Cambria"/>
          <w:sz w:val="20"/>
          <w:szCs w:val="20"/>
        </w:rPr>
        <w:t xml:space="preserve">9.12 O intervalo mínimo de diferença de valores entre os lances, que incidirá tanto em relação aos lances intermediários quanto em relação à proposta que cobrir a melhor oferta deverá ser de </w:t>
      </w:r>
      <w:r w:rsidRPr="00A26362">
        <w:rPr>
          <w:rFonts w:asciiTheme="minorHAnsi" w:hAnsiTheme="minorHAnsi" w:cs="Cambria"/>
          <w:b/>
          <w:bCs/>
          <w:sz w:val="20"/>
          <w:szCs w:val="20"/>
        </w:rPr>
        <w:t>R$ 0,01 (um centavo).</w:t>
      </w:r>
    </w:p>
    <w:p w:rsidR="00A26362" w:rsidRPr="00A26362" w:rsidRDefault="00A26362" w:rsidP="00A26362">
      <w:pPr>
        <w:pStyle w:val="ParagraphStyle"/>
        <w:ind w:right="49"/>
        <w:jc w:val="both"/>
        <w:rPr>
          <w:rFonts w:asciiTheme="minorHAnsi" w:hAnsiTheme="minorHAnsi" w:cs="Cambria"/>
          <w:b/>
          <w:bCs/>
          <w:sz w:val="20"/>
          <w:szCs w:val="20"/>
        </w:rPr>
      </w:pPr>
    </w:p>
    <w:p w:rsidR="00A26362" w:rsidRPr="00A26362" w:rsidRDefault="00A26362" w:rsidP="0072386D">
      <w:pPr>
        <w:pStyle w:val="ParagraphStyle"/>
        <w:numPr>
          <w:ilvl w:val="0"/>
          <w:numId w:val="3"/>
        </w:numPr>
        <w:ind w:right="49"/>
        <w:jc w:val="both"/>
        <w:rPr>
          <w:rFonts w:asciiTheme="minorHAnsi" w:hAnsiTheme="minorHAnsi" w:cs="Cambria"/>
          <w:vanish/>
          <w:sz w:val="20"/>
          <w:szCs w:val="20"/>
        </w:rPr>
      </w:pPr>
    </w:p>
    <w:p w:rsidR="00A26362" w:rsidRPr="00A26362" w:rsidRDefault="00A26362" w:rsidP="0072386D">
      <w:pPr>
        <w:pStyle w:val="ParagraphStyle"/>
        <w:numPr>
          <w:ilvl w:val="1"/>
          <w:numId w:val="3"/>
        </w:numPr>
        <w:ind w:right="49"/>
        <w:jc w:val="both"/>
        <w:rPr>
          <w:rFonts w:asciiTheme="minorHAnsi" w:hAnsiTheme="minorHAnsi" w:cs="Cambria"/>
          <w:vanish/>
          <w:sz w:val="20"/>
          <w:szCs w:val="20"/>
        </w:rPr>
      </w:pPr>
    </w:p>
    <w:p w:rsidR="00A26362" w:rsidRPr="00A26362" w:rsidRDefault="00A26362" w:rsidP="0072386D">
      <w:pPr>
        <w:pStyle w:val="ParagraphStyle"/>
        <w:numPr>
          <w:ilvl w:val="1"/>
          <w:numId w:val="3"/>
        </w:numPr>
        <w:ind w:right="49"/>
        <w:jc w:val="both"/>
        <w:rPr>
          <w:rFonts w:asciiTheme="minorHAnsi" w:hAnsiTheme="minorHAnsi" w:cs="Cambria"/>
          <w:vanish/>
          <w:sz w:val="20"/>
          <w:szCs w:val="20"/>
        </w:rPr>
      </w:pPr>
    </w:p>
    <w:p w:rsidR="00A26362" w:rsidRPr="00A26362" w:rsidRDefault="00A26362" w:rsidP="0072386D">
      <w:pPr>
        <w:pStyle w:val="ParagraphStyle"/>
        <w:numPr>
          <w:ilvl w:val="1"/>
          <w:numId w:val="3"/>
        </w:numPr>
        <w:ind w:right="49"/>
        <w:jc w:val="both"/>
        <w:rPr>
          <w:rFonts w:asciiTheme="minorHAnsi" w:hAnsiTheme="minorHAnsi" w:cs="Cambria"/>
          <w:vanish/>
          <w:sz w:val="20"/>
          <w:szCs w:val="20"/>
        </w:rPr>
      </w:pPr>
    </w:p>
    <w:p w:rsidR="00A26362" w:rsidRPr="00A26362" w:rsidRDefault="00A26362" w:rsidP="0072386D">
      <w:pPr>
        <w:pStyle w:val="ParagraphStyle"/>
        <w:numPr>
          <w:ilvl w:val="1"/>
          <w:numId w:val="3"/>
        </w:numPr>
        <w:ind w:right="49"/>
        <w:jc w:val="both"/>
        <w:rPr>
          <w:rFonts w:asciiTheme="minorHAnsi" w:hAnsiTheme="minorHAnsi" w:cs="Cambria"/>
          <w:vanish/>
          <w:sz w:val="20"/>
          <w:szCs w:val="20"/>
        </w:rPr>
      </w:pPr>
    </w:p>
    <w:p w:rsidR="00A26362" w:rsidRPr="00A26362" w:rsidRDefault="00A26362" w:rsidP="0072386D">
      <w:pPr>
        <w:pStyle w:val="ParagraphStyle"/>
        <w:numPr>
          <w:ilvl w:val="1"/>
          <w:numId w:val="3"/>
        </w:numPr>
        <w:ind w:right="49"/>
        <w:jc w:val="both"/>
        <w:rPr>
          <w:rFonts w:asciiTheme="minorHAnsi" w:hAnsiTheme="minorHAnsi" w:cs="Cambria"/>
          <w:vanish/>
          <w:sz w:val="20"/>
          <w:szCs w:val="20"/>
        </w:rPr>
      </w:pPr>
    </w:p>
    <w:p w:rsidR="00A26362" w:rsidRPr="00A26362" w:rsidRDefault="00A26362" w:rsidP="0072386D">
      <w:pPr>
        <w:pStyle w:val="ParagraphStyle"/>
        <w:numPr>
          <w:ilvl w:val="1"/>
          <w:numId w:val="3"/>
        </w:numPr>
        <w:ind w:right="49"/>
        <w:jc w:val="both"/>
        <w:rPr>
          <w:rFonts w:asciiTheme="minorHAnsi" w:hAnsiTheme="minorHAnsi" w:cs="Cambria"/>
          <w:vanish/>
          <w:sz w:val="20"/>
          <w:szCs w:val="20"/>
        </w:rPr>
      </w:pPr>
    </w:p>
    <w:p w:rsidR="00A26362" w:rsidRPr="00A26362" w:rsidRDefault="00A26362" w:rsidP="0072386D">
      <w:pPr>
        <w:pStyle w:val="ParagraphStyle"/>
        <w:numPr>
          <w:ilvl w:val="1"/>
          <w:numId w:val="3"/>
        </w:numPr>
        <w:ind w:right="49"/>
        <w:jc w:val="both"/>
        <w:rPr>
          <w:rFonts w:asciiTheme="minorHAnsi" w:hAnsiTheme="minorHAnsi" w:cs="Cambria"/>
          <w:vanish/>
          <w:sz w:val="20"/>
          <w:szCs w:val="20"/>
        </w:rPr>
      </w:pPr>
    </w:p>
    <w:p w:rsidR="00A26362" w:rsidRPr="00A26362" w:rsidRDefault="00A26362" w:rsidP="0072386D">
      <w:pPr>
        <w:pStyle w:val="ParagraphStyle"/>
        <w:numPr>
          <w:ilvl w:val="1"/>
          <w:numId w:val="3"/>
        </w:numPr>
        <w:ind w:right="49"/>
        <w:jc w:val="both"/>
        <w:rPr>
          <w:rFonts w:asciiTheme="minorHAnsi" w:hAnsiTheme="minorHAnsi" w:cs="Cambria"/>
          <w:vanish/>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9.13</w:t>
      </w:r>
      <w:r w:rsidRPr="00A26362">
        <w:rPr>
          <w:rFonts w:asciiTheme="minorHAnsi" w:hAnsiTheme="minorHAnsi" w:cs="Cambria"/>
          <w:sz w:val="20"/>
          <w:szCs w:val="20"/>
        </w:rPr>
        <w:tab/>
        <w:t>Será adotado para o envio de lances no pregão eletrônico o modo de disputa “aberto”, em que os licitantes apresentarão lances públicos e sucessivos, com prorrogações.</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9.13.1 A etapa de lances da sessão pública terá duração de dez minutos e, após isso, será prorrogada automaticamente pelo sistema quando houver lance ofertado nos últimos dois minutos do período de duração da sessão pública.</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9.13.2 A prorrogação automática da etapa de lances, de que trata o item anterior, será de dois minutos e ocorrerá sucessivamente sempre que houver lances enviados nesse período de prorrogação, inclusive no caso de lances intermediários.</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9.14  Não havendo novos lances na forma estabelecida nos itens anteriores, a sessão pública encerrar-se-á automaticamente.</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9.15  Encerrada a fase competitiva sem que haja a prorrogação automática pelo sistema, poderá 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assessorado pela equipe de apoio, justificadamente, admitir o reinício da sessão pública de lances, em prol da consecução do melhor preço.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lastRenderedPageBreak/>
        <w:t xml:space="preserve">9.15.1 Não serão aceitos dois ou mais lances de mesmo valor, prevalecendo aquele que for recebido e registrado em primeiro lugar. </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9.16 Durante o transcurso da sessão pública, os licitantes serão informados, em tempo real, do valor do menor lance registrado, vedada a identificação do licitante.</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9.17 No caso de desconexão com 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no decorrer da etapa competitiva do Pregão, o sistema eletrônico poderá permanecer acessível aos licitantes para a recepção dos lances. </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9.18 Quando a desconexão do sistema eletrônico para 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persistir por tempo superior a dez minutos, a sessão pública será suspensa e reiniciada somente após decorridas vinte e quatro horas da comunicação do fato pela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aos participantes, no sítio eletrônico utilizado para divulgação. </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9.19 O Critério de julgamento adotado será o menor preço/maior desconto, conforme definido neste Edital e seus anexos.</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9.20 Caso o licitante não apresente lances, concorrerá com o valor de sua proposta.</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9.21 Havendo eventual empate entre propostas ou lances, o critério de desempate será aquele previsto no art. 3º, § 2º, da Lei nº 8.666, de 1993, assegurando-se a preferência, sucessivamente, aos bens produzidos:</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9.21.1 No pais;</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9.21.2 Por empresas brasileiras;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9.21.3 Por empresas que invistam em pesquisa e no desenvolvimento de tecnologia no País;</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9.21.4 Por empresas que comprovem cumprimento de reserva de cargos prevista em lei para pessoa com deficiência ou para reabilitado da Previdência Social e que atendam às regras de acessibilidade previstas na legislação.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9.21.5 Persistindo o empate, a proposta vencedora será sorteada pelo sistema eletrônico dentre as propostas ou os lances empatados. </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9.22 Encerrada a etapa de envio de lances da sessão pública, 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deverá encaminhar, pelo sistema eletrônico, contraproposta ao licitante que tenha apresentado o melhor preço, para que seja obtida melhor proposta, vedada a negociação em condições diferentes das previstas neste Edital.</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9.23 A negociação será realizada por meio do sistema, podendo ser acompanhada pelos demais licitantes.</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9.24 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solicitará ao licitante melhor classificado que, no prazo de 2 horas, envie a proposta adequada ao último lance ofertado após a negociação realizada, acompanhada, se for o caso, dos documentos complementares, quando necessários à confirmação daqueles exigidos neste Edital e já apresentados. </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9.25 Após a negociação do preço, 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iniciará a fase de aceitação e julgamento da proposta.</w:t>
      </w:r>
    </w:p>
    <w:p w:rsidR="00A26362" w:rsidRPr="00A26362" w:rsidRDefault="00A26362" w:rsidP="00A26362">
      <w:pPr>
        <w:pStyle w:val="ParagraphStyle"/>
        <w:spacing w:before="120" w:after="120" w:line="276" w:lineRule="auto"/>
        <w:ind w:right="49"/>
        <w:jc w:val="both"/>
        <w:rPr>
          <w:rFonts w:asciiTheme="minorHAnsi" w:hAnsiTheme="minorHAnsi" w:cs="Cambria"/>
          <w:sz w:val="20"/>
          <w:szCs w:val="20"/>
        </w:rPr>
      </w:pPr>
    </w:p>
    <w:p w:rsidR="00A26362" w:rsidRPr="00A26362" w:rsidRDefault="00A26362" w:rsidP="00A26362">
      <w:pPr>
        <w:pStyle w:val="ParagraphStyle"/>
        <w:spacing w:before="120" w:after="120" w:line="276" w:lineRule="auto"/>
        <w:ind w:right="49"/>
        <w:jc w:val="both"/>
        <w:rPr>
          <w:rFonts w:asciiTheme="minorHAnsi" w:hAnsiTheme="minorHAnsi" w:cs="Cambria"/>
          <w:b/>
          <w:bCs/>
          <w:sz w:val="20"/>
          <w:szCs w:val="20"/>
          <w:shd w:val="clear" w:color="auto" w:fill="D9D9D9"/>
        </w:rPr>
      </w:pPr>
      <w:r w:rsidRPr="00A26362">
        <w:rPr>
          <w:rFonts w:asciiTheme="minorHAnsi" w:hAnsiTheme="minorHAnsi" w:cs="Cambria"/>
          <w:b/>
          <w:bCs/>
          <w:sz w:val="20"/>
          <w:szCs w:val="20"/>
          <w:shd w:val="clear" w:color="auto" w:fill="FFFFFF"/>
        </w:rPr>
        <w:t>10.</w:t>
      </w:r>
      <w:r w:rsidRPr="00A26362">
        <w:rPr>
          <w:rFonts w:asciiTheme="minorHAnsi" w:hAnsiTheme="minorHAnsi" w:cs="Cambria"/>
          <w:b/>
          <w:bCs/>
          <w:sz w:val="20"/>
          <w:szCs w:val="20"/>
          <w:shd w:val="clear" w:color="auto" w:fill="D9D9D9"/>
        </w:rPr>
        <w:t xml:space="preserve"> DA ACEITABILIDADE DA PROPOSTA</w:t>
      </w:r>
      <w:r w:rsidRPr="00A26362">
        <w:rPr>
          <w:rFonts w:asciiTheme="minorHAnsi" w:hAnsiTheme="minorHAnsi" w:cs="Cambria"/>
          <w:b/>
          <w:bCs/>
          <w:spacing w:val="-30"/>
          <w:sz w:val="20"/>
          <w:szCs w:val="20"/>
          <w:shd w:val="clear" w:color="auto" w:fill="D9D9D9"/>
        </w:rPr>
        <w:t xml:space="preserve"> </w:t>
      </w:r>
      <w:r w:rsidRPr="00A26362">
        <w:rPr>
          <w:rFonts w:asciiTheme="minorHAnsi" w:hAnsiTheme="minorHAnsi" w:cs="Cambria"/>
          <w:b/>
          <w:bCs/>
          <w:sz w:val="20"/>
          <w:szCs w:val="20"/>
          <w:shd w:val="clear" w:color="auto" w:fill="D9D9D9"/>
        </w:rPr>
        <w:t>VENCEDORA E AMOSTRAS QUANDO SOLICITADA</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10.1 Encerrada a etapa de negociação, 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10.2 Será desclassificada a proposta ou o lance vencedor, que apresentar preço final superior ao preço máximo fixado (Acórdão nº 1455/2018 -TCU - Plenário), desconto menor do que o mínimo exigido ou que apresentar preço manifestamente </w:t>
      </w:r>
      <w:proofErr w:type="spellStart"/>
      <w:r w:rsidRPr="00A26362">
        <w:rPr>
          <w:rFonts w:asciiTheme="minorHAnsi" w:hAnsiTheme="minorHAnsi" w:cs="Cambria"/>
          <w:sz w:val="20"/>
          <w:szCs w:val="20"/>
        </w:rPr>
        <w:t>inexequível</w:t>
      </w:r>
      <w:proofErr w:type="spellEnd"/>
      <w:r w:rsidRPr="00A26362">
        <w:rPr>
          <w:rFonts w:asciiTheme="minorHAnsi" w:hAnsiTheme="minorHAnsi" w:cs="Cambria"/>
          <w:sz w:val="20"/>
          <w:szCs w:val="20"/>
        </w:rPr>
        <w:t>.</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lastRenderedPageBreak/>
        <w:t xml:space="preserve">10.3 Considera-se </w:t>
      </w:r>
      <w:proofErr w:type="spellStart"/>
      <w:r w:rsidRPr="00A26362">
        <w:rPr>
          <w:rFonts w:asciiTheme="minorHAnsi" w:hAnsiTheme="minorHAnsi" w:cs="Cambria"/>
          <w:sz w:val="20"/>
          <w:szCs w:val="20"/>
        </w:rPr>
        <w:t>inexequível</w:t>
      </w:r>
      <w:proofErr w:type="spellEnd"/>
      <w:r w:rsidRPr="00A26362">
        <w:rPr>
          <w:rFonts w:asciiTheme="minorHAnsi" w:hAnsiTheme="minorHAnsi" w:cs="Cambria"/>
          <w:sz w:val="20"/>
          <w:szCs w:val="20"/>
        </w:rPr>
        <w:t xml:space="preserve">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10.4 Qualquer interessado poderá requerer que se realizem diligências para aferir a </w:t>
      </w:r>
      <w:proofErr w:type="spellStart"/>
      <w:r w:rsidRPr="00A26362">
        <w:rPr>
          <w:rFonts w:asciiTheme="minorHAnsi" w:hAnsiTheme="minorHAnsi" w:cs="Cambria"/>
          <w:sz w:val="20"/>
          <w:szCs w:val="20"/>
        </w:rPr>
        <w:t>exequibilidade</w:t>
      </w:r>
      <w:proofErr w:type="spellEnd"/>
      <w:r w:rsidRPr="00A26362">
        <w:rPr>
          <w:rFonts w:asciiTheme="minorHAnsi" w:hAnsiTheme="minorHAnsi" w:cs="Cambria"/>
          <w:sz w:val="20"/>
          <w:szCs w:val="20"/>
        </w:rPr>
        <w:t xml:space="preserve"> e a legalidade das propostas, devendo apresentar as provas ou os indícios que fundamentam a suspeita;</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10.5 Na hipótese de necessidade de suspensão da sessão pública para a realização de diligências, com vistas ao saneamento das propostas, a sessão pública somente poderá ser reiniciada mediante aviso prévio no sistema com, no mínimo, 24 horas de antecedência, e a ocorrência será registrada em ata;</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10.6 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poderá convocar o licitante para enviar documento digital complementar, por meio de funcionalidade disponível no sistema, no prazo de 2 horas sob pena de não aceitação da proposta.</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10.7 É facultado </w:t>
      </w:r>
      <w:proofErr w:type="spellStart"/>
      <w:r w:rsidRPr="00A26362">
        <w:rPr>
          <w:rFonts w:asciiTheme="minorHAnsi" w:hAnsiTheme="minorHAnsi" w:cs="Cambria"/>
          <w:sz w:val="20"/>
          <w:szCs w:val="20"/>
        </w:rPr>
        <w:t>aa</w:t>
      </w:r>
      <w:proofErr w:type="spellEnd"/>
      <w:r w:rsidRPr="00A26362">
        <w:rPr>
          <w:rFonts w:asciiTheme="minorHAnsi" w:hAnsiTheme="minorHAnsi" w:cs="Cambria"/>
          <w:sz w:val="20"/>
          <w:szCs w:val="20"/>
        </w:rPr>
        <w:t xml:space="preserve">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prorrogar o prazo estabelecido, a partir de solicitação fundamentada feita no chat pelo licitante, antes de findo o prazo. </w:t>
      </w:r>
    </w:p>
    <w:p w:rsidR="00A26362" w:rsidRPr="00A26362" w:rsidRDefault="00A26362" w:rsidP="00A26362">
      <w:pPr>
        <w:pStyle w:val="ParagraphStyle"/>
        <w:ind w:right="49" w:firstLine="360"/>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10.7 Dentre os documentos passíveis de solicitação pela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sem prejuízo do seu ulterior envio pelo sistema eletrônico, sob pena de não aceitação da proposta.</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10.8 Caso a compatibilidade com as especificações demandadas, sobretudo quanto a padrões de qualidade e desempenho, não possa ser aferida pelos meios previstos nos subitens acima, 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exigirá que o licitante classificado em primeiro lugar apresente amostra, sob pena de não aceitação da proposta, no local a ser indicado e dentro de 02 dias úteis contados da solicitação.</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10.9 Por meio de mensagem no sistema, será divulgado o local e horário de realização do procedimento para a avaliação das amostras, cuja presença será facultada a todos os interessados, incluindo os demais licitantes.</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10.9.1 Os resultados das avaliações serão divulgados por meio de mensagem no sistema.</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10.9.2 No caso de não haver entrega da amostra ou ocorrer atraso na entrega, sem justificativa aceita pela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ou havendo entrega de amostra fora das especificações previstas neste Edital, a proposta do licitante será recusada.</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10.9.3 Se a(s) amostra(s) apresentada(s) pelo primeiro classificado não for(em) aceita(s), 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10.9.4 Os exemplares colocados à disposição da Administração serão tratados como protótipos, podendo ser manuseados e desmontados pela equipe técnica responsável pela análise, não gerando direito a ressarcimento.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10.9.5 Após a divulgação do resultado final da licitação, as amostras entregues deverão ser recolhidas pelos licitantes no prazo de 02 dias, após o qual poderão ser descartadas pela Administração, sem direito a ressarcimento.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10.9.6  Os licitantes deverão colocar à disposição da Administração todas as condições indispensáveis à realização de testes e fornecer, sem ônus, os manuais impressos em língua portuguesa, necessários ao seu perfeito manuseio, quando for o caso.</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10.10 Se a proposta ou lance vencedor for desclassificado, 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examinará a proposta ou lance </w:t>
      </w:r>
      <w:proofErr w:type="spellStart"/>
      <w:r w:rsidRPr="00A26362">
        <w:rPr>
          <w:rFonts w:asciiTheme="minorHAnsi" w:hAnsiTheme="minorHAnsi" w:cs="Cambria"/>
          <w:sz w:val="20"/>
          <w:szCs w:val="20"/>
        </w:rPr>
        <w:t>subsequente</w:t>
      </w:r>
      <w:proofErr w:type="spellEnd"/>
      <w:r w:rsidRPr="00A26362">
        <w:rPr>
          <w:rFonts w:asciiTheme="minorHAnsi" w:hAnsiTheme="minorHAnsi" w:cs="Cambria"/>
          <w:sz w:val="20"/>
          <w:szCs w:val="20"/>
        </w:rPr>
        <w:t>, e, assim sucessivamente, na ordem de classificação.</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lastRenderedPageBreak/>
        <w:t xml:space="preserve">10.11 Havendo necessidade, 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suspenderá a sessão, informando no “chat” a nova data e horário para a sua continuidade.</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10.12 Também nas hipóteses em que 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não aceitar a proposta e passar à </w:t>
      </w:r>
      <w:proofErr w:type="spellStart"/>
      <w:r w:rsidRPr="00A26362">
        <w:rPr>
          <w:rFonts w:asciiTheme="minorHAnsi" w:hAnsiTheme="minorHAnsi" w:cs="Cambria"/>
          <w:sz w:val="20"/>
          <w:szCs w:val="20"/>
        </w:rPr>
        <w:t>subsequente</w:t>
      </w:r>
      <w:proofErr w:type="spellEnd"/>
      <w:r w:rsidRPr="00A26362">
        <w:rPr>
          <w:rFonts w:asciiTheme="minorHAnsi" w:hAnsiTheme="minorHAnsi" w:cs="Cambria"/>
          <w:sz w:val="20"/>
          <w:szCs w:val="20"/>
        </w:rPr>
        <w:t>, poderá negociar com o licitante para que seja obtido preço melhor.</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10.13 Encerrada a análise quanto à aceitação da proposta, 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verificará a habilitação do licitante, observado o disposto neste Edital. </w:t>
      </w:r>
    </w:p>
    <w:p w:rsidR="00A26362" w:rsidRPr="00A26362" w:rsidRDefault="00A26362" w:rsidP="00A26362">
      <w:pPr>
        <w:pStyle w:val="ParagraphStyle"/>
        <w:spacing w:before="120" w:after="120" w:line="276" w:lineRule="auto"/>
        <w:ind w:left="420" w:right="49"/>
        <w:jc w:val="both"/>
        <w:rPr>
          <w:rFonts w:asciiTheme="minorHAnsi" w:hAnsiTheme="minorHAnsi" w:cs="Cambria"/>
          <w:color w:val="000000"/>
          <w:sz w:val="20"/>
          <w:szCs w:val="20"/>
        </w:rPr>
      </w:pPr>
    </w:p>
    <w:p w:rsidR="00A26362" w:rsidRPr="00A26362" w:rsidRDefault="00A26362" w:rsidP="00A26362">
      <w:pPr>
        <w:pStyle w:val="ParagraphStyle"/>
        <w:tabs>
          <w:tab w:val="left" w:pos="705"/>
        </w:tabs>
        <w:spacing w:before="105"/>
        <w:ind w:left="510" w:right="49" w:hanging="510"/>
        <w:rPr>
          <w:rFonts w:asciiTheme="minorHAnsi" w:hAnsiTheme="minorHAnsi" w:cs="Cambria"/>
          <w:b/>
          <w:bCs/>
          <w:sz w:val="20"/>
          <w:szCs w:val="20"/>
          <w:shd w:val="clear" w:color="auto" w:fill="D9D9D9"/>
        </w:rPr>
      </w:pPr>
      <w:r w:rsidRPr="00A26362">
        <w:rPr>
          <w:rFonts w:asciiTheme="minorHAnsi" w:hAnsiTheme="minorHAnsi" w:cs="Cambria"/>
          <w:b/>
          <w:bCs/>
          <w:sz w:val="20"/>
          <w:szCs w:val="20"/>
          <w:shd w:val="clear" w:color="auto" w:fill="FFFFFF"/>
        </w:rPr>
        <w:t xml:space="preserve">11. </w:t>
      </w:r>
      <w:r w:rsidRPr="00A26362">
        <w:rPr>
          <w:rFonts w:asciiTheme="minorHAnsi" w:hAnsiTheme="minorHAnsi" w:cs="Cambria"/>
          <w:b/>
          <w:bCs/>
          <w:sz w:val="20"/>
          <w:szCs w:val="20"/>
          <w:shd w:val="clear" w:color="auto" w:fill="D9D9D9"/>
        </w:rPr>
        <w:t xml:space="preserve"> DA</w:t>
      </w:r>
      <w:r w:rsidRPr="00A26362">
        <w:rPr>
          <w:rFonts w:asciiTheme="minorHAnsi" w:hAnsiTheme="minorHAnsi" w:cs="Cambria"/>
          <w:b/>
          <w:bCs/>
          <w:spacing w:val="-15"/>
          <w:sz w:val="20"/>
          <w:szCs w:val="20"/>
          <w:shd w:val="clear" w:color="auto" w:fill="D9D9D9"/>
        </w:rPr>
        <w:t xml:space="preserve"> </w:t>
      </w:r>
      <w:r w:rsidRPr="00A26362">
        <w:rPr>
          <w:rFonts w:asciiTheme="minorHAnsi" w:hAnsiTheme="minorHAnsi" w:cs="Cambria"/>
          <w:b/>
          <w:bCs/>
          <w:sz w:val="20"/>
          <w:szCs w:val="20"/>
          <w:shd w:val="clear" w:color="auto" w:fill="D9D9D9"/>
        </w:rPr>
        <w:t>HABILITAÇÃO</w:t>
      </w:r>
      <w:r w:rsidRPr="00A26362">
        <w:rPr>
          <w:rFonts w:asciiTheme="minorHAnsi" w:hAnsiTheme="minorHAnsi" w:cs="Cambria"/>
          <w:b/>
          <w:bCs/>
          <w:sz w:val="20"/>
          <w:szCs w:val="20"/>
          <w:shd w:val="clear" w:color="auto" w:fill="D9D9D9"/>
        </w:rPr>
        <w:tab/>
      </w:r>
    </w:p>
    <w:p w:rsidR="00A26362" w:rsidRPr="00A26362" w:rsidRDefault="00A26362" w:rsidP="00A26362">
      <w:pPr>
        <w:pStyle w:val="ParagraphStyle"/>
        <w:ind w:right="49"/>
        <w:jc w:val="both"/>
        <w:rPr>
          <w:rFonts w:asciiTheme="minorHAnsi" w:hAnsiTheme="minorHAnsi" w:cs="Cambria"/>
          <w:b/>
          <w:bCs/>
          <w:sz w:val="20"/>
          <w:szCs w:val="20"/>
        </w:rPr>
      </w:pPr>
      <w:r w:rsidRPr="00A26362">
        <w:rPr>
          <w:rFonts w:asciiTheme="minorHAnsi" w:hAnsiTheme="minorHAnsi" w:cs="Cambria"/>
          <w:sz w:val="20"/>
          <w:szCs w:val="20"/>
        </w:rPr>
        <w:t xml:space="preserve">Como condição prévia ao exame da documentação de habilitação do licitante detentor da proposta classificada em primeiro lugar, 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poderá verificar o eventual descumprimento das condições de participação, especialmente quanto à existência de sanção que impeça a participação </w:t>
      </w:r>
      <w:r w:rsidRPr="00A26362">
        <w:rPr>
          <w:rFonts w:asciiTheme="minorHAnsi" w:hAnsiTheme="minorHAnsi" w:cs="Cambria"/>
          <w:b/>
          <w:bCs/>
          <w:sz w:val="20"/>
          <w:szCs w:val="20"/>
        </w:rPr>
        <w:t xml:space="preserve">no certame ou a futura contratação, mediante a consulta aos seguintes cadastros: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SICAF; </w:t>
      </w: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Consulta Consolidada de Pessoa Jurídica do Tribunal de Contas da União (</w:t>
      </w:r>
      <w:hyperlink r:id="rId15" w:history="1">
        <w:r w:rsidRPr="00A26362">
          <w:rPr>
            <w:rFonts w:asciiTheme="minorHAnsi" w:hAnsiTheme="minorHAnsi" w:cs="Cambria"/>
            <w:color w:val="0000FF"/>
            <w:sz w:val="20"/>
            <w:szCs w:val="20"/>
            <w:u w:val="single"/>
          </w:rPr>
          <w:t>https://certidoes-apf</w:t>
        </w:r>
      </w:hyperlink>
      <w:r w:rsidRPr="00A26362">
        <w:rPr>
          <w:rFonts w:asciiTheme="minorHAnsi" w:hAnsiTheme="minorHAnsi" w:cs="Cambria"/>
          <w:color w:val="0000FF"/>
          <w:sz w:val="20"/>
          <w:szCs w:val="20"/>
        </w:rPr>
        <w:t>.apps.tcu.gov.br/</w:t>
      </w:r>
      <w:r w:rsidRPr="00A26362">
        <w:rPr>
          <w:rFonts w:asciiTheme="minorHAnsi" w:hAnsiTheme="minorHAnsi" w:cs="Cambria"/>
          <w:color w:val="000000"/>
          <w:sz w:val="20"/>
          <w:szCs w:val="20"/>
        </w:rPr>
        <w:t>);</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Consulta ao Cadastro de Impedidos de Licitar do TCE - Tribunal de Contas do Estado do Paraná ((</w:t>
      </w:r>
      <w:hyperlink r:id="rId16" w:history="1">
        <w:r w:rsidRPr="00A26362">
          <w:rPr>
            <w:rFonts w:asciiTheme="minorHAnsi" w:hAnsiTheme="minorHAnsi" w:cs="Cambria"/>
            <w:color w:val="0000FF"/>
            <w:sz w:val="20"/>
            <w:szCs w:val="20"/>
            <w:u w:val="single"/>
          </w:rPr>
          <w:t>http://servicos.tce.pr.gov.br/tcepr/municipal/ail/ConsultarImpedidosWeb.aspx</w:t>
        </w:r>
      </w:hyperlink>
      <w:r w:rsidRPr="00A26362">
        <w:rPr>
          <w:rFonts w:asciiTheme="minorHAnsi" w:hAnsiTheme="minorHAnsi" w:cs="Cambria"/>
          <w:sz w:val="20"/>
          <w:szCs w:val="20"/>
        </w:rPr>
        <w:t>).</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Constatada a existência de sanção, 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reputará o licitante inabilitado, por falta de condição de participação.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Considerar-se-á desclassificada e/ou inabilitada a licitante que: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Seja declarada inidônea em qualquer esfera do Governo;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Estiver cumprindo penalidade de suspensão temporária no âmbito do Município de Quitandinha – PR.</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poderá consultar o Sistema de Cadastro Unificado de Fornecedores – SICAF, em relação à habilitação jurídica e à regularidade fiscal e trabalhista, conforme disposto nos </w:t>
      </w:r>
      <w:proofErr w:type="spellStart"/>
      <w:r w:rsidRPr="00A26362">
        <w:rPr>
          <w:rFonts w:asciiTheme="minorHAnsi" w:hAnsiTheme="minorHAnsi" w:cs="Cambria"/>
          <w:sz w:val="20"/>
          <w:szCs w:val="20"/>
        </w:rPr>
        <w:t>arts</w:t>
      </w:r>
      <w:proofErr w:type="spellEnd"/>
      <w:r w:rsidRPr="00A26362">
        <w:rPr>
          <w:rFonts w:asciiTheme="minorHAnsi" w:hAnsiTheme="minorHAnsi" w:cs="Cambria"/>
          <w:sz w:val="20"/>
          <w:szCs w:val="20"/>
        </w:rPr>
        <w:t xml:space="preserve">. 4º, caput, 8º, § 3º, 13, 14 e 43 da Instrução Normativa SLTI/MPOG nº 2, de 2010.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Também poderão ser consultados os sítios oficiais emissores de certidões, especialmente quando o licitante esteja com alguma documentação vencida junto ao SICAF.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Caso 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não logre êxito em obter a certidão correspondente através do sítio oficial, ou na hipótese de se encontrar vencida no referido sistema, o licitante será convocado a encaminhar, no prazo de 04 (quatro) horas, documento válido que comprove o atendimento das exigências deste Edital, sob pena de inabilitação, ressalvado o disposto quanto à comprovação da regularidade fiscal das licitantes qualificadas como microempresas ou empresas de pequeno porte, conforme estatui o art. 43, § 1º da LC nº 123, de 2006 e suas alterações.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Conforme Instrução Normativa Federal Nº 3/2018, somente haverá a necessidade de comprovação do preenchimento de requisitos mediante apresentação dos documentos originais não-digitais quando houver dúvida em relação à integridade do documento digital.</w:t>
      </w:r>
    </w:p>
    <w:p w:rsidR="00A26362" w:rsidRPr="00A26362" w:rsidRDefault="00A26362" w:rsidP="00A26362">
      <w:pPr>
        <w:pStyle w:val="ParagraphStyle"/>
        <w:ind w:right="49"/>
        <w:jc w:val="both"/>
        <w:rPr>
          <w:rFonts w:asciiTheme="minorHAnsi" w:hAnsiTheme="minorHAnsi" w:cs="Cambria"/>
          <w:b/>
          <w:bCs/>
          <w:sz w:val="20"/>
          <w:szCs w:val="20"/>
        </w:rPr>
      </w:pPr>
      <w:r w:rsidRPr="00A26362">
        <w:rPr>
          <w:rFonts w:asciiTheme="minorHAnsi" w:hAnsiTheme="minorHAnsi" w:cs="Cambria"/>
          <w:b/>
          <w:bCs/>
          <w:sz w:val="20"/>
          <w:szCs w:val="20"/>
        </w:rPr>
        <w:t>Os licitantes que não estiverem com as certidões atualizadas no Sistema de Cadastro Unificado de Fornecedores – SICAF além do nível de credenciamento exigido pela Instrução Normativa SLTI/MPOG nº 2, de 11.10.10, deverão incluir a seguinte documentação relativa à Habilitação Jurídica, à Regularidade Fiscal e trabalhista, qualificação técnica e qualificação econômica financeira, NO ATO DO CADASTRAMENTO DA PROPOSTA, nas condições seguintes:</w:t>
      </w:r>
    </w:p>
    <w:p w:rsidR="00A26362" w:rsidRPr="00A26362" w:rsidRDefault="00A26362" w:rsidP="00A26362">
      <w:pPr>
        <w:pStyle w:val="ParagraphStyle"/>
        <w:tabs>
          <w:tab w:val="left" w:pos="705"/>
        </w:tabs>
        <w:spacing w:before="105"/>
        <w:ind w:left="510" w:right="49" w:hanging="510"/>
        <w:rPr>
          <w:rFonts w:asciiTheme="minorHAnsi" w:hAnsiTheme="minorHAnsi" w:cs="Cambria"/>
          <w:b/>
          <w:bCs/>
          <w:sz w:val="20"/>
          <w:szCs w:val="20"/>
          <w:shd w:val="clear" w:color="auto" w:fill="D9D9D9"/>
        </w:rPr>
      </w:pPr>
    </w:p>
    <w:p w:rsidR="00A26362" w:rsidRPr="00A26362" w:rsidRDefault="00A26362" w:rsidP="00A26362">
      <w:pPr>
        <w:pStyle w:val="ParagraphStyle"/>
        <w:tabs>
          <w:tab w:val="left" w:pos="1020"/>
        </w:tabs>
        <w:spacing w:before="15"/>
        <w:ind w:left="705" w:right="49"/>
        <w:jc w:val="both"/>
        <w:rPr>
          <w:rFonts w:asciiTheme="minorHAnsi" w:hAnsiTheme="minorHAnsi" w:cs="Cambria"/>
          <w:sz w:val="20"/>
          <w:szCs w:val="20"/>
        </w:rPr>
      </w:pPr>
      <w:r w:rsidRPr="00A26362">
        <w:rPr>
          <w:rFonts w:asciiTheme="minorHAnsi" w:hAnsiTheme="minorHAnsi" w:cs="Cambria"/>
          <w:sz w:val="20"/>
          <w:szCs w:val="20"/>
        </w:rPr>
        <w:t xml:space="preserve">A documentação relativa à </w:t>
      </w:r>
      <w:r w:rsidRPr="00A26362">
        <w:rPr>
          <w:rFonts w:asciiTheme="minorHAnsi" w:hAnsiTheme="minorHAnsi" w:cs="Cambria"/>
          <w:b/>
          <w:bCs/>
          <w:sz w:val="20"/>
          <w:szCs w:val="20"/>
        </w:rPr>
        <w:t xml:space="preserve">HABILITAÇÃO JURÍDICA </w:t>
      </w:r>
      <w:r w:rsidRPr="00A26362">
        <w:rPr>
          <w:rFonts w:asciiTheme="minorHAnsi" w:hAnsiTheme="minorHAnsi" w:cs="Cambria"/>
          <w:sz w:val="20"/>
          <w:szCs w:val="20"/>
        </w:rPr>
        <w:t>consistirá em:</w:t>
      </w:r>
    </w:p>
    <w:p w:rsidR="00A26362" w:rsidRPr="00A26362" w:rsidRDefault="00A26362" w:rsidP="00A26362">
      <w:pPr>
        <w:pStyle w:val="ParagraphStyle"/>
        <w:tabs>
          <w:tab w:val="left" w:pos="1020"/>
        </w:tabs>
        <w:spacing w:before="15"/>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11.1 No caso de empresário individual: inscrição no Registro Público de Empresas Mercantis, a cargo da Junta Comercial da respectiva sede;</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 xml:space="preserve">11.2 Em se tratando de </w:t>
      </w:r>
      <w:proofErr w:type="spellStart"/>
      <w:r w:rsidRPr="00A26362">
        <w:rPr>
          <w:rFonts w:asciiTheme="minorHAnsi" w:hAnsiTheme="minorHAnsi" w:cs="Cambria"/>
          <w:color w:val="000000"/>
          <w:sz w:val="20"/>
          <w:szCs w:val="20"/>
        </w:rPr>
        <w:t>microempreendedor</w:t>
      </w:r>
      <w:proofErr w:type="spellEnd"/>
      <w:r w:rsidRPr="00A26362">
        <w:rPr>
          <w:rFonts w:asciiTheme="minorHAnsi" w:hAnsiTheme="minorHAnsi" w:cs="Cambria"/>
          <w:color w:val="000000"/>
          <w:sz w:val="20"/>
          <w:szCs w:val="20"/>
        </w:rPr>
        <w:t xml:space="preserve"> individual – MEI: Certificado da Condição de </w:t>
      </w:r>
      <w:proofErr w:type="spellStart"/>
      <w:r w:rsidRPr="00A26362">
        <w:rPr>
          <w:rFonts w:asciiTheme="minorHAnsi" w:hAnsiTheme="minorHAnsi" w:cs="Cambria"/>
          <w:color w:val="000000"/>
          <w:sz w:val="20"/>
          <w:szCs w:val="20"/>
        </w:rPr>
        <w:t>Microempreendedor</w:t>
      </w:r>
      <w:proofErr w:type="spellEnd"/>
      <w:r w:rsidRPr="00A26362">
        <w:rPr>
          <w:rFonts w:asciiTheme="minorHAnsi" w:hAnsiTheme="minorHAnsi" w:cs="Cambria"/>
          <w:color w:val="000000"/>
          <w:sz w:val="20"/>
          <w:szCs w:val="20"/>
        </w:rPr>
        <w:t xml:space="preserve"> Individual - CCMEI, cuja aceitação ficará condicionada à verificação da autenticidade no sítio </w:t>
      </w:r>
      <w:hyperlink r:id="rId17" w:history="1">
        <w:r w:rsidRPr="00A26362">
          <w:rPr>
            <w:rFonts w:asciiTheme="minorHAnsi" w:hAnsiTheme="minorHAnsi" w:cs="Cambria"/>
            <w:color w:val="0563C1"/>
            <w:sz w:val="20"/>
            <w:szCs w:val="20"/>
            <w:u w:val="single"/>
          </w:rPr>
          <w:t>www.portaldoempreendedor.gov.br</w:t>
        </w:r>
      </w:hyperlink>
      <w:r w:rsidRPr="00A26362">
        <w:rPr>
          <w:rFonts w:asciiTheme="minorHAnsi" w:hAnsiTheme="minorHAnsi" w:cs="Cambria"/>
          <w:color w:val="000000"/>
          <w:sz w:val="20"/>
          <w:szCs w:val="20"/>
        </w:rPr>
        <w:t>;</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11.3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11.4 Inscrição no Registro Público de Empresas Mercantis onde opera, com averbação no Registro onde tem sede a matriz, no caso de ser o participante sucursal, filial ou agência;</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11.5 No caso de sociedade simples: inscrição do ato constitutivo no Registro Civil das Pessoas Jurídicas do local de sua sede, acompanhada de prova da indicação dos seus administradores;</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11.6 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11.7 Os documentos acima deverão estar acompanhados de todas as alterações ou da consolidação respectiva;</w:t>
      </w:r>
    </w:p>
    <w:p w:rsidR="00A26362" w:rsidRPr="00A26362" w:rsidRDefault="00A26362" w:rsidP="00A26362">
      <w:pPr>
        <w:pStyle w:val="ParagraphStyle"/>
        <w:ind w:right="49"/>
        <w:jc w:val="both"/>
        <w:rPr>
          <w:rFonts w:asciiTheme="minorHAnsi" w:hAnsiTheme="minorHAnsi" w:cs="Cambria"/>
          <w:b/>
          <w:bCs/>
          <w:color w:val="000000"/>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A documentação relativa à </w:t>
      </w:r>
      <w:r w:rsidRPr="00A26362">
        <w:rPr>
          <w:rFonts w:asciiTheme="minorHAnsi" w:hAnsiTheme="minorHAnsi" w:cs="Cambria"/>
          <w:b/>
          <w:bCs/>
          <w:color w:val="000000"/>
          <w:sz w:val="20"/>
          <w:szCs w:val="20"/>
        </w:rPr>
        <w:t xml:space="preserve">Regularidade fiscal </w:t>
      </w:r>
      <w:r w:rsidRPr="00A26362">
        <w:rPr>
          <w:rFonts w:asciiTheme="minorHAnsi" w:hAnsiTheme="minorHAnsi" w:cs="Cambria"/>
          <w:b/>
          <w:bCs/>
          <w:sz w:val="20"/>
          <w:szCs w:val="20"/>
        </w:rPr>
        <w:t>e trabalhista</w:t>
      </w:r>
      <w:r w:rsidRPr="00A26362">
        <w:rPr>
          <w:rFonts w:asciiTheme="minorHAnsi" w:hAnsiTheme="minorHAnsi" w:cs="Cambria"/>
          <w:b/>
          <w:bCs/>
          <w:color w:val="0000FF"/>
          <w:sz w:val="20"/>
          <w:szCs w:val="20"/>
        </w:rPr>
        <w:t xml:space="preserve"> </w:t>
      </w:r>
      <w:r w:rsidRPr="00A26362">
        <w:rPr>
          <w:rFonts w:asciiTheme="minorHAnsi" w:hAnsiTheme="minorHAnsi" w:cs="Cambria"/>
          <w:sz w:val="20"/>
          <w:szCs w:val="20"/>
        </w:rPr>
        <w:t>consistirá em:</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tabs>
          <w:tab w:val="left" w:pos="135"/>
          <w:tab w:val="left" w:pos="705"/>
        </w:tabs>
        <w:ind w:right="49"/>
        <w:jc w:val="both"/>
        <w:rPr>
          <w:rFonts w:asciiTheme="minorHAnsi" w:hAnsiTheme="minorHAnsi" w:cs="Cambria"/>
          <w:sz w:val="20"/>
          <w:szCs w:val="20"/>
        </w:rPr>
      </w:pPr>
      <w:r w:rsidRPr="00A26362">
        <w:rPr>
          <w:rFonts w:asciiTheme="minorHAnsi" w:hAnsiTheme="minorHAnsi" w:cs="Cambria"/>
          <w:sz w:val="20"/>
          <w:szCs w:val="20"/>
        </w:rPr>
        <w:t xml:space="preserve">11.8 </w:t>
      </w:r>
      <w:r w:rsidRPr="00A26362">
        <w:rPr>
          <w:rFonts w:asciiTheme="minorHAnsi" w:hAnsiTheme="minorHAnsi" w:cs="Cambria"/>
          <w:sz w:val="20"/>
          <w:szCs w:val="20"/>
        </w:rPr>
        <w:tab/>
        <w:t>Prova de inscrição no Cadastro Nacional de Pessoas Jurídicas ou no Cadastro de Pessoas Físicas, conforme o caso;</w:t>
      </w:r>
    </w:p>
    <w:p w:rsidR="00A26362" w:rsidRPr="00A26362" w:rsidRDefault="00A26362" w:rsidP="00A26362">
      <w:pPr>
        <w:pStyle w:val="ParagraphStyle"/>
        <w:tabs>
          <w:tab w:val="left" w:pos="135"/>
          <w:tab w:val="left" w:pos="705"/>
        </w:tabs>
        <w:ind w:right="49"/>
        <w:jc w:val="both"/>
        <w:rPr>
          <w:rFonts w:asciiTheme="minorHAnsi" w:hAnsiTheme="minorHAnsi" w:cs="Cambria"/>
          <w:sz w:val="20"/>
          <w:szCs w:val="20"/>
        </w:rPr>
      </w:pPr>
    </w:p>
    <w:p w:rsidR="00A26362" w:rsidRPr="00A26362" w:rsidRDefault="00A26362" w:rsidP="00A26362">
      <w:pPr>
        <w:pStyle w:val="ParagraphStyle"/>
        <w:tabs>
          <w:tab w:val="left" w:pos="705"/>
        </w:tabs>
        <w:ind w:right="49"/>
        <w:jc w:val="both"/>
        <w:rPr>
          <w:rFonts w:asciiTheme="minorHAnsi" w:hAnsiTheme="minorHAnsi" w:cs="Cambria"/>
          <w:sz w:val="20"/>
          <w:szCs w:val="20"/>
        </w:rPr>
      </w:pPr>
      <w:r w:rsidRPr="00A26362">
        <w:rPr>
          <w:rFonts w:asciiTheme="minorHAnsi" w:hAnsiTheme="minorHAnsi" w:cs="Cambria"/>
          <w:sz w:val="20"/>
          <w:szCs w:val="20"/>
        </w:rPr>
        <w:t xml:space="preserve">11.9 </w:t>
      </w:r>
      <w:r w:rsidRPr="00A26362">
        <w:rPr>
          <w:rFonts w:asciiTheme="minorHAnsi" w:hAnsiTheme="minorHAnsi" w:cs="Cambria"/>
          <w:sz w:val="20"/>
          <w:szCs w:val="20"/>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26362" w:rsidRPr="00A26362" w:rsidRDefault="00A26362" w:rsidP="00A26362">
      <w:pPr>
        <w:pStyle w:val="ParagraphStyle"/>
        <w:tabs>
          <w:tab w:val="left" w:pos="705"/>
        </w:tabs>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 xml:space="preserve">11.10 </w:t>
      </w:r>
      <w:r w:rsidRPr="00A26362">
        <w:rPr>
          <w:rFonts w:asciiTheme="minorHAnsi" w:hAnsiTheme="minorHAnsi" w:cs="Cambria"/>
          <w:color w:val="000000"/>
          <w:sz w:val="20"/>
          <w:szCs w:val="20"/>
        </w:rPr>
        <w:tab/>
        <w:t>Prova de regularidade com o Fundo de Garantia do Tempo de Serviço (FGTS);</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tabs>
          <w:tab w:val="left" w:pos="705"/>
        </w:tabs>
        <w:ind w:right="49"/>
        <w:jc w:val="both"/>
        <w:rPr>
          <w:rFonts w:asciiTheme="minorHAnsi" w:hAnsiTheme="minorHAnsi" w:cs="Cambria"/>
          <w:sz w:val="20"/>
          <w:szCs w:val="20"/>
        </w:rPr>
      </w:pPr>
      <w:r w:rsidRPr="00A26362">
        <w:rPr>
          <w:rFonts w:asciiTheme="minorHAnsi" w:hAnsiTheme="minorHAnsi" w:cs="Cambria"/>
          <w:sz w:val="20"/>
          <w:szCs w:val="20"/>
        </w:rPr>
        <w:t xml:space="preserve">11.11 </w:t>
      </w:r>
      <w:r w:rsidRPr="00A26362">
        <w:rPr>
          <w:rFonts w:asciiTheme="minorHAnsi" w:hAnsiTheme="minorHAnsi" w:cs="Cambria"/>
          <w:sz w:val="20"/>
          <w:szCs w:val="20"/>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A26362" w:rsidRPr="00A26362" w:rsidRDefault="00A26362" w:rsidP="00A26362">
      <w:pPr>
        <w:pStyle w:val="ParagraphStyle"/>
        <w:tabs>
          <w:tab w:val="left" w:pos="705"/>
        </w:tabs>
        <w:ind w:right="49"/>
        <w:jc w:val="both"/>
        <w:rPr>
          <w:rFonts w:asciiTheme="minorHAnsi" w:hAnsiTheme="minorHAnsi" w:cs="Cambria"/>
          <w:sz w:val="20"/>
          <w:szCs w:val="20"/>
        </w:rPr>
      </w:pPr>
    </w:p>
    <w:p w:rsidR="00A26362" w:rsidRPr="00A26362" w:rsidRDefault="00A26362" w:rsidP="00A26362">
      <w:pPr>
        <w:pStyle w:val="ParagraphStyle"/>
        <w:tabs>
          <w:tab w:val="left" w:pos="705"/>
        </w:tabs>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 xml:space="preserve">11.12 </w:t>
      </w:r>
      <w:r w:rsidRPr="00A26362">
        <w:rPr>
          <w:rFonts w:asciiTheme="minorHAnsi" w:hAnsiTheme="minorHAnsi" w:cs="Cambria"/>
          <w:sz w:val="20"/>
          <w:szCs w:val="20"/>
        </w:rPr>
        <w:t>Prova de Regularidade com a Fazenda Municipal, em vigor, conforme legislação tributária do Município</w:t>
      </w:r>
      <w:r w:rsidRPr="00A26362">
        <w:rPr>
          <w:rFonts w:asciiTheme="minorHAnsi" w:hAnsiTheme="minorHAnsi" w:cs="Cambria"/>
          <w:color w:val="000000"/>
          <w:sz w:val="20"/>
          <w:szCs w:val="20"/>
        </w:rPr>
        <w:t xml:space="preserve">; </w:t>
      </w:r>
    </w:p>
    <w:p w:rsidR="00A26362" w:rsidRPr="00A26362" w:rsidRDefault="00A26362" w:rsidP="00A26362">
      <w:pPr>
        <w:pStyle w:val="ParagraphStyle"/>
        <w:tabs>
          <w:tab w:val="left" w:pos="705"/>
        </w:tabs>
        <w:ind w:right="49"/>
        <w:jc w:val="both"/>
        <w:rPr>
          <w:rFonts w:asciiTheme="minorHAnsi" w:hAnsiTheme="minorHAnsi" w:cs="Cambria"/>
          <w:color w:val="000000"/>
          <w:sz w:val="20"/>
          <w:szCs w:val="20"/>
        </w:rPr>
      </w:pPr>
    </w:p>
    <w:p w:rsidR="00A26362" w:rsidRPr="00A26362" w:rsidRDefault="00A26362" w:rsidP="00A26362">
      <w:pPr>
        <w:pStyle w:val="ParagraphStyle"/>
        <w:tabs>
          <w:tab w:val="left" w:pos="705"/>
        </w:tabs>
        <w:ind w:right="49"/>
        <w:jc w:val="both"/>
        <w:rPr>
          <w:rFonts w:asciiTheme="minorHAnsi" w:hAnsiTheme="minorHAnsi" w:cs="Cambria"/>
          <w:sz w:val="20"/>
          <w:szCs w:val="20"/>
        </w:rPr>
      </w:pPr>
      <w:r w:rsidRPr="00A26362">
        <w:rPr>
          <w:rFonts w:asciiTheme="minorHAnsi" w:hAnsiTheme="minorHAnsi" w:cs="Cambria"/>
          <w:sz w:val="20"/>
          <w:szCs w:val="20"/>
        </w:rPr>
        <w:t xml:space="preserve">11.13 </w:t>
      </w:r>
      <w:r w:rsidRPr="00A26362">
        <w:rPr>
          <w:rFonts w:asciiTheme="minorHAnsi" w:hAnsiTheme="minorHAnsi" w:cs="Cambria"/>
          <w:sz w:val="20"/>
          <w:szCs w:val="20"/>
        </w:rPr>
        <w:tab/>
        <w:t>Prova de regularidade com a Fazenda Estadual do domicílio ou sede do licitante, relativa à atividade em cujo exercício contrata ou concorre;</w:t>
      </w:r>
    </w:p>
    <w:p w:rsidR="00A26362" w:rsidRPr="00A26362" w:rsidRDefault="00A26362" w:rsidP="00A26362">
      <w:pPr>
        <w:pStyle w:val="ParagraphStyle"/>
        <w:tabs>
          <w:tab w:val="left" w:pos="705"/>
        </w:tabs>
        <w:ind w:right="49"/>
        <w:jc w:val="both"/>
        <w:rPr>
          <w:rFonts w:asciiTheme="minorHAnsi" w:hAnsiTheme="minorHAnsi" w:cs="Cambria"/>
          <w:sz w:val="20"/>
          <w:szCs w:val="20"/>
        </w:rPr>
      </w:pPr>
    </w:p>
    <w:p w:rsidR="00A26362" w:rsidRPr="00A26362" w:rsidRDefault="00A26362" w:rsidP="00A26362">
      <w:pPr>
        <w:pStyle w:val="ParagraphStyle"/>
        <w:tabs>
          <w:tab w:val="left" w:pos="705"/>
        </w:tabs>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 xml:space="preserve">11.14 </w:t>
      </w:r>
      <w:r w:rsidRPr="00A26362">
        <w:rPr>
          <w:rFonts w:asciiTheme="minorHAnsi" w:hAnsiTheme="minorHAnsi" w:cs="Cambria"/>
          <w:color w:val="000000"/>
          <w:sz w:val="20"/>
          <w:szCs w:val="20"/>
        </w:rPr>
        <w:tab/>
        <w:t xml:space="preserve">Caso o licitante seja considerado isento dos tributos estaduais relacionados ao objeto licitatório, deverá comprovar tal condição mediante declaração da Fazenda Estadual do seu domicílio ou sede, ou outra equivalente, na forma da lei; </w:t>
      </w:r>
    </w:p>
    <w:p w:rsidR="00A26362" w:rsidRPr="00A26362" w:rsidRDefault="00A26362" w:rsidP="00A26362">
      <w:pPr>
        <w:pStyle w:val="ParagraphStyle"/>
        <w:tabs>
          <w:tab w:val="left" w:pos="705"/>
        </w:tabs>
        <w:ind w:right="49"/>
        <w:jc w:val="both"/>
        <w:rPr>
          <w:rFonts w:asciiTheme="minorHAnsi" w:hAnsiTheme="minorHAnsi" w:cs="Cambria"/>
          <w:color w:val="000000"/>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 xml:space="preserve">11.15 </w:t>
      </w:r>
      <w:r w:rsidRPr="00A26362">
        <w:rPr>
          <w:rFonts w:asciiTheme="minorHAnsi" w:hAnsiTheme="minorHAnsi" w:cs="Cambria"/>
          <w:color w:val="000000"/>
          <w:sz w:val="20"/>
          <w:szCs w:val="20"/>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A documentação relativa à </w:t>
      </w:r>
      <w:r w:rsidRPr="00A26362">
        <w:rPr>
          <w:rFonts w:asciiTheme="minorHAnsi" w:hAnsiTheme="minorHAnsi" w:cs="Cambria"/>
          <w:b/>
          <w:bCs/>
          <w:color w:val="000000"/>
          <w:sz w:val="20"/>
          <w:szCs w:val="20"/>
        </w:rPr>
        <w:t>Qualificação Econômico-Financeira</w:t>
      </w:r>
      <w:r w:rsidRPr="00A26362">
        <w:rPr>
          <w:rFonts w:asciiTheme="minorHAnsi" w:hAnsiTheme="minorHAnsi" w:cs="Cambria"/>
          <w:sz w:val="20"/>
          <w:szCs w:val="20"/>
        </w:rPr>
        <w:t xml:space="preserve"> consistirá em:</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72386D">
      <w:pPr>
        <w:pStyle w:val="ParagraphStyle"/>
        <w:numPr>
          <w:ilvl w:val="1"/>
          <w:numId w:val="5"/>
        </w:numPr>
        <w:ind w:right="49"/>
        <w:jc w:val="both"/>
        <w:rPr>
          <w:rFonts w:asciiTheme="minorHAnsi" w:hAnsiTheme="minorHAnsi" w:cs="Cambria"/>
          <w:sz w:val="20"/>
          <w:szCs w:val="20"/>
        </w:rPr>
      </w:pPr>
      <w:r w:rsidRPr="00A26362">
        <w:rPr>
          <w:rFonts w:asciiTheme="minorHAnsi" w:hAnsiTheme="minorHAnsi" w:cs="Cambria"/>
          <w:sz w:val="20"/>
          <w:szCs w:val="20"/>
        </w:rPr>
        <w:t>Certidão Negativa de falência ou concordatas expedida pelo distribuidor da sede da pessoa jurídica, ou de execução patrimonial, expedida no domicílio da pessoa física com data de expedição não superior a 60 (sessenta) dias.</w:t>
      </w:r>
    </w:p>
    <w:p w:rsidR="00A26362" w:rsidRPr="00A26362" w:rsidRDefault="00A26362" w:rsidP="00A26362">
      <w:pPr>
        <w:pStyle w:val="ParagraphStyle"/>
        <w:ind w:left="435" w:right="49"/>
        <w:jc w:val="both"/>
        <w:rPr>
          <w:rFonts w:asciiTheme="minorHAnsi" w:hAnsiTheme="minorHAnsi" w:cs="Cambria"/>
          <w:b/>
          <w:bCs/>
          <w:sz w:val="20"/>
          <w:szCs w:val="20"/>
          <w:shd w:val="clear" w:color="auto" w:fill="FFFF00"/>
        </w:rPr>
      </w:pPr>
    </w:p>
    <w:p w:rsidR="00A26362" w:rsidRPr="00A26362" w:rsidRDefault="00A26362" w:rsidP="00A26362">
      <w:pPr>
        <w:pStyle w:val="ParagraphStyle"/>
        <w:ind w:right="49"/>
        <w:jc w:val="both"/>
        <w:rPr>
          <w:rFonts w:asciiTheme="minorHAnsi" w:hAnsiTheme="minorHAnsi" w:cs="Cambria"/>
          <w:b/>
          <w:bCs/>
          <w:sz w:val="20"/>
          <w:szCs w:val="20"/>
        </w:rPr>
      </w:pPr>
      <w:r w:rsidRPr="00A26362">
        <w:rPr>
          <w:rFonts w:asciiTheme="minorHAnsi" w:hAnsiTheme="minorHAnsi" w:cs="Cambria"/>
          <w:sz w:val="20"/>
          <w:szCs w:val="20"/>
        </w:rPr>
        <w:lastRenderedPageBreak/>
        <w:t xml:space="preserve">A documentação relativa à  </w:t>
      </w:r>
      <w:r w:rsidRPr="00A26362">
        <w:rPr>
          <w:rFonts w:asciiTheme="minorHAnsi" w:hAnsiTheme="minorHAnsi" w:cs="Cambria"/>
          <w:b/>
          <w:bCs/>
          <w:sz w:val="20"/>
          <w:szCs w:val="20"/>
        </w:rPr>
        <w:t xml:space="preserve">DECLARAÇÕES </w:t>
      </w:r>
      <w:r w:rsidRPr="00A26362">
        <w:rPr>
          <w:rFonts w:asciiTheme="minorHAnsi" w:hAnsiTheme="minorHAnsi" w:cs="Cambria"/>
          <w:sz w:val="20"/>
          <w:szCs w:val="20"/>
        </w:rPr>
        <w:t>consistirá em</w:t>
      </w:r>
      <w:r w:rsidRPr="00A26362">
        <w:rPr>
          <w:rFonts w:asciiTheme="minorHAnsi" w:hAnsiTheme="minorHAnsi" w:cs="Cambria"/>
          <w:b/>
          <w:bCs/>
          <w:sz w:val="20"/>
          <w:szCs w:val="20"/>
        </w:rPr>
        <w:t>:</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As declarações relacionadas deverão estar emitidas em papéis timbrados dos </w:t>
      </w:r>
      <w:r w:rsidRPr="00A26362">
        <w:rPr>
          <w:rFonts w:asciiTheme="minorHAnsi" w:hAnsiTheme="minorHAnsi" w:cs="Cambria"/>
          <w:b/>
          <w:bCs/>
          <w:sz w:val="20"/>
          <w:szCs w:val="20"/>
        </w:rPr>
        <w:t>Órgãos</w:t>
      </w:r>
      <w:r w:rsidRPr="00A26362">
        <w:rPr>
          <w:rFonts w:asciiTheme="minorHAnsi" w:hAnsiTheme="minorHAnsi" w:cs="Cambria"/>
          <w:sz w:val="20"/>
          <w:szCs w:val="20"/>
        </w:rPr>
        <w:t xml:space="preserve"> ou </w:t>
      </w:r>
      <w:r w:rsidRPr="00A26362">
        <w:rPr>
          <w:rFonts w:asciiTheme="minorHAnsi" w:hAnsiTheme="minorHAnsi" w:cs="Cambria"/>
          <w:b/>
          <w:bCs/>
          <w:sz w:val="20"/>
          <w:szCs w:val="20"/>
        </w:rPr>
        <w:t>Empresas</w:t>
      </w:r>
      <w:r w:rsidRPr="00A26362">
        <w:rPr>
          <w:rFonts w:asciiTheme="minorHAnsi" w:hAnsiTheme="minorHAnsi" w:cs="Cambria"/>
          <w:sz w:val="20"/>
          <w:szCs w:val="20"/>
        </w:rPr>
        <w:t xml:space="preserve"> que as expediram.</w:t>
      </w:r>
    </w:p>
    <w:p w:rsidR="00A26362" w:rsidRPr="00A26362" w:rsidRDefault="00A26362" w:rsidP="00A26362">
      <w:pPr>
        <w:pStyle w:val="ParagraphStyle"/>
        <w:ind w:right="49"/>
        <w:jc w:val="both"/>
        <w:rPr>
          <w:rFonts w:asciiTheme="minorHAnsi" w:hAnsiTheme="minorHAnsi" w:cs="Cambria"/>
          <w:b/>
          <w:bCs/>
          <w:sz w:val="20"/>
          <w:szCs w:val="20"/>
          <w:shd w:val="clear" w:color="auto" w:fill="FFFF00"/>
        </w:rPr>
      </w:pPr>
    </w:p>
    <w:p w:rsidR="00A26362" w:rsidRPr="00A26362" w:rsidRDefault="00A26362" w:rsidP="00A26362">
      <w:pPr>
        <w:pStyle w:val="ParagraphStyle"/>
        <w:ind w:right="49"/>
        <w:rPr>
          <w:rFonts w:asciiTheme="minorHAnsi" w:hAnsiTheme="minorHAnsi" w:cs="Cambria"/>
          <w:sz w:val="20"/>
          <w:szCs w:val="20"/>
        </w:rPr>
      </w:pPr>
      <w:r w:rsidRPr="00A26362">
        <w:rPr>
          <w:rFonts w:asciiTheme="minorHAnsi" w:hAnsiTheme="minorHAnsi" w:cs="Cambria"/>
          <w:sz w:val="20"/>
          <w:szCs w:val="20"/>
        </w:rPr>
        <w:t>11.17     Declaração Unificada, conforme modelo constante no Anexo IV, elaborada em papel timbrado e subscrita por seu representante legal, sob as penas da</w:t>
      </w:r>
      <w:r w:rsidRPr="00A26362">
        <w:rPr>
          <w:rFonts w:asciiTheme="minorHAnsi" w:hAnsiTheme="minorHAnsi" w:cs="Cambria"/>
          <w:spacing w:val="-30"/>
          <w:sz w:val="20"/>
          <w:szCs w:val="20"/>
        </w:rPr>
        <w:t xml:space="preserve"> </w:t>
      </w:r>
      <w:r w:rsidRPr="00A26362">
        <w:rPr>
          <w:rFonts w:asciiTheme="minorHAnsi" w:hAnsiTheme="minorHAnsi" w:cs="Cambria"/>
          <w:sz w:val="20"/>
          <w:szCs w:val="20"/>
        </w:rPr>
        <w:t>lei.</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11.18 - As microempresas e empresas de pequeno porte deverão apresentar DECLARAÇÃO (assinada pelo representante legal da empresa), de que está enquadrada como micro empresa ou empresa de pequeno porte conforme modelo; </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rPr>
          <w:rFonts w:asciiTheme="minorHAnsi" w:hAnsiTheme="minorHAnsi" w:cs="Cambria"/>
          <w:sz w:val="20"/>
          <w:szCs w:val="20"/>
        </w:rPr>
      </w:pPr>
      <w:r w:rsidRPr="00A26362">
        <w:rPr>
          <w:rFonts w:asciiTheme="minorHAnsi" w:hAnsiTheme="minorHAnsi" w:cs="Cambria"/>
          <w:sz w:val="20"/>
          <w:szCs w:val="20"/>
        </w:rPr>
        <w:t>11.18.1 Declaração de cumprimento da Lei Geral de Proteção de Dados - Lei n. 13.709/2018, Conforme modelo anexo</w:t>
      </w:r>
    </w:p>
    <w:p w:rsidR="00A26362" w:rsidRPr="00A26362" w:rsidRDefault="00A26362" w:rsidP="00A26362">
      <w:pPr>
        <w:pStyle w:val="ParagraphStyle"/>
        <w:ind w:right="49"/>
        <w:jc w:val="both"/>
        <w:rPr>
          <w:rFonts w:asciiTheme="minorHAnsi" w:hAnsiTheme="minorHAnsi" w:cs="Cambria"/>
          <w:sz w:val="20"/>
          <w:szCs w:val="20"/>
          <w:shd w:val="clear" w:color="auto" w:fill="FFFF0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A documentação relativa à </w:t>
      </w:r>
      <w:r w:rsidRPr="00A26362">
        <w:rPr>
          <w:rFonts w:asciiTheme="minorHAnsi" w:hAnsiTheme="minorHAnsi" w:cs="Cambria"/>
          <w:b/>
          <w:bCs/>
          <w:color w:val="000000"/>
          <w:sz w:val="20"/>
          <w:szCs w:val="20"/>
        </w:rPr>
        <w:t>Qualificação Técnica</w:t>
      </w:r>
      <w:r w:rsidRPr="00A26362">
        <w:rPr>
          <w:rFonts w:asciiTheme="minorHAnsi" w:hAnsiTheme="minorHAnsi" w:cs="Cambria"/>
          <w:sz w:val="20"/>
          <w:szCs w:val="20"/>
        </w:rPr>
        <w:t xml:space="preserve"> consistirá em:</w:t>
      </w:r>
    </w:p>
    <w:p w:rsidR="00A26362" w:rsidRPr="00A26362" w:rsidRDefault="00A26362" w:rsidP="00A26362">
      <w:pPr>
        <w:pStyle w:val="ParagraphStyle"/>
        <w:spacing w:before="120" w:after="120" w:line="276" w:lineRule="auto"/>
        <w:ind w:right="49"/>
        <w:jc w:val="both"/>
        <w:rPr>
          <w:rFonts w:asciiTheme="minorHAnsi" w:hAnsiTheme="minorHAnsi" w:cs="Cambria"/>
          <w:b/>
          <w:bCs/>
          <w:sz w:val="20"/>
          <w:szCs w:val="20"/>
        </w:rPr>
      </w:pPr>
      <w:r w:rsidRPr="00A26362">
        <w:rPr>
          <w:rFonts w:asciiTheme="minorHAnsi" w:hAnsiTheme="minorHAnsi" w:cs="Cambria"/>
          <w:sz w:val="20"/>
          <w:szCs w:val="20"/>
        </w:rPr>
        <w:t>11.19</w:t>
      </w:r>
      <w:r w:rsidRPr="00A26362">
        <w:rPr>
          <w:rFonts w:asciiTheme="minorHAnsi" w:hAnsiTheme="minorHAnsi" w:cs="Cambria"/>
          <w:b/>
          <w:bCs/>
          <w:sz w:val="20"/>
          <w:szCs w:val="20"/>
        </w:rPr>
        <w:t xml:space="preserve">  A proponente vencedora deverá enviar catálogo do equipamento onde contenha todas as descrições mínimas exigidas no edital, podendo enviar o link para a conferencia pela </w:t>
      </w:r>
      <w:proofErr w:type="spellStart"/>
      <w:r w:rsidRPr="00A26362">
        <w:rPr>
          <w:rFonts w:asciiTheme="minorHAnsi" w:hAnsiTheme="minorHAnsi" w:cs="Cambria"/>
          <w:b/>
          <w:bCs/>
          <w:sz w:val="20"/>
          <w:szCs w:val="20"/>
        </w:rPr>
        <w:t>pregoeira</w:t>
      </w:r>
      <w:proofErr w:type="spellEnd"/>
      <w:r w:rsidRPr="00A26362">
        <w:rPr>
          <w:rFonts w:asciiTheme="minorHAnsi" w:hAnsiTheme="minorHAnsi" w:cs="Cambria"/>
          <w:b/>
          <w:bCs/>
          <w:sz w:val="20"/>
          <w:szCs w:val="20"/>
        </w:rPr>
        <w:t>.</w:t>
      </w:r>
    </w:p>
    <w:p w:rsidR="00A26362" w:rsidRPr="00A26362" w:rsidRDefault="00A26362" w:rsidP="00A26362">
      <w:pPr>
        <w:pStyle w:val="ParagraphStyle"/>
        <w:spacing w:before="120" w:after="120" w:line="276" w:lineRule="auto"/>
        <w:ind w:right="49"/>
        <w:jc w:val="both"/>
        <w:rPr>
          <w:rFonts w:asciiTheme="minorHAnsi" w:hAnsiTheme="minorHAnsi" w:cs="Cambria"/>
          <w:b/>
          <w:bCs/>
          <w:sz w:val="20"/>
          <w:szCs w:val="20"/>
        </w:rPr>
      </w:pPr>
      <w:r w:rsidRPr="00A26362">
        <w:rPr>
          <w:rFonts w:asciiTheme="minorHAnsi" w:hAnsiTheme="minorHAnsi" w:cs="Cambria"/>
          <w:b/>
          <w:bCs/>
          <w:sz w:val="20"/>
          <w:szCs w:val="20"/>
        </w:rPr>
        <w:t xml:space="preserve">11.19.1 Caso opte em enviar somente o link, a </w:t>
      </w:r>
      <w:proofErr w:type="spellStart"/>
      <w:r w:rsidRPr="00A26362">
        <w:rPr>
          <w:rFonts w:asciiTheme="minorHAnsi" w:hAnsiTheme="minorHAnsi" w:cs="Cambria"/>
          <w:b/>
          <w:bCs/>
          <w:sz w:val="20"/>
          <w:szCs w:val="20"/>
        </w:rPr>
        <w:t>pregoeira</w:t>
      </w:r>
      <w:proofErr w:type="spellEnd"/>
      <w:r w:rsidRPr="00A26362">
        <w:rPr>
          <w:rFonts w:asciiTheme="minorHAnsi" w:hAnsiTheme="minorHAnsi" w:cs="Cambria"/>
          <w:b/>
          <w:bCs/>
          <w:sz w:val="20"/>
          <w:szCs w:val="20"/>
        </w:rPr>
        <w:t xml:space="preserve"> não se responsabiliza por </w:t>
      </w:r>
      <w:proofErr w:type="gramStart"/>
      <w:r w:rsidRPr="00A26362">
        <w:rPr>
          <w:rFonts w:asciiTheme="minorHAnsi" w:hAnsiTheme="minorHAnsi" w:cs="Cambria"/>
          <w:b/>
          <w:bCs/>
          <w:sz w:val="20"/>
          <w:szCs w:val="20"/>
        </w:rPr>
        <w:t>quaisquer problema</w:t>
      </w:r>
      <w:proofErr w:type="gramEnd"/>
      <w:r w:rsidRPr="00A26362">
        <w:rPr>
          <w:rFonts w:asciiTheme="minorHAnsi" w:hAnsiTheme="minorHAnsi" w:cs="Cambria"/>
          <w:b/>
          <w:bCs/>
          <w:sz w:val="20"/>
          <w:szCs w:val="20"/>
        </w:rPr>
        <w:t xml:space="preserve"> que venha a acontecer no ato da conferencia caso não seja possível o acesso.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11.20 Sob pena de inabilitação, todos os documentos apresentados para habilitação deverão estar em nome da </w:t>
      </w:r>
      <w:r w:rsidRPr="00A26362">
        <w:rPr>
          <w:rFonts w:asciiTheme="minorHAnsi" w:hAnsiTheme="minorHAnsi" w:cs="Cambria"/>
          <w:b/>
          <w:bCs/>
          <w:sz w:val="20"/>
          <w:szCs w:val="20"/>
        </w:rPr>
        <w:t>licitante</w:t>
      </w:r>
      <w:r w:rsidRPr="00A26362">
        <w:rPr>
          <w:rFonts w:asciiTheme="minorHAnsi" w:hAnsiTheme="minorHAnsi" w:cs="Cambria"/>
          <w:sz w:val="20"/>
          <w:szCs w:val="20"/>
        </w:rPr>
        <w:t>, com número do CNPJ e, preferencialmente, com o endereço respectivo: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a) se a </w:t>
      </w:r>
      <w:r w:rsidRPr="00A26362">
        <w:rPr>
          <w:rFonts w:asciiTheme="minorHAnsi" w:hAnsiTheme="minorHAnsi" w:cs="Cambria"/>
          <w:b/>
          <w:bCs/>
          <w:sz w:val="20"/>
          <w:szCs w:val="20"/>
        </w:rPr>
        <w:t>licitante</w:t>
      </w:r>
      <w:r w:rsidRPr="00A26362">
        <w:rPr>
          <w:rFonts w:asciiTheme="minorHAnsi" w:hAnsiTheme="minorHAnsi" w:cs="Cambria"/>
          <w:sz w:val="20"/>
          <w:szCs w:val="20"/>
        </w:rPr>
        <w:t xml:space="preserve"> for a matriz, todos os documentos deverão estar em nome da matriz; ou,</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b) se a </w:t>
      </w:r>
      <w:r w:rsidRPr="00A26362">
        <w:rPr>
          <w:rFonts w:asciiTheme="minorHAnsi" w:hAnsiTheme="minorHAnsi" w:cs="Cambria"/>
          <w:b/>
          <w:bCs/>
          <w:sz w:val="20"/>
          <w:szCs w:val="20"/>
        </w:rPr>
        <w:t>licitante</w:t>
      </w:r>
      <w:r w:rsidRPr="00A26362">
        <w:rPr>
          <w:rFonts w:asciiTheme="minorHAnsi" w:hAnsiTheme="minorHAnsi" w:cs="Cambria"/>
          <w:sz w:val="20"/>
          <w:szCs w:val="20"/>
        </w:rPr>
        <w:t xml:space="preserve"> for a filial, todos os documentos deverão estar em nome da filial, exceto aqueles documentos que, pela própria natureza, comprovadamente, forem emitidos somente em nome da matriz e os atestados de capacidade técnica que podem ser apresentados em nome e CNPJ da matriz e/ou em nome e CNPJ da filial;</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c) Os documentos que não constem prazo de validade serão considerados com a validade de 60 dias após a emissão.</w:t>
      </w:r>
    </w:p>
    <w:p w:rsidR="00A26362" w:rsidRPr="00A26362" w:rsidRDefault="00A26362" w:rsidP="00A26362">
      <w:pPr>
        <w:pStyle w:val="ParagraphStyle"/>
        <w:ind w:right="49"/>
        <w:jc w:val="both"/>
        <w:rPr>
          <w:rFonts w:asciiTheme="minorHAnsi" w:hAnsiTheme="minorHAnsi" w:cs="Cambria"/>
          <w:b/>
          <w:bCs/>
          <w:color w:val="000000"/>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A declaração do vencedor acontecerá no momento imediatamente posterior à fase de habilitação.</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tabs>
          <w:tab w:val="left" w:pos="375"/>
        </w:tabs>
        <w:ind w:right="49"/>
        <w:jc w:val="both"/>
        <w:rPr>
          <w:rFonts w:asciiTheme="minorHAnsi" w:hAnsiTheme="minorHAnsi" w:cs="Cambria"/>
          <w:color w:val="000000"/>
          <w:sz w:val="20"/>
          <w:szCs w:val="20"/>
        </w:rPr>
      </w:pPr>
      <w:r w:rsidRPr="00A26362">
        <w:rPr>
          <w:rFonts w:asciiTheme="minorHAnsi" w:hAnsiTheme="minorHAnsi" w:cs="Cambria"/>
          <w:sz w:val="20"/>
          <w:szCs w:val="20"/>
        </w:rPr>
        <w:t xml:space="preserve">11.21 Caso a </w:t>
      </w:r>
      <w:r w:rsidRPr="00A26362">
        <w:rPr>
          <w:rFonts w:asciiTheme="minorHAnsi" w:hAnsiTheme="minorHAnsi" w:cs="Cambria"/>
          <w:color w:val="000000"/>
          <w:sz w:val="20"/>
          <w:szCs w:val="20"/>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A26362" w:rsidRPr="00A26362" w:rsidRDefault="00A26362" w:rsidP="00A26362">
      <w:pPr>
        <w:pStyle w:val="ParagraphStyle"/>
        <w:tabs>
          <w:tab w:val="left" w:pos="375"/>
        </w:tabs>
        <w:ind w:right="49"/>
        <w:jc w:val="both"/>
        <w:rPr>
          <w:rFonts w:asciiTheme="minorHAnsi" w:hAnsiTheme="minorHAnsi" w:cs="Cambria"/>
          <w:color w:val="000000"/>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 xml:space="preserve">11.22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 xml:space="preserve">11.23  Havendo necessidade de analisar minuciosamente os documentos exigidos, a </w:t>
      </w:r>
      <w:proofErr w:type="spellStart"/>
      <w:r w:rsidRPr="00A26362">
        <w:rPr>
          <w:rFonts w:asciiTheme="minorHAnsi" w:hAnsiTheme="minorHAnsi" w:cs="Cambria"/>
          <w:color w:val="000000"/>
          <w:sz w:val="20"/>
          <w:szCs w:val="20"/>
        </w:rPr>
        <w:t>pregoeira</w:t>
      </w:r>
      <w:proofErr w:type="spellEnd"/>
      <w:r w:rsidRPr="00A26362">
        <w:rPr>
          <w:rFonts w:asciiTheme="minorHAnsi" w:hAnsiTheme="minorHAnsi" w:cs="Cambria"/>
          <w:color w:val="000000"/>
          <w:sz w:val="20"/>
          <w:szCs w:val="20"/>
        </w:rPr>
        <w:t xml:space="preserve"> suspenderá a sessão, informando no “chat” a nova data e horário para a continuidade da mesma.</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11.24 Será inabilitado o licitante que não comprovar sua habilitação, seja por não apresentar quaisquer dos documentos exigidos, ou apresentá-los em desacordo com o estabelecido neste Edital.</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11.25 Constatado o atendimento às exigências de habilitação fixadas no Edital, o licitante será declarado vencedor.</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ind w:left="465" w:right="49" w:hanging="465"/>
        <w:jc w:val="both"/>
        <w:rPr>
          <w:rFonts w:asciiTheme="minorHAnsi" w:hAnsiTheme="minorHAnsi" w:cs="Cambria"/>
          <w:b/>
          <w:bCs/>
          <w:sz w:val="20"/>
          <w:szCs w:val="20"/>
          <w:shd w:val="clear" w:color="auto" w:fill="D9D9D9"/>
        </w:rPr>
      </w:pPr>
      <w:r w:rsidRPr="00A26362">
        <w:rPr>
          <w:rFonts w:asciiTheme="minorHAnsi" w:hAnsiTheme="minorHAnsi" w:cs="Cambria"/>
          <w:b/>
          <w:bCs/>
          <w:sz w:val="20"/>
          <w:szCs w:val="20"/>
          <w:shd w:val="clear" w:color="auto" w:fill="FFFFFF"/>
        </w:rPr>
        <w:t xml:space="preserve">12. </w:t>
      </w:r>
      <w:r w:rsidRPr="00A26362">
        <w:rPr>
          <w:rFonts w:asciiTheme="minorHAnsi" w:hAnsiTheme="minorHAnsi" w:cs="Cambria"/>
          <w:b/>
          <w:bCs/>
          <w:sz w:val="20"/>
          <w:szCs w:val="20"/>
          <w:shd w:val="clear" w:color="auto" w:fill="D9D9D9"/>
        </w:rPr>
        <w:t xml:space="preserve"> DOS RECURSOS</w:t>
      </w:r>
    </w:p>
    <w:p w:rsidR="00A26362" w:rsidRPr="00A26362" w:rsidRDefault="00A26362" w:rsidP="00A26362">
      <w:pPr>
        <w:pStyle w:val="ParagraphStyle"/>
        <w:ind w:left="465" w:right="49" w:hanging="465"/>
        <w:jc w:val="both"/>
        <w:rPr>
          <w:rFonts w:asciiTheme="minorHAnsi" w:hAnsiTheme="minorHAnsi" w:cs="Cambria"/>
          <w:b/>
          <w:bCs/>
          <w:sz w:val="20"/>
          <w:szCs w:val="20"/>
          <w:shd w:val="clear" w:color="auto" w:fill="D9D9D9"/>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12.1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w:t>
      </w:r>
      <w:proofErr w:type="spellStart"/>
      <w:r w:rsidRPr="00A26362">
        <w:rPr>
          <w:rFonts w:asciiTheme="minorHAnsi" w:hAnsiTheme="minorHAnsi" w:cs="Cambria"/>
          <w:color w:val="000000"/>
          <w:sz w:val="20"/>
          <w:szCs w:val="20"/>
        </w:rPr>
        <w:t>ões</w:t>
      </w:r>
      <w:proofErr w:type="spellEnd"/>
      <w:r w:rsidRPr="00A26362">
        <w:rPr>
          <w:rFonts w:asciiTheme="minorHAnsi" w:hAnsiTheme="minorHAnsi" w:cs="Cambria"/>
          <w:color w:val="000000"/>
          <w:sz w:val="20"/>
          <w:szCs w:val="20"/>
        </w:rPr>
        <w:t>) pretende recorrer e por quais motivos, em campo próprio do sistema.</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 xml:space="preserve">12.2 Havendo quem se manifeste, caberá a </w:t>
      </w:r>
      <w:proofErr w:type="spellStart"/>
      <w:r w:rsidRPr="00A26362">
        <w:rPr>
          <w:rFonts w:asciiTheme="minorHAnsi" w:hAnsiTheme="minorHAnsi" w:cs="Cambria"/>
          <w:color w:val="000000"/>
          <w:sz w:val="20"/>
          <w:szCs w:val="20"/>
        </w:rPr>
        <w:t>pregoeira</w:t>
      </w:r>
      <w:proofErr w:type="spellEnd"/>
      <w:r w:rsidRPr="00A26362">
        <w:rPr>
          <w:rFonts w:asciiTheme="minorHAnsi" w:hAnsiTheme="minorHAnsi" w:cs="Cambria"/>
          <w:color w:val="000000"/>
          <w:sz w:val="20"/>
          <w:szCs w:val="20"/>
        </w:rPr>
        <w:t xml:space="preserve"> verificar a tempestividade e a existência de motivação da intenção de recorrer, para decidir se admite ou não o recurso, fundamentadamente.</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 xml:space="preserve">12.3 Nesse momento a </w:t>
      </w:r>
      <w:proofErr w:type="spellStart"/>
      <w:r w:rsidRPr="00A26362">
        <w:rPr>
          <w:rFonts w:asciiTheme="minorHAnsi" w:hAnsiTheme="minorHAnsi" w:cs="Cambria"/>
          <w:color w:val="000000"/>
          <w:sz w:val="20"/>
          <w:szCs w:val="20"/>
        </w:rPr>
        <w:t>pregoeira</w:t>
      </w:r>
      <w:proofErr w:type="spellEnd"/>
      <w:r w:rsidRPr="00A26362">
        <w:rPr>
          <w:rFonts w:asciiTheme="minorHAnsi" w:hAnsiTheme="minorHAnsi" w:cs="Cambria"/>
          <w:color w:val="000000"/>
          <w:sz w:val="20"/>
          <w:szCs w:val="20"/>
        </w:rPr>
        <w:t xml:space="preserve"> não adentrará no mérito recursal, mas apenas verificará as condições de admissibilidade do recurso.</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12.4 A falta de manifestação motivada do licitante quanto à intenção de recorrer importará a decadência desse direito. </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sz w:val="20"/>
          <w:szCs w:val="20"/>
        </w:rPr>
        <w:t xml:space="preserve">12.5 Uma vez admitido </w:t>
      </w:r>
      <w:r w:rsidRPr="00A26362">
        <w:rPr>
          <w:rFonts w:asciiTheme="minorHAnsi" w:hAnsiTheme="minorHAnsi" w:cs="Cambria"/>
          <w:color w:val="000000"/>
          <w:sz w:val="20"/>
          <w:szCs w:val="20"/>
        </w:rPr>
        <w:t xml:space="preserve">o recurso, o recorrente terá, a partir de então, o prazo de três dias para apresentar as razões, pelo sistema eletrônico, ficando os demais licitantes, desde logo, intimados para, querendo, apresentarem </w:t>
      </w:r>
      <w:proofErr w:type="spellStart"/>
      <w:r w:rsidRPr="00A26362">
        <w:rPr>
          <w:rFonts w:asciiTheme="minorHAnsi" w:hAnsiTheme="minorHAnsi" w:cs="Cambria"/>
          <w:color w:val="000000"/>
          <w:sz w:val="20"/>
          <w:szCs w:val="20"/>
        </w:rPr>
        <w:t>contrarrazões</w:t>
      </w:r>
      <w:proofErr w:type="spellEnd"/>
      <w:r w:rsidRPr="00A26362">
        <w:rPr>
          <w:rFonts w:asciiTheme="minorHAnsi" w:hAnsiTheme="minorHAnsi" w:cs="Cambria"/>
          <w:color w:val="000000"/>
          <w:sz w:val="20"/>
          <w:szCs w:val="20"/>
        </w:rPr>
        <w:t xml:space="preserve"> também pelo sistema eletrônico, em outros três dias, que começarão a contar do término do prazo do recorrente, sendo-lhes assegurada vista imediata dos elementos indispensáveis à defesa de seus interesses.</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 xml:space="preserve">12.6 O acolhimento do recurso invalida tão somente os atos insuscetíveis de aproveitamento. </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12.7 Os autos do processo permanecerão com vista franqueada aos interessados, no endereço constante neste Edital.</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b/>
          <w:bCs/>
          <w:sz w:val="20"/>
          <w:szCs w:val="20"/>
          <w:shd w:val="clear" w:color="auto" w:fill="C0C0C0"/>
        </w:rPr>
      </w:pPr>
      <w:r w:rsidRPr="00A26362">
        <w:rPr>
          <w:rFonts w:asciiTheme="minorHAnsi" w:hAnsiTheme="minorHAnsi" w:cs="Cambria"/>
          <w:b/>
          <w:bCs/>
          <w:sz w:val="20"/>
          <w:szCs w:val="20"/>
          <w:shd w:val="clear" w:color="auto" w:fill="FFFFFF"/>
        </w:rPr>
        <w:t>13.</w:t>
      </w:r>
      <w:r w:rsidRPr="00A26362">
        <w:rPr>
          <w:rFonts w:asciiTheme="minorHAnsi" w:hAnsiTheme="minorHAnsi" w:cs="Cambria"/>
          <w:sz w:val="20"/>
          <w:szCs w:val="20"/>
          <w:shd w:val="clear" w:color="auto" w:fill="C0C0C0"/>
        </w:rPr>
        <w:t xml:space="preserve"> </w:t>
      </w:r>
      <w:r w:rsidRPr="00A26362">
        <w:rPr>
          <w:rFonts w:asciiTheme="minorHAnsi" w:hAnsiTheme="minorHAnsi" w:cs="Cambria"/>
          <w:b/>
          <w:bCs/>
          <w:sz w:val="20"/>
          <w:szCs w:val="20"/>
          <w:shd w:val="clear" w:color="auto" w:fill="C0C0C0"/>
        </w:rPr>
        <w:t>DO ENCAMINHAMENTO DA PROPOSTA VENCEDORA</w:t>
      </w:r>
    </w:p>
    <w:p w:rsidR="00A26362" w:rsidRPr="00A26362" w:rsidRDefault="00A26362" w:rsidP="00A26362">
      <w:pPr>
        <w:pStyle w:val="ParagraphStyle"/>
        <w:ind w:right="49"/>
        <w:jc w:val="both"/>
        <w:rPr>
          <w:rFonts w:asciiTheme="minorHAnsi" w:hAnsiTheme="minorHAnsi" w:cs="Cambria"/>
          <w:b/>
          <w:bCs/>
          <w:sz w:val="20"/>
          <w:szCs w:val="20"/>
          <w:shd w:val="clear" w:color="auto" w:fill="C0C0C0"/>
        </w:rPr>
      </w:pPr>
    </w:p>
    <w:p w:rsidR="00A26362" w:rsidRPr="00A26362" w:rsidRDefault="00A26362" w:rsidP="00A26362">
      <w:pPr>
        <w:pStyle w:val="ParagraphStyle"/>
        <w:tabs>
          <w:tab w:val="left" w:pos="705"/>
        </w:tabs>
        <w:ind w:right="49"/>
        <w:jc w:val="both"/>
        <w:rPr>
          <w:rFonts w:asciiTheme="minorHAnsi" w:hAnsiTheme="minorHAnsi" w:cs="Cambria"/>
          <w:sz w:val="20"/>
          <w:szCs w:val="20"/>
        </w:rPr>
      </w:pPr>
      <w:r w:rsidRPr="00A26362">
        <w:rPr>
          <w:rFonts w:asciiTheme="minorHAnsi" w:hAnsiTheme="minorHAnsi" w:cs="Cambria"/>
          <w:sz w:val="20"/>
          <w:szCs w:val="20"/>
        </w:rPr>
        <w:t xml:space="preserve">13.1 </w:t>
      </w:r>
      <w:r w:rsidRPr="00A26362">
        <w:rPr>
          <w:rFonts w:asciiTheme="minorHAnsi" w:hAnsiTheme="minorHAnsi" w:cs="Cambria"/>
          <w:sz w:val="20"/>
          <w:szCs w:val="20"/>
        </w:rPr>
        <w:tab/>
        <w:t xml:space="preserve">Encerrada a etapa de lances, o (a) pregoeiro (a) convocará o licitante detentor da melhor oferta, item a item ou um item por licitante, para que envie a </w:t>
      </w:r>
      <w:r w:rsidRPr="00A26362">
        <w:rPr>
          <w:rFonts w:asciiTheme="minorHAnsi" w:hAnsiTheme="minorHAnsi" w:cs="Cambria"/>
          <w:b/>
          <w:bCs/>
          <w:sz w:val="20"/>
          <w:szCs w:val="20"/>
        </w:rPr>
        <w:t>PROPOSTA DE PREÇOS AJUSTADA</w:t>
      </w:r>
      <w:r w:rsidRPr="00A26362">
        <w:rPr>
          <w:rFonts w:asciiTheme="minorHAnsi" w:hAnsiTheme="minorHAnsi" w:cs="Cambria"/>
          <w:sz w:val="20"/>
          <w:szCs w:val="20"/>
        </w:rPr>
        <w:t xml:space="preserve">, em conformidade com o último lance ofertado. </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A26362">
      <w:pPr>
        <w:pStyle w:val="ParagraphStyle"/>
        <w:tabs>
          <w:tab w:val="left" w:pos="705"/>
        </w:tabs>
        <w:ind w:right="49"/>
        <w:jc w:val="both"/>
        <w:rPr>
          <w:rFonts w:asciiTheme="minorHAnsi" w:hAnsiTheme="minorHAnsi" w:cs="Cambria"/>
          <w:sz w:val="20"/>
          <w:szCs w:val="20"/>
        </w:rPr>
      </w:pPr>
      <w:r w:rsidRPr="00A26362">
        <w:rPr>
          <w:rFonts w:asciiTheme="minorHAnsi" w:hAnsiTheme="minorHAnsi" w:cs="Cambria"/>
          <w:sz w:val="20"/>
          <w:szCs w:val="20"/>
        </w:rPr>
        <w:t xml:space="preserve">13.2 </w:t>
      </w:r>
      <w:r w:rsidRPr="00A26362">
        <w:rPr>
          <w:rFonts w:asciiTheme="minorHAnsi" w:hAnsiTheme="minorHAnsi" w:cs="Cambria"/>
          <w:sz w:val="20"/>
          <w:szCs w:val="20"/>
        </w:rPr>
        <w:tab/>
        <w:t xml:space="preserve">Havendo a necessidade de envio de </w:t>
      </w:r>
      <w:r w:rsidRPr="00A26362">
        <w:rPr>
          <w:rFonts w:asciiTheme="minorHAnsi" w:hAnsiTheme="minorHAnsi" w:cs="Cambria"/>
          <w:b/>
          <w:bCs/>
          <w:sz w:val="20"/>
          <w:szCs w:val="20"/>
        </w:rPr>
        <w:t>documentos de habilitação complementares</w:t>
      </w:r>
      <w:r w:rsidRPr="00A26362">
        <w:rPr>
          <w:rFonts w:asciiTheme="minorHAnsi" w:hAnsiTheme="minorHAnsi" w:cs="Cambria"/>
          <w:sz w:val="20"/>
          <w:szCs w:val="20"/>
        </w:rPr>
        <w:t>,</w:t>
      </w:r>
      <w:r w:rsidRPr="00A26362">
        <w:rPr>
          <w:rFonts w:asciiTheme="minorHAnsi" w:hAnsiTheme="minorHAnsi" w:cs="Cambria"/>
          <w:spacing w:val="45"/>
          <w:sz w:val="20"/>
          <w:szCs w:val="20"/>
        </w:rPr>
        <w:t xml:space="preserve"> </w:t>
      </w:r>
      <w:r w:rsidRPr="00A26362">
        <w:rPr>
          <w:rFonts w:asciiTheme="minorHAnsi" w:hAnsiTheme="minorHAnsi" w:cs="Cambria"/>
          <w:sz w:val="20"/>
          <w:szCs w:val="20"/>
        </w:rPr>
        <w:t>necessários</w:t>
      </w:r>
      <w:r w:rsidRPr="00A26362">
        <w:rPr>
          <w:rFonts w:asciiTheme="minorHAnsi" w:hAnsiTheme="minorHAnsi" w:cs="Cambria"/>
          <w:spacing w:val="45"/>
          <w:sz w:val="20"/>
          <w:szCs w:val="20"/>
        </w:rPr>
        <w:t xml:space="preserve"> </w:t>
      </w:r>
      <w:r w:rsidRPr="00A26362">
        <w:rPr>
          <w:rFonts w:asciiTheme="minorHAnsi" w:hAnsiTheme="minorHAnsi" w:cs="Cambria"/>
          <w:sz w:val="20"/>
          <w:szCs w:val="20"/>
        </w:rPr>
        <w:t>à</w:t>
      </w:r>
      <w:r w:rsidRPr="00A26362">
        <w:rPr>
          <w:rFonts w:asciiTheme="minorHAnsi" w:hAnsiTheme="minorHAnsi" w:cs="Cambria"/>
          <w:spacing w:val="45"/>
          <w:sz w:val="20"/>
          <w:szCs w:val="20"/>
        </w:rPr>
        <w:t xml:space="preserve"> </w:t>
      </w:r>
      <w:r w:rsidRPr="00A26362">
        <w:rPr>
          <w:rFonts w:asciiTheme="minorHAnsi" w:hAnsiTheme="minorHAnsi" w:cs="Cambria"/>
          <w:sz w:val="20"/>
          <w:szCs w:val="20"/>
        </w:rPr>
        <w:t>confirmação</w:t>
      </w:r>
      <w:r w:rsidRPr="00A26362">
        <w:rPr>
          <w:rFonts w:asciiTheme="minorHAnsi" w:hAnsiTheme="minorHAnsi" w:cs="Cambria"/>
          <w:spacing w:val="45"/>
          <w:sz w:val="20"/>
          <w:szCs w:val="20"/>
        </w:rPr>
        <w:t xml:space="preserve"> </w:t>
      </w:r>
      <w:r w:rsidRPr="00A26362">
        <w:rPr>
          <w:rFonts w:asciiTheme="minorHAnsi" w:hAnsiTheme="minorHAnsi" w:cs="Cambria"/>
          <w:sz w:val="20"/>
          <w:szCs w:val="20"/>
        </w:rPr>
        <w:t>daqueles</w:t>
      </w:r>
      <w:r w:rsidRPr="00A26362">
        <w:rPr>
          <w:rFonts w:asciiTheme="minorHAnsi" w:hAnsiTheme="minorHAnsi" w:cs="Cambria"/>
          <w:spacing w:val="45"/>
          <w:sz w:val="20"/>
          <w:szCs w:val="20"/>
        </w:rPr>
        <w:t xml:space="preserve"> </w:t>
      </w:r>
      <w:r w:rsidRPr="00A26362">
        <w:rPr>
          <w:rFonts w:asciiTheme="minorHAnsi" w:hAnsiTheme="minorHAnsi" w:cs="Cambria"/>
          <w:sz w:val="20"/>
          <w:szCs w:val="20"/>
        </w:rPr>
        <w:t>exigidos</w:t>
      </w:r>
      <w:r w:rsidRPr="00A26362">
        <w:rPr>
          <w:rFonts w:asciiTheme="minorHAnsi" w:hAnsiTheme="minorHAnsi" w:cs="Cambria"/>
          <w:spacing w:val="45"/>
          <w:sz w:val="20"/>
          <w:szCs w:val="20"/>
        </w:rPr>
        <w:t xml:space="preserve"> </w:t>
      </w:r>
      <w:r w:rsidRPr="00A26362">
        <w:rPr>
          <w:rFonts w:asciiTheme="minorHAnsi" w:hAnsiTheme="minorHAnsi" w:cs="Cambria"/>
          <w:sz w:val="20"/>
          <w:szCs w:val="20"/>
        </w:rPr>
        <w:t>neste</w:t>
      </w:r>
      <w:r w:rsidRPr="00A26362">
        <w:rPr>
          <w:rFonts w:asciiTheme="minorHAnsi" w:hAnsiTheme="minorHAnsi" w:cs="Cambria"/>
          <w:spacing w:val="45"/>
          <w:sz w:val="20"/>
          <w:szCs w:val="20"/>
        </w:rPr>
        <w:t xml:space="preserve"> </w:t>
      </w:r>
      <w:r w:rsidRPr="00A26362">
        <w:rPr>
          <w:rFonts w:asciiTheme="minorHAnsi" w:hAnsiTheme="minorHAnsi" w:cs="Cambria"/>
          <w:sz w:val="20"/>
          <w:szCs w:val="20"/>
        </w:rPr>
        <w:t>Edital</w:t>
      </w:r>
      <w:r w:rsidRPr="00A26362">
        <w:rPr>
          <w:rFonts w:asciiTheme="minorHAnsi" w:hAnsiTheme="minorHAnsi" w:cs="Cambria"/>
          <w:spacing w:val="45"/>
          <w:sz w:val="20"/>
          <w:szCs w:val="20"/>
        </w:rPr>
        <w:t xml:space="preserve"> </w:t>
      </w:r>
      <w:r w:rsidRPr="00A26362">
        <w:rPr>
          <w:rFonts w:asciiTheme="minorHAnsi" w:hAnsiTheme="minorHAnsi" w:cs="Cambria"/>
          <w:b/>
          <w:bCs/>
          <w:sz w:val="20"/>
          <w:szCs w:val="20"/>
        </w:rPr>
        <w:t>e</w:t>
      </w:r>
      <w:r w:rsidRPr="00A26362">
        <w:rPr>
          <w:rFonts w:asciiTheme="minorHAnsi" w:hAnsiTheme="minorHAnsi" w:cs="Cambria"/>
          <w:b/>
          <w:bCs/>
          <w:spacing w:val="45"/>
          <w:sz w:val="20"/>
          <w:szCs w:val="20"/>
        </w:rPr>
        <w:t xml:space="preserve"> </w:t>
      </w:r>
      <w:r w:rsidRPr="00A26362">
        <w:rPr>
          <w:rFonts w:asciiTheme="minorHAnsi" w:hAnsiTheme="minorHAnsi" w:cs="Cambria"/>
          <w:b/>
          <w:bCs/>
          <w:sz w:val="20"/>
          <w:szCs w:val="20"/>
        </w:rPr>
        <w:t xml:space="preserve">já apresentados, </w:t>
      </w:r>
      <w:r w:rsidRPr="00A26362">
        <w:rPr>
          <w:rFonts w:asciiTheme="minorHAnsi" w:hAnsiTheme="minorHAnsi" w:cs="Cambria"/>
          <w:sz w:val="20"/>
          <w:szCs w:val="20"/>
        </w:rPr>
        <w:t xml:space="preserve">o licitante será convocado a encaminhá-los, em formato digital, </w:t>
      </w:r>
      <w:r w:rsidRPr="00A26362">
        <w:rPr>
          <w:rFonts w:asciiTheme="minorHAnsi" w:hAnsiTheme="minorHAnsi" w:cs="Cambria"/>
          <w:b/>
          <w:bCs/>
          <w:sz w:val="20"/>
          <w:szCs w:val="20"/>
          <w:u w:val="thick"/>
        </w:rPr>
        <w:t>no prazo de 02 (duas) horas</w:t>
      </w:r>
      <w:r w:rsidRPr="00A26362">
        <w:rPr>
          <w:rFonts w:asciiTheme="minorHAnsi" w:hAnsiTheme="minorHAnsi" w:cs="Cambria"/>
          <w:sz w:val="20"/>
          <w:szCs w:val="20"/>
        </w:rPr>
        <w:t>, sob pena de inabilitação.</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A26362">
      <w:pPr>
        <w:pStyle w:val="ParagraphStyle"/>
        <w:tabs>
          <w:tab w:val="left" w:pos="705"/>
        </w:tabs>
        <w:ind w:right="49"/>
        <w:jc w:val="both"/>
        <w:rPr>
          <w:rFonts w:asciiTheme="minorHAnsi" w:hAnsiTheme="minorHAnsi" w:cs="Cambria"/>
          <w:sz w:val="20"/>
          <w:szCs w:val="20"/>
        </w:rPr>
      </w:pPr>
      <w:r w:rsidRPr="00A26362">
        <w:rPr>
          <w:rFonts w:asciiTheme="minorHAnsi" w:hAnsiTheme="minorHAnsi" w:cs="Cambria"/>
          <w:sz w:val="20"/>
          <w:szCs w:val="20"/>
        </w:rPr>
        <w:t>13.3</w:t>
      </w:r>
      <w:r w:rsidRPr="00A26362">
        <w:rPr>
          <w:rFonts w:asciiTheme="minorHAnsi" w:hAnsiTheme="minorHAnsi" w:cs="Cambria"/>
          <w:sz w:val="20"/>
          <w:szCs w:val="20"/>
        </w:rPr>
        <w:tab/>
        <w:t xml:space="preserve"> O licitante deverá enviar a </w:t>
      </w:r>
      <w:r w:rsidRPr="00A26362">
        <w:rPr>
          <w:rFonts w:asciiTheme="minorHAnsi" w:hAnsiTheme="minorHAnsi" w:cs="Cambria"/>
          <w:b/>
          <w:bCs/>
          <w:sz w:val="20"/>
          <w:szCs w:val="20"/>
        </w:rPr>
        <w:t xml:space="preserve">Proposta de Preços Ajustada, num prazo de até </w:t>
      </w:r>
      <w:r w:rsidRPr="00A26362">
        <w:rPr>
          <w:rFonts w:asciiTheme="minorHAnsi" w:hAnsiTheme="minorHAnsi" w:cs="Cambria"/>
          <w:b/>
          <w:bCs/>
          <w:sz w:val="20"/>
          <w:szCs w:val="20"/>
          <w:u w:val="thick"/>
        </w:rPr>
        <w:t>02 (DUAS) HORAS</w:t>
      </w:r>
      <w:r w:rsidRPr="00A26362">
        <w:rPr>
          <w:rFonts w:asciiTheme="minorHAnsi" w:hAnsiTheme="minorHAnsi" w:cs="Cambria"/>
          <w:sz w:val="20"/>
          <w:szCs w:val="20"/>
        </w:rPr>
        <w:t>, contados da</w:t>
      </w:r>
      <w:r w:rsidRPr="00A26362">
        <w:rPr>
          <w:rFonts w:asciiTheme="minorHAnsi" w:hAnsiTheme="minorHAnsi" w:cs="Cambria"/>
          <w:spacing w:val="-15"/>
          <w:sz w:val="20"/>
          <w:szCs w:val="20"/>
        </w:rPr>
        <w:t xml:space="preserve"> </w:t>
      </w:r>
      <w:r w:rsidRPr="00A26362">
        <w:rPr>
          <w:rFonts w:asciiTheme="minorHAnsi" w:hAnsiTheme="minorHAnsi" w:cs="Cambria"/>
          <w:sz w:val="20"/>
          <w:szCs w:val="20"/>
        </w:rPr>
        <w:t>convocação.</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A26362">
      <w:pPr>
        <w:pStyle w:val="ParagraphStyle"/>
        <w:tabs>
          <w:tab w:val="left" w:pos="705"/>
          <w:tab w:val="left" w:pos="1035"/>
        </w:tabs>
        <w:ind w:right="49"/>
        <w:jc w:val="both"/>
        <w:rPr>
          <w:rFonts w:asciiTheme="minorHAnsi" w:hAnsiTheme="minorHAnsi" w:cs="Cambria"/>
          <w:sz w:val="20"/>
          <w:szCs w:val="20"/>
        </w:rPr>
      </w:pPr>
      <w:r w:rsidRPr="00A26362">
        <w:rPr>
          <w:rFonts w:asciiTheme="minorHAnsi" w:hAnsiTheme="minorHAnsi" w:cs="Cambria"/>
          <w:sz w:val="20"/>
          <w:szCs w:val="20"/>
        </w:rPr>
        <w:t xml:space="preserve">13.4 </w:t>
      </w:r>
      <w:r w:rsidRPr="00A26362">
        <w:rPr>
          <w:rFonts w:asciiTheme="minorHAnsi" w:hAnsiTheme="minorHAnsi" w:cs="Cambria"/>
          <w:sz w:val="20"/>
          <w:szCs w:val="20"/>
        </w:rPr>
        <w:tab/>
        <w:t xml:space="preserve">Após o envio da proposta, o responsável pelo envio deverá entrar em contato com 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para confirmar o recebimento. O (a) pregoeiro (a) não se responsabilizará por emails que, por qualquer motivo, não forem recebidos em virtude de problemas no servidor ou navegador, tanto do Município de Quitandinha quanto do emissor.</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A26362">
      <w:pPr>
        <w:pStyle w:val="ParagraphStyle"/>
        <w:tabs>
          <w:tab w:val="left" w:pos="705"/>
        </w:tabs>
        <w:ind w:right="49"/>
        <w:jc w:val="both"/>
        <w:rPr>
          <w:rFonts w:asciiTheme="minorHAnsi" w:hAnsiTheme="minorHAnsi" w:cs="Cambria"/>
          <w:sz w:val="20"/>
          <w:szCs w:val="20"/>
        </w:rPr>
      </w:pPr>
      <w:r w:rsidRPr="00A26362">
        <w:rPr>
          <w:rFonts w:asciiTheme="minorHAnsi" w:hAnsiTheme="minorHAnsi" w:cs="Cambria"/>
          <w:sz w:val="20"/>
          <w:szCs w:val="20"/>
        </w:rPr>
        <w:t xml:space="preserve">13.5 </w:t>
      </w:r>
      <w:r w:rsidRPr="00A26362">
        <w:rPr>
          <w:rFonts w:asciiTheme="minorHAnsi" w:hAnsiTheme="minorHAnsi" w:cs="Cambria"/>
          <w:sz w:val="20"/>
          <w:szCs w:val="20"/>
        </w:rPr>
        <w:tab/>
        <w:t>A fim de aplicar o princípio da isonomia entre as licitantes, após transcorrido o prazo de 02 (duas) horas, não serão considerados, para fins de análise, sob qualquer alegação, o envio da Proposta de Preço, sendo realizado, pelo (a) Pregoeiro (a), o registro da não aceitação da</w:t>
      </w:r>
      <w:r w:rsidRPr="00A26362">
        <w:rPr>
          <w:rFonts w:asciiTheme="minorHAnsi" w:hAnsiTheme="minorHAnsi" w:cs="Cambria"/>
          <w:spacing w:val="-15"/>
          <w:sz w:val="20"/>
          <w:szCs w:val="20"/>
        </w:rPr>
        <w:t xml:space="preserve"> </w:t>
      </w:r>
      <w:r w:rsidRPr="00A26362">
        <w:rPr>
          <w:rFonts w:asciiTheme="minorHAnsi" w:hAnsiTheme="minorHAnsi" w:cs="Cambria"/>
          <w:sz w:val="20"/>
          <w:szCs w:val="20"/>
        </w:rPr>
        <w:t>proposta.</w:t>
      </w:r>
    </w:p>
    <w:p w:rsidR="00A26362" w:rsidRPr="00A26362" w:rsidRDefault="00A26362" w:rsidP="00A26362">
      <w:pPr>
        <w:pStyle w:val="ParagraphStyle"/>
        <w:tabs>
          <w:tab w:val="left" w:pos="2685"/>
        </w:tabs>
        <w:ind w:right="49"/>
        <w:jc w:val="both"/>
        <w:rPr>
          <w:rFonts w:asciiTheme="minorHAnsi" w:hAnsiTheme="minorHAnsi" w:cs="Cambria"/>
          <w:sz w:val="20"/>
          <w:szCs w:val="20"/>
        </w:rPr>
      </w:pPr>
    </w:p>
    <w:p w:rsidR="00A26362" w:rsidRPr="00A26362" w:rsidRDefault="00A26362" w:rsidP="00A26362">
      <w:pPr>
        <w:pStyle w:val="ParagraphStyle"/>
        <w:tabs>
          <w:tab w:val="left" w:pos="705"/>
        </w:tabs>
        <w:ind w:right="49"/>
        <w:jc w:val="both"/>
        <w:rPr>
          <w:rFonts w:asciiTheme="minorHAnsi" w:hAnsiTheme="minorHAnsi" w:cs="Cambria"/>
          <w:sz w:val="20"/>
          <w:szCs w:val="20"/>
        </w:rPr>
      </w:pPr>
      <w:r w:rsidRPr="00A26362">
        <w:rPr>
          <w:rFonts w:asciiTheme="minorHAnsi" w:hAnsiTheme="minorHAnsi" w:cs="Cambria"/>
          <w:sz w:val="20"/>
          <w:szCs w:val="20"/>
        </w:rPr>
        <w:t xml:space="preserve">13.6 </w:t>
      </w:r>
      <w:r w:rsidRPr="00A26362">
        <w:rPr>
          <w:rFonts w:asciiTheme="minorHAnsi" w:hAnsiTheme="minorHAnsi" w:cs="Cambria"/>
          <w:sz w:val="20"/>
          <w:szCs w:val="20"/>
        </w:rPr>
        <w:tab/>
        <w:t>Em caso de impossibilidade de atendimento ao prazo, o licitante deverá solicitar,</w:t>
      </w:r>
      <w:r w:rsidRPr="00A26362">
        <w:rPr>
          <w:rFonts w:asciiTheme="minorHAnsi" w:hAnsiTheme="minorHAnsi" w:cs="Cambria"/>
          <w:spacing w:val="60"/>
          <w:sz w:val="20"/>
          <w:szCs w:val="20"/>
        </w:rPr>
        <w:t xml:space="preserve"> </w:t>
      </w:r>
      <w:r w:rsidRPr="00A26362">
        <w:rPr>
          <w:rFonts w:asciiTheme="minorHAnsi" w:hAnsiTheme="minorHAnsi" w:cs="Cambria"/>
          <w:b/>
          <w:bCs/>
          <w:sz w:val="20"/>
          <w:szCs w:val="20"/>
        </w:rPr>
        <w:t>dentro do prazo estipulado</w:t>
      </w:r>
      <w:r w:rsidRPr="00A26362">
        <w:rPr>
          <w:rFonts w:asciiTheme="minorHAnsi" w:hAnsiTheme="minorHAnsi" w:cs="Cambria"/>
          <w:sz w:val="20"/>
          <w:szCs w:val="20"/>
        </w:rPr>
        <w:t>, via chat ou e-mail, prorrogação do mesmo.</w:t>
      </w:r>
    </w:p>
    <w:p w:rsidR="00A26362" w:rsidRPr="00A26362" w:rsidRDefault="00A26362" w:rsidP="00A26362">
      <w:pPr>
        <w:pStyle w:val="ParagraphStyle"/>
        <w:tabs>
          <w:tab w:val="left" w:pos="2670"/>
        </w:tabs>
        <w:ind w:right="49"/>
        <w:jc w:val="both"/>
        <w:rPr>
          <w:rFonts w:asciiTheme="minorHAnsi" w:hAnsiTheme="minorHAnsi" w:cs="Cambria"/>
          <w:sz w:val="20"/>
          <w:szCs w:val="20"/>
        </w:rPr>
      </w:pPr>
    </w:p>
    <w:p w:rsidR="00A26362" w:rsidRPr="00A26362" w:rsidRDefault="00A26362" w:rsidP="00A26362">
      <w:pPr>
        <w:pStyle w:val="ParagraphStyle"/>
        <w:tabs>
          <w:tab w:val="left" w:pos="705"/>
        </w:tabs>
        <w:ind w:right="49"/>
        <w:jc w:val="both"/>
        <w:rPr>
          <w:rFonts w:asciiTheme="minorHAnsi" w:hAnsiTheme="minorHAnsi" w:cs="Cambria"/>
          <w:b/>
          <w:bCs/>
          <w:sz w:val="20"/>
          <w:szCs w:val="20"/>
          <w:u w:val="thick"/>
        </w:rPr>
      </w:pPr>
      <w:r w:rsidRPr="00A26362">
        <w:rPr>
          <w:rFonts w:asciiTheme="minorHAnsi" w:hAnsiTheme="minorHAnsi" w:cs="Cambria"/>
          <w:sz w:val="20"/>
          <w:szCs w:val="20"/>
        </w:rPr>
        <w:lastRenderedPageBreak/>
        <w:t xml:space="preserve">13.7 </w:t>
      </w:r>
      <w:r w:rsidRPr="00A26362">
        <w:rPr>
          <w:rFonts w:asciiTheme="minorHAnsi" w:hAnsiTheme="minorHAnsi" w:cs="Cambria"/>
          <w:sz w:val="20"/>
          <w:szCs w:val="20"/>
        </w:rPr>
        <w:tab/>
        <w:t xml:space="preserve">É facultado o (a) Pregoeiro (a) ou à autoridade competente, em qualquer fase da licitação, a promoção de diligência destinada a esclarecer ou complementar a instrução do processo, </w:t>
      </w:r>
      <w:r w:rsidRPr="00A26362">
        <w:rPr>
          <w:rFonts w:asciiTheme="minorHAnsi" w:hAnsiTheme="minorHAnsi" w:cs="Cambria"/>
          <w:b/>
          <w:bCs/>
          <w:sz w:val="20"/>
          <w:szCs w:val="20"/>
          <w:u w:val="thick"/>
        </w:rPr>
        <w:t>vedada a inclusão posterior de documento ou informação que deveria constar do processo desde a realização da sessão pública.</w:t>
      </w:r>
    </w:p>
    <w:p w:rsidR="00A26362" w:rsidRPr="00A26362" w:rsidRDefault="00A26362" w:rsidP="00A26362">
      <w:pPr>
        <w:pStyle w:val="ParagraphStyle"/>
        <w:tabs>
          <w:tab w:val="left" w:pos="2640"/>
        </w:tabs>
        <w:ind w:right="49"/>
        <w:jc w:val="both"/>
        <w:rPr>
          <w:rFonts w:asciiTheme="minorHAnsi" w:hAnsiTheme="minorHAnsi" w:cs="Cambria"/>
          <w:sz w:val="20"/>
          <w:szCs w:val="20"/>
        </w:rPr>
      </w:pPr>
    </w:p>
    <w:p w:rsidR="00A26362" w:rsidRPr="00A26362" w:rsidRDefault="00A26362" w:rsidP="00A26362">
      <w:pPr>
        <w:pStyle w:val="ParagraphStyle"/>
        <w:tabs>
          <w:tab w:val="left" w:pos="705"/>
        </w:tabs>
        <w:ind w:right="49"/>
        <w:jc w:val="both"/>
        <w:rPr>
          <w:rFonts w:asciiTheme="minorHAnsi" w:hAnsiTheme="minorHAnsi" w:cs="Cambria"/>
          <w:sz w:val="20"/>
          <w:szCs w:val="20"/>
        </w:rPr>
      </w:pPr>
      <w:r w:rsidRPr="00A26362">
        <w:rPr>
          <w:rFonts w:asciiTheme="minorHAnsi" w:hAnsiTheme="minorHAnsi" w:cs="Cambria"/>
          <w:sz w:val="20"/>
          <w:szCs w:val="20"/>
        </w:rPr>
        <w:t xml:space="preserve">13.8 </w:t>
      </w:r>
      <w:r w:rsidRPr="00A26362">
        <w:rPr>
          <w:rFonts w:asciiTheme="minorHAnsi" w:hAnsiTheme="minorHAnsi" w:cs="Cambria"/>
          <w:sz w:val="20"/>
          <w:szCs w:val="20"/>
        </w:rPr>
        <w:tab/>
        <w:t xml:space="preserve">Se a proposta não for aceitável ou se a LICITANTE deixar de enviar a Proposta de Preços atualizada ou não atender às exigências </w:t>
      </w:r>
      <w:proofErr w:type="spellStart"/>
      <w:r w:rsidRPr="00A26362">
        <w:rPr>
          <w:rFonts w:asciiTheme="minorHAnsi" w:hAnsiTheme="minorHAnsi" w:cs="Cambria"/>
          <w:sz w:val="20"/>
          <w:szCs w:val="20"/>
        </w:rPr>
        <w:t>habilitatórias</w:t>
      </w:r>
      <w:proofErr w:type="spellEnd"/>
      <w:r w:rsidRPr="00A26362">
        <w:rPr>
          <w:rFonts w:asciiTheme="minorHAnsi" w:hAnsiTheme="minorHAnsi" w:cs="Cambria"/>
          <w:sz w:val="20"/>
          <w:szCs w:val="20"/>
        </w:rPr>
        <w:t xml:space="preserve">, o (a) Pregoeiro (a) DESCLASSIFICARÁ e examinará a proposta </w:t>
      </w:r>
      <w:proofErr w:type="spellStart"/>
      <w:r w:rsidRPr="00A26362">
        <w:rPr>
          <w:rFonts w:asciiTheme="minorHAnsi" w:hAnsiTheme="minorHAnsi" w:cs="Cambria"/>
          <w:sz w:val="20"/>
          <w:szCs w:val="20"/>
        </w:rPr>
        <w:t>subsequente</w:t>
      </w:r>
      <w:proofErr w:type="spellEnd"/>
      <w:r w:rsidRPr="00A26362">
        <w:rPr>
          <w:rFonts w:asciiTheme="minorHAnsi" w:hAnsiTheme="minorHAnsi" w:cs="Cambria"/>
          <w:sz w:val="20"/>
          <w:szCs w:val="20"/>
        </w:rPr>
        <w:t xml:space="preserve"> e, assim, sucessivamente, na ordem de classificação, até a apuração de uma proposta que atenda a este Edital.</w:t>
      </w:r>
    </w:p>
    <w:p w:rsidR="00A26362" w:rsidRPr="00A26362" w:rsidRDefault="00A26362" w:rsidP="00A26362">
      <w:pPr>
        <w:pStyle w:val="ParagraphStyle"/>
        <w:ind w:right="49"/>
        <w:rPr>
          <w:rFonts w:asciiTheme="minorHAnsi" w:hAnsiTheme="minorHAnsi" w:cs="Cambria"/>
          <w:sz w:val="20"/>
          <w:szCs w:val="20"/>
          <w:shd w:val="clear" w:color="auto" w:fill="FFFFFF"/>
        </w:rPr>
      </w:pPr>
    </w:p>
    <w:p w:rsidR="00A26362" w:rsidRPr="00A26362" w:rsidRDefault="00A26362" w:rsidP="00A26362">
      <w:pPr>
        <w:pStyle w:val="ParagraphStyle"/>
        <w:tabs>
          <w:tab w:val="left" w:pos="1020"/>
        </w:tabs>
        <w:ind w:right="49"/>
        <w:jc w:val="both"/>
        <w:rPr>
          <w:rFonts w:asciiTheme="minorHAnsi" w:hAnsiTheme="minorHAnsi" w:cs="Cambria"/>
          <w:b/>
          <w:bCs/>
          <w:sz w:val="20"/>
          <w:szCs w:val="20"/>
          <w:shd w:val="clear" w:color="auto" w:fill="FFFFFF"/>
        </w:rPr>
      </w:pPr>
      <w:r w:rsidRPr="00A26362">
        <w:rPr>
          <w:rFonts w:asciiTheme="minorHAnsi" w:hAnsiTheme="minorHAnsi" w:cs="Cambria"/>
          <w:sz w:val="20"/>
          <w:szCs w:val="20"/>
          <w:shd w:val="clear" w:color="auto" w:fill="FFFFFF"/>
        </w:rPr>
        <w:t xml:space="preserve">13.9 A proposta deverá </w:t>
      </w:r>
      <w:r w:rsidRPr="00A26362">
        <w:rPr>
          <w:rFonts w:asciiTheme="minorHAnsi" w:hAnsiTheme="minorHAnsi" w:cs="Cambria"/>
          <w:b/>
          <w:bCs/>
          <w:sz w:val="20"/>
          <w:szCs w:val="20"/>
          <w:shd w:val="clear" w:color="auto" w:fill="FFFFFF"/>
        </w:rPr>
        <w:t>conter:</w:t>
      </w:r>
    </w:p>
    <w:p w:rsidR="00A26362" w:rsidRPr="00A26362" w:rsidRDefault="00A26362" w:rsidP="00A26362">
      <w:pPr>
        <w:pStyle w:val="ParagraphStyle"/>
        <w:tabs>
          <w:tab w:val="left" w:pos="705"/>
        </w:tabs>
        <w:ind w:right="49"/>
        <w:jc w:val="both"/>
        <w:outlineLvl w:val="1"/>
        <w:rPr>
          <w:rFonts w:asciiTheme="minorHAnsi" w:hAnsiTheme="minorHAnsi" w:cs="Cambria"/>
          <w:sz w:val="20"/>
          <w:szCs w:val="20"/>
        </w:rPr>
      </w:pPr>
      <w:r w:rsidRPr="00A26362">
        <w:rPr>
          <w:rFonts w:asciiTheme="minorHAnsi" w:hAnsiTheme="minorHAnsi" w:cs="Cambria"/>
          <w:sz w:val="20"/>
          <w:szCs w:val="20"/>
        </w:rPr>
        <w:t xml:space="preserve">13.9.1 </w:t>
      </w:r>
      <w:r w:rsidRPr="00A26362">
        <w:rPr>
          <w:rFonts w:asciiTheme="minorHAnsi" w:hAnsiTheme="minorHAnsi" w:cs="Cambria"/>
          <w:sz w:val="20"/>
          <w:szCs w:val="20"/>
        </w:rPr>
        <w:tab/>
        <w:t>Proposta de preços, conforme modelo constante do Anexo III do presente Edital, vedado o preenchimento desta com dados aleatórios, sob pena de desclassificação da proposta.</w:t>
      </w:r>
    </w:p>
    <w:p w:rsidR="00A26362" w:rsidRPr="00A26362" w:rsidRDefault="00A26362" w:rsidP="00A26362">
      <w:pPr>
        <w:pStyle w:val="ParagraphStyle"/>
        <w:tabs>
          <w:tab w:val="left" w:pos="705"/>
        </w:tabs>
        <w:ind w:right="49"/>
        <w:jc w:val="both"/>
        <w:rPr>
          <w:rFonts w:asciiTheme="minorHAnsi" w:hAnsiTheme="minorHAnsi" w:cs="Cambria"/>
          <w:sz w:val="20"/>
          <w:szCs w:val="20"/>
        </w:rPr>
      </w:pPr>
      <w:r w:rsidRPr="00A26362">
        <w:rPr>
          <w:rFonts w:asciiTheme="minorHAnsi" w:hAnsiTheme="minorHAnsi" w:cs="Cambria"/>
          <w:sz w:val="20"/>
          <w:szCs w:val="20"/>
        </w:rPr>
        <w:t xml:space="preserve">13.9.2 </w:t>
      </w:r>
      <w:r w:rsidRPr="00A26362">
        <w:rPr>
          <w:rFonts w:asciiTheme="minorHAnsi" w:hAnsiTheme="minorHAnsi" w:cs="Cambria"/>
          <w:sz w:val="20"/>
          <w:szCs w:val="20"/>
        </w:rPr>
        <w:tab/>
        <w:t>Preços unitários e totais, em moeda corrente nacional, em algarismo e por extenso, sem inclusão de qualquer encargo financeiro ou previsão</w:t>
      </w:r>
      <w:r w:rsidRPr="00A26362">
        <w:rPr>
          <w:rFonts w:asciiTheme="minorHAnsi" w:hAnsiTheme="minorHAnsi" w:cs="Cambria"/>
          <w:spacing w:val="-30"/>
          <w:sz w:val="20"/>
          <w:szCs w:val="20"/>
        </w:rPr>
        <w:t xml:space="preserve"> </w:t>
      </w:r>
      <w:r w:rsidRPr="00A26362">
        <w:rPr>
          <w:rFonts w:asciiTheme="minorHAnsi" w:hAnsiTheme="minorHAnsi" w:cs="Cambria"/>
          <w:sz w:val="20"/>
          <w:szCs w:val="20"/>
        </w:rPr>
        <w:t>inflacionária.</w:t>
      </w:r>
    </w:p>
    <w:p w:rsidR="00A26362" w:rsidRPr="00A26362" w:rsidRDefault="00A26362" w:rsidP="00A26362">
      <w:pPr>
        <w:pStyle w:val="ParagraphStyle"/>
        <w:tabs>
          <w:tab w:val="left" w:pos="705"/>
        </w:tabs>
        <w:ind w:right="49"/>
        <w:jc w:val="both"/>
        <w:rPr>
          <w:rFonts w:asciiTheme="minorHAnsi" w:hAnsiTheme="minorHAnsi" w:cs="Cambria"/>
          <w:sz w:val="20"/>
          <w:szCs w:val="20"/>
        </w:rPr>
      </w:pPr>
      <w:r w:rsidRPr="00A26362">
        <w:rPr>
          <w:rFonts w:asciiTheme="minorHAnsi" w:hAnsiTheme="minorHAnsi" w:cs="Cambria"/>
          <w:sz w:val="20"/>
          <w:szCs w:val="20"/>
        </w:rPr>
        <w:t xml:space="preserve">13.9.3 </w:t>
      </w:r>
      <w:r w:rsidRPr="00A26362">
        <w:rPr>
          <w:rFonts w:asciiTheme="minorHAnsi" w:hAnsiTheme="minorHAnsi" w:cs="Cambria"/>
          <w:sz w:val="20"/>
          <w:szCs w:val="20"/>
        </w:rPr>
        <w:tab/>
        <w:t>Indicação de que nos preços ofertados já estão inclusos os tributos, fretes, taxas, seguros, encargos sociais, trabalhistas e todas as demais despesas necessárias à execução do objeto.</w:t>
      </w:r>
    </w:p>
    <w:p w:rsidR="00A26362" w:rsidRPr="00A26362" w:rsidRDefault="00A26362" w:rsidP="00A26362">
      <w:pPr>
        <w:pStyle w:val="ParagraphStyle"/>
        <w:tabs>
          <w:tab w:val="left" w:pos="705"/>
        </w:tabs>
        <w:ind w:right="49"/>
        <w:jc w:val="both"/>
        <w:rPr>
          <w:rFonts w:asciiTheme="minorHAnsi" w:hAnsiTheme="minorHAnsi" w:cs="Cambria"/>
          <w:sz w:val="20"/>
          <w:szCs w:val="20"/>
        </w:rPr>
      </w:pPr>
      <w:r w:rsidRPr="00A26362">
        <w:rPr>
          <w:rFonts w:asciiTheme="minorHAnsi" w:hAnsiTheme="minorHAnsi" w:cs="Cambria"/>
          <w:sz w:val="20"/>
          <w:szCs w:val="20"/>
        </w:rPr>
        <w:t xml:space="preserve">13.9.4 </w:t>
      </w:r>
      <w:r w:rsidRPr="00A26362">
        <w:rPr>
          <w:rFonts w:asciiTheme="minorHAnsi" w:hAnsiTheme="minorHAnsi" w:cs="Cambria"/>
          <w:sz w:val="20"/>
          <w:szCs w:val="20"/>
        </w:rPr>
        <w:tab/>
        <w:t>Prazo de validade da proposta não inferior a 60 (sessenta) dias, contados da data estipulada para a abertura do presente certame, conforme previsto no art. 69, § 2º combinado com o artigo 66, §</w:t>
      </w:r>
      <w:r w:rsidRPr="00A26362">
        <w:rPr>
          <w:rFonts w:asciiTheme="minorHAnsi" w:hAnsiTheme="minorHAnsi" w:cs="Cambria"/>
          <w:spacing w:val="-15"/>
          <w:sz w:val="20"/>
          <w:szCs w:val="20"/>
        </w:rPr>
        <w:t xml:space="preserve"> </w:t>
      </w:r>
      <w:r w:rsidRPr="00A26362">
        <w:rPr>
          <w:rFonts w:asciiTheme="minorHAnsi" w:hAnsiTheme="minorHAnsi" w:cs="Cambria"/>
          <w:sz w:val="20"/>
          <w:szCs w:val="20"/>
        </w:rPr>
        <w:t>4º.</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13.9.5 Indicação/especificação do material e</w:t>
      </w:r>
      <w:r w:rsidRPr="00A26362">
        <w:rPr>
          <w:rFonts w:asciiTheme="minorHAnsi" w:hAnsiTheme="minorHAnsi" w:cs="Cambria"/>
          <w:spacing w:val="-15"/>
          <w:sz w:val="20"/>
          <w:szCs w:val="20"/>
        </w:rPr>
        <w:t xml:space="preserve"> </w:t>
      </w:r>
      <w:r w:rsidRPr="00A26362">
        <w:rPr>
          <w:rFonts w:asciiTheme="minorHAnsi" w:hAnsiTheme="minorHAnsi" w:cs="Cambria"/>
          <w:sz w:val="20"/>
          <w:szCs w:val="20"/>
        </w:rPr>
        <w:t>marca.</w:t>
      </w:r>
    </w:p>
    <w:p w:rsidR="00A26362" w:rsidRPr="00A26362" w:rsidRDefault="00A26362" w:rsidP="00A26362">
      <w:pPr>
        <w:pStyle w:val="ParagraphStyle"/>
        <w:tabs>
          <w:tab w:val="left" w:pos="705"/>
        </w:tabs>
        <w:ind w:right="49"/>
        <w:jc w:val="both"/>
        <w:outlineLvl w:val="1"/>
        <w:rPr>
          <w:rFonts w:asciiTheme="minorHAnsi" w:hAnsiTheme="minorHAnsi" w:cs="Cambria"/>
          <w:sz w:val="20"/>
          <w:szCs w:val="20"/>
        </w:rPr>
      </w:pPr>
      <w:r w:rsidRPr="00A26362">
        <w:rPr>
          <w:rFonts w:asciiTheme="minorHAnsi" w:hAnsiTheme="minorHAnsi" w:cs="Cambria"/>
          <w:sz w:val="20"/>
          <w:szCs w:val="20"/>
        </w:rPr>
        <w:t xml:space="preserve">13.9.6 </w:t>
      </w:r>
      <w:r w:rsidRPr="00A26362">
        <w:rPr>
          <w:rFonts w:asciiTheme="minorHAnsi" w:hAnsiTheme="minorHAnsi" w:cs="Cambria"/>
          <w:sz w:val="20"/>
          <w:szCs w:val="20"/>
        </w:rPr>
        <w:tab/>
        <w:t>Declaração de que se enquadra na condição de micro e pequena empresa prevista na Lei Complementar</w:t>
      </w:r>
      <w:r w:rsidRPr="00A26362">
        <w:rPr>
          <w:rFonts w:asciiTheme="minorHAnsi" w:hAnsiTheme="minorHAnsi" w:cs="Cambria"/>
          <w:spacing w:val="-15"/>
          <w:sz w:val="20"/>
          <w:szCs w:val="20"/>
        </w:rPr>
        <w:t xml:space="preserve"> </w:t>
      </w:r>
      <w:r w:rsidRPr="00A26362">
        <w:rPr>
          <w:rFonts w:asciiTheme="minorHAnsi" w:hAnsiTheme="minorHAnsi" w:cs="Cambria"/>
          <w:sz w:val="20"/>
          <w:szCs w:val="20"/>
        </w:rPr>
        <w:t>123/06.</w:t>
      </w:r>
    </w:p>
    <w:p w:rsidR="00A26362" w:rsidRPr="00A26362" w:rsidRDefault="00A26362" w:rsidP="00A26362">
      <w:pPr>
        <w:rPr>
          <w:rFonts w:asciiTheme="minorHAnsi" w:hAnsiTheme="minorHAnsi"/>
        </w:rPr>
      </w:pPr>
      <w:r w:rsidRPr="00A26362">
        <w:rPr>
          <w:rFonts w:asciiTheme="minorHAnsi" w:hAnsiTheme="minorHAnsi"/>
        </w:rPr>
        <w:t xml:space="preserve">13.9.7 </w:t>
      </w:r>
      <w:r w:rsidRPr="00A26362">
        <w:rPr>
          <w:rFonts w:asciiTheme="minorHAnsi" w:hAnsiTheme="minorHAnsi"/>
        </w:rPr>
        <w:tab/>
        <w:t>O preço proposto deverá ser expresso em moeda corrente nacional (Real), com até duas casas decimais (0,00)</w:t>
      </w:r>
    </w:p>
    <w:p w:rsidR="00A26362" w:rsidRPr="00A26362" w:rsidRDefault="00A26362" w:rsidP="00A26362">
      <w:pPr>
        <w:pStyle w:val="ParagraphStyle"/>
        <w:tabs>
          <w:tab w:val="left" w:pos="705"/>
        </w:tabs>
        <w:ind w:right="49"/>
        <w:jc w:val="both"/>
        <w:rPr>
          <w:rFonts w:asciiTheme="minorHAnsi" w:hAnsiTheme="minorHAnsi" w:cs="Cambria"/>
          <w:sz w:val="20"/>
          <w:szCs w:val="20"/>
        </w:rPr>
      </w:pPr>
      <w:r w:rsidRPr="00A26362">
        <w:rPr>
          <w:rFonts w:asciiTheme="minorHAnsi" w:hAnsiTheme="minorHAnsi" w:cs="Cambria"/>
          <w:sz w:val="20"/>
          <w:szCs w:val="20"/>
        </w:rPr>
        <w:t xml:space="preserve">13.9.8 </w:t>
      </w:r>
      <w:r w:rsidRPr="00A26362">
        <w:rPr>
          <w:rFonts w:asciiTheme="minorHAnsi" w:hAnsiTheme="minorHAnsi" w:cs="Cambria"/>
          <w:sz w:val="20"/>
          <w:szCs w:val="20"/>
        </w:rPr>
        <w:tab/>
        <w:t>A proposta, enviada exclusivamente por meio do Sistema Eletrônico, deve atender todas as especificações técnicas obrigatórias do Edital e Anexos</w:t>
      </w:r>
      <w:r w:rsidRPr="00A26362">
        <w:rPr>
          <w:rFonts w:asciiTheme="minorHAnsi" w:hAnsiTheme="minorHAnsi" w:cs="Cambria"/>
          <w:b/>
          <w:bCs/>
          <w:sz w:val="20"/>
          <w:szCs w:val="20"/>
        </w:rPr>
        <w:t xml:space="preserve"> </w:t>
      </w:r>
      <w:r w:rsidRPr="00A26362">
        <w:rPr>
          <w:rFonts w:asciiTheme="minorHAnsi" w:hAnsiTheme="minorHAnsi" w:cs="Cambria"/>
          <w:sz w:val="20"/>
          <w:szCs w:val="20"/>
        </w:rPr>
        <w:t>sob pena de desclassificação.</w:t>
      </w:r>
    </w:p>
    <w:p w:rsidR="00A26362" w:rsidRPr="00A26362" w:rsidRDefault="00A26362" w:rsidP="00A26362">
      <w:pPr>
        <w:pStyle w:val="ParagraphStyle"/>
        <w:tabs>
          <w:tab w:val="left" w:pos="705"/>
          <w:tab w:val="left" w:pos="1995"/>
        </w:tabs>
        <w:ind w:right="49"/>
        <w:jc w:val="both"/>
        <w:rPr>
          <w:rFonts w:asciiTheme="minorHAnsi" w:hAnsiTheme="minorHAnsi" w:cs="Cambria"/>
          <w:sz w:val="20"/>
          <w:szCs w:val="20"/>
        </w:rPr>
      </w:pPr>
      <w:r w:rsidRPr="00A26362">
        <w:rPr>
          <w:rFonts w:asciiTheme="minorHAnsi" w:hAnsiTheme="minorHAnsi" w:cs="Cambria"/>
          <w:sz w:val="20"/>
          <w:szCs w:val="20"/>
        </w:rPr>
        <w:t xml:space="preserve">13.9.9 </w:t>
      </w:r>
      <w:r w:rsidRPr="00A26362">
        <w:rPr>
          <w:rFonts w:asciiTheme="minorHAnsi" w:hAnsiTheme="minorHAnsi" w:cs="Cambria"/>
          <w:sz w:val="20"/>
          <w:szCs w:val="20"/>
        </w:rPr>
        <w:tab/>
        <w:t>O (a) Pregoeiro (a) reserva o direito de realizar diligências para instrução do processo sobre informações que não estejam claras, bem como de solicitar documentos complementares que julgar necessários para os respectivos esclarecimentos.</w:t>
      </w:r>
    </w:p>
    <w:p w:rsidR="00A26362" w:rsidRPr="00A26362" w:rsidRDefault="00A26362" w:rsidP="00A26362">
      <w:pPr>
        <w:pStyle w:val="ParagraphStyle"/>
        <w:tabs>
          <w:tab w:val="left" w:pos="705"/>
        </w:tabs>
        <w:ind w:right="49"/>
        <w:jc w:val="both"/>
        <w:rPr>
          <w:rFonts w:asciiTheme="minorHAnsi" w:hAnsiTheme="minorHAnsi" w:cs="Cambria"/>
          <w:sz w:val="20"/>
          <w:szCs w:val="20"/>
        </w:rPr>
      </w:pPr>
      <w:r w:rsidRPr="00A26362">
        <w:rPr>
          <w:rFonts w:asciiTheme="minorHAnsi" w:hAnsiTheme="minorHAnsi" w:cs="Cambria"/>
          <w:sz w:val="20"/>
          <w:szCs w:val="20"/>
        </w:rPr>
        <w:t xml:space="preserve">13.9.10 </w:t>
      </w:r>
      <w:r w:rsidRPr="00A26362">
        <w:rPr>
          <w:rFonts w:asciiTheme="minorHAnsi" w:hAnsiTheme="minorHAnsi" w:cs="Cambria"/>
          <w:sz w:val="20"/>
          <w:szCs w:val="20"/>
        </w:rPr>
        <w:tab/>
        <w:t>Ser redigida em língua portuguesa, datilografada ou digitada, em uma via, sem emendas, rasuras, entrelinhas ou ressalvas, devendo a última folha ser assinada e as demais rubricadas pelo licitante ou seu representante legal.</w:t>
      </w:r>
    </w:p>
    <w:p w:rsidR="00A26362" w:rsidRPr="00A26362" w:rsidRDefault="00A26362" w:rsidP="00A26362">
      <w:pPr>
        <w:pStyle w:val="ParagraphStyle"/>
        <w:tabs>
          <w:tab w:val="left" w:pos="1995"/>
        </w:tabs>
        <w:ind w:right="49"/>
        <w:jc w:val="both"/>
        <w:rPr>
          <w:rFonts w:asciiTheme="minorHAnsi" w:hAnsiTheme="minorHAnsi" w:cs="Cambria"/>
          <w:sz w:val="20"/>
          <w:szCs w:val="20"/>
        </w:rPr>
      </w:pPr>
      <w:r w:rsidRPr="00A26362">
        <w:rPr>
          <w:rFonts w:asciiTheme="minorHAnsi" w:hAnsiTheme="minorHAnsi" w:cs="Cambria"/>
          <w:sz w:val="20"/>
          <w:szCs w:val="20"/>
        </w:rPr>
        <w:t>13.9.11 Conter a indicação do banco, número da conta e agência do licitante vencedor, para fins de pagamento.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13.9.12 A proposta final deverá ser documentada nos autos e será levada em consideração no decorrer da execução do contrato e aplicação de eventual sanção à Contratada, se for o caso.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13.9.13 Todas as especificações do objeto contidas na proposta, tais como marca, modelo, tipo, fabricante e procedência, vinculam a Contratada.</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13.9.14 Os preços deverão ser expressos em moeda corrente nacional, o valor unitário em algarismos e o valor global em algarismos e por extenso (art. 5º da Lei nº 8.666/93).</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13.9.15 Ocorrendo divergência entre os preços unitários e o preço global, prevalecerão os primeiros; no caso de divergência entre os valores numéricos e os valores expressos por extenso, prevalecerão estes últimos.</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13.9.16 A oferta deverá ser firme e precisa, limitada, rigorosamente, ao objeto deste Edital, sem conter alternativas de preço ou de qualquer outra condição que induza o julgamento a mais de um resultado, sob pena de desclassificação.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13.9.17 A proposta deverá obedecer aos termos deste Edital e seus Anexos, não sendo considerada aquela que não corresponda às especificações ali contidas ou que estabeleça vínculo à proposta de outro licitante.</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13.9.18 As propostas que contenham a descrição do objeto, o valor e os documentos complementares estarão disponíveis na internet, após a homologação.</w:t>
      </w:r>
    </w:p>
    <w:p w:rsidR="00A26362" w:rsidRPr="00A26362" w:rsidRDefault="00A26362" w:rsidP="00A26362">
      <w:pPr>
        <w:pStyle w:val="ParagraphStyle"/>
        <w:keepNext/>
        <w:keepLines/>
        <w:spacing w:before="240"/>
        <w:ind w:left="615" w:right="49" w:hanging="615"/>
        <w:jc w:val="both"/>
        <w:outlineLvl w:val="0"/>
        <w:rPr>
          <w:rFonts w:asciiTheme="minorHAnsi" w:hAnsiTheme="minorHAnsi" w:cs="Cambria"/>
          <w:b/>
          <w:bCs/>
          <w:sz w:val="20"/>
          <w:szCs w:val="20"/>
          <w:shd w:val="clear" w:color="auto" w:fill="D9D9D9"/>
        </w:rPr>
      </w:pPr>
      <w:r w:rsidRPr="00A26362">
        <w:rPr>
          <w:rFonts w:asciiTheme="minorHAnsi" w:hAnsiTheme="minorHAnsi" w:cs="Cambria"/>
          <w:b/>
          <w:bCs/>
          <w:sz w:val="20"/>
          <w:szCs w:val="20"/>
          <w:shd w:val="clear" w:color="auto" w:fill="FFFFFF"/>
        </w:rPr>
        <w:t xml:space="preserve">14. </w:t>
      </w:r>
      <w:r w:rsidRPr="00A26362">
        <w:rPr>
          <w:rFonts w:asciiTheme="minorHAnsi" w:hAnsiTheme="minorHAnsi" w:cs="Cambria"/>
          <w:b/>
          <w:bCs/>
          <w:sz w:val="20"/>
          <w:szCs w:val="20"/>
          <w:shd w:val="clear" w:color="auto" w:fill="D9D9D9"/>
        </w:rPr>
        <w:t>DA REABERTURA DA SESSÃO PÚBLICA</w:t>
      </w:r>
    </w:p>
    <w:p w:rsidR="00A26362" w:rsidRPr="00A26362" w:rsidRDefault="00A26362" w:rsidP="00A26362">
      <w:pPr>
        <w:pStyle w:val="ParagraphStyle"/>
        <w:tabs>
          <w:tab w:val="left" w:pos="570"/>
        </w:tabs>
        <w:ind w:right="49" w:firstLine="360"/>
        <w:jc w:val="both"/>
        <w:rPr>
          <w:rFonts w:asciiTheme="minorHAnsi" w:hAnsiTheme="minorHAnsi" w:cs="Cambria"/>
          <w:sz w:val="20"/>
          <w:szCs w:val="20"/>
        </w:rPr>
      </w:pPr>
    </w:p>
    <w:p w:rsidR="00A26362" w:rsidRPr="00A26362" w:rsidRDefault="00A26362" w:rsidP="00A26362">
      <w:pPr>
        <w:pStyle w:val="ParagraphStyle"/>
        <w:tabs>
          <w:tab w:val="left" w:pos="570"/>
        </w:tabs>
        <w:ind w:right="49"/>
        <w:jc w:val="both"/>
        <w:rPr>
          <w:rFonts w:asciiTheme="minorHAnsi" w:hAnsiTheme="minorHAnsi" w:cs="Cambria"/>
          <w:sz w:val="20"/>
          <w:szCs w:val="20"/>
        </w:rPr>
      </w:pPr>
      <w:r w:rsidRPr="00A26362">
        <w:rPr>
          <w:rFonts w:asciiTheme="minorHAnsi" w:hAnsiTheme="minorHAnsi" w:cs="Cambria"/>
          <w:sz w:val="20"/>
          <w:szCs w:val="20"/>
        </w:rPr>
        <w:t>14.1 A sessão pública poderá ser reaberta:</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lastRenderedPageBreak/>
        <w:t>14.1.1 Nas hipóteses de provimento de recurso que leve à anulação de atos anteriores à realização da sessão pública precedente ou em que seja anulada a própria sessão pública, situação em que serão repetidos os atos anulados e os que dele dependam.</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14.1.2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14.1.3 Todos os licitantes remanescentes deverão ser convocados para acompanhar a sessão reaberta.</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14.1.4 A convocação se dará por meio do sistema eletrônico (“chat”), e-mail, de acordo com a fase do procedimento licitatório.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14.1.5 A convocação feita por e-mail dar-se-á de acordo com os dados contidos no BLLCOMPRAS, sendo responsabilidade do licitante manter seus dados cadastrais atualizados.</w:t>
      </w:r>
    </w:p>
    <w:p w:rsidR="00A26362" w:rsidRPr="00A26362" w:rsidRDefault="00A26362" w:rsidP="00A26362">
      <w:pPr>
        <w:pStyle w:val="ParagraphStyle"/>
        <w:keepNext/>
        <w:keepLines/>
        <w:tabs>
          <w:tab w:val="left" w:pos="570"/>
        </w:tabs>
        <w:spacing w:before="240"/>
        <w:ind w:left="510" w:right="49" w:hanging="510"/>
        <w:jc w:val="both"/>
        <w:outlineLvl w:val="0"/>
        <w:rPr>
          <w:rFonts w:asciiTheme="minorHAnsi" w:hAnsiTheme="minorHAnsi" w:cs="Cambria"/>
          <w:b/>
          <w:bCs/>
          <w:sz w:val="20"/>
          <w:szCs w:val="20"/>
          <w:shd w:val="clear" w:color="auto" w:fill="C0C0C0"/>
        </w:rPr>
      </w:pPr>
      <w:r w:rsidRPr="00A26362">
        <w:rPr>
          <w:rFonts w:asciiTheme="minorHAnsi" w:hAnsiTheme="minorHAnsi" w:cs="Cambria"/>
          <w:b/>
          <w:bCs/>
          <w:sz w:val="20"/>
          <w:szCs w:val="20"/>
          <w:shd w:val="clear" w:color="auto" w:fill="FFFFFF"/>
        </w:rPr>
        <w:t xml:space="preserve">15. </w:t>
      </w:r>
      <w:r w:rsidRPr="00A26362">
        <w:rPr>
          <w:rFonts w:asciiTheme="minorHAnsi" w:hAnsiTheme="minorHAnsi" w:cs="Cambria"/>
          <w:b/>
          <w:bCs/>
          <w:sz w:val="20"/>
          <w:szCs w:val="20"/>
          <w:shd w:val="clear" w:color="auto" w:fill="C0C0C0"/>
        </w:rPr>
        <w:t xml:space="preserve">DA HOMOLOGAÇÃO E CONVOCAÇÃO DO LICITANTE VENCEDOR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 </w:t>
      </w:r>
    </w:p>
    <w:p w:rsidR="00A26362" w:rsidRPr="00A26362" w:rsidRDefault="00A26362" w:rsidP="00A26362">
      <w:pPr>
        <w:pStyle w:val="ParagraphStyle"/>
        <w:ind w:right="49"/>
        <w:jc w:val="both"/>
        <w:rPr>
          <w:rFonts w:asciiTheme="minorHAnsi" w:hAnsiTheme="minorHAnsi" w:cs="Cambria"/>
          <w:b/>
          <w:bCs/>
          <w:sz w:val="20"/>
          <w:szCs w:val="20"/>
        </w:rPr>
      </w:pPr>
      <w:r w:rsidRPr="00A26362">
        <w:rPr>
          <w:rFonts w:asciiTheme="minorHAnsi" w:hAnsiTheme="minorHAnsi" w:cs="Cambria"/>
          <w:sz w:val="20"/>
          <w:szCs w:val="20"/>
        </w:rPr>
        <w:t>15.1.</w:t>
      </w:r>
      <w:r w:rsidRPr="00A26362">
        <w:rPr>
          <w:rFonts w:asciiTheme="minorHAnsi" w:hAnsiTheme="minorHAnsi" w:cs="Cambria"/>
          <w:b/>
          <w:bCs/>
          <w:sz w:val="20"/>
          <w:szCs w:val="20"/>
        </w:rPr>
        <w:t xml:space="preserve"> </w:t>
      </w:r>
      <w:r w:rsidRPr="00A26362">
        <w:rPr>
          <w:rFonts w:asciiTheme="minorHAnsi" w:hAnsiTheme="minorHAnsi" w:cs="Cambria"/>
          <w:sz w:val="20"/>
          <w:szCs w:val="20"/>
        </w:rPr>
        <w:t>O resultado de julgamento será submetido à Autoridade Competente, para homologação.</w:t>
      </w:r>
      <w:r w:rsidRPr="00A26362">
        <w:rPr>
          <w:rFonts w:asciiTheme="minorHAnsi" w:hAnsiTheme="minorHAnsi" w:cs="Cambria"/>
          <w:b/>
          <w:bCs/>
          <w:sz w:val="20"/>
          <w:szCs w:val="20"/>
        </w:rPr>
        <w:t xml:space="preserve"> </w:t>
      </w:r>
    </w:p>
    <w:p w:rsidR="00A26362" w:rsidRPr="00A26362" w:rsidRDefault="00A26362" w:rsidP="00A26362">
      <w:pPr>
        <w:pStyle w:val="ParagraphStyle"/>
        <w:ind w:right="49"/>
        <w:jc w:val="both"/>
        <w:rPr>
          <w:rFonts w:asciiTheme="minorHAnsi" w:hAnsiTheme="minorHAnsi" w:cs="Cambria"/>
          <w:b/>
          <w:bCs/>
          <w:sz w:val="20"/>
          <w:szCs w:val="20"/>
        </w:rPr>
      </w:pPr>
      <w:r w:rsidRPr="00A26362">
        <w:rPr>
          <w:rFonts w:asciiTheme="minorHAnsi" w:hAnsiTheme="minorHAnsi" w:cs="Cambria"/>
          <w:b/>
          <w:bCs/>
          <w:sz w:val="20"/>
          <w:szCs w:val="20"/>
        </w:rPr>
        <w:t>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15.2. Após a homologação da licitação, a LICITANTE VENCEDORA será convocada para assinar o contrato, no prazo de 48 (quarenta e oito) horas, a contar do recebimento da convocação formalizada e nas condições estabelecidas (com o envio do documento via e-mail, ou retirada e assinatura do contrato junto a Secretaria a ser indicada na convocação), sob pena de decair o direito a contratação e aplicação das penas prevista no art. 81 de lei 8.666/93, seguindo as regras do art. 64 da mesma lei</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15.3. As condições de habilitação consignadas neste edital deverão ser mantidas pelo licitante durante a vigência do contrato, se for o caso.</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15.4. Caso o vencedor não faça a comprovação referida no item anterior, ou, injustificadamente, recuse-se a assinar o contrato, a Administração poderá convocar o próximo licitante, respeitada a ordem de classificação, para, após comprovados os requisitos </w:t>
      </w:r>
      <w:proofErr w:type="spellStart"/>
      <w:r w:rsidRPr="00A26362">
        <w:rPr>
          <w:rFonts w:asciiTheme="minorHAnsi" w:hAnsiTheme="minorHAnsi" w:cs="Cambria"/>
          <w:sz w:val="20"/>
          <w:szCs w:val="20"/>
        </w:rPr>
        <w:t>habilitatórios</w:t>
      </w:r>
      <w:proofErr w:type="spellEnd"/>
      <w:r w:rsidRPr="00A26362">
        <w:rPr>
          <w:rFonts w:asciiTheme="minorHAnsi" w:hAnsiTheme="minorHAnsi" w:cs="Cambria"/>
          <w:sz w:val="20"/>
          <w:szCs w:val="20"/>
        </w:rPr>
        <w:t>, assinar o contrato, sem prejuízo das multas previstas em edital, no contrato e demais cominações legais.</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15.5. É facultado ao Município de </w:t>
      </w:r>
      <w:proofErr w:type="spellStart"/>
      <w:r w:rsidRPr="00A26362">
        <w:rPr>
          <w:rFonts w:asciiTheme="minorHAnsi" w:hAnsiTheme="minorHAnsi" w:cs="Cambria"/>
          <w:sz w:val="20"/>
          <w:szCs w:val="20"/>
        </w:rPr>
        <w:t>Quitandinha-PR</w:t>
      </w:r>
      <w:proofErr w:type="spellEnd"/>
      <w:r w:rsidRPr="00A26362">
        <w:rPr>
          <w:rFonts w:asciiTheme="minorHAnsi" w:hAnsiTheme="minorHAnsi" w:cs="Cambria"/>
          <w:sz w:val="20"/>
          <w:szCs w:val="20"/>
        </w:rPr>
        <w:t>, quando a convocada não comparecer no prazo estipulado, não apresentar situação regular no ato da emissão da Nota de Empenho ou, ainda, recusar-se a retirá-la, injustificadamente, convocar as LICITANTES remanescentes, na ordem de classificação, sem prejuízo da aplicação das sanções cabíveis.</w:t>
      </w:r>
    </w:p>
    <w:p w:rsidR="00A26362" w:rsidRPr="00A26362" w:rsidRDefault="00A26362" w:rsidP="00A26362">
      <w:pPr>
        <w:pStyle w:val="ParagraphStyle"/>
        <w:ind w:right="49"/>
        <w:jc w:val="both"/>
        <w:rPr>
          <w:rFonts w:asciiTheme="minorHAnsi" w:hAnsiTheme="minorHAnsi" w:cs="Cambria"/>
          <w:b/>
          <w:bCs/>
          <w:sz w:val="20"/>
          <w:szCs w:val="20"/>
        </w:rPr>
      </w:pPr>
      <w:r w:rsidRPr="00A26362">
        <w:rPr>
          <w:rFonts w:asciiTheme="minorHAnsi" w:hAnsiTheme="minorHAnsi" w:cs="Cambria"/>
          <w:b/>
          <w:bCs/>
          <w:sz w:val="20"/>
          <w:szCs w:val="20"/>
        </w:rPr>
        <w:t>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15.6. O prazo de convocação poderá ser prorrogado, uma vez, por igual período, quando solicitado pela parte, durante o seu transcurso e desde que ocorra motivo justificado aceito pelo Município de </w:t>
      </w:r>
      <w:proofErr w:type="spellStart"/>
      <w:r w:rsidRPr="00A26362">
        <w:rPr>
          <w:rFonts w:asciiTheme="minorHAnsi" w:hAnsiTheme="minorHAnsi" w:cs="Cambria"/>
          <w:sz w:val="20"/>
          <w:szCs w:val="20"/>
        </w:rPr>
        <w:t>Quitandinha-PR</w:t>
      </w:r>
      <w:proofErr w:type="spellEnd"/>
      <w:r w:rsidRPr="00A26362">
        <w:rPr>
          <w:rFonts w:asciiTheme="minorHAnsi" w:hAnsiTheme="minorHAnsi" w:cs="Cambria"/>
          <w:sz w:val="20"/>
          <w:szCs w:val="20"/>
        </w:rPr>
        <w:t>.</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 xml:space="preserve">15.7 O objeto da licitação será adjudicado ao licitante declarado vencedor, por ato da </w:t>
      </w:r>
      <w:proofErr w:type="spellStart"/>
      <w:r w:rsidRPr="00A26362">
        <w:rPr>
          <w:rFonts w:asciiTheme="minorHAnsi" w:hAnsiTheme="minorHAnsi" w:cs="Cambria"/>
          <w:color w:val="000000"/>
          <w:sz w:val="20"/>
          <w:szCs w:val="20"/>
        </w:rPr>
        <w:t>pregoeira</w:t>
      </w:r>
      <w:proofErr w:type="spellEnd"/>
      <w:r w:rsidRPr="00A26362">
        <w:rPr>
          <w:rFonts w:asciiTheme="minorHAnsi" w:hAnsiTheme="minorHAnsi" w:cs="Cambria"/>
          <w:color w:val="000000"/>
          <w:sz w:val="20"/>
          <w:szCs w:val="20"/>
        </w:rPr>
        <w:t>, caso não haja interposição de recurso, ou pela autoridade competente, após a regular decisão dos recursos apresentados.</w:t>
      </w:r>
    </w:p>
    <w:p w:rsidR="00A26362" w:rsidRPr="00A26362" w:rsidRDefault="00A26362" w:rsidP="00A26362">
      <w:pPr>
        <w:pStyle w:val="ParagraphStyle"/>
        <w:ind w:right="49"/>
        <w:jc w:val="both"/>
        <w:rPr>
          <w:rFonts w:asciiTheme="minorHAnsi" w:hAnsiTheme="minorHAnsi" w:cs="Cambria"/>
          <w:color w:val="000000"/>
          <w:sz w:val="20"/>
          <w:szCs w:val="20"/>
        </w:rPr>
      </w:pPr>
    </w:p>
    <w:p w:rsidR="00A26362" w:rsidRPr="00A26362" w:rsidRDefault="00A26362" w:rsidP="00A26362">
      <w:pPr>
        <w:pStyle w:val="ParagraphStyle"/>
        <w:ind w:right="49"/>
        <w:jc w:val="both"/>
        <w:rPr>
          <w:rFonts w:asciiTheme="minorHAnsi" w:hAnsiTheme="minorHAnsi" w:cs="Cambria"/>
          <w:color w:val="000000"/>
          <w:sz w:val="20"/>
          <w:szCs w:val="20"/>
        </w:rPr>
      </w:pPr>
      <w:r w:rsidRPr="00A26362">
        <w:rPr>
          <w:rFonts w:asciiTheme="minorHAnsi" w:hAnsiTheme="minorHAnsi" w:cs="Cambria"/>
          <w:color w:val="000000"/>
          <w:sz w:val="20"/>
          <w:szCs w:val="20"/>
        </w:rPr>
        <w:t xml:space="preserve">15.8 Após a fase recursal, constatada a regularidade dos atos praticados, a autoridade competente homologará o procedimento licitatório. </w:t>
      </w:r>
    </w:p>
    <w:p w:rsidR="00A26362" w:rsidRPr="00A26362" w:rsidRDefault="00A26362" w:rsidP="00A26362">
      <w:pPr>
        <w:pStyle w:val="ParagraphStyle"/>
        <w:keepNext/>
        <w:keepLines/>
        <w:tabs>
          <w:tab w:val="left" w:pos="570"/>
        </w:tabs>
        <w:spacing w:before="240"/>
        <w:ind w:left="510" w:right="49" w:hanging="510"/>
        <w:jc w:val="both"/>
        <w:outlineLvl w:val="0"/>
        <w:rPr>
          <w:rFonts w:asciiTheme="minorHAnsi" w:hAnsiTheme="minorHAnsi" w:cs="Cambria"/>
          <w:b/>
          <w:bCs/>
          <w:sz w:val="20"/>
          <w:szCs w:val="20"/>
          <w:shd w:val="clear" w:color="auto" w:fill="C0C0C0"/>
        </w:rPr>
      </w:pPr>
      <w:r w:rsidRPr="00A26362">
        <w:rPr>
          <w:rFonts w:asciiTheme="minorHAnsi" w:hAnsiTheme="minorHAnsi" w:cs="Cambria"/>
          <w:b/>
          <w:bCs/>
          <w:sz w:val="20"/>
          <w:szCs w:val="20"/>
          <w:shd w:val="clear" w:color="auto" w:fill="FFFFFF"/>
        </w:rPr>
        <w:t>16.</w:t>
      </w:r>
      <w:r w:rsidRPr="00A26362">
        <w:rPr>
          <w:rFonts w:asciiTheme="minorHAnsi" w:hAnsiTheme="minorHAnsi" w:cs="Cambria"/>
          <w:b/>
          <w:bCs/>
          <w:sz w:val="20"/>
          <w:szCs w:val="20"/>
          <w:shd w:val="clear" w:color="auto" w:fill="C0C0C0"/>
        </w:rPr>
        <w:t xml:space="preserve"> DAS OBRIGAÇÕES DA EMPRESA VENCEDORA</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16.1. Em havendo </w:t>
      </w:r>
      <w:r w:rsidRPr="00A26362">
        <w:rPr>
          <w:rFonts w:asciiTheme="minorHAnsi" w:hAnsiTheme="minorHAnsi" w:cs="Cambria"/>
          <w:b/>
          <w:bCs/>
          <w:sz w:val="20"/>
          <w:szCs w:val="20"/>
          <w:u w:val="single"/>
        </w:rPr>
        <w:t>cisão, incorporação ou fusão</w:t>
      </w:r>
      <w:r w:rsidRPr="00A26362">
        <w:rPr>
          <w:rFonts w:asciiTheme="minorHAnsi" w:hAnsiTheme="minorHAnsi" w:cs="Cambria"/>
          <w:sz w:val="20"/>
          <w:szCs w:val="20"/>
        </w:rPr>
        <w:t xml:space="preserve"> da futura empresa contratada, a aceitação de qualquer uma destas operações, como pressuposto para a continuidade do contrato, ficará condicionada à análise, por esta administração contratante, do procedimento realizado e da documentação da nova empresa, considerando todas as normas aqui estabelecidas como parâmetros de aceitação, tendo em vista a eliminação dos riscos de insucesso na execução do objeto contratado.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lastRenderedPageBreak/>
        <w:t>16.1.1. Para averiguação do disposto no item 16.1 a empresa resultante de qualquer das operações comerciais ali descritas ficam obrigadas a apresentarem, imediatamente, a documentação comprobatória de sua situação.</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16.2 O horário de entrega deverá ser no período compreendido das 08:30 h ás 11:30h e das 13:30 h ás 16:00</w:t>
      </w:r>
      <w:proofErr w:type="spellStart"/>
      <w:r w:rsidRPr="00A26362">
        <w:rPr>
          <w:rFonts w:asciiTheme="minorHAnsi" w:hAnsiTheme="minorHAnsi" w:cs="Cambria"/>
          <w:sz w:val="20"/>
          <w:szCs w:val="20"/>
        </w:rPr>
        <w:t>hs</w:t>
      </w:r>
      <w:proofErr w:type="spellEnd"/>
      <w:r w:rsidRPr="00A26362">
        <w:rPr>
          <w:rFonts w:asciiTheme="minorHAnsi" w:hAnsiTheme="minorHAnsi" w:cs="Cambria"/>
          <w:sz w:val="20"/>
          <w:szCs w:val="20"/>
        </w:rPr>
        <w:t>.</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16.3</w:t>
      </w:r>
      <w:r w:rsidRPr="00A26362">
        <w:rPr>
          <w:rFonts w:asciiTheme="minorHAnsi" w:hAnsiTheme="minorHAnsi" w:cs="Cambria"/>
          <w:sz w:val="20"/>
          <w:szCs w:val="20"/>
        </w:rPr>
        <w:tab/>
        <w:t>Efetuar a entrega do produto/serviço no local e de acordo com as especificações e demais condições estipuladas no Edital.</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16.4</w:t>
      </w:r>
      <w:r w:rsidRPr="00A26362">
        <w:rPr>
          <w:rFonts w:asciiTheme="minorHAnsi" w:hAnsiTheme="minorHAnsi" w:cs="Cambria"/>
          <w:sz w:val="20"/>
          <w:szCs w:val="20"/>
        </w:rPr>
        <w:tab/>
        <w:t>Comunicar ao Departamento de Compras através do email compras@quitandinha.pr.gov.br, no prazo máximo de 01 (um) dia que antecedam o prazo de vencimento da entrega, os motivos que impossibilitem o seu cumprimento.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16.5. Reparar, corrigir, remover, às suas expensas, no todo ou em parte, o(s) material(is) em que se verifique danos em decorrência do transporte, bem como, providenciar a substituição dos mesmos, no prazo máximo de 03 (três) dias úteis, contados da notificação que lhe for entregue oficialmente.</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16.6. Assumir a responsabilidade pelos encargos fiscais e comerciais resultantes da adjudicação desta licitação.</w:t>
      </w:r>
    </w:p>
    <w:p w:rsidR="00A26362" w:rsidRPr="00A26362" w:rsidRDefault="00A26362" w:rsidP="00A26362">
      <w:pPr>
        <w:pStyle w:val="ParagraphStyle"/>
        <w:keepNext/>
        <w:keepLines/>
        <w:tabs>
          <w:tab w:val="left" w:pos="570"/>
        </w:tabs>
        <w:spacing w:before="240"/>
        <w:ind w:left="510" w:right="49" w:hanging="510"/>
        <w:jc w:val="both"/>
        <w:outlineLvl w:val="0"/>
        <w:rPr>
          <w:rFonts w:asciiTheme="minorHAnsi" w:hAnsiTheme="minorHAnsi" w:cs="Cambria"/>
          <w:b/>
          <w:bCs/>
          <w:sz w:val="20"/>
          <w:szCs w:val="20"/>
          <w:shd w:val="clear" w:color="auto" w:fill="C0C0C0"/>
        </w:rPr>
      </w:pPr>
      <w:r w:rsidRPr="00A26362">
        <w:rPr>
          <w:rFonts w:asciiTheme="minorHAnsi" w:hAnsiTheme="minorHAnsi" w:cs="Cambria"/>
          <w:b/>
          <w:bCs/>
          <w:sz w:val="20"/>
          <w:szCs w:val="20"/>
        </w:rPr>
        <w:t>17.</w:t>
      </w:r>
      <w:r w:rsidRPr="00A26362">
        <w:rPr>
          <w:rFonts w:asciiTheme="minorHAnsi" w:hAnsiTheme="minorHAnsi" w:cs="Cambria"/>
          <w:sz w:val="20"/>
          <w:szCs w:val="20"/>
        </w:rPr>
        <w:t> </w:t>
      </w:r>
      <w:r w:rsidRPr="00A26362">
        <w:rPr>
          <w:rFonts w:asciiTheme="minorHAnsi" w:hAnsiTheme="minorHAnsi" w:cs="Cambria"/>
          <w:b/>
          <w:bCs/>
          <w:sz w:val="20"/>
          <w:szCs w:val="20"/>
          <w:shd w:val="clear" w:color="auto" w:fill="C0C0C0"/>
        </w:rPr>
        <w:t xml:space="preserve">DAS OBRIGAÇÕES DA CONTRATANTE </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17.1</w:t>
      </w:r>
      <w:r w:rsidRPr="00A26362">
        <w:rPr>
          <w:rFonts w:asciiTheme="minorHAnsi" w:hAnsiTheme="minorHAnsi" w:cs="Cambria"/>
          <w:sz w:val="20"/>
          <w:szCs w:val="20"/>
        </w:rPr>
        <w:tab/>
        <w:t>Comunicar à empresa vencedora todas e quaisquer ocorrências relacionadas com a aquisição do objeto.</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17.2. Efetuar o pagamento da empresa vencedora  após liquidação mediante o recebimento da Nota Fiscal e devidamente aceito o objeto do presente pregão pelo representante do Município (solicitante do objeto).</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rPr>
          <w:rFonts w:asciiTheme="minorHAnsi" w:hAnsiTheme="minorHAnsi" w:cs="Cambria"/>
          <w:sz w:val="20"/>
          <w:szCs w:val="20"/>
        </w:rPr>
      </w:pPr>
      <w:r w:rsidRPr="00A26362">
        <w:rPr>
          <w:rFonts w:asciiTheme="minorHAnsi" w:hAnsiTheme="minorHAnsi" w:cs="Cambria"/>
          <w:sz w:val="20"/>
          <w:szCs w:val="20"/>
        </w:rPr>
        <w:t>17.3</w:t>
      </w:r>
      <w:r w:rsidRPr="00A26362">
        <w:rPr>
          <w:rFonts w:asciiTheme="minorHAnsi" w:hAnsiTheme="minorHAnsi" w:cs="Cambria"/>
          <w:sz w:val="20"/>
          <w:szCs w:val="20"/>
        </w:rPr>
        <w:tab/>
        <w:t>Rejeitar, no todo ou em parte, o objeto que a(s) empresa(s) vencedora(s) entregar(em) fora das especificações do Edital.</w:t>
      </w:r>
    </w:p>
    <w:p w:rsidR="00A26362" w:rsidRPr="00A26362" w:rsidRDefault="00A26362" w:rsidP="00A26362">
      <w:pPr>
        <w:pStyle w:val="ParagraphStyle"/>
        <w:keepNext/>
        <w:keepLines/>
        <w:tabs>
          <w:tab w:val="left" w:pos="570"/>
        </w:tabs>
        <w:spacing w:before="240"/>
        <w:ind w:left="510" w:right="49" w:hanging="510"/>
        <w:jc w:val="both"/>
        <w:outlineLvl w:val="0"/>
        <w:rPr>
          <w:rFonts w:asciiTheme="minorHAnsi" w:hAnsiTheme="minorHAnsi" w:cs="Cambria"/>
          <w:b/>
          <w:bCs/>
          <w:sz w:val="20"/>
          <w:szCs w:val="20"/>
          <w:shd w:val="clear" w:color="auto" w:fill="C0C0C0"/>
        </w:rPr>
      </w:pPr>
      <w:r w:rsidRPr="00A26362">
        <w:rPr>
          <w:rFonts w:asciiTheme="minorHAnsi" w:hAnsiTheme="minorHAnsi" w:cs="Cambria"/>
          <w:b/>
          <w:bCs/>
          <w:sz w:val="20"/>
          <w:szCs w:val="20"/>
        </w:rPr>
        <w:t>18.</w:t>
      </w:r>
      <w:r w:rsidRPr="00A26362">
        <w:rPr>
          <w:rFonts w:asciiTheme="minorHAnsi" w:hAnsiTheme="minorHAnsi" w:cs="Cambria"/>
          <w:sz w:val="20"/>
          <w:szCs w:val="20"/>
          <w:shd w:val="clear" w:color="auto" w:fill="C0C0C0"/>
        </w:rPr>
        <w:t> </w:t>
      </w:r>
      <w:r w:rsidRPr="00A26362">
        <w:rPr>
          <w:rFonts w:asciiTheme="minorHAnsi" w:hAnsiTheme="minorHAnsi" w:cs="Cambria"/>
          <w:b/>
          <w:bCs/>
          <w:sz w:val="20"/>
          <w:szCs w:val="20"/>
          <w:shd w:val="clear" w:color="auto" w:fill="C0C0C0"/>
        </w:rPr>
        <w:t xml:space="preserve">DAS SANÇÕES ADMINISTRATIVAS  </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18.1 - Pela inexecução total ou parcial do objeto deste Pregão, a Administração do Município de </w:t>
      </w:r>
      <w:proofErr w:type="spellStart"/>
      <w:r w:rsidRPr="00A26362">
        <w:rPr>
          <w:rFonts w:asciiTheme="minorHAnsi" w:hAnsiTheme="minorHAnsi" w:cs="Cambria"/>
          <w:sz w:val="20"/>
          <w:szCs w:val="20"/>
        </w:rPr>
        <w:t>Quitandinha-PR</w:t>
      </w:r>
      <w:proofErr w:type="spellEnd"/>
      <w:r w:rsidRPr="00A26362">
        <w:rPr>
          <w:rFonts w:asciiTheme="minorHAnsi" w:hAnsiTheme="minorHAnsi" w:cs="Cambria"/>
          <w:sz w:val="20"/>
          <w:szCs w:val="20"/>
        </w:rPr>
        <w:t>, poderá garantida a prévia defesa, aplicar à licitante vencedora as seguintes sanções: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18.1.1 - advertência;</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18.1.2 - multa de 1% (um por cento) por dia de atraso e por ocorrência de fato em desacordo com o proposto e o estabelecido no edital, até o máximo de 10% (dez por cento) sobre o valor total da nota de empenho, recolhida no prazo máximo de 15 (quinze) dias corridos, uma vez comunicada oficialmente;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18.1.3 - multa de 10% (dez por cento) sobre o valor total da nota de empenho, no caso de inexecução total ou parcial do objeto contratado, recolhida no prazo de 15 (quinze) dias corridos, contado da comunicação oficial;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18.1.4 - suspensão temporária de participar em licitação e impedimento de contratar com a Administração Pública, pelo prazo de até 2 (dois) anos;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18.1.5 - Declaração de inidoneidade para licitar ou contratar com a Administração Pública enquanto perdurarem os motivos determinantes da punição ou até que seja promovida a reabilitação perante a própria autoridade que aplicou a penalidade, que será concedida sempre que a licitante ressarcir a Administração do Município de </w:t>
      </w:r>
      <w:proofErr w:type="spellStart"/>
      <w:r w:rsidRPr="00A26362">
        <w:rPr>
          <w:rFonts w:asciiTheme="minorHAnsi" w:hAnsiTheme="minorHAnsi" w:cs="Cambria"/>
          <w:sz w:val="20"/>
          <w:szCs w:val="20"/>
        </w:rPr>
        <w:t>Quitandinha-PR</w:t>
      </w:r>
      <w:proofErr w:type="spellEnd"/>
      <w:r w:rsidRPr="00A26362">
        <w:rPr>
          <w:rFonts w:asciiTheme="minorHAnsi" w:hAnsiTheme="minorHAnsi" w:cs="Cambria"/>
          <w:sz w:val="20"/>
          <w:szCs w:val="20"/>
        </w:rPr>
        <w:t>, pelos prejuízos resultantes e após decorrido o prazo da sanção aplicada com base no subitem anterior.</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18.2 - Ficará impedida de licitar e de contratar com a Administração do Município de </w:t>
      </w:r>
      <w:proofErr w:type="spellStart"/>
      <w:r w:rsidRPr="00A26362">
        <w:rPr>
          <w:rFonts w:asciiTheme="minorHAnsi" w:hAnsiTheme="minorHAnsi" w:cs="Cambria"/>
          <w:sz w:val="20"/>
          <w:szCs w:val="20"/>
        </w:rPr>
        <w:t>Quitandinha-PR</w:t>
      </w:r>
      <w:proofErr w:type="spellEnd"/>
      <w:r w:rsidRPr="00A26362">
        <w:rPr>
          <w:rFonts w:asciiTheme="minorHAnsi" w:hAnsiTheme="minorHAnsi" w:cs="Cambria"/>
          <w:sz w:val="20"/>
          <w:szCs w:val="20"/>
        </w:rPr>
        <w:t>, pelo prazo de até 5 (cinco) anos, garantido o direito prévio da citação e da ampla defesa, enquanto perdurarem os motivos determinantes da punição ou até que seja promovida a reabilitação perante a própria autoridade que aplicou a penalidade, a licitante que:</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18.2.1 - ensejar o retardamento da execução do objeto deste Pregão;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18.2.2 - não mantiver a proposta, injustificadamente;</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lastRenderedPageBreak/>
        <w:t>18.2.3 - comportar-se de modo inidôneo;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18.2.4 - fizer declaração falsa;</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18.2.5 - cometer fraude fiscal;</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18.2.6 - falhar ou fraudar na execução do contrato.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18.3 - Pelos motivos que se seguem, principalmente, a licitante vencedora estará sujeita às penalidades tratadas na condição anterior:</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18.3.1 - pelo fornecimento de material desconforme com o especificado e aceito;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18.3.2 - pela não substituição, no prazo estipulado, do material recusado pelo Município de </w:t>
      </w:r>
      <w:proofErr w:type="spellStart"/>
      <w:r w:rsidRPr="00A26362">
        <w:rPr>
          <w:rFonts w:asciiTheme="minorHAnsi" w:hAnsiTheme="minorHAnsi" w:cs="Cambria"/>
          <w:sz w:val="20"/>
          <w:szCs w:val="20"/>
        </w:rPr>
        <w:t>Quitandinha-PR</w:t>
      </w:r>
      <w:proofErr w:type="spellEnd"/>
      <w:r w:rsidRPr="00A26362">
        <w:rPr>
          <w:rFonts w:asciiTheme="minorHAnsi" w:hAnsiTheme="minorHAnsi" w:cs="Cambria"/>
          <w:sz w:val="20"/>
          <w:szCs w:val="20"/>
        </w:rPr>
        <w:t>;</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18.3.3 - pelo descumprimento dos prazos e condições previstos neste Pregão.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18.4 - Além das penalidades citadas, a licitante vencedora ficará sujeita, no que couber, às demais penalidades referidas no Capítulo IV da Lei n.º 8.666/93.</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18.5 - Comprovado impedimento ou reconhecida força maior, devidamente justificado e aceito pela Administração do Município de </w:t>
      </w:r>
      <w:proofErr w:type="spellStart"/>
      <w:r w:rsidRPr="00A26362">
        <w:rPr>
          <w:rFonts w:asciiTheme="minorHAnsi" w:hAnsiTheme="minorHAnsi" w:cs="Cambria"/>
          <w:sz w:val="20"/>
          <w:szCs w:val="20"/>
        </w:rPr>
        <w:t>Quitandinha-PR</w:t>
      </w:r>
      <w:proofErr w:type="spellEnd"/>
      <w:r w:rsidRPr="00A26362">
        <w:rPr>
          <w:rFonts w:asciiTheme="minorHAnsi" w:hAnsiTheme="minorHAnsi" w:cs="Cambria"/>
          <w:sz w:val="20"/>
          <w:szCs w:val="20"/>
        </w:rPr>
        <w:t>, em relação a um dos eventos arrolados na Condição 18.3, a licitante vencedora ficará isenta das penalidades mencionadas.</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18.6 - As sanções de advertência, suspensão temporária de participar em licitação e impedimento de contratar com a Administração do Município de Quitandinha, e declaração de inidoneidade para licitar ou contratar com a Administração Pública poderão ser aplicadas à licitante vencedora juntamente com as de multa, descontando-a dos pagamentos a serem efetuados.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18.6.1 - A penalidade será obrigatoriamente registrada no SICAF e no caso de suspensão de licitar, o LICITANTE deverá ser descredenciado por igual período, sem prejuízo das multas previstas neste Edital e no Contrato e das demais cominações legais.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18.7- A recusa sem motivo justificado do(s) convocado(s) em aceitar ou retirar a Nota de Empenho dentro do prazo estabelecido nos subitens 15.2 e 15.4 caracteriza o descumprimento total da obrigação assumida, sujeitando-a às penalidades aludidas no Item 18 deste Edital.</w:t>
      </w:r>
    </w:p>
    <w:p w:rsidR="00A26362" w:rsidRPr="00A26362" w:rsidRDefault="00A26362" w:rsidP="00A26362">
      <w:pPr>
        <w:pStyle w:val="ParagraphStyle"/>
        <w:keepNext/>
        <w:keepLines/>
        <w:tabs>
          <w:tab w:val="left" w:pos="570"/>
        </w:tabs>
        <w:spacing w:before="240"/>
        <w:ind w:left="510" w:right="49" w:hanging="510"/>
        <w:jc w:val="both"/>
        <w:outlineLvl w:val="0"/>
        <w:rPr>
          <w:rFonts w:asciiTheme="minorHAnsi" w:hAnsiTheme="minorHAnsi" w:cs="Cambria"/>
          <w:b/>
          <w:bCs/>
          <w:sz w:val="20"/>
          <w:szCs w:val="20"/>
          <w:shd w:val="clear" w:color="auto" w:fill="C0C0C0"/>
        </w:rPr>
      </w:pPr>
      <w:r w:rsidRPr="00A26362">
        <w:rPr>
          <w:rFonts w:asciiTheme="minorHAnsi" w:hAnsiTheme="minorHAnsi" w:cs="Cambria"/>
          <w:b/>
          <w:bCs/>
          <w:sz w:val="20"/>
          <w:szCs w:val="20"/>
        </w:rPr>
        <w:t>19. </w:t>
      </w:r>
      <w:r w:rsidRPr="00A26362">
        <w:rPr>
          <w:rFonts w:asciiTheme="minorHAnsi" w:hAnsiTheme="minorHAnsi" w:cs="Cambria"/>
          <w:b/>
          <w:bCs/>
          <w:sz w:val="20"/>
          <w:szCs w:val="20"/>
          <w:shd w:val="clear" w:color="auto" w:fill="C0C0C0"/>
        </w:rPr>
        <w:t xml:space="preserve">DOTAÇÃO ORÇAMENTÁRIA </w:t>
      </w:r>
    </w:p>
    <w:p w:rsidR="00A26362" w:rsidRPr="00A26362" w:rsidRDefault="00A26362" w:rsidP="00A26362">
      <w:pPr>
        <w:pStyle w:val="ParagraphStyle"/>
        <w:ind w:right="49"/>
        <w:jc w:val="both"/>
        <w:rPr>
          <w:rFonts w:asciiTheme="minorHAnsi" w:hAnsiTheme="minorHAnsi" w:cs="Cambria"/>
          <w:b/>
          <w:bCs/>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As despesas decorrentes da contratação, objeto desta licitação, correrão à conta dos recursos: </w:t>
      </w:r>
    </w:p>
    <w:tbl>
      <w:tblPr>
        <w:tblW w:w="4959" w:type="pct"/>
        <w:tblInd w:w="15" w:type="dxa"/>
        <w:tblLayout w:type="fixed"/>
        <w:tblCellMar>
          <w:top w:w="15" w:type="dxa"/>
          <w:left w:w="15" w:type="dxa"/>
          <w:bottom w:w="15" w:type="dxa"/>
          <w:right w:w="15" w:type="dxa"/>
        </w:tblCellMar>
        <w:tblLook w:val="0000"/>
      </w:tblPr>
      <w:tblGrid>
        <w:gridCol w:w="873"/>
        <w:gridCol w:w="875"/>
        <w:gridCol w:w="2974"/>
        <w:gridCol w:w="875"/>
        <w:gridCol w:w="1574"/>
        <w:gridCol w:w="2467"/>
      </w:tblGrid>
      <w:tr w:rsidR="00A26362" w:rsidRPr="00A26362" w:rsidTr="00A26362">
        <w:tc>
          <w:tcPr>
            <w:tcW w:w="9639" w:type="dxa"/>
            <w:gridSpan w:val="6"/>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Dotações</w:t>
            </w:r>
          </w:p>
        </w:tc>
      </w:tr>
      <w:tr w:rsidR="00A26362" w:rsidRPr="00A26362" w:rsidTr="00A26362">
        <w:tc>
          <w:tcPr>
            <w:tcW w:w="874" w:type="dxa"/>
            <w:tcBorders>
              <w:top w:val="single" w:sz="6" w:space="0" w:color="000000"/>
              <w:left w:val="single" w:sz="6" w:space="0" w:color="000000"/>
              <w:bottom w:val="single" w:sz="6" w:space="0" w:color="000000"/>
              <w:right w:val="single" w:sz="6" w:space="0" w:color="000000"/>
            </w:tcBorders>
            <w:shd w:val="clear" w:color="auto" w:fill="C0C0C0"/>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Exercício da despesa</w:t>
            </w:r>
          </w:p>
        </w:tc>
        <w:tc>
          <w:tcPr>
            <w:tcW w:w="875" w:type="dxa"/>
            <w:tcBorders>
              <w:top w:val="single" w:sz="6" w:space="0" w:color="000000"/>
              <w:left w:val="single" w:sz="6" w:space="0" w:color="000000"/>
              <w:bottom w:val="single" w:sz="6" w:space="0" w:color="000000"/>
              <w:right w:val="single" w:sz="6" w:space="0" w:color="000000"/>
            </w:tcBorders>
            <w:shd w:val="clear" w:color="auto" w:fill="C0C0C0"/>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Conta da despesa</w:t>
            </w:r>
          </w:p>
        </w:tc>
        <w:tc>
          <w:tcPr>
            <w:tcW w:w="2974" w:type="dxa"/>
            <w:tcBorders>
              <w:top w:val="single" w:sz="6" w:space="0" w:color="000000"/>
              <w:left w:val="single" w:sz="6" w:space="0" w:color="000000"/>
              <w:bottom w:val="single" w:sz="6" w:space="0" w:color="000000"/>
              <w:right w:val="single" w:sz="6" w:space="0" w:color="000000"/>
            </w:tcBorders>
            <w:shd w:val="clear" w:color="auto" w:fill="C0C0C0"/>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Funcional programática</w:t>
            </w:r>
          </w:p>
        </w:tc>
        <w:tc>
          <w:tcPr>
            <w:tcW w:w="875" w:type="dxa"/>
            <w:tcBorders>
              <w:top w:val="single" w:sz="6" w:space="0" w:color="000000"/>
              <w:left w:val="single" w:sz="6" w:space="0" w:color="000000"/>
              <w:bottom w:val="single" w:sz="6" w:space="0" w:color="000000"/>
              <w:right w:val="single" w:sz="6" w:space="0" w:color="000000"/>
            </w:tcBorders>
            <w:shd w:val="clear" w:color="auto" w:fill="C0C0C0"/>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Fonte de recurso</w:t>
            </w:r>
          </w:p>
        </w:tc>
        <w:tc>
          <w:tcPr>
            <w:tcW w:w="1574" w:type="dxa"/>
            <w:tcBorders>
              <w:top w:val="single" w:sz="6" w:space="0" w:color="000000"/>
              <w:left w:val="single" w:sz="6" w:space="0" w:color="000000"/>
              <w:bottom w:val="single" w:sz="6" w:space="0" w:color="000000"/>
              <w:right w:val="single" w:sz="6" w:space="0" w:color="000000"/>
            </w:tcBorders>
            <w:shd w:val="clear" w:color="auto" w:fill="C0C0C0"/>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Natureza da despesa</w:t>
            </w:r>
          </w:p>
        </w:tc>
        <w:tc>
          <w:tcPr>
            <w:tcW w:w="2467" w:type="dxa"/>
            <w:tcBorders>
              <w:top w:val="single" w:sz="6" w:space="0" w:color="000000"/>
              <w:left w:val="single" w:sz="6" w:space="0" w:color="000000"/>
              <w:bottom w:val="single" w:sz="6" w:space="0" w:color="000000"/>
              <w:right w:val="single" w:sz="6" w:space="0" w:color="000000"/>
            </w:tcBorders>
            <w:shd w:val="clear" w:color="auto" w:fill="C0C0C0"/>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Grupo da fonte</w:t>
            </w:r>
          </w:p>
        </w:tc>
      </w:tr>
      <w:tr w:rsidR="00A26362" w:rsidRPr="00A26362" w:rsidTr="00A26362">
        <w:tc>
          <w:tcPr>
            <w:tcW w:w="874"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2023</w:t>
            </w:r>
          </w:p>
        </w:tc>
        <w:tc>
          <w:tcPr>
            <w:tcW w:w="875"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4690</w:t>
            </w:r>
          </w:p>
        </w:tc>
        <w:tc>
          <w:tcPr>
            <w:tcW w:w="2974"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10.100.20.606.0014.1014</w:t>
            </w:r>
          </w:p>
        </w:tc>
        <w:tc>
          <w:tcPr>
            <w:tcW w:w="875"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0</w:t>
            </w:r>
          </w:p>
        </w:tc>
        <w:tc>
          <w:tcPr>
            <w:tcW w:w="1574"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4.4.90.52.52.00</w:t>
            </w:r>
          </w:p>
        </w:tc>
        <w:tc>
          <w:tcPr>
            <w:tcW w:w="2467"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Do Exercício</w:t>
            </w:r>
          </w:p>
        </w:tc>
      </w:tr>
      <w:tr w:rsidR="00A26362" w:rsidRPr="00A26362" w:rsidTr="00A26362">
        <w:tc>
          <w:tcPr>
            <w:tcW w:w="874"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2023</w:t>
            </w:r>
          </w:p>
        </w:tc>
        <w:tc>
          <w:tcPr>
            <w:tcW w:w="875"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4697</w:t>
            </w:r>
          </w:p>
        </w:tc>
        <w:tc>
          <w:tcPr>
            <w:tcW w:w="2974"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10.100.20.606.0014.1014</w:t>
            </w:r>
          </w:p>
        </w:tc>
        <w:tc>
          <w:tcPr>
            <w:tcW w:w="875"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954</w:t>
            </w:r>
          </w:p>
        </w:tc>
        <w:tc>
          <w:tcPr>
            <w:tcW w:w="1574"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4.4.90.52.52.00</w:t>
            </w:r>
          </w:p>
        </w:tc>
        <w:tc>
          <w:tcPr>
            <w:tcW w:w="2467"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Do Exercício</w:t>
            </w:r>
          </w:p>
        </w:tc>
      </w:tr>
    </w:tbl>
    <w:p w:rsidR="00A26362" w:rsidRPr="00A26362" w:rsidRDefault="00A26362" w:rsidP="00A26362">
      <w:pPr>
        <w:pStyle w:val="ParagraphStyle"/>
        <w:keepNext/>
        <w:keepLines/>
        <w:tabs>
          <w:tab w:val="left" w:pos="570"/>
        </w:tabs>
        <w:spacing w:before="240"/>
        <w:ind w:left="510" w:right="49" w:hanging="510"/>
        <w:jc w:val="both"/>
        <w:outlineLvl w:val="0"/>
        <w:rPr>
          <w:rFonts w:asciiTheme="minorHAnsi" w:hAnsiTheme="minorHAnsi" w:cs="Cambria"/>
          <w:b/>
          <w:bCs/>
          <w:sz w:val="20"/>
          <w:szCs w:val="20"/>
          <w:shd w:val="clear" w:color="auto" w:fill="C0C0C0"/>
        </w:rPr>
      </w:pPr>
      <w:r w:rsidRPr="00A26362">
        <w:rPr>
          <w:rFonts w:asciiTheme="minorHAnsi" w:hAnsiTheme="minorHAnsi" w:cs="Cambria"/>
          <w:b/>
          <w:bCs/>
          <w:sz w:val="20"/>
          <w:szCs w:val="20"/>
          <w:shd w:val="clear" w:color="auto" w:fill="FFFFFF"/>
        </w:rPr>
        <w:t>20.</w:t>
      </w:r>
      <w:r w:rsidRPr="00A26362">
        <w:rPr>
          <w:rFonts w:asciiTheme="minorHAnsi" w:hAnsiTheme="minorHAnsi" w:cs="Cambria"/>
          <w:b/>
          <w:bCs/>
          <w:sz w:val="20"/>
          <w:szCs w:val="20"/>
          <w:shd w:val="clear" w:color="auto" w:fill="C0C0C0"/>
        </w:rPr>
        <w:t xml:space="preserve"> DO PAGAMENTO</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tabs>
          <w:tab w:val="left" w:pos="8505"/>
        </w:tabs>
        <w:ind w:right="49"/>
        <w:jc w:val="both"/>
        <w:rPr>
          <w:rFonts w:asciiTheme="minorHAnsi" w:hAnsiTheme="minorHAnsi" w:cs="Cambria"/>
          <w:sz w:val="20"/>
          <w:szCs w:val="20"/>
        </w:rPr>
      </w:pPr>
      <w:r w:rsidRPr="00A26362">
        <w:rPr>
          <w:rFonts w:asciiTheme="minorHAnsi" w:hAnsiTheme="minorHAnsi" w:cs="Cambria"/>
          <w:sz w:val="20"/>
          <w:szCs w:val="20"/>
        </w:rPr>
        <w:t>20.1 Em observância ao art. 32 da Instrução Normativa n. 45/2010, do Tribunal de Contas do Estado do Paraná, o pagamento será efetuado mediante transferência eletrônica diretamente na conta bancária da contratada, em até 30 dias após liquidação.</w:t>
      </w:r>
    </w:p>
    <w:p w:rsidR="00A26362" w:rsidRPr="00A26362" w:rsidRDefault="00A26362" w:rsidP="00A26362">
      <w:pPr>
        <w:pStyle w:val="ParagraphStyle"/>
        <w:tabs>
          <w:tab w:val="left" w:pos="8505"/>
        </w:tabs>
        <w:ind w:right="49"/>
        <w:jc w:val="both"/>
        <w:rPr>
          <w:rFonts w:asciiTheme="minorHAnsi" w:hAnsiTheme="minorHAnsi" w:cs="Cambria"/>
          <w:sz w:val="20"/>
          <w:szCs w:val="20"/>
        </w:rPr>
      </w:pPr>
    </w:p>
    <w:p w:rsidR="00A26362" w:rsidRPr="00A26362" w:rsidRDefault="00A26362" w:rsidP="00A26362">
      <w:pPr>
        <w:pStyle w:val="ParagraphStyle"/>
        <w:tabs>
          <w:tab w:val="left" w:pos="8505"/>
        </w:tabs>
        <w:ind w:right="49"/>
        <w:jc w:val="both"/>
        <w:rPr>
          <w:rFonts w:asciiTheme="minorHAnsi" w:hAnsiTheme="minorHAnsi" w:cs="Cambria"/>
          <w:sz w:val="20"/>
          <w:szCs w:val="20"/>
        </w:rPr>
      </w:pPr>
      <w:r w:rsidRPr="00A26362">
        <w:rPr>
          <w:rFonts w:asciiTheme="minorHAnsi" w:hAnsiTheme="minorHAnsi" w:cs="Cambria"/>
          <w:sz w:val="20"/>
          <w:szCs w:val="20"/>
        </w:rPr>
        <w:t>20.2 Caso a conta bancária informada não seja do Banco Oficial do Município, Banco do Brasil, será descontado do respectivo pagamento a taxa de transferência eletrônica.</w:t>
      </w:r>
    </w:p>
    <w:p w:rsidR="00A26362" w:rsidRPr="00A26362" w:rsidRDefault="00A26362" w:rsidP="00A26362">
      <w:pPr>
        <w:pStyle w:val="ParagraphStyle"/>
        <w:tabs>
          <w:tab w:val="left" w:pos="8505"/>
        </w:tabs>
        <w:ind w:right="49"/>
        <w:jc w:val="both"/>
        <w:rPr>
          <w:rFonts w:asciiTheme="minorHAnsi" w:hAnsiTheme="minorHAnsi" w:cs="Cambria"/>
          <w:sz w:val="20"/>
          <w:szCs w:val="20"/>
        </w:rPr>
      </w:pPr>
    </w:p>
    <w:p w:rsidR="00A26362" w:rsidRPr="00A26362" w:rsidRDefault="00A26362" w:rsidP="00A26362">
      <w:pPr>
        <w:pStyle w:val="ParagraphStyle"/>
        <w:tabs>
          <w:tab w:val="left" w:pos="8505"/>
        </w:tabs>
        <w:ind w:right="49"/>
        <w:jc w:val="both"/>
        <w:rPr>
          <w:rFonts w:asciiTheme="minorHAnsi" w:hAnsiTheme="minorHAnsi" w:cs="Cambria"/>
          <w:sz w:val="20"/>
          <w:szCs w:val="20"/>
        </w:rPr>
      </w:pPr>
      <w:r w:rsidRPr="00A26362">
        <w:rPr>
          <w:rFonts w:asciiTheme="minorHAnsi" w:hAnsiTheme="minorHAnsi" w:cs="Cambria"/>
          <w:sz w:val="20"/>
          <w:szCs w:val="20"/>
        </w:rPr>
        <w:t>20.3 - Será exigida a comprovação das condições de habilitação consignadas no edital, que deverão ser mantidas pelo licitante durante a vigência do contrato ou da ata de registro de preços.</w:t>
      </w:r>
    </w:p>
    <w:p w:rsidR="00A26362" w:rsidRPr="00A26362" w:rsidRDefault="00A26362" w:rsidP="00A26362">
      <w:pPr>
        <w:pStyle w:val="ParagraphStyle"/>
        <w:tabs>
          <w:tab w:val="left" w:pos="8505"/>
        </w:tabs>
        <w:ind w:right="49"/>
        <w:jc w:val="both"/>
        <w:rPr>
          <w:rFonts w:asciiTheme="minorHAnsi" w:hAnsiTheme="minorHAnsi" w:cs="Cambria"/>
          <w:sz w:val="20"/>
          <w:szCs w:val="20"/>
        </w:rPr>
      </w:pPr>
    </w:p>
    <w:p w:rsidR="00A26362" w:rsidRPr="00A26362" w:rsidRDefault="00A26362" w:rsidP="00A26362">
      <w:pPr>
        <w:pStyle w:val="ParagraphStyle"/>
        <w:tabs>
          <w:tab w:val="left" w:pos="8505"/>
        </w:tabs>
        <w:ind w:right="49"/>
        <w:jc w:val="both"/>
        <w:rPr>
          <w:rFonts w:asciiTheme="minorHAnsi" w:hAnsiTheme="minorHAnsi" w:cs="Cambria"/>
          <w:sz w:val="20"/>
          <w:szCs w:val="20"/>
        </w:rPr>
      </w:pPr>
      <w:r w:rsidRPr="00A26362">
        <w:rPr>
          <w:rFonts w:asciiTheme="minorHAnsi" w:hAnsiTheme="minorHAnsi" w:cs="Cambria"/>
          <w:sz w:val="20"/>
          <w:szCs w:val="20"/>
        </w:rPr>
        <w:lastRenderedPageBreak/>
        <w:t>20.4 - O cronograma de desembolso será conforme a disponibilidade de receita do recurso financeiro na época da prestação do serviços e do pagamento da Nota Fiscal.</w:t>
      </w:r>
    </w:p>
    <w:p w:rsidR="00A26362" w:rsidRPr="00A26362" w:rsidRDefault="00A26362" w:rsidP="00A26362">
      <w:pPr>
        <w:pStyle w:val="ParagraphStyle"/>
        <w:tabs>
          <w:tab w:val="left" w:pos="8505"/>
        </w:tabs>
        <w:ind w:right="49"/>
        <w:jc w:val="both"/>
        <w:rPr>
          <w:rFonts w:asciiTheme="minorHAnsi" w:hAnsiTheme="minorHAnsi" w:cs="Cambria"/>
          <w:sz w:val="20"/>
          <w:szCs w:val="20"/>
        </w:rPr>
      </w:pPr>
    </w:p>
    <w:p w:rsidR="00A26362" w:rsidRPr="00A26362" w:rsidRDefault="00A26362" w:rsidP="00A26362">
      <w:pPr>
        <w:pStyle w:val="ParagraphStyle"/>
        <w:tabs>
          <w:tab w:val="left" w:pos="8505"/>
        </w:tabs>
        <w:ind w:right="49"/>
        <w:jc w:val="both"/>
        <w:rPr>
          <w:rFonts w:asciiTheme="minorHAnsi" w:hAnsiTheme="minorHAnsi" w:cs="Cambria"/>
          <w:sz w:val="20"/>
          <w:szCs w:val="20"/>
        </w:rPr>
      </w:pPr>
      <w:r w:rsidRPr="00A26362">
        <w:rPr>
          <w:rFonts w:asciiTheme="minorHAnsi" w:hAnsiTheme="minorHAnsi" w:cs="Cambria"/>
          <w:sz w:val="20"/>
          <w:szCs w:val="20"/>
        </w:rPr>
        <w:t xml:space="preserve">20.5 - No caso de eventual atraso de pagamento, desde que a empresa não tenha concorrido de alguma forma para tanto, fica convencionado que o </w:t>
      </w:r>
      <w:proofErr w:type="spellStart"/>
      <w:r w:rsidRPr="00A26362">
        <w:rPr>
          <w:rFonts w:asciiTheme="minorHAnsi" w:hAnsiTheme="minorHAnsi" w:cs="Cambria"/>
          <w:sz w:val="20"/>
          <w:szCs w:val="20"/>
        </w:rPr>
        <w:t>indice</w:t>
      </w:r>
      <w:proofErr w:type="spellEnd"/>
      <w:r w:rsidRPr="00A26362">
        <w:rPr>
          <w:rFonts w:asciiTheme="minorHAnsi" w:hAnsiTheme="minorHAnsi" w:cs="Cambria"/>
          <w:sz w:val="20"/>
          <w:szCs w:val="20"/>
        </w:rPr>
        <w:t xml:space="preserve"> de compensação financeira devido será calculado mediante a aplicação da seguinte fórmula:</w:t>
      </w:r>
    </w:p>
    <w:p w:rsidR="00A26362" w:rsidRPr="00A26362" w:rsidRDefault="00A26362" w:rsidP="00A26362">
      <w:pPr>
        <w:pStyle w:val="ParagraphStyle"/>
        <w:tabs>
          <w:tab w:val="left" w:pos="8505"/>
        </w:tabs>
        <w:ind w:right="49"/>
        <w:jc w:val="both"/>
        <w:rPr>
          <w:rFonts w:asciiTheme="minorHAnsi" w:hAnsiTheme="minorHAnsi" w:cs="Cambria"/>
          <w:sz w:val="20"/>
          <w:szCs w:val="20"/>
        </w:rPr>
      </w:pPr>
      <w:r w:rsidRPr="00A26362">
        <w:rPr>
          <w:rFonts w:asciiTheme="minorHAnsi" w:hAnsiTheme="minorHAnsi" w:cs="Cambria"/>
          <w:sz w:val="20"/>
          <w:szCs w:val="20"/>
        </w:rPr>
        <w:t xml:space="preserve">                     EM = I x N x VP</w:t>
      </w:r>
    </w:p>
    <w:p w:rsidR="00A26362" w:rsidRPr="00A26362" w:rsidRDefault="00A26362" w:rsidP="00A26362">
      <w:pPr>
        <w:pStyle w:val="ParagraphStyle"/>
        <w:tabs>
          <w:tab w:val="left" w:pos="8505"/>
        </w:tabs>
        <w:ind w:right="49"/>
        <w:jc w:val="both"/>
        <w:rPr>
          <w:rFonts w:asciiTheme="minorHAnsi" w:hAnsiTheme="minorHAnsi" w:cs="Cambria"/>
          <w:sz w:val="20"/>
          <w:szCs w:val="20"/>
        </w:rPr>
      </w:pPr>
      <w:r w:rsidRPr="00A26362">
        <w:rPr>
          <w:rFonts w:asciiTheme="minorHAnsi" w:hAnsiTheme="minorHAnsi" w:cs="Cambria"/>
          <w:sz w:val="20"/>
          <w:szCs w:val="20"/>
        </w:rPr>
        <w:t>onde: EM = Encargos Moratórios;</w:t>
      </w:r>
    </w:p>
    <w:p w:rsidR="00A26362" w:rsidRPr="00A26362" w:rsidRDefault="00A26362" w:rsidP="00A26362">
      <w:pPr>
        <w:pStyle w:val="ParagraphStyle"/>
        <w:tabs>
          <w:tab w:val="left" w:pos="8505"/>
        </w:tabs>
        <w:ind w:right="49"/>
        <w:jc w:val="both"/>
        <w:rPr>
          <w:rFonts w:asciiTheme="minorHAnsi" w:hAnsiTheme="minorHAnsi" w:cs="Cambria"/>
          <w:sz w:val="20"/>
          <w:szCs w:val="20"/>
        </w:rPr>
      </w:pPr>
      <w:r w:rsidRPr="00A26362">
        <w:rPr>
          <w:rFonts w:asciiTheme="minorHAnsi" w:hAnsiTheme="minorHAnsi" w:cs="Cambria"/>
          <w:sz w:val="20"/>
          <w:szCs w:val="20"/>
        </w:rPr>
        <w:t xml:space="preserve">         N = Número de dias entre a data prevista para o pagamento e a do efetivo pagamento;</w:t>
      </w:r>
    </w:p>
    <w:p w:rsidR="00A26362" w:rsidRPr="00A26362" w:rsidRDefault="00A26362" w:rsidP="00A26362">
      <w:pPr>
        <w:pStyle w:val="ParagraphStyle"/>
        <w:tabs>
          <w:tab w:val="left" w:pos="8505"/>
        </w:tabs>
        <w:ind w:right="49"/>
        <w:jc w:val="both"/>
        <w:rPr>
          <w:rFonts w:asciiTheme="minorHAnsi" w:hAnsiTheme="minorHAnsi" w:cs="Cambria"/>
          <w:sz w:val="20"/>
          <w:szCs w:val="20"/>
        </w:rPr>
      </w:pPr>
      <w:r w:rsidRPr="00A26362">
        <w:rPr>
          <w:rFonts w:asciiTheme="minorHAnsi" w:hAnsiTheme="minorHAnsi" w:cs="Cambria"/>
          <w:sz w:val="20"/>
          <w:szCs w:val="20"/>
        </w:rPr>
        <w:t xml:space="preserve">         VP = Valor da parcela a </w:t>
      </w:r>
      <w:proofErr w:type="spellStart"/>
      <w:r w:rsidRPr="00A26362">
        <w:rPr>
          <w:rFonts w:asciiTheme="minorHAnsi" w:hAnsiTheme="minorHAnsi" w:cs="Cambria"/>
          <w:sz w:val="20"/>
          <w:szCs w:val="20"/>
        </w:rPr>
        <w:t>seer</w:t>
      </w:r>
      <w:proofErr w:type="spellEnd"/>
      <w:r w:rsidRPr="00A26362">
        <w:rPr>
          <w:rFonts w:asciiTheme="minorHAnsi" w:hAnsiTheme="minorHAnsi" w:cs="Cambria"/>
          <w:sz w:val="20"/>
          <w:szCs w:val="20"/>
        </w:rPr>
        <w:t xml:space="preserve"> paga;</w:t>
      </w:r>
    </w:p>
    <w:p w:rsidR="00A26362" w:rsidRPr="00A26362" w:rsidRDefault="00A26362" w:rsidP="00A26362">
      <w:pPr>
        <w:pStyle w:val="ParagraphStyle"/>
        <w:tabs>
          <w:tab w:val="left" w:pos="8505"/>
        </w:tabs>
        <w:ind w:right="49"/>
        <w:jc w:val="both"/>
        <w:rPr>
          <w:rFonts w:asciiTheme="minorHAnsi" w:hAnsiTheme="minorHAnsi" w:cs="Cambria"/>
          <w:sz w:val="20"/>
          <w:szCs w:val="20"/>
        </w:rPr>
      </w:pPr>
      <w:r w:rsidRPr="00A26362">
        <w:rPr>
          <w:rFonts w:asciiTheme="minorHAnsi" w:hAnsiTheme="minorHAnsi" w:cs="Cambria"/>
          <w:sz w:val="20"/>
          <w:szCs w:val="20"/>
        </w:rPr>
        <w:t xml:space="preserve">         I = </w:t>
      </w:r>
      <w:proofErr w:type="spellStart"/>
      <w:r w:rsidRPr="00A26362">
        <w:rPr>
          <w:rFonts w:asciiTheme="minorHAnsi" w:hAnsiTheme="minorHAnsi" w:cs="Cambria"/>
          <w:sz w:val="20"/>
          <w:szCs w:val="20"/>
        </w:rPr>
        <w:t>Indice</w:t>
      </w:r>
      <w:proofErr w:type="spellEnd"/>
      <w:r w:rsidRPr="00A26362">
        <w:rPr>
          <w:rFonts w:asciiTheme="minorHAnsi" w:hAnsiTheme="minorHAnsi" w:cs="Cambria"/>
          <w:sz w:val="20"/>
          <w:szCs w:val="20"/>
        </w:rPr>
        <w:t xml:space="preserve"> de compensação financeira = 0,00016438, assim apurado:</w:t>
      </w:r>
    </w:p>
    <w:p w:rsidR="00A26362" w:rsidRPr="00A26362" w:rsidRDefault="00A26362" w:rsidP="00A26362">
      <w:pPr>
        <w:pStyle w:val="ParagraphStyle"/>
        <w:tabs>
          <w:tab w:val="left" w:pos="8505"/>
        </w:tabs>
        <w:ind w:right="49"/>
        <w:jc w:val="both"/>
        <w:rPr>
          <w:rFonts w:asciiTheme="minorHAnsi" w:hAnsiTheme="minorHAnsi" w:cs="Cambria"/>
          <w:sz w:val="20"/>
          <w:szCs w:val="20"/>
        </w:rPr>
      </w:pPr>
    </w:p>
    <w:p w:rsidR="00A26362" w:rsidRPr="00A26362" w:rsidRDefault="00A26362" w:rsidP="00A26362">
      <w:pPr>
        <w:pStyle w:val="ParagraphStyle"/>
        <w:tabs>
          <w:tab w:val="left" w:pos="8505"/>
        </w:tabs>
        <w:ind w:right="49"/>
        <w:jc w:val="both"/>
        <w:rPr>
          <w:rFonts w:asciiTheme="minorHAnsi" w:hAnsiTheme="minorHAnsi" w:cs="Cambria"/>
          <w:sz w:val="20"/>
          <w:szCs w:val="20"/>
        </w:rPr>
      </w:pPr>
      <w:r w:rsidRPr="00A26362">
        <w:rPr>
          <w:rFonts w:asciiTheme="minorHAnsi" w:hAnsiTheme="minorHAnsi" w:cs="Cambria"/>
          <w:sz w:val="20"/>
          <w:szCs w:val="20"/>
        </w:rPr>
        <w:t xml:space="preserve">          I = </w:t>
      </w:r>
      <w:r w:rsidRPr="00A26362">
        <w:rPr>
          <w:rFonts w:asciiTheme="minorHAnsi" w:hAnsiTheme="minorHAnsi" w:cs="Cambria"/>
          <w:sz w:val="20"/>
          <w:szCs w:val="20"/>
          <w:u w:val="single"/>
        </w:rPr>
        <w:t>(TX)</w:t>
      </w:r>
      <w:r w:rsidRPr="00A26362">
        <w:rPr>
          <w:rFonts w:asciiTheme="minorHAnsi" w:hAnsiTheme="minorHAnsi" w:cs="Cambria"/>
          <w:sz w:val="20"/>
          <w:szCs w:val="20"/>
        </w:rPr>
        <w:t xml:space="preserve">                   I = </w:t>
      </w:r>
      <w:r w:rsidRPr="00A26362">
        <w:rPr>
          <w:rFonts w:asciiTheme="minorHAnsi" w:hAnsiTheme="minorHAnsi" w:cs="Cambria"/>
          <w:sz w:val="20"/>
          <w:szCs w:val="20"/>
          <w:u w:val="single"/>
        </w:rPr>
        <w:t>(6/100)</w:t>
      </w:r>
      <w:r w:rsidRPr="00A26362">
        <w:rPr>
          <w:rFonts w:asciiTheme="minorHAnsi" w:hAnsiTheme="minorHAnsi" w:cs="Cambria"/>
          <w:sz w:val="20"/>
          <w:szCs w:val="20"/>
        </w:rPr>
        <w:t xml:space="preserve">   I = 0,00016438365</w:t>
      </w:r>
    </w:p>
    <w:p w:rsidR="00A26362" w:rsidRPr="00A26362" w:rsidRDefault="00A26362" w:rsidP="00A26362">
      <w:pPr>
        <w:pStyle w:val="ParagraphStyle"/>
        <w:tabs>
          <w:tab w:val="left" w:pos="8505"/>
        </w:tabs>
        <w:ind w:right="49"/>
        <w:jc w:val="both"/>
        <w:rPr>
          <w:rFonts w:asciiTheme="minorHAnsi" w:hAnsiTheme="minorHAnsi" w:cs="Cambria"/>
          <w:sz w:val="20"/>
          <w:szCs w:val="20"/>
        </w:rPr>
      </w:pPr>
      <w:r w:rsidRPr="00A26362">
        <w:rPr>
          <w:rFonts w:asciiTheme="minorHAnsi" w:hAnsiTheme="minorHAnsi" w:cs="Cambria"/>
          <w:sz w:val="20"/>
          <w:szCs w:val="20"/>
        </w:rPr>
        <w:t xml:space="preserve">                365                          </w:t>
      </w:r>
      <w:proofErr w:type="spellStart"/>
      <w:r w:rsidRPr="00A26362">
        <w:rPr>
          <w:rFonts w:asciiTheme="minorHAnsi" w:hAnsiTheme="minorHAnsi" w:cs="Cambria"/>
          <w:sz w:val="20"/>
          <w:szCs w:val="20"/>
        </w:rPr>
        <w:t>365</w:t>
      </w:r>
      <w:proofErr w:type="spellEnd"/>
    </w:p>
    <w:p w:rsidR="00A26362" w:rsidRPr="00A26362" w:rsidRDefault="00A26362" w:rsidP="00A26362">
      <w:pPr>
        <w:pStyle w:val="ParagraphStyle"/>
        <w:tabs>
          <w:tab w:val="left" w:pos="8505"/>
        </w:tabs>
        <w:ind w:right="49"/>
        <w:jc w:val="both"/>
        <w:rPr>
          <w:rFonts w:asciiTheme="minorHAnsi" w:hAnsiTheme="minorHAnsi" w:cs="Cambria"/>
          <w:sz w:val="20"/>
          <w:szCs w:val="20"/>
        </w:rPr>
      </w:pPr>
      <w:r w:rsidRPr="00A26362">
        <w:rPr>
          <w:rFonts w:asciiTheme="minorHAnsi" w:hAnsiTheme="minorHAnsi" w:cs="Cambria"/>
          <w:sz w:val="20"/>
          <w:szCs w:val="20"/>
        </w:rPr>
        <w:t xml:space="preserve">        TX = Percentual da taxa anual = 6%</w:t>
      </w:r>
    </w:p>
    <w:p w:rsidR="00A26362" w:rsidRPr="00A26362" w:rsidRDefault="00A26362" w:rsidP="00A26362">
      <w:pPr>
        <w:pStyle w:val="ParagraphStyle"/>
        <w:tabs>
          <w:tab w:val="left" w:pos="8505"/>
        </w:tabs>
        <w:ind w:right="49"/>
        <w:jc w:val="both"/>
        <w:rPr>
          <w:rFonts w:asciiTheme="minorHAnsi" w:hAnsiTheme="minorHAnsi" w:cs="Cambria"/>
          <w:sz w:val="20"/>
          <w:szCs w:val="20"/>
        </w:rPr>
      </w:pPr>
      <w:r w:rsidRPr="00A26362">
        <w:rPr>
          <w:rFonts w:asciiTheme="minorHAnsi" w:hAnsiTheme="minorHAnsi" w:cs="Cambria"/>
          <w:sz w:val="20"/>
          <w:szCs w:val="20"/>
        </w:rPr>
        <w:t xml:space="preserve">20.5.1 - Não incidirá correção monetária ou qualquer penalidade quanto a mora, se a Nota Fiscal não condizer com o valor correto do contrato ou o produto não for entregue de forma e nos meios adequados e convencionado pela Administração ou se o pagamento depender de medição ou </w:t>
      </w:r>
      <w:proofErr w:type="spellStart"/>
      <w:r w:rsidRPr="00A26362">
        <w:rPr>
          <w:rFonts w:asciiTheme="minorHAnsi" w:hAnsiTheme="minorHAnsi" w:cs="Cambria"/>
          <w:sz w:val="20"/>
          <w:szCs w:val="20"/>
        </w:rPr>
        <w:t>transferencia</w:t>
      </w:r>
      <w:proofErr w:type="spellEnd"/>
      <w:r w:rsidRPr="00A26362">
        <w:rPr>
          <w:rFonts w:asciiTheme="minorHAnsi" w:hAnsiTheme="minorHAnsi" w:cs="Cambria"/>
          <w:sz w:val="20"/>
          <w:szCs w:val="20"/>
        </w:rPr>
        <w:t xml:space="preserve"> de recurso de outro Ente.</w:t>
      </w:r>
    </w:p>
    <w:p w:rsidR="00A26362" w:rsidRPr="00A26362" w:rsidRDefault="00A26362" w:rsidP="00A26362">
      <w:pPr>
        <w:pStyle w:val="ParagraphStyle"/>
        <w:tabs>
          <w:tab w:val="left" w:pos="8505"/>
        </w:tabs>
        <w:ind w:right="49"/>
        <w:jc w:val="both"/>
        <w:rPr>
          <w:rFonts w:asciiTheme="minorHAnsi" w:hAnsiTheme="minorHAnsi" w:cs="Cambria"/>
          <w:sz w:val="20"/>
          <w:szCs w:val="20"/>
        </w:rPr>
      </w:pPr>
    </w:p>
    <w:p w:rsidR="00A26362" w:rsidRPr="00A26362" w:rsidRDefault="00A26362" w:rsidP="00A26362">
      <w:pPr>
        <w:pStyle w:val="ParagraphStyle"/>
        <w:tabs>
          <w:tab w:val="left" w:pos="1020"/>
          <w:tab w:val="left" w:pos="9555"/>
        </w:tabs>
        <w:spacing w:before="105"/>
        <w:ind w:left="510" w:right="49" w:hanging="510"/>
        <w:rPr>
          <w:rFonts w:asciiTheme="minorHAnsi" w:hAnsiTheme="minorHAnsi" w:cs="Cambria"/>
          <w:b/>
          <w:bCs/>
          <w:sz w:val="20"/>
          <w:szCs w:val="20"/>
          <w:shd w:val="clear" w:color="auto" w:fill="C0C0C0"/>
        </w:rPr>
      </w:pPr>
      <w:r w:rsidRPr="00A26362">
        <w:rPr>
          <w:rFonts w:asciiTheme="minorHAnsi" w:hAnsiTheme="minorHAnsi" w:cs="Cambria"/>
          <w:b/>
          <w:bCs/>
          <w:sz w:val="20"/>
          <w:szCs w:val="20"/>
          <w:shd w:val="clear" w:color="auto" w:fill="FFFFFF"/>
        </w:rPr>
        <w:t>21.</w:t>
      </w:r>
      <w:r w:rsidRPr="00A26362">
        <w:rPr>
          <w:rFonts w:asciiTheme="minorHAnsi" w:hAnsiTheme="minorHAnsi" w:cs="Cambria"/>
          <w:b/>
          <w:bCs/>
          <w:sz w:val="20"/>
          <w:szCs w:val="20"/>
          <w:shd w:val="clear" w:color="auto" w:fill="C0C0C0"/>
        </w:rPr>
        <w:t xml:space="preserve"> DA REVOGAÇÃO E</w:t>
      </w:r>
      <w:r w:rsidRPr="00A26362">
        <w:rPr>
          <w:rFonts w:asciiTheme="minorHAnsi" w:hAnsiTheme="minorHAnsi" w:cs="Cambria"/>
          <w:b/>
          <w:bCs/>
          <w:spacing w:val="-15"/>
          <w:sz w:val="20"/>
          <w:szCs w:val="20"/>
          <w:shd w:val="clear" w:color="auto" w:fill="C0C0C0"/>
        </w:rPr>
        <w:t xml:space="preserve"> </w:t>
      </w:r>
      <w:r w:rsidRPr="00A26362">
        <w:rPr>
          <w:rFonts w:asciiTheme="minorHAnsi" w:hAnsiTheme="minorHAnsi" w:cs="Cambria"/>
          <w:b/>
          <w:bCs/>
          <w:sz w:val="20"/>
          <w:szCs w:val="20"/>
          <w:shd w:val="clear" w:color="auto" w:fill="C0C0C0"/>
        </w:rPr>
        <w:t>ANULAÇÃO</w:t>
      </w:r>
    </w:p>
    <w:p w:rsidR="00A26362" w:rsidRPr="00A26362" w:rsidRDefault="00A26362" w:rsidP="00A26362">
      <w:pPr>
        <w:pStyle w:val="ParagraphStyle"/>
        <w:spacing w:before="15"/>
        <w:ind w:right="49"/>
        <w:rPr>
          <w:rFonts w:asciiTheme="minorHAnsi" w:hAnsiTheme="minorHAnsi" w:cs="Cambria"/>
          <w:b/>
          <w:bCs/>
          <w:sz w:val="20"/>
          <w:szCs w:val="20"/>
        </w:rPr>
      </w:pPr>
    </w:p>
    <w:p w:rsidR="00A26362" w:rsidRPr="00A26362" w:rsidRDefault="00A26362" w:rsidP="00A26362">
      <w:pPr>
        <w:pStyle w:val="ParagraphStyle"/>
        <w:tabs>
          <w:tab w:val="left" w:pos="570"/>
        </w:tabs>
        <w:ind w:right="49"/>
        <w:jc w:val="both"/>
        <w:rPr>
          <w:rFonts w:asciiTheme="minorHAnsi" w:hAnsiTheme="minorHAnsi" w:cs="Cambria"/>
          <w:sz w:val="20"/>
          <w:szCs w:val="20"/>
        </w:rPr>
      </w:pPr>
      <w:r w:rsidRPr="00A26362">
        <w:rPr>
          <w:rFonts w:asciiTheme="minorHAnsi" w:hAnsiTheme="minorHAnsi" w:cs="Cambria"/>
          <w:sz w:val="20"/>
          <w:szCs w:val="20"/>
        </w:rPr>
        <w:t>21.1 Fica assegurado ao Município de Quitandinha o direito de revogar a licitação por razões de interesse público decorrentes de fato superveniente devidamente comprovado, ou anulá-la em virtude de vício</w:t>
      </w:r>
      <w:r w:rsidRPr="00A26362">
        <w:rPr>
          <w:rFonts w:asciiTheme="minorHAnsi" w:hAnsiTheme="minorHAnsi" w:cs="Cambria"/>
          <w:spacing w:val="-15"/>
          <w:sz w:val="20"/>
          <w:szCs w:val="20"/>
        </w:rPr>
        <w:t xml:space="preserve"> </w:t>
      </w:r>
      <w:r w:rsidRPr="00A26362">
        <w:rPr>
          <w:rFonts w:asciiTheme="minorHAnsi" w:hAnsiTheme="minorHAnsi" w:cs="Cambria"/>
          <w:sz w:val="20"/>
          <w:szCs w:val="20"/>
        </w:rPr>
        <w:t>insanável.</w:t>
      </w:r>
    </w:p>
    <w:p w:rsidR="00A26362" w:rsidRPr="00A26362" w:rsidRDefault="00A26362" w:rsidP="00A26362">
      <w:pPr>
        <w:pStyle w:val="ParagraphStyle"/>
        <w:spacing w:before="15"/>
        <w:ind w:right="49"/>
        <w:rPr>
          <w:rFonts w:asciiTheme="minorHAnsi" w:hAnsiTheme="minorHAnsi" w:cs="Cambria"/>
          <w:sz w:val="20"/>
          <w:szCs w:val="20"/>
        </w:rPr>
      </w:pPr>
    </w:p>
    <w:p w:rsidR="00A26362" w:rsidRPr="00A26362" w:rsidRDefault="00A26362" w:rsidP="00A26362">
      <w:pPr>
        <w:pStyle w:val="ParagraphStyle"/>
        <w:tabs>
          <w:tab w:val="left" w:pos="570"/>
        </w:tabs>
        <w:ind w:right="49"/>
        <w:jc w:val="both"/>
        <w:rPr>
          <w:rFonts w:asciiTheme="minorHAnsi" w:hAnsiTheme="minorHAnsi" w:cs="Cambria"/>
          <w:sz w:val="20"/>
          <w:szCs w:val="20"/>
        </w:rPr>
      </w:pPr>
      <w:r w:rsidRPr="00A26362">
        <w:rPr>
          <w:rFonts w:asciiTheme="minorHAnsi" w:hAnsiTheme="minorHAnsi" w:cs="Cambria"/>
          <w:sz w:val="20"/>
          <w:szCs w:val="20"/>
        </w:rPr>
        <w:t>21.2 A declaração de nulidade de algum ato do procedimento somente resultará na nulidade dos atos que diretamente dele dependam.</w:t>
      </w:r>
    </w:p>
    <w:p w:rsidR="00A26362" w:rsidRPr="00A26362" w:rsidRDefault="00A26362" w:rsidP="00A26362">
      <w:pPr>
        <w:pStyle w:val="ParagraphStyle"/>
        <w:spacing w:before="15"/>
        <w:ind w:right="49"/>
        <w:rPr>
          <w:rFonts w:asciiTheme="minorHAnsi" w:hAnsiTheme="minorHAnsi" w:cs="Cambria"/>
          <w:sz w:val="20"/>
          <w:szCs w:val="20"/>
        </w:rPr>
      </w:pPr>
    </w:p>
    <w:p w:rsidR="00A26362" w:rsidRPr="00A26362" w:rsidRDefault="00A26362" w:rsidP="00A26362">
      <w:pPr>
        <w:pStyle w:val="ParagraphStyle"/>
        <w:tabs>
          <w:tab w:val="left" w:pos="570"/>
        </w:tabs>
        <w:ind w:right="49"/>
        <w:jc w:val="both"/>
        <w:rPr>
          <w:rFonts w:asciiTheme="minorHAnsi" w:hAnsiTheme="minorHAnsi" w:cs="Cambria"/>
          <w:sz w:val="20"/>
          <w:szCs w:val="20"/>
        </w:rPr>
      </w:pPr>
      <w:r w:rsidRPr="00A26362">
        <w:rPr>
          <w:rFonts w:asciiTheme="minorHAnsi" w:hAnsiTheme="minorHAnsi" w:cs="Cambria"/>
          <w:sz w:val="20"/>
          <w:szCs w:val="20"/>
        </w:rPr>
        <w:t>21.3 Quando da declaração de nulidade de algum ato do procedimento, a autoridade competente indicará expressamente os atos a que ela se</w:t>
      </w:r>
      <w:r w:rsidRPr="00A26362">
        <w:rPr>
          <w:rFonts w:asciiTheme="minorHAnsi" w:hAnsiTheme="minorHAnsi" w:cs="Cambria"/>
          <w:spacing w:val="-15"/>
          <w:sz w:val="20"/>
          <w:szCs w:val="20"/>
        </w:rPr>
        <w:t xml:space="preserve"> </w:t>
      </w:r>
      <w:r w:rsidRPr="00A26362">
        <w:rPr>
          <w:rFonts w:asciiTheme="minorHAnsi" w:hAnsiTheme="minorHAnsi" w:cs="Cambria"/>
          <w:sz w:val="20"/>
          <w:szCs w:val="20"/>
        </w:rPr>
        <w:t>estende.</w:t>
      </w:r>
    </w:p>
    <w:p w:rsidR="00A26362" w:rsidRPr="00A26362" w:rsidRDefault="00A26362" w:rsidP="00A26362">
      <w:pPr>
        <w:pStyle w:val="ParagraphStyle"/>
        <w:spacing w:before="15"/>
        <w:ind w:right="49"/>
        <w:rPr>
          <w:rFonts w:asciiTheme="minorHAnsi" w:hAnsiTheme="minorHAnsi" w:cs="Cambria"/>
          <w:sz w:val="20"/>
          <w:szCs w:val="20"/>
        </w:rPr>
      </w:pPr>
    </w:p>
    <w:p w:rsidR="00A26362" w:rsidRPr="00A26362" w:rsidRDefault="00A26362" w:rsidP="00A26362">
      <w:pPr>
        <w:pStyle w:val="ParagraphStyle"/>
        <w:tabs>
          <w:tab w:val="left" w:pos="570"/>
        </w:tabs>
        <w:spacing w:before="15"/>
        <w:ind w:right="49"/>
        <w:jc w:val="both"/>
        <w:rPr>
          <w:rFonts w:asciiTheme="minorHAnsi" w:hAnsiTheme="minorHAnsi" w:cs="Cambria"/>
          <w:sz w:val="20"/>
          <w:szCs w:val="20"/>
        </w:rPr>
      </w:pPr>
      <w:r w:rsidRPr="00A26362">
        <w:rPr>
          <w:rFonts w:asciiTheme="minorHAnsi" w:hAnsiTheme="minorHAnsi" w:cs="Cambria"/>
          <w:sz w:val="20"/>
          <w:szCs w:val="20"/>
        </w:rPr>
        <w:t>21.4 A nulidade do procedimento de licitação não gera obrigação de indenizar pela Administração.</w:t>
      </w:r>
    </w:p>
    <w:p w:rsidR="00A26362" w:rsidRPr="00A26362" w:rsidRDefault="00A26362" w:rsidP="00A26362">
      <w:pPr>
        <w:pStyle w:val="ParagraphStyle"/>
        <w:spacing w:before="15"/>
        <w:ind w:right="49"/>
        <w:rPr>
          <w:rFonts w:asciiTheme="minorHAnsi" w:hAnsiTheme="minorHAnsi" w:cs="Cambria"/>
          <w:sz w:val="20"/>
          <w:szCs w:val="20"/>
        </w:rPr>
      </w:pPr>
    </w:p>
    <w:p w:rsidR="00A26362" w:rsidRPr="00A26362" w:rsidRDefault="00A26362" w:rsidP="00A26362">
      <w:pPr>
        <w:pStyle w:val="ParagraphStyle"/>
        <w:tabs>
          <w:tab w:val="left" w:pos="570"/>
        </w:tabs>
        <w:ind w:right="49"/>
        <w:jc w:val="both"/>
        <w:rPr>
          <w:rFonts w:asciiTheme="minorHAnsi" w:hAnsiTheme="minorHAnsi" w:cs="Cambria"/>
          <w:sz w:val="20"/>
          <w:szCs w:val="20"/>
        </w:rPr>
      </w:pPr>
      <w:r w:rsidRPr="00A26362">
        <w:rPr>
          <w:rFonts w:asciiTheme="minorHAnsi" w:hAnsiTheme="minorHAnsi" w:cs="Cambria"/>
          <w:sz w:val="20"/>
          <w:szCs w:val="20"/>
        </w:rPr>
        <w:t>21.5 A nulidade da contratação opera efeitos retroativamente, impedindo os efeitos jurídicos que o contrato, ordinariamente, deveria produzir, além de desconstituir os já produzidos.</w:t>
      </w:r>
    </w:p>
    <w:p w:rsidR="00A26362" w:rsidRPr="00A26362" w:rsidRDefault="00A26362" w:rsidP="00A26362">
      <w:pPr>
        <w:pStyle w:val="ParagraphStyle"/>
        <w:spacing w:before="15"/>
        <w:ind w:right="49"/>
        <w:rPr>
          <w:rFonts w:asciiTheme="minorHAnsi" w:hAnsiTheme="minorHAnsi" w:cs="Cambria"/>
          <w:sz w:val="20"/>
          <w:szCs w:val="20"/>
        </w:rPr>
      </w:pPr>
    </w:p>
    <w:p w:rsidR="00A26362" w:rsidRPr="00A26362" w:rsidRDefault="00A26362" w:rsidP="00A26362">
      <w:pPr>
        <w:pStyle w:val="ParagraphStyle"/>
        <w:tabs>
          <w:tab w:val="left" w:pos="570"/>
        </w:tabs>
        <w:ind w:right="49"/>
        <w:jc w:val="both"/>
        <w:rPr>
          <w:rFonts w:asciiTheme="minorHAnsi" w:hAnsiTheme="minorHAnsi" w:cs="Cambria"/>
          <w:sz w:val="20"/>
          <w:szCs w:val="20"/>
        </w:rPr>
      </w:pPr>
      <w:r w:rsidRPr="00A26362">
        <w:rPr>
          <w:rFonts w:asciiTheme="minorHAnsi" w:hAnsiTheme="minorHAnsi" w:cs="Cambria"/>
          <w:sz w:val="20"/>
          <w:szCs w:val="20"/>
        </w:rPr>
        <w:t>21.6 Nenhum ato será declarado nulo se do vício não resultar prejuízo ao interesse público ou aos demais interessados.</w:t>
      </w:r>
    </w:p>
    <w:p w:rsidR="00A26362" w:rsidRPr="00A26362" w:rsidRDefault="00A26362" w:rsidP="00A26362">
      <w:pPr>
        <w:pStyle w:val="ParagraphStyle"/>
        <w:spacing w:before="15"/>
        <w:ind w:right="49"/>
        <w:rPr>
          <w:rFonts w:asciiTheme="minorHAnsi" w:hAnsiTheme="minorHAnsi" w:cs="Cambria"/>
          <w:sz w:val="20"/>
          <w:szCs w:val="20"/>
        </w:rPr>
      </w:pPr>
    </w:p>
    <w:p w:rsidR="00A26362" w:rsidRPr="00A26362" w:rsidRDefault="00A26362" w:rsidP="00A26362">
      <w:pPr>
        <w:pStyle w:val="ParagraphStyle"/>
        <w:tabs>
          <w:tab w:val="left" w:pos="570"/>
          <w:tab w:val="left" w:pos="8505"/>
        </w:tabs>
        <w:spacing w:before="15"/>
        <w:ind w:right="49"/>
        <w:jc w:val="both"/>
        <w:rPr>
          <w:rFonts w:asciiTheme="minorHAnsi" w:hAnsiTheme="minorHAnsi" w:cs="Cambria"/>
          <w:sz w:val="20"/>
          <w:szCs w:val="20"/>
        </w:rPr>
      </w:pPr>
      <w:r w:rsidRPr="00A26362">
        <w:rPr>
          <w:rFonts w:asciiTheme="minorHAnsi" w:hAnsiTheme="minorHAnsi" w:cs="Cambria"/>
          <w:sz w:val="20"/>
          <w:szCs w:val="20"/>
        </w:rPr>
        <w:t>21.7 A revogação ou anulação será precedida de procedimento administrativo, assegurado o contraditório e a ampla defesa, e formalizada mediante parecer escrito e devidamente fundamentado.</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A26362">
      <w:pPr>
        <w:pStyle w:val="ParagraphStyle"/>
        <w:tabs>
          <w:tab w:val="left" w:pos="570"/>
          <w:tab w:val="left" w:pos="8505"/>
        </w:tabs>
        <w:spacing w:before="15"/>
        <w:ind w:right="49"/>
        <w:jc w:val="both"/>
        <w:rPr>
          <w:rFonts w:asciiTheme="minorHAnsi" w:hAnsiTheme="minorHAnsi" w:cs="Cambria"/>
          <w:sz w:val="20"/>
          <w:szCs w:val="20"/>
        </w:rPr>
      </w:pPr>
      <w:r w:rsidRPr="00A26362">
        <w:rPr>
          <w:rFonts w:asciiTheme="minorHAnsi" w:hAnsiTheme="minorHAnsi" w:cs="Cambria"/>
          <w:sz w:val="20"/>
          <w:szCs w:val="20"/>
        </w:rPr>
        <w:t>21.8 A autoridade competente para anular ou revogar a licitação é o(a) Prefeito(a) Municipal de Quitandinha.</w:t>
      </w:r>
    </w:p>
    <w:p w:rsidR="00A26362" w:rsidRPr="00A26362" w:rsidRDefault="00A26362" w:rsidP="00A26362">
      <w:pPr>
        <w:pStyle w:val="ParagraphStyle"/>
        <w:ind w:left="720" w:right="49"/>
        <w:rPr>
          <w:rFonts w:asciiTheme="minorHAnsi" w:hAnsiTheme="minorHAnsi" w:cs="Cambria"/>
          <w:sz w:val="20"/>
          <w:szCs w:val="20"/>
        </w:rPr>
      </w:pPr>
    </w:p>
    <w:p w:rsidR="00A26362" w:rsidRPr="00A26362" w:rsidRDefault="00A26362" w:rsidP="00A26362">
      <w:pPr>
        <w:pStyle w:val="ParagraphStyle"/>
        <w:tabs>
          <w:tab w:val="left" w:pos="1020"/>
          <w:tab w:val="left" w:pos="9555"/>
        </w:tabs>
        <w:spacing w:before="105"/>
        <w:ind w:left="510" w:right="49" w:hanging="510"/>
        <w:rPr>
          <w:rFonts w:asciiTheme="minorHAnsi" w:hAnsiTheme="minorHAnsi" w:cs="Cambria"/>
          <w:b/>
          <w:bCs/>
          <w:sz w:val="20"/>
          <w:szCs w:val="20"/>
          <w:shd w:val="clear" w:color="auto" w:fill="C0C0C0"/>
        </w:rPr>
      </w:pPr>
      <w:r w:rsidRPr="00A26362">
        <w:rPr>
          <w:rFonts w:asciiTheme="minorHAnsi" w:hAnsiTheme="minorHAnsi" w:cs="Cambria"/>
          <w:b/>
          <w:bCs/>
          <w:sz w:val="20"/>
          <w:szCs w:val="20"/>
          <w:shd w:val="clear" w:color="auto" w:fill="FFFFFF"/>
        </w:rPr>
        <w:t>22.</w:t>
      </w:r>
      <w:r w:rsidRPr="00A26362">
        <w:rPr>
          <w:rFonts w:asciiTheme="minorHAnsi" w:hAnsiTheme="minorHAnsi" w:cs="Cambria"/>
          <w:b/>
          <w:bCs/>
          <w:sz w:val="20"/>
          <w:szCs w:val="20"/>
          <w:shd w:val="clear" w:color="auto" w:fill="C0C0C0"/>
        </w:rPr>
        <w:t xml:space="preserve"> DA FRAUDE E DA</w:t>
      </w:r>
      <w:r w:rsidRPr="00A26362">
        <w:rPr>
          <w:rFonts w:asciiTheme="minorHAnsi" w:hAnsiTheme="minorHAnsi" w:cs="Cambria"/>
          <w:b/>
          <w:bCs/>
          <w:spacing w:val="-15"/>
          <w:sz w:val="20"/>
          <w:szCs w:val="20"/>
          <w:shd w:val="clear" w:color="auto" w:fill="C0C0C0"/>
        </w:rPr>
        <w:t xml:space="preserve"> </w:t>
      </w:r>
      <w:r w:rsidRPr="00A26362">
        <w:rPr>
          <w:rFonts w:asciiTheme="minorHAnsi" w:hAnsiTheme="minorHAnsi" w:cs="Cambria"/>
          <w:b/>
          <w:bCs/>
          <w:sz w:val="20"/>
          <w:szCs w:val="20"/>
          <w:shd w:val="clear" w:color="auto" w:fill="C0C0C0"/>
        </w:rPr>
        <w:t>CORRUPÇÃO</w:t>
      </w:r>
    </w:p>
    <w:p w:rsidR="00A26362" w:rsidRPr="00A26362" w:rsidRDefault="00A26362" w:rsidP="00A26362">
      <w:pPr>
        <w:pStyle w:val="ParagraphStyle"/>
        <w:ind w:right="49"/>
        <w:rPr>
          <w:rFonts w:asciiTheme="minorHAnsi" w:hAnsiTheme="minorHAnsi" w:cs="Cambria"/>
          <w:b/>
          <w:bCs/>
          <w:sz w:val="20"/>
          <w:szCs w:val="20"/>
        </w:rPr>
      </w:pPr>
    </w:p>
    <w:p w:rsidR="00A26362" w:rsidRPr="00A26362" w:rsidRDefault="00A26362" w:rsidP="00A26362">
      <w:pPr>
        <w:pStyle w:val="ParagraphStyle"/>
        <w:tabs>
          <w:tab w:val="left" w:pos="570"/>
        </w:tabs>
        <w:ind w:right="49"/>
        <w:jc w:val="both"/>
        <w:rPr>
          <w:rFonts w:asciiTheme="minorHAnsi" w:hAnsiTheme="minorHAnsi" w:cs="Cambria"/>
          <w:sz w:val="20"/>
          <w:szCs w:val="20"/>
        </w:rPr>
      </w:pPr>
      <w:r w:rsidRPr="00A26362">
        <w:rPr>
          <w:rFonts w:asciiTheme="minorHAnsi" w:hAnsiTheme="minorHAnsi" w:cs="Cambria"/>
          <w:sz w:val="20"/>
          <w:szCs w:val="20"/>
        </w:rPr>
        <w:t xml:space="preserve">22.1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w:t>
      </w:r>
      <w:r w:rsidRPr="00A26362">
        <w:rPr>
          <w:rFonts w:asciiTheme="minorHAnsi" w:hAnsiTheme="minorHAnsi" w:cs="Cambria"/>
          <w:sz w:val="20"/>
          <w:szCs w:val="20"/>
        </w:rPr>
        <w:lastRenderedPageBreak/>
        <w:t>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A26362" w:rsidRPr="00A26362" w:rsidRDefault="00A26362" w:rsidP="00A26362">
      <w:pPr>
        <w:pStyle w:val="ParagraphStyle"/>
        <w:tabs>
          <w:tab w:val="left" w:pos="1170"/>
          <w:tab w:val="left" w:pos="8505"/>
        </w:tabs>
        <w:spacing w:before="15"/>
        <w:ind w:right="49"/>
        <w:jc w:val="both"/>
        <w:rPr>
          <w:rFonts w:asciiTheme="minorHAnsi" w:hAnsiTheme="minorHAnsi" w:cs="Cambria"/>
          <w:sz w:val="20"/>
          <w:szCs w:val="20"/>
        </w:rPr>
      </w:pPr>
    </w:p>
    <w:p w:rsidR="00A26362" w:rsidRPr="00A26362" w:rsidRDefault="00A26362" w:rsidP="00A26362">
      <w:pPr>
        <w:pStyle w:val="ParagraphStyle"/>
        <w:keepNext/>
        <w:keepLines/>
        <w:tabs>
          <w:tab w:val="left" w:pos="570"/>
        </w:tabs>
        <w:ind w:left="510" w:right="49" w:hanging="510"/>
        <w:jc w:val="both"/>
        <w:outlineLvl w:val="0"/>
        <w:rPr>
          <w:rFonts w:asciiTheme="minorHAnsi" w:hAnsiTheme="minorHAnsi" w:cs="Cambria"/>
          <w:b/>
          <w:bCs/>
          <w:sz w:val="20"/>
          <w:szCs w:val="20"/>
          <w:shd w:val="clear" w:color="auto" w:fill="D9D9D9"/>
        </w:rPr>
      </w:pPr>
      <w:r w:rsidRPr="00A26362">
        <w:rPr>
          <w:rFonts w:asciiTheme="minorHAnsi" w:hAnsiTheme="minorHAnsi" w:cs="Cambria"/>
          <w:b/>
          <w:bCs/>
          <w:sz w:val="20"/>
          <w:szCs w:val="20"/>
        </w:rPr>
        <w:t>23.</w:t>
      </w:r>
      <w:r w:rsidRPr="00A26362">
        <w:rPr>
          <w:rFonts w:asciiTheme="minorHAnsi" w:hAnsiTheme="minorHAnsi" w:cs="Cambria"/>
          <w:b/>
          <w:bCs/>
          <w:sz w:val="20"/>
          <w:szCs w:val="20"/>
          <w:shd w:val="clear" w:color="auto" w:fill="D9D9D9"/>
        </w:rPr>
        <w:t>DAS DISPOSIÇÕES GERAIS</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23.1 O resultado e demais atos do presente certame será divulgado no Diário Oficial dos Municípios </w:t>
      </w:r>
      <w:r w:rsidRPr="00A26362">
        <w:rPr>
          <w:rFonts w:asciiTheme="minorHAnsi" w:hAnsiTheme="minorHAnsi" w:cs="Cambria"/>
          <w:sz w:val="20"/>
          <w:szCs w:val="20"/>
        </w:rPr>
        <w:tab/>
        <w:t>do Paraná através</w:t>
      </w:r>
      <w:r w:rsidRPr="00A26362">
        <w:rPr>
          <w:rFonts w:asciiTheme="minorHAnsi" w:hAnsiTheme="minorHAnsi" w:cs="Cambria"/>
          <w:sz w:val="20"/>
          <w:szCs w:val="20"/>
        </w:rPr>
        <w:tab/>
        <w:t>do</w:t>
      </w:r>
      <w:r w:rsidRPr="00A26362">
        <w:rPr>
          <w:rFonts w:asciiTheme="minorHAnsi" w:hAnsiTheme="minorHAnsi" w:cs="Cambria"/>
          <w:sz w:val="20"/>
          <w:szCs w:val="20"/>
        </w:rPr>
        <w:tab/>
        <w:t>endereço</w:t>
      </w:r>
      <w:r w:rsidRPr="00A26362">
        <w:rPr>
          <w:rFonts w:asciiTheme="minorHAnsi" w:hAnsiTheme="minorHAnsi" w:cs="Cambria"/>
          <w:sz w:val="20"/>
          <w:szCs w:val="20"/>
        </w:rPr>
        <w:tab/>
        <w:t xml:space="preserve">eletrônico </w:t>
      </w:r>
      <w:hyperlink r:id="rId18" w:history="1">
        <w:r w:rsidRPr="00A26362">
          <w:rPr>
            <w:rFonts w:asciiTheme="minorHAnsi" w:hAnsiTheme="minorHAnsi" w:cs="Cambria"/>
            <w:sz w:val="20"/>
            <w:szCs w:val="20"/>
          </w:rPr>
          <w:t>www.diariomunicipal.com.br/amp/</w:t>
        </w:r>
      </w:hyperlink>
      <w:r w:rsidRPr="00A26362">
        <w:rPr>
          <w:rFonts w:asciiTheme="minorHAnsi" w:hAnsiTheme="minorHAnsi" w:cs="Cambria"/>
          <w:sz w:val="20"/>
          <w:szCs w:val="20"/>
        </w:rPr>
        <w:t>, e no Portal de Transparência do Município através do endereço eletrônico</w:t>
      </w:r>
      <w:hyperlink r:id="rId19" w:history="1">
        <w:r w:rsidRPr="00A26362">
          <w:rPr>
            <w:rFonts w:asciiTheme="minorHAnsi" w:hAnsiTheme="minorHAnsi" w:cs="Cambria"/>
            <w:color w:val="0563C1"/>
            <w:sz w:val="20"/>
            <w:szCs w:val="20"/>
            <w:u w:val="single"/>
          </w:rPr>
          <w:t xml:space="preserve"> https://www.quitandinha.pr.gov.br/</w:t>
        </w:r>
      </w:hyperlink>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23.2 Todos os documentos expedidos pelo licitante deverão estar subscritos por seu representante legal ou procurador, com identificação clara do subscritor.</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23.3 Da sessão pública do Pregão divulgar-se-á Ata no sistema eletrônico.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23.4 Não havendo expediente ou ocorrendo qualquer fato superveniente que impeça a realização do certame na data marcada, a sessão será automaticamente transferida para o primeiro dia útil </w:t>
      </w:r>
      <w:proofErr w:type="spellStart"/>
      <w:r w:rsidRPr="00A26362">
        <w:rPr>
          <w:rFonts w:asciiTheme="minorHAnsi" w:hAnsiTheme="minorHAnsi" w:cs="Cambria"/>
          <w:sz w:val="20"/>
          <w:szCs w:val="20"/>
        </w:rPr>
        <w:t>subsequente</w:t>
      </w:r>
      <w:proofErr w:type="spellEnd"/>
      <w:r w:rsidRPr="00A26362">
        <w:rPr>
          <w:rFonts w:asciiTheme="minorHAnsi" w:hAnsiTheme="minorHAnsi" w:cs="Cambria"/>
          <w:sz w:val="20"/>
          <w:szCs w:val="20"/>
        </w:rPr>
        <w:t xml:space="preserve">, no mesmo horário anteriormente estabelecido, desde que não haja comunicação em contrário, pela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23.5 Todas as referências de tempo no Edital, no aviso e durante a sessão pública observarão o horário de Brasília – DF.</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23.6 No julgamento das propostas e da habilitação, a </w:t>
      </w:r>
      <w:proofErr w:type="spellStart"/>
      <w:r w:rsidRPr="00A26362">
        <w:rPr>
          <w:rFonts w:asciiTheme="minorHAnsi" w:hAnsiTheme="minorHAnsi" w:cs="Cambria"/>
          <w:sz w:val="20"/>
          <w:szCs w:val="20"/>
        </w:rPr>
        <w:t>pregoeira</w:t>
      </w:r>
      <w:proofErr w:type="spellEnd"/>
      <w:r w:rsidRPr="00A26362">
        <w:rPr>
          <w:rFonts w:asciiTheme="minorHAnsi" w:hAnsiTheme="minorHAnsi" w:cs="Cambria"/>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23.7 A homologação do resultado desta licitação não implicará direito à contratação.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23.8 As normas disciplinadoras da licitação serão sempre interpretadas em favor da ampliação da disputa entre os interessados, desde que não comprometam o interesse da Administração, o princípio da isonomia, a finalidade e a segurança da contratação.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23.9 Os licitantes assumem todos os custos de preparação e apresentação de suas propostas e a Administração não será, em nenhum caso, responsável por esses custos, independentemente da condução ou do resultado do processo licitatório.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23.10 Na contagem dos prazos estabelecidos neste Edital e seus Anexos, excluir-se-á o dia do início e incluir-se-á o do vencimento. Só se iniciam e vencem os prazos em dias de expediente na Administração.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23.11 O desatendimento de exigências formais não essenciais não importará o afastamento do licitante, desde que seja possível o aproveitamento do ato, observados os princípios da isonomia e do interesse público.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23.12 Em caso de divergência entre disposições deste Edital e de seus anexos ou demais peças que compõem o processo, prevalecerá as deste Edital.</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23.13 O Edital está disponibilizado, na íntegra, no endereço eletrônico www.quitandinha.pr.gov.br e também poderão ser solicitados e/ou obtidos através do email </w:t>
      </w:r>
      <w:hyperlink r:id="rId20" w:history="1">
        <w:r w:rsidRPr="00A26362">
          <w:rPr>
            <w:rFonts w:asciiTheme="minorHAnsi" w:hAnsiTheme="minorHAnsi" w:cs="Cambria"/>
            <w:sz w:val="20"/>
            <w:szCs w:val="20"/>
          </w:rPr>
          <w:t>licitacao2@quitandinha.pr.gov.br</w:t>
        </w:r>
      </w:hyperlink>
      <w:r w:rsidRPr="00A26362">
        <w:rPr>
          <w:rFonts w:asciiTheme="minorHAnsi" w:hAnsiTheme="minorHAnsi" w:cs="Cambria"/>
          <w:sz w:val="20"/>
          <w:szCs w:val="20"/>
        </w:rPr>
        <w:t>.</w:t>
      </w:r>
    </w:p>
    <w:p w:rsid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23.14 Integram este Edital, para todos os fins e efeitos, os seguintes anexos:</w:t>
      </w:r>
    </w:p>
    <w:p w:rsidR="00A26362" w:rsidRPr="00A26362" w:rsidRDefault="00A26362" w:rsidP="00A26362">
      <w:pPr>
        <w:pStyle w:val="ParagraphStyle"/>
        <w:ind w:right="49"/>
        <w:rPr>
          <w:rFonts w:asciiTheme="minorHAnsi" w:hAnsiTheme="minorHAnsi" w:cs="Cambria"/>
          <w:sz w:val="20"/>
          <w:szCs w:val="20"/>
        </w:rPr>
      </w:pPr>
      <w:r w:rsidRPr="00A26362">
        <w:rPr>
          <w:rFonts w:asciiTheme="minorHAnsi" w:hAnsiTheme="minorHAnsi" w:cs="Cambria"/>
          <w:sz w:val="20"/>
          <w:szCs w:val="20"/>
        </w:rPr>
        <w:t xml:space="preserve">ANEXO I - TERMO DE REFERÊNCIA; </w:t>
      </w:r>
    </w:p>
    <w:p w:rsidR="00A26362" w:rsidRPr="00A26362" w:rsidRDefault="00A26362" w:rsidP="00A26362">
      <w:pPr>
        <w:pStyle w:val="ParagraphStyle"/>
        <w:ind w:right="49"/>
        <w:rPr>
          <w:rFonts w:asciiTheme="minorHAnsi" w:hAnsiTheme="minorHAnsi" w:cs="Cambria"/>
          <w:sz w:val="20"/>
          <w:szCs w:val="20"/>
        </w:rPr>
      </w:pPr>
      <w:r w:rsidRPr="00A26362">
        <w:rPr>
          <w:rFonts w:asciiTheme="minorHAnsi" w:hAnsiTheme="minorHAnsi" w:cs="Cambria"/>
          <w:sz w:val="20"/>
          <w:szCs w:val="20"/>
        </w:rPr>
        <w:t>ANEXO II – MODELO DE PROPOSTA;</w:t>
      </w:r>
    </w:p>
    <w:p w:rsidR="00A26362" w:rsidRPr="00A26362" w:rsidRDefault="00A26362" w:rsidP="00A26362">
      <w:pPr>
        <w:pStyle w:val="ParagraphStyle"/>
        <w:ind w:right="49"/>
        <w:rPr>
          <w:rFonts w:asciiTheme="minorHAnsi" w:hAnsiTheme="minorHAnsi" w:cs="Cambria"/>
          <w:sz w:val="20"/>
          <w:szCs w:val="20"/>
        </w:rPr>
      </w:pPr>
      <w:r w:rsidRPr="00A26362">
        <w:rPr>
          <w:rFonts w:asciiTheme="minorHAnsi" w:hAnsiTheme="minorHAnsi" w:cs="Cambria"/>
          <w:sz w:val="20"/>
          <w:szCs w:val="20"/>
        </w:rPr>
        <w:t>ANEXO III– MODELO DE DECLARAÇÃO DE CONDIÇÃO DE MICROEMPRESA, EMPRESA DE PEQUENO PORTE OU MICROEMPREENDEDOR INDIVIDUAL</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ANEXO IV - MODELO DE DECLARAÇÃO UNIFICADA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ANEXO V - MINUTA DE CONTRATO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ANEXO VI - DECLARAÇÃO LGPD</w:t>
      </w:r>
    </w:p>
    <w:p w:rsidR="00A26362" w:rsidRPr="00A26362" w:rsidRDefault="00A26362" w:rsidP="00A26362">
      <w:pPr>
        <w:pStyle w:val="ParagraphStyle"/>
        <w:ind w:right="49"/>
        <w:jc w:val="center"/>
        <w:rPr>
          <w:rFonts w:asciiTheme="minorHAnsi" w:hAnsiTheme="minorHAnsi" w:cs="Cambria"/>
          <w:sz w:val="20"/>
          <w:szCs w:val="20"/>
        </w:rPr>
      </w:pPr>
    </w:p>
    <w:p w:rsidR="00A26362" w:rsidRPr="00A26362" w:rsidRDefault="00A26362" w:rsidP="00A26362">
      <w:pPr>
        <w:pStyle w:val="ParagraphStyle"/>
        <w:ind w:right="49"/>
        <w:jc w:val="center"/>
        <w:rPr>
          <w:rFonts w:asciiTheme="minorHAnsi" w:hAnsiTheme="minorHAnsi" w:cs="Cambria"/>
          <w:sz w:val="20"/>
          <w:szCs w:val="20"/>
        </w:rPr>
      </w:pPr>
    </w:p>
    <w:p w:rsidR="00A26362" w:rsidRPr="00A26362" w:rsidRDefault="00A26362" w:rsidP="00A26362">
      <w:pPr>
        <w:pStyle w:val="ParagraphStyle"/>
        <w:ind w:right="49"/>
        <w:jc w:val="center"/>
        <w:rPr>
          <w:rFonts w:asciiTheme="minorHAnsi" w:hAnsiTheme="minorHAnsi" w:cs="Cambria"/>
          <w:sz w:val="20"/>
          <w:szCs w:val="20"/>
        </w:rPr>
      </w:pPr>
    </w:p>
    <w:p w:rsidR="00A26362" w:rsidRPr="00A26362" w:rsidRDefault="00A26362" w:rsidP="00A26362">
      <w:pPr>
        <w:pStyle w:val="ParagraphStyle"/>
        <w:ind w:right="49"/>
        <w:jc w:val="center"/>
        <w:rPr>
          <w:rFonts w:asciiTheme="minorHAnsi" w:hAnsiTheme="minorHAnsi" w:cs="Cambria"/>
          <w:sz w:val="20"/>
          <w:szCs w:val="20"/>
        </w:rPr>
      </w:pPr>
    </w:p>
    <w:p w:rsidR="00A26362" w:rsidRPr="00A26362" w:rsidRDefault="00A26362" w:rsidP="00A26362">
      <w:pPr>
        <w:pStyle w:val="ParagraphStyle"/>
        <w:ind w:right="49"/>
        <w:jc w:val="center"/>
        <w:rPr>
          <w:rFonts w:asciiTheme="minorHAnsi" w:hAnsiTheme="minorHAnsi" w:cs="Cambria"/>
          <w:sz w:val="20"/>
          <w:szCs w:val="20"/>
        </w:rPr>
      </w:pPr>
      <w:r w:rsidRPr="00A26362">
        <w:rPr>
          <w:rFonts w:asciiTheme="minorHAnsi" w:hAnsiTheme="minorHAnsi" w:cs="Cambria"/>
          <w:sz w:val="20"/>
          <w:szCs w:val="20"/>
        </w:rPr>
        <w:t>Quitandinha,  31/08/2023.</w:t>
      </w:r>
    </w:p>
    <w:p w:rsidR="00A26362" w:rsidRPr="00A26362" w:rsidRDefault="00A26362" w:rsidP="00A26362">
      <w:pPr>
        <w:pStyle w:val="ParagraphStyle"/>
        <w:ind w:right="49"/>
        <w:jc w:val="center"/>
        <w:rPr>
          <w:rFonts w:asciiTheme="minorHAnsi" w:hAnsiTheme="minorHAnsi" w:cs="Cambria"/>
          <w:sz w:val="20"/>
          <w:szCs w:val="20"/>
        </w:rPr>
      </w:pPr>
    </w:p>
    <w:p w:rsidR="00A26362" w:rsidRPr="00A26362" w:rsidRDefault="00A26362" w:rsidP="00A26362">
      <w:pPr>
        <w:pStyle w:val="ParagraphStyle"/>
        <w:ind w:right="49"/>
        <w:jc w:val="center"/>
        <w:rPr>
          <w:rFonts w:asciiTheme="minorHAnsi" w:hAnsiTheme="minorHAnsi" w:cs="Cambria"/>
          <w:b/>
          <w:bCs/>
          <w:caps/>
          <w:sz w:val="20"/>
          <w:szCs w:val="20"/>
        </w:rPr>
      </w:pPr>
    </w:p>
    <w:p w:rsidR="00A26362" w:rsidRPr="00A26362" w:rsidRDefault="00A26362" w:rsidP="00A26362">
      <w:pPr>
        <w:pStyle w:val="ParagraphStyle"/>
        <w:ind w:right="49"/>
        <w:jc w:val="center"/>
        <w:rPr>
          <w:rFonts w:asciiTheme="minorHAnsi" w:hAnsiTheme="minorHAnsi" w:cs="Cambria"/>
          <w:sz w:val="20"/>
          <w:szCs w:val="20"/>
        </w:rPr>
      </w:pPr>
      <w:r w:rsidRPr="00A26362">
        <w:rPr>
          <w:rFonts w:asciiTheme="minorHAnsi" w:hAnsiTheme="minorHAnsi" w:cs="Cambria"/>
          <w:sz w:val="20"/>
          <w:szCs w:val="20"/>
        </w:rPr>
        <w:lastRenderedPageBreak/>
        <w:t>José Ribeiro de Moura</w:t>
      </w:r>
    </w:p>
    <w:p w:rsidR="00A26362" w:rsidRPr="00A26362" w:rsidRDefault="00A26362" w:rsidP="00A26362">
      <w:pPr>
        <w:pStyle w:val="ParagraphStyle"/>
        <w:ind w:right="49"/>
        <w:jc w:val="center"/>
        <w:rPr>
          <w:rFonts w:asciiTheme="minorHAnsi" w:hAnsiTheme="minorHAnsi" w:cs="Cambria"/>
          <w:sz w:val="20"/>
          <w:szCs w:val="20"/>
        </w:rPr>
      </w:pPr>
      <w:r w:rsidRPr="00A26362">
        <w:rPr>
          <w:rFonts w:asciiTheme="minorHAnsi" w:hAnsiTheme="minorHAnsi" w:cs="Cambria"/>
          <w:sz w:val="20"/>
          <w:szCs w:val="20"/>
        </w:rPr>
        <w:t>Prefeito Municipal</w:t>
      </w:r>
    </w:p>
    <w:p w:rsidR="00A26362" w:rsidRPr="00A26362" w:rsidRDefault="00A26362" w:rsidP="00A26362">
      <w:pPr>
        <w:pStyle w:val="ParagraphStyle"/>
        <w:ind w:right="49"/>
        <w:jc w:val="center"/>
        <w:rPr>
          <w:rFonts w:asciiTheme="minorHAnsi" w:hAnsiTheme="minorHAnsi" w:cs="Cambria"/>
          <w:b/>
          <w:bCs/>
          <w:sz w:val="20"/>
          <w:szCs w:val="20"/>
        </w:rPr>
      </w:pPr>
      <w:r w:rsidRPr="00A26362">
        <w:rPr>
          <w:rFonts w:asciiTheme="minorHAnsi" w:hAnsiTheme="minorHAnsi" w:cs="Cambria"/>
          <w:sz w:val="20"/>
          <w:szCs w:val="20"/>
        </w:rPr>
        <w:br w:type="page"/>
      </w:r>
      <w:r w:rsidRPr="00A26362">
        <w:rPr>
          <w:rFonts w:asciiTheme="minorHAnsi" w:hAnsiTheme="minorHAnsi" w:cs="Cambria"/>
          <w:b/>
          <w:bCs/>
          <w:sz w:val="20"/>
          <w:szCs w:val="20"/>
        </w:rPr>
        <w:lastRenderedPageBreak/>
        <w:t xml:space="preserve"> </w:t>
      </w: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r w:rsidRPr="00A26362">
        <w:rPr>
          <w:rFonts w:asciiTheme="minorHAnsi" w:hAnsiTheme="minorHAnsi" w:cs="Cambria"/>
          <w:b/>
          <w:bCs/>
          <w:sz w:val="20"/>
          <w:szCs w:val="20"/>
        </w:rPr>
        <w:t>ANEXO I – TERMO DE REFERENCIA</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w:t>
      </w:r>
      <w:r w:rsidRPr="00A26362">
        <w:rPr>
          <w:rFonts w:asciiTheme="minorHAnsi" w:hAnsiTheme="minorHAnsi" w:cs="Cambria"/>
          <w:b/>
          <w:bCs/>
          <w:sz w:val="20"/>
          <w:szCs w:val="20"/>
        </w:rPr>
        <w:t>OBJETO:</w:t>
      </w:r>
      <w:r w:rsidRPr="00A26362">
        <w:rPr>
          <w:rFonts w:asciiTheme="minorHAnsi" w:hAnsiTheme="minorHAnsi" w:cs="Cambria"/>
          <w:sz w:val="20"/>
          <w:szCs w:val="20"/>
        </w:rPr>
        <w:t xml:space="preserve"> AQUISICAO DE TRATOR AGRICOLA  TRACAO 4X4, conforme especificações abaixo.</w:t>
      </w:r>
    </w:p>
    <w:p w:rsidR="00A26362" w:rsidRPr="00A26362" w:rsidRDefault="00A26362" w:rsidP="00A26362">
      <w:pPr>
        <w:pStyle w:val="ParagraphStyle"/>
        <w:ind w:left="705" w:right="49"/>
        <w:jc w:val="both"/>
        <w:rPr>
          <w:rFonts w:asciiTheme="minorHAnsi" w:hAnsiTheme="minorHAnsi" w:cs="Cambria"/>
          <w:b/>
          <w:bCs/>
          <w:spacing w:val="-15"/>
          <w:sz w:val="20"/>
          <w:szCs w:val="20"/>
          <w:u w:val="thick" w:color="000000"/>
        </w:rPr>
      </w:pPr>
    </w:p>
    <w:p w:rsidR="00A26362" w:rsidRPr="00A26362" w:rsidRDefault="00A26362" w:rsidP="00A26362">
      <w:pPr>
        <w:pStyle w:val="ParagraphStyle"/>
        <w:ind w:left="15" w:right="49"/>
        <w:jc w:val="both"/>
        <w:rPr>
          <w:rFonts w:asciiTheme="minorHAnsi" w:hAnsiTheme="minorHAnsi" w:cs="Cambria"/>
          <w:b/>
          <w:bCs/>
          <w:spacing w:val="-15"/>
          <w:sz w:val="20"/>
          <w:szCs w:val="20"/>
        </w:rPr>
      </w:pPr>
      <w:r w:rsidRPr="00A26362">
        <w:rPr>
          <w:rFonts w:asciiTheme="minorHAnsi" w:hAnsiTheme="minorHAnsi" w:cs="Cambria"/>
          <w:b/>
          <w:bCs/>
          <w:spacing w:val="-15"/>
          <w:sz w:val="20"/>
          <w:szCs w:val="20"/>
        </w:rPr>
        <w:t xml:space="preserve">2. JUSTIFICATIVA: Aquisição de um </w:t>
      </w:r>
      <w:proofErr w:type="spellStart"/>
      <w:r w:rsidRPr="00A26362">
        <w:rPr>
          <w:rFonts w:asciiTheme="minorHAnsi" w:hAnsiTheme="minorHAnsi" w:cs="Cambria"/>
          <w:b/>
          <w:bCs/>
          <w:spacing w:val="-15"/>
          <w:sz w:val="20"/>
          <w:szCs w:val="20"/>
        </w:rPr>
        <w:t>tgraor</w:t>
      </w:r>
      <w:proofErr w:type="spellEnd"/>
      <w:r w:rsidRPr="00A26362">
        <w:rPr>
          <w:rFonts w:asciiTheme="minorHAnsi" w:hAnsiTheme="minorHAnsi" w:cs="Cambria"/>
          <w:b/>
          <w:bCs/>
          <w:spacing w:val="-15"/>
          <w:sz w:val="20"/>
          <w:szCs w:val="20"/>
        </w:rPr>
        <w:t xml:space="preserve"> agrícola conforme convênio para compor a Frota da Patrulha Agrícola que atende aos produtores com serviços dentro do Programa Porteira A Dentro.</w:t>
      </w:r>
    </w:p>
    <w:p w:rsidR="00A26362" w:rsidRPr="00A26362" w:rsidRDefault="00A26362" w:rsidP="00A26362">
      <w:pPr>
        <w:pStyle w:val="ParagraphStyle"/>
        <w:ind w:left="15" w:right="49"/>
        <w:jc w:val="both"/>
        <w:rPr>
          <w:rFonts w:asciiTheme="minorHAnsi" w:hAnsiTheme="minorHAnsi" w:cs="Cambria"/>
          <w:b/>
          <w:bCs/>
          <w:spacing w:val="-15"/>
          <w:sz w:val="20"/>
          <w:szCs w:val="20"/>
        </w:rPr>
      </w:pPr>
      <w:r w:rsidRPr="00A26362">
        <w:rPr>
          <w:rFonts w:asciiTheme="minorHAnsi" w:hAnsiTheme="minorHAnsi" w:cs="Cambria"/>
          <w:b/>
          <w:bCs/>
          <w:spacing w:val="-15"/>
          <w:sz w:val="20"/>
          <w:szCs w:val="20"/>
        </w:rPr>
        <w:t xml:space="preserve"> </w:t>
      </w:r>
    </w:p>
    <w:p w:rsidR="00A26362" w:rsidRPr="00A26362" w:rsidRDefault="00A26362" w:rsidP="00A26362">
      <w:pPr>
        <w:pStyle w:val="ParagraphStyle"/>
        <w:ind w:left="15" w:right="49"/>
        <w:jc w:val="both"/>
        <w:rPr>
          <w:rFonts w:asciiTheme="minorHAnsi" w:hAnsiTheme="minorHAnsi" w:cs="Cambria"/>
          <w:sz w:val="20"/>
          <w:szCs w:val="20"/>
        </w:rPr>
      </w:pPr>
      <w:r w:rsidRPr="00A26362">
        <w:rPr>
          <w:rFonts w:asciiTheme="minorHAnsi" w:hAnsiTheme="minorHAnsi" w:cs="Cambria"/>
          <w:b/>
          <w:bCs/>
          <w:spacing w:val="-15"/>
          <w:sz w:val="20"/>
          <w:szCs w:val="20"/>
        </w:rPr>
        <w:t>3. TIPO DE PARTICIPAÇÃO</w:t>
      </w:r>
      <w:r w:rsidRPr="00A26362">
        <w:rPr>
          <w:rFonts w:asciiTheme="minorHAnsi" w:hAnsiTheme="minorHAnsi" w:cs="Cambria"/>
          <w:spacing w:val="-15"/>
          <w:sz w:val="20"/>
          <w:szCs w:val="20"/>
        </w:rPr>
        <w:t xml:space="preserve"> : L</w:t>
      </w:r>
      <w:r w:rsidRPr="00A26362">
        <w:rPr>
          <w:rFonts w:asciiTheme="minorHAnsi" w:hAnsiTheme="minorHAnsi" w:cs="Cambria"/>
          <w:sz w:val="20"/>
          <w:szCs w:val="20"/>
        </w:rPr>
        <w:t>IC</w:t>
      </w:r>
      <w:r w:rsidRPr="00A26362">
        <w:rPr>
          <w:rFonts w:asciiTheme="minorHAnsi" w:hAnsiTheme="minorHAnsi" w:cs="Cambria"/>
          <w:spacing w:val="-15"/>
          <w:sz w:val="20"/>
          <w:szCs w:val="20"/>
        </w:rPr>
        <w:t>I</w:t>
      </w:r>
      <w:r w:rsidRPr="00A26362">
        <w:rPr>
          <w:rFonts w:asciiTheme="minorHAnsi" w:hAnsiTheme="minorHAnsi" w:cs="Cambria"/>
          <w:sz w:val="20"/>
          <w:szCs w:val="20"/>
        </w:rPr>
        <w:t>TAÇÃO C</w:t>
      </w:r>
      <w:r w:rsidRPr="00A26362">
        <w:rPr>
          <w:rFonts w:asciiTheme="minorHAnsi" w:hAnsiTheme="minorHAnsi" w:cs="Cambria"/>
          <w:spacing w:val="-15"/>
          <w:sz w:val="20"/>
          <w:szCs w:val="20"/>
        </w:rPr>
        <w:t>O</w:t>
      </w:r>
      <w:r w:rsidRPr="00A26362">
        <w:rPr>
          <w:rFonts w:asciiTheme="minorHAnsi" w:hAnsiTheme="minorHAnsi" w:cs="Cambria"/>
          <w:sz w:val="20"/>
          <w:szCs w:val="20"/>
        </w:rPr>
        <w:t>M AMPLA CONCORRÊNCIA EM TODOS OS LOTES</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b/>
          <w:bCs/>
          <w:sz w:val="20"/>
          <w:szCs w:val="20"/>
        </w:rPr>
        <w:t>4. LOTES, ITENS E VALORES</w:t>
      </w:r>
      <w:r w:rsidRPr="00A26362">
        <w:rPr>
          <w:rFonts w:asciiTheme="minorHAnsi" w:hAnsiTheme="minorHAnsi" w:cs="Cambria"/>
          <w:sz w:val="20"/>
          <w:szCs w:val="20"/>
        </w:rPr>
        <w:t xml:space="preserve"> </w:t>
      </w:r>
    </w:p>
    <w:tbl>
      <w:tblPr>
        <w:tblW w:w="4992" w:type="pct"/>
        <w:tblInd w:w="15" w:type="dxa"/>
        <w:tblLayout w:type="fixed"/>
        <w:tblCellMar>
          <w:top w:w="15" w:type="dxa"/>
          <w:left w:w="15" w:type="dxa"/>
          <w:bottom w:w="15" w:type="dxa"/>
          <w:right w:w="15" w:type="dxa"/>
        </w:tblCellMar>
        <w:tblLook w:val="0000"/>
      </w:tblPr>
      <w:tblGrid>
        <w:gridCol w:w="684"/>
        <w:gridCol w:w="1028"/>
        <w:gridCol w:w="3816"/>
        <w:gridCol w:w="686"/>
        <w:gridCol w:w="857"/>
        <w:gridCol w:w="1143"/>
        <w:gridCol w:w="1488"/>
      </w:tblGrid>
      <w:tr w:rsidR="00A26362" w:rsidRPr="00A26362" w:rsidTr="00A26362">
        <w:tc>
          <w:tcPr>
            <w:tcW w:w="9703" w:type="dxa"/>
            <w:gridSpan w:val="7"/>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Lote: 1 - Lote 001</w:t>
            </w:r>
          </w:p>
        </w:tc>
      </w:tr>
      <w:tr w:rsidR="00A26362" w:rsidRPr="00A26362" w:rsidTr="00A26362">
        <w:tc>
          <w:tcPr>
            <w:tcW w:w="685" w:type="dxa"/>
            <w:tcBorders>
              <w:top w:val="single" w:sz="6" w:space="0" w:color="000000"/>
              <w:left w:val="single" w:sz="6" w:space="0" w:color="000000"/>
              <w:bottom w:val="single" w:sz="6" w:space="0" w:color="000000"/>
              <w:right w:val="single" w:sz="6" w:space="0" w:color="000000"/>
            </w:tcBorders>
            <w:shd w:val="clear" w:color="auto" w:fill="C0C0C0"/>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Item</w:t>
            </w:r>
          </w:p>
        </w:tc>
        <w:tc>
          <w:tcPr>
            <w:tcW w:w="1028" w:type="dxa"/>
            <w:tcBorders>
              <w:top w:val="single" w:sz="6" w:space="0" w:color="000000"/>
              <w:left w:val="single" w:sz="6" w:space="0" w:color="000000"/>
              <w:bottom w:val="single" w:sz="6" w:space="0" w:color="000000"/>
              <w:right w:val="single" w:sz="6" w:space="0" w:color="000000"/>
            </w:tcBorders>
            <w:shd w:val="clear" w:color="auto" w:fill="C0C0C0"/>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Código do produto/serviço</w:t>
            </w:r>
          </w:p>
        </w:tc>
        <w:tc>
          <w:tcPr>
            <w:tcW w:w="3816" w:type="dxa"/>
            <w:tcBorders>
              <w:top w:val="single" w:sz="6" w:space="0" w:color="000000"/>
              <w:left w:val="single" w:sz="6" w:space="0" w:color="000000"/>
              <w:bottom w:val="single" w:sz="6" w:space="0" w:color="000000"/>
              <w:right w:val="single" w:sz="6" w:space="0" w:color="000000"/>
            </w:tcBorders>
            <w:shd w:val="clear" w:color="auto" w:fill="C0C0C0"/>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Nome do produto/serviço</w:t>
            </w:r>
          </w:p>
        </w:tc>
        <w:tc>
          <w:tcPr>
            <w:tcW w:w="686" w:type="dxa"/>
            <w:tcBorders>
              <w:top w:val="single" w:sz="6" w:space="0" w:color="000000"/>
              <w:left w:val="single" w:sz="6" w:space="0" w:color="000000"/>
              <w:bottom w:val="single" w:sz="6" w:space="0" w:color="000000"/>
              <w:right w:val="single" w:sz="6" w:space="0" w:color="000000"/>
            </w:tcBorders>
            <w:shd w:val="clear" w:color="auto" w:fill="C0C0C0"/>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Quantidade</w:t>
            </w:r>
          </w:p>
        </w:tc>
        <w:tc>
          <w:tcPr>
            <w:tcW w:w="857" w:type="dxa"/>
            <w:tcBorders>
              <w:top w:val="single" w:sz="6" w:space="0" w:color="000000"/>
              <w:left w:val="single" w:sz="6" w:space="0" w:color="000000"/>
              <w:bottom w:val="single" w:sz="6" w:space="0" w:color="000000"/>
              <w:right w:val="single" w:sz="6" w:space="0" w:color="000000"/>
            </w:tcBorders>
            <w:shd w:val="clear" w:color="auto" w:fill="C0C0C0"/>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Unidade</w:t>
            </w:r>
          </w:p>
        </w:tc>
        <w:tc>
          <w:tcPr>
            <w:tcW w:w="1143" w:type="dxa"/>
            <w:tcBorders>
              <w:top w:val="single" w:sz="6" w:space="0" w:color="000000"/>
              <w:left w:val="single" w:sz="6" w:space="0" w:color="000000"/>
              <w:bottom w:val="single" w:sz="6" w:space="0" w:color="000000"/>
              <w:right w:val="single" w:sz="6" w:space="0" w:color="000000"/>
            </w:tcBorders>
            <w:shd w:val="clear" w:color="auto" w:fill="C0C0C0"/>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Preço máximo</w:t>
            </w:r>
          </w:p>
        </w:tc>
        <w:tc>
          <w:tcPr>
            <w:tcW w:w="1488" w:type="dxa"/>
            <w:tcBorders>
              <w:top w:val="single" w:sz="6" w:space="0" w:color="000000"/>
              <w:left w:val="single" w:sz="6" w:space="0" w:color="000000"/>
              <w:bottom w:val="single" w:sz="6" w:space="0" w:color="000000"/>
              <w:right w:val="single" w:sz="6" w:space="0" w:color="000000"/>
            </w:tcBorders>
            <w:shd w:val="clear" w:color="auto" w:fill="C0C0C0"/>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Preço máximo total</w:t>
            </w:r>
          </w:p>
        </w:tc>
      </w:tr>
      <w:tr w:rsidR="00A26362" w:rsidRPr="00A26362" w:rsidTr="00A26362">
        <w:tc>
          <w:tcPr>
            <w:tcW w:w="685"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1</w:t>
            </w:r>
          </w:p>
        </w:tc>
        <w:tc>
          <w:tcPr>
            <w:tcW w:w="1028"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22605</w:t>
            </w:r>
          </w:p>
        </w:tc>
        <w:tc>
          <w:tcPr>
            <w:tcW w:w="3816"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 xml:space="preserve">TRATOR AGRICOLA NOVO CABINADO  AR CONDICIONADO, ANO DE FABRICACAO ATUAL MOTOR DIESEL DE 03 A 04 CILINDROS TURBO INTERCOOLER TRACAO 4X4 COM NO MINIMO DE 90 CV DE POTENCIA  MARCHAS 12 PARA FRENTE E 4 PARA RE, TOMADA DE FORCA  SISTEMA HIDRAULICO COM VAZAO DE NO MINIMO DE 44,5 L/MIN COM 02 CONJUNTO DE VALVULAS DE CONTROLE REMOTO E CAPACIDADE DE LEVANTE DE NO MINIMO 2.600KG DIRECAO HIDROSTATICA FREIOS EM BANHO   </w:t>
            </w:r>
          </w:p>
        </w:tc>
        <w:tc>
          <w:tcPr>
            <w:tcW w:w="686"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1,00</w:t>
            </w:r>
          </w:p>
        </w:tc>
        <w:tc>
          <w:tcPr>
            <w:tcW w:w="857"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UNID</w:t>
            </w:r>
          </w:p>
        </w:tc>
        <w:tc>
          <w:tcPr>
            <w:tcW w:w="1143"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373.584,78</w:t>
            </w:r>
          </w:p>
        </w:tc>
        <w:tc>
          <w:tcPr>
            <w:tcW w:w="1488"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373.584,78</w:t>
            </w:r>
          </w:p>
        </w:tc>
      </w:tr>
      <w:tr w:rsidR="00A26362" w:rsidRPr="00A26362" w:rsidTr="00A26362">
        <w:tc>
          <w:tcPr>
            <w:tcW w:w="8215" w:type="dxa"/>
            <w:gridSpan w:val="6"/>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ind w:right="49"/>
              <w:rPr>
                <w:rFonts w:asciiTheme="minorHAnsi" w:hAnsiTheme="minorHAnsi"/>
                <w:sz w:val="20"/>
                <w:szCs w:val="20"/>
              </w:rPr>
            </w:pPr>
          </w:p>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TOTAL</w:t>
            </w:r>
          </w:p>
        </w:tc>
        <w:tc>
          <w:tcPr>
            <w:tcW w:w="1488"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ind w:right="49"/>
              <w:rPr>
                <w:rFonts w:asciiTheme="minorHAnsi" w:hAnsiTheme="minorHAnsi"/>
                <w:sz w:val="20"/>
                <w:szCs w:val="20"/>
              </w:rPr>
            </w:pPr>
          </w:p>
          <w:p w:rsidR="00A26362" w:rsidRPr="00A26362" w:rsidRDefault="00A26362" w:rsidP="00A26362">
            <w:pPr>
              <w:pStyle w:val="ParagraphStyle"/>
              <w:ind w:right="49"/>
              <w:rPr>
                <w:rFonts w:asciiTheme="minorHAnsi" w:hAnsiTheme="minorHAnsi"/>
                <w:sz w:val="20"/>
                <w:szCs w:val="20"/>
              </w:rPr>
            </w:pPr>
            <w:r w:rsidRPr="00A26362">
              <w:rPr>
                <w:rFonts w:asciiTheme="minorHAnsi" w:hAnsiTheme="minorHAnsi"/>
                <w:sz w:val="20"/>
                <w:szCs w:val="20"/>
              </w:rPr>
              <w:t>373.584,78</w:t>
            </w:r>
          </w:p>
        </w:tc>
      </w:tr>
    </w:tbl>
    <w:p w:rsidR="00A26362" w:rsidRPr="00A26362" w:rsidRDefault="00A26362" w:rsidP="00A26362">
      <w:pPr>
        <w:pStyle w:val="ParagraphStyle"/>
        <w:spacing w:before="105" w:line="276" w:lineRule="auto"/>
        <w:ind w:right="49"/>
        <w:jc w:val="both"/>
        <w:rPr>
          <w:rFonts w:asciiTheme="minorHAnsi" w:hAnsiTheme="minorHAnsi" w:cs="Cambria"/>
          <w:b/>
          <w:bCs/>
          <w:color w:val="FF0000"/>
          <w:sz w:val="20"/>
          <w:szCs w:val="20"/>
          <w:shd w:val="clear" w:color="auto" w:fill="FFFF00"/>
        </w:rPr>
      </w:pPr>
      <w:r w:rsidRPr="00A26362">
        <w:rPr>
          <w:rFonts w:asciiTheme="minorHAnsi" w:hAnsiTheme="minorHAnsi" w:cs="Cambria"/>
          <w:b/>
          <w:bCs/>
          <w:color w:val="FF0000"/>
          <w:sz w:val="20"/>
          <w:szCs w:val="20"/>
          <w:shd w:val="clear" w:color="auto" w:fill="FFFF00"/>
        </w:rPr>
        <w:t>Havendo qualquer discordância entre a descrição do BLL e a do Edital,</w:t>
      </w:r>
      <w:r w:rsidRPr="00A26362">
        <w:rPr>
          <w:rFonts w:asciiTheme="minorHAnsi" w:hAnsiTheme="minorHAnsi" w:cs="Cambria"/>
          <w:b/>
          <w:bCs/>
          <w:color w:val="FF0000"/>
          <w:sz w:val="20"/>
          <w:szCs w:val="20"/>
        </w:rPr>
        <w:t xml:space="preserve"> </w:t>
      </w:r>
      <w:r w:rsidRPr="00A26362">
        <w:rPr>
          <w:rFonts w:asciiTheme="minorHAnsi" w:hAnsiTheme="minorHAnsi" w:cs="Cambria"/>
          <w:b/>
          <w:bCs/>
          <w:color w:val="FF0000"/>
          <w:sz w:val="20"/>
          <w:szCs w:val="20"/>
          <w:shd w:val="clear" w:color="auto" w:fill="FFFF00"/>
        </w:rPr>
        <w:t>prevalecerá a descrição constante no Edital.</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b/>
          <w:bCs/>
          <w:sz w:val="20"/>
          <w:szCs w:val="20"/>
        </w:rPr>
      </w:pPr>
      <w:r w:rsidRPr="00A26362">
        <w:rPr>
          <w:rFonts w:asciiTheme="minorHAnsi" w:hAnsiTheme="minorHAnsi" w:cs="Cambria"/>
          <w:b/>
          <w:bCs/>
          <w:sz w:val="20"/>
          <w:szCs w:val="20"/>
        </w:rPr>
        <w:t>5. FORMA DE EXECUÇÃO</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A empresa deverá </w:t>
      </w:r>
      <w:r w:rsidRPr="00A26362">
        <w:rPr>
          <w:rFonts w:asciiTheme="minorHAnsi" w:hAnsiTheme="minorHAnsi" w:cs="Cambria"/>
          <w:b/>
          <w:bCs/>
          <w:sz w:val="20"/>
          <w:szCs w:val="20"/>
        </w:rPr>
        <w:t xml:space="preserve">fornecer </w:t>
      </w:r>
      <w:r w:rsidRPr="00A26362">
        <w:rPr>
          <w:rFonts w:asciiTheme="minorHAnsi" w:hAnsiTheme="minorHAnsi" w:cs="Cambria"/>
          <w:sz w:val="20"/>
          <w:szCs w:val="20"/>
        </w:rPr>
        <w:t xml:space="preserve">o produto em até 120 Dias após a solicitação no Município de Quitandinha, sem custo de frete ou qualquer outro encargo. </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A Contratada deverá fornecer produtos de qualidade comprovada, podendo a Contratante, a qualquer tempo, solicitar documentos que atestem referida qualidade, facultando-lhe recusar o recebimento de produtos.</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b/>
          <w:bCs/>
          <w:sz w:val="20"/>
          <w:szCs w:val="20"/>
        </w:rPr>
      </w:pPr>
      <w:r w:rsidRPr="00A26362">
        <w:rPr>
          <w:rFonts w:asciiTheme="minorHAnsi" w:hAnsiTheme="minorHAnsi" w:cs="Cambria"/>
          <w:b/>
          <w:bCs/>
          <w:sz w:val="20"/>
          <w:szCs w:val="20"/>
        </w:rPr>
        <w:t>6. LOCAIS DE ENTREGAS</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Secretaria Municipal de Agricultura e Meio Ambiente - Endereço: Rua Germano </w:t>
      </w:r>
      <w:proofErr w:type="spellStart"/>
      <w:r w:rsidRPr="00A26362">
        <w:rPr>
          <w:rFonts w:asciiTheme="minorHAnsi" w:hAnsiTheme="minorHAnsi" w:cs="Cambria"/>
          <w:sz w:val="20"/>
          <w:szCs w:val="20"/>
        </w:rPr>
        <w:t>Krama</w:t>
      </w:r>
      <w:proofErr w:type="spellEnd"/>
      <w:r w:rsidRPr="00A26362">
        <w:rPr>
          <w:rFonts w:asciiTheme="minorHAnsi" w:hAnsiTheme="minorHAnsi" w:cs="Cambria"/>
          <w:sz w:val="20"/>
          <w:szCs w:val="20"/>
        </w:rPr>
        <w:t>, 94 - Vila Nova</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tabs>
          <w:tab w:val="left" w:pos="705"/>
        </w:tabs>
        <w:ind w:left="435" w:right="49" w:hanging="435"/>
        <w:rPr>
          <w:rFonts w:asciiTheme="minorHAnsi" w:hAnsiTheme="minorHAnsi" w:cs="Cambria"/>
          <w:b/>
          <w:bCs/>
          <w:sz w:val="20"/>
          <w:szCs w:val="20"/>
        </w:rPr>
      </w:pPr>
      <w:r w:rsidRPr="00A26362">
        <w:rPr>
          <w:rFonts w:asciiTheme="minorHAnsi" w:hAnsiTheme="minorHAnsi" w:cs="Cambria"/>
          <w:b/>
          <w:bCs/>
          <w:sz w:val="20"/>
          <w:szCs w:val="20"/>
        </w:rPr>
        <w:t>7. DA VIGÊNCIA DA CONTRATAÇÃO</w:t>
      </w:r>
    </w:p>
    <w:p w:rsidR="00A26362" w:rsidRPr="00A26362" w:rsidRDefault="00A26362" w:rsidP="00A26362">
      <w:pPr>
        <w:pStyle w:val="ParagraphStyle"/>
        <w:ind w:right="49"/>
        <w:jc w:val="both"/>
        <w:rPr>
          <w:rFonts w:asciiTheme="minorHAnsi" w:hAnsiTheme="minorHAnsi" w:cs="Cambria"/>
          <w:color w:val="FF0000"/>
          <w:sz w:val="20"/>
          <w:szCs w:val="20"/>
        </w:rPr>
      </w:pPr>
      <w:r w:rsidRPr="00A26362">
        <w:rPr>
          <w:rFonts w:asciiTheme="minorHAnsi" w:hAnsiTheme="minorHAnsi" w:cs="Cambria"/>
          <w:sz w:val="20"/>
          <w:szCs w:val="20"/>
        </w:rPr>
        <w:t>A vigência da presente contratação será de 120 dias</w:t>
      </w:r>
    </w:p>
    <w:p w:rsid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8. </w:t>
      </w:r>
      <w:r w:rsidRPr="00A26362">
        <w:rPr>
          <w:rFonts w:asciiTheme="minorHAnsi" w:hAnsiTheme="minorHAnsi" w:cs="Cambria"/>
          <w:b/>
          <w:bCs/>
          <w:sz w:val="20"/>
          <w:szCs w:val="20"/>
        </w:rPr>
        <w:t>DA FISCALIZAÇÃO/GESTÃO:</w:t>
      </w:r>
      <w:r w:rsidRPr="00A26362">
        <w:rPr>
          <w:rFonts w:asciiTheme="minorHAnsi" w:hAnsiTheme="minorHAnsi" w:cs="Cambria"/>
          <w:sz w:val="20"/>
          <w:szCs w:val="20"/>
        </w:rPr>
        <w:t xml:space="preserve"> </w:t>
      </w:r>
    </w:p>
    <w:p w:rsidR="00A26362" w:rsidRPr="00A26362" w:rsidRDefault="00A26362" w:rsidP="00A26362">
      <w:pPr>
        <w:pStyle w:val="ParagraphStyle"/>
        <w:ind w:right="49"/>
        <w:jc w:val="both"/>
        <w:rPr>
          <w:rFonts w:asciiTheme="minorHAnsi" w:hAnsiTheme="minorHAnsi" w:cs="Cambria"/>
          <w:b/>
          <w:bCs/>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8.1 A gestão do contrato fica a cargo da Secretaria solicitante, na pessoa do Secretário Municipal. A fiscalização do contrato ficará a cargo dos fiscais nomeados através do Decreto </w:t>
      </w:r>
      <w:r w:rsidRPr="00A26362">
        <w:rPr>
          <w:rFonts w:asciiTheme="minorHAnsi" w:hAnsiTheme="minorHAnsi" w:cs="Cambria"/>
          <w:b/>
          <w:bCs/>
          <w:sz w:val="20"/>
          <w:szCs w:val="20"/>
        </w:rPr>
        <w:t>Nº 07/2023</w:t>
      </w:r>
      <w:r w:rsidRPr="00A26362">
        <w:rPr>
          <w:rFonts w:asciiTheme="minorHAnsi" w:hAnsiTheme="minorHAnsi" w:cs="Cambria"/>
          <w:sz w:val="20"/>
          <w:szCs w:val="20"/>
        </w:rPr>
        <w:t>.</w:t>
      </w:r>
    </w:p>
    <w:p w:rsidR="00A26362" w:rsidRPr="00A26362" w:rsidRDefault="00A26362" w:rsidP="00A26362">
      <w:pPr>
        <w:pStyle w:val="ParagraphStyle"/>
        <w:tabs>
          <w:tab w:val="left" w:pos="1275"/>
        </w:tabs>
        <w:ind w:right="49"/>
        <w:jc w:val="both"/>
        <w:rPr>
          <w:rFonts w:asciiTheme="minorHAnsi" w:hAnsiTheme="minorHAnsi" w:cs="Cambria"/>
          <w:sz w:val="20"/>
          <w:szCs w:val="20"/>
        </w:rPr>
      </w:pPr>
    </w:p>
    <w:p w:rsidR="00A26362" w:rsidRPr="00A26362" w:rsidRDefault="00A26362" w:rsidP="00A26362">
      <w:pPr>
        <w:pStyle w:val="ParagraphStyle"/>
        <w:tabs>
          <w:tab w:val="left" w:pos="1275"/>
        </w:tabs>
        <w:ind w:right="49"/>
        <w:jc w:val="both"/>
        <w:rPr>
          <w:rFonts w:asciiTheme="minorHAnsi" w:hAnsiTheme="minorHAnsi" w:cs="Cambria"/>
          <w:b/>
          <w:bCs/>
          <w:sz w:val="20"/>
          <w:szCs w:val="20"/>
        </w:rPr>
      </w:pPr>
      <w:r w:rsidRPr="00A26362">
        <w:rPr>
          <w:rFonts w:asciiTheme="minorHAnsi" w:hAnsiTheme="minorHAnsi" w:cs="Cambria"/>
          <w:b/>
          <w:bCs/>
          <w:sz w:val="20"/>
          <w:szCs w:val="20"/>
        </w:rPr>
        <w:t>9. DIREITOS E RESPONSABILIDADES DAS PARTES</w:t>
      </w:r>
    </w:p>
    <w:p w:rsidR="00A26362" w:rsidRPr="00A26362" w:rsidRDefault="00A26362" w:rsidP="00A26362">
      <w:pPr>
        <w:pStyle w:val="ParagraphStyle"/>
        <w:tabs>
          <w:tab w:val="left" w:pos="1275"/>
        </w:tabs>
        <w:ind w:right="49"/>
        <w:jc w:val="both"/>
        <w:rPr>
          <w:rFonts w:asciiTheme="minorHAnsi" w:hAnsiTheme="minorHAnsi" w:cs="Cambria"/>
          <w:b/>
          <w:bCs/>
          <w:sz w:val="20"/>
          <w:szCs w:val="20"/>
        </w:rPr>
      </w:pPr>
    </w:p>
    <w:p w:rsidR="00A26362" w:rsidRPr="00A26362" w:rsidRDefault="00A26362" w:rsidP="00A26362">
      <w:pPr>
        <w:pStyle w:val="ParagraphStyle"/>
        <w:tabs>
          <w:tab w:val="left" w:pos="1275"/>
        </w:tabs>
        <w:ind w:right="49"/>
        <w:jc w:val="both"/>
        <w:rPr>
          <w:rFonts w:asciiTheme="minorHAnsi" w:hAnsiTheme="minorHAnsi" w:cs="Cambria"/>
          <w:b/>
          <w:bCs/>
          <w:sz w:val="20"/>
          <w:szCs w:val="20"/>
        </w:rPr>
      </w:pPr>
      <w:r w:rsidRPr="00A26362">
        <w:rPr>
          <w:rFonts w:asciiTheme="minorHAnsi" w:hAnsiTheme="minorHAnsi" w:cs="Cambria"/>
          <w:b/>
          <w:bCs/>
          <w:sz w:val="20"/>
          <w:szCs w:val="20"/>
        </w:rPr>
        <w:lastRenderedPageBreak/>
        <w:t>9.1 AS OBRIGAÇÕES DO CONTRATANTE:</w:t>
      </w:r>
    </w:p>
    <w:p w:rsidR="00A26362" w:rsidRPr="00A26362" w:rsidRDefault="00A26362" w:rsidP="0072386D">
      <w:pPr>
        <w:pStyle w:val="ParagraphStyle"/>
        <w:numPr>
          <w:ilvl w:val="0"/>
          <w:numId w:val="10"/>
        </w:numPr>
        <w:ind w:right="49"/>
        <w:jc w:val="both"/>
        <w:rPr>
          <w:rFonts w:asciiTheme="minorHAnsi" w:hAnsiTheme="minorHAnsi" w:cs="Cambria"/>
          <w:sz w:val="20"/>
          <w:szCs w:val="20"/>
        </w:rPr>
      </w:pPr>
      <w:r w:rsidRPr="00A26362">
        <w:rPr>
          <w:rFonts w:asciiTheme="minorHAnsi" w:hAnsiTheme="minorHAnsi" w:cs="Cambria"/>
          <w:sz w:val="20"/>
          <w:szCs w:val="20"/>
        </w:rPr>
        <w:t>Solicitar via e-mail, o fornecimento dos produtos;</w:t>
      </w:r>
    </w:p>
    <w:p w:rsidR="00A26362" w:rsidRPr="00A26362" w:rsidRDefault="00A26362" w:rsidP="0072386D">
      <w:pPr>
        <w:pStyle w:val="ParagraphStyle"/>
        <w:numPr>
          <w:ilvl w:val="0"/>
          <w:numId w:val="9"/>
        </w:numPr>
        <w:ind w:right="49"/>
        <w:jc w:val="both"/>
        <w:rPr>
          <w:rFonts w:asciiTheme="minorHAnsi" w:hAnsiTheme="minorHAnsi" w:cs="Cambria"/>
          <w:sz w:val="20"/>
          <w:szCs w:val="20"/>
        </w:rPr>
      </w:pPr>
      <w:r w:rsidRPr="00A26362">
        <w:rPr>
          <w:rFonts w:asciiTheme="minorHAnsi" w:hAnsiTheme="minorHAnsi" w:cs="Cambria"/>
          <w:sz w:val="20"/>
          <w:szCs w:val="20"/>
        </w:rPr>
        <w:t>Emitir instrumento de autorização de compra a crédito do fornecedor no valor total correspondente ao produto solicitado;</w:t>
      </w:r>
    </w:p>
    <w:p w:rsidR="00A26362" w:rsidRPr="00A26362" w:rsidRDefault="00A26362" w:rsidP="0072386D">
      <w:pPr>
        <w:pStyle w:val="ParagraphStyle"/>
        <w:numPr>
          <w:ilvl w:val="0"/>
          <w:numId w:val="9"/>
        </w:numPr>
        <w:ind w:right="49"/>
        <w:jc w:val="both"/>
        <w:rPr>
          <w:rFonts w:asciiTheme="minorHAnsi" w:hAnsiTheme="minorHAnsi" w:cs="Cambria"/>
          <w:sz w:val="20"/>
          <w:szCs w:val="20"/>
        </w:rPr>
      </w:pPr>
      <w:r w:rsidRPr="00A26362">
        <w:rPr>
          <w:rFonts w:asciiTheme="minorHAnsi" w:hAnsiTheme="minorHAnsi" w:cs="Cambria"/>
          <w:sz w:val="20"/>
          <w:szCs w:val="20"/>
        </w:rPr>
        <w:t>Observar para que, durante a vigência do contrato, sejam mantidas todas as condições de habilitação e qualificação exigidas na licitação, bem assim, a sua compatibilidade com as obrigações assumidas;</w:t>
      </w:r>
    </w:p>
    <w:p w:rsidR="00A26362" w:rsidRPr="00A26362" w:rsidRDefault="00A26362" w:rsidP="0072386D">
      <w:pPr>
        <w:pStyle w:val="ParagraphStyle"/>
        <w:numPr>
          <w:ilvl w:val="0"/>
          <w:numId w:val="9"/>
        </w:numPr>
        <w:ind w:right="49"/>
        <w:jc w:val="both"/>
        <w:rPr>
          <w:rFonts w:asciiTheme="minorHAnsi" w:hAnsiTheme="minorHAnsi" w:cs="Cambria"/>
          <w:sz w:val="20"/>
          <w:szCs w:val="20"/>
        </w:rPr>
      </w:pPr>
      <w:r w:rsidRPr="00A26362">
        <w:rPr>
          <w:rFonts w:asciiTheme="minorHAnsi" w:hAnsiTheme="minorHAnsi" w:cs="Cambria"/>
          <w:sz w:val="20"/>
          <w:szCs w:val="20"/>
        </w:rPr>
        <w:t>Efetuar o pagamento à Contratada, respeitando o prazo estabelecido e as demais cláusulas contratuais;</w:t>
      </w:r>
    </w:p>
    <w:p w:rsidR="00A26362" w:rsidRPr="00A26362" w:rsidRDefault="00A26362" w:rsidP="0072386D">
      <w:pPr>
        <w:pStyle w:val="ParagraphStyle"/>
        <w:numPr>
          <w:ilvl w:val="0"/>
          <w:numId w:val="9"/>
        </w:numPr>
        <w:ind w:right="49"/>
        <w:jc w:val="both"/>
        <w:rPr>
          <w:rFonts w:asciiTheme="minorHAnsi" w:hAnsiTheme="minorHAnsi" w:cs="Cambria"/>
          <w:sz w:val="20"/>
          <w:szCs w:val="20"/>
        </w:rPr>
      </w:pPr>
      <w:r w:rsidRPr="00A26362">
        <w:rPr>
          <w:rFonts w:asciiTheme="minorHAnsi" w:hAnsiTheme="minorHAnsi" w:cs="Cambria"/>
          <w:sz w:val="20"/>
          <w:szCs w:val="20"/>
        </w:rPr>
        <w:t>Comunicar prontamente à Contratada, toda e qualquer anormalidade verificada no fornecimento dos implementos/produtos;</w:t>
      </w:r>
    </w:p>
    <w:p w:rsidR="00A26362" w:rsidRPr="00A26362" w:rsidRDefault="00A26362" w:rsidP="0072386D">
      <w:pPr>
        <w:pStyle w:val="ParagraphStyle"/>
        <w:numPr>
          <w:ilvl w:val="0"/>
          <w:numId w:val="9"/>
        </w:numPr>
        <w:ind w:right="49"/>
        <w:jc w:val="both"/>
        <w:rPr>
          <w:rFonts w:asciiTheme="minorHAnsi" w:hAnsiTheme="minorHAnsi" w:cs="Cambria"/>
          <w:sz w:val="20"/>
          <w:szCs w:val="20"/>
        </w:rPr>
      </w:pPr>
      <w:r w:rsidRPr="00A26362">
        <w:rPr>
          <w:rFonts w:asciiTheme="minorHAnsi" w:hAnsiTheme="minorHAnsi" w:cs="Cambria"/>
          <w:sz w:val="20"/>
          <w:szCs w:val="20"/>
        </w:rPr>
        <w:t>Acompanhar e fiscalizar a perfeita execução do contrato, através da Secretaria solicitante, na pessoa do secretário municipal;</w:t>
      </w:r>
    </w:p>
    <w:p w:rsidR="00A26362" w:rsidRPr="00A26362" w:rsidRDefault="00A26362" w:rsidP="0072386D">
      <w:pPr>
        <w:pStyle w:val="ParagraphStyle"/>
        <w:numPr>
          <w:ilvl w:val="0"/>
          <w:numId w:val="9"/>
        </w:numPr>
        <w:ind w:right="49"/>
        <w:jc w:val="both"/>
        <w:rPr>
          <w:rFonts w:asciiTheme="minorHAnsi" w:hAnsiTheme="minorHAnsi" w:cs="Cambria"/>
          <w:sz w:val="20"/>
          <w:szCs w:val="20"/>
        </w:rPr>
      </w:pPr>
      <w:r w:rsidRPr="00A26362">
        <w:rPr>
          <w:rFonts w:asciiTheme="minorHAnsi" w:hAnsiTheme="minorHAnsi" w:cs="Cambria"/>
          <w:sz w:val="20"/>
          <w:szCs w:val="20"/>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b/>
          <w:bCs/>
          <w:sz w:val="20"/>
          <w:szCs w:val="20"/>
        </w:rPr>
      </w:pPr>
      <w:r w:rsidRPr="00A26362">
        <w:rPr>
          <w:rFonts w:asciiTheme="minorHAnsi" w:hAnsiTheme="minorHAnsi" w:cs="Cambria"/>
          <w:b/>
          <w:bCs/>
          <w:sz w:val="20"/>
          <w:szCs w:val="20"/>
        </w:rPr>
        <w:t>9.2 DAS OBRIGAÇÕES DA CONTRATADA:</w:t>
      </w:r>
    </w:p>
    <w:p w:rsidR="00A26362" w:rsidRPr="00A26362" w:rsidRDefault="00A26362" w:rsidP="0072386D">
      <w:pPr>
        <w:pStyle w:val="ParagraphStyle"/>
        <w:numPr>
          <w:ilvl w:val="0"/>
          <w:numId w:val="8"/>
        </w:numPr>
        <w:ind w:right="49"/>
        <w:jc w:val="both"/>
        <w:rPr>
          <w:rFonts w:asciiTheme="minorHAnsi" w:hAnsiTheme="minorHAnsi" w:cs="Cambria"/>
          <w:sz w:val="20"/>
          <w:szCs w:val="20"/>
        </w:rPr>
      </w:pPr>
      <w:r w:rsidRPr="00A26362">
        <w:rPr>
          <w:rFonts w:asciiTheme="minorHAnsi" w:hAnsiTheme="minorHAnsi" w:cs="Cambria"/>
          <w:sz w:val="20"/>
          <w:szCs w:val="20"/>
        </w:rPr>
        <w:t>Fornecer os produtos    conforme especificações, marca, validade e preço e prazo de entrega indicados na licitação supracitada e respectivo contrato;</w:t>
      </w:r>
    </w:p>
    <w:p w:rsidR="00A26362" w:rsidRPr="00A26362" w:rsidRDefault="00A26362" w:rsidP="0072386D">
      <w:pPr>
        <w:pStyle w:val="ParagraphStyle"/>
        <w:numPr>
          <w:ilvl w:val="0"/>
          <w:numId w:val="7"/>
        </w:numPr>
        <w:ind w:right="49"/>
        <w:jc w:val="both"/>
        <w:rPr>
          <w:rFonts w:asciiTheme="minorHAnsi" w:hAnsiTheme="minorHAnsi" w:cs="Cambria"/>
          <w:sz w:val="20"/>
          <w:szCs w:val="20"/>
        </w:rPr>
      </w:pPr>
      <w:r w:rsidRPr="00A26362">
        <w:rPr>
          <w:rFonts w:asciiTheme="minorHAnsi" w:hAnsiTheme="minorHAnsi" w:cs="Cambria"/>
          <w:sz w:val="20"/>
          <w:szCs w:val="20"/>
        </w:rPr>
        <w:t>Providenciar a imediata correção das deficiências, falhas ou irregularidades constatadas pelo fiscal referentes à forma de fornecimento e ao cumprimento das demais obrigações assumidas no contrato;</w:t>
      </w:r>
    </w:p>
    <w:p w:rsidR="00A26362" w:rsidRPr="00A26362" w:rsidRDefault="00A26362" w:rsidP="0072386D">
      <w:pPr>
        <w:pStyle w:val="ParagraphStyle"/>
        <w:numPr>
          <w:ilvl w:val="0"/>
          <w:numId w:val="7"/>
        </w:numPr>
        <w:ind w:right="49"/>
        <w:jc w:val="both"/>
        <w:rPr>
          <w:rFonts w:asciiTheme="minorHAnsi" w:hAnsiTheme="minorHAnsi" w:cs="Cambria"/>
          <w:sz w:val="20"/>
          <w:szCs w:val="20"/>
        </w:rPr>
      </w:pPr>
      <w:r w:rsidRPr="00A26362">
        <w:rPr>
          <w:rFonts w:asciiTheme="minorHAnsi" w:hAnsiTheme="minorHAnsi" w:cs="Cambria"/>
          <w:sz w:val="20"/>
          <w:szCs w:val="20"/>
        </w:rPr>
        <w:t>Prover condições que possibilitem o atendimento das condições firmadas a partir da data da assinatura do contrato;</w:t>
      </w:r>
    </w:p>
    <w:p w:rsidR="00A26362" w:rsidRPr="00A26362" w:rsidRDefault="00A26362" w:rsidP="0072386D">
      <w:pPr>
        <w:pStyle w:val="ParagraphStyle"/>
        <w:numPr>
          <w:ilvl w:val="0"/>
          <w:numId w:val="7"/>
        </w:numPr>
        <w:ind w:right="49"/>
        <w:jc w:val="both"/>
        <w:rPr>
          <w:rFonts w:asciiTheme="minorHAnsi" w:hAnsiTheme="minorHAnsi" w:cs="Cambria"/>
          <w:sz w:val="20"/>
          <w:szCs w:val="20"/>
        </w:rPr>
      </w:pPr>
      <w:r w:rsidRPr="00A26362">
        <w:rPr>
          <w:rFonts w:asciiTheme="minorHAnsi" w:hAnsiTheme="minorHAnsi" w:cs="Cambria"/>
          <w:sz w:val="20"/>
          <w:szCs w:val="20"/>
        </w:rPr>
        <w:t>Responsabilizar-se por todas as despesas diretas ou indiretas inerentes ao fornecimento do objeto do contrato;</w:t>
      </w:r>
    </w:p>
    <w:p w:rsidR="00A26362" w:rsidRPr="00A26362" w:rsidRDefault="00A26362" w:rsidP="0072386D">
      <w:pPr>
        <w:pStyle w:val="ParagraphStyle"/>
        <w:numPr>
          <w:ilvl w:val="0"/>
          <w:numId w:val="7"/>
        </w:numPr>
        <w:ind w:right="49"/>
        <w:jc w:val="both"/>
        <w:rPr>
          <w:rFonts w:asciiTheme="minorHAnsi" w:hAnsiTheme="minorHAnsi" w:cs="Cambria"/>
          <w:sz w:val="20"/>
          <w:szCs w:val="20"/>
        </w:rPr>
      </w:pPr>
      <w:r w:rsidRPr="00A26362">
        <w:rPr>
          <w:rFonts w:asciiTheme="minorHAnsi" w:hAnsiTheme="minorHAnsi" w:cs="Cambria"/>
          <w:sz w:val="20"/>
          <w:szCs w:val="20"/>
        </w:rPr>
        <w:t>Manter, durante toda a execução do contrato, em compatibilidade com as obrigações por ele assumidas, todas as condições de habilitação e qualificação exigidas na licitação;</w:t>
      </w:r>
    </w:p>
    <w:p w:rsidR="00A26362" w:rsidRPr="00A26362" w:rsidRDefault="00A26362" w:rsidP="0072386D">
      <w:pPr>
        <w:pStyle w:val="ParagraphStyle"/>
        <w:numPr>
          <w:ilvl w:val="0"/>
          <w:numId w:val="7"/>
        </w:numPr>
        <w:ind w:right="49"/>
        <w:jc w:val="both"/>
        <w:rPr>
          <w:rFonts w:asciiTheme="minorHAnsi" w:hAnsiTheme="minorHAnsi" w:cs="Cambria"/>
          <w:sz w:val="20"/>
          <w:szCs w:val="20"/>
        </w:rPr>
      </w:pPr>
      <w:r w:rsidRPr="00A26362">
        <w:rPr>
          <w:rFonts w:asciiTheme="minorHAnsi" w:hAnsiTheme="minorHAnsi" w:cs="Cambria"/>
          <w:sz w:val="20"/>
          <w:szCs w:val="20"/>
        </w:rPr>
        <w:t>Responsabilizar-se pelos danos causados diretamente à Administração ou a terceiros decorrente de sua culpa ou dolo na execução do Contrato;</w:t>
      </w:r>
    </w:p>
    <w:p w:rsidR="00A26362" w:rsidRPr="00A26362" w:rsidRDefault="00A26362" w:rsidP="00A26362">
      <w:pPr>
        <w:pStyle w:val="ParagraphStyle"/>
        <w:ind w:right="49"/>
        <w:rPr>
          <w:rFonts w:asciiTheme="minorHAnsi" w:hAnsiTheme="minorHAnsi" w:cs="Cambria"/>
          <w:sz w:val="20"/>
          <w:szCs w:val="20"/>
        </w:rPr>
      </w:pPr>
      <w:r w:rsidRPr="00A26362">
        <w:rPr>
          <w:rFonts w:asciiTheme="minorHAnsi" w:hAnsiTheme="minorHAnsi" w:cs="Cambria"/>
          <w:sz w:val="20"/>
          <w:szCs w:val="20"/>
        </w:rPr>
        <w:t xml:space="preserve">A fiscalização não exclui nem reduz a responsabilidade da Contratada, inclusive perante terceiros, por qualquer irregularidade, ainda que resultante de imperfeições técnicas ou vícios redibitórios, e, na ocorrência desta, não implica em </w:t>
      </w:r>
      <w:proofErr w:type="spellStart"/>
      <w:r w:rsidRPr="00A26362">
        <w:rPr>
          <w:rFonts w:asciiTheme="minorHAnsi" w:hAnsiTheme="minorHAnsi" w:cs="Cambria"/>
          <w:sz w:val="20"/>
          <w:szCs w:val="20"/>
        </w:rPr>
        <w:t>corresponsabilidade</w:t>
      </w:r>
      <w:proofErr w:type="spellEnd"/>
      <w:r w:rsidRPr="00A26362">
        <w:rPr>
          <w:rFonts w:asciiTheme="minorHAnsi" w:hAnsiTheme="minorHAnsi" w:cs="Cambria"/>
          <w:sz w:val="20"/>
          <w:szCs w:val="20"/>
        </w:rPr>
        <w:t xml:space="preserve"> da Administração ou de seus agentes e prepostos, de conformidade com o art. 70 da Lei nº 8.666, de 1993</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r w:rsidRPr="00A26362">
        <w:rPr>
          <w:rFonts w:asciiTheme="minorHAnsi" w:hAnsiTheme="minorHAnsi" w:cs="Cambria"/>
          <w:sz w:val="20"/>
          <w:szCs w:val="20"/>
        </w:rPr>
        <w:br w:type="page"/>
      </w: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p>
    <w:p w:rsidR="00A26362" w:rsidRPr="00A26362" w:rsidRDefault="00A26362" w:rsidP="00A26362">
      <w:pPr>
        <w:pStyle w:val="ParagraphStyle"/>
        <w:spacing w:before="105"/>
        <w:ind w:left="2310" w:right="49"/>
        <w:jc w:val="center"/>
        <w:rPr>
          <w:rFonts w:asciiTheme="minorHAnsi" w:hAnsiTheme="minorHAnsi" w:cs="Cambria"/>
          <w:b/>
          <w:bCs/>
          <w:sz w:val="20"/>
          <w:szCs w:val="20"/>
        </w:rPr>
      </w:pPr>
      <w:r w:rsidRPr="00A26362">
        <w:rPr>
          <w:rFonts w:asciiTheme="minorHAnsi" w:hAnsiTheme="minorHAnsi" w:cs="Cambria"/>
          <w:b/>
          <w:bCs/>
          <w:sz w:val="20"/>
          <w:szCs w:val="20"/>
        </w:rPr>
        <w:t>ANEXO II – MODELO DE PROPOSTA DE PREÇOS</w:t>
      </w:r>
    </w:p>
    <w:p w:rsidR="00A26362" w:rsidRPr="00A26362" w:rsidRDefault="00A26362" w:rsidP="00A26362">
      <w:pPr>
        <w:pStyle w:val="ParagraphStyle"/>
        <w:spacing w:before="15"/>
        <w:ind w:right="49"/>
        <w:rPr>
          <w:rFonts w:asciiTheme="minorHAnsi" w:hAnsiTheme="minorHAnsi" w:cs="Cambria"/>
          <w:b/>
          <w:bCs/>
          <w:sz w:val="20"/>
          <w:szCs w:val="20"/>
        </w:rPr>
      </w:pPr>
    </w:p>
    <w:p w:rsidR="00A26362" w:rsidRPr="00A26362" w:rsidRDefault="00A26362" w:rsidP="00A26362">
      <w:pPr>
        <w:pStyle w:val="ParagraphStyle"/>
        <w:ind w:left="915" w:right="49"/>
        <w:rPr>
          <w:rFonts w:asciiTheme="minorHAnsi" w:hAnsiTheme="minorHAnsi" w:cs="Cambria"/>
          <w:b/>
          <w:bCs/>
          <w:sz w:val="20"/>
          <w:szCs w:val="20"/>
        </w:rPr>
      </w:pPr>
      <w:r w:rsidRPr="00A26362">
        <w:rPr>
          <w:rFonts w:asciiTheme="minorHAnsi" w:hAnsiTheme="minorHAnsi" w:cs="Cambria"/>
          <w:b/>
          <w:bCs/>
          <w:sz w:val="20"/>
          <w:szCs w:val="20"/>
        </w:rPr>
        <w:t>DADOS DA PROPONENTE NOME:</w:t>
      </w:r>
    </w:p>
    <w:p w:rsidR="00A26362" w:rsidRPr="00A26362" w:rsidRDefault="00A26362" w:rsidP="00A26362">
      <w:pPr>
        <w:pStyle w:val="ParagraphStyle"/>
        <w:spacing w:before="30"/>
        <w:ind w:left="915" w:right="49"/>
        <w:rPr>
          <w:rFonts w:asciiTheme="minorHAnsi" w:hAnsiTheme="minorHAnsi" w:cs="Cambria"/>
          <w:b/>
          <w:bCs/>
          <w:sz w:val="20"/>
          <w:szCs w:val="20"/>
        </w:rPr>
      </w:pPr>
      <w:r w:rsidRPr="00A26362">
        <w:rPr>
          <w:rFonts w:asciiTheme="minorHAnsi" w:hAnsiTheme="minorHAnsi" w:cs="Cambria"/>
          <w:b/>
          <w:bCs/>
          <w:sz w:val="20"/>
          <w:szCs w:val="20"/>
        </w:rPr>
        <w:t>RAZÃO SOCIAL:</w:t>
      </w:r>
    </w:p>
    <w:p w:rsidR="00A26362" w:rsidRPr="00A26362" w:rsidRDefault="00A26362" w:rsidP="00A26362">
      <w:pPr>
        <w:pStyle w:val="ParagraphStyle"/>
        <w:spacing w:before="30"/>
        <w:ind w:left="915" w:right="49"/>
        <w:rPr>
          <w:rFonts w:asciiTheme="minorHAnsi" w:hAnsiTheme="minorHAnsi" w:cs="Cambria"/>
          <w:b/>
          <w:bCs/>
          <w:sz w:val="20"/>
          <w:szCs w:val="20"/>
        </w:rPr>
      </w:pPr>
      <w:r w:rsidRPr="00A26362">
        <w:rPr>
          <w:rFonts w:asciiTheme="minorHAnsi" w:hAnsiTheme="minorHAnsi" w:cs="Cambria"/>
          <w:b/>
          <w:bCs/>
          <w:sz w:val="20"/>
          <w:szCs w:val="20"/>
        </w:rPr>
        <w:t>Nº DO CNPJ:</w:t>
      </w:r>
    </w:p>
    <w:p w:rsidR="00A26362" w:rsidRPr="00A26362" w:rsidRDefault="00A26362" w:rsidP="00A26362">
      <w:pPr>
        <w:pStyle w:val="ParagraphStyle"/>
        <w:spacing w:before="30"/>
        <w:ind w:left="915" w:right="49"/>
        <w:rPr>
          <w:rFonts w:asciiTheme="minorHAnsi" w:hAnsiTheme="minorHAnsi" w:cs="Cambria"/>
          <w:b/>
          <w:bCs/>
          <w:sz w:val="20"/>
          <w:szCs w:val="20"/>
        </w:rPr>
      </w:pPr>
      <w:r w:rsidRPr="00A26362">
        <w:rPr>
          <w:rFonts w:asciiTheme="minorHAnsi" w:hAnsiTheme="minorHAnsi" w:cs="Cambria"/>
          <w:b/>
          <w:bCs/>
          <w:sz w:val="20"/>
          <w:szCs w:val="20"/>
        </w:rPr>
        <w:t>ENDEREÇO COMPLETO:</w:t>
      </w:r>
    </w:p>
    <w:p w:rsidR="00A26362" w:rsidRPr="00A26362" w:rsidRDefault="00A26362" w:rsidP="00A26362">
      <w:pPr>
        <w:pStyle w:val="ParagraphStyle"/>
        <w:spacing w:before="30"/>
        <w:ind w:left="915" w:right="49"/>
        <w:rPr>
          <w:rFonts w:asciiTheme="minorHAnsi" w:hAnsiTheme="minorHAnsi" w:cs="Cambria"/>
          <w:b/>
          <w:bCs/>
          <w:sz w:val="20"/>
          <w:szCs w:val="20"/>
        </w:rPr>
      </w:pPr>
      <w:r w:rsidRPr="00A26362">
        <w:rPr>
          <w:rFonts w:asciiTheme="minorHAnsi" w:hAnsiTheme="minorHAnsi" w:cs="Cambria"/>
          <w:b/>
          <w:bCs/>
          <w:sz w:val="20"/>
          <w:szCs w:val="20"/>
        </w:rPr>
        <w:t>TELEFONES:</w:t>
      </w:r>
    </w:p>
    <w:p w:rsidR="00A26362" w:rsidRPr="00A26362" w:rsidRDefault="00A26362" w:rsidP="00A26362">
      <w:pPr>
        <w:pStyle w:val="ParagraphStyle"/>
        <w:spacing w:before="30"/>
        <w:ind w:left="915" w:right="49"/>
        <w:rPr>
          <w:rFonts w:asciiTheme="minorHAnsi" w:hAnsiTheme="minorHAnsi" w:cs="Cambria"/>
          <w:b/>
          <w:bCs/>
          <w:sz w:val="20"/>
          <w:szCs w:val="20"/>
        </w:rPr>
      </w:pPr>
      <w:r w:rsidRPr="00A26362">
        <w:rPr>
          <w:rFonts w:asciiTheme="minorHAnsi" w:hAnsiTheme="minorHAnsi" w:cs="Cambria"/>
          <w:b/>
          <w:bCs/>
          <w:sz w:val="20"/>
          <w:szCs w:val="20"/>
        </w:rPr>
        <w:t>E-MAIL:</w:t>
      </w:r>
    </w:p>
    <w:p w:rsidR="00A26362" w:rsidRPr="00A26362" w:rsidRDefault="00A26362" w:rsidP="00A26362">
      <w:pPr>
        <w:pStyle w:val="ParagraphStyle"/>
        <w:tabs>
          <w:tab w:val="left" w:pos="4005"/>
        </w:tabs>
        <w:spacing w:before="45" w:after="30"/>
        <w:ind w:left="915" w:right="49"/>
        <w:rPr>
          <w:rFonts w:asciiTheme="minorHAnsi" w:hAnsiTheme="minorHAnsi" w:cs="Cambria"/>
          <w:b/>
          <w:bCs/>
          <w:sz w:val="20"/>
          <w:szCs w:val="20"/>
        </w:rPr>
      </w:pPr>
      <w:r w:rsidRPr="00A26362">
        <w:rPr>
          <w:rFonts w:asciiTheme="minorHAnsi" w:hAnsiTheme="minorHAnsi" w:cs="Cambria"/>
          <w:b/>
          <w:bCs/>
          <w:sz w:val="20"/>
          <w:szCs w:val="20"/>
        </w:rPr>
        <w:t>VALIDADE DA PROPOSTA</w:t>
      </w:r>
      <w:r w:rsidRPr="00A26362">
        <w:rPr>
          <w:rFonts w:asciiTheme="minorHAnsi" w:hAnsiTheme="minorHAnsi" w:cs="Cambria"/>
          <w:b/>
          <w:bCs/>
          <w:sz w:val="20"/>
          <w:szCs w:val="20"/>
          <w:u w:val="single"/>
        </w:rPr>
        <w:t xml:space="preserve"> </w:t>
      </w:r>
      <w:r w:rsidRPr="00A26362">
        <w:rPr>
          <w:rFonts w:asciiTheme="minorHAnsi" w:hAnsiTheme="minorHAnsi" w:cs="Cambria"/>
          <w:b/>
          <w:bCs/>
          <w:sz w:val="20"/>
          <w:szCs w:val="20"/>
          <w:u w:val="single"/>
        </w:rPr>
        <w:tab/>
      </w:r>
      <w:r w:rsidRPr="00A26362">
        <w:rPr>
          <w:rFonts w:asciiTheme="minorHAnsi" w:hAnsiTheme="minorHAnsi" w:cs="Cambria"/>
          <w:b/>
          <w:bCs/>
          <w:sz w:val="20"/>
          <w:szCs w:val="20"/>
        </w:rPr>
        <w:t>(NÃO INFERIOR A 60) DIAS.</w:t>
      </w:r>
    </w:p>
    <w:p w:rsidR="00A26362" w:rsidRPr="00A26362" w:rsidRDefault="00A26362" w:rsidP="00A26362">
      <w:pPr>
        <w:pStyle w:val="ParagraphStyle"/>
        <w:tabs>
          <w:tab w:val="left" w:pos="4005"/>
        </w:tabs>
        <w:spacing w:before="45" w:after="30"/>
        <w:ind w:left="915" w:right="49"/>
        <w:rPr>
          <w:rFonts w:asciiTheme="minorHAnsi" w:hAnsiTheme="minorHAnsi" w:cs="Cambria"/>
          <w:b/>
          <w:bCs/>
          <w:sz w:val="20"/>
          <w:szCs w:val="20"/>
        </w:rPr>
      </w:pPr>
    </w:p>
    <w:p w:rsidR="00A26362" w:rsidRPr="00A26362" w:rsidRDefault="00A26362" w:rsidP="00A26362">
      <w:pPr>
        <w:pStyle w:val="ParagraphStyle"/>
        <w:ind w:left="465" w:right="49"/>
        <w:rPr>
          <w:rFonts w:asciiTheme="minorHAnsi" w:hAnsiTheme="minorHAnsi" w:cs="Cambria"/>
          <w:b/>
          <w:bCs/>
          <w:i/>
          <w:iCs/>
          <w:sz w:val="20"/>
          <w:szCs w:val="20"/>
          <w:u w:val="single"/>
        </w:rPr>
      </w:pPr>
      <w:r w:rsidRPr="00A26362">
        <w:rPr>
          <w:rFonts w:asciiTheme="minorHAnsi" w:hAnsiTheme="minorHAnsi" w:cs="Cambria"/>
          <w:b/>
          <w:bCs/>
          <w:i/>
          <w:iCs/>
          <w:sz w:val="20"/>
          <w:szCs w:val="20"/>
          <w:u w:val="single"/>
        </w:rPr>
        <w:t>LISTA DE ITENS:</w:t>
      </w:r>
    </w:p>
    <w:p w:rsidR="00A26362" w:rsidRPr="00A26362" w:rsidRDefault="00A26362" w:rsidP="00A26362">
      <w:pPr>
        <w:pStyle w:val="ParagraphStyle"/>
        <w:ind w:left="465" w:right="49"/>
        <w:rPr>
          <w:rFonts w:asciiTheme="minorHAnsi" w:hAnsiTheme="minorHAnsi" w:cs="Cambria"/>
          <w:b/>
          <w:bCs/>
          <w:i/>
          <w:iCs/>
          <w:sz w:val="20"/>
          <w:szCs w:val="20"/>
          <w:u w:val="single"/>
        </w:rPr>
      </w:pPr>
    </w:p>
    <w:tbl>
      <w:tblPr>
        <w:tblW w:w="9165" w:type="dxa"/>
        <w:tblInd w:w="353" w:type="dxa"/>
        <w:tblLayout w:type="fixed"/>
        <w:tblCellMar>
          <w:left w:w="0" w:type="dxa"/>
          <w:right w:w="0" w:type="dxa"/>
        </w:tblCellMar>
        <w:tblLook w:val="0000"/>
      </w:tblPr>
      <w:tblGrid>
        <w:gridCol w:w="713"/>
        <w:gridCol w:w="3727"/>
        <w:gridCol w:w="712"/>
        <w:gridCol w:w="863"/>
        <w:gridCol w:w="1575"/>
        <w:gridCol w:w="1575"/>
      </w:tblGrid>
      <w:tr w:rsidR="00A26362" w:rsidRPr="00A26362">
        <w:trPr>
          <w:trHeight w:val="555"/>
        </w:trPr>
        <w:tc>
          <w:tcPr>
            <w:tcW w:w="705"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spacing w:before="135"/>
              <w:ind w:left="150" w:right="49"/>
              <w:rPr>
                <w:rFonts w:asciiTheme="minorHAnsi" w:hAnsiTheme="minorHAnsi" w:cs="Cambria"/>
                <w:sz w:val="20"/>
                <w:szCs w:val="20"/>
              </w:rPr>
            </w:pPr>
            <w:r w:rsidRPr="00A26362">
              <w:rPr>
                <w:rFonts w:asciiTheme="minorHAnsi" w:hAnsiTheme="minorHAnsi" w:cs="Cambria"/>
                <w:sz w:val="20"/>
                <w:szCs w:val="20"/>
              </w:rPr>
              <w:t>Item</w:t>
            </w:r>
          </w:p>
        </w:tc>
        <w:tc>
          <w:tcPr>
            <w:tcW w:w="3690"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spacing w:before="135"/>
              <w:ind w:left="1230" w:right="49"/>
              <w:jc w:val="center"/>
              <w:rPr>
                <w:rFonts w:asciiTheme="minorHAnsi" w:hAnsiTheme="minorHAnsi" w:cs="Cambria"/>
                <w:sz w:val="20"/>
                <w:szCs w:val="20"/>
              </w:rPr>
            </w:pPr>
            <w:r w:rsidRPr="00A26362">
              <w:rPr>
                <w:rFonts w:asciiTheme="minorHAnsi" w:hAnsiTheme="minorHAnsi" w:cs="Cambria"/>
                <w:sz w:val="20"/>
                <w:szCs w:val="20"/>
              </w:rPr>
              <w:t>Especificação</w:t>
            </w:r>
          </w:p>
        </w:tc>
        <w:tc>
          <w:tcPr>
            <w:tcW w:w="705"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spacing w:before="135"/>
              <w:ind w:left="150" w:right="49"/>
              <w:rPr>
                <w:rFonts w:asciiTheme="minorHAnsi" w:hAnsiTheme="minorHAnsi" w:cs="Cambria"/>
                <w:sz w:val="20"/>
                <w:szCs w:val="20"/>
              </w:rPr>
            </w:pPr>
            <w:proofErr w:type="spellStart"/>
            <w:r w:rsidRPr="00A26362">
              <w:rPr>
                <w:rFonts w:asciiTheme="minorHAnsi" w:hAnsiTheme="minorHAnsi" w:cs="Cambria"/>
                <w:sz w:val="20"/>
                <w:szCs w:val="20"/>
              </w:rPr>
              <w:t>Und</w:t>
            </w:r>
            <w:proofErr w:type="spellEnd"/>
            <w:r w:rsidRPr="00A26362">
              <w:rPr>
                <w:rFonts w:asciiTheme="minorHAnsi" w:hAnsiTheme="minorHAnsi" w:cs="Cambria"/>
                <w:sz w:val="20"/>
                <w:szCs w:val="20"/>
              </w:rPr>
              <w:t>.</w:t>
            </w:r>
          </w:p>
        </w:tc>
        <w:tc>
          <w:tcPr>
            <w:tcW w:w="855"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spacing w:before="135"/>
              <w:ind w:left="120" w:right="49"/>
              <w:rPr>
                <w:rFonts w:asciiTheme="minorHAnsi" w:hAnsiTheme="minorHAnsi" w:cs="Cambria"/>
                <w:sz w:val="20"/>
                <w:szCs w:val="20"/>
              </w:rPr>
            </w:pPr>
            <w:r w:rsidRPr="00A26362">
              <w:rPr>
                <w:rFonts w:asciiTheme="minorHAnsi" w:hAnsiTheme="minorHAnsi" w:cs="Cambria"/>
                <w:sz w:val="20"/>
                <w:szCs w:val="20"/>
              </w:rPr>
              <w:t>Quant.</w:t>
            </w:r>
          </w:p>
        </w:tc>
        <w:tc>
          <w:tcPr>
            <w:tcW w:w="1560"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spacing w:line="240" w:lineRule="exact"/>
              <w:ind w:left="150" w:right="49"/>
              <w:jc w:val="center"/>
              <w:rPr>
                <w:rFonts w:asciiTheme="minorHAnsi" w:hAnsiTheme="minorHAnsi" w:cs="Cambria"/>
                <w:sz w:val="20"/>
                <w:szCs w:val="20"/>
              </w:rPr>
            </w:pPr>
            <w:r w:rsidRPr="00A26362">
              <w:rPr>
                <w:rFonts w:asciiTheme="minorHAnsi" w:hAnsiTheme="minorHAnsi" w:cs="Cambria"/>
                <w:sz w:val="20"/>
                <w:szCs w:val="20"/>
              </w:rPr>
              <w:t>Preço unitário</w:t>
            </w:r>
          </w:p>
          <w:p w:rsidR="00A26362" w:rsidRPr="00A26362" w:rsidRDefault="00A26362" w:rsidP="00A26362">
            <w:pPr>
              <w:pStyle w:val="ParagraphStyle"/>
              <w:spacing w:before="30"/>
              <w:ind w:left="150" w:right="49"/>
              <w:jc w:val="center"/>
              <w:rPr>
                <w:rFonts w:asciiTheme="minorHAnsi" w:hAnsiTheme="minorHAnsi" w:cs="Cambria"/>
                <w:sz w:val="20"/>
                <w:szCs w:val="20"/>
              </w:rPr>
            </w:pPr>
            <w:r w:rsidRPr="00A26362">
              <w:rPr>
                <w:rFonts w:asciiTheme="minorHAnsi" w:hAnsiTheme="minorHAnsi" w:cs="Cambria"/>
                <w:sz w:val="20"/>
                <w:szCs w:val="20"/>
              </w:rPr>
              <w:t>(R$)</w:t>
            </w:r>
          </w:p>
        </w:tc>
        <w:tc>
          <w:tcPr>
            <w:tcW w:w="1560" w:type="dxa"/>
            <w:tcBorders>
              <w:top w:val="single" w:sz="6" w:space="0" w:color="000000"/>
              <w:left w:val="single" w:sz="6" w:space="0" w:color="000000"/>
              <w:bottom w:val="single" w:sz="6" w:space="0" w:color="000000"/>
              <w:right w:val="single" w:sz="6" w:space="0" w:color="000000"/>
            </w:tcBorders>
          </w:tcPr>
          <w:p w:rsidR="00A26362" w:rsidRPr="00A26362" w:rsidRDefault="00A26362" w:rsidP="00A26362">
            <w:pPr>
              <w:pStyle w:val="ParagraphStyle"/>
              <w:spacing w:line="240" w:lineRule="exact"/>
              <w:ind w:left="285" w:right="49"/>
              <w:jc w:val="center"/>
              <w:rPr>
                <w:rFonts w:asciiTheme="minorHAnsi" w:hAnsiTheme="minorHAnsi" w:cs="Cambria"/>
                <w:sz w:val="20"/>
                <w:szCs w:val="20"/>
              </w:rPr>
            </w:pPr>
            <w:r w:rsidRPr="00A26362">
              <w:rPr>
                <w:rFonts w:asciiTheme="minorHAnsi" w:hAnsiTheme="minorHAnsi" w:cs="Cambria"/>
                <w:sz w:val="20"/>
                <w:szCs w:val="20"/>
              </w:rPr>
              <w:t>Preço total</w:t>
            </w:r>
          </w:p>
          <w:p w:rsidR="00A26362" w:rsidRPr="00A26362" w:rsidRDefault="00A26362" w:rsidP="00A26362">
            <w:pPr>
              <w:pStyle w:val="ParagraphStyle"/>
              <w:spacing w:before="30"/>
              <w:ind w:left="285" w:right="49"/>
              <w:jc w:val="center"/>
              <w:rPr>
                <w:rFonts w:asciiTheme="minorHAnsi" w:hAnsiTheme="minorHAnsi" w:cs="Cambria"/>
                <w:sz w:val="20"/>
                <w:szCs w:val="20"/>
              </w:rPr>
            </w:pPr>
            <w:r w:rsidRPr="00A26362">
              <w:rPr>
                <w:rFonts w:asciiTheme="minorHAnsi" w:hAnsiTheme="minorHAnsi" w:cs="Cambria"/>
                <w:sz w:val="20"/>
                <w:szCs w:val="20"/>
              </w:rPr>
              <w:t>(R$)</w:t>
            </w:r>
          </w:p>
        </w:tc>
      </w:tr>
    </w:tbl>
    <w:p w:rsidR="00A26362" w:rsidRPr="00A26362" w:rsidRDefault="00A26362" w:rsidP="00A26362">
      <w:pPr>
        <w:pStyle w:val="ParagraphStyle"/>
        <w:ind w:left="465" w:right="49"/>
        <w:rPr>
          <w:rFonts w:asciiTheme="minorHAnsi" w:hAnsiTheme="minorHAnsi" w:cs="Cambria"/>
          <w:b/>
          <w:bCs/>
          <w:i/>
          <w:iCs/>
          <w:sz w:val="20"/>
          <w:szCs w:val="20"/>
          <w:u w:val="single"/>
        </w:rPr>
      </w:pPr>
    </w:p>
    <w:p w:rsidR="00A26362" w:rsidRPr="00A26362" w:rsidRDefault="00A26362" w:rsidP="00A26362">
      <w:pPr>
        <w:pStyle w:val="ParagraphStyle"/>
        <w:spacing w:before="15"/>
        <w:ind w:right="49"/>
        <w:rPr>
          <w:rFonts w:asciiTheme="minorHAnsi" w:hAnsiTheme="minorHAnsi" w:cs="Cambria"/>
          <w:b/>
          <w:bCs/>
          <w:i/>
          <w:iCs/>
          <w:sz w:val="20"/>
          <w:szCs w:val="20"/>
        </w:rPr>
      </w:pPr>
    </w:p>
    <w:p w:rsidR="00A26362" w:rsidRPr="00A26362" w:rsidRDefault="00A26362" w:rsidP="0072386D">
      <w:pPr>
        <w:pStyle w:val="ParagraphStyle"/>
        <w:numPr>
          <w:ilvl w:val="0"/>
          <w:numId w:val="2"/>
        </w:numPr>
        <w:tabs>
          <w:tab w:val="clear" w:pos="915"/>
          <w:tab w:val="left" w:pos="930"/>
        </w:tabs>
        <w:spacing w:before="105"/>
        <w:ind w:right="49"/>
        <w:rPr>
          <w:rFonts w:asciiTheme="minorHAnsi" w:hAnsiTheme="minorHAnsi" w:cs="Cambria"/>
          <w:sz w:val="20"/>
          <w:szCs w:val="20"/>
        </w:rPr>
      </w:pPr>
      <w:r w:rsidRPr="00A26362">
        <w:rPr>
          <w:rFonts w:asciiTheme="minorHAnsi" w:hAnsiTheme="minorHAnsi" w:cs="Cambria"/>
          <w:sz w:val="20"/>
          <w:szCs w:val="20"/>
        </w:rPr>
        <w:t>Informar especificação dos produtos/materiais;</w:t>
      </w:r>
    </w:p>
    <w:p w:rsidR="00A26362" w:rsidRPr="00A26362" w:rsidRDefault="00A26362" w:rsidP="0072386D">
      <w:pPr>
        <w:pStyle w:val="ParagraphStyle"/>
        <w:numPr>
          <w:ilvl w:val="0"/>
          <w:numId w:val="2"/>
        </w:numPr>
        <w:tabs>
          <w:tab w:val="clear" w:pos="915"/>
          <w:tab w:val="left" w:pos="930"/>
        </w:tabs>
        <w:spacing w:before="45"/>
        <w:ind w:right="49"/>
        <w:rPr>
          <w:rFonts w:asciiTheme="minorHAnsi" w:hAnsiTheme="minorHAnsi" w:cs="Cambria"/>
          <w:sz w:val="20"/>
          <w:szCs w:val="20"/>
        </w:rPr>
      </w:pPr>
      <w:r w:rsidRPr="00A26362">
        <w:rPr>
          <w:rFonts w:asciiTheme="minorHAnsi" w:hAnsiTheme="minorHAnsi" w:cs="Cambria"/>
          <w:sz w:val="20"/>
          <w:szCs w:val="20"/>
        </w:rPr>
        <w:t>Informar marca;</w:t>
      </w:r>
    </w:p>
    <w:p w:rsidR="00A26362" w:rsidRPr="00A26362" w:rsidRDefault="00A26362" w:rsidP="0072386D">
      <w:pPr>
        <w:pStyle w:val="ParagraphStyle"/>
        <w:numPr>
          <w:ilvl w:val="0"/>
          <w:numId w:val="2"/>
        </w:numPr>
        <w:tabs>
          <w:tab w:val="clear" w:pos="915"/>
          <w:tab w:val="left" w:pos="930"/>
        </w:tabs>
        <w:spacing w:before="45"/>
        <w:ind w:right="49"/>
        <w:rPr>
          <w:rFonts w:asciiTheme="minorHAnsi" w:hAnsiTheme="minorHAnsi" w:cs="Cambria"/>
          <w:sz w:val="20"/>
          <w:szCs w:val="20"/>
        </w:rPr>
      </w:pPr>
      <w:r w:rsidRPr="00A26362">
        <w:rPr>
          <w:rFonts w:asciiTheme="minorHAnsi" w:hAnsiTheme="minorHAnsi" w:cs="Cambria"/>
          <w:sz w:val="20"/>
          <w:szCs w:val="20"/>
        </w:rPr>
        <w:t>Informar unidade, quantidade e valor Unitário;</w:t>
      </w:r>
    </w:p>
    <w:p w:rsidR="00A26362" w:rsidRPr="00A26362" w:rsidRDefault="00A26362" w:rsidP="0072386D">
      <w:pPr>
        <w:pStyle w:val="ParagraphStyle"/>
        <w:numPr>
          <w:ilvl w:val="0"/>
          <w:numId w:val="2"/>
        </w:numPr>
        <w:tabs>
          <w:tab w:val="clear" w:pos="915"/>
          <w:tab w:val="left" w:pos="930"/>
        </w:tabs>
        <w:spacing w:before="45" w:line="276" w:lineRule="auto"/>
        <w:ind w:right="49"/>
        <w:rPr>
          <w:rFonts w:asciiTheme="minorHAnsi" w:hAnsiTheme="minorHAnsi" w:cs="Cambria"/>
          <w:sz w:val="20"/>
          <w:szCs w:val="20"/>
        </w:rPr>
      </w:pPr>
      <w:r w:rsidRPr="00A26362">
        <w:rPr>
          <w:rFonts w:asciiTheme="minorHAnsi" w:hAnsiTheme="minorHAnsi" w:cs="Cambria"/>
          <w:sz w:val="20"/>
          <w:szCs w:val="20"/>
        </w:rPr>
        <w:t>Informar que a proponente se obriga a cumprir todos os termos da Nota de Empenho a ser firmada com a vencedora do certame.</w:t>
      </w:r>
    </w:p>
    <w:p w:rsidR="00A26362" w:rsidRPr="00A26362" w:rsidRDefault="00A26362" w:rsidP="0072386D">
      <w:pPr>
        <w:pStyle w:val="ParagraphStyle"/>
        <w:numPr>
          <w:ilvl w:val="0"/>
          <w:numId w:val="2"/>
        </w:numPr>
        <w:tabs>
          <w:tab w:val="clear" w:pos="915"/>
          <w:tab w:val="left" w:pos="930"/>
        </w:tabs>
        <w:spacing w:line="276" w:lineRule="auto"/>
        <w:ind w:right="49"/>
        <w:rPr>
          <w:rFonts w:asciiTheme="minorHAnsi" w:hAnsiTheme="minorHAnsi" w:cs="Cambria"/>
          <w:sz w:val="20"/>
          <w:szCs w:val="20"/>
        </w:rPr>
      </w:pPr>
      <w:r w:rsidRPr="00A26362">
        <w:rPr>
          <w:rFonts w:asciiTheme="minorHAnsi" w:hAnsiTheme="minorHAnsi" w:cs="Cambria"/>
          <w:sz w:val="20"/>
          <w:szCs w:val="20"/>
        </w:rPr>
        <w:t xml:space="preserve">Informar que a validade desta proposta é de </w:t>
      </w:r>
      <w:r w:rsidRPr="00A26362">
        <w:rPr>
          <w:rFonts w:asciiTheme="minorHAnsi" w:hAnsiTheme="minorHAnsi" w:cs="Cambria"/>
          <w:b/>
          <w:bCs/>
          <w:sz w:val="20"/>
          <w:szCs w:val="20"/>
        </w:rPr>
        <w:t>60 (sessenta) dias corridos</w:t>
      </w:r>
      <w:r w:rsidRPr="00A26362">
        <w:rPr>
          <w:rFonts w:asciiTheme="minorHAnsi" w:hAnsiTheme="minorHAnsi" w:cs="Cambria"/>
          <w:sz w:val="20"/>
          <w:szCs w:val="20"/>
        </w:rPr>
        <w:t xml:space="preserve">, contados da data da abertura da sessão pública de </w:t>
      </w:r>
      <w:r w:rsidRPr="00A26362">
        <w:rPr>
          <w:rFonts w:asciiTheme="minorHAnsi" w:hAnsiTheme="minorHAnsi" w:cs="Cambria"/>
          <w:b/>
          <w:bCs/>
          <w:sz w:val="20"/>
          <w:szCs w:val="20"/>
        </w:rPr>
        <w:t>PREGÃO</w:t>
      </w:r>
      <w:r w:rsidRPr="00A26362">
        <w:rPr>
          <w:rFonts w:asciiTheme="minorHAnsi" w:hAnsiTheme="minorHAnsi" w:cs="Cambria"/>
          <w:b/>
          <w:bCs/>
          <w:spacing w:val="-15"/>
          <w:sz w:val="20"/>
          <w:szCs w:val="20"/>
        </w:rPr>
        <w:t xml:space="preserve"> </w:t>
      </w:r>
      <w:r w:rsidRPr="00A26362">
        <w:rPr>
          <w:rFonts w:asciiTheme="minorHAnsi" w:hAnsiTheme="minorHAnsi" w:cs="Cambria"/>
          <w:b/>
          <w:bCs/>
          <w:sz w:val="20"/>
          <w:szCs w:val="20"/>
        </w:rPr>
        <w:t>ELETRÔNICO</w:t>
      </w:r>
      <w:r w:rsidRPr="00A26362">
        <w:rPr>
          <w:rFonts w:asciiTheme="minorHAnsi" w:hAnsiTheme="minorHAnsi" w:cs="Cambria"/>
          <w:sz w:val="20"/>
          <w:szCs w:val="20"/>
        </w:rPr>
        <w:t>.</w:t>
      </w:r>
    </w:p>
    <w:p w:rsidR="00A26362" w:rsidRPr="00A26362" w:rsidRDefault="00A26362" w:rsidP="0072386D">
      <w:pPr>
        <w:pStyle w:val="ParagraphStyle"/>
        <w:numPr>
          <w:ilvl w:val="0"/>
          <w:numId w:val="2"/>
        </w:numPr>
        <w:tabs>
          <w:tab w:val="clear" w:pos="915"/>
          <w:tab w:val="left" w:pos="930"/>
        </w:tabs>
        <w:spacing w:line="255" w:lineRule="exact"/>
        <w:ind w:right="49"/>
        <w:jc w:val="both"/>
        <w:rPr>
          <w:rFonts w:asciiTheme="minorHAnsi" w:hAnsiTheme="minorHAnsi" w:cs="Cambria"/>
          <w:sz w:val="20"/>
          <w:szCs w:val="20"/>
        </w:rPr>
      </w:pPr>
      <w:r w:rsidRPr="00A26362">
        <w:rPr>
          <w:rFonts w:asciiTheme="minorHAnsi" w:hAnsiTheme="minorHAnsi" w:cs="Cambria"/>
          <w:sz w:val="20"/>
          <w:szCs w:val="20"/>
        </w:rPr>
        <w:t>Prazo máximo de entrega dos produtos será de acordo com o ANEXO I do</w:t>
      </w:r>
      <w:r w:rsidRPr="00A26362">
        <w:rPr>
          <w:rFonts w:asciiTheme="minorHAnsi" w:hAnsiTheme="minorHAnsi" w:cs="Cambria"/>
          <w:spacing w:val="-15"/>
          <w:sz w:val="20"/>
          <w:szCs w:val="20"/>
        </w:rPr>
        <w:t xml:space="preserve"> </w:t>
      </w:r>
      <w:r w:rsidRPr="00A26362">
        <w:rPr>
          <w:rFonts w:asciiTheme="minorHAnsi" w:hAnsiTheme="minorHAnsi" w:cs="Cambria"/>
          <w:sz w:val="20"/>
          <w:szCs w:val="20"/>
        </w:rPr>
        <w:t>edital.</w:t>
      </w:r>
    </w:p>
    <w:p w:rsidR="00A26362" w:rsidRPr="00A26362" w:rsidRDefault="00A26362" w:rsidP="0072386D">
      <w:pPr>
        <w:pStyle w:val="ParagraphStyle"/>
        <w:numPr>
          <w:ilvl w:val="0"/>
          <w:numId w:val="2"/>
        </w:numPr>
        <w:tabs>
          <w:tab w:val="clear" w:pos="915"/>
          <w:tab w:val="left" w:pos="930"/>
        </w:tabs>
        <w:spacing w:before="45" w:line="276" w:lineRule="auto"/>
        <w:ind w:right="49"/>
        <w:jc w:val="both"/>
        <w:outlineLvl w:val="1"/>
        <w:rPr>
          <w:rFonts w:asciiTheme="minorHAnsi" w:hAnsiTheme="minorHAnsi" w:cs="Cambria"/>
          <w:b/>
          <w:bCs/>
          <w:sz w:val="20"/>
          <w:szCs w:val="20"/>
        </w:rPr>
      </w:pPr>
      <w:r w:rsidRPr="00A26362">
        <w:rPr>
          <w:rFonts w:asciiTheme="minorHAnsi" w:hAnsiTheme="minorHAnsi" w:cs="Cambria"/>
          <w:b/>
          <w:bCs/>
          <w:sz w:val="20"/>
          <w:szCs w:val="20"/>
        </w:rPr>
        <w:t>Nos preços ofertados já estão inclusos os tributos, fretes, taxas, seguros, encargos sociais, trabalhistas e todas as demais despesas necessárias à execução do objeto.</w:t>
      </w:r>
    </w:p>
    <w:p w:rsidR="00A26362" w:rsidRPr="00A26362" w:rsidRDefault="00A26362" w:rsidP="00A26362">
      <w:pPr>
        <w:pStyle w:val="ParagraphStyle"/>
        <w:spacing w:before="15"/>
        <w:ind w:right="49"/>
        <w:rPr>
          <w:rFonts w:asciiTheme="minorHAnsi" w:hAnsiTheme="minorHAnsi" w:cs="Cambria"/>
          <w:b/>
          <w:bCs/>
          <w:sz w:val="20"/>
          <w:szCs w:val="20"/>
        </w:rPr>
      </w:pPr>
    </w:p>
    <w:p w:rsidR="00A26362" w:rsidRPr="00A26362" w:rsidRDefault="00A26362" w:rsidP="00A26362">
      <w:pPr>
        <w:pStyle w:val="ParagraphStyle"/>
        <w:spacing w:before="225" w:line="264" w:lineRule="auto"/>
        <w:ind w:left="2595" w:right="49"/>
        <w:jc w:val="center"/>
        <w:rPr>
          <w:rFonts w:asciiTheme="minorHAnsi" w:hAnsiTheme="minorHAnsi" w:cs="Cambria"/>
          <w:sz w:val="20"/>
          <w:szCs w:val="20"/>
        </w:rPr>
      </w:pPr>
      <w:r w:rsidRPr="00A26362">
        <w:rPr>
          <w:rFonts w:asciiTheme="minorHAnsi" w:hAnsiTheme="minorHAnsi" w:cs="Cambria"/>
          <w:sz w:val="20"/>
          <w:szCs w:val="20"/>
        </w:rPr>
        <w:t>[Nome/Cargo/Assinatura do Responsável Legal e CPF] [Nome da Empresa]</w:t>
      </w:r>
    </w:p>
    <w:p w:rsidR="00A26362" w:rsidRPr="00A26362" w:rsidRDefault="00A26362" w:rsidP="00A26362">
      <w:pPr>
        <w:pStyle w:val="ParagraphStyle"/>
        <w:spacing w:before="15"/>
        <w:ind w:left="2310" w:right="49"/>
        <w:jc w:val="center"/>
        <w:rPr>
          <w:rFonts w:asciiTheme="minorHAnsi" w:hAnsiTheme="minorHAnsi" w:cs="Cambria"/>
          <w:sz w:val="20"/>
          <w:szCs w:val="20"/>
        </w:rPr>
      </w:pPr>
      <w:r w:rsidRPr="00A26362">
        <w:rPr>
          <w:rFonts w:asciiTheme="minorHAnsi" w:hAnsiTheme="minorHAnsi" w:cs="Cambria"/>
          <w:sz w:val="20"/>
          <w:szCs w:val="20"/>
        </w:rPr>
        <w:t>[CNPJ]</w:t>
      </w:r>
    </w:p>
    <w:p w:rsidR="00A26362" w:rsidRPr="00A26362" w:rsidRDefault="00A26362" w:rsidP="00A26362">
      <w:pPr>
        <w:pStyle w:val="ParagraphStyle"/>
        <w:tabs>
          <w:tab w:val="left" w:pos="7425"/>
          <w:tab w:val="left" w:pos="8745"/>
        </w:tabs>
        <w:spacing w:before="30"/>
        <w:ind w:left="6315" w:right="49"/>
        <w:rPr>
          <w:rFonts w:asciiTheme="minorHAnsi" w:hAnsiTheme="minorHAnsi" w:cs="Cambria"/>
          <w:sz w:val="20"/>
          <w:szCs w:val="20"/>
        </w:rPr>
      </w:pPr>
      <w:r w:rsidRPr="00A26362">
        <w:rPr>
          <w:rFonts w:asciiTheme="minorHAnsi" w:hAnsiTheme="minorHAnsi" w:cs="Cambria"/>
          <w:sz w:val="20"/>
          <w:szCs w:val="20"/>
        </w:rPr>
        <w:t>[Local],</w:t>
      </w:r>
      <w:r w:rsidRPr="00A26362">
        <w:rPr>
          <w:rFonts w:asciiTheme="minorHAnsi" w:hAnsiTheme="minorHAnsi" w:cs="Cambria"/>
          <w:sz w:val="20"/>
          <w:szCs w:val="20"/>
          <w:u w:val="single"/>
        </w:rPr>
        <w:t xml:space="preserve"> </w:t>
      </w:r>
      <w:r w:rsidRPr="00A26362">
        <w:rPr>
          <w:rFonts w:asciiTheme="minorHAnsi" w:hAnsiTheme="minorHAnsi" w:cs="Cambria"/>
          <w:sz w:val="20"/>
          <w:szCs w:val="20"/>
          <w:u w:val="single"/>
        </w:rPr>
        <w:tab/>
      </w:r>
      <w:r w:rsidRPr="00A26362">
        <w:rPr>
          <w:rFonts w:asciiTheme="minorHAnsi" w:hAnsiTheme="minorHAnsi" w:cs="Cambria"/>
          <w:sz w:val="20"/>
          <w:szCs w:val="20"/>
        </w:rPr>
        <w:t>de</w:t>
      </w:r>
      <w:r w:rsidRPr="00A26362">
        <w:rPr>
          <w:rFonts w:asciiTheme="minorHAnsi" w:hAnsiTheme="minorHAnsi" w:cs="Cambria"/>
          <w:sz w:val="20"/>
          <w:szCs w:val="20"/>
          <w:u w:val="single"/>
        </w:rPr>
        <w:t xml:space="preserve"> </w:t>
      </w:r>
      <w:r w:rsidRPr="00A26362">
        <w:rPr>
          <w:rFonts w:asciiTheme="minorHAnsi" w:hAnsiTheme="minorHAnsi" w:cs="Cambria"/>
          <w:sz w:val="20"/>
          <w:szCs w:val="20"/>
          <w:u w:val="single"/>
        </w:rPr>
        <w:tab/>
      </w:r>
      <w:r w:rsidRPr="00A26362">
        <w:rPr>
          <w:rFonts w:asciiTheme="minorHAnsi" w:hAnsiTheme="minorHAnsi" w:cs="Cambria"/>
          <w:sz w:val="20"/>
          <w:szCs w:val="20"/>
        </w:rPr>
        <w:t>de 202</w:t>
      </w:r>
      <w:r>
        <w:rPr>
          <w:rFonts w:asciiTheme="minorHAnsi" w:hAnsiTheme="minorHAnsi" w:cs="Cambria"/>
          <w:sz w:val="20"/>
          <w:szCs w:val="20"/>
        </w:rPr>
        <w:t>3</w:t>
      </w:r>
      <w:r w:rsidRPr="00A26362">
        <w:rPr>
          <w:rFonts w:asciiTheme="minorHAnsi" w:hAnsiTheme="minorHAnsi" w:cs="Cambria"/>
          <w:sz w:val="20"/>
          <w:szCs w:val="20"/>
        </w:rPr>
        <w:t>.</w:t>
      </w: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p>
    <w:p w:rsidR="00A26362" w:rsidRPr="00A26362" w:rsidRDefault="00A26362" w:rsidP="00A26362">
      <w:pPr>
        <w:pStyle w:val="ParagraphStyle"/>
        <w:spacing w:after="195" w:line="276" w:lineRule="auto"/>
        <w:ind w:right="49"/>
        <w:jc w:val="both"/>
        <w:rPr>
          <w:rFonts w:asciiTheme="minorHAnsi" w:hAnsiTheme="minorHAnsi" w:cs="Cambria"/>
          <w:b/>
          <w:bCs/>
          <w:color w:val="FF0000"/>
          <w:sz w:val="20"/>
          <w:szCs w:val="20"/>
        </w:rPr>
      </w:pPr>
      <w:r w:rsidRPr="00A26362">
        <w:rPr>
          <w:rFonts w:asciiTheme="minorHAnsi" w:hAnsiTheme="minorHAnsi" w:cs="Cambria"/>
          <w:b/>
          <w:bCs/>
          <w:color w:val="FF0000"/>
          <w:sz w:val="20"/>
          <w:szCs w:val="20"/>
        </w:rPr>
        <w:t>ESTE DOCUMENTO PODERÁ SER ASSINADO DIGITALMENTE PELO RESPONSAVEL DA EMPRESA</w:t>
      </w:r>
    </w:p>
    <w:p w:rsidR="00A26362" w:rsidRPr="00A26362" w:rsidRDefault="00A26362" w:rsidP="00A26362">
      <w:pPr>
        <w:pStyle w:val="ParagraphStyle"/>
        <w:tabs>
          <w:tab w:val="left" w:pos="8505"/>
        </w:tabs>
        <w:ind w:right="49"/>
        <w:rPr>
          <w:rFonts w:asciiTheme="minorHAnsi" w:hAnsiTheme="minorHAnsi" w:cs="Cambria"/>
          <w:b/>
          <w:bCs/>
          <w:sz w:val="20"/>
          <w:szCs w:val="20"/>
        </w:rPr>
      </w:pP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r w:rsidRPr="00A26362">
        <w:rPr>
          <w:rFonts w:asciiTheme="minorHAnsi" w:hAnsiTheme="minorHAnsi" w:cs="Cambria"/>
          <w:b/>
          <w:bCs/>
          <w:sz w:val="20"/>
          <w:szCs w:val="20"/>
        </w:rPr>
        <w:br w:type="page"/>
      </w: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p>
    <w:p w:rsidR="00A26362" w:rsidRPr="00A26362" w:rsidRDefault="00A26362" w:rsidP="00A26362">
      <w:pPr>
        <w:pStyle w:val="ParagraphStyle"/>
        <w:ind w:right="49"/>
        <w:jc w:val="both"/>
        <w:rPr>
          <w:rFonts w:asciiTheme="minorHAnsi" w:hAnsiTheme="minorHAnsi" w:cs="Cambria"/>
          <w:b/>
          <w:bCs/>
          <w:sz w:val="20"/>
          <w:szCs w:val="20"/>
        </w:rPr>
      </w:pPr>
      <w:r w:rsidRPr="00A26362">
        <w:rPr>
          <w:rFonts w:asciiTheme="minorHAnsi" w:hAnsiTheme="minorHAnsi" w:cs="Cambria"/>
          <w:b/>
          <w:bCs/>
          <w:sz w:val="20"/>
          <w:szCs w:val="20"/>
        </w:rPr>
        <w:t>ANEXO III - MODELO DE DECLARAÇÃO DE CONDIÇÃO DE MICROEMPRESA OU EMPRESA DE PEQUENO PORTE</w:t>
      </w:r>
    </w:p>
    <w:p w:rsidR="00A26362" w:rsidRPr="00A26362" w:rsidRDefault="00A26362" w:rsidP="00A26362">
      <w:pPr>
        <w:pStyle w:val="ParagraphStyle"/>
        <w:spacing w:before="15"/>
        <w:ind w:right="49"/>
        <w:rPr>
          <w:rFonts w:asciiTheme="minorHAnsi" w:hAnsiTheme="minorHAnsi" w:cs="Cambria"/>
          <w:b/>
          <w:bCs/>
          <w:sz w:val="20"/>
          <w:szCs w:val="20"/>
        </w:rPr>
      </w:pPr>
    </w:p>
    <w:p w:rsidR="00A26362" w:rsidRPr="00A26362" w:rsidRDefault="00A26362" w:rsidP="00A26362">
      <w:pPr>
        <w:pStyle w:val="ParagraphStyle"/>
        <w:ind w:right="49"/>
        <w:rPr>
          <w:rFonts w:asciiTheme="minorHAnsi" w:hAnsiTheme="minorHAnsi" w:cs="Cambria"/>
          <w:sz w:val="20"/>
          <w:szCs w:val="20"/>
        </w:rPr>
      </w:pPr>
      <w:r w:rsidRPr="00A26362">
        <w:rPr>
          <w:rFonts w:asciiTheme="minorHAnsi" w:hAnsiTheme="minorHAnsi" w:cs="Cambria"/>
          <w:sz w:val="20"/>
          <w:szCs w:val="20"/>
        </w:rPr>
        <w:t>À PREFEITURA MUNICIPAL DE QUITANDINHA -  PREGÃO ELETRÔNICO: ---</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A26362">
      <w:pPr>
        <w:pStyle w:val="ParagraphStyle"/>
        <w:tabs>
          <w:tab w:val="left" w:pos="7545"/>
        </w:tabs>
        <w:ind w:right="49"/>
        <w:jc w:val="both"/>
        <w:rPr>
          <w:rFonts w:asciiTheme="minorHAnsi" w:hAnsiTheme="minorHAnsi" w:cs="Cambria"/>
          <w:sz w:val="20"/>
          <w:szCs w:val="20"/>
        </w:rPr>
      </w:pPr>
      <w:r w:rsidRPr="00A26362">
        <w:rPr>
          <w:rFonts w:asciiTheme="minorHAnsi" w:hAnsiTheme="minorHAnsi" w:cs="Cambria"/>
          <w:sz w:val="20"/>
          <w:szCs w:val="20"/>
        </w:rPr>
        <w:t>DECLARAMOS,</w:t>
      </w:r>
      <w:r w:rsidRPr="00A26362">
        <w:rPr>
          <w:rFonts w:asciiTheme="minorHAnsi" w:hAnsiTheme="minorHAnsi" w:cs="Cambria"/>
          <w:spacing w:val="30"/>
          <w:sz w:val="20"/>
          <w:szCs w:val="20"/>
        </w:rPr>
        <w:t xml:space="preserve"> </w:t>
      </w:r>
      <w:r w:rsidRPr="00A26362">
        <w:rPr>
          <w:rFonts w:asciiTheme="minorHAnsi" w:hAnsiTheme="minorHAnsi" w:cs="Cambria"/>
          <w:sz w:val="20"/>
          <w:szCs w:val="20"/>
        </w:rPr>
        <w:t>sob</w:t>
      </w:r>
      <w:r w:rsidRPr="00A26362">
        <w:rPr>
          <w:rFonts w:asciiTheme="minorHAnsi" w:hAnsiTheme="minorHAnsi" w:cs="Cambria"/>
          <w:spacing w:val="45"/>
          <w:sz w:val="20"/>
          <w:szCs w:val="20"/>
        </w:rPr>
        <w:t xml:space="preserve"> </w:t>
      </w:r>
      <w:r w:rsidRPr="00A26362">
        <w:rPr>
          <w:rFonts w:asciiTheme="minorHAnsi" w:hAnsiTheme="minorHAnsi" w:cs="Cambria"/>
          <w:sz w:val="20"/>
          <w:szCs w:val="20"/>
        </w:rPr>
        <w:t>as</w:t>
      </w:r>
      <w:r w:rsidRPr="00A26362">
        <w:rPr>
          <w:rFonts w:asciiTheme="minorHAnsi" w:hAnsiTheme="minorHAnsi" w:cs="Cambria"/>
          <w:spacing w:val="45"/>
          <w:sz w:val="20"/>
          <w:szCs w:val="20"/>
        </w:rPr>
        <w:t xml:space="preserve"> </w:t>
      </w:r>
      <w:r w:rsidRPr="00A26362">
        <w:rPr>
          <w:rFonts w:asciiTheme="minorHAnsi" w:hAnsiTheme="minorHAnsi" w:cs="Cambria"/>
          <w:sz w:val="20"/>
          <w:szCs w:val="20"/>
        </w:rPr>
        <w:t>penas</w:t>
      </w:r>
      <w:r w:rsidRPr="00A26362">
        <w:rPr>
          <w:rFonts w:asciiTheme="minorHAnsi" w:hAnsiTheme="minorHAnsi" w:cs="Cambria"/>
          <w:spacing w:val="45"/>
          <w:sz w:val="20"/>
          <w:szCs w:val="20"/>
        </w:rPr>
        <w:t xml:space="preserve"> </w:t>
      </w:r>
      <w:r w:rsidRPr="00A26362">
        <w:rPr>
          <w:rFonts w:asciiTheme="minorHAnsi" w:hAnsiTheme="minorHAnsi" w:cs="Cambria"/>
          <w:sz w:val="20"/>
          <w:szCs w:val="20"/>
        </w:rPr>
        <w:t>da</w:t>
      </w:r>
      <w:r w:rsidRPr="00A26362">
        <w:rPr>
          <w:rFonts w:asciiTheme="minorHAnsi" w:hAnsiTheme="minorHAnsi" w:cs="Cambria"/>
          <w:spacing w:val="45"/>
          <w:sz w:val="20"/>
          <w:szCs w:val="20"/>
        </w:rPr>
        <w:t xml:space="preserve"> </w:t>
      </w:r>
      <w:r w:rsidRPr="00A26362">
        <w:rPr>
          <w:rFonts w:asciiTheme="minorHAnsi" w:hAnsiTheme="minorHAnsi" w:cs="Cambria"/>
          <w:sz w:val="20"/>
          <w:szCs w:val="20"/>
        </w:rPr>
        <w:t>lei,</w:t>
      </w:r>
      <w:r w:rsidRPr="00A26362">
        <w:rPr>
          <w:rFonts w:asciiTheme="minorHAnsi" w:hAnsiTheme="minorHAnsi" w:cs="Cambria"/>
          <w:spacing w:val="45"/>
          <w:sz w:val="20"/>
          <w:szCs w:val="20"/>
        </w:rPr>
        <w:t xml:space="preserve"> </w:t>
      </w:r>
      <w:r w:rsidRPr="00A26362">
        <w:rPr>
          <w:rFonts w:asciiTheme="minorHAnsi" w:hAnsiTheme="minorHAnsi" w:cs="Cambria"/>
          <w:sz w:val="20"/>
          <w:szCs w:val="20"/>
        </w:rPr>
        <w:t>que</w:t>
      </w:r>
      <w:r w:rsidRPr="00A26362">
        <w:rPr>
          <w:rFonts w:asciiTheme="minorHAnsi" w:hAnsiTheme="minorHAnsi" w:cs="Cambria"/>
          <w:spacing w:val="45"/>
          <w:sz w:val="20"/>
          <w:szCs w:val="20"/>
        </w:rPr>
        <w:t xml:space="preserve"> </w:t>
      </w:r>
      <w:r w:rsidRPr="00A26362">
        <w:rPr>
          <w:rFonts w:asciiTheme="minorHAnsi" w:hAnsiTheme="minorHAnsi" w:cs="Cambria"/>
          <w:sz w:val="20"/>
          <w:szCs w:val="20"/>
        </w:rPr>
        <w:t>a</w:t>
      </w:r>
      <w:r w:rsidRPr="00A26362">
        <w:rPr>
          <w:rFonts w:asciiTheme="minorHAnsi" w:hAnsiTheme="minorHAnsi" w:cs="Cambria"/>
          <w:spacing w:val="45"/>
          <w:sz w:val="20"/>
          <w:szCs w:val="20"/>
        </w:rPr>
        <w:t xml:space="preserve"> </w:t>
      </w:r>
      <w:r w:rsidRPr="00A26362">
        <w:rPr>
          <w:rFonts w:asciiTheme="minorHAnsi" w:hAnsiTheme="minorHAnsi" w:cs="Cambria"/>
          <w:sz w:val="20"/>
          <w:szCs w:val="20"/>
        </w:rPr>
        <w:t>empresa</w:t>
      </w:r>
      <w:r w:rsidRPr="00A26362">
        <w:rPr>
          <w:rFonts w:asciiTheme="minorHAnsi" w:hAnsiTheme="minorHAnsi" w:cs="Cambria"/>
          <w:sz w:val="20"/>
          <w:szCs w:val="20"/>
          <w:u w:val="single"/>
        </w:rPr>
        <w:t xml:space="preserve"> </w:t>
      </w:r>
      <w:r w:rsidRPr="00A26362">
        <w:rPr>
          <w:rFonts w:asciiTheme="minorHAnsi" w:hAnsiTheme="minorHAnsi" w:cs="Cambria"/>
          <w:sz w:val="20"/>
          <w:szCs w:val="20"/>
          <w:u w:val="single"/>
        </w:rPr>
        <w:tab/>
      </w:r>
      <w:r w:rsidRPr="00A26362">
        <w:rPr>
          <w:rFonts w:asciiTheme="minorHAnsi" w:hAnsiTheme="minorHAnsi" w:cs="Cambria"/>
          <w:sz w:val="20"/>
          <w:szCs w:val="20"/>
        </w:rPr>
        <w:t>, inscrita no CNPJ</w:t>
      </w:r>
      <w:r w:rsidRPr="00A26362">
        <w:rPr>
          <w:rFonts w:asciiTheme="minorHAnsi" w:hAnsiTheme="minorHAnsi" w:cs="Cambria"/>
          <w:spacing w:val="-30"/>
          <w:sz w:val="20"/>
          <w:szCs w:val="20"/>
        </w:rPr>
        <w:t xml:space="preserve"> </w:t>
      </w:r>
      <w:r w:rsidRPr="00A26362">
        <w:rPr>
          <w:rFonts w:asciiTheme="minorHAnsi" w:hAnsiTheme="minorHAnsi" w:cs="Cambria"/>
          <w:sz w:val="20"/>
          <w:szCs w:val="20"/>
        </w:rPr>
        <w:t>nº</w:t>
      </w:r>
    </w:p>
    <w:p w:rsidR="00A26362" w:rsidRPr="00A26362" w:rsidRDefault="00A26362" w:rsidP="00A26362">
      <w:pPr>
        <w:pStyle w:val="ParagraphStyle"/>
        <w:tabs>
          <w:tab w:val="left" w:pos="2100"/>
        </w:tabs>
        <w:ind w:right="49"/>
        <w:jc w:val="both"/>
        <w:rPr>
          <w:rFonts w:asciiTheme="minorHAnsi" w:hAnsiTheme="minorHAnsi" w:cs="Cambria"/>
          <w:sz w:val="20"/>
          <w:szCs w:val="20"/>
        </w:rPr>
      </w:pPr>
      <w:r w:rsidRPr="00A26362">
        <w:rPr>
          <w:rFonts w:asciiTheme="minorHAnsi" w:hAnsiTheme="minorHAnsi" w:cs="Cambria"/>
          <w:w w:val="99"/>
          <w:sz w:val="20"/>
          <w:szCs w:val="20"/>
          <w:u w:val="single"/>
        </w:rPr>
        <w:t xml:space="preserve"> </w:t>
      </w:r>
      <w:r w:rsidRPr="00A26362">
        <w:rPr>
          <w:rFonts w:asciiTheme="minorHAnsi" w:hAnsiTheme="minorHAnsi" w:cs="Cambria"/>
          <w:sz w:val="20"/>
          <w:szCs w:val="20"/>
          <w:u w:val="single"/>
        </w:rPr>
        <w:tab/>
      </w:r>
      <w:r w:rsidRPr="00A26362">
        <w:rPr>
          <w:rFonts w:asciiTheme="minorHAnsi" w:hAnsiTheme="minorHAnsi" w:cs="Cambria"/>
          <w:sz w:val="20"/>
          <w:szCs w:val="20"/>
        </w:rPr>
        <w:t>, cumpre os requisitos legais para a qualificação como microempresa ou empresa de pequeno porte estabelecidos pela Lei Complementar nº 123/2006, em especial quanto ao seu art. 3º, estando apta a usufruir o tratamento favorecido estabelecido nessa Lei</w:t>
      </w:r>
      <w:r w:rsidRPr="00A26362">
        <w:rPr>
          <w:rFonts w:asciiTheme="minorHAnsi" w:hAnsiTheme="minorHAnsi" w:cs="Cambria"/>
          <w:spacing w:val="-15"/>
          <w:sz w:val="20"/>
          <w:szCs w:val="20"/>
        </w:rPr>
        <w:t xml:space="preserve"> </w:t>
      </w:r>
      <w:r w:rsidRPr="00A26362">
        <w:rPr>
          <w:rFonts w:asciiTheme="minorHAnsi" w:hAnsiTheme="minorHAnsi" w:cs="Cambria"/>
          <w:sz w:val="20"/>
          <w:szCs w:val="20"/>
        </w:rPr>
        <w:t>Complementar.</w:t>
      </w:r>
    </w:p>
    <w:p w:rsidR="00A26362" w:rsidRPr="00A26362" w:rsidRDefault="00A26362" w:rsidP="00A26362">
      <w:pPr>
        <w:pStyle w:val="ParagraphStyle"/>
        <w:spacing w:before="15"/>
        <w:ind w:right="49"/>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DECLARAMOS, ainda, que a empresa está excluída nas vedações constantes do parágrafo 4º do artigo 3º da Lei Complementar nº 123/2006, e que se compromete a promover a regularização de eventuais defeitos ou restrições existentes na documentação exigida para efeito de regularidade fiscal, caso seja declarada vencedora do certame.</w:t>
      </w:r>
    </w:p>
    <w:p w:rsidR="00A26362" w:rsidRPr="00A26362" w:rsidRDefault="00A26362" w:rsidP="00A26362">
      <w:pPr>
        <w:pStyle w:val="ParagraphStyle"/>
        <w:spacing w:before="15"/>
        <w:ind w:right="49"/>
        <w:rPr>
          <w:rFonts w:asciiTheme="minorHAnsi" w:hAnsiTheme="minorHAnsi" w:cs="Cambria"/>
          <w:sz w:val="20"/>
          <w:szCs w:val="20"/>
        </w:rPr>
      </w:pPr>
    </w:p>
    <w:p w:rsidR="00A26362" w:rsidRPr="00A26362" w:rsidRDefault="00A26362" w:rsidP="00A26362">
      <w:pPr>
        <w:pStyle w:val="ParagraphStyle"/>
        <w:ind w:left="465" w:right="49"/>
        <w:jc w:val="both"/>
        <w:rPr>
          <w:rFonts w:asciiTheme="minorHAnsi" w:hAnsiTheme="minorHAnsi" w:cs="Cambria"/>
          <w:sz w:val="20"/>
          <w:szCs w:val="20"/>
        </w:rPr>
      </w:pPr>
      <w:r w:rsidRPr="00A26362">
        <w:rPr>
          <w:rFonts w:asciiTheme="minorHAnsi" w:hAnsiTheme="minorHAnsi" w:cs="Cambria"/>
          <w:sz w:val="20"/>
          <w:szCs w:val="20"/>
        </w:rPr>
        <w:t>Por ser expressão da verdade, firmamos a presente.</w:t>
      </w:r>
    </w:p>
    <w:p w:rsidR="00A26362" w:rsidRPr="00A26362" w:rsidRDefault="00A26362" w:rsidP="00A26362">
      <w:pPr>
        <w:pStyle w:val="ParagraphStyle"/>
        <w:spacing w:before="15"/>
        <w:ind w:right="49"/>
        <w:rPr>
          <w:rFonts w:asciiTheme="minorHAnsi" w:hAnsiTheme="minorHAnsi" w:cs="Cambria"/>
          <w:sz w:val="20"/>
          <w:szCs w:val="20"/>
        </w:rPr>
      </w:pPr>
    </w:p>
    <w:p w:rsidR="00A26362" w:rsidRPr="00A26362" w:rsidRDefault="00A26362" w:rsidP="00A26362">
      <w:pPr>
        <w:pStyle w:val="ParagraphStyle"/>
        <w:tabs>
          <w:tab w:val="left" w:pos="7425"/>
          <w:tab w:val="left" w:pos="8745"/>
        </w:tabs>
        <w:ind w:left="6315" w:right="49"/>
        <w:rPr>
          <w:rFonts w:asciiTheme="minorHAnsi" w:hAnsiTheme="minorHAnsi" w:cs="Cambria"/>
          <w:sz w:val="20"/>
          <w:szCs w:val="20"/>
        </w:rPr>
      </w:pPr>
      <w:r w:rsidRPr="00A26362">
        <w:rPr>
          <w:rFonts w:asciiTheme="minorHAnsi" w:hAnsiTheme="minorHAnsi" w:cs="Cambria"/>
          <w:sz w:val="20"/>
          <w:szCs w:val="20"/>
        </w:rPr>
        <w:t>[Local],</w:t>
      </w:r>
      <w:r w:rsidRPr="00A26362">
        <w:rPr>
          <w:rFonts w:asciiTheme="minorHAnsi" w:hAnsiTheme="minorHAnsi" w:cs="Cambria"/>
          <w:sz w:val="20"/>
          <w:szCs w:val="20"/>
          <w:u w:val="single"/>
        </w:rPr>
        <w:t xml:space="preserve"> </w:t>
      </w:r>
      <w:r w:rsidRPr="00A26362">
        <w:rPr>
          <w:rFonts w:asciiTheme="minorHAnsi" w:hAnsiTheme="minorHAnsi" w:cs="Cambria"/>
          <w:sz w:val="20"/>
          <w:szCs w:val="20"/>
          <w:u w:val="single"/>
        </w:rPr>
        <w:tab/>
      </w:r>
      <w:r w:rsidRPr="00A26362">
        <w:rPr>
          <w:rFonts w:asciiTheme="minorHAnsi" w:hAnsiTheme="minorHAnsi" w:cs="Cambria"/>
          <w:sz w:val="20"/>
          <w:szCs w:val="20"/>
        </w:rPr>
        <w:t>de</w:t>
      </w:r>
      <w:r w:rsidRPr="00A26362">
        <w:rPr>
          <w:rFonts w:asciiTheme="minorHAnsi" w:hAnsiTheme="minorHAnsi" w:cs="Cambria"/>
          <w:sz w:val="20"/>
          <w:szCs w:val="20"/>
          <w:u w:val="single"/>
        </w:rPr>
        <w:t xml:space="preserve"> </w:t>
      </w:r>
      <w:r w:rsidRPr="00A26362">
        <w:rPr>
          <w:rFonts w:asciiTheme="minorHAnsi" w:hAnsiTheme="minorHAnsi" w:cs="Cambria"/>
          <w:sz w:val="20"/>
          <w:szCs w:val="20"/>
          <w:u w:val="single"/>
        </w:rPr>
        <w:tab/>
      </w:r>
      <w:r w:rsidRPr="00A26362">
        <w:rPr>
          <w:rFonts w:asciiTheme="minorHAnsi" w:hAnsiTheme="minorHAnsi" w:cs="Cambria"/>
          <w:sz w:val="20"/>
          <w:szCs w:val="20"/>
        </w:rPr>
        <w:t>de 20__.</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A26362">
      <w:pPr>
        <w:pStyle w:val="ParagraphStyle"/>
        <w:spacing w:before="15"/>
        <w:ind w:right="49"/>
        <w:rPr>
          <w:rFonts w:asciiTheme="minorHAnsi" w:hAnsiTheme="minorHAnsi" w:cs="Cambria"/>
          <w:sz w:val="20"/>
          <w:szCs w:val="20"/>
        </w:rPr>
      </w:pPr>
    </w:p>
    <w:p w:rsidR="00A26362" w:rsidRPr="00A26362" w:rsidRDefault="00A26362" w:rsidP="00A26362">
      <w:pPr>
        <w:pStyle w:val="ParagraphStyle"/>
        <w:spacing w:before="15" w:line="276" w:lineRule="auto"/>
        <w:ind w:left="2880" w:right="49"/>
        <w:jc w:val="center"/>
        <w:rPr>
          <w:rFonts w:asciiTheme="minorHAnsi" w:hAnsiTheme="minorHAnsi" w:cs="Cambria"/>
          <w:sz w:val="20"/>
          <w:szCs w:val="20"/>
        </w:rPr>
      </w:pPr>
      <w:r w:rsidRPr="00A26362">
        <w:rPr>
          <w:rFonts w:asciiTheme="minorHAnsi" w:hAnsiTheme="minorHAnsi" w:cs="Cambria"/>
          <w:sz w:val="20"/>
          <w:szCs w:val="20"/>
        </w:rPr>
        <w:t>[Nome/Cargo/Assinatura do Responsável Legal] [Nome da Empresa]</w:t>
      </w:r>
    </w:p>
    <w:p w:rsidR="00A26362" w:rsidRPr="00A26362" w:rsidRDefault="00A26362" w:rsidP="00A26362">
      <w:pPr>
        <w:pStyle w:val="ParagraphStyle"/>
        <w:spacing w:before="15"/>
        <w:ind w:left="2310" w:right="49"/>
        <w:jc w:val="center"/>
        <w:rPr>
          <w:rFonts w:asciiTheme="minorHAnsi" w:hAnsiTheme="minorHAnsi" w:cs="Cambria"/>
          <w:sz w:val="20"/>
          <w:szCs w:val="20"/>
        </w:rPr>
      </w:pPr>
      <w:r w:rsidRPr="00A26362">
        <w:rPr>
          <w:rFonts w:asciiTheme="minorHAnsi" w:hAnsiTheme="minorHAnsi" w:cs="Cambria"/>
          <w:sz w:val="20"/>
          <w:szCs w:val="20"/>
        </w:rPr>
        <w:t>[CNPJ]</w:t>
      </w: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p>
    <w:p w:rsidR="00A26362" w:rsidRPr="00A26362" w:rsidRDefault="00A26362" w:rsidP="00A26362">
      <w:pPr>
        <w:pStyle w:val="ParagraphStyle"/>
        <w:spacing w:before="15"/>
        <w:ind w:right="49"/>
        <w:rPr>
          <w:rFonts w:asciiTheme="minorHAnsi" w:hAnsiTheme="minorHAnsi" w:cs="Cambria"/>
          <w:sz w:val="20"/>
          <w:szCs w:val="20"/>
        </w:rPr>
      </w:pP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p>
    <w:p w:rsidR="00A26362" w:rsidRPr="00A26362" w:rsidRDefault="00A26362" w:rsidP="00A26362">
      <w:pPr>
        <w:pStyle w:val="ParagraphStyle"/>
        <w:spacing w:after="195" w:line="276" w:lineRule="auto"/>
        <w:ind w:right="49"/>
        <w:jc w:val="both"/>
        <w:rPr>
          <w:rFonts w:asciiTheme="minorHAnsi" w:hAnsiTheme="minorHAnsi" w:cs="Cambria"/>
          <w:b/>
          <w:bCs/>
          <w:color w:val="FF0000"/>
          <w:sz w:val="20"/>
          <w:szCs w:val="20"/>
        </w:rPr>
      </w:pPr>
      <w:r w:rsidRPr="00A26362">
        <w:rPr>
          <w:rFonts w:asciiTheme="minorHAnsi" w:hAnsiTheme="minorHAnsi" w:cs="Cambria"/>
          <w:b/>
          <w:bCs/>
          <w:color w:val="FF0000"/>
          <w:sz w:val="20"/>
          <w:szCs w:val="20"/>
        </w:rPr>
        <w:t>ESTE DOCUMENTO PODERÁ SER ASSINADO DIGITALMENTE PELO RESPONSAVEL DA EMPRESA</w:t>
      </w: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r w:rsidRPr="00A26362">
        <w:rPr>
          <w:rFonts w:asciiTheme="minorHAnsi" w:hAnsiTheme="minorHAnsi" w:cs="Cambria"/>
          <w:b/>
          <w:bCs/>
          <w:sz w:val="20"/>
          <w:szCs w:val="20"/>
        </w:rPr>
        <w:br w:type="page"/>
      </w: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p>
    <w:p w:rsidR="00A26362" w:rsidRPr="00A26362" w:rsidRDefault="00A26362" w:rsidP="00A26362">
      <w:pPr>
        <w:pStyle w:val="ParagraphStyle"/>
        <w:spacing w:before="105"/>
        <w:ind w:right="49"/>
        <w:jc w:val="center"/>
        <w:rPr>
          <w:rFonts w:asciiTheme="minorHAnsi" w:hAnsiTheme="minorHAnsi" w:cs="Cambria"/>
          <w:b/>
          <w:bCs/>
          <w:sz w:val="20"/>
          <w:szCs w:val="20"/>
        </w:rPr>
      </w:pPr>
      <w:r w:rsidRPr="00A26362">
        <w:rPr>
          <w:rFonts w:asciiTheme="minorHAnsi" w:hAnsiTheme="minorHAnsi" w:cs="Cambria"/>
          <w:b/>
          <w:bCs/>
          <w:sz w:val="20"/>
          <w:szCs w:val="20"/>
        </w:rPr>
        <w:t>ANEXO IV- MODELO DE DECLARAÇÃO UNIFICADA</w:t>
      </w:r>
    </w:p>
    <w:p w:rsidR="00A26362" w:rsidRPr="00A26362" w:rsidRDefault="00A26362" w:rsidP="00A26362">
      <w:pPr>
        <w:pStyle w:val="ParagraphStyle"/>
        <w:ind w:right="49"/>
        <w:rPr>
          <w:rFonts w:asciiTheme="minorHAnsi" w:hAnsiTheme="minorHAnsi" w:cs="Cambria"/>
          <w:b/>
          <w:bCs/>
          <w:sz w:val="20"/>
          <w:szCs w:val="20"/>
        </w:rPr>
      </w:pPr>
    </w:p>
    <w:p w:rsidR="00A26362" w:rsidRPr="00A26362" w:rsidRDefault="00A26362" w:rsidP="00A26362">
      <w:pPr>
        <w:pStyle w:val="ParagraphStyle"/>
        <w:ind w:right="49"/>
        <w:rPr>
          <w:rFonts w:asciiTheme="minorHAnsi" w:hAnsiTheme="minorHAnsi" w:cs="Cambria"/>
          <w:b/>
          <w:bCs/>
          <w:sz w:val="20"/>
          <w:szCs w:val="20"/>
        </w:rPr>
      </w:pPr>
    </w:p>
    <w:p w:rsidR="00A26362" w:rsidRPr="00A26362" w:rsidRDefault="00A26362" w:rsidP="00A26362">
      <w:pPr>
        <w:pStyle w:val="ParagraphStyle"/>
        <w:spacing w:before="15"/>
        <w:ind w:right="49"/>
        <w:rPr>
          <w:rFonts w:asciiTheme="minorHAnsi" w:hAnsiTheme="minorHAnsi" w:cs="Cambria"/>
          <w:b/>
          <w:bCs/>
          <w:sz w:val="20"/>
          <w:szCs w:val="20"/>
        </w:rPr>
      </w:pPr>
    </w:p>
    <w:p w:rsidR="00A26362" w:rsidRPr="00A26362" w:rsidRDefault="00A26362" w:rsidP="00A26362">
      <w:pPr>
        <w:pStyle w:val="ParagraphStyle"/>
        <w:spacing w:line="276" w:lineRule="auto"/>
        <w:ind w:left="465" w:right="49"/>
        <w:rPr>
          <w:rFonts w:asciiTheme="minorHAnsi" w:hAnsiTheme="minorHAnsi" w:cs="Cambria"/>
          <w:sz w:val="20"/>
          <w:szCs w:val="20"/>
        </w:rPr>
      </w:pPr>
      <w:r w:rsidRPr="00A26362">
        <w:rPr>
          <w:rFonts w:asciiTheme="minorHAnsi" w:hAnsiTheme="minorHAnsi" w:cs="Cambria"/>
          <w:sz w:val="20"/>
          <w:szCs w:val="20"/>
        </w:rPr>
        <w:t>À PREFEITURA MUNICIPAL DE QUITANDINHA PREGÃO ELETRÔNICO ----</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A26362">
      <w:pPr>
        <w:pStyle w:val="ParagraphStyle"/>
        <w:tabs>
          <w:tab w:val="left" w:leader="dot" w:pos="7590"/>
        </w:tabs>
        <w:ind w:right="49"/>
        <w:jc w:val="both"/>
        <w:rPr>
          <w:rFonts w:asciiTheme="minorHAnsi" w:hAnsiTheme="minorHAnsi" w:cs="Cambria"/>
          <w:sz w:val="20"/>
          <w:szCs w:val="20"/>
        </w:rPr>
      </w:pPr>
      <w:r w:rsidRPr="00A26362">
        <w:rPr>
          <w:rFonts w:asciiTheme="minorHAnsi" w:hAnsiTheme="minorHAnsi" w:cs="Cambria"/>
          <w:sz w:val="20"/>
          <w:szCs w:val="20"/>
        </w:rPr>
        <w:t>Pelo presente instrumento, a empresa .........................,</w:t>
      </w:r>
      <w:r w:rsidRPr="00A26362">
        <w:rPr>
          <w:rFonts w:asciiTheme="minorHAnsi" w:hAnsiTheme="minorHAnsi" w:cs="Cambria"/>
          <w:spacing w:val="-45"/>
          <w:sz w:val="20"/>
          <w:szCs w:val="20"/>
        </w:rPr>
        <w:t xml:space="preserve"> </w:t>
      </w:r>
      <w:r w:rsidRPr="00A26362">
        <w:rPr>
          <w:rFonts w:asciiTheme="minorHAnsi" w:hAnsiTheme="minorHAnsi" w:cs="Cambria"/>
          <w:sz w:val="20"/>
          <w:szCs w:val="20"/>
        </w:rPr>
        <w:t>CNPJ nº</w:t>
      </w:r>
      <w:r w:rsidRPr="00A26362">
        <w:rPr>
          <w:rFonts w:asciiTheme="minorHAnsi" w:hAnsiTheme="minorHAnsi" w:cs="Cambria"/>
          <w:sz w:val="20"/>
          <w:szCs w:val="20"/>
        </w:rPr>
        <w:tab/>
        <w:t>, com sede na</w:t>
      </w:r>
      <w:r>
        <w:rPr>
          <w:rFonts w:asciiTheme="minorHAnsi" w:hAnsiTheme="minorHAnsi" w:cs="Cambria"/>
          <w:sz w:val="20"/>
          <w:szCs w:val="20"/>
        </w:rPr>
        <w:t xml:space="preserve"> </w:t>
      </w:r>
      <w:r w:rsidRPr="00A26362">
        <w:rPr>
          <w:rFonts w:asciiTheme="minorHAnsi" w:hAnsiTheme="minorHAnsi" w:cs="Cambria"/>
          <w:sz w:val="20"/>
          <w:szCs w:val="20"/>
        </w:rPr>
        <w:t>............................................, através de seu representante legal infra-assinado, que:</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72386D">
      <w:pPr>
        <w:pStyle w:val="ParagraphStyle"/>
        <w:numPr>
          <w:ilvl w:val="0"/>
          <w:numId w:val="6"/>
        </w:numPr>
        <w:tabs>
          <w:tab w:val="left" w:pos="1185"/>
        </w:tabs>
        <w:ind w:right="49"/>
        <w:jc w:val="both"/>
        <w:rPr>
          <w:rFonts w:asciiTheme="minorHAnsi" w:hAnsiTheme="minorHAnsi" w:cs="Cambria"/>
          <w:sz w:val="20"/>
          <w:szCs w:val="20"/>
        </w:rPr>
      </w:pPr>
      <w:r w:rsidRPr="00A26362">
        <w:rPr>
          <w:rFonts w:asciiTheme="minorHAnsi" w:hAnsiTheme="minorHAnsi" w:cs="Cambria"/>
          <w:sz w:val="20"/>
          <w:szCs w:val="20"/>
        </w:rPr>
        <w:t>DECLARAMOS que, em cumprimento ao inciso XXXIII, do artigo 7º da Constituição Federal combinado ao inciso V do artigo 27 da Lei 8.666/93, que não possuímos em nosso quadro funcional pessoas menores de 18 (dezoito) anos em trabalho noturno, perigoso ou insalubre e, de menores de 16 (dezesseis) anos em qualquer trabalho, salvo na condição de aprendiz, a partir dos 14 (quatorze) anos.</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72386D">
      <w:pPr>
        <w:pStyle w:val="ParagraphStyle"/>
        <w:numPr>
          <w:ilvl w:val="0"/>
          <w:numId w:val="6"/>
        </w:numPr>
        <w:tabs>
          <w:tab w:val="left" w:pos="1185"/>
        </w:tabs>
        <w:ind w:right="49"/>
        <w:jc w:val="both"/>
        <w:rPr>
          <w:rFonts w:asciiTheme="minorHAnsi" w:hAnsiTheme="minorHAnsi" w:cs="Cambria"/>
          <w:sz w:val="20"/>
          <w:szCs w:val="20"/>
        </w:rPr>
      </w:pPr>
      <w:r w:rsidRPr="00A26362">
        <w:rPr>
          <w:rFonts w:asciiTheme="minorHAnsi" w:hAnsiTheme="minorHAnsi" w:cs="Cambria"/>
          <w:sz w:val="20"/>
          <w:szCs w:val="20"/>
        </w:rPr>
        <w:t>Declaramos que assumimos inteira responsabilidade pela autenticidade de todos os documentos apresentados, sujeitando-nos a eventuais averiguações que se façam necessárias;</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72386D">
      <w:pPr>
        <w:pStyle w:val="ParagraphStyle"/>
        <w:numPr>
          <w:ilvl w:val="0"/>
          <w:numId w:val="6"/>
        </w:numPr>
        <w:tabs>
          <w:tab w:val="left" w:pos="1185"/>
        </w:tabs>
        <w:ind w:right="49"/>
        <w:jc w:val="both"/>
        <w:rPr>
          <w:rFonts w:asciiTheme="minorHAnsi" w:hAnsiTheme="minorHAnsi" w:cs="Cambria"/>
          <w:sz w:val="20"/>
          <w:szCs w:val="20"/>
        </w:rPr>
      </w:pPr>
      <w:r w:rsidRPr="00A26362">
        <w:rPr>
          <w:rFonts w:asciiTheme="minorHAnsi" w:hAnsiTheme="minorHAnsi" w:cs="Cambria"/>
          <w:sz w:val="20"/>
          <w:szCs w:val="20"/>
        </w:rPr>
        <w:t>Comprometemo-nos a manter, durante todo o período de vigência do presente contrato, em compatibilidade com as obrigações assumidas, todas as condições de habilitação e qualificação exigidas nesta licitação;</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72386D">
      <w:pPr>
        <w:pStyle w:val="ParagraphStyle"/>
        <w:numPr>
          <w:ilvl w:val="0"/>
          <w:numId w:val="6"/>
        </w:numPr>
        <w:tabs>
          <w:tab w:val="left" w:pos="1185"/>
        </w:tabs>
        <w:ind w:right="49"/>
        <w:jc w:val="both"/>
        <w:rPr>
          <w:rFonts w:asciiTheme="minorHAnsi" w:hAnsiTheme="minorHAnsi" w:cs="Cambria"/>
          <w:sz w:val="20"/>
          <w:szCs w:val="20"/>
        </w:rPr>
      </w:pPr>
      <w:r w:rsidRPr="00A26362">
        <w:rPr>
          <w:rFonts w:asciiTheme="minorHAnsi" w:hAnsiTheme="minorHAnsi" w:cs="Cambria"/>
          <w:sz w:val="20"/>
          <w:szCs w:val="20"/>
        </w:rPr>
        <w:t>Comprometemo-nos a repassar na proporção correspondente, eventuais reduções de preços decorrentes de mudanças de alíquotas de impostos incidentes sobre cumprimento do objeto, em função de alterações de legislação pertinente, publicadas durante a vigência do</w:t>
      </w:r>
      <w:r w:rsidRPr="00A26362">
        <w:rPr>
          <w:rFonts w:asciiTheme="minorHAnsi" w:hAnsiTheme="minorHAnsi" w:cs="Cambria"/>
          <w:spacing w:val="-30"/>
          <w:sz w:val="20"/>
          <w:szCs w:val="20"/>
        </w:rPr>
        <w:t xml:space="preserve"> </w:t>
      </w:r>
      <w:r w:rsidRPr="00A26362">
        <w:rPr>
          <w:rFonts w:asciiTheme="minorHAnsi" w:hAnsiTheme="minorHAnsi" w:cs="Cambria"/>
          <w:sz w:val="20"/>
          <w:szCs w:val="20"/>
        </w:rPr>
        <w:t>contrato;</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72386D">
      <w:pPr>
        <w:pStyle w:val="ParagraphStyle"/>
        <w:numPr>
          <w:ilvl w:val="0"/>
          <w:numId w:val="6"/>
        </w:numPr>
        <w:tabs>
          <w:tab w:val="left" w:pos="1185"/>
        </w:tabs>
        <w:ind w:right="49"/>
        <w:jc w:val="both"/>
        <w:rPr>
          <w:rFonts w:asciiTheme="minorHAnsi" w:hAnsiTheme="minorHAnsi" w:cs="Cambria"/>
          <w:sz w:val="20"/>
          <w:szCs w:val="20"/>
        </w:rPr>
      </w:pPr>
      <w:r w:rsidRPr="00A26362">
        <w:rPr>
          <w:rFonts w:asciiTheme="minorHAnsi" w:hAnsiTheme="minorHAnsi" w:cs="Cambria"/>
          <w:sz w:val="20"/>
          <w:szCs w:val="20"/>
        </w:rPr>
        <w:t>Declaramos que temos conhecimento e submetemo-nos ao disposto neste edital e anexos e legislação aplicada</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72386D">
      <w:pPr>
        <w:pStyle w:val="ParagraphStyle"/>
        <w:numPr>
          <w:ilvl w:val="0"/>
          <w:numId w:val="6"/>
        </w:numPr>
        <w:tabs>
          <w:tab w:val="left" w:pos="1185"/>
        </w:tabs>
        <w:ind w:right="49"/>
        <w:jc w:val="both"/>
        <w:rPr>
          <w:rFonts w:asciiTheme="minorHAnsi" w:hAnsiTheme="minorHAnsi" w:cs="Cambria"/>
          <w:sz w:val="20"/>
          <w:szCs w:val="20"/>
        </w:rPr>
      </w:pPr>
      <w:r w:rsidRPr="00A26362">
        <w:rPr>
          <w:rFonts w:asciiTheme="minorHAnsi" w:hAnsiTheme="minorHAnsi" w:cs="Cambria"/>
          <w:sz w:val="20"/>
          <w:szCs w:val="20"/>
        </w:rPr>
        <w:t>DECLARAMOS que até a presente data inexistem fatos impeditivos para nossa habilitação e participação no presente processo licitatório e estamos cientes da obrigatoriedade de declarar ocorrências posteriores.</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72386D">
      <w:pPr>
        <w:pStyle w:val="ParagraphStyle"/>
        <w:numPr>
          <w:ilvl w:val="0"/>
          <w:numId w:val="6"/>
        </w:numPr>
        <w:tabs>
          <w:tab w:val="left" w:pos="1185"/>
        </w:tabs>
        <w:ind w:right="49"/>
        <w:jc w:val="both"/>
        <w:rPr>
          <w:rFonts w:asciiTheme="minorHAnsi" w:hAnsiTheme="minorHAnsi" w:cs="Cambria"/>
          <w:sz w:val="20"/>
          <w:szCs w:val="20"/>
        </w:rPr>
      </w:pPr>
      <w:r w:rsidRPr="00A26362">
        <w:rPr>
          <w:rFonts w:asciiTheme="minorHAnsi" w:hAnsiTheme="minorHAnsi" w:cs="Cambria"/>
          <w:sz w:val="20"/>
          <w:szCs w:val="20"/>
        </w:rPr>
        <w:t>DECLARAMOS, ainda, que não fomos declarados inidôneos por nenhum órgão do poder público em qualquer de suas esferas.</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72386D">
      <w:pPr>
        <w:pStyle w:val="ParagraphStyle"/>
        <w:numPr>
          <w:ilvl w:val="0"/>
          <w:numId w:val="6"/>
        </w:numPr>
        <w:tabs>
          <w:tab w:val="left" w:pos="1185"/>
        </w:tabs>
        <w:ind w:right="49"/>
        <w:jc w:val="both"/>
        <w:rPr>
          <w:rFonts w:asciiTheme="minorHAnsi" w:hAnsiTheme="minorHAnsi" w:cs="Cambria"/>
          <w:sz w:val="20"/>
          <w:szCs w:val="20"/>
        </w:rPr>
      </w:pPr>
      <w:r w:rsidRPr="00A26362">
        <w:rPr>
          <w:rFonts w:asciiTheme="minorHAnsi" w:hAnsiTheme="minorHAnsi" w:cs="Cambria"/>
          <w:sz w:val="20"/>
          <w:szCs w:val="20"/>
        </w:rPr>
        <w:t>Declaramos para os devidos efeitos e sob pena da lei que não possuir em seu quadro societário servidor público da ativa, empregado de empresa pública ou de sociedade de economia mista.</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72386D">
      <w:pPr>
        <w:pStyle w:val="ParagraphStyle"/>
        <w:numPr>
          <w:ilvl w:val="0"/>
          <w:numId w:val="6"/>
        </w:numPr>
        <w:tabs>
          <w:tab w:val="left" w:pos="1245"/>
          <w:tab w:val="left" w:pos="4110"/>
          <w:tab w:val="left" w:pos="9015"/>
        </w:tabs>
        <w:ind w:right="49"/>
        <w:jc w:val="both"/>
        <w:rPr>
          <w:rFonts w:asciiTheme="minorHAnsi" w:hAnsiTheme="minorHAnsi" w:cs="Cambria"/>
          <w:b/>
          <w:bCs/>
          <w:sz w:val="20"/>
          <w:szCs w:val="20"/>
        </w:rPr>
      </w:pPr>
      <w:r w:rsidRPr="00A26362">
        <w:rPr>
          <w:rFonts w:asciiTheme="minorHAnsi" w:hAnsiTheme="minorHAnsi" w:cs="Cambria"/>
          <w:sz w:val="20"/>
          <w:szCs w:val="20"/>
        </w:rPr>
        <w:tab/>
        <w:t>Declaramos para os devidos fins de direito, na qualidade de Proponente dos procedimentos licitatórios, instaurados por este Município, que o (a) responsável legal da empresa é o (a) Sr. (a) ............................................................., Portador(a) do RG sob</w:t>
      </w:r>
      <w:r w:rsidRPr="00A26362">
        <w:rPr>
          <w:rFonts w:asciiTheme="minorHAnsi" w:hAnsiTheme="minorHAnsi" w:cs="Cambria"/>
          <w:spacing w:val="15"/>
          <w:sz w:val="20"/>
          <w:szCs w:val="20"/>
        </w:rPr>
        <w:t xml:space="preserve"> </w:t>
      </w:r>
      <w:r w:rsidRPr="00A26362">
        <w:rPr>
          <w:rFonts w:asciiTheme="minorHAnsi" w:hAnsiTheme="minorHAnsi" w:cs="Cambria"/>
          <w:sz w:val="20"/>
          <w:szCs w:val="20"/>
        </w:rPr>
        <w:t>nº................................................. e CPF nº ........................................................, cuja função/cargo é..................................................</w:t>
      </w:r>
      <w:r w:rsidRPr="00A26362">
        <w:rPr>
          <w:rFonts w:asciiTheme="minorHAnsi" w:hAnsiTheme="minorHAnsi" w:cs="Cambria"/>
          <w:sz w:val="20"/>
          <w:szCs w:val="20"/>
        </w:rPr>
        <w:tab/>
        <w:t>(sócio administrador/procurador/diretor/</w:t>
      </w:r>
      <w:proofErr w:type="spellStart"/>
      <w:r w:rsidRPr="00A26362">
        <w:rPr>
          <w:rFonts w:asciiTheme="minorHAnsi" w:hAnsiTheme="minorHAnsi" w:cs="Cambria"/>
          <w:sz w:val="20"/>
          <w:szCs w:val="20"/>
        </w:rPr>
        <w:t>etc</w:t>
      </w:r>
      <w:proofErr w:type="spellEnd"/>
      <w:r w:rsidRPr="00A26362">
        <w:rPr>
          <w:rFonts w:asciiTheme="minorHAnsi" w:hAnsiTheme="minorHAnsi" w:cs="Cambria"/>
          <w:sz w:val="20"/>
          <w:szCs w:val="20"/>
        </w:rPr>
        <w:t xml:space="preserve">), </w:t>
      </w:r>
      <w:r w:rsidRPr="00A26362">
        <w:rPr>
          <w:rFonts w:asciiTheme="minorHAnsi" w:hAnsiTheme="minorHAnsi" w:cs="Cambria"/>
          <w:b/>
          <w:bCs/>
          <w:sz w:val="20"/>
          <w:szCs w:val="20"/>
        </w:rPr>
        <w:t>responsável pela assinatura da Ata de Registro de Preços/contrato.</w:t>
      </w:r>
    </w:p>
    <w:p w:rsidR="00A26362" w:rsidRPr="00A26362" w:rsidRDefault="00A26362" w:rsidP="00A26362">
      <w:pPr>
        <w:pStyle w:val="ParagraphStyle"/>
        <w:ind w:right="49"/>
        <w:rPr>
          <w:rFonts w:asciiTheme="minorHAnsi" w:hAnsiTheme="minorHAnsi" w:cs="Cambria"/>
          <w:b/>
          <w:bCs/>
          <w:sz w:val="20"/>
          <w:szCs w:val="20"/>
        </w:rPr>
      </w:pPr>
    </w:p>
    <w:p w:rsidR="00A26362" w:rsidRPr="00A26362" w:rsidRDefault="00A26362" w:rsidP="0072386D">
      <w:pPr>
        <w:pStyle w:val="ParagraphStyle"/>
        <w:numPr>
          <w:ilvl w:val="0"/>
          <w:numId w:val="6"/>
        </w:numPr>
        <w:tabs>
          <w:tab w:val="left" w:pos="1185"/>
        </w:tabs>
        <w:ind w:right="49"/>
        <w:jc w:val="both"/>
        <w:rPr>
          <w:rFonts w:asciiTheme="minorHAnsi" w:hAnsiTheme="minorHAnsi" w:cs="Cambria"/>
          <w:spacing w:val="-15"/>
          <w:sz w:val="20"/>
          <w:szCs w:val="20"/>
        </w:rPr>
      </w:pPr>
      <w:r w:rsidRPr="00A26362">
        <w:rPr>
          <w:rFonts w:asciiTheme="minorHAnsi" w:hAnsiTheme="minorHAnsi" w:cs="Cambria"/>
          <w:sz w:val="20"/>
          <w:szCs w:val="20"/>
        </w:rPr>
        <w:t xml:space="preserve">Declaramos para os devidos fins que em caso de qualquer comunicação futura referente e este processo licitatório, bem como em caso de eventual contratação, </w:t>
      </w:r>
      <w:r w:rsidRPr="00A26362">
        <w:rPr>
          <w:rFonts w:asciiTheme="minorHAnsi" w:hAnsiTheme="minorHAnsi" w:cs="Cambria"/>
          <w:b/>
          <w:bCs/>
          <w:sz w:val="20"/>
          <w:szCs w:val="20"/>
        </w:rPr>
        <w:t xml:space="preserve">concordo que a Ata de Registro de Preços/Contrato </w:t>
      </w:r>
      <w:r w:rsidRPr="00A26362">
        <w:rPr>
          <w:rFonts w:asciiTheme="minorHAnsi" w:hAnsiTheme="minorHAnsi" w:cs="Cambria"/>
          <w:sz w:val="20"/>
          <w:szCs w:val="20"/>
        </w:rPr>
        <w:t>seja encaminhado para o seguinte</w:t>
      </w:r>
      <w:r w:rsidRPr="00A26362">
        <w:rPr>
          <w:rFonts w:asciiTheme="minorHAnsi" w:hAnsiTheme="minorHAnsi" w:cs="Cambria"/>
          <w:spacing w:val="-15"/>
          <w:sz w:val="20"/>
          <w:szCs w:val="20"/>
        </w:rPr>
        <w:t xml:space="preserve"> endereço:</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72386D">
      <w:pPr>
        <w:pStyle w:val="ParagraphStyle"/>
        <w:numPr>
          <w:ilvl w:val="1"/>
          <w:numId w:val="6"/>
        </w:numPr>
        <w:tabs>
          <w:tab w:val="left" w:pos="1905"/>
        </w:tabs>
        <w:ind w:right="49"/>
        <w:rPr>
          <w:rFonts w:asciiTheme="minorHAnsi" w:hAnsiTheme="minorHAnsi" w:cs="Cambria"/>
          <w:b/>
          <w:bCs/>
          <w:sz w:val="20"/>
          <w:szCs w:val="20"/>
        </w:rPr>
      </w:pPr>
      <w:proofErr w:type="spellStart"/>
      <w:r w:rsidRPr="00A26362">
        <w:rPr>
          <w:rFonts w:asciiTheme="minorHAnsi" w:hAnsiTheme="minorHAnsi" w:cs="Cambria"/>
          <w:b/>
          <w:bCs/>
          <w:sz w:val="20"/>
          <w:szCs w:val="20"/>
        </w:rPr>
        <w:t>E-mail</w:t>
      </w:r>
      <w:proofErr w:type="spellEnd"/>
      <w:r w:rsidRPr="00A26362">
        <w:rPr>
          <w:rFonts w:asciiTheme="minorHAnsi" w:hAnsiTheme="minorHAnsi" w:cs="Cambria"/>
          <w:b/>
          <w:bCs/>
          <w:sz w:val="20"/>
          <w:szCs w:val="20"/>
        </w:rPr>
        <w:t>:</w:t>
      </w:r>
    </w:p>
    <w:p w:rsidR="00A26362" w:rsidRPr="00A26362" w:rsidRDefault="00A26362" w:rsidP="0072386D">
      <w:pPr>
        <w:pStyle w:val="ParagraphStyle"/>
        <w:numPr>
          <w:ilvl w:val="1"/>
          <w:numId w:val="6"/>
        </w:numPr>
        <w:tabs>
          <w:tab w:val="left" w:pos="1905"/>
        </w:tabs>
        <w:ind w:right="49"/>
        <w:rPr>
          <w:rFonts w:asciiTheme="minorHAnsi" w:hAnsiTheme="minorHAnsi" w:cs="Cambria"/>
          <w:b/>
          <w:bCs/>
          <w:sz w:val="20"/>
          <w:szCs w:val="20"/>
        </w:rPr>
      </w:pPr>
      <w:r w:rsidRPr="00A26362">
        <w:rPr>
          <w:rFonts w:asciiTheme="minorHAnsi" w:hAnsiTheme="minorHAnsi" w:cs="Cambria"/>
          <w:b/>
          <w:bCs/>
          <w:sz w:val="20"/>
          <w:szCs w:val="20"/>
        </w:rPr>
        <w:t>Telefone: ()</w:t>
      </w:r>
    </w:p>
    <w:p w:rsidR="00A26362" w:rsidRPr="00A26362" w:rsidRDefault="00A26362" w:rsidP="00A26362">
      <w:pPr>
        <w:pStyle w:val="ParagraphStyle"/>
        <w:ind w:right="49"/>
        <w:rPr>
          <w:rFonts w:asciiTheme="minorHAnsi" w:hAnsiTheme="minorHAnsi" w:cs="Cambria"/>
          <w:b/>
          <w:bCs/>
          <w:sz w:val="20"/>
          <w:szCs w:val="20"/>
        </w:rPr>
      </w:pPr>
    </w:p>
    <w:p w:rsidR="00A26362" w:rsidRPr="00A26362" w:rsidRDefault="00A26362" w:rsidP="0072386D">
      <w:pPr>
        <w:pStyle w:val="ParagraphStyle"/>
        <w:numPr>
          <w:ilvl w:val="0"/>
          <w:numId w:val="6"/>
        </w:numPr>
        <w:tabs>
          <w:tab w:val="left" w:pos="1185"/>
        </w:tabs>
        <w:ind w:right="49"/>
        <w:jc w:val="both"/>
        <w:rPr>
          <w:rFonts w:asciiTheme="minorHAnsi" w:hAnsiTheme="minorHAnsi" w:cs="Cambria"/>
          <w:sz w:val="20"/>
          <w:szCs w:val="20"/>
        </w:rPr>
      </w:pPr>
      <w:r w:rsidRPr="00A26362">
        <w:rPr>
          <w:rFonts w:asciiTheme="minorHAnsi" w:hAnsiTheme="minorHAnsi" w:cs="Cambria"/>
          <w:sz w:val="20"/>
          <w:szCs w:val="20"/>
        </w:rPr>
        <w:t>Caso altere o citado e-mail ou telefone comprometo-me em protocolizar pedido de alteração junto ao Sistema de Protocolo deste Município, sob pena de ser considerado como intimado nos dados anteriormente fornecidos.</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12) Nomeamos e constituímos o senhor (a)........................................., portador(a) do CPF/MF</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sob n.º..................................., para ser o(a) responsável para acompanhar a execução da </w:t>
      </w:r>
      <w:r w:rsidRPr="00A26362">
        <w:rPr>
          <w:rFonts w:asciiTheme="minorHAnsi" w:hAnsiTheme="minorHAnsi" w:cs="Cambria"/>
          <w:b/>
          <w:bCs/>
          <w:sz w:val="20"/>
          <w:szCs w:val="20"/>
        </w:rPr>
        <w:t>Ata de Registro de Preços/contrato</w:t>
      </w:r>
      <w:r w:rsidRPr="00A26362">
        <w:rPr>
          <w:rFonts w:asciiTheme="minorHAnsi" w:hAnsiTheme="minorHAnsi" w:cs="Cambria"/>
          <w:sz w:val="20"/>
          <w:szCs w:val="20"/>
        </w:rPr>
        <w:t xml:space="preserve">, referente ao Pregão Eletrônico n.º </w:t>
      </w:r>
      <w:r w:rsidRPr="00A26362">
        <w:rPr>
          <w:rFonts w:asciiTheme="minorHAnsi" w:hAnsiTheme="minorHAnsi" w:cs="Cambria"/>
          <w:b/>
          <w:bCs/>
          <w:sz w:val="20"/>
          <w:szCs w:val="20"/>
        </w:rPr>
        <w:t xml:space="preserve">----- </w:t>
      </w:r>
      <w:r w:rsidRPr="00A26362">
        <w:rPr>
          <w:rFonts w:asciiTheme="minorHAnsi" w:hAnsiTheme="minorHAnsi" w:cs="Cambria"/>
          <w:sz w:val="20"/>
          <w:szCs w:val="20"/>
        </w:rPr>
        <w:t>e todos os atos necessários ao cumprimento das obrigações contidas no instrumento convocatório, seus Anexos e na Ata de Registro de Preços/Contrato.</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A26362">
      <w:pPr>
        <w:pStyle w:val="ParagraphStyle"/>
        <w:ind w:right="49"/>
        <w:rPr>
          <w:rFonts w:asciiTheme="minorHAnsi" w:hAnsiTheme="minorHAnsi" w:cs="Cambria"/>
          <w:sz w:val="20"/>
          <w:szCs w:val="20"/>
        </w:rPr>
      </w:pPr>
      <w:r w:rsidRPr="00A26362">
        <w:rPr>
          <w:rFonts w:asciiTheme="minorHAnsi" w:hAnsiTheme="minorHAnsi" w:cs="Cambria"/>
          <w:sz w:val="20"/>
          <w:szCs w:val="20"/>
        </w:rPr>
        <w:t>13) Por ser expressão da verdade, firmamos a presente.</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A26362">
      <w:pPr>
        <w:pStyle w:val="ParagraphStyle"/>
        <w:tabs>
          <w:tab w:val="left" w:pos="7425"/>
          <w:tab w:val="left" w:pos="8745"/>
        </w:tabs>
        <w:ind w:right="49"/>
        <w:rPr>
          <w:rFonts w:asciiTheme="minorHAnsi" w:hAnsiTheme="minorHAnsi" w:cs="Cambria"/>
          <w:sz w:val="20"/>
          <w:szCs w:val="20"/>
        </w:rPr>
      </w:pPr>
      <w:r w:rsidRPr="00A26362">
        <w:rPr>
          <w:rFonts w:asciiTheme="minorHAnsi" w:hAnsiTheme="minorHAnsi" w:cs="Cambria"/>
          <w:sz w:val="20"/>
          <w:szCs w:val="20"/>
        </w:rPr>
        <w:t>[Local],</w:t>
      </w:r>
      <w:r w:rsidRPr="00A26362">
        <w:rPr>
          <w:rFonts w:asciiTheme="minorHAnsi" w:hAnsiTheme="minorHAnsi" w:cs="Cambria"/>
          <w:sz w:val="20"/>
          <w:szCs w:val="20"/>
          <w:u w:val="single"/>
        </w:rPr>
        <w:t xml:space="preserve"> </w:t>
      </w:r>
      <w:r w:rsidRPr="00A26362">
        <w:rPr>
          <w:rFonts w:asciiTheme="minorHAnsi" w:hAnsiTheme="minorHAnsi" w:cs="Cambria"/>
          <w:sz w:val="20"/>
          <w:szCs w:val="20"/>
          <w:u w:val="single"/>
        </w:rPr>
        <w:tab/>
      </w:r>
      <w:r w:rsidRPr="00A26362">
        <w:rPr>
          <w:rFonts w:asciiTheme="minorHAnsi" w:hAnsiTheme="minorHAnsi" w:cs="Cambria"/>
          <w:sz w:val="20"/>
          <w:szCs w:val="20"/>
        </w:rPr>
        <w:t>de</w:t>
      </w:r>
      <w:r w:rsidRPr="00A26362">
        <w:rPr>
          <w:rFonts w:asciiTheme="minorHAnsi" w:hAnsiTheme="minorHAnsi" w:cs="Cambria"/>
          <w:sz w:val="20"/>
          <w:szCs w:val="20"/>
          <w:u w:val="single"/>
        </w:rPr>
        <w:t xml:space="preserve"> </w:t>
      </w:r>
      <w:r w:rsidRPr="00A26362">
        <w:rPr>
          <w:rFonts w:asciiTheme="minorHAnsi" w:hAnsiTheme="minorHAnsi" w:cs="Cambria"/>
          <w:sz w:val="20"/>
          <w:szCs w:val="20"/>
          <w:u w:val="single"/>
        </w:rPr>
        <w:tab/>
      </w:r>
      <w:r w:rsidRPr="00A26362">
        <w:rPr>
          <w:rFonts w:asciiTheme="minorHAnsi" w:hAnsiTheme="minorHAnsi" w:cs="Cambria"/>
          <w:sz w:val="20"/>
          <w:szCs w:val="20"/>
        </w:rPr>
        <w:t>de 20__.</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A26362">
      <w:pPr>
        <w:pStyle w:val="ParagraphStyle"/>
        <w:spacing w:after="195" w:line="276" w:lineRule="auto"/>
        <w:ind w:right="49"/>
        <w:jc w:val="both"/>
        <w:rPr>
          <w:rFonts w:asciiTheme="minorHAnsi" w:hAnsiTheme="minorHAnsi" w:cs="Cambria"/>
          <w:b/>
          <w:bCs/>
          <w:color w:val="FF0000"/>
          <w:sz w:val="20"/>
          <w:szCs w:val="20"/>
        </w:rPr>
      </w:pPr>
      <w:r w:rsidRPr="00A26362">
        <w:rPr>
          <w:rFonts w:asciiTheme="minorHAnsi" w:hAnsiTheme="minorHAnsi" w:cs="Cambria"/>
          <w:b/>
          <w:bCs/>
          <w:color w:val="FF0000"/>
          <w:sz w:val="20"/>
          <w:szCs w:val="20"/>
        </w:rPr>
        <w:t>ESTE DOCUMENTO PODERÁ SER ASSINADO DIGITALMENTE PELO RESPONSAVEL DA EMPRESA</w:t>
      </w: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A26362">
      <w:pPr>
        <w:pStyle w:val="ParagraphStyle"/>
        <w:ind w:right="49"/>
        <w:rPr>
          <w:rFonts w:asciiTheme="minorHAnsi" w:hAnsiTheme="minorHAnsi" w:cs="Cambria"/>
          <w:sz w:val="20"/>
          <w:szCs w:val="20"/>
        </w:rPr>
      </w:pPr>
    </w:p>
    <w:p w:rsidR="00A26362" w:rsidRPr="00A26362" w:rsidRDefault="00A26362" w:rsidP="00A26362">
      <w:pPr>
        <w:pStyle w:val="ParagraphStyle"/>
        <w:ind w:right="49"/>
        <w:jc w:val="center"/>
        <w:rPr>
          <w:rFonts w:asciiTheme="minorHAnsi" w:hAnsiTheme="minorHAnsi" w:cs="Cambria"/>
          <w:sz w:val="20"/>
          <w:szCs w:val="20"/>
        </w:rPr>
      </w:pPr>
      <w:r w:rsidRPr="00A26362">
        <w:rPr>
          <w:rFonts w:asciiTheme="minorHAnsi" w:hAnsiTheme="minorHAnsi" w:cs="Cambria"/>
          <w:sz w:val="20"/>
          <w:szCs w:val="20"/>
        </w:rPr>
        <w:t>[Nome/Cargo/Assinatura do Responsável Legal] [Nome da Empresa]</w:t>
      </w:r>
    </w:p>
    <w:p w:rsidR="00A26362" w:rsidRPr="00A26362" w:rsidRDefault="00A26362" w:rsidP="00A26362">
      <w:pPr>
        <w:pStyle w:val="ParagraphStyle"/>
        <w:ind w:right="49"/>
        <w:jc w:val="center"/>
        <w:rPr>
          <w:rFonts w:asciiTheme="minorHAnsi" w:hAnsiTheme="minorHAnsi" w:cs="Cambria"/>
          <w:sz w:val="20"/>
          <w:szCs w:val="20"/>
        </w:rPr>
      </w:pPr>
      <w:r w:rsidRPr="00A26362">
        <w:rPr>
          <w:rFonts w:asciiTheme="minorHAnsi" w:hAnsiTheme="minorHAnsi" w:cs="Cambria"/>
          <w:sz w:val="20"/>
          <w:szCs w:val="20"/>
        </w:rPr>
        <w:t>[CNPJ]</w:t>
      </w:r>
    </w:p>
    <w:p w:rsidR="00A26362" w:rsidRPr="00A26362" w:rsidRDefault="00A26362" w:rsidP="00A26362">
      <w:pPr>
        <w:pStyle w:val="ParagraphStyle"/>
        <w:ind w:right="49"/>
        <w:jc w:val="center"/>
        <w:rPr>
          <w:rFonts w:asciiTheme="minorHAnsi" w:hAnsiTheme="minorHAnsi" w:cs="Cambria"/>
          <w:sz w:val="20"/>
          <w:szCs w:val="20"/>
        </w:rPr>
      </w:pP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r w:rsidRPr="00A26362">
        <w:rPr>
          <w:rFonts w:asciiTheme="minorHAnsi" w:hAnsiTheme="minorHAnsi" w:cs="Cambria"/>
          <w:sz w:val="20"/>
          <w:szCs w:val="20"/>
        </w:rPr>
        <w:br w:type="page"/>
      </w: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r w:rsidRPr="00A26362">
        <w:rPr>
          <w:rFonts w:asciiTheme="minorHAnsi" w:hAnsiTheme="minorHAnsi" w:cs="Cambria"/>
          <w:b/>
          <w:bCs/>
          <w:sz w:val="20"/>
          <w:szCs w:val="20"/>
        </w:rPr>
        <w:t>ANEXO V</w:t>
      </w:r>
    </w:p>
    <w:p w:rsidR="00A26362" w:rsidRPr="00A26362" w:rsidRDefault="00A26362" w:rsidP="00A26362">
      <w:pPr>
        <w:pStyle w:val="ParagraphStyle"/>
        <w:tabs>
          <w:tab w:val="left" w:pos="8505"/>
        </w:tabs>
        <w:ind w:right="49"/>
        <w:jc w:val="center"/>
        <w:rPr>
          <w:rFonts w:asciiTheme="minorHAnsi" w:hAnsiTheme="minorHAnsi" w:cs="Cambria"/>
          <w:b/>
          <w:bCs/>
          <w:sz w:val="20"/>
          <w:szCs w:val="20"/>
        </w:rPr>
      </w:pPr>
    </w:p>
    <w:p w:rsidR="00A26362" w:rsidRPr="00A26362" w:rsidRDefault="00A26362" w:rsidP="00A26362">
      <w:pPr>
        <w:pStyle w:val="ParagraphStyle"/>
        <w:ind w:left="-420" w:right="49"/>
        <w:jc w:val="center"/>
        <w:rPr>
          <w:rFonts w:asciiTheme="minorHAnsi" w:hAnsiTheme="minorHAnsi" w:cs="Cambria"/>
          <w:b/>
          <w:bCs/>
          <w:sz w:val="20"/>
          <w:szCs w:val="20"/>
        </w:rPr>
      </w:pPr>
      <w:bookmarkStart w:id="0" w:name="_Toc133924317"/>
      <w:bookmarkEnd w:id="0"/>
      <w:r w:rsidRPr="00A26362">
        <w:rPr>
          <w:rFonts w:asciiTheme="minorHAnsi" w:hAnsiTheme="minorHAnsi" w:cs="Cambria"/>
          <w:b/>
          <w:bCs/>
          <w:sz w:val="20"/>
          <w:szCs w:val="20"/>
        </w:rPr>
        <w:t>MINUTA CONTRATO DE FORNECIMENTO</w:t>
      </w:r>
    </w:p>
    <w:p w:rsidR="00A26362" w:rsidRPr="00A26362" w:rsidRDefault="00A26362" w:rsidP="00A26362">
      <w:pPr>
        <w:pStyle w:val="ParagraphStyle"/>
        <w:keepNext/>
        <w:ind w:right="49"/>
        <w:jc w:val="center"/>
        <w:rPr>
          <w:rFonts w:asciiTheme="minorHAnsi" w:hAnsiTheme="minorHAnsi" w:cs="Cambria"/>
          <w:b/>
          <w:bCs/>
          <w:color w:val="000000"/>
          <w:sz w:val="20"/>
          <w:szCs w:val="20"/>
        </w:rPr>
      </w:pPr>
    </w:p>
    <w:p w:rsidR="00A26362" w:rsidRPr="00A26362" w:rsidRDefault="00A26362" w:rsidP="00A26362">
      <w:pPr>
        <w:pStyle w:val="ParagraphStyle"/>
        <w:keepNext/>
        <w:ind w:right="49"/>
        <w:jc w:val="center"/>
        <w:rPr>
          <w:rFonts w:asciiTheme="minorHAnsi" w:hAnsiTheme="minorHAnsi" w:cs="Cambria"/>
          <w:b/>
          <w:bCs/>
          <w:color w:val="000000"/>
          <w:sz w:val="20"/>
          <w:szCs w:val="20"/>
        </w:rPr>
      </w:pPr>
    </w:p>
    <w:p w:rsidR="00A26362" w:rsidRPr="00A26362" w:rsidRDefault="00A26362" w:rsidP="00A26362">
      <w:pPr>
        <w:pStyle w:val="ParagraphStyle"/>
        <w:spacing w:line="360" w:lineRule="auto"/>
        <w:ind w:right="49"/>
        <w:jc w:val="both"/>
        <w:rPr>
          <w:rFonts w:asciiTheme="minorHAnsi" w:hAnsiTheme="minorHAnsi" w:cs="Cambria"/>
          <w:b/>
          <w:bCs/>
          <w:sz w:val="20"/>
          <w:szCs w:val="20"/>
        </w:rPr>
      </w:pPr>
      <w:r w:rsidRPr="00A26362">
        <w:rPr>
          <w:rFonts w:asciiTheme="minorHAnsi" w:hAnsiTheme="minorHAnsi" w:cs="Cambria"/>
          <w:b/>
          <w:bCs/>
          <w:sz w:val="20"/>
          <w:szCs w:val="20"/>
        </w:rPr>
        <w:t>Contrato n° &lt;NUMEROCONTRATO&gt;/&lt;EXERCICIOCONTRATO&gt;-PMQ</w:t>
      </w:r>
    </w:p>
    <w:p w:rsidR="00A26362" w:rsidRPr="00A26362" w:rsidRDefault="00A26362" w:rsidP="00A26362">
      <w:pPr>
        <w:pStyle w:val="ParagraphStyle"/>
        <w:spacing w:line="360" w:lineRule="auto"/>
        <w:ind w:right="49"/>
        <w:jc w:val="both"/>
        <w:rPr>
          <w:rFonts w:asciiTheme="minorHAnsi" w:hAnsiTheme="minorHAnsi" w:cs="Cambria"/>
          <w:b/>
          <w:bCs/>
          <w:sz w:val="20"/>
          <w:szCs w:val="20"/>
        </w:rPr>
      </w:pPr>
      <w:r w:rsidRPr="00A26362">
        <w:rPr>
          <w:rFonts w:asciiTheme="minorHAnsi" w:hAnsiTheme="minorHAnsi" w:cs="Cambria"/>
          <w:b/>
          <w:bCs/>
          <w:sz w:val="20"/>
          <w:szCs w:val="20"/>
        </w:rPr>
        <w:t>Pregão n° 62/2023-PMQ</w:t>
      </w:r>
    </w:p>
    <w:p w:rsidR="00A26362" w:rsidRPr="00A26362" w:rsidRDefault="00A26362" w:rsidP="00A26362">
      <w:pPr>
        <w:pStyle w:val="ParagraphStyle"/>
        <w:spacing w:line="360" w:lineRule="auto"/>
        <w:ind w:right="49"/>
        <w:jc w:val="both"/>
        <w:rPr>
          <w:rFonts w:asciiTheme="minorHAnsi" w:hAnsiTheme="minorHAnsi" w:cs="Cambria"/>
          <w:b/>
          <w:bCs/>
          <w:sz w:val="20"/>
          <w:szCs w:val="20"/>
        </w:rPr>
      </w:pPr>
      <w:r w:rsidRPr="00A26362">
        <w:rPr>
          <w:rFonts w:asciiTheme="minorHAnsi" w:hAnsiTheme="minorHAnsi" w:cs="Cambria"/>
          <w:b/>
          <w:bCs/>
          <w:sz w:val="20"/>
          <w:szCs w:val="20"/>
        </w:rPr>
        <w:t>Processo nº &lt;PROCESSOLICITACAO&gt;-PMQ</w:t>
      </w:r>
    </w:p>
    <w:p w:rsidR="00A26362" w:rsidRPr="00A26362" w:rsidRDefault="00A26362" w:rsidP="00A26362">
      <w:pPr>
        <w:pStyle w:val="ParagraphStyle"/>
        <w:spacing w:line="360" w:lineRule="auto"/>
        <w:ind w:right="49"/>
        <w:jc w:val="both"/>
        <w:rPr>
          <w:rFonts w:asciiTheme="minorHAnsi" w:hAnsiTheme="minorHAnsi" w:cs="Cambria"/>
          <w:color w:val="000000"/>
          <w:sz w:val="20"/>
          <w:szCs w:val="20"/>
        </w:rPr>
      </w:pPr>
    </w:p>
    <w:p w:rsidR="00A26362" w:rsidRPr="00A26362" w:rsidRDefault="00A26362" w:rsidP="00A26362">
      <w:pPr>
        <w:pStyle w:val="ParagraphStyle"/>
        <w:spacing w:line="360" w:lineRule="auto"/>
        <w:ind w:right="49"/>
        <w:jc w:val="both"/>
        <w:rPr>
          <w:rFonts w:asciiTheme="minorHAnsi" w:hAnsiTheme="minorHAnsi" w:cs="Cambria"/>
          <w:sz w:val="20"/>
          <w:szCs w:val="20"/>
        </w:rPr>
      </w:pPr>
      <w:r w:rsidRPr="00A26362">
        <w:rPr>
          <w:rFonts w:asciiTheme="minorHAnsi" w:hAnsiTheme="minorHAnsi" w:cs="Cambria"/>
          <w:sz w:val="20"/>
          <w:szCs w:val="20"/>
        </w:rPr>
        <w:t xml:space="preserve">Pelo presente Contrato de fornecimento que entre si celebram o </w:t>
      </w:r>
      <w:r w:rsidRPr="00A26362">
        <w:rPr>
          <w:rFonts w:asciiTheme="minorHAnsi" w:hAnsiTheme="minorHAnsi" w:cs="Cambria"/>
          <w:b/>
          <w:bCs/>
          <w:sz w:val="20"/>
          <w:szCs w:val="20"/>
        </w:rPr>
        <w:t>Município de Quitandinha</w:t>
      </w:r>
      <w:r w:rsidRPr="00A26362">
        <w:rPr>
          <w:rFonts w:asciiTheme="minorHAnsi" w:hAnsiTheme="minorHAnsi" w:cs="Cambria"/>
          <w:sz w:val="20"/>
          <w:szCs w:val="20"/>
        </w:rPr>
        <w:t xml:space="preserve">, pessoa política constitucional, inscrito no CNPJ/MF sob nº 76.002.674/0001-97, com sede e foro à Rua José de Sá Ribas, 238, em Quitandinha, Estado do Paraná, neste ato representado pela Prefeita Municipal, </w:t>
      </w:r>
      <w:r w:rsidRPr="00A26362">
        <w:rPr>
          <w:rFonts w:asciiTheme="minorHAnsi" w:hAnsiTheme="minorHAnsi" w:cs="Cambria"/>
          <w:b/>
          <w:bCs/>
          <w:sz w:val="20"/>
          <w:szCs w:val="20"/>
        </w:rPr>
        <w:t>José Ribeiro de Moura</w:t>
      </w:r>
      <w:r w:rsidRPr="00A26362">
        <w:rPr>
          <w:rFonts w:asciiTheme="minorHAnsi" w:hAnsiTheme="minorHAnsi" w:cs="Cambria"/>
          <w:sz w:val="20"/>
          <w:szCs w:val="20"/>
        </w:rPr>
        <w:t xml:space="preserve">, brasileiro, divorciado, CPF/MF: 078.958.109-44, n° RG n° 1.920.282, residente e domiciliada em Quitandinha, Estado do Paraná, na Rua: </w:t>
      </w:r>
      <w:proofErr w:type="spellStart"/>
      <w:r w:rsidRPr="00A26362">
        <w:rPr>
          <w:rFonts w:asciiTheme="minorHAnsi" w:hAnsiTheme="minorHAnsi" w:cs="Cambria"/>
          <w:sz w:val="20"/>
          <w:szCs w:val="20"/>
        </w:rPr>
        <w:t>Pe</w:t>
      </w:r>
      <w:proofErr w:type="spellEnd"/>
      <w:r w:rsidRPr="00A26362">
        <w:rPr>
          <w:rFonts w:asciiTheme="minorHAnsi" w:hAnsiTheme="minorHAnsi" w:cs="Cambria"/>
          <w:sz w:val="20"/>
          <w:szCs w:val="20"/>
        </w:rPr>
        <w:t xml:space="preserve"> Francisco </w:t>
      </w:r>
      <w:proofErr w:type="spellStart"/>
      <w:r w:rsidRPr="00A26362">
        <w:rPr>
          <w:rFonts w:asciiTheme="minorHAnsi" w:hAnsiTheme="minorHAnsi" w:cs="Cambria"/>
          <w:sz w:val="20"/>
          <w:szCs w:val="20"/>
        </w:rPr>
        <w:t>Starzybski</w:t>
      </w:r>
      <w:proofErr w:type="spellEnd"/>
      <w:r w:rsidRPr="00A26362">
        <w:rPr>
          <w:rFonts w:asciiTheme="minorHAnsi" w:hAnsiTheme="minorHAnsi" w:cs="Cambria"/>
          <w:sz w:val="20"/>
          <w:szCs w:val="20"/>
        </w:rPr>
        <w:t xml:space="preserve">, 589, denominado </w:t>
      </w:r>
      <w:r w:rsidRPr="00A26362">
        <w:rPr>
          <w:rFonts w:asciiTheme="minorHAnsi" w:hAnsiTheme="minorHAnsi" w:cs="Cambria"/>
          <w:b/>
          <w:bCs/>
          <w:sz w:val="20"/>
          <w:szCs w:val="20"/>
        </w:rPr>
        <w:t>Contratante</w:t>
      </w:r>
      <w:r w:rsidRPr="00A26362">
        <w:rPr>
          <w:rFonts w:asciiTheme="minorHAnsi" w:hAnsiTheme="minorHAnsi" w:cs="Cambria"/>
          <w:sz w:val="20"/>
          <w:szCs w:val="20"/>
        </w:rPr>
        <w:t xml:space="preserve">, e, ___________________, doravante denominada </w:t>
      </w:r>
      <w:r w:rsidRPr="00A26362">
        <w:rPr>
          <w:rFonts w:asciiTheme="minorHAnsi" w:hAnsiTheme="minorHAnsi" w:cs="Cambria"/>
          <w:b/>
          <w:bCs/>
          <w:sz w:val="20"/>
          <w:szCs w:val="20"/>
        </w:rPr>
        <w:t xml:space="preserve">Contratada, </w:t>
      </w:r>
      <w:r w:rsidRPr="00A26362">
        <w:rPr>
          <w:rFonts w:asciiTheme="minorHAnsi" w:hAnsiTheme="minorHAnsi" w:cs="Cambria"/>
          <w:sz w:val="20"/>
          <w:szCs w:val="20"/>
        </w:rPr>
        <w:t xml:space="preserve">em conformidade com o resultado do Pregão Eletrônico nº </w:t>
      </w:r>
      <w:r w:rsidRPr="00A26362">
        <w:rPr>
          <w:rFonts w:asciiTheme="minorHAnsi" w:hAnsiTheme="minorHAnsi" w:cs="Cambria"/>
          <w:b/>
          <w:bCs/>
          <w:sz w:val="20"/>
          <w:szCs w:val="20"/>
        </w:rPr>
        <w:t>62/2023-PMQ,</w:t>
      </w:r>
      <w:r w:rsidRPr="00A26362">
        <w:rPr>
          <w:rFonts w:asciiTheme="minorHAnsi" w:hAnsiTheme="minorHAnsi" w:cs="Cambria"/>
          <w:b/>
          <w:bCs/>
          <w:color w:val="FF0000"/>
          <w:sz w:val="20"/>
          <w:szCs w:val="20"/>
        </w:rPr>
        <w:t xml:space="preserve"> </w:t>
      </w:r>
      <w:r w:rsidRPr="00A26362">
        <w:rPr>
          <w:rFonts w:asciiTheme="minorHAnsi" w:hAnsiTheme="minorHAnsi" w:cs="Cambria"/>
          <w:sz w:val="20"/>
          <w:szCs w:val="20"/>
        </w:rPr>
        <w:t>têm certo e ajustado o fornecimento de TRATOR AGRICOLA  TRACAO 4X4 que se regerá pela Lei 10.520/2002, e suas alterações posteriores, e subsidiariamente pela Lei 8.666/93 e suas alterações e pelas cláusulas e condições adiante, os caso omissão e não disciplinados em lei ou regulamento deverá ser dirimida em as partes.</w:t>
      </w:r>
    </w:p>
    <w:p w:rsidR="00A26362" w:rsidRPr="00A26362" w:rsidRDefault="00A26362" w:rsidP="00A26362">
      <w:pPr>
        <w:pStyle w:val="ParagraphStyle"/>
        <w:spacing w:line="360" w:lineRule="auto"/>
        <w:ind w:right="49"/>
        <w:jc w:val="both"/>
        <w:rPr>
          <w:rFonts w:asciiTheme="minorHAnsi" w:hAnsiTheme="minorHAnsi" w:cs="Cambria"/>
          <w:b/>
          <w:bCs/>
          <w:sz w:val="20"/>
          <w:szCs w:val="20"/>
        </w:rPr>
      </w:pPr>
    </w:p>
    <w:p w:rsidR="00A26362" w:rsidRPr="00A26362" w:rsidRDefault="00A26362" w:rsidP="00A26362">
      <w:pPr>
        <w:pStyle w:val="ParagraphStyle"/>
        <w:spacing w:line="360" w:lineRule="auto"/>
        <w:ind w:right="49"/>
        <w:jc w:val="both"/>
        <w:rPr>
          <w:rFonts w:asciiTheme="minorHAnsi" w:hAnsiTheme="minorHAnsi" w:cs="Cambria"/>
          <w:b/>
          <w:bCs/>
          <w:sz w:val="20"/>
          <w:szCs w:val="20"/>
        </w:rPr>
      </w:pPr>
      <w:r w:rsidRPr="00A26362">
        <w:rPr>
          <w:rFonts w:asciiTheme="minorHAnsi" w:hAnsiTheme="minorHAnsi" w:cs="Cambria"/>
          <w:b/>
          <w:bCs/>
          <w:sz w:val="20"/>
          <w:szCs w:val="20"/>
        </w:rPr>
        <w:t>Cláusula Primeira – Objeto Contratual</w:t>
      </w:r>
    </w:p>
    <w:p w:rsidR="00A26362" w:rsidRPr="00A26362" w:rsidRDefault="00A26362" w:rsidP="00A26362">
      <w:pPr>
        <w:pStyle w:val="ParagraphStyle"/>
        <w:spacing w:line="360" w:lineRule="auto"/>
        <w:ind w:right="49"/>
        <w:jc w:val="both"/>
        <w:rPr>
          <w:rFonts w:asciiTheme="minorHAnsi" w:hAnsiTheme="minorHAnsi" w:cs="Cambria"/>
          <w:sz w:val="20"/>
          <w:szCs w:val="20"/>
        </w:rPr>
      </w:pPr>
      <w:r w:rsidRPr="00A26362">
        <w:rPr>
          <w:rFonts w:asciiTheme="minorHAnsi" w:hAnsiTheme="minorHAnsi" w:cs="Cambria"/>
          <w:sz w:val="20"/>
          <w:szCs w:val="20"/>
        </w:rPr>
        <w:t xml:space="preserve">Constitui objeto do presente contrato a AQUISICAO DE TRATOR AGRICOLA  TRACAO 4X4, conforme proposta apresentada. </w:t>
      </w:r>
    </w:p>
    <w:p w:rsidR="00A26362" w:rsidRPr="00A26362" w:rsidRDefault="00A26362" w:rsidP="00A26362">
      <w:pPr>
        <w:pStyle w:val="ParagraphStyle"/>
        <w:spacing w:line="360" w:lineRule="auto"/>
        <w:ind w:right="49"/>
        <w:jc w:val="both"/>
        <w:rPr>
          <w:rFonts w:asciiTheme="minorHAnsi" w:hAnsiTheme="minorHAnsi" w:cs="Cambria"/>
          <w:b/>
          <w:bCs/>
          <w:sz w:val="20"/>
          <w:szCs w:val="20"/>
        </w:rPr>
      </w:pPr>
    </w:p>
    <w:p w:rsidR="00A26362" w:rsidRPr="00A26362" w:rsidRDefault="00A26362" w:rsidP="00A26362">
      <w:pPr>
        <w:pStyle w:val="ParagraphStyle"/>
        <w:spacing w:line="360" w:lineRule="auto"/>
        <w:ind w:right="49"/>
        <w:jc w:val="both"/>
        <w:rPr>
          <w:rFonts w:asciiTheme="minorHAnsi" w:hAnsiTheme="minorHAnsi" w:cs="Cambria"/>
          <w:b/>
          <w:bCs/>
          <w:sz w:val="20"/>
          <w:szCs w:val="20"/>
        </w:rPr>
      </w:pPr>
      <w:r w:rsidRPr="00A26362">
        <w:rPr>
          <w:rFonts w:asciiTheme="minorHAnsi" w:hAnsiTheme="minorHAnsi" w:cs="Cambria"/>
          <w:b/>
          <w:bCs/>
          <w:sz w:val="20"/>
          <w:szCs w:val="20"/>
        </w:rPr>
        <w:t>Cláusula Segunda – Forma de Execução</w:t>
      </w:r>
    </w:p>
    <w:p w:rsidR="00A26362" w:rsidRPr="00A26362" w:rsidRDefault="00A26362" w:rsidP="00A26362">
      <w:pPr>
        <w:pStyle w:val="ParagraphStyle"/>
        <w:tabs>
          <w:tab w:val="left" w:pos="60"/>
        </w:tabs>
        <w:ind w:right="49"/>
        <w:jc w:val="both"/>
        <w:rPr>
          <w:rFonts w:asciiTheme="minorHAnsi" w:hAnsiTheme="minorHAnsi" w:cs="Cambria"/>
          <w:sz w:val="20"/>
          <w:szCs w:val="20"/>
        </w:rPr>
      </w:pPr>
      <w:r w:rsidRPr="00A26362">
        <w:rPr>
          <w:rFonts w:asciiTheme="minorHAnsi" w:hAnsiTheme="minorHAnsi" w:cs="Cambria"/>
          <w:sz w:val="20"/>
          <w:szCs w:val="20"/>
        </w:rPr>
        <w:t>A empresa deverá fornecer o produto em até 120 Dias após a solicitação no Município de Quitandinha, sem custo de frete ou qualquer outro encargo.</w:t>
      </w:r>
    </w:p>
    <w:p w:rsidR="00A26362" w:rsidRPr="00A26362" w:rsidRDefault="00A26362" w:rsidP="00A26362">
      <w:pPr>
        <w:pStyle w:val="ParagraphStyle"/>
        <w:tabs>
          <w:tab w:val="left" w:pos="60"/>
        </w:tabs>
        <w:ind w:right="49"/>
        <w:jc w:val="both"/>
        <w:rPr>
          <w:rFonts w:asciiTheme="minorHAnsi" w:hAnsiTheme="minorHAnsi" w:cs="Cambria"/>
          <w:sz w:val="20"/>
          <w:szCs w:val="20"/>
        </w:rPr>
      </w:pPr>
      <w:r w:rsidRPr="00A26362">
        <w:rPr>
          <w:rFonts w:asciiTheme="minorHAnsi" w:hAnsiTheme="minorHAnsi" w:cs="Cambria"/>
          <w:sz w:val="20"/>
          <w:szCs w:val="20"/>
        </w:rPr>
        <w:t>A Contratada deverá fornecer produtos de qualidade comprovada, podendo a Contratante, a qualquer tempo, solicitar documentos que atestem referida qualidade, facultando-lhe recusar o recebimento de produtos suspeitos.</w:t>
      </w:r>
    </w:p>
    <w:p w:rsidR="00A26362" w:rsidRPr="00A26362" w:rsidRDefault="00A26362" w:rsidP="00A26362">
      <w:pPr>
        <w:pStyle w:val="ParagraphStyle"/>
        <w:ind w:right="49"/>
        <w:jc w:val="both"/>
        <w:rPr>
          <w:rFonts w:asciiTheme="minorHAnsi" w:hAnsiTheme="minorHAnsi" w:cs="Cambria"/>
          <w:sz w:val="20"/>
          <w:szCs w:val="20"/>
        </w:rPr>
      </w:pPr>
      <w:bookmarkStart w:id="1" w:name="_Toc133924316"/>
      <w:bookmarkEnd w:id="1"/>
      <w:r w:rsidRPr="00A26362">
        <w:rPr>
          <w:rFonts w:asciiTheme="minorHAnsi" w:hAnsiTheme="minorHAnsi" w:cs="Cambria"/>
          <w:sz w:val="20"/>
          <w:szCs w:val="20"/>
        </w:rPr>
        <w:t xml:space="preserve">A contratada deverá manter em vigência as </w:t>
      </w:r>
      <w:proofErr w:type="spellStart"/>
      <w:r w:rsidRPr="00A26362">
        <w:rPr>
          <w:rFonts w:asciiTheme="minorHAnsi" w:hAnsiTheme="minorHAnsi" w:cs="Cambria"/>
          <w:sz w:val="20"/>
          <w:szCs w:val="20"/>
        </w:rPr>
        <w:t>CND`</w:t>
      </w:r>
      <w:proofErr w:type="spellEnd"/>
      <w:r w:rsidRPr="00A26362">
        <w:rPr>
          <w:rFonts w:asciiTheme="minorHAnsi" w:hAnsiTheme="minorHAnsi" w:cs="Cambria"/>
          <w:sz w:val="20"/>
          <w:szCs w:val="20"/>
        </w:rPr>
        <w:t>s referente as Fazendas Federal, Estadual e FGTS durante o período do Contrato e demais condições de qualificação exigidas no Edital.</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b/>
          <w:bCs/>
          <w:sz w:val="20"/>
          <w:szCs w:val="20"/>
        </w:rPr>
        <w:t xml:space="preserve">Parágrafo único. </w:t>
      </w:r>
      <w:r w:rsidRPr="00A26362">
        <w:rPr>
          <w:rFonts w:asciiTheme="minorHAnsi" w:hAnsiTheme="minorHAnsi" w:cs="Cambria"/>
          <w:sz w:val="20"/>
          <w:szCs w:val="20"/>
        </w:rPr>
        <w:t xml:space="preserve">O não cumprimento dos prazos referidos implicará formal inadimplemento do contrato, dando justa causa à rescisão contratual, segundo a regra do inc. I do art. 78 da Lei nº 8.666/93, que será determinada em conformidade com a regra do inc. I do art. 79 da mesma Lei, sujeitando a Contratada às penalidades previstas nos </w:t>
      </w:r>
      <w:proofErr w:type="spellStart"/>
      <w:r w:rsidRPr="00A26362">
        <w:rPr>
          <w:rFonts w:asciiTheme="minorHAnsi" w:hAnsiTheme="minorHAnsi" w:cs="Cambria"/>
          <w:sz w:val="20"/>
          <w:szCs w:val="20"/>
        </w:rPr>
        <w:t>arts</w:t>
      </w:r>
      <w:proofErr w:type="spellEnd"/>
      <w:r w:rsidRPr="00A26362">
        <w:rPr>
          <w:rFonts w:asciiTheme="minorHAnsi" w:hAnsiTheme="minorHAnsi" w:cs="Cambria"/>
          <w:sz w:val="20"/>
          <w:szCs w:val="20"/>
        </w:rPr>
        <w:t>. 86 a 88 da Lei nº 8.666/93, cujos valores poderão ser abatidos dos eventuais haveres da Contrata referentes às parcelas efetivamente executadas do contrato.</w:t>
      </w:r>
    </w:p>
    <w:p w:rsidR="00A26362" w:rsidRPr="00A26362" w:rsidRDefault="00A26362" w:rsidP="00A26362">
      <w:pPr>
        <w:pStyle w:val="ParagraphStyle"/>
        <w:ind w:left="360"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b/>
          <w:bCs/>
          <w:sz w:val="20"/>
          <w:szCs w:val="20"/>
        </w:rPr>
      </w:pPr>
      <w:r w:rsidRPr="00A26362">
        <w:rPr>
          <w:rFonts w:asciiTheme="minorHAnsi" w:hAnsiTheme="minorHAnsi" w:cs="Cambria"/>
          <w:b/>
          <w:bCs/>
          <w:sz w:val="20"/>
          <w:szCs w:val="20"/>
        </w:rPr>
        <w:t>Cláusula Terceira - Comunicação entre as partes</w:t>
      </w:r>
    </w:p>
    <w:p w:rsidR="00A26362" w:rsidRPr="00A26362" w:rsidRDefault="00A26362" w:rsidP="00A26362">
      <w:pPr>
        <w:pStyle w:val="ParagraphStyle"/>
        <w:ind w:right="49"/>
        <w:jc w:val="both"/>
        <w:rPr>
          <w:rFonts w:asciiTheme="minorHAnsi" w:hAnsiTheme="minorHAnsi" w:cs="Cambria"/>
          <w:sz w:val="20"/>
          <w:szCs w:val="20"/>
        </w:rPr>
      </w:pPr>
      <w:r w:rsidRPr="00A26362">
        <w:rPr>
          <w:rFonts w:asciiTheme="minorHAnsi" w:hAnsiTheme="minorHAnsi" w:cs="Cambria"/>
          <w:sz w:val="20"/>
          <w:szCs w:val="20"/>
        </w:rPr>
        <w:t xml:space="preserve">Para todos e quaisquer efeitos contratuais, fica estabelecido que a comunicação entre as partes contratantes, relativamente a quaisquer assuntos referentes ao presente contrato, será feita exclusivamente por meio de </w:t>
      </w:r>
      <w:r w:rsidRPr="00A26362">
        <w:rPr>
          <w:rFonts w:asciiTheme="minorHAnsi" w:hAnsiTheme="minorHAnsi" w:cs="Cambria"/>
          <w:sz w:val="20"/>
          <w:szCs w:val="20"/>
        </w:rPr>
        <w:lastRenderedPageBreak/>
        <w:t>correio eletrônico, via Internet, em razão do que todos os comunicados devem ser encaminhadas para os endereços eletrônicos (e-mails) seguintes:</w:t>
      </w:r>
    </w:p>
    <w:p w:rsidR="00A26362" w:rsidRPr="00A26362" w:rsidRDefault="00A26362" w:rsidP="00A26362">
      <w:pPr>
        <w:pStyle w:val="ParagraphStyle"/>
        <w:ind w:right="49"/>
        <w:jc w:val="both"/>
        <w:rPr>
          <w:rFonts w:asciiTheme="minorHAnsi" w:hAnsiTheme="minorHAnsi" w:cs="Cambria"/>
          <w:sz w:val="20"/>
          <w:szCs w:val="20"/>
        </w:rPr>
      </w:pPr>
    </w:p>
    <w:p w:rsidR="00A26362" w:rsidRPr="00A26362" w:rsidRDefault="00A26362" w:rsidP="00A26362">
      <w:pPr>
        <w:pStyle w:val="ParagraphStyle"/>
        <w:ind w:right="49"/>
        <w:jc w:val="both"/>
        <w:rPr>
          <w:rFonts w:asciiTheme="minorHAnsi" w:hAnsiTheme="minorHAnsi" w:cs="Cambria"/>
          <w:b/>
          <w:bCs/>
          <w:sz w:val="20"/>
          <w:szCs w:val="20"/>
        </w:rPr>
      </w:pPr>
      <w:r w:rsidRPr="00A26362">
        <w:rPr>
          <w:rFonts w:asciiTheme="minorHAnsi" w:hAnsiTheme="minorHAnsi" w:cs="Cambria"/>
          <w:sz w:val="20"/>
          <w:szCs w:val="20"/>
        </w:rPr>
        <w:t xml:space="preserve">1. Contratante: </w:t>
      </w:r>
      <w:r w:rsidRPr="00A26362">
        <w:rPr>
          <w:rFonts w:asciiTheme="minorHAnsi" w:hAnsiTheme="minorHAnsi" w:cs="Cambria"/>
          <w:b/>
          <w:bCs/>
          <w:sz w:val="20"/>
          <w:szCs w:val="20"/>
        </w:rPr>
        <w:t>compras@quitandinha.pr.gov.br</w:t>
      </w:r>
    </w:p>
    <w:p w:rsidR="00A26362" w:rsidRPr="00A26362" w:rsidRDefault="00A26362" w:rsidP="00A26362">
      <w:pPr>
        <w:pStyle w:val="ParagraphStyle"/>
        <w:ind w:right="49"/>
        <w:jc w:val="both"/>
        <w:rPr>
          <w:rFonts w:asciiTheme="minorHAnsi" w:hAnsiTheme="minorHAnsi" w:cs="Cambria"/>
          <w:b/>
          <w:bCs/>
          <w:sz w:val="20"/>
          <w:szCs w:val="20"/>
          <w:u w:val="single"/>
        </w:rPr>
      </w:pPr>
      <w:r w:rsidRPr="00A26362">
        <w:rPr>
          <w:rFonts w:asciiTheme="minorHAnsi" w:hAnsiTheme="minorHAnsi" w:cs="Cambria"/>
          <w:sz w:val="20"/>
          <w:szCs w:val="20"/>
        </w:rPr>
        <w:t xml:space="preserve">2. Contratada: </w:t>
      </w:r>
      <w:r w:rsidRPr="00A26362">
        <w:rPr>
          <w:rFonts w:asciiTheme="minorHAnsi" w:hAnsiTheme="minorHAnsi" w:cs="Cambria"/>
          <w:b/>
          <w:bCs/>
          <w:sz w:val="20"/>
          <w:szCs w:val="20"/>
          <w:u w:val="single"/>
        </w:rPr>
        <w:t>xxxxxxx@xxx.com.br</w:t>
      </w:r>
    </w:p>
    <w:p w:rsidR="00A26362" w:rsidRPr="00A26362" w:rsidRDefault="00A26362" w:rsidP="00A26362">
      <w:pPr>
        <w:pStyle w:val="ParagraphStyle"/>
        <w:ind w:right="49"/>
        <w:jc w:val="both"/>
        <w:rPr>
          <w:rFonts w:asciiTheme="minorHAnsi" w:hAnsiTheme="minorHAnsi" w:cs="Cambria"/>
          <w:b/>
          <w:bCs/>
          <w:sz w:val="20"/>
          <w:szCs w:val="20"/>
        </w:rPr>
      </w:pPr>
    </w:p>
    <w:p w:rsidR="00A26362" w:rsidRPr="00A26362" w:rsidRDefault="00A26362" w:rsidP="00A26362">
      <w:pPr>
        <w:pStyle w:val="ParagraphStyle"/>
        <w:tabs>
          <w:tab w:val="left" w:pos="165"/>
        </w:tabs>
        <w:ind w:right="49"/>
        <w:jc w:val="both"/>
        <w:rPr>
          <w:rFonts w:asciiTheme="minorHAnsi" w:hAnsiTheme="minorHAnsi" w:cs="Cambria"/>
          <w:sz w:val="20"/>
          <w:szCs w:val="20"/>
        </w:rPr>
      </w:pPr>
      <w:r w:rsidRPr="00A26362">
        <w:rPr>
          <w:rFonts w:asciiTheme="minorHAnsi" w:hAnsiTheme="minorHAnsi" w:cs="Cambria"/>
          <w:b/>
          <w:bCs/>
          <w:sz w:val="20"/>
          <w:szCs w:val="20"/>
        </w:rPr>
        <w:t xml:space="preserve">Parágrafo único. </w:t>
      </w:r>
      <w:r w:rsidRPr="00A26362">
        <w:rPr>
          <w:rFonts w:asciiTheme="minorHAnsi" w:hAnsiTheme="minorHAnsi" w:cs="Cambria"/>
          <w:sz w:val="20"/>
          <w:szCs w:val="20"/>
        </w:rPr>
        <w:t>As partes confirmam ter, nesta data, reciprocamente trocado e-mails para os endereços referidos no caput, em razão do que fica confirmada a exatidão dos endereços eletrônicos e confirmados os recebimentos das mensagens eletrônicas, que a partir da assinatura deste instrumento contratual constituem o meio de comunicação oficial das partes contratantes.</w:t>
      </w:r>
    </w:p>
    <w:p w:rsidR="00A26362" w:rsidRPr="00A26362" w:rsidRDefault="00A26362" w:rsidP="00A26362">
      <w:pPr>
        <w:pStyle w:val="ParagraphStyle"/>
        <w:spacing w:line="360" w:lineRule="auto"/>
        <w:ind w:right="49"/>
        <w:jc w:val="both"/>
        <w:rPr>
          <w:rFonts w:asciiTheme="minorHAnsi" w:hAnsiTheme="minorHAnsi" w:cs="Cambria"/>
          <w:sz w:val="20"/>
          <w:szCs w:val="20"/>
        </w:rPr>
      </w:pPr>
    </w:p>
    <w:p w:rsidR="00A26362" w:rsidRPr="00A26362" w:rsidRDefault="00A26362" w:rsidP="00A26362">
      <w:pPr>
        <w:pStyle w:val="ParagraphStyle"/>
        <w:spacing w:line="360" w:lineRule="auto"/>
        <w:ind w:right="49"/>
        <w:jc w:val="both"/>
        <w:rPr>
          <w:rFonts w:asciiTheme="minorHAnsi" w:hAnsiTheme="minorHAnsi" w:cs="Cambria"/>
          <w:b/>
          <w:bCs/>
          <w:sz w:val="20"/>
          <w:szCs w:val="20"/>
        </w:rPr>
      </w:pPr>
      <w:r w:rsidRPr="00A26362">
        <w:rPr>
          <w:rFonts w:asciiTheme="minorHAnsi" w:hAnsiTheme="minorHAnsi" w:cs="Cambria"/>
          <w:b/>
          <w:bCs/>
          <w:sz w:val="20"/>
          <w:szCs w:val="20"/>
        </w:rPr>
        <w:t>Cláusula Quarta – Preço e reajustes</w:t>
      </w:r>
    </w:p>
    <w:p w:rsidR="00A26362" w:rsidRPr="00A26362" w:rsidRDefault="00A26362" w:rsidP="00A26362">
      <w:pPr>
        <w:pStyle w:val="ParagraphStyle"/>
        <w:spacing w:line="360" w:lineRule="auto"/>
        <w:ind w:right="49"/>
        <w:jc w:val="both"/>
        <w:rPr>
          <w:rFonts w:asciiTheme="minorHAnsi" w:hAnsiTheme="minorHAnsi" w:cs="Cambria"/>
          <w:sz w:val="20"/>
          <w:szCs w:val="20"/>
        </w:rPr>
      </w:pPr>
      <w:r w:rsidRPr="00A26362">
        <w:rPr>
          <w:rFonts w:asciiTheme="minorHAnsi" w:hAnsiTheme="minorHAnsi" w:cs="Cambria"/>
          <w:sz w:val="20"/>
          <w:szCs w:val="20"/>
        </w:rPr>
        <w:t>&lt;ITENS.CONTRATO#T&gt;</w:t>
      </w:r>
    </w:p>
    <w:p w:rsidR="00A26362" w:rsidRPr="00A26362" w:rsidRDefault="00A26362" w:rsidP="00A26362">
      <w:pPr>
        <w:pStyle w:val="ParagraphStyle"/>
        <w:spacing w:line="360" w:lineRule="auto"/>
        <w:ind w:right="49"/>
        <w:jc w:val="both"/>
        <w:rPr>
          <w:rFonts w:asciiTheme="minorHAnsi" w:hAnsiTheme="minorHAnsi" w:cs="Cambria"/>
          <w:sz w:val="20"/>
          <w:szCs w:val="20"/>
        </w:rPr>
      </w:pPr>
    </w:p>
    <w:p w:rsidR="00A26362" w:rsidRPr="00A26362" w:rsidRDefault="00A26362" w:rsidP="00A26362">
      <w:pPr>
        <w:pStyle w:val="ParagraphStyle"/>
        <w:spacing w:line="360" w:lineRule="auto"/>
        <w:ind w:right="49"/>
        <w:jc w:val="both"/>
        <w:rPr>
          <w:rFonts w:asciiTheme="minorHAnsi" w:hAnsiTheme="minorHAnsi" w:cs="Cambria"/>
          <w:sz w:val="20"/>
          <w:szCs w:val="20"/>
        </w:rPr>
      </w:pPr>
      <w:r w:rsidRPr="00A26362">
        <w:rPr>
          <w:rFonts w:asciiTheme="minorHAnsi" w:hAnsiTheme="minorHAnsi" w:cs="Cambria"/>
          <w:sz w:val="20"/>
          <w:szCs w:val="20"/>
        </w:rPr>
        <w:t>O valor global do contratado é de R$&lt;VALORCONTRATO&gt; (&lt;VALORCONTRATO#E&gt;).</w:t>
      </w:r>
    </w:p>
    <w:p w:rsidR="00A26362" w:rsidRPr="00A26362" w:rsidRDefault="00A26362" w:rsidP="00A26362">
      <w:pPr>
        <w:pStyle w:val="ParagraphStyle"/>
        <w:spacing w:line="360" w:lineRule="auto"/>
        <w:ind w:right="49"/>
        <w:jc w:val="both"/>
        <w:rPr>
          <w:rFonts w:asciiTheme="minorHAnsi" w:hAnsiTheme="minorHAnsi" w:cs="Cambria"/>
          <w:sz w:val="20"/>
          <w:szCs w:val="20"/>
        </w:rPr>
      </w:pPr>
      <w:r w:rsidRPr="00A26362">
        <w:rPr>
          <w:rFonts w:asciiTheme="minorHAnsi" w:hAnsiTheme="minorHAnsi" w:cs="Cambria"/>
          <w:sz w:val="20"/>
          <w:szCs w:val="20"/>
        </w:rPr>
        <w:t>Fica possibilitado o EQUILIBRIO ECONOMICO dos preços vigentes através de solicitação formal, desde que acompanhado de documentos que comprovem a procedência do pedido.</w:t>
      </w:r>
    </w:p>
    <w:p w:rsidR="00A26362" w:rsidRPr="00A26362" w:rsidRDefault="00A26362" w:rsidP="00A26362">
      <w:pPr>
        <w:pStyle w:val="ParagraphStyle"/>
        <w:spacing w:line="360" w:lineRule="auto"/>
        <w:ind w:right="49"/>
        <w:jc w:val="both"/>
        <w:rPr>
          <w:rFonts w:asciiTheme="minorHAnsi" w:hAnsiTheme="minorHAnsi" w:cs="Cambria"/>
          <w:b/>
          <w:bCs/>
          <w:sz w:val="20"/>
          <w:szCs w:val="20"/>
        </w:rPr>
      </w:pPr>
    </w:p>
    <w:p w:rsidR="00A26362" w:rsidRPr="00A26362" w:rsidRDefault="00A26362" w:rsidP="00A26362">
      <w:pPr>
        <w:pStyle w:val="ParagraphStyle"/>
        <w:spacing w:line="360" w:lineRule="auto"/>
        <w:ind w:right="49"/>
        <w:jc w:val="both"/>
        <w:rPr>
          <w:rFonts w:asciiTheme="minorHAnsi" w:hAnsiTheme="minorHAnsi" w:cs="Cambria"/>
          <w:b/>
          <w:bCs/>
          <w:sz w:val="20"/>
          <w:szCs w:val="20"/>
        </w:rPr>
      </w:pPr>
      <w:r w:rsidRPr="00A26362">
        <w:rPr>
          <w:rFonts w:asciiTheme="minorHAnsi" w:hAnsiTheme="minorHAnsi" w:cs="Cambria"/>
          <w:b/>
          <w:bCs/>
          <w:sz w:val="20"/>
          <w:szCs w:val="20"/>
        </w:rPr>
        <w:t>Cláusula Quinta – Pagamento</w:t>
      </w:r>
    </w:p>
    <w:p w:rsidR="0051550F" w:rsidRPr="0051550F" w:rsidRDefault="00A26362" w:rsidP="0051550F">
      <w:pPr>
        <w:pStyle w:val="ParagraphStyle"/>
        <w:spacing w:before="15" w:line="276" w:lineRule="auto"/>
        <w:ind w:right="49"/>
        <w:jc w:val="both"/>
        <w:rPr>
          <w:rFonts w:asciiTheme="minorHAnsi" w:hAnsiTheme="minorHAnsi" w:cs="Cambria"/>
          <w:sz w:val="20"/>
          <w:szCs w:val="20"/>
        </w:rPr>
      </w:pPr>
      <w:r w:rsidRPr="00A26362">
        <w:rPr>
          <w:rFonts w:asciiTheme="minorHAnsi" w:hAnsiTheme="minorHAnsi" w:cs="Cambria"/>
          <w:sz w:val="20"/>
          <w:szCs w:val="20"/>
        </w:rPr>
        <w:t xml:space="preserve"> Em observância ao art. 32 da Instrução Normativa n. 45/2010, do Tribunal de Contas do Estado do Paraná, o pagamento será efetuado mediante transferência eletrônica diretamente na conta bancária da contratada sob nº </w:t>
      </w:r>
      <w:r w:rsidRPr="00A26362">
        <w:rPr>
          <w:rFonts w:asciiTheme="minorHAnsi" w:hAnsiTheme="minorHAnsi" w:cs="Cambria"/>
          <w:b/>
          <w:bCs/>
          <w:sz w:val="20"/>
          <w:szCs w:val="20"/>
        </w:rPr>
        <w:t>&lt;DADOSBANCARIOS&gt;</w:t>
      </w:r>
      <w:r w:rsidRPr="00A26362">
        <w:rPr>
          <w:rFonts w:asciiTheme="minorHAnsi" w:hAnsiTheme="minorHAnsi" w:cs="Cambria"/>
          <w:sz w:val="20"/>
          <w:szCs w:val="20"/>
        </w:rPr>
        <w:t>,</w:t>
      </w:r>
      <w:proofErr w:type="gramStart"/>
      <w:r w:rsidRPr="00A26362">
        <w:rPr>
          <w:rFonts w:asciiTheme="minorHAnsi" w:hAnsiTheme="minorHAnsi" w:cs="Cambria"/>
          <w:sz w:val="20"/>
          <w:szCs w:val="20"/>
        </w:rPr>
        <w:t xml:space="preserve">  </w:t>
      </w:r>
      <w:proofErr w:type="gramEnd"/>
      <w:r w:rsidRPr="00A26362">
        <w:rPr>
          <w:rFonts w:asciiTheme="minorHAnsi" w:hAnsiTheme="minorHAnsi" w:cs="Cambria"/>
          <w:sz w:val="20"/>
          <w:szCs w:val="20"/>
        </w:rPr>
        <w:t>em até   após o efetivo fornecimento e aceitação dos produtos</w:t>
      </w:r>
      <w:r w:rsidR="0051550F">
        <w:rPr>
          <w:rFonts w:asciiTheme="minorHAnsi" w:hAnsiTheme="minorHAnsi" w:cs="Cambria"/>
          <w:sz w:val="20"/>
          <w:szCs w:val="20"/>
        </w:rPr>
        <w:t xml:space="preserve"> e ainda </w:t>
      </w:r>
      <w:r w:rsidR="0051550F" w:rsidRPr="0051550F">
        <w:rPr>
          <w:rFonts w:asciiTheme="minorHAnsi" w:hAnsiTheme="minorHAnsi" w:cs="Cambria"/>
          <w:sz w:val="20"/>
          <w:szCs w:val="20"/>
        </w:rPr>
        <w:t>após a medição e liberação dos recursos</w:t>
      </w:r>
      <w:r w:rsidR="0051550F">
        <w:rPr>
          <w:rFonts w:asciiTheme="minorHAnsi" w:hAnsiTheme="minorHAnsi" w:cs="Cambria"/>
          <w:sz w:val="20"/>
          <w:szCs w:val="20"/>
        </w:rPr>
        <w:t xml:space="preserve"> pelo MAPA</w:t>
      </w:r>
      <w:r w:rsidR="0051550F" w:rsidRPr="0051550F">
        <w:rPr>
          <w:rFonts w:asciiTheme="minorHAnsi" w:hAnsiTheme="minorHAnsi" w:cs="Cambria"/>
          <w:sz w:val="20"/>
          <w:szCs w:val="20"/>
        </w:rPr>
        <w:t xml:space="preserve">.                                                                                                                      </w:t>
      </w:r>
    </w:p>
    <w:p w:rsidR="00A26362" w:rsidRPr="00A26362" w:rsidRDefault="00A26362" w:rsidP="00A26362">
      <w:pPr>
        <w:pStyle w:val="ParagraphStyle"/>
        <w:tabs>
          <w:tab w:val="left" w:pos="8505"/>
        </w:tabs>
        <w:spacing w:line="360" w:lineRule="auto"/>
        <w:ind w:right="49"/>
        <w:jc w:val="both"/>
        <w:rPr>
          <w:rFonts w:asciiTheme="minorHAnsi" w:hAnsiTheme="minorHAnsi" w:cs="Cambria"/>
          <w:sz w:val="20"/>
          <w:szCs w:val="20"/>
        </w:rPr>
      </w:pPr>
    </w:p>
    <w:p w:rsidR="00A26362" w:rsidRPr="00A26362" w:rsidRDefault="00A26362" w:rsidP="00A26362">
      <w:pPr>
        <w:pStyle w:val="ParagraphStyle"/>
        <w:tabs>
          <w:tab w:val="left" w:pos="8505"/>
        </w:tabs>
        <w:spacing w:line="360" w:lineRule="auto"/>
        <w:ind w:right="49"/>
        <w:jc w:val="both"/>
        <w:rPr>
          <w:rFonts w:asciiTheme="minorHAnsi" w:hAnsiTheme="minorHAnsi" w:cs="Cambria"/>
          <w:sz w:val="20"/>
          <w:szCs w:val="20"/>
        </w:rPr>
      </w:pPr>
      <w:r w:rsidRPr="00A26362">
        <w:rPr>
          <w:rFonts w:asciiTheme="minorHAnsi" w:hAnsiTheme="minorHAnsi" w:cs="Cambria"/>
          <w:b/>
          <w:bCs/>
          <w:sz w:val="20"/>
          <w:szCs w:val="20"/>
        </w:rPr>
        <w:t xml:space="preserve">Parágrafo Primeira </w:t>
      </w:r>
      <w:r w:rsidRPr="00A26362">
        <w:rPr>
          <w:rFonts w:asciiTheme="minorHAnsi" w:hAnsiTheme="minorHAnsi" w:cs="Cambria"/>
          <w:sz w:val="20"/>
          <w:szCs w:val="20"/>
        </w:rPr>
        <w:t>- Caso a conta bancária informada não seja do Banco Oficial do Município, Banco do Brasil, será descontado do respectivo pagamento a taxa de transferência eletrônica.</w:t>
      </w:r>
    </w:p>
    <w:p w:rsidR="00A26362" w:rsidRPr="00A26362" w:rsidRDefault="00A26362" w:rsidP="00A26362">
      <w:pPr>
        <w:pStyle w:val="ParagraphStyle"/>
        <w:tabs>
          <w:tab w:val="left" w:pos="8505"/>
        </w:tabs>
        <w:spacing w:line="360" w:lineRule="auto"/>
        <w:ind w:right="49"/>
        <w:jc w:val="both"/>
        <w:rPr>
          <w:rFonts w:asciiTheme="minorHAnsi" w:hAnsiTheme="minorHAnsi" w:cs="Cambria"/>
          <w:sz w:val="20"/>
          <w:szCs w:val="20"/>
        </w:rPr>
      </w:pPr>
    </w:p>
    <w:p w:rsidR="00A26362" w:rsidRPr="00A26362" w:rsidRDefault="00A26362" w:rsidP="00A26362">
      <w:pPr>
        <w:pStyle w:val="ParagraphStyle"/>
        <w:tabs>
          <w:tab w:val="left" w:pos="60"/>
        </w:tabs>
        <w:ind w:left="75" w:right="49"/>
        <w:jc w:val="both"/>
        <w:rPr>
          <w:rFonts w:asciiTheme="minorHAnsi" w:hAnsiTheme="minorHAnsi" w:cs="Cambria"/>
          <w:sz w:val="20"/>
          <w:szCs w:val="20"/>
        </w:rPr>
      </w:pPr>
      <w:r w:rsidRPr="00A26362">
        <w:rPr>
          <w:rFonts w:asciiTheme="minorHAnsi" w:hAnsiTheme="minorHAnsi" w:cs="Cambria"/>
          <w:b/>
          <w:bCs/>
          <w:sz w:val="20"/>
          <w:szCs w:val="20"/>
        </w:rPr>
        <w:t xml:space="preserve">Parágrafo Segunda </w:t>
      </w:r>
      <w:r w:rsidRPr="00A26362">
        <w:rPr>
          <w:rFonts w:asciiTheme="minorHAnsi" w:hAnsiTheme="minorHAnsi" w:cs="Cambria"/>
          <w:sz w:val="20"/>
          <w:szCs w:val="20"/>
        </w:rPr>
        <w:t>- Os produtos deverão ser entregues juntamente com a nota fiscal, que deverá estar  acompanhada das Certidões Negativas  referente as Fazendas Federal, Estadual e FGTS durante o período do Contrato.</w:t>
      </w:r>
    </w:p>
    <w:p w:rsidR="00A26362" w:rsidRPr="00A26362" w:rsidRDefault="00A26362" w:rsidP="00A26362">
      <w:pPr>
        <w:pStyle w:val="ParagraphStyle"/>
        <w:tabs>
          <w:tab w:val="left" w:pos="60"/>
        </w:tabs>
        <w:ind w:left="75" w:right="49"/>
        <w:jc w:val="both"/>
        <w:rPr>
          <w:rFonts w:asciiTheme="minorHAnsi" w:hAnsiTheme="minorHAnsi" w:cs="Cambria"/>
          <w:sz w:val="20"/>
          <w:szCs w:val="20"/>
        </w:rPr>
      </w:pPr>
    </w:p>
    <w:p w:rsidR="00A26362" w:rsidRPr="00A26362" w:rsidRDefault="00A26362" w:rsidP="00A26362">
      <w:pPr>
        <w:pStyle w:val="ParagraphStyle"/>
        <w:tabs>
          <w:tab w:val="left" w:pos="60"/>
        </w:tabs>
        <w:ind w:left="75" w:right="49"/>
        <w:jc w:val="both"/>
        <w:rPr>
          <w:rFonts w:asciiTheme="minorHAnsi" w:hAnsiTheme="minorHAnsi" w:cs="Cambria"/>
          <w:sz w:val="20"/>
          <w:szCs w:val="20"/>
        </w:rPr>
      </w:pPr>
      <w:r w:rsidRPr="00A26362">
        <w:rPr>
          <w:rFonts w:asciiTheme="minorHAnsi" w:hAnsiTheme="minorHAnsi" w:cs="Cambria"/>
          <w:b/>
          <w:bCs/>
          <w:sz w:val="20"/>
          <w:szCs w:val="20"/>
        </w:rPr>
        <w:t>Parágrafo Terceiro</w:t>
      </w:r>
      <w:r w:rsidRPr="00A26362">
        <w:rPr>
          <w:rFonts w:asciiTheme="minorHAnsi" w:hAnsiTheme="minorHAnsi" w:cs="Cambria"/>
          <w:sz w:val="20"/>
          <w:szCs w:val="20"/>
        </w:rPr>
        <w:t xml:space="preserve"> - No caso de eventual atraso de pagamento, desde que a empresa não tenha concorrido de alguma forma para tanto, fica convencionado que o </w:t>
      </w:r>
      <w:proofErr w:type="spellStart"/>
      <w:r w:rsidRPr="00A26362">
        <w:rPr>
          <w:rFonts w:asciiTheme="minorHAnsi" w:hAnsiTheme="minorHAnsi" w:cs="Cambria"/>
          <w:sz w:val="20"/>
          <w:szCs w:val="20"/>
        </w:rPr>
        <w:t>indice</w:t>
      </w:r>
      <w:proofErr w:type="spellEnd"/>
      <w:r w:rsidRPr="00A26362">
        <w:rPr>
          <w:rFonts w:asciiTheme="minorHAnsi" w:hAnsiTheme="minorHAnsi" w:cs="Cambria"/>
          <w:sz w:val="20"/>
          <w:szCs w:val="20"/>
        </w:rPr>
        <w:t xml:space="preserve"> de compensação financeira devido será calculando mediante a aplicação da seguinte fórmula:</w:t>
      </w:r>
    </w:p>
    <w:p w:rsidR="00A26362" w:rsidRPr="00A26362" w:rsidRDefault="00A26362" w:rsidP="00A26362">
      <w:pPr>
        <w:pStyle w:val="ParagraphStyle"/>
        <w:tabs>
          <w:tab w:val="left" w:pos="60"/>
        </w:tabs>
        <w:ind w:left="75" w:right="49"/>
        <w:jc w:val="both"/>
        <w:rPr>
          <w:rFonts w:asciiTheme="minorHAnsi" w:hAnsiTheme="minorHAnsi" w:cs="Cambria"/>
          <w:sz w:val="20"/>
          <w:szCs w:val="20"/>
        </w:rPr>
      </w:pPr>
      <w:r w:rsidRPr="00A26362">
        <w:rPr>
          <w:rFonts w:asciiTheme="minorHAnsi" w:hAnsiTheme="minorHAnsi" w:cs="Cambria"/>
          <w:sz w:val="20"/>
          <w:szCs w:val="20"/>
        </w:rPr>
        <w:t xml:space="preserve">        EM = I x N x VP</w:t>
      </w:r>
    </w:p>
    <w:p w:rsidR="00A26362" w:rsidRPr="00A26362" w:rsidRDefault="00A26362" w:rsidP="00A26362">
      <w:pPr>
        <w:pStyle w:val="ParagraphStyle"/>
        <w:tabs>
          <w:tab w:val="left" w:pos="8505"/>
        </w:tabs>
        <w:ind w:right="49"/>
        <w:jc w:val="both"/>
        <w:rPr>
          <w:rFonts w:asciiTheme="minorHAnsi" w:hAnsiTheme="minorHAnsi" w:cs="Cambria"/>
          <w:sz w:val="20"/>
          <w:szCs w:val="20"/>
        </w:rPr>
      </w:pPr>
      <w:r w:rsidRPr="00A26362">
        <w:rPr>
          <w:rFonts w:asciiTheme="minorHAnsi" w:hAnsiTheme="minorHAnsi" w:cs="Cambria"/>
          <w:sz w:val="20"/>
          <w:szCs w:val="20"/>
        </w:rPr>
        <w:t>onde: EM = Encargos Moratórios;</w:t>
      </w:r>
    </w:p>
    <w:p w:rsidR="00A26362" w:rsidRPr="00A26362" w:rsidRDefault="00A26362" w:rsidP="00A26362">
      <w:pPr>
        <w:pStyle w:val="ParagraphStyle"/>
        <w:tabs>
          <w:tab w:val="left" w:pos="8505"/>
        </w:tabs>
        <w:ind w:right="49"/>
        <w:jc w:val="both"/>
        <w:rPr>
          <w:rFonts w:asciiTheme="minorHAnsi" w:hAnsiTheme="minorHAnsi" w:cs="Cambria"/>
          <w:sz w:val="20"/>
          <w:szCs w:val="20"/>
        </w:rPr>
      </w:pPr>
      <w:r w:rsidRPr="00A26362">
        <w:rPr>
          <w:rFonts w:asciiTheme="minorHAnsi" w:hAnsiTheme="minorHAnsi" w:cs="Cambria"/>
          <w:sz w:val="20"/>
          <w:szCs w:val="20"/>
        </w:rPr>
        <w:t xml:space="preserve">         N = Número de dias entre a data prevista para o pagamento e a do efetivo pagamento;</w:t>
      </w:r>
    </w:p>
    <w:p w:rsidR="00A26362" w:rsidRPr="00A26362" w:rsidRDefault="00A26362" w:rsidP="00A26362">
      <w:pPr>
        <w:pStyle w:val="ParagraphStyle"/>
        <w:tabs>
          <w:tab w:val="left" w:pos="8505"/>
        </w:tabs>
        <w:ind w:right="49"/>
        <w:jc w:val="both"/>
        <w:rPr>
          <w:rFonts w:asciiTheme="minorHAnsi" w:hAnsiTheme="minorHAnsi" w:cs="Cambria"/>
          <w:sz w:val="20"/>
          <w:szCs w:val="20"/>
        </w:rPr>
      </w:pPr>
      <w:r w:rsidRPr="00A26362">
        <w:rPr>
          <w:rFonts w:asciiTheme="minorHAnsi" w:hAnsiTheme="minorHAnsi" w:cs="Cambria"/>
          <w:sz w:val="20"/>
          <w:szCs w:val="20"/>
        </w:rPr>
        <w:t xml:space="preserve">         VP = Valor da parcela a </w:t>
      </w:r>
      <w:proofErr w:type="spellStart"/>
      <w:r w:rsidRPr="00A26362">
        <w:rPr>
          <w:rFonts w:asciiTheme="minorHAnsi" w:hAnsiTheme="minorHAnsi" w:cs="Cambria"/>
          <w:sz w:val="20"/>
          <w:szCs w:val="20"/>
        </w:rPr>
        <w:t>seer</w:t>
      </w:r>
      <w:proofErr w:type="spellEnd"/>
      <w:r w:rsidRPr="00A26362">
        <w:rPr>
          <w:rFonts w:asciiTheme="minorHAnsi" w:hAnsiTheme="minorHAnsi" w:cs="Cambria"/>
          <w:sz w:val="20"/>
          <w:szCs w:val="20"/>
        </w:rPr>
        <w:t xml:space="preserve"> paga;</w:t>
      </w:r>
    </w:p>
    <w:p w:rsidR="00A26362" w:rsidRPr="00A26362" w:rsidRDefault="00A26362" w:rsidP="00A26362">
      <w:pPr>
        <w:pStyle w:val="ParagraphStyle"/>
        <w:tabs>
          <w:tab w:val="left" w:pos="8505"/>
        </w:tabs>
        <w:ind w:right="49"/>
        <w:jc w:val="both"/>
        <w:rPr>
          <w:rFonts w:asciiTheme="minorHAnsi" w:hAnsiTheme="minorHAnsi" w:cs="Cambria"/>
          <w:sz w:val="20"/>
          <w:szCs w:val="20"/>
        </w:rPr>
      </w:pPr>
      <w:r w:rsidRPr="00A26362">
        <w:rPr>
          <w:rFonts w:asciiTheme="minorHAnsi" w:hAnsiTheme="minorHAnsi" w:cs="Cambria"/>
          <w:sz w:val="20"/>
          <w:szCs w:val="20"/>
        </w:rPr>
        <w:t xml:space="preserve">         I = </w:t>
      </w:r>
      <w:proofErr w:type="spellStart"/>
      <w:r w:rsidRPr="00A26362">
        <w:rPr>
          <w:rFonts w:asciiTheme="minorHAnsi" w:hAnsiTheme="minorHAnsi" w:cs="Cambria"/>
          <w:sz w:val="20"/>
          <w:szCs w:val="20"/>
        </w:rPr>
        <w:t>Indice</w:t>
      </w:r>
      <w:proofErr w:type="spellEnd"/>
      <w:r w:rsidRPr="00A26362">
        <w:rPr>
          <w:rFonts w:asciiTheme="minorHAnsi" w:hAnsiTheme="minorHAnsi" w:cs="Cambria"/>
          <w:sz w:val="20"/>
          <w:szCs w:val="20"/>
        </w:rPr>
        <w:t xml:space="preserve"> de compensação financeira = 0,00016438, assim apurado:</w:t>
      </w:r>
    </w:p>
    <w:p w:rsidR="00A26362" w:rsidRPr="00A26362" w:rsidRDefault="00A26362" w:rsidP="00A26362">
      <w:pPr>
        <w:pStyle w:val="ParagraphStyle"/>
        <w:tabs>
          <w:tab w:val="left" w:pos="8505"/>
        </w:tabs>
        <w:ind w:right="49"/>
        <w:jc w:val="both"/>
        <w:rPr>
          <w:rFonts w:asciiTheme="minorHAnsi" w:hAnsiTheme="minorHAnsi" w:cs="Cambria"/>
          <w:sz w:val="20"/>
          <w:szCs w:val="20"/>
        </w:rPr>
      </w:pPr>
    </w:p>
    <w:p w:rsidR="00A26362" w:rsidRPr="00A26362" w:rsidRDefault="00A26362" w:rsidP="00A26362">
      <w:pPr>
        <w:pStyle w:val="ParagraphStyle"/>
        <w:tabs>
          <w:tab w:val="left" w:pos="8505"/>
        </w:tabs>
        <w:ind w:right="49"/>
        <w:jc w:val="both"/>
        <w:rPr>
          <w:rFonts w:asciiTheme="minorHAnsi" w:hAnsiTheme="minorHAnsi" w:cs="Cambria"/>
          <w:sz w:val="20"/>
          <w:szCs w:val="20"/>
        </w:rPr>
      </w:pPr>
      <w:r w:rsidRPr="00A26362">
        <w:rPr>
          <w:rFonts w:asciiTheme="minorHAnsi" w:hAnsiTheme="minorHAnsi" w:cs="Cambria"/>
          <w:sz w:val="20"/>
          <w:szCs w:val="20"/>
        </w:rPr>
        <w:t xml:space="preserve">          I = </w:t>
      </w:r>
      <w:r w:rsidRPr="00A26362">
        <w:rPr>
          <w:rFonts w:asciiTheme="minorHAnsi" w:hAnsiTheme="minorHAnsi" w:cs="Cambria"/>
          <w:sz w:val="20"/>
          <w:szCs w:val="20"/>
          <w:u w:val="single"/>
        </w:rPr>
        <w:t>(TX)</w:t>
      </w:r>
      <w:r w:rsidRPr="00A26362">
        <w:rPr>
          <w:rFonts w:asciiTheme="minorHAnsi" w:hAnsiTheme="minorHAnsi" w:cs="Cambria"/>
          <w:sz w:val="20"/>
          <w:szCs w:val="20"/>
        </w:rPr>
        <w:t xml:space="preserve">                   I = </w:t>
      </w:r>
      <w:r w:rsidRPr="00A26362">
        <w:rPr>
          <w:rFonts w:asciiTheme="minorHAnsi" w:hAnsiTheme="minorHAnsi" w:cs="Cambria"/>
          <w:sz w:val="20"/>
          <w:szCs w:val="20"/>
          <w:u w:val="single"/>
        </w:rPr>
        <w:t>(6/100)</w:t>
      </w:r>
      <w:r w:rsidRPr="00A26362">
        <w:rPr>
          <w:rFonts w:asciiTheme="minorHAnsi" w:hAnsiTheme="minorHAnsi" w:cs="Cambria"/>
          <w:sz w:val="20"/>
          <w:szCs w:val="20"/>
        </w:rPr>
        <w:t xml:space="preserve">   I = 0,00016438365</w:t>
      </w:r>
    </w:p>
    <w:p w:rsidR="00A26362" w:rsidRPr="00A26362" w:rsidRDefault="00A26362" w:rsidP="00A26362">
      <w:pPr>
        <w:pStyle w:val="ParagraphStyle"/>
        <w:tabs>
          <w:tab w:val="left" w:pos="8505"/>
        </w:tabs>
        <w:ind w:right="49"/>
        <w:jc w:val="both"/>
        <w:rPr>
          <w:rFonts w:asciiTheme="minorHAnsi" w:hAnsiTheme="minorHAnsi" w:cs="Cambria"/>
          <w:sz w:val="20"/>
          <w:szCs w:val="20"/>
        </w:rPr>
      </w:pPr>
      <w:r w:rsidRPr="00A26362">
        <w:rPr>
          <w:rFonts w:asciiTheme="minorHAnsi" w:hAnsiTheme="minorHAnsi" w:cs="Cambria"/>
          <w:sz w:val="20"/>
          <w:szCs w:val="20"/>
        </w:rPr>
        <w:t xml:space="preserve">                365                          </w:t>
      </w:r>
      <w:proofErr w:type="spellStart"/>
      <w:r w:rsidRPr="00A26362">
        <w:rPr>
          <w:rFonts w:asciiTheme="minorHAnsi" w:hAnsiTheme="minorHAnsi" w:cs="Cambria"/>
          <w:sz w:val="20"/>
          <w:szCs w:val="20"/>
        </w:rPr>
        <w:t>365</w:t>
      </w:r>
      <w:proofErr w:type="spellEnd"/>
    </w:p>
    <w:p w:rsidR="00A26362" w:rsidRPr="00A26362" w:rsidRDefault="00A26362" w:rsidP="00A26362">
      <w:pPr>
        <w:pStyle w:val="ParagraphStyle"/>
        <w:tabs>
          <w:tab w:val="left" w:pos="8505"/>
        </w:tabs>
        <w:ind w:right="49"/>
        <w:jc w:val="both"/>
        <w:rPr>
          <w:rFonts w:asciiTheme="minorHAnsi" w:hAnsiTheme="minorHAnsi" w:cs="Cambria"/>
          <w:sz w:val="20"/>
          <w:szCs w:val="20"/>
        </w:rPr>
      </w:pPr>
      <w:r w:rsidRPr="00A26362">
        <w:rPr>
          <w:rFonts w:asciiTheme="minorHAnsi" w:hAnsiTheme="minorHAnsi" w:cs="Cambria"/>
          <w:sz w:val="20"/>
          <w:szCs w:val="20"/>
        </w:rPr>
        <w:t xml:space="preserve">        TX = Percentual da taxa anual = 6%</w:t>
      </w:r>
    </w:p>
    <w:p w:rsidR="00A26362" w:rsidRPr="00A26362" w:rsidRDefault="00A26362" w:rsidP="00A26362">
      <w:pPr>
        <w:pStyle w:val="ParagraphStyle"/>
        <w:tabs>
          <w:tab w:val="left" w:pos="8505"/>
        </w:tabs>
        <w:ind w:right="49"/>
        <w:jc w:val="both"/>
        <w:rPr>
          <w:rFonts w:asciiTheme="minorHAnsi" w:hAnsiTheme="minorHAnsi" w:cs="Cambria"/>
          <w:sz w:val="20"/>
          <w:szCs w:val="20"/>
        </w:rPr>
      </w:pPr>
    </w:p>
    <w:p w:rsidR="00A26362" w:rsidRPr="00A26362" w:rsidRDefault="00A26362" w:rsidP="00A26362">
      <w:pPr>
        <w:pStyle w:val="ParagraphStyle"/>
        <w:spacing w:line="360" w:lineRule="auto"/>
        <w:ind w:right="49"/>
        <w:jc w:val="both"/>
        <w:rPr>
          <w:rFonts w:asciiTheme="minorHAnsi" w:hAnsiTheme="minorHAnsi" w:cs="Cambria"/>
          <w:sz w:val="20"/>
          <w:szCs w:val="20"/>
        </w:rPr>
      </w:pPr>
      <w:r w:rsidRPr="00A26362">
        <w:rPr>
          <w:rFonts w:asciiTheme="minorHAnsi" w:hAnsiTheme="minorHAnsi" w:cs="Cambria"/>
          <w:b/>
          <w:bCs/>
          <w:sz w:val="20"/>
          <w:szCs w:val="20"/>
        </w:rPr>
        <w:lastRenderedPageBreak/>
        <w:t xml:space="preserve">Parágrafo Quarto - </w:t>
      </w:r>
      <w:r w:rsidRPr="00A26362">
        <w:rPr>
          <w:rFonts w:asciiTheme="minorHAnsi" w:hAnsiTheme="minorHAnsi" w:cs="Cambria"/>
          <w:sz w:val="20"/>
          <w:szCs w:val="20"/>
        </w:rPr>
        <w:t xml:space="preserve">Não incidirá correção monetária ou qualquer penalidade quanto a mora, se a Nota Fiscal não condizer com o </w:t>
      </w:r>
      <w:proofErr w:type="spellStart"/>
      <w:r w:rsidRPr="00A26362">
        <w:rPr>
          <w:rFonts w:asciiTheme="minorHAnsi" w:hAnsiTheme="minorHAnsi" w:cs="Cambria"/>
          <w:sz w:val="20"/>
          <w:szCs w:val="20"/>
        </w:rPr>
        <w:t>valr</w:t>
      </w:r>
      <w:proofErr w:type="spellEnd"/>
      <w:r w:rsidRPr="00A26362">
        <w:rPr>
          <w:rFonts w:asciiTheme="minorHAnsi" w:hAnsiTheme="minorHAnsi" w:cs="Cambria"/>
          <w:sz w:val="20"/>
          <w:szCs w:val="20"/>
        </w:rPr>
        <w:t xml:space="preserve"> correto do contrato ou o produto não for entregue de forma e nos meios adequados e convencionado pela </w:t>
      </w:r>
      <w:proofErr w:type="spellStart"/>
      <w:r w:rsidRPr="00A26362">
        <w:rPr>
          <w:rFonts w:asciiTheme="minorHAnsi" w:hAnsiTheme="minorHAnsi" w:cs="Cambria"/>
          <w:sz w:val="20"/>
          <w:szCs w:val="20"/>
        </w:rPr>
        <w:t>Adminstração</w:t>
      </w:r>
      <w:proofErr w:type="spellEnd"/>
      <w:r w:rsidRPr="00A26362">
        <w:rPr>
          <w:rFonts w:asciiTheme="minorHAnsi" w:hAnsiTheme="minorHAnsi" w:cs="Cambria"/>
          <w:sz w:val="20"/>
          <w:szCs w:val="20"/>
        </w:rPr>
        <w:t xml:space="preserve"> ou se o pagamento depender de medição ou </w:t>
      </w:r>
      <w:proofErr w:type="spellStart"/>
      <w:r w:rsidRPr="00A26362">
        <w:rPr>
          <w:rFonts w:asciiTheme="minorHAnsi" w:hAnsiTheme="minorHAnsi" w:cs="Cambria"/>
          <w:sz w:val="20"/>
          <w:szCs w:val="20"/>
        </w:rPr>
        <w:t>tranferencia</w:t>
      </w:r>
      <w:proofErr w:type="spellEnd"/>
      <w:r w:rsidRPr="00A26362">
        <w:rPr>
          <w:rFonts w:asciiTheme="minorHAnsi" w:hAnsiTheme="minorHAnsi" w:cs="Cambria"/>
          <w:sz w:val="20"/>
          <w:szCs w:val="20"/>
        </w:rPr>
        <w:t xml:space="preserve"> de recurso de outro Ente.</w:t>
      </w:r>
    </w:p>
    <w:p w:rsidR="00A26362" w:rsidRPr="00A26362" w:rsidRDefault="00A26362" w:rsidP="00A26362">
      <w:pPr>
        <w:pStyle w:val="ParagraphStyle"/>
        <w:spacing w:line="360" w:lineRule="auto"/>
        <w:ind w:right="49"/>
        <w:jc w:val="both"/>
        <w:rPr>
          <w:rFonts w:asciiTheme="minorHAnsi" w:hAnsiTheme="minorHAnsi" w:cs="Cambria"/>
          <w:sz w:val="20"/>
          <w:szCs w:val="20"/>
        </w:rPr>
      </w:pPr>
    </w:p>
    <w:p w:rsidR="00A26362" w:rsidRPr="00A26362" w:rsidRDefault="00A26362" w:rsidP="00A26362">
      <w:pPr>
        <w:pStyle w:val="ParagraphStyle"/>
        <w:spacing w:line="360" w:lineRule="auto"/>
        <w:ind w:right="49"/>
        <w:jc w:val="both"/>
        <w:rPr>
          <w:rFonts w:asciiTheme="minorHAnsi" w:hAnsiTheme="minorHAnsi" w:cs="Cambria"/>
          <w:b/>
          <w:bCs/>
          <w:sz w:val="20"/>
          <w:szCs w:val="20"/>
        </w:rPr>
      </w:pPr>
      <w:r w:rsidRPr="00A26362">
        <w:rPr>
          <w:rFonts w:asciiTheme="minorHAnsi" w:hAnsiTheme="minorHAnsi" w:cs="Cambria"/>
          <w:b/>
          <w:bCs/>
          <w:sz w:val="20"/>
          <w:szCs w:val="20"/>
        </w:rPr>
        <w:t>Cláusula Sexta – Prazo de Vigência</w:t>
      </w:r>
    </w:p>
    <w:p w:rsidR="00A26362" w:rsidRPr="00A26362" w:rsidRDefault="00A26362" w:rsidP="00A26362">
      <w:pPr>
        <w:pStyle w:val="ParagraphStyle"/>
        <w:spacing w:line="360" w:lineRule="auto"/>
        <w:ind w:right="49"/>
        <w:jc w:val="both"/>
        <w:rPr>
          <w:rFonts w:asciiTheme="minorHAnsi" w:hAnsiTheme="minorHAnsi" w:cs="Cambria"/>
          <w:color w:val="FF0000"/>
          <w:sz w:val="20"/>
          <w:szCs w:val="20"/>
        </w:rPr>
      </w:pPr>
      <w:r w:rsidRPr="00A26362">
        <w:rPr>
          <w:rFonts w:asciiTheme="minorHAnsi" w:hAnsiTheme="minorHAnsi" w:cs="Cambria"/>
          <w:sz w:val="20"/>
          <w:szCs w:val="20"/>
        </w:rPr>
        <w:t xml:space="preserve">O prazo de vigência deste contrato é a partir de sua assinatura até </w:t>
      </w:r>
      <w:r w:rsidR="0072386D">
        <w:rPr>
          <w:rFonts w:asciiTheme="minorHAnsi" w:hAnsiTheme="minorHAnsi" w:cs="Cambria"/>
          <w:sz w:val="20"/>
          <w:szCs w:val="20"/>
        </w:rPr>
        <w:t>120 dias</w:t>
      </w:r>
      <w:r w:rsidRPr="00A26362">
        <w:rPr>
          <w:rFonts w:asciiTheme="minorHAnsi" w:hAnsiTheme="minorHAnsi" w:cs="Cambria"/>
          <w:sz w:val="20"/>
          <w:szCs w:val="20"/>
        </w:rPr>
        <w:t>, ou se antes disso forem completadas as quantidades máximas fixadas na Cláusula Primeira, podendo ainda ser prorrogado de acordo entre as partes</w:t>
      </w:r>
      <w:r w:rsidRPr="00A26362">
        <w:rPr>
          <w:rFonts w:asciiTheme="minorHAnsi" w:hAnsiTheme="minorHAnsi" w:cs="Cambria"/>
          <w:color w:val="FF0000"/>
          <w:sz w:val="20"/>
          <w:szCs w:val="20"/>
        </w:rPr>
        <w:t>.</w:t>
      </w:r>
    </w:p>
    <w:p w:rsidR="00A26362" w:rsidRPr="00A26362" w:rsidRDefault="00A26362" w:rsidP="00A26362">
      <w:pPr>
        <w:pStyle w:val="ParagraphStyle"/>
        <w:spacing w:line="360" w:lineRule="auto"/>
        <w:ind w:right="49"/>
        <w:jc w:val="both"/>
        <w:rPr>
          <w:rFonts w:asciiTheme="minorHAnsi" w:hAnsiTheme="minorHAnsi" w:cs="Cambria"/>
          <w:sz w:val="20"/>
          <w:szCs w:val="20"/>
        </w:rPr>
      </w:pPr>
    </w:p>
    <w:p w:rsidR="00A26362" w:rsidRPr="00A26362" w:rsidRDefault="00A26362" w:rsidP="00A26362">
      <w:pPr>
        <w:pStyle w:val="ParagraphStyle"/>
        <w:spacing w:line="360" w:lineRule="auto"/>
        <w:ind w:right="49"/>
        <w:jc w:val="both"/>
        <w:rPr>
          <w:rFonts w:asciiTheme="minorHAnsi" w:hAnsiTheme="minorHAnsi" w:cs="Cambria"/>
          <w:b/>
          <w:bCs/>
          <w:sz w:val="20"/>
          <w:szCs w:val="20"/>
        </w:rPr>
      </w:pPr>
      <w:r w:rsidRPr="00A26362">
        <w:rPr>
          <w:rFonts w:asciiTheme="minorHAnsi" w:hAnsiTheme="minorHAnsi" w:cs="Cambria"/>
          <w:b/>
          <w:bCs/>
          <w:sz w:val="20"/>
          <w:szCs w:val="20"/>
        </w:rPr>
        <w:t>Cláusula Sétima - Rescisão Contratual</w:t>
      </w:r>
    </w:p>
    <w:p w:rsidR="00A26362" w:rsidRPr="00A26362" w:rsidRDefault="00A26362" w:rsidP="00A26362">
      <w:pPr>
        <w:pStyle w:val="ParagraphStyle"/>
        <w:spacing w:line="360" w:lineRule="auto"/>
        <w:ind w:right="49"/>
        <w:jc w:val="both"/>
        <w:rPr>
          <w:rFonts w:asciiTheme="minorHAnsi" w:hAnsiTheme="minorHAnsi" w:cs="Cambria"/>
          <w:sz w:val="20"/>
          <w:szCs w:val="20"/>
        </w:rPr>
      </w:pPr>
      <w:r w:rsidRPr="00A26362">
        <w:rPr>
          <w:rFonts w:asciiTheme="minorHAnsi" w:hAnsiTheme="minorHAnsi" w:cs="Cambria"/>
          <w:sz w:val="20"/>
          <w:szCs w:val="20"/>
        </w:rPr>
        <w:t>O presente contrato poderá ser rescindido amigavelmente pelas partes, ou por iniciativa de qualquer uma delas, na verificação de qualquer das hipóteses previstas no art. 78 da Lei nº 8.666/93.</w:t>
      </w:r>
    </w:p>
    <w:p w:rsidR="00A26362" w:rsidRPr="00A26362" w:rsidRDefault="00A26362" w:rsidP="00A26362">
      <w:pPr>
        <w:pStyle w:val="ParagraphStyle"/>
        <w:spacing w:line="360" w:lineRule="auto"/>
        <w:ind w:right="49"/>
        <w:jc w:val="both"/>
        <w:rPr>
          <w:rFonts w:asciiTheme="minorHAnsi" w:hAnsiTheme="minorHAnsi" w:cs="Cambria"/>
          <w:sz w:val="20"/>
          <w:szCs w:val="20"/>
        </w:rPr>
      </w:pPr>
    </w:p>
    <w:p w:rsidR="00A26362" w:rsidRPr="00A26362" w:rsidRDefault="00A26362" w:rsidP="00A26362">
      <w:pPr>
        <w:pStyle w:val="ParagraphStyle"/>
        <w:spacing w:line="360" w:lineRule="auto"/>
        <w:ind w:right="49"/>
        <w:jc w:val="both"/>
        <w:rPr>
          <w:rFonts w:asciiTheme="minorHAnsi" w:hAnsiTheme="minorHAnsi" w:cs="Cambria"/>
          <w:sz w:val="20"/>
          <w:szCs w:val="20"/>
        </w:rPr>
      </w:pPr>
      <w:r w:rsidRPr="00A26362">
        <w:rPr>
          <w:rFonts w:asciiTheme="minorHAnsi" w:hAnsiTheme="minorHAnsi" w:cs="Cambria"/>
          <w:b/>
          <w:bCs/>
          <w:sz w:val="20"/>
          <w:szCs w:val="20"/>
        </w:rPr>
        <w:t>Parágrafo único</w:t>
      </w:r>
      <w:r w:rsidRPr="00A26362">
        <w:rPr>
          <w:rFonts w:asciiTheme="minorHAnsi" w:hAnsiTheme="minorHAnsi" w:cs="Cambria"/>
          <w:sz w:val="20"/>
          <w:szCs w:val="20"/>
        </w:rPr>
        <w:t xml:space="preserve"> - A inexecução total ou parcial do contrato enseja a sua rescisão, com as </w:t>
      </w:r>
      <w:r w:rsidR="0072386D" w:rsidRPr="00A26362">
        <w:rPr>
          <w:rFonts w:asciiTheme="minorHAnsi" w:hAnsiTheme="minorHAnsi" w:cs="Cambria"/>
          <w:sz w:val="20"/>
          <w:szCs w:val="20"/>
        </w:rPr>
        <w:t>conseqüências</w:t>
      </w:r>
      <w:r w:rsidRPr="00A26362">
        <w:rPr>
          <w:rFonts w:asciiTheme="minorHAnsi" w:hAnsiTheme="minorHAnsi" w:cs="Cambria"/>
          <w:sz w:val="20"/>
          <w:szCs w:val="20"/>
        </w:rPr>
        <w:t xml:space="preserve"> contratuais e as penalidades previstas no Edital e na Lei.</w:t>
      </w:r>
    </w:p>
    <w:p w:rsidR="00A26362" w:rsidRPr="00A26362" w:rsidRDefault="00A26362" w:rsidP="00A26362">
      <w:pPr>
        <w:pStyle w:val="ParagraphStyle"/>
        <w:spacing w:line="360" w:lineRule="auto"/>
        <w:ind w:right="49"/>
        <w:jc w:val="both"/>
        <w:rPr>
          <w:rFonts w:asciiTheme="minorHAnsi" w:hAnsiTheme="minorHAnsi" w:cs="Cambria"/>
          <w:sz w:val="20"/>
          <w:szCs w:val="20"/>
        </w:rPr>
      </w:pPr>
    </w:p>
    <w:p w:rsidR="00A26362" w:rsidRPr="00A26362" w:rsidRDefault="00A26362" w:rsidP="00A26362">
      <w:pPr>
        <w:pStyle w:val="ParagraphStyle"/>
        <w:spacing w:line="360" w:lineRule="auto"/>
        <w:ind w:right="49"/>
        <w:jc w:val="both"/>
        <w:rPr>
          <w:rFonts w:asciiTheme="minorHAnsi" w:hAnsiTheme="minorHAnsi" w:cs="Cambria"/>
          <w:b/>
          <w:bCs/>
          <w:sz w:val="20"/>
          <w:szCs w:val="20"/>
        </w:rPr>
      </w:pPr>
      <w:r w:rsidRPr="00A26362">
        <w:rPr>
          <w:rFonts w:asciiTheme="minorHAnsi" w:hAnsiTheme="minorHAnsi" w:cs="Cambria"/>
          <w:b/>
          <w:bCs/>
          <w:sz w:val="20"/>
          <w:szCs w:val="20"/>
        </w:rPr>
        <w:t>Cláusula Oitava – Penalidades</w:t>
      </w:r>
    </w:p>
    <w:p w:rsidR="00A26362" w:rsidRPr="00A26362" w:rsidRDefault="00A26362" w:rsidP="00A26362">
      <w:pPr>
        <w:pStyle w:val="ParagraphStyle"/>
        <w:spacing w:line="360" w:lineRule="auto"/>
        <w:ind w:right="49"/>
        <w:jc w:val="both"/>
        <w:rPr>
          <w:rFonts w:asciiTheme="minorHAnsi" w:hAnsiTheme="minorHAnsi" w:cs="Cambria"/>
          <w:sz w:val="20"/>
          <w:szCs w:val="20"/>
        </w:rPr>
      </w:pPr>
      <w:r w:rsidRPr="00A26362">
        <w:rPr>
          <w:rFonts w:asciiTheme="minorHAnsi" w:hAnsiTheme="minorHAnsi" w:cs="Cambria"/>
          <w:sz w:val="20"/>
          <w:szCs w:val="20"/>
        </w:rPr>
        <w:t>Na hipótese de inadimplência contratual pela contratada, ficará sujeita à imposição das penalidades previstas no art. 87 da Lei nº 8.666/93, que, no caso de multa, será equivalente a 2,0% (dois por cento) do valor global do contrato.</w:t>
      </w:r>
    </w:p>
    <w:p w:rsidR="00A26362" w:rsidRPr="00A26362" w:rsidRDefault="00A26362" w:rsidP="00A26362">
      <w:pPr>
        <w:pStyle w:val="ParagraphStyle"/>
        <w:spacing w:line="360" w:lineRule="auto"/>
        <w:ind w:right="49"/>
        <w:jc w:val="both"/>
        <w:rPr>
          <w:rFonts w:asciiTheme="minorHAnsi" w:hAnsiTheme="minorHAnsi" w:cs="Cambria"/>
          <w:sz w:val="20"/>
          <w:szCs w:val="20"/>
        </w:rPr>
      </w:pPr>
    </w:p>
    <w:p w:rsidR="00A26362" w:rsidRPr="00A26362" w:rsidRDefault="00A26362" w:rsidP="00A26362">
      <w:pPr>
        <w:pStyle w:val="ParagraphStyle"/>
        <w:spacing w:line="360" w:lineRule="auto"/>
        <w:ind w:right="49"/>
        <w:jc w:val="both"/>
        <w:rPr>
          <w:rFonts w:asciiTheme="minorHAnsi" w:hAnsiTheme="minorHAnsi" w:cs="Cambria"/>
          <w:b/>
          <w:bCs/>
          <w:sz w:val="20"/>
          <w:szCs w:val="20"/>
        </w:rPr>
      </w:pPr>
      <w:r w:rsidRPr="00A26362">
        <w:rPr>
          <w:rFonts w:asciiTheme="minorHAnsi" w:hAnsiTheme="minorHAnsi" w:cs="Cambria"/>
          <w:b/>
          <w:bCs/>
          <w:sz w:val="20"/>
          <w:szCs w:val="20"/>
        </w:rPr>
        <w:t>Cláusula Nona – Recursos Orçamentários</w:t>
      </w:r>
    </w:p>
    <w:p w:rsidR="00A26362" w:rsidRPr="00A26362" w:rsidRDefault="00A26362" w:rsidP="00A26362">
      <w:pPr>
        <w:pStyle w:val="ParagraphStyle"/>
        <w:spacing w:line="360" w:lineRule="auto"/>
        <w:ind w:right="49"/>
        <w:jc w:val="both"/>
        <w:rPr>
          <w:rFonts w:asciiTheme="minorHAnsi" w:hAnsiTheme="minorHAnsi" w:cs="Cambria"/>
          <w:sz w:val="20"/>
          <w:szCs w:val="20"/>
        </w:rPr>
      </w:pPr>
      <w:r w:rsidRPr="00A26362">
        <w:rPr>
          <w:rFonts w:asciiTheme="minorHAnsi" w:hAnsiTheme="minorHAnsi" w:cs="Cambria"/>
          <w:sz w:val="20"/>
          <w:szCs w:val="20"/>
        </w:rPr>
        <w:t>As despesas decorrentes do presente contrato correrão à conta da seguinte dotação orçamentária:</w:t>
      </w:r>
    </w:p>
    <w:p w:rsidR="00A26362" w:rsidRPr="00A26362" w:rsidRDefault="00A26362" w:rsidP="00A26362">
      <w:pPr>
        <w:pStyle w:val="ParagraphStyle"/>
        <w:spacing w:line="360" w:lineRule="auto"/>
        <w:ind w:right="49"/>
        <w:jc w:val="both"/>
        <w:rPr>
          <w:rFonts w:asciiTheme="minorHAnsi" w:hAnsiTheme="minorHAnsi" w:cs="Cambria"/>
          <w:sz w:val="20"/>
          <w:szCs w:val="20"/>
        </w:rPr>
      </w:pPr>
      <w:r w:rsidRPr="00A26362">
        <w:rPr>
          <w:rFonts w:asciiTheme="minorHAnsi" w:hAnsiTheme="minorHAnsi" w:cs="Cambria"/>
          <w:sz w:val="20"/>
          <w:szCs w:val="20"/>
        </w:rPr>
        <w:t>&lt;DOTACOES.CONTRATO#T&gt;</w:t>
      </w:r>
    </w:p>
    <w:p w:rsidR="00A26362" w:rsidRPr="00A26362" w:rsidRDefault="00A26362" w:rsidP="00A26362">
      <w:pPr>
        <w:pStyle w:val="ParagraphStyle"/>
        <w:spacing w:line="360" w:lineRule="auto"/>
        <w:ind w:right="49"/>
        <w:jc w:val="both"/>
        <w:rPr>
          <w:rFonts w:asciiTheme="minorHAnsi" w:hAnsiTheme="minorHAnsi" w:cs="Cambria"/>
          <w:b/>
          <w:bCs/>
          <w:sz w:val="20"/>
          <w:szCs w:val="20"/>
        </w:rPr>
      </w:pPr>
    </w:p>
    <w:p w:rsidR="00A26362" w:rsidRPr="00A26362" w:rsidRDefault="00A26362" w:rsidP="00A26362">
      <w:pPr>
        <w:pStyle w:val="ParagraphStyle"/>
        <w:shd w:val="clear" w:color="auto" w:fill="FFFFFF"/>
        <w:spacing w:line="360" w:lineRule="auto"/>
        <w:ind w:right="49"/>
        <w:jc w:val="both"/>
        <w:rPr>
          <w:rFonts w:asciiTheme="minorHAnsi" w:hAnsiTheme="minorHAnsi" w:cs="Cambria"/>
          <w:b/>
          <w:bCs/>
          <w:sz w:val="20"/>
          <w:szCs w:val="20"/>
        </w:rPr>
      </w:pPr>
      <w:r w:rsidRPr="00A26362">
        <w:rPr>
          <w:rFonts w:asciiTheme="minorHAnsi" w:hAnsiTheme="minorHAnsi" w:cs="Cambria"/>
          <w:b/>
          <w:bCs/>
          <w:sz w:val="20"/>
          <w:szCs w:val="20"/>
        </w:rPr>
        <w:t>Cláusula Décima – Documentação Contratual</w:t>
      </w:r>
    </w:p>
    <w:p w:rsidR="00A26362" w:rsidRPr="00A26362" w:rsidRDefault="00A26362" w:rsidP="00A26362">
      <w:pPr>
        <w:pStyle w:val="ParagraphStyle"/>
        <w:spacing w:line="360" w:lineRule="auto"/>
        <w:ind w:right="49"/>
        <w:jc w:val="both"/>
        <w:rPr>
          <w:rFonts w:asciiTheme="minorHAnsi" w:hAnsiTheme="minorHAnsi" w:cs="Cambria"/>
          <w:sz w:val="20"/>
          <w:szCs w:val="20"/>
        </w:rPr>
      </w:pPr>
      <w:r w:rsidRPr="00A26362">
        <w:rPr>
          <w:rFonts w:asciiTheme="minorHAnsi" w:hAnsiTheme="minorHAnsi" w:cs="Cambria"/>
          <w:sz w:val="20"/>
          <w:szCs w:val="20"/>
        </w:rPr>
        <w:t xml:space="preserve">Integram e completam o presente Contrato, para todos os fins de direito, obrigando as partes em todos os seus termos, as condições expressas no Edital </w:t>
      </w:r>
      <w:r w:rsidRPr="00A26362">
        <w:rPr>
          <w:rFonts w:asciiTheme="minorHAnsi" w:hAnsiTheme="minorHAnsi" w:cs="Cambria"/>
          <w:b/>
          <w:bCs/>
          <w:sz w:val="20"/>
          <w:szCs w:val="20"/>
        </w:rPr>
        <w:t>62/2023-PMQ</w:t>
      </w:r>
      <w:r w:rsidRPr="00A26362">
        <w:rPr>
          <w:rFonts w:asciiTheme="minorHAnsi" w:hAnsiTheme="minorHAnsi" w:cs="Cambria"/>
          <w:sz w:val="20"/>
          <w:szCs w:val="20"/>
        </w:rPr>
        <w:t>, juntamente com seus anexos e a proposta da CONTRATADA.</w:t>
      </w:r>
    </w:p>
    <w:p w:rsidR="00A26362" w:rsidRPr="00A26362" w:rsidRDefault="00A26362" w:rsidP="00A26362">
      <w:pPr>
        <w:pStyle w:val="ParagraphStyle"/>
        <w:spacing w:line="360" w:lineRule="auto"/>
        <w:ind w:right="49"/>
        <w:jc w:val="both"/>
        <w:rPr>
          <w:rFonts w:asciiTheme="minorHAnsi" w:hAnsiTheme="minorHAnsi" w:cs="Cambria"/>
          <w:sz w:val="20"/>
          <w:szCs w:val="20"/>
        </w:rPr>
      </w:pPr>
    </w:p>
    <w:p w:rsidR="00A26362" w:rsidRPr="00A26362" w:rsidRDefault="00A26362" w:rsidP="00A26362">
      <w:pPr>
        <w:pStyle w:val="ParagraphStyle"/>
        <w:spacing w:line="360" w:lineRule="auto"/>
        <w:ind w:right="49"/>
        <w:jc w:val="both"/>
        <w:rPr>
          <w:rFonts w:asciiTheme="minorHAnsi" w:hAnsiTheme="minorHAnsi" w:cs="Cambria"/>
          <w:b/>
          <w:bCs/>
          <w:sz w:val="20"/>
          <w:szCs w:val="20"/>
        </w:rPr>
      </w:pPr>
      <w:r w:rsidRPr="00A26362">
        <w:rPr>
          <w:rFonts w:asciiTheme="minorHAnsi" w:hAnsiTheme="minorHAnsi" w:cs="Cambria"/>
          <w:b/>
          <w:bCs/>
          <w:sz w:val="20"/>
          <w:szCs w:val="20"/>
        </w:rPr>
        <w:t>Cláusula Décima Primeira – Foro Competente</w:t>
      </w:r>
    </w:p>
    <w:p w:rsidR="00A26362" w:rsidRPr="00A26362" w:rsidRDefault="00A26362" w:rsidP="00A26362">
      <w:pPr>
        <w:pStyle w:val="ParagraphStyle"/>
        <w:spacing w:line="360" w:lineRule="auto"/>
        <w:ind w:right="49"/>
        <w:jc w:val="both"/>
        <w:rPr>
          <w:rFonts w:asciiTheme="minorHAnsi" w:hAnsiTheme="minorHAnsi" w:cs="Cambria"/>
          <w:sz w:val="20"/>
          <w:szCs w:val="20"/>
        </w:rPr>
      </w:pPr>
      <w:r w:rsidRPr="00A26362">
        <w:rPr>
          <w:rFonts w:asciiTheme="minorHAnsi" w:hAnsiTheme="minorHAnsi" w:cs="Cambria"/>
          <w:sz w:val="20"/>
          <w:szCs w:val="20"/>
        </w:rPr>
        <w:t>Fica eleito o Foro da Comarca de Rio Negro, Estado do Paraná, como competente para dirimir questões decorrentes deste ajuste, renunciando as partes a qualquer outro por mais privilegiado que seja.</w:t>
      </w:r>
    </w:p>
    <w:p w:rsidR="00A26362" w:rsidRPr="00A26362" w:rsidRDefault="00A26362" w:rsidP="00A26362">
      <w:pPr>
        <w:pStyle w:val="ParagraphStyle"/>
        <w:spacing w:line="360" w:lineRule="auto"/>
        <w:ind w:right="49"/>
        <w:jc w:val="both"/>
        <w:rPr>
          <w:rFonts w:asciiTheme="minorHAnsi" w:hAnsiTheme="minorHAnsi" w:cs="Cambria"/>
          <w:sz w:val="20"/>
          <w:szCs w:val="20"/>
        </w:rPr>
      </w:pPr>
    </w:p>
    <w:p w:rsidR="00A26362" w:rsidRPr="00A26362" w:rsidRDefault="00A26362" w:rsidP="00A26362">
      <w:pPr>
        <w:pStyle w:val="ParagraphStyle"/>
        <w:spacing w:line="360" w:lineRule="auto"/>
        <w:ind w:right="49"/>
        <w:jc w:val="both"/>
        <w:rPr>
          <w:rFonts w:asciiTheme="minorHAnsi" w:hAnsiTheme="minorHAnsi" w:cs="Cambria"/>
          <w:sz w:val="20"/>
          <w:szCs w:val="20"/>
        </w:rPr>
      </w:pPr>
      <w:r w:rsidRPr="00A26362">
        <w:rPr>
          <w:rFonts w:asciiTheme="minorHAnsi" w:hAnsiTheme="minorHAnsi" w:cs="Cambria"/>
          <w:sz w:val="20"/>
          <w:szCs w:val="20"/>
        </w:rPr>
        <w:lastRenderedPageBreak/>
        <w:t>E, assim, por estarem justos e contratados, obrigando-se ao fiel e integral cumprimento das obrigações decorrente deste contrato, firmam-no em três vias de igual teor e forma, perante as testemunhas adiante assinadas.</w:t>
      </w:r>
    </w:p>
    <w:p w:rsidR="00A26362" w:rsidRPr="00A26362" w:rsidRDefault="00A26362" w:rsidP="00A26362">
      <w:pPr>
        <w:pStyle w:val="ParagraphStyle"/>
        <w:spacing w:line="360" w:lineRule="auto"/>
        <w:ind w:right="49"/>
        <w:jc w:val="center"/>
        <w:rPr>
          <w:rFonts w:asciiTheme="minorHAnsi" w:hAnsiTheme="minorHAnsi" w:cs="Cambria"/>
          <w:sz w:val="20"/>
          <w:szCs w:val="20"/>
        </w:rPr>
      </w:pPr>
    </w:p>
    <w:p w:rsidR="00A26362" w:rsidRPr="00A26362" w:rsidRDefault="00A26362" w:rsidP="00A26362">
      <w:pPr>
        <w:pStyle w:val="ParagraphStyle"/>
        <w:spacing w:line="360" w:lineRule="auto"/>
        <w:ind w:right="49"/>
        <w:jc w:val="center"/>
        <w:rPr>
          <w:rFonts w:asciiTheme="minorHAnsi" w:hAnsiTheme="minorHAnsi" w:cs="Cambria"/>
          <w:sz w:val="20"/>
          <w:szCs w:val="20"/>
        </w:rPr>
      </w:pPr>
    </w:p>
    <w:p w:rsidR="00A26362" w:rsidRPr="00A26362" w:rsidRDefault="00A26362" w:rsidP="00A26362">
      <w:pPr>
        <w:pStyle w:val="ParagraphStyle"/>
        <w:tabs>
          <w:tab w:val="left" w:pos="60"/>
        </w:tabs>
        <w:spacing w:line="360" w:lineRule="auto"/>
        <w:ind w:right="49"/>
        <w:jc w:val="center"/>
        <w:rPr>
          <w:rFonts w:asciiTheme="minorHAnsi" w:hAnsiTheme="minorHAnsi" w:cs="Cambria"/>
          <w:sz w:val="20"/>
          <w:szCs w:val="20"/>
        </w:rPr>
      </w:pPr>
      <w:r w:rsidRPr="00A26362">
        <w:rPr>
          <w:rFonts w:asciiTheme="minorHAnsi" w:hAnsiTheme="minorHAnsi" w:cs="Cambria"/>
          <w:sz w:val="20"/>
          <w:szCs w:val="20"/>
        </w:rPr>
        <w:t xml:space="preserve">Local e Data </w:t>
      </w:r>
    </w:p>
    <w:p w:rsidR="00A26362" w:rsidRPr="00A26362" w:rsidRDefault="00A26362" w:rsidP="00A26362">
      <w:pPr>
        <w:pStyle w:val="ParagraphStyle"/>
        <w:tabs>
          <w:tab w:val="left" w:pos="60"/>
        </w:tabs>
        <w:spacing w:line="360" w:lineRule="auto"/>
        <w:ind w:right="49"/>
        <w:jc w:val="center"/>
        <w:rPr>
          <w:rFonts w:asciiTheme="minorHAnsi" w:hAnsiTheme="minorHAnsi" w:cs="Cambria"/>
          <w:sz w:val="20"/>
          <w:szCs w:val="20"/>
        </w:rPr>
      </w:pPr>
    </w:p>
    <w:p w:rsidR="00A26362" w:rsidRPr="00A26362" w:rsidRDefault="00A26362" w:rsidP="00A26362">
      <w:pPr>
        <w:pStyle w:val="ParagraphStyle"/>
        <w:tabs>
          <w:tab w:val="left" w:pos="60"/>
        </w:tabs>
        <w:spacing w:line="360" w:lineRule="auto"/>
        <w:ind w:right="49"/>
        <w:jc w:val="center"/>
        <w:rPr>
          <w:rFonts w:asciiTheme="minorHAnsi" w:hAnsiTheme="minorHAnsi" w:cs="Cambria"/>
          <w:sz w:val="20"/>
          <w:szCs w:val="20"/>
        </w:rPr>
      </w:pPr>
      <w:r w:rsidRPr="00A26362">
        <w:rPr>
          <w:rFonts w:asciiTheme="minorHAnsi" w:hAnsiTheme="minorHAnsi" w:cs="Cambria"/>
          <w:sz w:val="20"/>
          <w:szCs w:val="20"/>
        </w:rPr>
        <w:t>Contratante</w:t>
      </w:r>
    </w:p>
    <w:p w:rsidR="00A26362" w:rsidRPr="00A26362" w:rsidRDefault="00A26362" w:rsidP="00A26362">
      <w:pPr>
        <w:pStyle w:val="ParagraphStyle"/>
        <w:tabs>
          <w:tab w:val="left" w:pos="60"/>
        </w:tabs>
        <w:spacing w:line="360" w:lineRule="auto"/>
        <w:ind w:right="49"/>
        <w:jc w:val="center"/>
        <w:rPr>
          <w:rFonts w:asciiTheme="minorHAnsi" w:hAnsiTheme="minorHAnsi" w:cs="Cambria"/>
          <w:sz w:val="20"/>
          <w:szCs w:val="20"/>
        </w:rPr>
      </w:pPr>
    </w:p>
    <w:p w:rsidR="00A26362" w:rsidRPr="00A26362" w:rsidRDefault="00A26362" w:rsidP="00A26362">
      <w:pPr>
        <w:pStyle w:val="ParagraphStyle"/>
        <w:tabs>
          <w:tab w:val="left" w:pos="60"/>
        </w:tabs>
        <w:spacing w:line="360" w:lineRule="auto"/>
        <w:ind w:right="49"/>
        <w:jc w:val="center"/>
        <w:rPr>
          <w:rFonts w:asciiTheme="minorHAnsi" w:hAnsiTheme="minorHAnsi" w:cs="Cambria"/>
          <w:sz w:val="20"/>
          <w:szCs w:val="20"/>
        </w:rPr>
      </w:pPr>
      <w:r w:rsidRPr="00A26362">
        <w:rPr>
          <w:rFonts w:asciiTheme="minorHAnsi" w:hAnsiTheme="minorHAnsi" w:cs="Cambria"/>
          <w:sz w:val="20"/>
          <w:szCs w:val="20"/>
        </w:rPr>
        <w:t>Contratada</w:t>
      </w:r>
    </w:p>
    <w:p w:rsidR="00A26362" w:rsidRPr="00A26362" w:rsidRDefault="00A26362" w:rsidP="00A26362">
      <w:pPr>
        <w:pStyle w:val="ParagraphStyle"/>
        <w:tabs>
          <w:tab w:val="left" w:pos="60"/>
        </w:tabs>
        <w:spacing w:line="360" w:lineRule="auto"/>
        <w:ind w:right="49"/>
        <w:jc w:val="center"/>
        <w:rPr>
          <w:rFonts w:asciiTheme="minorHAnsi" w:hAnsiTheme="minorHAnsi" w:cs="Cambria"/>
          <w:sz w:val="20"/>
          <w:szCs w:val="20"/>
        </w:rPr>
      </w:pPr>
    </w:p>
    <w:p w:rsidR="00A26362" w:rsidRPr="00A26362" w:rsidRDefault="00A26362" w:rsidP="00A26362">
      <w:pPr>
        <w:pStyle w:val="ParagraphStyle"/>
        <w:tabs>
          <w:tab w:val="left" w:pos="60"/>
        </w:tabs>
        <w:spacing w:line="360" w:lineRule="auto"/>
        <w:ind w:right="49"/>
        <w:jc w:val="center"/>
        <w:rPr>
          <w:rFonts w:asciiTheme="minorHAnsi" w:hAnsiTheme="minorHAnsi" w:cs="Cambria"/>
          <w:sz w:val="20"/>
          <w:szCs w:val="20"/>
        </w:rPr>
      </w:pPr>
      <w:r w:rsidRPr="00A26362">
        <w:rPr>
          <w:rFonts w:asciiTheme="minorHAnsi" w:hAnsiTheme="minorHAnsi" w:cs="Cambria"/>
          <w:sz w:val="20"/>
          <w:szCs w:val="20"/>
        </w:rPr>
        <w:t>Gestor do Contrato</w:t>
      </w:r>
    </w:p>
    <w:p w:rsidR="00A26362" w:rsidRPr="00A26362" w:rsidRDefault="00A26362" w:rsidP="00A26362">
      <w:pPr>
        <w:pStyle w:val="ParagraphStyle"/>
        <w:tabs>
          <w:tab w:val="left" w:pos="60"/>
        </w:tabs>
        <w:spacing w:line="360" w:lineRule="auto"/>
        <w:ind w:right="49"/>
        <w:jc w:val="center"/>
        <w:rPr>
          <w:rFonts w:asciiTheme="minorHAnsi" w:hAnsiTheme="minorHAnsi" w:cs="Cambria"/>
          <w:sz w:val="20"/>
          <w:szCs w:val="20"/>
        </w:rPr>
      </w:pPr>
    </w:p>
    <w:p w:rsidR="00A26362" w:rsidRPr="00A26362" w:rsidRDefault="00A26362" w:rsidP="00A26362">
      <w:pPr>
        <w:pStyle w:val="ParagraphStyle"/>
        <w:tabs>
          <w:tab w:val="left" w:pos="60"/>
        </w:tabs>
        <w:spacing w:line="360" w:lineRule="auto"/>
        <w:ind w:right="49"/>
        <w:jc w:val="center"/>
        <w:rPr>
          <w:rFonts w:asciiTheme="minorHAnsi" w:hAnsiTheme="minorHAnsi" w:cs="Cambria"/>
          <w:sz w:val="20"/>
          <w:szCs w:val="20"/>
        </w:rPr>
      </w:pPr>
      <w:r w:rsidRPr="00A26362">
        <w:rPr>
          <w:rFonts w:asciiTheme="minorHAnsi" w:hAnsiTheme="minorHAnsi" w:cs="Cambria"/>
          <w:sz w:val="20"/>
          <w:szCs w:val="20"/>
        </w:rPr>
        <w:t>Fiscal do Contrato</w:t>
      </w:r>
    </w:p>
    <w:p w:rsidR="00A26362" w:rsidRPr="00A26362" w:rsidRDefault="00A26362" w:rsidP="00A26362">
      <w:pPr>
        <w:pStyle w:val="ParagraphStyle"/>
        <w:spacing w:line="360" w:lineRule="auto"/>
        <w:ind w:right="49"/>
        <w:jc w:val="both"/>
        <w:rPr>
          <w:rFonts w:asciiTheme="minorHAnsi" w:hAnsiTheme="minorHAnsi" w:cs="Cambria"/>
          <w:sz w:val="20"/>
          <w:szCs w:val="20"/>
        </w:rPr>
      </w:pPr>
    </w:p>
    <w:p w:rsidR="00A26362" w:rsidRPr="00A26362" w:rsidRDefault="00A26362" w:rsidP="00A26362">
      <w:pPr>
        <w:pStyle w:val="ParagraphStyle"/>
        <w:spacing w:line="360" w:lineRule="auto"/>
        <w:ind w:right="49"/>
        <w:jc w:val="center"/>
        <w:rPr>
          <w:rFonts w:asciiTheme="minorHAnsi" w:hAnsiTheme="minorHAnsi" w:cs="Cambria"/>
          <w:sz w:val="20"/>
          <w:szCs w:val="20"/>
        </w:rPr>
      </w:pPr>
    </w:p>
    <w:p w:rsidR="00A26362" w:rsidRPr="00A26362" w:rsidRDefault="00A26362" w:rsidP="00A26362">
      <w:pPr>
        <w:pStyle w:val="ParagraphStyle"/>
        <w:spacing w:line="360" w:lineRule="auto"/>
        <w:ind w:right="49"/>
        <w:jc w:val="both"/>
        <w:rPr>
          <w:rFonts w:asciiTheme="minorHAnsi" w:hAnsiTheme="minorHAnsi" w:cs="Cambria"/>
          <w:sz w:val="20"/>
          <w:szCs w:val="20"/>
        </w:rPr>
      </w:pPr>
    </w:p>
    <w:p w:rsidR="00A26362" w:rsidRPr="00A26362" w:rsidRDefault="00A26362" w:rsidP="00A26362">
      <w:pPr>
        <w:pStyle w:val="ParagraphStyle"/>
        <w:spacing w:line="360" w:lineRule="auto"/>
        <w:ind w:right="49"/>
        <w:jc w:val="both"/>
        <w:rPr>
          <w:rFonts w:asciiTheme="minorHAnsi" w:hAnsiTheme="minorHAnsi" w:cs="Cambria"/>
          <w:sz w:val="20"/>
          <w:szCs w:val="20"/>
        </w:rPr>
      </w:pPr>
    </w:p>
    <w:p w:rsidR="00A26362" w:rsidRPr="00A26362" w:rsidRDefault="00A26362" w:rsidP="00A26362">
      <w:pPr>
        <w:pStyle w:val="ParagraphStyle"/>
        <w:spacing w:line="360" w:lineRule="auto"/>
        <w:ind w:right="49"/>
        <w:rPr>
          <w:rFonts w:asciiTheme="minorHAnsi" w:hAnsiTheme="minorHAnsi" w:cs="Cambria"/>
          <w:sz w:val="20"/>
          <w:szCs w:val="20"/>
        </w:rPr>
      </w:pPr>
      <w:r w:rsidRPr="00A26362">
        <w:rPr>
          <w:rFonts w:asciiTheme="minorHAnsi" w:hAnsiTheme="minorHAnsi" w:cs="Cambria"/>
          <w:sz w:val="20"/>
          <w:szCs w:val="20"/>
        </w:rPr>
        <w:t>Testemunhas:</w:t>
      </w:r>
    </w:p>
    <w:p w:rsidR="00A26362" w:rsidRPr="00A26362" w:rsidRDefault="00A26362" w:rsidP="00A26362">
      <w:pPr>
        <w:pStyle w:val="ParagraphStyle"/>
        <w:spacing w:line="360" w:lineRule="auto"/>
        <w:ind w:right="49"/>
        <w:rPr>
          <w:rFonts w:asciiTheme="minorHAnsi" w:hAnsiTheme="minorHAnsi" w:cs="Cambria"/>
          <w:sz w:val="20"/>
          <w:szCs w:val="20"/>
        </w:rPr>
      </w:pPr>
    </w:p>
    <w:p w:rsidR="00A26362" w:rsidRPr="00A26362" w:rsidRDefault="00A26362" w:rsidP="00A26362">
      <w:pPr>
        <w:pStyle w:val="ParagraphStyle"/>
        <w:spacing w:line="360" w:lineRule="auto"/>
        <w:ind w:right="49"/>
        <w:rPr>
          <w:rFonts w:asciiTheme="minorHAnsi" w:hAnsiTheme="minorHAnsi" w:cs="Cambria"/>
          <w:sz w:val="20"/>
          <w:szCs w:val="20"/>
        </w:rPr>
      </w:pPr>
    </w:p>
    <w:p w:rsidR="00A26362" w:rsidRPr="00A26362" w:rsidRDefault="00A26362" w:rsidP="00A26362">
      <w:pPr>
        <w:pStyle w:val="ParagraphStyle"/>
        <w:ind w:left="-285" w:right="49"/>
        <w:jc w:val="center"/>
        <w:rPr>
          <w:rFonts w:asciiTheme="minorHAnsi" w:hAnsiTheme="minorHAnsi" w:cs="Cambria"/>
          <w:b/>
          <w:bCs/>
          <w:sz w:val="20"/>
          <w:szCs w:val="20"/>
          <w:u w:val="single"/>
        </w:rPr>
      </w:pPr>
      <w:r w:rsidRPr="00A26362">
        <w:rPr>
          <w:rFonts w:asciiTheme="minorHAnsi" w:hAnsiTheme="minorHAnsi" w:cs="Cambria"/>
          <w:sz w:val="20"/>
          <w:szCs w:val="20"/>
        </w:rPr>
        <w:br w:type="page"/>
      </w:r>
      <w:r w:rsidRPr="00A26362">
        <w:rPr>
          <w:rFonts w:asciiTheme="minorHAnsi" w:hAnsiTheme="minorHAnsi" w:cs="Cambria"/>
          <w:b/>
          <w:bCs/>
          <w:sz w:val="20"/>
          <w:szCs w:val="20"/>
          <w:u w:val="single"/>
        </w:rPr>
        <w:lastRenderedPageBreak/>
        <w:t>ANEXO VI</w:t>
      </w:r>
    </w:p>
    <w:p w:rsidR="00A26362" w:rsidRPr="00A26362" w:rsidRDefault="00A26362" w:rsidP="00A26362">
      <w:pPr>
        <w:pStyle w:val="ParagraphStyle"/>
        <w:ind w:left="-285" w:right="49"/>
        <w:jc w:val="center"/>
        <w:rPr>
          <w:rFonts w:asciiTheme="minorHAnsi" w:hAnsiTheme="minorHAnsi" w:cs="Cambria"/>
          <w:b/>
          <w:bCs/>
          <w:sz w:val="20"/>
          <w:szCs w:val="20"/>
          <w:u w:val="single"/>
        </w:rPr>
      </w:pPr>
    </w:p>
    <w:p w:rsidR="00A26362" w:rsidRPr="00A26362" w:rsidRDefault="00A26362" w:rsidP="00A26362">
      <w:pPr>
        <w:pStyle w:val="ParagraphStyle"/>
        <w:ind w:left="-285" w:right="49"/>
        <w:rPr>
          <w:rFonts w:asciiTheme="minorHAnsi" w:hAnsiTheme="minorHAnsi" w:cs="Cambria"/>
          <w:sz w:val="20"/>
          <w:szCs w:val="20"/>
        </w:rPr>
      </w:pPr>
    </w:p>
    <w:p w:rsidR="00A26362" w:rsidRPr="00A26362" w:rsidRDefault="00A26362" w:rsidP="00A26362">
      <w:pPr>
        <w:pStyle w:val="ParagraphStyle"/>
        <w:ind w:left="-285" w:right="49"/>
        <w:rPr>
          <w:rFonts w:asciiTheme="minorHAnsi" w:hAnsiTheme="minorHAnsi" w:cs="Cambria"/>
          <w:sz w:val="20"/>
          <w:szCs w:val="20"/>
        </w:rPr>
      </w:pPr>
    </w:p>
    <w:p w:rsidR="00A26362" w:rsidRPr="00A26362" w:rsidRDefault="00A26362" w:rsidP="00A26362">
      <w:pPr>
        <w:pStyle w:val="ParagraphStyle"/>
        <w:ind w:left="-285" w:right="49"/>
        <w:jc w:val="both"/>
        <w:rPr>
          <w:rFonts w:asciiTheme="minorHAnsi" w:hAnsiTheme="minorHAnsi" w:cs="Cambria"/>
          <w:sz w:val="20"/>
          <w:szCs w:val="20"/>
        </w:rPr>
      </w:pPr>
      <w:r w:rsidRPr="00A26362">
        <w:rPr>
          <w:rFonts w:asciiTheme="minorHAnsi" w:hAnsiTheme="minorHAnsi" w:cs="Cambria"/>
          <w:sz w:val="20"/>
          <w:szCs w:val="20"/>
        </w:rPr>
        <w:t>DECLARAÇÃO DE CUMPRIMENTO DA LEI GERAL DE PROTEÇÃO DE DADOS - LEI N. 13.709/2018</w:t>
      </w:r>
    </w:p>
    <w:p w:rsidR="00A26362" w:rsidRPr="00A26362" w:rsidRDefault="00A26362" w:rsidP="00A26362">
      <w:pPr>
        <w:pStyle w:val="ParagraphStyle"/>
        <w:spacing w:after="195" w:line="276" w:lineRule="auto"/>
        <w:ind w:left="-285" w:right="49"/>
        <w:jc w:val="both"/>
        <w:rPr>
          <w:rFonts w:asciiTheme="minorHAnsi" w:hAnsiTheme="minorHAnsi" w:cs="Cambria"/>
          <w:sz w:val="20"/>
          <w:szCs w:val="20"/>
        </w:rPr>
      </w:pPr>
    </w:p>
    <w:p w:rsidR="00A26362" w:rsidRPr="00A26362" w:rsidRDefault="00A26362" w:rsidP="00A26362">
      <w:pPr>
        <w:pStyle w:val="ParagraphStyle"/>
        <w:spacing w:after="195" w:line="276" w:lineRule="auto"/>
        <w:ind w:left="-285" w:right="49"/>
        <w:jc w:val="both"/>
        <w:rPr>
          <w:rFonts w:asciiTheme="minorHAnsi" w:hAnsiTheme="minorHAnsi" w:cs="Cambria"/>
          <w:sz w:val="20"/>
          <w:szCs w:val="20"/>
        </w:rPr>
      </w:pPr>
      <w:r w:rsidRPr="00A26362">
        <w:rPr>
          <w:rFonts w:asciiTheme="minorHAnsi" w:hAnsiTheme="minorHAnsi" w:cs="Cambria"/>
          <w:sz w:val="20"/>
          <w:szCs w:val="20"/>
        </w:rPr>
        <w:t>Pregão nº 62/2022-PMQ</w:t>
      </w:r>
    </w:p>
    <w:p w:rsidR="00A26362" w:rsidRPr="00A26362" w:rsidRDefault="00A26362" w:rsidP="00A26362">
      <w:pPr>
        <w:pStyle w:val="ParagraphStyle"/>
        <w:spacing w:after="195" w:line="276" w:lineRule="auto"/>
        <w:ind w:left="-285" w:right="49"/>
        <w:jc w:val="both"/>
        <w:rPr>
          <w:rFonts w:asciiTheme="minorHAnsi" w:hAnsiTheme="minorHAnsi" w:cs="Cambria"/>
          <w:sz w:val="20"/>
          <w:szCs w:val="20"/>
        </w:rPr>
      </w:pPr>
    </w:p>
    <w:p w:rsidR="00A26362" w:rsidRPr="00A26362" w:rsidRDefault="00A26362" w:rsidP="00A26362">
      <w:pPr>
        <w:pStyle w:val="ParagraphStyle"/>
        <w:spacing w:after="195" w:line="276" w:lineRule="auto"/>
        <w:ind w:left="-285" w:right="49"/>
        <w:jc w:val="both"/>
        <w:rPr>
          <w:rFonts w:asciiTheme="minorHAnsi" w:hAnsiTheme="minorHAnsi" w:cs="Cambria"/>
          <w:sz w:val="20"/>
          <w:szCs w:val="20"/>
        </w:rPr>
      </w:pPr>
      <w:r w:rsidRPr="00A26362">
        <w:rPr>
          <w:rFonts w:asciiTheme="minorHAnsi" w:hAnsiTheme="minorHAnsi" w:cs="Cambria"/>
          <w:sz w:val="20"/>
          <w:szCs w:val="20"/>
        </w:rPr>
        <w:t>Nome da empresa:</w:t>
      </w:r>
    </w:p>
    <w:p w:rsidR="00A26362" w:rsidRPr="00A26362" w:rsidRDefault="00A26362" w:rsidP="00A26362">
      <w:pPr>
        <w:pStyle w:val="ParagraphStyle"/>
        <w:spacing w:after="195" w:line="276" w:lineRule="auto"/>
        <w:ind w:left="-285" w:right="49"/>
        <w:jc w:val="both"/>
        <w:rPr>
          <w:rFonts w:asciiTheme="minorHAnsi" w:hAnsiTheme="minorHAnsi" w:cs="Cambria"/>
          <w:sz w:val="20"/>
          <w:szCs w:val="20"/>
        </w:rPr>
      </w:pPr>
      <w:r w:rsidRPr="00A26362">
        <w:rPr>
          <w:rFonts w:asciiTheme="minorHAnsi" w:hAnsiTheme="minorHAnsi" w:cs="Cambria"/>
          <w:sz w:val="20"/>
          <w:szCs w:val="20"/>
        </w:rPr>
        <w:t>CNPJ:</w:t>
      </w:r>
    </w:p>
    <w:p w:rsidR="00A26362" w:rsidRPr="00A26362" w:rsidRDefault="00A26362" w:rsidP="00A26362">
      <w:pPr>
        <w:pStyle w:val="ParagraphStyle"/>
        <w:ind w:left="-285" w:right="49"/>
        <w:jc w:val="both"/>
        <w:rPr>
          <w:rFonts w:asciiTheme="minorHAnsi" w:hAnsiTheme="minorHAnsi" w:cs="Cambria"/>
          <w:sz w:val="20"/>
          <w:szCs w:val="20"/>
        </w:rPr>
      </w:pPr>
    </w:p>
    <w:p w:rsidR="00A26362" w:rsidRPr="00A26362" w:rsidRDefault="00A26362" w:rsidP="00A26362">
      <w:pPr>
        <w:pStyle w:val="ParagraphStyle"/>
        <w:ind w:left="-285" w:right="49"/>
        <w:jc w:val="both"/>
        <w:rPr>
          <w:rFonts w:asciiTheme="minorHAnsi" w:hAnsiTheme="minorHAnsi" w:cs="Cambria"/>
          <w:sz w:val="20"/>
          <w:szCs w:val="20"/>
        </w:rPr>
      </w:pPr>
      <w:r w:rsidRPr="00A26362">
        <w:rPr>
          <w:rFonts w:asciiTheme="minorHAnsi" w:hAnsiTheme="minorHAnsi" w:cs="Cambria"/>
          <w:sz w:val="20"/>
          <w:szCs w:val="20"/>
        </w:rPr>
        <w:t>A LICITANTE declara que tem ciência da existência da Lei Geral de Proteção de Dados (LGPD) e, se compromete a adequar todos os procedimentos internos ao disposto na legislação, com intuito de proteção dos dados pessoais repassados pelo Município de Quitandinha.</w:t>
      </w:r>
    </w:p>
    <w:p w:rsidR="00A26362" w:rsidRPr="00A26362" w:rsidRDefault="00A26362" w:rsidP="00A26362">
      <w:pPr>
        <w:pStyle w:val="ParagraphStyle"/>
        <w:ind w:left="-285" w:right="49"/>
        <w:jc w:val="both"/>
        <w:rPr>
          <w:rFonts w:asciiTheme="minorHAnsi" w:hAnsiTheme="minorHAnsi" w:cs="Cambria"/>
          <w:sz w:val="20"/>
          <w:szCs w:val="20"/>
        </w:rPr>
      </w:pPr>
    </w:p>
    <w:p w:rsidR="00A26362" w:rsidRPr="00A26362" w:rsidRDefault="00A26362" w:rsidP="00A26362">
      <w:pPr>
        <w:pStyle w:val="ParagraphStyle"/>
        <w:ind w:left="-285" w:right="49"/>
        <w:jc w:val="both"/>
        <w:rPr>
          <w:rFonts w:asciiTheme="minorHAnsi" w:hAnsiTheme="minorHAnsi" w:cs="Cambria"/>
          <w:sz w:val="20"/>
          <w:szCs w:val="20"/>
        </w:rPr>
      </w:pPr>
      <w:r w:rsidRPr="00A26362">
        <w:rPr>
          <w:rFonts w:asciiTheme="minorHAnsi" w:hAnsiTheme="minorHAnsi" w:cs="Cambria"/>
          <w:sz w:val="20"/>
          <w:szCs w:val="20"/>
        </w:rPr>
        <w:t xml:space="preserve"> A LICITANTE fica obrigada a comunicar ao Município ora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rsidR="00A26362" w:rsidRPr="00A26362" w:rsidRDefault="00A26362" w:rsidP="00A26362">
      <w:pPr>
        <w:pStyle w:val="ParagraphStyle"/>
        <w:ind w:left="-285" w:right="49"/>
        <w:jc w:val="both"/>
        <w:rPr>
          <w:rFonts w:asciiTheme="minorHAnsi" w:hAnsiTheme="minorHAnsi" w:cs="Cambria"/>
          <w:sz w:val="20"/>
          <w:szCs w:val="20"/>
        </w:rPr>
      </w:pPr>
    </w:p>
    <w:p w:rsidR="00A26362" w:rsidRPr="00A26362" w:rsidRDefault="00A26362" w:rsidP="00A26362">
      <w:pPr>
        <w:pStyle w:val="ParagraphStyle"/>
        <w:ind w:left="-285" w:right="49"/>
        <w:jc w:val="both"/>
        <w:rPr>
          <w:rFonts w:asciiTheme="minorHAnsi" w:hAnsiTheme="minorHAnsi" w:cs="Cambria"/>
          <w:sz w:val="20"/>
          <w:szCs w:val="20"/>
        </w:rPr>
      </w:pPr>
      <w:r w:rsidRPr="00A26362">
        <w:rPr>
          <w:rFonts w:asciiTheme="minorHAnsi" w:hAnsiTheme="minorHAnsi" w:cs="Cambria"/>
          <w:sz w:val="20"/>
          <w:szCs w:val="20"/>
        </w:rPr>
        <w:t>A LICITANTE declara desde já que está ciente das cláusulas previstas na minuta de contrato que acompanha o presente edital, especialmente no tocante à proteção dos dados pessoais que, por ventura, forem utilizados durante o certame e na execução do objeto da licitação</w:t>
      </w:r>
    </w:p>
    <w:p w:rsidR="00A26362" w:rsidRPr="00A26362" w:rsidRDefault="00A26362" w:rsidP="00A26362">
      <w:pPr>
        <w:pStyle w:val="ParagraphStyle"/>
        <w:ind w:left="-285" w:right="49"/>
        <w:jc w:val="both"/>
        <w:rPr>
          <w:rFonts w:asciiTheme="minorHAnsi" w:hAnsiTheme="minorHAnsi" w:cs="Cambria"/>
          <w:sz w:val="20"/>
          <w:szCs w:val="20"/>
        </w:rPr>
      </w:pPr>
    </w:p>
    <w:p w:rsidR="00A26362" w:rsidRPr="00A26362" w:rsidRDefault="00A26362" w:rsidP="00A26362">
      <w:pPr>
        <w:pStyle w:val="ParagraphStyle"/>
        <w:ind w:left="-285" w:right="49"/>
        <w:jc w:val="both"/>
        <w:rPr>
          <w:rFonts w:asciiTheme="minorHAnsi" w:hAnsiTheme="minorHAnsi" w:cs="Cambria"/>
          <w:sz w:val="20"/>
          <w:szCs w:val="20"/>
        </w:rPr>
      </w:pPr>
    </w:p>
    <w:p w:rsidR="00A26362" w:rsidRPr="00A26362" w:rsidRDefault="00A26362" w:rsidP="00A26362">
      <w:pPr>
        <w:pStyle w:val="ParagraphStyle"/>
        <w:ind w:left="-285" w:right="49"/>
        <w:jc w:val="both"/>
        <w:rPr>
          <w:rFonts w:asciiTheme="minorHAnsi" w:hAnsiTheme="minorHAnsi" w:cs="Cambria"/>
          <w:sz w:val="20"/>
          <w:szCs w:val="20"/>
        </w:rPr>
      </w:pPr>
    </w:p>
    <w:p w:rsidR="00A26362" w:rsidRPr="00A26362" w:rsidRDefault="00A26362" w:rsidP="00A26362">
      <w:pPr>
        <w:pStyle w:val="ParagraphStyle"/>
        <w:ind w:left="-285" w:right="49"/>
        <w:jc w:val="both"/>
        <w:rPr>
          <w:rFonts w:asciiTheme="minorHAnsi" w:hAnsiTheme="minorHAnsi" w:cs="Cambria"/>
          <w:sz w:val="20"/>
          <w:szCs w:val="20"/>
        </w:rPr>
      </w:pPr>
      <w:r w:rsidRPr="00A26362">
        <w:rPr>
          <w:rFonts w:asciiTheme="minorHAnsi" w:hAnsiTheme="minorHAnsi" w:cs="Cambria"/>
          <w:sz w:val="20"/>
          <w:szCs w:val="20"/>
        </w:rPr>
        <w:t>Loca e Data</w:t>
      </w:r>
    </w:p>
    <w:p w:rsidR="00A26362" w:rsidRPr="00A26362" w:rsidRDefault="00A26362" w:rsidP="00A26362">
      <w:pPr>
        <w:pStyle w:val="ParagraphStyle"/>
        <w:ind w:left="-285" w:right="49"/>
        <w:jc w:val="both"/>
        <w:rPr>
          <w:rFonts w:asciiTheme="minorHAnsi" w:hAnsiTheme="minorHAnsi" w:cs="Cambria"/>
          <w:sz w:val="20"/>
          <w:szCs w:val="20"/>
        </w:rPr>
      </w:pPr>
    </w:p>
    <w:p w:rsidR="00A26362" w:rsidRPr="00A26362" w:rsidRDefault="00A26362" w:rsidP="00A26362">
      <w:pPr>
        <w:pStyle w:val="ParagraphStyle"/>
        <w:ind w:left="-285" w:right="49"/>
        <w:jc w:val="both"/>
        <w:rPr>
          <w:rFonts w:asciiTheme="minorHAnsi" w:hAnsiTheme="minorHAnsi" w:cs="Cambria"/>
          <w:sz w:val="20"/>
          <w:szCs w:val="20"/>
        </w:rPr>
      </w:pPr>
    </w:p>
    <w:p w:rsidR="00A26362" w:rsidRPr="00A26362" w:rsidRDefault="00A26362" w:rsidP="00A26362">
      <w:pPr>
        <w:pStyle w:val="ParagraphStyle"/>
        <w:ind w:left="-285" w:right="49"/>
        <w:jc w:val="both"/>
        <w:rPr>
          <w:rFonts w:asciiTheme="minorHAnsi" w:hAnsiTheme="minorHAnsi" w:cs="Cambria"/>
          <w:sz w:val="20"/>
          <w:szCs w:val="20"/>
        </w:rPr>
      </w:pPr>
    </w:p>
    <w:p w:rsidR="00A26362" w:rsidRPr="00A26362" w:rsidRDefault="00A26362" w:rsidP="00A26362">
      <w:pPr>
        <w:pStyle w:val="ParagraphStyle"/>
        <w:ind w:left="-285" w:right="49"/>
        <w:jc w:val="both"/>
        <w:rPr>
          <w:rFonts w:asciiTheme="minorHAnsi" w:hAnsiTheme="minorHAnsi" w:cs="Cambria"/>
          <w:sz w:val="20"/>
          <w:szCs w:val="20"/>
        </w:rPr>
      </w:pPr>
      <w:r w:rsidRPr="00A26362">
        <w:rPr>
          <w:rFonts w:asciiTheme="minorHAnsi" w:hAnsiTheme="minorHAnsi" w:cs="Cambria"/>
          <w:sz w:val="20"/>
          <w:szCs w:val="20"/>
        </w:rPr>
        <w:t xml:space="preserve">Nome Assinatura do responsável </w:t>
      </w:r>
    </w:p>
    <w:p w:rsidR="00A26362" w:rsidRPr="00A26362" w:rsidRDefault="00A26362" w:rsidP="00A26362">
      <w:pPr>
        <w:pStyle w:val="ParagraphStyle"/>
        <w:spacing w:after="195" w:line="276" w:lineRule="auto"/>
        <w:ind w:right="49"/>
        <w:jc w:val="both"/>
        <w:rPr>
          <w:rFonts w:asciiTheme="minorHAnsi" w:hAnsiTheme="minorHAnsi" w:cs="Cambria"/>
          <w:b/>
          <w:bCs/>
          <w:color w:val="FF0000"/>
          <w:sz w:val="20"/>
          <w:szCs w:val="20"/>
        </w:rPr>
      </w:pPr>
      <w:r w:rsidRPr="00A26362">
        <w:rPr>
          <w:rFonts w:asciiTheme="minorHAnsi" w:hAnsiTheme="minorHAnsi" w:cs="Cambria"/>
          <w:b/>
          <w:bCs/>
          <w:color w:val="FF0000"/>
          <w:sz w:val="20"/>
          <w:szCs w:val="20"/>
        </w:rPr>
        <w:t>ESTE DOCUMENTO PODERÁ SER ASSINADO DIGITALMENTE PELO RESPONSAVEL DA EMPRESA</w:t>
      </w:r>
    </w:p>
    <w:p w:rsidR="00A26362" w:rsidRPr="00A26362" w:rsidRDefault="00A26362" w:rsidP="00A26362">
      <w:pPr>
        <w:pStyle w:val="ParagraphStyle"/>
        <w:spacing w:line="360" w:lineRule="auto"/>
        <w:ind w:left="-285" w:right="49"/>
        <w:rPr>
          <w:rFonts w:asciiTheme="minorHAnsi" w:hAnsiTheme="minorHAnsi" w:cs="Cambria"/>
          <w:spacing w:val="105"/>
          <w:sz w:val="20"/>
          <w:szCs w:val="20"/>
        </w:rPr>
      </w:pPr>
    </w:p>
    <w:p w:rsidR="00A26362" w:rsidRPr="00A26362" w:rsidRDefault="00A26362" w:rsidP="00A26362">
      <w:pPr>
        <w:pStyle w:val="ParagraphStyle"/>
        <w:ind w:left="-285" w:right="49"/>
        <w:rPr>
          <w:rFonts w:asciiTheme="minorHAnsi" w:hAnsiTheme="minorHAnsi" w:cs="Cambria"/>
          <w:spacing w:val="105"/>
          <w:sz w:val="20"/>
          <w:szCs w:val="20"/>
        </w:rPr>
      </w:pPr>
    </w:p>
    <w:p w:rsidR="00A26362" w:rsidRPr="00A26362" w:rsidRDefault="00A26362" w:rsidP="00A26362">
      <w:pPr>
        <w:pStyle w:val="ParagraphStyle"/>
        <w:ind w:left="-285" w:right="49"/>
        <w:rPr>
          <w:rFonts w:asciiTheme="minorHAnsi" w:hAnsiTheme="minorHAnsi" w:cs="Cambria"/>
          <w:sz w:val="20"/>
          <w:szCs w:val="20"/>
        </w:rPr>
      </w:pPr>
    </w:p>
    <w:p w:rsidR="00A26362" w:rsidRPr="00A26362" w:rsidRDefault="00A26362" w:rsidP="00A26362">
      <w:pPr>
        <w:pStyle w:val="ParagraphStyle"/>
        <w:ind w:left="-285" w:right="49"/>
        <w:rPr>
          <w:rFonts w:asciiTheme="minorHAnsi" w:hAnsiTheme="minorHAnsi" w:cs="Cambria"/>
          <w:b/>
          <w:bCs/>
          <w:color w:val="000000"/>
          <w:sz w:val="20"/>
          <w:szCs w:val="20"/>
        </w:rPr>
      </w:pPr>
    </w:p>
    <w:p w:rsidR="00A26362" w:rsidRPr="00A26362" w:rsidRDefault="00A26362" w:rsidP="00A26362">
      <w:pPr>
        <w:pStyle w:val="ParagraphStyle"/>
        <w:ind w:left="-285" w:right="49"/>
        <w:rPr>
          <w:rFonts w:asciiTheme="minorHAnsi" w:hAnsiTheme="minorHAnsi" w:cs="Cambria"/>
          <w:sz w:val="20"/>
          <w:szCs w:val="20"/>
        </w:rPr>
      </w:pPr>
    </w:p>
    <w:p w:rsidR="00A26362" w:rsidRPr="00A26362" w:rsidRDefault="00A26362" w:rsidP="00A26362">
      <w:pPr>
        <w:pStyle w:val="ParagraphStyle"/>
        <w:ind w:right="49"/>
        <w:rPr>
          <w:rFonts w:asciiTheme="minorHAnsi" w:hAnsiTheme="minorHAnsi" w:cs="Cambria"/>
          <w:spacing w:val="105"/>
          <w:sz w:val="20"/>
          <w:szCs w:val="20"/>
        </w:rPr>
      </w:pPr>
    </w:p>
    <w:p w:rsidR="00A26362" w:rsidRPr="00A26362" w:rsidRDefault="00A26362" w:rsidP="00A26362">
      <w:pPr>
        <w:pStyle w:val="ParagraphStyle"/>
        <w:keepNext/>
        <w:ind w:right="49"/>
        <w:jc w:val="center"/>
        <w:rPr>
          <w:rFonts w:asciiTheme="minorHAnsi" w:hAnsiTheme="minorHAnsi" w:cs="Cambria"/>
          <w:spacing w:val="105"/>
          <w:sz w:val="20"/>
          <w:szCs w:val="20"/>
        </w:rPr>
      </w:pPr>
    </w:p>
    <w:p w:rsidR="00A26362" w:rsidRPr="00A26362" w:rsidRDefault="00A26362" w:rsidP="00A26362">
      <w:pPr>
        <w:pStyle w:val="ParagraphStyle"/>
        <w:keepNext/>
        <w:ind w:right="49"/>
        <w:jc w:val="center"/>
        <w:rPr>
          <w:rFonts w:asciiTheme="minorHAnsi" w:hAnsiTheme="minorHAnsi" w:cs="Cambria"/>
          <w:sz w:val="20"/>
          <w:szCs w:val="20"/>
        </w:rPr>
      </w:pPr>
    </w:p>
    <w:p w:rsidR="00BD6773" w:rsidRPr="00A26362" w:rsidRDefault="00BD6773" w:rsidP="00A26362">
      <w:pPr>
        <w:ind w:right="49"/>
        <w:rPr>
          <w:rFonts w:asciiTheme="minorHAnsi" w:eastAsia="Arial" w:hAnsiTheme="minorHAnsi"/>
        </w:rPr>
      </w:pPr>
    </w:p>
    <w:sectPr w:rsidR="00BD6773" w:rsidRPr="00A26362" w:rsidSect="00BD6773">
      <w:headerReference w:type="even" r:id="rId21"/>
      <w:headerReference w:type="default" r:id="rId22"/>
      <w:footerReference w:type="default" r:id="rId23"/>
      <w:pgSz w:w="12240" w:h="15840"/>
      <w:pgMar w:top="2127" w:right="1134" w:bottom="1276" w:left="1418" w:header="284" w:footer="221"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6362" w:rsidRDefault="00A26362" w:rsidP="00BD6773">
      <w:r>
        <w:separator/>
      </w:r>
    </w:p>
  </w:endnote>
  <w:endnote w:type="continuationSeparator" w:id="1">
    <w:p w:rsidR="00A26362" w:rsidRDefault="00A26362" w:rsidP="00BD6773">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362" w:rsidRDefault="00A26362">
    <w:pPr>
      <w:pStyle w:val="normal0"/>
      <w:pBdr>
        <w:top w:val="nil"/>
        <w:left w:val="nil"/>
        <w:bottom w:val="nil"/>
        <w:right w:val="nil"/>
        <w:between w:val="nil"/>
      </w:pBdr>
      <w:tabs>
        <w:tab w:val="center" w:pos="4252"/>
        <w:tab w:val="right" w:pos="8504"/>
      </w:tabs>
      <w:jc w:val="center"/>
      <w:rPr>
        <w:rFonts w:ascii="Calibri" w:eastAsia="Calibri" w:hAnsi="Calibri" w:cs="Calibri"/>
        <w:color w:val="000000"/>
        <w:sz w:val="24"/>
        <w:szCs w:val="24"/>
      </w:rPr>
    </w:pPr>
    <w:r>
      <w:rPr>
        <w:rFonts w:ascii="Calibri" w:eastAsia="Calibri" w:hAnsi="Calibri" w:cs="Calibri"/>
        <w:b/>
        <w:color w:val="000000"/>
        <w:sz w:val="24"/>
        <w:szCs w:val="24"/>
      </w:rPr>
      <w:t>Secretaria de Administração e Finanças</w:t>
    </w:r>
    <ve:AlternateContent>
      <mc:Choice xmlns:mc="http://schemas.openxmlformats.org/markup-compatibility/2006"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Requires="wps">
        <w:drawing>
          <wp:anchor allowOverlap="1" behindDoc="0" distB="0" distT="0" distL="114300" distR="114300" hidden="0" layoutInCell="1" locked="0" relativeHeight="0" simplePos="0">
            <wp:simplePos x="0" y="0"/>
            <wp:positionH relativeFrom="column">
              <wp:posOffset>-29844</wp:posOffset>
            </wp:positionH>
            <wp:positionV relativeFrom="paragraph">
              <wp:posOffset>-53974</wp:posOffset>
            </wp:positionV>
            <wp:extent cx="6126480" cy="0"/>
            <wp:effectExtent b="6350" l="0" r="0" t="6350"/>
            <wp:wrapNone/>
            <wp:docPr id="1" name=""/>
            <a:graphic>
              <a:graphicData uri="http://schemas.microsoft.com/office/word/2010/wordprocessingShape">
                <wps:wsp>
                  <wps:cNvSpPr/>
                  <wps:spPr>
                    <a:xfrm>
                      <a:off x="0" y="0"/>
                      <a:ext cx="6126480" cy="0"/>
                    </a:xfrm>
                    <a:prstGeom prst="line"/>
                    <a:noFill/>
                    <a:ln cap="flat" cmpd="sng" w="12700" algn="ctr">
                      <a:solidFill>
                        <a:srgbClr val="FF0000"/>
                      </a:solidFill>
                      <a:miter lim="800000"/>
                      <a:headEnd/>
                      <a:tailEnd/>
                    </a:ln>
                  </wps:spPr>
                  <wps:bodyPr/>
                </wps:wsp>
              </a:graphicData>
            </a:graphic>
          </wp:anchor>
        </w:drawing>
      </mc:Choice>
      <ve:Fallback>
        <w:r>
          <w:rPr>
            <w:noProof/>
          </w:rPr>
          <w:drawing>
            <wp:anchor distT="0" distB="0" distL="114300" distR="114300" simplePos="0" relativeHeight="251661312" behindDoc="0" locked="0" layoutInCell="1" allowOverlap="1">
              <wp:simplePos x="0" y="0"/>
              <wp:positionH relativeFrom="column">
                <wp:posOffset>-29844</wp:posOffset>
              </wp:positionH>
              <wp:positionV relativeFrom="paragraph">
                <wp:posOffset>-53974</wp:posOffset>
              </wp:positionV>
              <wp:extent cx="6126480" cy="127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126480" cy="12700"/>
                      </a:xfrm>
                      <a:prstGeom prst="rect">
                        <a:avLst/>
                      </a:prstGeom>
                      <a:ln/>
                    </pic:spPr>
                  </pic:pic>
                </a:graphicData>
              </a:graphic>
            </wp:anchor>
          </w:drawing>
        </w:r>
      </ve:Fallback>
    </ve:AlternateContent>
  </w:p>
  <w:p w:rsidR="00A26362" w:rsidRDefault="00A26362">
    <w:pPr>
      <w:pStyle w:val="normal0"/>
      <w:pBdr>
        <w:top w:val="nil"/>
        <w:left w:val="nil"/>
        <w:bottom w:val="nil"/>
        <w:right w:val="nil"/>
        <w:between w:val="nil"/>
      </w:pBdr>
      <w:tabs>
        <w:tab w:val="center" w:pos="4252"/>
        <w:tab w:val="right" w:pos="8504"/>
      </w:tabs>
      <w:jc w:val="center"/>
      <w:rPr>
        <w:rFonts w:ascii="Calibri" w:eastAsia="Calibri" w:hAnsi="Calibri" w:cs="Calibri"/>
        <w:color w:val="000000"/>
      </w:rPr>
    </w:pPr>
    <w:r>
      <w:rPr>
        <w:rFonts w:ascii="Calibri" w:eastAsia="Calibri" w:hAnsi="Calibri" w:cs="Calibri"/>
        <w:color w:val="000000"/>
      </w:rPr>
      <w:t>Rua José de Sá Ribas, 238 – CENTRO – CEP: 83840-000</w:t>
    </w:r>
  </w:p>
  <w:p w:rsidR="00A26362" w:rsidRDefault="00A26362">
    <w:pPr>
      <w:pStyle w:val="normal0"/>
      <w:pBdr>
        <w:top w:val="nil"/>
        <w:left w:val="nil"/>
        <w:bottom w:val="nil"/>
        <w:right w:val="nil"/>
        <w:between w:val="nil"/>
      </w:pBdr>
      <w:tabs>
        <w:tab w:val="center" w:pos="4252"/>
        <w:tab w:val="right" w:pos="8504"/>
      </w:tabs>
      <w:jc w:val="center"/>
      <w:rPr>
        <w:rFonts w:ascii="Calibri" w:eastAsia="Calibri" w:hAnsi="Calibri" w:cs="Calibri"/>
        <w:color w:val="000000"/>
      </w:rPr>
    </w:pPr>
    <w:r>
      <w:rPr>
        <w:rFonts w:ascii="Calibri" w:eastAsia="Calibri" w:hAnsi="Calibri" w:cs="Calibri"/>
        <w:color w:val="000000"/>
      </w:rPr>
      <w:t xml:space="preserve">Fone: (41) 3623-1231 / Email: </w:t>
    </w:r>
    <w:hyperlink r:id="rId2">
      <w:r>
        <w:rPr>
          <w:rFonts w:ascii="Calibri" w:eastAsia="Calibri" w:hAnsi="Calibri" w:cs="Calibri"/>
          <w:color w:val="0000FF"/>
          <w:u w:val="single"/>
        </w:rPr>
        <w:t>prefeitura@quitandinha.pr.gov.br</w:t>
      </w:r>
    </w:hyperlink>
    <w:r>
      <w:rPr>
        <w:rFonts w:ascii="Calibri" w:eastAsia="Calibri" w:hAnsi="Calibri" w:cs="Calibri"/>
        <w:color w:val="000000"/>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6362" w:rsidRDefault="00A26362" w:rsidP="00BD6773">
      <w:r>
        <w:separator/>
      </w:r>
    </w:p>
  </w:footnote>
  <w:footnote w:type="continuationSeparator" w:id="1">
    <w:p w:rsidR="00A26362" w:rsidRDefault="00A26362" w:rsidP="00BD67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362" w:rsidRDefault="00E16836">
    <w:pPr>
      <w:pStyle w:val="normal0"/>
      <w:pBdr>
        <w:top w:val="nil"/>
        <w:left w:val="nil"/>
        <w:bottom w:val="nil"/>
        <w:right w:val="nil"/>
        <w:between w:val="nil"/>
      </w:pBdr>
      <w:tabs>
        <w:tab w:val="center" w:pos="4419"/>
        <w:tab w:val="right" w:pos="8838"/>
      </w:tabs>
      <w:jc w:val="right"/>
      <w:rPr>
        <w:color w:val="000000"/>
        <w:sz w:val="24"/>
        <w:szCs w:val="24"/>
      </w:rPr>
    </w:pPr>
    <w:r>
      <w:rPr>
        <w:color w:val="000000"/>
        <w:sz w:val="24"/>
        <w:szCs w:val="24"/>
      </w:rPr>
      <w:fldChar w:fldCharType="begin"/>
    </w:r>
    <w:r w:rsidR="00A26362">
      <w:rPr>
        <w:color w:val="000000"/>
        <w:sz w:val="24"/>
        <w:szCs w:val="24"/>
      </w:rPr>
      <w:instrText>PAGE</w:instrText>
    </w:r>
    <w:r>
      <w:rPr>
        <w:color w:val="000000"/>
        <w:sz w:val="24"/>
        <w:szCs w:val="24"/>
      </w:rPr>
      <w:fldChar w:fldCharType="end"/>
    </w:r>
  </w:p>
  <w:p w:rsidR="00A26362" w:rsidRDefault="00A26362">
    <w:pPr>
      <w:pStyle w:val="normal0"/>
      <w:pBdr>
        <w:top w:val="nil"/>
        <w:left w:val="nil"/>
        <w:bottom w:val="nil"/>
        <w:right w:val="nil"/>
        <w:between w:val="nil"/>
      </w:pBdr>
      <w:tabs>
        <w:tab w:val="center" w:pos="4419"/>
        <w:tab w:val="right" w:pos="8838"/>
      </w:tabs>
      <w:ind w:right="360"/>
      <w:jc w:val="both"/>
      <w:rPr>
        <w:color w:val="000000"/>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362" w:rsidRDefault="00A26362">
    <w:pPr>
      <w:pStyle w:val="normal0"/>
      <w:pBdr>
        <w:top w:val="nil"/>
        <w:left w:val="nil"/>
        <w:bottom w:val="nil"/>
        <w:right w:val="nil"/>
        <w:between w:val="nil"/>
      </w:pBdr>
      <w:tabs>
        <w:tab w:val="center" w:pos="4419"/>
        <w:tab w:val="right" w:pos="8838"/>
      </w:tabs>
      <w:ind w:right="360"/>
      <w:jc w:val="both"/>
      <w:rPr>
        <w:color w:val="000000"/>
        <w:sz w:val="24"/>
        <w:szCs w:val="24"/>
      </w:rPr>
    </w:pPr>
    <w:r>
      <w:rPr>
        <w:noProof/>
      </w:rPr>
      <w:drawing>
        <wp:anchor distT="0" distB="0" distL="114300" distR="114300" simplePos="0" relativeHeight="251658240" behindDoc="0" locked="0" layoutInCell="1" allowOverlap="1">
          <wp:simplePos x="0" y="0"/>
          <wp:positionH relativeFrom="column">
            <wp:posOffset>3811</wp:posOffset>
          </wp:positionH>
          <wp:positionV relativeFrom="paragraph">
            <wp:posOffset>-56513</wp:posOffset>
          </wp:positionV>
          <wp:extent cx="828675" cy="93345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28675" cy="933450"/>
                  </a:xfrm>
                  <a:prstGeom prst="rect">
                    <a:avLst/>
                  </a:prstGeom>
                  <a:ln/>
                </pic:spPr>
              </pic:pic>
            </a:graphicData>
          </a:graphic>
        </wp:anchor>
      </w:drawing>
    </w:r>
    <ve:AlternateContent>
      <mc:Choice xmlns:mc="http://schemas.openxmlformats.org/markup-compatibility/2006"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Requires="wps">
        <w:drawing>
          <wp:anchor allowOverlap="1" behindDoc="0" distB="0" distT="0" distL="114300" distR="114300" hidden="0" layoutInCell="1" locked="0" relativeHeight="0" simplePos="0">
            <wp:simplePos x="0" y="0"/>
            <wp:positionH relativeFrom="column">
              <wp:posOffset>899795</wp:posOffset>
            </wp:positionH>
            <wp:positionV relativeFrom="paragraph">
              <wp:posOffset>-46989</wp:posOffset>
            </wp:positionV>
            <wp:extent cx="4781550" cy="986155"/>
            <wp:wrapNone/>
            <wp:docPr id="3" name=""/>
            <a:graphic>
              <a:graphicData uri="http://schemas.microsoft.com/office/word/2010/wordprocessingShape">
                <wps:wsp>
                  <wps:cNvSpPr txBox="1"/>
                  <wps:spPr>
                    <a:xfrm>
                      <a:off x="0" y="0"/>
                      <a:ext cx="4781550" cy="986155"/>
                    </a:xfrm>
                    <a:prstGeom prst="rect"/>
                    <a:noFill/>
                    <a:ln cap="flat" cmpd="sng" w="9525" algn="ctr">
                      <a:solidFill>
                        <a:srgbClr val="FFFFFF"/>
                      </a:solidFill>
                      <a:miter lim="800000"/>
                      <a:headEnd/>
                      <a:tailEnd/>
                    </a:ln>
                  </wps:spPr>
                  <wps:txbx>
                    <w:txbxContent>
                      <w:p w:rsidR="00000000" w:rsidDel="00000000" w:rsidP="00D82FB4" w:rsidRDefault="00000000" w:rsidRPr="00000000">
                        <w:pPr>
                          <w:pStyle w:val="Normal"/>
                          <w:suppressAutoHyphens w:val="1"/>
                          <w:spacing w:line="1" w:lineRule="atLeast"/>
                          <w:ind w:leftChars="-1" w:rightChars="0" w:firstLineChars="-1"/>
                          <w:jc w:val="center"/>
                          <w:textDirection w:val="btLr"/>
                          <w:textAlignment w:val="top"/>
                          <w:outlineLvl w:val="0"/>
                          <w:rPr>
                            <w:rFonts w:ascii="Calibri" w:hAnsi="Calibri"/>
                            <w:b w:val="0"/>
                            <w:w w:val="100"/>
                            <w:position w:val="-1"/>
                            <w:sz w:val="24"/>
                            <w:szCs w:val="24"/>
                            <w:effect w:val="none"/>
                            <w:vertAlign w:val="baseline"/>
                            <w:cs w:val="0"/>
                            <w:em w:val="none"/>
                            <w:lang/>
                          </w:rPr>
                        </w:pPr>
                        <w:r w:rsidDel="000000-1" w:rsidR="03808555" w:rsidRPr="10226891">
                          <w:rPr>
                            <w:rFonts w:ascii="Calibri" w:hAnsi="Calibri"/>
                            <w:b w:val="1"/>
                            <w:w w:val="100"/>
                            <w:position w:val="-1"/>
                            <w:sz w:val="24"/>
                            <w:szCs w:val="24"/>
                            <w:effect w:val="none"/>
                            <w:vertAlign w:val="baseline"/>
                            <w:cs w:val="0"/>
                            <w:em w:val="none"/>
                            <w:lang/>
                          </w:rPr>
                          <w:t>PREFEITURA MUNICIPAL DE QUITANDINHA</w:t>
                        </w:r>
                      </w:p>
                      <w:p w:rsidR="00000000" w:rsidDel="00000000" w:rsidP="00D82FB4" w:rsidRDefault="00000000" w:rsidRPr="00000000">
                        <w:pPr>
                          <w:pStyle w:val="Cabeçalho"/>
                          <w:tabs>
                            <w:tab w:val="clear" w:pos="4419"/>
                            <w:tab w:val="clear" w:pos="8838"/>
                          </w:tabs>
                          <w:suppressAutoHyphens w:val="1"/>
                          <w:spacing w:line="1" w:lineRule="atLeast"/>
                          <w:ind w:leftChars="-1" w:rightChars="0" w:firstLineChars="-1"/>
                          <w:jc w:val="center"/>
                          <w:textDirection w:val="btLr"/>
                          <w:textAlignment w:val="top"/>
                          <w:outlineLvl w:val="0"/>
                          <w:rPr>
                            <w:rFonts w:ascii="Calibri" w:hAnsi="Calibri"/>
                            <w:w w:val="100"/>
                            <w:position w:val="-1"/>
                            <w:sz w:val="20"/>
                            <w:effect w:val="none"/>
                            <w:vertAlign w:val="baseline"/>
                            <w:cs w:val="0"/>
                            <w:em w:val="none"/>
                            <w:lang/>
                          </w:rPr>
                        </w:pPr>
                        <w:r w:rsidDel="000000-1" w:rsidR="03808555" w:rsidRPr="10226891">
                          <w:rPr>
                            <w:rFonts w:ascii="Calibri" w:hAnsi="Calibri"/>
                            <w:w w:val="100"/>
                            <w:position w:val="-1"/>
                            <w:sz w:val="20"/>
                            <w:effect w:val="none"/>
                            <w:vertAlign w:val="baseline"/>
                            <w:cs w:val="0"/>
                            <w:em w:val="none"/>
                            <w:lang/>
                          </w:rPr>
                          <w:t>Estado do Paraná</w:t>
                        </w:r>
                      </w:p>
                      <w:p w:rsidR="00000000" w:rsidDel="00000000" w:rsidP="00D82FB4" w:rsidRDefault="00000000" w:rsidRPr="00000000">
                        <w:pPr>
                          <w:pStyle w:val="Normal"/>
                          <w:suppressAutoHyphens w:val="1"/>
                          <w:spacing w:line="1" w:lineRule="atLeast"/>
                          <w:ind w:leftChars="-1" w:rightChars="0" w:firstLineChars="-1"/>
                          <w:jc w:val="center"/>
                          <w:textDirection w:val="btLr"/>
                          <w:textAlignment w:val="top"/>
                          <w:outlineLvl w:val="0"/>
                          <w:rPr>
                            <w:rFonts w:ascii="Calibri" w:hAnsi="Calibri"/>
                            <w:w w:val="100"/>
                            <w:position w:val="-1"/>
                            <w:effect w:val="none"/>
                            <w:vertAlign w:val="baseline"/>
                            <w:cs w:val="0"/>
                            <w:em w:val="none"/>
                            <w:lang/>
                          </w:rPr>
                        </w:pPr>
                        <w:r w:rsidDel="000000-1" w:rsidR="03808555" w:rsidRPr="10226891">
                          <w:rPr>
                            <w:rFonts w:ascii="Calibri" w:hAnsi="Calibri"/>
                            <w:w w:val="100"/>
                            <w:position w:val="-1"/>
                            <w:effect w:val="none"/>
                            <w:vertAlign w:val="baseline"/>
                            <w:cs w:val="0"/>
                            <w:em w:val="none"/>
                            <w:lang/>
                          </w:rPr>
                          <w:t xml:space="preserve">Rua José de Sá Ribas, 238 </w:t>
                        </w:r>
                        <w:r w:rsidDel="000000-1" w:rsidR="03808555" w:rsidRPr="10226891">
                          <w:rPr>
                            <w:rFonts w:ascii="Calibri" w:hAnsi="Calibri"/>
                            <w:color w:val="ff0000"/>
                            <w:w w:val="100"/>
                            <w:position w:val="-1"/>
                            <w:effect w:val="none"/>
                            <w:vertAlign w:val="baseline"/>
                            <w:cs w:val="0"/>
                            <w:em w:val="none"/>
                            <w:lang/>
                          </w:rPr>
                          <w:t>-</w:t>
                        </w:r>
                        <w:r w:rsidDel="000000-1" w:rsidR="03808555" w:rsidRPr="10226891">
                          <w:rPr>
                            <w:rFonts w:ascii="Calibri" w:hAnsi="Calibri"/>
                            <w:w w:val="100"/>
                            <w:position w:val="-1"/>
                            <w:effect w:val="none"/>
                            <w:vertAlign w:val="baseline"/>
                            <w:cs w:val="0"/>
                            <w:em w:val="none"/>
                            <w:lang/>
                          </w:rPr>
                          <w:t xml:space="preserve"> Centro </w:t>
                        </w:r>
                        <w:r w:rsidDel="000000-1" w:rsidR="03808555" w:rsidRPr="10226891">
                          <w:rPr>
                            <w:rFonts w:ascii="Calibri" w:hAnsi="Calibri"/>
                            <w:color w:val="ff0000"/>
                            <w:w w:val="100"/>
                            <w:position w:val="-1"/>
                            <w:effect w:val="none"/>
                            <w:vertAlign w:val="baseline"/>
                            <w:cs w:val="0"/>
                            <w:em w:val="none"/>
                            <w:lang/>
                          </w:rPr>
                          <w:t>-</w:t>
                        </w:r>
                        <w:r w:rsidDel="000000-1" w:rsidR="03808555" w:rsidRPr="10226891">
                          <w:rPr>
                            <w:rFonts w:ascii="Calibri" w:hAnsi="Calibri"/>
                            <w:w w:val="100"/>
                            <w:position w:val="-1"/>
                            <w:effect w:val="none"/>
                            <w:vertAlign w:val="baseline"/>
                            <w:cs w:val="0"/>
                            <w:em w:val="none"/>
                            <w:lang/>
                          </w:rPr>
                          <w:t> CEP: 83840-000</w:t>
                        </w:r>
                      </w:p>
                      <w:p w:rsidR="00000000" w:rsidDel="00000000" w:rsidP="00D82FB4" w:rsidRDefault="00000000" w:rsidRPr="00000000">
                        <w:pPr>
                          <w:pStyle w:val="Normal"/>
                          <w:suppressAutoHyphens w:val="1"/>
                          <w:spacing w:line="1" w:lineRule="atLeast"/>
                          <w:ind w:leftChars="-1" w:rightChars="0" w:firstLineChars="-1"/>
                          <w:jc w:val="center"/>
                          <w:textDirection w:val="btLr"/>
                          <w:textAlignment w:val="top"/>
                          <w:outlineLvl w:val="0"/>
                          <w:rPr>
                            <w:rFonts w:ascii="Calibri" w:hAnsi="Calibri"/>
                            <w:w w:val="100"/>
                            <w:position w:val="-1"/>
                            <w:effect w:val="none"/>
                            <w:vertAlign w:val="baseline"/>
                            <w:cs w:val="0"/>
                            <w:em w:val="none"/>
                            <w:lang w:val="en-US"/>
                          </w:rPr>
                        </w:pPr>
                        <w:r w:rsidDel="000000-1" w:rsidR="03808555" w:rsidRPr="10226891">
                          <w:rPr>
                            <w:rFonts w:ascii="Calibri" w:hAnsi="Calibri"/>
                            <w:w w:val="100"/>
                            <w:position w:val="-1"/>
                            <w:effect w:val="none"/>
                            <w:vertAlign w:val="baseline"/>
                            <w:cs w:val="0"/>
                            <w:em w:val="none"/>
                            <w:lang/>
                          </w:rPr>
                          <w:t xml:space="preserve">FONE: (41) 3623-1231 </w:t>
                        </w:r>
                        <w:r w:rsidDel="000000-1" w:rsidR="03808555" w:rsidRPr="000000-1">
                          <w:rPr>
                            <w:rFonts w:ascii="Calibri" w:hAnsi="Calibri"/>
                            <w:w w:val="100"/>
                            <w:position w:val="-1"/>
                            <w:effect w:val="none"/>
                            <w:vertAlign w:val="baseline"/>
                            <w:cs w:val="0"/>
                            <w:em w:val="none"/>
                            <w:lang/>
                          </w:rPr>
                          <w:t>FAX: (41) 3623-211</w:t>
                        </w:r>
                        <w:r w:rsidDel="000000-1" w:rsidR="03808555" w:rsidRPr="13709326">
                          <w:rPr>
                            <w:rFonts w:ascii="Calibri" w:hAnsi="Calibri"/>
                            <w:w w:val="100"/>
                            <w:position w:val="-1"/>
                            <w:effect w:val="none"/>
                            <w:vertAlign w:val="baseline"/>
                            <w:cs w:val="0"/>
                            <w:em w:val="none"/>
                            <w:lang w:val="en-US"/>
                          </w:rPr>
                          <w:t>8</w:t>
                        </w:r>
                      </w:p>
                      <w:p w:rsidR="00000000" w:rsidDel="00000000" w:rsidP="00D82FB4" w:rsidRDefault="00000000" w:rsidRPr="00000000">
                        <w:pPr>
                          <w:pStyle w:val="Normal"/>
                          <w:suppressAutoHyphens w:val="1"/>
                          <w:spacing w:line="1" w:lineRule="atLeast"/>
                          <w:ind w:leftChars="-1" w:rightChars="0" w:firstLineChars="-1"/>
                          <w:jc w:val="center"/>
                          <w:textDirection w:val="btLr"/>
                          <w:textAlignment w:val="top"/>
                          <w:outlineLvl w:val="0"/>
                          <w:rPr>
                            <w:rFonts w:ascii="Calibri" w:hAnsi="Calibri"/>
                            <w:w w:val="100"/>
                            <w:position w:val="-1"/>
                            <w:effect w:val="none"/>
                            <w:vertAlign w:val="baseline"/>
                            <w:cs w:val="0"/>
                            <w:em w:val="none"/>
                            <w:lang w:val="en-US"/>
                          </w:rPr>
                        </w:pPr>
                        <w:r w:rsidDel="000000-1" w:rsidR="03808555" w:rsidRPr="10226891">
                          <w:rPr>
                            <w:rFonts w:ascii="Calibri" w:hAnsi="Calibri"/>
                            <w:w w:val="100"/>
                            <w:position w:val="-1"/>
                            <w:effect w:val="none"/>
                            <w:vertAlign w:val="baseline"/>
                            <w:cs w:val="0"/>
                            <w:em w:val="none"/>
                            <w:lang w:val="en-US"/>
                          </w:rPr>
                          <w:t xml:space="preserve">Site: </w:t>
                        </w:r>
                        <w:r w:rsidDel="000000-1" w:rsidR="03808555" w:rsidRPr="10226891">
                          <w:rPr>
                            <w:rFonts w:ascii="Calibri" w:hAnsi="Calibri"/>
                            <w:w w:val="100"/>
                            <w:position w:val="-1"/>
                            <w:effect w:val="none"/>
                            <w:vertAlign w:val="baseline"/>
                            <w:cs w:val="0"/>
                            <w:em w:val="none"/>
                            <w:lang/>
                            <w:specVanish w:val="1"/>
                          </w:rPr>
                          <w:fldChar w:fldCharType="begin"/>
                        </w:r>
                        <w:r w:rsidDel="000000-1" w:rsidR="03808555" w:rsidRPr="10226891">
                          <w:rPr>
                            <w:rFonts w:ascii="Calibri" w:hAnsi="Calibri"/>
                            <w:w w:val="100"/>
                            <w:position w:val="-1"/>
                            <w:effect w:val="none"/>
                            <w:vertAlign w:val="baseline"/>
                            <w:cs w:val="0"/>
                            <w:em w:val="none"/>
                            <w:lang w:val="en-US"/>
                          </w:rPr>
                          <w:instrText xml:space="preserve"> HYPERLINK "http://www.quitandinha.pr.gov.br"</w:instrText>
                        </w:r>
                        <w:r w:rsidDel="000000-1" w:rsidR="03808555" w:rsidRPr="10226891">
                          <w:rPr>
                            <w:rFonts w:ascii="Calibri" w:hAnsi="Calibri"/>
                            <w:w w:val="100"/>
                            <w:position w:val="-1"/>
                            <w:effect w:val="none"/>
                            <w:vertAlign w:val="baseline"/>
                            <w:cs w:val="0"/>
                            <w:em w:val="none"/>
                            <w:lang/>
                            <w:specVanish w:val="1"/>
                          </w:rPr>
                          <w:fldChar w:fldCharType="separate"/>
                        </w:r>
                        <w:r w:rsidDel="000000-1" w:rsidR="03808555" w:rsidRPr="10226891">
                          <w:rPr>
                            <w:rStyle w:val="Hyperlink"/>
                            <w:rFonts w:ascii="Calibri" w:hAnsi="Calibri"/>
                            <w:w w:val="100"/>
                            <w:position w:val="-1"/>
                            <w:effect w:val="none"/>
                            <w:vertAlign w:val="baseline"/>
                            <w:cs w:val="0"/>
                            <w:em w:val="none"/>
                            <w:lang w:val="en-US"/>
                          </w:rPr>
                          <w:t>www.quitandinha.pr.gov.br</w:t>
                        </w:r>
                        <w:r w:rsidDel="000000-1" w:rsidR="03808555" w:rsidRPr="10226891">
                          <w:rPr>
                            <w:rFonts w:ascii="Calibri" w:hAnsi="Calibri"/>
                            <w:w w:val="100"/>
                            <w:position w:val="-1"/>
                            <w:effect w:val="none"/>
                            <w:vertAlign w:val="baseline"/>
                            <w:cs w:val="0"/>
                            <w:em w:val="none"/>
                            <w:lang/>
                            <w:specVanish w:val="1"/>
                          </w:rPr>
                          <w:fldChar w:fldCharType="end"/>
                        </w:r>
                        <w:r w:rsidDel="000000-1" w:rsidR="03808555" w:rsidRPr="10226891">
                          <w:rPr>
                            <w:rFonts w:ascii="Calibri" w:hAnsi="Calibri"/>
                            <w:w w:val="100"/>
                            <w:position w:val="-1"/>
                            <w:effect w:val="none"/>
                            <w:vertAlign w:val="baseline"/>
                            <w:cs w:val="0"/>
                            <w:em w:val="none"/>
                            <w:lang w:val="en-US"/>
                          </w:rPr>
                          <w:t xml:space="preserve"> / Email: </w:t>
                        </w:r>
                        <w:r w:rsidDel="000000-1" w:rsidR="03808555" w:rsidRPr="10226891">
                          <w:rPr>
                            <w:rFonts w:ascii="Calibri" w:hAnsi="Calibri"/>
                            <w:w w:val="100"/>
                            <w:position w:val="-1"/>
                            <w:effect w:val="none"/>
                            <w:vertAlign w:val="baseline"/>
                            <w:cs w:val="0"/>
                            <w:em w:val="none"/>
                            <w:lang w:val="en-US"/>
                            <w:specVanish w:val="1"/>
                          </w:rPr>
                          <w:fldChar w:fldCharType="begin"/>
                        </w:r>
                        <w:r w:rsidDel="000000-1" w:rsidR="03808555" w:rsidRPr="10226891">
                          <w:rPr>
                            <w:rFonts w:ascii="Calibri" w:hAnsi="Calibri"/>
                            <w:w w:val="100"/>
                            <w:position w:val="-1"/>
                            <w:effect w:val="none"/>
                            <w:vertAlign w:val="baseline"/>
                            <w:cs w:val="0"/>
                            <w:em w:val="none"/>
                            <w:lang w:val="en-US"/>
                          </w:rPr>
                          <w:instrText xml:space="preserve"> HYPERLINK "mailto:prefeitura@quitandinha.pr.gov.br"</w:instrText>
                        </w:r>
                        <w:r w:rsidDel="000000-1" w:rsidR="03808555" w:rsidRPr="10226891">
                          <w:rPr>
                            <w:rFonts w:ascii="Calibri" w:hAnsi="Calibri"/>
                            <w:w w:val="100"/>
                            <w:position w:val="-1"/>
                            <w:effect w:val="none"/>
                            <w:vertAlign w:val="baseline"/>
                            <w:cs w:val="0"/>
                            <w:em w:val="none"/>
                            <w:lang w:val="en-US"/>
                            <w:specVanish w:val="1"/>
                          </w:rPr>
                          <w:fldChar w:fldCharType="separate"/>
                        </w:r>
                        <w:r w:rsidDel="000000-1" w:rsidR="03808555" w:rsidRPr="10226891">
                          <w:rPr>
                            <w:rStyle w:val="Hyperlink"/>
                            <w:rFonts w:ascii="Calibri" w:hAnsi="Calibri"/>
                            <w:w w:val="100"/>
                            <w:position w:val="-1"/>
                            <w:effect w:val="none"/>
                            <w:vertAlign w:val="baseline"/>
                            <w:cs w:val="0"/>
                            <w:em w:val="none"/>
                            <w:lang w:val="en-US"/>
                          </w:rPr>
                          <w:t>prefeitura@quitandinha.pr.gov.br</w:t>
                        </w:r>
                        <w:r w:rsidDel="000000-1" w:rsidR="03808555" w:rsidRPr="10226891">
                          <w:rPr>
                            <w:rFonts w:ascii="Calibri" w:hAnsi="Calibri"/>
                            <w:w w:val="100"/>
                            <w:position w:val="-1"/>
                            <w:effect w:val="none"/>
                            <w:vertAlign w:val="baseline"/>
                            <w:cs w:val="0"/>
                            <w:em w:val="none"/>
                            <w:lang w:val="en-US"/>
                            <w:specVanish w:val="1"/>
                          </w:rPr>
                          <w:fldChar w:fldCharType="end"/>
                        </w:r>
                        <w:r w:rsidDel="000000-1" w:rsidR="03808555" w:rsidRPr="10226891">
                          <w:rPr>
                            <w:rFonts w:ascii="Calibri" w:hAnsi="Calibri"/>
                            <w:w w:val="100"/>
                            <w:position w:val="-1"/>
                            <w:effect w:val="none"/>
                            <w:vertAlign w:val="baseline"/>
                            <w:cs w:val="0"/>
                            <w:em w:val="none"/>
                            <w:lang w:val="en-US"/>
                          </w:rPr>
                          <w:t xml:space="preserve"/>
                        </w:r>
                      </w:p>
                      <w:p w:rsidR="00000000" w:rsidDel="00000000" w:rsidP="00D82FB4" w:rsidRDefault="00000000" w:rsidRPr="00000000">
                        <w:pPr>
                          <w:pStyle w:val="Normal"/>
                          <w:suppressAutoHyphens w:val="1"/>
                          <w:spacing w:line="1" w:lineRule="atLeast"/>
                          <w:ind w:leftChars="-1" w:rightChars="0" w:firstLineChars="-1"/>
                          <w:jc w:val="center"/>
                          <w:textDirection w:val="btLr"/>
                          <w:textAlignment w:val="top"/>
                          <w:outlineLvl w:val="0"/>
                          <w:rPr>
                            <w:rFonts w:ascii="Arial Narrow" w:hAnsi="Arial Narrow"/>
                            <w:w w:val="100"/>
                            <w:position w:val="-1"/>
                            <w:effect w:val="none"/>
                            <w:vertAlign w:val="baseline"/>
                            <w:cs w:val="0"/>
                            <w:em w:val="none"/>
                            <w:lang w:val="en-US"/>
                          </w:rPr>
                        </w:pPr>
                        <w:r w:rsidDel="000000-1" w:rsidR="03808555" w:rsidRPr="14167988">
                          <w:rPr>
                            <w:rFonts w:ascii="Arial Narrow" w:hAnsi="Arial Narrow"/>
                            <w:w w:val="100"/>
                            <w:position w:val="-1"/>
                            <w:effect w:val="none"/>
                            <w:vertAlign w:val="baseline"/>
                            <w:cs w:val="0"/>
                            <w:em w:val="none"/>
                            <w:lang w:val="en-US"/>
                          </w:rPr>
                        </w:r>
                      </w:p>
                      <w:p w:rsidR="00000000" w:rsidDel="00000000" w:rsidP="00D82FB4" w:rsidRDefault="00000000" w:rsidRPr="00000000">
                        <w:pPr>
                          <w:pStyle w:val="Normal"/>
                          <w:suppressAutoHyphens w:val="1"/>
                          <w:spacing w:line="1" w:lineRule="atLeast"/>
                          <w:ind w:leftChars="-1" w:rightChars="0" w:firstLineChars="-1"/>
                          <w:jc w:val="center"/>
                          <w:textDirection w:val="btLr"/>
                          <w:textAlignment w:val="top"/>
                          <w:outlineLvl w:val="0"/>
                          <w:rPr>
                            <w:rFonts w:ascii="Arial Narrow" w:hAnsi="Arial Narrow"/>
                            <w:w w:val="100"/>
                            <w:position w:val="-1"/>
                            <w:effect w:val="none"/>
                            <w:vertAlign w:val="baseline"/>
                            <w:cs w:val="0"/>
                            <w:em w:val="none"/>
                            <w:lang w:val="en-US"/>
                          </w:rPr>
                        </w:pPr>
                        <w:r w:rsidDel="000000-1" w:rsidR="03808555" w:rsidRPr="14167988">
                          <w:rPr>
                            <w:rFonts w:ascii="Arial Narrow" w:hAnsi="Arial Narrow"/>
                            <w:w w:val="100"/>
                            <w:position w:val="-1"/>
                            <w:effect w:val="none"/>
                            <w:vertAlign w:val="baseline"/>
                            <w:cs w:val="0"/>
                            <w:em w:val="none"/>
                            <w:lang w:val="en-US"/>
                          </w:rPr>
                        </w:r>
                      </w:p>
                      <w:p w:rsidR="00000000" w:rsidDel="00000000" w:rsidP="00D82FB4" w:rsidRDefault="00000000" w:rsidRPr="00000000">
                        <w:pPr>
                          <w:pStyle w:val="Normal"/>
                          <w:suppressAutoHyphens w:val="1"/>
                          <w:spacing w:line="1" w:lineRule="atLeast"/>
                          <w:ind w:leftChars="-1" w:rightChars="0" w:firstLineChars="-1"/>
                          <w:jc w:val="center"/>
                          <w:textDirection w:val="btLr"/>
                          <w:textAlignment w:val="top"/>
                          <w:outlineLvl w:val="0"/>
                          <w:rPr>
                            <w:rFonts w:ascii="Arial Narrow" w:hAnsi="Arial Narrow"/>
                            <w:w w:val="100"/>
                            <w:position w:val="-1"/>
                            <w:effect w:val="none"/>
                            <w:vertAlign w:val="baseline"/>
                            <w:cs w:val="0"/>
                            <w:em w:val="none"/>
                            <w:lang w:val="en-US"/>
                          </w:rPr>
                        </w:pPr>
                        <w:r w:rsidDel="000000-1" w:rsidR="03808555" w:rsidRPr="14167988">
                          <w:rPr>
                            <w:rFonts w:ascii="Arial Narrow" w:hAnsi="Arial Narrow"/>
                            <w:w w:val="100"/>
                            <w:position w:val="-1"/>
                            <w:effect w:val="none"/>
                            <w:vertAlign w:val="baseline"/>
                            <w:cs w:val="0"/>
                            <w:em w:val="none"/>
                            <w:lang w:val="en-US"/>
                          </w:rPr>
                        </w:r>
                      </w:p>
                      <w:p w:rsidR="00000000" w:rsidDel="00000000" w:rsidP="00000000" w:rsidRDefault="00000000" w:rsidRPr="00000000">
                        <w:pPr>
                          <w:pStyle w:val="Normal"/>
                          <w:suppressAutoHyphens w:val="1"/>
                          <w:spacing w:line="1" w:lineRule="atLeast"/>
                          <w:ind w:leftChars="-1" w:rightChars="0" w:firstLineChars="-1"/>
                          <w:textDirection w:val="btLr"/>
                          <w:textAlignment w:val="top"/>
                          <w:outlineLvl w:val="0"/>
                          <w:rPr>
                            <w:w w:val="100"/>
                            <w:position w:val="-1"/>
                            <w:effect w:val="none"/>
                            <w:vertAlign w:val="baseline"/>
                            <w:cs w:val="0"/>
                            <w:em w:val="none"/>
                            <w:lang/>
                          </w:rPr>
                        </w:pPr>
                        <w:r w:rsidDel="000000-1" w:rsidR="03808555" w:rsidRPr="000000-1">
                          <w:rPr>
                            <w:w w:val="100"/>
                            <w:position w:val="-1"/>
                            <w:effect w:val="none"/>
                            <w:vertAlign w:val="baseline"/>
                            <w:cs w:val="0"/>
                            <w:em w:val="none"/>
                            <w:lang/>
                          </w:rPr>
                        </w:r>
                      </w:p>
                    </w:txbxContent>
                  </wps:txbx>
                  <wps:bodyPr/>
                </wps:wsp>
              </a:graphicData>
            </a:graphic>
          </wp:anchor>
        </w:drawing>
      </mc:Choice>
      <ve:Fallback>
        <w:r>
          <w:rPr>
            <w:noProof/>
          </w:rPr>
          <w:drawing>
            <wp:anchor distT="0" distB="0" distL="114300" distR="114300" simplePos="0" relativeHeight="251659264" behindDoc="0" locked="0" layoutInCell="1" allowOverlap="1">
              <wp:simplePos x="0" y="0"/>
              <wp:positionH relativeFrom="column">
                <wp:posOffset>899795</wp:posOffset>
              </wp:positionH>
              <wp:positionV relativeFrom="paragraph">
                <wp:posOffset>-46989</wp:posOffset>
              </wp:positionV>
              <wp:extent cx="4781550" cy="986155"/>
              <wp:effectExtent l="0" t="0" r="0" b="0"/>
              <wp:wrapNone/>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4781550" cy="986155"/>
                      </a:xfrm>
                      <a:prstGeom prst="rect">
                        <a:avLst/>
                      </a:prstGeom>
                      <a:ln/>
                    </pic:spPr>
                  </pic:pic>
                </a:graphicData>
              </a:graphic>
            </wp:anchor>
          </w:drawing>
        </w:r>
      </ve:Fallback>
    </ve:AlternateContent>
    <ve:AlternateContent>
      <mc:Choice xmlns:mc="http://schemas.openxmlformats.org/markup-compatibility/2006"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Requires="wps">
        <w:drawing>
          <wp:anchor allowOverlap="1" behindDoc="0" distB="0" distT="0" distL="114300" distR="114300" hidden="0" layoutInCell="1" locked="0" relativeHeight="0" simplePos="0">
            <wp:simplePos x="0" y="0"/>
            <wp:positionH relativeFrom="column">
              <wp:posOffset>-29844</wp:posOffset>
            </wp:positionH>
            <wp:positionV relativeFrom="paragraph">
              <wp:posOffset>952500</wp:posOffset>
            </wp:positionV>
            <wp:extent cx="6126480" cy="0"/>
            <wp:effectExtent b="6350" l="0" r="0" t="6350"/>
            <wp:wrapNone/>
            <wp:docPr id="2" name=""/>
            <a:graphic>
              <a:graphicData uri="http://schemas.microsoft.com/office/word/2010/wordprocessingShape">
                <wps:wsp>
                  <wps:cNvSpPr/>
                  <wps:spPr>
                    <a:xfrm>
                      <a:off x="0" y="0"/>
                      <a:ext cx="6126480" cy="0"/>
                    </a:xfrm>
                    <a:prstGeom prst="line"/>
                    <a:noFill/>
                    <a:ln cap="flat" cmpd="sng" w="12700" algn="ctr">
                      <a:solidFill>
                        <a:srgbClr val="FF0000"/>
                      </a:solidFill>
                      <a:miter lim="800000"/>
                      <a:headEnd/>
                      <a:tailEnd/>
                    </a:ln>
                  </wps:spPr>
                  <wps:bodyPr/>
                </wps:wsp>
              </a:graphicData>
            </a:graphic>
          </wp:anchor>
        </w:drawing>
      </mc:Choice>
      <ve:Fallback>
        <w:r>
          <w:rPr>
            <w:noProof/>
          </w:rPr>
          <w:drawing>
            <wp:anchor distT="0" distB="0" distL="114300" distR="114300" simplePos="0" relativeHeight="251660288" behindDoc="0" locked="0" layoutInCell="1" allowOverlap="1">
              <wp:simplePos x="0" y="0"/>
              <wp:positionH relativeFrom="column">
                <wp:posOffset>-29844</wp:posOffset>
              </wp:positionH>
              <wp:positionV relativeFrom="paragraph">
                <wp:posOffset>952500</wp:posOffset>
              </wp:positionV>
              <wp:extent cx="6126480" cy="12700"/>
              <wp:effectExtent l="0" t="0" r="0" b="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6126480" cy="12700"/>
                      </a:xfrm>
                      <a:prstGeom prst="rect">
                        <a:avLst/>
                      </a:prstGeom>
                      <a:ln/>
                    </pic:spPr>
                  </pic:pic>
                </a:graphicData>
              </a:graphic>
            </wp:anchor>
          </w:drawing>
        </w:r>
      </ve:Fallback>
    </ve:AlternateContent>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72B34"/>
    <w:multiLevelType w:val="multilevel"/>
    <w:tmpl w:val="5D2B8D09"/>
    <w:lvl w:ilvl="0">
      <w:start w:val="1"/>
      <w:numFmt w:val="decimal"/>
      <w:lvlText w:val="%1)"/>
      <w:lvlJc w:val="left"/>
      <w:pPr>
        <w:tabs>
          <w:tab w:val="num" w:pos="360"/>
        </w:tabs>
      </w:pPr>
      <w:rPr>
        <w:rFonts w:ascii="Tahoma" w:hAnsi="Tahoma" w:cs="Tahoma"/>
        <w:sz w:val="20"/>
        <w:szCs w:val="20"/>
      </w:rPr>
    </w:lvl>
    <w:lvl w:ilvl="1">
      <w:start w:val="1"/>
      <w:numFmt w:val="lowerLetter"/>
      <w:lvlText w:val="%2."/>
      <w:lvlJc w:val="left"/>
      <w:pPr>
        <w:tabs>
          <w:tab w:val="num" w:pos="360"/>
        </w:tabs>
      </w:pPr>
      <w:rPr>
        <w:rFonts w:ascii="Tahoma" w:hAnsi="Tahoma" w:cs="Tahoma"/>
        <w:b/>
        <w:bCs/>
        <w:sz w:val="20"/>
        <w:szCs w:val="20"/>
      </w:rPr>
    </w:lvl>
    <w:lvl w:ilvl="2">
      <w:numFmt w:val="bullet"/>
      <w:lvlText w:null="1"/>
      <w:lvlJc w:val="left"/>
      <w:pPr>
        <w:tabs>
          <w:tab w:val="num" w:pos="2805"/>
        </w:tabs>
        <w:ind w:left="2805" w:hanging="360"/>
      </w:pPr>
      <w:rPr>
        <w:rFonts w:ascii="Times New Roman" w:hAnsi="Times New Roman" w:cs="Times New Roman"/>
        <w:sz w:val="24"/>
        <w:szCs w:val="24"/>
      </w:rPr>
    </w:lvl>
    <w:lvl w:ilvl="3">
      <w:numFmt w:val="bullet"/>
      <w:lvlText w:null="1"/>
      <w:lvlJc w:val="left"/>
      <w:pPr>
        <w:tabs>
          <w:tab w:val="num" w:pos="3720"/>
        </w:tabs>
        <w:ind w:left="3720" w:hanging="360"/>
      </w:pPr>
      <w:rPr>
        <w:rFonts w:ascii="Times New Roman" w:hAnsi="Times New Roman" w:cs="Times New Roman"/>
        <w:sz w:val="24"/>
        <w:szCs w:val="24"/>
      </w:rPr>
    </w:lvl>
    <w:lvl w:ilvl="4">
      <w:numFmt w:val="bullet"/>
      <w:lvlText w:null="1"/>
      <w:lvlJc w:val="left"/>
      <w:pPr>
        <w:tabs>
          <w:tab w:val="num" w:pos="4635"/>
        </w:tabs>
        <w:ind w:left="4635" w:hanging="360"/>
      </w:pPr>
      <w:rPr>
        <w:rFonts w:ascii="Times New Roman" w:hAnsi="Times New Roman" w:cs="Times New Roman"/>
        <w:sz w:val="24"/>
        <w:szCs w:val="24"/>
      </w:rPr>
    </w:lvl>
    <w:lvl w:ilvl="5">
      <w:numFmt w:val="bullet"/>
      <w:lvlText w:null="1"/>
      <w:lvlJc w:val="left"/>
      <w:pPr>
        <w:tabs>
          <w:tab w:val="num" w:pos="5535"/>
        </w:tabs>
        <w:ind w:left="5535" w:hanging="360"/>
      </w:pPr>
      <w:rPr>
        <w:rFonts w:ascii="Times New Roman" w:hAnsi="Times New Roman" w:cs="Times New Roman"/>
        <w:sz w:val="24"/>
        <w:szCs w:val="24"/>
      </w:rPr>
    </w:lvl>
    <w:lvl w:ilvl="6">
      <w:numFmt w:val="bullet"/>
      <w:lvlText w:null="1"/>
      <w:lvlJc w:val="left"/>
      <w:pPr>
        <w:tabs>
          <w:tab w:val="num" w:pos="6450"/>
        </w:tabs>
        <w:ind w:left="6450" w:hanging="360"/>
      </w:pPr>
      <w:rPr>
        <w:rFonts w:ascii="Times New Roman" w:hAnsi="Times New Roman" w:cs="Times New Roman"/>
        <w:sz w:val="24"/>
        <w:szCs w:val="24"/>
      </w:rPr>
    </w:lvl>
    <w:lvl w:ilvl="7">
      <w:numFmt w:val="bullet"/>
      <w:lvlText w:null="1"/>
      <w:lvlJc w:val="left"/>
      <w:pPr>
        <w:tabs>
          <w:tab w:val="num" w:pos="7350"/>
        </w:tabs>
        <w:ind w:left="7350" w:hanging="360"/>
      </w:pPr>
      <w:rPr>
        <w:rFonts w:ascii="Times New Roman" w:hAnsi="Times New Roman" w:cs="Times New Roman"/>
        <w:sz w:val="24"/>
        <w:szCs w:val="24"/>
      </w:rPr>
    </w:lvl>
    <w:lvl w:ilvl="8">
      <w:numFmt w:val="bullet"/>
      <w:lvlText w:null="1"/>
      <w:lvlJc w:val="left"/>
      <w:pPr>
        <w:tabs>
          <w:tab w:val="num" w:pos="8265"/>
        </w:tabs>
        <w:ind w:left="8265" w:hanging="360"/>
      </w:pPr>
      <w:rPr>
        <w:rFonts w:ascii="Times New Roman" w:hAnsi="Times New Roman" w:cs="Times New Roman"/>
        <w:sz w:val="24"/>
        <w:szCs w:val="24"/>
      </w:rPr>
    </w:lvl>
  </w:abstractNum>
  <w:abstractNum w:abstractNumId="1">
    <w:nsid w:val="03FCB2AA"/>
    <w:multiLevelType w:val="multilevel"/>
    <w:tmpl w:val="2FB87688"/>
    <w:lvl w:ilvl="0">
      <w:start w:val="1"/>
      <w:numFmt w:val="lowerLetter"/>
      <w:lvlText w:val="%1)"/>
      <w:lvlJc w:val="left"/>
      <w:pPr>
        <w:tabs>
          <w:tab w:val="num" w:pos="1080"/>
        </w:tabs>
      </w:pPr>
      <w:rPr>
        <w:rFonts w:ascii="Times New Roman" w:hAnsi="Times New Roman" w:cs="Times New Roman"/>
        <w:sz w:val="24"/>
        <w:szCs w:val="24"/>
      </w:rPr>
    </w:lvl>
    <w:lvl w:ilvl="1">
      <w:start w:val="1"/>
      <w:numFmt w:val="lowerLetter"/>
      <w:lvlText w:val="%2."/>
      <w:lvlJc w:val="left"/>
      <w:pPr>
        <w:tabs>
          <w:tab w:val="num" w:pos="1800"/>
        </w:tabs>
        <w:ind w:left="1800" w:hanging="360"/>
      </w:pPr>
      <w:rPr>
        <w:rFonts w:ascii="Times New Roman" w:hAnsi="Times New Roman" w:cs="Times New Roman"/>
        <w:sz w:val="24"/>
        <w:szCs w:val="24"/>
      </w:rPr>
    </w:lvl>
    <w:lvl w:ilvl="2">
      <w:start w:val="1"/>
      <w:numFmt w:val="lowerRoman"/>
      <w:lvlText w:val="%3."/>
      <w:lvlJc w:val="right"/>
      <w:pPr>
        <w:tabs>
          <w:tab w:val="num" w:pos="2520"/>
        </w:tabs>
        <w:ind w:left="2520" w:hanging="180"/>
      </w:pPr>
      <w:rPr>
        <w:rFonts w:ascii="Times New Roman" w:hAnsi="Times New Roman" w:cs="Times New Roman"/>
        <w:sz w:val="24"/>
        <w:szCs w:val="24"/>
      </w:rPr>
    </w:lvl>
    <w:lvl w:ilvl="3">
      <w:start w:val="1"/>
      <w:numFmt w:val="decimal"/>
      <w:lvlText w:val="%4."/>
      <w:lvlJc w:val="left"/>
      <w:pPr>
        <w:tabs>
          <w:tab w:val="num" w:pos="3240"/>
        </w:tabs>
        <w:ind w:left="3240" w:hanging="360"/>
      </w:pPr>
      <w:rPr>
        <w:rFonts w:ascii="Times New Roman" w:hAnsi="Times New Roman" w:cs="Times New Roman"/>
        <w:sz w:val="24"/>
        <w:szCs w:val="24"/>
      </w:rPr>
    </w:lvl>
    <w:lvl w:ilvl="4">
      <w:start w:val="1"/>
      <w:numFmt w:val="lowerLetter"/>
      <w:lvlText w:val="%5."/>
      <w:lvlJc w:val="left"/>
      <w:pPr>
        <w:tabs>
          <w:tab w:val="num" w:pos="3960"/>
        </w:tabs>
        <w:ind w:left="3960" w:hanging="360"/>
      </w:pPr>
      <w:rPr>
        <w:rFonts w:ascii="Times New Roman" w:hAnsi="Times New Roman" w:cs="Times New Roman"/>
        <w:sz w:val="24"/>
        <w:szCs w:val="24"/>
      </w:rPr>
    </w:lvl>
    <w:lvl w:ilvl="5">
      <w:start w:val="1"/>
      <w:numFmt w:val="lowerRoman"/>
      <w:lvlText w:val="%6."/>
      <w:lvlJc w:val="right"/>
      <w:pPr>
        <w:tabs>
          <w:tab w:val="num" w:pos="4680"/>
        </w:tabs>
        <w:ind w:left="4680" w:hanging="180"/>
      </w:pPr>
      <w:rPr>
        <w:rFonts w:ascii="Times New Roman" w:hAnsi="Times New Roman" w:cs="Times New Roman"/>
        <w:sz w:val="24"/>
        <w:szCs w:val="24"/>
      </w:rPr>
    </w:lvl>
    <w:lvl w:ilvl="6">
      <w:start w:val="1"/>
      <w:numFmt w:val="decimal"/>
      <w:lvlText w:val="%7."/>
      <w:lvlJc w:val="left"/>
      <w:pPr>
        <w:tabs>
          <w:tab w:val="num" w:pos="5400"/>
        </w:tabs>
        <w:ind w:left="5400" w:hanging="360"/>
      </w:pPr>
      <w:rPr>
        <w:rFonts w:ascii="Times New Roman" w:hAnsi="Times New Roman" w:cs="Times New Roman"/>
        <w:sz w:val="24"/>
        <w:szCs w:val="24"/>
      </w:rPr>
    </w:lvl>
    <w:lvl w:ilvl="7">
      <w:start w:val="1"/>
      <w:numFmt w:val="lowerLetter"/>
      <w:lvlText w:val="%8."/>
      <w:lvlJc w:val="left"/>
      <w:pPr>
        <w:tabs>
          <w:tab w:val="num" w:pos="6120"/>
        </w:tabs>
        <w:ind w:left="6120" w:hanging="360"/>
      </w:pPr>
      <w:rPr>
        <w:rFonts w:ascii="Times New Roman" w:hAnsi="Times New Roman" w:cs="Times New Roman"/>
        <w:sz w:val="24"/>
        <w:szCs w:val="24"/>
      </w:rPr>
    </w:lvl>
    <w:lvl w:ilvl="8">
      <w:start w:val="1"/>
      <w:numFmt w:val="lowerRoman"/>
      <w:lvlText w:val="%9."/>
      <w:lvlJc w:val="right"/>
      <w:pPr>
        <w:tabs>
          <w:tab w:val="num" w:pos="6840"/>
        </w:tabs>
        <w:ind w:left="6840" w:hanging="180"/>
      </w:pPr>
      <w:rPr>
        <w:rFonts w:ascii="Times New Roman" w:hAnsi="Times New Roman" w:cs="Times New Roman"/>
        <w:sz w:val="24"/>
        <w:szCs w:val="24"/>
      </w:rPr>
    </w:lvl>
  </w:abstractNum>
  <w:abstractNum w:abstractNumId="2">
    <w:nsid w:val="0ABFAEDF"/>
    <w:multiLevelType w:val="multilevel"/>
    <w:tmpl w:val="50BA34F8"/>
    <w:lvl w:ilvl="0">
      <w:start w:val="1"/>
      <w:numFmt w:val="lowerLetter"/>
      <w:lvlText w:val="%1)"/>
      <w:lvlJc w:val="left"/>
      <w:pPr>
        <w:tabs>
          <w:tab w:val="num" w:pos="1080"/>
        </w:tabs>
      </w:pPr>
      <w:rPr>
        <w:rFonts w:ascii="Times New Roman" w:hAnsi="Times New Roman" w:cs="Times New Roman"/>
        <w:sz w:val="24"/>
        <w:szCs w:val="24"/>
      </w:rPr>
    </w:lvl>
    <w:lvl w:ilvl="1">
      <w:start w:val="1"/>
      <w:numFmt w:val="lowerLetter"/>
      <w:lvlText w:val="%2."/>
      <w:lvlJc w:val="left"/>
      <w:pPr>
        <w:tabs>
          <w:tab w:val="num" w:pos="1800"/>
        </w:tabs>
        <w:ind w:left="1800" w:hanging="360"/>
      </w:pPr>
      <w:rPr>
        <w:rFonts w:ascii="Times New Roman" w:hAnsi="Times New Roman" w:cs="Times New Roman"/>
        <w:sz w:val="24"/>
        <w:szCs w:val="24"/>
      </w:rPr>
    </w:lvl>
    <w:lvl w:ilvl="2">
      <w:start w:val="1"/>
      <w:numFmt w:val="lowerRoman"/>
      <w:lvlText w:val="%3."/>
      <w:lvlJc w:val="right"/>
      <w:pPr>
        <w:tabs>
          <w:tab w:val="num" w:pos="2520"/>
        </w:tabs>
        <w:ind w:left="2520" w:hanging="180"/>
      </w:pPr>
      <w:rPr>
        <w:rFonts w:ascii="Times New Roman" w:hAnsi="Times New Roman" w:cs="Times New Roman"/>
        <w:sz w:val="24"/>
        <w:szCs w:val="24"/>
      </w:rPr>
    </w:lvl>
    <w:lvl w:ilvl="3">
      <w:start w:val="1"/>
      <w:numFmt w:val="decimal"/>
      <w:lvlText w:val="%4."/>
      <w:lvlJc w:val="left"/>
      <w:pPr>
        <w:tabs>
          <w:tab w:val="num" w:pos="3240"/>
        </w:tabs>
        <w:ind w:left="3240" w:hanging="360"/>
      </w:pPr>
      <w:rPr>
        <w:rFonts w:ascii="Times New Roman" w:hAnsi="Times New Roman" w:cs="Times New Roman"/>
        <w:sz w:val="24"/>
        <w:szCs w:val="24"/>
      </w:rPr>
    </w:lvl>
    <w:lvl w:ilvl="4">
      <w:start w:val="1"/>
      <w:numFmt w:val="lowerLetter"/>
      <w:lvlText w:val="%5."/>
      <w:lvlJc w:val="left"/>
      <w:pPr>
        <w:tabs>
          <w:tab w:val="num" w:pos="3960"/>
        </w:tabs>
        <w:ind w:left="3960" w:hanging="360"/>
      </w:pPr>
      <w:rPr>
        <w:rFonts w:ascii="Times New Roman" w:hAnsi="Times New Roman" w:cs="Times New Roman"/>
        <w:sz w:val="24"/>
        <w:szCs w:val="24"/>
      </w:rPr>
    </w:lvl>
    <w:lvl w:ilvl="5">
      <w:start w:val="1"/>
      <w:numFmt w:val="lowerRoman"/>
      <w:lvlText w:val="%6."/>
      <w:lvlJc w:val="right"/>
      <w:pPr>
        <w:tabs>
          <w:tab w:val="num" w:pos="4680"/>
        </w:tabs>
        <w:ind w:left="4680" w:hanging="180"/>
      </w:pPr>
      <w:rPr>
        <w:rFonts w:ascii="Times New Roman" w:hAnsi="Times New Roman" w:cs="Times New Roman"/>
        <w:sz w:val="24"/>
        <w:szCs w:val="24"/>
      </w:rPr>
    </w:lvl>
    <w:lvl w:ilvl="6">
      <w:start w:val="1"/>
      <w:numFmt w:val="decimal"/>
      <w:lvlText w:val="%7."/>
      <w:lvlJc w:val="left"/>
      <w:pPr>
        <w:tabs>
          <w:tab w:val="num" w:pos="5400"/>
        </w:tabs>
        <w:ind w:left="5400" w:hanging="360"/>
      </w:pPr>
      <w:rPr>
        <w:rFonts w:ascii="Times New Roman" w:hAnsi="Times New Roman" w:cs="Times New Roman"/>
        <w:sz w:val="24"/>
        <w:szCs w:val="24"/>
      </w:rPr>
    </w:lvl>
    <w:lvl w:ilvl="7">
      <w:start w:val="1"/>
      <w:numFmt w:val="lowerLetter"/>
      <w:lvlText w:val="%8."/>
      <w:lvlJc w:val="left"/>
      <w:pPr>
        <w:tabs>
          <w:tab w:val="num" w:pos="6120"/>
        </w:tabs>
        <w:ind w:left="6120" w:hanging="360"/>
      </w:pPr>
      <w:rPr>
        <w:rFonts w:ascii="Times New Roman" w:hAnsi="Times New Roman" w:cs="Times New Roman"/>
        <w:sz w:val="24"/>
        <w:szCs w:val="24"/>
      </w:rPr>
    </w:lvl>
    <w:lvl w:ilvl="8">
      <w:start w:val="1"/>
      <w:numFmt w:val="lowerRoman"/>
      <w:lvlText w:val="%9."/>
      <w:lvlJc w:val="right"/>
      <w:pPr>
        <w:tabs>
          <w:tab w:val="num" w:pos="6840"/>
        </w:tabs>
        <w:ind w:left="6840" w:hanging="180"/>
      </w:pPr>
      <w:rPr>
        <w:rFonts w:ascii="Times New Roman" w:hAnsi="Times New Roman" w:cs="Times New Roman"/>
        <w:sz w:val="24"/>
        <w:szCs w:val="24"/>
      </w:rPr>
    </w:lvl>
  </w:abstractNum>
  <w:abstractNum w:abstractNumId="3">
    <w:nsid w:val="0F683847"/>
    <w:multiLevelType w:val="multilevel"/>
    <w:tmpl w:val="34F47D41"/>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360"/>
        </w:tabs>
      </w:pPr>
      <w:rPr>
        <w:rFonts w:ascii="Times New Roman" w:hAnsi="Times New Roman" w:cs="Times New Roman"/>
        <w:sz w:val="20"/>
        <w:szCs w:val="20"/>
      </w:rPr>
    </w:lvl>
    <w:lvl w:ilvl="2">
      <w:start w:val="1"/>
      <w:numFmt w:val="decimal"/>
      <w:lvlText w:val="%1.%2.%3"/>
      <w:lvlJc w:val="left"/>
      <w:pPr>
        <w:tabs>
          <w:tab w:val="num" w:pos="720"/>
        </w:tabs>
        <w:ind w:left="720" w:hanging="720"/>
      </w:pPr>
      <w:rPr>
        <w:rFonts w:ascii="Times New Roman" w:hAnsi="Times New Roman" w:cs="Times New Roman"/>
        <w:sz w:val="20"/>
        <w:szCs w:val="20"/>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4">
    <w:nsid w:val="262512FB"/>
    <w:multiLevelType w:val="multilevel"/>
    <w:tmpl w:val="6B41BF64"/>
    <w:lvl w:ilvl="0">
      <w:start w:val="4"/>
      <w:numFmt w:val="decimal"/>
      <w:lvlText w:val="%1"/>
      <w:lvlJc w:val="left"/>
      <w:pPr>
        <w:tabs>
          <w:tab w:val="num" w:pos="405"/>
        </w:tabs>
        <w:ind w:left="405" w:hanging="405"/>
      </w:pPr>
      <w:rPr>
        <w:rFonts w:ascii="Times New Roman" w:hAnsi="Times New Roman" w:cs="Times New Roman"/>
        <w:sz w:val="24"/>
        <w:szCs w:val="24"/>
      </w:rPr>
    </w:lvl>
    <w:lvl w:ilvl="1">
      <w:start w:val="1"/>
      <w:numFmt w:val="decimal"/>
      <w:lvlText w:val="%1.%2"/>
      <w:lvlJc w:val="left"/>
      <w:pPr>
        <w:tabs>
          <w:tab w:val="num" w:pos="405"/>
        </w:tabs>
        <w:ind w:left="405" w:hanging="405"/>
      </w:pPr>
      <w:rPr>
        <w:rFonts w:ascii="Times New Roman" w:hAnsi="Times New Roman" w:cs="Times New Roman"/>
        <w:sz w:val="24"/>
        <w:szCs w:val="24"/>
      </w:rPr>
    </w:lvl>
    <w:lvl w:ilvl="2">
      <w:start w:val="5"/>
      <w:numFmt w:val="decimal"/>
      <w:lvlText w:val="%1.%2.%3"/>
      <w:lvlJc w:val="left"/>
      <w:pPr>
        <w:tabs>
          <w:tab w:val="num" w:pos="570"/>
        </w:tabs>
        <w:ind w:left="570" w:hanging="570"/>
      </w:pPr>
      <w:rPr>
        <w:rFonts w:ascii="Times New Roman" w:hAnsi="Times New Roman" w:cs="Times New Roman"/>
        <w:sz w:val="20"/>
        <w:szCs w:val="20"/>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720"/>
        </w:tabs>
        <w:ind w:left="720" w:hanging="72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080"/>
        </w:tabs>
        <w:ind w:left="1080" w:hanging="108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5">
    <w:nsid w:val="36067C9E"/>
    <w:multiLevelType w:val="multilevel"/>
    <w:tmpl w:val="54634EEB"/>
    <w:lvl w:ilvl="0">
      <w:start w:val="11"/>
      <w:numFmt w:val="decimal"/>
      <w:lvlText w:val="%1"/>
      <w:lvlJc w:val="left"/>
      <w:pPr>
        <w:tabs>
          <w:tab w:val="num" w:pos="465"/>
        </w:tabs>
        <w:ind w:left="465" w:hanging="465"/>
      </w:pPr>
      <w:rPr>
        <w:rFonts w:ascii="Times New Roman" w:hAnsi="Times New Roman" w:cs="Times New Roman"/>
        <w:sz w:val="24"/>
        <w:szCs w:val="24"/>
      </w:rPr>
    </w:lvl>
    <w:lvl w:ilvl="1">
      <w:start w:val="16"/>
      <w:numFmt w:val="decimal"/>
      <w:lvlText w:val="%1.%2"/>
      <w:lvlJc w:val="left"/>
      <w:pPr>
        <w:tabs>
          <w:tab w:val="num" w:pos="465"/>
        </w:tabs>
      </w:pPr>
      <w:rPr>
        <w:rFonts w:ascii="Times New Roman" w:hAnsi="Times New Roman" w:cs="Times New Roman"/>
        <w:sz w:val="20"/>
        <w:szCs w:val="20"/>
      </w:rPr>
    </w:lvl>
    <w:lvl w:ilvl="2">
      <w:start w:val="1"/>
      <w:numFmt w:val="decimal"/>
      <w:lvlText w:val="%1.%2.%3"/>
      <w:lvlJc w:val="left"/>
      <w:pPr>
        <w:tabs>
          <w:tab w:val="num" w:pos="3555"/>
        </w:tabs>
        <w:ind w:left="3555" w:hanging="720"/>
      </w:pPr>
      <w:rPr>
        <w:rFonts w:ascii="Times New Roman" w:hAnsi="Times New Roman" w:cs="Times New Roman"/>
        <w:sz w:val="24"/>
        <w:szCs w:val="24"/>
      </w:rPr>
    </w:lvl>
    <w:lvl w:ilvl="3">
      <w:start w:val="1"/>
      <w:numFmt w:val="decimal"/>
      <w:lvlText w:val="%1.%2.%3.%4"/>
      <w:lvlJc w:val="left"/>
      <w:pPr>
        <w:tabs>
          <w:tab w:val="num" w:pos="4965"/>
        </w:tabs>
        <w:ind w:left="4965" w:hanging="720"/>
      </w:pPr>
      <w:rPr>
        <w:rFonts w:ascii="Times New Roman" w:hAnsi="Times New Roman" w:cs="Times New Roman"/>
        <w:sz w:val="24"/>
        <w:szCs w:val="24"/>
      </w:rPr>
    </w:lvl>
    <w:lvl w:ilvl="4">
      <w:start w:val="1"/>
      <w:numFmt w:val="decimal"/>
      <w:lvlText w:val="%1.%2.%3.%4.%5"/>
      <w:lvlJc w:val="left"/>
      <w:pPr>
        <w:tabs>
          <w:tab w:val="num" w:pos="6390"/>
        </w:tabs>
        <w:ind w:left="6390" w:hanging="720"/>
      </w:pPr>
      <w:rPr>
        <w:rFonts w:ascii="Times New Roman" w:hAnsi="Times New Roman" w:cs="Times New Roman"/>
        <w:sz w:val="24"/>
        <w:szCs w:val="24"/>
      </w:rPr>
    </w:lvl>
    <w:lvl w:ilvl="5">
      <w:start w:val="1"/>
      <w:numFmt w:val="decimal"/>
      <w:lvlText w:val="%1.%2.%3.%4.%5.%6"/>
      <w:lvlJc w:val="left"/>
      <w:pPr>
        <w:tabs>
          <w:tab w:val="num" w:pos="8160"/>
        </w:tabs>
        <w:ind w:left="8160" w:hanging="1080"/>
      </w:pPr>
      <w:rPr>
        <w:rFonts w:ascii="Times New Roman" w:hAnsi="Times New Roman" w:cs="Times New Roman"/>
        <w:sz w:val="24"/>
        <w:szCs w:val="24"/>
      </w:rPr>
    </w:lvl>
    <w:lvl w:ilvl="6">
      <w:start w:val="1"/>
      <w:numFmt w:val="decimal"/>
      <w:lvlText w:val="%1.%2.%3.%4.%5.%6.%7"/>
      <w:lvlJc w:val="left"/>
      <w:pPr>
        <w:tabs>
          <w:tab w:val="num" w:pos="9570"/>
        </w:tabs>
        <w:ind w:left="9570" w:hanging="1080"/>
      </w:pPr>
      <w:rPr>
        <w:rFonts w:ascii="Times New Roman" w:hAnsi="Times New Roman" w:cs="Times New Roman"/>
        <w:sz w:val="24"/>
        <w:szCs w:val="24"/>
      </w:rPr>
    </w:lvl>
    <w:lvl w:ilvl="7">
      <w:start w:val="1"/>
      <w:numFmt w:val="decimal"/>
      <w:lvlText w:val="%1.%2.%3.%4.%5.%6.%7.%8"/>
      <w:lvlJc w:val="left"/>
      <w:pPr>
        <w:tabs>
          <w:tab w:val="num" w:pos="11355"/>
        </w:tabs>
        <w:ind w:left="11355" w:hanging="1440"/>
      </w:pPr>
      <w:rPr>
        <w:rFonts w:ascii="Times New Roman" w:hAnsi="Times New Roman" w:cs="Times New Roman"/>
        <w:sz w:val="24"/>
        <w:szCs w:val="24"/>
      </w:rPr>
    </w:lvl>
    <w:lvl w:ilvl="8">
      <w:start w:val="1"/>
      <w:numFmt w:val="decimal"/>
      <w:lvlText w:val="%1.%2.%3.%4.%5.%6.%7.%8.%9"/>
      <w:lvlJc w:val="left"/>
      <w:pPr>
        <w:tabs>
          <w:tab w:val="num" w:pos="12765"/>
        </w:tabs>
        <w:ind w:left="12765" w:hanging="1440"/>
      </w:pPr>
      <w:rPr>
        <w:rFonts w:ascii="Times New Roman" w:hAnsi="Times New Roman" w:cs="Times New Roman"/>
        <w:sz w:val="24"/>
        <w:szCs w:val="24"/>
      </w:rPr>
    </w:lvl>
  </w:abstractNum>
  <w:abstractNum w:abstractNumId="6">
    <w:nsid w:val="39860C42"/>
    <w:multiLevelType w:val="multilevel"/>
    <w:tmpl w:val="2F68F540"/>
    <w:lvl w:ilvl="0">
      <w:start w:val="6"/>
      <w:numFmt w:val="decimal"/>
      <w:lvlText w:val="%1"/>
      <w:lvlJc w:val="left"/>
      <w:pPr>
        <w:tabs>
          <w:tab w:val="num" w:pos="360"/>
        </w:tabs>
      </w:pPr>
      <w:rPr>
        <w:rFonts w:ascii="Times New Roman" w:hAnsi="Times New Roman" w:cs="Times New Roman"/>
        <w:sz w:val="20"/>
        <w:szCs w:val="20"/>
      </w:rPr>
    </w:lvl>
    <w:lvl w:ilvl="1">
      <w:start w:val="1"/>
      <w:numFmt w:val="decimal"/>
      <w:lvlText w:val="%1.%2"/>
      <w:lvlJc w:val="left"/>
      <w:pPr>
        <w:tabs>
          <w:tab w:val="num" w:pos="360"/>
        </w:tabs>
      </w:pPr>
      <w:rPr>
        <w:rFonts w:ascii="Times New Roman" w:hAnsi="Times New Roman" w:cs="Times New Roman"/>
        <w:sz w:val="20"/>
        <w:szCs w:val="20"/>
      </w:rPr>
    </w:lvl>
    <w:lvl w:ilvl="2">
      <w:start w:val="1"/>
      <w:numFmt w:val="decimal"/>
      <w:lvlText w:val="%1.%2.%3"/>
      <w:lvlJc w:val="left"/>
      <w:pPr>
        <w:tabs>
          <w:tab w:val="num" w:pos="1710"/>
        </w:tabs>
        <w:ind w:left="1710" w:hanging="720"/>
      </w:pPr>
      <w:rPr>
        <w:rFonts w:ascii="Times New Roman" w:hAnsi="Times New Roman" w:cs="Times New Roman"/>
        <w:sz w:val="24"/>
        <w:szCs w:val="24"/>
      </w:rPr>
    </w:lvl>
    <w:lvl w:ilvl="3">
      <w:start w:val="1"/>
      <w:numFmt w:val="decimal"/>
      <w:lvlText w:val="%1.%2.%3.%4"/>
      <w:lvlJc w:val="left"/>
      <w:pPr>
        <w:tabs>
          <w:tab w:val="num" w:pos="2205"/>
        </w:tabs>
        <w:ind w:left="2205" w:hanging="720"/>
      </w:pPr>
      <w:rPr>
        <w:rFonts w:ascii="Times New Roman" w:hAnsi="Times New Roman" w:cs="Times New Roman"/>
        <w:sz w:val="24"/>
        <w:szCs w:val="24"/>
      </w:rPr>
    </w:lvl>
    <w:lvl w:ilvl="4">
      <w:start w:val="1"/>
      <w:numFmt w:val="decimal"/>
      <w:lvlText w:val="%1.%2.%3.%4.%5"/>
      <w:lvlJc w:val="left"/>
      <w:pPr>
        <w:tabs>
          <w:tab w:val="num" w:pos="3060"/>
        </w:tabs>
        <w:ind w:left="3060" w:hanging="1080"/>
      </w:pPr>
      <w:rPr>
        <w:rFonts w:ascii="Times New Roman" w:hAnsi="Times New Roman" w:cs="Times New Roman"/>
        <w:sz w:val="24"/>
        <w:szCs w:val="24"/>
      </w:rPr>
    </w:lvl>
    <w:lvl w:ilvl="5">
      <w:start w:val="1"/>
      <w:numFmt w:val="decimal"/>
      <w:lvlText w:val="%1.%2.%3.%4.%5.%6"/>
      <w:lvlJc w:val="left"/>
      <w:pPr>
        <w:tabs>
          <w:tab w:val="num" w:pos="3555"/>
        </w:tabs>
        <w:ind w:left="3555" w:hanging="1080"/>
      </w:pPr>
      <w:rPr>
        <w:rFonts w:ascii="Times New Roman" w:hAnsi="Times New Roman" w:cs="Times New Roman"/>
        <w:sz w:val="24"/>
        <w:szCs w:val="24"/>
      </w:rPr>
    </w:lvl>
    <w:lvl w:ilvl="6">
      <w:start w:val="1"/>
      <w:numFmt w:val="decimal"/>
      <w:lvlText w:val="%1.%2.%3.%4.%5.%6.%7"/>
      <w:lvlJc w:val="left"/>
      <w:pPr>
        <w:tabs>
          <w:tab w:val="num" w:pos="4410"/>
        </w:tabs>
        <w:ind w:left="4410" w:hanging="1440"/>
      </w:pPr>
      <w:rPr>
        <w:rFonts w:ascii="Times New Roman" w:hAnsi="Times New Roman" w:cs="Times New Roman"/>
        <w:sz w:val="24"/>
        <w:szCs w:val="24"/>
      </w:rPr>
    </w:lvl>
    <w:lvl w:ilvl="7">
      <w:start w:val="1"/>
      <w:numFmt w:val="decimal"/>
      <w:lvlText w:val="%1.%2.%3.%4.%5.%6.%7.%8"/>
      <w:lvlJc w:val="left"/>
      <w:pPr>
        <w:tabs>
          <w:tab w:val="num" w:pos="4905"/>
        </w:tabs>
        <w:ind w:left="4905" w:hanging="1440"/>
      </w:pPr>
      <w:rPr>
        <w:rFonts w:ascii="Times New Roman" w:hAnsi="Times New Roman" w:cs="Times New Roman"/>
        <w:sz w:val="24"/>
        <w:szCs w:val="24"/>
      </w:rPr>
    </w:lvl>
    <w:lvl w:ilvl="8">
      <w:start w:val="1"/>
      <w:numFmt w:val="decimal"/>
      <w:lvlText w:val="%1.%2.%3.%4.%5.%6.%7.%8.%9"/>
      <w:lvlJc w:val="left"/>
      <w:pPr>
        <w:tabs>
          <w:tab w:val="num" w:pos="5775"/>
        </w:tabs>
        <w:ind w:left="5775" w:hanging="1800"/>
      </w:pPr>
      <w:rPr>
        <w:rFonts w:ascii="Times New Roman" w:hAnsi="Times New Roman" w:cs="Times New Roman"/>
        <w:sz w:val="24"/>
        <w:szCs w:val="24"/>
      </w:rPr>
    </w:lvl>
  </w:abstractNum>
  <w:abstractNum w:abstractNumId="7">
    <w:nsid w:val="6A69A828"/>
    <w:multiLevelType w:val="multilevel"/>
    <w:tmpl w:val="45F5BC6D"/>
    <w:lvl w:ilvl="0">
      <w:numFmt w:val="bullet"/>
      <w:lvlText w:val=""/>
      <w:lvlJc w:val="left"/>
      <w:pPr>
        <w:tabs>
          <w:tab w:val="num" w:pos="915"/>
        </w:tabs>
        <w:ind w:left="915" w:hanging="135"/>
      </w:pPr>
      <w:rPr>
        <w:rFonts w:ascii="Symbol" w:hAnsi="Symbol" w:cs="Symbol"/>
        <w:sz w:val="20"/>
        <w:szCs w:val="20"/>
      </w:rPr>
    </w:lvl>
    <w:lvl w:ilvl="1">
      <w:numFmt w:val="bullet"/>
      <w:lvlText w:null="1"/>
      <w:lvlJc w:val="left"/>
      <w:pPr>
        <w:tabs>
          <w:tab w:val="num" w:pos="1830"/>
        </w:tabs>
        <w:ind w:left="1830" w:hanging="150"/>
      </w:pPr>
      <w:rPr>
        <w:rFonts w:ascii="Times New Roman" w:hAnsi="Times New Roman" w:cs="Times New Roman"/>
        <w:sz w:val="24"/>
        <w:szCs w:val="24"/>
      </w:rPr>
    </w:lvl>
    <w:lvl w:ilvl="2">
      <w:numFmt w:val="bullet"/>
      <w:lvlText w:null="1"/>
      <w:lvlJc w:val="left"/>
      <w:pPr>
        <w:tabs>
          <w:tab w:val="num" w:pos="2760"/>
        </w:tabs>
        <w:ind w:left="2760" w:hanging="150"/>
      </w:pPr>
      <w:rPr>
        <w:rFonts w:ascii="Times New Roman" w:hAnsi="Times New Roman" w:cs="Times New Roman"/>
        <w:sz w:val="24"/>
        <w:szCs w:val="24"/>
      </w:rPr>
    </w:lvl>
    <w:lvl w:ilvl="3">
      <w:numFmt w:val="bullet"/>
      <w:lvlText w:null="1"/>
      <w:lvlJc w:val="left"/>
      <w:pPr>
        <w:tabs>
          <w:tab w:val="num" w:pos="3675"/>
        </w:tabs>
        <w:ind w:left="3675" w:hanging="150"/>
      </w:pPr>
      <w:rPr>
        <w:rFonts w:ascii="Times New Roman" w:hAnsi="Times New Roman" w:cs="Times New Roman"/>
        <w:sz w:val="24"/>
        <w:szCs w:val="24"/>
      </w:rPr>
    </w:lvl>
    <w:lvl w:ilvl="4">
      <w:numFmt w:val="bullet"/>
      <w:lvlText w:null="1"/>
      <w:lvlJc w:val="left"/>
      <w:pPr>
        <w:tabs>
          <w:tab w:val="num" w:pos="4590"/>
        </w:tabs>
        <w:ind w:left="4590" w:hanging="150"/>
      </w:pPr>
      <w:rPr>
        <w:rFonts w:ascii="Times New Roman" w:hAnsi="Times New Roman" w:cs="Times New Roman"/>
        <w:sz w:val="24"/>
        <w:szCs w:val="24"/>
      </w:rPr>
    </w:lvl>
    <w:lvl w:ilvl="5">
      <w:numFmt w:val="bullet"/>
      <w:lvlText w:null="1"/>
      <w:lvlJc w:val="left"/>
      <w:pPr>
        <w:tabs>
          <w:tab w:val="num" w:pos="5505"/>
        </w:tabs>
        <w:ind w:left="5505" w:hanging="150"/>
      </w:pPr>
      <w:rPr>
        <w:rFonts w:ascii="Times New Roman" w:hAnsi="Times New Roman" w:cs="Times New Roman"/>
        <w:sz w:val="24"/>
        <w:szCs w:val="24"/>
      </w:rPr>
    </w:lvl>
    <w:lvl w:ilvl="6">
      <w:numFmt w:val="bullet"/>
      <w:lvlText w:null="1"/>
      <w:lvlJc w:val="left"/>
      <w:pPr>
        <w:tabs>
          <w:tab w:val="num" w:pos="6420"/>
        </w:tabs>
        <w:ind w:left="6420" w:hanging="150"/>
      </w:pPr>
      <w:rPr>
        <w:rFonts w:ascii="Times New Roman" w:hAnsi="Times New Roman" w:cs="Times New Roman"/>
        <w:sz w:val="24"/>
        <w:szCs w:val="24"/>
      </w:rPr>
    </w:lvl>
    <w:lvl w:ilvl="7">
      <w:numFmt w:val="bullet"/>
      <w:lvlText w:null="1"/>
      <w:lvlJc w:val="left"/>
      <w:pPr>
        <w:tabs>
          <w:tab w:val="num" w:pos="7335"/>
        </w:tabs>
        <w:ind w:left="7335" w:hanging="150"/>
      </w:pPr>
      <w:rPr>
        <w:rFonts w:ascii="Times New Roman" w:hAnsi="Times New Roman" w:cs="Times New Roman"/>
        <w:sz w:val="24"/>
        <w:szCs w:val="24"/>
      </w:rPr>
    </w:lvl>
    <w:lvl w:ilvl="8">
      <w:numFmt w:val="bullet"/>
      <w:lvlText w:null="1"/>
      <w:lvlJc w:val="left"/>
      <w:pPr>
        <w:tabs>
          <w:tab w:val="num" w:pos="8250"/>
        </w:tabs>
        <w:ind w:left="8250" w:hanging="150"/>
      </w:pPr>
      <w:rPr>
        <w:rFonts w:ascii="Times New Roman" w:hAnsi="Times New Roman" w:cs="Times New Roman"/>
        <w:sz w:val="24"/>
        <w:szCs w:val="24"/>
      </w:rPr>
    </w:lvl>
  </w:abstractNum>
  <w:num w:numId="1">
    <w:abstractNumId w:val="3"/>
  </w:num>
  <w:num w:numId="2">
    <w:abstractNumId w:val="7"/>
  </w:num>
  <w:num w:numId="3">
    <w:abstractNumId w:val="6"/>
  </w:num>
  <w:num w:numId="4">
    <w:abstractNumId w:val="4"/>
  </w:num>
  <w:num w:numId="5">
    <w:abstractNumId w:val="5"/>
  </w:num>
  <w:num w:numId="6">
    <w:abstractNumId w:val="0"/>
  </w:num>
  <w:num w:numId="7">
    <w:abstractNumId w:val="1"/>
  </w:num>
  <w:num w:numId="8">
    <w:abstractNumId w:val="1"/>
    <w:lvlOverride w:ilvl="0">
      <w:startOverride w:val="1"/>
    </w:lvlOverride>
  </w:num>
  <w:num w:numId="9">
    <w:abstractNumId w:val="2"/>
  </w:num>
  <w:num w:numId="10">
    <w:abstractNumId w:val="2"/>
    <w:lvlOverride w:ilvl="0">
      <w:startOverride w:val="1"/>
    </w:lvlOverride>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0"/>
    <w:footnote w:id="1"/>
  </w:footnotePr>
  <w:endnotePr>
    <w:endnote w:id="0"/>
    <w:endnote w:id="1"/>
  </w:endnotePr>
  <w:compat/>
  <w:rsids>
    <w:rsidRoot w:val="00BD6773"/>
    <w:rsid w:val="000225DB"/>
    <w:rsid w:val="000660DF"/>
    <w:rsid w:val="0008507A"/>
    <w:rsid w:val="00096DC5"/>
    <w:rsid w:val="00156BD9"/>
    <w:rsid w:val="00251585"/>
    <w:rsid w:val="002974F2"/>
    <w:rsid w:val="003256E9"/>
    <w:rsid w:val="00457DAD"/>
    <w:rsid w:val="004A45F1"/>
    <w:rsid w:val="0051550F"/>
    <w:rsid w:val="0057260E"/>
    <w:rsid w:val="005F2641"/>
    <w:rsid w:val="006A26BA"/>
    <w:rsid w:val="006C4B66"/>
    <w:rsid w:val="0072386D"/>
    <w:rsid w:val="007B163E"/>
    <w:rsid w:val="00836BB4"/>
    <w:rsid w:val="008D1386"/>
    <w:rsid w:val="008D75D7"/>
    <w:rsid w:val="00900139"/>
    <w:rsid w:val="009A0C5F"/>
    <w:rsid w:val="00A26362"/>
    <w:rsid w:val="00AF683B"/>
    <w:rsid w:val="00BA3716"/>
    <w:rsid w:val="00BB65AD"/>
    <w:rsid w:val="00BD6773"/>
    <w:rsid w:val="00C23D2A"/>
    <w:rsid w:val="00C47631"/>
    <w:rsid w:val="00C57A4F"/>
    <w:rsid w:val="00C66F64"/>
    <w:rsid w:val="00CE729C"/>
    <w:rsid w:val="00CF55AD"/>
    <w:rsid w:val="00E16836"/>
    <w:rsid w:val="00EE7899"/>
    <w:rsid w:val="00F1253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7A4F"/>
  </w:style>
  <w:style w:type="paragraph" w:styleId="Ttulo1">
    <w:name w:val="heading 1"/>
    <w:basedOn w:val="normal0"/>
    <w:next w:val="normal0"/>
    <w:rsid w:val="00BD6773"/>
    <w:pPr>
      <w:keepNext/>
      <w:keepLines/>
      <w:spacing w:before="480" w:after="120"/>
      <w:outlineLvl w:val="0"/>
    </w:pPr>
    <w:rPr>
      <w:b/>
      <w:sz w:val="48"/>
      <w:szCs w:val="48"/>
    </w:rPr>
  </w:style>
  <w:style w:type="paragraph" w:styleId="Ttulo2">
    <w:name w:val="heading 2"/>
    <w:basedOn w:val="normal0"/>
    <w:next w:val="normal0"/>
    <w:rsid w:val="00BD6773"/>
    <w:pPr>
      <w:keepNext/>
      <w:keepLines/>
      <w:spacing w:before="360" w:after="80"/>
      <w:outlineLvl w:val="1"/>
    </w:pPr>
    <w:rPr>
      <w:b/>
      <w:sz w:val="36"/>
      <w:szCs w:val="36"/>
    </w:rPr>
  </w:style>
  <w:style w:type="paragraph" w:styleId="Ttulo3">
    <w:name w:val="heading 3"/>
    <w:basedOn w:val="normal0"/>
    <w:next w:val="normal0"/>
    <w:rsid w:val="00BD6773"/>
    <w:pPr>
      <w:keepNext/>
      <w:keepLines/>
      <w:spacing w:before="280" w:after="80"/>
      <w:outlineLvl w:val="2"/>
    </w:pPr>
    <w:rPr>
      <w:b/>
      <w:sz w:val="28"/>
      <w:szCs w:val="28"/>
    </w:rPr>
  </w:style>
  <w:style w:type="paragraph" w:styleId="Ttulo4">
    <w:name w:val="heading 4"/>
    <w:basedOn w:val="normal0"/>
    <w:next w:val="normal0"/>
    <w:rsid w:val="00BD6773"/>
    <w:pPr>
      <w:keepNext/>
      <w:keepLines/>
      <w:spacing w:before="240" w:after="40"/>
      <w:outlineLvl w:val="3"/>
    </w:pPr>
    <w:rPr>
      <w:b/>
      <w:sz w:val="24"/>
      <w:szCs w:val="24"/>
    </w:rPr>
  </w:style>
  <w:style w:type="paragraph" w:styleId="Ttulo5">
    <w:name w:val="heading 5"/>
    <w:basedOn w:val="normal0"/>
    <w:next w:val="normal0"/>
    <w:rsid w:val="00BD6773"/>
    <w:pPr>
      <w:keepNext/>
      <w:keepLines/>
      <w:spacing w:before="220" w:after="40"/>
      <w:outlineLvl w:val="4"/>
    </w:pPr>
    <w:rPr>
      <w:b/>
      <w:sz w:val="22"/>
      <w:szCs w:val="22"/>
    </w:rPr>
  </w:style>
  <w:style w:type="paragraph" w:styleId="Ttulo6">
    <w:name w:val="heading 6"/>
    <w:basedOn w:val="normal0"/>
    <w:next w:val="normal0"/>
    <w:rsid w:val="00BD6773"/>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BD6773"/>
  </w:style>
  <w:style w:type="table" w:customStyle="1" w:styleId="TableNormal">
    <w:name w:val="Table Normal"/>
    <w:rsid w:val="00BD6773"/>
    <w:tblPr>
      <w:tblCellMar>
        <w:top w:w="0" w:type="dxa"/>
        <w:left w:w="0" w:type="dxa"/>
        <w:bottom w:w="0" w:type="dxa"/>
        <w:right w:w="0" w:type="dxa"/>
      </w:tblCellMar>
    </w:tblPr>
  </w:style>
  <w:style w:type="paragraph" w:styleId="Ttulo">
    <w:name w:val="Title"/>
    <w:basedOn w:val="normal0"/>
    <w:next w:val="normal0"/>
    <w:rsid w:val="00BD6773"/>
    <w:pPr>
      <w:keepNext/>
      <w:keepLines/>
      <w:spacing w:before="480" w:after="120"/>
    </w:pPr>
    <w:rPr>
      <w:b/>
      <w:sz w:val="72"/>
      <w:szCs w:val="72"/>
    </w:rPr>
  </w:style>
  <w:style w:type="paragraph" w:styleId="Subttulo">
    <w:name w:val="Subtitle"/>
    <w:basedOn w:val="normal0"/>
    <w:next w:val="normal0"/>
    <w:rsid w:val="00BD6773"/>
    <w:pPr>
      <w:keepNext/>
      <w:keepLines/>
      <w:spacing w:before="360" w:after="80"/>
    </w:pPr>
    <w:rPr>
      <w:rFonts w:ascii="Georgia" w:eastAsia="Georgia" w:hAnsi="Georgia" w:cs="Georgia"/>
      <w:i/>
      <w:color w:val="666666"/>
      <w:sz w:val="48"/>
      <w:szCs w:val="48"/>
    </w:rPr>
  </w:style>
  <w:style w:type="paragraph" w:customStyle="1" w:styleId="ParagraphStyle">
    <w:name w:val="Paragraph Style"/>
    <w:rsid w:val="00A26362"/>
    <w:pPr>
      <w:autoSpaceDE w:val="0"/>
      <w:autoSpaceDN w:val="0"/>
      <w:adjustRightInd w:val="0"/>
    </w:pPr>
    <w:rPr>
      <w:rFonts w:ascii="Arial" w:hAnsi="Arial" w:cs="Arial"/>
      <w:sz w:val="24"/>
      <w:szCs w:val="24"/>
    </w:rPr>
  </w:style>
  <w:style w:type="paragraph" w:customStyle="1" w:styleId="Centered">
    <w:name w:val="Centered"/>
    <w:uiPriority w:val="99"/>
    <w:rsid w:val="00A26362"/>
    <w:pPr>
      <w:autoSpaceDE w:val="0"/>
      <w:autoSpaceDN w:val="0"/>
      <w:adjustRightInd w:val="0"/>
      <w:jc w:val="center"/>
    </w:pPr>
    <w:rPr>
      <w:rFonts w:ascii="Arial" w:hAnsi="Arial" w:cs="Arial"/>
      <w:sz w:val="24"/>
      <w:szCs w:val="24"/>
    </w:rPr>
  </w:style>
  <w:style w:type="character" w:customStyle="1" w:styleId="Sobrescrito">
    <w:name w:val="Sobrescrito"/>
    <w:uiPriority w:val="99"/>
    <w:rsid w:val="00A26362"/>
    <w:rPr>
      <w:position w:val="8"/>
      <w:sz w:val="16"/>
      <w:szCs w:val="16"/>
    </w:rPr>
  </w:style>
  <w:style w:type="character" w:customStyle="1" w:styleId="Subscrito">
    <w:name w:val="Subscrito"/>
    <w:uiPriority w:val="99"/>
    <w:rsid w:val="00A26362"/>
    <w:rPr>
      <w:position w:val="-8"/>
      <w:sz w:val="16"/>
      <w:szCs w:val="16"/>
    </w:rPr>
  </w:style>
  <w:style w:type="character" w:customStyle="1" w:styleId="Tag">
    <w:name w:val="Tag"/>
    <w:uiPriority w:val="99"/>
    <w:rsid w:val="00A26362"/>
    <w:rPr>
      <w:sz w:val="20"/>
      <w:szCs w:val="20"/>
      <w:shd w:val="clear" w:color="auto" w:fill="FFFFFF"/>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quitandinha.pr.gov.br" TargetMode="External"/><Relationship Id="rId13" Type="http://schemas.openxmlformats.org/officeDocument/2006/relationships/hyperlink" Target="https://bllcompras.com/" TargetMode="External"/><Relationship Id="rId18" Type="http://schemas.openxmlformats.org/officeDocument/2006/relationships/hyperlink" Target="http://amsop.dioems.com.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licitacao2@quitandinha.pr.gov.br%20" TargetMode="External"/><Relationship Id="rId17" Type="http://schemas.openxmlformats.org/officeDocument/2006/relationships/hyperlink" Target="http://www.portaldoempreendedor.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rvicos.tce.pr.gov.br/tcepr/municipal/ail/ConsultarImpedidosWeb.aspx" TargetMode="External"/><Relationship Id="rId20" Type="http://schemas.openxmlformats.org/officeDocument/2006/relationships/hyperlink" Target="mailto:licitacao2@quitandinha.p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2@quitandinha.pr.gov.br%2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ertidoes-apf" TargetMode="External"/><Relationship Id="rId23" Type="http://schemas.openxmlformats.org/officeDocument/2006/relationships/footer" Target="footer1.xml"/><Relationship Id="rId10" Type="http://schemas.openxmlformats.org/officeDocument/2006/relationships/hyperlink" Target="mailto:licitacao2@quitandinha.pr.gov.br" TargetMode="External"/><Relationship Id="rId19" Type="http://schemas.openxmlformats.org/officeDocument/2006/relationships/hyperlink" Target="file:///C:\Users\adaiane.caroline\Desktop\Editais\%2520https://www.quitandinha.pr.gov.br/" TargetMode="Externa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s://bllcompras.com/"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quitandinha.pr.gov.br" TargetMode="External"/><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31CB9D-9C3F-482D-96AF-FD369BE14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30</Pages>
  <Words>12280</Words>
  <Characters>66318</Characters>
  <Application>Microsoft Office Word</Application>
  <DocSecurity>0</DocSecurity>
  <Lines>552</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Luiz Carlos Lechinoski</dc:creator>
  <cp:lastModifiedBy>luiz.carlos</cp:lastModifiedBy>
  <cp:revision>4</cp:revision>
  <cp:lastPrinted>2023-08-30T11:56:00Z</cp:lastPrinted>
  <dcterms:created xsi:type="dcterms:W3CDTF">2023-08-30T13:02:00Z</dcterms:created>
  <dcterms:modified xsi:type="dcterms:W3CDTF">2023-08-31T17:32:00Z</dcterms:modified>
</cp:coreProperties>
</file>