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D8" w:rsidRPr="001C0BD8" w:rsidRDefault="001C0BD8" w:rsidP="001C0BD8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</w:rPr>
        <w:t>ESTUDO TÉCNICO PRELIMINAR 01/2024- SMDU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</w:rPr>
        <w:t>1 - DESCRIÇÃO DA NECESSIDADE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Quitandinha possui caracteristica topografica de planalto com ondulações e elevações moderadas, vasta extenção de estradas rurais majoritariamente pavimentadas com revestimento primario. Manter estas vias não pavimentadas em boas condições é vital para o funcionamento eficiente e seguro de diversas comunidades. Além de proporcionar acesso eficiente a áreas remotas, estradas bem conservadas contribuem significativamente para a segurança nas viagens, especialmente em regiões geograficamente desafiadoras.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O desenvolvimento econômico regional é impulsionado por estradas em bom estado, facilitando o transporte de mercadorias e serviços essenciais, e promovendo o comércio local. A conectividade social também é beneficiada, assegurando que comunidades isoladas tenham acesso a serviços fundamentais como saúde e educação.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Atualmente a manutenção destas vias ocorre de maneira initerrupta onde em muitos lugares o ensaibramento acaba não sendo efetuado pois, a Administração dispõe de apenas duas escavadeiras para a extração do cascalho (saibro) para atender todo território municipal, com isso há a necessidade de otimizar este trabalho.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</w:p>
    <w:p w:rsidR="001C0BD8" w:rsidRPr="001C0BD8" w:rsidRDefault="001C0BD8" w:rsidP="001C0BD8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2 – PREVISÃO</w:t>
      </w:r>
      <w:proofErr w:type="gramEnd"/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NO PLANO DE CONTRATAÇÕES ANUAL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II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1C0BD8" w:rsidRPr="001C0BD8" w:rsidRDefault="001C0BD8" w:rsidP="001C0BD8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t>Não se aplica, pois o Plano de Contratações Anual da Prefeitura Municipal de Quitandinha para o ano de 2023/2024 ainda não fora elaborado à época da realização deste estudo técnico preliminar.</w:t>
      </w:r>
    </w:p>
    <w:p w:rsidR="001C0BD8" w:rsidRPr="001C0BD8" w:rsidRDefault="001C0BD8" w:rsidP="00DE5B5F">
      <w:pPr>
        <w:pStyle w:val="PargrafodaLista"/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3 – REQUISITOS DA CONTRATAÇÃO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III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spacing w:line="276" w:lineRule="auto"/>
        <w:ind w:firstLine="708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t>Para que o interesse público seja sanado, e a demanda existente seja devidamente atendida, a contratação a ser realizada deve contemplar, no mínimo, os seguintes requisitos:</w:t>
      </w:r>
    </w:p>
    <w:p w:rsidR="001C0BD8" w:rsidRPr="001C0BD8" w:rsidRDefault="001C0BD8" w:rsidP="001C0BD8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t>Fornecer peças de qualidade com especificações conforme edital para que tenham adaptação adequada;</w:t>
      </w:r>
    </w:p>
    <w:p w:rsidR="001C0BD8" w:rsidRPr="001C0BD8" w:rsidRDefault="001C0BD8" w:rsidP="001C0BD8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t>Apresentar folder e descritivo técnico para avaliação das condições previstas no edital.</w:t>
      </w:r>
    </w:p>
    <w:p w:rsidR="001C0BD8" w:rsidRPr="001C0BD8" w:rsidRDefault="001C0BD8" w:rsidP="001C0BD8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lastRenderedPageBreak/>
        <w:t>A contratada deve instalar a peça para não haver conflito de encaixe conforme solicitado;</w:t>
      </w:r>
    </w:p>
    <w:p w:rsidR="001C0BD8" w:rsidRPr="001C0BD8" w:rsidRDefault="001C0BD8" w:rsidP="001C0BD8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A instalação do equipamento com garantia de 06 meses contra defeitos de fabricação e instalação fica por conta da contratada, que deverá</w:t>
      </w:r>
      <w:r w:rsidRPr="001C0BD8">
        <w:rPr>
          <w:rFonts w:asciiTheme="minorHAnsi" w:hAnsiTheme="minorHAnsi" w:cstheme="minorHAnsi"/>
          <w:color w:val="000000" w:themeColor="text1"/>
          <w:sz w:val="22"/>
          <w:szCs w:val="22"/>
          <w:lang w:val="pt-PT" w:eastAsia="en-US"/>
        </w:rPr>
        <w:t xml:space="preserve"> </w:t>
      </w:r>
      <w:r w:rsidRPr="001C0BD8">
        <w:rPr>
          <w:rFonts w:asciiTheme="minorHAnsi" w:hAnsiTheme="minorHAnsi" w:cstheme="minorHAnsi"/>
          <w:sz w:val="22"/>
          <w:szCs w:val="22"/>
          <w:lang w:val="pt-PT"/>
        </w:rPr>
        <w:t>fornecer os respectivos termos e/ou declaração dessa garantia.</w:t>
      </w:r>
    </w:p>
    <w:p w:rsidR="001C0BD8" w:rsidRPr="001C0BD8" w:rsidRDefault="001C0BD8" w:rsidP="001C0BD8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t>No ato da entrega e contratada deverá realizar testes de funcionamento completos dos equipamentos, incluindo operação de todos os sistemas e funções, para garantir que tudo esteja funcionando conforme o esperado.</w:t>
      </w:r>
    </w:p>
    <w:p w:rsidR="001C0BD8" w:rsidRPr="001C0BD8" w:rsidRDefault="001C0BD8" w:rsidP="001C0BD8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Cs/>
          <w:color w:val="000000"/>
          <w:sz w:val="22"/>
          <w:szCs w:val="22"/>
        </w:rPr>
        <w:t>Certificado de compatibilidade dos equipamentos.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4 – ESTIMATIVA DAS QUANTIDADES</w:t>
      </w:r>
      <w:proofErr w:type="gramEnd"/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IV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1C0BD8" w:rsidRPr="001C0BD8" w:rsidRDefault="001C0BD8" w:rsidP="001C0BD8">
      <w:pPr>
        <w:pStyle w:val="PargrafodaLista"/>
        <w:numPr>
          <w:ilvl w:val="0"/>
          <w:numId w:val="12"/>
        </w:numPr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1C0BD8">
        <w:rPr>
          <w:rFonts w:asciiTheme="minorHAnsi" w:hAnsiTheme="minorHAnsi" w:cstheme="minorHAnsi"/>
          <w:bCs/>
          <w:sz w:val="22"/>
          <w:szCs w:val="22"/>
          <w:lang w:val="de-DE"/>
        </w:rPr>
        <w:t>Estima-se que 1 unidade de ripper escarificador, 1 unidade de engate rápido hidraulico e 1 unidade de caçamba com 5 dentes 1200mm, será suficiente para atender a demanda e aumentar o desempenho da escavadeira.</w:t>
      </w:r>
    </w:p>
    <w:p w:rsidR="001C0BD8" w:rsidRPr="001C0BD8" w:rsidRDefault="001C0BD8" w:rsidP="001C0BD8">
      <w:pPr>
        <w:pStyle w:val="PargrafodaLista"/>
        <w:numPr>
          <w:ilvl w:val="0"/>
          <w:numId w:val="12"/>
        </w:numPr>
        <w:rPr>
          <w:rFonts w:asciiTheme="minorHAnsi" w:hAnsiTheme="minorHAnsi" w:cstheme="minorHAnsi"/>
          <w:bCs/>
          <w:sz w:val="22"/>
          <w:szCs w:val="22"/>
        </w:rPr>
      </w:pPr>
      <w:r w:rsidRPr="001C0BD8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Esta quantidade foi definida com base no saldo remanescente do </w:t>
      </w:r>
      <w:r w:rsidRPr="001C0BD8">
        <w:rPr>
          <w:rFonts w:asciiTheme="minorHAnsi" w:hAnsiTheme="minorHAnsi" w:cstheme="minorHAnsi"/>
          <w:bCs/>
          <w:sz w:val="22"/>
          <w:szCs w:val="22"/>
        </w:rPr>
        <w:t>recurso recebido do Governo de Estado através da SEAB com o Termo de Convênio 330/22-SIT 56.464 - Escavadeira Hidráulica, saldo este que será utilizado para aquisição dos equipamentos.</w:t>
      </w:r>
    </w:p>
    <w:p w:rsidR="001C0BD8" w:rsidRPr="001C0BD8" w:rsidRDefault="001C0BD8" w:rsidP="001C0BD8">
      <w:pPr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sz w:val="22"/>
          <w:szCs w:val="22"/>
        </w:rPr>
        <w:t>5 – LEVANTAMENTO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</w:rPr>
        <w:t xml:space="preserve"> DE MERCADO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V do Decreto Municipal Nº 01/2024.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 xml:space="preserve">Para </w:t>
      </w:r>
      <w:proofErr w:type="gramStart"/>
      <w:r w:rsidRPr="001C0BD8">
        <w:rPr>
          <w:rFonts w:asciiTheme="minorHAnsi" w:hAnsiTheme="minorHAnsi" w:cstheme="minorHAnsi"/>
          <w:sz w:val="22"/>
          <w:szCs w:val="22"/>
        </w:rPr>
        <w:t>otimizar</w:t>
      </w:r>
      <w:proofErr w:type="gramEnd"/>
      <w:r w:rsidRPr="001C0BD8">
        <w:rPr>
          <w:rFonts w:asciiTheme="minorHAnsi" w:hAnsiTheme="minorHAnsi" w:cstheme="minorHAnsi"/>
          <w:sz w:val="22"/>
          <w:szCs w:val="22"/>
        </w:rPr>
        <w:t xml:space="preserve"> a extração de saibro podemos observar as seguintes soluções com seus prós e contras:</w:t>
      </w:r>
    </w:p>
    <w:p w:rsidR="001C0BD8" w:rsidRPr="001C0BD8" w:rsidRDefault="001C0BD8" w:rsidP="001C0BD8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Utilização de Implementos Adequados</w:t>
      </w:r>
      <w:r w:rsidRPr="001C0BD8">
        <w:rPr>
          <w:rFonts w:asciiTheme="minorHAnsi" w:hAnsiTheme="minorHAnsi" w:cstheme="minorHAnsi"/>
          <w:sz w:val="22"/>
          <w:szCs w:val="22"/>
        </w:rPr>
        <w:t xml:space="preserve">: Equipar cada escavadeira com os implementos mais adequados para as tarefas específicas que elas executarão. Por exemplo, uma escavadeira pode ser equipada com um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ripper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escarificador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para preparar o solo, enquanto a outra pode usar uma caçamba de carregamento para movimentar o saibro.</w:t>
      </w:r>
    </w:p>
    <w:p w:rsidR="001C0BD8" w:rsidRPr="001C0BD8" w:rsidRDefault="001C0BD8" w:rsidP="001C0BD8">
      <w:pPr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A escolha dos implementos adequados para as escavadeiras é crucial para garantir a eficiência e a segurança das operações de extração de saibro. Aqui estão alguns dos prós e contras associados à utilização de diferentes tipos de implementos: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1C0BD8">
        <w:rPr>
          <w:rFonts w:asciiTheme="minorHAnsi" w:hAnsiTheme="minorHAnsi" w:cstheme="minorHAnsi"/>
          <w:b/>
          <w:bCs/>
          <w:sz w:val="22"/>
          <w:szCs w:val="22"/>
        </w:rPr>
        <w:t>Ripper</w:t>
      </w:r>
      <w:proofErr w:type="spellEnd"/>
      <w:r w:rsidRPr="001C0BD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1C0BD8">
        <w:rPr>
          <w:rFonts w:asciiTheme="minorHAnsi" w:hAnsiTheme="minorHAnsi" w:cstheme="minorHAnsi"/>
          <w:b/>
          <w:bCs/>
          <w:sz w:val="22"/>
          <w:szCs w:val="22"/>
        </w:rPr>
        <w:t>Escarificador</w:t>
      </w:r>
      <w:proofErr w:type="spellEnd"/>
      <w:r w:rsidRPr="001C0BD8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C0BD8">
        <w:rPr>
          <w:rFonts w:asciiTheme="minorHAnsi" w:hAnsiTheme="minorHAnsi" w:cstheme="minorHAnsi"/>
          <w:bCs/>
          <w:i/>
          <w:sz w:val="22"/>
          <w:szCs w:val="22"/>
        </w:rPr>
        <w:t>Prós: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Preparação do Solo: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ripper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escarificador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é especialmente útil para quebrar o solo compactado ou rochoso, facilitando a escavação.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Aumento da Eficiência:</w:t>
      </w:r>
      <w:r w:rsidRPr="001C0BD8">
        <w:rPr>
          <w:rFonts w:asciiTheme="minorHAnsi" w:hAnsiTheme="minorHAnsi" w:cstheme="minorHAnsi"/>
          <w:sz w:val="22"/>
          <w:szCs w:val="22"/>
        </w:rPr>
        <w:t xml:space="preserve"> Ajuda a aumentar a eficiência da escavadeira ao preparar o solo para a escavação principal, reduzindo o esforço necessário para penetrar o solo.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lastRenderedPageBreak/>
        <w:t>Versatilidade:</w:t>
      </w:r>
      <w:r w:rsidRPr="001C0BD8">
        <w:rPr>
          <w:rFonts w:asciiTheme="minorHAnsi" w:hAnsiTheme="minorHAnsi" w:cstheme="minorHAnsi"/>
          <w:sz w:val="22"/>
          <w:szCs w:val="22"/>
        </w:rPr>
        <w:t xml:space="preserve"> Pode ser usado em uma variedade de tipos de solo, incluindo solo duro e pedregoso.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C0BD8">
        <w:rPr>
          <w:rFonts w:asciiTheme="minorHAnsi" w:hAnsiTheme="minorHAnsi" w:cstheme="minorHAnsi"/>
          <w:bCs/>
          <w:i/>
          <w:sz w:val="22"/>
          <w:szCs w:val="22"/>
        </w:rPr>
        <w:t>Contras: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Limitações de Profundidade:</w:t>
      </w:r>
      <w:r w:rsidRPr="001C0BD8">
        <w:rPr>
          <w:rFonts w:asciiTheme="minorHAnsi" w:hAnsiTheme="minorHAnsi" w:cstheme="minorHAnsi"/>
          <w:sz w:val="22"/>
          <w:szCs w:val="22"/>
        </w:rPr>
        <w:t xml:space="preserve"> Alguns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rippers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têm limitações de profundidade, o que pode ser uma desvantagem ao lidar com camadas profundas de solo compactado.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Potencial de Danos ao Equipamento: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Se não utilizado corretamente, um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ripper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escarificador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pode causar danos à escavadeira ou ao </w:t>
      </w:r>
      <w:proofErr w:type="gramStart"/>
      <w:r w:rsidRPr="001C0BD8">
        <w:rPr>
          <w:rFonts w:asciiTheme="minorHAnsi" w:hAnsiTheme="minorHAnsi" w:cstheme="minorHAnsi"/>
          <w:sz w:val="22"/>
          <w:szCs w:val="22"/>
        </w:rPr>
        <w:t>implemento</w:t>
      </w:r>
      <w:proofErr w:type="gramEnd"/>
      <w:r w:rsidRPr="001C0BD8">
        <w:rPr>
          <w:rFonts w:asciiTheme="minorHAnsi" w:hAnsiTheme="minorHAnsi" w:cstheme="minorHAnsi"/>
          <w:sz w:val="22"/>
          <w:szCs w:val="22"/>
        </w:rPr>
        <w:t>, especialmente se encontrar objetos duros ou imprevistos no solo.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Caçamba de Carregamento: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C0BD8">
        <w:rPr>
          <w:rFonts w:asciiTheme="minorHAnsi" w:hAnsiTheme="minorHAnsi" w:cstheme="minorHAnsi"/>
          <w:bCs/>
          <w:i/>
          <w:sz w:val="22"/>
          <w:szCs w:val="22"/>
        </w:rPr>
        <w:t>Prós: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Manuseio Eficiente de Materiais:</w:t>
      </w:r>
      <w:r w:rsidRPr="001C0BD8">
        <w:rPr>
          <w:rFonts w:asciiTheme="minorHAnsi" w:hAnsiTheme="minorHAnsi" w:cstheme="minorHAnsi"/>
          <w:sz w:val="22"/>
          <w:szCs w:val="22"/>
        </w:rPr>
        <w:t xml:space="preserve"> As caçambas de carregamento são projetadas especificamente para carregar materiais, como saibro, facilitando o processo de movimentação de grandes volumes de material.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Capacidade de Carregamento: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Permitem carregar grandes quantidades de saibro de uma só vez, aumentando a produtividade da escavadeira.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C0BD8">
        <w:rPr>
          <w:rFonts w:asciiTheme="minorHAnsi" w:hAnsiTheme="minorHAnsi" w:cstheme="minorHAnsi"/>
          <w:bCs/>
          <w:i/>
          <w:sz w:val="22"/>
          <w:szCs w:val="22"/>
        </w:rPr>
        <w:t>Contras: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Limitado para Preparação do Solo: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Não é tão eficaz quanto o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ripper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escarificador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 xml:space="preserve"> na preparação do solo, especialmente em solo compactado ou rochoso.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Menor Precisão: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Em comparação com outros implementos mais específicos, como o </w:t>
      </w:r>
      <w:proofErr w:type="spellStart"/>
      <w:r w:rsidRPr="001C0BD8">
        <w:rPr>
          <w:rFonts w:asciiTheme="minorHAnsi" w:hAnsiTheme="minorHAnsi" w:cstheme="minorHAnsi"/>
          <w:sz w:val="22"/>
          <w:szCs w:val="22"/>
        </w:rPr>
        <w:t>ripper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>, as caçambas de carregamento podem ter menor precisão em certas tarefas de escavação.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Contratação de empresas especializadas para extração de saibro: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Contratar uma empresa especializada em extração de saibro pode ter várias vantagens e desvantagens, dependendo das necessidades específicas do projeto e das circunstâncias envolvidas. Aqui estão alguns dos principais prós e contras:</w:t>
      </w:r>
    </w:p>
    <w:p w:rsidR="001C0BD8" w:rsidRPr="001C0BD8" w:rsidRDefault="001C0BD8" w:rsidP="001C0BD8">
      <w:pPr>
        <w:spacing w:line="360" w:lineRule="auto"/>
        <w:ind w:firstLine="36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C0BD8">
        <w:rPr>
          <w:rFonts w:asciiTheme="minorHAnsi" w:hAnsiTheme="minorHAnsi" w:cstheme="minorHAnsi"/>
          <w:bCs/>
          <w:i/>
          <w:sz w:val="22"/>
          <w:szCs w:val="22"/>
        </w:rPr>
        <w:t xml:space="preserve">Prós 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Experiência e Expertise:</w:t>
      </w:r>
      <w:r w:rsidRPr="001C0BD8">
        <w:rPr>
          <w:rFonts w:asciiTheme="minorHAnsi" w:hAnsiTheme="minorHAnsi" w:cstheme="minorHAnsi"/>
          <w:sz w:val="22"/>
          <w:szCs w:val="22"/>
        </w:rPr>
        <w:t xml:space="preserve"> Empresas especializadas em extração de saibro geralmente possuem conhecimento especializado e experiência na operação de equipamentos e técnicas de extração, o que pode resultar em uma extração mais eficiente e eficaz.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Maquinário Especializado: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Essas empresas geralmente possuem maquinário especializado e equipamentos específicos para a extração de saibro, o que pode resultar em uma operação mais eficiente e produtiva.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lastRenderedPageBreak/>
        <w:t>Redução de Custos Operacionais:</w:t>
      </w:r>
      <w:r w:rsidRPr="001C0BD8">
        <w:rPr>
          <w:rFonts w:asciiTheme="minorHAnsi" w:hAnsiTheme="minorHAnsi" w:cstheme="minorHAnsi"/>
          <w:sz w:val="22"/>
          <w:szCs w:val="22"/>
        </w:rPr>
        <w:t xml:space="preserve"> Contratar uma empresa pode reduzir os custos operacionais para a Administração, pois elimina a necessidade de adquirir e manter equipamentos especializados, bem como de contratar e treinar pessoal para operá-los.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C0BD8">
        <w:rPr>
          <w:rFonts w:asciiTheme="minorHAnsi" w:hAnsiTheme="minorHAnsi" w:cstheme="minorHAnsi"/>
          <w:bCs/>
          <w:i/>
          <w:sz w:val="22"/>
          <w:szCs w:val="22"/>
        </w:rPr>
        <w:t xml:space="preserve">Contras 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Custo Financeiro:</w:t>
      </w:r>
      <w:r w:rsidRPr="001C0BD8">
        <w:rPr>
          <w:rFonts w:asciiTheme="minorHAnsi" w:hAnsiTheme="minorHAnsi" w:cstheme="minorHAnsi"/>
          <w:sz w:val="22"/>
          <w:szCs w:val="22"/>
        </w:rPr>
        <w:t xml:space="preserve"> Contratar uma empresa especializada pode ser mais caro inicialmente do que realizar a extração internamente, especialmente se o projeto for de curto prazo ou de menor escala.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Dependência Externa:</w:t>
      </w:r>
      <w:r w:rsidRPr="001C0BD8">
        <w:rPr>
          <w:rFonts w:asciiTheme="minorHAnsi" w:hAnsiTheme="minorHAnsi" w:cstheme="minorHAnsi"/>
          <w:sz w:val="22"/>
          <w:szCs w:val="22"/>
        </w:rPr>
        <w:t xml:space="preserve"> Ao terceirizar a extração de saibro, o cliente pode se tornar dependente da empresa contratada para fornecer os serviços necessários, o que pode resultar em menos controle sobre o processo e prazos dependentes da disponibilidade da empresa.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Qualidade e Confiabilidade:</w:t>
      </w:r>
      <w:r w:rsidRPr="001C0BD8">
        <w:rPr>
          <w:rFonts w:asciiTheme="minorHAnsi" w:hAnsiTheme="minorHAnsi" w:cstheme="minorHAnsi"/>
          <w:sz w:val="22"/>
          <w:szCs w:val="22"/>
        </w:rPr>
        <w:t xml:space="preserve"> A qualidade e confiabilidade do trabalho realizado pela empresa contratada podem variar, dependendo de sua reputação, recursos e compromisso com o serviço ao cliente. Isso pode representar um risco para a Administração, especialmente se a empresa não atender às expectativas ou padrões de qualidade exigidos.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Flexibilidade Limitada:</w:t>
      </w:r>
      <w:r w:rsidRPr="001C0BD8">
        <w:rPr>
          <w:rFonts w:asciiTheme="minorHAnsi" w:hAnsiTheme="minorHAnsi" w:cstheme="minorHAnsi"/>
          <w:sz w:val="22"/>
          <w:szCs w:val="22"/>
        </w:rPr>
        <w:t xml:space="preserve"> Contratar uma empresa para a extração de saibro pode limitar a flexibilidade do cliente em adaptar o processo às necessidades específicas do projeto ou fazer ajustes conforme necessário ao longo do tempo.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Gerenciamento de Terceiros:</w:t>
      </w:r>
      <w:r w:rsidRPr="001C0BD8">
        <w:rPr>
          <w:rFonts w:asciiTheme="minorHAnsi" w:hAnsiTheme="minorHAnsi" w:cstheme="minorHAnsi"/>
          <w:sz w:val="22"/>
          <w:szCs w:val="22"/>
        </w:rPr>
        <w:t xml:space="preserve"> A Administração ainda é responsável por gerenciar e supervisionar o trabalho realizado pela empresa contratada, o que pode exigir tempo e recursos adicionais para garantir que o projeto seja concluído conforme o planejado.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6 – ESTIMATIVA DO PREÇO DA CONTRATAÇÃO</w:t>
      </w:r>
      <w:proofErr w:type="gramEnd"/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27 Inciso VI do Decreto Municipal Nº 01/2024.</w:t>
      </w:r>
    </w:p>
    <w:p w:rsidR="001C0BD8" w:rsidRPr="001C0BD8" w:rsidRDefault="001C0BD8" w:rsidP="001C0BD8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eastAsia="Andale Sans UI" w:hAnsiTheme="minorHAnsi" w:cstheme="minorHAnsi"/>
          <w:color w:val="000000"/>
          <w:kern w:val="1"/>
          <w:sz w:val="22"/>
          <w:szCs w:val="22"/>
          <w:lang w:val="de-DE" w:eastAsia="ja-JP" w:bidi="fa-IR"/>
        </w:rPr>
        <w:t>Após exaustivas pesquisas de fontes de preços no sistema, o qual compreende o Art.367 incisos</w:t>
      </w:r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r w:rsidRPr="001C0BD8">
        <w:rPr>
          <w:rFonts w:asciiTheme="minorHAnsi" w:eastAsia="Andale Sans UI" w:hAnsiTheme="minorHAnsi" w:cstheme="minorHAnsi"/>
          <w:color w:val="000000"/>
          <w:kern w:val="1"/>
          <w:sz w:val="22"/>
          <w:szCs w:val="22"/>
          <w:lang w:eastAsia="ja-JP" w:bidi="fa-IR"/>
        </w:rPr>
        <w:t>I,</w:t>
      </w:r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r w:rsidRPr="001C0BD8">
        <w:rPr>
          <w:rFonts w:asciiTheme="minorHAnsi" w:eastAsia="Andale Sans UI" w:hAnsiTheme="minorHAnsi" w:cstheme="minorHAnsi"/>
          <w:color w:val="000000"/>
          <w:kern w:val="1"/>
          <w:sz w:val="22"/>
          <w:szCs w:val="22"/>
          <w:lang w:eastAsia="ja-JP" w:bidi="fa-IR"/>
        </w:rPr>
        <w:t>II,</w:t>
      </w:r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  <w:r w:rsidRPr="001C0BD8">
        <w:rPr>
          <w:rFonts w:asciiTheme="minorHAnsi" w:eastAsia="Andale Sans UI" w:hAnsiTheme="minorHAnsi" w:cstheme="minorHAnsi"/>
          <w:color w:val="000000"/>
          <w:kern w:val="1"/>
          <w:sz w:val="22"/>
          <w:szCs w:val="22"/>
          <w:lang w:eastAsia="ja-JP" w:bidi="fa-IR"/>
        </w:rPr>
        <w:t>III e IV</w:t>
      </w:r>
      <w:r w:rsidRPr="001C0BD8">
        <w:rPr>
          <w:rFonts w:asciiTheme="minorHAnsi" w:eastAsia="Andale Sans UI" w:hAnsiTheme="minorHAnsi" w:cstheme="minorHAnsi"/>
          <w:color w:val="000000"/>
          <w:kern w:val="1"/>
          <w:sz w:val="22"/>
          <w:szCs w:val="22"/>
          <w:lang w:val="de-DE" w:eastAsia="ja-JP" w:bidi="fa-IR"/>
        </w:rPr>
        <w:t xml:space="preserve"> do Decreto Municipal 01/2024, não fora possível estimar os respectivos valores, pois os preços encontrados são referentes a serviços e não correspodem com a realidade da nossa aquisição.</w:t>
      </w:r>
    </w:p>
    <w:p w:rsidR="001C0BD8" w:rsidRPr="001C0BD8" w:rsidRDefault="001C0BD8" w:rsidP="001C0BD8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Na tabela a seguir, estão demonstrados os orçamentos de três empresas para a compra dos itens.</w:t>
      </w:r>
    </w:p>
    <w:p w:rsidR="001C0BD8" w:rsidRPr="001C0BD8" w:rsidRDefault="001C0BD8" w:rsidP="001C0BD8">
      <w:pPr>
        <w:pStyle w:val="Standard"/>
        <w:ind w:right="49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Tabelacomgrade"/>
        <w:tblW w:w="0" w:type="auto"/>
        <w:tblLook w:val="04A0"/>
      </w:tblPr>
      <w:tblGrid>
        <w:gridCol w:w="3227"/>
        <w:gridCol w:w="3118"/>
        <w:gridCol w:w="3008"/>
      </w:tblGrid>
      <w:tr w:rsidR="001C0BD8" w:rsidRPr="001C0BD8" w:rsidTr="001C0BD8">
        <w:tc>
          <w:tcPr>
            <w:tcW w:w="9353" w:type="dxa"/>
            <w:gridSpan w:val="3"/>
          </w:tcPr>
          <w:p w:rsidR="001C0BD8" w:rsidRPr="001C0BD8" w:rsidRDefault="001C0BD8" w:rsidP="001C0BD8">
            <w:pPr>
              <w:pStyle w:val="PargrafodaLista"/>
              <w:ind w:right="49" w:firstLine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 xml:space="preserve">AB20 COMERCIAL 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EQUIPAMENTO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QUANTIDADE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Ripper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Escarificador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R$46.816,87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Engate rápido hidráulico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R$71.678,20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Caçamba com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dentes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R$86.149,80</w:t>
            </w:r>
          </w:p>
        </w:tc>
      </w:tr>
      <w:tr w:rsidR="001C0BD8" w:rsidRPr="001C0BD8" w:rsidTr="001C0BD8">
        <w:tc>
          <w:tcPr>
            <w:tcW w:w="6345" w:type="dxa"/>
            <w:gridSpan w:val="2"/>
            <w:vAlign w:val="center"/>
          </w:tcPr>
          <w:p w:rsidR="001C0BD8" w:rsidRPr="001C0BD8" w:rsidRDefault="001C0BD8" w:rsidP="001C0BD8">
            <w:pPr>
              <w:pStyle w:val="PargrafodaLista"/>
              <w:ind w:right="49" w:firstLine="284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 TOTAL DO ORÇAMENTO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R$204.644,87</w:t>
            </w:r>
          </w:p>
        </w:tc>
      </w:tr>
    </w:tbl>
    <w:p w:rsidR="001C0BD8" w:rsidRPr="001C0BD8" w:rsidRDefault="001C0BD8" w:rsidP="001C0BD8">
      <w:pPr>
        <w:pStyle w:val="PargrafodaLista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0" w:type="auto"/>
        <w:tblLook w:val="04A0"/>
      </w:tblPr>
      <w:tblGrid>
        <w:gridCol w:w="3227"/>
        <w:gridCol w:w="3118"/>
        <w:gridCol w:w="3008"/>
      </w:tblGrid>
      <w:tr w:rsidR="001C0BD8" w:rsidRPr="001C0BD8" w:rsidTr="001C0BD8">
        <w:tc>
          <w:tcPr>
            <w:tcW w:w="9353" w:type="dxa"/>
            <w:gridSpan w:val="3"/>
          </w:tcPr>
          <w:p w:rsidR="001C0BD8" w:rsidRPr="001C0BD8" w:rsidRDefault="001C0BD8" w:rsidP="001C0BD8">
            <w:pPr>
              <w:pStyle w:val="PargrafodaLista"/>
              <w:ind w:right="49" w:firstLine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 xml:space="preserve">TRATOR VALLY 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EQUIPAMENTO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QUANTIDADE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Ripper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Escarificador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R$45.700,00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Engate rápido hidráulico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R$70.402,00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Caçamba com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dentes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R$72.345,00</w:t>
            </w:r>
          </w:p>
        </w:tc>
      </w:tr>
      <w:tr w:rsidR="001C0BD8" w:rsidRPr="001C0BD8" w:rsidTr="001C0BD8">
        <w:tc>
          <w:tcPr>
            <w:tcW w:w="6345" w:type="dxa"/>
            <w:gridSpan w:val="2"/>
            <w:vAlign w:val="center"/>
          </w:tcPr>
          <w:p w:rsidR="001C0BD8" w:rsidRPr="001C0BD8" w:rsidRDefault="001C0BD8" w:rsidP="001C0BD8">
            <w:pPr>
              <w:pStyle w:val="PargrafodaLista"/>
              <w:ind w:right="49" w:firstLine="284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 TOTAL DO ORÇAMENTO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R$188.447,00</w:t>
            </w:r>
          </w:p>
        </w:tc>
      </w:tr>
    </w:tbl>
    <w:p w:rsidR="001C0BD8" w:rsidRPr="001C0BD8" w:rsidRDefault="001C0BD8" w:rsidP="001C0BD8">
      <w:pPr>
        <w:pStyle w:val="PargrafodaLista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0" w:type="auto"/>
        <w:tblLook w:val="04A0"/>
      </w:tblPr>
      <w:tblGrid>
        <w:gridCol w:w="3227"/>
        <w:gridCol w:w="3118"/>
        <w:gridCol w:w="3008"/>
      </w:tblGrid>
      <w:tr w:rsidR="001C0BD8" w:rsidRPr="001C0BD8" w:rsidTr="001C0BD8">
        <w:tc>
          <w:tcPr>
            <w:tcW w:w="9353" w:type="dxa"/>
            <w:gridSpan w:val="3"/>
          </w:tcPr>
          <w:p w:rsidR="001C0BD8" w:rsidRPr="001C0BD8" w:rsidRDefault="001C0BD8" w:rsidP="001C0BD8">
            <w:pPr>
              <w:pStyle w:val="PargrafodaLista"/>
              <w:ind w:right="49" w:firstLine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 xml:space="preserve">NOBEL MECÂNICA 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EQUIPAMENTO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QUANTIDADE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Ripper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Escarificador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R$47.355,00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Engate rápido hidráulico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R$72.345,00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Caçamba com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dentes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R$89.040,00</w:t>
            </w:r>
          </w:p>
        </w:tc>
      </w:tr>
      <w:tr w:rsidR="001C0BD8" w:rsidRPr="001C0BD8" w:rsidTr="001C0BD8">
        <w:tc>
          <w:tcPr>
            <w:tcW w:w="6345" w:type="dxa"/>
            <w:gridSpan w:val="2"/>
            <w:vAlign w:val="center"/>
          </w:tcPr>
          <w:p w:rsidR="001C0BD8" w:rsidRPr="001C0BD8" w:rsidRDefault="001C0BD8" w:rsidP="001C0BD8">
            <w:pPr>
              <w:pStyle w:val="PargrafodaLista"/>
              <w:ind w:right="49" w:firstLine="284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 TOTAL DO ORÇAMENTO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R$208.740,00</w:t>
            </w:r>
          </w:p>
        </w:tc>
      </w:tr>
    </w:tbl>
    <w:p w:rsidR="001C0BD8" w:rsidRPr="001C0BD8" w:rsidRDefault="001C0BD8" w:rsidP="001C0BD8">
      <w:pPr>
        <w:pStyle w:val="PargrafodaLista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0" w:type="auto"/>
        <w:tblLook w:val="04A0"/>
      </w:tblPr>
      <w:tblGrid>
        <w:gridCol w:w="3227"/>
        <w:gridCol w:w="3118"/>
        <w:gridCol w:w="3008"/>
      </w:tblGrid>
      <w:tr w:rsidR="001C0BD8" w:rsidRPr="001C0BD8" w:rsidTr="001C0BD8">
        <w:tc>
          <w:tcPr>
            <w:tcW w:w="9353" w:type="dxa"/>
            <w:gridSpan w:val="3"/>
          </w:tcPr>
          <w:p w:rsidR="001C0BD8" w:rsidRPr="001C0BD8" w:rsidRDefault="001C0BD8" w:rsidP="001C0BD8">
            <w:pPr>
              <w:pStyle w:val="PargrafodaLista"/>
              <w:ind w:right="49" w:firstLine="28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 xml:space="preserve">MÉDIA DE PREÇOS 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EQUIPAMENTO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QUANTIDADE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 MÉDIO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Ripper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Escarificador</w:t>
            </w:r>
            <w:proofErr w:type="spellEnd"/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R$46.623,96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Cs/>
                <w:sz w:val="22"/>
                <w:szCs w:val="22"/>
              </w:rPr>
              <w:t>Engate rápido hidráulico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R$71.475,07</w:t>
            </w:r>
          </w:p>
        </w:tc>
      </w:tr>
      <w:tr w:rsidR="001C0BD8" w:rsidRPr="001C0BD8" w:rsidTr="001C0BD8">
        <w:tc>
          <w:tcPr>
            <w:tcW w:w="3227" w:type="dxa"/>
          </w:tcPr>
          <w:p w:rsidR="001C0BD8" w:rsidRPr="001C0BD8" w:rsidRDefault="001C0BD8" w:rsidP="001C0BD8">
            <w:pPr>
              <w:ind w:right="49"/>
              <w:jc w:val="center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Caçamba com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dentes</w:t>
            </w:r>
          </w:p>
        </w:tc>
        <w:tc>
          <w:tcPr>
            <w:tcW w:w="311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01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  <w:lang w:val="pt-PT"/>
              </w:rPr>
              <w:t>R$87.544,60</w:t>
            </w:r>
          </w:p>
        </w:tc>
      </w:tr>
      <w:tr w:rsidR="001C0BD8" w:rsidRPr="001C0BD8" w:rsidTr="001C0BD8">
        <w:tc>
          <w:tcPr>
            <w:tcW w:w="6345" w:type="dxa"/>
            <w:gridSpan w:val="2"/>
            <w:vAlign w:val="center"/>
          </w:tcPr>
          <w:p w:rsidR="001C0BD8" w:rsidRPr="001C0BD8" w:rsidRDefault="001C0BD8" w:rsidP="001C0BD8">
            <w:pPr>
              <w:pStyle w:val="PargrafodaLista"/>
              <w:ind w:right="49" w:firstLine="284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VALOR TOTAL MEDIANO</w:t>
            </w:r>
          </w:p>
        </w:tc>
        <w:tc>
          <w:tcPr>
            <w:tcW w:w="3008" w:type="dxa"/>
          </w:tcPr>
          <w:p w:rsidR="001C0BD8" w:rsidRPr="001C0BD8" w:rsidRDefault="001C0BD8" w:rsidP="001C0BD8">
            <w:pPr>
              <w:pStyle w:val="PargrafodaLista"/>
              <w:ind w:right="49" w:firstLine="284"/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  <w:lang w:val="pt-PT"/>
              </w:rPr>
              <w:t>R$205.643,63</w:t>
            </w:r>
          </w:p>
        </w:tc>
      </w:tr>
    </w:tbl>
    <w:p w:rsidR="001C0BD8" w:rsidRPr="001C0BD8" w:rsidRDefault="001C0BD8" w:rsidP="001C0BD8">
      <w:pPr>
        <w:pStyle w:val="PargrafodaLista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pStyle w:val="PargrafodaLista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pStyle w:val="PargrafodaLista"/>
        <w:numPr>
          <w:ilvl w:val="0"/>
          <w:numId w:val="9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Total médio comparando os três orçamentos R$ 205.643,63 (Duzentos e cinco mil seiscentos e quarenta e três reais e sessenta e três centavos)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bCs/>
          <w:sz w:val="22"/>
          <w:szCs w:val="22"/>
        </w:rPr>
        <w:t>7 - DESCRIÇÃO</w:t>
      </w:r>
      <w:proofErr w:type="gramEnd"/>
      <w:r w:rsidRPr="001C0BD8">
        <w:rPr>
          <w:rFonts w:asciiTheme="minorHAnsi" w:hAnsiTheme="minorHAnsi" w:cstheme="minorHAnsi"/>
          <w:b/>
          <w:bCs/>
          <w:sz w:val="22"/>
          <w:szCs w:val="22"/>
        </w:rPr>
        <w:t xml:space="preserve"> DA SOLUÇÃO COMO UM TODO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VII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Esse processo licitatório visa garantir transparência, concorrência justa e a obtenção do melhor custo-benefício para a administração pública. Todos os passos são conduzidos de acordo com as leis e regulamentos pertinentes à contratação pública.</w:t>
      </w:r>
    </w:p>
    <w:p w:rsidR="001C0BD8" w:rsidRPr="001C0BD8" w:rsidRDefault="001C0BD8" w:rsidP="001C0BD8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 xml:space="preserve">Os produtos deverão atender às normas técnicas </w:t>
      </w:r>
    </w:p>
    <w:p w:rsidR="001C0BD8" w:rsidRPr="001C0BD8" w:rsidRDefault="001C0BD8" w:rsidP="001C0BD8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 xml:space="preserve">Quando solicitado, </w:t>
      </w:r>
      <w:r w:rsidRPr="001C0BD8">
        <w:rPr>
          <w:rFonts w:asciiTheme="minorHAnsi" w:hAnsiTheme="minorHAnsi" w:cstheme="minorHAnsi"/>
          <w:bCs/>
          <w:sz w:val="22"/>
          <w:szCs w:val="22"/>
        </w:rPr>
        <w:t>apresentar folder descritivo técnico para avaliação.</w:t>
      </w:r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C0BD8" w:rsidRPr="001C0BD8" w:rsidRDefault="001C0BD8" w:rsidP="001C0BD8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A empresa deverá realizar inspeções de qualidade nos produtos finais antes da entrega, garantindo que estejam livres de defeitos e atendam às especificações técnicas estabelecidas.</w:t>
      </w:r>
    </w:p>
    <w:p w:rsidR="001C0BD8" w:rsidRPr="001C0BD8" w:rsidRDefault="001C0BD8" w:rsidP="001C0BD8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O empenho será enviado via email, a partir do seu envio a contratada  devera  efetuar a entrega dentro do prazo estipulado de 90 dias, podendo ser prorrogado por mais 30.</w:t>
      </w:r>
    </w:p>
    <w:p w:rsidR="001C0BD8" w:rsidRPr="001C0BD8" w:rsidRDefault="001C0BD8" w:rsidP="001C0BD8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lastRenderedPageBreak/>
        <w:t>A entrega deverá ser efetuada em todo território municipal.</w:t>
      </w:r>
    </w:p>
    <w:p w:rsidR="001C0BD8" w:rsidRPr="001C0BD8" w:rsidRDefault="001C0BD8" w:rsidP="001C0BD8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Horário de recebimento das 08:30 ás 16:00</w:t>
      </w:r>
    </w:p>
    <w:p w:rsidR="001C0BD8" w:rsidRPr="001C0BD8" w:rsidRDefault="001C0BD8" w:rsidP="001C0BD8">
      <w:pPr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Os pedidos serão realizados de acordo com a necessidade da Administração durante a vigencia do contrato.</w:t>
      </w:r>
    </w:p>
    <w:p w:rsidR="001C0BD8" w:rsidRPr="001C0BD8" w:rsidRDefault="001C0BD8" w:rsidP="001C0BD8">
      <w:pPr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A forma de pagamento será em até 30 dias após a liquidação da NF.</w:t>
      </w:r>
    </w:p>
    <w:p w:rsidR="001C0BD8" w:rsidRPr="001C0BD8" w:rsidRDefault="001C0BD8" w:rsidP="001C0BD8">
      <w:pPr>
        <w:pStyle w:val="PargrafodaLista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2"/>
          <w:szCs w:val="22"/>
          <w:lang w:val="pt-PT"/>
        </w:rPr>
      </w:pPr>
      <w:r w:rsidRPr="001C0BD8">
        <w:rPr>
          <w:rFonts w:asciiTheme="minorHAnsi" w:hAnsiTheme="minorHAnsi" w:cstheme="minorHAnsi"/>
          <w:sz w:val="22"/>
          <w:szCs w:val="22"/>
          <w:lang w:val="pt-PT"/>
        </w:rPr>
        <w:t>O instrumento de contratação selecionado para este processo foi o contrato, essa escolha foi embasada na conformidade dos objetos licitados com as especificações do artigo 290, incisos I, II e IV, do Decreto Municipal 01/2024.</w:t>
      </w:r>
    </w:p>
    <w:p w:rsidR="001C0BD8" w:rsidRPr="001C0BD8" w:rsidRDefault="001C0BD8" w:rsidP="001C0BD8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  <w:lang w:val="pt-PT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Com a solução escolhida, também foi definido os equipamentos a serem adquiridos, visto a necessidade da Secretaria de Municipal de Desenvolvimento Urbano, sendo as especificações mínimas, as seguintes:</w:t>
      </w:r>
    </w:p>
    <w:tbl>
      <w:tblPr>
        <w:tblStyle w:val="Tabelacomgrade"/>
        <w:tblW w:w="0" w:type="auto"/>
        <w:tblLook w:val="04A0"/>
      </w:tblPr>
      <w:tblGrid>
        <w:gridCol w:w="2235"/>
        <w:gridCol w:w="7512"/>
      </w:tblGrid>
      <w:tr w:rsidR="001C0BD8" w:rsidRPr="001C0BD8" w:rsidTr="001C0BD8">
        <w:tc>
          <w:tcPr>
            <w:tcW w:w="2235" w:type="dxa"/>
          </w:tcPr>
          <w:p w:rsidR="001C0BD8" w:rsidRPr="001C0BD8" w:rsidRDefault="001C0BD8" w:rsidP="001C0BD8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>DESCRIÇÃO</w:t>
            </w:r>
          </w:p>
        </w:tc>
        <w:tc>
          <w:tcPr>
            <w:tcW w:w="7512" w:type="dxa"/>
          </w:tcPr>
          <w:p w:rsidR="001C0BD8" w:rsidRPr="001C0BD8" w:rsidRDefault="001C0BD8" w:rsidP="001C0BD8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>CARACTERISTICAS</w:t>
            </w:r>
          </w:p>
        </w:tc>
      </w:tr>
      <w:tr w:rsidR="001C0BD8" w:rsidRPr="001C0BD8" w:rsidTr="001C0BD8">
        <w:tc>
          <w:tcPr>
            <w:tcW w:w="2235" w:type="dxa"/>
          </w:tcPr>
          <w:p w:rsidR="001C0BD8" w:rsidRPr="001C0BD8" w:rsidRDefault="001C0BD8" w:rsidP="001C0BD8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>RIPPER ESCARIFICADOR</w:t>
            </w:r>
          </w:p>
        </w:tc>
        <w:tc>
          <w:tcPr>
            <w:tcW w:w="7512" w:type="dxa"/>
          </w:tcPr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Ripper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escarificador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com dente em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peso de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490kg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classe aplicável 13-28 toneladas, com suporte de união, pinos, e buchas para instalação e dentes com suporte e trava, compatível com escavadeira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Hyundai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R260Lc, com instalação do equipamento e garantia de 06 meses contra defeitos de fabricação e instalação.</w:t>
            </w:r>
          </w:p>
        </w:tc>
      </w:tr>
      <w:tr w:rsidR="001C0BD8" w:rsidRPr="001C0BD8" w:rsidTr="001C0BD8">
        <w:tc>
          <w:tcPr>
            <w:tcW w:w="2235" w:type="dxa"/>
          </w:tcPr>
          <w:p w:rsidR="001C0BD8" w:rsidRPr="001C0BD8" w:rsidRDefault="001C0BD8" w:rsidP="001C0BD8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>ENGATE RÁPIDO HIDRAULICO</w:t>
            </w:r>
          </w:p>
        </w:tc>
        <w:tc>
          <w:tcPr>
            <w:tcW w:w="7512" w:type="dxa"/>
          </w:tcPr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Engate rápido hidráulico, estrutura em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com vazão mínima de 10-20L/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, pressão mínima do cilindro 40-320BAR, compatível com escavadeira hidráulica de esteira marca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Hyundai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modelo R260LC, para engate de caçamba escavadeira e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ripper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escarificador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, com instalação completa do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equipamento ,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incluídos 2 pinos temperados de alta resistência, kit de instalação e garantia de 06 meses contra defeitos de fabricação e instalação.</w:t>
            </w:r>
          </w:p>
        </w:tc>
      </w:tr>
      <w:tr w:rsidR="001C0BD8" w:rsidRPr="001C0BD8" w:rsidTr="001C0BD8">
        <w:tc>
          <w:tcPr>
            <w:tcW w:w="2235" w:type="dxa"/>
          </w:tcPr>
          <w:p w:rsidR="001C0BD8" w:rsidRPr="001C0BD8" w:rsidRDefault="001C0BD8" w:rsidP="001C0BD8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CAÇAMBA COM </w:t>
            </w:r>
            <w:proofErr w:type="gramStart"/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proofErr w:type="gramEnd"/>
            <w:r w:rsidRPr="001C0BD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DENTES</w:t>
            </w:r>
          </w:p>
        </w:tc>
        <w:tc>
          <w:tcPr>
            <w:tcW w:w="7512" w:type="dxa"/>
          </w:tcPr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-Caçamba com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dentes 1200MM de largura para rocha, com estrutura básica em aço estrutural de alta resistência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quarf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500, alças em aço de alta resistência mecânica, bordas com dureza mínima de 345HBA 499HB, a parte de desgaste frontal configurada em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quard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450, compatível com escavadeira hidráulica de esteira marca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Hyundai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modelo R26LC, com instalação do equipamento e garantia de 06 meses contra defeitos de fabricação e instalação. 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-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Bojo espessura 5/8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pol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, material aço 1020 quantidade 01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-Faca frontal (lamina) espessura 1.1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/2”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material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450 quantidade 01.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Lateral espessura 5/8”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material aço 1020 quantidade 02.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Revestimento lateral espessura 5/8”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material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quard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450 quantidade 04.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-Faca lateral espessura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” material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quard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hardoz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450 quantidade 02.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-Placa transversal espessura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” material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quard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450 quantidade 10.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Revestimento do fundo interno espessura 5/8”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material aço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quard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hardox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450 quantidade 01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-Acoplamento espessura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” material aço 1020 quantidade 02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-Viga central espessura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” material aço 1020 quantidade 01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-Viga lateral espessura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” material aço 1020 quantidade 02.</w:t>
            </w:r>
          </w:p>
          <w:p w:rsidR="001C0BD8" w:rsidRPr="001C0BD8" w:rsidRDefault="001C0BD8" w:rsidP="001C0BD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-Chapa de fechamento espessura </w:t>
            </w:r>
            <w:proofErr w:type="gram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” material aço 1020 quantidade 02.</w:t>
            </w:r>
          </w:p>
        </w:tc>
      </w:tr>
    </w:tbl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8 – JUSTIFICATIVA PARA PARCELAMENTO</w:t>
      </w:r>
      <w:proofErr w:type="gramEnd"/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VIII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spacing w:line="360" w:lineRule="auto"/>
        <w:jc w:val="both"/>
        <w:rPr>
          <w:rStyle w:val="c0"/>
          <w:rFonts w:asciiTheme="minorHAnsi" w:hAnsiTheme="minorHAnsi" w:cstheme="minorHAnsi"/>
          <w:color w:val="000000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Style w:val="c0"/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Style w:val="c0"/>
          <w:rFonts w:asciiTheme="minorHAnsi" w:hAnsiTheme="minorHAnsi" w:cstheme="minorHAnsi"/>
          <w:color w:val="000000"/>
          <w:sz w:val="22"/>
          <w:szCs w:val="22"/>
        </w:rPr>
        <w:t>Considerando que a contratação tem como objeto aquisição de peças para um mesmo equipamento se entende como melhor solução a aquisição por apenas um lote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>, garantindo consistência e compatibilidade entre os equipamentos, evitando problemas de integração ou incompatibilidade entre diferentes componentes</w:t>
      </w:r>
      <w:r w:rsidRPr="001C0BD8">
        <w:rPr>
          <w:rStyle w:val="c0"/>
          <w:rFonts w:asciiTheme="minorHAnsi" w:hAnsiTheme="minorHAnsi" w:cstheme="minorHAnsi"/>
          <w:color w:val="000000"/>
          <w:sz w:val="22"/>
          <w:szCs w:val="22"/>
        </w:rPr>
        <w:t>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</w:rPr>
        <w:t>9 - DEMONSTRATIVO DOS RESULTADOS PRETENDIDOS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IX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pStyle w:val="c79"/>
        <w:spacing w:before="0" w:beforeAutospacing="0" w:after="0" w:afterAutospacing="0" w:line="276" w:lineRule="auto"/>
        <w:ind w:firstLine="708"/>
        <w:jc w:val="both"/>
        <w:rPr>
          <w:rStyle w:val="c0"/>
          <w:rFonts w:asciiTheme="minorHAnsi" w:hAnsiTheme="minorHAnsi" w:cstheme="minorHAnsi"/>
          <w:color w:val="000000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color w:val="000000"/>
          <w:sz w:val="22"/>
          <w:szCs w:val="22"/>
        </w:rPr>
        <w:t>Ao comprar equipamentos para escavadeira visando melhorar o desempenho na extração de saibro, os resultados pretendidos são:</w:t>
      </w:r>
    </w:p>
    <w:p w:rsidR="001C0BD8" w:rsidRPr="001C0BD8" w:rsidRDefault="001C0BD8" w:rsidP="001C0BD8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Aumento da Produtividade: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 xml:space="preserve"> Espera-se que os novos equipamentos melhorem a produtividade da operação, permitindo a extração de saibro de forma mais rápida e eficiente. Isso pode ser alcançado por meio de maior potência, maior capacidade de carga e operação mais suave dos equipamentos.</w:t>
      </w:r>
    </w:p>
    <w:p w:rsidR="001C0BD8" w:rsidRPr="001C0BD8" w:rsidRDefault="001C0BD8" w:rsidP="001C0BD8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Redução do Tempo de Ciclo: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 xml:space="preserve"> Equipamentos mais modernos e eficientes podem reduzir o tempo necessário para realizar cada ciclo de extração, desde a escavação até o carregamento do saibro nos caminhões. Isso resultará em uma operação mais ágil e um aumento da produção diária.</w:t>
      </w:r>
    </w:p>
    <w:p w:rsidR="001C0BD8" w:rsidRPr="001C0BD8" w:rsidRDefault="001C0BD8" w:rsidP="001C0BD8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Melhoria na Qualidade do Material: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 xml:space="preserve"> Equipamentos atualizados e bem-mantidos tendem a proporcionar uma extração mais precisa, resultando em uma qualidade superior do saibro extraído. Isso pode reduzir a necessidade de triagem adicional e melhorar a utilidade do material extraído.</w:t>
      </w:r>
    </w:p>
    <w:p w:rsidR="001C0BD8" w:rsidRPr="001C0BD8" w:rsidRDefault="001C0BD8" w:rsidP="001C0BD8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Redução de Custos Operacionais: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 xml:space="preserve"> Equipamentos mais eficientes e modernos podem reduzir os custos operacionais por meio de economia de combustível, menor tempo de inatividade devido a falhas mecânicas e redução nos custos de manutenção. Isso contribui para uma operação mais rentável </w:t>
      </w:r>
      <w:proofErr w:type="gramStart"/>
      <w:r w:rsidRPr="001C0BD8">
        <w:rPr>
          <w:rFonts w:asciiTheme="minorHAnsi" w:hAnsiTheme="minorHAnsi" w:cstheme="minorHAnsi"/>
          <w:color w:val="000000"/>
          <w:sz w:val="22"/>
          <w:szCs w:val="22"/>
        </w:rPr>
        <w:t>a longo prazo</w:t>
      </w:r>
      <w:proofErr w:type="gramEnd"/>
      <w:r w:rsidRPr="001C0BD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1C0BD8" w:rsidRPr="001C0BD8" w:rsidRDefault="001C0BD8" w:rsidP="001C0BD8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Melhoria da Segurança: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 xml:space="preserve"> Equipamentos mais modernos muitas vezes vêm equipados com recursos de segurança avançados, que ajudam a proteger os operadores e reduzir o risco de acidentes durante a operação.</w:t>
      </w:r>
    </w:p>
    <w:p w:rsidR="001C0BD8" w:rsidRPr="001C0BD8" w:rsidRDefault="001C0BD8" w:rsidP="001C0BD8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Melhoria na Manutenção e Disponibilidade:</w:t>
      </w:r>
      <w:r w:rsidRPr="001C0BD8">
        <w:rPr>
          <w:rFonts w:asciiTheme="minorHAnsi" w:hAnsiTheme="minorHAnsi" w:cstheme="minorHAnsi"/>
          <w:color w:val="000000"/>
          <w:sz w:val="22"/>
          <w:szCs w:val="22"/>
        </w:rPr>
        <w:t xml:space="preserve"> Equipamentos modernos geralmente requerem menos manutenção e tempo de inatividade, o que aumenta a disponibilidade operacional e reduz os custos associados à manutenção corretiva.</w:t>
      </w:r>
    </w:p>
    <w:p w:rsidR="001C0BD8" w:rsidRPr="001C0BD8" w:rsidRDefault="001C0BD8" w:rsidP="001C0BD8">
      <w:pPr>
        <w:spacing w:line="360" w:lineRule="auto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C0BD8" w:rsidRPr="001C0BD8" w:rsidRDefault="001C0BD8" w:rsidP="001C0BD8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10 – PROVIDÊNCIAS PRÉVIAS AO CONTRATO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X do Decreto Municipal Nº 01/2024</w:t>
      </w:r>
      <w:r w:rsidRPr="001C0BD8">
        <w:rPr>
          <w:rFonts w:asciiTheme="minorHAnsi" w:hAnsiTheme="minorHAnsi" w:cstheme="minorHAnsi"/>
          <w:sz w:val="22"/>
          <w:szCs w:val="22"/>
        </w:rPr>
        <w:t>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C0BD8" w:rsidRPr="001C0BD8" w:rsidRDefault="001C0BD8" w:rsidP="001C0BD8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color w:val="000000"/>
          <w:sz w:val="22"/>
          <w:szCs w:val="22"/>
        </w:rPr>
        <w:t>Não há providencias previas do contrato</w:t>
      </w:r>
    </w:p>
    <w:p w:rsidR="001C0BD8" w:rsidRPr="001C0BD8" w:rsidRDefault="001C0BD8" w:rsidP="001C0BD8">
      <w:pPr>
        <w:pStyle w:val="PargrafodaLista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C0BD8" w:rsidRPr="001C0BD8" w:rsidRDefault="001C0BD8" w:rsidP="001C0BD8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11 – CONTRATAÇÕES </w:t>
      </w:r>
      <w:proofErr w:type="gramStart"/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CORRELATAS/INTERDEPENDENTES</w:t>
      </w:r>
      <w:proofErr w:type="gramEnd"/>
    </w:p>
    <w:p w:rsidR="001C0BD8" w:rsidRPr="001C0BD8" w:rsidRDefault="001C0BD8" w:rsidP="001C0BD8">
      <w:pPr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XI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</w:t>
      </w:r>
      <w:r w:rsidRPr="001C0BD8">
        <w:rPr>
          <w:rFonts w:asciiTheme="minorHAnsi" w:hAnsiTheme="minorHAnsi" w:cstheme="minorHAnsi"/>
          <w:sz w:val="22"/>
          <w:szCs w:val="22"/>
        </w:rPr>
        <w:t>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Não existem contratações correlatas tampouco interdependentes, tendo em vista que o serviço a ser contratado engloba toda a solução pretendida para a demanda existente.</w:t>
      </w:r>
    </w:p>
    <w:p w:rsidR="001C0BD8" w:rsidRPr="001C0BD8" w:rsidRDefault="001C0BD8" w:rsidP="001C0BD8">
      <w:pPr>
        <w:pStyle w:val="PargrafodaLista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color w:val="000000"/>
          <w:sz w:val="22"/>
          <w:szCs w:val="22"/>
        </w:rPr>
        <w:t>12 – IMPACTOS AMBIENTAIS</w:t>
      </w:r>
    </w:p>
    <w:p w:rsidR="001C0BD8" w:rsidRPr="001C0BD8" w:rsidRDefault="001C0BD8" w:rsidP="001C0BD8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XII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pStyle w:val="PargrafodaLista"/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pStyle w:val="PargrafodaLista"/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lastRenderedPageBreak/>
        <w:t xml:space="preserve">A aquisição de equipamentos para escavadeira pode ter diversos impactos ambientais, dependendo de fatores como o tipo de extração de saibro, as práticas de operação e as medidas de mitigação </w:t>
      </w:r>
      <w:proofErr w:type="gramStart"/>
      <w:r w:rsidRPr="001C0BD8">
        <w:rPr>
          <w:rFonts w:asciiTheme="minorHAnsi" w:hAnsiTheme="minorHAnsi" w:cstheme="minorHAnsi"/>
          <w:sz w:val="22"/>
          <w:szCs w:val="22"/>
        </w:rPr>
        <w:t>implementadas</w:t>
      </w:r>
      <w:proofErr w:type="gramEnd"/>
      <w:r w:rsidRPr="001C0BD8">
        <w:rPr>
          <w:rFonts w:asciiTheme="minorHAnsi" w:hAnsiTheme="minorHAnsi" w:cstheme="minorHAnsi"/>
          <w:sz w:val="22"/>
          <w:szCs w:val="22"/>
        </w:rPr>
        <w:t>. Aqui estão alguns dos impactos ambientais que podem ser gerados: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Degradação do Solo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Alterações no Habitat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Erosão e Sedimentação</w:t>
      </w:r>
      <w:r w:rsidRPr="001C0BD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Consumo de Recursos Naturais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Impactos Sonoros e de Vibração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Poluição do Ar</w:t>
      </w:r>
    </w:p>
    <w:p w:rsidR="001C0BD8" w:rsidRPr="001C0BD8" w:rsidRDefault="001C0BD8" w:rsidP="001C0BD8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Impactos Visuais</w:t>
      </w:r>
    </w:p>
    <w:p w:rsidR="001C0BD8" w:rsidRDefault="001C0BD8" w:rsidP="00227989">
      <w:pPr>
        <w:pStyle w:val="PargrafodaLista"/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 xml:space="preserve">É importante ressaltar que esses impactos ambientais podem ser mitigados ou minimizados através da </w:t>
      </w:r>
      <w:proofErr w:type="gramStart"/>
      <w:r w:rsidRPr="001C0BD8">
        <w:rPr>
          <w:rFonts w:asciiTheme="minorHAnsi" w:hAnsiTheme="minorHAnsi" w:cstheme="minorHAnsi"/>
          <w:sz w:val="22"/>
          <w:szCs w:val="22"/>
        </w:rPr>
        <w:t>implementação</w:t>
      </w:r>
      <w:proofErr w:type="gramEnd"/>
      <w:r w:rsidRPr="001C0BD8">
        <w:rPr>
          <w:rFonts w:asciiTheme="minorHAnsi" w:hAnsiTheme="minorHAnsi" w:cstheme="minorHAnsi"/>
          <w:sz w:val="22"/>
          <w:szCs w:val="22"/>
        </w:rPr>
        <w:t xml:space="preserve"> de medidas adequadas de gestão ambiental e práticas sustentáveis. Isso inclui o uso de tecnologias mais limpas e eficientes, a </w:t>
      </w:r>
      <w:proofErr w:type="gramStart"/>
      <w:r w:rsidRPr="001C0BD8">
        <w:rPr>
          <w:rFonts w:asciiTheme="minorHAnsi" w:hAnsiTheme="minorHAnsi" w:cstheme="minorHAnsi"/>
          <w:sz w:val="22"/>
          <w:szCs w:val="22"/>
        </w:rPr>
        <w:t>implementação</w:t>
      </w:r>
      <w:proofErr w:type="gramEnd"/>
      <w:r w:rsidRPr="001C0BD8">
        <w:rPr>
          <w:rFonts w:asciiTheme="minorHAnsi" w:hAnsiTheme="minorHAnsi" w:cstheme="minorHAnsi"/>
          <w:sz w:val="22"/>
          <w:szCs w:val="22"/>
        </w:rPr>
        <w:t xml:space="preserve"> de práticas de restauração e reabilitação de áreas degradadas, o cumprimento das regulamentações ambientais locais e o engajamento com partes interessadas locais para minimizar os impactos negativos e promove</w:t>
      </w:r>
      <w:r w:rsidR="00227989">
        <w:rPr>
          <w:rFonts w:asciiTheme="minorHAnsi" w:hAnsiTheme="minorHAnsi" w:cstheme="minorHAnsi"/>
          <w:sz w:val="22"/>
          <w:szCs w:val="22"/>
        </w:rPr>
        <w:t>r a sustentabilidade ambiental.</w:t>
      </w:r>
    </w:p>
    <w:p w:rsidR="00227989" w:rsidRPr="00227989" w:rsidRDefault="00227989" w:rsidP="00227989">
      <w:pPr>
        <w:pStyle w:val="PargrafodaLista"/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C0BD8">
        <w:rPr>
          <w:rFonts w:asciiTheme="minorHAnsi" w:hAnsiTheme="minorHAnsi" w:cstheme="minorHAnsi"/>
          <w:b/>
          <w:bCs/>
          <w:sz w:val="22"/>
          <w:szCs w:val="22"/>
        </w:rPr>
        <w:t>13 – DA ANÁLISE DE RISCO</w:t>
      </w:r>
    </w:p>
    <w:p w:rsidR="001C0BD8" w:rsidRPr="001C0BD8" w:rsidRDefault="001C0BD8" w:rsidP="001C0BD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1C0BD8" w:rsidRPr="001C0BD8" w:rsidRDefault="001C0BD8" w:rsidP="001C0BD8">
      <w:pPr>
        <w:pStyle w:val="PargrafodaLista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 xml:space="preserve">Principal risco a ser considerado: incapacidade </w:t>
      </w:r>
      <w:proofErr w:type="gramStart"/>
      <w:r w:rsidRPr="001C0BD8">
        <w:rPr>
          <w:rFonts w:asciiTheme="minorHAnsi" w:hAnsiTheme="minorHAnsi" w:cstheme="minorHAnsi"/>
          <w:sz w:val="22"/>
          <w:szCs w:val="22"/>
        </w:rPr>
        <w:t>da empresa executar</w:t>
      </w:r>
      <w:proofErr w:type="gramEnd"/>
      <w:r w:rsidRPr="001C0BD8">
        <w:rPr>
          <w:rFonts w:asciiTheme="minorHAnsi" w:hAnsiTheme="minorHAnsi" w:cstheme="minorHAnsi"/>
          <w:sz w:val="22"/>
          <w:szCs w:val="22"/>
        </w:rPr>
        <w:t xml:space="preserve"> o contrato.</w:t>
      </w:r>
    </w:p>
    <w:p w:rsidR="001C0BD8" w:rsidRPr="001C0BD8" w:rsidRDefault="001C0BD8" w:rsidP="001C0BD8">
      <w:pPr>
        <w:pStyle w:val="PargrafodaLista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Ação preventiva: exigência de documentação que comprove a devida qualificação técnica e econômico-financeira.</w:t>
      </w:r>
    </w:p>
    <w:p w:rsidR="001C0BD8" w:rsidRPr="001C0BD8" w:rsidRDefault="001C0BD8" w:rsidP="001C0BD8">
      <w:pPr>
        <w:pStyle w:val="PargrafodaLista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pStyle w:val="PargrafodaLista"/>
        <w:rPr>
          <w:rFonts w:asciiTheme="minorHAnsi" w:hAnsiTheme="minorHAnsi" w:cstheme="minorHAnsi"/>
          <w:b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</w:rPr>
        <w:t>Da matriz de Risco </w:t>
      </w:r>
    </w:p>
    <w:tbl>
      <w:tblPr>
        <w:tblW w:w="9101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40"/>
        <w:gridCol w:w="1418"/>
        <w:gridCol w:w="3543"/>
      </w:tblGrid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Evento de risco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Alocação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C0B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Consequência</w:t>
            </w:r>
            <w:proofErr w:type="spellEnd"/>
          </w:p>
        </w:tc>
      </w:tr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Alteração do quantitativo contratado</w:t>
            </w:r>
          </w:p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Município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Aditivo contratual</w:t>
            </w:r>
          </w:p>
        </w:tc>
      </w:tr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Defeitos/erros dos objetos entregues pela contratada</w:t>
            </w:r>
          </w:p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Contratado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Correção sem ônus para o Município</w:t>
            </w:r>
          </w:p>
        </w:tc>
      </w:tr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Mudanças nos custos dos objetos requeridos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Contratado/ Município 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Revisão contratual</w:t>
            </w:r>
          </w:p>
        </w:tc>
      </w:tr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Dúvida acerca da qualidade dos objetos entregues pela contratada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Contratado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Realizar retrabalhos ou substituições dos objetos</w:t>
            </w:r>
          </w:p>
        </w:tc>
      </w:tr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Atrasos injustificados e inadimplementos</w:t>
            </w:r>
          </w:p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Contratado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Glosa do valor não executado e aplicação de penalidades</w:t>
            </w:r>
          </w:p>
        </w:tc>
      </w:tr>
      <w:tr w:rsidR="001C0BD8" w:rsidRPr="001C0BD8" w:rsidTr="001C0BD8">
        <w:trPr>
          <w:tblCellSpacing w:w="7" w:type="dxa"/>
        </w:trPr>
        <w:tc>
          <w:tcPr>
            <w:tcW w:w="4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Ocorrência de eventos não previstos caracterizados como caso fortuito, força maior, fato do príncipe ou fatos imprevisíveis ou previsíveis de </w:t>
            </w:r>
            <w:proofErr w:type="spellStart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consequências</w:t>
            </w:r>
            <w:proofErr w:type="spellEnd"/>
            <w:r w:rsidRPr="001C0BD8">
              <w:rPr>
                <w:rFonts w:asciiTheme="minorHAnsi" w:hAnsiTheme="minorHAnsi" w:cstheme="minorHAnsi"/>
                <w:sz w:val="22"/>
                <w:szCs w:val="22"/>
              </w:rPr>
              <w:t xml:space="preserve"> incalculáveis, que inviabilizem a execução do contrato tal como pactuado</w:t>
            </w:r>
          </w:p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Município</w:t>
            </w:r>
          </w:p>
        </w:tc>
        <w:tc>
          <w:tcPr>
            <w:tcW w:w="3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BD8" w:rsidRPr="001C0BD8" w:rsidRDefault="001C0BD8" w:rsidP="001C0BD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0BD8">
              <w:rPr>
                <w:rFonts w:asciiTheme="minorHAnsi" w:hAnsiTheme="minorHAnsi" w:cstheme="minorHAnsi"/>
                <w:sz w:val="22"/>
                <w:szCs w:val="22"/>
              </w:rPr>
              <w:t>Reequilíbrio contratual</w:t>
            </w:r>
          </w:p>
        </w:tc>
      </w:tr>
    </w:tbl>
    <w:p w:rsidR="001C0BD8" w:rsidRPr="001C0BD8" w:rsidRDefault="001C0BD8" w:rsidP="001C0BD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1C0BD8" w:rsidRPr="001C0BD8" w:rsidRDefault="001C0BD8" w:rsidP="001C0BD8">
      <w:pPr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1C0BD8">
        <w:rPr>
          <w:rFonts w:asciiTheme="minorHAnsi" w:hAnsiTheme="minorHAnsi" w:cstheme="minorHAnsi"/>
          <w:b/>
          <w:bCs/>
          <w:sz w:val="22"/>
          <w:szCs w:val="22"/>
        </w:rPr>
        <w:t>14 – VIABILIDADE</w:t>
      </w:r>
      <w:proofErr w:type="gramEnd"/>
      <w:r w:rsidRPr="001C0BD8">
        <w:rPr>
          <w:rFonts w:asciiTheme="minorHAnsi" w:hAnsiTheme="minorHAnsi" w:cstheme="minorHAnsi"/>
          <w:b/>
          <w:bCs/>
          <w:sz w:val="22"/>
          <w:szCs w:val="22"/>
        </w:rPr>
        <w:t xml:space="preserve"> DA CONTRATAÇÃO</w:t>
      </w:r>
    </w:p>
    <w:p w:rsidR="001C0BD8" w:rsidRPr="001C0BD8" w:rsidRDefault="001C0BD8" w:rsidP="001C0BD8">
      <w:pPr>
        <w:pStyle w:val="PargrafodaLista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Fundamentação: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proofErr w:type="spell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gramStart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>27 Inciso XIII</w:t>
      </w:r>
      <w:proofErr w:type="gramEnd"/>
      <w:r w:rsidRPr="001C0BD8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Decreto Municipal Nº 01/2024.</w:t>
      </w:r>
    </w:p>
    <w:p w:rsidR="001C0BD8" w:rsidRPr="001C0BD8" w:rsidRDefault="001C0BD8" w:rsidP="001C0BD8">
      <w:pPr>
        <w:pStyle w:val="PargrafodaLista"/>
        <w:rPr>
          <w:rFonts w:asciiTheme="minorHAnsi" w:hAnsiTheme="minorHAnsi" w:cstheme="minorHAnsi"/>
          <w:bCs/>
          <w:sz w:val="22"/>
          <w:szCs w:val="22"/>
          <w:lang w:val="de-DE"/>
        </w:rPr>
      </w:pPr>
    </w:p>
    <w:p w:rsidR="001C0BD8" w:rsidRPr="001C0BD8" w:rsidRDefault="001C0BD8" w:rsidP="001C0BD8">
      <w:pPr>
        <w:pStyle w:val="PargrafodaLista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1C0BD8">
        <w:rPr>
          <w:rFonts w:asciiTheme="minorHAnsi" w:hAnsiTheme="minorHAnsi" w:cstheme="minorHAnsi"/>
          <w:bCs/>
          <w:sz w:val="22"/>
          <w:szCs w:val="22"/>
          <w:lang w:val="de-DE"/>
        </w:rPr>
        <w:t>Considerando, a alta probabilidade de melhor desempenho da escavadeira, conclui-se que embora</w:t>
      </w:r>
      <w:r w:rsidRPr="001C0BD8">
        <w:rPr>
          <w:rFonts w:asciiTheme="minorHAnsi" w:hAnsiTheme="minorHAnsi" w:cstheme="minorHAnsi"/>
          <w:bCs/>
          <w:sz w:val="22"/>
          <w:szCs w:val="22"/>
        </w:rPr>
        <w:t xml:space="preserve"> o investimento inicial possa ser significativo, a compra de equipamentos para escavadeira resultará em economia a longo prazo em comparação com outras opções, como a locação. A propriedade dos equipamentos permite que a Administração evite o pagamento de taxas de aluguel recorrentes, o que pode resultar em economia significativa ao longo do tempo, especialmente se os equipamentos forem usados regularmente em vários projetos.</w:t>
      </w:r>
    </w:p>
    <w:p w:rsidR="001C0BD8" w:rsidRPr="001C0BD8" w:rsidRDefault="001C0BD8" w:rsidP="001C0BD8">
      <w:pPr>
        <w:pStyle w:val="PargrafodaLista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1C0BD8">
        <w:rPr>
          <w:rFonts w:asciiTheme="minorHAnsi" w:hAnsiTheme="minorHAnsi" w:cstheme="minorHAnsi"/>
          <w:bCs/>
          <w:sz w:val="22"/>
          <w:szCs w:val="22"/>
          <w:lang w:val="de-DE"/>
        </w:rPr>
        <w:t>Contudo concluiu-se, que a compra dos equipamentos acima descritos, é a melhor opção para otimizar a extração de saibro e tambem para evitarmos problemas futuros ocasinados pelo desgaste na escavadeira, que atualmente não dispõe de equipamentos que potencializam seu desempenho.</w:t>
      </w:r>
    </w:p>
    <w:p w:rsidR="001C0BD8" w:rsidRPr="001C0BD8" w:rsidRDefault="001C0BD8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DE5B5F" w:rsidP="001C0BD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Elaborado em: 20</w:t>
      </w:r>
      <w:r w:rsidR="001C0BD8" w:rsidRPr="001C0BD8">
        <w:rPr>
          <w:rFonts w:asciiTheme="minorHAnsi" w:hAnsiTheme="minorHAnsi" w:cstheme="minorHAnsi"/>
          <w:sz w:val="22"/>
          <w:szCs w:val="22"/>
        </w:rPr>
        <w:t>/02/2024</w:t>
      </w:r>
    </w:p>
    <w:p w:rsidR="001C0BD8" w:rsidRPr="001C0BD8" w:rsidRDefault="001C0BD8" w:rsidP="001C0BD8">
      <w:pPr>
        <w:spacing w:line="360" w:lineRule="auto"/>
        <w:ind w:right="28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Responsável pela elaboração:</w:t>
      </w:r>
    </w:p>
    <w:p w:rsidR="001C0BD8" w:rsidRDefault="001C0BD8" w:rsidP="001C0BD8">
      <w:pPr>
        <w:spacing w:line="360" w:lineRule="auto"/>
        <w:ind w:right="284"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227989" w:rsidRPr="001C0BD8" w:rsidRDefault="00227989" w:rsidP="001C0BD8">
      <w:pPr>
        <w:spacing w:line="360" w:lineRule="auto"/>
        <w:ind w:right="284"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spacing w:line="360" w:lineRule="auto"/>
        <w:ind w:right="284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______________________________________</w:t>
      </w:r>
    </w:p>
    <w:p w:rsidR="001C0BD8" w:rsidRPr="001C0BD8" w:rsidRDefault="001C0BD8" w:rsidP="001C0BD8">
      <w:pPr>
        <w:spacing w:line="360" w:lineRule="auto"/>
        <w:ind w:right="284" w:firstLine="7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C0BD8">
        <w:rPr>
          <w:rFonts w:asciiTheme="minorHAnsi" w:hAnsiTheme="minorHAnsi" w:cstheme="minorHAnsi"/>
          <w:b/>
          <w:sz w:val="22"/>
          <w:szCs w:val="22"/>
        </w:rPr>
        <w:t xml:space="preserve">Rosana Aparecida de Moura </w:t>
      </w:r>
      <w:proofErr w:type="spellStart"/>
      <w:r w:rsidRPr="001C0BD8">
        <w:rPr>
          <w:rFonts w:asciiTheme="minorHAnsi" w:hAnsiTheme="minorHAnsi" w:cstheme="minorHAnsi"/>
          <w:b/>
          <w:sz w:val="22"/>
          <w:szCs w:val="22"/>
        </w:rPr>
        <w:t>Ryba</w:t>
      </w:r>
      <w:proofErr w:type="spellEnd"/>
    </w:p>
    <w:p w:rsidR="00227989" w:rsidRDefault="001C0BD8" w:rsidP="00227989">
      <w:pPr>
        <w:spacing w:line="360" w:lineRule="auto"/>
        <w:ind w:right="284"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1C0BD8">
        <w:rPr>
          <w:rFonts w:asciiTheme="minorHAnsi" w:hAnsiTheme="minorHAnsi" w:cstheme="minorHAnsi"/>
          <w:sz w:val="22"/>
          <w:szCs w:val="22"/>
        </w:rPr>
        <w:t>Aux</w:t>
      </w:r>
      <w:proofErr w:type="spellEnd"/>
      <w:r w:rsidRPr="001C0BD8">
        <w:rPr>
          <w:rFonts w:asciiTheme="minorHAnsi" w:hAnsiTheme="minorHAnsi" w:cstheme="minorHAnsi"/>
          <w:sz w:val="22"/>
          <w:szCs w:val="22"/>
        </w:rPr>
        <w:t>. Administrativo</w:t>
      </w:r>
    </w:p>
    <w:p w:rsidR="00227989" w:rsidRPr="001C0BD8" w:rsidRDefault="00227989" w:rsidP="00227989">
      <w:pPr>
        <w:spacing w:line="360" w:lineRule="auto"/>
        <w:ind w:right="284" w:firstLine="70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Portaria: 103/2023</w:t>
      </w:r>
    </w:p>
    <w:p w:rsidR="00227989" w:rsidRDefault="00227989" w:rsidP="001C0BD8">
      <w:pPr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Aprovo o Estudo Técnico Preliminar e certifico que o mesmo é apto para utilização para fins de realização de posterior contratação</w:t>
      </w:r>
    </w:p>
    <w:p w:rsidR="001C0BD8" w:rsidRPr="001C0BD8" w:rsidRDefault="001C0BD8" w:rsidP="001C0BD8">
      <w:pPr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rPr>
          <w:rFonts w:asciiTheme="minorHAnsi" w:hAnsiTheme="minorHAnsi" w:cstheme="minorHAnsi"/>
          <w:sz w:val="22"/>
          <w:szCs w:val="22"/>
        </w:rPr>
      </w:pPr>
    </w:p>
    <w:p w:rsidR="001C0BD8" w:rsidRPr="001C0BD8" w:rsidRDefault="001C0BD8" w:rsidP="001C0BD8">
      <w:pPr>
        <w:pStyle w:val="Ttulo2"/>
        <w:jc w:val="center"/>
        <w:rPr>
          <w:rFonts w:asciiTheme="minorHAnsi" w:hAnsiTheme="minorHAnsi" w:cstheme="minorHAnsi"/>
          <w:b w:val="0"/>
          <w:szCs w:val="22"/>
        </w:rPr>
      </w:pPr>
      <w:r w:rsidRPr="001C0BD8">
        <w:rPr>
          <w:rFonts w:asciiTheme="minorHAnsi" w:hAnsiTheme="minorHAnsi" w:cstheme="minorHAnsi"/>
          <w:b w:val="0"/>
          <w:szCs w:val="22"/>
        </w:rPr>
        <w:t>________________________________________</w:t>
      </w:r>
    </w:p>
    <w:p w:rsidR="001C0BD8" w:rsidRPr="001C0BD8" w:rsidRDefault="001C0BD8" w:rsidP="001C0BD8">
      <w:pPr>
        <w:pStyle w:val="Ttulo2"/>
        <w:jc w:val="center"/>
        <w:rPr>
          <w:rFonts w:asciiTheme="minorHAnsi" w:hAnsiTheme="minorHAnsi" w:cstheme="minorHAnsi"/>
          <w:szCs w:val="22"/>
        </w:rPr>
      </w:pPr>
      <w:r w:rsidRPr="001C0BD8">
        <w:rPr>
          <w:rFonts w:asciiTheme="minorHAnsi" w:hAnsiTheme="minorHAnsi" w:cstheme="minorHAnsi"/>
          <w:szCs w:val="22"/>
        </w:rPr>
        <w:t xml:space="preserve">Julio Cesar </w:t>
      </w:r>
      <w:proofErr w:type="spellStart"/>
      <w:r w:rsidRPr="001C0BD8">
        <w:rPr>
          <w:rFonts w:asciiTheme="minorHAnsi" w:hAnsiTheme="minorHAnsi" w:cstheme="minorHAnsi"/>
          <w:szCs w:val="22"/>
        </w:rPr>
        <w:t>Paluch</w:t>
      </w:r>
      <w:proofErr w:type="spellEnd"/>
    </w:p>
    <w:p w:rsidR="001C0BD8" w:rsidRDefault="001C0BD8" w:rsidP="001C0BD8">
      <w:pPr>
        <w:jc w:val="center"/>
        <w:rPr>
          <w:rFonts w:asciiTheme="minorHAnsi" w:hAnsiTheme="minorHAnsi" w:cstheme="minorHAnsi"/>
          <w:sz w:val="22"/>
          <w:szCs w:val="22"/>
        </w:rPr>
      </w:pPr>
      <w:r w:rsidRPr="001C0BD8">
        <w:rPr>
          <w:rFonts w:asciiTheme="minorHAnsi" w:hAnsiTheme="minorHAnsi" w:cstheme="minorHAnsi"/>
          <w:sz w:val="22"/>
          <w:szCs w:val="22"/>
        </w:rPr>
        <w:t>Secretário de Obras e Desenvolvimento Urbano</w:t>
      </w:r>
    </w:p>
    <w:p w:rsidR="00227989" w:rsidRPr="001C0BD8" w:rsidRDefault="00227989" w:rsidP="00227989">
      <w:pPr>
        <w:jc w:val="center"/>
        <w:rPr>
          <w:rFonts w:asciiTheme="minorHAnsi" w:hAnsiTheme="minorHAnsi" w:cstheme="minorHAnsi"/>
          <w:sz w:val="22"/>
          <w:szCs w:val="22"/>
        </w:rPr>
      </w:pPr>
      <w:r w:rsidRPr="00227989">
        <w:rPr>
          <w:rFonts w:asciiTheme="minorHAnsi" w:hAnsiTheme="minorHAnsi" w:cstheme="minorHAnsi"/>
          <w:sz w:val="22"/>
          <w:szCs w:val="22"/>
        </w:rPr>
        <w:t>Portaria: 215/2022</w:t>
      </w:r>
    </w:p>
    <w:p w:rsidR="00A11572" w:rsidRPr="001C0BD8" w:rsidRDefault="00A11572" w:rsidP="00F4594F">
      <w:pPr>
        <w:rPr>
          <w:rFonts w:asciiTheme="minorHAnsi" w:hAnsiTheme="minorHAnsi" w:cstheme="minorHAnsi"/>
          <w:sz w:val="22"/>
          <w:szCs w:val="22"/>
        </w:rPr>
      </w:pPr>
    </w:p>
    <w:sectPr w:rsidR="00A11572" w:rsidRPr="001C0BD8" w:rsidSect="007B1041">
      <w:headerReference w:type="even" r:id="rId8"/>
      <w:headerReference w:type="default" r:id="rId9"/>
      <w:footerReference w:type="default" r:id="rId10"/>
      <w:pgSz w:w="12240" w:h="15840"/>
      <w:pgMar w:top="2127" w:right="1134" w:bottom="1276" w:left="1418" w:header="284" w:footer="22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BD8" w:rsidRDefault="001C0BD8">
      <w:r>
        <w:separator/>
      </w:r>
    </w:p>
  </w:endnote>
  <w:endnote w:type="continuationSeparator" w:id="1">
    <w:p w:rsidR="001C0BD8" w:rsidRDefault="001C0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BD8" w:rsidRPr="007B1041" w:rsidRDefault="001C0BD8" w:rsidP="00E26329">
    <w:pPr>
      <w:pStyle w:val="Rodap"/>
      <w:jc w:val="center"/>
      <w:rPr>
        <w:rFonts w:ascii="Calibri" w:hAnsi="Calibri"/>
        <w:b/>
        <w:sz w:val="24"/>
        <w:szCs w:val="24"/>
      </w:rPr>
    </w:pPr>
    <w:r>
      <w:rPr>
        <w:rFonts w:ascii="Calibri" w:hAnsi="Calibri"/>
        <w:b/>
        <w:noProof/>
        <w:sz w:val="24"/>
        <w:szCs w:val="24"/>
      </w:rPr>
      <w:pict>
        <v:line id="_x0000_s2051" style="position:absolute;left:0;text-align:left;z-index:251658240" from="-2.35pt,-4.25pt" to="480.05pt,-4.25pt" o:allowincell="f" strokecolor="red" strokeweight="1pt"/>
      </w:pict>
    </w:r>
    <w:r w:rsidRPr="007B1041">
      <w:rPr>
        <w:rFonts w:ascii="Calibri" w:hAnsi="Calibri"/>
        <w:b/>
        <w:sz w:val="24"/>
        <w:szCs w:val="24"/>
      </w:rPr>
      <w:t xml:space="preserve">Secretaria de </w:t>
    </w:r>
    <w:r>
      <w:rPr>
        <w:rFonts w:ascii="Calibri" w:hAnsi="Calibri"/>
        <w:b/>
        <w:sz w:val="24"/>
        <w:szCs w:val="24"/>
      </w:rPr>
      <w:t>Desenvolvimento Urbano</w:t>
    </w:r>
  </w:p>
  <w:p w:rsidR="001C0BD8" w:rsidRDefault="001C0BD8" w:rsidP="00E26329">
    <w:pPr>
      <w:pStyle w:val="Rodap"/>
      <w:jc w:val="center"/>
      <w:rPr>
        <w:rFonts w:ascii="Calibri" w:hAnsi="Calibri"/>
      </w:rPr>
    </w:pPr>
    <w:r>
      <w:rPr>
        <w:rFonts w:ascii="Calibri" w:hAnsi="Calibri"/>
      </w:rPr>
      <w:t>Av. Fernandes de Andrade, 330 – CENTRO – CEP: 83840-000</w:t>
    </w:r>
  </w:p>
  <w:p w:rsidR="001C0BD8" w:rsidRPr="00E26329" w:rsidRDefault="001C0BD8" w:rsidP="00E26329">
    <w:pPr>
      <w:pStyle w:val="Rodap"/>
      <w:jc w:val="center"/>
      <w:rPr>
        <w:rFonts w:ascii="Calibri" w:hAnsi="Calibri"/>
      </w:rPr>
    </w:pPr>
    <w:r>
      <w:rPr>
        <w:rFonts w:ascii="Calibri" w:hAnsi="Calibri"/>
      </w:rPr>
      <w:t xml:space="preserve">Fone: (41) 3623-1185 / Email: </w:t>
    </w:r>
    <w:hyperlink r:id="rId1" w:history="1">
      <w:r w:rsidRPr="00257740">
        <w:rPr>
          <w:rStyle w:val="Hyperlink"/>
          <w:rFonts w:ascii="Calibri" w:hAnsi="Calibri"/>
        </w:rPr>
        <w:t>obras@quitandinha.pr.gov.br</w:t>
      </w:r>
    </w:hyperlink>
    <w:r>
      <w:rPr>
        <w:rFonts w:ascii="Calibri" w:hAnsi="Calibri"/>
      </w:rPr>
      <w:t xml:space="preserve"> </w:t>
    </w:r>
    <w:r w:rsidR="007D28F3">
      <w:rPr>
        <w:rFonts w:ascii="Calibri" w:hAnsi="Calibri"/>
      </w:rPr>
      <w:t xml:space="preserve">/ </w:t>
    </w:r>
    <w:hyperlink r:id="rId2" w:history="1">
      <w:r w:rsidR="007D28F3" w:rsidRPr="0019057D">
        <w:rPr>
          <w:rStyle w:val="Hyperlink"/>
          <w:rFonts w:ascii="Calibri" w:hAnsi="Calibri"/>
        </w:rPr>
        <w:t>obras2@quitandinha.pr.gov.br</w:t>
      </w:r>
    </w:hyperlink>
    <w:r w:rsidR="007D28F3">
      <w:rPr>
        <w:rFonts w:ascii="Calibri" w:hAnsi="Calibri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BD8" w:rsidRDefault="001C0BD8">
      <w:r>
        <w:separator/>
      </w:r>
    </w:p>
  </w:footnote>
  <w:footnote w:type="continuationSeparator" w:id="1">
    <w:p w:rsidR="001C0BD8" w:rsidRDefault="001C0B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BD8" w:rsidRDefault="001C0BD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C0BD8" w:rsidRDefault="001C0BD8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BD8" w:rsidRDefault="001C0BD8">
    <w:pPr>
      <w:pStyle w:val="Cabealho"/>
      <w:ind w:right="360"/>
    </w:pPr>
    <w:r w:rsidRPr="001E2221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.3pt;margin-top:-4.45pt;width:65.25pt;height:73.5pt;z-index:-251657216" fillcolor="window">
          <v:imagedata r:id="rId1" o:title=""/>
        </v:shape>
        <o:OLEObject Type="Embed" ProgID="PBrush" ShapeID="_x0000_s2052" DrawAspect="Content" ObjectID="_1770544456" r:id="rId2"/>
      </w:pict>
    </w:r>
    <w:r w:rsidRPr="001E2221">
      <w:rPr>
        <w:rFonts w:ascii="Arial" w:hAnsi="Arial" w:cs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70.85pt;margin-top:-3.7pt;width:376.5pt;height:77.65pt;z-index:251657216" o:allowincell="f" filled="f" fillcolor="#ff9" strokecolor="white">
          <v:fill color2="red" focus="100%" type="gradient"/>
          <v:textbox style="mso-next-textbox:#_x0000_s2050">
            <w:txbxContent>
              <w:p w:rsidR="001C0BD8" w:rsidRPr="009C0CCB" w:rsidRDefault="001C0BD8" w:rsidP="00D82FB4">
                <w:pPr>
                  <w:jc w:val="center"/>
                  <w:rPr>
                    <w:rFonts w:ascii="Calibri" w:hAnsi="Calibri"/>
                    <w:b/>
                    <w:sz w:val="24"/>
                    <w:szCs w:val="24"/>
                  </w:rPr>
                </w:pPr>
                <w:r w:rsidRPr="009C0CCB">
                  <w:rPr>
                    <w:rFonts w:ascii="Calibri" w:hAnsi="Calibri"/>
                    <w:b/>
                    <w:sz w:val="24"/>
                    <w:szCs w:val="24"/>
                  </w:rPr>
                  <w:t>PREFEITURA MUNICIPAL DE QUITANDINHA</w:t>
                </w:r>
              </w:p>
              <w:p w:rsidR="001C0BD8" w:rsidRPr="009C0CCB" w:rsidRDefault="001C0BD8" w:rsidP="00D82FB4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rFonts w:ascii="Calibri" w:hAnsi="Calibri"/>
                    <w:sz w:val="20"/>
                  </w:rPr>
                </w:pPr>
                <w:r w:rsidRPr="009C0CCB">
                  <w:rPr>
                    <w:rFonts w:ascii="Calibri" w:hAnsi="Calibri"/>
                    <w:sz w:val="20"/>
                  </w:rPr>
                  <w:t>Estado do Paraná</w:t>
                </w:r>
              </w:p>
              <w:p w:rsidR="001C0BD8" w:rsidRPr="009C0CCB" w:rsidRDefault="001C0BD8" w:rsidP="00D82FB4">
                <w:pPr>
                  <w:jc w:val="center"/>
                  <w:rPr>
                    <w:rFonts w:ascii="Calibri" w:hAnsi="Calibri"/>
                  </w:rPr>
                </w:pPr>
                <w:r w:rsidRPr="009C0CCB">
                  <w:rPr>
                    <w:rFonts w:ascii="Calibri" w:hAnsi="Calibri"/>
                  </w:rPr>
                  <w:t xml:space="preserve">Rua José de Sá Ribas, 238 </w:t>
                </w:r>
                <w:r w:rsidRPr="009C0CCB">
                  <w:rPr>
                    <w:rFonts w:ascii="Calibri" w:hAnsi="Calibri"/>
                    <w:color w:val="FF0000"/>
                  </w:rPr>
                  <w:t>-</w:t>
                </w:r>
                <w:r w:rsidRPr="009C0CCB">
                  <w:rPr>
                    <w:rFonts w:ascii="Calibri" w:hAnsi="Calibri"/>
                  </w:rPr>
                  <w:t xml:space="preserve"> Centro </w:t>
                </w:r>
                <w:r w:rsidRPr="009C0CCB">
                  <w:rPr>
                    <w:rFonts w:ascii="Calibri" w:hAnsi="Calibri"/>
                    <w:color w:val="FF0000"/>
                  </w:rPr>
                  <w:t>-</w:t>
                </w:r>
                <w:r w:rsidRPr="009C0CCB">
                  <w:rPr>
                    <w:rFonts w:ascii="Calibri" w:hAnsi="Calibri"/>
                  </w:rPr>
                  <w:t xml:space="preserve"> CEP: 83840-000</w:t>
                </w:r>
              </w:p>
              <w:p w:rsidR="001C0BD8" w:rsidRPr="009C0CCB" w:rsidRDefault="001C0BD8" w:rsidP="00D82FB4">
                <w:pPr>
                  <w:jc w:val="center"/>
                  <w:rPr>
                    <w:rFonts w:ascii="Calibri" w:hAnsi="Calibri"/>
                  </w:rPr>
                </w:pPr>
                <w:r w:rsidRPr="009C0CCB">
                  <w:rPr>
                    <w:rFonts w:ascii="Calibri" w:hAnsi="Calibri"/>
                  </w:rPr>
                  <w:t xml:space="preserve">FONE: (41) 3623-1231 </w:t>
                </w:r>
              </w:p>
              <w:p w:rsidR="001C0BD8" w:rsidRPr="009C0CCB" w:rsidRDefault="001C0BD8" w:rsidP="00D82FB4">
                <w:pPr>
                  <w:jc w:val="center"/>
                  <w:rPr>
                    <w:rFonts w:ascii="Calibri" w:hAnsi="Calibri"/>
                    <w:lang w:val="en-US"/>
                  </w:rPr>
                </w:pPr>
                <w:r w:rsidRPr="009C0CCB">
                  <w:rPr>
                    <w:rFonts w:ascii="Calibri" w:hAnsi="Calibri"/>
                    <w:lang w:val="en-US"/>
                  </w:rPr>
                  <w:t xml:space="preserve">Site: </w:t>
                </w:r>
                <w:hyperlink r:id="rId3" w:history="1">
                  <w:r w:rsidRPr="009C0CCB">
                    <w:rPr>
                      <w:rStyle w:val="Hyperlink"/>
                      <w:rFonts w:ascii="Calibri" w:hAnsi="Calibri"/>
                      <w:lang w:val="en-US"/>
                    </w:rPr>
                    <w:t>www.quitandinha.pr.gov.br</w:t>
                  </w:r>
                </w:hyperlink>
                <w:r w:rsidRPr="009C0CCB">
                  <w:rPr>
                    <w:rFonts w:ascii="Calibri" w:hAnsi="Calibri"/>
                    <w:lang w:val="en-US"/>
                  </w:rPr>
                  <w:t xml:space="preserve"> / Email: </w:t>
                </w:r>
                <w:hyperlink r:id="rId4" w:history="1">
                  <w:r w:rsidRPr="009C0CCB">
                    <w:rPr>
                      <w:rStyle w:val="Hyperlink"/>
                      <w:rFonts w:ascii="Calibri" w:hAnsi="Calibri"/>
                      <w:lang w:val="en-US"/>
                    </w:rPr>
                    <w:t>prefeitura@quitandinha.pr.gov.br</w:t>
                  </w:r>
                </w:hyperlink>
                <w:r w:rsidRPr="009C0CCB">
                  <w:rPr>
                    <w:rFonts w:ascii="Calibri" w:hAnsi="Calibri"/>
                    <w:lang w:val="en-US"/>
                  </w:rPr>
                  <w:t xml:space="preserve"> </w:t>
                </w:r>
              </w:p>
              <w:p w:rsidR="001C0BD8" w:rsidRPr="00D82FB4" w:rsidRDefault="001C0BD8" w:rsidP="00D82FB4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  <w:p w:rsidR="001C0BD8" w:rsidRPr="00D82FB4" w:rsidRDefault="001C0BD8" w:rsidP="00D82FB4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  <w:p w:rsidR="001C0BD8" w:rsidRPr="00D82FB4" w:rsidRDefault="001C0BD8" w:rsidP="00D82FB4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</w:txbxContent>
          </v:textbox>
        </v:shape>
      </w:pict>
    </w:r>
    <w:r w:rsidRPr="001E2221">
      <w:rPr>
        <w:rFonts w:ascii="Arial" w:hAnsi="Arial" w:cs="Arial"/>
        <w:noProof/>
      </w:rPr>
      <w:pict>
        <v:line id="_x0000_s2049" style="position:absolute;left:0;text-align:left;z-index:251656192" from="-2.35pt,75pt" to="480.05pt,75pt" o:allowincell="f" strokecolor="red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E79F2"/>
    <w:multiLevelType w:val="hybridMultilevel"/>
    <w:tmpl w:val="C122C5DC"/>
    <w:lvl w:ilvl="0" w:tplc="8BACE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541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BC6F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ECC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AB0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A817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823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DA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746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A67E7"/>
    <w:multiLevelType w:val="hybridMultilevel"/>
    <w:tmpl w:val="FDC8ABF8"/>
    <w:lvl w:ilvl="0" w:tplc="C08C49F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A74807"/>
    <w:multiLevelType w:val="multilevel"/>
    <w:tmpl w:val="169EF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C00C34"/>
    <w:multiLevelType w:val="hybridMultilevel"/>
    <w:tmpl w:val="DFB4A0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6C4E98"/>
    <w:multiLevelType w:val="hybridMultilevel"/>
    <w:tmpl w:val="DB0C07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3A44D2"/>
    <w:multiLevelType w:val="hybridMultilevel"/>
    <w:tmpl w:val="D83E6F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953A0"/>
    <w:multiLevelType w:val="hybridMultilevel"/>
    <w:tmpl w:val="536833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E06A6C"/>
    <w:multiLevelType w:val="multilevel"/>
    <w:tmpl w:val="162AC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9B1689"/>
    <w:multiLevelType w:val="hybridMultilevel"/>
    <w:tmpl w:val="DE2CFF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B5055E"/>
    <w:multiLevelType w:val="hybridMultilevel"/>
    <w:tmpl w:val="381850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4526C3"/>
    <w:multiLevelType w:val="hybridMultilevel"/>
    <w:tmpl w:val="5BDC7B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A2009A"/>
    <w:multiLevelType w:val="hybridMultilevel"/>
    <w:tmpl w:val="37AADD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9"/>
  </w:num>
  <w:num w:numId="8">
    <w:abstractNumId w:val="11"/>
  </w:num>
  <w:num w:numId="9">
    <w:abstractNumId w:val="10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>
      <o:colormenu v:ext="edit" strokecolor="red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F523E"/>
    <w:rsid w:val="00000BFA"/>
    <w:rsid w:val="000012D6"/>
    <w:rsid w:val="00002902"/>
    <w:rsid w:val="00002932"/>
    <w:rsid w:val="00002D93"/>
    <w:rsid w:val="00002E81"/>
    <w:rsid w:val="00003275"/>
    <w:rsid w:val="0000344F"/>
    <w:rsid w:val="0000351C"/>
    <w:rsid w:val="00003E10"/>
    <w:rsid w:val="00004192"/>
    <w:rsid w:val="0000456F"/>
    <w:rsid w:val="00004A30"/>
    <w:rsid w:val="00004AD2"/>
    <w:rsid w:val="00004DF5"/>
    <w:rsid w:val="00005697"/>
    <w:rsid w:val="00005A5B"/>
    <w:rsid w:val="00005B24"/>
    <w:rsid w:val="00005E7E"/>
    <w:rsid w:val="00005EB1"/>
    <w:rsid w:val="00006A78"/>
    <w:rsid w:val="00006E86"/>
    <w:rsid w:val="00007A59"/>
    <w:rsid w:val="000101A2"/>
    <w:rsid w:val="000103C8"/>
    <w:rsid w:val="0001049B"/>
    <w:rsid w:val="00010550"/>
    <w:rsid w:val="0001098B"/>
    <w:rsid w:val="000113D5"/>
    <w:rsid w:val="00011F85"/>
    <w:rsid w:val="00012117"/>
    <w:rsid w:val="000126DE"/>
    <w:rsid w:val="00012835"/>
    <w:rsid w:val="00012B11"/>
    <w:rsid w:val="00012ED8"/>
    <w:rsid w:val="0001433B"/>
    <w:rsid w:val="000143D1"/>
    <w:rsid w:val="00014556"/>
    <w:rsid w:val="0001496C"/>
    <w:rsid w:val="000154B8"/>
    <w:rsid w:val="000155AF"/>
    <w:rsid w:val="00015CD7"/>
    <w:rsid w:val="00015FE7"/>
    <w:rsid w:val="00016583"/>
    <w:rsid w:val="00016829"/>
    <w:rsid w:val="00016A5E"/>
    <w:rsid w:val="00016C5C"/>
    <w:rsid w:val="00016E5B"/>
    <w:rsid w:val="000174F8"/>
    <w:rsid w:val="00020983"/>
    <w:rsid w:val="000210DF"/>
    <w:rsid w:val="000218F9"/>
    <w:rsid w:val="00021AEF"/>
    <w:rsid w:val="00021B4A"/>
    <w:rsid w:val="00021D86"/>
    <w:rsid w:val="00022113"/>
    <w:rsid w:val="00022A2E"/>
    <w:rsid w:val="00022C97"/>
    <w:rsid w:val="00024839"/>
    <w:rsid w:val="000249BC"/>
    <w:rsid w:val="00024DE2"/>
    <w:rsid w:val="00024E47"/>
    <w:rsid w:val="00025477"/>
    <w:rsid w:val="00025CCC"/>
    <w:rsid w:val="00026091"/>
    <w:rsid w:val="0002639E"/>
    <w:rsid w:val="000267B6"/>
    <w:rsid w:val="00026E22"/>
    <w:rsid w:val="0003011D"/>
    <w:rsid w:val="00030EC5"/>
    <w:rsid w:val="0003166F"/>
    <w:rsid w:val="0003179D"/>
    <w:rsid w:val="000328D0"/>
    <w:rsid w:val="00032F32"/>
    <w:rsid w:val="00032F42"/>
    <w:rsid w:val="00033331"/>
    <w:rsid w:val="0003632B"/>
    <w:rsid w:val="00036D79"/>
    <w:rsid w:val="0003711C"/>
    <w:rsid w:val="0003736C"/>
    <w:rsid w:val="000374DD"/>
    <w:rsid w:val="000375D7"/>
    <w:rsid w:val="00037865"/>
    <w:rsid w:val="00037CCD"/>
    <w:rsid w:val="0004040A"/>
    <w:rsid w:val="00040645"/>
    <w:rsid w:val="00041539"/>
    <w:rsid w:val="00041D4E"/>
    <w:rsid w:val="00042282"/>
    <w:rsid w:val="000427C2"/>
    <w:rsid w:val="00042B36"/>
    <w:rsid w:val="00042C76"/>
    <w:rsid w:val="00043314"/>
    <w:rsid w:val="000435CF"/>
    <w:rsid w:val="00044476"/>
    <w:rsid w:val="00045059"/>
    <w:rsid w:val="0004572D"/>
    <w:rsid w:val="00045959"/>
    <w:rsid w:val="000459CC"/>
    <w:rsid w:val="000463F3"/>
    <w:rsid w:val="00046A89"/>
    <w:rsid w:val="00046C63"/>
    <w:rsid w:val="00046E68"/>
    <w:rsid w:val="00047241"/>
    <w:rsid w:val="000506E0"/>
    <w:rsid w:val="000511D1"/>
    <w:rsid w:val="0005218C"/>
    <w:rsid w:val="0005273E"/>
    <w:rsid w:val="00052B33"/>
    <w:rsid w:val="00052D12"/>
    <w:rsid w:val="00053C44"/>
    <w:rsid w:val="00055143"/>
    <w:rsid w:val="00055989"/>
    <w:rsid w:val="0005712E"/>
    <w:rsid w:val="000572B2"/>
    <w:rsid w:val="00057326"/>
    <w:rsid w:val="000578FE"/>
    <w:rsid w:val="00057D4E"/>
    <w:rsid w:val="000609A8"/>
    <w:rsid w:val="00061052"/>
    <w:rsid w:val="0006149C"/>
    <w:rsid w:val="0006156F"/>
    <w:rsid w:val="00062178"/>
    <w:rsid w:val="00062C14"/>
    <w:rsid w:val="00062FD1"/>
    <w:rsid w:val="000631E9"/>
    <w:rsid w:val="0006350E"/>
    <w:rsid w:val="0006351E"/>
    <w:rsid w:val="00064415"/>
    <w:rsid w:val="0006450D"/>
    <w:rsid w:val="00064525"/>
    <w:rsid w:val="00064AC7"/>
    <w:rsid w:val="00065243"/>
    <w:rsid w:val="000652B1"/>
    <w:rsid w:val="000656E6"/>
    <w:rsid w:val="00067308"/>
    <w:rsid w:val="00070AFB"/>
    <w:rsid w:val="000714BF"/>
    <w:rsid w:val="000721DF"/>
    <w:rsid w:val="000725F8"/>
    <w:rsid w:val="00072D6A"/>
    <w:rsid w:val="000730CE"/>
    <w:rsid w:val="00073BAE"/>
    <w:rsid w:val="00073EBF"/>
    <w:rsid w:val="00074046"/>
    <w:rsid w:val="0007423D"/>
    <w:rsid w:val="000747A0"/>
    <w:rsid w:val="000748EB"/>
    <w:rsid w:val="000753C8"/>
    <w:rsid w:val="00075932"/>
    <w:rsid w:val="000761F4"/>
    <w:rsid w:val="00076412"/>
    <w:rsid w:val="00076554"/>
    <w:rsid w:val="0007677C"/>
    <w:rsid w:val="0007678F"/>
    <w:rsid w:val="00076B59"/>
    <w:rsid w:val="00077A18"/>
    <w:rsid w:val="00077A75"/>
    <w:rsid w:val="00080284"/>
    <w:rsid w:val="00080419"/>
    <w:rsid w:val="00080DE7"/>
    <w:rsid w:val="00081DC2"/>
    <w:rsid w:val="00082096"/>
    <w:rsid w:val="00082762"/>
    <w:rsid w:val="00082C81"/>
    <w:rsid w:val="0008330A"/>
    <w:rsid w:val="000835DB"/>
    <w:rsid w:val="00084DFF"/>
    <w:rsid w:val="000853D1"/>
    <w:rsid w:val="000854D4"/>
    <w:rsid w:val="00085707"/>
    <w:rsid w:val="00085C20"/>
    <w:rsid w:val="00085EA3"/>
    <w:rsid w:val="000860D5"/>
    <w:rsid w:val="00086E9A"/>
    <w:rsid w:val="0008765F"/>
    <w:rsid w:val="000877F8"/>
    <w:rsid w:val="000908E0"/>
    <w:rsid w:val="00090F33"/>
    <w:rsid w:val="00092420"/>
    <w:rsid w:val="0009254D"/>
    <w:rsid w:val="000927F0"/>
    <w:rsid w:val="000928F9"/>
    <w:rsid w:val="000930E5"/>
    <w:rsid w:val="0009319F"/>
    <w:rsid w:val="00093772"/>
    <w:rsid w:val="000937AE"/>
    <w:rsid w:val="00094098"/>
    <w:rsid w:val="000945E1"/>
    <w:rsid w:val="00094C51"/>
    <w:rsid w:val="00095CB6"/>
    <w:rsid w:val="0009610A"/>
    <w:rsid w:val="000966C0"/>
    <w:rsid w:val="00096B04"/>
    <w:rsid w:val="000970F6"/>
    <w:rsid w:val="00097641"/>
    <w:rsid w:val="000A0215"/>
    <w:rsid w:val="000A05B5"/>
    <w:rsid w:val="000A31AA"/>
    <w:rsid w:val="000A3DCA"/>
    <w:rsid w:val="000A4577"/>
    <w:rsid w:val="000A4609"/>
    <w:rsid w:val="000A46D2"/>
    <w:rsid w:val="000A7152"/>
    <w:rsid w:val="000A7382"/>
    <w:rsid w:val="000B1262"/>
    <w:rsid w:val="000B1AA8"/>
    <w:rsid w:val="000B1B67"/>
    <w:rsid w:val="000B1EBC"/>
    <w:rsid w:val="000B20C1"/>
    <w:rsid w:val="000B2B0D"/>
    <w:rsid w:val="000B3779"/>
    <w:rsid w:val="000B382B"/>
    <w:rsid w:val="000B42FA"/>
    <w:rsid w:val="000B4628"/>
    <w:rsid w:val="000B5304"/>
    <w:rsid w:val="000B54E0"/>
    <w:rsid w:val="000B56B0"/>
    <w:rsid w:val="000B5788"/>
    <w:rsid w:val="000B59FC"/>
    <w:rsid w:val="000B5A25"/>
    <w:rsid w:val="000B5B26"/>
    <w:rsid w:val="000B5C71"/>
    <w:rsid w:val="000B636E"/>
    <w:rsid w:val="000B6778"/>
    <w:rsid w:val="000B6818"/>
    <w:rsid w:val="000B6C3C"/>
    <w:rsid w:val="000B6F16"/>
    <w:rsid w:val="000C0502"/>
    <w:rsid w:val="000C09BE"/>
    <w:rsid w:val="000C1698"/>
    <w:rsid w:val="000C17F3"/>
    <w:rsid w:val="000C249B"/>
    <w:rsid w:val="000C297C"/>
    <w:rsid w:val="000C30B0"/>
    <w:rsid w:val="000C3279"/>
    <w:rsid w:val="000C37C3"/>
    <w:rsid w:val="000C3ECF"/>
    <w:rsid w:val="000C4379"/>
    <w:rsid w:val="000C54ED"/>
    <w:rsid w:val="000C568C"/>
    <w:rsid w:val="000C58D2"/>
    <w:rsid w:val="000C5CA2"/>
    <w:rsid w:val="000C5CF4"/>
    <w:rsid w:val="000C5F93"/>
    <w:rsid w:val="000C5FF7"/>
    <w:rsid w:val="000C67D7"/>
    <w:rsid w:val="000C6A9E"/>
    <w:rsid w:val="000C7D55"/>
    <w:rsid w:val="000C7EFF"/>
    <w:rsid w:val="000D0483"/>
    <w:rsid w:val="000D09CF"/>
    <w:rsid w:val="000D1A15"/>
    <w:rsid w:val="000D1C76"/>
    <w:rsid w:val="000D1F19"/>
    <w:rsid w:val="000D243B"/>
    <w:rsid w:val="000D26C1"/>
    <w:rsid w:val="000D2975"/>
    <w:rsid w:val="000D2C54"/>
    <w:rsid w:val="000D3736"/>
    <w:rsid w:val="000D3A13"/>
    <w:rsid w:val="000D428E"/>
    <w:rsid w:val="000D4958"/>
    <w:rsid w:val="000D5092"/>
    <w:rsid w:val="000D593D"/>
    <w:rsid w:val="000D5E56"/>
    <w:rsid w:val="000D6BA7"/>
    <w:rsid w:val="000D706E"/>
    <w:rsid w:val="000D71F2"/>
    <w:rsid w:val="000D73D1"/>
    <w:rsid w:val="000D74F3"/>
    <w:rsid w:val="000D7729"/>
    <w:rsid w:val="000D7902"/>
    <w:rsid w:val="000E0D2C"/>
    <w:rsid w:val="000E0DD4"/>
    <w:rsid w:val="000E13DB"/>
    <w:rsid w:val="000E1819"/>
    <w:rsid w:val="000E1A55"/>
    <w:rsid w:val="000E1B85"/>
    <w:rsid w:val="000E2251"/>
    <w:rsid w:val="000E32CB"/>
    <w:rsid w:val="000E3682"/>
    <w:rsid w:val="000E37E3"/>
    <w:rsid w:val="000E3959"/>
    <w:rsid w:val="000E39DC"/>
    <w:rsid w:val="000E4407"/>
    <w:rsid w:val="000E494E"/>
    <w:rsid w:val="000E4A4A"/>
    <w:rsid w:val="000E4A4B"/>
    <w:rsid w:val="000E4E35"/>
    <w:rsid w:val="000E5376"/>
    <w:rsid w:val="000E5A01"/>
    <w:rsid w:val="000E6320"/>
    <w:rsid w:val="000E65BD"/>
    <w:rsid w:val="000E6650"/>
    <w:rsid w:val="000E66C1"/>
    <w:rsid w:val="000E67A4"/>
    <w:rsid w:val="000E6A39"/>
    <w:rsid w:val="000E6BDD"/>
    <w:rsid w:val="000E7069"/>
    <w:rsid w:val="000E7D81"/>
    <w:rsid w:val="000F02F6"/>
    <w:rsid w:val="000F06B4"/>
    <w:rsid w:val="000F0E5F"/>
    <w:rsid w:val="000F169E"/>
    <w:rsid w:val="000F2218"/>
    <w:rsid w:val="000F2517"/>
    <w:rsid w:val="000F283E"/>
    <w:rsid w:val="000F2902"/>
    <w:rsid w:val="000F2E87"/>
    <w:rsid w:val="000F31F2"/>
    <w:rsid w:val="000F35BE"/>
    <w:rsid w:val="000F35CC"/>
    <w:rsid w:val="000F4241"/>
    <w:rsid w:val="000F47D0"/>
    <w:rsid w:val="000F48C6"/>
    <w:rsid w:val="000F4E29"/>
    <w:rsid w:val="000F4E42"/>
    <w:rsid w:val="000F4F07"/>
    <w:rsid w:val="000F4FBF"/>
    <w:rsid w:val="000F5723"/>
    <w:rsid w:val="000F6C9B"/>
    <w:rsid w:val="000F6F0D"/>
    <w:rsid w:val="000F75DF"/>
    <w:rsid w:val="000F7ECF"/>
    <w:rsid w:val="00101006"/>
    <w:rsid w:val="001018E5"/>
    <w:rsid w:val="00101B2F"/>
    <w:rsid w:val="00101F4B"/>
    <w:rsid w:val="0010229D"/>
    <w:rsid w:val="00102B4D"/>
    <w:rsid w:val="00103266"/>
    <w:rsid w:val="001036A6"/>
    <w:rsid w:val="00103E9B"/>
    <w:rsid w:val="00103F92"/>
    <w:rsid w:val="00104675"/>
    <w:rsid w:val="00104CAF"/>
    <w:rsid w:val="00104ECD"/>
    <w:rsid w:val="001053CA"/>
    <w:rsid w:val="00105EED"/>
    <w:rsid w:val="001064D9"/>
    <w:rsid w:val="00106509"/>
    <w:rsid w:val="0010722F"/>
    <w:rsid w:val="00107650"/>
    <w:rsid w:val="00107884"/>
    <w:rsid w:val="001105A6"/>
    <w:rsid w:val="00110608"/>
    <w:rsid w:val="001116CF"/>
    <w:rsid w:val="001118E8"/>
    <w:rsid w:val="00112C99"/>
    <w:rsid w:val="0011330C"/>
    <w:rsid w:val="00113361"/>
    <w:rsid w:val="00113A70"/>
    <w:rsid w:val="00113BA0"/>
    <w:rsid w:val="00113D9B"/>
    <w:rsid w:val="001157F9"/>
    <w:rsid w:val="0011591B"/>
    <w:rsid w:val="0011594C"/>
    <w:rsid w:val="00116288"/>
    <w:rsid w:val="00116578"/>
    <w:rsid w:val="0011757F"/>
    <w:rsid w:val="001175CC"/>
    <w:rsid w:val="001176E0"/>
    <w:rsid w:val="001179B6"/>
    <w:rsid w:val="00117BBE"/>
    <w:rsid w:val="00120442"/>
    <w:rsid w:val="00120F70"/>
    <w:rsid w:val="00121DCF"/>
    <w:rsid w:val="00121F4B"/>
    <w:rsid w:val="00122A37"/>
    <w:rsid w:val="00122F39"/>
    <w:rsid w:val="00123562"/>
    <w:rsid w:val="00123903"/>
    <w:rsid w:val="00123A76"/>
    <w:rsid w:val="00123F56"/>
    <w:rsid w:val="0012425D"/>
    <w:rsid w:val="001243BE"/>
    <w:rsid w:val="00124A8A"/>
    <w:rsid w:val="00124FB9"/>
    <w:rsid w:val="00125D00"/>
    <w:rsid w:val="00126743"/>
    <w:rsid w:val="0012693B"/>
    <w:rsid w:val="00126BBD"/>
    <w:rsid w:val="0012769B"/>
    <w:rsid w:val="00127889"/>
    <w:rsid w:val="00130B93"/>
    <w:rsid w:val="00130E1B"/>
    <w:rsid w:val="0013234D"/>
    <w:rsid w:val="00132890"/>
    <w:rsid w:val="00133285"/>
    <w:rsid w:val="0013375A"/>
    <w:rsid w:val="00133EB8"/>
    <w:rsid w:val="00134083"/>
    <w:rsid w:val="001354C9"/>
    <w:rsid w:val="00135AEA"/>
    <w:rsid w:val="00136023"/>
    <w:rsid w:val="00137754"/>
    <w:rsid w:val="001378FD"/>
    <w:rsid w:val="00137CEA"/>
    <w:rsid w:val="00140633"/>
    <w:rsid w:val="00140B92"/>
    <w:rsid w:val="0014172E"/>
    <w:rsid w:val="0014211E"/>
    <w:rsid w:val="0014222D"/>
    <w:rsid w:val="00143769"/>
    <w:rsid w:val="00143B63"/>
    <w:rsid w:val="00143C42"/>
    <w:rsid w:val="0014441B"/>
    <w:rsid w:val="00145728"/>
    <w:rsid w:val="00145F0E"/>
    <w:rsid w:val="00146F93"/>
    <w:rsid w:val="00147171"/>
    <w:rsid w:val="00147690"/>
    <w:rsid w:val="00147F08"/>
    <w:rsid w:val="0015064C"/>
    <w:rsid w:val="00150A0A"/>
    <w:rsid w:val="00150CBA"/>
    <w:rsid w:val="00151252"/>
    <w:rsid w:val="001514BF"/>
    <w:rsid w:val="001518CA"/>
    <w:rsid w:val="001519D2"/>
    <w:rsid w:val="00151BE8"/>
    <w:rsid w:val="00152015"/>
    <w:rsid w:val="0015269B"/>
    <w:rsid w:val="001527E8"/>
    <w:rsid w:val="0015299C"/>
    <w:rsid w:val="00152FB0"/>
    <w:rsid w:val="00153A57"/>
    <w:rsid w:val="00153FB3"/>
    <w:rsid w:val="001544CC"/>
    <w:rsid w:val="00154BDE"/>
    <w:rsid w:val="0015558A"/>
    <w:rsid w:val="0015571A"/>
    <w:rsid w:val="001559D4"/>
    <w:rsid w:val="00156839"/>
    <w:rsid w:val="00157432"/>
    <w:rsid w:val="0016031E"/>
    <w:rsid w:val="00160F3C"/>
    <w:rsid w:val="001624D9"/>
    <w:rsid w:val="00162764"/>
    <w:rsid w:val="001628AA"/>
    <w:rsid w:val="00162B5D"/>
    <w:rsid w:val="00162C7E"/>
    <w:rsid w:val="00162DE1"/>
    <w:rsid w:val="0016320B"/>
    <w:rsid w:val="00164CE9"/>
    <w:rsid w:val="00165053"/>
    <w:rsid w:val="00165191"/>
    <w:rsid w:val="0016557E"/>
    <w:rsid w:val="00165A37"/>
    <w:rsid w:val="00166316"/>
    <w:rsid w:val="001669F7"/>
    <w:rsid w:val="00166DE8"/>
    <w:rsid w:val="00167304"/>
    <w:rsid w:val="00167797"/>
    <w:rsid w:val="001701BE"/>
    <w:rsid w:val="00170668"/>
    <w:rsid w:val="00170A23"/>
    <w:rsid w:val="00170AFC"/>
    <w:rsid w:val="00170DCE"/>
    <w:rsid w:val="00171078"/>
    <w:rsid w:val="001710F1"/>
    <w:rsid w:val="001721B9"/>
    <w:rsid w:val="001726A3"/>
    <w:rsid w:val="0017279B"/>
    <w:rsid w:val="00172A68"/>
    <w:rsid w:val="00172ECB"/>
    <w:rsid w:val="00173769"/>
    <w:rsid w:val="001740BF"/>
    <w:rsid w:val="001740C9"/>
    <w:rsid w:val="00174845"/>
    <w:rsid w:val="00174FE1"/>
    <w:rsid w:val="00175523"/>
    <w:rsid w:val="00175557"/>
    <w:rsid w:val="001755A3"/>
    <w:rsid w:val="00175836"/>
    <w:rsid w:val="00175857"/>
    <w:rsid w:val="00175A70"/>
    <w:rsid w:val="00175F3C"/>
    <w:rsid w:val="00176C86"/>
    <w:rsid w:val="00177C1C"/>
    <w:rsid w:val="00177C39"/>
    <w:rsid w:val="00177FCB"/>
    <w:rsid w:val="001800AB"/>
    <w:rsid w:val="00180FEA"/>
    <w:rsid w:val="0018143E"/>
    <w:rsid w:val="00181EC8"/>
    <w:rsid w:val="00182112"/>
    <w:rsid w:val="0018364E"/>
    <w:rsid w:val="001837D6"/>
    <w:rsid w:val="00183AAC"/>
    <w:rsid w:val="00183E4E"/>
    <w:rsid w:val="00184CB0"/>
    <w:rsid w:val="00184D05"/>
    <w:rsid w:val="001851AB"/>
    <w:rsid w:val="00185977"/>
    <w:rsid w:val="001861EC"/>
    <w:rsid w:val="0018643A"/>
    <w:rsid w:val="0018692E"/>
    <w:rsid w:val="00186D93"/>
    <w:rsid w:val="00186EA2"/>
    <w:rsid w:val="001870CC"/>
    <w:rsid w:val="00187DE9"/>
    <w:rsid w:val="001900AF"/>
    <w:rsid w:val="00190D18"/>
    <w:rsid w:val="00190F8E"/>
    <w:rsid w:val="00191307"/>
    <w:rsid w:val="0019159B"/>
    <w:rsid w:val="00191D6A"/>
    <w:rsid w:val="00191E99"/>
    <w:rsid w:val="00192339"/>
    <w:rsid w:val="00192F8F"/>
    <w:rsid w:val="001935C5"/>
    <w:rsid w:val="00193D5B"/>
    <w:rsid w:val="00193EFF"/>
    <w:rsid w:val="00194B3B"/>
    <w:rsid w:val="001953EF"/>
    <w:rsid w:val="00195588"/>
    <w:rsid w:val="001960EC"/>
    <w:rsid w:val="0019632B"/>
    <w:rsid w:val="00196471"/>
    <w:rsid w:val="00196A0D"/>
    <w:rsid w:val="0019727C"/>
    <w:rsid w:val="001A0A0D"/>
    <w:rsid w:val="001A1B79"/>
    <w:rsid w:val="001A2144"/>
    <w:rsid w:val="001A23E0"/>
    <w:rsid w:val="001A2EA0"/>
    <w:rsid w:val="001A3325"/>
    <w:rsid w:val="001A34D7"/>
    <w:rsid w:val="001A356A"/>
    <w:rsid w:val="001A4292"/>
    <w:rsid w:val="001A4C6A"/>
    <w:rsid w:val="001A5421"/>
    <w:rsid w:val="001A5F53"/>
    <w:rsid w:val="001A6A83"/>
    <w:rsid w:val="001A6EAD"/>
    <w:rsid w:val="001A790A"/>
    <w:rsid w:val="001B0DB1"/>
    <w:rsid w:val="001B119E"/>
    <w:rsid w:val="001B15DF"/>
    <w:rsid w:val="001B19E1"/>
    <w:rsid w:val="001B1CAD"/>
    <w:rsid w:val="001B1EB4"/>
    <w:rsid w:val="001B1FBA"/>
    <w:rsid w:val="001B3520"/>
    <w:rsid w:val="001B36A4"/>
    <w:rsid w:val="001B3F92"/>
    <w:rsid w:val="001B4472"/>
    <w:rsid w:val="001B521F"/>
    <w:rsid w:val="001B5287"/>
    <w:rsid w:val="001B55C2"/>
    <w:rsid w:val="001B67EA"/>
    <w:rsid w:val="001B7920"/>
    <w:rsid w:val="001B7AAD"/>
    <w:rsid w:val="001B7BD5"/>
    <w:rsid w:val="001B7C1B"/>
    <w:rsid w:val="001B7D02"/>
    <w:rsid w:val="001C0B2B"/>
    <w:rsid w:val="001C0BD8"/>
    <w:rsid w:val="001C1858"/>
    <w:rsid w:val="001C25F8"/>
    <w:rsid w:val="001C281C"/>
    <w:rsid w:val="001C28B4"/>
    <w:rsid w:val="001C38AA"/>
    <w:rsid w:val="001C3F32"/>
    <w:rsid w:val="001C4A5E"/>
    <w:rsid w:val="001C57BA"/>
    <w:rsid w:val="001C5CFF"/>
    <w:rsid w:val="001C6907"/>
    <w:rsid w:val="001C6A03"/>
    <w:rsid w:val="001C6D67"/>
    <w:rsid w:val="001C739F"/>
    <w:rsid w:val="001C74D0"/>
    <w:rsid w:val="001C7643"/>
    <w:rsid w:val="001D04A7"/>
    <w:rsid w:val="001D1DFB"/>
    <w:rsid w:val="001D2D27"/>
    <w:rsid w:val="001D30F1"/>
    <w:rsid w:val="001D32FB"/>
    <w:rsid w:val="001D3DA3"/>
    <w:rsid w:val="001D3E19"/>
    <w:rsid w:val="001D3E6F"/>
    <w:rsid w:val="001D4163"/>
    <w:rsid w:val="001D4B7E"/>
    <w:rsid w:val="001D4FF6"/>
    <w:rsid w:val="001D55CC"/>
    <w:rsid w:val="001D5723"/>
    <w:rsid w:val="001D579E"/>
    <w:rsid w:val="001D5ED9"/>
    <w:rsid w:val="001D6290"/>
    <w:rsid w:val="001D6768"/>
    <w:rsid w:val="001D70FA"/>
    <w:rsid w:val="001E04F3"/>
    <w:rsid w:val="001E0D6B"/>
    <w:rsid w:val="001E1040"/>
    <w:rsid w:val="001E112A"/>
    <w:rsid w:val="001E11FD"/>
    <w:rsid w:val="001E127A"/>
    <w:rsid w:val="001E12CE"/>
    <w:rsid w:val="001E20B8"/>
    <w:rsid w:val="001E2221"/>
    <w:rsid w:val="001E239E"/>
    <w:rsid w:val="001E23BE"/>
    <w:rsid w:val="001E2403"/>
    <w:rsid w:val="001E28D7"/>
    <w:rsid w:val="001E326B"/>
    <w:rsid w:val="001E3AF1"/>
    <w:rsid w:val="001E3AFF"/>
    <w:rsid w:val="001E3E76"/>
    <w:rsid w:val="001E3F6D"/>
    <w:rsid w:val="001E4893"/>
    <w:rsid w:val="001E4C3C"/>
    <w:rsid w:val="001E4F75"/>
    <w:rsid w:val="001E5117"/>
    <w:rsid w:val="001E51D0"/>
    <w:rsid w:val="001E5A4B"/>
    <w:rsid w:val="001E5CEA"/>
    <w:rsid w:val="001E6BF2"/>
    <w:rsid w:val="001E6CE4"/>
    <w:rsid w:val="001E6EB9"/>
    <w:rsid w:val="001E704D"/>
    <w:rsid w:val="001E717B"/>
    <w:rsid w:val="001E7792"/>
    <w:rsid w:val="001E7DF0"/>
    <w:rsid w:val="001F0AB1"/>
    <w:rsid w:val="001F0ABC"/>
    <w:rsid w:val="001F1006"/>
    <w:rsid w:val="001F1207"/>
    <w:rsid w:val="001F25BD"/>
    <w:rsid w:val="001F2A78"/>
    <w:rsid w:val="001F34D1"/>
    <w:rsid w:val="001F3696"/>
    <w:rsid w:val="001F3DB3"/>
    <w:rsid w:val="001F4491"/>
    <w:rsid w:val="001F4AC7"/>
    <w:rsid w:val="001F4DA7"/>
    <w:rsid w:val="001F59EA"/>
    <w:rsid w:val="001F647F"/>
    <w:rsid w:val="001F667D"/>
    <w:rsid w:val="001F6C04"/>
    <w:rsid w:val="001F75E0"/>
    <w:rsid w:val="00200686"/>
    <w:rsid w:val="002009D6"/>
    <w:rsid w:val="00200A8E"/>
    <w:rsid w:val="00200F23"/>
    <w:rsid w:val="00200F45"/>
    <w:rsid w:val="0020100D"/>
    <w:rsid w:val="0020122E"/>
    <w:rsid w:val="002013C3"/>
    <w:rsid w:val="00201455"/>
    <w:rsid w:val="002019F6"/>
    <w:rsid w:val="002020F6"/>
    <w:rsid w:val="002026DD"/>
    <w:rsid w:val="002034DA"/>
    <w:rsid w:val="0020373F"/>
    <w:rsid w:val="00203A87"/>
    <w:rsid w:val="00203AE6"/>
    <w:rsid w:val="002040A8"/>
    <w:rsid w:val="0020471D"/>
    <w:rsid w:val="0020491D"/>
    <w:rsid w:val="00204C53"/>
    <w:rsid w:val="00205231"/>
    <w:rsid w:val="002053DC"/>
    <w:rsid w:val="00205A8A"/>
    <w:rsid w:val="0020626A"/>
    <w:rsid w:val="00206777"/>
    <w:rsid w:val="00207F72"/>
    <w:rsid w:val="0021000B"/>
    <w:rsid w:val="002101B6"/>
    <w:rsid w:val="002106F7"/>
    <w:rsid w:val="002107F2"/>
    <w:rsid w:val="00210B9F"/>
    <w:rsid w:val="00210EB6"/>
    <w:rsid w:val="00211CCB"/>
    <w:rsid w:val="00212014"/>
    <w:rsid w:val="002133C4"/>
    <w:rsid w:val="00213D5F"/>
    <w:rsid w:val="002146AF"/>
    <w:rsid w:val="00214971"/>
    <w:rsid w:val="00214DC9"/>
    <w:rsid w:val="00214E9F"/>
    <w:rsid w:val="00215097"/>
    <w:rsid w:val="002154E9"/>
    <w:rsid w:val="00215B53"/>
    <w:rsid w:val="00215D8A"/>
    <w:rsid w:val="00217309"/>
    <w:rsid w:val="00217A7A"/>
    <w:rsid w:val="002204C0"/>
    <w:rsid w:val="002206CD"/>
    <w:rsid w:val="00220B22"/>
    <w:rsid w:val="0022101E"/>
    <w:rsid w:val="00221AC0"/>
    <w:rsid w:val="00221D6C"/>
    <w:rsid w:val="00221ED0"/>
    <w:rsid w:val="002224F7"/>
    <w:rsid w:val="002229B5"/>
    <w:rsid w:val="00222F78"/>
    <w:rsid w:val="00222FD7"/>
    <w:rsid w:val="00223046"/>
    <w:rsid w:val="0022392B"/>
    <w:rsid w:val="002239EA"/>
    <w:rsid w:val="0022459B"/>
    <w:rsid w:val="0022498A"/>
    <w:rsid w:val="002250B1"/>
    <w:rsid w:val="002252EB"/>
    <w:rsid w:val="002255DE"/>
    <w:rsid w:val="0022584F"/>
    <w:rsid w:val="00226ECF"/>
    <w:rsid w:val="00227112"/>
    <w:rsid w:val="00227267"/>
    <w:rsid w:val="0022756E"/>
    <w:rsid w:val="00227989"/>
    <w:rsid w:val="00227A7E"/>
    <w:rsid w:val="00227E32"/>
    <w:rsid w:val="002308EA"/>
    <w:rsid w:val="00230948"/>
    <w:rsid w:val="002313F1"/>
    <w:rsid w:val="00231BE0"/>
    <w:rsid w:val="00231F88"/>
    <w:rsid w:val="002320FB"/>
    <w:rsid w:val="0023229D"/>
    <w:rsid w:val="0023237B"/>
    <w:rsid w:val="00232C29"/>
    <w:rsid w:val="00233097"/>
    <w:rsid w:val="002331FB"/>
    <w:rsid w:val="002335DE"/>
    <w:rsid w:val="0023378E"/>
    <w:rsid w:val="002357A1"/>
    <w:rsid w:val="00235C39"/>
    <w:rsid w:val="00235FB3"/>
    <w:rsid w:val="002367D3"/>
    <w:rsid w:val="0023682D"/>
    <w:rsid w:val="0023689D"/>
    <w:rsid w:val="002369FC"/>
    <w:rsid w:val="00237D7F"/>
    <w:rsid w:val="00237F5C"/>
    <w:rsid w:val="002401C2"/>
    <w:rsid w:val="00241047"/>
    <w:rsid w:val="00241324"/>
    <w:rsid w:val="00241814"/>
    <w:rsid w:val="00241829"/>
    <w:rsid w:val="0024230D"/>
    <w:rsid w:val="002433C9"/>
    <w:rsid w:val="00243619"/>
    <w:rsid w:val="002437E2"/>
    <w:rsid w:val="0024382E"/>
    <w:rsid w:val="0024507A"/>
    <w:rsid w:val="00245F6D"/>
    <w:rsid w:val="00246213"/>
    <w:rsid w:val="00246737"/>
    <w:rsid w:val="00246886"/>
    <w:rsid w:val="002469A9"/>
    <w:rsid w:val="00246A66"/>
    <w:rsid w:val="00250343"/>
    <w:rsid w:val="00250960"/>
    <w:rsid w:val="00250A02"/>
    <w:rsid w:val="00251390"/>
    <w:rsid w:val="00251709"/>
    <w:rsid w:val="00252BD5"/>
    <w:rsid w:val="00252FD0"/>
    <w:rsid w:val="00253434"/>
    <w:rsid w:val="0025476A"/>
    <w:rsid w:val="00254ABB"/>
    <w:rsid w:val="002555B8"/>
    <w:rsid w:val="0025584B"/>
    <w:rsid w:val="00255912"/>
    <w:rsid w:val="00256A89"/>
    <w:rsid w:val="00256AC8"/>
    <w:rsid w:val="00256EAD"/>
    <w:rsid w:val="002570A2"/>
    <w:rsid w:val="002607BD"/>
    <w:rsid w:val="002610C4"/>
    <w:rsid w:val="002611EE"/>
    <w:rsid w:val="002615B1"/>
    <w:rsid w:val="002621CD"/>
    <w:rsid w:val="00262470"/>
    <w:rsid w:val="002624CB"/>
    <w:rsid w:val="00262DFF"/>
    <w:rsid w:val="00263288"/>
    <w:rsid w:val="002632ED"/>
    <w:rsid w:val="0026504F"/>
    <w:rsid w:val="002651BB"/>
    <w:rsid w:val="00265812"/>
    <w:rsid w:val="00265A7D"/>
    <w:rsid w:val="0026628D"/>
    <w:rsid w:val="002675A4"/>
    <w:rsid w:val="002678CA"/>
    <w:rsid w:val="00267D1D"/>
    <w:rsid w:val="00267E30"/>
    <w:rsid w:val="00270358"/>
    <w:rsid w:val="00270759"/>
    <w:rsid w:val="002709D8"/>
    <w:rsid w:val="00271251"/>
    <w:rsid w:val="002716C1"/>
    <w:rsid w:val="00271791"/>
    <w:rsid w:val="00271EB9"/>
    <w:rsid w:val="00271EBC"/>
    <w:rsid w:val="0027291C"/>
    <w:rsid w:val="002731B3"/>
    <w:rsid w:val="00273301"/>
    <w:rsid w:val="00273330"/>
    <w:rsid w:val="00273BD0"/>
    <w:rsid w:val="00273EFB"/>
    <w:rsid w:val="00273FBC"/>
    <w:rsid w:val="00274759"/>
    <w:rsid w:val="00274801"/>
    <w:rsid w:val="0027494B"/>
    <w:rsid w:val="00274988"/>
    <w:rsid w:val="00274C9B"/>
    <w:rsid w:val="00274E2C"/>
    <w:rsid w:val="00275375"/>
    <w:rsid w:val="002761E2"/>
    <w:rsid w:val="00276496"/>
    <w:rsid w:val="002764D5"/>
    <w:rsid w:val="002767F3"/>
    <w:rsid w:val="00276939"/>
    <w:rsid w:val="002779F2"/>
    <w:rsid w:val="00277B2F"/>
    <w:rsid w:val="00277E42"/>
    <w:rsid w:val="002800F3"/>
    <w:rsid w:val="00280346"/>
    <w:rsid w:val="00281C35"/>
    <w:rsid w:val="00281DFC"/>
    <w:rsid w:val="0028247F"/>
    <w:rsid w:val="00282A9F"/>
    <w:rsid w:val="00282F29"/>
    <w:rsid w:val="00283544"/>
    <w:rsid w:val="002835BD"/>
    <w:rsid w:val="00283F31"/>
    <w:rsid w:val="002843C1"/>
    <w:rsid w:val="00284553"/>
    <w:rsid w:val="0028615C"/>
    <w:rsid w:val="0028627A"/>
    <w:rsid w:val="002868E2"/>
    <w:rsid w:val="00287105"/>
    <w:rsid w:val="00287842"/>
    <w:rsid w:val="00287C4C"/>
    <w:rsid w:val="00287DE3"/>
    <w:rsid w:val="00287F03"/>
    <w:rsid w:val="00290305"/>
    <w:rsid w:val="00290DA0"/>
    <w:rsid w:val="00291F49"/>
    <w:rsid w:val="00292433"/>
    <w:rsid w:val="0029250E"/>
    <w:rsid w:val="0029263C"/>
    <w:rsid w:val="002926E4"/>
    <w:rsid w:val="002930C5"/>
    <w:rsid w:val="0029370A"/>
    <w:rsid w:val="002946BB"/>
    <w:rsid w:val="002946EB"/>
    <w:rsid w:val="00294D76"/>
    <w:rsid w:val="002951C6"/>
    <w:rsid w:val="00295635"/>
    <w:rsid w:val="0029610F"/>
    <w:rsid w:val="002967DC"/>
    <w:rsid w:val="00296A2A"/>
    <w:rsid w:val="00296E9F"/>
    <w:rsid w:val="00297096"/>
    <w:rsid w:val="00297A76"/>
    <w:rsid w:val="00297AC9"/>
    <w:rsid w:val="00297CF1"/>
    <w:rsid w:val="002A030D"/>
    <w:rsid w:val="002A156E"/>
    <w:rsid w:val="002A1B8B"/>
    <w:rsid w:val="002A1B92"/>
    <w:rsid w:val="002A226F"/>
    <w:rsid w:val="002A27C0"/>
    <w:rsid w:val="002A3A03"/>
    <w:rsid w:val="002A49FF"/>
    <w:rsid w:val="002A5332"/>
    <w:rsid w:val="002A5967"/>
    <w:rsid w:val="002A6310"/>
    <w:rsid w:val="002A63A7"/>
    <w:rsid w:val="002A652A"/>
    <w:rsid w:val="002A6D5E"/>
    <w:rsid w:val="002A743D"/>
    <w:rsid w:val="002A767B"/>
    <w:rsid w:val="002B0869"/>
    <w:rsid w:val="002B0975"/>
    <w:rsid w:val="002B099B"/>
    <w:rsid w:val="002B0FDD"/>
    <w:rsid w:val="002B28C0"/>
    <w:rsid w:val="002B3DD5"/>
    <w:rsid w:val="002B3E14"/>
    <w:rsid w:val="002B3FD7"/>
    <w:rsid w:val="002B4274"/>
    <w:rsid w:val="002B42B0"/>
    <w:rsid w:val="002B4389"/>
    <w:rsid w:val="002B4458"/>
    <w:rsid w:val="002B5919"/>
    <w:rsid w:val="002B5CD0"/>
    <w:rsid w:val="002B6CA4"/>
    <w:rsid w:val="002B721B"/>
    <w:rsid w:val="002B74B8"/>
    <w:rsid w:val="002B77DE"/>
    <w:rsid w:val="002C06AF"/>
    <w:rsid w:val="002C07B4"/>
    <w:rsid w:val="002C09C0"/>
    <w:rsid w:val="002C1490"/>
    <w:rsid w:val="002C195D"/>
    <w:rsid w:val="002C27A2"/>
    <w:rsid w:val="002C2C9D"/>
    <w:rsid w:val="002C3004"/>
    <w:rsid w:val="002C3CF6"/>
    <w:rsid w:val="002C42B7"/>
    <w:rsid w:val="002C458B"/>
    <w:rsid w:val="002C47F0"/>
    <w:rsid w:val="002C53A4"/>
    <w:rsid w:val="002C561D"/>
    <w:rsid w:val="002C5DDB"/>
    <w:rsid w:val="002C5E73"/>
    <w:rsid w:val="002C6156"/>
    <w:rsid w:val="002C6280"/>
    <w:rsid w:val="002C62B5"/>
    <w:rsid w:val="002C646D"/>
    <w:rsid w:val="002C6A31"/>
    <w:rsid w:val="002C707E"/>
    <w:rsid w:val="002C70FD"/>
    <w:rsid w:val="002C77F9"/>
    <w:rsid w:val="002D0AC7"/>
    <w:rsid w:val="002D0C70"/>
    <w:rsid w:val="002D1661"/>
    <w:rsid w:val="002D262E"/>
    <w:rsid w:val="002D272D"/>
    <w:rsid w:val="002D314A"/>
    <w:rsid w:val="002D3A9F"/>
    <w:rsid w:val="002D488B"/>
    <w:rsid w:val="002D490F"/>
    <w:rsid w:val="002D4E88"/>
    <w:rsid w:val="002D5527"/>
    <w:rsid w:val="002D58A2"/>
    <w:rsid w:val="002D5CA6"/>
    <w:rsid w:val="002D5F27"/>
    <w:rsid w:val="002D718C"/>
    <w:rsid w:val="002D7EB0"/>
    <w:rsid w:val="002E0190"/>
    <w:rsid w:val="002E0863"/>
    <w:rsid w:val="002E2266"/>
    <w:rsid w:val="002E22F6"/>
    <w:rsid w:val="002E2776"/>
    <w:rsid w:val="002E2A2A"/>
    <w:rsid w:val="002E2A73"/>
    <w:rsid w:val="002E386A"/>
    <w:rsid w:val="002E3C9D"/>
    <w:rsid w:val="002E4A9B"/>
    <w:rsid w:val="002E4D2B"/>
    <w:rsid w:val="002E5E4D"/>
    <w:rsid w:val="002E610E"/>
    <w:rsid w:val="002E6128"/>
    <w:rsid w:val="002E685A"/>
    <w:rsid w:val="002E6B10"/>
    <w:rsid w:val="002E6C5F"/>
    <w:rsid w:val="002E6D96"/>
    <w:rsid w:val="002E715C"/>
    <w:rsid w:val="002E740B"/>
    <w:rsid w:val="002E7433"/>
    <w:rsid w:val="002E7811"/>
    <w:rsid w:val="002E7DF4"/>
    <w:rsid w:val="002F0374"/>
    <w:rsid w:val="002F0C5A"/>
    <w:rsid w:val="002F0D8E"/>
    <w:rsid w:val="002F146C"/>
    <w:rsid w:val="002F1B9D"/>
    <w:rsid w:val="002F23E9"/>
    <w:rsid w:val="002F264C"/>
    <w:rsid w:val="002F2C24"/>
    <w:rsid w:val="002F3127"/>
    <w:rsid w:val="002F3EB1"/>
    <w:rsid w:val="002F4D01"/>
    <w:rsid w:val="002F4FB5"/>
    <w:rsid w:val="002F5023"/>
    <w:rsid w:val="002F5A2A"/>
    <w:rsid w:val="002F619F"/>
    <w:rsid w:val="002F6454"/>
    <w:rsid w:val="002F6845"/>
    <w:rsid w:val="002F68F9"/>
    <w:rsid w:val="002F6F08"/>
    <w:rsid w:val="002F73CF"/>
    <w:rsid w:val="002F7646"/>
    <w:rsid w:val="002F77E6"/>
    <w:rsid w:val="002F7918"/>
    <w:rsid w:val="002F7CC0"/>
    <w:rsid w:val="003000E3"/>
    <w:rsid w:val="00300CBE"/>
    <w:rsid w:val="00300F38"/>
    <w:rsid w:val="0030199F"/>
    <w:rsid w:val="003019AF"/>
    <w:rsid w:val="00301B28"/>
    <w:rsid w:val="00301EC1"/>
    <w:rsid w:val="00301EF5"/>
    <w:rsid w:val="00302526"/>
    <w:rsid w:val="00303181"/>
    <w:rsid w:val="00303227"/>
    <w:rsid w:val="0030363C"/>
    <w:rsid w:val="00303A42"/>
    <w:rsid w:val="00303F1A"/>
    <w:rsid w:val="003047FE"/>
    <w:rsid w:val="0030527E"/>
    <w:rsid w:val="0030579D"/>
    <w:rsid w:val="00305D4F"/>
    <w:rsid w:val="00306A83"/>
    <w:rsid w:val="00306ACD"/>
    <w:rsid w:val="003074C6"/>
    <w:rsid w:val="00307795"/>
    <w:rsid w:val="0031011D"/>
    <w:rsid w:val="00310296"/>
    <w:rsid w:val="00310594"/>
    <w:rsid w:val="0031065B"/>
    <w:rsid w:val="00311137"/>
    <w:rsid w:val="00311530"/>
    <w:rsid w:val="00311B07"/>
    <w:rsid w:val="00311C0C"/>
    <w:rsid w:val="00311D96"/>
    <w:rsid w:val="0031206E"/>
    <w:rsid w:val="0031253C"/>
    <w:rsid w:val="003129E6"/>
    <w:rsid w:val="00312AE1"/>
    <w:rsid w:val="00312CC1"/>
    <w:rsid w:val="00312FF1"/>
    <w:rsid w:val="003131F7"/>
    <w:rsid w:val="0031328E"/>
    <w:rsid w:val="0031376D"/>
    <w:rsid w:val="00314A48"/>
    <w:rsid w:val="00314D24"/>
    <w:rsid w:val="003157B3"/>
    <w:rsid w:val="00315853"/>
    <w:rsid w:val="00315877"/>
    <w:rsid w:val="00315899"/>
    <w:rsid w:val="00316440"/>
    <w:rsid w:val="00316604"/>
    <w:rsid w:val="00316EE0"/>
    <w:rsid w:val="0031704F"/>
    <w:rsid w:val="003170D3"/>
    <w:rsid w:val="00317F6B"/>
    <w:rsid w:val="00320116"/>
    <w:rsid w:val="00320D3D"/>
    <w:rsid w:val="0032144F"/>
    <w:rsid w:val="0032179D"/>
    <w:rsid w:val="00321929"/>
    <w:rsid w:val="00321E24"/>
    <w:rsid w:val="00322252"/>
    <w:rsid w:val="00322456"/>
    <w:rsid w:val="00323865"/>
    <w:rsid w:val="0032411D"/>
    <w:rsid w:val="0032456F"/>
    <w:rsid w:val="00324F01"/>
    <w:rsid w:val="00324F4F"/>
    <w:rsid w:val="00325B31"/>
    <w:rsid w:val="00326ED5"/>
    <w:rsid w:val="00326F3F"/>
    <w:rsid w:val="003272CB"/>
    <w:rsid w:val="00327997"/>
    <w:rsid w:val="003279B1"/>
    <w:rsid w:val="00327F95"/>
    <w:rsid w:val="003302E5"/>
    <w:rsid w:val="00330BE9"/>
    <w:rsid w:val="003315B6"/>
    <w:rsid w:val="00331EEC"/>
    <w:rsid w:val="0033217C"/>
    <w:rsid w:val="00332736"/>
    <w:rsid w:val="003330AE"/>
    <w:rsid w:val="0033331B"/>
    <w:rsid w:val="003337AB"/>
    <w:rsid w:val="00333E72"/>
    <w:rsid w:val="00334B8C"/>
    <w:rsid w:val="00334D3D"/>
    <w:rsid w:val="00335EF4"/>
    <w:rsid w:val="00336A51"/>
    <w:rsid w:val="00337A8A"/>
    <w:rsid w:val="003402FA"/>
    <w:rsid w:val="003403EC"/>
    <w:rsid w:val="003407A5"/>
    <w:rsid w:val="003413B7"/>
    <w:rsid w:val="003418C7"/>
    <w:rsid w:val="00341CBB"/>
    <w:rsid w:val="00341F65"/>
    <w:rsid w:val="00342ABD"/>
    <w:rsid w:val="00342B6D"/>
    <w:rsid w:val="00342F90"/>
    <w:rsid w:val="00343343"/>
    <w:rsid w:val="003433FF"/>
    <w:rsid w:val="003439BB"/>
    <w:rsid w:val="00343FD0"/>
    <w:rsid w:val="00344BC9"/>
    <w:rsid w:val="00344C9D"/>
    <w:rsid w:val="00344FA7"/>
    <w:rsid w:val="0034503B"/>
    <w:rsid w:val="0034505A"/>
    <w:rsid w:val="003452E2"/>
    <w:rsid w:val="0034575C"/>
    <w:rsid w:val="003458E2"/>
    <w:rsid w:val="00345FF9"/>
    <w:rsid w:val="00347409"/>
    <w:rsid w:val="0034741B"/>
    <w:rsid w:val="0034784D"/>
    <w:rsid w:val="00347AC3"/>
    <w:rsid w:val="003503CE"/>
    <w:rsid w:val="0035043F"/>
    <w:rsid w:val="00350669"/>
    <w:rsid w:val="003507C6"/>
    <w:rsid w:val="00350E78"/>
    <w:rsid w:val="003512D8"/>
    <w:rsid w:val="003513FF"/>
    <w:rsid w:val="00351956"/>
    <w:rsid w:val="003524D1"/>
    <w:rsid w:val="003530F6"/>
    <w:rsid w:val="00353536"/>
    <w:rsid w:val="00353671"/>
    <w:rsid w:val="00353BF1"/>
    <w:rsid w:val="00354B66"/>
    <w:rsid w:val="003555D8"/>
    <w:rsid w:val="003556E8"/>
    <w:rsid w:val="00355BE0"/>
    <w:rsid w:val="00355C94"/>
    <w:rsid w:val="00355D5D"/>
    <w:rsid w:val="00355DF2"/>
    <w:rsid w:val="00356032"/>
    <w:rsid w:val="003562E0"/>
    <w:rsid w:val="00356F5B"/>
    <w:rsid w:val="003576E5"/>
    <w:rsid w:val="00360835"/>
    <w:rsid w:val="00360B0A"/>
    <w:rsid w:val="00360E80"/>
    <w:rsid w:val="00361027"/>
    <w:rsid w:val="003612F8"/>
    <w:rsid w:val="0036175C"/>
    <w:rsid w:val="00361EC3"/>
    <w:rsid w:val="00362422"/>
    <w:rsid w:val="00362B5A"/>
    <w:rsid w:val="00362F20"/>
    <w:rsid w:val="00363251"/>
    <w:rsid w:val="00363E54"/>
    <w:rsid w:val="0036403F"/>
    <w:rsid w:val="0036437F"/>
    <w:rsid w:val="00364977"/>
    <w:rsid w:val="00364EC9"/>
    <w:rsid w:val="0036500C"/>
    <w:rsid w:val="00365075"/>
    <w:rsid w:val="003650B5"/>
    <w:rsid w:val="00365880"/>
    <w:rsid w:val="00365A5C"/>
    <w:rsid w:val="00366171"/>
    <w:rsid w:val="00366228"/>
    <w:rsid w:val="00366AB7"/>
    <w:rsid w:val="00366EA4"/>
    <w:rsid w:val="003676E0"/>
    <w:rsid w:val="00367727"/>
    <w:rsid w:val="0036797D"/>
    <w:rsid w:val="00367BAC"/>
    <w:rsid w:val="00370312"/>
    <w:rsid w:val="003703D5"/>
    <w:rsid w:val="00370BAE"/>
    <w:rsid w:val="00370E9F"/>
    <w:rsid w:val="003712A8"/>
    <w:rsid w:val="0037152C"/>
    <w:rsid w:val="00371654"/>
    <w:rsid w:val="0037171C"/>
    <w:rsid w:val="0037254F"/>
    <w:rsid w:val="00373844"/>
    <w:rsid w:val="0037400B"/>
    <w:rsid w:val="003741A9"/>
    <w:rsid w:val="003742CF"/>
    <w:rsid w:val="0037436D"/>
    <w:rsid w:val="003747E0"/>
    <w:rsid w:val="00374838"/>
    <w:rsid w:val="00374B6A"/>
    <w:rsid w:val="00374C34"/>
    <w:rsid w:val="00374D88"/>
    <w:rsid w:val="00374DAC"/>
    <w:rsid w:val="003760DF"/>
    <w:rsid w:val="003768F2"/>
    <w:rsid w:val="00376FAD"/>
    <w:rsid w:val="0037748E"/>
    <w:rsid w:val="00380761"/>
    <w:rsid w:val="003808B5"/>
    <w:rsid w:val="00380F2A"/>
    <w:rsid w:val="003810D4"/>
    <w:rsid w:val="003815E3"/>
    <w:rsid w:val="003815FE"/>
    <w:rsid w:val="00381671"/>
    <w:rsid w:val="0038178C"/>
    <w:rsid w:val="00381C48"/>
    <w:rsid w:val="00381CEC"/>
    <w:rsid w:val="00382A1A"/>
    <w:rsid w:val="00383311"/>
    <w:rsid w:val="00383325"/>
    <w:rsid w:val="003835CC"/>
    <w:rsid w:val="00383ED6"/>
    <w:rsid w:val="003846C6"/>
    <w:rsid w:val="00384C66"/>
    <w:rsid w:val="00385988"/>
    <w:rsid w:val="0038649D"/>
    <w:rsid w:val="00386726"/>
    <w:rsid w:val="003871FD"/>
    <w:rsid w:val="00387489"/>
    <w:rsid w:val="00387D5B"/>
    <w:rsid w:val="0039062E"/>
    <w:rsid w:val="00390F53"/>
    <w:rsid w:val="00391ADA"/>
    <w:rsid w:val="00391D58"/>
    <w:rsid w:val="003925AD"/>
    <w:rsid w:val="00392C0D"/>
    <w:rsid w:val="003933AD"/>
    <w:rsid w:val="00393F8D"/>
    <w:rsid w:val="0039422C"/>
    <w:rsid w:val="0039576E"/>
    <w:rsid w:val="003959D4"/>
    <w:rsid w:val="00395A79"/>
    <w:rsid w:val="00395D33"/>
    <w:rsid w:val="00395DF1"/>
    <w:rsid w:val="003967CD"/>
    <w:rsid w:val="00397004"/>
    <w:rsid w:val="0039710C"/>
    <w:rsid w:val="00397280"/>
    <w:rsid w:val="0039746C"/>
    <w:rsid w:val="003975E7"/>
    <w:rsid w:val="00397605"/>
    <w:rsid w:val="003A0180"/>
    <w:rsid w:val="003A024C"/>
    <w:rsid w:val="003A064A"/>
    <w:rsid w:val="003A0714"/>
    <w:rsid w:val="003A08C4"/>
    <w:rsid w:val="003A1564"/>
    <w:rsid w:val="003A162C"/>
    <w:rsid w:val="003A19DE"/>
    <w:rsid w:val="003A20B4"/>
    <w:rsid w:val="003A3088"/>
    <w:rsid w:val="003A3784"/>
    <w:rsid w:val="003A3E27"/>
    <w:rsid w:val="003A4266"/>
    <w:rsid w:val="003A45D3"/>
    <w:rsid w:val="003A4D82"/>
    <w:rsid w:val="003A51CE"/>
    <w:rsid w:val="003A53E2"/>
    <w:rsid w:val="003A5B3B"/>
    <w:rsid w:val="003A5CB5"/>
    <w:rsid w:val="003A7633"/>
    <w:rsid w:val="003A7A8A"/>
    <w:rsid w:val="003B06CA"/>
    <w:rsid w:val="003B078C"/>
    <w:rsid w:val="003B0C63"/>
    <w:rsid w:val="003B0CC3"/>
    <w:rsid w:val="003B1542"/>
    <w:rsid w:val="003B2B92"/>
    <w:rsid w:val="003B2F12"/>
    <w:rsid w:val="003B316F"/>
    <w:rsid w:val="003B356B"/>
    <w:rsid w:val="003B367F"/>
    <w:rsid w:val="003B3B57"/>
    <w:rsid w:val="003B3B8F"/>
    <w:rsid w:val="003B3BD3"/>
    <w:rsid w:val="003B44EA"/>
    <w:rsid w:val="003B451C"/>
    <w:rsid w:val="003B4E2E"/>
    <w:rsid w:val="003B4FCF"/>
    <w:rsid w:val="003B520F"/>
    <w:rsid w:val="003B5A00"/>
    <w:rsid w:val="003B5DF0"/>
    <w:rsid w:val="003B5F39"/>
    <w:rsid w:val="003B619D"/>
    <w:rsid w:val="003B64FE"/>
    <w:rsid w:val="003B6668"/>
    <w:rsid w:val="003B6A2B"/>
    <w:rsid w:val="003B6EBB"/>
    <w:rsid w:val="003B7325"/>
    <w:rsid w:val="003B7329"/>
    <w:rsid w:val="003B744C"/>
    <w:rsid w:val="003B7612"/>
    <w:rsid w:val="003B7779"/>
    <w:rsid w:val="003B7DDC"/>
    <w:rsid w:val="003B7E9A"/>
    <w:rsid w:val="003C0854"/>
    <w:rsid w:val="003C08E6"/>
    <w:rsid w:val="003C0E31"/>
    <w:rsid w:val="003C1393"/>
    <w:rsid w:val="003C14B2"/>
    <w:rsid w:val="003C1BD1"/>
    <w:rsid w:val="003C24C7"/>
    <w:rsid w:val="003C2562"/>
    <w:rsid w:val="003C2C98"/>
    <w:rsid w:val="003C2EB0"/>
    <w:rsid w:val="003C3608"/>
    <w:rsid w:val="003C4214"/>
    <w:rsid w:val="003C4309"/>
    <w:rsid w:val="003C47C8"/>
    <w:rsid w:val="003C54CC"/>
    <w:rsid w:val="003C675E"/>
    <w:rsid w:val="003C6F0E"/>
    <w:rsid w:val="003C71D0"/>
    <w:rsid w:val="003C74CE"/>
    <w:rsid w:val="003C7B86"/>
    <w:rsid w:val="003C7EAA"/>
    <w:rsid w:val="003D0141"/>
    <w:rsid w:val="003D0C25"/>
    <w:rsid w:val="003D15CD"/>
    <w:rsid w:val="003D1772"/>
    <w:rsid w:val="003D1AC8"/>
    <w:rsid w:val="003D22B7"/>
    <w:rsid w:val="003D28BD"/>
    <w:rsid w:val="003D2901"/>
    <w:rsid w:val="003D2AE3"/>
    <w:rsid w:val="003D33BD"/>
    <w:rsid w:val="003D3684"/>
    <w:rsid w:val="003D3775"/>
    <w:rsid w:val="003D3D1D"/>
    <w:rsid w:val="003D3ECC"/>
    <w:rsid w:val="003D40F9"/>
    <w:rsid w:val="003D4FEC"/>
    <w:rsid w:val="003D550C"/>
    <w:rsid w:val="003D57EA"/>
    <w:rsid w:val="003D5F01"/>
    <w:rsid w:val="003D5F06"/>
    <w:rsid w:val="003D6122"/>
    <w:rsid w:val="003D624D"/>
    <w:rsid w:val="003D73A6"/>
    <w:rsid w:val="003D78C9"/>
    <w:rsid w:val="003D7963"/>
    <w:rsid w:val="003D7EA3"/>
    <w:rsid w:val="003E0438"/>
    <w:rsid w:val="003E0DE5"/>
    <w:rsid w:val="003E1544"/>
    <w:rsid w:val="003E2010"/>
    <w:rsid w:val="003E2320"/>
    <w:rsid w:val="003E25E2"/>
    <w:rsid w:val="003E289B"/>
    <w:rsid w:val="003E29C8"/>
    <w:rsid w:val="003E2E7F"/>
    <w:rsid w:val="003E3430"/>
    <w:rsid w:val="003E3B9D"/>
    <w:rsid w:val="003E5A9E"/>
    <w:rsid w:val="003E5DF2"/>
    <w:rsid w:val="003E6182"/>
    <w:rsid w:val="003E6A4E"/>
    <w:rsid w:val="003E6D03"/>
    <w:rsid w:val="003E6F59"/>
    <w:rsid w:val="003E79D0"/>
    <w:rsid w:val="003E7BD1"/>
    <w:rsid w:val="003E7D7C"/>
    <w:rsid w:val="003F096B"/>
    <w:rsid w:val="003F1475"/>
    <w:rsid w:val="003F16BB"/>
    <w:rsid w:val="003F1A7F"/>
    <w:rsid w:val="003F22D7"/>
    <w:rsid w:val="003F3D14"/>
    <w:rsid w:val="003F4A9C"/>
    <w:rsid w:val="003F4A9F"/>
    <w:rsid w:val="003F4CCF"/>
    <w:rsid w:val="003F4EFA"/>
    <w:rsid w:val="003F5291"/>
    <w:rsid w:val="003F5411"/>
    <w:rsid w:val="003F5804"/>
    <w:rsid w:val="003F5838"/>
    <w:rsid w:val="003F589A"/>
    <w:rsid w:val="003F5B13"/>
    <w:rsid w:val="003F6309"/>
    <w:rsid w:val="003F6F39"/>
    <w:rsid w:val="003F746C"/>
    <w:rsid w:val="003F7686"/>
    <w:rsid w:val="003F7D57"/>
    <w:rsid w:val="00400462"/>
    <w:rsid w:val="00400C75"/>
    <w:rsid w:val="00400D01"/>
    <w:rsid w:val="0040134C"/>
    <w:rsid w:val="00401532"/>
    <w:rsid w:val="00403199"/>
    <w:rsid w:val="004031E6"/>
    <w:rsid w:val="004047B4"/>
    <w:rsid w:val="00404D33"/>
    <w:rsid w:val="004050B7"/>
    <w:rsid w:val="004051F0"/>
    <w:rsid w:val="0040598F"/>
    <w:rsid w:val="00405F13"/>
    <w:rsid w:val="00406074"/>
    <w:rsid w:val="00406D4A"/>
    <w:rsid w:val="00406EB0"/>
    <w:rsid w:val="00407B16"/>
    <w:rsid w:val="004101BE"/>
    <w:rsid w:val="0041029F"/>
    <w:rsid w:val="004103CA"/>
    <w:rsid w:val="00410723"/>
    <w:rsid w:val="0041074C"/>
    <w:rsid w:val="00411878"/>
    <w:rsid w:val="00412037"/>
    <w:rsid w:val="00412674"/>
    <w:rsid w:val="004131CE"/>
    <w:rsid w:val="004134ED"/>
    <w:rsid w:val="00413AF8"/>
    <w:rsid w:val="00414968"/>
    <w:rsid w:val="004158DA"/>
    <w:rsid w:val="004169DF"/>
    <w:rsid w:val="00416D51"/>
    <w:rsid w:val="00417016"/>
    <w:rsid w:val="0041709D"/>
    <w:rsid w:val="004175AA"/>
    <w:rsid w:val="00417686"/>
    <w:rsid w:val="00417B19"/>
    <w:rsid w:val="004201C5"/>
    <w:rsid w:val="0042062B"/>
    <w:rsid w:val="00420AF5"/>
    <w:rsid w:val="00421A06"/>
    <w:rsid w:val="00421F6C"/>
    <w:rsid w:val="00422169"/>
    <w:rsid w:val="0042382D"/>
    <w:rsid w:val="00423C9B"/>
    <w:rsid w:val="00425E72"/>
    <w:rsid w:val="00426477"/>
    <w:rsid w:val="00427D49"/>
    <w:rsid w:val="00427F61"/>
    <w:rsid w:val="00427F6B"/>
    <w:rsid w:val="0043052D"/>
    <w:rsid w:val="0043097F"/>
    <w:rsid w:val="00430CC0"/>
    <w:rsid w:val="004312B7"/>
    <w:rsid w:val="00431561"/>
    <w:rsid w:val="004315F7"/>
    <w:rsid w:val="00431DAB"/>
    <w:rsid w:val="004321A6"/>
    <w:rsid w:val="00432628"/>
    <w:rsid w:val="00432F91"/>
    <w:rsid w:val="00433725"/>
    <w:rsid w:val="004340A1"/>
    <w:rsid w:val="00434324"/>
    <w:rsid w:val="0043504B"/>
    <w:rsid w:val="0043574C"/>
    <w:rsid w:val="00435A5C"/>
    <w:rsid w:val="00436508"/>
    <w:rsid w:val="0043692E"/>
    <w:rsid w:val="004374BE"/>
    <w:rsid w:val="00437DDB"/>
    <w:rsid w:val="00437F09"/>
    <w:rsid w:val="00440E2C"/>
    <w:rsid w:val="00441638"/>
    <w:rsid w:val="0044185F"/>
    <w:rsid w:val="0044217B"/>
    <w:rsid w:val="004426A0"/>
    <w:rsid w:val="004429D2"/>
    <w:rsid w:val="0044303D"/>
    <w:rsid w:val="00443883"/>
    <w:rsid w:val="0044408F"/>
    <w:rsid w:val="0044550D"/>
    <w:rsid w:val="004459D1"/>
    <w:rsid w:val="00446AEA"/>
    <w:rsid w:val="00446B2E"/>
    <w:rsid w:val="00450351"/>
    <w:rsid w:val="004504E0"/>
    <w:rsid w:val="00450A2D"/>
    <w:rsid w:val="00450B19"/>
    <w:rsid w:val="00450BA9"/>
    <w:rsid w:val="004514BF"/>
    <w:rsid w:val="00451525"/>
    <w:rsid w:val="00451B1D"/>
    <w:rsid w:val="004527EF"/>
    <w:rsid w:val="0045296F"/>
    <w:rsid w:val="00452BF7"/>
    <w:rsid w:val="00453083"/>
    <w:rsid w:val="004530C7"/>
    <w:rsid w:val="00453611"/>
    <w:rsid w:val="004539EF"/>
    <w:rsid w:val="00453EA7"/>
    <w:rsid w:val="00454301"/>
    <w:rsid w:val="004549F1"/>
    <w:rsid w:val="00454FC0"/>
    <w:rsid w:val="0045514D"/>
    <w:rsid w:val="00455E51"/>
    <w:rsid w:val="00455EF9"/>
    <w:rsid w:val="00456291"/>
    <w:rsid w:val="00456448"/>
    <w:rsid w:val="00456E8B"/>
    <w:rsid w:val="00457282"/>
    <w:rsid w:val="004573BE"/>
    <w:rsid w:val="0045744B"/>
    <w:rsid w:val="00457DDD"/>
    <w:rsid w:val="00457F35"/>
    <w:rsid w:val="00460575"/>
    <w:rsid w:val="004608A7"/>
    <w:rsid w:val="00460BC2"/>
    <w:rsid w:val="004612D9"/>
    <w:rsid w:val="004615F1"/>
    <w:rsid w:val="00461629"/>
    <w:rsid w:val="004628E0"/>
    <w:rsid w:val="004633AF"/>
    <w:rsid w:val="00463BBA"/>
    <w:rsid w:val="00463C2D"/>
    <w:rsid w:val="00464191"/>
    <w:rsid w:val="004642A9"/>
    <w:rsid w:val="00464593"/>
    <w:rsid w:val="00464D4D"/>
    <w:rsid w:val="00465270"/>
    <w:rsid w:val="004653D1"/>
    <w:rsid w:val="00465893"/>
    <w:rsid w:val="00465A7F"/>
    <w:rsid w:val="00466526"/>
    <w:rsid w:val="00466DC2"/>
    <w:rsid w:val="00467D96"/>
    <w:rsid w:val="00470268"/>
    <w:rsid w:val="00470367"/>
    <w:rsid w:val="0047083E"/>
    <w:rsid w:val="00471A0D"/>
    <w:rsid w:val="00471F2E"/>
    <w:rsid w:val="00472203"/>
    <w:rsid w:val="004726FA"/>
    <w:rsid w:val="00472AF8"/>
    <w:rsid w:val="00472DFC"/>
    <w:rsid w:val="0047309D"/>
    <w:rsid w:val="00473467"/>
    <w:rsid w:val="0047394D"/>
    <w:rsid w:val="004741CC"/>
    <w:rsid w:val="0047422F"/>
    <w:rsid w:val="0047425D"/>
    <w:rsid w:val="00474C0A"/>
    <w:rsid w:val="00474E08"/>
    <w:rsid w:val="00474ED4"/>
    <w:rsid w:val="00475039"/>
    <w:rsid w:val="004751E4"/>
    <w:rsid w:val="00475675"/>
    <w:rsid w:val="004758D8"/>
    <w:rsid w:val="00476530"/>
    <w:rsid w:val="00476AA8"/>
    <w:rsid w:val="004774E1"/>
    <w:rsid w:val="00477869"/>
    <w:rsid w:val="00477F8F"/>
    <w:rsid w:val="0048009C"/>
    <w:rsid w:val="00480181"/>
    <w:rsid w:val="004803CF"/>
    <w:rsid w:val="004815D0"/>
    <w:rsid w:val="00482718"/>
    <w:rsid w:val="0048296A"/>
    <w:rsid w:val="00482CEE"/>
    <w:rsid w:val="00482D23"/>
    <w:rsid w:val="004832CF"/>
    <w:rsid w:val="00483381"/>
    <w:rsid w:val="004833F5"/>
    <w:rsid w:val="00483B36"/>
    <w:rsid w:val="00483C23"/>
    <w:rsid w:val="0048463D"/>
    <w:rsid w:val="00485A26"/>
    <w:rsid w:val="00485C44"/>
    <w:rsid w:val="00485DF0"/>
    <w:rsid w:val="00486609"/>
    <w:rsid w:val="0048684E"/>
    <w:rsid w:val="00486916"/>
    <w:rsid w:val="004870C9"/>
    <w:rsid w:val="0048715A"/>
    <w:rsid w:val="00487345"/>
    <w:rsid w:val="00487C27"/>
    <w:rsid w:val="00487E3B"/>
    <w:rsid w:val="00491044"/>
    <w:rsid w:val="00491723"/>
    <w:rsid w:val="0049188D"/>
    <w:rsid w:val="00491932"/>
    <w:rsid w:val="00492C21"/>
    <w:rsid w:val="004930DD"/>
    <w:rsid w:val="00493BDC"/>
    <w:rsid w:val="00495110"/>
    <w:rsid w:val="004953BF"/>
    <w:rsid w:val="004955FC"/>
    <w:rsid w:val="00495C59"/>
    <w:rsid w:val="00496552"/>
    <w:rsid w:val="00496903"/>
    <w:rsid w:val="00497232"/>
    <w:rsid w:val="00497C78"/>
    <w:rsid w:val="00497FF4"/>
    <w:rsid w:val="004A0F2F"/>
    <w:rsid w:val="004A2BD5"/>
    <w:rsid w:val="004A2C20"/>
    <w:rsid w:val="004A2ED9"/>
    <w:rsid w:val="004A37EA"/>
    <w:rsid w:val="004A3B8E"/>
    <w:rsid w:val="004A444B"/>
    <w:rsid w:val="004A4C72"/>
    <w:rsid w:val="004A53DA"/>
    <w:rsid w:val="004A5E3D"/>
    <w:rsid w:val="004A5ECB"/>
    <w:rsid w:val="004A605B"/>
    <w:rsid w:val="004A63EA"/>
    <w:rsid w:val="004A6D59"/>
    <w:rsid w:val="004A7392"/>
    <w:rsid w:val="004A7C15"/>
    <w:rsid w:val="004A7CAE"/>
    <w:rsid w:val="004A7F78"/>
    <w:rsid w:val="004B022C"/>
    <w:rsid w:val="004B02D4"/>
    <w:rsid w:val="004B0451"/>
    <w:rsid w:val="004B06ED"/>
    <w:rsid w:val="004B1392"/>
    <w:rsid w:val="004B24B0"/>
    <w:rsid w:val="004B2756"/>
    <w:rsid w:val="004B3D52"/>
    <w:rsid w:val="004B3ED2"/>
    <w:rsid w:val="004B3F1A"/>
    <w:rsid w:val="004B41BB"/>
    <w:rsid w:val="004B4622"/>
    <w:rsid w:val="004B4A53"/>
    <w:rsid w:val="004B54D7"/>
    <w:rsid w:val="004B5759"/>
    <w:rsid w:val="004B6792"/>
    <w:rsid w:val="004B67D6"/>
    <w:rsid w:val="004B6998"/>
    <w:rsid w:val="004B7346"/>
    <w:rsid w:val="004B73D8"/>
    <w:rsid w:val="004B77AC"/>
    <w:rsid w:val="004B7D32"/>
    <w:rsid w:val="004C0AF8"/>
    <w:rsid w:val="004C0BBD"/>
    <w:rsid w:val="004C100B"/>
    <w:rsid w:val="004C139A"/>
    <w:rsid w:val="004C179B"/>
    <w:rsid w:val="004C18A0"/>
    <w:rsid w:val="004C1B5B"/>
    <w:rsid w:val="004C1CEF"/>
    <w:rsid w:val="004C1E23"/>
    <w:rsid w:val="004C2098"/>
    <w:rsid w:val="004C2131"/>
    <w:rsid w:val="004C2624"/>
    <w:rsid w:val="004C29C0"/>
    <w:rsid w:val="004C2C6A"/>
    <w:rsid w:val="004C2DC2"/>
    <w:rsid w:val="004C3200"/>
    <w:rsid w:val="004C3332"/>
    <w:rsid w:val="004C3653"/>
    <w:rsid w:val="004C3817"/>
    <w:rsid w:val="004C3FD0"/>
    <w:rsid w:val="004C4548"/>
    <w:rsid w:val="004C4689"/>
    <w:rsid w:val="004C4D10"/>
    <w:rsid w:val="004C4F9C"/>
    <w:rsid w:val="004C5151"/>
    <w:rsid w:val="004C5BC7"/>
    <w:rsid w:val="004C6788"/>
    <w:rsid w:val="004C692B"/>
    <w:rsid w:val="004C6C21"/>
    <w:rsid w:val="004C6D11"/>
    <w:rsid w:val="004C6FBC"/>
    <w:rsid w:val="004C72C7"/>
    <w:rsid w:val="004C7EB0"/>
    <w:rsid w:val="004D063E"/>
    <w:rsid w:val="004D0B88"/>
    <w:rsid w:val="004D0B98"/>
    <w:rsid w:val="004D113A"/>
    <w:rsid w:val="004D1CEC"/>
    <w:rsid w:val="004D272A"/>
    <w:rsid w:val="004D2A10"/>
    <w:rsid w:val="004D2EF5"/>
    <w:rsid w:val="004D2F55"/>
    <w:rsid w:val="004D3250"/>
    <w:rsid w:val="004D353C"/>
    <w:rsid w:val="004D3872"/>
    <w:rsid w:val="004D3AAF"/>
    <w:rsid w:val="004D3CCD"/>
    <w:rsid w:val="004D4DF7"/>
    <w:rsid w:val="004D65E7"/>
    <w:rsid w:val="004D67D7"/>
    <w:rsid w:val="004D6AB3"/>
    <w:rsid w:val="004D7307"/>
    <w:rsid w:val="004D7411"/>
    <w:rsid w:val="004D7A47"/>
    <w:rsid w:val="004D7C50"/>
    <w:rsid w:val="004E0489"/>
    <w:rsid w:val="004E1472"/>
    <w:rsid w:val="004E18EE"/>
    <w:rsid w:val="004E1B0E"/>
    <w:rsid w:val="004E2340"/>
    <w:rsid w:val="004E2FCC"/>
    <w:rsid w:val="004E3287"/>
    <w:rsid w:val="004E32F0"/>
    <w:rsid w:val="004E331C"/>
    <w:rsid w:val="004E374C"/>
    <w:rsid w:val="004E3F55"/>
    <w:rsid w:val="004E4112"/>
    <w:rsid w:val="004E4209"/>
    <w:rsid w:val="004E60E2"/>
    <w:rsid w:val="004E64DC"/>
    <w:rsid w:val="004E665D"/>
    <w:rsid w:val="004E7158"/>
    <w:rsid w:val="004E76EE"/>
    <w:rsid w:val="004E7EF2"/>
    <w:rsid w:val="004F02F3"/>
    <w:rsid w:val="004F0556"/>
    <w:rsid w:val="004F0FA6"/>
    <w:rsid w:val="004F10E6"/>
    <w:rsid w:val="004F12F8"/>
    <w:rsid w:val="004F16DE"/>
    <w:rsid w:val="004F18D2"/>
    <w:rsid w:val="004F1BCA"/>
    <w:rsid w:val="004F21A2"/>
    <w:rsid w:val="004F281A"/>
    <w:rsid w:val="004F4A77"/>
    <w:rsid w:val="004F5997"/>
    <w:rsid w:val="004F61E7"/>
    <w:rsid w:val="004F67F0"/>
    <w:rsid w:val="004F6879"/>
    <w:rsid w:val="004F6F87"/>
    <w:rsid w:val="004F70A8"/>
    <w:rsid w:val="004F71C7"/>
    <w:rsid w:val="004F75FC"/>
    <w:rsid w:val="004F7CC9"/>
    <w:rsid w:val="004F7E1D"/>
    <w:rsid w:val="0050088A"/>
    <w:rsid w:val="00501FFE"/>
    <w:rsid w:val="005021AB"/>
    <w:rsid w:val="00502B16"/>
    <w:rsid w:val="00502D52"/>
    <w:rsid w:val="00503125"/>
    <w:rsid w:val="00503586"/>
    <w:rsid w:val="005039C5"/>
    <w:rsid w:val="00503DA4"/>
    <w:rsid w:val="00504999"/>
    <w:rsid w:val="00504CA0"/>
    <w:rsid w:val="00504EAF"/>
    <w:rsid w:val="005053AA"/>
    <w:rsid w:val="00505B21"/>
    <w:rsid w:val="00506A42"/>
    <w:rsid w:val="00506D15"/>
    <w:rsid w:val="00506F5E"/>
    <w:rsid w:val="005071D7"/>
    <w:rsid w:val="00507E70"/>
    <w:rsid w:val="0051006D"/>
    <w:rsid w:val="005101AE"/>
    <w:rsid w:val="0051064B"/>
    <w:rsid w:val="0051079A"/>
    <w:rsid w:val="005119A0"/>
    <w:rsid w:val="00512809"/>
    <w:rsid w:val="005131AF"/>
    <w:rsid w:val="0051322D"/>
    <w:rsid w:val="0051347C"/>
    <w:rsid w:val="00513C08"/>
    <w:rsid w:val="005141EF"/>
    <w:rsid w:val="0051422A"/>
    <w:rsid w:val="00514277"/>
    <w:rsid w:val="005143DF"/>
    <w:rsid w:val="00514663"/>
    <w:rsid w:val="00514A5E"/>
    <w:rsid w:val="00514BD6"/>
    <w:rsid w:val="00514BF8"/>
    <w:rsid w:val="00514DF2"/>
    <w:rsid w:val="00515CBA"/>
    <w:rsid w:val="005166AC"/>
    <w:rsid w:val="005179AE"/>
    <w:rsid w:val="00517A92"/>
    <w:rsid w:val="00517AD6"/>
    <w:rsid w:val="00517AE4"/>
    <w:rsid w:val="00517DB5"/>
    <w:rsid w:val="00517F2F"/>
    <w:rsid w:val="005203D0"/>
    <w:rsid w:val="0052071D"/>
    <w:rsid w:val="00520B9D"/>
    <w:rsid w:val="005212CC"/>
    <w:rsid w:val="00521ABA"/>
    <w:rsid w:val="00522D31"/>
    <w:rsid w:val="005231C1"/>
    <w:rsid w:val="00523666"/>
    <w:rsid w:val="00523719"/>
    <w:rsid w:val="005238B7"/>
    <w:rsid w:val="00523F7F"/>
    <w:rsid w:val="0052480B"/>
    <w:rsid w:val="00524C23"/>
    <w:rsid w:val="00524F58"/>
    <w:rsid w:val="0052502B"/>
    <w:rsid w:val="005252D5"/>
    <w:rsid w:val="00525572"/>
    <w:rsid w:val="005259A3"/>
    <w:rsid w:val="00525A40"/>
    <w:rsid w:val="00526CA2"/>
    <w:rsid w:val="0052755A"/>
    <w:rsid w:val="0053003B"/>
    <w:rsid w:val="00530285"/>
    <w:rsid w:val="00531D12"/>
    <w:rsid w:val="005324C3"/>
    <w:rsid w:val="0053258B"/>
    <w:rsid w:val="005325D1"/>
    <w:rsid w:val="00533057"/>
    <w:rsid w:val="00533139"/>
    <w:rsid w:val="00533E2B"/>
    <w:rsid w:val="00533E69"/>
    <w:rsid w:val="005342D8"/>
    <w:rsid w:val="00534B0B"/>
    <w:rsid w:val="00534FC8"/>
    <w:rsid w:val="00535087"/>
    <w:rsid w:val="0053515F"/>
    <w:rsid w:val="00535616"/>
    <w:rsid w:val="0053570C"/>
    <w:rsid w:val="00536409"/>
    <w:rsid w:val="005364C6"/>
    <w:rsid w:val="005377CB"/>
    <w:rsid w:val="00540526"/>
    <w:rsid w:val="00541006"/>
    <w:rsid w:val="00541206"/>
    <w:rsid w:val="00541484"/>
    <w:rsid w:val="00541AFD"/>
    <w:rsid w:val="00541D18"/>
    <w:rsid w:val="005420F1"/>
    <w:rsid w:val="005421BB"/>
    <w:rsid w:val="00542562"/>
    <w:rsid w:val="005425E1"/>
    <w:rsid w:val="0054275F"/>
    <w:rsid w:val="0054287F"/>
    <w:rsid w:val="00542917"/>
    <w:rsid w:val="00542C87"/>
    <w:rsid w:val="00542DDC"/>
    <w:rsid w:val="00542F56"/>
    <w:rsid w:val="0054301B"/>
    <w:rsid w:val="005441BA"/>
    <w:rsid w:val="005441C1"/>
    <w:rsid w:val="00544FBF"/>
    <w:rsid w:val="00545E12"/>
    <w:rsid w:val="00546BE8"/>
    <w:rsid w:val="005500DB"/>
    <w:rsid w:val="005501D7"/>
    <w:rsid w:val="005504BF"/>
    <w:rsid w:val="00550CC2"/>
    <w:rsid w:val="00551714"/>
    <w:rsid w:val="005518A5"/>
    <w:rsid w:val="00552381"/>
    <w:rsid w:val="00552ED2"/>
    <w:rsid w:val="005532CB"/>
    <w:rsid w:val="005533C7"/>
    <w:rsid w:val="00553422"/>
    <w:rsid w:val="00553DD6"/>
    <w:rsid w:val="005545E8"/>
    <w:rsid w:val="005548D4"/>
    <w:rsid w:val="00554D1B"/>
    <w:rsid w:val="00555688"/>
    <w:rsid w:val="005558B6"/>
    <w:rsid w:val="005559FE"/>
    <w:rsid w:val="00555E37"/>
    <w:rsid w:val="0055614D"/>
    <w:rsid w:val="005601F9"/>
    <w:rsid w:val="00560DAF"/>
    <w:rsid w:val="00560F34"/>
    <w:rsid w:val="005613DF"/>
    <w:rsid w:val="00561627"/>
    <w:rsid w:val="005616CD"/>
    <w:rsid w:val="005617EB"/>
    <w:rsid w:val="0056197C"/>
    <w:rsid w:val="00561E0C"/>
    <w:rsid w:val="00562BE4"/>
    <w:rsid w:val="00562E7E"/>
    <w:rsid w:val="005633EB"/>
    <w:rsid w:val="00564026"/>
    <w:rsid w:val="00564DA9"/>
    <w:rsid w:val="00565123"/>
    <w:rsid w:val="005658B4"/>
    <w:rsid w:val="00565C08"/>
    <w:rsid w:val="0056601A"/>
    <w:rsid w:val="005661A7"/>
    <w:rsid w:val="005668DA"/>
    <w:rsid w:val="00567052"/>
    <w:rsid w:val="005676E4"/>
    <w:rsid w:val="00567AEA"/>
    <w:rsid w:val="00570635"/>
    <w:rsid w:val="00571727"/>
    <w:rsid w:val="00571AE3"/>
    <w:rsid w:val="005721C3"/>
    <w:rsid w:val="005722D8"/>
    <w:rsid w:val="0057268E"/>
    <w:rsid w:val="005728F8"/>
    <w:rsid w:val="00572C3D"/>
    <w:rsid w:val="00573387"/>
    <w:rsid w:val="00573A50"/>
    <w:rsid w:val="00574152"/>
    <w:rsid w:val="00574648"/>
    <w:rsid w:val="005747BB"/>
    <w:rsid w:val="005748B3"/>
    <w:rsid w:val="00575250"/>
    <w:rsid w:val="005752B3"/>
    <w:rsid w:val="00575E43"/>
    <w:rsid w:val="005761AE"/>
    <w:rsid w:val="005771EA"/>
    <w:rsid w:val="00577379"/>
    <w:rsid w:val="005776A9"/>
    <w:rsid w:val="0057778F"/>
    <w:rsid w:val="00580376"/>
    <w:rsid w:val="005803CD"/>
    <w:rsid w:val="005805D1"/>
    <w:rsid w:val="0058094C"/>
    <w:rsid w:val="00580ED9"/>
    <w:rsid w:val="00581AA6"/>
    <w:rsid w:val="0058215E"/>
    <w:rsid w:val="005822F3"/>
    <w:rsid w:val="0058253F"/>
    <w:rsid w:val="00582745"/>
    <w:rsid w:val="00582BF8"/>
    <w:rsid w:val="005833AE"/>
    <w:rsid w:val="00583A75"/>
    <w:rsid w:val="00583FF0"/>
    <w:rsid w:val="00584010"/>
    <w:rsid w:val="00584488"/>
    <w:rsid w:val="00585093"/>
    <w:rsid w:val="0058575B"/>
    <w:rsid w:val="005858C5"/>
    <w:rsid w:val="00585BAF"/>
    <w:rsid w:val="00585D6A"/>
    <w:rsid w:val="00585F60"/>
    <w:rsid w:val="005865F3"/>
    <w:rsid w:val="00587561"/>
    <w:rsid w:val="00587C78"/>
    <w:rsid w:val="005902E2"/>
    <w:rsid w:val="005918FE"/>
    <w:rsid w:val="005919E5"/>
    <w:rsid w:val="00592747"/>
    <w:rsid w:val="005929B9"/>
    <w:rsid w:val="00592DAE"/>
    <w:rsid w:val="005932C0"/>
    <w:rsid w:val="00593902"/>
    <w:rsid w:val="00594331"/>
    <w:rsid w:val="00594BE2"/>
    <w:rsid w:val="00594EE5"/>
    <w:rsid w:val="0059592C"/>
    <w:rsid w:val="00595B09"/>
    <w:rsid w:val="00596504"/>
    <w:rsid w:val="00596E51"/>
    <w:rsid w:val="00597208"/>
    <w:rsid w:val="00597698"/>
    <w:rsid w:val="005A001F"/>
    <w:rsid w:val="005A1FA6"/>
    <w:rsid w:val="005A287A"/>
    <w:rsid w:val="005A2EFE"/>
    <w:rsid w:val="005A32B3"/>
    <w:rsid w:val="005A44FD"/>
    <w:rsid w:val="005A4B4F"/>
    <w:rsid w:val="005A4DB0"/>
    <w:rsid w:val="005A5F2F"/>
    <w:rsid w:val="005A699C"/>
    <w:rsid w:val="005A69CD"/>
    <w:rsid w:val="005A6B3E"/>
    <w:rsid w:val="005A6F13"/>
    <w:rsid w:val="005A7A20"/>
    <w:rsid w:val="005A7F95"/>
    <w:rsid w:val="005B0C10"/>
    <w:rsid w:val="005B12FB"/>
    <w:rsid w:val="005B318D"/>
    <w:rsid w:val="005B3BBE"/>
    <w:rsid w:val="005B3C8A"/>
    <w:rsid w:val="005B48B4"/>
    <w:rsid w:val="005B4E8D"/>
    <w:rsid w:val="005B5D3A"/>
    <w:rsid w:val="005B5D3F"/>
    <w:rsid w:val="005B60FB"/>
    <w:rsid w:val="005B6524"/>
    <w:rsid w:val="005B678C"/>
    <w:rsid w:val="005B68D0"/>
    <w:rsid w:val="005B6D1A"/>
    <w:rsid w:val="005B7051"/>
    <w:rsid w:val="005B766A"/>
    <w:rsid w:val="005B7D2C"/>
    <w:rsid w:val="005C0570"/>
    <w:rsid w:val="005C0788"/>
    <w:rsid w:val="005C08EF"/>
    <w:rsid w:val="005C17C6"/>
    <w:rsid w:val="005C28C6"/>
    <w:rsid w:val="005C2CF7"/>
    <w:rsid w:val="005C4217"/>
    <w:rsid w:val="005C4C8B"/>
    <w:rsid w:val="005C4F30"/>
    <w:rsid w:val="005C598B"/>
    <w:rsid w:val="005C5DD1"/>
    <w:rsid w:val="005C665B"/>
    <w:rsid w:val="005C6764"/>
    <w:rsid w:val="005C762D"/>
    <w:rsid w:val="005C776C"/>
    <w:rsid w:val="005C7FA6"/>
    <w:rsid w:val="005D06D6"/>
    <w:rsid w:val="005D0A94"/>
    <w:rsid w:val="005D0D8C"/>
    <w:rsid w:val="005D1B3C"/>
    <w:rsid w:val="005D258C"/>
    <w:rsid w:val="005D2C6C"/>
    <w:rsid w:val="005D2FAB"/>
    <w:rsid w:val="005D3034"/>
    <w:rsid w:val="005D3795"/>
    <w:rsid w:val="005D37E6"/>
    <w:rsid w:val="005D3D02"/>
    <w:rsid w:val="005D3D39"/>
    <w:rsid w:val="005D4199"/>
    <w:rsid w:val="005D48A4"/>
    <w:rsid w:val="005D4D5E"/>
    <w:rsid w:val="005D53A9"/>
    <w:rsid w:val="005D5514"/>
    <w:rsid w:val="005D5A4D"/>
    <w:rsid w:val="005D5AA1"/>
    <w:rsid w:val="005D651A"/>
    <w:rsid w:val="005D6AED"/>
    <w:rsid w:val="005D7432"/>
    <w:rsid w:val="005E06FA"/>
    <w:rsid w:val="005E078D"/>
    <w:rsid w:val="005E20DF"/>
    <w:rsid w:val="005E301C"/>
    <w:rsid w:val="005E3A28"/>
    <w:rsid w:val="005E4023"/>
    <w:rsid w:val="005E4960"/>
    <w:rsid w:val="005E4EF1"/>
    <w:rsid w:val="005E4F00"/>
    <w:rsid w:val="005E4F3F"/>
    <w:rsid w:val="005E4FAF"/>
    <w:rsid w:val="005E52F2"/>
    <w:rsid w:val="005E5323"/>
    <w:rsid w:val="005E5F02"/>
    <w:rsid w:val="005E6730"/>
    <w:rsid w:val="005E6902"/>
    <w:rsid w:val="005E6AF6"/>
    <w:rsid w:val="005E6D17"/>
    <w:rsid w:val="005E6FBA"/>
    <w:rsid w:val="005E7098"/>
    <w:rsid w:val="005E7A24"/>
    <w:rsid w:val="005E7E29"/>
    <w:rsid w:val="005F0254"/>
    <w:rsid w:val="005F1188"/>
    <w:rsid w:val="005F27F0"/>
    <w:rsid w:val="005F2C66"/>
    <w:rsid w:val="005F3191"/>
    <w:rsid w:val="005F3628"/>
    <w:rsid w:val="005F4340"/>
    <w:rsid w:val="005F565B"/>
    <w:rsid w:val="005F7CD8"/>
    <w:rsid w:val="006001FD"/>
    <w:rsid w:val="00600322"/>
    <w:rsid w:val="00600C54"/>
    <w:rsid w:val="00600D10"/>
    <w:rsid w:val="006011B4"/>
    <w:rsid w:val="0060198C"/>
    <w:rsid w:val="00601B14"/>
    <w:rsid w:val="00601F21"/>
    <w:rsid w:val="0060269F"/>
    <w:rsid w:val="0060333B"/>
    <w:rsid w:val="006035DE"/>
    <w:rsid w:val="00603724"/>
    <w:rsid w:val="00603C67"/>
    <w:rsid w:val="00603CEE"/>
    <w:rsid w:val="00604E38"/>
    <w:rsid w:val="00605717"/>
    <w:rsid w:val="00605E29"/>
    <w:rsid w:val="006065C4"/>
    <w:rsid w:val="0060666D"/>
    <w:rsid w:val="006073BC"/>
    <w:rsid w:val="006100FE"/>
    <w:rsid w:val="00610809"/>
    <w:rsid w:val="00611061"/>
    <w:rsid w:val="00613267"/>
    <w:rsid w:val="00613C2F"/>
    <w:rsid w:val="00613CC9"/>
    <w:rsid w:val="00613EDC"/>
    <w:rsid w:val="00614582"/>
    <w:rsid w:val="0061462B"/>
    <w:rsid w:val="006150B3"/>
    <w:rsid w:val="006162CB"/>
    <w:rsid w:val="0061652A"/>
    <w:rsid w:val="00616985"/>
    <w:rsid w:val="00616D95"/>
    <w:rsid w:val="00616DA6"/>
    <w:rsid w:val="0061705C"/>
    <w:rsid w:val="006171D3"/>
    <w:rsid w:val="00620020"/>
    <w:rsid w:val="0062008C"/>
    <w:rsid w:val="00620B77"/>
    <w:rsid w:val="00621774"/>
    <w:rsid w:val="00621A0B"/>
    <w:rsid w:val="006226F8"/>
    <w:rsid w:val="006230C9"/>
    <w:rsid w:val="00623596"/>
    <w:rsid w:val="00623650"/>
    <w:rsid w:val="00623733"/>
    <w:rsid w:val="00623811"/>
    <w:rsid w:val="00624319"/>
    <w:rsid w:val="006245A7"/>
    <w:rsid w:val="00624E79"/>
    <w:rsid w:val="006253AF"/>
    <w:rsid w:val="006255D5"/>
    <w:rsid w:val="00625709"/>
    <w:rsid w:val="00625ADF"/>
    <w:rsid w:val="0062662C"/>
    <w:rsid w:val="00626B8A"/>
    <w:rsid w:val="00627A9C"/>
    <w:rsid w:val="00630102"/>
    <w:rsid w:val="006302B2"/>
    <w:rsid w:val="006303E4"/>
    <w:rsid w:val="00630475"/>
    <w:rsid w:val="00631B4E"/>
    <w:rsid w:val="006321BF"/>
    <w:rsid w:val="00632BE6"/>
    <w:rsid w:val="00632D3C"/>
    <w:rsid w:val="00634E56"/>
    <w:rsid w:val="00635175"/>
    <w:rsid w:val="00636740"/>
    <w:rsid w:val="00636A46"/>
    <w:rsid w:val="00637517"/>
    <w:rsid w:val="006377CA"/>
    <w:rsid w:val="0063799B"/>
    <w:rsid w:val="00637F3C"/>
    <w:rsid w:val="00637FCE"/>
    <w:rsid w:val="00640C2B"/>
    <w:rsid w:val="00640F53"/>
    <w:rsid w:val="00640FEE"/>
    <w:rsid w:val="006425B2"/>
    <w:rsid w:val="00643CEC"/>
    <w:rsid w:val="00643DF2"/>
    <w:rsid w:val="006444CA"/>
    <w:rsid w:val="006466EB"/>
    <w:rsid w:val="00646B09"/>
    <w:rsid w:val="00647067"/>
    <w:rsid w:val="006504F2"/>
    <w:rsid w:val="00650D47"/>
    <w:rsid w:val="006511CD"/>
    <w:rsid w:val="00651A17"/>
    <w:rsid w:val="00651AF1"/>
    <w:rsid w:val="00651FD5"/>
    <w:rsid w:val="00652449"/>
    <w:rsid w:val="0065248D"/>
    <w:rsid w:val="0065281B"/>
    <w:rsid w:val="006529F4"/>
    <w:rsid w:val="00652D36"/>
    <w:rsid w:val="00652F03"/>
    <w:rsid w:val="0065400B"/>
    <w:rsid w:val="0065468E"/>
    <w:rsid w:val="006552CE"/>
    <w:rsid w:val="00655FDC"/>
    <w:rsid w:val="006560AD"/>
    <w:rsid w:val="0065732D"/>
    <w:rsid w:val="00657615"/>
    <w:rsid w:val="00660A77"/>
    <w:rsid w:val="00660D7F"/>
    <w:rsid w:val="006612F5"/>
    <w:rsid w:val="00661ED8"/>
    <w:rsid w:val="00662A67"/>
    <w:rsid w:val="00663865"/>
    <w:rsid w:val="0066392C"/>
    <w:rsid w:val="006648F3"/>
    <w:rsid w:val="00664AD1"/>
    <w:rsid w:val="0066547D"/>
    <w:rsid w:val="00665B6C"/>
    <w:rsid w:val="00665E2C"/>
    <w:rsid w:val="00665E5A"/>
    <w:rsid w:val="0066608F"/>
    <w:rsid w:val="00667A98"/>
    <w:rsid w:val="00667D5A"/>
    <w:rsid w:val="0067023D"/>
    <w:rsid w:val="0067059C"/>
    <w:rsid w:val="0067094B"/>
    <w:rsid w:val="00671A70"/>
    <w:rsid w:val="00672F5F"/>
    <w:rsid w:val="00673331"/>
    <w:rsid w:val="006741E0"/>
    <w:rsid w:val="0067437D"/>
    <w:rsid w:val="00674D15"/>
    <w:rsid w:val="006758A8"/>
    <w:rsid w:val="00676E13"/>
    <w:rsid w:val="00677465"/>
    <w:rsid w:val="006777C9"/>
    <w:rsid w:val="00680188"/>
    <w:rsid w:val="00680C6A"/>
    <w:rsid w:val="00681391"/>
    <w:rsid w:val="006816EE"/>
    <w:rsid w:val="006821CD"/>
    <w:rsid w:val="00682317"/>
    <w:rsid w:val="00683153"/>
    <w:rsid w:val="006832ED"/>
    <w:rsid w:val="00683553"/>
    <w:rsid w:val="006836F8"/>
    <w:rsid w:val="006838F4"/>
    <w:rsid w:val="006839E8"/>
    <w:rsid w:val="00684E2F"/>
    <w:rsid w:val="006850DB"/>
    <w:rsid w:val="00685A9D"/>
    <w:rsid w:val="006864D4"/>
    <w:rsid w:val="00686698"/>
    <w:rsid w:val="006866E8"/>
    <w:rsid w:val="00686741"/>
    <w:rsid w:val="006876F0"/>
    <w:rsid w:val="00687DCF"/>
    <w:rsid w:val="00690154"/>
    <w:rsid w:val="00690F99"/>
    <w:rsid w:val="006918F0"/>
    <w:rsid w:val="00691EAE"/>
    <w:rsid w:val="00691F3F"/>
    <w:rsid w:val="006924DD"/>
    <w:rsid w:val="00692EC6"/>
    <w:rsid w:val="006931FE"/>
    <w:rsid w:val="00694102"/>
    <w:rsid w:val="00694482"/>
    <w:rsid w:val="006946FB"/>
    <w:rsid w:val="00694876"/>
    <w:rsid w:val="00695549"/>
    <w:rsid w:val="00695D50"/>
    <w:rsid w:val="006966EA"/>
    <w:rsid w:val="0069699E"/>
    <w:rsid w:val="00696EB3"/>
    <w:rsid w:val="006970E0"/>
    <w:rsid w:val="0069719C"/>
    <w:rsid w:val="0069770C"/>
    <w:rsid w:val="00697CF5"/>
    <w:rsid w:val="006A0169"/>
    <w:rsid w:val="006A1FD6"/>
    <w:rsid w:val="006A2DD3"/>
    <w:rsid w:val="006A336B"/>
    <w:rsid w:val="006A46DE"/>
    <w:rsid w:val="006A4C15"/>
    <w:rsid w:val="006A5147"/>
    <w:rsid w:val="006A55C9"/>
    <w:rsid w:val="006A5DA2"/>
    <w:rsid w:val="006A6206"/>
    <w:rsid w:val="006A656C"/>
    <w:rsid w:val="006A685A"/>
    <w:rsid w:val="006A6935"/>
    <w:rsid w:val="006A6B65"/>
    <w:rsid w:val="006A6DDD"/>
    <w:rsid w:val="006A7275"/>
    <w:rsid w:val="006A7421"/>
    <w:rsid w:val="006A7592"/>
    <w:rsid w:val="006A7596"/>
    <w:rsid w:val="006B0C55"/>
    <w:rsid w:val="006B1B8A"/>
    <w:rsid w:val="006B1BC5"/>
    <w:rsid w:val="006B2BB7"/>
    <w:rsid w:val="006B335F"/>
    <w:rsid w:val="006B3666"/>
    <w:rsid w:val="006B390D"/>
    <w:rsid w:val="006B3AE3"/>
    <w:rsid w:val="006B3CB6"/>
    <w:rsid w:val="006B3CEA"/>
    <w:rsid w:val="006B50DA"/>
    <w:rsid w:val="006B533A"/>
    <w:rsid w:val="006B53C1"/>
    <w:rsid w:val="006B5D8F"/>
    <w:rsid w:val="006B62B9"/>
    <w:rsid w:val="006B6551"/>
    <w:rsid w:val="006B695C"/>
    <w:rsid w:val="006B72B0"/>
    <w:rsid w:val="006B77E5"/>
    <w:rsid w:val="006C04CF"/>
    <w:rsid w:val="006C196C"/>
    <w:rsid w:val="006C1F0E"/>
    <w:rsid w:val="006C24C6"/>
    <w:rsid w:val="006C3016"/>
    <w:rsid w:val="006C358D"/>
    <w:rsid w:val="006C3D0F"/>
    <w:rsid w:val="006C3E67"/>
    <w:rsid w:val="006C453C"/>
    <w:rsid w:val="006C5279"/>
    <w:rsid w:val="006C542A"/>
    <w:rsid w:val="006C54BF"/>
    <w:rsid w:val="006C5E80"/>
    <w:rsid w:val="006C5EAB"/>
    <w:rsid w:val="006C6BF6"/>
    <w:rsid w:val="006C6F09"/>
    <w:rsid w:val="006C7A98"/>
    <w:rsid w:val="006C7B1A"/>
    <w:rsid w:val="006D0C6F"/>
    <w:rsid w:val="006D0FD4"/>
    <w:rsid w:val="006D1100"/>
    <w:rsid w:val="006D1479"/>
    <w:rsid w:val="006D14A0"/>
    <w:rsid w:val="006D1541"/>
    <w:rsid w:val="006D16D1"/>
    <w:rsid w:val="006D1FA5"/>
    <w:rsid w:val="006D28AF"/>
    <w:rsid w:val="006D3010"/>
    <w:rsid w:val="006D385E"/>
    <w:rsid w:val="006D4EE5"/>
    <w:rsid w:val="006D560E"/>
    <w:rsid w:val="006D69D3"/>
    <w:rsid w:val="006D6B84"/>
    <w:rsid w:val="006D716D"/>
    <w:rsid w:val="006D7B90"/>
    <w:rsid w:val="006D7F3C"/>
    <w:rsid w:val="006D7F40"/>
    <w:rsid w:val="006E0534"/>
    <w:rsid w:val="006E0C68"/>
    <w:rsid w:val="006E1124"/>
    <w:rsid w:val="006E15C0"/>
    <w:rsid w:val="006E1DB4"/>
    <w:rsid w:val="006E41B2"/>
    <w:rsid w:val="006E4352"/>
    <w:rsid w:val="006E4B39"/>
    <w:rsid w:val="006E4F7B"/>
    <w:rsid w:val="006E5A7E"/>
    <w:rsid w:val="006E5BC5"/>
    <w:rsid w:val="006E6959"/>
    <w:rsid w:val="006E6F20"/>
    <w:rsid w:val="006E70A9"/>
    <w:rsid w:val="006E7560"/>
    <w:rsid w:val="006E7A34"/>
    <w:rsid w:val="006E7C70"/>
    <w:rsid w:val="006F06C8"/>
    <w:rsid w:val="006F0C08"/>
    <w:rsid w:val="006F1021"/>
    <w:rsid w:val="006F1098"/>
    <w:rsid w:val="006F1C22"/>
    <w:rsid w:val="006F1E2D"/>
    <w:rsid w:val="006F3198"/>
    <w:rsid w:val="006F434E"/>
    <w:rsid w:val="006F54EE"/>
    <w:rsid w:val="006F5969"/>
    <w:rsid w:val="006F6936"/>
    <w:rsid w:val="006F7E82"/>
    <w:rsid w:val="00700030"/>
    <w:rsid w:val="00700220"/>
    <w:rsid w:val="00700914"/>
    <w:rsid w:val="00700B61"/>
    <w:rsid w:val="00700C74"/>
    <w:rsid w:val="00700FE9"/>
    <w:rsid w:val="0070116E"/>
    <w:rsid w:val="00701AE5"/>
    <w:rsid w:val="00701C59"/>
    <w:rsid w:val="00702052"/>
    <w:rsid w:val="0070272A"/>
    <w:rsid w:val="00702806"/>
    <w:rsid w:val="00703397"/>
    <w:rsid w:val="007036DF"/>
    <w:rsid w:val="00703757"/>
    <w:rsid w:val="00703AF8"/>
    <w:rsid w:val="00703CDA"/>
    <w:rsid w:val="00703CDE"/>
    <w:rsid w:val="00703CFA"/>
    <w:rsid w:val="0070400B"/>
    <w:rsid w:val="00704573"/>
    <w:rsid w:val="00704D2B"/>
    <w:rsid w:val="0070523B"/>
    <w:rsid w:val="007068C2"/>
    <w:rsid w:val="007069F7"/>
    <w:rsid w:val="0070759B"/>
    <w:rsid w:val="00707680"/>
    <w:rsid w:val="00710187"/>
    <w:rsid w:val="0071037F"/>
    <w:rsid w:val="00711151"/>
    <w:rsid w:val="00711B30"/>
    <w:rsid w:val="00711BCE"/>
    <w:rsid w:val="00711E01"/>
    <w:rsid w:val="00713333"/>
    <w:rsid w:val="007133F6"/>
    <w:rsid w:val="00714443"/>
    <w:rsid w:val="00715232"/>
    <w:rsid w:val="0071567E"/>
    <w:rsid w:val="007156C7"/>
    <w:rsid w:val="00715793"/>
    <w:rsid w:val="0071587F"/>
    <w:rsid w:val="0071603E"/>
    <w:rsid w:val="0071685A"/>
    <w:rsid w:val="00716D68"/>
    <w:rsid w:val="007174F0"/>
    <w:rsid w:val="00720655"/>
    <w:rsid w:val="00720D0F"/>
    <w:rsid w:val="007229F1"/>
    <w:rsid w:val="00722C7E"/>
    <w:rsid w:val="00722CED"/>
    <w:rsid w:val="00722F8C"/>
    <w:rsid w:val="00723B5B"/>
    <w:rsid w:val="00723BE6"/>
    <w:rsid w:val="00723C8E"/>
    <w:rsid w:val="0072485F"/>
    <w:rsid w:val="00724E9A"/>
    <w:rsid w:val="007253A0"/>
    <w:rsid w:val="0072550F"/>
    <w:rsid w:val="007264BF"/>
    <w:rsid w:val="00726C97"/>
    <w:rsid w:val="007274B9"/>
    <w:rsid w:val="00727B6C"/>
    <w:rsid w:val="00727FB6"/>
    <w:rsid w:val="00730442"/>
    <w:rsid w:val="007306F4"/>
    <w:rsid w:val="00731BF8"/>
    <w:rsid w:val="00731C37"/>
    <w:rsid w:val="007321F1"/>
    <w:rsid w:val="00732232"/>
    <w:rsid w:val="00732810"/>
    <w:rsid w:val="0073287A"/>
    <w:rsid w:val="00732926"/>
    <w:rsid w:val="00732D74"/>
    <w:rsid w:val="00732FEA"/>
    <w:rsid w:val="007338F0"/>
    <w:rsid w:val="00733B26"/>
    <w:rsid w:val="007340FE"/>
    <w:rsid w:val="007341A1"/>
    <w:rsid w:val="00734368"/>
    <w:rsid w:val="007348FD"/>
    <w:rsid w:val="00734FEE"/>
    <w:rsid w:val="007355F7"/>
    <w:rsid w:val="00735C9C"/>
    <w:rsid w:val="007363AB"/>
    <w:rsid w:val="00736B1D"/>
    <w:rsid w:val="00737077"/>
    <w:rsid w:val="007370B0"/>
    <w:rsid w:val="00737A6C"/>
    <w:rsid w:val="00737E13"/>
    <w:rsid w:val="00740167"/>
    <w:rsid w:val="007405C6"/>
    <w:rsid w:val="00740DC7"/>
    <w:rsid w:val="00740ECF"/>
    <w:rsid w:val="007410F2"/>
    <w:rsid w:val="0074234D"/>
    <w:rsid w:val="00742A4F"/>
    <w:rsid w:val="00743829"/>
    <w:rsid w:val="00743953"/>
    <w:rsid w:val="00744075"/>
    <w:rsid w:val="007457F9"/>
    <w:rsid w:val="007459B0"/>
    <w:rsid w:val="00745C2B"/>
    <w:rsid w:val="00745DA4"/>
    <w:rsid w:val="00746BC4"/>
    <w:rsid w:val="0074757F"/>
    <w:rsid w:val="00747671"/>
    <w:rsid w:val="00747685"/>
    <w:rsid w:val="007477C5"/>
    <w:rsid w:val="00747D1A"/>
    <w:rsid w:val="00747E39"/>
    <w:rsid w:val="00750156"/>
    <w:rsid w:val="00750743"/>
    <w:rsid w:val="00750896"/>
    <w:rsid w:val="00750DB7"/>
    <w:rsid w:val="00751AEB"/>
    <w:rsid w:val="00751D4A"/>
    <w:rsid w:val="00751DB6"/>
    <w:rsid w:val="007542E2"/>
    <w:rsid w:val="00754BD6"/>
    <w:rsid w:val="0075582F"/>
    <w:rsid w:val="00756C3D"/>
    <w:rsid w:val="00756E75"/>
    <w:rsid w:val="007572A6"/>
    <w:rsid w:val="0075748F"/>
    <w:rsid w:val="0075784E"/>
    <w:rsid w:val="00757CA9"/>
    <w:rsid w:val="00757D79"/>
    <w:rsid w:val="007600DE"/>
    <w:rsid w:val="00760625"/>
    <w:rsid w:val="007619F7"/>
    <w:rsid w:val="00761F3F"/>
    <w:rsid w:val="00762E2B"/>
    <w:rsid w:val="007636D2"/>
    <w:rsid w:val="00763729"/>
    <w:rsid w:val="0076436F"/>
    <w:rsid w:val="007643C5"/>
    <w:rsid w:val="007649E1"/>
    <w:rsid w:val="00764A79"/>
    <w:rsid w:val="00764CE1"/>
    <w:rsid w:val="00764F3D"/>
    <w:rsid w:val="00765490"/>
    <w:rsid w:val="007654B5"/>
    <w:rsid w:val="00765670"/>
    <w:rsid w:val="00765725"/>
    <w:rsid w:val="00765CA6"/>
    <w:rsid w:val="00765DE5"/>
    <w:rsid w:val="00766165"/>
    <w:rsid w:val="00766A8B"/>
    <w:rsid w:val="007704A4"/>
    <w:rsid w:val="007704EA"/>
    <w:rsid w:val="00770790"/>
    <w:rsid w:val="00770C1E"/>
    <w:rsid w:val="00770DD4"/>
    <w:rsid w:val="00770F91"/>
    <w:rsid w:val="00771D01"/>
    <w:rsid w:val="00772242"/>
    <w:rsid w:val="0077295C"/>
    <w:rsid w:val="00772B56"/>
    <w:rsid w:val="00772F01"/>
    <w:rsid w:val="007738F6"/>
    <w:rsid w:val="00773B9B"/>
    <w:rsid w:val="007741CE"/>
    <w:rsid w:val="00774730"/>
    <w:rsid w:val="00774AE1"/>
    <w:rsid w:val="00774F86"/>
    <w:rsid w:val="007751E6"/>
    <w:rsid w:val="00775252"/>
    <w:rsid w:val="00775386"/>
    <w:rsid w:val="00775929"/>
    <w:rsid w:val="0077596C"/>
    <w:rsid w:val="00776A3A"/>
    <w:rsid w:val="00776C86"/>
    <w:rsid w:val="00777267"/>
    <w:rsid w:val="00777739"/>
    <w:rsid w:val="00777EAB"/>
    <w:rsid w:val="00777F28"/>
    <w:rsid w:val="00780D20"/>
    <w:rsid w:val="00781454"/>
    <w:rsid w:val="00782726"/>
    <w:rsid w:val="0078276F"/>
    <w:rsid w:val="00782DB5"/>
    <w:rsid w:val="007830E9"/>
    <w:rsid w:val="00784099"/>
    <w:rsid w:val="007843EC"/>
    <w:rsid w:val="00784CF7"/>
    <w:rsid w:val="007855CF"/>
    <w:rsid w:val="00785ACE"/>
    <w:rsid w:val="00785B7A"/>
    <w:rsid w:val="00785DD5"/>
    <w:rsid w:val="00786022"/>
    <w:rsid w:val="00786144"/>
    <w:rsid w:val="00786589"/>
    <w:rsid w:val="00786699"/>
    <w:rsid w:val="0078752B"/>
    <w:rsid w:val="00787694"/>
    <w:rsid w:val="00787CDD"/>
    <w:rsid w:val="00790422"/>
    <w:rsid w:val="00790467"/>
    <w:rsid w:val="0079094A"/>
    <w:rsid w:val="00790D29"/>
    <w:rsid w:val="00790D7B"/>
    <w:rsid w:val="007913F0"/>
    <w:rsid w:val="0079182E"/>
    <w:rsid w:val="00791A47"/>
    <w:rsid w:val="00791F66"/>
    <w:rsid w:val="0079298C"/>
    <w:rsid w:val="00793227"/>
    <w:rsid w:val="00793464"/>
    <w:rsid w:val="0079434B"/>
    <w:rsid w:val="007947F5"/>
    <w:rsid w:val="00794F2F"/>
    <w:rsid w:val="007950AE"/>
    <w:rsid w:val="00795C30"/>
    <w:rsid w:val="007965E6"/>
    <w:rsid w:val="00796947"/>
    <w:rsid w:val="00796B71"/>
    <w:rsid w:val="00796FA3"/>
    <w:rsid w:val="00797389"/>
    <w:rsid w:val="00797472"/>
    <w:rsid w:val="00797726"/>
    <w:rsid w:val="00797819"/>
    <w:rsid w:val="00797944"/>
    <w:rsid w:val="00797CDC"/>
    <w:rsid w:val="007A015F"/>
    <w:rsid w:val="007A02D5"/>
    <w:rsid w:val="007A073F"/>
    <w:rsid w:val="007A0835"/>
    <w:rsid w:val="007A0D3A"/>
    <w:rsid w:val="007A0F6D"/>
    <w:rsid w:val="007A21E9"/>
    <w:rsid w:val="007A3134"/>
    <w:rsid w:val="007A3289"/>
    <w:rsid w:val="007A3338"/>
    <w:rsid w:val="007A36C5"/>
    <w:rsid w:val="007A4F51"/>
    <w:rsid w:val="007A505D"/>
    <w:rsid w:val="007A79F2"/>
    <w:rsid w:val="007A7B41"/>
    <w:rsid w:val="007A7BD2"/>
    <w:rsid w:val="007A7CBC"/>
    <w:rsid w:val="007A7D13"/>
    <w:rsid w:val="007A7ECE"/>
    <w:rsid w:val="007B091B"/>
    <w:rsid w:val="007B0E19"/>
    <w:rsid w:val="007B1041"/>
    <w:rsid w:val="007B20D1"/>
    <w:rsid w:val="007B2375"/>
    <w:rsid w:val="007B2473"/>
    <w:rsid w:val="007B25AD"/>
    <w:rsid w:val="007B27F1"/>
    <w:rsid w:val="007B2882"/>
    <w:rsid w:val="007B2917"/>
    <w:rsid w:val="007B2A87"/>
    <w:rsid w:val="007B2DFD"/>
    <w:rsid w:val="007B3097"/>
    <w:rsid w:val="007B4B11"/>
    <w:rsid w:val="007B4CE2"/>
    <w:rsid w:val="007B4E1B"/>
    <w:rsid w:val="007B5017"/>
    <w:rsid w:val="007B58A0"/>
    <w:rsid w:val="007B5993"/>
    <w:rsid w:val="007B6516"/>
    <w:rsid w:val="007B6982"/>
    <w:rsid w:val="007B6F0C"/>
    <w:rsid w:val="007B6F66"/>
    <w:rsid w:val="007C0B9C"/>
    <w:rsid w:val="007C0FFA"/>
    <w:rsid w:val="007C12E0"/>
    <w:rsid w:val="007C14FA"/>
    <w:rsid w:val="007C19FF"/>
    <w:rsid w:val="007C1C9D"/>
    <w:rsid w:val="007C1F68"/>
    <w:rsid w:val="007C294D"/>
    <w:rsid w:val="007C324F"/>
    <w:rsid w:val="007C34EE"/>
    <w:rsid w:val="007C383B"/>
    <w:rsid w:val="007C3DEC"/>
    <w:rsid w:val="007C49D9"/>
    <w:rsid w:val="007C4AF1"/>
    <w:rsid w:val="007C4C17"/>
    <w:rsid w:val="007C4D20"/>
    <w:rsid w:val="007C4EC9"/>
    <w:rsid w:val="007C5471"/>
    <w:rsid w:val="007C54E2"/>
    <w:rsid w:val="007C5F48"/>
    <w:rsid w:val="007C6754"/>
    <w:rsid w:val="007D01F2"/>
    <w:rsid w:val="007D0450"/>
    <w:rsid w:val="007D0561"/>
    <w:rsid w:val="007D0BAE"/>
    <w:rsid w:val="007D2532"/>
    <w:rsid w:val="007D2869"/>
    <w:rsid w:val="007D28F3"/>
    <w:rsid w:val="007D309E"/>
    <w:rsid w:val="007D3129"/>
    <w:rsid w:val="007D449E"/>
    <w:rsid w:val="007D477C"/>
    <w:rsid w:val="007D551C"/>
    <w:rsid w:val="007D6460"/>
    <w:rsid w:val="007D6AB2"/>
    <w:rsid w:val="007D6C49"/>
    <w:rsid w:val="007D710B"/>
    <w:rsid w:val="007D73C5"/>
    <w:rsid w:val="007D7511"/>
    <w:rsid w:val="007D754E"/>
    <w:rsid w:val="007E0728"/>
    <w:rsid w:val="007E10BF"/>
    <w:rsid w:val="007E1893"/>
    <w:rsid w:val="007E1967"/>
    <w:rsid w:val="007E1A72"/>
    <w:rsid w:val="007E2396"/>
    <w:rsid w:val="007E239E"/>
    <w:rsid w:val="007E242E"/>
    <w:rsid w:val="007E2485"/>
    <w:rsid w:val="007E2F66"/>
    <w:rsid w:val="007E3223"/>
    <w:rsid w:val="007E3335"/>
    <w:rsid w:val="007E33DF"/>
    <w:rsid w:val="007E3C8E"/>
    <w:rsid w:val="007E3E4B"/>
    <w:rsid w:val="007E3EE5"/>
    <w:rsid w:val="007E4115"/>
    <w:rsid w:val="007E4614"/>
    <w:rsid w:val="007E4FA8"/>
    <w:rsid w:val="007E51AF"/>
    <w:rsid w:val="007E5256"/>
    <w:rsid w:val="007E625C"/>
    <w:rsid w:val="007E63CA"/>
    <w:rsid w:val="007E69D4"/>
    <w:rsid w:val="007E6D87"/>
    <w:rsid w:val="007E6EBB"/>
    <w:rsid w:val="007E6FF0"/>
    <w:rsid w:val="007E7012"/>
    <w:rsid w:val="007E7A42"/>
    <w:rsid w:val="007E7C29"/>
    <w:rsid w:val="007E7D8E"/>
    <w:rsid w:val="007F1E63"/>
    <w:rsid w:val="007F3AEF"/>
    <w:rsid w:val="007F3D08"/>
    <w:rsid w:val="007F44DC"/>
    <w:rsid w:val="007F4650"/>
    <w:rsid w:val="007F53E6"/>
    <w:rsid w:val="007F55C7"/>
    <w:rsid w:val="007F5723"/>
    <w:rsid w:val="007F5DC7"/>
    <w:rsid w:val="007F6142"/>
    <w:rsid w:val="007F657C"/>
    <w:rsid w:val="007F7967"/>
    <w:rsid w:val="008005DA"/>
    <w:rsid w:val="00800A30"/>
    <w:rsid w:val="008011EF"/>
    <w:rsid w:val="008013B7"/>
    <w:rsid w:val="00801800"/>
    <w:rsid w:val="00801AF3"/>
    <w:rsid w:val="00801EEF"/>
    <w:rsid w:val="00802773"/>
    <w:rsid w:val="00802C3B"/>
    <w:rsid w:val="00802E88"/>
    <w:rsid w:val="00802ECA"/>
    <w:rsid w:val="00803914"/>
    <w:rsid w:val="00803CFF"/>
    <w:rsid w:val="00804416"/>
    <w:rsid w:val="008046BD"/>
    <w:rsid w:val="00804AEA"/>
    <w:rsid w:val="00804D0E"/>
    <w:rsid w:val="00804EDC"/>
    <w:rsid w:val="00804EE7"/>
    <w:rsid w:val="00805029"/>
    <w:rsid w:val="008056CA"/>
    <w:rsid w:val="008058A6"/>
    <w:rsid w:val="00805925"/>
    <w:rsid w:val="00805B7A"/>
    <w:rsid w:val="00805E71"/>
    <w:rsid w:val="00805EA3"/>
    <w:rsid w:val="00805F4B"/>
    <w:rsid w:val="00805FD5"/>
    <w:rsid w:val="0080608D"/>
    <w:rsid w:val="0080629C"/>
    <w:rsid w:val="00807132"/>
    <w:rsid w:val="008073DC"/>
    <w:rsid w:val="00807647"/>
    <w:rsid w:val="00807FB9"/>
    <w:rsid w:val="008100D3"/>
    <w:rsid w:val="00810DA0"/>
    <w:rsid w:val="008110CC"/>
    <w:rsid w:val="0081130B"/>
    <w:rsid w:val="00811C62"/>
    <w:rsid w:val="008123DC"/>
    <w:rsid w:val="00812443"/>
    <w:rsid w:val="00812EAB"/>
    <w:rsid w:val="008135D2"/>
    <w:rsid w:val="00813843"/>
    <w:rsid w:val="00813BD6"/>
    <w:rsid w:val="00813D1F"/>
    <w:rsid w:val="00813EE9"/>
    <w:rsid w:val="00813F4A"/>
    <w:rsid w:val="0081403B"/>
    <w:rsid w:val="00814609"/>
    <w:rsid w:val="008146AE"/>
    <w:rsid w:val="008151FA"/>
    <w:rsid w:val="0081525A"/>
    <w:rsid w:val="008159C9"/>
    <w:rsid w:val="008163B2"/>
    <w:rsid w:val="00816475"/>
    <w:rsid w:val="00816F37"/>
    <w:rsid w:val="008174EE"/>
    <w:rsid w:val="008179F0"/>
    <w:rsid w:val="00817C91"/>
    <w:rsid w:val="0082006A"/>
    <w:rsid w:val="00820289"/>
    <w:rsid w:val="0082063B"/>
    <w:rsid w:val="008209F4"/>
    <w:rsid w:val="008213B0"/>
    <w:rsid w:val="00822411"/>
    <w:rsid w:val="008229F7"/>
    <w:rsid w:val="00822AA3"/>
    <w:rsid w:val="0082357B"/>
    <w:rsid w:val="00823D78"/>
    <w:rsid w:val="00824E46"/>
    <w:rsid w:val="00825559"/>
    <w:rsid w:val="00825580"/>
    <w:rsid w:val="008258A2"/>
    <w:rsid w:val="00826EB1"/>
    <w:rsid w:val="00826FF0"/>
    <w:rsid w:val="008277DD"/>
    <w:rsid w:val="00830A71"/>
    <w:rsid w:val="00830AB1"/>
    <w:rsid w:val="00830B95"/>
    <w:rsid w:val="008312A2"/>
    <w:rsid w:val="0083131F"/>
    <w:rsid w:val="00831B25"/>
    <w:rsid w:val="00831B93"/>
    <w:rsid w:val="008323C7"/>
    <w:rsid w:val="00832467"/>
    <w:rsid w:val="008328BC"/>
    <w:rsid w:val="008335F9"/>
    <w:rsid w:val="00834206"/>
    <w:rsid w:val="00834A4E"/>
    <w:rsid w:val="00834D6D"/>
    <w:rsid w:val="008352C1"/>
    <w:rsid w:val="00835604"/>
    <w:rsid w:val="00835992"/>
    <w:rsid w:val="00835E8F"/>
    <w:rsid w:val="0083603F"/>
    <w:rsid w:val="00836A16"/>
    <w:rsid w:val="00837FD7"/>
    <w:rsid w:val="00840270"/>
    <w:rsid w:val="00840704"/>
    <w:rsid w:val="0084088B"/>
    <w:rsid w:val="00840ACE"/>
    <w:rsid w:val="00840F11"/>
    <w:rsid w:val="0084138B"/>
    <w:rsid w:val="008415F8"/>
    <w:rsid w:val="00841662"/>
    <w:rsid w:val="00841B3E"/>
    <w:rsid w:val="0084213E"/>
    <w:rsid w:val="00842AAE"/>
    <w:rsid w:val="0084349F"/>
    <w:rsid w:val="008435D5"/>
    <w:rsid w:val="00843B77"/>
    <w:rsid w:val="0084414A"/>
    <w:rsid w:val="00844843"/>
    <w:rsid w:val="008456C7"/>
    <w:rsid w:val="00845C09"/>
    <w:rsid w:val="008461CB"/>
    <w:rsid w:val="0085019F"/>
    <w:rsid w:val="00850E5F"/>
    <w:rsid w:val="008512D8"/>
    <w:rsid w:val="008513F1"/>
    <w:rsid w:val="008520B4"/>
    <w:rsid w:val="0085235C"/>
    <w:rsid w:val="0085248A"/>
    <w:rsid w:val="00853095"/>
    <w:rsid w:val="0085353D"/>
    <w:rsid w:val="0085374E"/>
    <w:rsid w:val="00853897"/>
    <w:rsid w:val="00853E1B"/>
    <w:rsid w:val="00853E6D"/>
    <w:rsid w:val="00853ED1"/>
    <w:rsid w:val="008547CA"/>
    <w:rsid w:val="0085482D"/>
    <w:rsid w:val="00854FF2"/>
    <w:rsid w:val="008555ED"/>
    <w:rsid w:val="008558ED"/>
    <w:rsid w:val="008560AC"/>
    <w:rsid w:val="00856132"/>
    <w:rsid w:val="0085613E"/>
    <w:rsid w:val="00856253"/>
    <w:rsid w:val="00856395"/>
    <w:rsid w:val="008566B8"/>
    <w:rsid w:val="00856F86"/>
    <w:rsid w:val="008573CB"/>
    <w:rsid w:val="0085744B"/>
    <w:rsid w:val="008600F2"/>
    <w:rsid w:val="00860163"/>
    <w:rsid w:val="00860C0A"/>
    <w:rsid w:val="00860EBE"/>
    <w:rsid w:val="008618F0"/>
    <w:rsid w:val="00861B77"/>
    <w:rsid w:val="00861BAD"/>
    <w:rsid w:val="00861C8C"/>
    <w:rsid w:val="00861D74"/>
    <w:rsid w:val="0086241B"/>
    <w:rsid w:val="0086300D"/>
    <w:rsid w:val="00863036"/>
    <w:rsid w:val="00864264"/>
    <w:rsid w:val="00864276"/>
    <w:rsid w:val="0086457A"/>
    <w:rsid w:val="00864687"/>
    <w:rsid w:val="008657E7"/>
    <w:rsid w:val="00866C96"/>
    <w:rsid w:val="0086701B"/>
    <w:rsid w:val="00867356"/>
    <w:rsid w:val="00867A5F"/>
    <w:rsid w:val="00867C36"/>
    <w:rsid w:val="0087039D"/>
    <w:rsid w:val="00870A9E"/>
    <w:rsid w:val="00871083"/>
    <w:rsid w:val="0087137F"/>
    <w:rsid w:val="00871506"/>
    <w:rsid w:val="008718C7"/>
    <w:rsid w:val="008729DF"/>
    <w:rsid w:val="00872BC7"/>
    <w:rsid w:val="008732DB"/>
    <w:rsid w:val="008737D3"/>
    <w:rsid w:val="00873997"/>
    <w:rsid w:val="00874246"/>
    <w:rsid w:val="0087431F"/>
    <w:rsid w:val="008743A9"/>
    <w:rsid w:val="0087458D"/>
    <w:rsid w:val="00875087"/>
    <w:rsid w:val="008750B4"/>
    <w:rsid w:val="008753E3"/>
    <w:rsid w:val="00875AC3"/>
    <w:rsid w:val="00875E78"/>
    <w:rsid w:val="0087666D"/>
    <w:rsid w:val="008769A4"/>
    <w:rsid w:val="00877CE1"/>
    <w:rsid w:val="008808CE"/>
    <w:rsid w:val="00880C27"/>
    <w:rsid w:val="008810C4"/>
    <w:rsid w:val="00881725"/>
    <w:rsid w:val="00881F25"/>
    <w:rsid w:val="00882469"/>
    <w:rsid w:val="00882C01"/>
    <w:rsid w:val="00883057"/>
    <w:rsid w:val="0088397F"/>
    <w:rsid w:val="0088407E"/>
    <w:rsid w:val="00884792"/>
    <w:rsid w:val="008852E1"/>
    <w:rsid w:val="008855AB"/>
    <w:rsid w:val="00885999"/>
    <w:rsid w:val="00885F79"/>
    <w:rsid w:val="00886164"/>
    <w:rsid w:val="00886509"/>
    <w:rsid w:val="00886E28"/>
    <w:rsid w:val="008879CE"/>
    <w:rsid w:val="00887C0B"/>
    <w:rsid w:val="00887FF2"/>
    <w:rsid w:val="0089048C"/>
    <w:rsid w:val="00890FEA"/>
    <w:rsid w:val="0089128D"/>
    <w:rsid w:val="00891435"/>
    <w:rsid w:val="00891508"/>
    <w:rsid w:val="008915EE"/>
    <w:rsid w:val="00891830"/>
    <w:rsid w:val="00891E9D"/>
    <w:rsid w:val="0089200D"/>
    <w:rsid w:val="00892539"/>
    <w:rsid w:val="00892755"/>
    <w:rsid w:val="00892FC6"/>
    <w:rsid w:val="00893532"/>
    <w:rsid w:val="00893616"/>
    <w:rsid w:val="0089380A"/>
    <w:rsid w:val="00893FFA"/>
    <w:rsid w:val="008940E5"/>
    <w:rsid w:val="008944CB"/>
    <w:rsid w:val="00894ADB"/>
    <w:rsid w:val="00894E38"/>
    <w:rsid w:val="00894E67"/>
    <w:rsid w:val="00894FC7"/>
    <w:rsid w:val="008953FB"/>
    <w:rsid w:val="008958FC"/>
    <w:rsid w:val="00895E6C"/>
    <w:rsid w:val="00897E3C"/>
    <w:rsid w:val="008A005A"/>
    <w:rsid w:val="008A04F2"/>
    <w:rsid w:val="008A0521"/>
    <w:rsid w:val="008A0D00"/>
    <w:rsid w:val="008A0E70"/>
    <w:rsid w:val="008A1D8E"/>
    <w:rsid w:val="008A2EF8"/>
    <w:rsid w:val="008A2F21"/>
    <w:rsid w:val="008A32E5"/>
    <w:rsid w:val="008A3972"/>
    <w:rsid w:val="008A43EC"/>
    <w:rsid w:val="008A45C9"/>
    <w:rsid w:val="008A4C09"/>
    <w:rsid w:val="008A4F1C"/>
    <w:rsid w:val="008A609E"/>
    <w:rsid w:val="008A61C6"/>
    <w:rsid w:val="008A6454"/>
    <w:rsid w:val="008A648F"/>
    <w:rsid w:val="008A6A52"/>
    <w:rsid w:val="008A76FC"/>
    <w:rsid w:val="008A7769"/>
    <w:rsid w:val="008A7CAC"/>
    <w:rsid w:val="008B0238"/>
    <w:rsid w:val="008B0395"/>
    <w:rsid w:val="008B0A84"/>
    <w:rsid w:val="008B0DCA"/>
    <w:rsid w:val="008B1034"/>
    <w:rsid w:val="008B1C9D"/>
    <w:rsid w:val="008B2538"/>
    <w:rsid w:val="008B2A2C"/>
    <w:rsid w:val="008B3D21"/>
    <w:rsid w:val="008B3FA6"/>
    <w:rsid w:val="008B4A46"/>
    <w:rsid w:val="008B4A87"/>
    <w:rsid w:val="008B5E9B"/>
    <w:rsid w:val="008B5FE0"/>
    <w:rsid w:val="008B61D8"/>
    <w:rsid w:val="008B6291"/>
    <w:rsid w:val="008B66BB"/>
    <w:rsid w:val="008B6C6A"/>
    <w:rsid w:val="008B6D1E"/>
    <w:rsid w:val="008B7021"/>
    <w:rsid w:val="008B7308"/>
    <w:rsid w:val="008B7853"/>
    <w:rsid w:val="008C042A"/>
    <w:rsid w:val="008C24F1"/>
    <w:rsid w:val="008C2B54"/>
    <w:rsid w:val="008C3821"/>
    <w:rsid w:val="008C3B8E"/>
    <w:rsid w:val="008C3ECE"/>
    <w:rsid w:val="008C41D7"/>
    <w:rsid w:val="008C4E8C"/>
    <w:rsid w:val="008C4ED0"/>
    <w:rsid w:val="008C52C3"/>
    <w:rsid w:val="008C5743"/>
    <w:rsid w:val="008C5DB9"/>
    <w:rsid w:val="008C6308"/>
    <w:rsid w:val="008C6A50"/>
    <w:rsid w:val="008C7064"/>
    <w:rsid w:val="008C7172"/>
    <w:rsid w:val="008C72B7"/>
    <w:rsid w:val="008C7BD1"/>
    <w:rsid w:val="008C7CFE"/>
    <w:rsid w:val="008C7D75"/>
    <w:rsid w:val="008D0075"/>
    <w:rsid w:val="008D03C1"/>
    <w:rsid w:val="008D0651"/>
    <w:rsid w:val="008D0698"/>
    <w:rsid w:val="008D10C3"/>
    <w:rsid w:val="008D1E30"/>
    <w:rsid w:val="008D1FB0"/>
    <w:rsid w:val="008D2155"/>
    <w:rsid w:val="008D31E1"/>
    <w:rsid w:val="008D4C96"/>
    <w:rsid w:val="008D4F39"/>
    <w:rsid w:val="008D4FA4"/>
    <w:rsid w:val="008D5F87"/>
    <w:rsid w:val="008D62A0"/>
    <w:rsid w:val="008D689D"/>
    <w:rsid w:val="008D6B65"/>
    <w:rsid w:val="008D6B9A"/>
    <w:rsid w:val="008D6C6C"/>
    <w:rsid w:val="008D6CA6"/>
    <w:rsid w:val="008D70B8"/>
    <w:rsid w:val="008D73EA"/>
    <w:rsid w:val="008D7B92"/>
    <w:rsid w:val="008D7FD6"/>
    <w:rsid w:val="008E0677"/>
    <w:rsid w:val="008E0D0C"/>
    <w:rsid w:val="008E1121"/>
    <w:rsid w:val="008E16BE"/>
    <w:rsid w:val="008E394B"/>
    <w:rsid w:val="008E4541"/>
    <w:rsid w:val="008E4ACA"/>
    <w:rsid w:val="008E5717"/>
    <w:rsid w:val="008E6CF7"/>
    <w:rsid w:val="008E6DA7"/>
    <w:rsid w:val="008E702F"/>
    <w:rsid w:val="008E719E"/>
    <w:rsid w:val="008E737F"/>
    <w:rsid w:val="008E758D"/>
    <w:rsid w:val="008E7B53"/>
    <w:rsid w:val="008E7EC2"/>
    <w:rsid w:val="008F0476"/>
    <w:rsid w:val="008F0707"/>
    <w:rsid w:val="008F12BD"/>
    <w:rsid w:val="008F1364"/>
    <w:rsid w:val="008F1A31"/>
    <w:rsid w:val="008F1B0E"/>
    <w:rsid w:val="008F1E85"/>
    <w:rsid w:val="008F2A43"/>
    <w:rsid w:val="008F2B81"/>
    <w:rsid w:val="008F2EDA"/>
    <w:rsid w:val="008F3159"/>
    <w:rsid w:val="008F389A"/>
    <w:rsid w:val="008F3AB0"/>
    <w:rsid w:val="008F454F"/>
    <w:rsid w:val="008F4858"/>
    <w:rsid w:val="008F4B9F"/>
    <w:rsid w:val="008F4D73"/>
    <w:rsid w:val="008F523E"/>
    <w:rsid w:val="008F5962"/>
    <w:rsid w:val="008F5E0B"/>
    <w:rsid w:val="008F65C0"/>
    <w:rsid w:val="008F6ED0"/>
    <w:rsid w:val="008F6F83"/>
    <w:rsid w:val="008F71D1"/>
    <w:rsid w:val="00901CA0"/>
    <w:rsid w:val="00901DA4"/>
    <w:rsid w:val="0090225E"/>
    <w:rsid w:val="0090266A"/>
    <w:rsid w:val="00902B55"/>
    <w:rsid w:val="00902F09"/>
    <w:rsid w:val="00903077"/>
    <w:rsid w:val="009032A9"/>
    <w:rsid w:val="009038C0"/>
    <w:rsid w:val="009039C8"/>
    <w:rsid w:val="00903D2A"/>
    <w:rsid w:val="0090413B"/>
    <w:rsid w:val="00904B13"/>
    <w:rsid w:val="00905392"/>
    <w:rsid w:val="00905771"/>
    <w:rsid w:val="009063CC"/>
    <w:rsid w:val="0090772F"/>
    <w:rsid w:val="00907A2A"/>
    <w:rsid w:val="00907BA9"/>
    <w:rsid w:val="00907F46"/>
    <w:rsid w:val="00910A12"/>
    <w:rsid w:val="009111B9"/>
    <w:rsid w:val="009112D2"/>
    <w:rsid w:val="009113FB"/>
    <w:rsid w:val="0091360D"/>
    <w:rsid w:val="009137C8"/>
    <w:rsid w:val="00913858"/>
    <w:rsid w:val="00913A61"/>
    <w:rsid w:val="00913A99"/>
    <w:rsid w:val="009153A4"/>
    <w:rsid w:val="009156C3"/>
    <w:rsid w:val="009159CB"/>
    <w:rsid w:val="00916E62"/>
    <w:rsid w:val="00917314"/>
    <w:rsid w:val="0091775A"/>
    <w:rsid w:val="00917862"/>
    <w:rsid w:val="00917DCF"/>
    <w:rsid w:val="00917EFB"/>
    <w:rsid w:val="00920BBF"/>
    <w:rsid w:val="00920C18"/>
    <w:rsid w:val="00921E65"/>
    <w:rsid w:val="00921FBF"/>
    <w:rsid w:val="00923CF2"/>
    <w:rsid w:val="00924557"/>
    <w:rsid w:val="00924D00"/>
    <w:rsid w:val="00924D71"/>
    <w:rsid w:val="009255FA"/>
    <w:rsid w:val="009259FD"/>
    <w:rsid w:val="00925C40"/>
    <w:rsid w:val="00926DAD"/>
    <w:rsid w:val="00926EA7"/>
    <w:rsid w:val="00927DED"/>
    <w:rsid w:val="00927F01"/>
    <w:rsid w:val="0093027B"/>
    <w:rsid w:val="00931107"/>
    <w:rsid w:val="00931393"/>
    <w:rsid w:val="00932502"/>
    <w:rsid w:val="00932854"/>
    <w:rsid w:val="00932AD1"/>
    <w:rsid w:val="00934A0D"/>
    <w:rsid w:val="00934D8F"/>
    <w:rsid w:val="00934FD1"/>
    <w:rsid w:val="0093516A"/>
    <w:rsid w:val="009351DB"/>
    <w:rsid w:val="009351FE"/>
    <w:rsid w:val="009356F1"/>
    <w:rsid w:val="0093581B"/>
    <w:rsid w:val="009358A9"/>
    <w:rsid w:val="00936129"/>
    <w:rsid w:val="00936445"/>
    <w:rsid w:val="009372AF"/>
    <w:rsid w:val="00937310"/>
    <w:rsid w:val="009373F9"/>
    <w:rsid w:val="00940045"/>
    <w:rsid w:val="0094081F"/>
    <w:rsid w:val="00940BEA"/>
    <w:rsid w:val="00940E5A"/>
    <w:rsid w:val="00940F00"/>
    <w:rsid w:val="0094103C"/>
    <w:rsid w:val="00941688"/>
    <w:rsid w:val="00941F98"/>
    <w:rsid w:val="0094212F"/>
    <w:rsid w:val="009421F8"/>
    <w:rsid w:val="00943B51"/>
    <w:rsid w:val="00943E07"/>
    <w:rsid w:val="009448F4"/>
    <w:rsid w:val="00944B04"/>
    <w:rsid w:val="00944B4C"/>
    <w:rsid w:val="009455AB"/>
    <w:rsid w:val="009456C0"/>
    <w:rsid w:val="009459C7"/>
    <w:rsid w:val="009459E2"/>
    <w:rsid w:val="00946603"/>
    <w:rsid w:val="00946EEC"/>
    <w:rsid w:val="009477AE"/>
    <w:rsid w:val="009478FA"/>
    <w:rsid w:val="00947DB2"/>
    <w:rsid w:val="0095046D"/>
    <w:rsid w:val="009504A2"/>
    <w:rsid w:val="0095054F"/>
    <w:rsid w:val="00950D17"/>
    <w:rsid w:val="00951D68"/>
    <w:rsid w:val="00951F2C"/>
    <w:rsid w:val="00951F46"/>
    <w:rsid w:val="009522EC"/>
    <w:rsid w:val="00952462"/>
    <w:rsid w:val="00952BE4"/>
    <w:rsid w:val="00952C0E"/>
    <w:rsid w:val="00953FC5"/>
    <w:rsid w:val="00954546"/>
    <w:rsid w:val="00955580"/>
    <w:rsid w:val="0095597C"/>
    <w:rsid w:val="00955BF1"/>
    <w:rsid w:val="00955F06"/>
    <w:rsid w:val="00956850"/>
    <w:rsid w:val="009569F3"/>
    <w:rsid w:val="00956C08"/>
    <w:rsid w:val="009576D6"/>
    <w:rsid w:val="00957C7D"/>
    <w:rsid w:val="009601CC"/>
    <w:rsid w:val="00961768"/>
    <w:rsid w:val="0096177F"/>
    <w:rsid w:val="00961ABE"/>
    <w:rsid w:val="00961ADF"/>
    <w:rsid w:val="00962B3E"/>
    <w:rsid w:val="00962F24"/>
    <w:rsid w:val="00963448"/>
    <w:rsid w:val="009635C7"/>
    <w:rsid w:val="009639BA"/>
    <w:rsid w:val="00963AE7"/>
    <w:rsid w:val="00963BB1"/>
    <w:rsid w:val="00965096"/>
    <w:rsid w:val="009653EC"/>
    <w:rsid w:val="0096598F"/>
    <w:rsid w:val="00965A0C"/>
    <w:rsid w:val="00965A9F"/>
    <w:rsid w:val="00965C82"/>
    <w:rsid w:val="00965EB9"/>
    <w:rsid w:val="009660F2"/>
    <w:rsid w:val="00966719"/>
    <w:rsid w:val="009677AB"/>
    <w:rsid w:val="0096785A"/>
    <w:rsid w:val="00967865"/>
    <w:rsid w:val="00970082"/>
    <w:rsid w:val="00970515"/>
    <w:rsid w:val="009705A5"/>
    <w:rsid w:val="00970DF9"/>
    <w:rsid w:val="00971595"/>
    <w:rsid w:val="009718C4"/>
    <w:rsid w:val="00971C89"/>
    <w:rsid w:val="00971FE0"/>
    <w:rsid w:val="00972D9C"/>
    <w:rsid w:val="009731B7"/>
    <w:rsid w:val="00973BE8"/>
    <w:rsid w:val="00973EC8"/>
    <w:rsid w:val="00974964"/>
    <w:rsid w:val="009749BF"/>
    <w:rsid w:val="00977152"/>
    <w:rsid w:val="0097775E"/>
    <w:rsid w:val="00977A71"/>
    <w:rsid w:val="00977C69"/>
    <w:rsid w:val="00977CCE"/>
    <w:rsid w:val="00977F48"/>
    <w:rsid w:val="009800CF"/>
    <w:rsid w:val="009802C5"/>
    <w:rsid w:val="009811B5"/>
    <w:rsid w:val="00981A60"/>
    <w:rsid w:val="00981CB3"/>
    <w:rsid w:val="00981DD0"/>
    <w:rsid w:val="0098208E"/>
    <w:rsid w:val="00982593"/>
    <w:rsid w:val="00982B36"/>
    <w:rsid w:val="00982DC2"/>
    <w:rsid w:val="00982F06"/>
    <w:rsid w:val="00983222"/>
    <w:rsid w:val="009840DF"/>
    <w:rsid w:val="00984588"/>
    <w:rsid w:val="00985002"/>
    <w:rsid w:val="0098530C"/>
    <w:rsid w:val="0098532C"/>
    <w:rsid w:val="00987A6A"/>
    <w:rsid w:val="00987B92"/>
    <w:rsid w:val="00987F1F"/>
    <w:rsid w:val="009905A9"/>
    <w:rsid w:val="00990957"/>
    <w:rsid w:val="00990B14"/>
    <w:rsid w:val="0099122A"/>
    <w:rsid w:val="009916C5"/>
    <w:rsid w:val="00991929"/>
    <w:rsid w:val="009919BC"/>
    <w:rsid w:val="009927B5"/>
    <w:rsid w:val="00992804"/>
    <w:rsid w:val="00992A92"/>
    <w:rsid w:val="00993C5B"/>
    <w:rsid w:val="009944A6"/>
    <w:rsid w:val="009944FA"/>
    <w:rsid w:val="00995D55"/>
    <w:rsid w:val="00996D2A"/>
    <w:rsid w:val="00997099"/>
    <w:rsid w:val="009971D5"/>
    <w:rsid w:val="0099750E"/>
    <w:rsid w:val="00997529"/>
    <w:rsid w:val="009976BB"/>
    <w:rsid w:val="00997B8D"/>
    <w:rsid w:val="009A00B5"/>
    <w:rsid w:val="009A0385"/>
    <w:rsid w:val="009A0E72"/>
    <w:rsid w:val="009A1AB3"/>
    <w:rsid w:val="009A1BCA"/>
    <w:rsid w:val="009A28CD"/>
    <w:rsid w:val="009A3124"/>
    <w:rsid w:val="009A353D"/>
    <w:rsid w:val="009A3C8A"/>
    <w:rsid w:val="009A455C"/>
    <w:rsid w:val="009A56C9"/>
    <w:rsid w:val="009A6039"/>
    <w:rsid w:val="009A6180"/>
    <w:rsid w:val="009A6A28"/>
    <w:rsid w:val="009A6BFC"/>
    <w:rsid w:val="009A74EE"/>
    <w:rsid w:val="009A7508"/>
    <w:rsid w:val="009A7605"/>
    <w:rsid w:val="009A7944"/>
    <w:rsid w:val="009A7B94"/>
    <w:rsid w:val="009B01F8"/>
    <w:rsid w:val="009B03B5"/>
    <w:rsid w:val="009B06A8"/>
    <w:rsid w:val="009B1346"/>
    <w:rsid w:val="009B14E0"/>
    <w:rsid w:val="009B1D4C"/>
    <w:rsid w:val="009B1EE2"/>
    <w:rsid w:val="009B1EE8"/>
    <w:rsid w:val="009B2174"/>
    <w:rsid w:val="009B247A"/>
    <w:rsid w:val="009B2545"/>
    <w:rsid w:val="009B3176"/>
    <w:rsid w:val="009B33D6"/>
    <w:rsid w:val="009B5073"/>
    <w:rsid w:val="009B55BA"/>
    <w:rsid w:val="009B5BD2"/>
    <w:rsid w:val="009B5D24"/>
    <w:rsid w:val="009B5E35"/>
    <w:rsid w:val="009B6498"/>
    <w:rsid w:val="009B6E21"/>
    <w:rsid w:val="009B79F7"/>
    <w:rsid w:val="009C06CD"/>
    <w:rsid w:val="009C07B6"/>
    <w:rsid w:val="009C0AD5"/>
    <w:rsid w:val="009C0CCB"/>
    <w:rsid w:val="009C0EBF"/>
    <w:rsid w:val="009C1184"/>
    <w:rsid w:val="009C159C"/>
    <w:rsid w:val="009C17D4"/>
    <w:rsid w:val="009C1CC6"/>
    <w:rsid w:val="009C1D64"/>
    <w:rsid w:val="009C1DCE"/>
    <w:rsid w:val="009C1E7D"/>
    <w:rsid w:val="009C249D"/>
    <w:rsid w:val="009C288D"/>
    <w:rsid w:val="009C44A1"/>
    <w:rsid w:val="009C453E"/>
    <w:rsid w:val="009C46D2"/>
    <w:rsid w:val="009C47CF"/>
    <w:rsid w:val="009C4884"/>
    <w:rsid w:val="009C52E5"/>
    <w:rsid w:val="009C58EB"/>
    <w:rsid w:val="009C61AB"/>
    <w:rsid w:val="009C65C7"/>
    <w:rsid w:val="009C6629"/>
    <w:rsid w:val="009C6717"/>
    <w:rsid w:val="009C6BAD"/>
    <w:rsid w:val="009C6D8C"/>
    <w:rsid w:val="009C6E5D"/>
    <w:rsid w:val="009C7097"/>
    <w:rsid w:val="009C71A7"/>
    <w:rsid w:val="009C72DE"/>
    <w:rsid w:val="009C7589"/>
    <w:rsid w:val="009D08EF"/>
    <w:rsid w:val="009D0BD6"/>
    <w:rsid w:val="009D1F12"/>
    <w:rsid w:val="009D24C7"/>
    <w:rsid w:val="009D2D71"/>
    <w:rsid w:val="009D2FAE"/>
    <w:rsid w:val="009D39AA"/>
    <w:rsid w:val="009D3AC3"/>
    <w:rsid w:val="009D4013"/>
    <w:rsid w:val="009D4163"/>
    <w:rsid w:val="009D4C5D"/>
    <w:rsid w:val="009D4D3D"/>
    <w:rsid w:val="009D528D"/>
    <w:rsid w:val="009D5CA3"/>
    <w:rsid w:val="009D6322"/>
    <w:rsid w:val="009D6D2D"/>
    <w:rsid w:val="009D72A7"/>
    <w:rsid w:val="009D7385"/>
    <w:rsid w:val="009D7936"/>
    <w:rsid w:val="009E0391"/>
    <w:rsid w:val="009E03B2"/>
    <w:rsid w:val="009E0FD7"/>
    <w:rsid w:val="009E1088"/>
    <w:rsid w:val="009E1AEC"/>
    <w:rsid w:val="009E1B5D"/>
    <w:rsid w:val="009E1C30"/>
    <w:rsid w:val="009E219D"/>
    <w:rsid w:val="009E2680"/>
    <w:rsid w:val="009E3738"/>
    <w:rsid w:val="009E3CDD"/>
    <w:rsid w:val="009E3E33"/>
    <w:rsid w:val="009E4782"/>
    <w:rsid w:val="009E4F47"/>
    <w:rsid w:val="009E50B6"/>
    <w:rsid w:val="009E512A"/>
    <w:rsid w:val="009E59F7"/>
    <w:rsid w:val="009E5FBF"/>
    <w:rsid w:val="009E5FD2"/>
    <w:rsid w:val="009E61FE"/>
    <w:rsid w:val="009E62E8"/>
    <w:rsid w:val="009E65AB"/>
    <w:rsid w:val="009E6B03"/>
    <w:rsid w:val="009E6C74"/>
    <w:rsid w:val="009E7C8F"/>
    <w:rsid w:val="009F11F5"/>
    <w:rsid w:val="009F1229"/>
    <w:rsid w:val="009F1373"/>
    <w:rsid w:val="009F1EAF"/>
    <w:rsid w:val="009F2618"/>
    <w:rsid w:val="009F2B99"/>
    <w:rsid w:val="009F3512"/>
    <w:rsid w:val="009F36CB"/>
    <w:rsid w:val="009F3B58"/>
    <w:rsid w:val="009F4435"/>
    <w:rsid w:val="009F4834"/>
    <w:rsid w:val="009F485E"/>
    <w:rsid w:val="009F54B1"/>
    <w:rsid w:val="009F5836"/>
    <w:rsid w:val="009F5F92"/>
    <w:rsid w:val="009F668B"/>
    <w:rsid w:val="009F6704"/>
    <w:rsid w:val="009F674F"/>
    <w:rsid w:val="009F72BC"/>
    <w:rsid w:val="009F73A1"/>
    <w:rsid w:val="00A00B05"/>
    <w:rsid w:val="00A0106E"/>
    <w:rsid w:val="00A01E7F"/>
    <w:rsid w:val="00A01EE6"/>
    <w:rsid w:val="00A01F98"/>
    <w:rsid w:val="00A01FC5"/>
    <w:rsid w:val="00A02025"/>
    <w:rsid w:val="00A035C4"/>
    <w:rsid w:val="00A03D53"/>
    <w:rsid w:val="00A047D5"/>
    <w:rsid w:val="00A0508A"/>
    <w:rsid w:val="00A05712"/>
    <w:rsid w:val="00A06598"/>
    <w:rsid w:val="00A0664A"/>
    <w:rsid w:val="00A07593"/>
    <w:rsid w:val="00A07A0B"/>
    <w:rsid w:val="00A109B1"/>
    <w:rsid w:val="00A10BF6"/>
    <w:rsid w:val="00A10D4B"/>
    <w:rsid w:val="00A10FA7"/>
    <w:rsid w:val="00A110FB"/>
    <w:rsid w:val="00A1125C"/>
    <w:rsid w:val="00A11558"/>
    <w:rsid w:val="00A11572"/>
    <w:rsid w:val="00A128B5"/>
    <w:rsid w:val="00A12ADD"/>
    <w:rsid w:val="00A12F3D"/>
    <w:rsid w:val="00A136B5"/>
    <w:rsid w:val="00A139A0"/>
    <w:rsid w:val="00A14944"/>
    <w:rsid w:val="00A14EB3"/>
    <w:rsid w:val="00A154A3"/>
    <w:rsid w:val="00A15662"/>
    <w:rsid w:val="00A15CDC"/>
    <w:rsid w:val="00A168DD"/>
    <w:rsid w:val="00A16B7F"/>
    <w:rsid w:val="00A16CD6"/>
    <w:rsid w:val="00A17074"/>
    <w:rsid w:val="00A17FE6"/>
    <w:rsid w:val="00A20325"/>
    <w:rsid w:val="00A203A0"/>
    <w:rsid w:val="00A2109B"/>
    <w:rsid w:val="00A216BD"/>
    <w:rsid w:val="00A21B28"/>
    <w:rsid w:val="00A21E61"/>
    <w:rsid w:val="00A22019"/>
    <w:rsid w:val="00A229D6"/>
    <w:rsid w:val="00A22B36"/>
    <w:rsid w:val="00A22F60"/>
    <w:rsid w:val="00A23094"/>
    <w:rsid w:val="00A230CC"/>
    <w:rsid w:val="00A233E1"/>
    <w:rsid w:val="00A23820"/>
    <w:rsid w:val="00A23EB4"/>
    <w:rsid w:val="00A23F64"/>
    <w:rsid w:val="00A240F1"/>
    <w:rsid w:val="00A245A8"/>
    <w:rsid w:val="00A24B6C"/>
    <w:rsid w:val="00A259C6"/>
    <w:rsid w:val="00A259EB"/>
    <w:rsid w:val="00A25D90"/>
    <w:rsid w:val="00A26195"/>
    <w:rsid w:val="00A271BF"/>
    <w:rsid w:val="00A27A5F"/>
    <w:rsid w:val="00A27CB2"/>
    <w:rsid w:val="00A303F5"/>
    <w:rsid w:val="00A31CC7"/>
    <w:rsid w:val="00A32886"/>
    <w:rsid w:val="00A33220"/>
    <w:rsid w:val="00A3376D"/>
    <w:rsid w:val="00A348A2"/>
    <w:rsid w:val="00A34C18"/>
    <w:rsid w:val="00A35327"/>
    <w:rsid w:val="00A35367"/>
    <w:rsid w:val="00A354F1"/>
    <w:rsid w:val="00A355FD"/>
    <w:rsid w:val="00A35C86"/>
    <w:rsid w:val="00A35F4A"/>
    <w:rsid w:val="00A375BA"/>
    <w:rsid w:val="00A37688"/>
    <w:rsid w:val="00A401BB"/>
    <w:rsid w:val="00A40680"/>
    <w:rsid w:val="00A40688"/>
    <w:rsid w:val="00A4074D"/>
    <w:rsid w:val="00A4084A"/>
    <w:rsid w:val="00A40A81"/>
    <w:rsid w:val="00A411B5"/>
    <w:rsid w:val="00A41BDE"/>
    <w:rsid w:val="00A4211E"/>
    <w:rsid w:val="00A42550"/>
    <w:rsid w:val="00A429B7"/>
    <w:rsid w:val="00A43E29"/>
    <w:rsid w:val="00A445F9"/>
    <w:rsid w:val="00A446E9"/>
    <w:rsid w:val="00A44AE7"/>
    <w:rsid w:val="00A456C1"/>
    <w:rsid w:val="00A456FC"/>
    <w:rsid w:val="00A45FF0"/>
    <w:rsid w:val="00A46486"/>
    <w:rsid w:val="00A46A38"/>
    <w:rsid w:val="00A47365"/>
    <w:rsid w:val="00A47765"/>
    <w:rsid w:val="00A47926"/>
    <w:rsid w:val="00A512F7"/>
    <w:rsid w:val="00A51794"/>
    <w:rsid w:val="00A51DD3"/>
    <w:rsid w:val="00A51E74"/>
    <w:rsid w:val="00A52720"/>
    <w:rsid w:val="00A52993"/>
    <w:rsid w:val="00A52E60"/>
    <w:rsid w:val="00A53391"/>
    <w:rsid w:val="00A53CC0"/>
    <w:rsid w:val="00A543C5"/>
    <w:rsid w:val="00A54B0F"/>
    <w:rsid w:val="00A55233"/>
    <w:rsid w:val="00A55C73"/>
    <w:rsid w:val="00A55D6C"/>
    <w:rsid w:val="00A560DF"/>
    <w:rsid w:val="00A566ED"/>
    <w:rsid w:val="00A56E7F"/>
    <w:rsid w:val="00A570DC"/>
    <w:rsid w:val="00A57290"/>
    <w:rsid w:val="00A572C2"/>
    <w:rsid w:val="00A57703"/>
    <w:rsid w:val="00A57780"/>
    <w:rsid w:val="00A5795D"/>
    <w:rsid w:val="00A6033C"/>
    <w:rsid w:val="00A607C4"/>
    <w:rsid w:val="00A6149B"/>
    <w:rsid w:val="00A61840"/>
    <w:rsid w:val="00A61EEE"/>
    <w:rsid w:val="00A630FA"/>
    <w:rsid w:val="00A6335A"/>
    <w:rsid w:val="00A634C0"/>
    <w:rsid w:val="00A6454D"/>
    <w:rsid w:val="00A64984"/>
    <w:rsid w:val="00A652F3"/>
    <w:rsid w:val="00A65314"/>
    <w:rsid w:val="00A654E7"/>
    <w:rsid w:val="00A659C3"/>
    <w:rsid w:val="00A65A91"/>
    <w:rsid w:val="00A66B0C"/>
    <w:rsid w:val="00A66D2A"/>
    <w:rsid w:val="00A66F01"/>
    <w:rsid w:val="00A66F8C"/>
    <w:rsid w:val="00A67800"/>
    <w:rsid w:val="00A67CA9"/>
    <w:rsid w:val="00A702FD"/>
    <w:rsid w:val="00A7094D"/>
    <w:rsid w:val="00A70D99"/>
    <w:rsid w:val="00A70F0F"/>
    <w:rsid w:val="00A70FF8"/>
    <w:rsid w:val="00A715B2"/>
    <w:rsid w:val="00A71BA5"/>
    <w:rsid w:val="00A71D64"/>
    <w:rsid w:val="00A71D9F"/>
    <w:rsid w:val="00A721DC"/>
    <w:rsid w:val="00A73335"/>
    <w:rsid w:val="00A737E8"/>
    <w:rsid w:val="00A7425F"/>
    <w:rsid w:val="00A747A5"/>
    <w:rsid w:val="00A74801"/>
    <w:rsid w:val="00A748C7"/>
    <w:rsid w:val="00A7544D"/>
    <w:rsid w:val="00A76925"/>
    <w:rsid w:val="00A76B02"/>
    <w:rsid w:val="00A773E4"/>
    <w:rsid w:val="00A77E16"/>
    <w:rsid w:val="00A77E79"/>
    <w:rsid w:val="00A8031F"/>
    <w:rsid w:val="00A81886"/>
    <w:rsid w:val="00A81EFB"/>
    <w:rsid w:val="00A8208B"/>
    <w:rsid w:val="00A82487"/>
    <w:rsid w:val="00A8293D"/>
    <w:rsid w:val="00A82FB6"/>
    <w:rsid w:val="00A835E8"/>
    <w:rsid w:val="00A8390B"/>
    <w:rsid w:val="00A83A02"/>
    <w:rsid w:val="00A83F40"/>
    <w:rsid w:val="00A84304"/>
    <w:rsid w:val="00A8483C"/>
    <w:rsid w:val="00A8495F"/>
    <w:rsid w:val="00A84B84"/>
    <w:rsid w:val="00A84BE8"/>
    <w:rsid w:val="00A851BD"/>
    <w:rsid w:val="00A85B3E"/>
    <w:rsid w:val="00A85F1A"/>
    <w:rsid w:val="00A860CB"/>
    <w:rsid w:val="00A8645A"/>
    <w:rsid w:val="00A86629"/>
    <w:rsid w:val="00A86D2C"/>
    <w:rsid w:val="00A87A4C"/>
    <w:rsid w:val="00A87C8B"/>
    <w:rsid w:val="00A90805"/>
    <w:rsid w:val="00A90F29"/>
    <w:rsid w:val="00A9192F"/>
    <w:rsid w:val="00A9325D"/>
    <w:rsid w:val="00A94F05"/>
    <w:rsid w:val="00A94F23"/>
    <w:rsid w:val="00A959AE"/>
    <w:rsid w:val="00A95BFC"/>
    <w:rsid w:val="00A9638F"/>
    <w:rsid w:val="00A97FD9"/>
    <w:rsid w:val="00AA00F5"/>
    <w:rsid w:val="00AA07A0"/>
    <w:rsid w:val="00AA16EE"/>
    <w:rsid w:val="00AA1F58"/>
    <w:rsid w:val="00AA1F9B"/>
    <w:rsid w:val="00AA1FE6"/>
    <w:rsid w:val="00AA2879"/>
    <w:rsid w:val="00AA2AF7"/>
    <w:rsid w:val="00AA2E3D"/>
    <w:rsid w:val="00AA2EE9"/>
    <w:rsid w:val="00AA2F2B"/>
    <w:rsid w:val="00AA33D8"/>
    <w:rsid w:val="00AA3AA7"/>
    <w:rsid w:val="00AA3C18"/>
    <w:rsid w:val="00AA3F55"/>
    <w:rsid w:val="00AA4230"/>
    <w:rsid w:val="00AA4E81"/>
    <w:rsid w:val="00AA51FE"/>
    <w:rsid w:val="00AA5C58"/>
    <w:rsid w:val="00AA5D62"/>
    <w:rsid w:val="00AA6857"/>
    <w:rsid w:val="00AA6960"/>
    <w:rsid w:val="00AA7EBC"/>
    <w:rsid w:val="00AB0A8F"/>
    <w:rsid w:val="00AB1101"/>
    <w:rsid w:val="00AB12DB"/>
    <w:rsid w:val="00AB25FF"/>
    <w:rsid w:val="00AB285E"/>
    <w:rsid w:val="00AB28FC"/>
    <w:rsid w:val="00AB32D6"/>
    <w:rsid w:val="00AB3308"/>
    <w:rsid w:val="00AB366A"/>
    <w:rsid w:val="00AB42CF"/>
    <w:rsid w:val="00AB4F7D"/>
    <w:rsid w:val="00AB5217"/>
    <w:rsid w:val="00AB52F1"/>
    <w:rsid w:val="00AB5417"/>
    <w:rsid w:val="00AB5E74"/>
    <w:rsid w:val="00AB606F"/>
    <w:rsid w:val="00AB6A66"/>
    <w:rsid w:val="00AB6AF1"/>
    <w:rsid w:val="00AB79C6"/>
    <w:rsid w:val="00AC0502"/>
    <w:rsid w:val="00AC12BF"/>
    <w:rsid w:val="00AC230F"/>
    <w:rsid w:val="00AC249C"/>
    <w:rsid w:val="00AC2740"/>
    <w:rsid w:val="00AC2A73"/>
    <w:rsid w:val="00AC2BF9"/>
    <w:rsid w:val="00AC3016"/>
    <w:rsid w:val="00AC303F"/>
    <w:rsid w:val="00AC325A"/>
    <w:rsid w:val="00AC3578"/>
    <w:rsid w:val="00AC36C7"/>
    <w:rsid w:val="00AC3B2B"/>
    <w:rsid w:val="00AC3B3E"/>
    <w:rsid w:val="00AC4342"/>
    <w:rsid w:val="00AC5355"/>
    <w:rsid w:val="00AC575D"/>
    <w:rsid w:val="00AC5C25"/>
    <w:rsid w:val="00AC5DDD"/>
    <w:rsid w:val="00AC61B2"/>
    <w:rsid w:val="00AC6522"/>
    <w:rsid w:val="00AC6A36"/>
    <w:rsid w:val="00AC6B71"/>
    <w:rsid w:val="00AC7054"/>
    <w:rsid w:val="00AC78C7"/>
    <w:rsid w:val="00AC7A88"/>
    <w:rsid w:val="00AC7C48"/>
    <w:rsid w:val="00AD025D"/>
    <w:rsid w:val="00AD045F"/>
    <w:rsid w:val="00AD0ACA"/>
    <w:rsid w:val="00AD0B7C"/>
    <w:rsid w:val="00AD260C"/>
    <w:rsid w:val="00AD2A49"/>
    <w:rsid w:val="00AD36A6"/>
    <w:rsid w:val="00AD384B"/>
    <w:rsid w:val="00AD3D55"/>
    <w:rsid w:val="00AD3E11"/>
    <w:rsid w:val="00AD410B"/>
    <w:rsid w:val="00AD46B2"/>
    <w:rsid w:val="00AD4A37"/>
    <w:rsid w:val="00AD4D99"/>
    <w:rsid w:val="00AD593F"/>
    <w:rsid w:val="00AD6928"/>
    <w:rsid w:val="00AD6C65"/>
    <w:rsid w:val="00AD6D4E"/>
    <w:rsid w:val="00AD759F"/>
    <w:rsid w:val="00AD79A2"/>
    <w:rsid w:val="00AD7ACD"/>
    <w:rsid w:val="00AE001F"/>
    <w:rsid w:val="00AE15F5"/>
    <w:rsid w:val="00AE167A"/>
    <w:rsid w:val="00AE181A"/>
    <w:rsid w:val="00AE208D"/>
    <w:rsid w:val="00AE2894"/>
    <w:rsid w:val="00AE3834"/>
    <w:rsid w:val="00AE3919"/>
    <w:rsid w:val="00AE3929"/>
    <w:rsid w:val="00AE3C1B"/>
    <w:rsid w:val="00AE3D54"/>
    <w:rsid w:val="00AE5479"/>
    <w:rsid w:val="00AE5636"/>
    <w:rsid w:val="00AE571C"/>
    <w:rsid w:val="00AE57E1"/>
    <w:rsid w:val="00AE5981"/>
    <w:rsid w:val="00AE70EB"/>
    <w:rsid w:val="00AE7478"/>
    <w:rsid w:val="00AE7ED9"/>
    <w:rsid w:val="00AF01ED"/>
    <w:rsid w:val="00AF0EBB"/>
    <w:rsid w:val="00AF11DF"/>
    <w:rsid w:val="00AF1806"/>
    <w:rsid w:val="00AF2187"/>
    <w:rsid w:val="00AF26DF"/>
    <w:rsid w:val="00AF297C"/>
    <w:rsid w:val="00AF2A71"/>
    <w:rsid w:val="00AF2C67"/>
    <w:rsid w:val="00AF2D40"/>
    <w:rsid w:val="00AF362E"/>
    <w:rsid w:val="00AF3751"/>
    <w:rsid w:val="00AF3B8D"/>
    <w:rsid w:val="00AF40F5"/>
    <w:rsid w:val="00AF47F7"/>
    <w:rsid w:val="00AF4A02"/>
    <w:rsid w:val="00AF4D8B"/>
    <w:rsid w:val="00AF5272"/>
    <w:rsid w:val="00AF5295"/>
    <w:rsid w:val="00AF56A1"/>
    <w:rsid w:val="00AF5ED1"/>
    <w:rsid w:val="00AF6264"/>
    <w:rsid w:val="00AF647E"/>
    <w:rsid w:val="00B00516"/>
    <w:rsid w:val="00B00B17"/>
    <w:rsid w:val="00B00BA4"/>
    <w:rsid w:val="00B00C0A"/>
    <w:rsid w:val="00B00F6B"/>
    <w:rsid w:val="00B0233C"/>
    <w:rsid w:val="00B0267F"/>
    <w:rsid w:val="00B0299E"/>
    <w:rsid w:val="00B032C1"/>
    <w:rsid w:val="00B03408"/>
    <w:rsid w:val="00B04EAD"/>
    <w:rsid w:val="00B0502F"/>
    <w:rsid w:val="00B05367"/>
    <w:rsid w:val="00B056EC"/>
    <w:rsid w:val="00B05EAC"/>
    <w:rsid w:val="00B05FAA"/>
    <w:rsid w:val="00B06131"/>
    <w:rsid w:val="00B06421"/>
    <w:rsid w:val="00B06EEB"/>
    <w:rsid w:val="00B073BC"/>
    <w:rsid w:val="00B07ED9"/>
    <w:rsid w:val="00B10717"/>
    <w:rsid w:val="00B10B33"/>
    <w:rsid w:val="00B115E4"/>
    <w:rsid w:val="00B11814"/>
    <w:rsid w:val="00B11CD0"/>
    <w:rsid w:val="00B11E23"/>
    <w:rsid w:val="00B12E0E"/>
    <w:rsid w:val="00B12E33"/>
    <w:rsid w:val="00B13030"/>
    <w:rsid w:val="00B13D99"/>
    <w:rsid w:val="00B13E3A"/>
    <w:rsid w:val="00B1481C"/>
    <w:rsid w:val="00B14AD1"/>
    <w:rsid w:val="00B14B19"/>
    <w:rsid w:val="00B14C2B"/>
    <w:rsid w:val="00B15261"/>
    <w:rsid w:val="00B157E2"/>
    <w:rsid w:val="00B15CDD"/>
    <w:rsid w:val="00B16E3B"/>
    <w:rsid w:val="00B16E88"/>
    <w:rsid w:val="00B16FD5"/>
    <w:rsid w:val="00B174EE"/>
    <w:rsid w:val="00B17791"/>
    <w:rsid w:val="00B17815"/>
    <w:rsid w:val="00B17D5A"/>
    <w:rsid w:val="00B17EA1"/>
    <w:rsid w:val="00B2023C"/>
    <w:rsid w:val="00B202A8"/>
    <w:rsid w:val="00B20D85"/>
    <w:rsid w:val="00B21744"/>
    <w:rsid w:val="00B22074"/>
    <w:rsid w:val="00B221CF"/>
    <w:rsid w:val="00B22671"/>
    <w:rsid w:val="00B22852"/>
    <w:rsid w:val="00B228F9"/>
    <w:rsid w:val="00B23923"/>
    <w:rsid w:val="00B23E90"/>
    <w:rsid w:val="00B24925"/>
    <w:rsid w:val="00B24A46"/>
    <w:rsid w:val="00B24CE8"/>
    <w:rsid w:val="00B258F9"/>
    <w:rsid w:val="00B261B2"/>
    <w:rsid w:val="00B26B5A"/>
    <w:rsid w:val="00B270A6"/>
    <w:rsid w:val="00B278B7"/>
    <w:rsid w:val="00B302BC"/>
    <w:rsid w:val="00B30B71"/>
    <w:rsid w:val="00B30B9A"/>
    <w:rsid w:val="00B31AC0"/>
    <w:rsid w:val="00B31E5D"/>
    <w:rsid w:val="00B324F2"/>
    <w:rsid w:val="00B325FC"/>
    <w:rsid w:val="00B32A6D"/>
    <w:rsid w:val="00B32DA6"/>
    <w:rsid w:val="00B32DD0"/>
    <w:rsid w:val="00B33336"/>
    <w:rsid w:val="00B33AC8"/>
    <w:rsid w:val="00B33D42"/>
    <w:rsid w:val="00B33D9E"/>
    <w:rsid w:val="00B343C4"/>
    <w:rsid w:val="00B34C3A"/>
    <w:rsid w:val="00B357A6"/>
    <w:rsid w:val="00B3598C"/>
    <w:rsid w:val="00B35EFA"/>
    <w:rsid w:val="00B3692D"/>
    <w:rsid w:val="00B37285"/>
    <w:rsid w:val="00B40754"/>
    <w:rsid w:val="00B40B64"/>
    <w:rsid w:val="00B4112B"/>
    <w:rsid w:val="00B4182B"/>
    <w:rsid w:val="00B41CDF"/>
    <w:rsid w:val="00B422E4"/>
    <w:rsid w:val="00B423BD"/>
    <w:rsid w:val="00B425C2"/>
    <w:rsid w:val="00B4335D"/>
    <w:rsid w:val="00B43B7D"/>
    <w:rsid w:val="00B44A1C"/>
    <w:rsid w:val="00B45051"/>
    <w:rsid w:val="00B45757"/>
    <w:rsid w:val="00B45A55"/>
    <w:rsid w:val="00B45B41"/>
    <w:rsid w:val="00B460DE"/>
    <w:rsid w:val="00B460FF"/>
    <w:rsid w:val="00B46193"/>
    <w:rsid w:val="00B469BB"/>
    <w:rsid w:val="00B46F97"/>
    <w:rsid w:val="00B476D0"/>
    <w:rsid w:val="00B47C83"/>
    <w:rsid w:val="00B5002F"/>
    <w:rsid w:val="00B510DB"/>
    <w:rsid w:val="00B51271"/>
    <w:rsid w:val="00B5138A"/>
    <w:rsid w:val="00B5175B"/>
    <w:rsid w:val="00B51C28"/>
    <w:rsid w:val="00B51D42"/>
    <w:rsid w:val="00B52002"/>
    <w:rsid w:val="00B52B33"/>
    <w:rsid w:val="00B52E32"/>
    <w:rsid w:val="00B52E65"/>
    <w:rsid w:val="00B533E4"/>
    <w:rsid w:val="00B53518"/>
    <w:rsid w:val="00B53691"/>
    <w:rsid w:val="00B5378B"/>
    <w:rsid w:val="00B54159"/>
    <w:rsid w:val="00B544E0"/>
    <w:rsid w:val="00B54D3A"/>
    <w:rsid w:val="00B5507C"/>
    <w:rsid w:val="00B55511"/>
    <w:rsid w:val="00B55524"/>
    <w:rsid w:val="00B55913"/>
    <w:rsid w:val="00B56024"/>
    <w:rsid w:val="00B56238"/>
    <w:rsid w:val="00B56400"/>
    <w:rsid w:val="00B566C3"/>
    <w:rsid w:val="00B57244"/>
    <w:rsid w:val="00B579AA"/>
    <w:rsid w:val="00B60769"/>
    <w:rsid w:val="00B60DA9"/>
    <w:rsid w:val="00B60F27"/>
    <w:rsid w:val="00B61590"/>
    <w:rsid w:val="00B6175B"/>
    <w:rsid w:val="00B61B1D"/>
    <w:rsid w:val="00B61BEF"/>
    <w:rsid w:val="00B62289"/>
    <w:rsid w:val="00B62CAA"/>
    <w:rsid w:val="00B63614"/>
    <w:rsid w:val="00B63907"/>
    <w:rsid w:val="00B6405D"/>
    <w:rsid w:val="00B640F3"/>
    <w:rsid w:val="00B64929"/>
    <w:rsid w:val="00B64D74"/>
    <w:rsid w:val="00B65B4D"/>
    <w:rsid w:val="00B65C41"/>
    <w:rsid w:val="00B65E48"/>
    <w:rsid w:val="00B662E2"/>
    <w:rsid w:val="00B663B6"/>
    <w:rsid w:val="00B664B0"/>
    <w:rsid w:val="00B678A3"/>
    <w:rsid w:val="00B67947"/>
    <w:rsid w:val="00B67DCB"/>
    <w:rsid w:val="00B7096A"/>
    <w:rsid w:val="00B709DF"/>
    <w:rsid w:val="00B716E2"/>
    <w:rsid w:val="00B71B31"/>
    <w:rsid w:val="00B71B7B"/>
    <w:rsid w:val="00B72ABC"/>
    <w:rsid w:val="00B72E2E"/>
    <w:rsid w:val="00B73CEB"/>
    <w:rsid w:val="00B745B3"/>
    <w:rsid w:val="00B74733"/>
    <w:rsid w:val="00B74BAA"/>
    <w:rsid w:val="00B76053"/>
    <w:rsid w:val="00B764A5"/>
    <w:rsid w:val="00B774F7"/>
    <w:rsid w:val="00B77B73"/>
    <w:rsid w:val="00B77EA2"/>
    <w:rsid w:val="00B8032E"/>
    <w:rsid w:val="00B80C5B"/>
    <w:rsid w:val="00B81185"/>
    <w:rsid w:val="00B8123D"/>
    <w:rsid w:val="00B81533"/>
    <w:rsid w:val="00B819E4"/>
    <w:rsid w:val="00B81AE0"/>
    <w:rsid w:val="00B81BA1"/>
    <w:rsid w:val="00B820BD"/>
    <w:rsid w:val="00B8230A"/>
    <w:rsid w:val="00B82374"/>
    <w:rsid w:val="00B8350C"/>
    <w:rsid w:val="00B8398C"/>
    <w:rsid w:val="00B83D5A"/>
    <w:rsid w:val="00B846F0"/>
    <w:rsid w:val="00B84DCA"/>
    <w:rsid w:val="00B860EB"/>
    <w:rsid w:val="00B8631E"/>
    <w:rsid w:val="00B86447"/>
    <w:rsid w:val="00B86710"/>
    <w:rsid w:val="00B8692B"/>
    <w:rsid w:val="00B877CC"/>
    <w:rsid w:val="00B879B7"/>
    <w:rsid w:val="00B87AA2"/>
    <w:rsid w:val="00B90153"/>
    <w:rsid w:val="00B907B5"/>
    <w:rsid w:val="00B9091E"/>
    <w:rsid w:val="00B90DE0"/>
    <w:rsid w:val="00B914E9"/>
    <w:rsid w:val="00B91518"/>
    <w:rsid w:val="00B91778"/>
    <w:rsid w:val="00B91EA3"/>
    <w:rsid w:val="00B9202E"/>
    <w:rsid w:val="00B922BC"/>
    <w:rsid w:val="00B9246D"/>
    <w:rsid w:val="00B92512"/>
    <w:rsid w:val="00B92718"/>
    <w:rsid w:val="00B92D55"/>
    <w:rsid w:val="00B9309A"/>
    <w:rsid w:val="00B93127"/>
    <w:rsid w:val="00B9347F"/>
    <w:rsid w:val="00B93DAC"/>
    <w:rsid w:val="00B93EFB"/>
    <w:rsid w:val="00B9409E"/>
    <w:rsid w:val="00B94842"/>
    <w:rsid w:val="00B94E0B"/>
    <w:rsid w:val="00B94E5B"/>
    <w:rsid w:val="00B94FE0"/>
    <w:rsid w:val="00B9546E"/>
    <w:rsid w:val="00B95641"/>
    <w:rsid w:val="00B957C5"/>
    <w:rsid w:val="00B95F7C"/>
    <w:rsid w:val="00B95FE3"/>
    <w:rsid w:val="00B9641F"/>
    <w:rsid w:val="00B96ECF"/>
    <w:rsid w:val="00B96FA1"/>
    <w:rsid w:val="00B9722C"/>
    <w:rsid w:val="00B97867"/>
    <w:rsid w:val="00B97A95"/>
    <w:rsid w:val="00B97D05"/>
    <w:rsid w:val="00B97E2C"/>
    <w:rsid w:val="00BA0160"/>
    <w:rsid w:val="00BA0720"/>
    <w:rsid w:val="00BA0C45"/>
    <w:rsid w:val="00BA1345"/>
    <w:rsid w:val="00BA1431"/>
    <w:rsid w:val="00BA14AF"/>
    <w:rsid w:val="00BA1AFE"/>
    <w:rsid w:val="00BA1B14"/>
    <w:rsid w:val="00BA206B"/>
    <w:rsid w:val="00BA2ABA"/>
    <w:rsid w:val="00BA2C9E"/>
    <w:rsid w:val="00BA3AFE"/>
    <w:rsid w:val="00BA3FF4"/>
    <w:rsid w:val="00BA4A0B"/>
    <w:rsid w:val="00BA4BB4"/>
    <w:rsid w:val="00BA5749"/>
    <w:rsid w:val="00BA5833"/>
    <w:rsid w:val="00BA5B6B"/>
    <w:rsid w:val="00BA5EC4"/>
    <w:rsid w:val="00BA633F"/>
    <w:rsid w:val="00BA6A09"/>
    <w:rsid w:val="00BA6E14"/>
    <w:rsid w:val="00BA6E2B"/>
    <w:rsid w:val="00BA7B4D"/>
    <w:rsid w:val="00BA7EF9"/>
    <w:rsid w:val="00BB094B"/>
    <w:rsid w:val="00BB09EC"/>
    <w:rsid w:val="00BB0B17"/>
    <w:rsid w:val="00BB1636"/>
    <w:rsid w:val="00BB23AB"/>
    <w:rsid w:val="00BB26A8"/>
    <w:rsid w:val="00BB313C"/>
    <w:rsid w:val="00BB38F4"/>
    <w:rsid w:val="00BB3D4D"/>
    <w:rsid w:val="00BB3FA1"/>
    <w:rsid w:val="00BB4020"/>
    <w:rsid w:val="00BB4933"/>
    <w:rsid w:val="00BB502D"/>
    <w:rsid w:val="00BB526B"/>
    <w:rsid w:val="00BB56D5"/>
    <w:rsid w:val="00BB5F13"/>
    <w:rsid w:val="00BB5F3D"/>
    <w:rsid w:val="00BB68B1"/>
    <w:rsid w:val="00BB72F9"/>
    <w:rsid w:val="00BB7352"/>
    <w:rsid w:val="00BB7A07"/>
    <w:rsid w:val="00BC0F3E"/>
    <w:rsid w:val="00BC1AA8"/>
    <w:rsid w:val="00BC1EED"/>
    <w:rsid w:val="00BC25F7"/>
    <w:rsid w:val="00BC29F1"/>
    <w:rsid w:val="00BC31B6"/>
    <w:rsid w:val="00BC349A"/>
    <w:rsid w:val="00BC489B"/>
    <w:rsid w:val="00BC4BAE"/>
    <w:rsid w:val="00BC4DD3"/>
    <w:rsid w:val="00BC4F47"/>
    <w:rsid w:val="00BC5068"/>
    <w:rsid w:val="00BC5073"/>
    <w:rsid w:val="00BC5BF8"/>
    <w:rsid w:val="00BC6470"/>
    <w:rsid w:val="00BC6D85"/>
    <w:rsid w:val="00BC743D"/>
    <w:rsid w:val="00BD0217"/>
    <w:rsid w:val="00BD0BE7"/>
    <w:rsid w:val="00BD100B"/>
    <w:rsid w:val="00BD1B44"/>
    <w:rsid w:val="00BD1B8E"/>
    <w:rsid w:val="00BD1FEE"/>
    <w:rsid w:val="00BD220D"/>
    <w:rsid w:val="00BD2D08"/>
    <w:rsid w:val="00BD314A"/>
    <w:rsid w:val="00BD32FC"/>
    <w:rsid w:val="00BD345E"/>
    <w:rsid w:val="00BD3797"/>
    <w:rsid w:val="00BD3F3A"/>
    <w:rsid w:val="00BD42FB"/>
    <w:rsid w:val="00BD458B"/>
    <w:rsid w:val="00BD5308"/>
    <w:rsid w:val="00BD6013"/>
    <w:rsid w:val="00BD68DE"/>
    <w:rsid w:val="00BD7581"/>
    <w:rsid w:val="00BD759E"/>
    <w:rsid w:val="00BD7A4D"/>
    <w:rsid w:val="00BE0EBE"/>
    <w:rsid w:val="00BE25C1"/>
    <w:rsid w:val="00BE337B"/>
    <w:rsid w:val="00BE384C"/>
    <w:rsid w:val="00BE440C"/>
    <w:rsid w:val="00BE4947"/>
    <w:rsid w:val="00BE56A6"/>
    <w:rsid w:val="00BE573B"/>
    <w:rsid w:val="00BE57CC"/>
    <w:rsid w:val="00BE6418"/>
    <w:rsid w:val="00BE68D9"/>
    <w:rsid w:val="00BE690C"/>
    <w:rsid w:val="00BE69D9"/>
    <w:rsid w:val="00BE73BD"/>
    <w:rsid w:val="00BE79E4"/>
    <w:rsid w:val="00BF0655"/>
    <w:rsid w:val="00BF0883"/>
    <w:rsid w:val="00BF1330"/>
    <w:rsid w:val="00BF19A7"/>
    <w:rsid w:val="00BF1DDF"/>
    <w:rsid w:val="00BF1F0F"/>
    <w:rsid w:val="00BF218D"/>
    <w:rsid w:val="00BF2604"/>
    <w:rsid w:val="00BF28C3"/>
    <w:rsid w:val="00BF2CF4"/>
    <w:rsid w:val="00BF2ECE"/>
    <w:rsid w:val="00BF318C"/>
    <w:rsid w:val="00BF31E9"/>
    <w:rsid w:val="00BF35B1"/>
    <w:rsid w:val="00BF36E5"/>
    <w:rsid w:val="00BF41EC"/>
    <w:rsid w:val="00BF425E"/>
    <w:rsid w:val="00BF44AB"/>
    <w:rsid w:val="00BF47DE"/>
    <w:rsid w:val="00BF51E8"/>
    <w:rsid w:val="00BF5950"/>
    <w:rsid w:val="00BF5A7C"/>
    <w:rsid w:val="00BF5DEF"/>
    <w:rsid w:val="00BF63A3"/>
    <w:rsid w:val="00BF63D6"/>
    <w:rsid w:val="00BF6B77"/>
    <w:rsid w:val="00BF6DE7"/>
    <w:rsid w:val="00BF7071"/>
    <w:rsid w:val="00BF7958"/>
    <w:rsid w:val="00BF7EF5"/>
    <w:rsid w:val="00C0028B"/>
    <w:rsid w:val="00C00E86"/>
    <w:rsid w:val="00C01176"/>
    <w:rsid w:val="00C014BD"/>
    <w:rsid w:val="00C01560"/>
    <w:rsid w:val="00C01673"/>
    <w:rsid w:val="00C018B4"/>
    <w:rsid w:val="00C025D3"/>
    <w:rsid w:val="00C02BA1"/>
    <w:rsid w:val="00C03935"/>
    <w:rsid w:val="00C041DB"/>
    <w:rsid w:val="00C0617C"/>
    <w:rsid w:val="00C06D43"/>
    <w:rsid w:val="00C06E45"/>
    <w:rsid w:val="00C07BE1"/>
    <w:rsid w:val="00C107C8"/>
    <w:rsid w:val="00C113ED"/>
    <w:rsid w:val="00C1163D"/>
    <w:rsid w:val="00C11934"/>
    <w:rsid w:val="00C1337D"/>
    <w:rsid w:val="00C1348E"/>
    <w:rsid w:val="00C137FD"/>
    <w:rsid w:val="00C13DAF"/>
    <w:rsid w:val="00C13F3C"/>
    <w:rsid w:val="00C142E2"/>
    <w:rsid w:val="00C14FC5"/>
    <w:rsid w:val="00C1543B"/>
    <w:rsid w:val="00C15547"/>
    <w:rsid w:val="00C156B4"/>
    <w:rsid w:val="00C15873"/>
    <w:rsid w:val="00C16298"/>
    <w:rsid w:val="00C16C2B"/>
    <w:rsid w:val="00C1748E"/>
    <w:rsid w:val="00C17C7A"/>
    <w:rsid w:val="00C17D24"/>
    <w:rsid w:val="00C201CC"/>
    <w:rsid w:val="00C2037D"/>
    <w:rsid w:val="00C20462"/>
    <w:rsid w:val="00C20650"/>
    <w:rsid w:val="00C20F7D"/>
    <w:rsid w:val="00C21512"/>
    <w:rsid w:val="00C21528"/>
    <w:rsid w:val="00C2194C"/>
    <w:rsid w:val="00C21C68"/>
    <w:rsid w:val="00C21F85"/>
    <w:rsid w:val="00C22C15"/>
    <w:rsid w:val="00C235FD"/>
    <w:rsid w:val="00C236A0"/>
    <w:rsid w:val="00C238C5"/>
    <w:rsid w:val="00C238DB"/>
    <w:rsid w:val="00C23CD9"/>
    <w:rsid w:val="00C23ECA"/>
    <w:rsid w:val="00C24ACF"/>
    <w:rsid w:val="00C252EF"/>
    <w:rsid w:val="00C257DF"/>
    <w:rsid w:val="00C25A10"/>
    <w:rsid w:val="00C25D80"/>
    <w:rsid w:val="00C25DDA"/>
    <w:rsid w:val="00C2611B"/>
    <w:rsid w:val="00C263D9"/>
    <w:rsid w:val="00C269A1"/>
    <w:rsid w:val="00C27237"/>
    <w:rsid w:val="00C27589"/>
    <w:rsid w:val="00C27BBA"/>
    <w:rsid w:val="00C27C26"/>
    <w:rsid w:val="00C27FB9"/>
    <w:rsid w:val="00C27FFA"/>
    <w:rsid w:val="00C308ED"/>
    <w:rsid w:val="00C30AD3"/>
    <w:rsid w:val="00C31A71"/>
    <w:rsid w:val="00C321E9"/>
    <w:rsid w:val="00C32A9D"/>
    <w:rsid w:val="00C32FDF"/>
    <w:rsid w:val="00C33C21"/>
    <w:rsid w:val="00C33DA6"/>
    <w:rsid w:val="00C347F8"/>
    <w:rsid w:val="00C34D52"/>
    <w:rsid w:val="00C35215"/>
    <w:rsid w:val="00C35C4C"/>
    <w:rsid w:val="00C366CB"/>
    <w:rsid w:val="00C367CD"/>
    <w:rsid w:val="00C36917"/>
    <w:rsid w:val="00C36F7F"/>
    <w:rsid w:val="00C373F9"/>
    <w:rsid w:val="00C37AC7"/>
    <w:rsid w:val="00C37BAB"/>
    <w:rsid w:val="00C41069"/>
    <w:rsid w:val="00C41519"/>
    <w:rsid w:val="00C41993"/>
    <w:rsid w:val="00C41DA0"/>
    <w:rsid w:val="00C41F01"/>
    <w:rsid w:val="00C41FAC"/>
    <w:rsid w:val="00C42802"/>
    <w:rsid w:val="00C42B54"/>
    <w:rsid w:val="00C43235"/>
    <w:rsid w:val="00C436FA"/>
    <w:rsid w:val="00C43AC9"/>
    <w:rsid w:val="00C45042"/>
    <w:rsid w:val="00C454AA"/>
    <w:rsid w:val="00C45993"/>
    <w:rsid w:val="00C464D2"/>
    <w:rsid w:val="00C46D3D"/>
    <w:rsid w:val="00C46E68"/>
    <w:rsid w:val="00C50022"/>
    <w:rsid w:val="00C50DC3"/>
    <w:rsid w:val="00C5115D"/>
    <w:rsid w:val="00C519EF"/>
    <w:rsid w:val="00C51DD1"/>
    <w:rsid w:val="00C51F08"/>
    <w:rsid w:val="00C51FE5"/>
    <w:rsid w:val="00C5208A"/>
    <w:rsid w:val="00C53403"/>
    <w:rsid w:val="00C5377F"/>
    <w:rsid w:val="00C53BC8"/>
    <w:rsid w:val="00C53D3A"/>
    <w:rsid w:val="00C54233"/>
    <w:rsid w:val="00C554B5"/>
    <w:rsid w:val="00C55E18"/>
    <w:rsid w:val="00C55FF8"/>
    <w:rsid w:val="00C560FF"/>
    <w:rsid w:val="00C5681F"/>
    <w:rsid w:val="00C56DB3"/>
    <w:rsid w:val="00C57241"/>
    <w:rsid w:val="00C57559"/>
    <w:rsid w:val="00C57724"/>
    <w:rsid w:val="00C60AAB"/>
    <w:rsid w:val="00C61259"/>
    <w:rsid w:val="00C613BB"/>
    <w:rsid w:val="00C61456"/>
    <w:rsid w:val="00C614E2"/>
    <w:rsid w:val="00C6163B"/>
    <w:rsid w:val="00C61FE1"/>
    <w:rsid w:val="00C623BC"/>
    <w:rsid w:val="00C62416"/>
    <w:rsid w:val="00C625A9"/>
    <w:rsid w:val="00C629EE"/>
    <w:rsid w:val="00C62E19"/>
    <w:rsid w:val="00C631A1"/>
    <w:rsid w:val="00C632C7"/>
    <w:rsid w:val="00C6349C"/>
    <w:rsid w:val="00C634A2"/>
    <w:rsid w:val="00C63B15"/>
    <w:rsid w:val="00C64E51"/>
    <w:rsid w:val="00C654C9"/>
    <w:rsid w:val="00C66507"/>
    <w:rsid w:val="00C671E6"/>
    <w:rsid w:val="00C675EC"/>
    <w:rsid w:val="00C67763"/>
    <w:rsid w:val="00C67A95"/>
    <w:rsid w:val="00C70CBD"/>
    <w:rsid w:val="00C70DFB"/>
    <w:rsid w:val="00C70F88"/>
    <w:rsid w:val="00C7149A"/>
    <w:rsid w:val="00C71521"/>
    <w:rsid w:val="00C718E4"/>
    <w:rsid w:val="00C71E30"/>
    <w:rsid w:val="00C72120"/>
    <w:rsid w:val="00C721A9"/>
    <w:rsid w:val="00C72755"/>
    <w:rsid w:val="00C72917"/>
    <w:rsid w:val="00C72A73"/>
    <w:rsid w:val="00C72BF8"/>
    <w:rsid w:val="00C73480"/>
    <w:rsid w:val="00C736DC"/>
    <w:rsid w:val="00C7436F"/>
    <w:rsid w:val="00C746BE"/>
    <w:rsid w:val="00C74C82"/>
    <w:rsid w:val="00C74DAC"/>
    <w:rsid w:val="00C75207"/>
    <w:rsid w:val="00C754A9"/>
    <w:rsid w:val="00C75960"/>
    <w:rsid w:val="00C75CEC"/>
    <w:rsid w:val="00C76231"/>
    <w:rsid w:val="00C770F1"/>
    <w:rsid w:val="00C77264"/>
    <w:rsid w:val="00C776EC"/>
    <w:rsid w:val="00C77B76"/>
    <w:rsid w:val="00C77C84"/>
    <w:rsid w:val="00C804A2"/>
    <w:rsid w:val="00C8059A"/>
    <w:rsid w:val="00C818B3"/>
    <w:rsid w:val="00C82206"/>
    <w:rsid w:val="00C823D1"/>
    <w:rsid w:val="00C82870"/>
    <w:rsid w:val="00C828E8"/>
    <w:rsid w:val="00C833B7"/>
    <w:rsid w:val="00C83EC5"/>
    <w:rsid w:val="00C847D4"/>
    <w:rsid w:val="00C84B2D"/>
    <w:rsid w:val="00C85B6F"/>
    <w:rsid w:val="00C85D83"/>
    <w:rsid w:val="00C86065"/>
    <w:rsid w:val="00C8659B"/>
    <w:rsid w:val="00C868AC"/>
    <w:rsid w:val="00C86A94"/>
    <w:rsid w:val="00C90143"/>
    <w:rsid w:val="00C90C42"/>
    <w:rsid w:val="00C91078"/>
    <w:rsid w:val="00C913E5"/>
    <w:rsid w:val="00C91F28"/>
    <w:rsid w:val="00C9227F"/>
    <w:rsid w:val="00C92D56"/>
    <w:rsid w:val="00C94255"/>
    <w:rsid w:val="00C943CC"/>
    <w:rsid w:val="00C94789"/>
    <w:rsid w:val="00C94CAA"/>
    <w:rsid w:val="00C95062"/>
    <w:rsid w:val="00C952CF"/>
    <w:rsid w:val="00C95A0A"/>
    <w:rsid w:val="00C95A58"/>
    <w:rsid w:val="00C96761"/>
    <w:rsid w:val="00C97BA8"/>
    <w:rsid w:val="00C97C24"/>
    <w:rsid w:val="00C97D9B"/>
    <w:rsid w:val="00CA0BBE"/>
    <w:rsid w:val="00CA0C35"/>
    <w:rsid w:val="00CA0CDB"/>
    <w:rsid w:val="00CA0D9B"/>
    <w:rsid w:val="00CA13BF"/>
    <w:rsid w:val="00CA14DE"/>
    <w:rsid w:val="00CA18CB"/>
    <w:rsid w:val="00CA1DA5"/>
    <w:rsid w:val="00CA1E42"/>
    <w:rsid w:val="00CA1F05"/>
    <w:rsid w:val="00CA2290"/>
    <w:rsid w:val="00CA25CD"/>
    <w:rsid w:val="00CA2737"/>
    <w:rsid w:val="00CA309A"/>
    <w:rsid w:val="00CA328A"/>
    <w:rsid w:val="00CA3723"/>
    <w:rsid w:val="00CA374F"/>
    <w:rsid w:val="00CA397A"/>
    <w:rsid w:val="00CA504B"/>
    <w:rsid w:val="00CA5050"/>
    <w:rsid w:val="00CA5CC8"/>
    <w:rsid w:val="00CA6107"/>
    <w:rsid w:val="00CA63D3"/>
    <w:rsid w:val="00CA75A7"/>
    <w:rsid w:val="00CA7780"/>
    <w:rsid w:val="00CB02FC"/>
    <w:rsid w:val="00CB039D"/>
    <w:rsid w:val="00CB04AD"/>
    <w:rsid w:val="00CB09F8"/>
    <w:rsid w:val="00CB0FE1"/>
    <w:rsid w:val="00CB1531"/>
    <w:rsid w:val="00CB155E"/>
    <w:rsid w:val="00CB17EE"/>
    <w:rsid w:val="00CB1D1E"/>
    <w:rsid w:val="00CB1FAF"/>
    <w:rsid w:val="00CB1FF1"/>
    <w:rsid w:val="00CB219B"/>
    <w:rsid w:val="00CB5686"/>
    <w:rsid w:val="00CB5747"/>
    <w:rsid w:val="00CB5E64"/>
    <w:rsid w:val="00CB5E88"/>
    <w:rsid w:val="00CB6481"/>
    <w:rsid w:val="00CB783C"/>
    <w:rsid w:val="00CB795D"/>
    <w:rsid w:val="00CC05F9"/>
    <w:rsid w:val="00CC0AED"/>
    <w:rsid w:val="00CC1585"/>
    <w:rsid w:val="00CC1886"/>
    <w:rsid w:val="00CC1CB7"/>
    <w:rsid w:val="00CC1DEE"/>
    <w:rsid w:val="00CC1FBE"/>
    <w:rsid w:val="00CC211A"/>
    <w:rsid w:val="00CC240B"/>
    <w:rsid w:val="00CC24E8"/>
    <w:rsid w:val="00CC2FBC"/>
    <w:rsid w:val="00CC314D"/>
    <w:rsid w:val="00CC347E"/>
    <w:rsid w:val="00CC3A16"/>
    <w:rsid w:val="00CC3F6D"/>
    <w:rsid w:val="00CC48BF"/>
    <w:rsid w:val="00CC4B54"/>
    <w:rsid w:val="00CC5486"/>
    <w:rsid w:val="00CC64A1"/>
    <w:rsid w:val="00CC6AE9"/>
    <w:rsid w:val="00CC6CA6"/>
    <w:rsid w:val="00CC6DB6"/>
    <w:rsid w:val="00CD16EF"/>
    <w:rsid w:val="00CD1F16"/>
    <w:rsid w:val="00CD22EC"/>
    <w:rsid w:val="00CD2827"/>
    <w:rsid w:val="00CD3540"/>
    <w:rsid w:val="00CD35D9"/>
    <w:rsid w:val="00CD3FC0"/>
    <w:rsid w:val="00CD44D5"/>
    <w:rsid w:val="00CD45C5"/>
    <w:rsid w:val="00CD45E3"/>
    <w:rsid w:val="00CD4CED"/>
    <w:rsid w:val="00CD53F3"/>
    <w:rsid w:val="00CD547C"/>
    <w:rsid w:val="00CD57C7"/>
    <w:rsid w:val="00CD5A14"/>
    <w:rsid w:val="00CD6555"/>
    <w:rsid w:val="00CD6F3E"/>
    <w:rsid w:val="00CD7A55"/>
    <w:rsid w:val="00CD7D32"/>
    <w:rsid w:val="00CD7E80"/>
    <w:rsid w:val="00CE00C1"/>
    <w:rsid w:val="00CE0225"/>
    <w:rsid w:val="00CE150B"/>
    <w:rsid w:val="00CE1F06"/>
    <w:rsid w:val="00CE2BA0"/>
    <w:rsid w:val="00CE2CB5"/>
    <w:rsid w:val="00CE2F20"/>
    <w:rsid w:val="00CE3EC9"/>
    <w:rsid w:val="00CE42CA"/>
    <w:rsid w:val="00CE4A6D"/>
    <w:rsid w:val="00CE4C19"/>
    <w:rsid w:val="00CE4C88"/>
    <w:rsid w:val="00CE530D"/>
    <w:rsid w:val="00CE558A"/>
    <w:rsid w:val="00CE57A9"/>
    <w:rsid w:val="00CE5860"/>
    <w:rsid w:val="00CE5BD3"/>
    <w:rsid w:val="00CE651F"/>
    <w:rsid w:val="00CE668E"/>
    <w:rsid w:val="00CE6CAF"/>
    <w:rsid w:val="00CE78DA"/>
    <w:rsid w:val="00CE7B29"/>
    <w:rsid w:val="00CE7B80"/>
    <w:rsid w:val="00CE7CAC"/>
    <w:rsid w:val="00CE7EFA"/>
    <w:rsid w:val="00CF075E"/>
    <w:rsid w:val="00CF1026"/>
    <w:rsid w:val="00CF2171"/>
    <w:rsid w:val="00CF2BC2"/>
    <w:rsid w:val="00CF2C1D"/>
    <w:rsid w:val="00CF3231"/>
    <w:rsid w:val="00CF3B27"/>
    <w:rsid w:val="00CF3B48"/>
    <w:rsid w:val="00CF3C6D"/>
    <w:rsid w:val="00CF406A"/>
    <w:rsid w:val="00CF440D"/>
    <w:rsid w:val="00CF4500"/>
    <w:rsid w:val="00CF473B"/>
    <w:rsid w:val="00CF52BF"/>
    <w:rsid w:val="00CF53AA"/>
    <w:rsid w:val="00CF59E2"/>
    <w:rsid w:val="00CF5D7D"/>
    <w:rsid w:val="00CF6A9F"/>
    <w:rsid w:val="00CF760A"/>
    <w:rsid w:val="00CF76EC"/>
    <w:rsid w:val="00CF78F4"/>
    <w:rsid w:val="00CF7F71"/>
    <w:rsid w:val="00D023F2"/>
    <w:rsid w:val="00D02537"/>
    <w:rsid w:val="00D028F5"/>
    <w:rsid w:val="00D029FF"/>
    <w:rsid w:val="00D03446"/>
    <w:rsid w:val="00D037E3"/>
    <w:rsid w:val="00D03BD3"/>
    <w:rsid w:val="00D03D4E"/>
    <w:rsid w:val="00D04481"/>
    <w:rsid w:val="00D04AAF"/>
    <w:rsid w:val="00D04F0A"/>
    <w:rsid w:val="00D06927"/>
    <w:rsid w:val="00D07441"/>
    <w:rsid w:val="00D07BB2"/>
    <w:rsid w:val="00D104D1"/>
    <w:rsid w:val="00D10706"/>
    <w:rsid w:val="00D11185"/>
    <w:rsid w:val="00D11EEB"/>
    <w:rsid w:val="00D125CA"/>
    <w:rsid w:val="00D137B4"/>
    <w:rsid w:val="00D13C92"/>
    <w:rsid w:val="00D13D21"/>
    <w:rsid w:val="00D144BE"/>
    <w:rsid w:val="00D14785"/>
    <w:rsid w:val="00D14951"/>
    <w:rsid w:val="00D15571"/>
    <w:rsid w:val="00D15A91"/>
    <w:rsid w:val="00D16332"/>
    <w:rsid w:val="00D166FF"/>
    <w:rsid w:val="00D16881"/>
    <w:rsid w:val="00D16C0C"/>
    <w:rsid w:val="00D16DD8"/>
    <w:rsid w:val="00D1727B"/>
    <w:rsid w:val="00D1783C"/>
    <w:rsid w:val="00D179F3"/>
    <w:rsid w:val="00D179F8"/>
    <w:rsid w:val="00D17D42"/>
    <w:rsid w:val="00D20720"/>
    <w:rsid w:val="00D20DB7"/>
    <w:rsid w:val="00D2146E"/>
    <w:rsid w:val="00D215BE"/>
    <w:rsid w:val="00D21E5B"/>
    <w:rsid w:val="00D22B28"/>
    <w:rsid w:val="00D232CF"/>
    <w:rsid w:val="00D234DC"/>
    <w:rsid w:val="00D23619"/>
    <w:rsid w:val="00D236DF"/>
    <w:rsid w:val="00D23E13"/>
    <w:rsid w:val="00D24979"/>
    <w:rsid w:val="00D24B73"/>
    <w:rsid w:val="00D25E2B"/>
    <w:rsid w:val="00D25FA7"/>
    <w:rsid w:val="00D2636F"/>
    <w:rsid w:val="00D269A3"/>
    <w:rsid w:val="00D269E9"/>
    <w:rsid w:val="00D26A38"/>
    <w:rsid w:val="00D27290"/>
    <w:rsid w:val="00D300F5"/>
    <w:rsid w:val="00D31206"/>
    <w:rsid w:val="00D312F4"/>
    <w:rsid w:val="00D31AE0"/>
    <w:rsid w:val="00D31BB2"/>
    <w:rsid w:val="00D32385"/>
    <w:rsid w:val="00D327DF"/>
    <w:rsid w:val="00D32A24"/>
    <w:rsid w:val="00D32EE3"/>
    <w:rsid w:val="00D33B65"/>
    <w:rsid w:val="00D34E2E"/>
    <w:rsid w:val="00D355A4"/>
    <w:rsid w:val="00D35917"/>
    <w:rsid w:val="00D35A37"/>
    <w:rsid w:val="00D3619D"/>
    <w:rsid w:val="00D3686B"/>
    <w:rsid w:val="00D368F2"/>
    <w:rsid w:val="00D37071"/>
    <w:rsid w:val="00D37805"/>
    <w:rsid w:val="00D37EEB"/>
    <w:rsid w:val="00D40826"/>
    <w:rsid w:val="00D40EDC"/>
    <w:rsid w:val="00D42871"/>
    <w:rsid w:val="00D42D5D"/>
    <w:rsid w:val="00D4382D"/>
    <w:rsid w:val="00D43E40"/>
    <w:rsid w:val="00D440E2"/>
    <w:rsid w:val="00D44BD1"/>
    <w:rsid w:val="00D453C6"/>
    <w:rsid w:val="00D4627A"/>
    <w:rsid w:val="00D46470"/>
    <w:rsid w:val="00D46C9F"/>
    <w:rsid w:val="00D477E3"/>
    <w:rsid w:val="00D47CEA"/>
    <w:rsid w:val="00D47E7C"/>
    <w:rsid w:val="00D47FDB"/>
    <w:rsid w:val="00D5009E"/>
    <w:rsid w:val="00D507C9"/>
    <w:rsid w:val="00D50E22"/>
    <w:rsid w:val="00D5204D"/>
    <w:rsid w:val="00D53147"/>
    <w:rsid w:val="00D53357"/>
    <w:rsid w:val="00D53835"/>
    <w:rsid w:val="00D53A5F"/>
    <w:rsid w:val="00D54184"/>
    <w:rsid w:val="00D54461"/>
    <w:rsid w:val="00D54784"/>
    <w:rsid w:val="00D54AC3"/>
    <w:rsid w:val="00D5563A"/>
    <w:rsid w:val="00D55650"/>
    <w:rsid w:val="00D556E2"/>
    <w:rsid w:val="00D55AC5"/>
    <w:rsid w:val="00D56278"/>
    <w:rsid w:val="00D56409"/>
    <w:rsid w:val="00D56541"/>
    <w:rsid w:val="00D56DA6"/>
    <w:rsid w:val="00D56E2C"/>
    <w:rsid w:val="00D57184"/>
    <w:rsid w:val="00D57ABF"/>
    <w:rsid w:val="00D57D4B"/>
    <w:rsid w:val="00D600E8"/>
    <w:rsid w:val="00D6069C"/>
    <w:rsid w:val="00D60B2A"/>
    <w:rsid w:val="00D60B71"/>
    <w:rsid w:val="00D6188D"/>
    <w:rsid w:val="00D61C3B"/>
    <w:rsid w:val="00D61C8A"/>
    <w:rsid w:val="00D624A8"/>
    <w:rsid w:val="00D62ECD"/>
    <w:rsid w:val="00D63099"/>
    <w:rsid w:val="00D630A7"/>
    <w:rsid w:val="00D6329C"/>
    <w:rsid w:val="00D638B3"/>
    <w:rsid w:val="00D63A9F"/>
    <w:rsid w:val="00D64756"/>
    <w:rsid w:val="00D649A4"/>
    <w:rsid w:val="00D65780"/>
    <w:rsid w:val="00D65B66"/>
    <w:rsid w:val="00D66034"/>
    <w:rsid w:val="00D66962"/>
    <w:rsid w:val="00D66E61"/>
    <w:rsid w:val="00D66EFD"/>
    <w:rsid w:val="00D67311"/>
    <w:rsid w:val="00D675BD"/>
    <w:rsid w:val="00D6763C"/>
    <w:rsid w:val="00D7090A"/>
    <w:rsid w:val="00D70A4C"/>
    <w:rsid w:val="00D70C1E"/>
    <w:rsid w:val="00D70F6D"/>
    <w:rsid w:val="00D7110F"/>
    <w:rsid w:val="00D71BEA"/>
    <w:rsid w:val="00D7310A"/>
    <w:rsid w:val="00D7367D"/>
    <w:rsid w:val="00D73BE7"/>
    <w:rsid w:val="00D73D23"/>
    <w:rsid w:val="00D740E8"/>
    <w:rsid w:val="00D74435"/>
    <w:rsid w:val="00D7490C"/>
    <w:rsid w:val="00D74E92"/>
    <w:rsid w:val="00D75C0E"/>
    <w:rsid w:val="00D75F93"/>
    <w:rsid w:val="00D7620B"/>
    <w:rsid w:val="00D7634B"/>
    <w:rsid w:val="00D765BE"/>
    <w:rsid w:val="00D7720C"/>
    <w:rsid w:val="00D776C0"/>
    <w:rsid w:val="00D77BE5"/>
    <w:rsid w:val="00D80255"/>
    <w:rsid w:val="00D80579"/>
    <w:rsid w:val="00D80AB2"/>
    <w:rsid w:val="00D8120C"/>
    <w:rsid w:val="00D817D5"/>
    <w:rsid w:val="00D81FFE"/>
    <w:rsid w:val="00D8274D"/>
    <w:rsid w:val="00D82E11"/>
    <w:rsid w:val="00D82FB4"/>
    <w:rsid w:val="00D8567A"/>
    <w:rsid w:val="00D86102"/>
    <w:rsid w:val="00D8660F"/>
    <w:rsid w:val="00D868FA"/>
    <w:rsid w:val="00D86D0D"/>
    <w:rsid w:val="00D874B1"/>
    <w:rsid w:val="00D878B4"/>
    <w:rsid w:val="00D90552"/>
    <w:rsid w:val="00D90B7B"/>
    <w:rsid w:val="00D90BA2"/>
    <w:rsid w:val="00D90E4F"/>
    <w:rsid w:val="00D914EA"/>
    <w:rsid w:val="00D91964"/>
    <w:rsid w:val="00D92242"/>
    <w:rsid w:val="00D92473"/>
    <w:rsid w:val="00D93104"/>
    <w:rsid w:val="00D93BC8"/>
    <w:rsid w:val="00D94EF1"/>
    <w:rsid w:val="00D95360"/>
    <w:rsid w:val="00D955C8"/>
    <w:rsid w:val="00D9595F"/>
    <w:rsid w:val="00D95B6B"/>
    <w:rsid w:val="00D95C22"/>
    <w:rsid w:val="00D965B0"/>
    <w:rsid w:val="00D96C41"/>
    <w:rsid w:val="00D97010"/>
    <w:rsid w:val="00D97621"/>
    <w:rsid w:val="00D979FE"/>
    <w:rsid w:val="00D97F65"/>
    <w:rsid w:val="00D97FE6"/>
    <w:rsid w:val="00DA0028"/>
    <w:rsid w:val="00DA1457"/>
    <w:rsid w:val="00DA18B5"/>
    <w:rsid w:val="00DA2EFF"/>
    <w:rsid w:val="00DA3311"/>
    <w:rsid w:val="00DA3F0C"/>
    <w:rsid w:val="00DA413D"/>
    <w:rsid w:val="00DA4694"/>
    <w:rsid w:val="00DA4D42"/>
    <w:rsid w:val="00DA54B2"/>
    <w:rsid w:val="00DA5698"/>
    <w:rsid w:val="00DA56F1"/>
    <w:rsid w:val="00DA5712"/>
    <w:rsid w:val="00DA5E00"/>
    <w:rsid w:val="00DA5FC9"/>
    <w:rsid w:val="00DA7565"/>
    <w:rsid w:val="00DA79A9"/>
    <w:rsid w:val="00DA7CE5"/>
    <w:rsid w:val="00DB00EC"/>
    <w:rsid w:val="00DB010C"/>
    <w:rsid w:val="00DB03D2"/>
    <w:rsid w:val="00DB0AE1"/>
    <w:rsid w:val="00DB0D99"/>
    <w:rsid w:val="00DB139B"/>
    <w:rsid w:val="00DB2F4B"/>
    <w:rsid w:val="00DB2F6B"/>
    <w:rsid w:val="00DB3675"/>
    <w:rsid w:val="00DB44B6"/>
    <w:rsid w:val="00DB4681"/>
    <w:rsid w:val="00DB495C"/>
    <w:rsid w:val="00DB4A22"/>
    <w:rsid w:val="00DB4AE0"/>
    <w:rsid w:val="00DB5161"/>
    <w:rsid w:val="00DB55AC"/>
    <w:rsid w:val="00DB5B4F"/>
    <w:rsid w:val="00DB5C9C"/>
    <w:rsid w:val="00DB684B"/>
    <w:rsid w:val="00DC0E60"/>
    <w:rsid w:val="00DC25DB"/>
    <w:rsid w:val="00DC318A"/>
    <w:rsid w:val="00DC35DE"/>
    <w:rsid w:val="00DC3687"/>
    <w:rsid w:val="00DC5308"/>
    <w:rsid w:val="00DC5C39"/>
    <w:rsid w:val="00DC5E0F"/>
    <w:rsid w:val="00DC64CD"/>
    <w:rsid w:val="00DC6773"/>
    <w:rsid w:val="00DC6F9E"/>
    <w:rsid w:val="00DC7697"/>
    <w:rsid w:val="00DC792E"/>
    <w:rsid w:val="00DC7EDE"/>
    <w:rsid w:val="00DD04C8"/>
    <w:rsid w:val="00DD08F7"/>
    <w:rsid w:val="00DD105F"/>
    <w:rsid w:val="00DD2113"/>
    <w:rsid w:val="00DD25AF"/>
    <w:rsid w:val="00DD28A1"/>
    <w:rsid w:val="00DD32CC"/>
    <w:rsid w:val="00DD3796"/>
    <w:rsid w:val="00DD3A3B"/>
    <w:rsid w:val="00DD3BDC"/>
    <w:rsid w:val="00DD4484"/>
    <w:rsid w:val="00DD4486"/>
    <w:rsid w:val="00DD44C3"/>
    <w:rsid w:val="00DD46AF"/>
    <w:rsid w:val="00DD47DE"/>
    <w:rsid w:val="00DD4863"/>
    <w:rsid w:val="00DD4C4C"/>
    <w:rsid w:val="00DD5228"/>
    <w:rsid w:val="00DD551E"/>
    <w:rsid w:val="00DD6159"/>
    <w:rsid w:val="00DD64A0"/>
    <w:rsid w:val="00DD677B"/>
    <w:rsid w:val="00DD6DA8"/>
    <w:rsid w:val="00DD6DBF"/>
    <w:rsid w:val="00DD7636"/>
    <w:rsid w:val="00DD7806"/>
    <w:rsid w:val="00DE07EA"/>
    <w:rsid w:val="00DE0E92"/>
    <w:rsid w:val="00DE1411"/>
    <w:rsid w:val="00DE19A8"/>
    <w:rsid w:val="00DE2825"/>
    <w:rsid w:val="00DE2F61"/>
    <w:rsid w:val="00DE36C9"/>
    <w:rsid w:val="00DE4234"/>
    <w:rsid w:val="00DE4B66"/>
    <w:rsid w:val="00DE4BC9"/>
    <w:rsid w:val="00DE521B"/>
    <w:rsid w:val="00DE54B2"/>
    <w:rsid w:val="00DE54D6"/>
    <w:rsid w:val="00DE57DF"/>
    <w:rsid w:val="00DE5B5F"/>
    <w:rsid w:val="00DE616D"/>
    <w:rsid w:val="00DE645C"/>
    <w:rsid w:val="00DE6846"/>
    <w:rsid w:val="00DE6A69"/>
    <w:rsid w:val="00DE6E96"/>
    <w:rsid w:val="00DE6F6E"/>
    <w:rsid w:val="00DE73C1"/>
    <w:rsid w:val="00DF02A1"/>
    <w:rsid w:val="00DF0C3F"/>
    <w:rsid w:val="00DF0E6F"/>
    <w:rsid w:val="00DF0F8F"/>
    <w:rsid w:val="00DF109B"/>
    <w:rsid w:val="00DF117A"/>
    <w:rsid w:val="00DF12E5"/>
    <w:rsid w:val="00DF1A76"/>
    <w:rsid w:val="00DF20FB"/>
    <w:rsid w:val="00DF268F"/>
    <w:rsid w:val="00DF2937"/>
    <w:rsid w:val="00DF2EB6"/>
    <w:rsid w:val="00DF3206"/>
    <w:rsid w:val="00DF35AD"/>
    <w:rsid w:val="00DF3690"/>
    <w:rsid w:val="00DF3D8D"/>
    <w:rsid w:val="00DF4619"/>
    <w:rsid w:val="00DF62C6"/>
    <w:rsid w:val="00DF685F"/>
    <w:rsid w:val="00DF6CD5"/>
    <w:rsid w:val="00DF6F2D"/>
    <w:rsid w:val="00DF7471"/>
    <w:rsid w:val="00DF7985"/>
    <w:rsid w:val="00DF7A78"/>
    <w:rsid w:val="00DF7BEE"/>
    <w:rsid w:val="00E000A3"/>
    <w:rsid w:val="00E0074E"/>
    <w:rsid w:val="00E00AE8"/>
    <w:rsid w:val="00E00BF3"/>
    <w:rsid w:val="00E012F7"/>
    <w:rsid w:val="00E01499"/>
    <w:rsid w:val="00E014A9"/>
    <w:rsid w:val="00E01FDA"/>
    <w:rsid w:val="00E0248A"/>
    <w:rsid w:val="00E02E71"/>
    <w:rsid w:val="00E03024"/>
    <w:rsid w:val="00E03626"/>
    <w:rsid w:val="00E03756"/>
    <w:rsid w:val="00E042FD"/>
    <w:rsid w:val="00E049D2"/>
    <w:rsid w:val="00E052DA"/>
    <w:rsid w:val="00E05337"/>
    <w:rsid w:val="00E057E2"/>
    <w:rsid w:val="00E059BC"/>
    <w:rsid w:val="00E0665C"/>
    <w:rsid w:val="00E06A0F"/>
    <w:rsid w:val="00E06B1D"/>
    <w:rsid w:val="00E07428"/>
    <w:rsid w:val="00E07487"/>
    <w:rsid w:val="00E07B2A"/>
    <w:rsid w:val="00E07B2F"/>
    <w:rsid w:val="00E07FB4"/>
    <w:rsid w:val="00E107D1"/>
    <w:rsid w:val="00E1084D"/>
    <w:rsid w:val="00E10E90"/>
    <w:rsid w:val="00E11101"/>
    <w:rsid w:val="00E112FE"/>
    <w:rsid w:val="00E11F48"/>
    <w:rsid w:val="00E12A10"/>
    <w:rsid w:val="00E12E80"/>
    <w:rsid w:val="00E12EAC"/>
    <w:rsid w:val="00E131F0"/>
    <w:rsid w:val="00E137DA"/>
    <w:rsid w:val="00E1404B"/>
    <w:rsid w:val="00E140D6"/>
    <w:rsid w:val="00E144AD"/>
    <w:rsid w:val="00E14E39"/>
    <w:rsid w:val="00E14E88"/>
    <w:rsid w:val="00E1554E"/>
    <w:rsid w:val="00E15AC1"/>
    <w:rsid w:val="00E15D5B"/>
    <w:rsid w:val="00E166C5"/>
    <w:rsid w:val="00E17050"/>
    <w:rsid w:val="00E17EC6"/>
    <w:rsid w:val="00E208A3"/>
    <w:rsid w:val="00E20F0C"/>
    <w:rsid w:val="00E211C1"/>
    <w:rsid w:val="00E211C3"/>
    <w:rsid w:val="00E2157F"/>
    <w:rsid w:val="00E21E2F"/>
    <w:rsid w:val="00E2213D"/>
    <w:rsid w:val="00E2248A"/>
    <w:rsid w:val="00E2295D"/>
    <w:rsid w:val="00E229CB"/>
    <w:rsid w:val="00E23625"/>
    <w:rsid w:val="00E23F98"/>
    <w:rsid w:val="00E240EA"/>
    <w:rsid w:val="00E244D4"/>
    <w:rsid w:val="00E2466F"/>
    <w:rsid w:val="00E250C9"/>
    <w:rsid w:val="00E254A0"/>
    <w:rsid w:val="00E25964"/>
    <w:rsid w:val="00E2625B"/>
    <w:rsid w:val="00E26329"/>
    <w:rsid w:val="00E26976"/>
    <w:rsid w:val="00E26D75"/>
    <w:rsid w:val="00E276F1"/>
    <w:rsid w:val="00E3006F"/>
    <w:rsid w:val="00E308E0"/>
    <w:rsid w:val="00E3092A"/>
    <w:rsid w:val="00E30991"/>
    <w:rsid w:val="00E3145C"/>
    <w:rsid w:val="00E31D73"/>
    <w:rsid w:val="00E323BE"/>
    <w:rsid w:val="00E3290B"/>
    <w:rsid w:val="00E32A6F"/>
    <w:rsid w:val="00E332B1"/>
    <w:rsid w:val="00E33C3C"/>
    <w:rsid w:val="00E33F35"/>
    <w:rsid w:val="00E343BA"/>
    <w:rsid w:val="00E350A1"/>
    <w:rsid w:val="00E3526E"/>
    <w:rsid w:val="00E36E1F"/>
    <w:rsid w:val="00E376D7"/>
    <w:rsid w:val="00E40183"/>
    <w:rsid w:val="00E40722"/>
    <w:rsid w:val="00E40812"/>
    <w:rsid w:val="00E409F8"/>
    <w:rsid w:val="00E40E05"/>
    <w:rsid w:val="00E414A8"/>
    <w:rsid w:val="00E41838"/>
    <w:rsid w:val="00E4213E"/>
    <w:rsid w:val="00E42B89"/>
    <w:rsid w:val="00E43320"/>
    <w:rsid w:val="00E43399"/>
    <w:rsid w:val="00E43750"/>
    <w:rsid w:val="00E44629"/>
    <w:rsid w:val="00E4472D"/>
    <w:rsid w:val="00E44A13"/>
    <w:rsid w:val="00E44A23"/>
    <w:rsid w:val="00E44D4D"/>
    <w:rsid w:val="00E45B53"/>
    <w:rsid w:val="00E45C57"/>
    <w:rsid w:val="00E4630D"/>
    <w:rsid w:val="00E46AAA"/>
    <w:rsid w:val="00E46B4A"/>
    <w:rsid w:val="00E46EEE"/>
    <w:rsid w:val="00E47548"/>
    <w:rsid w:val="00E47BDF"/>
    <w:rsid w:val="00E47CF1"/>
    <w:rsid w:val="00E50101"/>
    <w:rsid w:val="00E50730"/>
    <w:rsid w:val="00E5150B"/>
    <w:rsid w:val="00E5279B"/>
    <w:rsid w:val="00E52BD5"/>
    <w:rsid w:val="00E52E8D"/>
    <w:rsid w:val="00E533D3"/>
    <w:rsid w:val="00E536A4"/>
    <w:rsid w:val="00E53B9C"/>
    <w:rsid w:val="00E54DDC"/>
    <w:rsid w:val="00E54EF8"/>
    <w:rsid w:val="00E5552E"/>
    <w:rsid w:val="00E5570C"/>
    <w:rsid w:val="00E55826"/>
    <w:rsid w:val="00E55840"/>
    <w:rsid w:val="00E559A9"/>
    <w:rsid w:val="00E55D72"/>
    <w:rsid w:val="00E56709"/>
    <w:rsid w:val="00E57624"/>
    <w:rsid w:val="00E57BAF"/>
    <w:rsid w:val="00E607D6"/>
    <w:rsid w:val="00E610D4"/>
    <w:rsid w:val="00E612BD"/>
    <w:rsid w:val="00E61926"/>
    <w:rsid w:val="00E61B6C"/>
    <w:rsid w:val="00E61EC3"/>
    <w:rsid w:val="00E61EFA"/>
    <w:rsid w:val="00E62645"/>
    <w:rsid w:val="00E62723"/>
    <w:rsid w:val="00E63500"/>
    <w:rsid w:val="00E63571"/>
    <w:rsid w:val="00E63DF2"/>
    <w:rsid w:val="00E641BA"/>
    <w:rsid w:val="00E651A9"/>
    <w:rsid w:val="00E654FE"/>
    <w:rsid w:val="00E66363"/>
    <w:rsid w:val="00E66A04"/>
    <w:rsid w:val="00E670B4"/>
    <w:rsid w:val="00E673B3"/>
    <w:rsid w:val="00E678CC"/>
    <w:rsid w:val="00E67B5D"/>
    <w:rsid w:val="00E70034"/>
    <w:rsid w:val="00E7045A"/>
    <w:rsid w:val="00E70BA2"/>
    <w:rsid w:val="00E70F29"/>
    <w:rsid w:val="00E710F4"/>
    <w:rsid w:val="00E71478"/>
    <w:rsid w:val="00E71FD2"/>
    <w:rsid w:val="00E72558"/>
    <w:rsid w:val="00E7289A"/>
    <w:rsid w:val="00E730B1"/>
    <w:rsid w:val="00E73C16"/>
    <w:rsid w:val="00E7452B"/>
    <w:rsid w:val="00E74F54"/>
    <w:rsid w:val="00E75517"/>
    <w:rsid w:val="00E756BA"/>
    <w:rsid w:val="00E759F6"/>
    <w:rsid w:val="00E76783"/>
    <w:rsid w:val="00E767E0"/>
    <w:rsid w:val="00E76BC5"/>
    <w:rsid w:val="00E76ED8"/>
    <w:rsid w:val="00E773AC"/>
    <w:rsid w:val="00E774FB"/>
    <w:rsid w:val="00E77BE2"/>
    <w:rsid w:val="00E80700"/>
    <w:rsid w:val="00E80E6D"/>
    <w:rsid w:val="00E81020"/>
    <w:rsid w:val="00E8116A"/>
    <w:rsid w:val="00E812AF"/>
    <w:rsid w:val="00E81584"/>
    <w:rsid w:val="00E81E3B"/>
    <w:rsid w:val="00E82538"/>
    <w:rsid w:val="00E82664"/>
    <w:rsid w:val="00E82D4B"/>
    <w:rsid w:val="00E83267"/>
    <w:rsid w:val="00E83413"/>
    <w:rsid w:val="00E83AAF"/>
    <w:rsid w:val="00E83EE5"/>
    <w:rsid w:val="00E8433C"/>
    <w:rsid w:val="00E854BA"/>
    <w:rsid w:val="00E85587"/>
    <w:rsid w:val="00E85992"/>
    <w:rsid w:val="00E85DFD"/>
    <w:rsid w:val="00E86EE2"/>
    <w:rsid w:val="00E90240"/>
    <w:rsid w:val="00E90A5C"/>
    <w:rsid w:val="00E90BE0"/>
    <w:rsid w:val="00E90C26"/>
    <w:rsid w:val="00E91352"/>
    <w:rsid w:val="00E9136A"/>
    <w:rsid w:val="00E92850"/>
    <w:rsid w:val="00E9317D"/>
    <w:rsid w:val="00E93868"/>
    <w:rsid w:val="00E93FCB"/>
    <w:rsid w:val="00E94199"/>
    <w:rsid w:val="00E949A0"/>
    <w:rsid w:val="00E95036"/>
    <w:rsid w:val="00E95875"/>
    <w:rsid w:val="00E95B3E"/>
    <w:rsid w:val="00E9623F"/>
    <w:rsid w:val="00E96415"/>
    <w:rsid w:val="00E96DDB"/>
    <w:rsid w:val="00E96E26"/>
    <w:rsid w:val="00E9731D"/>
    <w:rsid w:val="00E9759B"/>
    <w:rsid w:val="00E97E23"/>
    <w:rsid w:val="00E97E4A"/>
    <w:rsid w:val="00EA08AE"/>
    <w:rsid w:val="00EA0D6E"/>
    <w:rsid w:val="00EA1997"/>
    <w:rsid w:val="00EA19AC"/>
    <w:rsid w:val="00EA1ED3"/>
    <w:rsid w:val="00EA2115"/>
    <w:rsid w:val="00EA26B2"/>
    <w:rsid w:val="00EA2C06"/>
    <w:rsid w:val="00EA2FE2"/>
    <w:rsid w:val="00EA391A"/>
    <w:rsid w:val="00EA3ABF"/>
    <w:rsid w:val="00EA4009"/>
    <w:rsid w:val="00EA40F4"/>
    <w:rsid w:val="00EA4BA4"/>
    <w:rsid w:val="00EA4D64"/>
    <w:rsid w:val="00EA4DB0"/>
    <w:rsid w:val="00EA4E99"/>
    <w:rsid w:val="00EA50A9"/>
    <w:rsid w:val="00EA5680"/>
    <w:rsid w:val="00EA5FB2"/>
    <w:rsid w:val="00EA60D2"/>
    <w:rsid w:val="00EB0926"/>
    <w:rsid w:val="00EB0B98"/>
    <w:rsid w:val="00EB0D05"/>
    <w:rsid w:val="00EB0F45"/>
    <w:rsid w:val="00EB1B44"/>
    <w:rsid w:val="00EB1D1D"/>
    <w:rsid w:val="00EB2F7D"/>
    <w:rsid w:val="00EB3740"/>
    <w:rsid w:val="00EB39EA"/>
    <w:rsid w:val="00EB3E0A"/>
    <w:rsid w:val="00EB40D2"/>
    <w:rsid w:val="00EB43B1"/>
    <w:rsid w:val="00EB493C"/>
    <w:rsid w:val="00EB5030"/>
    <w:rsid w:val="00EB5043"/>
    <w:rsid w:val="00EB534D"/>
    <w:rsid w:val="00EB65A5"/>
    <w:rsid w:val="00EB6937"/>
    <w:rsid w:val="00EB6DAB"/>
    <w:rsid w:val="00EB7150"/>
    <w:rsid w:val="00EC0726"/>
    <w:rsid w:val="00EC0956"/>
    <w:rsid w:val="00EC0D37"/>
    <w:rsid w:val="00EC0EF9"/>
    <w:rsid w:val="00EC118D"/>
    <w:rsid w:val="00EC1262"/>
    <w:rsid w:val="00EC1854"/>
    <w:rsid w:val="00EC18EE"/>
    <w:rsid w:val="00EC20C0"/>
    <w:rsid w:val="00EC27C5"/>
    <w:rsid w:val="00EC2ED0"/>
    <w:rsid w:val="00EC2F69"/>
    <w:rsid w:val="00EC3B96"/>
    <w:rsid w:val="00EC3D96"/>
    <w:rsid w:val="00EC46B9"/>
    <w:rsid w:val="00EC46F7"/>
    <w:rsid w:val="00EC4ED0"/>
    <w:rsid w:val="00EC52C7"/>
    <w:rsid w:val="00EC530C"/>
    <w:rsid w:val="00EC587D"/>
    <w:rsid w:val="00EC6131"/>
    <w:rsid w:val="00EC7C8C"/>
    <w:rsid w:val="00ED0444"/>
    <w:rsid w:val="00ED06CA"/>
    <w:rsid w:val="00ED0E2F"/>
    <w:rsid w:val="00ED17AC"/>
    <w:rsid w:val="00ED17C2"/>
    <w:rsid w:val="00ED1E29"/>
    <w:rsid w:val="00ED2116"/>
    <w:rsid w:val="00ED29DA"/>
    <w:rsid w:val="00ED3E88"/>
    <w:rsid w:val="00ED4104"/>
    <w:rsid w:val="00ED4848"/>
    <w:rsid w:val="00ED48F7"/>
    <w:rsid w:val="00ED4CD0"/>
    <w:rsid w:val="00ED5460"/>
    <w:rsid w:val="00ED546B"/>
    <w:rsid w:val="00ED547C"/>
    <w:rsid w:val="00ED5EB3"/>
    <w:rsid w:val="00ED69D6"/>
    <w:rsid w:val="00ED77CE"/>
    <w:rsid w:val="00EE0077"/>
    <w:rsid w:val="00EE0243"/>
    <w:rsid w:val="00EE02DF"/>
    <w:rsid w:val="00EE0677"/>
    <w:rsid w:val="00EE0D44"/>
    <w:rsid w:val="00EE1070"/>
    <w:rsid w:val="00EE11D5"/>
    <w:rsid w:val="00EE1650"/>
    <w:rsid w:val="00EE18EF"/>
    <w:rsid w:val="00EE199E"/>
    <w:rsid w:val="00EE212C"/>
    <w:rsid w:val="00EE24FC"/>
    <w:rsid w:val="00EE4282"/>
    <w:rsid w:val="00EE4546"/>
    <w:rsid w:val="00EE493D"/>
    <w:rsid w:val="00EE4A98"/>
    <w:rsid w:val="00EE4BF6"/>
    <w:rsid w:val="00EE4CB6"/>
    <w:rsid w:val="00EE4DBB"/>
    <w:rsid w:val="00EE5026"/>
    <w:rsid w:val="00EE573C"/>
    <w:rsid w:val="00EE63E9"/>
    <w:rsid w:val="00EE6D01"/>
    <w:rsid w:val="00EE6EBF"/>
    <w:rsid w:val="00EE743C"/>
    <w:rsid w:val="00EE7754"/>
    <w:rsid w:val="00EE7D7F"/>
    <w:rsid w:val="00EF0821"/>
    <w:rsid w:val="00EF095E"/>
    <w:rsid w:val="00EF09E8"/>
    <w:rsid w:val="00EF0CE4"/>
    <w:rsid w:val="00EF1062"/>
    <w:rsid w:val="00EF1871"/>
    <w:rsid w:val="00EF1E9D"/>
    <w:rsid w:val="00EF255F"/>
    <w:rsid w:val="00EF2883"/>
    <w:rsid w:val="00EF2E2A"/>
    <w:rsid w:val="00EF2ED4"/>
    <w:rsid w:val="00EF32B0"/>
    <w:rsid w:val="00EF38D1"/>
    <w:rsid w:val="00EF3965"/>
    <w:rsid w:val="00EF3D31"/>
    <w:rsid w:val="00EF3E19"/>
    <w:rsid w:val="00EF3E83"/>
    <w:rsid w:val="00EF40DB"/>
    <w:rsid w:val="00EF452C"/>
    <w:rsid w:val="00EF51DA"/>
    <w:rsid w:val="00EF5D60"/>
    <w:rsid w:val="00EF6333"/>
    <w:rsid w:val="00EF6420"/>
    <w:rsid w:val="00EF6AAE"/>
    <w:rsid w:val="00EF6AD0"/>
    <w:rsid w:val="00EF6B63"/>
    <w:rsid w:val="00EF6FD3"/>
    <w:rsid w:val="00EF71DB"/>
    <w:rsid w:val="00EF7C5A"/>
    <w:rsid w:val="00F0034E"/>
    <w:rsid w:val="00F003DF"/>
    <w:rsid w:val="00F013AE"/>
    <w:rsid w:val="00F021FF"/>
    <w:rsid w:val="00F022A6"/>
    <w:rsid w:val="00F02AC2"/>
    <w:rsid w:val="00F04484"/>
    <w:rsid w:val="00F044C6"/>
    <w:rsid w:val="00F06ABB"/>
    <w:rsid w:val="00F06FCB"/>
    <w:rsid w:val="00F074FE"/>
    <w:rsid w:val="00F07652"/>
    <w:rsid w:val="00F07A4D"/>
    <w:rsid w:val="00F07DD6"/>
    <w:rsid w:val="00F10815"/>
    <w:rsid w:val="00F10C9E"/>
    <w:rsid w:val="00F10E0A"/>
    <w:rsid w:val="00F111A0"/>
    <w:rsid w:val="00F11362"/>
    <w:rsid w:val="00F11B93"/>
    <w:rsid w:val="00F120FF"/>
    <w:rsid w:val="00F12183"/>
    <w:rsid w:val="00F1220D"/>
    <w:rsid w:val="00F1234E"/>
    <w:rsid w:val="00F12EB6"/>
    <w:rsid w:val="00F133E1"/>
    <w:rsid w:val="00F14D7F"/>
    <w:rsid w:val="00F152C4"/>
    <w:rsid w:val="00F15737"/>
    <w:rsid w:val="00F1583B"/>
    <w:rsid w:val="00F15870"/>
    <w:rsid w:val="00F15CF4"/>
    <w:rsid w:val="00F15D1D"/>
    <w:rsid w:val="00F15DFC"/>
    <w:rsid w:val="00F160A9"/>
    <w:rsid w:val="00F165F4"/>
    <w:rsid w:val="00F1673C"/>
    <w:rsid w:val="00F17550"/>
    <w:rsid w:val="00F20388"/>
    <w:rsid w:val="00F2038F"/>
    <w:rsid w:val="00F20514"/>
    <w:rsid w:val="00F2089A"/>
    <w:rsid w:val="00F21258"/>
    <w:rsid w:val="00F2132F"/>
    <w:rsid w:val="00F21C72"/>
    <w:rsid w:val="00F21F26"/>
    <w:rsid w:val="00F224CB"/>
    <w:rsid w:val="00F22656"/>
    <w:rsid w:val="00F22874"/>
    <w:rsid w:val="00F22C31"/>
    <w:rsid w:val="00F22E72"/>
    <w:rsid w:val="00F2333E"/>
    <w:rsid w:val="00F2344C"/>
    <w:rsid w:val="00F23CAD"/>
    <w:rsid w:val="00F24093"/>
    <w:rsid w:val="00F24147"/>
    <w:rsid w:val="00F241C2"/>
    <w:rsid w:val="00F24770"/>
    <w:rsid w:val="00F24ED5"/>
    <w:rsid w:val="00F250C7"/>
    <w:rsid w:val="00F25810"/>
    <w:rsid w:val="00F25888"/>
    <w:rsid w:val="00F25F2E"/>
    <w:rsid w:val="00F26EB5"/>
    <w:rsid w:val="00F302A2"/>
    <w:rsid w:val="00F30B79"/>
    <w:rsid w:val="00F30E23"/>
    <w:rsid w:val="00F31F0E"/>
    <w:rsid w:val="00F31FBC"/>
    <w:rsid w:val="00F32518"/>
    <w:rsid w:val="00F32F8E"/>
    <w:rsid w:val="00F3317A"/>
    <w:rsid w:val="00F3333A"/>
    <w:rsid w:val="00F338A1"/>
    <w:rsid w:val="00F33B32"/>
    <w:rsid w:val="00F33BF1"/>
    <w:rsid w:val="00F33D5B"/>
    <w:rsid w:val="00F33FF3"/>
    <w:rsid w:val="00F34646"/>
    <w:rsid w:val="00F34CFE"/>
    <w:rsid w:val="00F3531F"/>
    <w:rsid w:val="00F36187"/>
    <w:rsid w:val="00F3720D"/>
    <w:rsid w:val="00F3733B"/>
    <w:rsid w:val="00F374EA"/>
    <w:rsid w:val="00F376BB"/>
    <w:rsid w:val="00F377CD"/>
    <w:rsid w:val="00F37B08"/>
    <w:rsid w:val="00F37D61"/>
    <w:rsid w:val="00F405A5"/>
    <w:rsid w:val="00F406BB"/>
    <w:rsid w:val="00F40CBA"/>
    <w:rsid w:val="00F4142C"/>
    <w:rsid w:val="00F4178E"/>
    <w:rsid w:val="00F41D7D"/>
    <w:rsid w:val="00F42557"/>
    <w:rsid w:val="00F42BC6"/>
    <w:rsid w:val="00F43764"/>
    <w:rsid w:val="00F44008"/>
    <w:rsid w:val="00F453C0"/>
    <w:rsid w:val="00F45718"/>
    <w:rsid w:val="00F4585E"/>
    <w:rsid w:val="00F45905"/>
    <w:rsid w:val="00F4594F"/>
    <w:rsid w:val="00F45EF9"/>
    <w:rsid w:val="00F469FB"/>
    <w:rsid w:val="00F46B44"/>
    <w:rsid w:val="00F46FC9"/>
    <w:rsid w:val="00F472C6"/>
    <w:rsid w:val="00F4795B"/>
    <w:rsid w:val="00F47C8C"/>
    <w:rsid w:val="00F5081E"/>
    <w:rsid w:val="00F51258"/>
    <w:rsid w:val="00F51DA1"/>
    <w:rsid w:val="00F51FE5"/>
    <w:rsid w:val="00F526C2"/>
    <w:rsid w:val="00F52CFE"/>
    <w:rsid w:val="00F52E95"/>
    <w:rsid w:val="00F52EBA"/>
    <w:rsid w:val="00F53338"/>
    <w:rsid w:val="00F5362D"/>
    <w:rsid w:val="00F537BD"/>
    <w:rsid w:val="00F53AD6"/>
    <w:rsid w:val="00F54407"/>
    <w:rsid w:val="00F5449E"/>
    <w:rsid w:val="00F54D22"/>
    <w:rsid w:val="00F55C1E"/>
    <w:rsid w:val="00F56036"/>
    <w:rsid w:val="00F560E2"/>
    <w:rsid w:val="00F56136"/>
    <w:rsid w:val="00F563CE"/>
    <w:rsid w:val="00F56C9F"/>
    <w:rsid w:val="00F56CE1"/>
    <w:rsid w:val="00F5761D"/>
    <w:rsid w:val="00F5778C"/>
    <w:rsid w:val="00F57ED0"/>
    <w:rsid w:val="00F57EDC"/>
    <w:rsid w:val="00F601EA"/>
    <w:rsid w:val="00F606D0"/>
    <w:rsid w:val="00F60D7B"/>
    <w:rsid w:val="00F615FF"/>
    <w:rsid w:val="00F61F55"/>
    <w:rsid w:val="00F6213F"/>
    <w:rsid w:val="00F62A71"/>
    <w:rsid w:val="00F63159"/>
    <w:rsid w:val="00F6325B"/>
    <w:rsid w:val="00F63BC4"/>
    <w:rsid w:val="00F63C21"/>
    <w:rsid w:val="00F63FFC"/>
    <w:rsid w:val="00F64153"/>
    <w:rsid w:val="00F6486F"/>
    <w:rsid w:val="00F654E5"/>
    <w:rsid w:val="00F65C65"/>
    <w:rsid w:val="00F6646C"/>
    <w:rsid w:val="00F66643"/>
    <w:rsid w:val="00F66DA2"/>
    <w:rsid w:val="00F66F0F"/>
    <w:rsid w:val="00F67017"/>
    <w:rsid w:val="00F67140"/>
    <w:rsid w:val="00F6721A"/>
    <w:rsid w:val="00F675E5"/>
    <w:rsid w:val="00F677B1"/>
    <w:rsid w:val="00F704E2"/>
    <w:rsid w:val="00F7109B"/>
    <w:rsid w:val="00F71970"/>
    <w:rsid w:val="00F71B32"/>
    <w:rsid w:val="00F72269"/>
    <w:rsid w:val="00F72722"/>
    <w:rsid w:val="00F73057"/>
    <w:rsid w:val="00F738E9"/>
    <w:rsid w:val="00F7403A"/>
    <w:rsid w:val="00F740FB"/>
    <w:rsid w:val="00F74739"/>
    <w:rsid w:val="00F74DC2"/>
    <w:rsid w:val="00F75C26"/>
    <w:rsid w:val="00F75ED3"/>
    <w:rsid w:val="00F76D8A"/>
    <w:rsid w:val="00F77CF4"/>
    <w:rsid w:val="00F77E50"/>
    <w:rsid w:val="00F80771"/>
    <w:rsid w:val="00F80A3F"/>
    <w:rsid w:val="00F80FCE"/>
    <w:rsid w:val="00F81414"/>
    <w:rsid w:val="00F81EE7"/>
    <w:rsid w:val="00F822D4"/>
    <w:rsid w:val="00F82B01"/>
    <w:rsid w:val="00F8301D"/>
    <w:rsid w:val="00F83484"/>
    <w:rsid w:val="00F83719"/>
    <w:rsid w:val="00F83920"/>
    <w:rsid w:val="00F83B08"/>
    <w:rsid w:val="00F844AB"/>
    <w:rsid w:val="00F84E0A"/>
    <w:rsid w:val="00F84F3C"/>
    <w:rsid w:val="00F85079"/>
    <w:rsid w:val="00F85661"/>
    <w:rsid w:val="00F857D0"/>
    <w:rsid w:val="00F86558"/>
    <w:rsid w:val="00F865ED"/>
    <w:rsid w:val="00F86A25"/>
    <w:rsid w:val="00F874C4"/>
    <w:rsid w:val="00F9034E"/>
    <w:rsid w:val="00F9035B"/>
    <w:rsid w:val="00F9059B"/>
    <w:rsid w:val="00F90DBF"/>
    <w:rsid w:val="00F9111B"/>
    <w:rsid w:val="00F9157C"/>
    <w:rsid w:val="00F915B4"/>
    <w:rsid w:val="00F91D13"/>
    <w:rsid w:val="00F91E63"/>
    <w:rsid w:val="00F92C4C"/>
    <w:rsid w:val="00F933CB"/>
    <w:rsid w:val="00F9400C"/>
    <w:rsid w:val="00F94346"/>
    <w:rsid w:val="00F94B3A"/>
    <w:rsid w:val="00F94E16"/>
    <w:rsid w:val="00F95AA7"/>
    <w:rsid w:val="00F96F01"/>
    <w:rsid w:val="00F97268"/>
    <w:rsid w:val="00F9743D"/>
    <w:rsid w:val="00F976A5"/>
    <w:rsid w:val="00F97ADF"/>
    <w:rsid w:val="00F97FD4"/>
    <w:rsid w:val="00FA03C4"/>
    <w:rsid w:val="00FA08F5"/>
    <w:rsid w:val="00FA1EA9"/>
    <w:rsid w:val="00FA280A"/>
    <w:rsid w:val="00FA2B7A"/>
    <w:rsid w:val="00FA3A52"/>
    <w:rsid w:val="00FA3D84"/>
    <w:rsid w:val="00FA474C"/>
    <w:rsid w:val="00FA4769"/>
    <w:rsid w:val="00FA4871"/>
    <w:rsid w:val="00FA4CC4"/>
    <w:rsid w:val="00FA596B"/>
    <w:rsid w:val="00FA59C0"/>
    <w:rsid w:val="00FA5F0E"/>
    <w:rsid w:val="00FA61C2"/>
    <w:rsid w:val="00FA6666"/>
    <w:rsid w:val="00FA695F"/>
    <w:rsid w:val="00FA6FD1"/>
    <w:rsid w:val="00FA6FE7"/>
    <w:rsid w:val="00FA76C0"/>
    <w:rsid w:val="00FB043C"/>
    <w:rsid w:val="00FB062F"/>
    <w:rsid w:val="00FB1090"/>
    <w:rsid w:val="00FB18CE"/>
    <w:rsid w:val="00FB19C0"/>
    <w:rsid w:val="00FB2093"/>
    <w:rsid w:val="00FB238E"/>
    <w:rsid w:val="00FB2469"/>
    <w:rsid w:val="00FB2507"/>
    <w:rsid w:val="00FB2A5A"/>
    <w:rsid w:val="00FB3222"/>
    <w:rsid w:val="00FB3EC2"/>
    <w:rsid w:val="00FB4022"/>
    <w:rsid w:val="00FB4838"/>
    <w:rsid w:val="00FB4B18"/>
    <w:rsid w:val="00FB4B46"/>
    <w:rsid w:val="00FB5118"/>
    <w:rsid w:val="00FB5763"/>
    <w:rsid w:val="00FB5D44"/>
    <w:rsid w:val="00FB6A1F"/>
    <w:rsid w:val="00FB6B5D"/>
    <w:rsid w:val="00FB6B73"/>
    <w:rsid w:val="00FC026C"/>
    <w:rsid w:val="00FC1019"/>
    <w:rsid w:val="00FC1255"/>
    <w:rsid w:val="00FC13C7"/>
    <w:rsid w:val="00FC1826"/>
    <w:rsid w:val="00FC1A63"/>
    <w:rsid w:val="00FC1B9D"/>
    <w:rsid w:val="00FC1C8D"/>
    <w:rsid w:val="00FC27C0"/>
    <w:rsid w:val="00FC2A4F"/>
    <w:rsid w:val="00FC304E"/>
    <w:rsid w:val="00FC3BA4"/>
    <w:rsid w:val="00FC3DEB"/>
    <w:rsid w:val="00FC3E91"/>
    <w:rsid w:val="00FC4BF2"/>
    <w:rsid w:val="00FC4C89"/>
    <w:rsid w:val="00FC4ED3"/>
    <w:rsid w:val="00FC5738"/>
    <w:rsid w:val="00FC58BE"/>
    <w:rsid w:val="00FC5AAA"/>
    <w:rsid w:val="00FC5FBC"/>
    <w:rsid w:val="00FC623D"/>
    <w:rsid w:val="00FC6B7A"/>
    <w:rsid w:val="00FC79CA"/>
    <w:rsid w:val="00FC7A56"/>
    <w:rsid w:val="00FC7E10"/>
    <w:rsid w:val="00FD0767"/>
    <w:rsid w:val="00FD2631"/>
    <w:rsid w:val="00FD2AC8"/>
    <w:rsid w:val="00FD2ED7"/>
    <w:rsid w:val="00FD347A"/>
    <w:rsid w:val="00FD3D90"/>
    <w:rsid w:val="00FD4106"/>
    <w:rsid w:val="00FD44F9"/>
    <w:rsid w:val="00FD5F79"/>
    <w:rsid w:val="00FD60D7"/>
    <w:rsid w:val="00FD61A6"/>
    <w:rsid w:val="00FE0524"/>
    <w:rsid w:val="00FE0B94"/>
    <w:rsid w:val="00FE0E82"/>
    <w:rsid w:val="00FE0ECF"/>
    <w:rsid w:val="00FE12A2"/>
    <w:rsid w:val="00FE14E3"/>
    <w:rsid w:val="00FE1759"/>
    <w:rsid w:val="00FE1D65"/>
    <w:rsid w:val="00FE1F2A"/>
    <w:rsid w:val="00FE2309"/>
    <w:rsid w:val="00FE2338"/>
    <w:rsid w:val="00FE25B2"/>
    <w:rsid w:val="00FE25C9"/>
    <w:rsid w:val="00FE26C9"/>
    <w:rsid w:val="00FE2952"/>
    <w:rsid w:val="00FE2996"/>
    <w:rsid w:val="00FE2BAA"/>
    <w:rsid w:val="00FE376B"/>
    <w:rsid w:val="00FE401D"/>
    <w:rsid w:val="00FE480D"/>
    <w:rsid w:val="00FE48CA"/>
    <w:rsid w:val="00FE5957"/>
    <w:rsid w:val="00FE71F0"/>
    <w:rsid w:val="00FF0C3E"/>
    <w:rsid w:val="00FF100B"/>
    <w:rsid w:val="00FF255F"/>
    <w:rsid w:val="00FF2AB8"/>
    <w:rsid w:val="00FF356B"/>
    <w:rsid w:val="00FF35E0"/>
    <w:rsid w:val="00FF3846"/>
    <w:rsid w:val="00FF3C6B"/>
    <w:rsid w:val="00FF4579"/>
    <w:rsid w:val="00FF486B"/>
    <w:rsid w:val="00FF4AD7"/>
    <w:rsid w:val="00FF4AF4"/>
    <w:rsid w:val="00FF4BD9"/>
    <w:rsid w:val="00FF5092"/>
    <w:rsid w:val="00FF6260"/>
    <w:rsid w:val="00FF6730"/>
    <w:rsid w:val="00FF74B3"/>
    <w:rsid w:val="00FF7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3C0"/>
  </w:style>
  <w:style w:type="paragraph" w:styleId="Ttulo1">
    <w:name w:val="heading 1"/>
    <w:basedOn w:val="Normal"/>
    <w:next w:val="Normal"/>
    <w:qFormat/>
    <w:rsid w:val="00F453C0"/>
    <w:pPr>
      <w:keepNext/>
      <w:jc w:val="center"/>
      <w:outlineLvl w:val="0"/>
    </w:pPr>
    <w:rPr>
      <w:rFonts w:ascii="Arial Narrow" w:hAnsi="Arial Narrow"/>
      <w:b/>
    </w:rPr>
  </w:style>
  <w:style w:type="paragraph" w:styleId="Ttulo2">
    <w:name w:val="heading 2"/>
    <w:basedOn w:val="Normal"/>
    <w:next w:val="Normal"/>
    <w:link w:val="Ttulo2Char"/>
    <w:qFormat/>
    <w:rsid w:val="00F453C0"/>
    <w:pPr>
      <w:keepNext/>
      <w:outlineLvl w:val="1"/>
    </w:pPr>
    <w:rPr>
      <w:rFonts w:ascii="Arial Narrow" w:hAnsi="Arial Narrow"/>
      <w:b/>
      <w:sz w:val="22"/>
    </w:rPr>
  </w:style>
  <w:style w:type="paragraph" w:styleId="Ttulo3">
    <w:name w:val="heading 3"/>
    <w:basedOn w:val="Normal"/>
    <w:next w:val="Normal"/>
    <w:qFormat/>
    <w:rsid w:val="00F453C0"/>
    <w:pPr>
      <w:keepNext/>
      <w:jc w:val="center"/>
      <w:outlineLvl w:val="2"/>
    </w:pPr>
    <w:rPr>
      <w:b/>
      <w:sz w:val="24"/>
      <w:u w:val="single"/>
    </w:rPr>
  </w:style>
  <w:style w:type="paragraph" w:styleId="Ttulo4">
    <w:name w:val="heading 4"/>
    <w:basedOn w:val="Normal"/>
    <w:next w:val="Normal"/>
    <w:qFormat/>
    <w:rsid w:val="00F453C0"/>
    <w:pPr>
      <w:keepNext/>
      <w:outlineLvl w:val="3"/>
    </w:pPr>
    <w:rPr>
      <w:rFonts w:ascii="Arial Narrow" w:hAnsi="Arial Narrow"/>
      <w:b/>
      <w:sz w:val="24"/>
    </w:rPr>
  </w:style>
  <w:style w:type="paragraph" w:styleId="Ttulo5">
    <w:name w:val="heading 5"/>
    <w:basedOn w:val="Normal"/>
    <w:next w:val="Normal"/>
    <w:qFormat/>
    <w:rsid w:val="00F453C0"/>
    <w:pPr>
      <w:keepNext/>
      <w:jc w:val="center"/>
      <w:outlineLvl w:val="4"/>
    </w:pPr>
    <w:rPr>
      <w:rFonts w:ascii="Arial Narrow" w:hAnsi="Arial Narrow"/>
      <w:b/>
      <w:sz w:val="24"/>
    </w:rPr>
  </w:style>
  <w:style w:type="paragraph" w:styleId="Ttulo6">
    <w:name w:val="heading 6"/>
    <w:basedOn w:val="Normal"/>
    <w:next w:val="Normal"/>
    <w:qFormat/>
    <w:rsid w:val="00F453C0"/>
    <w:pPr>
      <w:keepNext/>
      <w:jc w:val="center"/>
      <w:outlineLvl w:val="5"/>
    </w:pPr>
    <w:rPr>
      <w:rFonts w:ascii="Tahoma" w:hAnsi="Tahoma" w:cs="Tahoma"/>
      <w:sz w:val="26"/>
    </w:rPr>
  </w:style>
  <w:style w:type="paragraph" w:styleId="Ttulo7">
    <w:name w:val="heading 7"/>
    <w:basedOn w:val="Normal"/>
    <w:next w:val="Normal"/>
    <w:qFormat/>
    <w:rsid w:val="00F453C0"/>
    <w:pPr>
      <w:keepNext/>
      <w:jc w:val="center"/>
      <w:outlineLvl w:val="6"/>
    </w:pPr>
    <w:rPr>
      <w:rFonts w:ascii="Tahoma" w:hAnsi="Tahoma" w:cs="Tahoma"/>
      <w:b/>
      <w:sz w:val="26"/>
    </w:rPr>
  </w:style>
  <w:style w:type="paragraph" w:styleId="Ttulo8">
    <w:name w:val="heading 8"/>
    <w:basedOn w:val="Normal"/>
    <w:next w:val="Normal"/>
    <w:qFormat/>
    <w:rsid w:val="00F453C0"/>
    <w:pPr>
      <w:keepNext/>
      <w:jc w:val="both"/>
      <w:outlineLvl w:val="7"/>
    </w:pPr>
    <w:rPr>
      <w:rFonts w:ascii="Tahoma" w:hAnsi="Tahoma" w:cs="Tahoma"/>
      <w:b/>
      <w:sz w:val="26"/>
    </w:rPr>
  </w:style>
  <w:style w:type="paragraph" w:styleId="Ttulo9">
    <w:name w:val="heading 9"/>
    <w:basedOn w:val="Normal"/>
    <w:next w:val="Normal"/>
    <w:qFormat/>
    <w:rsid w:val="00F453C0"/>
    <w:pPr>
      <w:keepNext/>
      <w:jc w:val="both"/>
      <w:outlineLvl w:val="8"/>
    </w:pPr>
    <w:rPr>
      <w:rFonts w:ascii="Tahoma" w:hAnsi="Tahoma" w:cs="Tahoma"/>
      <w:bCs/>
      <w:sz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F453C0"/>
    <w:pPr>
      <w:tabs>
        <w:tab w:val="center" w:pos="4419"/>
        <w:tab w:val="right" w:pos="8838"/>
      </w:tabs>
      <w:jc w:val="both"/>
    </w:pPr>
    <w:rPr>
      <w:sz w:val="24"/>
    </w:rPr>
  </w:style>
  <w:style w:type="character" w:styleId="Nmerodepgina">
    <w:name w:val="page number"/>
    <w:basedOn w:val="Fontepargpadro"/>
    <w:semiHidden/>
    <w:rsid w:val="00F453C0"/>
  </w:style>
  <w:style w:type="paragraph" w:styleId="Corpodetexto">
    <w:name w:val="Body Text"/>
    <w:basedOn w:val="Normal"/>
    <w:semiHidden/>
    <w:rsid w:val="00F453C0"/>
    <w:pPr>
      <w:jc w:val="both"/>
    </w:pPr>
    <w:rPr>
      <w:rFonts w:ascii="Arial Narrow" w:hAnsi="Arial Narrow"/>
      <w:sz w:val="24"/>
    </w:rPr>
  </w:style>
  <w:style w:type="paragraph" w:styleId="Recuodecorpodetexto">
    <w:name w:val="Body Text Indent"/>
    <w:basedOn w:val="Normal"/>
    <w:semiHidden/>
    <w:rsid w:val="00F453C0"/>
    <w:pPr>
      <w:ind w:firstLine="708"/>
      <w:jc w:val="both"/>
    </w:pPr>
    <w:rPr>
      <w:rFonts w:ascii="Tahoma" w:hAnsi="Tahoma" w:cs="Tahoma"/>
      <w:bCs/>
      <w:sz w:val="24"/>
    </w:rPr>
  </w:style>
  <w:style w:type="paragraph" w:styleId="Corpodetexto2">
    <w:name w:val="Body Text 2"/>
    <w:basedOn w:val="Normal"/>
    <w:semiHidden/>
    <w:rsid w:val="00F453C0"/>
    <w:pPr>
      <w:jc w:val="both"/>
    </w:pPr>
    <w:rPr>
      <w:sz w:val="24"/>
    </w:rPr>
  </w:style>
  <w:style w:type="character" w:styleId="Hyperlink">
    <w:name w:val="Hyperlink"/>
    <w:basedOn w:val="Fontepargpadro"/>
    <w:semiHidden/>
    <w:rsid w:val="00F453C0"/>
    <w:rPr>
      <w:color w:val="0000FF"/>
      <w:u w:val="single"/>
    </w:rPr>
  </w:style>
  <w:style w:type="paragraph" w:styleId="MapadoDocumento">
    <w:name w:val="Document Map"/>
    <w:basedOn w:val="Normal"/>
    <w:semiHidden/>
    <w:rsid w:val="00F453C0"/>
    <w:pPr>
      <w:shd w:val="clear" w:color="auto" w:fill="000080"/>
    </w:pPr>
    <w:rPr>
      <w:rFonts w:ascii="Tahoma" w:hAnsi="Tahoma" w:cs="Tahoma"/>
    </w:rPr>
  </w:style>
  <w:style w:type="paragraph" w:styleId="Recuodecorpodetexto2">
    <w:name w:val="Body Text Indent 2"/>
    <w:basedOn w:val="Normal"/>
    <w:semiHidden/>
    <w:rsid w:val="00F453C0"/>
    <w:pPr>
      <w:ind w:firstLine="708"/>
      <w:jc w:val="both"/>
    </w:pPr>
    <w:rPr>
      <w:rFonts w:ascii="Arial" w:hAnsi="Arial" w:cs="Arial"/>
    </w:rPr>
  </w:style>
  <w:style w:type="paragraph" w:styleId="Recuodecorpodetexto3">
    <w:name w:val="Body Text Indent 3"/>
    <w:basedOn w:val="Normal"/>
    <w:semiHidden/>
    <w:rsid w:val="00F453C0"/>
    <w:pPr>
      <w:ind w:firstLine="708"/>
      <w:jc w:val="both"/>
    </w:pPr>
    <w:rPr>
      <w:rFonts w:ascii="Arial" w:hAnsi="Arial" w:cs="Arial"/>
      <w:sz w:val="22"/>
    </w:rPr>
  </w:style>
  <w:style w:type="paragraph" w:styleId="Rodap">
    <w:name w:val="footer"/>
    <w:basedOn w:val="Normal"/>
    <w:link w:val="RodapChar"/>
    <w:uiPriority w:val="99"/>
    <w:semiHidden/>
    <w:unhideWhenUsed/>
    <w:rsid w:val="00D82F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82FB4"/>
  </w:style>
  <w:style w:type="character" w:customStyle="1" w:styleId="CabealhoChar">
    <w:name w:val="Cabeçalho Char"/>
    <w:basedOn w:val="Fontepargpadro"/>
    <w:link w:val="Cabealho"/>
    <w:semiHidden/>
    <w:rsid w:val="00D82FB4"/>
    <w:rPr>
      <w:sz w:val="24"/>
    </w:rPr>
  </w:style>
  <w:style w:type="character" w:customStyle="1" w:styleId="Ttulo2Char">
    <w:name w:val="Título 2 Char"/>
    <w:basedOn w:val="Fontepargpadro"/>
    <w:link w:val="Ttulo2"/>
    <w:rsid w:val="00F17550"/>
    <w:rPr>
      <w:rFonts w:ascii="Arial Narrow" w:hAnsi="Arial Narrow"/>
      <w:b/>
      <w:sz w:val="22"/>
    </w:rPr>
  </w:style>
  <w:style w:type="table" w:styleId="Tabelacomgrade">
    <w:name w:val="Table Grid"/>
    <w:basedOn w:val="Tabelanormal"/>
    <w:uiPriority w:val="59"/>
    <w:rsid w:val="00AE20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C0BD8"/>
    <w:pPr>
      <w:ind w:left="720"/>
      <w:contextualSpacing/>
    </w:pPr>
  </w:style>
  <w:style w:type="paragraph" w:customStyle="1" w:styleId="Standard">
    <w:name w:val="Standard"/>
    <w:rsid w:val="001C0BD8"/>
    <w:pPr>
      <w:widowControl w:val="0"/>
      <w:suppressAutoHyphens/>
      <w:textAlignment w:val="baseline"/>
    </w:pPr>
    <w:rPr>
      <w:rFonts w:eastAsia="Andale Sans UI"/>
      <w:kern w:val="1"/>
      <w:sz w:val="24"/>
      <w:szCs w:val="24"/>
      <w:lang w:val="de-DE" w:eastAsia="ja-JP" w:bidi="fa-IR"/>
    </w:rPr>
  </w:style>
  <w:style w:type="character" w:customStyle="1" w:styleId="c0">
    <w:name w:val="c0"/>
    <w:basedOn w:val="Fontepargpadro"/>
    <w:rsid w:val="001C0BD8"/>
  </w:style>
  <w:style w:type="paragraph" w:customStyle="1" w:styleId="c79">
    <w:name w:val="c79"/>
    <w:basedOn w:val="Normal"/>
    <w:rsid w:val="001C0BD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0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bras2@quitandinha.pr.gov.br" TargetMode="External"/><Relationship Id="rId1" Type="http://schemas.openxmlformats.org/officeDocument/2006/relationships/hyperlink" Target="mailto:obras@quitandinha.pr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quitandinha.pr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prefeitura@quitandinha.pr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B4C46-7A86-4A1E-882F-CBCF6F94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2710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18695</CharactersWithSpaces>
  <SharedDoc>false</SharedDoc>
  <HLinks>
    <vt:vector size="18" baseType="variant">
      <vt:variant>
        <vt:i4>7536712</vt:i4>
      </vt:variant>
      <vt:variant>
        <vt:i4>3</vt:i4>
      </vt:variant>
      <vt:variant>
        <vt:i4>0</vt:i4>
      </vt:variant>
      <vt:variant>
        <vt:i4>5</vt:i4>
      </vt:variant>
      <vt:variant>
        <vt:lpwstr>mailto:obras@quitandinha.pr.gov.br</vt:lpwstr>
      </vt:variant>
      <vt:variant>
        <vt:lpwstr/>
      </vt:variant>
      <vt:variant>
        <vt:i4>1376302</vt:i4>
      </vt:variant>
      <vt:variant>
        <vt:i4>3</vt:i4>
      </vt:variant>
      <vt:variant>
        <vt:i4>0</vt:i4>
      </vt:variant>
      <vt:variant>
        <vt:i4>5</vt:i4>
      </vt:variant>
      <vt:variant>
        <vt:lpwstr>mailto:prefeitura@quitandinha.pr.gov.br</vt:lpwstr>
      </vt:variant>
      <vt:variant>
        <vt:lpwstr/>
      </vt:variant>
      <vt:variant>
        <vt:i4>5505041</vt:i4>
      </vt:variant>
      <vt:variant>
        <vt:i4>0</vt:i4>
      </vt:variant>
      <vt:variant>
        <vt:i4>0</vt:i4>
      </vt:variant>
      <vt:variant>
        <vt:i4>5</vt:i4>
      </vt:variant>
      <vt:variant>
        <vt:lpwstr>http://www.quitandinha.pr.gov.br/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rosana.ryba</cp:lastModifiedBy>
  <cp:revision>4</cp:revision>
  <cp:lastPrinted>2024-02-27T16:05:00Z</cp:lastPrinted>
  <dcterms:created xsi:type="dcterms:W3CDTF">2024-02-27T14:38:00Z</dcterms:created>
  <dcterms:modified xsi:type="dcterms:W3CDTF">2024-02-27T16:08:00Z</dcterms:modified>
</cp:coreProperties>
</file>