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648" w:rsidRPr="00F779A7" w:rsidRDefault="00B74648" w:rsidP="00F779A7">
      <w:pPr>
        <w:autoSpaceDE w:val="0"/>
        <w:autoSpaceDN w:val="0"/>
        <w:adjustRightInd w:val="0"/>
        <w:spacing w:after="0" w:line="240" w:lineRule="exact"/>
        <w:rPr>
          <w:rFonts w:asciiTheme="majorHAnsi" w:hAnsiTheme="majorHAnsi" w:cs="Cambria"/>
          <w:b/>
          <w:bCs/>
          <w:i/>
          <w:iCs/>
          <w:u w:val="single"/>
        </w:rPr>
      </w:pPr>
      <w:proofErr w:type="spellStart"/>
      <w:r w:rsidRPr="00F779A7">
        <w:rPr>
          <w:rFonts w:asciiTheme="majorHAnsi" w:hAnsiTheme="majorHAnsi" w:cs="Cambria"/>
          <w:b/>
          <w:bCs/>
          <w:i/>
          <w:iCs/>
          <w:u w:val="single"/>
        </w:rPr>
        <w:t>e-processo</w:t>
      </w:r>
      <w:proofErr w:type="spellEnd"/>
      <w:r w:rsidRPr="00F779A7">
        <w:rPr>
          <w:rFonts w:asciiTheme="majorHAnsi" w:hAnsiTheme="majorHAnsi" w:cs="Cambria"/>
          <w:b/>
          <w:bCs/>
          <w:i/>
          <w:iCs/>
          <w:u w:val="single"/>
        </w:rPr>
        <w:t>:_17042025</w:t>
      </w:r>
    </w:p>
    <w:p w:rsidR="00B74648" w:rsidRPr="00F779A7" w:rsidRDefault="00B74648" w:rsidP="00F779A7">
      <w:pPr>
        <w:autoSpaceDE w:val="0"/>
        <w:autoSpaceDN w:val="0"/>
        <w:adjustRightInd w:val="0"/>
        <w:spacing w:after="0" w:line="240" w:lineRule="exact"/>
        <w:jc w:val="center"/>
        <w:rPr>
          <w:rFonts w:asciiTheme="majorHAnsi" w:hAnsiTheme="majorHAnsi" w:cs="Cambria"/>
          <w:b/>
          <w:bCs/>
          <w:u w:val="single"/>
        </w:rPr>
      </w:pPr>
    </w:p>
    <w:p w:rsidR="00B74648" w:rsidRPr="00F779A7" w:rsidRDefault="00B74648" w:rsidP="00F779A7">
      <w:pPr>
        <w:autoSpaceDE w:val="0"/>
        <w:autoSpaceDN w:val="0"/>
        <w:adjustRightInd w:val="0"/>
        <w:spacing w:after="0" w:line="240" w:lineRule="exact"/>
        <w:jc w:val="center"/>
        <w:rPr>
          <w:rFonts w:asciiTheme="majorHAnsi" w:hAnsiTheme="majorHAnsi" w:cs="Cambria"/>
          <w:b/>
          <w:bCs/>
          <w:u w:val="single"/>
        </w:rPr>
      </w:pPr>
      <w:r w:rsidRPr="00F779A7">
        <w:rPr>
          <w:rFonts w:asciiTheme="majorHAnsi" w:hAnsiTheme="majorHAnsi" w:cs="Cambria"/>
          <w:b/>
          <w:bCs/>
          <w:u w:val="single"/>
        </w:rPr>
        <w:t>PREGÃO ELETRÔNICO Nº 50/2025-PMQ</w:t>
      </w:r>
    </w:p>
    <w:p w:rsidR="00B74648" w:rsidRPr="00F779A7" w:rsidRDefault="00B74648" w:rsidP="00F779A7">
      <w:pPr>
        <w:autoSpaceDE w:val="0"/>
        <w:autoSpaceDN w:val="0"/>
        <w:adjustRightInd w:val="0"/>
        <w:spacing w:after="0" w:line="240" w:lineRule="exact"/>
        <w:jc w:val="center"/>
        <w:rPr>
          <w:rFonts w:asciiTheme="majorHAnsi" w:hAnsiTheme="majorHAnsi" w:cs="Cambria"/>
          <w:b/>
          <w:bCs/>
        </w:rPr>
      </w:pPr>
      <w:r w:rsidRPr="00F779A7">
        <w:rPr>
          <w:rFonts w:asciiTheme="majorHAnsi" w:hAnsiTheme="majorHAnsi" w:cs="Cambria"/>
          <w:b/>
          <w:bCs/>
        </w:rPr>
        <w:t>PROCESSO DE LICITACAO Nº 114/2025</w:t>
      </w:r>
    </w:p>
    <w:p w:rsidR="00B74648" w:rsidRPr="00F779A7" w:rsidRDefault="00B74648" w:rsidP="00F779A7">
      <w:pPr>
        <w:autoSpaceDE w:val="0"/>
        <w:autoSpaceDN w:val="0"/>
        <w:adjustRightInd w:val="0"/>
        <w:spacing w:after="0" w:line="240" w:lineRule="exact"/>
        <w:jc w:val="both"/>
        <w:rPr>
          <w:rFonts w:asciiTheme="majorHAnsi" w:hAnsiTheme="majorHAnsi" w:cs="Cambria"/>
          <w:spacing w:val="-15"/>
          <w:u w:val="single" w:color="000000"/>
        </w:rPr>
      </w:pPr>
    </w:p>
    <w:p w:rsidR="00B74648" w:rsidRPr="00F779A7" w:rsidRDefault="00B74648" w:rsidP="00084D69">
      <w:pPr>
        <w:autoSpaceDE w:val="0"/>
        <w:autoSpaceDN w:val="0"/>
        <w:adjustRightInd w:val="0"/>
        <w:spacing w:after="0" w:line="240" w:lineRule="exact"/>
        <w:rPr>
          <w:rFonts w:asciiTheme="majorHAnsi" w:hAnsiTheme="majorHAnsi" w:cs="Cambria"/>
          <w:b/>
          <w:bCs/>
          <w:color w:val="FF0000"/>
          <w:u w:val="single"/>
        </w:rPr>
      </w:pPr>
      <w:r w:rsidRPr="00F779A7">
        <w:rPr>
          <w:rFonts w:asciiTheme="majorHAnsi" w:hAnsiTheme="majorHAnsi" w:cs="Cambria"/>
          <w:b/>
          <w:color w:val="FF0000"/>
          <w:spacing w:val="-15"/>
          <w:u w:val="single" w:color="000000"/>
        </w:rPr>
        <w:t>L</w:t>
      </w:r>
      <w:r w:rsidRPr="00F779A7">
        <w:rPr>
          <w:rFonts w:asciiTheme="majorHAnsi" w:hAnsiTheme="majorHAnsi" w:cs="Cambria"/>
          <w:b/>
          <w:color w:val="FF0000"/>
          <w:u w:val="single" w:color="000000"/>
        </w:rPr>
        <w:t>IC</w:t>
      </w:r>
      <w:r w:rsidRPr="00F779A7">
        <w:rPr>
          <w:rFonts w:asciiTheme="majorHAnsi" w:hAnsiTheme="majorHAnsi" w:cs="Cambria"/>
          <w:b/>
          <w:color w:val="FF0000"/>
          <w:spacing w:val="-15"/>
          <w:u w:val="single" w:color="000000"/>
        </w:rPr>
        <w:t>I</w:t>
      </w:r>
      <w:r w:rsidRPr="00F779A7">
        <w:rPr>
          <w:rFonts w:asciiTheme="majorHAnsi" w:hAnsiTheme="majorHAnsi" w:cs="Cambria"/>
          <w:b/>
          <w:color w:val="FF0000"/>
          <w:u w:val="single" w:color="000000"/>
        </w:rPr>
        <w:t>TAÇÃO C</w:t>
      </w:r>
      <w:r w:rsidRPr="00F779A7">
        <w:rPr>
          <w:rFonts w:asciiTheme="majorHAnsi" w:hAnsiTheme="majorHAnsi" w:cs="Cambria"/>
          <w:b/>
          <w:color w:val="FF0000"/>
          <w:spacing w:val="-15"/>
          <w:u w:val="single" w:color="000000"/>
        </w:rPr>
        <w:t>O</w:t>
      </w:r>
      <w:r w:rsidRPr="00F779A7">
        <w:rPr>
          <w:rFonts w:asciiTheme="majorHAnsi" w:hAnsiTheme="majorHAnsi" w:cs="Cambria"/>
          <w:b/>
          <w:color w:val="FF0000"/>
          <w:u w:val="single" w:color="000000"/>
        </w:rPr>
        <w:t>M AMPLA CONCORRÊNCIA</w:t>
      </w:r>
    </w:p>
    <w:p w:rsidR="00B74648" w:rsidRPr="00F779A7" w:rsidRDefault="00B74648" w:rsidP="00084D69">
      <w:pPr>
        <w:autoSpaceDE w:val="0"/>
        <w:autoSpaceDN w:val="0"/>
        <w:adjustRightInd w:val="0"/>
        <w:spacing w:after="0" w:line="240" w:lineRule="exact"/>
        <w:jc w:val="both"/>
        <w:rPr>
          <w:rFonts w:asciiTheme="majorHAnsi" w:hAnsiTheme="majorHAnsi" w:cs="Cambria"/>
          <w:b/>
          <w:bCs/>
          <w:u w:val="single"/>
        </w:rPr>
      </w:pPr>
    </w:p>
    <w:p w:rsidR="00B74648" w:rsidRPr="00F779A7" w:rsidRDefault="00B74648" w:rsidP="00F779A7">
      <w:pPr>
        <w:tabs>
          <w:tab w:val="left" w:pos="9555"/>
        </w:tabs>
        <w:autoSpaceDE w:val="0"/>
        <w:autoSpaceDN w:val="0"/>
        <w:adjustRightInd w:val="0"/>
        <w:spacing w:before="105" w:after="0" w:line="240" w:lineRule="exact"/>
        <w:rPr>
          <w:rFonts w:asciiTheme="majorHAnsi" w:hAnsiTheme="majorHAnsi" w:cs="Cambria"/>
          <w:b/>
          <w:bCs/>
          <w:shd w:val="clear" w:color="auto" w:fill="C0C0C0"/>
        </w:rPr>
      </w:pPr>
      <w:r w:rsidRPr="00F779A7">
        <w:rPr>
          <w:rFonts w:asciiTheme="majorHAnsi" w:hAnsiTheme="majorHAnsi" w:cs="Cambria"/>
          <w:b/>
          <w:bCs/>
          <w:shd w:val="clear" w:color="auto" w:fill="FFFFFF"/>
        </w:rPr>
        <w:t xml:space="preserve">1. </w:t>
      </w:r>
      <w:r w:rsidRPr="00F779A7">
        <w:rPr>
          <w:rFonts w:asciiTheme="majorHAnsi" w:hAnsiTheme="majorHAnsi" w:cs="Cambria"/>
          <w:b/>
          <w:bCs/>
          <w:shd w:val="clear" w:color="auto" w:fill="C0C0C0"/>
        </w:rPr>
        <w:t xml:space="preserve"> PREÂMBULO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O </w:t>
      </w:r>
      <w:r w:rsidRPr="00F779A7">
        <w:rPr>
          <w:rFonts w:asciiTheme="majorHAnsi" w:hAnsiTheme="majorHAnsi" w:cs="Cambria"/>
          <w:b/>
          <w:bCs/>
        </w:rPr>
        <w:t>MUNICÍPIO DE QUITANDINHA</w:t>
      </w:r>
      <w:r w:rsidRPr="00F779A7">
        <w:rPr>
          <w:rFonts w:asciiTheme="majorHAnsi" w:hAnsiTheme="majorHAnsi" w:cs="Cambria"/>
        </w:rPr>
        <w:t xml:space="preserve">, Estado do Paraná, através da presente licitação, na modalidade </w:t>
      </w:r>
      <w:r w:rsidRPr="00F779A7">
        <w:rPr>
          <w:rFonts w:asciiTheme="majorHAnsi" w:hAnsiTheme="majorHAnsi" w:cs="Cambria"/>
          <w:b/>
          <w:bCs/>
        </w:rPr>
        <w:t>PREGÃO ELETRÔNICO</w:t>
      </w:r>
      <w:r w:rsidRPr="00F779A7">
        <w:rPr>
          <w:rFonts w:asciiTheme="majorHAnsi" w:hAnsiTheme="majorHAnsi" w:cs="Cambria"/>
        </w:rPr>
        <w:t xml:space="preserve">, torna público para conhecimento dos interessados que, de acordo com a Lei 14.133/2021, e suas alterações e Decreto Municipal nº. 01/2024 e ainda pela Lei Complementar n° 123/2006, encontra-se aberta a licitação sob a modalidade de </w:t>
      </w:r>
      <w:r w:rsidRPr="00F779A7">
        <w:rPr>
          <w:rFonts w:asciiTheme="majorHAnsi" w:hAnsiTheme="majorHAnsi" w:cs="Cambria"/>
          <w:b/>
          <w:bCs/>
        </w:rPr>
        <w:t xml:space="preserve">PREGÃO ELETRÔNICO </w:t>
      </w:r>
      <w:r w:rsidRPr="00F779A7">
        <w:rPr>
          <w:rFonts w:asciiTheme="majorHAnsi" w:hAnsiTheme="majorHAnsi" w:cs="Cambria"/>
        </w:rPr>
        <w:t xml:space="preserve"> tipo </w:t>
      </w:r>
      <w:r w:rsidRPr="00F779A7">
        <w:rPr>
          <w:rFonts w:asciiTheme="majorHAnsi" w:hAnsiTheme="majorHAnsi" w:cs="Cambria"/>
          <w:b/>
          <w:bCs/>
          <w:u w:val="single"/>
        </w:rPr>
        <w:t>MENOR PREÇO</w:t>
      </w:r>
      <w:r w:rsidRPr="00F779A7">
        <w:rPr>
          <w:rFonts w:asciiTheme="majorHAnsi" w:hAnsiTheme="majorHAnsi" w:cs="Cambria"/>
          <w:b/>
          <w:bCs/>
        </w:rPr>
        <w:t>, com modo de disputa “ABERTO”</w:t>
      </w:r>
      <w:r w:rsidRPr="00F779A7">
        <w:rPr>
          <w:rFonts w:asciiTheme="majorHAnsi" w:hAnsiTheme="majorHAnsi" w:cs="Cambria"/>
        </w:rPr>
        <w:t xml:space="preserve">, e que no dia, horário e local especificados, estará recebendo propostas e documentação para  </w:t>
      </w:r>
      <w:r w:rsidRPr="00F779A7">
        <w:rPr>
          <w:rFonts w:asciiTheme="majorHAnsi" w:hAnsiTheme="majorHAnsi" w:cs="Cambria"/>
          <w:b/>
          <w:bCs/>
        </w:rPr>
        <w:t>CONTRATAÇÃO DE EMPRESA PARA PRESTAÇÃO DE SERVIÇOS DE TELECOMUNICAÇÕES COM CAPACIDADE PARA PROVER TRÁFEGO DE DADOS DAS APLICAÇÕES CORPORATIVAS, TRÁFEGO DE VOZ E IMAGENS E ACESSO À INTERNET PARA UTILIZAÇÃO DAS SECRETARIAS MUNICIPAIS, INCLUINDO OS EQUIPAMENTOS E SERVIÇOS USADOS PARA AS SUAS INSTALAÇÕES E O TRANSPORTE DE DADOS VIA FIBRA ÓPTICA, PARA ATENDER AS NECESSIDADES DO EXECUTIVO MUNICIPAL</w:t>
      </w:r>
      <w:r w:rsidRPr="00F779A7">
        <w:rPr>
          <w:rFonts w:asciiTheme="majorHAnsi" w:hAnsiTheme="majorHAnsi" w:cs="Cambria"/>
        </w:rPr>
        <w:t xml:space="preserve"> relacionados no Anexo Termo de Referência do presente edital, </w:t>
      </w:r>
      <w:r w:rsidRPr="00F779A7">
        <w:rPr>
          <w:rFonts w:asciiTheme="majorHAnsi" w:hAnsiTheme="majorHAnsi" w:cs="Cambria"/>
          <w:b/>
          <w:bCs/>
        </w:rPr>
        <w:t xml:space="preserve">PROCESSO DE LICITACAO Nº 114/2025 </w:t>
      </w:r>
      <w:r w:rsidRPr="00F779A7">
        <w:rPr>
          <w:rFonts w:asciiTheme="majorHAnsi" w:hAnsiTheme="majorHAnsi" w:cs="Cambria"/>
        </w:rPr>
        <w:t xml:space="preserve">obedecendo ao seguinte: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u w:val="single"/>
        </w:rPr>
      </w:pPr>
      <w:r w:rsidRPr="00F779A7">
        <w:rPr>
          <w:rFonts w:asciiTheme="majorHAnsi" w:hAnsiTheme="majorHAnsi" w:cs="Cambria"/>
        </w:rPr>
        <w:t xml:space="preserve">O recebimento das propostas, envio dos documentos de habilitação, abertura e disputa de preços, será exclusivamente por meio eletrônico, no endereço </w:t>
      </w:r>
      <w:hyperlink r:id="rId6" w:history="1">
        <w:r w:rsidRPr="00F779A7">
          <w:rPr>
            <w:rStyle w:val="Hyperlink"/>
            <w:rFonts w:asciiTheme="majorHAnsi" w:hAnsiTheme="majorHAnsi" w:cs="Cambria"/>
          </w:rPr>
          <w:t>https://bllcompras.com/</w:t>
        </w:r>
      </w:hyperlink>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w:t>
      </w:r>
      <w:r w:rsidRPr="00F779A7">
        <w:rPr>
          <w:rFonts w:asciiTheme="majorHAnsi" w:hAnsiTheme="majorHAnsi" w:cs="Cambria"/>
          <w:b/>
          <w:bCs/>
        </w:rPr>
        <w:t>Acesso Identificado</w:t>
      </w:r>
      <w:r w:rsidRPr="00F779A7">
        <w:rPr>
          <w:rFonts w:asciiTheme="majorHAnsi" w:hAnsiTheme="majorHAnsi" w:cs="Cambria"/>
        </w:rPr>
        <w:t>”, conforme datas e horários definidos</w:t>
      </w:r>
      <w:r w:rsidRPr="00F779A7">
        <w:rPr>
          <w:rFonts w:asciiTheme="majorHAnsi" w:hAnsiTheme="majorHAnsi" w:cs="Cambria"/>
          <w:spacing w:val="-15"/>
        </w:rPr>
        <w:t xml:space="preserve"> </w:t>
      </w:r>
      <w:r w:rsidRPr="00F779A7">
        <w:rPr>
          <w:rFonts w:asciiTheme="majorHAnsi" w:hAnsiTheme="majorHAnsi" w:cs="Cambria"/>
        </w:rPr>
        <w:t>neste Edital.</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A abertura da sessão pública  do</w:t>
      </w:r>
      <w:r w:rsidRPr="00F779A7">
        <w:rPr>
          <w:rFonts w:asciiTheme="majorHAnsi" w:hAnsiTheme="majorHAnsi" w:cs="Cambria"/>
        </w:rPr>
        <w:tab/>
        <w:t xml:space="preserve">PREGÃO ELETRÔNICO ocorrerá, no site </w:t>
      </w:r>
      <w:hyperlink r:id="rId7" w:history="1">
        <w:r w:rsidRPr="00F779A7">
          <w:rPr>
            <w:rStyle w:val="Hyperlink"/>
            <w:rFonts w:asciiTheme="majorHAnsi" w:hAnsiTheme="majorHAnsi" w:cs="Cambria"/>
          </w:rPr>
          <w:t>https://bllcompras.com/</w:t>
        </w:r>
      </w:hyperlink>
      <w:r w:rsidRPr="00F779A7">
        <w:rPr>
          <w:rFonts w:asciiTheme="majorHAnsi" w:hAnsiTheme="majorHAnsi" w:cs="Cambria"/>
        </w:rPr>
        <w:t>, nos termos das condições descritas neste</w:t>
      </w:r>
      <w:r w:rsidRPr="00F779A7">
        <w:rPr>
          <w:rFonts w:asciiTheme="majorHAnsi" w:hAnsiTheme="majorHAnsi" w:cs="Cambria"/>
          <w:spacing w:val="-15"/>
        </w:rPr>
        <w:t xml:space="preserve"> </w:t>
      </w:r>
      <w:r w:rsidRPr="00F779A7">
        <w:rPr>
          <w:rFonts w:asciiTheme="majorHAnsi" w:hAnsiTheme="majorHAnsi" w:cs="Cambria"/>
        </w:rPr>
        <w:t>Edital.</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pStyle w:val="ParagraphStyle"/>
        <w:pBdr>
          <w:top w:val="single" w:sz="6" w:space="1" w:color="000000"/>
          <w:left w:val="single" w:sz="6" w:space="0" w:color="000000"/>
          <w:bottom w:val="single" w:sz="6" w:space="0" w:color="000000"/>
          <w:right w:val="single" w:sz="6" w:space="0" w:color="000000"/>
        </w:pBdr>
        <w:spacing w:line="240" w:lineRule="exact"/>
        <w:ind w:left="15" w:right="-1"/>
        <w:jc w:val="both"/>
        <w:rPr>
          <w:rFonts w:asciiTheme="majorHAnsi" w:hAnsiTheme="majorHAnsi" w:cs="Cambria"/>
          <w:b/>
          <w:bCs/>
          <w:sz w:val="22"/>
          <w:szCs w:val="22"/>
        </w:rPr>
      </w:pPr>
      <w:r w:rsidRPr="00F779A7">
        <w:rPr>
          <w:rFonts w:asciiTheme="majorHAnsi" w:hAnsiTheme="majorHAnsi" w:cs="Cambria"/>
          <w:b/>
          <w:bCs/>
          <w:sz w:val="22"/>
          <w:szCs w:val="22"/>
        </w:rPr>
        <w:t>PREGOEIRO: VERONICA DOS ANJOS</w:t>
      </w:r>
    </w:p>
    <w:p w:rsidR="00B74648" w:rsidRPr="00F779A7" w:rsidRDefault="00B74648" w:rsidP="00F779A7">
      <w:pPr>
        <w:pStyle w:val="ParagraphStyle"/>
        <w:pBdr>
          <w:top w:val="single" w:sz="6" w:space="1" w:color="000000"/>
          <w:left w:val="single" w:sz="6" w:space="0" w:color="000000"/>
          <w:bottom w:val="single" w:sz="6" w:space="0" w:color="000000"/>
          <w:right w:val="single" w:sz="6" w:space="0" w:color="000000"/>
        </w:pBdr>
        <w:spacing w:line="240" w:lineRule="exact"/>
        <w:ind w:left="15" w:right="-1"/>
        <w:jc w:val="both"/>
        <w:rPr>
          <w:rFonts w:asciiTheme="majorHAnsi" w:hAnsiTheme="majorHAnsi" w:cs="Cambria"/>
          <w:b/>
          <w:bCs/>
          <w:sz w:val="22"/>
          <w:szCs w:val="22"/>
        </w:rPr>
      </w:pPr>
      <w:r w:rsidRPr="00F779A7">
        <w:rPr>
          <w:rFonts w:asciiTheme="majorHAnsi" w:hAnsiTheme="majorHAnsi" w:cs="Cambria"/>
          <w:b/>
          <w:bCs/>
          <w:sz w:val="22"/>
          <w:szCs w:val="22"/>
        </w:rPr>
        <w:t>EQUIPE DE APOIO: MICHELE KARPINSKI, RODRIGO MEINELECKI</w:t>
      </w:r>
    </w:p>
    <w:p w:rsidR="00B74648" w:rsidRPr="00F779A7" w:rsidRDefault="00B74648" w:rsidP="00F779A7">
      <w:pPr>
        <w:pStyle w:val="ParagraphStyle"/>
        <w:pBdr>
          <w:top w:val="single" w:sz="6" w:space="1" w:color="000000"/>
          <w:left w:val="single" w:sz="6" w:space="0" w:color="000000"/>
          <w:bottom w:val="single" w:sz="6" w:space="0" w:color="000000"/>
          <w:right w:val="single" w:sz="6" w:space="0" w:color="000000"/>
        </w:pBdr>
        <w:spacing w:line="240" w:lineRule="exact"/>
        <w:ind w:left="15" w:right="-1"/>
        <w:jc w:val="both"/>
        <w:rPr>
          <w:rFonts w:asciiTheme="majorHAnsi" w:hAnsiTheme="majorHAnsi" w:cs="Cambria"/>
          <w:b/>
          <w:bCs/>
          <w:sz w:val="22"/>
          <w:szCs w:val="22"/>
        </w:rPr>
      </w:pPr>
      <w:r w:rsidRPr="00F779A7">
        <w:rPr>
          <w:rFonts w:asciiTheme="majorHAnsi" w:hAnsiTheme="majorHAnsi" w:cs="Cambria"/>
          <w:b/>
          <w:bCs/>
          <w:sz w:val="22"/>
          <w:szCs w:val="22"/>
        </w:rPr>
        <w:t>DECRETO: N° 1/2025</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pBdr>
          <w:top w:val="single" w:sz="6" w:space="0" w:color="000000"/>
          <w:left w:val="single" w:sz="6" w:space="0" w:color="000000"/>
          <w:bottom w:val="single" w:sz="6" w:space="0" w:color="000000"/>
          <w:right w:val="single" w:sz="6" w:space="0" w:color="000000"/>
        </w:pBdr>
        <w:shd w:val="clear" w:color="auto" w:fill="C0C0C0"/>
        <w:autoSpaceDE w:val="0"/>
        <w:autoSpaceDN w:val="0"/>
        <w:adjustRightInd w:val="0"/>
        <w:spacing w:after="0" w:line="240" w:lineRule="exact"/>
        <w:jc w:val="both"/>
        <w:rPr>
          <w:rFonts w:asciiTheme="majorHAnsi" w:hAnsiTheme="majorHAnsi" w:cs="Cambria"/>
          <w:b/>
          <w:bCs/>
        </w:rPr>
      </w:pPr>
      <w:r w:rsidRPr="00F779A7">
        <w:rPr>
          <w:rFonts w:asciiTheme="majorHAnsi" w:hAnsiTheme="majorHAnsi" w:cs="Cambria"/>
          <w:b/>
          <w:bCs/>
          <w:shd w:val="clear" w:color="auto" w:fill="C0C0C0"/>
        </w:rPr>
        <w:t xml:space="preserve">Data e horário limite de apresentação das propostas: </w:t>
      </w:r>
      <w:r w:rsidRPr="00F779A7">
        <w:rPr>
          <w:rFonts w:asciiTheme="majorHAnsi" w:hAnsiTheme="majorHAnsi" w:cs="Cambria"/>
          <w:b/>
          <w:bCs/>
          <w:shd w:val="clear" w:color="auto" w:fill="C0C0C0"/>
        </w:rPr>
        <w:tab/>
      </w:r>
      <w:r w:rsidRPr="00F779A7">
        <w:rPr>
          <w:rFonts w:asciiTheme="majorHAnsi" w:hAnsiTheme="majorHAnsi" w:cs="Cambria"/>
          <w:b/>
          <w:bCs/>
        </w:rPr>
        <w:t xml:space="preserve">06/11/2025 às </w:t>
      </w:r>
      <w:r w:rsidR="005927B1">
        <w:rPr>
          <w:rFonts w:asciiTheme="majorHAnsi" w:hAnsiTheme="majorHAnsi" w:cs="Cambria"/>
          <w:b/>
          <w:bCs/>
        </w:rPr>
        <w:t>8</w:t>
      </w:r>
      <w:r w:rsidRPr="00F779A7">
        <w:rPr>
          <w:rFonts w:asciiTheme="majorHAnsi" w:hAnsiTheme="majorHAnsi" w:cs="Cambria"/>
          <w:b/>
          <w:bCs/>
        </w:rPr>
        <w:t>h45min</w:t>
      </w:r>
    </w:p>
    <w:p w:rsidR="00B74648" w:rsidRPr="00F779A7" w:rsidRDefault="00B74648" w:rsidP="00F779A7">
      <w:pPr>
        <w:pBdr>
          <w:top w:val="single" w:sz="6" w:space="0" w:color="000000"/>
          <w:left w:val="single" w:sz="6" w:space="0" w:color="000000"/>
          <w:bottom w:val="single" w:sz="6" w:space="0" w:color="000000"/>
          <w:right w:val="single" w:sz="6" w:space="0" w:color="000000"/>
        </w:pBdr>
        <w:shd w:val="clear" w:color="auto" w:fill="C0C0C0"/>
        <w:autoSpaceDE w:val="0"/>
        <w:autoSpaceDN w:val="0"/>
        <w:adjustRightInd w:val="0"/>
        <w:spacing w:after="0" w:line="240" w:lineRule="exact"/>
        <w:jc w:val="both"/>
        <w:rPr>
          <w:rFonts w:asciiTheme="majorHAnsi" w:hAnsiTheme="majorHAnsi" w:cs="Cambria"/>
          <w:b/>
          <w:bCs/>
        </w:rPr>
      </w:pPr>
      <w:r w:rsidRPr="00F779A7">
        <w:rPr>
          <w:rFonts w:asciiTheme="majorHAnsi" w:hAnsiTheme="majorHAnsi" w:cs="Cambria"/>
          <w:b/>
          <w:bCs/>
          <w:shd w:val="clear" w:color="auto" w:fill="C0C0C0"/>
        </w:rPr>
        <w:t xml:space="preserve">Data e horário do inicio dos lances: </w:t>
      </w:r>
      <w:r w:rsidRPr="00F779A7">
        <w:rPr>
          <w:rFonts w:asciiTheme="majorHAnsi" w:hAnsiTheme="majorHAnsi" w:cs="Cambria"/>
          <w:b/>
          <w:bCs/>
        </w:rPr>
        <w:t xml:space="preserve">06/11/2025 às </w:t>
      </w:r>
      <w:r w:rsidR="005927B1">
        <w:rPr>
          <w:rFonts w:asciiTheme="majorHAnsi" w:hAnsiTheme="majorHAnsi" w:cs="Cambria"/>
          <w:b/>
          <w:bCs/>
        </w:rPr>
        <w:t>9</w:t>
      </w:r>
      <w:r w:rsidRPr="00F779A7">
        <w:rPr>
          <w:rFonts w:asciiTheme="majorHAnsi" w:hAnsiTheme="majorHAnsi" w:cs="Cambria"/>
          <w:b/>
          <w:bCs/>
        </w:rPr>
        <w:t>h</w:t>
      </w:r>
    </w:p>
    <w:p w:rsidR="00B74648" w:rsidRPr="00F779A7" w:rsidRDefault="00B74648" w:rsidP="00F779A7">
      <w:pPr>
        <w:pBdr>
          <w:top w:val="single" w:sz="6" w:space="0" w:color="000000"/>
          <w:left w:val="single" w:sz="6" w:space="0" w:color="000000"/>
          <w:bottom w:val="single" w:sz="6" w:space="0" w:color="000000"/>
          <w:right w:val="single" w:sz="6" w:space="0" w:color="000000"/>
        </w:pBdr>
        <w:shd w:val="clear" w:color="auto" w:fill="C0C0C0"/>
        <w:autoSpaceDE w:val="0"/>
        <w:autoSpaceDN w:val="0"/>
        <w:adjustRightInd w:val="0"/>
        <w:spacing w:after="0" w:line="240" w:lineRule="exact"/>
        <w:jc w:val="both"/>
        <w:rPr>
          <w:rFonts w:asciiTheme="majorHAnsi" w:hAnsiTheme="majorHAnsi" w:cs="Cambria"/>
          <w:b/>
          <w:bCs/>
        </w:rPr>
      </w:pPr>
      <w:proofErr w:type="spellStart"/>
      <w:r w:rsidRPr="00F779A7">
        <w:rPr>
          <w:rFonts w:asciiTheme="majorHAnsi" w:hAnsiTheme="majorHAnsi" w:cs="Cambria"/>
          <w:b/>
          <w:bCs/>
        </w:rPr>
        <w:t>Whatsapp</w:t>
      </w:r>
      <w:proofErr w:type="spellEnd"/>
      <w:r w:rsidRPr="00F779A7">
        <w:rPr>
          <w:rFonts w:asciiTheme="majorHAnsi" w:hAnsiTheme="majorHAnsi" w:cs="Cambria"/>
          <w:b/>
          <w:bCs/>
        </w:rPr>
        <w:t xml:space="preserve"> Licitação: 41-991941121</w:t>
      </w: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r w:rsidRPr="00F779A7">
        <w:rPr>
          <w:rFonts w:asciiTheme="majorHAnsi" w:hAnsiTheme="majorHAnsi" w:cs="Cambria"/>
          <w:b/>
          <w:bCs/>
        </w:rPr>
        <w:t>REPARTICÕES INTERESSADAS:</w:t>
      </w:r>
    </w:p>
    <w:p w:rsidR="00B74648" w:rsidRPr="00F779A7" w:rsidRDefault="00B74648" w:rsidP="00F779A7">
      <w:pPr>
        <w:autoSpaceDE w:val="0"/>
        <w:autoSpaceDN w:val="0"/>
        <w:adjustRightInd w:val="0"/>
        <w:spacing w:after="0" w:line="240" w:lineRule="exact"/>
        <w:rPr>
          <w:rFonts w:asciiTheme="majorHAnsi" w:hAnsiTheme="majorHAnsi" w:cs="Cambria"/>
        </w:rPr>
      </w:pPr>
      <w:r w:rsidRPr="00F779A7">
        <w:rPr>
          <w:rFonts w:asciiTheme="majorHAnsi" w:hAnsiTheme="majorHAnsi" w:cs="Cambria"/>
        </w:rPr>
        <w:t>Secretaria  Municipal de Desenvolvimento Humano, Administração, Finanças e Inovação.</w:t>
      </w:r>
    </w:p>
    <w:p w:rsidR="00B74648" w:rsidRPr="00F779A7" w:rsidRDefault="00B74648" w:rsidP="00F779A7">
      <w:pPr>
        <w:autoSpaceDE w:val="0"/>
        <w:autoSpaceDN w:val="0"/>
        <w:adjustRightInd w:val="0"/>
        <w:spacing w:after="0" w:line="240" w:lineRule="exact"/>
        <w:rPr>
          <w:rFonts w:asciiTheme="majorHAnsi" w:hAnsiTheme="majorHAnsi" w:cs="Cambria"/>
        </w:rPr>
      </w:pPr>
      <w:r w:rsidRPr="00F779A7">
        <w:rPr>
          <w:rFonts w:asciiTheme="majorHAnsi" w:hAnsiTheme="majorHAnsi" w:cs="Cambria"/>
        </w:rPr>
        <w:t>Secretaria Municipal de Desenvolvimento Econômico, Indústria, Comércio e Emprego</w:t>
      </w:r>
    </w:p>
    <w:p w:rsidR="00B74648" w:rsidRPr="00F779A7" w:rsidRDefault="00B74648" w:rsidP="00F779A7">
      <w:pPr>
        <w:autoSpaceDE w:val="0"/>
        <w:autoSpaceDN w:val="0"/>
        <w:adjustRightInd w:val="0"/>
        <w:spacing w:after="0" w:line="240" w:lineRule="exact"/>
        <w:rPr>
          <w:rFonts w:asciiTheme="majorHAnsi" w:hAnsiTheme="majorHAnsi" w:cs="Cambria"/>
        </w:rPr>
      </w:pPr>
      <w:r w:rsidRPr="00F779A7">
        <w:rPr>
          <w:rFonts w:asciiTheme="majorHAnsi" w:hAnsiTheme="majorHAnsi" w:cs="Cambria"/>
        </w:rPr>
        <w:t xml:space="preserve">Secretaria Municipal de Desenvolvimento Urbano, Obras e </w:t>
      </w:r>
      <w:proofErr w:type="spellStart"/>
      <w:r w:rsidRPr="00F779A7">
        <w:rPr>
          <w:rFonts w:asciiTheme="majorHAnsi" w:hAnsiTheme="majorHAnsi" w:cs="Cambria"/>
        </w:rPr>
        <w:t>Infraestrutura</w:t>
      </w:r>
      <w:proofErr w:type="spellEnd"/>
    </w:p>
    <w:p w:rsidR="00B74648" w:rsidRPr="00F779A7" w:rsidRDefault="00B74648" w:rsidP="00F779A7">
      <w:pPr>
        <w:autoSpaceDE w:val="0"/>
        <w:autoSpaceDN w:val="0"/>
        <w:adjustRightInd w:val="0"/>
        <w:spacing w:after="0" w:line="240" w:lineRule="exact"/>
        <w:rPr>
          <w:rFonts w:asciiTheme="majorHAnsi" w:hAnsiTheme="majorHAnsi" w:cs="Cambria"/>
        </w:rPr>
      </w:pPr>
      <w:r w:rsidRPr="00F779A7">
        <w:rPr>
          <w:rFonts w:asciiTheme="majorHAnsi" w:hAnsiTheme="majorHAnsi" w:cs="Cambria"/>
        </w:rPr>
        <w:t>Secretaria Municipal de Desenvolvimento Rural, Agricultura e Abastecimento</w:t>
      </w:r>
    </w:p>
    <w:p w:rsidR="00B74648" w:rsidRPr="00F779A7" w:rsidRDefault="00B74648" w:rsidP="00F779A7">
      <w:pPr>
        <w:autoSpaceDE w:val="0"/>
        <w:autoSpaceDN w:val="0"/>
        <w:adjustRightInd w:val="0"/>
        <w:spacing w:after="0" w:line="240" w:lineRule="exact"/>
        <w:rPr>
          <w:rFonts w:asciiTheme="majorHAnsi" w:hAnsiTheme="majorHAnsi" w:cs="Cambria"/>
        </w:rPr>
      </w:pPr>
      <w:r w:rsidRPr="00F779A7">
        <w:rPr>
          <w:rFonts w:asciiTheme="majorHAnsi" w:hAnsiTheme="majorHAnsi" w:cs="Cambria"/>
        </w:rPr>
        <w:t>Secretaria Municipal de Desenvolvimento Social, Assistência, Cidadania e Inclusão</w:t>
      </w:r>
    </w:p>
    <w:p w:rsidR="00B74648" w:rsidRPr="00F779A7" w:rsidRDefault="00B74648" w:rsidP="00F779A7">
      <w:pPr>
        <w:autoSpaceDE w:val="0"/>
        <w:autoSpaceDN w:val="0"/>
        <w:adjustRightInd w:val="0"/>
        <w:spacing w:after="0" w:line="240" w:lineRule="exact"/>
        <w:rPr>
          <w:rFonts w:asciiTheme="majorHAnsi" w:hAnsiTheme="majorHAnsi" w:cs="Cambria"/>
        </w:rPr>
      </w:pPr>
      <w:r w:rsidRPr="00F779A7">
        <w:rPr>
          <w:rFonts w:asciiTheme="majorHAnsi" w:hAnsiTheme="majorHAnsi" w:cs="Cambria"/>
        </w:rPr>
        <w:t>Secretaria Municipal de Educação e Desenvolvimento para o Futuro</w:t>
      </w:r>
    </w:p>
    <w:p w:rsidR="00B74648" w:rsidRPr="00F779A7" w:rsidRDefault="00B74648" w:rsidP="00F779A7">
      <w:pPr>
        <w:autoSpaceDE w:val="0"/>
        <w:autoSpaceDN w:val="0"/>
        <w:adjustRightInd w:val="0"/>
        <w:spacing w:after="0" w:line="240" w:lineRule="exact"/>
        <w:rPr>
          <w:rFonts w:asciiTheme="majorHAnsi" w:hAnsiTheme="majorHAnsi" w:cs="Cambria"/>
        </w:rPr>
      </w:pPr>
      <w:r w:rsidRPr="00F779A7">
        <w:rPr>
          <w:rFonts w:asciiTheme="majorHAnsi" w:hAnsiTheme="majorHAnsi" w:cs="Cambria"/>
        </w:rPr>
        <w:t>Secretaria Municipal de Desenvolvimento Comunitário; Cultura, Esporte e Turismo</w:t>
      </w:r>
    </w:p>
    <w:p w:rsidR="00B74648" w:rsidRPr="00F779A7" w:rsidRDefault="00B74648" w:rsidP="00F779A7">
      <w:pPr>
        <w:autoSpaceDE w:val="0"/>
        <w:autoSpaceDN w:val="0"/>
        <w:adjustRightInd w:val="0"/>
        <w:spacing w:after="0" w:line="240" w:lineRule="exact"/>
        <w:rPr>
          <w:rFonts w:asciiTheme="majorHAnsi" w:hAnsiTheme="majorHAnsi" w:cs="Cambria"/>
        </w:rPr>
      </w:pPr>
      <w:r w:rsidRPr="00F779A7">
        <w:rPr>
          <w:rFonts w:asciiTheme="majorHAnsi" w:hAnsiTheme="majorHAnsi" w:cs="Cambria"/>
        </w:rPr>
        <w:t>Secretaria Municipal de Desenvolvimento Ambiental, Conservação e Sustentabilidade Secretário Municipal de Esporte e Lazer</w:t>
      </w:r>
    </w:p>
    <w:p w:rsidR="00B74648" w:rsidRPr="00F779A7" w:rsidRDefault="00B74648" w:rsidP="00F779A7">
      <w:pPr>
        <w:autoSpaceDE w:val="0"/>
        <w:autoSpaceDN w:val="0"/>
        <w:adjustRightInd w:val="0"/>
        <w:spacing w:after="0" w:line="240" w:lineRule="exact"/>
        <w:rPr>
          <w:rFonts w:asciiTheme="majorHAnsi" w:hAnsiTheme="majorHAnsi" w:cs="Cambria"/>
        </w:rPr>
      </w:pPr>
      <w:r w:rsidRPr="00F779A7">
        <w:rPr>
          <w:rFonts w:asciiTheme="majorHAnsi" w:hAnsiTheme="majorHAnsi" w:cs="Cambria"/>
        </w:rPr>
        <w:t>Secretaria Municipal de Desenvolvimento em Saúde e Bem-Estar</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b/>
          <w:bCs/>
          <w:shd w:val="clear" w:color="auto" w:fill="C0C0C0"/>
        </w:rPr>
      </w:pPr>
      <w:r w:rsidRPr="00F779A7">
        <w:rPr>
          <w:rFonts w:asciiTheme="majorHAnsi" w:hAnsiTheme="majorHAnsi" w:cs="Cambria"/>
          <w:b/>
          <w:bCs/>
          <w:shd w:val="clear" w:color="auto" w:fill="FFFFFF"/>
        </w:rPr>
        <w:lastRenderedPageBreak/>
        <w:t xml:space="preserve">2. </w:t>
      </w:r>
      <w:r w:rsidRPr="00F779A7">
        <w:rPr>
          <w:rFonts w:asciiTheme="majorHAnsi" w:hAnsiTheme="majorHAnsi" w:cs="Cambria"/>
          <w:b/>
          <w:bCs/>
          <w:shd w:val="clear" w:color="auto" w:fill="C0C0C0"/>
        </w:rPr>
        <w:t xml:space="preserve"> DO EDITAL, OBJETO E CRITÉRIO DE </w:t>
      </w:r>
      <w:r w:rsidRPr="00F779A7">
        <w:rPr>
          <w:rFonts w:asciiTheme="majorHAnsi" w:hAnsiTheme="majorHAnsi" w:cs="Cambria"/>
          <w:b/>
          <w:bCs/>
          <w:spacing w:val="-30"/>
          <w:shd w:val="clear" w:color="auto" w:fill="C0C0C0"/>
        </w:rPr>
        <w:t xml:space="preserve"> </w:t>
      </w:r>
      <w:r w:rsidRPr="00F779A7">
        <w:rPr>
          <w:rFonts w:asciiTheme="majorHAnsi" w:hAnsiTheme="majorHAnsi" w:cs="Cambria"/>
          <w:b/>
          <w:bCs/>
          <w:shd w:val="clear" w:color="auto" w:fill="C0C0C0"/>
        </w:rPr>
        <w:t>JULGAMENTO</w:t>
      </w: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p>
    <w:p w:rsidR="00B74648" w:rsidRPr="00F779A7" w:rsidRDefault="00B74648" w:rsidP="00F779A7">
      <w:pPr>
        <w:tabs>
          <w:tab w:val="left" w:pos="570"/>
        </w:tabs>
        <w:autoSpaceDE w:val="0"/>
        <w:autoSpaceDN w:val="0"/>
        <w:adjustRightInd w:val="0"/>
        <w:spacing w:before="15" w:after="0" w:line="240" w:lineRule="exact"/>
        <w:jc w:val="both"/>
        <w:rPr>
          <w:rFonts w:asciiTheme="majorHAnsi" w:hAnsiTheme="majorHAnsi" w:cs="Cambria"/>
        </w:rPr>
      </w:pPr>
      <w:r w:rsidRPr="00F779A7">
        <w:rPr>
          <w:rFonts w:asciiTheme="majorHAnsi" w:hAnsiTheme="majorHAnsi" w:cs="Cambria"/>
        </w:rPr>
        <w:t xml:space="preserve">2.1 </w:t>
      </w:r>
      <w:r w:rsidRPr="00F779A7">
        <w:rPr>
          <w:rFonts w:asciiTheme="majorHAnsi" w:hAnsiTheme="majorHAnsi" w:cs="Cambria"/>
        </w:rPr>
        <w:tab/>
        <w:t xml:space="preserve">Constitui objeto desta licitação a/o </w:t>
      </w:r>
      <w:r w:rsidRPr="00F779A7">
        <w:rPr>
          <w:rFonts w:asciiTheme="majorHAnsi" w:hAnsiTheme="majorHAnsi" w:cs="Cambria"/>
          <w:b/>
          <w:bCs/>
        </w:rPr>
        <w:t>CONTRATAÇÃO DE EMPRESA PARA PRESTAÇÃO DE SERVIÇOS DE TELECOMUNICAÇÕES COM CAPACIDADE PARA PROVER TRÁFEGO DE DADOS DAS APLICAÇÕES CORPORATIVAS, TRÁFEGO DE VOZ E IMAGENS E ACESSO À INTERNET PARA UTILIZAÇÃO DAS SECRETARIAS MUNICIPAIS, INCLUINDO OS EQUIPAMENTOS E SERVIÇOS USADOS PARA AS SUAS INSTALAÇÕES E O TRANSPORTE DE DADOS VIA FIBRA ÓPTICA, PARA ATENDER AS NECESSIDADES DO EXECUTIVO MUNICIPAL</w:t>
      </w:r>
      <w:r w:rsidRPr="00F779A7">
        <w:rPr>
          <w:rFonts w:asciiTheme="majorHAnsi" w:hAnsiTheme="majorHAnsi" w:cs="Cambria"/>
        </w:rPr>
        <w:t>,</w:t>
      </w:r>
      <w:r w:rsidRPr="00F779A7">
        <w:rPr>
          <w:rFonts w:asciiTheme="majorHAnsi" w:hAnsiTheme="majorHAnsi" w:cs="Cambria"/>
          <w:b/>
          <w:bCs/>
        </w:rPr>
        <w:t xml:space="preserve"> </w:t>
      </w:r>
      <w:r w:rsidRPr="00F779A7">
        <w:rPr>
          <w:rFonts w:asciiTheme="majorHAnsi" w:hAnsiTheme="majorHAnsi" w:cs="Cambria"/>
        </w:rPr>
        <w:t>para atender a demanda da (s) Secretaria (s) Municipal (is) relacionada(s), de acordo com as condições e especificações constantes do presente edital, inclusive seus anexos, especialmente o Termo de Referência.</w:t>
      </w:r>
    </w:p>
    <w:p w:rsidR="00B74648" w:rsidRPr="00F779A7" w:rsidRDefault="00B74648" w:rsidP="00F779A7">
      <w:pPr>
        <w:tabs>
          <w:tab w:val="left" w:pos="1020"/>
        </w:tabs>
        <w:autoSpaceDE w:val="0"/>
        <w:autoSpaceDN w:val="0"/>
        <w:adjustRightInd w:val="0"/>
        <w:spacing w:before="15" w:after="0" w:line="240" w:lineRule="exact"/>
        <w:jc w:val="both"/>
        <w:rPr>
          <w:rFonts w:asciiTheme="majorHAnsi" w:hAnsiTheme="majorHAnsi" w:cs="Cambria"/>
        </w:rPr>
      </w:pPr>
    </w:p>
    <w:p w:rsidR="00B74648" w:rsidRPr="00F779A7" w:rsidRDefault="00B74648" w:rsidP="00F779A7">
      <w:pPr>
        <w:tabs>
          <w:tab w:val="left" w:pos="1020"/>
        </w:tabs>
        <w:autoSpaceDE w:val="0"/>
        <w:autoSpaceDN w:val="0"/>
        <w:adjustRightInd w:val="0"/>
        <w:spacing w:before="15" w:after="0" w:line="240" w:lineRule="exact"/>
        <w:jc w:val="both"/>
        <w:rPr>
          <w:rFonts w:asciiTheme="majorHAnsi" w:hAnsiTheme="majorHAnsi" w:cs="Cambria"/>
          <w:b/>
          <w:bCs/>
        </w:rPr>
      </w:pPr>
      <w:r w:rsidRPr="00F779A7">
        <w:rPr>
          <w:rFonts w:asciiTheme="majorHAnsi" w:hAnsiTheme="majorHAnsi" w:cs="Cambria"/>
        </w:rPr>
        <w:t xml:space="preserve">2.2 O Valor total estimado do(s) objeto(s) será de </w:t>
      </w:r>
      <w:r w:rsidRPr="00F779A7">
        <w:rPr>
          <w:rFonts w:asciiTheme="majorHAnsi" w:hAnsiTheme="majorHAnsi" w:cs="Cambria"/>
          <w:b/>
          <w:bCs/>
        </w:rPr>
        <w:t>R$</w:t>
      </w:r>
      <w:r w:rsidRPr="00F779A7">
        <w:rPr>
          <w:rFonts w:asciiTheme="majorHAnsi" w:hAnsiTheme="majorHAnsi" w:cs="Cambria"/>
        </w:rPr>
        <w:t xml:space="preserve"> </w:t>
      </w:r>
      <w:r w:rsidRPr="00F779A7">
        <w:rPr>
          <w:rFonts w:asciiTheme="majorHAnsi" w:hAnsiTheme="majorHAnsi" w:cs="Cambria"/>
          <w:b/>
          <w:bCs/>
        </w:rPr>
        <w:t>651.999,96 (seiscentos e cinqüenta e um mil, novecentos e noventa e nove reais e noventa e seis centavos).</w:t>
      </w:r>
    </w:p>
    <w:p w:rsidR="00B74648" w:rsidRPr="00F779A7" w:rsidRDefault="00B74648" w:rsidP="00F779A7">
      <w:pPr>
        <w:tabs>
          <w:tab w:val="left" w:pos="1020"/>
        </w:tabs>
        <w:autoSpaceDE w:val="0"/>
        <w:autoSpaceDN w:val="0"/>
        <w:adjustRightInd w:val="0"/>
        <w:spacing w:before="15" w:after="0" w:line="240" w:lineRule="exact"/>
        <w:jc w:val="both"/>
        <w:rPr>
          <w:rFonts w:asciiTheme="majorHAnsi" w:hAnsiTheme="majorHAnsi" w:cs="Cambria"/>
        </w:rPr>
      </w:pPr>
    </w:p>
    <w:p w:rsidR="00B74648" w:rsidRPr="00F779A7" w:rsidRDefault="00B74648" w:rsidP="00F779A7">
      <w:pPr>
        <w:tabs>
          <w:tab w:val="left" w:pos="570"/>
        </w:tabs>
        <w:autoSpaceDE w:val="0"/>
        <w:autoSpaceDN w:val="0"/>
        <w:adjustRightInd w:val="0"/>
        <w:spacing w:before="15" w:after="0" w:line="240" w:lineRule="exact"/>
        <w:jc w:val="both"/>
        <w:rPr>
          <w:rFonts w:asciiTheme="majorHAnsi" w:hAnsiTheme="majorHAnsi" w:cs="Cambria"/>
        </w:rPr>
      </w:pPr>
      <w:r w:rsidRPr="00F779A7">
        <w:rPr>
          <w:rFonts w:asciiTheme="majorHAnsi" w:hAnsiTheme="majorHAnsi" w:cs="Cambria"/>
          <w:caps/>
        </w:rPr>
        <w:t>2.3 Reajuste:</w:t>
      </w:r>
      <w:r w:rsidRPr="00F779A7">
        <w:rPr>
          <w:rFonts w:asciiTheme="majorHAnsi" w:hAnsiTheme="majorHAnsi" w:cs="Cambria"/>
        </w:rPr>
        <w:t xml:space="preserve"> O reajustamento de preços, será efetuado sob o índice IPCA, após a vigência do contrato ultrapassar o período de 12 meses, na forma prevista no art. 169 e seguintes do Decreto Municipal n. 01/2024. Até a decisão final da Administração Municipal, a qual deverá ser prolatada em até 30(trinta) dias a contar da entrega completa da documentação comprobatória, o fornecimento do objeto solicitado pela Administração ao Contratado, deverá ocorrer normalmente, pelo preço contratado. </w:t>
      </w:r>
    </w:p>
    <w:p w:rsidR="00B74648" w:rsidRPr="00F779A7" w:rsidRDefault="00B74648" w:rsidP="00F779A7">
      <w:pPr>
        <w:tabs>
          <w:tab w:val="left" w:pos="570"/>
        </w:tabs>
        <w:autoSpaceDE w:val="0"/>
        <w:autoSpaceDN w:val="0"/>
        <w:adjustRightInd w:val="0"/>
        <w:spacing w:before="15" w:after="0" w:line="240" w:lineRule="exact"/>
        <w:jc w:val="both"/>
        <w:rPr>
          <w:rFonts w:asciiTheme="majorHAnsi" w:hAnsiTheme="majorHAnsi" w:cs="Cambria"/>
        </w:rPr>
      </w:pPr>
    </w:p>
    <w:p w:rsidR="00B74648" w:rsidRPr="00F779A7" w:rsidRDefault="00B74648" w:rsidP="00F779A7">
      <w:pPr>
        <w:tabs>
          <w:tab w:val="left" w:pos="570"/>
        </w:tabs>
        <w:autoSpaceDE w:val="0"/>
        <w:autoSpaceDN w:val="0"/>
        <w:adjustRightInd w:val="0"/>
        <w:spacing w:before="15" w:after="0" w:line="240" w:lineRule="exact"/>
        <w:jc w:val="both"/>
        <w:rPr>
          <w:rFonts w:asciiTheme="majorHAnsi" w:hAnsiTheme="majorHAnsi" w:cs="Cambria"/>
        </w:rPr>
      </w:pPr>
      <w:r w:rsidRPr="00F779A7">
        <w:rPr>
          <w:rFonts w:asciiTheme="majorHAnsi" w:hAnsiTheme="majorHAnsi" w:cs="Cambria"/>
        </w:rPr>
        <w:t>2.4 O Edital de Pregão Eletrônico completo e, caso necessário, documentos técnicos suplementares para elaboração da proposta estarão à disposição dos interessados no Setor de Licitações da Prefeitura Municipal de Quitandinha/PR, no site</w:t>
      </w:r>
      <w:r w:rsidRPr="00F779A7">
        <w:rPr>
          <w:rFonts w:asciiTheme="majorHAnsi" w:hAnsiTheme="majorHAnsi" w:cs="Cambria"/>
          <w:color w:val="0000FF"/>
        </w:rPr>
        <w:t xml:space="preserve"> </w:t>
      </w:r>
      <w:hyperlink r:id="rId8" w:history="1">
        <w:r w:rsidRPr="00F779A7">
          <w:rPr>
            <w:rFonts w:asciiTheme="majorHAnsi" w:hAnsiTheme="majorHAnsi" w:cs="Cambria"/>
            <w:color w:val="0000FF"/>
            <w:u w:val="single" w:color="0000FF"/>
          </w:rPr>
          <w:t>www.quitandinha.pr.gov.br</w:t>
        </w:r>
      </w:hyperlink>
      <w:r w:rsidRPr="00F779A7">
        <w:rPr>
          <w:rFonts w:asciiTheme="majorHAnsi" w:hAnsiTheme="majorHAnsi" w:cs="Times New Roman"/>
        </w:rPr>
        <w:t>,</w:t>
      </w:r>
      <w:r w:rsidRPr="00F779A7">
        <w:rPr>
          <w:rFonts w:asciiTheme="majorHAnsi" w:hAnsiTheme="majorHAnsi" w:cs="Cambria"/>
        </w:rPr>
        <w:t xml:space="preserve"> no site</w:t>
      </w:r>
      <w:hyperlink r:id="rId9" w:history="1">
        <w:r w:rsidRPr="00F779A7">
          <w:rPr>
            <w:rFonts w:asciiTheme="majorHAnsi" w:hAnsiTheme="majorHAnsi" w:cs="Cambria"/>
            <w:color w:val="0000FF"/>
            <w:u w:val="single" w:color="0000FF"/>
          </w:rPr>
          <w:t xml:space="preserve"> </w:t>
        </w:r>
      </w:hyperlink>
      <w:hyperlink r:id="rId10" w:history="1">
        <w:r w:rsidRPr="00F779A7">
          <w:rPr>
            <w:rFonts w:asciiTheme="majorHAnsi" w:hAnsiTheme="majorHAnsi" w:cs="Cambria"/>
            <w:color w:val="0000FF"/>
            <w:u w:val="single"/>
          </w:rPr>
          <w:t>https://bllcompras.com/</w:t>
        </w:r>
      </w:hyperlink>
      <w:r w:rsidRPr="00F779A7">
        <w:rPr>
          <w:rFonts w:asciiTheme="majorHAnsi" w:hAnsiTheme="majorHAnsi" w:cs="Cambria"/>
          <w:u w:val="single"/>
        </w:rPr>
        <w:t xml:space="preserve"> </w:t>
      </w:r>
      <w:r w:rsidRPr="00F779A7">
        <w:rPr>
          <w:rFonts w:asciiTheme="majorHAnsi" w:hAnsiTheme="majorHAnsi" w:cs="Cambria"/>
        </w:rPr>
        <w:t xml:space="preserve"> e no Portal Nacional de Contratações Públicas </w:t>
      </w:r>
      <w:hyperlink r:id="rId11" w:history="1">
        <w:r w:rsidRPr="00F779A7">
          <w:rPr>
            <w:rFonts w:asciiTheme="majorHAnsi" w:hAnsiTheme="majorHAnsi" w:cs="Cambria"/>
            <w:color w:val="0000FF"/>
            <w:u w:val="single"/>
          </w:rPr>
          <w:t>https://pncp.gov.br/</w:t>
        </w:r>
      </w:hyperlink>
      <w:r w:rsidRPr="00F779A7">
        <w:rPr>
          <w:rFonts w:asciiTheme="majorHAnsi" w:hAnsiTheme="majorHAnsi" w:cs="Cambria"/>
        </w:rPr>
        <w:t>, que serão disponibilizados na data de assinatura do presente.</w:t>
      </w:r>
    </w:p>
    <w:p w:rsidR="00B74648" w:rsidRPr="00F779A7" w:rsidRDefault="00B74648" w:rsidP="00F779A7">
      <w:pPr>
        <w:tabs>
          <w:tab w:val="left" w:pos="570"/>
        </w:tabs>
        <w:autoSpaceDE w:val="0"/>
        <w:autoSpaceDN w:val="0"/>
        <w:adjustRightInd w:val="0"/>
        <w:spacing w:before="15" w:after="0" w:line="240" w:lineRule="exact"/>
        <w:jc w:val="both"/>
        <w:rPr>
          <w:rFonts w:asciiTheme="majorHAnsi" w:hAnsiTheme="majorHAnsi" w:cs="Cambria"/>
        </w:rPr>
      </w:pPr>
      <w:r w:rsidRPr="00F779A7">
        <w:rPr>
          <w:rFonts w:asciiTheme="majorHAnsi" w:hAnsiTheme="majorHAnsi" w:cs="Cambria"/>
        </w:rPr>
        <w:t xml:space="preserve">2.5 As questões administrativas relativas a este Edital poderão ser obtidas junto ao Setor de Licitações pelo telefone </w:t>
      </w:r>
      <w:r w:rsidR="00615B64" w:rsidRPr="00F779A7">
        <w:rPr>
          <w:rFonts w:asciiTheme="majorHAnsi" w:hAnsiTheme="majorHAnsi" w:cs="Cambria"/>
        </w:rPr>
        <w:t xml:space="preserve">(41) 99211-7280 </w:t>
      </w:r>
      <w:r w:rsidRPr="00F779A7">
        <w:rPr>
          <w:rFonts w:asciiTheme="majorHAnsi" w:hAnsiTheme="majorHAnsi" w:cs="Cambria"/>
        </w:rPr>
        <w:t xml:space="preserve">email: </w:t>
      </w:r>
      <w:hyperlink r:id="rId12" w:history="1">
        <w:r w:rsidRPr="00F779A7">
          <w:rPr>
            <w:rFonts w:asciiTheme="majorHAnsi" w:hAnsiTheme="majorHAnsi" w:cs="Cambria"/>
            <w:color w:val="0000FF"/>
            <w:u w:val="single"/>
          </w:rPr>
          <w:t>licitacao@quitandinha.pr.gov.br</w:t>
        </w:r>
      </w:hyperlink>
    </w:p>
    <w:p w:rsidR="00B74648" w:rsidRPr="00F779A7" w:rsidRDefault="00B74648" w:rsidP="00F779A7">
      <w:pPr>
        <w:autoSpaceDE w:val="0"/>
        <w:autoSpaceDN w:val="0"/>
        <w:adjustRightInd w:val="0"/>
        <w:spacing w:before="15" w:after="0" w:line="240" w:lineRule="exact"/>
        <w:jc w:val="both"/>
        <w:rPr>
          <w:rFonts w:asciiTheme="majorHAnsi" w:hAnsiTheme="majorHAnsi" w:cs="Cambria"/>
        </w:rPr>
      </w:pPr>
      <w:r w:rsidRPr="00F779A7">
        <w:rPr>
          <w:rFonts w:asciiTheme="majorHAnsi" w:hAnsiTheme="majorHAnsi" w:cs="Cambria"/>
        </w:rPr>
        <w:t>2.6 As questões estritamente técnicas referentes ao objeto licitado serão enviadas a respectiva secretaria e deverão ser encaminhadas para o email acima.</w:t>
      </w:r>
    </w:p>
    <w:p w:rsidR="00B74648" w:rsidRPr="00F779A7" w:rsidRDefault="00B74648" w:rsidP="00F779A7">
      <w:pPr>
        <w:autoSpaceDE w:val="0"/>
        <w:autoSpaceDN w:val="0"/>
        <w:adjustRightInd w:val="0"/>
        <w:spacing w:before="15" w:after="0" w:line="240" w:lineRule="exact"/>
        <w:jc w:val="both"/>
        <w:rPr>
          <w:rFonts w:asciiTheme="majorHAnsi" w:hAnsiTheme="majorHAnsi" w:cs="Cambria"/>
        </w:rPr>
      </w:pPr>
      <w:r w:rsidRPr="00F779A7">
        <w:rPr>
          <w:rFonts w:asciiTheme="majorHAnsi" w:hAnsiTheme="majorHAnsi" w:cs="Cambria"/>
        </w:rPr>
        <w:t xml:space="preserve">2.7 Será utilizado o modo de disputa </w:t>
      </w:r>
      <w:r w:rsidRPr="00F779A7">
        <w:rPr>
          <w:rFonts w:asciiTheme="majorHAnsi" w:hAnsiTheme="majorHAnsi" w:cs="Cambria"/>
          <w:b/>
          <w:bCs/>
        </w:rPr>
        <w:t>“ABERTO”</w:t>
      </w:r>
      <w:r w:rsidRPr="00F779A7">
        <w:rPr>
          <w:rFonts w:asciiTheme="majorHAnsi" w:hAnsiTheme="majorHAnsi" w:cs="Cambria"/>
        </w:rPr>
        <w:t>, em que os licitantes apresentarão lances públicos e sucessivos, com prorrogações.</w:t>
      </w:r>
    </w:p>
    <w:p w:rsidR="00B74648" w:rsidRPr="00F779A7" w:rsidRDefault="00B74648" w:rsidP="00F779A7">
      <w:pPr>
        <w:autoSpaceDE w:val="0"/>
        <w:autoSpaceDN w:val="0"/>
        <w:adjustRightInd w:val="0"/>
        <w:spacing w:before="15" w:after="0" w:line="240" w:lineRule="exact"/>
        <w:jc w:val="both"/>
        <w:rPr>
          <w:rFonts w:asciiTheme="majorHAnsi" w:hAnsiTheme="majorHAnsi" w:cs="Cambria"/>
        </w:rPr>
      </w:pPr>
      <w:r w:rsidRPr="00F779A7">
        <w:rPr>
          <w:rFonts w:asciiTheme="majorHAnsi" w:hAnsiTheme="majorHAnsi" w:cs="Cambria"/>
        </w:rPr>
        <w:t xml:space="preserve">2.8 A empresa contratada deverá </w:t>
      </w:r>
      <w:r w:rsidRPr="00F779A7">
        <w:rPr>
          <w:rFonts w:asciiTheme="majorHAnsi" w:hAnsiTheme="majorHAnsi" w:cs="Cambria"/>
          <w:b/>
          <w:bCs/>
        </w:rPr>
        <w:t>fornecer</w:t>
      </w:r>
      <w:r w:rsidRPr="00F779A7">
        <w:rPr>
          <w:rFonts w:asciiTheme="majorHAnsi" w:hAnsiTheme="majorHAnsi" w:cs="Cambria"/>
        </w:rPr>
        <w:t xml:space="preserve"> o produto/serviço em até </w:t>
      </w:r>
      <w:r w:rsidRPr="00F779A7">
        <w:rPr>
          <w:rFonts w:asciiTheme="majorHAnsi" w:hAnsiTheme="majorHAnsi" w:cs="Cambria"/>
          <w:b/>
          <w:bCs/>
        </w:rPr>
        <w:t>Dias</w:t>
      </w:r>
      <w:r w:rsidRPr="00F779A7">
        <w:rPr>
          <w:rFonts w:asciiTheme="majorHAnsi" w:hAnsiTheme="majorHAnsi" w:cs="Cambria"/>
        </w:rPr>
        <w:t xml:space="preserve">  após a solicitação no </w:t>
      </w:r>
      <w:proofErr w:type="spellStart"/>
      <w:r w:rsidRPr="00F779A7">
        <w:rPr>
          <w:rFonts w:asciiTheme="majorHAnsi" w:hAnsiTheme="majorHAnsi" w:cs="Cambria"/>
        </w:rPr>
        <w:t>Municipio</w:t>
      </w:r>
      <w:proofErr w:type="spellEnd"/>
      <w:r w:rsidRPr="00F779A7">
        <w:rPr>
          <w:rFonts w:asciiTheme="majorHAnsi" w:hAnsiTheme="majorHAnsi" w:cs="Cambria"/>
        </w:rPr>
        <w:t xml:space="preserve"> de Quitandinha, sem custo de frete ou qualquer outro encargo.    </w:t>
      </w:r>
    </w:p>
    <w:p w:rsidR="00B74648" w:rsidRPr="00F779A7" w:rsidRDefault="00B74648" w:rsidP="00F779A7">
      <w:pPr>
        <w:autoSpaceDE w:val="0"/>
        <w:autoSpaceDN w:val="0"/>
        <w:adjustRightInd w:val="0"/>
        <w:spacing w:before="15" w:after="0" w:line="240" w:lineRule="exact"/>
        <w:jc w:val="both"/>
        <w:rPr>
          <w:rFonts w:asciiTheme="majorHAnsi" w:hAnsiTheme="majorHAnsi" w:cs="Cambria"/>
        </w:rPr>
      </w:pPr>
      <w:r w:rsidRPr="00F779A7">
        <w:rPr>
          <w:rFonts w:asciiTheme="majorHAnsi" w:hAnsiTheme="majorHAnsi" w:cs="Cambria"/>
        </w:rPr>
        <w:t xml:space="preserve">2.9 A vigência da presente contratação será de </w:t>
      </w:r>
      <w:r w:rsidR="00615B64" w:rsidRPr="00F779A7">
        <w:rPr>
          <w:rFonts w:asciiTheme="majorHAnsi" w:hAnsiTheme="majorHAnsi" w:cs="Cambria"/>
          <w:b/>
        </w:rPr>
        <w:t>365 di</w:t>
      </w:r>
      <w:r w:rsidRPr="00F779A7">
        <w:rPr>
          <w:rFonts w:asciiTheme="majorHAnsi" w:hAnsiTheme="majorHAnsi" w:cs="Cambria"/>
          <w:b/>
          <w:bCs/>
          <w:color w:val="000000"/>
        </w:rPr>
        <w:t>as</w:t>
      </w:r>
      <w:r w:rsidRPr="00F779A7">
        <w:rPr>
          <w:rFonts w:asciiTheme="majorHAnsi" w:hAnsiTheme="majorHAnsi" w:cs="Cambria"/>
          <w:b/>
        </w:rPr>
        <w:t>,</w:t>
      </w:r>
      <w:r w:rsidRPr="00F779A7">
        <w:rPr>
          <w:rFonts w:asciiTheme="majorHAnsi" w:hAnsiTheme="majorHAnsi" w:cs="Cambria"/>
        </w:rPr>
        <w:t xml:space="preserve"> podendo ser prorrogada de acordo com o art</w:t>
      </w:r>
      <w:r w:rsidR="00615B64" w:rsidRPr="00F779A7">
        <w:rPr>
          <w:rFonts w:asciiTheme="majorHAnsi" w:hAnsiTheme="majorHAnsi" w:cs="Cambria"/>
        </w:rPr>
        <w:t>.105</w:t>
      </w:r>
      <w:r w:rsidRPr="00F779A7">
        <w:rPr>
          <w:rFonts w:asciiTheme="majorHAnsi" w:hAnsiTheme="majorHAnsi" w:cs="Cambria"/>
        </w:rPr>
        <w:t xml:space="preserve"> da Lei 14133/21.</w:t>
      </w:r>
    </w:p>
    <w:p w:rsidR="00B74648" w:rsidRPr="00F779A7" w:rsidRDefault="00B74648" w:rsidP="00F779A7">
      <w:pPr>
        <w:autoSpaceDE w:val="0"/>
        <w:autoSpaceDN w:val="0"/>
        <w:adjustRightInd w:val="0"/>
        <w:spacing w:after="0" w:line="240" w:lineRule="exact"/>
        <w:jc w:val="both"/>
        <w:rPr>
          <w:rFonts w:asciiTheme="majorHAnsi" w:hAnsiTheme="majorHAnsi" w:cs="Cambria"/>
          <w:shd w:val="clear" w:color="auto" w:fill="008000"/>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2.9.1 No caso de Ata de Registro de Preços, a mesma poderá ser prorrogada por mais um período de 12 meses incluindo a renovação dos quantitativos registrados, acrescido de eventual saldo da ata, conforme art. 298 e 299 do Decreto Municipal n. 01/2024.</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2.10 As contratações decorrentes da ata serão formalizadas por meio de instrumento contratual, carta-contrato, nota de empenho de despesa, autorização de compra, ordem de execução de serviço ou outro instrumento equivalente, conforme prevê o art. 95 da Lei Federal n.º 14.133, de 2021.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2.11 Se o fornecedor convocado não assinar, não aceitar ou não retirar a Ata de Registro de Preços ou instrumento equivalente, o órgão gerenciador poderá convocar os demais fornecedores que tiverem aceitado fornecer os bens ou serviços com preços iguais aos do licitante vencedor – cadastro de reserva, na </w:t>
      </w:r>
      <w:proofErr w:type="spellStart"/>
      <w:r w:rsidRPr="00F779A7">
        <w:rPr>
          <w:rFonts w:asciiTheme="majorHAnsi" w:hAnsiTheme="majorHAnsi" w:cs="Cambria"/>
        </w:rPr>
        <w:t>sequência</w:t>
      </w:r>
      <w:proofErr w:type="spellEnd"/>
      <w:r w:rsidRPr="00F779A7">
        <w:rPr>
          <w:rFonts w:asciiTheme="majorHAnsi" w:hAnsiTheme="majorHAnsi" w:cs="Cambria"/>
        </w:rPr>
        <w:t xml:space="preserve"> da classificação, sem prejuízo das penalidades administrativas cabíveis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before="15" w:after="0" w:line="240" w:lineRule="exact"/>
        <w:jc w:val="both"/>
        <w:rPr>
          <w:rFonts w:asciiTheme="majorHAnsi" w:hAnsiTheme="majorHAnsi" w:cs="Cambria"/>
        </w:rPr>
      </w:pPr>
      <w:r w:rsidRPr="00F779A7">
        <w:rPr>
          <w:rFonts w:asciiTheme="majorHAnsi" w:hAnsiTheme="majorHAnsi" w:cs="Cambria"/>
        </w:rPr>
        <w:t xml:space="preserve">                                              </w:t>
      </w:r>
    </w:p>
    <w:p w:rsidR="00B74648" w:rsidRPr="00F779A7" w:rsidRDefault="00B74648" w:rsidP="00F779A7">
      <w:pPr>
        <w:tabs>
          <w:tab w:val="left" w:pos="420"/>
          <w:tab w:val="left" w:pos="9555"/>
        </w:tabs>
        <w:autoSpaceDE w:val="0"/>
        <w:autoSpaceDN w:val="0"/>
        <w:adjustRightInd w:val="0"/>
        <w:spacing w:after="0" w:line="240" w:lineRule="exact"/>
        <w:jc w:val="both"/>
        <w:rPr>
          <w:rFonts w:asciiTheme="majorHAnsi" w:hAnsiTheme="majorHAnsi" w:cs="Cambria"/>
          <w:b/>
          <w:bCs/>
          <w:shd w:val="clear" w:color="auto" w:fill="C0C0C0"/>
        </w:rPr>
      </w:pPr>
      <w:r w:rsidRPr="00F779A7">
        <w:rPr>
          <w:rFonts w:asciiTheme="majorHAnsi" w:hAnsiTheme="majorHAnsi" w:cs="Cambria"/>
          <w:b/>
          <w:bCs/>
          <w:shd w:val="clear" w:color="auto" w:fill="FFFFFF"/>
        </w:rPr>
        <w:t xml:space="preserve">3. </w:t>
      </w:r>
      <w:r w:rsidRPr="00F779A7">
        <w:rPr>
          <w:rFonts w:asciiTheme="majorHAnsi" w:hAnsiTheme="majorHAnsi" w:cs="Cambria"/>
          <w:b/>
          <w:bCs/>
          <w:shd w:val="clear" w:color="auto" w:fill="C0C0C0"/>
        </w:rPr>
        <w:t xml:space="preserve"> DAS CONDIÇÕES DE</w:t>
      </w:r>
      <w:r w:rsidRPr="00F779A7">
        <w:rPr>
          <w:rFonts w:asciiTheme="majorHAnsi" w:hAnsiTheme="majorHAnsi" w:cs="Cambria"/>
          <w:b/>
          <w:bCs/>
          <w:spacing w:val="-15"/>
          <w:shd w:val="clear" w:color="auto" w:fill="C0C0C0"/>
        </w:rPr>
        <w:t xml:space="preserve"> </w:t>
      </w:r>
      <w:r w:rsidRPr="00F779A7">
        <w:rPr>
          <w:rFonts w:asciiTheme="majorHAnsi" w:hAnsiTheme="majorHAnsi" w:cs="Cambria"/>
          <w:b/>
          <w:bCs/>
          <w:shd w:val="clear" w:color="auto" w:fill="C0C0C0"/>
        </w:rPr>
        <w:t>PARTICIPAÇÃO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w:t>
      </w: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r w:rsidRPr="00F779A7">
        <w:rPr>
          <w:rFonts w:asciiTheme="majorHAnsi" w:hAnsiTheme="majorHAnsi" w:cs="Cambria"/>
        </w:rPr>
        <w:t xml:space="preserve">3.1. </w:t>
      </w:r>
      <w:r w:rsidRPr="00F779A7">
        <w:rPr>
          <w:rFonts w:asciiTheme="majorHAnsi" w:hAnsiTheme="majorHAnsi" w:cs="Cambria"/>
        </w:rPr>
        <w:tab/>
      </w:r>
      <w:r w:rsidRPr="00F779A7">
        <w:rPr>
          <w:rFonts w:asciiTheme="majorHAnsi" w:hAnsiTheme="majorHAnsi" w:cs="Cambria"/>
          <w:b/>
          <w:bCs/>
        </w:rPr>
        <w:t>PELA REGRA DO ART. 120 DO DECRETO MUNICIPAL N. 01/2024, RELACIONADO AO ART. 49 DA LEI COMPLEMENTAR N. 123/2006, NÃO HAVERÁ LOTE/ITEM OU COTA PARA MICRO E PEQUENAS EMPRESAS, OU SEJA SOMENTE AMPLA PARTICIPAÇÃO, CONFORME JUSTIFICATIVA INDICADO NO TERMO DE REFERENCIA (ANEXO I).</w:t>
      </w:r>
    </w:p>
    <w:p w:rsidR="00B74648" w:rsidRPr="00F779A7" w:rsidRDefault="00B74648" w:rsidP="00F779A7">
      <w:pPr>
        <w:tabs>
          <w:tab w:val="center" w:pos="4425"/>
          <w:tab w:val="right" w:pos="8835"/>
        </w:tabs>
        <w:autoSpaceDE w:val="0"/>
        <w:autoSpaceDN w:val="0"/>
        <w:adjustRightInd w:val="0"/>
        <w:spacing w:after="0" w:line="240" w:lineRule="exact"/>
        <w:jc w:val="both"/>
        <w:rPr>
          <w:rFonts w:asciiTheme="majorHAnsi" w:hAnsiTheme="majorHAnsi" w:cs="Cambria"/>
          <w:b/>
          <w:bCs/>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3.1.1</w:t>
      </w:r>
      <w:r w:rsidRPr="00F779A7">
        <w:rPr>
          <w:rFonts w:asciiTheme="majorHAnsi" w:hAnsiTheme="majorHAnsi" w:cs="Cambria"/>
        </w:rPr>
        <w:tab/>
      </w:r>
      <w:r w:rsidRPr="00F779A7">
        <w:rPr>
          <w:rFonts w:asciiTheme="majorHAnsi" w:hAnsiTheme="majorHAnsi" w:cs="Cambria"/>
          <w:color w:val="000000"/>
        </w:rPr>
        <w:t xml:space="preserve">Poderão participar deste Pregão interessados cujo ramo de atividade seja compatível com o objeto desta licitação, e que estejam com Credenciamento regular no Sistema "BLLCOMPRAS" </w:t>
      </w:r>
      <w:r w:rsidRPr="00F779A7">
        <w:rPr>
          <w:rFonts w:asciiTheme="majorHAnsi" w:hAnsiTheme="majorHAnsi" w:cs="Cambria"/>
        </w:rPr>
        <w:t>que atenderem a todas as exigências, inclusive quanto à documentação, constantes deste Edital e seus Anexos;</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 xml:space="preserve">3.1.2 Como condição para participação no Pregão, a licitante assinalará “sim” ou “não” em campo próprio do sistema eletrônico, relativo às seguintes declarações: </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 xml:space="preserve">3.1.2.1 Que cumpre os requisitos estabelecidos no artigo 3° da Lei Complementar nº 123, de 2006, estando apta a usufruir do tratamento favorecido estabelecido em seus </w:t>
      </w:r>
      <w:proofErr w:type="spellStart"/>
      <w:r w:rsidRPr="00F779A7">
        <w:rPr>
          <w:rFonts w:asciiTheme="majorHAnsi" w:hAnsiTheme="majorHAnsi" w:cs="Cambria"/>
          <w:color w:val="000000"/>
        </w:rPr>
        <w:t>arts</w:t>
      </w:r>
      <w:proofErr w:type="spellEnd"/>
      <w:r w:rsidRPr="00F779A7">
        <w:rPr>
          <w:rFonts w:asciiTheme="majorHAnsi" w:hAnsiTheme="majorHAnsi" w:cs="Cambria"/>
          <w:color w:val="000000"/>
        </w:rPr>
        <w:t xml:space="preserve">. 42 a 49; </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3.1.2.2 Nos itens exclusivos para participação de microempresas e empresas de pequeno porte, a assinalação do campo "não" impedirá o prosseguimentos no certame quando for o caso;</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3.1.2.3 Nos itens em que a participação não for exclusiva para microempresas e empresas de pequeno porte, a assinalação do campo "não" apenas produzirá o efeito de o licitante não ter direito ao tratamento favorecido previsto na Lei Complementar nº 123, de2006, mesmo que microempresa, empresa de pequeno porte.</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3.1.2.4 Que está ciente e concorda com as condições contidas no Edital e seus anexos;</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 xml:space="preserve">3.1.2.5 Que cumpre os requisitos para a habilitação definidos no Edital e que a proposta apresentada está em conformidade com as exigências </w:t>
      </w:r>
      <w:proofErr w:type="spellStart"/>
      <w:r w:rsidRPr="00F779A7">
        <w:rPr>
          <w:rFonts w:asciiTheme="majorHAnsi" w:hAnsiTheme="majorHAnsi" w:cs="Cambria"/>
          <w:color w:val="000000"/>
        </w:rPr>
        <w:t>editalícias</w:t>
      </w:r>
      <w:proofErr w:type="spellEnd"/>
      <w:r w:rsidRPr="00F779A7">
        <w:rPr>
          <w:rFonts w:asciiTheme="majorHAnsi" w:hAnsiTheme="majorHAnsi" w:cs="Cambria"/>
          <w:color w:val="000000"/>
        </w:rPr>
        <w:t>;</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 xml:space="preserve">3.1.2.6 Que inexistem fatos impeditivos para sua habilitação no certame, ciente da obrigatoriedade de declarar ocorrências posteriores; </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 xml:space="preserve">3.1.2.7 Que não emprega menor de 18 anos em trabalho noturno, perigoso ou insalubre e não emprega menor de 16 anos, salvo menor, a partir de 14 anos, na condição de aprendiz, nos termos do artigo 7°, XXXIII, da Constituição; </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3.1.2.8 Que a proposta foi elaborada de forma independente, nos termos da Instrução Normativa SLTI/MP nº 2, de 16 de setembro de 2009.</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3.1.2.9 Que não possui, em sua cadeia produtiva, empregados executando trabalho degradante ou forçado, observando o disposto nos incisos III e IV do art. 1º e no inciso III do art. 5º da Constituição Federal;</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color w:val="000000"/>
        </w:rPr>
        <w:t xml:space="preserve">3.1.2.10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w:t>
      </w:r>
      <w:r w:rsidRPr="00F779A7">
        <w:rPr>
          <w:rFonts w:asciiTheme="majorHAnsi" w:hAnsiTheme="majorHAnsi" w:cs="Cambria"/>
        </w:rPr>
        <w:t>1991.</w:t>
      </w:r>
    </w:p>
    <w:p w:rsidR="00B74648" w:rsidRPr="00F779A7" w:rsidRDefault="00B74648" w:rsidP="00F779A7">
      <w:pPr>
        <w:tabs>
          <w:tab w:val="left" w:pos="1440"/>
        </w:tabs>
        <w:autoSpaceDE w:val="0"/>
        <w:autoSpaceDN w:val="0"/>
        <w:adjustRightInd w:val="0"/>
        <w:spacing w:after="0" w:line="240" w:lineRule="exact"/>
        <w:jc w:val="both"/>
        <w:rPr>
          <w:rFonts w:asciiTheme="majorHAnsi" w:hAnsiTheme="majorHAnsi" w:cs="Cambria"/>
          <w:color w:val="FF0000"/>
          <w:shd w:val="clear" w:color="auto" w:fill="00FFFF"/>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3.2 Estarão </w:t>
      </w:r>
      <w:r w:rsidRPr="00F779A7">
        <w:rPr>
          <w:rFonts w:asciiTheme="majorHAnsi" w:hAnsiTheme="majorHAnsi" w:cs="Cambria"/>
          <w:b/>
          <w:bCs/>
        </w:rPr>
        <w:t>impedidas</w:t>
      </w:r>
      <w:r w:rsidRPr="00F779A7">
        <w:rPr>
          <w:rFonts w:asciiTheme="majorHAnsi" w:hAnsiTheme="majorHAnsi" w:cs="Cambria"/>
        </w:rPr>
        <w:t xml:space="preserve"> de participar de qualquer fase do processo empresas que se enquadrem em uma ou mais das situações a seguir:</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3.2.1 Estejam cumprindo penalidade de suspensão temporária imposta pela administração municipal, ou sejam declaradas inidôneas em qualquer esfera de governo ou </w:t>
      </w:r>
      <w:proofErr w:type="spellStart"/>
      <w:r w:rsidRPr="00F779A7">
        <w:rPr>
          <w:rFonts w:asciiTheme="majorHAnsi" w:hAnsiTheme="majorHAnsi" w:cs="Cambria"/>
        </w:rPr>
        <w:t>orgão</w:t>
      </w:r>
      <w:proofErr w:type="spellEnd"/>
      <w:r w:rsidRPr="00F779A7">
        <w:rPr>
          <w:rFonts w:asciiTheme="majorHAnsi" w:hAnsiTheme="majorHAnsi" w:cs="Cambria"/>
        </w:rPr>
        <w:t xml:space="preserve"> publico;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3.2.2 Estejam sob falência, dissolução ou liquidação;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lastRenderedPageBreak/>
        <w:t>3.2.3 autor do anteprojeto, do projeto básico ou do projeto executivo, pessoa física ou jurídica, quando estes forem os elementos técnicos fundamentais de licitação que versar sobre obra, serviços ou fornecimento de bens a ele relacionados;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3.2.4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3.2.5 - pessoa física ou jurídica que se encontre, ao tempo da licitação, impossibilitada de participar da licitação em decorrência de sanção que assim lhe foi imposta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3.2.6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3.2.7 Concordatária(s) ou em processo de falência, sob concurso de credores, em dissolução ou em liquidação;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3.2.8 empresas controladoras, controladas ou coligadas, nos termos da Lei Federal nº 6.404, de 15 de dezembro de 1976, concorrendo entre si</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3.2.9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3.2.10 Não poderão se beneficiar do regime diferenciado e favorecido ás microempresas e empresas de pequeno porte, as licitantes que, embora qualificadas como microempresas ou empresas de pequeno porte, incidam em qualquer das vedações do art. 3º, parágrafo 4º, da LC nº 123/06, ressalvado o disposto no art. 34 da Lei nº 11.488/07.</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3.3</w:t>
      </w:r>
      <w:r w:rsidR="00615B64" w:rsidRPr="00F779A7">
        <w:rPr>
          <w:rFonts w:asciiTheme="majorHAnsi" w:hAnsiTheme="majorHAnsi" w:cs="Cambria"/>
        </w:rPr>
        <w:t xml:space="preserve"> Quando </w:t>
      </w:r>
      <w:r w:rsidRPr="00F779A7">
        <w:rPr>
          <w:rFonts w:asciiTheme="majorHAnsi" w:hAnsiTheme="majorHAnsi" w:cs="Cambria"/>
        </w:rPr>
        <w:t>permitida a participação de empresas em regime de consórcio</w:t>
      </w:r>
      <w:r w:rsidR="00615B64" w:rsidRPr="00F779A7">
        <w:rPr>
          <w:rFonts w:asciiTheme="majorHAnsi" w:hAnsiTheme="majorHAnsi" w:cs="Cambria"/>
        </w:rPr>
        <w:t xml:space="preserve"> deverão ser </w:t>
      </w:r>
      <w:r w:rsidRPr="00F779A7">
        <w:rPr>
          <w:rFonts w:asciiTheme="majorHAnsi" w:hAnsiTheme="majorHAnsi" w:cs="Cambria"/>
        </w:rPr>
        <w:t>atendidas as condições do art. 15 da Lei Federal n.º 14.133, de 2021, e art. 102 do Decreto Municipal n. 01/2024, mediante a apresentação do respectivo compromisso publico ou particular de constituição de consórcio, subscrito pelos consorciados.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3.4 As empresas consorciadas deverão ter objeto social pertinente e compatível com o objeto licitado.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3.5 Somente serão admitidos consórcios formados por ME e EPP cuja soma da receita bruta dos integrantes não ultrapassasse o limite de EPP.</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3.6 O arrematante entregará, junto com os documentos de habilitação: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b) documento com indicação da empresa responsável pelo consórcio, a qual deverá atender às condições de liderança, fixadas neste edital. No consórcio de empresas brasileiras e estrangeiras, a liderança caberá, obrigatoriamente, à empresa brasileira.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3.7 Os Documentos de Habilitação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 devendo o consorcio apresentar acréscimo de 10% sobre o valor exigido de cada licitante individualmente para a habilitação econômico-financeira, quando houver.</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lastRenderedPageBreak/>
        <w:t>3.8 A empresa consorciada está impedida de participar desta licitação por intermédio de mais de um consórcio ou isoladamente, inclusive na condição de subcontratada de outro licitante.</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3.9 Os integrantes do consórcio respondem de forma solidária pelos atos praticados em consórcio, tanto na fase de licitação, quanto na de execução do contrato.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3.10 A empresa líder será a representante do consórcio perante a Contratante e deverá subscrever a proposta de preços, em nome do consórcio.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3.11 Qualquer uma das consorciadas poderá apresentar, em nome do consórcio, a garantia da execução, quando exigida.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3.12 O prazo de duração do consórcio deve, no mínimo, coincidir com o prazo de conclusão do objeto licitado, até sua aceitação definitiva.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3.13 Estará impedida de participar do consórcio a empresa na qual figure, entre seus diretores, responsáveis técnicos ou sócios, pessoa que seja funcionário, diretor, responsável técnico ou sócio de outra empresa consorciada.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3.14 Tratando-se de consórcio, o licitante vencedor fica obrigado a promover, antes da celebração do contrato, a constituição e o registro do consórcio no órgão oficial competente, nos termos do compromisso."</w:t>
      </w: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p>
    <w:p w:rsidR="00B74648" w:rsidRPr="00F779A7" w:rsidRDefault="00B74648" w:rsidP="00F779A7">
      <w:pPr>
        <w:autoSpaceDE w:val="0"/>
        <w:autoSpaceDN w:val="0"/>
        <w:adjustRightInd w:val="0"/>
        <w:spacing w:after="0" w:line="240" w:lineRule="exact"/>
        <w:jc w:val="both"/>
        <w:rPr>
          <w:rFonts w:asciiTheme="majorHAnsi" w:hAnsiTheme="majorHAnsi" w:cs="Cambria"/>
          <w:b/>
          <w:bCs/>
          <w:shd w:val="clear" w:color="auto" w:fill="D9D9D9"/>
        </w:rPr>
      </w:pPr>
      <w:r w:rsidRPr="00F779A7">
        <w:rPr>
          <w:rFonts w:asciiTheme="majorHAnsi" w:hAnsiTheme="majorHAnsi" w:cs="Cambria"/>
          <w:b/>
          <w:bCs/>
          <w:shd w:val="clear" w:color="auto" w:fill="FFFFFF"/>
        </w:rPr>
        <w:t>4.</w:t>
      </w:r>
      <w:r w:rsidRPr="00F779A7">
        <w:rPr>
          <w:rFonts w:asciiTheme="majorHAnsi" w:hAnsiTheme="majorHAnsi" w:cs="Cambria"/>
          <w:b/>
          <w:bCs/>
          <w:shd w:val="clear" w:color="auto" w:fill="D9D9D9"/>
        </w:rPr>
        <w:t xml:space="preserve"> DOS ESCLARECIMENTOS E</w:t>
      </w:r>
      <w:r w:rsidRPr="00F779A7">
        <w:rPr>
          <w:rFonts w:asciiTheme="majorHAnsi" w:hAnsiTheme="majorHAnsi" w:cs="Cambria"/>
          <w:b/>
          <w:bCs/>
          <w:spacing w:val="-15"/>
          <w:shd w:val="clear" w:color="auto" w:fill="D9D9D9"/>
        </w:rPr>
        <w:t xml:space="preserve"> </w:t>
      </w:r>
      <w:r w:rsidRPr="00F779A7">
        <w:rPr>
          <w:rFonts w:asciiTheme="majorHAnsi" w:hAnsiTheme="majorHAnsi" w:cs="Cambria"/>
          <w:b/>
          <w:bCs/>
          <w:shd w:val="clear" w:color="auto" w:fill="D9D9D9"/>
        </w:rPr>
        <w:t>IMPUGNAÇÕES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4.1. Até 03 (três) dias úteis, antes da data fixada para recebimento das propostas, qualquer pessoa poderá solicitar esclarecimentos e providências sobre o ato convocatório deste pregão, ou impugná-lo no mesmo prazo antes da data fixada. </w:t>
      </w:r>
    </w:p>
    <w:p w:rsidR="00B74648" w:rsidRPr="00F779A7" w:rsidRDefault="00B74648" w:rsidP="00F779A7">
      <w:pPr>
        <w:tabs>
          <w:tab w:val="left" w:pos="109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4.1.1. Caberá a autoridade competente, auxiliado pelos responsáveis pela elaboração deste Edital e seus anexos, decidir sobre a impugnação e, ao Pregoeiro, prestar esclarecimentos, </w:t>
      </w:r>
      <w:r w:rsidRPr="00F779A7">
        <w:rPr>
          <w:rFonts w:asciiTheme="majorHAnsi" w:hAnsiTheme="majorHAnsi" w:cs="Cambria"/>
          <w:color w:val="000000"/>
        </w:rPr>
        <w:t> que será divulgada em sítio eletrônico oficial no prazo de até 3 (três) dias úteis, limitado ao último dia útil anterior à data da abertura do certame</w:t>
      </w:r>
      <w:r w:rsidRPr="00F779A7">
        <w:rPr>
          <w:rFonts w:asciiTheme="majorHAnsi" w:hAnsiTheme="majorHAnsi" w:cs="Cambria"/>
        </w:rPr>
        <w:t>.</w:t>
      </w:r>
    </w:p>
    <w:p w:rsidR="00B74648" w:rsidRPr="00F779A7" w:rsidRDefault="00B74648" w:rsidP="00F779A7">
      <w:pPr>
        <w:tabs>
          <w:tab w:val="left" w:pos="109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4.1.2 As impugnações e esclarecimentos ao Edital deverão ser dirigidas a (o) </w:t>
      </w:r>
      <w:proofErr w:type="spellStart"/>
      <w:r w:rsidRPr="00F779A7">
        <w:rPr>
          <w:rFonts w:asciiTheme="majorHAnsi" w:hAnsiTheme="majorHAnsi" w:cs="Cambria"/>
        </w:rPr>
        <w:t>pregoeira</w:t>
      </w:r>
      <w:proofErr w:type="spellEnd"/>
      <w:r w:rsidRPr="00F779A7">
        <w:rPr>
          <w:rFonts w:asciiTheme="majorHAnsi" w:hAnsiTheme="majorHAnsi" w:cs="Cambria"/>
        </w:rPr>
        <w:t xml:space="preserve"> (o) e protocolizadas  através da internet no site da Prefeitura Municipal no campo de Protocolo, encaminhadas via plataforma da BLL ou encaminhadas através de e-mail no endereço eletrônico</w:t>
      </w:r>
      <w:r w:rsidRPr="00F779A7">
        <w:rPr>
          <w:rFonts w:asciiTheme="majorHAnsi" w:hAnsiTheme="majorHAnsi" w:cs="Cambria"/>
          <w:b/>
          <w:bCs/>
        </w:rPr>
        <w:t>:</w:t>
      </w:r>
      <w:r w:rsidRPr="00F779A7">
        <w:rPr>
          <w:rFonts w:asciiTheme="majorHAnsi" w:hAnsiTheme="majorHAnsi" w:cs="Cambria"/>
          <w:b/>
          <w:bCs/>
          <w:color w:val="0000FF"/>
          <w:u w:val="single" w:color="0000FF"/>
        </w:rPr>
        <w:t xml:space="preserve">  </w:t>
      </w:r>
      <w:hyperlink r:id="rId13" w:history="1">
        <w:r w:rsidRPr="00F779A7">
          <w:rPr>
            <w:rFonts w:asciiTheme="majorHAnsi" w:hAnsiTheme="majorHAnsi" w:cs="Cambria"/>
            <w:color w:val="0000FF"/>
            <w:u w:val="single" w:color="0000FF"/>
          </w:rPr>
          <w:t>licitacao@quitandinha.pr.gov.br</w:t>
        </w:r>
      </w:hyperlink>
      <w:hyperlink r:id="rId14" w:history="1">
        <w:r w:rsidRPr="00F779A7">
          <w:rPr>
            <w:rFonts w:asciiTheme="majorHAnsi" w:hAnsiTheme="majorHAnsi" w:cs="Cambria"/>
            <w:color w:val="0563C1"/>
            <w:u w:val="single"/>
          </w:rPr>
          <w:t xml:space="preserve"> </w:t>
        </w:r>
      </w:hyperlink>
      <w:r w:rsidRPr="00F779A7">
        <w:rPr>
          <w:rFonts w:asciiTheme="majorHAnsi" w:hAnsiTheme="majorHAnsi" w:cs="Cambria"/>
        </w:rPr>
        <w:t>.</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4.1.3 Acolhida à impugnação contra o ato convocatório, será designada nova data para a realização do certame.</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4.1.4 Decairá do direito de impugnar os termos deste </w:t>
      </w:r>
      <w:r w:rsidRPr="00F779A7">
        <w:rPr>
          <w:rFonts w:asciiTheme="majorHAnsi" w:hAnsiTheme="majorHAnsi" w:cs="Cambria"/>
          <w:b/>
          <w:bCs/>
        </w:rPr>
        <w:t>edital</w:t>
      </w:r>
      <w:r w:rsidRPr="00F779A7">
        <w:rPr>
          <w:rFonts w:asciiTheme="majorHAnsi" w:hAnsiTheme="majorHAnsi" w:cs="Cambria"/>
        </w:rPr>
        <w:t xml:space="preserve"> a </w:t>
      </w:r>
      <w:r w:rsidRPr="00F779A7">
        <w:rPr>
          <w:rFonts w:asciiTheme="majorHAnsi" w:hAnsiTheme="majorHAnsi" w:cs="Cambria"/>
          <w:b/>
          <w:bCs/>
        </w:rPr>
        <w:t>licitante</w:t>
      </w:r>
      <w:r w:rsidRPr="00F779A7">
        <w:rPr>
          <w:rFonts w:asciiTheme="majorHAnsi" w:hAnsiTheme="majorHAnsi" w:cs="Cambria"/>
        </w:rPr>
        <w:t xml:space="preserve"> que não o fizer até o terceiro dia útil que anteceder à data prevista para o recebimento da </w:t>
      </w:r>
      <w:r w:rsidRPr="00F779A7">
        <w:rPr>
          <w:rFonts w:asciiTheme="majorHAnsi" w:hAnsiTheme="majorHAnsi" w:cs="Cambria"/>
          <w:b/>
          <w:bCs/>
        </w:rPr>
        <w:t>“Proposta”</w:t>
      </w:r>
      <w:r w:rsidRPr="00F779A7">
        <w:rPr>
          <w:rFonts w:asciiTheme="majorHAnsi" w:hAnsiTheme="majorHAnsi" w:cs="Cambria"/>
        </w:rPr>
        <w:t>, apontando as falhas ou irregularidades que o viciariam, hipótese em que tal comunicação não terá efeito de recurso.</w:t>
      </w:r>
    </w:p>
    <w:p w:rsidR="00B74648" w:rsidRPr="00F779A7" w:rsidRDefault="00B74648" w:rsidP="00F779A7">
      <w:pPr>
        <w:numPr>
          <w:ilvl w:val="2"/>
          <w:numId w:val="0"/>
        </w:numPr>
        <w:tabs>
          <w:tab w:val="num" w:pos="570"/>
        </w:tabs>
        <w:autoSpaceDE w:val="0"/>
        <w:autoSpaceDN w:val="0"/>
        <w:adjustRightInd w:val="0"/>
        <w:spacing w:after="0" w:line="240" w:lineRule="exact"/>
        <w:ind w:left="570" w:hanging="570"/>
        <w:jc w:val="both"/>
        <w:rPr>
          <w:rFonts w:asciiTheme="majorHAnsi" w:hAnsiTheme="majorHAnsi" w:cs="Cambria"/>
        </w:rPr>
      </w:pPr>
      <w:r w:rsidRPr="00F779A7">
        <w:rPr>
          <w:rFonts w:asciiTheme="majorHAnsi" w:hAnsiTheme="majorHAnsi" w:cs="Cambria"/>
        </w:rPr>
        <w:t>As impugnações e pedidos de esclarecimentos não suspendem os prazos previstos no certame.</w:t>
      </w:r>
    </w:p>
    <w:p w:rsidR="00B74648" w:rsidRPr="00F779A7" w:rsidRDefault="00B74648" w:rsidP="00F779A7">
      <w:pPr>
        <w:tabs>
          <w:tab w:val="left" w:pos="102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4.1.6 A concessão de efeito suspensivo à impugnação é medida excepcional e deverá ser motivada pelo pregoeiro, nos autos do processo de</w:t>
      </w:r>
      <w:r w:rsidRPr="00F779A7">
        <w:rPr>
          <w:rFonts w:asciiTheme="majorHAnsi" w:hAnsiTheme="majorHAnsi" w:cs="Cambria"/>
          <w:spacing w:val="-15"/>
        </w:rPr>
        <w:t xml:space="preserve"> </w:t>
      </w:r>
      <w:r w:rsidRPr="00F779A7">
        <w:rPr>
          <w:rFonts w:asciiTheme="majorHAnsi" w:hAnsiTheme="majorHAnsi" w:cs="Cambria"/>
        </w:rPr>
        <w:t>licitação.</w:t>
      </w:r>
    </w:p>
    <w:p w:rsidR="00B74648" w:rsidRPr="00F779A7" w:rsidRDefault="00B74648" w:rsidP="00F779A7">
      <w:pPr>
        <w:tabs>
          <w:tab w:val="left" w:pos="102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4.1.7 As respostas aos pedidos de esclarecimentos serão divulgadas no site do Município de Quitandinha e vincularão os participantes e a administração.</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b/>
          <w:bCs/>
          <w:shd w:val="clear" w:color="auto" w:fill="C0C0C0"/>
        </w:rPr>
      </w:pPr>
      <w:r w:rsidRPr="00F779A7">
        <w:rPr>
          <w:rFonts w:asciiTheme="majorHAnsi" w:hAnsiTheme="majorHAnsi" w:cs="Cambria"/>
          <w:b/>
          <w:bCs/>
          <w:shd w:val="clear" w:color="auto" w:fill="FFFFFF"/>
        </w:rPr>
        <w:t>5.</w:t>
      </w:r>
      <w:r w:rsidRPr="00F779A7">
        <w:rPr>
          <w:rFonts w:asciiTheme="majorHAnsi" w:hAnsiTheme="majorHAnsi" w:cs="Cambria"/>
          <w:b/>
          <w:bCs/>
          <w:shd w:val="clear" w:color="auto" w:fill="C0C0C0"/>
        </w:rPr>
        <w:t xml:space="preserve">  DO</w:t>
      </w:r>
      <w:r w:rsidRPr="00F779A7">
        <w:rPr>
          <w:rFonts w:asciiTheme="majorHAnsi" w:hAnsiTheme="majorHAnsi" w:cs="Cambria"/>
          <w:b/>
          <w:bCs/>
          <w:spacing w:val="-15"/>
          <w:shd w:val="clear" w:color="auto" w:fill="C0C0C0"/>
        </w:rPr>
        <w:t xml:space="preserve"> </w:t>
      </w:r>
      <w:r w:rsidRPr="00F779A7">
        <w:rPr>
          <w:rFonts w:asciiTheme="majorHAnsi" w:hAnsiTheme="majorHAnsi" w:cs="Cambria"/>
          <w:b/>
          <w:bCs/>
          <w:shd w:val="clear" w:color="auto" w:fill="C0C0C0"/>
        </w:rPr>
        <w:t>CREDENCIAMENTO </w:t>
      </w: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p>
    <w:p w:rsidR="00B74648" w:rsidRPr="00F779A7" w:rsidRDefault="00B74648" w:rsidP="00F779A7">
      <w:pPr>
        <w:tabs>
          <w:tab w:val="left" w:pos="10200"/>
        </w:tabs>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rPr>
        <w:t>5.1</w:t>
      </w:r>
      <w:r w:rsidRPr="00F779A7">
        <w:rPr>
          <w:rFonts w:asciiTheme="majorHAnsi" w:hAnsiTheme="majorHAnsi" w:cs="Cambria"/>
          <w:b/>
          <w:bCs/>
        </w:rPr>
        <w:t xml:space="preserve"> </w:t>
      </w:r>
      <w:r w:rsidRPr="00F779A7">
        <w:rPr>
          <w:rFonts w:asciiTheme="majorHAnsi" w:hAnsiTheme="majorHAnsi" w:cs="Cambria"/>
          <w:color w:val="000000"/>
        </w:rPr>
        <w:t xml:space="preserve">O Credenciamento é o nível básico do registro cadastral no </w:t>
      </w:r>
      <w:hyperlink r:id="rId15" w:history="1">
        <w:r w:rsidRPr="00F779A7">
          <w:rPr>
            <w:rFonts w:asciiTheme="majorHAnsi" w:hAnsiTheme="majorHAnsi" w:cs="Cambria"/>
            <w:color w:val="0000FF"/>
            <w:u w:val="single"/>
          </w:rPr>
          <w:t>https://bllcompras.com/</w:t>
        </w:r>
      </w:hyperlink>
      <w:r w:rsidRPr="00F779A7">
        <w:rPr>
          <w:rFonts w:asciiTheme="majorHAnsi" w:hAnsiTheme="majorHAnsi" w:cs="Cambria"/>
          <w:color w:val="000000"/>
        </w:rPr>
        <w:t>, que permite a participação dos interessados na modalidade licitatória Pregão, em sua forma eletrônica.</w:t>
      </w:r>
    </w:p>
    <w:p w:rsidR="00B74648" w:rsidRPr="00F779A7" w:rsidRDefault="00B74648" w:rsidP="00F779A7">
      <w:pPr>
        <w:tabs>
          <w:tab w:val="left" w:pos="1020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color w:val="000000"/>
        </w:rPr>
        <w:t xml:space="preserve">5.2 O cadastro na BLL deverá ser feito no Portal da BLL, no sítio </w:t>
      </w:r>
      <w:hyperlink r:id="rId16" w:history="1">
        <w:r w:rsidRPr="00F779A7">
          <w:rPr>
            <w:rFonts w:asciiTheme="majorHAnsi" w:hAnsiTheme="majorHAnsi" w:cs="Cambria"/>
            <w:color w:val="0000FF"/>
            <w:u w:val="single"/>
          </w:rPr>
          <w:t>https://bllcompras.com/</w:t>
        </w:r>
      </w:hyperlink>
      <w:r w:rsidRPr="00F779A7">
        <w:rPr>
          <w:rFonts w:asciiTheme="majorHAnsi" w:hAnsiTheme="majorHAnsi" w:cs="Cambria"/>
          <w:color w:val="000000"/>
        </w:rPr>
        <w:t xml:space="preserve">, por meio de </w:t>
      </w:r>
      <w:r w:rsidRPr="00F779A7">
        <w:rPr>
          <w:rFonts w:asciiTheme="majorHAnsi" w:hAnsiTheme="majorHAnsi" w:cs="Cambria"/>
        </w:rPr>
        <w:t>atribuição de chave de identificação e de senha, pessoal e intransferível, para acesso ao sistema eletrônico.</w:t>
      </w:r>
    </w:p>
    <w:p w:rsidR="00B74648" w:rsidRPr="00F779A7" w:rsidRDefault="00B74648" w:rsidP="00F779A7">
      <w:pPr>
        <w:tabs>
          <w:tab w:val="left" w:pos="10200"/>
        </w:tabs>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lastRenderedPageBreak/>
        <w:t>5.3 O credenciamento junto ao provedor do sistema implica na responsabilidade do licitante ou de seu representante legal e a presunção de sua capacidade técnica para realização das transações inerentes a este Pregão.</w:t>
      </w:r>
    </w:p>
    <w:p w:rsidR="00B74648" w:rsidRPr="00F779A7" w:rsidRDefault="00B74648" w:rsidP="00F779A7">
      <w:pPr>
        <w:tabs>
          <w:tab w:val="left" w:pos="10200"/>
        </w:tabs>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5.4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B74648" w:rsidRPr="00F779A7" w:rsidRDefault="00B74648" w:rsidP="00F779A7">
      <w:pPr>
        <w:tabs>
          <w:tab w:val="left" w:pos="1020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5.5 É de responsabilidade do cadastrado conferir a exatidão dos seus dados cadastrais e mantê-los atualizados junto aos órgãos responsáveis pela informação, devendo proceder, imediatamente, a correção ou a alteração dos registros tão logo identifique incorreção ou aqueles se tornem desatualizados.</w:t>
      </w:r>
    </w:p>
    <w:p w:rsidR="00B74648" w:rsidRPr="00F779A7" w:rsidRDefault="00B74648" w:rsidP="00F779A7">
      <w:pPr>
        <w:tabs>
          <w:tab w:val="left" w:pos="10200"/>
        </w:tabs>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5.6 A não observância do disposto no subitem anterior poderá ensejar desclassificação no momento da habilitação</w:t>
      </w: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p>
    <w:p w:rsidR="00B74648" w:rsidRPr="00F779A7" w:rsidRDefault="00B74648" w:rsidP="00F779A7">
      <w:pPr>
        <w:autoSpaceDE w:val="0"/>
        <w:autoSpaceDN w:val="0"/>
        <w:adjustRightInd w:val="0"/>
        <w:spacing w:after="0" w:line="240" w:lineRule="exact"/>
        <w:jc w:val="both"/>
        <w:rPr>
          <w:rFonts w:asciiTheme="majorHAnsi" w:hAnsiTheme="majorHAnsi" w:cs="Cambria"/>
          <w:b/>
          <w:bCs/>
          <w:shd w:val="clear" w:color="auto" w:fill="C0C0C0"/>
        </w:rPr>
      </w:pPr>
      <w:r w:rsidRPr="00F779A7">
        <w:rPr>
          <w:rFonts w:asciiTheme="majorHAnsi" w:hAnsiTheme="majorHAnsi" w:cs="Cambria"/>
          <w:b/>
          <w:bCs/>
          <w:shd w:val="clear" w:color="auto" w:fill="FFFFFF"/>
        </w:rPr>
        <w:t xml:space="preserve">6. </w:t>
      </w:r>
      <w:r w:rsidRPr="00F779A7">
        <w:rPr>
          <w:rFonts w:asciiTheme="majorHAnsi" w:hAnsiTheme="majorHAnsi" w:cs="Cambria"/>
          <w:b/>
          <w:bCs/>
          <w:shd w:val="clear" w:color="auto" w:fill="C0C0C0"/>
        </w:rPr>
        <w:t xml:space="preserve">  REGULAMENTOS OPERACIONAIS DO CERTAME</w:t>
      </w: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6.1 - O certame será conduzido pelo PREGOEIRO, com auxílio da equipe de apoio, que terá em especial as seguintes atribuições: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6.1.1 -</w:t>
      </w:r>
      <w:r w:rsidRPr="00F779A7">
        <w:rPr>
          <w:rFonts w:asciiTheme="majorHAnsi" w:hAnsiTheme="majorHAnsi" w:cs="Cambria"/>
        </w:rPr>
        <w:tab/>
        <w:t>Acompanhar os trabalhos da equipe de apoio,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6.1.2 -</w:t>
      </w:r>
      <w:r w:rsidRPr="00F779A7">
        <w:rPr>
          <w:rFonts w:asciiTheme="majorHAnsi" w:hAnsiTheme="majorHAnsi" w:cs="Cambria"/>
        </w:rPr>
        <w:tab/>
        <w:t>Responder as questões formuladas pelos licitantes, relativas ao certame,</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6.1.3 -</w:t>
      </w:r>
      <w:r w:rsidRPr="00F779A7">
        <w:rPr>
          <w:rFonts w:asciiTheme="majorHAnsi" w:hAnsiTheme="majorHAnsi" w:cs="Cambria"/>
        </w:rPr>
        <w:tab/>
        <w:t>Abrir proposta de preços,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6.1.4 -</w:t>
      </w:r>
      <w:r w:rsidRPr="00F779A7">
        <w:rPr>
          <w:rFonts w:asciiTheme="majorHAnsi" w:hAnsiTheme="majorHAnsi" w:cs="Cambria"/>
        </w:rPr>
        <w:tab/>
        <w:t>Analisar a aceitabilidade das propostas,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6.1.5 -</w:t>
      </w:r>
      <w:r w:rsidRPr="00F779A7">
        <w:rPr>
          <w:rFonts w:asciiTheme="majorHAnsi" w:hAnsiTheme="majorHAnsi" w:cs="Cambria"/>
        </w:rPr>
        <w:tab/>
        <w:t>Desclassificar propostas indicando seus motivos,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6.1.6 -</w:t>
      </w:r>
      <w:r w:rsidRPr="00F779A7">
        <w:rPr>
          <w:rFonts w:asciiTheme="majorHAnsi" w:hAnsiTheme="majorHAnsi" w:cs="Cambria"/>
        </w:rPr>
        <w:tab/>
        <w:t>Conduzir os procedimentos relativos aos lances e à escolha da proposta do lance de menor preço,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6.1.7 -</w:t>
      </w:r>
      <w:r w:rsidRPr="00F779A7">
        <w:rPr>
          <w:rFonts w:asciiTheme="majorHAnsi" w:hAnsiTheme="majorHAnsi" w:cs="Cambria"/>
        </w:rPr>
        <w:tab/>
        <w:t>Verificar a Habilitação do licitante classificado em primeiro lugar,</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6.1.8 -</w:t>
      </w:r>
      <w:r w:rsidRPr="00F779A7">
        <w:rPr>
          <w:rFonts w:asciiTheme="majorHAnsi" w:hAnsiTheme="majorHAnsi" w:cs="Cambria"/>
        </w:rPr>
        <w:tab/>
        <w:t>Declarar o vencedor,</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6.1.9 -</w:t>
      </w:r>
      <w:r w:rsidRPr="00F779A7">
        <w:rPr>
          <w:rFonts w:asciiTheme="majorHAnsi" w:hAnsiTheme="majorHAnsi" w:cs="Cambria"/>
        </w:rPr>
        <w:tab/>
        <w:t>Receber, examinar e decidir sobre a pertinência dos recursos,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6.1.10 - Elaborar a ata de sessão com auxílio eletrônico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6.1.11 - Encaminhar o processo ao Sr. Prefeito para homologar e autorizar a contratação.</w:t>
      </w:r>
    </w:p>
    <w:p w:rsidR="00B74648" w:rsidRPr="00F779A7" w:rsidRDefault="00B74648" w:rsidP="00F779A7">
      <w:pPr>
        <w:autoSpaceDE w:val="0"/>
        <w:autoSpaceDN w:val="0"/>
        <w:adjustRightInd w:val="0"/>
        <w:spacing w:after="0" w:line="240" w:lineRule="exact"/>
        <w:jc w:val="both"/>
        <w:rPr>
          <w:rFonts w:asciiTheme="majorHAnsi" w:hAnsiTheme="majorHAnsi" w:cs="Cambria"/>
          <w:shd w:val="clear" w:color="auto" w:fill="FFFFFF"/>
        </w:rPr>
      </w:pPr>
      <w:r w:rsidRPr="00F779A7">
        <w:rPr>
          <w:rFonts w:asciiTheme="majorHAnsi" w:hAnsiTheme="majorHAnsi" w:cs="Cambria"/>
          <w:shd w:val="clear" w:color="auto" w:fill="FFFFFF"/>
        </w:rPr>
        <w:t> </w:t>
      </w:r>
    </w:p>
    <w:p w:rsidR="00B74648" w:rsidRPr="00F779A7" w:rsidRDefault="00B74648" w:rsidP="00F779A7">
      <w:pPr>
        <w:tabs>
          <w:tab w:val="left" w:pos="1035"/>
          <w:tab w:val="left" w:pos="9555"/>
        </w:tabs>
        <w:autoSpaceDE w:val="0"/>
        <w:autoSpaceDN w:val="0"/>
        <w:adjustRightInd w:val="0"/>
        <w:spacing w:after="0" w:line="240" w:lineRule="exact"/>
        <w:rPr>
          <w:rFonts w:asciiTheme="majorHAnsi" w:hAnsiTheme="majorHAnsi" w:cs="Cambria"/>
          <w:b/>
          <w:bCs/>
          <w:shd w:val="clear" w:color="auto" w:fill="C0C0C0"/>
        </w:rPr>
      </w:pPr>
      <w:r w:rsidRPr="00F779A7">
        <w:rPr>
          <w:rFonts w:asciiTheme="majorHAnsi" w:hAnsiTheme="majorHAnsi" w:cs="Cambria"/>
          <w:b/>
          <w:bCs/>
          <w:shd w:val="clear" w:color="auto" w:fill="FFFFFF"/>
        </w:rPr>
        <w:t xml:space="preserve">7. </w:t>
      </w:r>
      <w:r w:rsidRPr="00F779A7">
        <w:rPr>
          <w:rFonts w:asciiTheme="majorHAnsi" w:hAnsiTheme="majorHAnsi" w:cs="Cambria"/>
          <w:b/>
          <w:bCs/>
          <w:shd w:val="clear" w:color="auto" w:fill="C0C0C0"/>
        </w:rPr>
        <w:t xml:space="preserve"> DA APRESENTAÇÃO DAS PROPOSTAS E DOCUMENTOS DE </w:t>
      </w:r>
      <w:r w:rsidRPr="00F779A7">
        <w:rPr>
          <w:rFonts w:asciiTheme="majorHAnsi" w:hAnsiTheme="majorHAnsi" w:cs="Cambria"/>
          <w:b/>
          <w:bCs/>
          <w:spacing w:val="-30"/>
          <w:shd w:val="clear" w:color="auto" w:fill="C0C0C0"/>
        </w:rPr>
        <w:t xml:space="preserve"> </w:t>
      </w:r>
      <w:r w:rsidRPr="00F779A7">
        <w:rPr>
          <w:rFonts w:asciiTheme="majorHAnsi" w:hAnsiTheme="majorHAnsi" w:cs="Cambria"/>
          <w:b/>
          <w:bCs/>
          <w:shd w:val="clear" w:color="auto" w:fill="C0C0C0"/>
        </w:rPr>
        <w:t>HABILITAÇÃO</w:t>
      </w:r>
    </w:p>
    <w:p w:rsidR="00B74648" w:rsidRPr="00F779A7" w:rsidRDefault="00B74648" w:rsidP="00F779A7">
      <w:pPr>
        <w:autoSpaceDE w:val="0"/>
        <w:autoSpaceDN w:val="0"/>
        <w:adjustRightInd w:val="0"/>
        <w:spacing w:after="0" w:line="240" w:lineRule="exact"/>
        <w:jc w:val="both"/>
        <w:rPr>
          <w:rFonts w:asciiTheme="majorHAnsi" w:hAnsiTheme="majorHAnsi" w:cs="Cambria"/>
          <w:b/>
          <w:bCs/>
          <w:shd w:val="clear" w:color="auto" w:fill="FFFF00"/>
        </w:rPr>
      </w:pPr>
    </w:p>
    <w:p w:rsidR="00B74648" w:rsidRPr="00F779A7" w:rsidRDefault="00B74648" w:rsidP="00F779A7">
      <w:pPr>
        <w:autoSpaceDE w:val="0"/>
        <w:autoSpaceDN w:val="0"/>
        <w:adjustRightInd w:val="0"/>
        <w:spacing w:before="120" w:after="120" w:line="240" w:lineRule="exact"/>
        <w:jc w:val="both"/>
        <w:rPr>
          <w:rFonts w:asciiTheme="majorHAnsi" w:hAnsiTheme="majorHAnsi" w:cs="Cambria"/>
          <w:color w:val="000000"/>
        </w:rPr>
      </w:pPr>
      <w:r w:rsidRPr="00F779A7">
        <w:rPr>
          <w:rFonts w:asciiTheme="majorHAnsi" w:hAnsiTheme="majorHAnsi" w:cs="Cambria"/>
          <w:color w:val="000000"/>
        </w:rPr>
        <w:t xml:space="preserve">7.1 Os licitantes encaminharão, exclusivamente por meio do sistema, concomitantemente com os </w:t>
      </w:r>
      <w:r w:rsidRPr="00F779A7">
        <w:rPr>
          <w:rFonts w:asciiTheme="majorHAnsi" w:hAnsiTheme="majorHAnsi" w:cs="Cambria"/>
          <w:b/>
          <w:bCs/>
          <w:color w:val="000000"/>
        </w:rPr>
        <w:t>documentos de habilitação</w:t>
      </w:r>
      <w:r w:rsidRPr="00F779A7">
        <w:rPr>
          <w:rFonts w:asciiTheme="majorHAnsi" w:hAnsiTheme="majorHAnsi" w:cs="Cambria"/>
          <w:color w:val="000000"/>
        </w:rPr>
        <w:t xml:space="preserve"> exigidos no edital, proposta com a descrição do objeto ofertado e o preço, </w:t>
      </w:r>
      <w:r w:rsidRPr="00F779A7">
        <w:rPr>
          <w:rFonts w:asciiTheme="majorHAnsi" w:hAnsiTheme="majorHAnsi" w:cs="Cambria"/>
          <w:b/>
          <w:bCs/>
          <w:color w:val="000000"/>
        </w:rPr>
        <w:t>até a data e o horário estabelecidos para abertura da sessão pública</w:t>
      </w:r>
      <w:r w:rsidRPr="00F779A7">
        <w:rPr>
          <w:rFonts w:asciiTheme="majorHAnsi" w:hAnsiTheme="majorHAnsi" w:cs="Cambria"/>
          <w:color w:val="000000"/>
        </w:rPr>
        <w:t xml:space="preserve">, quando, então, encerrar-se-á automaticamente a etapa de envio dessa documentação. </w:t>
      </w:r>
    </w:p>
    <w:p w:rsidR="00B74648" w:rsidRPr="00F779A7" w:rsidRDefault="00B74648" w:rsidP="00F779A7">
      <w:pPr>
        <w:autoSpaceDE w:val="0"/>
        <w:autoSpaceDN w:val="0"/>
        <w:adjustRightInd w:val="0"/>
        <w:spacing w:before="120" w:after="120" w:line="240" w:lineRule="exact"/>
        <w:jc w:val="both"/>
        <w:rPr>
          <w:rFonts w:asciiTheme="majorHAnsi" w:hAnsiTheme="majorHAnsi" w:cs="Cambria"/>
          <w:color w:val="000000"/>
        </w:rPr>
      </w:pPr>
      <w:r w:rsidRPr="00F779A7">
        <w:rPr>
          <w:rFonts w:asciiTheme="majorHAnsi" w:hAnsiTheme="majorHAnsi" w:cs="Cambria"/>
          <w:color w:val="000000"/>
        </w:rPr>
        <w:t>7.2 O envio da proposta, acompanhada dos documentos de habilitação exigidos neste Edital, ocorrerá por meio de chave de acesso e senha.</w:t>
      </w:r>
    </w:p>
    <w:p w:rsidR="00B74648" w:rsidRPr="00F779A7" w:rsidRDefault="00B74648" w:rsidP="00F779A7">
      <w:pPr>
        <w:autoSpaceDE w:val="0"/>
        <w:autoSpaceDN w:val="0"/>
        <w:adjustRightInd w:val="0"/>
        <w:spacing w:before="120" w:after="120" w:line="240" w:lineRule="exact"/>
        <w:jc w:val="both"/>
        <w:rPr>
          <w:rFonts w:asciiTheme="majorHAnsi" w:hAnsiTheme="majorHAnsi" w:cs="Cambria"/>
        </w:rPr>
      </w:pPr>
      <w:r w:rsidRPr="00F779A7">
        <w:rPr>
          <w:rFonts w:asciiTheme="majorHAnsi" w:hAnsiTheme="majorHAnsi" w:cs="Cambria"/>
        </w:rPr>
        <w:t>7.3 As Microempresas e Empresas de Pequeno Porte deverão encaminhar a documentação de habilitação, ainda que haja alguma restrição de regularidade fiscal e trabalhista, nos termos do art. 43, § 1º da LC nº 123, de 2006.</w:t>
      </w:r>
    </w:p>
    <w:p w:rsidR="00B74648" w:rsidRPr="00F779A7" w:rsidRDefault="00B74648" w:rsidP="00F779A7">
      <w:pPr>
        <w:autoSpaceDE w:val="0"/>
        <w:autoSpaceDN w:val="0"/>
        <w:adjustRightInd w:val="0"/>
        <w:spacing w:before="120" w:after="120" w:line="240" w:lineRule="exact"/>
        <w:jc w:val="both"/>
        <w:rPr>
          <w:rFonts w:asciiTheme="majorHAnsi" w:hAnsiTheme="majorHAnsi" w:cs="Cambria"/>
          <w:color w:val="000000"/>
        </w:rPr>
      </w:pPr>
      <w:r w:rsidRPr="00F779A7">
        <w:rPr>
          <w:rFonts w:asciiTheme="majorHAnsi" w:hAnsiTheme="majorHAnsi" w:cs="Cambria"/>
          <w:color w:val="000000"/>
        </w:rPr>
        <w:t xml:space="preserve">7.4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B74648" w:rsidRPr="00F779A7" w:rsidRDefault="00B74648" w:rsidP="00F779A7">
      <w:pPr>
        <w:autoSpaceDE w:val="0"/>
        <w:autoSpaceDN w:val="0"/>
        <w:adjustRightInd w:val="0"/>
        <w:spacing w:before="120" w:after="120" w:line="240" w:lineRule="exact"/>
        <w:jc w:val="both"/>
        <w:rPr>
          <w:rFonts w:asciiTheme="majorHAnsi" w:hAnsiTheme="majorHAnsi" w:cs="Cambria"/>
          <w:color w:val="000000"/>
        </w:rPr>
      </w:pPr>
      <w:r w:rsidRPr="00F779A7">
        <w:rPr>
          <w:rFonts w:asciiTheme="majorHAnsi" w:hAnsiTheme="majorHAnsi" w:cs="Cambria"/>
        </w:rPr>
        <w:lastRenderedPageBreak/>
        <w:t xml:space="preserve">7.5 Até a abertura da sessão pública, os licitantes poderão retirar ou substituir </w:t>
      </w:r>
      <w:r w:rsidRPr="00F779A7">
        <w:rPr>
          <w:rFonts w:asciiTheme="majorHAnsi" w:hAnsiTheme="majorHAnsi" w:cs="Cambria"/>
          <w:color w:val="000000"/>
        </w:rPr>
        <w:t>a proposta e os documentos de habilitação anteriormente inseridos no sistema;</w:t>
      </w:r>
    </w:p>
    <w:p w:rsidR="00B74648" w:rsidRPr="00F779A7" w:rsidRDefault="00B74648" w:rsidP="00F779A7">
      <w:pPr>
        <w:autoSpaceDE w:val="0"/>
        <w:autoSpaceDN w:val="0"/>
        <w:adjustRightInd w:val="0"/>
        <w:spacing w:before="120" w:after="120" w:line="240" w:lineRule="exact"/>
        <w:jc w:val="both"/>
        <w:rPr>
          <w:rFonts w:asciiTheme="majorHAnsi" w:hAnsiTheme="majorHAnsi" w:cs="Cambria"/>
          <w:color w:val="000000"/>
        </w:rPr>
      </w:pPr>
      <w:r w:rsidRPr="00F779A7">
        <w:rPr>
          <w:rFonts w:asciiTheme="majorHAnsi" w:hAnsiTheme="majorHAnsi" w:cs="Cambria"/>
          <w:color w:val="000000"/>
        </w:rPr>
        <w:t>7.6 Não será estabelecida, nessa etapa do certame, ordem de classificação entre as propostas apresentadas, o que somente ocorrerá após a realização dos procedimentos de negociação e julgamento da proposta.</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7.7 Os documentos que compõem a proposta e a habilitação do licitante melhor classificado somente serão disponibilizados para avaliação do pregoeiro e para acesso público após o encerramento do envio de lances</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 xml:space="preserve">7.8 Caso necessário o envio da documentação original a licitante terá o prazo de 03 (três) dias úteis para que os documentos  cheguem ao Pregoeiro, caso não seja recebido neste prazo a empresa será inabilitada. </w:t>
      </w: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r w:rsidRPr="00F779A7">
        <w:rPr>
          <w:rFonts w:asciiTheme="majorHAnsi" w:hAnsiTheme="majorHAnsi" w:cs="Cambria"/>
          <w:b/>
          <w:bCs/>
        </w:rPr>
        <w:t> </w:t>
      </w:r>
    </w:p>
    <w:p w:rsidR="00B74648" w:rsidRPr="00F779A7" w:rsidRDefault="00B74648" w:rsidP="00F779A7">
      <w:pPr>
        <w:tabs>
          <w:tab w:val="left" w:pos="9555"/>
        </w:tabs>
        <w:autoSpaceDE w:val="0"/>
        <w:autoSpaceDN w:val="0"/>
        <w:adjustRightInd w:val="0"/>
        <w:spacing w:after="0" w:line="240" w:lineRule="exact"/>
        <w:rPr>
          <w:rFonts w:asciiTheme="majorHAnsi" w:hAnsiTheme="majorHAnsi" w:cs="Cambria"/>
          <w:b/>
          <w:bCs/>
          <w:shd w:val="clear" w:color="auto" w:fill="C0C0C0"/>
        </w:rPr>
      </w:pPr>
      <w:r w:rsidRPr="00F779A7">
        <w:rPr>
          <w:rFonts w:asciiTheme="majorHAnsi" w:hAnsiTheme="majorHAnsi" w:cs="Cambria"/>
          <w:b/>
          <w:bCs/>
          <w:shd w:val="clear" w:color="auto" w:fill="FFFFFF"/>
        </w:rPr>
        <w:t>8.</w:t>
      </w:r>
      <w:r w:rsidRPr="00F779A7">
        <w:rPr>
          <w:rFonts w:asciiTheme="majorHAnsi" w:hAnsiTheme="majorHAnsi" w:cs="Cambria"/>
          <w:b/>
          <w:bCs/>
          <w:shd w:val="clear" w:color="auto" w:fill="C0C0C0"/>
        </w:rPr>
        <w:t xml:space="preserve"> DO PREENCHIMENTO DA PROPOSTA</w:t>
      </w: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p>
    <w:p w:rsidR="00B74648" w:rsidRPr="00F779A7" w:rsidRDefault="00B74648" w:rsidP="00F779A7">
      <w:pPr>
        <w:numPr>
          <w:ilvl w:val="1"/>
          <w:numId w:val="0"/>
        </w:numPr>
        <w:tabs>
          <w:tab w:val="num" w:pos="36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O licitante deverá enviar sua proposta mediante o preenchimento, no sistema eletrônico, dos seguintes campos:</w:t>
      </w:r>
    </w:p>
    <w:p w:rsidR="00B74648" w:rsidRPr="00F779A7" w:rsidRDefault="00B74648" w:rsidP="00F779A7">
      <w:pPr>
        <w:numPr>
          <w:ilvl w:val="2"/>
          <w:numId w:val="0"/>
        </w:numPr>
        <w:tabs>
          <w:tab w:val="num" w:pos="720"/>
        </w:tabs>
        <w:autoSpaceDE w:val="0"/>
        <w:autoSpaceDN w:val="0"/>
        <w:adjustRightInd w:val="0"/>
        <w:spacing w:after="0" w:line="240" w:lineRule="exact"/>
        <w:ind w:left="720" w:hanging="720"/>
        <w:jc w:val="both"/>
        <w:rPr>
          <w:rFonts w:asciiTheme="majorHAnsi" w:hAnsiTheme="majorHAnsi" w:cs="Cambria"/>
        </w:rPr>
      </w:pPr>
      <w:r w:rsidRPr="00F779A7">
        <w:rPr>
          <w:rFonts w:asciiTheme="majorHAnsi" w:hAnsiTheme="majorHAnsi" w:cs="Cambria"/>
        </w:rPr>
        <w:t xml:space="preserve">Valor unitário e total do item </w:t>
      </w:r>
      <w:r w:rsidRPr="00F779A7">
        <w:rPr>
          <w:rFonts w:asciiTheme="majorHAnsi" w:hAnsiTheme="majorHAnsi" w:cs="Cambria"/>
          <w:b/>
          <w:bCs/>
          <w:u w:val="single"/>
        </w:rPr>
        <w:t>ou</w:t>
      </w:r>
      <w:r w:rsidRPr="00F779A7">
        <w:rPr>
          <w:rFonts w:asciiTheme="majorHAnsi" w:hAnsiTheme="majorHAnsi" w:cs="Cambria"/>
        </w:rPr>
        <w:t xml:space="preserve"> percentual de desconto;</w:t>
      </w:r>
    </w:p>
    <w:p w:rsidR="00B74648" w:rsidRPr="00F779A7" w:rsidRDefault="00B74648" w:rsidP="00F779A7">
      <w:pPr>
        <w:numPr>
          <w:ilvl w:val="2"/>
          <w:numId w:val="0"/>
        </w:numPr>
        <w:tabs>
          <w:tab w:val="num" w:pos="720"/>
        </w:tabs>
        <w:autoSpaceDE w:val="0"/>
        <w:autoSpaceDN w:val="0"/>
        <w:adjustRightInd w:val="0"/>
        <w:spacing w:after="0" w:line="240" w:lineRule="exact"/>
        <w:ind w:left="720" w:hanging="720"/>
        <w:jc w:val="both"/>
        <w:rPr>
          <w:rFonts w:asciiTheme="majorHAnsi" w:hAnsiTheme="majorHAnsi" w:cs="Cambria"/>
        </w:rPr>
      </w:pPr>
      <w:r w:rsidRPr="00F779A7">
        <w:rPr>
          <w:rFonts w:asciiTheme="majorHAnsi" w:hAnsiTheme="majorHAnsi" w:cs="Cambria"/>
        </w:rPr>
        <w:t>Marca;</w:t>
      </w:r>
    </w:p>
    <w:p w:rsidR="00B74648" w:rsidRPr="00F779A7" w:rsidRDefault="00B74648" w:rsidP="00F779A7">
      <w:pPr>
        <w:numPr>
          <w:ilvl w:val="2"/>
          <w:numId w:val="0"/>
        </w:numPr>
        <w:tabs>
          <w:tab w:val="num" w:pos="720"/>
        </w:tabs>
        <w:autoSpaceDE w:val="0"/>
        <w:autoSpaceDN w:val="0"/>
        <w:adjustRightInd w:val="0"/>
        <w:spacing w:after="0" w:line="240" w:lineRule="exact"/>
        <w:ind w:left="720" w:hanging="720"/>
        <w:jc w:val="both"/>
        <w:rPr>
          <w:rFonts w:asciiTheme="majorHAnsi" w:hAnsiTheme="majorHAnsi" w:cs="Cambria"/>
        </w:rPr>
      </w:pPr>
      <w:r w:rsidRPr="00F779A7">
        <w:rPr>
          <w:rFonts w:asciiTheme="majorHAnsi" w:hAnsiTheme="majorHAnsi" w:cs="Cambria"/>
        </w:rPr>
        <w:t xml:space="preserve">Fabricante; </w:t>
      </w:r>
    </w:p>
    <w:p w:rsidR="00B74648" w:rsidRPr="00F779A7" w:rsidRDefault="00B74648" w:rsidP="00F779A7">
      <w:pPr>
        <w:numPr>
          <w:ilvl w:val="2"/>
          <w:numId w:val="0"/>
        </w:num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rsidR="00B74648" w:rsidRPr="00F779A7" w:rsidRDefault="00B74648" w:rsidP="00F779A7">
      <w:pPr>
        <w:autoSpaceDE w:val="0"/>
        <w:autoSpaceDN w:val="0"/>
        <w:adjustRightInd w:val="0"/>
        <w:spacing w:before="120" w:after="120" w:line="240" w:lineRule="exact"/>
        <w:jc w:val="both"/>
        <w:rPr>
          <w:rFonts w:asciiTheme="majorHAnsi" w:hAnsiTheme="majorHAnsi" w:cs="Cambria"/>
        </w:rPr>
      </w:pPr>
      <w:r w:rsidRPr="00F779A7">
        <w:rPr>
          <w:rFonts w:asciiTheme="majorHAnsi" w:hAnsiTheme="majorHAnsi" w:cs="Cambria"/>
        </w:rPr>
        <w:t>8.2 Todas as especificações do objeto contidas na proposta vinculam a Licitante.</w:t>
      </w:r>
    </w:p>
    <w:p w:rsidR="00B74648" w:rsidRPr="00F779A7" w:rsidRDefault="00B74648" w:rsidP="00F779A7">
      <w:pPr>
        <w:autoSpaceDE w:val="0"/>
        <w:autoSpaceDN w:val="0"/>
        <w:adjustRightInd w:val="0"/>
        <w:spacing w:before="120" w:after="120" w:line="240" w:lineRule="exact"/>
        <w:jc w:val="both"/>
        <w:rPr>
          <w:rFonts w:asciiTheme="majorHAnsi" w:hAnsiTheme="majorHAnsi" w:cs="Cambria"/>
        </w:rPr>
      </w:pPr>
      <w:r w:rsidRPr="00F779A7">
        <w:rPr>
          <w:rFonts w:asciiTheme="majorHAnsi" w:hAnsiTheme="majorHAnsi" w:cs="Cambria"/>
        </w:rPr>
        <w:t>8.3 Nos valores propostos estarão inclusos todos os custos operacionais, encargos previdenciários, trabalhistas, tributários, comerciais e quaisquer outros que incidam direta ou indiretamente no fornecimento dos bens.</w:t>
      </w:r>
    </w:p>
    <w:p w:rsidR="00B74648" w:rsidRPr="00F779A7" w:rsidRDefault="00B74648" w:rsidP="00F779A7">
      <w:pPr>
        <w:autoSpaceDE w:val="0"/>
        <w:autoSpaceDN w:val="0"/>
        <w:adjustRightInd w:val="0"/>
        <w:spacing w:before="120" w:after="120" w:line="240" w:lineRule="exact"/>
        <w:jc w:val="both"/>
        <w:rPr>
          <w:rFonts w:asciiTheme="majorHAnsi" w:hAnsiTheme="majorHAnsi" w:cs="Cambria"/>
        </w:rPr>
      </w:pPr>
      <w:r w:rsidRPr="00F779A7">
        <w:rPr>
          <w:rFonts w:asciiTheme="majorHAnsi" w:hAnsiTheme="majorHAnsi" w:cs="Cambria"/>
        </w:rPr>
        <w:t>8.4 Os preços ofertados, tanto na proposta inicial, quanto na etapa de lances, serão de exclusiva responsabilidade do licitante, não lhe assistindo o direito de pleitear qualquer alteração, sob alegação de erro, omissão ou qualquer outro pretexto.</w:t>
      </w:r>
    </w:p>
    <w:p w:rsidR="00B74648" w:rsidRPr="00F779A7" w:rsidRDefault="00B74648" w:rsidP="00F779A7">
      <w:pPr>
        <w:autoSpaceDE w:val="0"/>
        <w:autoSpaceDN w:val="0"/>
        <w:adjustRightInd w:val="0"/>
        <w:spacing w:before="120" w:after="120" w:line="240" w:lineRule="exact"/>
        <w:jc w:val="both"/>
        <w:rPr>
          <w:rFonts w:asciiTheme="majorHAnsi" w:hAnsiTheme="majorHAnsi" w:cs="Cambria"/>
        </w:rPr>
      </w:pPr>
      <w:r w:rsidRPr="00F779A7">
        <w:rPr>
          <w:rFonts w:asciiTheme="majorHAnsi" w:hAnsiTheme="majorHAnsi" w:cs="Cambria"/>
        </w:rPr>
        <w:t>8.5 O prazo de validade da proposta não será inferior a 60 dias</w:t>
      </w:r>
      <w:r w:rsidRPr="00F779A7">
        <w:rPr>
          <w:rFonts w:asciiTheme="majorHAnsi" w:hAnsiTheme="majorHAnsi" w:cs="Cambria"/>
          <w:b/>
          <w:bCs/>
        </w:rPr>
        <w:t>,</w:t>
      </w:r>
      <w:r w:rsidRPr="00F779A7">
        <w:rPr>
          <w:rFonts w:asciiTheme="majorHAnsi" w:hAnsiTheme="majorHAnsi" w:cs="Cambria"/>
        </w:rPr>
        <w:t xml:space="preserve"> a contar da data de sua apresentação. </w:t>
      </w:r>
    </w:p>
    <w:p w:rsidR="00B74648" w:rsidRPr="00F779A7" w:rsidRDefault="00B74648" w:rsidP="00F779A7">
      <w:pPr>
        <w:autoSpaceDE w:val="0"/>
        <w:autoSpaceDN w:val="0"/>
        <w:adjustRightInd w:val="0"/>
        <w:spacing w:before="120" w:after="120" w:line="240" w:lineRule="exact"/>
        <w:jc w:val="both"/>
        <w:rPr>
          <w:rFonts w:asciiTheme="majorHAnsi" w:hAnsiTheme="majorHAnsi" w:cs="Cambria"/>
        </w:rPr>
      </w:pPr>
      <w:r w:rsidRPr="00F779A7">
        <w:rPr>
          <w:rFonts w:asciiTheme="majorHAnsi" w:hAnsiTheme="majorHAnsi" w:cs="Cambria"/>
        </w:rPr>
        <w:t>8.6 Os licitantes devem respeitar os preços máximos estabelecidos nas normas de regência de contratações públicas federais, quando participarem de licitações públicas;</w:t>
      </w:r>
    </w:p>
    <w:p w:rsidR="00B74648" w:rsidRPr="00F779A7" w:rsidRDefault="00B74648" w:rsidP="00F779A7">
      <w:pPr>
        <w:shd w:val="clear" w:color="auto" w:fill="FF0000"/>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b/>
          <w:bCs/>
        </w:rPr>
        <w:t>8.7 POR FORÇA DA LEGISLAÇÃO VIGENTE, É VEDADA A IDENTIFICAÇÃO DO LICITANTE, SOB PENA DE DESCLASSIFICAÇÃO</w:t>
      </w:r>
      <w:r w:rsidRPr="00F779A7">
        <w:rPr>
          <w:rFonts w:asciiTheme="majorHAnsi" w:hAnsiTheme="majorHAnsi" w:cs="Cambria"/>
        </w:rPr>
        <w:t>, NA FORMA DISPOSTA NO PAGRÁFO ÚNICO DO ART. 71 DO DECRETO MUNICIPAL N. 01/2024.</w:t>
      </w:r>
    </w:p>
    <w:p w:rsidR="00B74648" w:rsidRPr="00F779A7" w:rsidRDefault="00B74648" w:rsidP="00F779A7">
      <w:pPr>
        <w:autoSpaceDE w:val="0"/>
        <w:autoSpaceDN w:val="0"/>
        <w:adjustRightInd w:val="0"/>
        <w:spacing w:after="0" w:line="240" w:lineRule="exact"/>
        <w:jc w:val="both"/>
        <w:rPr>
          <w:rFonts w:asciiTheme="majorHAnsi" w:hAnsiTheme="majorHAnsi" w:cs="Cambria"/>
          <w:b/>
          <w:bCs/>
          <w:u w:val="single"/>
        </w:rPr>
      </w:pP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r w:rsidRPr="00F779A7">
        <w:rPr>
          <w:rFonts w:asciiTheme="majorHAnsi" w:hAnsiTheme="majorHAnsi" w:cs="Cambria"/>
          <w:b/>
          <w:bCs/>
        </w:rPr>
        <w:t>8.8 Não será permitida ao licitante oferecer proposta em quantidades parciais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tabs>
          <w:tab w:val="left" w:pos="1035"/>
          <w:tab w:val="left" w:pos="9555"/>
        </w:tabs>
        <w:autoSpaceDE w:val="0"/>
        <w:autoSpaceDN w:val="0"/>
        <w:adjustRightInd w:val="0"/>
        <w:spacing w:after="0" w:line="240" w:lineRule="exact"/>
        <w:rPr>
          <w:rFonts w:asciiTheme="majorHAnsi" w:hAnsiTheme="majorHAnsi" w:cs="Cambria"/>
          <w:b/>
          <w:bCs/>
          <w:shd w:val="clear" w:color="auto" w:fill="D9D9D9"/>
        </w:rPr>
      </w:pPr>
      <w:r w:rsidRPr="00F779A7">
        <w:rPr>
          <w:rFonts w:asciiTheme="majorHAnsi" w:hAnsiTheme="majorHAnsi" w:cs="Cambria"/>
          <w:b/>
          <w:bCs/>
          <w:shd w:val="clear" w:color="auto" w:fill="FFFFFF"/>
        </w:rPr>
        <w:t xml:space="preserve">9. </w:t>
      </w:r>
      <w:r w:rsidRPr="00F779A7">
        <w:rPr>
          <w:rFonts w:asciiTheme="majorHAnsi" w:hAnsiTheme="majorHAnsi" w:cs="Cambria"/>
          <w:b/>
          <w:bCs/>
          <w:shd w:val="clear" w:color="auto" w:fill="D9D9D9"/>
        </w:rPr>
        <w:t>DA ABERTURA DA SESSÃO, CLASSIFICAÇÃO DAS PROPOSTAS E FORMULAÇÃO DE LANCES</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shd w:val="clear" w:color="auto" w:fill="00FFFF"/>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9.1 A abertura da presente licitação dar-se-á em sessão pública, por meio de sistema eletrônico, na data, horário e local indicados neste Edital.</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 xml:space="preserve">9.2 O Pregoeiro verificará as propostas apresentadas, desclassificando desde logo aquelas que não estejam em conformidade com os requisitos estabelecidos neste Edital, </w:t>
      </w:r>
      <w:r w:rsidRPr="00F779A7">
        <w:rPr>
          <w:rFonts w:asciiTheme="majorHAnsi" w:hAnsiTheme="majorHAnsi" w:cs="Cambria"/>
          <w:color w:val="000000"/>
        </w:rPr>
        <w:lastRenderedPageBreak/>
        <w:t xml:space="preserve">contenham vícios insanáveis ou não apresentem as especificações técnicas exigidas no Termo de Referência. </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9.3  Também será desclassificada a proposta que identifique o licitante.</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9.4 A desclassificação será sempre fundamentada e registrada no sistema, com acompanhamento em tempo real por todos os participantes.</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9.5  A não desclassificação da proposta não impede o seu julgamento definitivo em sentido contrário, levado a efeito na fase de aceitação.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color w:val="000000"/>
        </w:rPr>
        <w:t xml:space="preserve">9.6 O sistema ordenará automaticamente as propostas classificadas, sendo que somente estas participarão da fase de </w:t>
      </w:r>
      <w:r w:rsidRPr="00F779A7">
        <w:rPr>
          <w:rFonts w:asciiTheme="majorHAnsi" w:hAnsiTheme="majorHAnsi" w:cs="Cambria"/>
        </w:rPr>
        <w:t>lances.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9.7 O sistema disponibilizará campo próprio para troca de mensagens entre o Pregoeiro e os licitantes.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9.8  Iniciada a etapa competitiva, os licitantes deverão encaminhar lances exclusivamente por meio do sistema eletrônico, sendo imediatamente informados do seu recebimento e do valor consignado no registro.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9.9 O lance deverá ser ofertado pelo valor total/unitário do item/lote </w:t>
      </w:r>
      <w:r w:rsidRPr="00F779A7">
        <w:rPr>
          <w:rFonts w:asciiTheme="majorHAnsi" w:hAnsiTheme="majorHAnsi" w:cs="Cambria"/>
          <w:b/>
          <w:bCs/>
          <w:u w:val="single"/>
        </w:rPr>
        <w:t>ou</w:t>
      </w:r>
      <w:r w:rsidRPr="00F779A7">
        <w:rPr>
          <w:rFonts w:asciiTheme="majorHAnsi" w:hAnsiTheme="majorHAnsi" w:cs="Cambria"/>
        </w:rPr>
        <w:t xml:space="preserve"> percentual de desconto de acordo com o modo de julgamento informado no preâmbulo deste Edital.</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9.10 Os licitantes poderão oferecer lances sucessivos, observando o horário fixado para abertura da sessão e as regras estabelecidas no Edital.</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9.11 O licitante somente poderá oferecer lance de valor inferior ou percentual de desconto superior ao último por ele ofertado e registrado pelo sistema, salvo quando forem lances intermediários.</w:t>
      </w: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r w:rsidRPr="00F779A7">
        <w:rPr>
          <w:rFonts w:asciiTheme="majorHAnsi" w:hAnsiTheme="majorHAnsi" w:cs="Cambria"/>
        </w:rPr>
        <w:t xml:space="preserve">9.12 O intervalo mínimo de diferença de valores entre os lances, que incidirá tanto em relação aos lances intermediários quanto em relação à proposta que cobrir a melhor oferta deverá ser de </w:t>
      </w:r>
      <w:r w:rsidRPr="00F779A7">
        <w:rPr>
          <w:rFonts w:asciiTheme="majorHAnsi" w:hAnsiTheme="majorHAnsi" w:cs="Cambria"/>
          <w:b/>
          <w:bCs/>
          <w:color w:val="FF0000"/>
        </w:rPr>
        <w:t>R$ 0,01 (um centavo),</w:t>
      </w:r>
      <w:r w:rsidRPr="00F779A7">
        <w:rPr>
          <w:rFonts w:asciiTheme="majorHAnsi" w:hAnsiTheme="majorHAnsi" w:cs="Cambria"/>
          <w:b/>
          <w:bCs/>
        </w:rPr>
        <w:t xml:space="preserve"> contudo o Pregoeiro poderá aumentar o intervalo mínimo de diferença entre os lances, através de aviso público durante a sessão. </w:t>
      </w:r>
    </w:p>
    <w:p w:rsidR="00B74648" w:rsidRPr="00F779A7" w:rsidRDefault="00B74648" w:rsidP="00F779A7">
      <w:pPr>
        <w:tabs>
          <w:tab w:val="num" w:pos="360"/>
        </w:tabs>
        <w:autoSpaceDE w:val="0"/>
        <w:autoSpaceDN w:val="0"/>
        <w:adjustRightInd w:val="0"/>
        <w:spacing w:after="0" w:line="240" w:lineRule="exact"/>
        <w:jc w:val="both"/>
        <w:rPr>
          <w:rFonts w:asciiTheme="majorHAnsi" w:hAnsiTheme="majorHAnsi" w:cs="Arial"/>
          <w:vanish/>
        </w:rPr>
      </w:pPr>
    </w:p>
    <w:p w:rsidR="00B74648" w:rsidRPr="00F779A7" w:rsidRDefault="00B74648" w:rsidP="00F779A7">
      <w:pPr>
        <w:numPr>
          <w:ilvl w:val="1"/>
          <w:numId w:val="0"/>
        </w:numPr>
        <w:tabs>
          <w:tab w:val="num" w:pos="360"/>
        </w:tabs>
        <w:autoSpaceDE w:val="0"/>
        <w:autoSpaceDN w:val="0"/>
        <w:adjustRightInd w:val="0"/>
        <w:spacing w:after="0" w:line="240" w:lineRule="exact"/>
        <w:jc w:val="both"/>
        <w:rPr>
          <w:rFonts w:asciiTheme="majorHAnsi" w:hAnsiTheme="majorHAnsi" w:cs="Arial"/>
          <w:vanish/>
        </w:rPr>
      </w:pPr>
    </w:p>
    <w:p w:rsidR="00B74648" w:rsidRPr="00F779A7" w:rsidRDefault="00B74648" w:rsidP="00F779A7">
      <w:pPr>
        <w:numPr>
          <w:ilvl w:val="1"/>
          <w:numId w:val="0"/>
        </w:numPr>
        <w:tabs>
          <w:tab w:val="num" w:pos="360"/>
        </w:tabs>
        <w:autoSpaceDE w:val="0"/>
        <w:autoSpaceDN w:val="0"/>
        <w:adjustRightInd w:val="0"/>
        <w:spacing w:after="0" w:line="240" w:lineRule="exact"/>
        <w:jc w:val="both"/>
        <w:rPr>
          <w:rFonts w:asciiTheme="majorHAnsi" w:hAnsiTheme="majorHAnsi" w:cs="Arial"/>
          <w:vanish/>
        </w:rPr>
      </w:pPr>
    </w:p>
    <w:p w:rsidR="00B74648" w:rsidRPr="00F779A7" w:rsidRDefault="00B74648" w:rsidP="00F779A7">
      <w:pPr>
        <w:numPr>
          <w:ilvl w:val="1"/>
          <w:numId w:val="0"/>
        </w:numPr>
        <w:tabs>
          <w:tab w:val="num" w:pos="360"/>
        </w:tabs>
        <w:autoSpaceDE w:val="0"/>
        <w:autoSpaceDN w:val="0"/>
        <w:adjustRightInd w:val="0"/>
        <w:spacing w:after="0" w:line="240" w:lineRule="exact"/>
        <w:jc w:val="both"/>
        <w:rPr>
          <w:rFonts w:asciiTheme="majorHAnsi" w:hAnsiTheme="majorHAnsi" w:cs="Cambria"/>
          <w:vanish/>
        </w:rPr>
      </w:pPr>
    </w:p>
    <w:p w:rsidR="00B74648" w:rsidRPr="00F779A7" w:rsidRDefault="00B74648" w:rsidP="00F779A7">
      <w:pPr>
        <w:numPr>
          <w:ilvl w:val="1"/>
          <w:numId w:val="0"/>
        </w:numPr>
        <w:tabs>
          <w:tab w:val="num" w:pos="360"/>
        </w:tabs>
        <w:autoSpaceDE w:val="0"/>
        <w:autoSpaceDN w:val="0"/>
        <w:adjustRightInd w:val="0"/>
        <w:spacing w:after="0" w:line="240" w:lineRule="exact"/>
        <w:jc w:val="both"/>
        <w:rPr>
          <w:rFonts w:asciiTheme="majorHAnsi" w:hAnsiTheme="majorHAnsi" w:cs="Cambria"/>
          <w:vanish/>
        </w:rPr>
      </w:pPr>
    </w:p>
    <w:p w:rsidR="00B74648" w:rsidRPr="00F779A7" w:rsidRDefault="00B74648" w:rsidP="00F779A7">
      <w:pPr>
        <w:numPr>
          <w:ilvl w:val="1"/>
          <w:numId w:val="0"/>
        </w:numPr>
        <w:tabs>
          <w:tab w:val="num" w:pos="360"/>
        </w:tabs>
        <w:autoSpaceDE w:val="0"/>
        <w:autoSpaceDN w:val="0"/>
        <w:adjustRightInd w:val="0"/>
        <w:spacing w:after="0" w:line="240" w:lineRule="exact"/>
        <w:jc w:val="both"/>
        <w:rPr>
          <w:rFonts w:asciiTheme="majorHAnsi" w:hAnsiTheme="majorHAnsi" w:cs="Cambria"/>
          <w:vanish/>
        </w:rPr>
      </w:pPr>
    </w:p>
    <w:p w:rsidR="00B74648" w:rsidRPr="00F779A7" w:rsidRDefault="00B74648" w:rsidP="00F779A7">
      <w:pPr>
        <w:numPr>
          <w:ilvl w:val="1"/>
          <w:numId w:val="0"/>
        </w:numPr>
        <w:tabs>
          <w:tab w:val="num" w:pos="360"/>
        </w:tabs>
        <w:autoSpaceDE w:val="0"/>
        <w:autoSpaceDN w:val="0"/>
        <w:adjustRightInd w:val="0"/>
        <w:spacing w:after="0" w:line="240" w:lineRule="exact"/>
        <w:jc w:val="both"/>
        <w:rPr>
          <w:rFonts w:asciiTheme="majorHAnsi" w:hAnsiTheme="majorHAnsi" w:cs="Cambria"/>
          <w:vanish/>
        </w:rPr>
      </w:pPr>
    </w:p>
    <w:p w:rsidR="00B74648" w:rsidRPr="00F779A7" w:rsidRDefault="00B74648" w:rsidP="00F779A7">
      <w:pPr>
        <w:numPr>
          <w:ilvl w:val="1"/>
          <w:numId w:val="0"/>
        </w:numPr>
        <w:tabs>
          <w:tab w:val="num" w:pos="360"/>
        </w:tabs>
        <w:autoSpaceDE w:val="0"/>
        <w:autoSpaceDN w:val="0"/>
        <w:adjustRightInd w:val="0"/>
        <w:spacing w:after="0" w:line="240" w:lineRule="exact"/>
        <w:jc w:val="both"/>
        <w:rPr>
          <w:rFonts w:asciiTheme="majorHAnsi" w:hAnsiTheme="majorHAnsi" w:cs="Cambria"/>
          <w:vanish/>
        </w:rPr>
      </w:pPr>
    </w:p>
    <w:p w:rsidR="00B74648" w:rsidRPr="00F779A7" w:rsidRDefault="00B74648" w:rsidP="00F779A7">
      <w:pPr>
        <w:numPr>
          <w:ilvl w:val="1"/>
          <w:numId w:val="0"/>
        </w:numPr>
        <w:tabs>
          <w:tab w:val="num" w:pos="360"/>
        </w:tabs>
        <w:autoSpaceDE w:val="0"/>
        <w:autoSpaceDN w:val="0"/>
        <w:adjustRightInd w:val="0"/>
        <w:spacing w:after="0" w:line="240" w:lineRule="exact"/>
        <w:jc w:val="both"/>
        <w:rPr>
          <w:rFonts w:asciiTheme="majorHAnsi" w:hAnsiTheme="majorHAnsi" w:cs="Cambria"/>
          <w:vanish/>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9.13</w:t>
      </w:r>
      <w:r w:rsidRPr="00F779A7">
        <w:rPr>
          <w:rFonts w:asciiTheme="majorHAnsi" w:hAnsiTheme="majorHAnsi" w:cs="Cambria"/>
        </w:rPr>
        <w:tab/>
        <w:t xml:space="preserve">Será adotado para o envio de lances no pregão eletrônico o modo de </w:t>
      </w:r>
      <w:r w:rsidRPr="00F779A7">
        <w:rPr>
          <w:rFonts w:asciiTheme="majorHAnsi" w:hAnsiTheme="majorHAnsi" w:cs="Cambria"/>
          <w:b/>
          <w:bCs/>
        </w:rPr>
        <w:t xml:space="preserve">disputa </w:t>
      </w:r>
      <w:r w:rsidRPr="00F779A7">
        <w:rPr>
          <w:rFonts w:asciiTheme="majorHAnsi" w:hAnsiTheme="majorHAnsi" w:cs="Cambria"/>
          <w:b/>
          <w:bCs/>
          <w:color w:val="FF0000"/>
        </w:rPr>
        <w:t>“aberto</w:t>
      </w:r>
      <w:r w:rsidRPr="00F779A7">
        <w:rPr>
          <w:rFonts w:asciiTheme="majorHAnsi" w:hAnsiTheme="majorHAnsi" w:cs="Cambria"/>
          <w:color w:val="FF0000"/>
        </w:rPr>
        <w:t>”,</w:t>
      </w:r>
      <w:r w:rsidRPr="00F779A7">
        <w:rPr>
          <w:rFonts w:asciiTheme="majorHAnsi" w:hAnsiTheme="majorHAnsi" w:cs="Cambria"/>
        </w:rPr>
        <w:t xml:space="preserve"> em que os licitantes apresentarão lances públicos e sucessivos, com prorrogações.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9.13.1 A etapa de lances da sessão pública terá duração de dez minutos e, após isso, será prorrogada automaticamente pelo sistema quando houver lance ofertado nos últimos dois minutos do período de duração da sessão pública.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9.13.2 A prorrogação automática da etapa de lances, de que trata o item anterior, será de dois minutos e ocorrerá sucessivamente sempre que houver lances enviados nesse período de prorrogação, inclusive no caso de lances intermediários.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9.14  Não havendo novos lances na forma estabelecida nos itens anteriores, a sessão pública encerrar-se-á automaticamente.</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9.15  Encerrada a fase competitiva sem que haja a prorrogação automática pelo sistema, poderá o pregoeiro, assessorado pela equipe de apoio, justificadamente, admitir o reinício da sessão pública de lances, em prol da consecução do melhor preço.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9.15.1 Não serão aceitos dois ou mais lances de mesmo valor, prevalecendo aquele que for recebido e registrado em primeiro lugar.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9.16 Durante o transcurso da sessão pública, os licitantes serão informados, em tempo real, do valor do menor lance registrado, vedada a identificação do licitante.</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9.17 No caso de desconexão com o Pregoeiro, no decorrer da etapa competitiva do Pregão, o sistema eletrônico poderá permanecer acessível aos licitantes para a recepção dos lances.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9.18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lastRenderedPageBreak/>
        <w:t>9.19 O Critério de julgamento adotado será o menor preço/maior desconto, conforme definido neste Edital e seus anexos.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9.20 Caso o licitante não apresente lances, concorrerá com o valor de sua proposta.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9.21 No caso de empate de propostas em primeiro lugar, será realizada disputa final entre os licitantes empatados, que poderão apresentar nova proposta fechada;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9.21.1 Mantido o empate, serão utilizados os seguintes critérios de desempate, nesta ordem: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I -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II - desenvolvimento pelo licitante de ações de equidade entre homens e mulheres no ambiente de trabalho, conforme definidos em Regulamento Federal;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III - desenvolvimento pelo licitante de programa de integridade, conforme orientações dos órgãos de controle, se houver.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9.21.2 Caso a regra prevista no item 9.21.1 não solucione o empate, será dada preferência: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I - empresas estabelecidas no território do Município de Quitandinha;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II – empresas estabelecidas no território da Microrregião em que está inserido o Município de Quitandinha;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III – empresas localizadas no território do Estado de Paraná;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IV - empresas brasileiras;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V - empresas que invistam em pesquisa e no desenvolvimento de tecnologia no País;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VI - empresas que comprovem a prática de mitigação, nos termos da Lei Federal nº 12.187, de 29 de dezembro de 2009.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9.21.3 Caso a regra prevista no 9.21.2 não solucione o empate, será realizado sorteio.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9.22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9.23 A negociação será realizada por meio do sistema, podendo ser acompanhada pelos demais licitantes.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9.24 O pregoeiro solicitará ao licitante melhor classificado que, no prazo de 2 horas, envie a proposta adequada ao último lance ofertado após a negociação realizada, acompanhada, se for o caso, dos documentos complementares, quando necessários à confirmação daqueles exigidos neste Edital e já apresentados, podendo esse prazo ser prorrogado.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9.25 Após a negociação do preço, o Pregoeiro iniciará a fase de aceitação e julgamento da proposta.</w:t>
      </w:r>
    </w:p>
    <w:p w:rsidR="00B74648" w:rsidRPr="00F779A7" w:rsidRDefault="00B74648" w:rsidP="00F779A7">
      <w:pPr>
        <w:autoSpaceDE w:val="0"/>
        <w:autoSpaceDN w:val="0"/>
        <w:adjustRightInd w:val="0"/>
        <w:spacing w:before="120" w:after="120" w:line="240" w:lineRule="exact"/>
        <w:jc w:val="both"/>
        <w:rPr>
          <w:rFonts w:asciiTheme="majorHAnsi" w:hAnsiTheme="majorHAnsi" w:cs="Cambria"/>
          <w:b/>
          <w:bCs/>
        </w:rPr>
      </w:pPr>
      <w:r w:rsidRPr="00F779A7">
        <w:rPr>
          <w:rFonts w:asciiTheme="majorHAnsi" w:hAnsiTheme="majorHAnsi" w:cs="Cambria"/>
          <w:b/>
          <w:bCs/>
        </w:rPr>
        <w:t>9.26 Encerrada a fase de lances, após a negociação, serão desclassificadas as propostas que permanecerem acima dos valores unitários máximos e totais máximos fixados neste Edital.</w:t>
      </w:r>
    </w:p>
    <w:p w:rsidR="00B74648" w:rsidRPr="00F779A7" w:rsidRDefault="00B74648" w:rsidP="00F779A7">
      <w:pPr>
        <w:autoSpaceDE w:val="0"/>
        <w:autoSpaceDN w:val="0"/>
        <w:adjustRightInd w:val="0"/>
        <w:spacing w:before="120" w:after="120" w:line="240" w:lineRule="exact"/>
        <w:jc w:val="both"/>
        <w:rPr>
          <w:rFonts w:asciiTheme="majorHAnsi" w:hAnsiTheme="majorHAnsi" w:cs="Cambria"/>
          <w:b/>
          <w:bCs/>
          <w:shd w:val="clear" w:color="auto" w:fill="D9D9D9"/>
        </w:rPr>
      </w:pPr>
      <w:r w:rsidRPr="00F779A7">
        <w:rPr>
          <w:rFonts w:asciiTheme="majorHAnsi" w:hAnsiTheme="majorHAnsi" w:cs="Cambria"/>
          <w:b/>
          <w:bCs/>
          <w:shd w:val="clear" w:color="auto" w:fill="FFFFFF"/>
        </w:rPr>
        <w:t>10.</w:t>
      </w:r>
      <w:r w:rsidRPr="00F779A7">
        <w:rPr>
          <w:rFonts w:asciiTheme="majorHAnsi" w:hAnsiTheme="majorHAnsi" w:cs="Cambria"/>
          <w:b/>
          <w:bCs/>
          <w:shd w:val="clear" w:color="auto" w:fill="D9D9D9"/>
        </w:rPr>
        <w:t xml:space="preserve"> DA ACEITABILIDADE DA PROPOSTA</w:t>
      </w:r>
      <w:r w:rsidRPr="00F779A7">
        <w:rPr>
          <w:rFonts w:asciiTheme="majorHAnsi" w:hAnsiTheme="majorHAnsi" w:cs="Cambria"/>
          <w:b/>
          <w:bCs/>
          <w:spacing w:val="-30"/>
          <w:shd w:val="clear" w:color="auto" w:fill="D9D9D9"/>
        </w:rPr>
        <w:t xml:space="preserve"> </w:t>
      </w:r>
      <w:r w:rsidRPr="00F779A7">
        <w:rPr>
          <w:rFonts w:asciiTheme="majorHAnsi" w:hAnsiTheme="majorHAnsi" w:cs="Cambria"/>
          <w:b/>
          <w:bCs/>
          <w:shd w:val="clear" w:color="auto" w:fill="D9D9D9"/>
        </w:rPr>
        <w:t>VENCEDORA E AMOSTRAS QUANDO SOLICITADA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10.1 Encerrada a etapa de negociação, o pregoeiro examinará a proposta classificada em primeiro lugar quanto à adequação ao objeto e à compatibilidade do preço em relação ao máximo estipulado para contratação neste Edital e em seus anexos, observado o disposto no art. 92 e SS do Decreto Municipal n. 01/2024.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lastRenderedPageBreak/>
        <w:t xml:space="preserve">10.2 Será desclassificada a proposta ou o lance vencedor, que apresentar preço final superior ao preço máximo fixado (Acórdão nº 1455/2018 -TCU - Plenário), desconto menor do que o mínimo exigido ou que apresentar preço manifestamente </w:t>
      </w:r>
      <w:proofErr w:type="spellStart"/>
      <w:r w:rsidRPr="00F779A7">
        <w:rPr>
          <w:rFonts w:asciiTheme="majorHAnsi" w:hAnsiTheme="majorHAnsi" w:cs="Cambria"/>
        </w:rPr>
        <w:t>inexequível</w:t>
      </w:r>
      <w:proofErr w:type="spellEnd"/>
      <w:r w:rsidRPr="00F779A7">
        <w:rPr>
          <w:rFonts w:asciiTheme="majorHAnsi" w:hAnsiTheme="majorHAnsi" w:cs="Cambria"/>
        </w:rPr>
        <w:t>.</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10.3 Considera-se </w:t>
      </w:r>
      <w:proofErr w:type="spellStart"/>
      <w:r w:rsidRPr="00F779A7">
        <w:rPr>
          <w:rFonts w:asciiTheme="majorHAnsi" w:hAnsiTheme="majorHAnsi" w:cs="Cambria"/>
        </w:rPr>
        <w:t>inexequível</w:t>
      </w:r>
      <w:proofErr w:type="spellEnd"/>
      <w:r w:rsidRPr="00F779A7">
        <w:rPr>
          <w:rFonts w:asciiTheme="majorHAnsi" w:hAnsiTheme="majorHAnsi" w:cs="Cambria"/>
        </w:rPr>
        <w:t xml:space="preserve">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10.4 Qualquer interessado poderá requerer que se realizem diligências para aferir a </w:t>
      </w:r>
      <w:proofErr w:type="spellStart"/>
      <w:r w:rsidRPr="00F779A7">
        <w:rPr>
          <w:rFonts w:asciiTheme="majorHAnsi" w:hAnsiTheme="majorHAnsi" w:cs="Cambria"/>
        </w:rPr>
        <w:t>exequibilidade</w:t>
      </w:r>
      <w:proofErr w:type="spellEnd"/>
      <w:r w:rsidRPr="00F779A7">
        <w:rPr>
          <w:rFonts w:asciiTheme="majorHAnsi" w:hAnsiTheme="majorHAnsi" w:cs="Cambria"/>
        </w:rPr>
        <w:t xml:space="preserve"> e a legalidade das propostas, devendo apresentar as provas ou os indícios que fundamentam a suspeita;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10.5 Na hipótese de necessidade de suspensão da sessão pública para a realização de diligências, com vistas ao saneamento das propostas, a sessão pública somente poderá ser reiniciada mediante aviso prévio no sistema com, no mínimo, 24 horas de antecedência, e a ocorrência será registrada em ata;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10.6 O Pregoeiro poderá convocar o licitante para enviar documento digital complementar, por meio de funcionalidade disponível no sistema, no prazo de 2 horas sob pena de não aceitação da proposta.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10.7 É facultado ao pregoeiro prorrogar o prazo estabelecido, a partir de solicitação fundamentada feita no chat pelo licitante, antes de findo o prazo.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10.7.1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10.8 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02 dias úteis contados da solicitação, salvo condições contrárias previsto no Termo de Referência.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10.9 Por meio de mensagem no sistema, será divulgado o local e horário de realização do procedimento para a avaliação das amostras, cuja presença será facultada a todos os interessados, incluindo os demais licitantes.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10.9.1 Os resultados das avaliações serão divulgados por meio de mensagem no sistema.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10.9.2 No caso de não haver entrega da amostra ou ocorrer atraso na entrega, sem justificativa aceita pelo Pregoeiro, ou havendo entrega de amostra fora das especificações previstas neste Edital, a proposta do licitante será recusada.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10.9.3 Se a(s) amostra(s) apresentada(s) pelo primeiro classificado não for(em) aceita(s), o Pregoeiro analisará a aceitabilidade da proposta ou lance ofertado pelo segundo </w:t>
      </w:r>
      <w:r w:rsidRPr="00F779A7">
        <w:rPr>
          <w:rFonts w:asciiTheme="majorHAnsi" w:hAnsiTheme="majorHAnsi" w:cs="Cambria"/>
        </w:rPr>
        <w:lastRenderedPageBreak/>
        <w:t xml:space="preserve">classificado. Seguir-se-á com a verificação da(s) amostra(s) e, assim, sucessivamente, até a verificação de uma que atenda às especificações constantes no Termo de Referência.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10.9.4 Os exemplares colocados à disposição da Administração serão tratados como protótipos, podendo ser manuseados e desmontados pela equipe técnica responsável pela análise, não gerando direito a ressarcimento.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10.9.5 Após a divulgação do resultado final da licitação, as amostras entregues deverão ser recolhidas pelos licitantes no prazo de 02 dias, após o qual poderão ser descartadas pela Administração, sem direito a ressarcimento.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10.9.6  Os licitantes deverão colocar à disposição da Administração todas as condições indispensáveis à realização de testes e fornecer, sem ônus, os manuais impressos em língua portuguesa, necessários ao seu perfeito manuseio, quando for o caso.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10.10 Se a proposta ou lance vencedor for desclassificado, o Pregoeiro examinará a proposta ou lance </w:t>
      </w:r>
      <w:proofErr w:type="spellStart"/>
      <w:r w:rsidRPr="00F779A7">
        <w:rPr>
          <w:rFonts w:asciiTheme="majorHAnsi" w:hAnsiTheme="majorHAnsi" w:cs="Cambria"/>
        </w:rPr>
        <w:t>subsequente</w:t>
      </w:r>
      <w:proofErr w:type="spellEnd"/>
      <w:r w:rsidRPr="00F779A7">
        <w:rPr>
          <w:rFonts w:asciiTheme="majorHAnsi" w:hAnsiTheme="majorHAnsi" w:cs="Cambria"/>
        </w:rPr>
        <w:t>, e, assim sucessivamente, na ordem de classificação.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10.11 Havendo necessidade, o Pregoeiro suspenderá a sessão, informando no “chat” a nova data e horário para a sua continuidade.</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10.12 Também nas hipóteses em que o Pregoeiro não aceitar a proposta e passar à </w:t>
      </w:r>
      <w:proofErr w:type="spellStart"/>
      <w:r w:rsidRPr="00F779A7">
        <w:rPr>
          <w:rFonts w:asciiTheme="majorHAnsi" w:hAnsiTheme="majorHAnsi" w:cs="Cambria"/>
        </w:rPr>
        <w:t>subsequente</w:t>
      </w:r>
      <w:proofErr w:type="spellEnd"/>
      <w:r w:rsidRPr="00F779A7">
        <w:rPr>
          <w:rFonts w:asciiTheme="majorHAnsi" w:hAnsiTheme="majorHAnsi" w:cs="Cambria"/>
        </w:rPr>
        <w:t>, poderá negociar com o licitante para que seja obtido preço melhor.</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10.13 Encerrada a análise quanto à aceitação da proposta, o pregoeiro verificará a habilitação do licitante, observado o disposto neste Edital. </w:t>
      </w:r>
    </w:p>
    <w:p w:rsidR="00B74648" w:rsidRPr="00F779A7" w:rsidRDefault="00B74648" w:rsidP="00F779A7">
      <w:pPr>
        <w:autoSpaceDE w:val="0"/>
        <w:autoSpaceDN w:val="0"/>
        <w:adjustRightInd w:val="0"/>
        <w:spacing w:before="120" w:after="120" w:line="240" w:lineRule="exact"/>
        <w:jc w:val="both"/>
        <w:rPr>
          <w:rFonts w:asciiTheme="majorHAnsi" w:hAnsiTheme="majorHAnsi" w:cs="Cambria"/>
          <w:color w:val="000000"/>
        </w:rPr>
      </w:pPr>
    </w:p>
    <w:p w:rsidR="00B74648" w:rsidRPr="00F779A7" w:rsidRDefault="00B74648" w:rsidP="00F779A7">
      <w:pPr>
        <w:tabs>
          <w:tab w:val="left" w:pos="705"/>
        </w:tabs>
        <w:autoSpaceDE w:val="0"/>
        <w:autoSpaceDN w:val="0"/>
        <w:adjustRightInd w:val="0"/>
        <w:spacing w:before="105" w:after="0" w:line="240" w:lineRule="exact"/>
        <w:rPr>
          <w:rFonts w:asciiTheme="majorHAnsi" w:hAnsiTheme="majorHAnsi" w:cs="Cambria"/>
          <w:b/>
          <w:bCs/>
          <w:shd w:val="clear" w:color="auto" w:fill="D9D9D9"/>
        </w:rPr>
      </w:pPr>
      <w:r w:rsidRPr="00F779A7">
        <w:rPr>
          <w:rFonts w:asciiTheme="majorHAnsi" w:hAnsiTheme="majorHAnsi" w:cs="Cambria"/>
          <w:b/>
          <w:bCs/>
          <w:shd w:val="clear" w:color="auto" w:fill="FFFFFF"/>
        </w:rPr>
        <w:t xml:space="preserve">11. </w:t>
      </w:r>
      <w:r w:rsidRPr="00F779A7">
        <w:rPr>
          <w:rFonts w:asciiTheme="majorHAnsi" w:hAnsiTheme="majorHAnsi" w:cs="Cambria"/>
          <w:b/>
          <w:bCs/>
          <w:shd w:val="clear" w:color="auto" w:fill="D9D9D9"/>
        </w:rPr>
        <w:t xml:space="preserve"> DA</w:t>
      </w:r>
      <w:r w:rsidRPr="00F779A7">
        <w:rPr>
          <w:rFonts w:asciiTheme="majorHAnsi" w:hAnsiTheme="majorHAnsi" w:cs="Cambria"/>
          <w:b/>
          <w:bCs/>
          <w:spacing w:val="-15"/>
          <w:shd w:val="clear" w:color="auto" w:fill="D9D9D9"/>
        </w:rPr>
        <w:t xml:space="preserve"> </w:t>
      </w:r>
      <w:r w:rsidRPr="00F779A7">
        <w:rPr>
          <w:rFonts w:asciiTheme="majorHAnsi" w:hAnsiTheme="majorHAnsi" w:cs="Cambria"/>
          <w:b/>
          <w:bCs/>
          <w:shd w:val="clear" w:color="auto" w:fill="D9D9D9"/>
        </w:rPr>
        <w:t>HABILITAÇÃO</w:t>
      </w:r>
      <w:r w:rsidRPr="00F779A7">
        <w:rPr>
          <w:rFonts w:asciiTheme="majorHAnsi" w:hAnsiTheme="majorHAnsi" w:cs="Cambria"/>
          <w:b/>
          <w:bCs/>
          <w:shd w:val="clear" w:color="auto" w:fill="D9D9D9"/>
        </w:rPr>
        <w:tab/>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r w:rsidRPr="00F779A7">
        <w:rPr>
          <w:rFonts w:asciiTheme="majorHAnsi" w:hAnsiTheme="majorHAnsi" w:cs="Cambria"/>
        </w:rPr>
        <w:t xml:space="preserve">a) Como condição prévia ao exame da documentação de habilitação do licitante detentor da proposta classificada em primeiro lugar, o Pregoeiro poderá verificar o eventual descumprimento das condições de participação, especialmente quanto à existência de sanção que impeça a participação </w:t>
      </w:r>
      <w:r w:rsidRPr="00F779A7">
        <w:rPr>
          <w:rFonts w:asciiTheme="majorHAnsi" w:hAnsiTheme="majorHAnsi" w:cs="Cambria"/>
          <w:b/>
          <w:bCs/>
        </w:rPr>
        <w:t xml:space="preserve">no certame ou a futura contratação, mediante a consulta aos seguintes cadastros: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a.1) SICAF; </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a.2) Consulta Consolidada de Pessoa Jurídica do Tribunal de Contas da União (</w:t>
      </w:r>
      <w:hyperlink r:id="rId17" w:history="1">
        <w:r w:rsidRPr="00F779A7">
          <w:rPr>
            <w:rFonts w:asciiTheme="majorHAnsi" w:hAnsiTheme="majorHAnsi" w:cs="Cambria"/>
            <w:color w:val="0000FF"/>
            <w:u w:val="single"/>
          </w:rPr>
          <w:t>https://certidoes-apf</w:t>
        </w:r>
      </w:hyperlink>
      <w:r w:rsidRPr="00F779A7">
        <w:rPr>
          <w:rFonts w:asciiTheme="majorHAnsi" w:hAnsiTheme="majorHAnsi" w:cs="Cambria"/>
          <w:color w:val="0000FF"/>
        </w:rPr>
        <w:t>.apps.tcu.gov.br/</w:t>
      </w:r>
      <w:r w:rsidRPr="00F779A7">
        <w:rPr>
          <w:rFonts w:asciiTheme="majorHAnsi" w:hAnsiTheme="majorHAnsi" w:cs="Cambria"/>
          <w:color w:val="000000"/>
        </w:rPr>
        <w:t>);</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a.3) Consulta ao Cadastro de Impedidos de Licitar do TCE - Tribunal de Contas do Estado do Paraná (</w:t>
      </w:r>
      <w:hyperlink r:id="rId18" w:history="1">
        <w:r w:rsidRPr="00F779A7">
          <w:rPr>
            <w:rFonts w:asciiTheme="majorHAnsi" w:hAnsiTheme="majorHAnsi" w:cs="Cambria"/>
            <w:color w:val="0000FF"/>
            <w:u w:val="single"/>
          </w:rPr>
          <w:t>http://servicos.tce.pr.gov.br/tcepr/municipal/ail/ConsultarImpedidosWeb.aspx</w:t>
        </w:r>
      </w:hyperlink>
      <w:r w:rsidRPr="00F779A7">
        <w:rPr>
          <w:rFonts w:asciiTheme="majorHAnsi" w:hAnsiTheme="majorHAnsi" w:cs="Cambria"/>
        </w:rPr>
        <w:t>).</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b) Constatada a existência de sanção, o Pregoeiro reputará o licitante inabilitado, por falta de condição de participação.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c) Considerar-se-á desclassificada e/ou inabilitada a licitante que: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c.1) Seja declarada inidônea em qualquer esfera do Governo;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c.2) Estiver cumprindo penalidade de suspensão temporária no âmbito do Município de Quitandinha – PR.</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d) O Pregoeiro poderá consultar o Sistema de Cadastro Unificado de Fornecedores – SICAF, em relação à habilitação jurídica e à regularidade fiscal e trabalhista.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e) Também poderão ser consultados os sítios oficiais emissores de certidões, especialmente quando o licitante esteja com alguma documentação vencida junto ao SICAF.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lastRenderedPageBreak/>
        <w:t xml:space="preserve">e.1) Caso o Pregoeiro não logre êxito em obter a certidão correspondente através do sítio oficial, ou na hipótese de se encontrar vencida no referido sistema, o licitante será convocado a encaminhar, no prazo de 04 (quatro) horas, documento válido que comprove o atendimento das exigências deste Edital, sob pena de inabilitação, ressalvado o disposto quanto à comprovação da regularidade fiscal das licitantes qualificadas como microempresas ou empresas de pequeno porte, conforme estatui o art. 43, § 1º da LC nº 123, de 2006 e suas alterações.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f) Somente haverá a necessidade de comprovação do preenchimento de requisitos mediante apresentação dos documentos originais não-digitais quando houver dúvida em relação à integridade do documento digital.</w:t>
      </w: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r w:rsidRPr="00F779A7">
        <w:rPr>
          <w:rFonts w:asciiTheme="majorHAnsi" w:hAnsiTheme="majorHAnsi" w:cs="Cambria"/>
          <w:b/>
          <w:bCs/>
        </w:rPr>
        <w:t>g) Os licitantes que não estiverem com as certidões atualizadas no Sistema de Cadastro Unificado de Fornecedores – SICAF, deverão incluir a seguinte documentação relativa à Habilitação Jurídica, à Regularidade Fiscal e trabalhista, qualificação técnica e qualificação econômica financeira, NO ATO DO CADASTRAMENTO DA PROPOSTA, nas condições seguintes:</w:t>
      </w:r>
    </w:p>
    <w:p w:rsidR="00B74648" w:rsidRPr="00F779A7" w:rsidRDefault="00B74648" w:rsidP="00F779A7">
      <w:pPr>
        <w:tabs>
          <w:tab w:val="left" w:pos="705"/>
        </w:tabs>
        <w:autoSpaceDE w:val="0"/>
        <w:autoSpaceDN w:val="0"/>
        <w:adjustRightInd w:val="0"/>
        <w:spacing w:before="105" w:after="0" w:line="240" w:lineRule="exact"/>
        <w:rPr>
          <w:rFonts w:asciiTheme="majorHAnsi" w:hAnsiTheme="majorHAnsi" w:cs="Cambria"/>
          <w:b/>
          <w:bCs/>
          <w:shd w:val="clear" w:color="auto" w:fill="D9D9D9"/>
        </w:rPr>
      </w:pPr>
    </w:p>
    <w:p w:rsidR="00B74648" w:rsidRPr="00F779A7" w:rsidRDefault="00B74648" w:rsidP="00F779A7">
      <w:pPr>
        <w:tabs>
          <w:tab w:val="left" w:pos="1020"/>
        </w:tabs>
        <w:autoSpaceDE w:val="0"/>
        <w:autoSpaceDN w:val="0"/>
        <w:adjustRightInd w:val="0"/>
        <w:spacing w:before="15" w:after="0" w:line="240" w:lineRule="exact"/>
        <w:jc w:val="both"/>
        <w:rPr>
          <w:rFonts w:asciiTheme="majorHAnsi" w:hAnsiTheme="majorHAnsi" w:cs="Cambria"/>
        </w:rPr>
      </w:pPr>
      <w:r w:rsidRPr="00F779A7">
        <w:rPr>
          <w:rFonts w:asciiTheme="majorHAnsi" w:hAnsiTheme="majorHAnsi" w:cs="Cambria"/>
        </w:rPr>
        <w:t xml:space="preserve">11.1 A documentação relativa à </w:t>
      </w:r>
      <w:r w:rsidRPr="00F779A7">
        <w:rPr>
          <w:rFonts w:asciiTheme="majorHAnsi" w:hAnsiTheme="majorHAnsi" w:cs="Cambria"/>
          <w:b/>
          <w:bCs/>
          <w:u w:val="single"/>
        </w:rPr>
        <w:t>HABILITAÇÃO JURÍDICA</w:t>
      </w:r>
      <w:r w:rsidRPr="00F779A7">
        <w:rPr>
          <w:rFonts w:asciiTheme="majorHAnsi" w:hAnsiTheme="majorHAnsi" w:cs="Cambria"/>
          <w:b/>
          <w:bCs/>
        </w:rPr>
        <w:t xml:space="preserve"> </w:t>
      </w:r>
      <w:r w:rsidRPr="00F779A7">
        <w:rPr>
          <w:rFonts w:asciiTheme="majorHAnsi" w:hAnsiTheme="majorHAnsi" w:cs="Cambria"/>
        </w:rPr>
        <w:t>consistirá em:</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11.1.1 No caso de empresário individual: inscrição no Registro Público de Empresas Mercantis, a cargo da Junta Comercial da respectiva sede;</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 xml:space="preserve">11.1.2 Em se tratando de </w:t>
      </w:r>
      <w:proofErr w:type="spellStart"/>
      <w:r w:rsidRPr="00F779A7">
        <w:rPr>
          <w:rFonts w:asciiTheme="majorHAnsi" w:hAnsiTheme="majorHAnsi" w:cs="Cambria"/>
          <w:color w:val="000000"/>
        </w:rPr>
        <w:t>microempreendedor</w:t>
      </w:r>
      <w:proofErr w:type="spellEnd"/>
      <w:r w:rsidRPr="00F779A7">
        <w:rPr>
          <w:rFonts w:asciiTheme="majorHAnsi" w:hAnsiTheme="majorHAnsi" w:cs="Cambria"/>
          <w:color w:val="000000"/>
        </w:rPr>
        <w:t xml:space="preserve"> individual – MEI: Certificado da Condição de </w:t>
      </w:r>
      <w:proofErr w:type="spellStart"/>
      <w:r w:rsidRPr="00F779A7">
        <w:rPr>
          <w:rFonts w:asciiTheme="majorHAnsi" w:hAnsiTheme="majorHAnsi" w:cs="Cambria"/>
          <w:color w:val="000000"/>
        </w:rPr>
        <w:t>Microempreendedor</w:t>
      </w:r>
      <w:proofErr w:type="spellEnd"/>
      <w:r w:rsidRPr="00F779A7">
        <w:rPr>
          <w:rFonts w:asciiTheme="majorHAnsi" w:hAnsiTheme="majorHAnsi" w:cs="Cambria"/>
          <w:color w:val="000000"/>
        </w:rPr>
        <w:t xml:space="preserve"> Individual - CCMEI, cuja aceitação ficará condicionada à verificação da autenticidade no sítio </w:t>
      </w:r>
      <w:hyperlink r:id="rId19" w:history="1">
        <w:r w:rsidRPr="00F779A7">
          <w:rPr>
            <w:rFonts w:asciiTheme="majorHAnsi" w:hAnsiTheme="majorHAnsi" w:cs="Cambria"/>
            <w:color w:val="0563C1"/>
            <w:u w:val="single"/>
          </w:rPr>
          <w:t>www.portaldoempreendedor.gov.br</w:t>
        </w:r>
      </w:hyperlink>
      <w:r w:rsidRPr="00F779A7">
        <w:rPr>
          <w:rFonts w:asciiTheme="majorHAnsi" w:hAnsiTheme="majorHAnsi" w:cs="Cambria"/>
          <w:color w:val="000000"/>
        </w:rPr>
        <w:t>;</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11.1.3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11.1.4 Inscrição no Registro Público de Empresas Mercantis onde opera, com averbação no Registro onde tem sede a matriz, no caso de ser o participante sucursal, filial ou agência;</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11.1.5 No caso de sociedade simples: inscrição do ato constitutivo no Registro Civil das Pessoas Jurídicas do local de sua sede, acompanhada de prova da indicação dos seus administradores;</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11.1.6 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11.1.7 Os documentos acima deverão estar acompanhados de todas as alterações ou da consolidação respectiva;</w:t>
      </w:r>
    </w:p>
    <w:p w:rsidR="00B74648" w:rsidRPr="00F779A7" w:rsidRDefault="00B74648" w:rsidP="00F779A7">
      <w:pPr>
        <w:autoSpaceDE w:val="0"/>
        <w:autoSpaceDN w:val="0"/>
        <w:adjustRightInd w:val="0"/>
        <w:spacing w:after="0" w:line="240" w:lineRule="exact"/>
        <w:jc w:val="both"/>
        <w:rPr>
          <w:rFonts w:asciiTheme="majorHAnsi" w:hAnsiTheme="majorHAnsi" w:cs="Cambria"/>
          <w:b/>
          <w:bCs/>
          <w:color w:val="000000"/>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11.2 A documentação relativa à </w:t>
      </w:r>
      <w:r w:rsidRPr="00F779A7">
        <w:rPr>
          <w:rFonts w:asciiTheme="majorHAnsi" w:hAnsiTheme="majorHAnsi" w:cs="Cambria"/>
          <w:b/>
          <w:bCs/>
          <w:color w:val="000000"/>
          <w:u w:val="single"/>
        </w:rPr>
        <w:t xml:space="preserve">REGULARIDADE FISCAL </w:t>
      </w:r>
      <w:r w:rsidRPr="00F779A7">
        <w:rPr>
          <w:rFonts w:asciiTheme="majorHAnsi" w:hAnsiTheme="majorHAnsi" w:cs="Cambria"/>
          <w:b/>
          <w:bCs/>
          <w:u w:val="single"/>
        </w:rPr>
        <w:t>E TRABALHISTA</w:t>
      </w:r>
      <w:r w:rsidRPr="00F779A7">
        <w:rPr>
          <w:rFonts w:asciiTheme="majorHAnsi" w:hAnsiTheme="majorHAnsi" w:cs="Cambria"/>
          <w:b/>
          <w:bCs/>
          <w:color w:val="0000FF"/>
        </w:rPr>
        <w:t xml:space="preserve"> </w:t>
      </w:r>
      <w:r w:rsidRPr="00F779A7">
        <w:rPr>
          <w:rFonts w:asciiTheme="majorHAnsi" w:hAnsiTheme="majorHAnsi" w:cs="Cambria"/>
        </w:rPr>
        <w:t>consistirá em:</w:t>
      </w:r>
    </w:p>
    <w:p w:rsidR="00B74648" w:rsidRPr="00F779A7" w:rsidRDefault="00B74648" w:rsidP="00F779A7">
      <w:pPr>
        <w:tabs>
          <w:tab w:val="left" w:pos="135"/>
          <w:tab w:val="left" w:pos="705"/>
        </w:tabs>
        <w:autoSpaceDE w:val="0"/>
        <w:autoSpaceDN w:val="0"/>
        <w:adjustRightInd w:val="0"/>
        <w:spacing w:after="0" w:line="240" w:lineRule="exact"/>
        <w:jc w:val="both"/>
        <w:rPr>
          <w:rFonts w:asciiTheme="majorHAnsi" w:hAnsiTheme="majorHAnsi" w:cs="Cambria"/>
        </w:rPr>
      </w:pPr>
    </w:p>
    <w:p w:rsidR="00B74648" w:rsidRPr="00F779A7" w:rsidRDefault="00B74648" w:rsidP="00F779A7">
      <w:pPr>
        <w:tabs>
          <w:tab w:val="left" w:pos="135"/>
          <w:tab w:val="left" w:pos="7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11.2.1 </w:t>
      </w:r>
      <w:r w:rsidRPr="00F779A7">
        <w:rPr>
          <w:rFonts w:asciiTheme="majorHAnsi" w:hAnsiTheme="majorHAnsi" w:cs="Cambria"/>
        </w:rPr>
        <w:tab/>
        <w:t>Prova de inscrição no Cadastro Nacional de Pessoas Jurídicas ou no Cadastro de Pessoas Físicas, conforme o caso;</w:t>
      </w: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rPr>
      </w:pP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11.2.2 </w:t>
      </w:r>
      <w:r w:rsidRPr="00F779A7">
        <w:rPr>
          <w:rFonts w:asciiTheme="majorHAnsi" w:hAnsiTheme="majorHAnsi" w:cs="Cambria"/>
        </w:rPr>
        <w:tab/>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w:t>
      </w:r>
      <w:r w:rsidRPr="00F779A7">
        <w:rPr>
          <w:rFonts w:asciiTheme="majorHAnsi" w:hAnsiTheme="majorHAnsi" w:cs="Cambria"/>
        </w:rPr>
        <w:lastRenderedPageBreak/>
        <w:t>02/10/2014, do Secretário da Receita Federal do Brasil e da Procuradora-Geral da Fazenda Nacional.</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 xml:space="preserve">11.2.3 </w:t>
      </w:r>
      <w:r w:rsidRPr="00F779A7">
        <w:rPr>
          <w:rFonts w:asciiTheme="majorHAnsi" w:hAnsiTheme="majorHAnsi" w:cs="Cambria"/>
          <w:color w:val="000000"/>
        </w:rPr>
        <w:tab/>
        <w:t>Prova de regularidade com o Fundo de Garantia do Tempo de Serviço (FGTS);</w:t>
      </w: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rPr>
      </w:pP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11.2.4 </w:t>
      </w:r>
      <w:r w:rsidRPr="00F779A7">
        <w:rPr>
          <w:rFonts w:asciiTheme="majorHAnsi" w:hAnsiTheme="majorHAnsi" w:cs="Cambria"/>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 xml:space="preserve">11.2.5 </w:t>
      </w:r>
      <w:r w:rsidRPr="00F779A7">
        <w:rPr>
          <w:rFonts w:asciiTheme="majorHAnsi" w:hAnsiTheme="majorHAnsi" w:cs="Cambria"/>
        </w:rPr>
        <w:t>Prova de Regularidade com a Fazenda Municipal, em vigor, conforme legislação tributária do Município</w:t>
      </w:r>
      <w:r w:rsidRPr="00F779A7">
        <w:rPr>
          <w:rFonts w:asciiTheme="majorHAnsi" w:hAnsiTheme="majorHAnsi" w:cs="Cambria"/>
          <w:color w:val="000000"/>
        </w:rPr>
        <w:t xml:space="preserve">; </w:t>
      </w: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rPr>
      </w:pP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11.2.6 </w:t>
      </w:r>
      <w:r w:rsidRPr="00F779A7">
        <w:rPr>
          <w:rFonts w:asciiTheme="majorHAnsi" w:hAnsiTheme="majorHAnsi" w:cs="Cambria"/>
        </w:rPr>
        <w:tab/>
        <w:t>Prova de regularidade com a Fazenda Estadual do domicílio ou sede do licitante, relativa à atividade em cujo exercício contrata ou concorre;</w:t>
      </w: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 xml:space="preserve">11.2.7 </w:t>
      </w:r>
      <w:r w:rsidRPr="00F779A7">
        <w:rPr>
          <w:rFonts w:asciiTheme="majorHAnsi" w:hAnsiTheme="majorHAnsi" w:cs="Cambria"/>
          <w:color w:val="000000"/>
        </w:rPr>
        <w:tab/>
        <w:t xml:space="preserve">Caso o licitante seja considerado isento dos tributos estaduais relacionados ao objeto licitatório, deverá comprovar tal condição mediante declaração da Fazenda Estadual do seu domicílio ou sede, ou outra equivalente, na forma da lei; </w:t>
      </w: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 xml:space="preserve">11.2.8 </w:t>
      </w:r>
      <w:r w:rsidRPr="00F779A7">
        <w:rPr>
          <w:rFonts w:asciiTheme="majorHAnsi" w:hAnsiTheme="majorHAnsi" w:cs="Cambria"/>
          <w:color w:val="000000"/>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D54409" w:rsidP="00F779A7">
      <w:pPr>
        <w:numPr>
          <w:ilvl w:val="1"/>
          <w:numId w:val="0"/>
        </w:numPr>
        <w:tabs>
          <w:tab w:val="num" w:pos="360"/>
        </w:tabs>
        <w:autoSpaceDE w:val="0"/>
        <w:autoSpaceDN w:val="0"/>
        <w:adjustRightInd w:val="0"/>
        <w:spacing w:after="0" w:line="240" w:lineRule="exact"/>
        <w:ind w:left="360" w:hanging="360"/>
        <w:jc w:val="both"/>
        <w:rPr>
          <w:rFonts w:asciiTheme="majorHAnsi" w:hAnsiTheme="majorHAnsi" w:cs="Cambria"/>
        </w:rPr>
      </w:pPr>
      <w:r w:rsidRPr="00F779A7">
        <w:rPr>
          <w:rFonts w:asciiTheme="majorHAnsi" w:hAnsiTheme="majorHAnsi" w:cs="Cambria"/>
        </w:rPr>
        <w:t xml:space="preserve">11.3 </w:t>
      </w:r>
      <w:r w:rsidR="00B74648" w:rsidRPr="00F779A7">
        <w:rPr>
          <w:rFonts w:asciiTheme="majorHAnsi" w:hAnsiTheme="majorHAnsi" w:cs="Cambria"/>
        </w:rPr>
        <w:t xml:space="preserve">A documentação relativa à </w:t>
      </w:r>
      <w:r w:rsidR="00B74648" w:rsidRPr="00F779A7">
        <w:rPr>
          <w:rFonts w:asciiTheme="majorHAnsi" w:hAnsiTheme="majorHAnsi" w:cs="Cambria"/>
          <w:b/>
          <w:bCs/>
          <w:color w:val="000000"/>
          <w:u w:val="single"/>
        </w:rPr>
        <w:t>QUALIFICAÇÃO ECONÔMICO-FINANCEIRA</w:t>
      </w:r>
      <w:r w:rsidR="00B74648" w:rsidRPr="00F779A7">
        <w:rPr>
          <w:rFonts w:asciiTheme="majorHAnsi" w:hAnsiTheme="majorHAnsi" w:cs="Cambria"/>
        </w:rPr>
        <w:t xml:space="preserve"> consistirá em:</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D54409" w:rsidRPr="00F779A7" w:rsidRDefault="00D54409" w:rsidP="00F779A7">
      <w:pPr>
        <w:pStyle w:val="ParagraphStyle"/>
        <w:spacing w:line="240" w:lineRule="exact"/>
        <w:jc w:val="both"/>
        <w:rPr>
          <w:rFonts w:asciiTheme="majorHAnsi" w:eastAsia="Times New Roman" w:hAnsiTheme="majorHAnsi" w:cs="Cambria"/>
          <w:sz w:val="22"/>
          <w:szCs w:val="22"/>
        </w:rPr>
      </w:pPr>
      <w:r w:rsidRPr="00F779A7">
        <w:rPr>
          <w:rFonts w:asciiTheme="majorHAnsi" w:eastAsia="Times New Roman" w:hAnsiTheme="majorHAnsi"/>
          <w:sz w:val="22"/>
          <w:szCs w:val="22"/>
        </w:rPr>
        <w:t>11.3.1 Certidão negativa de falência e recuperação judicial ou extrajudicial, ou certidão que comprove plano de recuperação acolhido ou homologado judicialmente, expedida pelo distribuidor da sede da pessoa jurídica, ou de execução patrimonial, expedida no domicílio da pessoa física</w:t>
      </w:r>
      <w:r w:rsidRPr="00F779A7">
        <w:rPr>
          <w:rFonts w:asciiTheme="majorHAnsi" w:eastAsia="Times New Roman" w:hAnsiTheme="majorHAnsi" w:cs="Arial Narrow"/>
          <w:sz w:val="22"/>
          <w:szCs w:val="22"/>
        </w:rPr>
        <w:t xml:space="preserve">, </w:t>
      </w:r>
      <w:r w:rsidRPr="00F779A7">
        <w:rPr>
          <w:rFonts w:asciiTheme="majorHAnsi" w:eastAsia="Times New Roman" w:hAnsiTheme="majorHAnsi" w:cs="Arial Narrow"/>
          <w:b/>
          <w:sz w:val="22"/>
          <w:szCs w:val="22"/>
          <w:u w:val="single"/>
        </w:rPr>
        <w:t>dentro da validade indicada no documento, não havendo, considera a validade</w:t>
      </w:r>
      <w:r w:rsidRPr="00F779A7">
        <w:rPr>
          <w:rFonts w:asciiTheme="majorHAnsi" w:eastAsia="Times New Roman" w:hAnsiTheme="majorHAnsi" w:cs="Arial Narrow"/>
          <w:sz w:val="22"/>
          <w:szCs w:val="22"/>
        </w:rPr>
        <w:t xml:space="preserve"> </w:t>
      </w:r>
      <w:r w:rsidRPr="00F779A7">
        <w:rPr>
          <w:rFonts w:asciiTheme="majorHAnsi" w:eastAsia="Times New Roman" w:hAnsiTheme="majorHAnsi" w:cs="Arial Narrow"/>
          <w:b/>
          <w:bCs/>
          <w:sz w:val="22"/>
          <w:szCs w:val="22"/>
          <w:u w:val="single"/>
        </w:rPr>
        <w:t>de 120 (cento e vinte) dias contados a partir de suas respectivas emissões, devendo estar válidas na data do recebimento dos documentos de habilitação</w:t>
      </w:r>
      <w:r w:rsidRPr="00F779A7">
        <w:rPr>
          <w:rFonts w:asciiTheme="majorHAnsi" w:eastAsia="Times New Roman" w:hAnsiTheme="majorHAnsi" w:cs="Cambria"/>
          <w:sz w:val="22"/>
          <w:szCs w:val="22"/>
        </w:rPr>
        <w:t>.</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ind w:right="510"/>
        <w:jc w:val="both"/>
        <w:rPr>
          <w:rFonts w:asciiTheme="majorHAnsi" w:hAnsiTheme="majorHAnsi" w:cs="Cambria"/>
          <w:b/>
          <w:bCs/>
        </w:rPr>
      </w:pPr>
      <w:r w:rsidRPr="00F779A7">
        <w:rPr>
          <w:rFonts w:asciiTheme="majorHAnsi" w:hAnsiTheme="majorHAnsi" w:cs="Cambria"/>
        </w:rPr>
        <w:t xml:space="preserve">11.4 A documentação relativa às </w:t>
      </w:r>
      <w:r w:rsidRPr="00F779A7">
        <w:rPr>
          <w:rFonts w:asciiTheme="majorHAnsi" w:hAnsiTheme="majorHAnsi" w:cs="Cambria"/>
          <w:b/>
          <w:bCs/>
          <w:u w:val="single"/>
        </w:rPr>
        <w:t>DECLARAÇÕES NECESSÁRIAS</w:t>
      </w:r>
      <w:r w:rsidRPr="00F779A7">
        <w:rPr>
          <w:rFonts w:asciiTheme="majorHAnsi" w:hAnsiTheme="majorHAnsi" w:cs="Cambria"/>
          <w:b/>
          <w:bCs/>
        </w:rPr>
        <w:t xml:space="preserve">, </w:t>
      </w:r>
      <w:r w:rsidRPr="00F779A7">
        <w:rPr>
          <w:rFonts w:asciiTheme="majorHAnsi" w:hAnsiTheme="majorHAnsi" w:cs="Cambria"/>
        </w:rPr>
        <w:t>consistirá em</w:t>
      </w:r>
      <w:r w:rsidRPr="00F779A7">
        <w:rPr>
          <w:rFonts w:asciiTheme="majorHAnsi" w:hAnsiTheme="majorHAnsi" w:cs="Cambria"/>
          <w:b/>
          <w:bCs/>
        </w:rPr>
        <w:t>:</w:t>
      </w:r>
    </w:p>
    <w:p w:rsidR="00B74648" w:rsidRPr="00F779A7" w:rsidRDefault="00B74648" w:rsidP="00F779A7">
      <w:pPr>
        <w:autoSpaceDE w:val="0"/>
        <w:autoSpaceDN w:val="0"/>
        <w:adjustRightInd w:val="0"/>
        <w:spacing w:after="0" w:line="240" w:lineRule="exact"/>
        <w:ind w:right="510"/>
        <w:jc w:val="both"/>
        <w:rPr>
          <w:rFonts w:asciiTheme="majorHAnsi" w:hAnsiTheme="majorHAnsi" w:cs="Cambria"/>
          <w:shd w:val="clear" w:color="auto" w:fill="FF0000"/>
        </w:rPr>
      </w:pPr>
    </w:p>
    <w:p w:rsidR="00B74648" w:rsidRPr="00F779A7" w:rsidRDefault="00B74648" w:rsidP="00F779A7">
      <w:pPr>
        <w:autoSpaceDE w:val="0"/>
        <w:autoSpaceDN w:val="0"/>
        <w:adjustRightInd w:val="0"/>
        <w:spacing w:after="0" w:line="240" w:lineRule="exact"/>
        <w:ind w:right="510"/>
        <w:jc w:val="both"/>
        <w:rPr>
          <w:rFonts w:asciiTheme="majorHAnsi" w:hAnsiTheme="majorHAnsi" w:cs="Cambria"/>
        </w:rPr>
      </w:pPr>
      <w:r w:rsidRPr="00F779A7">
        <w:rPr>
          <w:rFonts w:asciiTheme="majorHAnsi" w:hAnsiTheme="majorHAnsi" w:cs="Cambria"/>
        </w:rPr>
        <w:t>11.4.1     DECLARAÇÃO UNIFICADA, conforme modelo constante no Anexo III, elaborada em papel timbrado e subscrita por seu representante legal, sob as penas da</w:t>
      </w:r>
      <w:r w:rsidRPr="00F779A7">
        <w:rPr>
          <w:rFonts w:asciiTheme="majorHAnsi" w:hAnsiTheme="majorHAnsi" w:cs="Cambria"/>
          <w:spacing w:val="-30"/>
        </w:rPr>
        <w:t xml:space="preserve"> </w:t>
      </w:r>
      <w:r w:rsidRPr="00F779A7">
        <w:rPr>
          <w:rFonts w:asciiTheme="majorHAnsi" w:hAnsiTheme="majorHAnsi" w:cs="Cambria"/>
        </w:rPr>
        <w:t xml:space="preserve">lei. </w:t>
      </w:r>
    </w:p>
    <w:p w:rsidR="00B74648" w:rsidRPr="00F779A7" w:rsidRDefault="00B74648" w:rsidP="00F779A7">
      <w:pPr>
        <w:autoSpaceDE w:val="0"/>
        <w:autoSpaceDN w:val="0"/>
        <w:adjustRightInd w:val="0"/>
        <w:spacing w:after="0" w:line="240" w:lineRule="exact"/>
        <w:ind w:right="510"/>
        <w:jc w:val="both"/>
        <w:rPr>
          <w:rFonts w:asciiTheme="majorHAnsi" w:hAnsiTheme="majorHAnsi" w:cs="Cambria"/>
        </w:rPr>
      </w:pPr>
      <w:r w:rsidRPr="00F779A7">
        <w:rPr>
          <w:rFonts w:asciiTheme="majorHAnsi" w:hAnsiTheme="majorHAnsi" w:cs="Cambria"/>
        </w:rPr>
        <w:t xml:space="preserve">11.4.1.1 As microempresas e empresas de pequeno porte deverão apresentar, juntamente da DECLARAÇÃO UNIFICADA (item 11.4.1), para fins de comprovação de que está enquadrada como micro empresa ou empresa de pequeno porte, QUANDO FOR O CASO, Certidão Simplificada da Junta Comercial dentro do prazo de validade ou, caso não tenha tal informação, emitida no prazo máximo de </w:t>
      </w:r>
      <w:r w:rsidRPr="00F779A7">
        <w:rPr>
          <w:rFonts w:asciiTheme="majorHAnsi" w:hAnsiTheme="majorHAnsi" w:cs="Cambria"/>
          <w:b/>
          <w:bCs/>
        </w:rPr>
        <w:t xml:space="preserve">120 dias </w:t>
      </w:r>
      <w:r w:rsidRPr="00F779A7">
        <w:rPr>
          <w:rFonts w:asciiTheme="majorHAnsi" w:hAnsiTheme="majorHAnsi" w:cs="Cambria"/>
        </w:rPr>
        <w:t>anteriores à data da habilitação</w:t>
      </w:r>
    </w:p>
    <w:p w:rsidR="00B74648" w:rsidRPr="00F779A7" w:rsidRDefault="00B74648" w:rsidP="00F779A7">
      <w:pPr>
        <w:autoSpaceDE w:val="0"/>
        <w:autoSpaceDN w:val="0"/>
        <w:adjustRightInd w:val="0"/>
        <w:spacing w:after="0" w:line="240" w:lineRule="exact"/>
        <w:jc w:val="both"/>
        <w:rPr>
          <w:rFonts w:asciiTheme="majorHAnsi" w:hAnsiTheme="majorHAnsi" w:cs="Cambria"/>
          <w:shd w:val="clear" w:color="auto" w:fill="FFFF00"/>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11.5 A documentação relativa à </w:t>
      </w:r>
      <w:r w:rsidRPr="00F779A7">
        <w:rPr>
          <w:rFonts w:asciiTheme="majorHAnsi" w:hAnsiTheme="majorHAnsi" w:cs="Cambria"/>
          <w:b/>
          <w:bCs/>
          <w:color w:val="000000"/>
        </w:rPr>
        <w:t>Qualificação Técnica</w:t>
      </w:r>
      <w:r w:rsidRPr="00F779A7">
        <w:rPr>
          <w:rFonts w:asciiTheme="majorHAnsi" w:hAnsiTheme="majorHAnsi" w:cs="Cambria"/>
        </w:rPr>
        <w:t xml:space="preserve"> consistirá em:</w:t>
      </w:r>
    </w:p>
    <w:p w:rsidR="00D54409" w:rsidRPr="00F779A7" w:rsidRDefault="00D54409" w:rsidP="00F779A7">
      <w:pPr>
        <w:autoSpaceDE w:val="0"/>
        <w:autoSpaceDN w:val="0"/>
        <w:adjustRightInd w:val="0"/>
        <w:spacing w:after="0" w:line="240" w:lineRule="exact"/>
        <w:jc w:val="both"/>
        <w:rPr>
          <w:rFonts w:asciiTheme="majorHAnsi" w:hAnsiTheme="majorHAnsi" w:cs="Cambria"/>
        </w:rPr>
      </w:pPr>
    </w:p>
    <w:p w:rsidR="00D54409" w:rsidRPr="00F779A7" w:rsidRDefault="00D54409" w:rsidP="00F779A7">
      <w:pPr>
        <w:pStyle w:val="ParagraphStyle"/>
        <w:widowControl w:val="0"/>
        <w:tabs>
          <w:tab w:val="left" w:pos="284"/>
        </w:tabs>
        <w:spacing w:line="240" w:lineRule="exact"/>
        <w:jc w:val="both"/>
        <w:rPr>
          <w:rFonts w:asciiTheme="majorHAnsi" w:hAnsiTheme="majorHAnsi" w:cs="Tahoma"/>
          <w:bCs/>
          <w:color w:val="000000" w:themeColor="text1"/>
          <w:sz w:val="22"/>
          <w:szCs w:val="22"/>
        </w:rPr>
      </w:pPr>
      <w:r w:rsidRPr="00F779A7">
        <w:rPr>
          <w:rFonts w:asciiTheme="majorHAnsi" w:hAnsiTheme="majorHAnsi"/>
          <w:sz w:val="22"/>
          <w:szCs w:val="22"/>
        </w:rPr>
        <w:t xml:space="preserve">a) Comprovação de aptidão para desempenho de atividade pertinente e compatível com as características através da apresentação de, no mínimo 01 (um) atestado de desempenho </w:t>
      </w:r>
      <w:r w:rsidRPr="00F779A7">
        <w:rPr>
          <w:rFonts w:asciiTheme="majorHAnsi" w:hAnsiTheme="majorHAnsi"/>
          <w:sz w:val="22"/>
          <w:szCs w:val="22"/>
        </w:rPr>
        <w:lastRenderedPageBreak/>
        <w:t xml:space="preserve">anterior, fornecido por pessoa jurídica de direito público, comprobatório da capacidade técnica para atendimento ao objeto.  O atestado deve conter o nome, endereço e o telefone de contato do(s) </w:t>
      </w:r>
      <w:proofErr w:type="gramStart"/>
      <w:r w:rsidRPr="00F779A7">
        <w:rPr>
          <w:rFonts w:asciiTheme="majorHAnsi" w:hAnsiTheme="majorHAnsi"/>
          <w:sz w:val="22"/>
          <w:szCs w:val="22"/>
        </w:rPr>
        <w:t>atestador(</w:t>
      </w:r>
      <w:proofErr w:type="spellStart"/>
      <w:proofErr w:type="gramEnd"/>
      <w:r w:rsidRPr="00F779A7">
        <w:rPr>
          <w:rFonts w:asciiTheme="majorHAnsi" w:hAnsiTheme="majorHAnsi"/>
          <w:sz w:val="22"/>
          <w:szCs w:val="22"/>
        </w:rPr>
        <w:t>es</w:t>
      </w:r>
      <w:proofErr w:type="spellEnd"/>
      <w:r w:rsidRPr="00F779A7">
        <w:rPr>
          <w:rFonts w:asciiTheme="majorHAnsi" w:hAnsiTheme="majorHAnsi"/>
          <w:sz w:val="22"/>
          <w:szCs w:val="22"/>
        </w:rPr>
        <w:t xml:space="preserve">), ou qualquer outro meio com o qual o licitador possa valer-se para manter contato com a(s) pessoa(s) declarante(s). Quando existir dúvidas em relação à veracidade do Atestado, serão solicitados os documentos comprobatórios do fornecimento, tais como cópias de notas fiscais, recibos, contratos, nota de empenho, demonstrativo de resultados. </w:t>
      </w:r>
    </w:p>
    <w:p w:rsidR="00D54409" w:rsidRPr="00F779A7" w:rsidRDefault="00D54409" w:rsidP="00F779A7">
      <w:pPr>
        <w:pStyle w:val="ParagraphStyle"/>
        <w:widowControl w:val="0"/>
        <w:tabs>
          <w:tab w:val="left" w:pos="284"/>
        </w:tabs>
        <w:spacing w:line="240" w:lineRule="exact"/>
        <w:jc w:val="both"/>
        <w:rPr>
          <w:rFonts w:asciiTheme="majorHAnsi" w:hAnsiTheme="majorHAnsi" w:cs="Tahoma"/>
          <w:bCs/>
          <w:color w:val="000000" w:themeColor="text1"/>
          <w:sz w:val="22"/>
          <w:szCs w:val="22"/>
        </w:rPr>
      </w:pPr>
      <w:r w:rsidRPr="00F779A7">
        <w:rPr>
          <w:rFonts w:asciiTheme="majorHAnsi" w:hAnsiTheme="majorHAnsi"/>
          <w:sz w:val="22"/>
          <w:szCs w:val="22"/>
        </w:rPr>
        <w:t>b) Atestado de Visita Técnica, (Modelo</w:t>
      </w:r>
      <w:r w:rsidRPr="00F779A7">
        <w:rPr>
          <w:rFonts w:asciiTheme="majorHAnsi" w:hAnsiTheme="majorHAnsi"/>
          <w:color w:val="0000CC"/>
          <w:sz w:val="22"/>
          <w:szCs w:val="22"/>
        </w:rPr>
        <w:t xml:space="preserve"> </w:t>
      </w:r>
      <w:r w:rsidRPr="00F779A7">
        <w:rPr>
          <w:rFonts w:asciiTheme="majorHAnsi" w:hAnsiTheme="majorHAnsi"/>
          <w:b/>
          <w:color w:val="0000CC"/>
          <w:sz w:val="22"/>
          <w:szCs w:val="22"/>
        </w:rPr>
        <w:t>Anexo II</w:t>
      </w:r>
      <w:r w:rsidR="007541F2">
        <w:rPr>
          <w:rFonts w:asciiTheme="majorHAnsi" w:hAnsiTheme="majorHAnsi"/>
          <w:b/>
          <w:color w:val="0000CC"/>
          <w:sz w:val="22"/>
          <w:szCs w:val="22"/>
        </w:rPr>
        <w:t xml:space="preserve"> do Termo de Referência</w:t>
      </w:r>
      <w:r w:rsidRPr="00F779A7">
        <w:rPr>
          <w:rFonts w:asciiTheme="majorHAnsi" w:hAnsiTheme="majorHAnsi"/>
          <w:sz w:val="22"/>
          <w:szCs w:val="22"/>
        </w:rPr>
        <w:t>), emitido por servidor da Secretaria de Administração e Finanças ou Declaração Formal de Dispensa (Modelo</w:t>
      </w:r>
      <w:r w:rsidRPr="00F779A7">
        <w:rPr>
          <w:rFonts w:asciiTheme="majorHAnsi" w:hAnsiTheme="majorHAnsi"/>
          <w:b/>
          <w:color w:val="0000CC"/>
          <w:sz w:val="22"/>
          <w:szCs w:val="22"/>
        </w:rPr>
        <w:t xml:space="preserve"> Anexo II-I</w:t>
      </w:r>
      <w:r w:rsidR="007541F2">
        <w:rPr>
          <w:rFonts w:asciiTheme="majorHAnsi" w:hAnsiTheme="majorHAnsi"/>
          <w:b/>
          <w:color w:val="0000CC"/>
          <w:sz w:val="22"/>
          <w:szCs w:val="22"/>
        </w:rPr>
        <w:t xml:space="preserve"> do Termo de Referência</w:t>
      </w:r>
      <w:r w:rsidRPr="00F779A7">
        <w:rPr>
          <w:rFonts w:asciiTheme="majorHAnsi" w:hAnsiTheme="majorHAnsi"/>
          <w:sz w:val="22"/>
          <w:szCs w:val="22"/>
        </w:rPr>
        <w:t>).</w:t>
      </w:r>
    </w:p>
    <w:p w:rsidR="00D54409" w:rsidRPr="00F779A7" w:rsidRDefault="00D54409" w:rsidP="00F779A7">
      <w:pPr>
        <w:pStyle w:val="PargrafodaLista"/>
        <w:tabs>
          <w:tab w:val="left" w:pos="284"/>
        </w:tabs>
        <w:spacing w:after="0" w:line="240" w:lineRule="exact"/>
        <w:ind w:left="0"/>
        <w:jc w:val="both"/>
        <w:rPr>
          <w:rFonts w:asciiTheme="majorHAnsi" w:hAnsiTheme="majorHAnsi" w:cs="Tahoma"/>
          <w:bCs/>
          <w:color w:val="000000" w:themeColor="text1"/>
        </w:rPr>
      </w:pPr>
      <w:r w:rsidRPr="00F779A7">
        <w:rPr>
          <w:rFonts w:asciiTheme="majorHAnsi" w:hAnsiTheme="majorHAnsi"/>
        </w:rPr>
        <w:t>c) Prova de registro no Conselho Regional de Engenharia e Agronomia – CREA e/ou Conselho de Arquitetura e Urbanismo – CAU; da proponente e do responsável técnico da empresa, dentro de seu prazo de validade.</w:t>
      </w:r>
    </w:p>
    <w:p w:rsidR="00D54409" w:rsidRPr="00F779A7" w:rsidRDefault="00D54409" w:rsidP="00F779A7">
      <w:pPr>
        <w:pStyle w:val="PargrafodaLista"/>
        <w:tabs>
          <w:tab w:val="left" w:pos="284"/>
        </w:tabs>
        <w:spacing w:after="0" w:line="240" w:lineRule="exact"/>
        <w:ind w:left="0"/>
        <w:jc w:val="both"/>
        <w:rPr>
          <w:rFonts w:asciiTheme="majorHAnsi" w:hAnsiTheme="majorHAnsi" w:cs="Tahoma"/>
          <w:bCs/>
          <w:color w:val="000000" w:themeColor="text1"/>
        </w:rPr>
      </w:pPr>
      <w:r w:rsidRPr="00F779A7">
        <w:rPr>
          <w:rFonts w:asciiTheme="majorHAnsi" w:hAnsiTheme="majorHAnsi"/>
        </w:rPr>
        <w:t xml:space="preserve">d) Declaração de Responsabilidade Técnica, conforme </w:t>
      </w:r>
      <w:r w:rsidRPr="00F779A7">
        <w:rPr>
          <w:rFonts w:asciiTheme="majorHAnsi" w:hAnsiTheme="majorHAnsi"/>
          <w:b/>
          <w:color w:val="0000CC"/>
        </w:rPr>
        <w:t>Anexo III</w:t>
      </w:r>
      <w:r w:rsidR="007541F2">
        <w:rPr>
          <w:rFonts w:asciiTheme="majorHAnsi" w:hAnsiTheme="majorHAnsi"/>
          <w:b/>
          <w:color w:val="0000CC"/>
        </w:rPr>
        <w:t xml:space="preserve"> do Termo de Referência</w:t>
      </w:r>
      <w:r w:rsidRPr="00F779A7">
        <w:rPr>
          <w:rFonts w:asciiTheme="majorHAnsi" w:hAnsiTheme="majorHAnsi"/>
          <w:b/>
          <w:color w:val="0000CC"/>
        </w:rPr>
        <w:t>.</w:t>
      </w:r>
    </w:p>
    <w:p w:rsidR="00D54409" w:rsidRPr="00F779A7" w:rsidRDefault="00D54409" w:rsidP="00F779A7">
      <w:pPr>
        <w:pStyle w:val="PargrafodaLista"/>
        <w:tabs>
          <w:tab w:val="left" w:pos="284"/>
        </w:tabs>
        <w:spacing w:after="0" w:line="240" w:lineRule="exact"/>
        <w:ind w:left="0"/>
        <w:jc w:val="both"/>
        <w:rPr>
          <w:rFonts w:asciiTheme="majorHAnsi" w:hAnsiTheme="majorHAnsi" w:cs="Tahoma"/>
          <w:bCs/>
          <w:color w:val="000000" w:themeColor="text1"/>
        </w:rPr>
      </w:pPr>
      <w:r w:rsidRPr="00F779A7">
        <w:rPr>
          <w:rFonts w:asciiTheme="majorHAnsi" w:hAnsiTheme="majorHAnsi"/>
        </w:rPr>
        <w:t>e) Certidão de Registro de Pessoa Física no CREA - Conselho de Engenharia e Agronomia ou no</w:t>
      </w:r>
      <w:proofErr w:type="gramStart"/>
      <w:r w:rsidRPr="00F779A7">
        <w:rPr>
          <w:rFonts w:asciiTheme="majorHAnsi" w:hAnsiTheme="majorHAnsi"/>
        </w:rPr>
        <w:t xml:space="preserve">  </w:t>
      </w:r>
      <w:proofErr w:type="gramEnd"/>
      <w:r w:rsidRPr="00F779A7">
        <w:rPr>
          <w:rFonts w:asciiTheme="majorHAnsi" w:hAnsiTheme="majorHAnsi"/>
        </w:rPr>
        <w:t xml:space="preserve">Conselho de Arquitetura e Urbanismo – CAU, do(s) profissional(is) indicado(s) para prestação dos serviços. </w:t>
      </w:r>
    </w:p>
    <w:p w:rsidR="00D54409" w:rsidRPr="00F779A7" w:rsidRDefault="00D54409" w:rsidP="00F779A7">
      <w:pPr>
        <w:pStyle w:val="PargrafodaLista"/>
        <w:tabs>
          <w:tab w:val="left" w:pos="284"/>
        </w:tabs>
        <w:spacing w:after="0" w:line="240" w:lineRule="exact"/>
        <w:ind w:left="0"/>
        <w:jc w:val="both"/>
        <w:rPr>
          <w:rFonts w:asciiTheme="majorHAnsi" w:hAnsiTheme="majorHAnsi" w:cs="Tahoma"/>
          <w:bCs/>
          <w:color w:val="000000" w:themeColor="text1"/>
        </w:rPr>
      </w:pPr>
      <w:r w:rsidRPr="00F779A7">
        <w:rPr>
          <w:rFonts w:asciiTheme="majorHAnsi" w:hAnsiTheme="majorHAnsi" w:cs="Arial"/>
          <w:color w:val="001D35"/>
          <w:shd w:val="clear" w:color="auto" w:fill="FFFFFF"/>
        </w:rPr>
        <w:t>f) Comprovação de vínculo entre a licitante e o responsável técnico, podendo ser com apresentação de contrato de prestação de serviços, carteira de trabalho ou declaração de futura contratação com a anuência do profissional.</w:t>
      </w:r>
      <w:r w:rsidRPr="00F779A7">
        <w:rPr>
          <w:rStyle w:val="uv3um"/>
          <w:rFonts w:asciiTheme="majorHAnsi" w:hAnsiTheme="majorHAnsi" w:cs="Arial"/>
          <w:color w:val="001D35"/>
          <w:shd w:val="clear" w:color="auto" w:fill="FFFFFF"/>
        </w:rPr>
        <w:t> </w:t>
      </w:r>
    </w:p>
    <w:p w:rsidR="00D54409" w:rsidRPr="00F779A7" w:rsidRDefault="00D54409" w:rsidP="00F779A7">
      <w:pPr>
        <w:pStyle w:val="PargrafodaLista"/>
        <w:tabs>
          <w:tab w:val="left" w:pos="284"/>
        </w:tabs>
        <w:spacing w:after="0" w:line="240" w:lineRule="exact"/>
        <w:ind w:left="0"/>
        <w:jc w:val="both"/>
        <w:rPr>
          <w:rFonts w:asciiTheme="majorHAnsi" w:hAnsiTheme="majorHAnsi" w:cs="Tahoma"/>
          <w:bCs/>
          <w:color w:val="000000" w:themeColor="text1"/>
        </w:rPr>
      </w:pPr>
      <w:r w:rsidRPr="00F779A7">
        <w:rPr>
          <w:rFonts w:asciiTheme="majorHAnsi" w:hAnsiTheme="majorHAnsi"/>
        </w:rPr>
        <w:t>g) Termo de Autorização da ANATEL para explorar o Serviço de Comunicação Multimídia (SCM), ou sua dispensa.</w:t>
      </w:r>
    </w:p>
    <w:p w:rsidR="00D54409" w:rsidRPr="00F779A7" w:rsidRDefault="00D54409" w:rsidP="00F779A7">
      <w:pPr>
        <w:pStyle w:val="PargrafodaLista"/>
        <w:tabs>
          <w:tab w:val="left" w:pos="284"/>
        </w:tabs>
        <w:spacing w:after="0" w:line="240" w:lineRule="exact"/>
        <w:ind w:left="0"/>
        <w:jc w:val="both"/>
        <w:rPr>
          <w:rFonts w:asciiTheme="majorHAnsi" w:hAnsiTheme="majorHAnsi"/>
        </w:rPr>
      </w:pPr>
    </w:p>
    <w:p w:rsidR="00D54409" w:rsidRPr="00F779A7" w:rsidRDefault="00D54409" w:rsidP="00F779A7">
      <w:pPr>
        <w:pStyle w:val="PargrafodaLista"/>
        <w:widowControl w:val="0"/>
        <w:numPr>
          <w:ilvl w:val="2"/>
          <w:numId w:val="0"/>
        </w:numPr>
        <w:tabs>
          <w:tab w:val="left" w:pos="0"/>
          <w:tab w:val="left" w:pos="426"/>
        </w:tabs>
        <w:autoSpaceDE w:val="0"/>
        <w:autoSpaceDN w:val="0"/>
        <w:spacing w:before="2" w:after="0" w:line="240" w:lineRule="exact"/>
        <w:ind w:right="-1"/>
        <w:contextualSpacing w:val="0"/>
        <w:jc w:val="both"/>
        <w:rPr>
          <w:rFonts w:asciiTheme="majorHAnsi" w:hAnsiTheme="majorHAnsi" w:cs="Arial"/>
          <w:b/>
          <w:color w:val="FF0000"/>
          <w:u w:val="single"/>
        </w:rPr>
      </w:pPr>
      <w:r w:rsidRPr="00F779A7">
        <w:rPr>
          <w:rFonts w:asciiTheme="majorHAnsi" w:hAnsiTheme="majorHAnsi" w:cs="Arial"/>
          <w:b/>
          <w:color w:val="FF0000"/>
          <w:u w:val="single"/>
        </w:rPr>
        <w:t>P</w:t>
      </w:r>
      <w:r w:rsidR="004A3F3B">
        <w:rPr>
          <w:rFonts w:asciiTheme="majorHAnsi" w:hAnsiTheme="majorHAnsi" w:cs="Arial"/>
          <w:b/>
          <w:color w:val="FF0000"/>
          <w:u w:val="single"/>
        </w:rPr>
        <w:t>ARA ASSINATURA DO CONTRATO</w:t>
      </w:r>
    </w:p>
    <w:p w:rsidR="00D54409" w:rsidRPr="00F779A7" w:rsidRDefault="00D54409" w:rsidP="00F779A7">
      <w:pPr>
        <w:pStyle w:val="PargrafodaLista"/>
        <w:widowControl w:val="0"/>
        <w:tabs>
          <w:tab w:val="left" w:pos="0"/>
          <w:tab w:val="left" w:pos="426"/>
        </w:tabs>
        <w:autoSpaceDE w:val="0"/>
        <w:autoSpaceDN w:val="0"/>
        <w:spacing w:before="2" w:after="0" w:line="240" w:lineRule="exact"/>
        <w:ind w:left="0" w:right="-1"/>
        <w:contextualSpacing w:val="0"/>
        <w:jc w:val="both"/>
        <w:rPr>
          <w:rFonts w:asciiTheme="majorHAnsi" w:hAnsiTheme="majorHAnsi" w:cs="Arial"/>
        </w:rPr>
      </w:pPr>
    </w:p>
    <w:p w:rsidR="00D54409" w:rsidRPr="00F779A7" w:rsidRDefault="00D54409" w:rsidP="00F779A7">
      <w:pPr>
        <w:pStyle w:val="PargrafodaLista"/>
        <w:widowControl w:val="0"/>
        <w:numPr>
          <w:ilvl w:val="3"/>
          <w:numId w:val="0"/>
        </w:numPr>
        <w:tabs>
          <w:tab w:val="left" w:pos="0"/>
          <w:tab w:val="left" w:pos="426"/>
        </w:tabs>
        <w:autoSpaceDE w:val="0"/>
        <w:autoSpaceDN w:val="0"/>
        <w:spacing w:before="2" w:after="0" w:line="240" w:lineRule="exact"/>
        <w:ind w:right="-1"/>
        <w:contextualSpacing w:val="0"/>
        <w:jc w:val="both"/>
        <w:rPr>
          <w:rFonts w:asciiTheme="majorHAnsi" w:hAnsiTheme="majorHAnsi" w:cs="Arial"/>
        </w:rPr>
      </w:pPr>
      <w:r w:rsidRPr="00F779A7">
        <w:rPr>
          <w:rFonts w:asciiTheme="majorHAnsi" w:hAnsiTheme="majorHAnsi" w:cs="Arial"/>
        </w:rPr>
        <w:t xml:space="preserve"> A licitante vencedora da licitação deverá comprovar, para assinatura do contrato, que possui:</w:t>
      </w:r>
    </w:p>
    <w:p w:rsidR="00D54409" w:rsidRPr="00F779A7" w:rsidRDefault="00D54409" w:rsidP="00F779A7">
      <w:pPr>
        <w:pStyle w:val="PargrafodaLista"/>
        <w:widowControl w:val="0"/>
        <w:tabs>
          <w:tab w:val="left" w:pos="0"/>
          <w:tab w:val="left" w:pos="426"/>
        </w:tabs>
        <w:autoSpaceDE w:val="0"/>
        <w:autoSpaceDN w:val="0"/>
        <w:spacing w:before="2" w:after="0" w:line="240" w:lineRule="exact"/>
        <w:ind w:left="0" w:right="-1"/>
        <w:contextualSpacing w:val="0"/>
        <w:jc w:val="both"/>
        <w:rPr>
          <w:rFonts w:asciiTheme="majorHAnsi" w:hAnsiTheme="majorHAnsi" w:cs="Tahoma"/>
        </w:rPr>
      </w:pPr>
      <w:r w:rsidRPr="00F779A7">
        <w:rPr>
          <w:rFonts w:asciiTheme="majorHAnsi" w:hAnsiTheme="majorHAnsi" w:cs="Arial"/>
        </w:rPr>
        <w:t xml:space="preserve"> a) </w:t>
      </w:r>
      <w:r w:rsidRPr="00F779A7">
        <w:rPr>
          <w:rFonts w:asciiTheme="majorHAnsi" w:hAnsiTheme="majorHAnsi" w:cs="Tahoma"/>
        </w:rPr>
        <w:t xml:space="preserve">Contrato firmado para compartilhamento de postes junto à concessionária de energia elétrica.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11.6 Sob pena de inabilitação, todos os documentos apresentados para habilitação deverão estar em nome da </w:t>
      </w:r>
      <w:r w:rsidRPr="00F779A7">
        <w:rPr>
          <w:rFonts w:asciiTheme="majorHAnsi" w:hAnsiTheme="majorHAnsi" w:cs="Cambria"/>
          <w:b/>
          <w:bCs/>
        </w:rPr>
        <w:t>licitante</w:t>
      </w:r>
      <w:r w:rsidRPr="00F779A7">
        <w:rPr>
          <w:rFonts w:asciiTheme="majorHAnsi" w:hAnsiTheme="majorHAnsi" w:cs="Cambria"/>
        </w:rPr>
        <w:t>, com número do CNPJ e, preferencialmente, com o endereço respectivo: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11.6.1 se a </w:t>
      </w:r>
      <w:r w:rsidRPr="00F779A7">
        <w:rPr>
          <w:rFonts w:asciiTheme="majorHAnsi" w:hAnsiTheme="majorHAnsi" w:cs="Cambria"/>
          <w:b/>
          <w:bCs/>
        </w:rPr>
        <w:t>licitante</w:t>
      </w:r>
      <w:r w:rsidRPr="00F779A7">
        <w:rPr>
          <w:rFonts w:asciiTheme="majorHAnsi" w:hAnsiTheme="majorHAnsi" w:cs="Cambria"/>
        </w:rPr>
        <w:t xml:space="preserve"> for a matriz, todos os documentos deverão estar em nome da matriz; ou,</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11.6.2 se a </w:t>
      </w:r>
      <w:r w:rsidRPr="00F779A7">
        <w:rPr>
          <w:rFonts w:asciiTheme="majorHAnsi" w:hAnsiTheme="majorHAnsi" w:cs="Cambria"/>
          <w:b/>
          <w:bCs/>
        </w:rPr>
        <w:t>licitante</w:t>
      </w:r>
      <w:r w:rsidRPr="00F779A7">
        <w:rPr>
          <w:rFonts w:asciiTheme="majorHAnsi" w:hAnsiTheme="majorHAnsi" w:cs="Cambria"/>
        </w:rPr>
        <w:t xml:space="preserve"> for a filial, todos os documentos deverão estar em nome da filial, exceto aqueles documentos que, pela própria natureza, comprovadamente, forem emitidos somente em nome da matriz e os atestados de capacidade técnica que podem ser apresentados em nome e CNPJ da matriz e/ou em nome e CNPJ da filial;</w:t>
      </w:r>
    </w:p>
    <w:p w:rsidR="0050553A" w:rsidRPr="00F779A7" w:rsidRDefault="0050553A" w:rsidP="00F779A7">
      <w:pPr>
        <w:pStyle w:val="ParagraphStyle"/>
        <w:spacing w:line="240" w:lineRule="exact"/>
        <w:jc w:val="both"/>
        <w:rPr>
          <w:rFonts w:asciiTheme="majorHAnsi" w:hAnsiTheme="majorHAnsi" w:cs="Cambria"/>
          <w:sz w:val="22"/>
          <w:szCs w:val="22"/>
        </w:rPr>
      </w:pPr>
    </w:p>
    <w:p w:rsidR="0050553A" w:rsidRPr="00F779A7" w:rsidRDefault="0050553A" w:rsidP="00F779A7">
      <w:pPr>
        <w:pStyle w:val="ParagraphStyle"/>
        <w:spacing w:line="240" w:lineRule="exact"/>
        <w:jc w:val="both"/>
        <w:rPr>
          <w:rFonts w:asciiTheme="majorHAnsi" w:eastAsia="Times New Roman" w:hAnsiTheme="majorHAnsi" w:cs="Cambria"/>
          <w:sz w:val="22"/>
          <w:szCs w:val="22"/>
        </w:rPr>
      </w:pPr>
      <w:r w:rsidRPr="00F779A7">
        <w:rPr>
          <w:rFonts w:asciiTheme="majorHAnsi" w:eastAsia="Times New Roman" w:hAnsiTheme="majorHAnsi" w:cs="Cambria"/>
          <w:sz w:val="22"/>
          <w:szCs w:val="22"/>
        </w:rPr>
        <w:t xml:space="preserve">11.7 </w:t>
      </w:r>
      <w:r w:rsidRPr="00F779A7">
        <w:rPr>
          <w:rFonts w:asciiTheme="majorHAnsi" w:eastAsia="Times New Roman" w:hAnsiTheme="majorHAnsi" w:cs="Cambria"/>
          <w:b/>
          <w:bCs/>
          <w:sz w:val="22"/>
          <w:szCs w:val="22"/>
        </w:rPr>
        <w:t>Os documentos que não constem prazo de validade, exceto os solicitados nos itens 11.3.1 e 11.4.1.1, serão considerados com a validade de 120 dias após a emissão</w:t>
      </w:r>
      <w:r w:rsidRPr="00F779A7">
        <w:rPr>
          <w:rFonts w:asciiTheme="majorHAnsi" w:eastAsia="Times New Roman" w:hAnsiTheme="majorHAnsi" w:cs="Cambria"/>
          <w:sz w:val="22"/>
          <w:szCs w:val="22"/>
        </w:rPr>
        <w:t>.</w:t>
      </w:r>
    </w:p>
    <w:p w:rsidR="00B74648" w:rsidRPr="00F779A7" w:rsidRDefault="00B74648" w:rsidP="00F779A7">
      <w:pPr>
        <w:autoSpaceDE w:val="0"/>
        <w:autoSpaceDN w:val="0"/>
        <w:adjustRightInd w:val="0"/>
        <w:spacing w:after="0" w:line="240" w:lineRule="exact"/>
        <w:jc w:val="both"/>
        <w:rPr>
          <w:rFonts w:asciiTheme="majorHAnsi" w:hAnsiTheme="majorHAnsi" w:cs="Cambria"/>
          <w:b/>
          <w:bCs/>
          <w:color w:val="000000"/>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11.8 A declaração do vencedor acontecerá no momento imediatamente posterior à fase de habilitação.</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tabs>
          <w:tab w:val="left" w:pos="375"/>
        </w:tabs>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rPr>
        <w:t xml:space="preserve">11.9 Caso a </w:t>
      </w:r>
      <w:r w:rsidRPr="00F779A7">
        <w:rPr>
          <w:rFonts w:asciiTheme="majorHAnsi" w:hAnsiTheme="majorHAnsi" w:cs="Cambria"/>
          <w:color w:val="000000"/>
        </w:rPr>
        <w:t xml:space="preserve">proposta mais vantajosa seja ofertada por licitante qualificada como microempresa ou empresa de pequeno porte, e uma vez constatada a existência de alguma </w:t>
      </w:r>
      <w:r w:rsidRPr="00F779A7">
        <w:rPr>
          <w:rFonts w:asciiTheme="majorHAnsi" w:hAnsiTheme="majorHAnsi" w:cs="Cambria"/>
          <w:color w:val="000000"/>
        </w:rPr>
        <w:lastRenderedPageBreak/>
        <w:t>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na forma disposto na LC 123/06.</w:t>
      </w:r>
    </w:p>
    <w:p w:rsidR="00B74648" w:rsidRPr="00F779A7" w:rsidRDefault="00B74648" w:rsidP="00F779A7">
      <w:pPr>
        <w:tabs>
          <w:tab w:val="left" w:pos="375"/>
        </w:tabs>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tabs>
          <w:tab w:val="left" w:pos="375"/>
        </w:tabs>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 xml:space="preserve">11.9.01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11.10  Havendo necessidade de analisar minuciosamente os documentos exigidos, o Pregoeiro suspenderá a sessão, informando no “chat” a nova data e horário para a continuidade da mesma.</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color w:val="000000"/>
        </w:rPr>
        <w:t xml:space="preserve">11.11 Será inabilitado o licitante que não comprovar sua habilitação, seja por não apresentar quaisquer dos </w:t>
      </w:r>
      <w:r w:rsidRPr="00F779A7">
        <w:rPr>
          <w:rFonts w:asciiTheme="majorHAnsi" w:hAnsiTheme="majorHAnsi" w:cs="Cambria"/>
        </w:rPr>
        <w:t>documentos exigidos, ou apresentá-los em desacordo com o estabelecido neste Edital.</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shd w:val="clear" w:color="auto" w:fill="FFFFFF"/>
        </w:rPr>
      </w:pPr>
      <w:r w:rsidRPr="00F779A7">
        <w:rPr>
          <w:rFonts w:asciiTheme="majorHAnsi" w:hAnsiTheme="majorHAnsi" w:cs="Cambria"/>
        </w:rPr>
        <w:t xml:space="preserve">11.12 O(a) pregoeiro(a) poderá realizar diligencia para dirimir dúvidas, erros ou falhas ou complementar documentos já existentes, quando julgar necessário, OU </w:t>
      </w:r>
      <w:r w:rsidRPr="00F779A7">
        <w:rPr>
          <w:rFonts w:asciiTheme="majorHAnsi" w:hAnsiTheme="majorHAnsi" w:cs="Cambria"/>
          <w:shd w:val="clear" w:color="auto" w:fill="FFFFFF"/>
        </w:rPr>
        <w:t xml:space="preserve">atestar condição pré-existente à abertura da sessão pública do certame, mediante </w:t>
      </w:r>
      <w:proofErr w:type="spellStart"/>
      <w:r w:rsidRPr="00F779A7">
        <w:rPr>
          <w:rFonts w:asciiTheme="majorHAnsi" w:hAnsiTheme="majorHAnsi" w:cs="Cambria"/>
          <w:shd w:val="clear" w:color="auto" w:fill="FFFFFF"/>
        </w:rPr>
        <w:t>decisao</w:t>
      </w:r>
      <w:proofErr w:type="spellEnd"/>
      <w:r w:rsidRPr="00F779A7">
        <w:rPr>
          <w:rFonts w:asciiTheme="majorHAnsi" w:hAnsiTheme="majorHAnsi" w:cs="Cambria"/>
          <w:shd w:val="clear" w:color="auto" w:fill="FFFFFF"/>
        </w:rPr>
        <w:t xml:space="preserve"> fundamentada, conforme art. 64 da lei 14.133/2021.</w:t>
      </w:r>
    </w:p>
    <w:p w:rsidR="00B74648" w:rsidRPr="00F779A7" w:rsidRDefault="00B74648" w:rsidP="00F779A7">
      <w:pPr>
        <w:autoSpaceDE w:val="0"/>
        <w:autoSpaceDN w:val="0"/>
        <w:adjustRightInd w:val="0"/>
        <w:spacing w:after="0" w:line="240" w:lineRule="exact"/>
        <w:jc w:val="both"/>
        <w:rPr>
          <w:rFonts w:asciiTheme="majorHAnsi" w:hAnsiTheme="majorHAnsi" w:cs="Cambria"/>
          <w:shd w:val="clear" w:color="auto" w:fill="FFFFFF"/>
        </w:rPr>
      </w:pPr>
    </w:p>
    <w:p w:rsidR="00B74648" w:rsidRPr="00F779A7" w:rsidRDefault="00B74648" w:rsidP="00F779A7">
      <w:pPr>
        <w:autoSpaceDE w:val="0"/>
        <w:autoSpaceDN w:val="0"/>
        <w:adjustRightInd w:val="0"/>
        <w:spacing w:after="0" w:line="240" w:lineRule="exact"/>
        <w:jc w:val="both"/>
        <w:rPr>
          <w:rFonts w:asciiTheme="majorHAnsi" w:hAnsiTheme="majorHAnsi" w:cs="Cambria"/>
          <w:shd w:val="clear" w:color="auto" w:fill="FFFFFF"/>
        </w:rPr>
      </w:pPr>
      <w:r w:rsidRPr="00F779A7">
        <w:rPr>
          <w:rFonts w:asciiTheme="majorHAnsi" w:hAnsiTheme="majorHAnsi" w:cs="Cambria"/>
          <w:shd w:val="clear" w:color="auto" w:fill="FFFFFF"/>
        </w:rPr>
        <w:t>11.12.1 – O pregoeiro, em sede de diligencia, poderá conceder o prazo de 2h a 4h para atendimento das solicitações.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rPr>
        <w:t xml:space="preserve">11.13 Constatado o atendimento </w:t>
      </w:r>
      <w:r w:rsidRPr="00F779A7">
        <w:rPr>
          <w:rFonts w:asciiTheme="majorHAnsi" w:hAnsiTheme="majorHAnsi" w:cs="Cambria"/>
          <w:color w:val="000000"/>
        </w:rPr>
        <w:t>às exigências de habilitação fixadas no Edital, o licitante será declarado vencedor.</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autoSpaceDE w:val="0"/>
        <w:autoSpaceDN w:val="0"/>
        <w:adjustRightInd w:val="0"/>
        <w:spacing w:after="0" w:line="240" w:lineRule="exact"/>
        <w:jc w:val="both"/>
        <w:rPr>
          <w:rFonts w:asciiTheme="majorHAnsi" w:hAnsiTheme="majorHAnsi" w:cs="Cambria"/>
          <w:b/>
          <w:bCs/>
          <w:shd w:val="clear" w:color="auto" w:fill="D9D9D9"/>
        </w:rPr>
      </w:pPr>
      <w:r w:rsidRPr="00F779A7">
        <w:rPr>
          <w:rFonts w:asciiTheme="majorHAnsi" w:hAnsiTheme="majorHAnsi" w:cs="Cambria"/>
          <w:b/>
          <w:bCs/>
          <w:shd w:val="clear" w:color="auto" w:fill="FFFFFF"/>
        </w:rPr>
        <w:t xml:space="preserve">12. </w:t>
      </w:r>
      <w:r w:rsidRPr="00F779A7">
        <w:rPr>
          <w:rFonts w:asciiTheme="majorHAnsi" w:hAnsiTheme="majorHAnsi" w:cs="Cambria"/>
          <w:b/>
          <w:bCs/>
          <w:shd w:val="clear" w:color="auto" w:fill="D9D9D9"/>
        </w:rPr>
        <w:t xml:space="preserve"> DOS RECURSOS</w:t>
      </w:r>
    </w:p>
    <w:p w:rsidR="00B74648" w:rsidRPr="00F779A7" w:rsidRDefault="00B74648" w:rsidP="00F779A7">
      <w:pPr>
        <w:autoSpaceDE w:val="0"/>
        <w:autoSpaceDN w:val="0"/>
        <w:adjustRightInd w:val="0"/>
        <w:spacing w:after="0" w:line="240" w:lineRule="exact"/>
        <w:jc w:val="both"/>
        <w:rPr>
          <w:rFonts w:asciiTheme="majorHAnsi" w:hAnsiTheme="majorHAnsi" w:cs="Cambria"/>
          <w:b/>
          <w:bCs/>
          <w:shd w:val="clear" w:color="auto" w:fill="D9D9D9"/>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shd w:val="clear" w:color="auto" w:fill="FFFFFF"/>
        </w:rPr>
      </w:pPr>
      <w:r w:rsidRPr="00F779A7">
        <w:rPr>
          <w:rFonts w:asciiTheme="majorHAnsi" w:hAnsiTheme="majorHAnsi" w:cs="Cambria"/>
          <w:color w:val="000000"/>
        </w:rPr>
        <w:t xml:space="preserve">12.1 Declarado o vencedor e decorrida a fase de habilitação, e quando o Pregoeiro indicar, os interessados poderão </w:t>
      </w:r>
      <w:r w:rsidRPr="00F779A7">
        <w:rPr>
          <w:rFonts w:asciiTheme="majorHAnsi" w:hAnsiTheme="majorHAnsi" w:cs="Cambria"/>
          <w:color w:val="000000"/>
          <w:shd w:val="clear" w:color="auto" w:fill="FFFFFF"/>
        </w:rPr>
        <w:t>manifestar de forma imediata e motivada a intenção de recorrer (em campo próprio no sistema, sob pena de preclusão, em relação às fases de julgamento e habilitação, possuindo o prazo de 3 (três) dias úteis para apresentação das razões recursais</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12.2 Havendo quem se manifeste, caberá ao Pregoeiro verificar a tempestividade e a existência de motivação da intenção de recorrer, para decidir se admite ou não o recurso, fundamentadamente.</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12.3 Nesse momento o Pregoeiro não adentrará no mérito recursal, mas apenas verificará as condições de admissibilidade do recurso.</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12.4 A falta de manifestação motivada do licitante quanto à intenção de recorrer importará a decadência desse direito.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rPr>
        <w:t>12.5 Após o recebimentos das razões recursais</w:t>
      </w:r>
      <w:r w:rsidRPr="00F779A7">
        <w:rPr>
          <w:rFonts w:asciiTheme="majorHAnsi" w:hAnsiTheme="majorHAnsi" w:cs="Cambria"/>
          <w:color w:val="000000"/>
        </w:rPr>
        <w:t xml:space="preserve">, fica automaticamente os demais licitantes, desde logo, intimados para, querendo, apresentarem </w:t>
      </w:r>
      <w:proofErr w:type="spellStart"/>
      <w:r w:rsidRPr="00F779A7">
        <w:rPr>
          <w:rFonts w:asciiTheme="majorHAnsi" w:hAnsiTheme="majorHAnsi" w:cs="Cambria"/>
          <w:color w:val="000000"/>
        </w:rPr>
        <w:t>contrarrazões</w:t>
      </w:r>
      <w:proofErr w:type="spellEnd"/>
      <w:r w:rsidRPr="00F779A7">
        <w:rPr>
          <w:rFonts w:asciiTheme="majorHAnsi" w:hAnsiTheme="majorHAnsi" w:cs="Cambria"/>
          <w:color w:val="000000"/>
        </w:rPr>
        <w:t xml:space="preserve"> também pelo sistema </w:t>
      </w:r>
      <w:r w:rsidRPr="00F779A7">
        <w:rPr>
          <w:rFonts w:asciiTheme="majorHAnsi" w:hAnsiTheme="majorHAnsi" w:cs="Cambria"/>
          <w:color w:val="000000"/>
        </w:rPr>
        <w:lastRenderedPageBreak/>
        <w:t>eletrônico, em outros três dias úteis, que começarão a contar do término do prazo do recorrente, sendo-lhes assegurada vista imediata dos elementos indispensáveis à defesa de seus interesses.</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 xml:space="preserve">12.6 O acolhimento do recurso invalida tão somente os atos insuscetíveis de aproveitamento. </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12.7 Os autos do processo permanecerão com vista franqueada aos interessados, no endereço constante neste Edital.</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autoSpaceDE w:val="0"/>
        <w:autoSpaceDN w:val="0"/>
        <w:adjustRightInd w:val="0"/>
        <w:spacing w:before="60" w:after="0" w:line="240" w:lineRule="exact"/>
        <w:jc w:val="both"/>
        <w:rPr>
          <w:rFonts w:asciiTheme="majorHAnsi" w:hAnsiTheme="majorHAnsi" w:cs="Cambria"/>
          <w:color w:val="000000"/>
          <w:shd w:val="clear" w:color="auto" w:fill="FFFFFF"/>
        </w:rPr>
      </w:pPr>
      <w:r w:rsidRPr="00F779A7">
        <w:rPr>
          <w:rFonts w:asciiTheme="majorHAnsi" w:hAnsiTheme="majorHAnsi" w:cs="Cambria"/>
          <w:color w:val="000000"/>
        </w:rPr>
        <w:t xml:space="preserve">12.8 </w:t>
      </w:r>
      <w:r w:rsidRPr="00F779A7">
        <w:rPr>
          <w:rFonts w:asciiTheme="majorHAnsi" w:hAnsiTheme="majorHAnsi" w:cs="Cambria"/>
          <w:color w:val="000000"/>
          <w:shd w:val="clear" w:color="auto" w:fill="FFFFFF"/>
        </w:rPr>
        <w:t>A não apresentação das razões recursais no prazo fixado implicará a decadência do direito de recorrer.</w:t>
      </w:r>
    </w:p>
    <w:p w:rsidR="00B74648" w:rsidRPr="00F779A7" w:rsidRDefault="00B74648" w:rsidP="00F779A7">
      <w:pPr>
        <w:autoSpaceDE w:val="0"/>
        <w:autoSpaceDN w:val="0"/>
        <w:adjustRightInd w:val="0"/>
        <w:spacing w:after="0" w:line="240" w:lineRule="exact"/>
        <w:jc w:val="both"/>
        <w:rPr>
          <w:rFonts w:asciiTheme="majorHAnsi" w:hAnsiTheme="majorHAnsi" w:cs="Times New Roman"/>
          <w:color w:val="000000"/>
          <w:shd w:val="clear" w:color="auto" w:fill="FFFFFF"/>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shd w:val="clear" w:color="auto" w:fill="FFFFFF"/>
        </w:rPr>
      </w:pPr>
      <w:r w:rsidRPr="00F779A7">
        <w:rPr>
          <w:rFonts w:asciiTheme="majorHAnsi" w:hAnsiTheme="majorHAnsi" w:cs="Cambria"/>
          <w:color w:val="000000"/>
          <w:shd w:val="clear" w:color="auto" w:fill="FFFFFF"/>
        </w:rPr>
        <w:t xml:space="preserve">12.9 As razões e as </w:t>
      </w:r>
      <w:proofErr w:type="spellStart"/>
      <w:r w:rsidRPr="00F779A7">
        <w:rPr>
          <w:rFonts w:asciiTheme="majorHAnsi" w:hAnsiTheme="majorHAnsi" w:cs="Cambria"/>
          <w:color w:val="000000"/>
          <w:shd w:val="clear" w:color="auto" w:fill="FFFFFF"/>
        </w:rPr>
        <w:t>contrarrazões</w:t>
      </w:r>
      <w:proofErr w:type="spellEnd"/>
      <w:r w:rsidRPr="00F779A7">
        <w:rPr>
          <w:rFonts w:asciiTheme="majorHAnsi" w:hAnsiTheme="majorHAnsi" w:cs="Cambria"/>
          <w:color w:val="000000"/>
          <w:shd w:val="clear" w:color="auto" w:fill="FFFFFF"/>
        </w:rPr>
        <w:t xml:space="preserve"> de recurso que não forem apresentadas conforme o disposto nos itens anteriores, ou subscritas por representante não habilitado ou não credenciado para responder pelo licitante, não serão conhecidas pelo(a) pregoeiro(a).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b/>
          <w:bCs/>
          <w:shd w:val="clear" w:color="auto" w:fill="C0C0C0"/>
        </w:rPr>
      </w:pPr>
      <w:r w:rsidRPr="00F779A7">
        <w:rPr>
          <w:rFonts w:asciiTheme="majorHAnsi" w:hAnsiTheme="majorHAnsi" w:cs="Cambria"/>
          <w:shd w:val="clear" w:color="auto" w:fill="FFFFFF"/>
        </w:rPr>
        <w:t>13.</w:t>
      </w:r>
      <w:r w:rsidRPr="00F779A7">
        <w:rPr>
          <w:rFonts w:asciiTheme="majorHAnsi" w:hAnsiTheme="majorHAnsi" w:cs="Cambria"/>
          <w:shd w:val="clear" w:color="auto" w:fill="C0C0C0"/>
        </w:rPr>
        <w:t xml:space="preserve"> DO ENCAMINHAMENTO</w:t>
      </w:r>
      <w:r w:rsidRPr="00F779A7">
        <w:rPr>
          <w:rFonts w:asciiTheme="majorHAnsi" w:hAnsiTheme="majorHAnsi" w:cs="Cambria"/>
          <w:b/>
          <w:bCs/>
          <w:shd w:val="clear" w:color="auto" w:fill="C0C0C0"/>
        </w:rPr>
        <w:t xml:space="preserve"> DA PROPOSTA VENCEDORA</w:t>
      </w:r>
    </w:p>
    <w:p w:rsidR="00B74648" w:rsidRPr="00F779A7" w:rsidRDefault="00B74648" w:rsidP="00F779A7">
      <w:pPr>
        <w:autoSpaceDE w:val="0"/>
        <w:autoSpaceDN w:val="0"/>
        <w:adjustRightInd w:val="0"/>
        <w:spacing w:after="0" w:line="240" w:lineRule="exact"/>
        <w:jc w:val="both"/>
        <w:rPr>
          <w:rFonts w:asciiTheme="majorHAnsi" w:hAnsiTheme="majorHAnsi" w:cs="Cambria"/>
          <w:b/>
          <w:bCs/>
          <w:shd w:val="clear" w:color="auto" w:fill="C0C0C0"/>
        </w:rPr>
      </w:pP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13.1 </w:t>
      </w:r>
      <w:r w:rsidRPr="00F779A7">
        <w:rPr>
          <w:rFonts w:asciiTheme="majorHAnsi" w:hAnsiTheme="majorHAnsi" w:cs="Cambria"/>
        </w:rPr>
        <w:tab/>
        <w:t xml:space="preserve">Encerrada a etapa de lances, o (a) pregoeiro (a) convocará o licitante detentor da melhor oferta, item a item ou um item por licitante, para que envie a </w:t>
      </w:r>
      <w:r w:rsidRPr="00F779A7">
        <w:rPr>
          <w:rFonts w:asciiTheme="majorHAnsi" w:hAnsiTheme="majorHAnsi" w:cs="Cambria"/>
          <w:b/>
          <w:bCs/>
        </w:rPr>
        <w:t>PROPOSTA DE PREÇOS AJUSTADA</w:t>
      </w:r>
      <w:r w:rsidRPr="00F779A7">
        <w:rPr>
          <w:rFonts w:asciiTheme="majorHAnsi" w:hAnsiTheme="majorHAnsi" w:cs="Cambria"/>
        </w:rPr>
        <w:t xml:space="preserve">, em conformidade com o último lance ofertado. </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13.2 </w:t>
      </w:r>
      <w:r w:rsidRPr="00F779A7">
        <w:rPr>
          <w:rFonts w:asciiTheme="majorHAnsi" w:hAnsiTheme="majorHAnsi" w:cs="Cambria"/>
        </w:rPr>
        <w:tab/>
        <w:t xml:space="preserve">Havendo a necessidade de envio de </w:t>
      </w:r>
      <w:r w:rsidRPr="00F779A7">
        <w:rPr>
          <w:rFonts w:asciiTheme="majorHAnsi" w:hAnsiTheme="majorHAnsi" w:cs="Cambria"/>
          <w:b/>
          <w:bCs/>
        </w:rPr>
        <w:t>documentos de habilitação complementares</w:t>
      </w:r>
      <w:r w:rsidRPr="00F779A7">
        <w:rPr>
          <w:rFonts w:asciiTheme="majorHAnsi" w:hAnsiTheme="majorHAnsi" w:cs="Cambria"/>
        </w:rPr>
        <w:t>,</w:t>
      </w:r>
      <w:r w:rsidRPr="00F779A7">
        <w:rPr>
          <w:rFonts w:asciiTheme="majorHAnsi" w:hAnsiTheme="majorHAnsi" w:cs="Cambria"/>
          <w:spacing w:val="45"/>
        </w:rPr>
        <w:t xml:space="preserve"> </w:t>
      </w:r>
      <w:r w:rsidRPr="00F779A7">
        <w:rPr>
          <w:rFonts w:asciiTheme="majorHAnsi" w:hAnsiTheme="majorHAnsi" w:cs="Cambria"/>
        </w:rPr>
        <w:t>necessários</w:t>
      </w:r>
      <w:r w:rsidRPr="00F779A7">
        <w:rPr>
          <w:rFonts w:asciiTheme="majorHAnsi" w:hAnsiTheme="majorHAnsi" w:cs="Cambria"/>
          <w:spacing w:val="45"/>
        </w:rPr>
        <w:t xml:space="preserve"> </w:t>
      </w:r>
      <w:r w:rsidRPr="00F779A7">
        <w:rPr>
          <w:rFonts w:asciiTheme="majorHAnsi" w:hAnsiTheme="majorHAnsi" w:cs="Cambria"/>
        </w:rPr>
        <w:t>à</w:t>
      </w:r>
      <w:r w:rsidRPr="00F779A7">
        <w:rPr>
          <w:rFonts w:asciiTheme="majorHAnsi" w:hAnsiTheme="majorHAnsi" w:cs="Cambria"/>
          <w:spacing w:val="45"/>
        </w:rPr>
        <w:t xml:space="preserve"> </w:t>
      </w:r>
      <w:r w:rsidRPr="00F779A7">
        <w:rPr>
          <w:rFonts w:asciiTheme="majorHAnsi" w:hAnsiTheme="majorHAnsi" w:cs="Cambria"/>
        </w:rPr>
        <w:t>confirmação</w:t>
      </w:r>
      <w:r w:rsidRPr="00F779A7">
        <w:rPr>
          <w:rFonts w:asciiTheme="majorHAnsi" w:hAnsiTheme="majorHAnsi" w:cs="Cambria"/>
          <w:spacing w:val="45"/>
        </w:rPr>
        <w:t xml:space="preserve"> </w:t>
      </w:r>
      <w:r w:rsidRPr="00F779A7">
        <w:rPr>
          <w:rFonts w:asciiTheme="majorHAnsi" w:hAnsiTheme="majorHAnsi" w:cs="Cambria"/>
        </w:rPr>
        <w:t>daqueles</w:t>
      </w:r>
      <w:r w:rsidRPr="00F779A7">
        <w:rPr>
          <w:rFonts w:asciiTheme="majorHAnsi" w:hAnsiTheme="majorHAnsi" w:cs="Cambria"/>
          <w:spacing w:val="45"/>
        </w:rPr>
        <w:t xml:space="preserve"> </w:t>
      </w:r>
      <w:r w:rsidRPr="00F779A7">
        <w:rPr>
          <w:rFonts w:asciiTheme="majorHAnsi" w:hAnsiTheme="majorHAnsi" w:cs="Cambria"/>
        </w:rPr>
        <w:t>exigidos</w:t>
      </w:r>
      <w:r w:rsidRPr="00F779A7">
        <w:rPr>
          <w:rFonts w:asciiTheme="majorHAnsi" w:hAnsiTheme="majorHAnsi" w:cs="Cambria"/>
          <w:spacing w:val="45"/>
        </w:rPr>
        <w:t xml:space="preserve"> </w:t>
      </w:r>
      <w:r w:rsidRPr="00F779A7">
        <w:rPr>
          <w:rFonts w:asciiTheme="majorHAnsi" w:hAnsiTheme="majorHAnsi" w:cs="Cambria"/>
        </w:rPr>
        <w:t>neste</w:t>
      </w:r>
      <w:r w:rsidRPr="00F779A7">
        <w:rPr>
          <w:rFonts w:asciiTheme="majorHAnsi" w:hAnsiTheme="majorHAnsi" w:cs="Cambria"/>
          <w:spacing w:val="45"/>
        </w:rPr>
        <w:t xml:space="preserve"> </w:t>
      </w:r>
      <w:r w:rsidRPr="00F779A7">
        <w:rPr>
          <w:rFonts w:asciiTheme="majorHAnsi" w:hAnsiTheme="majorHAnsi" w:cs="Cambria"/>
        </w:rPr>
        <w:t>Edital</w:t>
      </w:r>
      <w:r w:rsidRPr="00F779A7">
        <w:rPr>
          <w:rFonts w:asciiTheme="majorHAnsi" w:hAnsiTheme="majorHAnsi" w:cs="Cambria"/>
          <w:spacing w:val="45"/>
        </w:rPr>
        <w:t xml:space="preserve"> </w:t>
      </w:r>
      <w:r w:rsidRPr="00F779A7">
        <w:rPr>
          <w:rFonts w:asciiTheme="majorHAnsi" w:hAnsiTheme="majorHAnsi" w:cs="Cambria"/>
          <w:b/>
          <w:bCs/>
        </w:rPr>
        <w:t>e</w:t>
      </w:r>
      <w:r w:rsidRPr="00F779A7">
        <w:rPr>
          <w:rFonts w:asciiTheme="majorHAnsi" w:hAnsiTheme="majorHAnsi" w:cs="Cambria"/>
          <w:b/>
          <w:bCs/>
          <w:spacing w:val="45"/>
        </w:rPr>
        <w:t xml:space="preserve"> </w:t>
      </w:r>
      <w:r w:rsidRPr="00F779A7">
        <w:rPr>
          <w:rFonts w:asciiTheme="majorHAnsi" w:hAnsiTheme="majorHAnsi" w:cs="Cambria"/>
          <w:b/>
          <w:bCs/>
        </w:rPr>
        <w:t xml:space="preserve">já apresentados, </w:t>
      </w:r>
      <w:r w:rsidRPr="00F779A7">
        <w:rPr>
          <w:rFonts w:asciiTheme="majorHAnsi" w:hAnsiTheme="majorHAnsi" w:cs="Cambria"/>
        </w:rPr>
        <w:t xml:space="preserve">o licitante será convocado a encaminhá-los, em formato digital, </w:t>
      </w:r>
      <w:r w:rsidRPr="00F779A7">
        <w:rPr>
          <w:rFonts w:asciiTheme="majorHAnsi" w:hAnsiTheme="majorHAnsi" w:cs="Cambria"/>
          <w:b/>
          <w:bCs/>
          <w:u w:val="thick"/>
        </w:rPr>
        <w:t>no prazo de 02 (duas) a 04 (quatro) horas</w:t>
      </w:r>
      <w:r w:rsidRPr="00F779A7">
        <w:rPr>
          <w:rFonts w:asciiTheme="majorHAnsi" w:hAnsiTheme="majorHAnsi" w:cs="Cambria"/>
        </w:rPr>
        <w:t>, conforme decisão do pregoeiro, sob pena de desclassificação.</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13.3</w:t>
      </w:r>
      <w:r w:rsidRPr="00F779A7">
        <w:rPr>
          <w:rFonts w:asciiTheme="majorHAnsi" w:hAnsiTheme="majorHAnsi" w:cs="Cambria"/>
        </w:rPr>
        <w:tab/>
        <w:t xml:space="preserve"> O licitante deverá enviar a </w:t>
      </w:r>
      <w:r w:rsidRPr="00F779A7">
        <w:rPr>
          <w:rFonts w:asciiTheme="majorHAnsi" w:hAnsiTheme="majorHAnsi" w:cs="Cambria"/>
          <w:b/>
          <w:bCs/>
        </w:rPr>
        <w:t xml:space="preserve">Proposta de Preços Ajustada, em até </w:t>
      </w:r>
      <w:r w:rsidRPr="00F779A7">
        <w:rPr>
          <w:rFonts w:asciiTheme="majorHAnsi" w:hAnsiTheme="majorHAnsi" w:cs="Cambria"/>
          <w:b/>
          <w:bCs/>
          <w:u w:val="thick"/>
        </w:rPr>
        <w:t>02 (DUAS) HORAS</w:t>
      </w:r>
      <w:r w:rsidRPr="00F779A7">
        <w:rPr>
          <w:rFonts w:asciiTheme="majorHAnsi" w:hAnsiTheme="majorHAnsi" w:cs="Cambria"/>
        </w:rPr>
        <w:t>, após a convocação, podendo ser prorrogado.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13.3.1</w:t>
      </w:r>
      <w:r w:rsidRPr="00F779A7">
        <w:rPr>
          <w:rFonts w:asciiTheme="majorHAnsi" w:hAnsiTheme="majorHAnsi" w:cs="Cambria"/>
        </w:rPr>
        <w:tab/>
        <w:t xml:space="preserve">O Pregoeiro poderá, de forma motivada, conceder maior prazo para a apresentação da Proposta de Preço Ajustada, principalmente quando houver grandes quantidades de itens ou </w:t>
      </w:r>
      <w:proofErr w:type="spellStart"/>
      <w:r w:rsidRPr="00F779A7">
        <w:rPr>
          <w:rFonts w:asciiTheme="majorHAnsi" w:hAnsiTheme="majorHAnsi" w:cs="Cambria"/>
        </w:rPr>
        <w:t>perculiaridades</w:t>
      </w:r>
      <w:proofErr w:type="spellEnd"/>
      <w:r w:rsidRPr="00F779A7">
        <w:rPr>
          <w:rFonts w:asciiTheme="majorHAnsi" w:hAnsiTheme="majorHAnsi" w:cs="Cambria"/>
        </w:rPr>
        <w:t xml:space="preserve"> técnicas que justifiquem a concessão de maior prazo.</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tabs>
          <w:tab w:val="left" w:pos="705"/>
          <w:tab w:val="left" w:pos="103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13.4 </w:t>
      </w:r>
      <w:r w:rsidRPr="00F779A7">
        <w:rPr>
          <w:rFonts w:asciiTheme="majorHAnsi" w:hAnsiTheme="majorHAnsi" w:cs="Cambria"/>
        </w:rPr>
        <w:tab/>
        <w:t xml:space="preserve">Após o envio da proposta, o responsável pelo envio deverá entrar em contato com a </w:t>
      </w:r>
      <w:proofErr w:type="spellStart"/>
      <w:r w:rsidRPr="00F779A7">
        <w:rPr>
          <w:rFonts w:asciiTheme="majorHAnsi" w:hAnsiTheme="majorHAnsi" w:cs="Cambria"/>
        </w:rPr>
        <w:t>pregoeira</w:t>
      </w:r>
      <w:proofErr w:type="spellEnd"/>
      <w:r w:rsidRPr="00F779A7">
        <w:rPr>
          <w:rFonts w:asciiTheme="majorHAnsi" w:hAnsiTheme="majorHAnsi" w:cs="Cambria"/>
        </w:rPr>
        <w:t xml:space="preserve"> para confirmar o recebimento. O (a) pregoeiro (a) não se responsabilizará por emails que, por qualquer motivo, não forem recebidos em virtude de problemas no servidor ou navegador, tanto do Município de Quitandinha quanto do emissor.</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13.5 </w:t>
      </w:r>
      <w:r w:rsidRPr="00F779A7">
        <w:rPr>
          <w:rFonts w:asciiTheme="majorHAnsi" w:hAnsiTheme="majorHAnsi" w:cs="Cambria"/>
        </w:rPr>
        <w:tab/>
        <w:t>A fim de aplicar o princípio da isonomia entre as licitantes, após transcorrido o prazo concedido, não serão considerados, para fins de análise, sob qualquer alegação, o envio da Proposta de Preço Ajustada, sendo realizado, pelo (a) Pregoeiro (a), o registro da não aceitação da</w:t>
      </w:r>
      <w:r w:rsidRPr="00F779A7">
        <w:rPr>
          <w:rFonts w:asciiTheme="majorHAnsi" w:hAnsiTheme="majorHAnsi" w:cs="Cambria"/>
          <w:spacing w:val="-15"/>
        </w:rPr>
        <w:t xml:space="preserve"> </w:t>
      </w:r>
      <w:r w:rsidRPr="00F779A7">
        <w:rPr>
          <w:rFonts w:asciiTheme="majorHAnsi" w:hAnsiTheme="majorHAnsi" w:cs="Cambria"/>
        </w:rPr>
        <w:t>proposta.</w:t>
      </w:r>
    </w:p>
    <w:p w:rsidR="00B74648" w:rsidRPr="00F779A7" w:rsidRDefault="00B74648" w:rsidP="00F779A7">
      <w:pPr>
        <w:tabs>
          <w:tab w:val="left" w:pos="2685"/>
        </w:tabs>
        <w:autoSpaceDE w:val="0"/>
        <w:autoSpaceDN w:val="0"/>
        <w:adjustRightInd w:val="0"/>
        <w:spacing w:after="0" w:line="240" w:lineRule="exact"/>
        <w:jc w:val="both"/>
        <w:rPr>
          <w:rFonts w:asciiTheme="majorHAnsi" w:hAnsiTheme="majorHAnsi" w:cs="Cambria"/>
        </w:rPr>
      </w:pP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13.6 </w:t>
      </w:r>
      <w:r w:rsidRPr="00F779A7">
        <w:rPr>
          <w:rFonts w:asciiTheme="majorHAnsi" w:hAnsiTheme="majorHAnsi" w:cs="Cambria"/>
        </w:rPr>
        <w:tab/>
        <w:t>Em caso de impossibilidade de atendimento ao prazo, o licitante deverá solicitar,</w:t>
      </w:r>
      <w:r w:rsidRPr="00F779A7">
        <w:rPr>
          <w:rFonts w:asciiTheme="majorHAnsi" w:hAnsiTheme="majorHAnsi" w:cs="Cambria"/>
          <w:spacing w:val="60"/>
        </w:rPr>
        <w:t xml:space="preserve"> </w:t>
      </w:r>
      <w:r w:rsidRPr="00F779A7">
        <w:rPr>
          <w:rFonts w:asciiTheme="majorHAnsi" w:hAnsiTheme="majorHAnsi" w:cs="Cambria"/>
          <w:b/>
          <w:bCs/>
        </w:rPr>
        <w:t>dentro do prazo estipulado</w:t>
      </w:r>
      <w:r w:rsidRPr="00F779A7">
        <w:rPr>
          <w:rFonts w:asciiTheme="majorHAnsi" w:hAnsiTheme="majorHAnsi" w:cs="Cambria"/>
        </w:rPr>
        <w:t>, via chat ou e-mail, prorrogação do mesmo.</w:t>
      </w:r>
    </w:p>
    <w:p w:rsidR="00B74648" w:rsidRPr="00F779A7" w:rsidRDefault="00B74648" w:rsidP="00F779A7">
      <w:pPr>
        <w:tabs>
          <w:tab w:val="left" w:pos="2670"/>
        </w:tabs>
        <w:autoSpaceDE w:val="0"/>
        <w:autoSpaceDN w:val="0"/>
        <w:adjustRightInd w:val="0"/>
        <w:spacing w:after="0" w:line="240" w:lineRule="exact"/>
        <w:jc w:val="both"/>
        <w:rPr>
          <w:rFonts w:asciiTheme="majorHAnsi" w:hAnsiTheme="majorHAnsi" w:cs="Cambria"/>
        </w:rPr>
      </w:pP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b/>
          <w:bCs/>
          <w:u w:val="thick"/>
        </w:rPr>
      </w:pPr>
      <w:r w:rsidRPr="00F779A7">
        <w:rPr>
          <w:rFonts w:asciiTheme="majorHAnsi" w:hAnsiTheme="majorHAnsi" w:cs="Cambria"/>
        </w:rPr>
        <w:t xml:space="preserve">13.7 </w:t>
      </w:r>
      <w:r w:rsidRPr="00F779A7">
        <w:rPr>
          <w:rFonts w:asciiTheme="majorHAnsi" w:hAnsiTheme="majorHAnsi" w:cs="Cambria"/>
        </w:rPr>
        <w:tab/>
        <w:t xml:space="preserve">É facultado o (a) Pregoeiro (a) ou à autoridade competente, em qualquer fase da licitação, a promoção de diligência destinada a esclarecer ou complementar a instrução do </w:t>
      </w:r>
      <w:r w:rsidRPr="00F779A7">
        <w:rPr>
          <w:rFonts w:asciiTheme="majorHAnsi" w:hAnsiTheme="majorHAnsi" w:cs="Cambria"/>
        </w:rPr>
        <w:lastRenderedPageBreak/>
        <w:t xml:space="preserve">processo, </w:t>
      </w:r>
      <w:r w:rsidRPr="00F779A7">
        <w:rPr>
          <w:rFonts w:asciiTheme="majorHAnsi" w:hAnsiTheme="majorHAnsi" w:cs="Cambria"/>
          <w:b/>
          <w:bCs/>
          <w:u w:val="thick"/>
        </w:rPr>
        <w:t>vedada a inclusão posterior de documento ou informação que deveria constar do processo desde a realização da sessão pública.</w:t>
      </w:r>
    </w:p>
    <w:p w:rsidR="00B74648" w:rsidRPr="00F779A7" w:rsidRDefault="00B74648" w:rsidP="00F779A7">
      <w:pPr>
        <w:tabs>
          <w:tab w:val="left" w:pos="2640"/>
        </w:tabs>
        <w:autoSpaceDE w:val="0"/>
        <w:autoSpaceDN w:val="0"/>
        <w:adjustRightInd w:val="0"/>
        <w:spacing w:after="0" w:line="240" w:lineRule="exact"/>
        <w:jc w:val="both"/>
        <w:rPr>
          <w:rFonts w:asciiTheme="majorHAnsi" w:hAnsiTheme="majorHAnsi" w:cs="Cambria"/>
        </w:rPr>
      </w:pP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13.8 </w:t>
      </w:r>
      <w:r w:rsidRPr="00F779A7">
        <w:rPr>
          <w:rFonts w:asciiTheme="majorHAnsi" w:hAnsiTheme="majorHAnsi" w:cs="Cambria"/>
        </w:rPr>
        <w:tab/>
        <w:t xml:space="preserve">Se a proposta não for aceitável ou se a LICITANTE deixar de enviar a Proposta de Preços atualizada ou não atender às exigências </w:t>
      </w:r>
      <w:proofErr w:type="spellStart"/>
      <w:r w:rsidRPr="00F779A7">
        <w:rPr>
          <w:rFonts w:asciiTheme="majorHAnsi" w:hAnsiTheme="majorHAnsi" w:cs="Cambria"/>
        </w:rPr>
        <w:t>habilitatórias</w:t>
      </w:r>
      <w:proofErr w:type="spellEnd"/>
      <w:r w:rsidRPr="00F779A7">
        <w:rPr>
          <w:rFonts w:asciiTheme="majorHAnsi" w:hAnsiTheme="majorHAnsi" w:cs="Cambria"/>
        </w:rPr>
        <w:t xml:space="preserve">, o (a) Pregoeiro (a) DESCLASSIFICARÁ e examinará a proposta </w:t>
      </w:r>
      <w:proofErr w:type="spellStart"/>
      <w:r w:rsidRPr="00F779A7">
        <w:rPr>
          <w:rFonts w:asciiTheme="majorHAnsi" w:hAnsiTheme="majorHAnsi" w:cs="Cambria"/>
        </w:rPr>
        <w:t>subsequente</w:t>
      </w:r>
      <w:proofErr w:type="spellEnd"/>
      <w:r w:rsidRPr="00F779A7">
        <w:rPr>
          <w:rFonts w:asciiTheme="majorHAnsi" w:hAnsiTheme="majorHAnsi" w:cs="Cambria"/>
        </w:rPr>
        <w:t xml:space="preserve"> e, assim, sucessivamente, na ordem de classificação, até a apuração de uma proposta que atenda a este Edital.</w:t>
      </w:r>
    </w:p>
    <w:p w:rsidR="00B74648" w:rsidRPr="00F779A7" w:rsidRDefault="00B74648" w:rsidP="00F779A7">
      <w:pPr>
        <w:autoSpaceDE w:val="0"/>
        <w:autoSpaceDN w:val="0"/>
        <w:adjustRightInd w:val="0"/>
        <w:spacing w:after="0" w:line="240" w:lineRule="exact"/>
        <w:rPr>
          <w:rFonts w:asciiTheme="majorHAnsi" w:hAnsiTheme="majorHAnsi" w:cs="Cambria"/>
          <w:shd w:val="clear" w:color="auto" w:fill="FFFFFF"/>
        </w:rPr>
      </w:pPr>
    </w:p>
    <w:p w:rsidR="00B74648" w:rsidRPr="00F779A7" w:rsidRDefault="00B74648" w:rsidP="00F779A7">
      <w:pPr>
        <w:tabs>
          <w:tab w:val="left" w:pos="1020"/>
        </w:tabs>
        <w:autoSpaceDE w:val="0"/>
        <w:autoSpaceDN w:val="0"/>
        <w:adjustRightInd w:val="0"/>
        <w:spacing w:after="0" w:line="240" w:lineRule="exact"/>
        <w:jc w:val="both"/>
        <w:rPr>
          <w:rFonts w:asciiTheme="majorHAnsi" w:hAnsiTheme="majorHAnsi" w:cs="Cambria"/>
          <w:b/>
          <w:bCs/>
          <w:shd w:val="clear" w:color="auto" w:fill="FFFFFF"/>
        </w:rPr>
      </w:pPr>
      <w:r w:rsidRPr="00F779A7">
        <w:rPr>
          <w:rFonts w:asciiTheme="majorHAnsi" w:hAnsiTheme="majorHAnsi" w:cs="Cambria"/>
          <w:shd w:val="clear" w:color="auto" w:fill="FFFFFF"/>
        </w:rPr>
        <w:t xml:space="preserve">13.9 A proposta deverá </w:t>
      </w:r>
      <w:r w:rsidRPr="00F779A7">
        <w:rPr>
          <w:rFonts w:asciiTheme="majorHAnsi" w:hAnsiTheme="majorHAnsi" w:cs="Cambria"/>
          <w:b/>
          <w:bCs/>
          <w:shd w:val="clear" w:color="auto" w:fill="FFFFFF"/>
        </w:rPr>
        <w:t>conter:</w:t>
      </w:r>
    </w:p>
    <w:p w:rsidR="00B74648" w:rsidRPr="00F779A7" w:rsidRDefault="00B74648" w:rsidP="00F779A7">
      <w:pPr>
        <w:tabs>
          <w:tab w:val="left" w:pos="705"/>
        </w:tabs>
        <w:autoSpaceDE w:val="0"/>
        <w:autoSpaceDN w:val="0"/>
        <w:adjustRightInd w:val="0"/>
        <w:spacing w:after="0" w:line="240" w:lineRule="exact"/>
        <w:jc w:val="both"/>
        <w:outlineLvl w:val="1"/>
        <w:rPr>
          <w:rFonts w:asciiTheme="majorHAnsi" w:hAnsiTheme="majorHAnsi" w:cs="Cambria"/>
        </w:rPr>
      </w:pPr>
      <w:r w:rsidRPr="00F779A7">
        <w:rPr>
          <w:rFonts w:asciiTheme="majorHAnsi" w:hAnsiTheme="majorHAnsi" w:cs="Cambria"/>
        </w:rPr>
        <w:t xml:space="preserve">13.9.1 </w:t>
      </w:r>
      <w:r w:rsidRPr="00F779A7">
        <w:rPr>
          <w:rFonts w:asciiTheme="majorHAnsi" w:hAnsiTheme="majorHAnsi" w:cs="Cambria"/>
        </w:rPr>
        <w:tab/>
        <w:t>Proposta de preços, conforme modelo constante do Anexo II do presente Edital, vedado o preenchimento desta com dados aleatórios, sob pena de desclassificação da proposta.</w:t>
      </w: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13.9.2 </w:t>
      </w:r>
      <w:r w:rsidRPr="00F779A7">
        <w:rPr>
          <w:rFonts w:asciiTheme="majorHAnsi" w:hAnsiTheme="majorHAnsi" w:cs="Cambria"/>
        </w:rPr>
        <w:tab/>
        <w:t>Preços unitários e totais, em moeda corrente nacional, em algarismo e por extenso, sem inclusão de qualquer encargo financeiro ou previsão</w:t>
      </w:r>
      <w:r w:rsidRPr="00F779A7">
        <w:rPr>
          <w:rFonts w:asciiTheme="majorHAnsi" w:hAnsiTheme="majorHAnsi" w:cs="Cambria"/>
          <w:spacing w:val="-30"/>
        </w:rPr>
        <w:t xml:space="preserve"> </w:t>
      </w:r>
      <w:r w:rsidRPr="00F779A7">
        <w:rPr>
          <w:rFonts w:asciiTheme="majorHAnsi" w:hAnsiTheme="majorHAnsi" w:cs="Cambria"/>
        </w:rPr>
        <w:t>inflacionária.</w:t>
      </w: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13.9.3 </w:t>
      </w:r>
      <w:r w:rsidRPr="00F779A7">
        <w:rPr>
          <w:rFonts w:asciiTheme="majorHAnsi" w:hAnsiTheme="majorHAnsi" w:cs="Cambria"/>
        </w:rPr>
        <w:tab/>
        <w:t>Indicação de que nos preços ofertados já estão inclusos os tributos, fretes, taxas, seguros, encargos sociais, trabalhistas e todas as demais despesas necessárias à execução do objeto.</w:t>
      </w: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13.9.4 </w:t>
      </w:r>
      <w:r w:rsidRPr="00F779A7">
        <w:rPr>
          <w:rFonts w:asciiTheme="majorHAnsi" w:hAnsiTheme="majorHAnsi" w:cs="Cambria"/>
        </w:rPr>
        <w:tab/>
        <w:t>Prazo de validade da proposta não inferior a 60 (sessenta) dias, contados da data estipulada para a abertura do presente certame.</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13.9.5 Indicação/especificação do material e</w:t>
      </w:r>
      <w:r w:rsidRPr="00F779A7">
        <w:rPr>
          <w:rFonts w:asciiTheme="majorHAnsi" w:hAnsiTheme="majorHAnsi" w:cs="Cambria"/>
          <w:spacing w:val="-15"/>
        </w:rPr>
        <w:t xml:space="preserve"> </w:t>
      </w:r>
      <w:r w:rsidRPr="00F779A7">
        <w:rPr>
          <w:rFonts w:asciiTheme="majorHAnsi" w:hAnsiTheme="majorHAnsi" w:cs="Cambria"/>
        </w:rPr>
        <w:t>marca.</w:t>
      </w:r>
    </w:p>
    <w:p w:rsidR="00B74648" w:rsidRPr="00F779A7" w:rsidRDefault="00B74648" w:rsidP="00F779A7">
      <w:pPr>
        <w:tabs>
          <w:tab w:val="left" w:pos="705"/>
        </w:tabs>
        <w:autoSpaceDE w:val="0"/>
        <w:autoSpaceDN w:val="0"/>
        <w:adjustRightInd w:val="0"/>
        <w:spacing w:after="0" w:line="240" w:lineRule="exact"/>
        <w:jc w:val="both"/>
        <w:outlineLvl w:val="1"/>
        <w:rPr>
          <w:rFonts w:asciiTheme="majorHAnsi" w:hAnsiTheme="majorHAnsi" w:cs="Cambria"/>
        </w:rPr>
      </w:pPr>
      <w:r w:rsidRPr="00F779A7">
        <w:rPr>
          <w:rFonts w:asciiTheme="majorHAnsi" w:hAnsiTheme="majorHAnsi" w:cs="Cambria"/>
        </w:rPr>
        <w:t xml:space="preserve">13.9.6 </w:t>
      </w:r>
      <w:r w:rsidRPr="00F779A7">
        <w:rPr>
          <w:rFonts w:asciiTheme="majorHAnsi" w:hAnsiTheme="majorHAnsi" w:cs="Cambria"/>
        </w:rPr>
        <w:tab/>
      </w:r>
      <w:r w:rsidRPr="00F779A7">
        <w:rPr>
          <w:rFonts w:asciiTheme="majorHAnsi" w:hAnsiTheme="majorHAnsi" w:cs="Cambria"/>
        </w:rPr>
        <w:tab/>
        <w:t>O preço proposto deverá ser expresso em moeda corrente nacional (Real), com até duas casas decimais (0,00)</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13.9.7 </w:t>
      </w:r>
      <w:r w:rsidRPr="00F779A7">
        <w:rPr>
          <w:rFonts w:asciiTheme="majorHAnsi" w:hAnsiTheme="majorHAnsi" w:cs="Cambria"/>
        </w:rPr>
        <w:tab/>
        <w:t>A proposta, enviada exclusivamente por meio do Sistema Eletrônico, deve atender todas as especificações técnicas obrigatórias do Edital e Anexos</w:t>
      </w:r>
      <w:r w:rsidRPr="00F779A7">
        <w:rPr>
          <w:rFonts w:asciiTheme="majorHAnsi" w:hAnsiTheme="majorHAnsi" w:cs="Cambria"/>
          <w:b/>
          <w:bCs/>
        </w:rPr>
        <w:t xml:space="preserve"> </w:t>
      </w:r>
      <w:r w:rsidRPr="00F779A7">
        <w:rPr>
          <w:rFonts w:asciiTheme="majorHAnsi" w:hAnsiTheme="majorHAnsi" w:cs="Cambria"/>
        </w:rPr>
        <w:t>sob pena de desclassificação.</w:t>
      </w:r>
    </w:p>
    <w:p w:rsidR="00B74648" w:rsidRPr="00F779A7" w:rsidRDefault="00B74648" w:rsidP="00F779A7">
      <w:pPr>
        <w:tabs>
          <w:tab w:val="left" w:pos="705"/>
          <w:tab w:val="left" w:pos="199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13.9.8 </w:t>
      </w:r>
      <w:r w:rsidRPr="00F779A7">
        <w:rPr>
          <w:rFonts w:asciiTheme="majorHAnsi" w:hAnsiTheme="majorHAnsi" w:cs="Cambria"/>
        </w:rPr>
        <w:tab/>
        <w:t>O (a) Pregoeiro (a) reserva o direito de realizar diligências para instrução do processo sobre informações que não estejam claras, bem como de solicitar documentos complementares que julgar necessários para os respectivos esclarecimentos.</w:t>
      </w:r>
    </w:p>
    <w:p w:rsidR="00B74648" w:rsidRPr="00F779A7" w:rsidRDefault="00B74648" w:rsidP="00F779A7">
      <w:pPr>
        <w:tabs>
          <w:tab w:val="left" w:pos="7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13.9.9 </w:t>
      </w:r>
      <w:r w:rsidRPr="00F779A7">
        <w:rPr>
          <w:rFonts w:asciiTheme="majorHAnsi" w:hAnsiTheme="majorHAnsi" w:cs="Cambria"/>
        </w:rPr>
        <w:tab/>
        <w:t>Ser redigida em língua portuguesa, datilografada ou digitada, em uma via, sem emendas, rasuras, entrelinhas ou ressalvas, devendo a última folha ser assinada e as demais rubricadas pelo licitante ou seu representante legal.</w:t>
      </w:r>
    </w:p>
    <w:p w:rsidR="00B74648" w:rsidRPr="00F779A7" w:rsidRDefault="00B74648" w:rsidP="00F779A7">
      <w:pPr>
        <w:tabs>
          <w:tab w:val="left" w:pos="199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13.9.10 Conter a indicação do banco, número da conta e agência do licitante vencedor, para fins de pagamento.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13.9.11 A proposta final deverá ser documentada nos autos e será levada em consideração no decorrer da execução do contrato e aplicação de eventual sanção à Contratada, se for o caso.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13.9.12 Todas as especificações do objeto contidas na proposta, tais como marca, modelo, tipo, fabricante e procedência, vinculam a Contratada.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13.9.13 Os preços deverão ser expressos em moeda corrente nacional, o valor unitário em algarismos e o valor global em algarismos e por extenso.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13.9.14 Ocorrendo divergência entre os preços unitários e o preço global, prevalecerão os primeiros; no caso de divergência entre os valores numéricos e os valores expressos por extenso, prevalecerão estes últimos.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13.9.15 A oferta deverá ser firme e precisa, limitada, rigorosamente, ao objeto deste Edital, sem conter alternativas de preço ou de qualquer outra condição que induza o julgamento a mais de um resultado, sob pena de desclassificação.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13.9.16 A proposta deverá obedecer aos termos deste Edital e seus Anexos, não sendo considerada aquela que não corresponda às especificações ali contidas ou que estabeleça vínculo à proposta de outro licitante.</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13.9.17 As propostas que contenham a descrição do objeto, o valor e os documentos complementares estarão disponíveis na internet, após a homologação.</w:t>
      </w:r>
    </w:p>
    <w:p w:rsidR="00B74648" w:rsidRPr="00F779A7" w:rsidRDefault="00B74648" w:rsidP="00F779A7">
      <w:pPr>
        <w:keepNext/>
        <w:keepLines/>
        <w:autoSpaceDE w:val="0"/>
        <w:autoSpaceDN w:val="0"/>
        <w:adjustRightInd w:val="0"/>
        <w:spacing w:before="240" w:after="0" w:line="240" w:lineRule="exact"/>
        <w:jc w:val="both"/>
        <w:outlineLvl w:val="0"/>
        <w:rPr>
          <w:rFonts w:asciiTheme="majorHAnsi" w:hAnsiTheme="majorHAnsi" w:cs="Cambria"/>
          <w:b/>
          <w:bCs/>
          <w:shd w:val="clear" w:color="auto" w:fill="D9D9D9"/>
        </w:rPr>
      </w:pPr>
      <w:r w:rsidRPr="00F779A7">
        <w:rPr>
          <w:rFonts w:asciiTheme="majorHAnsi" w:hAnsiTheme="majorHAnsi" w:cs="Cambria"/>
          <w:b/>
          <w:bCs/>
          <w:shd w:val="clear" w:color="auto" w:fill="FFFFFF"/>
        </w:rPr>
        <w:lastRenderedPageBreak/>
        <w:t xml:space="preserve">14. </w:t>
      </w:r>
      <w:r w:rsidRPr="00F779A7">
        <w:rPr>
          <w:rFonts w:asciiTheme="majorHAnsi" w:hAnsiTheme="majorHAnsi" w:cs="Cambria"/>
          <w:b/>
          <w:bCs/>
          <w:shd w:val="clear" w:color="auto" w:fill="D9D9D9"/>
        </w:rPr>
        <w:t>DA REABERTURA DA SESSÃO PÚBLICA</w:t>
      </w:r>
    </w:p>
    <w:p w:rsidR="00B74648" w:rsidRPr="00F779A7" w:rsidRDefault="00B74648" w:rsidP="00F779A7">
      <w:pPr>
        <w:tabs>
          <w:tab w:val="left" w:pos="570"/>
        </w:tabs>
        <w:autoSpaceDE w:val="0"/>
        <w:autoSpaceDN w:val="0"/>
        <w:adjustRightInd w:val="0"/>
        <w:spacing w:after="0" w:line="240" w:lineRule="exact"/>
        <w:jc w:val="both"/>
        <w:rPr>
          <w:rFonts w:asciiTheme="majorHAnsi" w:hAnsiTheme="majorHAnsi" w:cs="Cambria"/>
        </w:rPr>
      </w:pPr>
    </w:p>
    <w:p w:rsidR="00B74648" w:rsidRPr="00F779A7" w:rsidRDefault="00B74648" w:rsidP="00F779A7">
      <w:pPr>
        <w:tabs>
          <w:tab w:val="left" w:pos="57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14.1 A sessão pública poderá ser reaberta: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14.1.1 Nas hipóteses de provimento de recurso que leve à anulação de atos anteriores à realização da sessão pública precedente ou em que seja anulada a própria sessão pública, situação em que serão repetidos os atos anulados e os que dele dependam.</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14.1.2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14.1.3 Todos os licitantes remanescentes deverão ser convocados para acompanhar a sessão reaberta.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14.1.4 A convocação se dará por meio do sistema eletrônico (“chat”), e-mail, de acordo com a fase do procedimento licitatório.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14.1.5 A convocação feita por e-mail dar-se-á de acordo com os dados contidos no BLLCOMPRAS, sendo responsabilidade do licitante manter seus dados cadastrais atualizados.</w:t>
      </w:r>
    </w:p>
    <w:p w:rsidR="00B74648" w:rsidRPr="00F779A7" w:rsidRDefault="00B74648" w:rsidP="00F779A7">
      <w:pPr>
        <w:keepNext/>
        <w:keepLines/>
        <w:tabs>
          <w:tab w:val="left" w:pos="570"/>
        </w:tabs>
        <w:autoSpaceDE w:val="0"/>
        <w:autoSpaceDN w:val="0"/>
        <w:adjustRightInd w:val="0"/>
        <w:spacing w:before="240" w:after="0" w:line="240" w:lineRule="exact"/>
        <w:jc w:val="both"/>
        <w:outlineLvl w:val="0"/>
        <w:rPr>
          <w:rFonts w:asciiTheme="majorHAnsi" w:hAnsiTheme="majorHAnsi" w:cs="Cambria"/>
          <w:b/>
          <w:bCs/>
          <w:shd w:val="clear" w:color="auto" w:fill="C0C0C0"/>
        </w:rPr>
      </w:pPr>
      <w:r w:rsidRPr="00F779A7">
        <w:rPr>
          <w:rFonts w:asciiTheme="majorHAnsi" w:hAnsiTheme="majorHAnsi" w:cs="Cambria"/>
          <w:b/>
          <w:bCs/>
          <w:shd w:val="clear" w:color="auto" w:fill="FFFFFF"/>
        </w:rPr>
        <w:t xml:space="preserve">15. </w:t>
      </w:r>
      <w:r w:rsidRPr="00F779A7">
        <w:rPr>
          <w:rFonts w:asciiTheme="majorHAnsi" w:hAnsiTheme="majorHAnsi" w:cs="Cambria"/>
          <w:b/>
          <w:bCs/>
          <w:shd w:val="clear" w:color="auto" w:fill="C0C0C0"/>
        </w:rPr>
        <w:t xml:space="preserve">DA HOMOLOGAÇÃO E CONVOCAÇÃO DO LICITANTE VENCEDOR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 </w:t>
      </w: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r w:rsidRPr="00F779A7">
        <w:rPr>
          <w:rFonts w:asciiTheme="majorHAnsi" w:hAnsiTheme="majorHAnsi" w:cs="Cambria"/>
        </w:rPr>
        <w:t>15.1.</w:t>
      </w:r>
      <w:r w:rsidRPr="00F779A7">
        <w:rPr>
          <w:rFonts w:asciiTheme="majorHAnsi" w:hAnsiTheme="majorHAnsi" w:cs="Cambria"/>
          <w:b/>
          <w:bCs/>
        </w:rPr>
        <w:t xml:space="preserve"> </w:t>
      </w:r>
      <w:r w:rsidRPr="00F779A7">
        <w:rPr>
          <w:rFonts w:asciiTheme="majorHAnsi" w:hAnsiTheme="majorHAnsi" w:cs="Cambria"/>
        </w:rPr>
        <w:t>O resultado de julgamento será submetido à Autoridade Competente, para homologação.</w:t>
      </w:r>
      <w:r w:rsidRPr="00F779A7">
        <w:rPr>
          <w:rFonts w:asciiTheme="majorHAnsi" w:hAnsiTheme="majorHAnsi" w:cs="Cambria"/>
          <w:b/>
          <w:bCs/>
        </w:rPr>
        <w:t xml:space="preserve"> </w:t>
      </w: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r w:rsidRPr="00F779A7">
        <w:rPr>
          <w:rFonts w:asciiTheme="majorHAnsi" w:hAnsiTheme="majorHAnsi" w:cs="Cambria"/>
          <w:b/>
          <w:bCs/>
        </w:rPr>
        <w:t>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15.2. Após a homologação da licitação, a LICITANTE VENCEDORA será convocada para assinar o contrato, no prazo de 48 (quarenta e oito) horas, a contar do recebimento da convocação formalizada e nas condições estabelecidas (com o envio do documento via e-mail, ou retirada e assinatura do contrato junto a Secretaria a ser indicada na convocação), sob pena de decair o direito a contratação conforme art. 110 da Lei 14.133/21 e aplicação de pena equivalente a inexecução total do contrato.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15.3. As condições de habilitação consignadas neste edital deverão ser mantidas pelo licitante durante a vigência do contrato, se for o caso.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15.4. Caso o vencedor não faça a comprovação referida no item anterior, ou, injustificadamente, recuse-se a assinar o contrato, a Administração poderá convocar o próximo licitante, respeitada a ordem de classificação, para, após comprovados os requisitos </w:t>
      </w:r>
      <w:proofErr w:type="spellStart"/>
      <w:r w:rsidRPr="00F779A7">
        <w:rPr>
          <w:rFonts w:asciiTheme="majorHAnsi" w:hAnsiTheme="majorHAnsi" w:cs="Cambria"/>
        </w:rPr>
        <w:t>habilitatórios</w:t>
      </w:r>
      <w:proofErr w:type="spellEnd"/>
      <w:r w:rsidRPr="00F779A7">
        <w:rPr>
          <w:rFonts w:asciiTheme="majorHAnsi" w:hAnsiTheme="majorHAnsi" w:cs="Cambria"/>
        </w:rPr>
        <w:t>, assinar o contrato, sem prejuízo das multas previstas em edital, no contrato e demais cominações legais.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rPr>
        <w:t xml:space="preserve">15.5. </w:t>
      </w:r>
      <w:r w:rsidRPr="00F779A7">
        <w:rPr>
          <w:rFonts w:asciiTheme="majorHAnsi" w:hAnsiTheme="majorHAnsi" w:cs="Cambria"/>
          <w:color w:val="000000"/>
        </w:rPr>
        <w:t xml:space="preserve">Se o adjudicatário não apresentar as comprovações de habilitação ou se recusar a assinar o contrato ou retirar a nota de empenho, a Administração Pública poderá revogar a licitação, sem prejuízo da aplicação das sanções previstas na Lei Federal n.º 14.133/2021, e no Decreto Municipal n.º 01/2024, ou ainda, </w:t>
      </w:r>
      <w:bookmarkStart w:id="0" w:name="1633308"/>
      <w:bookmarkEnd w:id="0"/>
      <w:r w:rsidRPr="00F779A7">
        <w:rPr>
          <w:rFonts w:asciiTheme="majorHAnsi" w:hAnsiTheme="majorHAnsi" w:cs="Cambria"/>
          <w:color w:val="000000"/>
        </w:rPr>
        <w:t>convocar os licitantes remanescentes, na ordem de classificação, para a celebração do contrato nas condições ofertadas pelo licitante vencedor.</w:t>
      </w: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r w:rsidRPr="00F779A7">
        <w:rPr>
          <w:rFonts w:asciiTheme="majorHAnsi" w:hAnsiTheme="majorHAnsi" w:cs="Cambria"/>
          <w:b/>
          <w:bCs/>
        </w:rPr>
        <w:t>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15.6. O prazo de convocação poderá ser prorrogado, uma vez, por igual período, quando solicitado pela parte, durante o seu transcurso e desde que ocorra motivo justificado aceito pelo Município de </w:t>
      </w:r>
      <w:proofErr w:type="spellStart"/>
      <w:r w:rsidRPr="00F779A7">
        <w:rPr>
          <w:rFonts w:asciiTheme="majorHAnsi" w:hAnsiTheme="majorHAnsi" w:cs="Cambria"/>
        </w:rPr>
        <w:t>Quitandinha-PR</w:t>
      </w:r>
      <w:proofErr w:type="spellEnd"/>
      <w:r w:rsidRPr="00F779A7">
        <w:rPr>
          <w:rFonts w:asciiTheme="majorHAnsi" w:hAnsiTheme="majorHAnsi" w:cs="Cambria"/>
        </w:rPr>
        <w:t>.</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lastRenderedPageBreak/>
        <w:t>15.7 O objeto da licitação será adjudicado ao licitante declarado vencedor, por ato do Pregoeiro, caso não haja interposição de recurso, ou pela autoridade competente, após a regular decisão dos recursos apresentados.</w:t>
      </w: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15.8 Após a fase recursal, constatada a regularidade dos atos praticados, a autoridade competente homologará o procedimento licitatório.</w:t>
      </w:r>
    </w:p>
    <w:p w:rsidR="00B74648" w:rsidRPr="00F779A7" w:rsidRDefault="00B74648" w:rsidP="00F779A7">
      <w:pPr>
        <w:autoSpaceDE w:val="0"/>
        <w:autoSpaceDN w:val="0"/>
        <w:adjustRightInd w:val="0"/>
        <w:spacing w:after="0" w:line="240" w:lineRule="exact"/>
        <w:jc w:val="both"/>
        <w:rPr>
          <w:rFonts w:asciiTheme="majorHAnsi" w:hAnsiTheme="majorHAnsi" w:cs="Cambria"/>
          <w:b/>
          <w:bCs/>
          <w:color w:val="000000"/>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00"/>
        </w:rPr>
      </w:pPr>
      <w:r w:rsidRPr="00F779A7">
        <w:rPr>
          <w:rFonts w:asciiTheme="majorHAnsi" w:hAnsiTheme="majorHAnsi" w:cs="Cambria"/>
          <w:color w:val="000000"/>
        </w:rPr>
        <w:t>15.9</w:t>
      </w:r>
      <w:r w:rsidRPr="00F779A7">
        <w:rPr>
          <w:rFonts w:asciiTheme="majorHAnsi" w:hAnsiTheme="majorHAnsi" w:cs="Cambria"/>
          <w:b/>
          <w:bCs/>
          <w:color w:val="000000"/>
        </w:rPr>
        <w:t xml:space="preserve"> </w:t>
      </w:r>
      <w:r w:rsidRPr="00F779A7">
        <w:rPr>
          <w:rFonts w:asciiTheme="majorHAnsi" w:hAnsiTheme="majorHAnsi" w:cs="Cambria"/>
          <w:color w:val="000000"/>
          <w:shd w:val="clear" w:color="auto" w:fill="FFFFFF"/>
        </w:rPr>
        <w:t>Será permitida a adjudicação e a homologação parcial do procedimento licitatório, quando o seu objeto possuir mais de um lote</w:t>
      </w:r>
      <w:r w:rsidRPr="00F779A7">
        <w:rPr>
          <w:rFonts w:asciiTheme="majorHAnsi" w:hAnsiTheme="majorHAnsi" w:cs="Cambria"/>
          <w:color w:val="000000"/>
        </w:rPr>
        <w:t xml:space="preserve"> e item.</w:t>
      </w:r>
    </w:p>
    <w:p w:rsidR="00B74648" w:rsidRPr="00F779A7" w:rsidRDefault="00B74648" w:rsidP="00F779A7">
      <w:pPr>
        <w:keepNext/>
        <w:keepLines/>
        <w:tabs>
          <w:tab w:val="left" w:pos="570"/>
        </w:tabs>
        <w:autoSpaceDE w:val="0"/>
        <w:autoSpaceDN w:val="0"/>
        <w:adjustRightInd w:val="0"/>
        <w:spacing w:before="240" w:after="0" w:line="240" w:lineRule="exact"/>
        <w:jc w:val="both"/>
        <w:outlineLvl w:val="0"/>
        <w:rPr>
          <w:rFonts w:asciiTheme="majorHAnsi" w:hAnsiTheme="majorHAnsi" w:cs="Cambria"/>
          <w:b/>
          <w:bCs/>
          <w:shd w:val="clear" w:color="auto" w:fill="C0C0C0"/>
        </w:rPr>
      </w:pPr>
      <w:r w:rsidRPr="00F779A7">
        <w:rPr>
          <w:rFonts w:asciiTheme="majorHAnsi" w:hAnsiTheme="majorHAnsi" w:cs="Cambria"/>
          <w:b/>
          <w:bCs/>
          <w:shd w:val="clear" w:color="auto" w:fill="FFFFFF"/>
        </w:rPr>
        <w:t>16.</w:t>
      </w:r>
      <w:r w:rsidRPr="00F779A7">
        <w:rPr>
          <w:rFonts w:asciiTheme="majorHAnsi" w:hAnsiTheme="majorHAnsi" w:cs="Cambria"/>
          <w:b/>
          <w:bCs/>
          <w:shd w:val="clear" w:color="auto" w:fill="C0C0C0"/>
        </w:rPr>
        <w:t xml:space="preserve"> DAS OBRIGAÇÕES DA EMPRESA VENCEDORA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16.1. Em havendo </w:t>
      </w:r>
      <w:r w:rsidRPr="00F779A7">
        <w:rPr>
          <w:rFonts w:asciiTheme="majorHAnsi" w:hAnsiTheme="majorHAnsi" w:cs="Cambria"/>
          <w:b/>
          <w:bCs/>
          <w:u w:val="single"/>
        </w:rPr>
        <w:t>cisão, incorporação ou fusão</w:t>
      </w:r>
      <w:r w:rsidRPr="00F779A7">
        <w:rPr>
          <w:rFonts w:asciiTheme="majorHAnsi" w:hAnsiTheme="majorHAnsi" w:cs="Cambria"/>
        </w:rPr>
        <w:t xml:space="preserve"> da futura empresa contratada, a aceitação de qualquer uma destas operações, como pressuposto para a continuidade do contrato, ficará condicionada à análise, por esta administração contratante, do procedimento realizado e da documentação da nova empresa, considerando todas as normas aqui estabelecidas como parâmetros de aceitação, tendo em vista a eliminação dos riscos de insucesso na execução do objeto contratado.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16.1.1. Para averiguação do disposto no item 16.1 a empresa resultante de qualquer das operações comerciais ali descritas ficam obrigadas a apresentarem, imediatamente, a documentação comprobatória de sua situação.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50553A" w:rsidRPr="00F779A7" w:rsidRDefault="00B74648" w:rsidP="00F779A7">
      <w:pPr>
        <w:pStyle w:val="PargrafodaLista"/>
        <w:spacing w:line="240" w:lineRule="exact"/>
        <w:ind w:left="0"/>
        <w:jc w:val="both"/>
        <w:rPr>
          <w:rFonts w:asciiTheme="majorHAnsi" w:hAnsiTheme="majorHAnsi"/>
        </w:rPr>
      </w:pPr>
      <w:r w:rsidRPr="00F779A7">
        <w:rPr>
          <w:rFonts w:asciiTheme="majorHAnsi" w:hAnsiTheme="majorHAnsi" w:cs="Cambria"/>
        </w:rPr>
        <w:t xml:space="preserve">16.2 O horário de entrega deverá ser no período compreendido das </w:t>
      </w:r>
      <w:r w:rsidR="0050553A" w:rsidRPr="00F779A7">
        <w:rPr>
          <w:rFonts w:asciiTheme="majorHAnsi" w:hAnsiTheme="majorHAnsi"/>
        </w:rPr>
        <w:t>8h ás 11h e das 13h às 16h30min.</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16.3</w:t>
      </w:r>
      <w:r w:rsidRPr="00F779A7">
        <w:rPr>
          <w:rFonts w:asciiTheme="majorHAnsi" w:hAnsiTheme="majorHAnsi" w:cs="Cambria"/>
        </w:rPr>
        <w:tab/>
        <w:t>Efetuar a entrega do produto/serviço no local e de acordo com as especificações e demais condições estipuladas no Edital.</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16.4</w:t>
      </w:r>
      <w:r w:rsidRPr="00F779A7">
        <w:rPr>
          <w:rFonts w:asciiTheme="majorHAnsi" w:hAnsiTheme="majorHAnsi" w:cs="Cambria"/>
        </w:rPr>
        <w:tab/>
        <w:t>Comunicar ao Departamento de Compras através do email compras@quitandinha.pr.gov.br, no prazo máximo de 01 (um) dia que antecedam o prazo de vencimento da entrega, os motivos que impossibilitem o seu cumprimento.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16.5. Reparar, corrigir, remover, às suas expensas, no todo ou em parte, o(s) material(is) em que se verifique danos em decorrência do transporte, bem como, providenciar a substituição dos mesmos, no prazo máximo de 03 (três) dias úteis, contados da notificação que lhe for entregue oficialmente.</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16.6. Assumir a responsabilidade pelos encargos fiscais e comerciais resultantes da adjudicação desta licitação.</w:t>
      </w:r>
    </w:p>
    <w:p w:rsidR="00B74648" w:rsidRPr="00F779A7" w:rsidRDefault="00B74648" w:rsidP="00F779A7">
      <w:pPr>
        <w:keepNext/>
        <w:keepLines/>
        <w:tabs>
          <w:tab w:val="left" w:pos="570"/>
        </w:tabs>
        <w:autoSpaceDE w:val="0"/>
        <w:autoSpaceDN w:val="0"/>
        <w:adjustRightInd w:val="0"/>
        <w:spacing w:before="240" w:after="0" w:line="240" w:lineRule="exact"/>
        <w:jc w:val="both"/>
        <w:outlineLvl w:val="0"/>
        <w:rPr>
          <w:rFonts w:asciiTheme="majorHAnsi" w:hAnsiTheme="majorHAnsi" w:cs="Cambria"/>
          <w:b/>
          <w:bCs/>
          <w:shd w:val="clear" w:color="auto" w:fill="C0C0C0"/>
        </w:rPr>
      </w:pPr>
      <w:r w:rsidRPr="00F779A7">
        <w:rPr>
          <w:rFonts w:asciiTheme="majorHAnsi" w:hAnsiTheme="majorHAnsi" w:cs="Cambria"/>
          <w:b/>
          <w:bCs/>
        </w:rPr>
        <w:t>17.</w:t>
      </w:r>
      <w:r w:rsidRPr="00F779A7">
        <w:rPr>
          <w:rFonts w:asciiTheme="majorHAnsi" w:hAnsiTheme="majorHAnsi" w:cs="Cambria"/>
        </w:rPr>
        <w:t> </w:t>
      </w:r>
      <w:r w:rsidRPr="00F779A7">
        <w:rPr>
          <w:rFonts w:asciiTheme="majorHAnsi" w:hAnsiTheme="majorHAnsi" w:cs="Cambria"/>
          <w:b/>
          <w:bCs/>
          <w:shd w:val="clear" w:color="auto" w:fill="C0C0C0"/>
        </w:rPr>
        <w:t xml:space="preserve">DAS OBRIGAÇÕES DA CONTRATANTE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17.1</w:t>
      </w:r>
      <w:r w:rsidRPr="00F779A7">
        <w:rPr>
          <w:rFonts w:asciiTheme="majorHAnsi" w:hAnsiTheme="majorHAnsi" w:cs="Cambria"/>
        </w:rPr>
        <w:tab/>
        <w:t>Comunicar à empresa vencedora todas e quaisquer ocorrências relacionadas com a aquisição do objeto.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17.2. Efetuar o pagamento da empresa vencedora 30 dias após liquidação mediante o recebimento da Nota Fiscal e devidamente aceito o objeto do presente pregão pelo representante do Município (solicitante do objeto).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rPr>
          <w:rFonts w:asciiTheme="majorHAnsi" w:hAnsiTheme="majorHAnsi" w:cs="Cambria"/>
        </w:rPr>
      </w:pPr>
      <w:r w:rsidRPr="00F779A7">
        <w:rPr>
          <w:rFonts w:asciiTheme="majorHAnsi" w:hAnsiTheme="majorHAnsi" w:cs="Cambria"/>
        </w:rPr>
        <w:t>17.3</w:t>
      </w:r>
      <w:r w:rsidRPr="00F779A7">
        <w:rPr>
          <w:rFonts w:asciiTheme="majorHAnsi" w:hAnsiTheme="majorHAnsi" w:cs="Cambria"/>
        </w:rPr>
        <w:tab/>
        <w:t>Rejeitar, no todo ou em parte, o objeto que a(s) empresa(s) vencedora(s) entregar(em) fora das especificações do Edital.</w:t>
      </w:r>
    </w:p>
    <w:p w:rsidR="00B74648" w:rsidRPr="00F779A7" w:rsidRDefault="00B74648" w:rsidP="00F779A7">
      <w:pPr>
        <w:keepNext/>
        <w:keepLines/>
        <w:tabs>
          <w:tab w:val="left" w:pos="570"/>
        </w:tabs>
        <w:autoSpaceDE w:val="0"/>
        <w:autoSpaceDN w:val="0"/>
        <w:adjustRightInd w:val="0"/>
        <w:spacing w:before="240" w:after="0" w:line="240" w:lineRule="exact"/>
        <w:jc w:val="both"/>
        <w:outlineLvl w:val="0"/>
        <w:rPr>
          <w:rFonts w:asciiTheme="majorHAnsi" w:hAnsiTheme="majorHAnsi" w:cs="Cambria"/>
          <w:b/>
          <w:bCs/>
          <w:shd w:val="clear" w:color="auto" w:fill="C0C0C0"/>
        </w:rPr>
      </w:pPr>
      <w:r w:rsidRPr="00F779A7">
        <w:rPr>
          <w:rFonts w:asciiTheme="majorHAnsi" w:hAnsiTheme="majorHAnsi" w:cs="Cambria"/>
          <w:b/>
          <w:bCs/>
        </w:rPr>
        <w:lastRenderedPageBreak/>
        <w:t>18.</w:t>
      </w:r>
      <w:r w:rsidRPr="00F779A7">
        <w:rPr>
          <w:rFonts w:asciiTheme="majorHAnsi" w:hAnsiTheme="majorHAnsi" w:cs="Cambria"/>
          <w:shd w:val="clear" w:color="auto" w:fill="C0C0C0"/>
        </w:rPr>
        <w:t> </w:t>
      </w:r>
      <w:r w:rsidRPr="00F779A7">
        <w:rPr>
          <w:rFonts w:asciiTheme="majorHAnsi" w:hAnsiTheme="majorHAnsi" w:cs="Cambria"/>
          <w:b/>
          <w:bCs/>
          <w:shd w:val="clear" w:color="auto" w:fill="C0C0C0"/>
        </w:rPr>
        <w:t xml:space="preserve">DAS SANÇÕES ADMINISTRATIVAS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18.1 - O licitante e o contratado que incorram em infrações sujeitam-se às sanções administrativas previstas no art. 156 da Lei Federal n.º 14.133/2021 e nos </w:t>
      </w:r>
      <w:proofErr w:type="spellStart"/>
      <w:r w:rsidRPr="00F779A7">
        <w:rPr>
          <w:rFonts w:asciiTheme="majorHAnsi" w:hAnsiTheme="majorHAnsi" w:cs="Cambria"/>
        </w:rPr>
        <w:t>arts</w:t>
      </w:r>
      <w:proofErr w:type="spellEnd"/>
      <w:r w:rsidRPr="00F779A7">
        <w:rPr>
          <w:rFonts w:asciiTheme="majorHAnsi" w:hAnsiTheme="majorHAnsi" w:cs="Cambria"/>
        </w:rPr>
        <w:t>. 193 e seguintes do Decreto Municipal n.º 01/2024, sem prejuízo de eventuais implicações penais nos termos do que prevê o Capítulo II-B do Título XI do Código Penal.</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18.2. A multa não poderá ser inferior a 0,5% (cinco décimos por cento), nem superior a 30% (trinta por cento) sobre o valor total do lote no qual participou ou do contrato, observando ainda as seguintes variações: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a) multa de 0,5% a 5%, nos casos de </w:t>
      </w:r>
      <w:r w:rsidRPr="00F779A7">
        <w:rPr>
          <w:rFonts w:asciiTheme="majorHAnsi" w:hAnsiTheme="majorHAnsi" w:cs="Cambria"/>
          <w:color w:val="333333"/>
          <w:shd w:val="clear" w:color="auto" w:fill="FFFFFF"/>
        </w:rPr>
        <w:t> descumprimento, de pequena relevância, de obrigação legal ou infração à Lei, ou inexecução parcial de obrigação contratual ou acessória de pequena relevância, quando não se justificar aplicação de sanção mais grave</w:t>
      </w:r>
      <w:r w:rsidRPr="00F779A7">
        <w:rPr>
          <w:rFonts w:asciiTheme="majorHAnsi" w:hAnsiTheme="majorHAnsi" w:cs="Cambria"/>
        </w:rPr>
        <w:t>;</w:t>
      </w:r>
    </w:p>
    <w:p w:rsidR="00B74648" w:rsidRPr="00F779A7" w:rsidRDefault="00B74648" w:rsidP="00F779A7">
      <w:pPr>
        <w:shd w:val="clear" w:color="auto" w:fill="FFFFFF"/>
        <w:autoSpaceDE w:val="0"/>
        <w:autoSpaceDN w:val="0"/>
        <w:adjustRightInd w:val="0"/>
        <w:spacing w:after="0" w:line="240" w:lineRule="exact"/>
        <w:rPr>
          <w:rFonts w:asciiTheme="majorHAnsi" w:hAnsiTheme="majorHAnsi" w:cs="Cambria"/>
        </w:rPr>
      </w:pPr>
      <w:r w:rsidRPr="00F779A7">
        <w:rPr>
          <w:rFonts w:asciiTheme="majorHAnsi" w:hAnsiTheme="majorHAnsi" w:cs="Cambria"/>
        </w:rPr>
        <w:t>b) multa de 5% a 30%, nos casos de:</w:t>
      </w:r>
    </w:p>
    <w:p w:rsidR="00B74648" w:rsidRPr="00F779A7" w:rsidRDefault="00B74648" w:rsidP="00F779A7">
      <w:pPr>
        <w:shd w:val="clear" w:color="auto" w:fill="FFFFFF"/>
        <w:autoSpaceDE w:val="0"/>
        <w:autoSpaceDN w:val="0"/>
        <w:adjustRightInd w:val="0"/>
        <w:spacing w:after="0" w:line="240" w:lineRule="exact"/>
        <w:rPr>
          <w:rFonts w:asciiTheme="majorHAnsi" w:hAnsiTheme="majorHAnsi" w:cs="Cambria"/>
          <w:color w:val="333333"/>
        </w:rPr>
      </w:pPr>
      <w:r w:rsidRPr="00F779A7">
        <w:rPr>
          <w:rFonts w:asciiTheme="majorHAnsi" w:hAnsiTheme="majorHAnsi" w:cs="Cambria"/>
        </w:rPr>
        <w:t xml:space="preserve">I - </w:t>
      </w:r>
      <w:r w:rsidRPr="00F779A7">
        <w:rPr>
          <w:rFonts w:asciiTheme="majorHAnsi" w:hAnsiTheme="majorHAnsi" w:cs="Cambria"/>
          <w:color w:val="333333"/>
        </w:rPr>
        <w:t>dar causa à inexecução parcial do contrato, que supere aquela prevista no inciso II do art. 155 da Lei Federal nº 14.133, de 2021, ou que cause grave dano à Administração, ao funcionamento dos serviços públicos ou ao interesse coletivo;</w:t>
      </w:r>
    </w:p>
    <w:p w:rsidR="00B74648" w:rsidRPr="00F779A7" w:rsidRDefault="00B74648" w:rsidP="00F779A7">
      <w:pPr>
        <w:shd w:val="clear" w:color="auto" w:fill="FFFFFF"/>
        <w:autoSpaceDE w:val="0"/>
        <w:autoSpaceDN w:val="0"/>
        <w:adjustRightInd w:val="0"/>
        <w:spacing w:after="0" w:line="240" w:lineRule="exact"/>
        <w:rPr>
          <w:rFonts w:asciiTheme="majorHAnsi" w:hAnsiTheme="majorHAnsi" w:cs="Cambria"/>
          <w:color w:val="333333"/>
        </w:rPr>
      </w:pPr>
      <w:r w:rsidRPr="00F779A7">
        <w:rPr>
          <w:rFonts w:asciiTheme="majorHAnsi" w:hAnsiTheme="majorHAnsi" w:cs="Cambria"/>
          <w:color w:val="333333"/>
        </w:rPr>
        <w:t>II - dar causa à inexecução total do contrato;</w:t>
      </w:r>
    </w:p>
    <w:p w:rsidR="00B74648" w:rsidRPr="00F779A7" w:rsidRDefault="00B74648" w:rsidP="00F779A7">
      <w:pPr>
        <w:shd w:val="clear" w:color="auto" w:fill="FFFFFF"/>
        <w:autoSpaceDE w:val="0"/>
        <w:autoSpaceDN w:val="0"/>
        <w:adjustRightInd w:val="0"/>
        <w:spacing w:after="0" w:line="240" w:lineRule="exact"/>
        <w:rPr>
          <w:rFonts w:asciiTheme="majorHAnsi" w:hAnsiTheme="majorHAnsi" w:cs="Cambria"/>
          <w:color w:val="333333"/>
        </w:rPr>
      </w:pPr>
      <w:r w:rsidRPr="00F779A7">
        <w:rPr>
          <w:rFonts w:asciiTheme="majorHAnsi" w:hAnsiTheme="majorHAnsi" w:cs="Cambria"/>
          <w:color w:val="333333"/>
        </w:rPr>
        <w:t>III - deixar de entregar a documentação exigida para o certame;</w:t>
      </w:r>
    </w:p>
    <w:p w:rsidR="00B74648" w:rsidRPr="00F779A7" w:rsidRDefault="00B74648" w:rsidP="00F779A7">
      <w:pPr>
        <w:shd w:val="clear" w:color="auto" w:fill="FFFFFF"/>
        <w:autoSpaceDE w:val="0"/>
        <w:autoSpaceDN w:val="0"/>
        <w:adjustRightInd w:val="0"/>
        <w:spacing w:after="0" w:line="240" w:lineRule="exact"/>
        <w:rPr>
          <w:rFonts w:asciiTheme="majorHAnsi" w:hAnsiTheme="majorHAnsi" w:cs="Cambria"/>
          <w:color w:val="333333"/>
        </w:rPr>
      </w:pPr>
      <w:r w:rsidRPr="00F779A7">
        <w:rPr>
          <w:rFonts w:asciiTheme="majorHAnsi" w:hAnsiTheme="majorHAnsi" w:cs="Cambria"/>
          <w:color w:val="333333"/>
        </w:rPr>
        <w:t>IV - não manter a proposta, salvo em decorrência de fato superveniente devidamente justificado;</w:t>
      </w:r>
    </w:p>
    <w:p w:rsidR="00B74648" w:rsidRPr="00F779A7" w:rsidRDefault="00B74648" w:rsidP="00F779A7">
      <w:pPr>
        <w:shd w:val="clear" w:color="auto" w:fill="FFFFFF"/>
        <w:autoSpaceDE w:val="0"/>
        <w:autoSpaceDN w:val="0"/>
        <w:adjustRightInd w:val="0"/>
        <w:spacing w:after="0" w:line="240" w:lineRule="exact"/>
        <w:rPr>
          <w:rFonts w:asciiTheme="majorHAnsi" w:hAnsiTheme="majorHAnsi" w:cs="Cambria"/>
          <w:color w:val="333333"/>
        </w:rPr>
      </w:pPr>
      <w:r w:rsidRPr="00F779A7">
        <w:rPr>
          <w:rFonts w:asciiTheme="majorHAnsi" w:hAnsiTheme="majorHAnsi" w:cs="Cambria"/>
          <w:color w:val="333333"/>
        </w:rPr>
        <w:t>V - não celebrar o contrato ou não entregar a documentação exigida para a contratação, quando convocado dentro do prazo de validade de sua proposta;</w:t>
      </w:r>
    </w:p>
    <w:p w:rsidR="00B74648" w:rsidRPr="00F779A7" w:rsidRDefault="00B74648" w:rsidP="00F779A7">
      <w:pPr>
        <w:shd w:val="clear" w:color="auto" w:fill="FFFFFF"/>
        <w:autoSpaceDE w:val="0"/>
        <w:autoSpaceDN w:val="0"/>
        <w:adjustRightInd w:val="0"/>
        <w:spacing w:after="0" w:line="240" w:lineRule="exact"/>
        <w:rPr>
          <w:rFonts w:asciiTheme="majorHAnsi" w:hAnsiTheme="majorHAnsi" w:cs="Cambria"/>
          <w:color w:val="333333"/>
        </w:rPr>
      </w:pPr>
      <w:r w:rsidRPr="00F779A7">
        <w:rPr>
          <w:rFonts w:asciiTheme="majorHAnsi" w:hAnsiTheme="majorHAnsi" w:cs="Cambria"/>
          <w:color w:val="333333"/>
        </w:rPr>
        <w:t>VI - ensejar o retardamento da execução ou da entrega do objeto da licitação sem motivo justificado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c) multa de 15% a 30%, nos casos de:</w:t>
      </w:r>
    </w:p>
    <w:p w:rsidR="00B74648" w:rsidRPr="00F779A7" w:rsidRDefault="00B74648" w:rsidP="00F779A7">
      <w:pPr>
        <w:shd w:val="clear" w:color="auto" w:fill="FFFFFF"/>
        <w:autoSpaceDE w:val="0"/>
        <w:autoSpaceDN w:val="0"/>
        <w:adjustRightInd w:val="0"/>
        <w:spacing w:after="0" w:line="240" w:lineRule="exact"/>
        <w:rPr>
          <w:rFonts w:asciiTheme="majorHAnsi" w:hAnsiTheme="majorHAnsi" w:cs="Cambria"/>
          <w:color w:val="333333"/>
        </w:rPr>
      </w:pPr>
      <w:r w:rsidRPr="00F779A7">
        <w:rPr>
          <w:rFonts w:asciiTheme="majorHAnsi" w:hAnsiTheme="majorHAnsi" w:cs="Cambria"/>
          <w:color w:val="333333"/>
        </w:rPr>
        <w:t>I - apresentar declaração ou documentação falsa exigida para o certame ou prestar declaração falsa durante a licitação ou a execução do contrato;</w:t>
      </w:r>
    </w:p>
    <w:p w:rsidR="00B74648" w:rsidRPr="00F779A7" w:rsidRDefault="00B74648" w:rsidP="00F779A7">
      <w:pPr>
        <w:shd w:val="clear" w:color="auto" w:fill="FFFFFF"/>
        <w:autoSpaceDE w:val="0"/>
        <w:autoSpaceDN w:val="0"/>
        <w:adjustRightInd w:val="0"/>
        <w:spacing w:after="0" w:line="240" w:lineRule="exact"/>
        <w:rPr>
          <w:rFonts w:asciiTheme="majorHAnsi" w:hAnsiTheme="majorHAnsi" w:cs="Cambria"/>
          <w:color w:val="333333"/>
        </w:rPr>
      </w:pPr>
      <w:r w:rsidRPr="00F779A7">
        <w:rPr>
          <w:rFonts w:asciiTheme="majorHAnsi" w:hAnsiTheme="majorHAnsi" w:cs="Cambria"/>
          <w:color w:val="333333"/>
        </w:rPr>
        <w:t>II - fraudar a licitação ou praticar ato fraudulento na execução do contrato;</w:t>
      </w:r>
    </w:p>
    <w:p w:rsidR="00B74648" w:rsidRPr="00F779A7" w:rsidRDefault="00B74648" w:rsidP="00F779A7">
      <w:pPr>
        <w:shd w:val="clear" w:color="auto" w:fill="FFFFFF"/>
        <w:autoSpaceDE w:val="0"/>
        <w:autoSpaceDN w:val="0"/>
        <w:adjustRightInd w:val="0"/>
        <w:spacing w:after="0" w:line="240" w:lineRule="exact"/>
        <w:rPr>
          <w:rFonts w:asciiTheme="majorHAnsi" w:hAnsiTheme="majorHAnsi" w:cs="Cambria"/>
          <w:color w:val="333333"/>
        </w:rPr>
      </w:pPr>
      <w:r w:rsidRPr="00F779A7">
        <w:rPr>
          <w:rFonts w:asciiTheme="majorHAnsi" w:hAnsiTheme="majorHAnsi" w:cs="Cambria"/>
          <w:color w:val="333333"/>
        </w:rPr>
        <w:t>III - comportar-se de modo inidôneo ou cometer fraude de qualquer natureza;</w:t>
      </w:r>
    </w:p>
    <w:p w:rsidR="00B74648" w:rsidRPr="00F779A7" w:rsidRDefault="00B74648" w:rsidP="00F779A7">
      <w:pPr>
        <w:shd w:val="clear" w:color="auto" w:fill="FFFFFF"/>
        <w:autoSpaceDE w:val="0"/>
        <w:autoSpaceDN w:val="0"/>
        <w:adjustRightInd w:val="0"/>
        <w:spacing w:after="0" w:line="240" w:lineRule="exact"/>
        <w:rPr>
          <w:rFonts w:asciiTheme="majorHAnsi" w:hAnsiTheme="majorHAnsi" w:cs="Cambria"/>
          <w:color w:val="333333"/>
        </w:rPr>
      </w:pPr>
      <w:r w:rsidRPr="00F779A7">
        <w:rPr>
          <w:rFonts w:asciiTheme="majorHAnsi" w:hAnsiTheme="majorHAnsi" w:cs="Cambria"/>
          <w:color w:val="333333"/>
        </w:rPr>
        <w:t>IV - praticar atos ilícitos com vistas a frustrar os objetivos da licitação;</w:t>
      </w:r>
    </w:p>
    <w:p w:rsidR="00B74648" w:rsidRPr="00F779A7" w:rsidRDefault="00B74648" w:rsidP="00F779A7">
      <w:pPr>
        <w:shd w:val="clear" w:color="auto" w:fill="FFFFFF"/>
        <w:autoSpaceDE w:val="0"/>
        <w:autoSpaceDN w:val="0"/>
        <w:adjustRightInd w:val="0"/>
        <w:spacing w:after="0" w:line="240" w:lineRule="exact"/>
        <w:rPr>
          <w:rFonts w:asciiTheme="majorHAnsi" w:hAnsiTheme="majorHAnsi" w:cs="Cambria"/>
          <w:color w:val="333333"/>
        </w:rPr>
      </w:pPr>
      <w:r w:rsidRPr="00F779A7">
        <w:rPr>
          <w:rFonts w:asciiTheme="majorHAnsi" w:hAnsiTheme="majorHAnsi" w:cs="Cambria"/>
          <w:color w:val="333333"/>
        </w:rPr>
        <w:t>V - praticar ato lesivo previsto no art. 5º da Lei Federal nº 12.846, de 1º de agosto de 2013.</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18.3. O cálculo da multa será justificado e levará em conta o grau de gravidade da infração, as peculiaridades do caso concreto, as circunstâncias agravantes ou atenuantes e os danos ocorridos contra a Administração.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18.4. A multa poderá ser descontada do pagamento devido pela Administração Pública, decorrente de outros contratos firmados entre as partes, caso em que a Administração reterá o pagamento até o adimplemento da multa, com o que concorda o licitante ou contratante.</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18.4.1.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18.5. Multa de mora diária de até 0,50% (</w:t>
      </w:r>
      <w:proofErr w:type="spellStart"/>
      <w:r w:rsidRPr="00F779A7">
        <w:rPr>
          <w:rFonts w:asciiTheme="majorHAnsi" w:hAnsiTheme="majorHAnsi" w:cs="Cambria"/>
        </w:rPr>
        <w:t>cinquenta</w:t>
      </w:r>
      <w:proofErr w:type="spellEnd"/>
      <w:r w:rsidRPr="00F779A7">
        <w:rPr>
          <w:rFonts w:asciiTheme="majorHAnsi" w:hAnsiTheme="majorHAnsi" w:cs="Cambria"/>
        </w:rPr>
        <w:t xml:space="preserve"> centésimos por cento) por dia de atraso, na entrega de material ou execução de serviços/obras, calculado sobre o valor correspondente à parte inadimplente ou valor total do contrato, até o limite de 30% (trinta por cento), que corresponde a até </w:t>
      </w:r>
      <w:r w:rsidRPr="00F779A7">
        <w:rPr>
          <w:rFonts w:asciiTheme="majorHAnsi" w:hAnsiTheme="majorHAnsi" w:cs="Cambria"/>
          <w:b/>
          <w:bCs/>
        </w:rPr>
        <w:t xml:space="preserve">60 (sessenta) dias </w:t>
      </w:r>
      <w:r w:rsidRPr="00F779A7">
        <w:rPr>
          <w:rFonts w:asciiTheme="majorHAnsi" w:hAnsiTheme="majorHAnsi" w:cs="Cambria"/>
        </w:rPr>
        <w:t>de atraso, aplicando-se, no mais, o disposto nos itens acima.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lastRenderedPageBreak/>
        <w:t>18.6 Ainda, em prejuízos a sanção de multa, o licitante, contratado e/ou detentor da Ata de Registro de Preço, poderá ser sancionado com a advertência, impedimento de licitar e contratar; ou, declaração de inidoneidade para licitar ou contratar, na forma prevista no art. 194 e seguintes do Decreto n. 01/2024.</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18.7 Nos casos não previstos no instrumento convocatório, inclusive sobre o procedimento de aplicação das sanções administrativas, deverão ser observadas as disposições da Lei Federal n.º 14.133, de 2021 e no Decreto Municipal n.º 01, de 2024.</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18.8 Sem prejuízo das sanções previstas nos itens anteriores, a responsabilização administrativa e civil de pessoas jurídicas pela prática de atos contra a Administração Pública, nacional ou estrangeira, na participação da presente licitação e nos contratos ou vínculos derivados.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18.9 Quaisquer penalidades aplicadas serão transcritas no Portal Nacional de Contratações Públicas (PNCP) e no demais cadastros previsto no Decreto Municipal 01/2024.</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b/>
          <w:bCs/>
          <w:shd w:val="clear" w:color="auto" w:fill="C0C0C0"/>
        </w:rPr>
      </w:pPr>
      <w:r w:rsidRPr="00F779A7">
        <w:rPr>
          <w:rFonts w:asciiTheme="majorHAnsi" w:hAnsiTheme="majorHAnsi" w:cs="Cambria"/>
          <w:b/>
          <w:bCs/>
        </w:rPr>
        <w:t>19. </w:t>
      </w:r>
      <w:r w:rsidRPr="00F779A7">
        <w:rPr>
          <w:rFonts w:asciiTheme="majorHAnsi" w:hAnsiTheme="majorHAnsi" w:cs="Cambria"/>
          <w:b/>
          <w:bCs/>
          <w:shd w:val="clear" w:color="auto" w:fill="C0C0C0"/>
        </w:rPr>
        <w:t xml:space="preserve">DOTAÇÃO ORÇAMENTÁRIA </w:t>
      </w:r>
    </w:p>
    <w:p w:rsidR="00B74648" w:rsidRPr="00F779A7" w:rsidRDefault="00B74648" w:rsidP="00F779A7">
      <w:pPr>
        <w:autoSpaceDE w:val="0"/>
        <w:autoSpaceDN w:val="0"/>
        <w:adjustRightInd w:val="0"/>
        <w:spacing w:after="0" w:line="240" w:lineRule="exact"/>
        <w:jc w:val="both"/>
        <w:rPr>
          <w:rFonts w:asciiTheme="majorHAnsi" w:hAnsiTheme="majorHAnsi" w:cs="Cambria"/>
          <w:b/>
          <w:bCs/>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As despesas decorrentes da contratação, objeto desta licitação, correrão à conta dos recursos: </w:t>
      </w:r>
    </w:p>
    <w:tbl>
      <w:tblPr>
        <w:tblW w:w="5127" w:type="pct"/>
        <w:tblInd w:w="15" w:type="dxa"/>
        <w:tblLayout w:type="fixed"/>
        <w:tblCellMar>
          <w:top w:w="15" w:type="dxa"/>
          <w:left w:w="15" w:type="dxa"/>
          <w:bottom w:w="15" w:type="dxa"/>
          <w:right w:w="15" w:type="dxa"/>
        </w:tblCellMar>
        <w:tblLook w:val="0000"/>
      </w:tblPr>
      <w:tblGrid>
        <w:gridCol w:w="1133"/>
        <w:gridCol w:w="1273"/>
        <w:gridCol w:w="2605"/>
        <w:gridCol w:w="766"/>
        <w:gridCol w:w="1595"/>
        <w:gridCol w:w="1379"/>
      </w:tblGrid>
      <w:tr w:rsidR="00B74648" w:rsidRPr="00F779A7" w:rsidTr="007541F2">
        <w:tc>
          <w:tcPr>
            <w:tcW w:w="8750" w:type="dxa"/>
            <w:gridSpan w:val="6"/>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Dotações</w:t>
            </w:r>
          </w:p>
        </w:tc>
      </w:tr>
      <w:tr w:rsidR="00B74648" w:rsidRPr="00F779A7" w:rsidTr="007541F2">
        <w:tc>
          <w:tcPr>
            <w:tcW w:w="1132"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Exercício da despesa</w:t>
            </w:r>
          </w:p>
        </w:tc>
        <w:tc>
          <w:tcPr>
            <w:tcW w:w="1273"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Conta da despesa</w:t>
            </w:r>
          </w:p>
        </w:tc>
        <w:tc>
          <w:tcPr>
            <w:tcW w:w="2605"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Funcional programática</w:t>
            </w:r>
          </w:p>
        </w:tc>
        <w:tc>
          <w:tcPr>
            <w:tcW w:w="766"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Fonte de recurso</w:t>
            </w:r>
          </w:p>
        </w:tc>
        <w:tc>
          <w:tcPr>
            <w:tcW w:w="1595"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Natureza da despesa</w:t>
            </w:r>
          </w:p>
        </w:tc>
        <w:tc>
          <w:tcPr>
            <w:tcW w:w="1379"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Grupo da fonte</w:t>
            </w:r>
          </w:p>
        </w:tc>
      </w:tr>
      <w:tr w:rsidR="00B74648" w:rsidRPr="00F779A7" w:rsidTr="007541F2">
        <w:tc>
          <w:tcPr>
            <w:tcW w:w="1132"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550</w:t>
            </w:r>
          </w:p>
        </w:tc>
        <w:tc>
          <w:tcPr>
            <w:tcW w:w="260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04.401.04.122.0004.2004</w:t>
            </w:r>
          </w:p>
        </w:tc>
        <w:tc>
          <w:tcPr>
            <w:tcW w:w="766"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w:t>
            </w:r>
          </w:p>
        </w:tc>
        <w:tc>
          <w:tcPr>
            <w:tcW w:w="159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B74648" w:rsidRPr="00F779A7" w:rsidTr="007541F2">
        <w:tc>
          <w:tcPr>
            <w:tcW w:w="1132"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950</w:t>
            </w:r>
          </w:p>
        </w:tc>
        <w:tc>
          <w:tcPr>
            <w:tcW w:w="260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05.501.15.452.0005.2006</w:t>
            </w:r>
          </w:p>
        </w:tc>
        <w:tc>
          <w:tcPr>
            <w:tcW w:w="766"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w:t>
            </w:r>
          </w:p>
        </w:tc>
        <w:tc>
          <w:tcPr>
            <w:tcW w:w="159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B74648" w:rsidRPr="00F779A7" w:rsidTr="007541F2">
        <w:tc>
          <w:tcPr>
            <w:tcW w:w="1132"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960</w:t>
            </w:r>
          </w:p>
        </w:tc>
        <w:tc>
          <w:tcPr>
            <w:tcW w:w="260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05.501.15.452.0005.2006</w:t>
            </w:r>
          </w:p>
        </w:tc>
        <w:tc>
          <w:tcPr>
            <w:tcW w:w="766"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510</w:t>
            </w:r>
          </w:p>
        </w:tc>
        <w:tc>
          <w:tcPr>
            <w:tcW w:w="159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B74648" w:rsidRPr="00F779A7" w:rsidTr="007541F2">
        <w:tc>
          <w:tcPr>
            <w:tcW w:w="1132"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1440</w:t>
            </w:r>
          </w:p>
        </w:tc>
        <w:tc>
          <w:tcPr>
            <w:tcW w:w="260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06.601.10.301.0007.2008</w:t>
            </w:r>
          </w:p>
        </w:tc>
        <w:tc>
          <w:tcPr>
            <w:tcW w:w="766"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303</w:t>
            </w:r>
          </w:p>
        </w:tc>
        <w:tc>
          <w:tcPr>
            <w:tcW w:w="159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B74648" w:rsidRPr="00F779A7" w:rsidTr="007541F2">
        <w:tc>
          <w:tcPr>
            <w:tcW w:w="1132"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1450</w:t>
            </w:r>
          </w:p>
        </w:tc>
        <w:tc>
          <w:tcPr>
            <w:tcW w:w="260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06.601.10.301.0007.2008</w:t>
            </w:r>
          </w:p>
        </w:tc>
        <w:tc>
          <w:tcPr>
            <w:tcW w:w="766"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494</w:t>
            </w:r>
          </w:p>
        </w:tc>
        <w:tc>
          <w:tcPr>
            <w:tcW w:w="159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B74648" w:rsidRPr="00F779A7" w:rsidTr="007541F2">
        <w:tc>
          <w:tcPr>
            <w:tcW w:w="1132"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1790</w:t>
            </w:r>
          </w:p>
        </w:tc>
        <w:tc>
          <w:tcPr>
            <w:tcW w:w="260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06.601.10.302.0007.2031</w:t>
            </w:r>
          </w:p>
        </w:tc>
        <w:tc>
          <w:tcPr>
            <w:tcW w:w="766"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303</w:t>
            </w:r>
          </w:p>
        </w:tc>
        <w:tc>
          <w:tcPr>
            <w:tcW w:w="159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B74648" w:rsidRPr="00F779A7" w:rsidTr="007541F2">
        <w:tc>
          <w:tcPr>
            <w:tcW w:w="1132"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2660</w:t>
            </w:r>
          </w:p>
        </w:tc>
        <w:tc>
          <w:tcPr>
            <w:tcW w:w="260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07.703.12.361.0008.2014</w:t>
            </w:r>
          </w:p>
        </w:tc>
        <w:tc>
          <w:tcPr>
            <w:tcW w:w="766"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103</w:t>
            </w:r>
          </w:p>
        </w:tc>
        <w:tc>
          <w:tcPr>
            <w:tcW w:w="159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B74648" w:rsidRPr="00F779A7" w:rsidTr="007541F2">
        <w:tc>
          <w:tcPr>
            <w:tcW w:w="1132"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3670</w:t>
            </w:r>
          </w:p>
        </w:tc>
        <w:tc>
          <w:tcPr>
            <w:tcW w:w="260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08.801.08.244.0010.2020</w:t>
            </w:r>
          </w:p>
        </w:tc>
        <w:tc>
          <w:tcPr>
            <w:tcW w:w="766"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w:t>
            </w:r>
          </w:p>
        </w:tc>
        <w:tc>
          <w:tcPr>
            <w:tcW w:w="159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B74648" w:rsidRPr="00F779A7" w:rsidTr="007541F2">
        <w:tc>
          <w:tcPr>
            <w:tcW w:w="1132"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4120</w:t>
            </w:r>
          </w:p>
        </w:tc>
        <w:tc>
          <w:tcPr>
            <w:tcW w:w="260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08.803.08.244.0010.2024</w:t>
            </w:r>
          </w:p>
        </w:tc>
        <w:tc>
          <w:tcPr>
            <w:tcW w:w="766"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934</w:t>
            </w:r>
          </w:p>
        </w:tc>
        <w:tc>
          <w:tcPr>
            <w:tcW w:w="159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B74648" w:rsidRPr="00F779A7" w:rsidTr="007541F2">
        <w:tc>
          <w:tcPr>
            <w:tcW w:w="1132"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4350</w:t>
            </w:r>
          </w:p>
        </w:tc>
        <w:tc>
          <w:tcPr>
            <w:tcW w:w="260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09.901.23.691.0011.2026</w:t>
            </w:r>
          </w:p>
        </w:tc>
        <w:tc>
          <w:tcPr>
            <w:tcW w:w="766"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w:t>
            </w:r>
          </w:p>
        </w:tc>
        <w:tc>
          <w:tcPr>
            <w:tcW w:w="159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B74648" w:rsidRPr="00F779A7" w:rsidTr="007541F2">
        <w:tc>
          <w:tcPr>
            <w:tcW w:w="1132"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4630</w:t>
            </w:r>
          </w:p>
        </w:tc>
        <w:tc>
          <w:tcPr>
            <w:tcW w:w="260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10.100.20.606.0013.2028</w:t>
            </w:r>
          </w:p>
        </w:tc>
        <w:tc>
          <w:tcPr>
            <w:tcW w:w="766"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w:t>
            </w:r>
          </w:p>
        </w:tc>
        <w:tc>
          <w:tcPr>
            <w:tcW w:w="159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bl>
    <w:p w:rsidR="00B74648" w:rsidRPr="00F779A7" w:rsidRDefault="00B74648" w:rsidP="00F779A7">
      <w:pPr>
        <w:keepNext/>
        <w:keepLines/>
        <w:tabs>
          <w:tab w:val="left" w:pos="570"/>
        </w:tabs>
        <w:autoSpaceDE w:val="0"/>
        <w:autoSpaceDN w:val="0"/>
        <w:adjustRightInd w:val="0"/>
        <w:spacing w:before="240" w:after="0" w:line="240" w:lineRule="exact"/>
        <w:jc w:val="both"/>
        <w:outlineLvl w:val="0"/>
        <w:rPr>
          <w:rFonts w:asciiTheme="majorHAnsi" w:hAnsiTheme="majorHAnsi" w:cs="Cambria"/>
          <w:b/>
          <w:bCs/>
          <w:shd w:val="clear" w:color="auto" w:fill="C0C0C0"/>
        </w:rPr>
      </w:pPr>
      <w:r w:rsidRPr="00F779A7">
        <w:rPr>
          <w:rFonts w:asciiTheme="majorHAnsi" w:hAnsiTheme="majorHAnsi" w:cs="Cambria"/>
          <w:b/>
          <w:bCs/>
          <w:shd w:val="clear" w:color="auto" w:fill="FFFFFF"/>
        </w:rPr>
        <w:t>20.</w:t>
      </w:r>
      <w:r w:rsidRPr="00F779A7">
        <w:rPr>
          <w:rFonts w:asciiTheme="majorHAnsi" w:hAnsiTheme="majorHAnsi" w:cs="Cambria"/>
          <w:b/>
          <w:bCs/>
          <w:shd w:val="clear" w:color="auto" w:fill="C0C0C0"/>
        </w:rPr>
        <w:t xml:space="preserve"> DO PAGAMENTO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20.1 O pagamento será efetuado mediante transferência eletrônica diretamente na conta bancária da contratada, em até </w:t>
      </w:r>
      <w:r w:rsidRPr="00F779A7">
        <w:rPr>
          <w:rFonts w:asciiTheme="majorHAnsi" w:hAnsiTheme="majorHAnsi" w:cs="Cambria"/>
          <w:b/>
          <w:bCs/>
        </w:rPr>
        <w:t>30 dias</w:t>
      </w:r>
      <w:r w:rsidRPr="00F779A7">
        <w:rPr>
          <w:rFonts w:asciiTheme="majorHAnsi" w:hAnsiTheme="majorHAnsi" w:cs="Cambria"/>
        </w:rPr>
        <w:t xml:space="preserve"> após liquidação.</w:t>
      </w:r>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20.2 Caso a conta bancária informada não seja do Banco Oficial do Município, Banco do Brasil, será descontado do respectivo pagamento a taxa de transferência eletrônica.</w:t>
      </w:r>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20.3 - Será exigida a comprovação das condições de habilitação consignadas no edital, que deverão ser mantidas pelo licitante durante a vigência do contrato ou da ata de registro de preços.</w:t>
      </w:r>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lastRenderedPageBreak/>
        <w:t>20.4 - O cronograma de desembolso será conforme a disponibilidade de receita do recurso financeiro na época da prestação do serviços e do pagamento da Nota Fiscal.</w:t>
      </w:r>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20.5 - No caso de eventual atraso de pagamento, desde que a empresa não tenha concorrido de alguma forma para tanto, fica convencionado que o índice de compensação financeira devido será calculado mediante a aplicação da seguinte fórmula:</w:t>
      </w:r>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                     EM = I x N x VP</w:t>
      </w:r>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onde: EM = Encargos Moratórios;</w:t>
      </w:r>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         N = Número de dias entre a data prevista para o pagamento e a do efetivo pagamento;</w:t>
      </w:r>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         VP = Valor da parcela a </w:t>
      </w:r>
      <w:proofErr w:type="spellStart"/>
      <w:r w:rsidRPr="00F779A7">
        <w:rPr>
          <w:rFonts w:asciiTheme="majorHAnsi" w:hAnsiTheme="majorHAnsi" w:cs="Cambria"/>
        </w:rPr>
        <w:t>seer</w:t>
      </w:r>
      <w:proofErr w:type="spellEnd"/>
      <w:r w:rsidRPr="00F779A7">
        <w:rPr>
          <w:rFonts w:asciiTheme="majorHAnsi" w:hAnsiTheme="majorHAnsi" w:cs="Cambria"/>
        </w:rPr>
        <w:t xml:space="preserve"> paga;</w:t>
      </w:r>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         I = </w:t>
      </w:r>
      <w:proofErr w:type="spellStart"/>
      <w:r w:rsidRPr="00F779A7">
        <w:rPr>
          <w:rFonts w:asciiTheme="majorHAnsi" w:hAnsiTheme="majorHAnsi" w:cs="Cambria"/>
        </w:rPr>
        <w:t>Indice</w:t>
      </w:r>
      <w:proofErr w:type="spellEnd"/>
      <w:r w:rsidRPr="00F779A7">
        <w:rPr>
          <w:rFonts w:asciiTheme="majorHAnsi" w:hAnsiTheme="majorHAnsi" w:cs="Cambria"/>
        </w:rPr>
        <w:t xml:space="preserve"> de compensação financeira = 0,00016438, assim apurado:</w:t>
      </w:r>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          I = </w:t>
      </w:r>
      <w:r w:rsidRPr="00F779A7">
        <w:rPr>
          <w:rFonts w:asciiTheme="majorHAnsi" w:hAnsiTheme="majorHAnsi" w:cs="Cambria"/>
          <w:u w:val="single"/>
        </w:rPr>
        <w:t>(TX)</w:t>
      </w:r>
      <w:r w:rsidRPr="00F779A7">
        <w:rPr>
          <w:rFonts w:asciiTheme="majorHAnsi" w:hAnsiTheme="majorHAnsi" w:cs="Cambria"/>
        </w:rPr>
        <w:t xml:space="preserve">                   I = </w:t>
      </w:r>
      <w:r w:rsidRPr="00F779A7">
        <w:rPr>
          <w:rFonts w:asciiTheme="majorHAnsi" w:hAnsiTheme="majorHAnsi" w:cs="Cambria"/>
          <w:u w:val="single"/>
        </w:rPr>
        <w:t>(6/100)</w:t>
      </w:r>
      <w:r w:rsidRPr="00F779A7">
        <w:rPr>
          <w:rFonts w:asciiTheme="majorHAnsi" w:hAnsiTheme="majorHAnsi" w:cs="Cambria"/>
        </w:rPr>
        <w:t xml:space="preserve">   I = 0,00016438365</w:t>
      </w:r>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                365                          </w:t>
      </w:r>
      <w:proofErr w:type="spellStart"/>
      <w:r w:rsidRPr="00F779A7">
        <w:rPr>
          <w:rFonts w:asciiTheme="majorHAnsi" w:hAnsiTheme="majorHAnsi" w:cs="Cambria"/>
        </w:rPr>
        <w:t>365</w:t>
      </w:r>
      <w:proofErr w:type="spellEnd"/>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        TX = Percentual da taxa anual = 6%</w:t>
      </w:r>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20.5.1 - Não incidirá correção monetária ou qualquer penalidade quanto a mora, se a Nota Fiscal não condizer com o valor correto do contrato ou o produto não for entregue de forma e nos meios adequados e convencionado pela Administração ou se o pagamento depender de medição ou transferência de recurso de outro Ente.</w:t>
      </w:r>
    </w:p>
    <w:p w:rsidR="00B74648" w:rsidRPr="00F779A7" w:rsidRDefault="00B74648" w:rsidP="00F779A7">
      <w:pPr>
        <w:tabs>
          <w:tab w:val="left" w:pos="8505"/>
        </w:tabs>
        <w:autoSpaceDE w:val="0"/>
        <w:autoSpaceDN w:val="0"/>
        <w:adjustRightInd w:val="0"/>
        <w:spacing w:after="0" w:line="240" w:lineRule="exact"/>
        <w:jc w:val="both"/>
        <w:rPr>
          <w:rFonts w:asciiTheme="majorHAnsi" w:hAnsiTheme="majorHAnsi" w:cs="Cambria"/>
        </w:rPr>
      </w:pPr>
    </w:p>
    <w:p w:rsidR="00B74648" w:rsidRPr="00F779A7" w:rsidRDefault="00B74648" w:rsidP="00F779A7">
      <w:pPr>
        <w:tabs>
          <w:tab w:val="left" w:pos="1020"/>
          <w:tab w:val="left" w:pos="9555"/>
        </w:tabs>
        <w:autoSpaceDE w:val="0"/>
        <w:autoSpaceDN w:val="0"/>
        <w:adjustRightInd w:val="0"/>
        <w:spacing w:before="105" w:after="0" w:line="240" w:lineRule="exact"/>
        <w:rPr>
          <w:rFonts w:asciiTheme="majorHAnsi" w:hAnsiTheme="majorHAnsi" w:cs="Cambria"/>
          <w:b/>
          <w:bCs/>
          <w:shd w:val="clear" w:color="auto" w:fill="C0C0C0"/>
        </w:rPr>
      </w:pPr>
      <w:r w:rsidRPr="00F779A7">
        <w:rPr>
          <w:rFonts w:asciiTheme="majorHAnsi" w:hAnsiTheme="majorHAnsi" w:cs="Cambria"/>
          <w:b/>
          <w:bCs/>
          <w:shd w:val="clear" w:color="auto" w:fill="FFFFFF"/>
        </w:rPr>
        <w:t>21.</w:t>
      </w:r>
      <w:r w:rsidRPr="00F779A7">
        <w:rPr>
          <w:rFonts w:asciiTheme="majorHAnsi" w:hAnsiTheme="majorHAnsi" w:cs="Cambria"/>
          <w:b/>
          <w:bCs/>
          <w:shd w:val="clear" w:color="auto" w:fill="C0C0C0"/>
        </w:rPr>
        <w:t xml:space="preserve"> DA REVOGAÇÃO E</w:t>
      </w:r>
      <w:r w:rsidRPr="00F779A7">
        <w:rPr>
          <w:rFonts w:asciiTheme="majorHAnsi" w:hAnsiTheme="majorHAnsi" w:cs="Cambria"/>
          <w:b/>
          <w:bCs/>
          <w:spacing w:val="-15"/>
          <w:shd w:val="clear" w:color="auto" w:fill="C0C0C0"/>
        </w:rPr>
        <w:t xml:space="preserve"> </w:t>
      </w:r>
      <w:r w:rsidRPr="00F779A7">
        <w:rPr>
          <w:rFonts w:asciiTheme="majorHAnsi" w:hAnsiTheme="majorHAnsi" w:cs="Cambria"/>
          <w:b/>
          <w:bCs/>
          <w:shd w:val="clear" w:color="auto" w:fill="C0C0C0"/>
        </w:rPr>
        <w:t>ANULAÇÃO</w:t>
      </w:r>
    </w:p>
    <w:p w:rsidR="00B74648" w:rsidRPr="00F779A7" w:rsidRDefault="00B74648" w:rsidP="00F779A7">
      <w:pPr>
        <w:autoSpaceDE w:val="0"/>
        <w:autoSpaceDN w:val="0"/>
        <w:adjustRightInd w:val="0"/>
        <w:spacing w:before="15" w:after="0" w:line="240" w:lineRule="exact"/>
        <w:rPr>
          <w:rFonts w:asciiTheme="majorHAnsi" w:hAnsiTheme="majorHAnsi" w:cs="Cambria"/>
          <w:b/>
          <w:bCs/>
        </w:rPr>
      </w:pPr>
    </w:p>
    <w:p w:rsidR="00B74648" w:rsidRPr="00F779A7" w:rsidRDefault="00B74648" w:rsidP="00F779A7">
      <w:pPr>
        <w:tabs>
          <w:tab w:val="left" w:pos="57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21.1 Fica assegurado ao Município de Quitandinha o direito de revogar a licitação por razões de interesse público decorrentes de fato superveniente devidamente comprovado, ou anulá-la em virtude de vício</w:t>
      </w:r>
      <w:r w:rsidRPr="00F779A7">
        <w:rPr>
          <w:rFonts w:asciiTheme="majorHAnsi" w:hAnsiTheme="majorHAnsi" w:cs="Cambria"/>
          <w:spacing w:val="-15"/>
        </w:rPr>
        <w:t xml:space="preserve"> </w:t>
      </w:r>
      <w:r w:rsidRPr="00F779A7">
        <w:rPr>
          <w:rFonts w:asciiTheme="majorHAnsi" w:hAnsiTheme="majorHAnsi" w:cs="Cambria"/>
        </w:rPr>
        <w:t>insanável.</w:t>
      </w:r>
    </w:p>
    <w:p w:rsidR="00B74648" w:rsidRPr="00F779A7" w:rsidRDefault="00B74648" w:rsidP="00F779A7">
      <w:pPr>
        <w:autoSpaceDE w:val="0"/>
        <w:autoSpaceDN w:val="0"/>
        <w:adjustRightInd w:val="0"/>
        <w:spacing w:before="15" w:after="0" w:line="240" w:lineRule="exact"/>
        <w:rPr>
          <w:rFonts w:asciiTheme="majorHAnsi" w:hAnsiTheme="majorHAnsi" w:cs="Cambria"/>
        </w:rPr>
      </w:pPr>
    </w:p>
    <w:p w:rsidR="00B74648" w:rsidRPr="00F779A7" w:rsidRDefault="00B74648" w:rsidP="00F779A7">
      <w:pPr>
        <w:tabs>
          <w:tab w:val="left" w:pos="57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21.2 A declaração de nulidade de algum ato do procedimento somente resultará na nulidade dos atos que diretamente dele dependam.</w:t>
      </w:r>
    </w:p>
    <w:p w:rsidR="00B74648" w:rsidRPr="00F779A7" w:rsidRDefault="00B74648" w:rsidP="00F779A7">
      <w:pPr>
        <w:autoSpaceDE w:val="0"/>
        <w:autoSpaceDN w:val="0"/>
        <w:adjustRightInd w:val="0"/>
        <w:spacing w:before="15" w:after="0" w:line="240" w:lineRule="exact"/>
        <w:rPr>
          <w:rFonts w:asciiTheme="majorHAnsi" w:hAnsiTheme="majorHAnsi" w:cs="Cambria"/>
        </w:rPr>
      </w:pPr>
    </w:p>
    <w:p w:rsidR="00B74648" w:rsidRPr="00F779A7" w:rsidRDefault="00B74648" w:rsidP="00F779A7">
      <w:pPr>
        <w:tabs>
          <w:tab w:val="left" w:pos="57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21.3 Quando da declaração de nulidade de algum ato do procedimento, a autoridade competente indicará expressamente os atos a que ela se</w:t>
      </w:r>
      <w:r w:rsidRPr="00F779A7">
        <w:rPr>
          <w:rFonts w:asciiTheme="majorHAnsi" w:hAnsiTheme="majorHAnsi" w:cs="Cambria"/>
          <w:spacing w:val="-15"/>
        </w:rPr>
        <w:t xml:space="preserve"> </w:t>
      </w:r>
      <w:r w:rsidRPr="00F779A7">
        <w:rPr>
          <w:rFonts w:asciiTheme="majorHAnsi" w:hAnsiTheme="majorHAnsi" w:cs="Cambria"/>
        </w:rPr>
        <w:t>estende.</w:t>
      </w:r>
    </w:p>
    <w:p w:rsidR="00B74648" w:rsidRPr="00F779A7" w:rsidRDefault="00B74648" w:rsidP="00F779A7">
      <w:pPr>
        <w:autoSpaceDE w:val="0"/>
        <w:autoSpaceDN w:val="0"/>
        <w:adjustRightInd w:val="0"/>
        <w:spacing w:before="15" w:after="0" w:line="240" w:lineRule="exact"/>
        <w:rPr>
          <w:rFonts w:asciiTheme="majorHAnsi" w:hAnsiTheme="majorHAnsi" w:cs="Cambria"/>
        </w:rPr>
      </w:pPr>
    </w:p>
    <w:p w:rsidR="00B74648" w:rsidRPr="00F779A7" w:rsidRDefault="00B74648" w:rsidP="00F779A7">
      <w:pPr>
        <w:tabs>
          <w:tab w:val="left" w:pos="570"/>
        </w:tabs>
        <w:autoSpaceDE w:val="0"/>
        <w:autoSpaceDN w:val="0"/>
        <w:adjustRightInd w:val="0"/>
        <w:spacing w:before="15" w:after="0" w:line="240" w:lineRule="exact"/>
        <w:jc w:val="both"/>
        <w:rPr>
          <w:rFonts w:asciiTheme="majorHAnsi" w:hAnsiTheme="majorHAnsi" w:cs="Cambria"/>
        </w:rPr>
      </w:pPr>
      <w:r w:rsidRPr="00F779A7">
        <w:rPr>
          <w:rFonts w:asciiTheme="majorHAnsi" w:hAnsiTheme="majorHAnsi" w:cs="Cambria"/>
        </w:rPr>
        <w:t>21.4 A nulidade do procedimento de licitação não gera obrigação de indenizar pela Administração.</w:t>
      </w:r>
    </w:p>
    <w:p w:rsidR="00B74648" w:rsidRPr="00F779A7" w:rsidRDefault="00B74648" w:rsidP="00F779A7">
      <w:pPr>
        <w:autoSpaceDE w:val="0"/>
        <w:autoSpaceDN w:val="0"/>
        <w:adjustRightInd w:val="0"/>
        <w:spacing w:before="15" w:after="0" w:line="240" w:lineRule="exact"/>
        <w:rPr>
          <w:rFonts w:asciiTheme="majorHAnsi" w:hAnsiTheme="majorHAnsi" w:cs="Cambria"/>
        </w:rPr>
      </w:pPr>
    </w:p>
    <w:p w:rsidR="00B74648" w:rsidRPr="00F779A7" w:rsidRDefault="00B74648" w:rsidP="00F779A7">
      <w:pPr>
        <w:tabs>
          <w:tab w:val="left" w:pos="57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21.5 A nulidade da contratação opera efeitos retroativamente, impedindo os efeitos jurídicos que o contrato, ordinariamente, deveria produzir, além de desconstituir os já produzidos.</w:t>
      </w:r>
    </w:p>
    <w:p w:rsidR="00B74648" w:rsidRPr="00F779A7" w:rsidRDefault="00B74648" w:rsidP="00F779A7">
      <w:pPr>
        <w:autoSpaceDE w:val="0"/>
        <w:autoSpaceDN w:val="0"/>
        <w:adjustRightInd w:val="0"/>
        <w:spacing w:before="15" w:after="0" w:line="240" w:lineRule="exact"/>
        <w:rPr>
          <w:rFonts w:asciiTheme="majorHAnsi" w:hAnsiTheme="majorHAnsi" w:cs="Cambria"/>
        </w:rPr>
      </w:pPr>
    </w:p>
    <w:p w:rsidR="00B74648" w:rsidRPr="00F779A7" w:rsidRDefault="00B74648" w:rsidP="00F779A7">
      <w:pPr>
        <w:tabs>
          <w:tab w:val="left" w:pos="57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21.6 Nenhum ato será declarado nulo se do vício não resultar prejuízo ao interesse público ou aos demais interessados.</w:t>
      </w:r>
    </w:p>
    <w:p w:rsidR="00B74648" w:rsidRPr="00F779A7" w:rsidRDefault="00B74648" w:rsidP="00F779A7">
      <w:pPr>
        <w:autoSpaceDE w:val="0"/>
        <w:autoSpaceDN w:val="0"/>
        <w:adjustRightInd w:val="0"/>
        <w:spacing w:before="15" w:after="0" w:line="240" w:lineRule="exact"/>
        <w:rPr>
          <w:rFonts w:asciiTheme="majorHAnsi" w:hAnsiTheme="majorHAnsi" w:cs="Cambria"/>
        </w:rPr>
      </w:pPr>
    </w:p>
    <w:p w:rsidR="00B74648" w:rsidRPr="00F779A7" w:rsidRDefault="00B74648" w:rsidP="00F779A7">
      <w:pPr>
        <w:tabs>
          <w:tab w:val="left" w:pos="570"/>
          <w:tab w:val="left" w:pos="8505"/>
        </w:tabs>
        <w:autoSpaceDE w:val="0"/>
        <w:autoSpaceDN w:val="0"/>
        <w:adjustRightInd w:val="0"/>
        <w:spacing w:before="15" w:after="0" w:line="240" w:lineRule="exact"/>
        <w:jc w:val="both"/>
        <w:rPr>
          <w:rFonts w:asciiTheme="majorHAnsi" w:hAnsiTheme="majorHAnsi" w:cs="Cambria"/>
        </w:rPr>
      </w:pPr>
      <w:r w:rsidRPr="00F779A7">
        <w:rPr>
          <w:rFonts w:asciiTheme="majorHAnsi" w:hAnsiTheme="majorHAnsi" w:cs="Cambria"/>
        </w:rPr>
        <w:t>21.7 A revogação ou anulação será precedida de procedimento administrativo, assegurado o contraditório e a ampla defesa, e formalizada mediante parecer escrito e devidamente fundamentado.</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tabs>
          <w:tab w:val="left" w:pos="570"/>
          <w:tab w:val="left" w:pos="8505"/>
        </w:tabs>
        <w:autoSpaceDE w:val="0"/>
        <w:autoSpaceDN w:val="0"/>
        <w:adjustRightInd w:val="0"/>
        <w:spacing w:before="15" w:after="0" w:line="240" w:lineRule="exact"/>
        <w:jc w:val="both"/>
        <w:rPr>
          <w:rFonts w:asciiTheme="majorHAnsi" w:hAnsiTheme="majorHAnsi" w:cs="Cambria"/>
        </w:rPr>
      </w:pPr>
      <w:r w:rsidRPr="00F779A7">
        <w:rPr>
          <w:rFonts w:asciiTheme="majorHAnsi" w:hAnsiTheme="majorHAnsi" w:cs="Cambria"/>
        </w:rPr>
        <w:t>21.8 A autoridade competente para anular ou revogar a licitação é o(a) Prefeito(a) Municipal de Quitandinha.</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tabs>
          <w:tab w:val="left" w:pos="1020"/>
          <w:tab w:val="left" w:pos="9555"/>
        </w:tabs>
        <w:autoSpaceDE w:val="0"/>
        <w:autoSpaceDN w:val="0"/>
        <w:adjustRightInd w:val="0"/>
        <w:spacing w:before="105" w:after="0" w:line="240" w:lineRule="exact"/>
        <w:rPr>
          <w:rFonts w:asciiTheme="majorHAnsi" w:hAnsiTheme="majorHAnsi" w:cs="Cambria"/>
          <w:b/>
          <w:bCs/>
          <w:shd w:val="clear" w:color="auto" w:fill="C0C0C0"/>
        </w:rPr>
      </w:pPr>
      <w:r w:rsidRPr="00F779A7">
        <w:rPr>
          <w:rFonts w:asciiTheme="majorHAnsi" w:hAnsiTheme="majorHAnsi" w:cs="Cambria"/>
          <w:b/>
          <w:bCs/>
          <w:shd w:val="clear" w:color="auto" w:fill="FFFFFF"/>
        </w:rPr>
        <w:t>22.</w:t>
      </w:r>
      <w:r w:rsidRPr="00F779A7">
        <w:rPr>
          <w:rFonts w:asciiTheme="majorHAnsi" w:hAnsiTheme="majorHAnsi" w:cs="Cambria"/>
          <w:b/>
          <w:bCs/>
          <w:shd w:val="clear" w:color="auto" w:fill="C0C0C0"/>
        </w:rPr>
        <w:t xml:space="preserve"> DA FRAUDE E DA</w:t>
      </w:r>
      <w:r w:rsidRPr="00F779A7">
        <w:rPr>
          <w:rFonts w:asciiTheme="majorHAnsi" w:hAnsiTheme="majorHAnsi" w:cs="Cambria"/>
          <w:b/>
          <w:bCs/>
          <w:spacing w:val="-15"/>
          <w:shd w:val="clear" w:color="auto" w:fill="C0C0C0"/>
        </w:rPr>
        <w:t xml:space="preserve"> </w:t>
      </w:r>
      <w:r w:rsidRPr="00F779A7">
        <w:rPr>
          <w:rFonts w:asciiTheme="majorHAnsi" w:hAnsiTheme="majorHAnsi" w:cs="Cambria"/>
          <w:b/>
          <w:bCs/>
          <w:shd w:val="clear" w:color="auto" w:fill="C0C0C0"/>
        </w:rPr>
        <w:t>CORRUPÇÃO</w:t>
      </w:r>
    </w:p>
    <w:p w:rsidR="00B74648" w:rsidRPr="00F779A7" w:rsidRDefault="00B74648" w:rsidP="00F779A7">
      <w:pPr>
        <w:autoSpaceDE w:val="0"/>
        <w:autoSpaceDN w:val="0"/>
        <w:adjustRightInd w:val="0"/>
        <w:spacing w:after="0" w:line="240" w:lineRule="exact"/>
        <w:rPr>
          <w:rFonts w:asciiTheme="majorHAnsi" w:hAnsiTheme="majorHAnsi" w:cs="Cambria"/>
          <w:b/>
          <w:bCs/>
        </w:rPr>
      </w:pPr>
    </w:p>
    <w:p w:rsidR="00B74648" w:rsidRPr="00F779A7" w:rsidRDefault="00B74648" w:rsidP="00F779A7">
      <w:pPr>
        <w:tabs>
          <w:tab w:val="left" w:pos="57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22.1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B74648" w:rsidRPr="00F779A7" w:rsidRDefault="00B74648" w:rsidP="00F779A7">
      <w:pPr>
        <w:tabs>
          <w:tab w:val="left" w:pos="1170"/>
          <w:tab w:val="left" w:pos="8505"/>
        </w:tabs>
        <w:autoSpaceDE w:val="0"/>
        <w:autoSpaceDN w:val="0"/>
        <w:adjustRightInd w:val="0"/>
        <w:spacing w:before="15" w:after="0" w:line="240" w:lineRule="exact"/>
        <w:jc w:val="both"/>
        <w:rPr>
          <w:rFonts w:asciiTheme="majorHAnsi" w:hAnsiTheme="majorHAnsi" w:cs="Cambria"/>
        </w:rPr>
      </w:pPr>
    </w:p>
    <w:p w:rsidR="00B74648" w:rsidRPr="00F779A7" w:rsidRDefault="00B74648" w:rsidP="00F779A7">
      <w:pPr>
        <w:keepNext/>
        <w:keepLines/>
        <w:tabs>
          <w:tab w:val="left" w:pos="570"/>
        </w:tabs>
        <w:autoSpaceDE w:val="0"/>
        <w:autoSpaceDN w:val="0"/>
        <w:adjustRightInd w:val="0"/>
        <w:spacing w:after="0" w:line="240" w:lineRule="exact"/>
        <w:jc w:val="both"/>
        <w:outlineLvl w:val="0"/>
        <w:rPr>
          <w:rFonts w:asciiTheme="majorHAnsi" w:hAnsiTheme="majorHAnsi" w:cs="Cambria"/>
          <w:b/>
          <w:bCs/>
          <w:shd w:val="clear" w:color="auto" w:fill="D9D9D9"/>
        </w:rPr>
      </w:pPr>
      <w:r w:rsidRPr="00F779A7">
        <w:rPr>
          <w:rFonts w:asciiTheme="majorHAnsi" w:hAnsiTheme="majorHAnsi" w:cs="Cambria"/>
          <w:b/>
          <w:bCs/>
        </w:rPr>
        <w:t>23.</w:t>
      </w:r>
      <w:r w:rsidRPr="00F779A7">
        <w:rPr>
          <w:rFonts w:asciiTheme="majorHAnsi" w:hAnsiTheme="majorHAnsi" w:cs="Cambria"/>
          <w:b/>
          <w:bCs/>
          <w:shd w:val="clear" w:color="auto" w:fill="D9D9D9"/>
        </w:rPr>
        <w:t>DAS DISPOSIÇÕES GERAIS</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color w:val="0000FF"/>
        </w:rPr>
      </w:pPr>
      <w:r w:rsidRPr="00F779A7">
        <w:rPr>
          <w:rFonts w:asciiTheme="majorHAnsi" w:hAnsiTheme="majorHAnsi" w:cs="Cambria"/>
        </w:rPr>
        <w:t xml:space="preserve">23.1 O resultado e demais atos do presente certame será divulgado no Diário Oficial dos Municípios </w:t>
      </w:r>
      <w:r w:rsidRPr="00F779A7">
        <w:rPr>
          <w:rFonts w:asciiTheme="majorHAnsi" w:hAnsiTheme="majorHAnsi" w:cs="Cambria"/>
        </w:rPr>
        <w:tab/>
        <w:t>do Paraná  através</w:t>
      </w:r>
      <w:r w:rsidRPr="00F779A7">
        <w:rPr>
          <w:rFonts w:asciiTheme="majorHAnsi" w:hAnsiTheme="majorHAnsi" w:cs="Cambria"/>
        </w:rPr>
        <w:tab/>
        <w:t>do</w:t>
      </w:r>
      <w:r w:rsidRPr="00F779A7">
        <w:rPr>
          <w:rFonts w:asciiTheme="majorHAnsi" w:hAnsiTheme="majorHAnsi" w:cs="Cambria"/>
        </w:rPr>
        <w:tab/>
        <w:t>endereço</w:t>
      </w:r>
      <w:r w:rsidRPr="00F779A7">
        <w:rPr>
          <w:rFonts w:asciiTheme="majorHAnsi" w:hAnsiTheme="majorHAnsi" w:cs="Cambria"/>
        </w:rPr>
        <w:tab/>
        <w:t xml:space="preserve">eletrônico </w:t>
      </w:r>
      <w:hyperlink r:id="rId20" w:history="1">
        <w:r w:rsidRPr="00F779A7">
          <w:rPr>
            <w:rFonts w:asciiTheme="majorHAnsi" w:hAnsiTheme="majorHAnsi" w:cs="Cambria"/>
          </w:rPr>
          <w:t>www.diariomunicipal.com.br/amp/</w:t>
        </w:r>
      </w:hyperlink>
      <w:r w:rsidRPr="00F779A7">
        <w:rPr>
          <w:rFonts w:asciiTheme="majorHAnsi" w:hAnsiTheme="majorHAnsi" w:cs="Cambria"/>
        </w:rPr>
        <w:t>, e no Portal de Transparência do Município através do endereço eletrônico</w:t>
      </w:r>
      <w:hyperlink r:id="rId21" w:history="1">
        <w:r w:rsidRPr="00F779A7">
          <w:rPr>
            <w:rFonts w:asciiTheme="majorHAnsi" w:hAnsiTheme="majorHAnsi" w:cs="Cambria"/>
            <w:color w:val="0000FF"/>
            <w:u w:val="single"/>
          </w:rPr>
          <w:t xml:space="preserve"> https://www.quitandinha.pr.gov.br/</w:t>
        </w:r>
      </w:hyperlink>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23.2 Todos os documentos expedidos pelo licitante deverão estar subscritos por seu representante legal ou procurador, com identificação clara do subscritor.</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23.3 Da sessão pública do Pregão divulgar-se-á Ata no sistema eletrônico.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23.4 Não havendo expediente ou ocorrendo qualquer fato superveniente que impeça a realização do certame na data marcada, a sessão será automaticamente transferida para o primeiro dia útil </w:t>
      </w:r>
      <w:proofErr w:type="spellStart"/>
      <w:r w:rsidRPr="00F779A7">
        <w:rPr>
          <w:rFonts w:asciiTheme="majorHAnsi" w:hAnsiTheme="majorHAnsi" w:cs="Cambria"/>
        </w:rPr>
        <w:t>subsequente</w:t>
      </w:r>
      <w:proofErr w:type="spellEnd"/>
      <w:r w:rsidRPr="00F779A7">
        <w:rPr>
          <w:rFonts w:asciiTheme="majorHAnsi" w:hAnsiTheme="majorHAnsi" w:cs="Cambria"/>
        </w:rPr>
        <w:t xml:space="preserve">, no mesmo horário anteriormente estabelecido, desde que não haja comunicação em contrário, pelo Pregoeiro.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23.5 Todas as referências de tempo no Edital, no aviso e durante a sessão pública observarão o horário de Brasília – DF.</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23.6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23.7 A homologação do resultado desta licitação não implicará direito à contratação.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23.8 As normas disciplinadoras da licitação serão sempre interpretadas em favor da ampliação da disputa entre os interessados, desde que não comprometam o interesse da Administração, o princípio da isonomia, a finalidade e a segurança da contratação. </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23.9 Os licitantes assumem todos os custos de preparação e apresentação de suas propostas e a Administração não será, em nenhum caso, responsável por esses custos, independentemente da condução ou do resultado do processo licitatório.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23.10 Na contagem dos prazos estabelecidos neste Edital e seus Anexos, excluir-se-á o dia do início e incluir-se-á o do vencimento. Só se iniciam e vencem os prazos em dias de expediente na Administração.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lastRenderedPageBreak/>
        <w:t>23.11 O desatendimento de exigências formais não essenciais não importará o afastamento do licitante, desde que seja possível o aproveitamento do ato, observados os princípios da isonomia e do interesse público.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23.12 Em caso de divergência entre disposições deste Edital e de seus anexos ou demais peças que compõem o processo, prevalecerá as deste Edital.</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23.13 O Edital está disponibilizado, na íntegra, no endereço eletrônico www.quitandinha.pr.gov.br e também poderão ser solicitados e/ou obtidos através do email </w:t>
      </w:r>
      <w:hyperlink r:id="rId22" w:history="1">
        <w:r w:rsidRPr="00F779A7">
          <w:rPr>
            <w:rFonts w:asciiTheme="majorHAnsi" w:hAnsiTheme="majorHAnsi" w:cs="Cambria"/>
            <w:color w:val="0000FF"/>
            <w:u w:val="single"/>
          </w:rPr>
          <w:t>licitacao@quitandinha.pr.gov.br</w:t>
        </w:r>
      </w:hyperlink>
      <w:r w:rsidRPr="00F779A7">
        <w:rPr>
          <w:rFonts w:asciiTheme="majorHAnsi" w:hAnsiTheme="majorHAnsi" w:cs="Cambria"/>
        </w:rPr>
        <w:t>.</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23.14 Integram este Edital, para todos os fins e efeitos, os seguintes anexos:</w:t>
      </w:r>
    </w:p>
    <w:p w:rsidR="00B74648" w:rsidRPr="00F779A7" w:rsidRDefault="00B74648" w:rsidP="00F779A7">
      <w:pPr>
        <w:autoSpaceDE w:val="0"/>
        <w:autoSpaceDN w:val="0"/>
        <w:adjustRightInd w:val="0"/>
        <w:spacing w:after="0" w:line="240" w:lineRule="exact"/>
        <w:rPr>
          <w:rFonts w:asciiTheme="majorHAnsi" w:hAnsiTheme="majorHAnsi" w:cs="Cambria"/>
        </w:rPr>
      </w:pPr>
    </w:p>
    <w:p w:rsidR="007541F2" w:rsidRPr="00632B47" w:rsidRDefault="00B74648" w:rsidP="00F779A7">
      <w:pPr>
        <w:autoSpaceDE w:val="0"/>
        <w:autoSpaceDN w:val="0"/>
        <w:adjustRightInd w:val="0"/>
        <w:spacing w:after="0" w:line="240" w:lineRule="exact"/>
        <w:ind w:right="510"/>
        <w:jc w:val="both"/>
        <w:rPr>
          <w:rFonts w:asciiTheme="majorHAnsi" w:hAnsiTheme="majorHAnsi" w:cs="Cambria"/>
          <w:b/>
          <w:color w:val="0000FF"/>
        </w:rPr>
      </w:pPr>
      <w:r w:rsidRPr="00632B47">
        <w:rPr>
          <w:rFonts w:asciiTheme="majorHAnsi" w:hAnsiTheme="majorHAnsi" w:cs="Cambria"/>
          <w:b/>
          <w:color w:val="0000FF"/>
        </w:rPr>
        <w:t>ANEXO I - TERMO DE REFERÊNCIA</w:t>
      </w:r>
    </w:p>
    <w:p w:rsidR="007541F2" w:rsidRDefault="00632B47" w:rsidP="00F779A7">
      <w:pPr>
        <w:autoSpaceDE w:val="0"/>
        <w:autoSpaceDN w:val="0"/>
        <w:adjustRightInd w:val="0"/>
        <w:spacing w:after="0" w:line="240" w:lineRule="exact"/>
        <w:ind w:right="510"/>
        <w:jc w:val="both"/>
        <w:rPr>
          <w:rFonts w:asciiTheme="majorHAnsi" w:hAnsiTheme="majorHAnsi" w:cs="Cambria"/>
        </w:rPr>
      </w:pPr>
      <w:r>
        <w:rPr>
          <w:rFonts w:asciiTheme="majorHAnsi" w:hAnsiTheme="majorHAnsi" w:cs="Cambria"/>
        </w:rPr>
        <w:t>Anexo</w:t>
      </w:r>
      <w:r w:rsidR="007541F2">
        <w:rPr>
          <w:rFonts w:asciiTheme="majorHAnsi" w:hAnsiTheme="majorHAnsi" w:cs="Cambria"/>
        </w:rPr>
        <w:t xml:space="preserve"> I-I</w:t>
      </w:r>
      <w:r>
        <w:rPr>
          <w:rFonts w:asciiTheme="majorHAnsi" w:hAnsiTheme="majorHAnsi" w:cs="Cambria"/>
        </w:rPr>
        <w:t xml:space="preserve"> do TR – Projeto Básico;</w:t>
      </w:r>
    </w:p>
    <w:p w:rsidR="00632B47" w:rsidRDefault="00632B47" w:rsidP="00632B47">
      <w:pPr>
        <w:spacing w:after="0" w:line="240" w:lineRule="auto"/>
        <w:ind w:right="284"/>
        <w:rPr>
          <w:rFonts w:asciiTheme="majorHAnsi" w:hAnsiTheme="majorHAnsi" w:cs="Tahoma"/>
        </w:rPr>
      </w:pPr>
      <w:r>
        <w:rPr>
          <w:rFonts w:asciiTheme="majorHAnsi" w:hAnsiTheme="majorHAnsi" w:cs="Cambria"/>
        </w:rPr>
        <w:t>Anexo II do TR</w:t>
      </w:r>
      <w:r w:rsidRPr="00632B47">
        <w:rPr>
          <w:rFonts w:asciiTheme="majorHAnsi" w:hAnsiTheme="majorHAnsi" w:cs="Cambria"/>
        </w:rPr>
        <w:t xml:space="preserve">- </w:t>
      </w:r>
      <w:r w:rsidRPr="00632B47">
        <w:rPr>
          <w:rFonts w:asciiTheme="majorHAnsi" w:hAnsiTheme="majorHAnsi" w:cs="Tahoma"/>
        </w:rPr>
        <w:t>Modelo Atestado</w:t>
      </w:r>
      <w:r>
        <w:rPr>
          <w:rFonts w:asciiTheme="majorHAnsi" w:hAnsiTheme="majorHAnsi" w:cs="Tahoma"/>
        </w:rPr>
        <w:t xml:space="preserve"> de</w:t>
      </w:r>
      <w:r w:rsidRPr="00632B47">
        <w:rPr>
          <w:rFonts w:asciiTheme="majorHAnsi" w:hAnsiTheme="majorHAnsi" w:cs="Tahoma"/>
        </w:rPr>
        <w:t xml:space="preserve"> Visita</w:t>
      </w:r>
    </w:p>
    <w:p w:rsidR="00632B47" w:rsidRDefault="00632B47" w:rsidP="00632B47">
      <w:pPr>
        <w:spacing w:line="240" w:lineRule="auto"/>
        <w:rPr>
          <w:rFonts w:asciiTheme="majorHAnsi" w:hAnsiTheme="majorHAnsi"/>
        </w:rPr>
      </w:pPr>
      <w:r>
        <w:rPr>
          <w:rFonts w:asciiTheme="majorHAnsi" w:hAnsiTheme="majorHAnsi" w:cs="Tahoma"/>
        </w:rPr>
        <w:t xml:space="preserve">Anexo II-I do TR - </w:t>
      </w:r>
      <w:r w:rsidRPr="00632B47">
        <w:rPr>
          <w:rFonts w:asciiTheme="majorHAnsi" w:hAnsiTheme="majorHAnsi"/>
        </w:rPr>
        <w:t xml:space="preserve">Modelo </w:t>
      </w:r>
      <w:r>
        <w:rPr>
          <w:rFonts w:asciiTheme="majorHAnsi" w:hAnsiTheme="majorHAnsi"/>
        </w:rPr>
        <w:t>de</w:t>
      </w:r>
      <w:r w:rsidRPr="00632B47">
        <w:rPr>
          <w:rFonts w:asciiTheme="majorHAnsi" w:hAnsiTheme="majorHAnsi"/>
        </w:rPr>
        <w:t xml:space="preserve"> Dispensa </w:t>
      </w:r>
      <w:r>
        <w:rPr>
          <w:rFonts w:asciiTheme="majorHAnsi" w:hAnsiTheme="majorHAnsi"/>
        </w:rPr>
        <w:t>d</w:t>
      </w:r>
      <w:r w:rsidRPr="00632B47">
        <w:rPr>
          <w:rFonts w:asciiTheme="majorHAnsi" w:hAnsiTheme="majorHAnsi"/>
        </w:rPr>
        <w:t>e Visita</w:t>
      </w:r>
    </w:p>
    <w:p w:rsidR="00B74648" w:rsidRPr="00632B47" w:rsidRDefault="00B74648" w:rsidP="00F779A7">
      <w:pPr>
        <w:autoSpaceDE w:val="0"/>
        <w:autoSpaceDN w:val="0"/>
        <w:adjustRightInd w:val="0"/>
        <w:spacing w:after="0" w:line="240" w:lineRule="exact"/>
        <w:ind w:right="510"/>
        <w:jc w:val="both"/>
        <w:rPr>
          <w:rFonts w:asciiTheme="majorHAnsi" w:hAnsiTheme="majorHAnsi" w:cs="Cambria"/>
          <w:b/>
          <w:color w:val="0000FF"/>
        </w:rPr>
      </w:pPr>
      <w:r w:rsidRPr="00632B47">
        <w:rPr>
          <w:rFonts w:asciiTheme="majorHAnsi" w:hAnsiTheme="majorHAnsi" w:cs="Cambria"/>
          <w:b/>
          <w:color w:val="0000FF"/>
        </w:rPr>
        <w:t>ANEXO II – MODELO D</w:t>
      </w:r>
      <w:r w:rsidR="00A32440">
        <w:rPr>
          <w:rFonts w:asciiTheme="majorHAnsi" w:hAnsiTheme="majorHAnsi" w:cs="Cambria"/>
          <w:b/>
          <w:color w:val="0000FF"/>
        </w:rPr>
        <w:t>E</w:t>
      </w:r>
      <w:r w:rsidRPr="00632B47">
        <w:rPr>
          <w:rFonts w:asciiTheme="majorHAnsi" w:hAnsiTheme="majorHAnsi" w:cs="Cambria"/>
          <w:b/>
          <w:color w:val="0000FF"/>
        </w:rPr>
        <w:t xml:space="preserve"> PROPOSTA;</w:t>
      </w:r>
    </w:p>
    <w:p w:rsidR="00B74648" w:rsidRPr="00632B47" w:rsidRDefault="00B74648" w:rsidP="00F779A7">
      <w:pPr>
        <w:autoSpaceDE w:val="0"/>
        <w:autoSpaceDN w:val="0"/>
        <w:adjustRightInd w:val="0"/>
        <w:spacing w:after="0" w:line="240" w:lineRule="exact"/>
        <w:ind w:right="510"/>
        <w:jc w:val="both"/>
        <w:rPr>
          <w:rFonts w:asciiTheme="majorHAnsi" w:hAnsiTheme="majorHAnsi" w:cs="Cambria"/>
          <w:b/>
          <w:color w:val="0000FF"/>
        </w:rPr>
      </w:pPr>
      <w:r w:rsidRPr="00632B47">
        <w:rPr>
          <w:rFonts w:asciiTheme="majorHAnsi" w:hAnsiTheme="majorHAnsi" w:cs="Cambria"/>
          <w:b/>
          <w:color w:val="0000FF"/>
        </w:rPr>
        <w:t xml:space="preserve">ANEXO III– MODELO DE DECLARAÇÃO UNIFICADA </w:t>
      </w:r>
    </w:p>
    <w:p w:rsidR="00B74648" w:rsidRPr="00632B47" w:rsidRDefault="00B74648" w:rsidP="00F779A7">
      <w:pPr>
        <w:autoSpaceDE w:val="0"/>
        <w:autoSpaceDN w:val="0"/>
        <w:adjustRightInd w:val="0"/>
        <w:spacing w:after="0" w:line="240" w:lineRule="exact"/>
        <w:ind w:right="510"/>
        <w:jc w:val="both"/>
        <w:rPr>
          <w:rFonts w:asciiTheme="majorHAnsi" w:hAnsiTheme="majorHAnsi" w:cs="Cambria"/>
          <w:b/>
          <w:color w:val="0000FF"/>
        </w:rPr>
      </w:pPr>
      <w:r w:rsidRPr="00632B47">
        <w:rPr>
          <w:rFonts w:asciiTheme="majorHAnsi" w:hAnsiTheme="majorHAnsi" w:cs="Cambria"/>
          <w:b/>
          <w:color w:val="0000FF"/>
        </w:rPr>
        <w:t>ANEXO IV - MINUTA DE CONTRATO</w:t>
      </w:r>
    </w:p>
    <w:p w:rsidR="00B74648" w:rsidRPr="00632B47" w:rsidRDefault="00B74648" w:rsidP="00F779A7">
      <w:pPr>
        <w:autoSpaceDE w:val="0"/>
        <w:autoSpaceDN w:val="0"/>
        <w:adjustRightInd w:val="0"/>
        <w:spacing w:after="0" w:line="240" w:lineRule="exact"/>
        <w:jc w:val="both"/>
        <w:rPr>
          <w:rFonts w:asciiTheme="majorHAnsi" w:hAnsiTheme="majorHAnsi" w:cs="Cambria"/>
          <w:b/>
          <w:color w:val="0000FF"/>
        </w:rPr>
      </w:pPr>
      <w:r w:rsidRPr="00632B47">
        <w:rPr>
          <w:rFonts w:asciiTheme="majorHAnsi" w:hAnsiTheme="majorHAnsi" w:cs="Cambria"/>
          <w:b/>
          <w:color w:val="0000FF"/>
        </w:rPr>
        <w:t>ANEXO V - MATRIZ DE RISCO</w:t>
      </w:r>
    </w:p>
    <w:p w:rsidR="00B74648" w:rsidRPr="00F779A7" w:rsidRDefault="00B74648" w:rsidP="00F779A7">
      <w:pPr>
        <w:autoSpaceDE w:val="0"/>
        <w:autoSpaceDN w:val="0"/>
        <w:adjustRightInd w:val="0"/>
        <w:spacing w:after="0" w:line="240" w:lineRule="exact"/>
        <w:jc w:val="center"/>
        <w:rPr>
          <w:rFonts w:asciiTheme="majorHAnsi" w:hAnsiTheme="majorHAnsi" w:cs="Cambria"/>
        </w:rPr>
      </w:pPr>
    </w:p>
    <w:p w:rsidR="00B74648" w:rsidRPr="00F779A7" w:rsidRDefault="00B74648" w:rsidP="00F779A7">
      <w:pPr>
        <w:autoSpaceDE w:val="0"/>
        <w:autoSpaceDN w:val="0"/>
        <w:adjustRightInd w:val="0"/>
        <w:spacing w:after="0" w:line="240" w:lineRule="exact"/>
        <w:jc w:val="center"/>
        <w:rPr>
          <w:rFonts w:asciiTheme="majorHAnsi" w:hAnsiTheme="majorHAnsi" w:cs="Cambria"/>
        </w:rPr>
      </w:pPr>
    </w:p>
    <w:p w:rsidR="00B74648" w:rsidRPr="00F779A7" w:rsidRDefault="00B74648" w:rsidP="00F779A7">
      <w:pPr>
        <w:autoSpaceDE w:val="0"/>
        <w:autoSpaceDN w:val="0"/>
        <w:adjustRightInd w:val="0"/>
        <w:spacing w:after="0" w:line="240" w:lineRule="exact"/>
        <w:jc w:val="center"/>
        <w:rPr>
          <w:rFonts w:asciiTheme="majorHAnsi" w:hAnsiTheme="majorHAnsi" w:cs="Cambria"/>
        </w:rPr>
      </w:pPr>
      <w:r w:rsidRPr="004A3F3B">
        <w:rPr>
          <w:rFonts w:asciiTheme="majorHAnsi" w:hAnsiTheme="majorHAnsi" w:cs="Cambria"/>
        </w:rPr>
        <w:t xml:space="preserve">Quitandinha, </w:t>
      </w:r>
      <w:r w:rsidR="004A3F3B" w:rsidRPr="004A3F3B">
        <w:rPr>
          <w:rFonts w:asciiTheme="majorHAnsi" w:hAnsiTheme="majorHAnsi" w:cs="Cambria"/>
        </w:rPr>
        <w:t>23</w:t>
      </w:r>
      <w:r w:rsidR="0050553A" w:rsidRPr="004A3F3B">
        <w:rPr>
          <w:rFonts w:asciiTheme="majorHAnsi" w:hAnsiTheme="majorHAnsi" w:cs="Cambria"/>
        </w:rPr>
        <w:t>/</w:t>
      </w:r>
      <w:r w:rsidRPr="004A3F3B">
        <w:rPr>
          <w:rFonts w:asciiTheme="majorHAnsi" w:hAnsiTheme="majorHAnsi" w:cs="Cambria"/>
        </w:rPr>
        <w:t>10/2025.</w:t>
      </w:r>
    </w:p>
    <w:p w:rsidR="00B74648" w:rsidRPr="00F779A7" w:rsidRDefault="00B74648" w:rsidP="00F779A7">
      <w:pPr>
        <w:autoSpaceDE w:val="0"/>
        <w:autoSpaceDN w:val="0"/>
        <w:adjustRightInd w:val="0"/>
        <w:spacing w:after="0" w:line="240" w:lineRule="exact"/>
        <w:jc w:val="center"/>
        <w:rPr>
          <w:rFonts w:asciiTheme="majorHAnsi" w:hAnsiTheme="majorHAnsi" w:cs="Cambria"/>
        </w:rPr>
      </w:pPr>
    </w:p>
    <w:p w:rsidR="00B74648" w:rsidRPr="00F779A7" w:rsidRDefault="00B74648" w:rsidP="00F779A7">
      <w:pPr>
        <w:autoSpaceDE w:val="0"/>
        <w:autoSpaceDN w:val="0"/>
        <w:adjustRightInd w:val="0"/>
        <w:spacing w:after="0" w:line="240" w:lineRule="exact"/>
        <w:jc w:val="center"/>
        <w:rPr>
          <w:rFonts w:asciiTheme="majorHAnsi" w:hAnsiTheme="majorHAnsi" w:cs="Cambria"/>
          <w:b/>
          <w:bCs/>
          <w:caps/>
        </w:rPr>
      </w:pPr>
    </w:p>
    <w:p w:rsidR="00B74648" w:rsidRPr="00F779A7" w:rsidRDefault="00B74648" w:rsidP="00F779A7">
      <w:pPr>
        <w:autoSpaceDE w:val="0"/>
        <w:autoSpaceDN w:val="0"/>
        <w:adjustRightInd w:val="0"/>
        <w:spacing w:after="0" w:line="240" w:lineRule="exact"/>
        <w:jc w:val="center"/>
        <w:rPr>
          <w:rFonts w:asciiTheme="majorHAnsi" w:hAnsiTheme="majorHAnsi" w:cs="Cambria"/>
          <w:b/>
          <w:bCs/>
          <w:caps/>
        </w:rPr>
      </w:pPr>
    </w:p>
    <w:p w:rsidR="00B74648" w:rsidRPr="00F779A7" w:rsidRDefault="00B74648" w:rsidP="00F779A7">
      <w:pPr>
        <w:autoSpaceDE w:val="0"/>
        <w:autoSpaceDN w:val="0"/>
        <w:adjustRightInd w:val="0"/>
        <w:spacing w:after="0" w:line="240" w:lineRule="exact"/>
        <w:jc w:val="center"/>
        <w:rPr>
          <w:rFonts w:asciiTheme="majorHAnsi" w:hAnsiTheme="majorHAnsi" w:cs="Cambria"/>
          <w:b/>
          <w:bCs/>
          <w:caps/>
        </w:rPr>
      </w:pPr>
      <w:r w:rsidRPr="00F779A7">
        <w:rPr>
          <w:rFonts w:asciiTheme="majorHAnsi" w:hAnsiTheme="majorHAnsi" w:cs="Cambria"/>
          <w:b/>
          <w:bCs/>
          <w:caps/>
        </w:rPr>
        <w:t>ANTONIO IARGAS</w:t>
      </w:r>
    </w:p>
    <w:p w:rsidR="00B74648" w:rsidRPr="00F779A7" w:rsidRDefault="00B74648" w:rsidP="00F779A7">
      <w:pPr>
        <w:autoSpaceDE w:val="0"/>
        <w:autoSpaceDN w:val="0"/>
        <w:adjustRightInd w:val="0"/>
        <w:spacing w:after="0" w:line="240" w:lineRule="exact"/>
        <w:jc w:val="center"/>
        <w:rPr>
          <w:rFonts w:asciiTheme="majorHAnsi" w:hAnsiTheme="majorHAnsi" w:cs="Cambria"/>
        </w:rPr>
      </w:pPr>
      <w:r w:rsidRPr="00F779A7">
        <w:rPr>
          <w:rFonts w:asciiTheme="majorHAnsi" w:hAnsiTheme="majorHAnsi" w:cs="Cambria"/>
        </w:rPr>
        <w:t>Secretaria  Municipal de Desenvolvimento Humano, Administração, Finanças e Inovação.</w:t>
      </w:r>
    </w:p>
    <w:p w:rsidR="00B74648" w:rsidRPr="00F779A7" w:rsidRDefault="00B74648" w:rsidP="00F779A7">
      <w:pPr>
        <w:autoSpaceDE w:val="0"/>
        <w:autoSpaceDN w:val="0"/>
        <w:adjustRightInd w:val="0"/>
        <w:spacing w:after="0" w:line="240" w:lineRule="exact"/>
        <w:jc w:val="center"/>
        <w:rPr>
          <w:rFonts w:asciiTheme="majorHAnsi" w:hAnsiTheme="majorHAnsi" w:cs="Cambria"/>
        </w:rPr>
      </w:pPr>
    </w:p>
    <w:p w:rsidR="00B74648" w:rsidRPr="00F779A7" w:rsidRDefault="00B74648" w:rsidP="00F779A7">
      <w:pPr>
        <w:autoSpaceDE w:val="0"/>
        <w:autoSpaceDN w:val="0"/>
        <w:adjustRightInd w:val="0"/>
        <w:spacing w:after="0" w:line="240" w:lineRule="exact"/>
        <w:jc w:val="center"/>
        <w:rPr>
          <w:rFonts w:asciiTheme="majorHAnsi" w:hAnsiTheme="majorHAnsi" w:cs="Cambria"/>
          <w:b/>
          <w:bCs/>
        </w:rPr>
      </w:pPr>
      <w:r w:rsidRPr="00F779A7">
        <w:rPr>
          <w:rFonts w:asciiTheme="majorHAnsi" w:hAnsiTheme="majorHAnsi" w:cs="Cambria"/>
        </w:rPr>
        <w:br w:type="page"/>
      </w:r>
    </w:p>
    <w:p w:rsidR="00B74648" w:rsidRPr="00F779A7" w:rsidRDefault="00B74648" w:rsidP="00F779A7">
      <w:pPr>
        <w:autoSpaceDE w:val="0"/>
        <w:autoSpaceDN w:val="0"/>
        <w:adjustRightInd w:val="0"/>
        <w:spacing w:after="0" w:line="240" w:lineRule="exact"/>
        <w:jc w:val="center"/>
        <w:rPr>
          <w:rFonts w:asciiTheme="majorHAnsi" w:hAnsiTheme="majorHAnsi" w:cs="Cambria"/>
          <w:b/>
          <w:bCs/>
        </w:rPr>
      </w:pPr>
      <w:r w:rsidRPr="00F779A7">
        <w:rPr>
          <w:rFonts w:asciiTheme="majorHAnsi" w:hAnsiTheme="majorHAnsi" w:cs="Cambria"/>
          <w:b/>
          <w:bCs/>
        </w:rPr>
        <w:lastRenderedPageBreak/>
        <w:t xml:space="preserve">ANEXO I - TERMO DE REFERÊNCIA </w:t>
      </w:r>
    </w:p>
    <w:p w:rsidR="00B74648" w:rsidRPr="00F779A7" w:rsidRDefault="00B74648" w:rsidP="00F779A7">
      <w:pPr>
        <w:autoSpaceDE w:val="0"/>
        <w:autoSpaceDN w:val="0"/>
        <w:adjustRightInd w:val="0"/>
        <w:spacing w:after="0" w:line="240" w:lineRule="exact"/>
        <w:rPr>
          <w:rFonts w:asciiTheme="majorHAnsi" w:hAnsiTheme="majorHAnsi" w:cs="Cambria"/>
          <w:b/>
          <w:bCs/>
        </w:rPr>
      </w:pPr>
    </w:p>
    <w:tbl>
      <w:tblPr>
        <w:tblW w:w="5121" w:type="pct"/>
        <w:tblInd w:w="15" w:type="dxa"/>
        <w:tblLayout w:type="fixed"/>
        <w:tblCellMar>
          <w:top w:w="15" w:type="dxa"/>
          <w:left w:w="15" w:type="dxa"/>
          <w:bottom w:w="15" w:type="dxa"/>
          <w:right w:w="15" w:type="dxa"/>
        </w:tblCellMar>
        <w:tblLook w:val="0000"/>
      </w:tblPr>
      <w:tblGrid>
        <w:gridCol w:w="609"/>
        <w:gridCol w:w="1637"/>
        <w:gridCol w:w="1901"/>
        <w:gridCol w:w="815"/>
        <w:gridCol w:w="761"/>
        <w:gridCol w:w="964"/>
        <w:gridCol w:w="2054"/>
      </w:tblGrid>
      <w:tr w:rsidR="00B74648" w:rsidRPr="00F779A7" w:rsidTr="00A32440">
        <w:tc>
          <w:tcPr>
            <w:tcW w:w="8741" w:type="dxa"/>
            <w:gridSpan w:val="7"/>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b/>
              </w:rPr>
            </w:pPr>
            <w:r w:rsidRPr="00F779A7">
              <w:rPr>
                <w:rFonts w:asciiTheme="majorHAnsi" w:hAnsiTheme="majorHAnsi" w:cs="Arial"/>
                <w:b/>
              </w:rPr>
              <w:t>Lote: 1 - Lote 001</w:t>
            </w:r>
          </w:p>
        </w:tc>
      </w:tr>
      <w:tr w:rsidR="00B74648" w:rsidRPr="00F779A7" w:rsidTr="00A32440">
        <w:tc>
          <w:tcPr>
            <w:tcW w:w="609"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r w:rsidRPr="00F779A7">
              <w:rPr>
                <w:rFonts w:asciiTheme="majorHAnsi" w:hAnsiTheme="majorHAnsi" w:cs="Arial"/>
              </w:rPr>
              <w:t>Item</w:t>
            </w:r>
          </w:p>
        </w:tc>
        <w:tc>
          <w:tcPr>
            <w:tcW w:w="1637"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r w:rsidRPr="00F779A7">
              <w:rPr>
                <w:rFonts w:asciiTheme="majorHAnsi" w:hAnsiTheme="majorHAnsi" w:cs="Arial"/>
              </w:rPr>
              <w:t>Código do produto/serviço</w:t>
            </w:r>
          </w:p>
        </w:tc>
        <w:tc>
          <w:tcPr>
            <w:tcW w:w="1901"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r w:rsidRPr="00F779A7">
              <w:rPr>
                <w:rFonts w:asciiTheme="majorHAnsi" w:hAnsiTheme="majorHAnsi" w:cs="Arial"/>
              </w:rPr>
              <w:t>Nome do produto/serviço</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proofErr w:type="spellStart"/>
            <w:r w:rsidRPr="00F779A7">
              <w:rPr>
                <w:rFonts w:asciiTheme="majorHAnsi" w:hAnsiTheme="majorHAnsi" w:cs="Arial"/>
              </w:rPr>
              <w:t>Quanti</w:t>
            </w:r>
            <w:proofErr w:type="spellEnd"/>
            <w:r w:rsidR="00A32440">
              <w:rPr>
                <w:rFonts w:asciiTheme="majorHAnsi" w:hAnsiTheme="majorHAnsi" w:cs="Arial"/>
              </w:rPr>
              <w:t xml:space="preserve">  </w:t>
            </w:r>
            <w:proofErr w:type="spellStart"/>
            <w:r w:rsidRPr="00F779A7">
              <w:rPr>
                <w:rFonts w:asciiTheme="majorHAnsi" w:hAnsiTheme="majorHAnsi" w:cs="Arial"/>
              </w:rPr>
              <w:t>dade</w:t>
            </w:r>
            <w:proofErr w:type="spellEnd"/>
          </w:p>
        </w:tc>
        <w:tc>
          <w:tcPr>
            <w:tcW w:w="761"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r w:rsidRPr="00F779A7">
              <w:rPr>
                <w:rFonts w:asciiTheme="majorHAnsi" w:hAnsiTheme="majorHAnsi" w:cs="Arial"/>
              </w:rPr>
              <w:t>Unida</w:t>
            </w:r>
            <w:r w:rsidR="00A32440">
              <w:rPr>
                <w:rFonts w:asciiTheme="majorHAnsi" w:hAnsiTheme="majorHAnsi" w:cs="Arial"/>
              </w:rPr>
              <w:t xml:space="preserve"> </w:t>
            </w:r>
            <w:r w:rsidRPr="00F779A7">
              <w:rPr>
                <w:rFonts w:asciiTheme="majorHAnsi" w:hAnsiTheme="majorHAnsi" w:cs="Arial"/>
              </w:rPr>
              <w:t>de</w:t>
            </w:r>
          </w:p>
        </w:tc>
        <w:tc>
          <w:tcPr>
            <w:tcW w:w="964"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r w:rsidRPr="00F779A7">
              <w:rPr>
                <w:rFonts w:asciiTheme="majorHAnsi" w:hAnsiTheme="majorHAnsi" w:cs="Arial"/>
              </w:rPr>
              <w:t>Preço máximo</w:t>
            </w:r>
          </w:p>
        </w:tc>
        <w:tc>
          <w:tcPr>
            <w:tcW w:w="2054"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r w:rsidRPr="00F779A7">
              <w:rPr>
                <w:rFonts w:asciiTheme="majorHAnsi" w:hAnsiTheme="majorHAnsi" w:cs="Arial"/>
              </w:rPr>
              <w:t>Preço máximo total</w:t>
            </w:r>
          </w:p>
        </w:tc>
      </w:tr>
      <w:tr w:rsidR="00B74648" w:rsidRPr="00F779A7" w:rsidTr="00A32440">
        <w:tc>
          <w:tcPr>
            <w:tcW w:w="609"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w:t>
            </w:r>
          </w:p>
        </w:tc>
        <w:tc>
          <w:tcPr>
            <w:tcW w:w="1637"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23823</w:t>
            </w:r>
          </w:p>
        </w:tc>
        <w:tc>
          <w:tcPr>
            <w:tcW w:w="1901" w:type="dxa"/>
            <w:tcBorders>
              <w:top w:val="single" w:sz="6" w:space="0" w:color="000000"/>
              <w:left w:val="single" w:sz="6" w:space="0" w:color="000000"/>
              <w:bottom w:val="single" w:sz="6" w:space="0" w:color="000000"/>
              <w:right w:val="single" w:sz="6" w:space="0" w:color="000000"/>
            </w:tcBorders>
          </w:tcPr>
          <w:p w:rsidR="00B74648" w:rsidRPr="00F779A7" w:rsidRDefault="00B74648" w:rsidP="00A32440">
            <w:pPr>
              <w:autoSpaceDE w:val="0"/>
              <w:autoSpaceDN w:val="0"/>
              <w:adjustRightInd w:val="0"/>
              <w:spacing w:after="0" w:line="240" w:lineRule="exact"/>
              <w:jc w:val="both"/>
              <w:rPr>
                <w:rFonts w:asciiTheme="majorHAnsi" w:hAnsiTheme="majorHAnsi" w:cs="Arial"/>
              </w:rPr>
            </w:pPr>
            <w:r w:rsidRPr="00F779A7">
              <w:rPr>
                <w:rFonts w:asciiTheme="majorHAnsi" w:hAnsiTheme="majorHAnsi" w:cs="Arial"/>
              </w:rPr>
              <w:t xml:space="preserve">PRESTAÇÃO DE SERVIÇOS DE ACESSO A INTERNET LINK DEDICADO 2 </w:t>
            </w:r>
            <w:proofErr w:type="spellStart"/>
            <w:r w:rsidRPr="00F779A7">
              <w:rPr>
                <w:rFonts w:asciiTheme="majorHAnsi" w:hAnsiTheme="majorHAnsi" w:cs="Arial"/>
              </w:rPr>
              <w:t>Gbps</w:t>
            </w:r>
            <w:proofErr w:type="spellEnd"/>
            <w:r w:rsidRPr="00F779A7">
              <w:rPr>
                <w:rFonts w:asciiTheme="majorHAnsi" w:hAnsiTheme="majorHAnsi" w:cs="Arial"/>
              </w:rPr>
              <w:t xml:space="preserve">   </w:t>
            </w:r>
          </w:p>
        </w:tc>
        <w:tc>
          <w:tcPr>
            <w:tcW w:w="81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12,00</w:t>
            </w:r>
          </w:p>
        </w:tc>
        <w:tc>
          <w:tcPr>
            <w:tcW w:w="761"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MES</w:t>
            </w:r>
          </w:p>
        </w:tc>
        <w:tc>
          <w:tcPr>
            <w:tcW w:w="964"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5.000,00</w:t>
            </w:r>
          </w:p>
        </w:tc>
        <w:tc>
          <w:tcPr>
            <w:tcW w:w="2054"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60.000,00</w:t>
            </w:r>
          </w:p>
        </w:tc>
      </w:tr>
      <w:tr w:rsidR="00B74648" w:rsidRPr="00F779A7" w:rsidTr="00A32440">
        <w:tc>
          <w:tcPr>
            <w:tcW w:w="6687" w:type="dxa"/>
            <w:gridSpan w:val="6"/>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p>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TOTAL</w:t>
            </w:r>
          </w:p>
        </w:tc>
        <w:tc>
          <w:tcPr>
            <w:tcW w:w="2054"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p>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60.000,00</w:t>
            </w:r>
          </w:p>
        </w:tc>
      </w:tr>
      <w:tr w:rsidR="00B74648" w:rsidRPr="00F779A7" w:rsidTr="00A32440">
        <w:tc>
          <w:tcPr>
            <w:tcW w:w="8741" w:type="dxa"/>
            <w:gridSpan w:val="7"/>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b/>
              </w:rPr>
            </w:pPr>
            <w:r w:rsidRPr="00F779A7">
              <w:rPr>
                <w:rFonts w:asciiTheme="majorHAnsi" w:hAnsiTheme="majorHAnsi" w:cs="Arial"/>
                <w:b/>
              </w:rPr>
              <w:t>Lote: 2 - Lote 002</w:t>
            </w:r>
          </w:p>
        </w:tc>
      </w:tr>
      <w:tr w:rsidR="00B74648" w:rsidRPr="00F779A7" w:rsidTr="00A32440">
        <w:tc>
          <w:tcPr>
            <w:tcW w:w="609"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r w:rsidRPr="00F779A7">
              <w:rPr>
                <w:rFonts w:asciiTheme="majorHAnsi" w:hAnsiTheme="majorHAnsi" w:cs="Arial"/>
              </w:rPr>
              <w:t>Item</w:t>
            </w:r>
          </w:p>
        </w:tc>
        <w:tc>
          <w:tcPr>
            <w:tcW w:w="1637"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r w:rsidRPr="00F779A7">
              <w:rPr>
                <w:rFonts w:asciiTheme="majorHAnsi" w:hAnsiTheme="majorHAnsi" w:cs="Arial"/>
              </w:rPr>
              <w:t>Código do produto/serviço</w:t>
            </w:r>
          </w:p>
        </w:tc>
        <w:tc>
          <w:tcPr>
            <w:tcW w:w="1901"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r w:rsidRPr="00F779A7">
              <w:rPr>
                <w:rFonts w:asciiTheme="majorHAnsi" w:hAnsiTheme="majorHAnsi" w:cs="Arial"/>
              </w:rPr>
              <w:t>Nome do produto/serviço</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proofErr w:type="spellStart"/>
            <w:r w:rsidRPr="00F779A7">
              <w:rPr>
                <w:rFonts w:asciiTheme="majorHAnsi" w:hAnsiTheme="majorHAnsi" w:cs="Arial"/>
              </w:rPr>
              <w:t>Quanti</w:t>
            </w:r>
            <w:proofErr w:type="spellEnd"/>
            <w:r w:rsidR="00A32440">
              <w:rPr>
                <w:rFonts w:asciiTheme="majorHAnsi" w:hAnsiTheme="majorHAnsi" w:cs="Arial"/>
              </w:rPr>
              <w:t xml:space="preserve"> </w:t>
            </w:r>
            <w:proofErr w:type="spellStart"/>
            <w:r w:rsidRPr="00F779A7">
              <w:rPr>
                <w:rFonts w:asciiTheme="majorHAnsi" w:hAnsiTheme="majorHAnsi" w:cs="Arial"/>
              </w:rPr>
              <w:t>dade</w:t>
            </w:r>
            <w:proofErr w:type="spellEnd"/>
          </w:p>
        </w:tc>
        <w:tc>
          <w:tcPr>
            <w:tcW w:w="761"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r w:rsidRPr="00F779A7">
              <w:rPr>
                <w:rFonts w:asciiTheme="majorHAnsi" w:hAnsiTheme="majorHAnsi" w:cs="Arial"/>
              </w:rPr>
              <w:t>Unida</w:t>
            </w:r>
            <w:r w:rsidR="00A32440">
              <w:rPr>
                <w:rFonts w:asciiTheme="majorHAnsi" w:hAnsiTheme="majorHAnsi" w:cs="Arial"/>
              </w:rPr>
              <w:t xml:space="preserve"> </w:t>
            </w:r>
            <w:r w:rsidRPr="00F779A7">
              <w:rPr>
                <w:rFonts w:asciiTheme="majorHAnsi" w:hAnsiTheme="majorHAnsi" w:cs="Arial"/>
              </w:rPr>
              <w:t>de</w:t>
            </w:r>
          </w:p>
        </w:tc>
        <w:tc>
          <w:tcPr>
            <w:tcW w:w="964"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r w:rsidRPr="00F779A7">
              <w:rPr>
                <w:rFonts w:asciiTheme="majorHAnsi" w:hAnsiTheme="majorHAnsi" w:cs="Arial"/>
              </w:rPr>
              <w:t>Preço máximo</w:t>
            </w:r>
          </w:p>
        </w:tc>
        <w:tc>
          <w:tcPr>
            <w:tcW w:w="2054"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r w:rsidRPr="00F779A7">
              <w:rPr>
                <w:rFonts w:asciiTheme="majorHAnsi" w:hAnsiTheme="majorHAnsi" w:cs="Arial"/>
              </w:rPr>
              <w:t>Preço máximo total</w:t>
            </w:r>
          </w:p>
        </w:tc>
      </w:tr>
      <w:tr w:rsidR="00B74648" w:rsidRPr="00F779A7" w:rsidTr="00A32440">
        <w:tc>
          <w:tcPr>
            <w:tcW w:w="609"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w:t>
            </w:r>
          </w:p>
        </w:tc>
        <w:tc>
          <w:tcPr>
            <w:tcW w:w="1637"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23824</w:t>
            </w:r>
          </w:p>
        </w:tc>
        <w:tc>
          <w:tcPr>
            <w:tcW w:w="1901"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 xml:space="preserve">PRESTAÇÃO DE SERVIÇOS DE ACESSO A INTERNET LINK DEDICADO 1 </w:t>
            </w:r>
            <w:proofErr w:type="spellStart"/>
            <w:r w:rsidRPr="00F779A7">
              <w:rPr>
                <w:rFonts w:asciiTheme="majorHAnsi" w:hAnsiTheme="majorHAnsi" w:cs="Arial"/>
              </w:rPr>
              <w:t>Gbps</w:t>
            </w:r>
            <w:proofErr w:type="spellEnd"/>
            <w:r w:rsidRPr="00F779A7">
              <w:rPr>
                <w:rFonts w:asciiTheme="majorHAnsi" w:hAnsiTheme="majorHAnsi" w:cs="Arial"/>
              </w:rPr>
              <w:t xml:space="preserve">   </w:t>
            </w:r>
          </w:p>
        </w:tc>
        <w:tc>
          <w:tcPr>
            <w:tcW w:w="81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12,00</w:t>
            </w:r>
          </w:p>
        </w:tc>
        <w:tc>
          <w:tcPr>
            <w:tcW w:w="761"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MES</w:t>
            </w:r>
          </w:p>
        </w:tc>
        <w:tc>
          <w:tcPr>
            <w:tcW w:w="964"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9.360,00</w:t>
            </w:r>
          </w:p>
        </w:tc>
        <w:tc>
          <w:tcPr>
            <w:tcW w:w="2054"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112.320,00</w:t>
            </w:r>
          </w:p>
        </w:tc>
      </w:tr>
      <w:tr w:rsidR="00B74648" w:rsidRPr="00F779A7" w:rsidTr="00A32440">
        <w:tc>
          <w:tcPr>
            <w:tcW w:w="609"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w:t>
            </w:r>
          </w:p>
        </w:tc>
        <w:tc>
          <w:tcPr>
            <w:tcW w:w="1637"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23825</w:t>
            </w:r>
          </w:p>
        </w:tc>
        <w:tc>
          <w:tcPr>
            <w:tcW w:w="1901"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 xml:space="preserve">PRESTAÇÃO DE SERVIÇOS DE ACESSO A INTERNET TRANSPORTE 300 </w:t>
            </w:r>
            <w:proofErr w:type="spellStart"/>
            <w:r w:rsidRPr="00F779A7">
              <w:rPr>
                <w:rFonts w:asciiTheme="majorHAnsi" w:hAnsiTheme="majorHAnsi" w:cs="Arial"/>
              </w:rPr>
              <w:t>Mbps</w:t>
            </w:r>
            <w:proofErr w:type="spellEnd"/>
            <w:r w:rsidRPr="00F779A7">
              <w:rPr>
                <w:rFonts w:asciiTheme="majorHAnsi" w:hAnsiTheme="majorHAnsi" w:cs="Arial"/>
              </w:rPr>
              <w:t xml:space="preserve">   </w:t>
            </w:r>
          </w:p>
        </w:tc>
        <w:tc>
          <w:tcPr>
            <w:tcW w:w="81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12,00</w:t>
            </w:r>
          </w:p>
        </w:tc>
        <w:tc>
          <w:tcPr>
            <w:tcW w:w="761"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MES</w:t>
            </w:r>
          </w:p>
        </w:tc>
        <w:tc>
          <w:tcPr>
            <w:tcW w:w="964"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22.693,33</w:t>
            </w:r>
          </w:p>
        </w:tc>
        <w:tc>
          <w:tcPr>
            <w:tcW w:w="2054"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272.319,96</w:t>
            </w:r>
          </w:p>
        </w:tc>
      </w:tr>
      <w:tr w:rsidR="00B74648" w:rsidRPr="00F779A7" w:rsidTr="00A32440">
        <w:tc>
          <w:tcPr>
            <w:tcW w:w="609"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w:t>
            </w:r>
          </w:p>
        </w:tc>
        <w:tc>
          <w:tcPr>
            <w:tcW w:w="1637"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23826</w:t>
            </w:r>
          </w:p>
        </w:tc>
        <w:tc>
          <w:tcPr>
            <w:tcW w:w="1901"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 xml:space="preserve">PRESTAÇÃO DE SERVIÇOS DE ACESSO A INTERNET TRANSPORTE 20 </w:t>
            </w:r>
            <w:proofErr w:type="spellStart"/>
            <w:r w:rsidRPr="00F779A7">
              <w:rPr>
                <w:rFonts w:asciiTheme="majorHAnsi" w:hAnsiTheme="majorHAnsi" w:cs="Arial"/>
              </w:rPr>
              <w:t>Mbps</w:t>
            </w:r>
            <w:proofErr w:type="spellEnd"/>
            <w:r w:rsidRPr="00F779A7">
              <w:rPr>
                <w:rFonts w:asciiTheme="majorHAnsi" w:hAnsiTheme="majorHAnsi" w:cs="Arial"/>
              </w:rPr>
              <w:t xml:space="preserve">   </w:t>
            </w:r>
          </w:p>
        </w:tc>
        <w:tc>
          <w:tcPr>
            <w:tcW w:w="81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12,00</w:t>
            </w:r>
          </w:p>
        </w:tc>
        <w:tc>
          <w:tcPr>
            <w:tcW w:w="761"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MES</w:t>
            </w:r>
          </w:p>
        </w:tc>
        <w:tc>
          <w:tcPr>
            <w:tcW w:w="964"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11.780,00</w:t>
            </w:r>
          </w:p>
        </w:tc>
        <w:tc>
          <w:tcPr>
            <w:tcW w:w="2054"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141.360,00</w:t>
            </w:r>
          </w:p>
        </w:tc>
      </w:tr>
      <w:tr w:rsidR="00B74648" w:rsidRPr="00F779A7" w:rsidTr="00A32440">
        <w:tc>
          <w:tcPr>
            <w:tcW w:w="6687" w:type="dxa"/>
            <w:gridSpan w:val="6"/>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p>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TOTAL</w:t>
            </w:r>
          </w:p>
        </w:tc>
        <w:tc>
          <w:tcPr>
            <w:tcW w:w="2054"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p>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525.999,96</w:t>
            </w:r>
          </w:p>
        </w:tc>
      </w:tr>
      <w:tr w:rsidR="00B74648" w:rsidRPr="00F779A7" w:rsidTr="00A32440">
        <w:tc>
          <w:tcPr>
            <w:tcW w:w="8741" w:type="dxa"/>
            <w:gridSpan w:val="7"/>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b/>
              </w:rPr>
            </w:pPr>
            <w:r w:rsidRPr="00F779A7">
              <w:rPr>
                <w:rFonts w:asciiTheme="majorHAnsi" w:hAnsiTheme="majorHAnsi" w:cs="Arial"/>
                <w:b/>
              </w:rPr>
              <w:t>Lote: 3 - Lote 003</w:t>
            </w:r>
          </w:p>
        </w:tc>
      </w:tr>
      <w:tr w:rsidR="00B74648" w:rsidRPr="00F779A7" w:rsidTr="00A32440">
        <w:tc>
          <w:tcPr>
            <w:tcW w:w="609"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r w:rsidRPr="00F779A7">
              <w:rPr>
                <w:rFonts w:asciiTheme="majorHAnsi" w:hAnsiTheme="majorHAnsi" w:cs="Arial"/>
              </w:rPr>
              <w:t>Item</w:t>
            </w:r>
          </w:p>
        </w:tc>
        <w:tc>
          <w:tcPr>
            <w:tcW w:w="1637"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r w:rsidRPr="00F779A7">
              <w:rPr>
                <w:rFonts w:asciiTheme="majorHAnsi" w:hAnsiTheme="majorHAnsi" w:cs="Arial"/>
              </w:rPr>
              <w:t>Código do produto/serviço</w:t>
            </w:r>
          </w:p>
        </w:tc>
        <w:tc>
          <w:tcPr>
            <w:tcW w:w="1901"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r w:rsidRPr="00F779A7">
              <w:rPr>
                <w:rFonts w:asciiTheme="majorHAnsi" w:hAnsiTheme="majorHAnsi" w:cs="Arial"/>
              </w:rPr>
              <w:t>Nome do produto/serviço</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proofErr w:type="spellStart"/>
            <w:r w:rsidRPr="00F779A7">
              <w:rPr>
                <w:rFonts w:asciiTheme="majorHAnsi" w:hAnsiTheme="majorHAnsi" w:cs="Arial"/>
              </w:rPr>
              <w:t>Quanti</w:t>
            </w:r>
            <w:proofErr w:type="spellEnd"/>
            <w:r w:rsidR="00A32440">
              <w:rPr>
                <w:rFonts w:asciiTheme="majorHAnsi" w:hAnsiTheme="majorHAnsi" w:cs="Arial"/>
              </w:rPr>
              <w:t xml:space="preserve"> </w:t>
            </w:r>
            <w:proofErr w:type="spellStart"/>
            <w:r w:rsidRPr="00F779A7">
              <w:rPr>
                <w:rFonts w:asciiTheme="majorHAnsi" w:hAnsiTheme="majorHAnsi" w:cs="Arial"/>
              </w:rPr>
              <w:t>dade</w:t>
            </w:r>
            <w:proofErr w:type="spellEnd"/>
          </w:p>
        </w:tc>
        <w:tc>
          <w:tcPr>
            <w:tcW w:w="761"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r w:rsidRPr="00F779A7">
              <w:rPr>
                <w:rFonts w:asciiTheme="majorHAnsi" w:hAnsiTheme="majorHAnsi" w:cs="Arial"/>
              </w:rPr>
              <w:t>Unida</w:t>
            </w:r>
            <w:r w:rsidR="00A32440">
              <w:rPr>
                <w:rFonts w:asciiTheme="majorHAnsi" w:hAnsiTheme="majorHAnsi" w:cs="Arial"/>
              </w:rPr>
              <w:t xml:space="preserve"> </w:t>
            </w:r>
            <w:r w:rsidRPr="00F779A7">
              <w:rPr>
                <w:rFonts w:asciiTheme="majorHAnsi" w:hAnsiTheme="majorHAnsi" w:cs="Arial"/>
              </w:rPr>
              <w:t>de</w:t>
            </w:r>
          </w:p>
        </w:tc>
        <w:tc>
          <w:tcPr>
            <w:tcW w:w="964"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r w:rsidRPr="00F779A7">
              <w:rPr>
                <w:rFonts w:asciiTheme="majorHAnsi" w:hAnsiTheme="majorHAnsi" w:cs="Arial"/>
              </w:rPr>
              <w:t>Preço máximo</w:t>
            </w:r>
          </w:p>
        </w:tc>
        <w:tc>
          <w:tcPr>
            <w:tcW w:w="2054" w:type="dxa"/>
            <w:tcBorders>
              <w:top w:val="single" w:sz="6" w:space="0" w:color="000000"/>
              <w:left w:val="single" w:sz="6" w:space="0" w:color="000000"/>
              <w:bottom w:val="single" w:sz="6" w:space="0" w:color="000000"/>
              <w:right w:val="single" w:sz="6" w:space="0" w:color="000000"/>
            </w:tcBorders>
            <w:shd w:val="clear" w:color="auto" w:fill="C0C0C0"/>
          </w:tcPr>
          <w:p w:rsidR="00B74648" w:rsidRPr="00F779A7" w:rsidRDefault="00B74648" w:rsidP="00A32440">
            <w:pPr>
              <w:autoSpaceDE w:val="0"/>
              <w:autoSpaceDN w:val="0"/>
              <w:adjustRightInd w:val="0"/>
              <w:spacing w:after="0" w:line="240" w:lineRule="exact"/>
              <w:jc w:val="center"/>
              <w:rPr>
                <w:rFonts w:asciiTheme="majorHAnsi" w:hAnsiTheme="majorHAnsi" w:cs="Arial"/>
              </w:rPr>
            </w:pPr>
            <w:r w:rsidRPr="00F779A7">
              <w:rPr>
                <w:rFonts w:asciiTheme="majorHAnsi" w:hAnsiTheme="majorHAnsi" w:cs="Arial"/>
              </w:rPr>
              <w:t>Preço máximo total</w:t>
            </w:r>
          </w:p>
        </w:tc>
      </w:tr>
      <w:tr w:rsidR="00B74648" w:rsidRPr="00F779A7" w:rsidTr="00A32440">
        <w:tc>
          <w:tcPr>
            <w:tcW w:w="609"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w:t>
            </w:r>
          </w:p>
        </w:tc>
        <w:tc>
          <w:tcPr>
            <w:tcW w:w="1637"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23827</w:t>
            </w:r>
          </w:p>
        </w:tc>
        <w:tc>
          <w:tcPr>
            <w:tcW w:w="1901"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 xml:space="preserve">PRESTAÇÃO DE SERVIÇOS DE ACESSO A INTERNET REDUNDÂNCIA 1 </w:t>
            </w:r>
            <w:proofErr w:type="spellStart"/>
            <w:r w:rsidRPr="00F779A7">
              <w:rPr>
                <w:rFonts w:asciiTheme="majorHAnsi" w:hAnsiTheme="majorHAnsi" w:cs="Arial"/>
              </w:rPr>
              <w:t>Gbps</w:t>
            </w:r>
            <w:proofErr w:type="spellEnd"/>
            <w:r w:rsidRPr="00F779A7">
              <w:rPr>
                <w:rFonts w:asciiTheme="majorHAnsi" w:hAnsiTheme="majorHAnsi" w:cs="Arial"/>
              </w:rPr>
              <w:t xml:space="preserve">   </w:t>
            </w:r>
          </w:p>
        </w:tc>
        <w:tc>
          <w:tcPr>
            <w:tcW w:w="81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12,00</w:t>
            </w:r>
          </w:p>
        </w:tc>
        <w:tc>
          <w:tcPr>
            <w:tcW w:w="761"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MES</w:t>
            </w:r>
          </w:p>
        </w:tc>
        <w:tc>
          <w:tcPr>
            <w:tcW w:w="964"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5.500,00</w:t>
            </w:r>
          </w:p>
        </w:tc>
        <w:tc>
          <w:tcPr>
            <w:tcW w:w="2054"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66.000,00</w:t>
            </w:r>
          </w:p>
        </w:tc>
      </w:tr>
      <w:tr w:rsidR="00B74648" w:rsidRPr="00F779A7" w:rsidTr="00A32440">
        <w:tc>
          <w:tcPr>
            <w:tcW w:w="6687" w:type="dxa"/>
            <w:gridSpan w:val="6"/>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p>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TOTAL</w:t>
            </w:r>
          </w:p>
        </w:tc>
        <w:tc>
          <w:tcPr>
            <w:tcW w:w="2054"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rPr>
                <w:rFonts w:asciiTheme="majorHAnsi" w:hAnsiTheme="majorHAnsi" w:cs="Arial"/>
              </w:rPr>
            </w:pPr>
          </w:p>
          <w:p w:rsidR="00B74648" w:rsidRPr="00F779A7" w:rsidRDefault="00B74648"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66.000,00</w:t>
            </w:r>
          </w:p>
        </w:tc>
      </w:tr>
    </w:tbl>
    <w:p w:rsidR="0050553A" w:rsidRPr="00F779A7" w:rsidRDefault="0050553A" w:rsidP="00F779A7">
      <w:pPr>
        <w:tabs>
          <w:tab w:val="left" w:pos="7797"/>
          <w:tab w:val="left" w:pos="8505"/>
        </w:tabs>
        <w:autoSpaceDE w:val="0"/>
        <w:autoSpaceDN w:val="0"/>
        <w:adjustRightInd w:val="0"/>
        <w:spacing w:after="0" w:line="240" w:lineRule="exact"/>
        <w:jc w:val="both"/>
        <w:rPr>
          <w:rFonts w:asciiTheme="majorHAnsi" w:hAnsiTheme="majorHAnsi" w:cs="Cambria"/>
          <w:b/>
          <w:bCs/>
          <w:color w:val="FF0000"/>
        </w:rPr>
      </w:pPr>
      <w:r w:rsidRPr="00F779A7">
        <w:rPr>
          <w:rFonts w:asciiTheme="majorHAnsi" w:hAnsiTheme="majorHAnsi" w:cs="Cambria"/>
          <w:b/>
          <w:bCs/>
          <w:color w:val="FF0000"/>
        </w:rPr>
        <w:t>DEMAIS INFORMAÇÕES ESTÃO CONTIDAS NO TERMO DE REFERÊNCIA</w:t>
      </w:r>
      <w:r w:rsidR="00A32440">
        <w:rPr>
          <w:rFonts w:asciiTheme="majorHAnsi" w:hAnsiTheme="majorHAnsi" w:cs="Cambria"/>
          <w:b/>
          <w:bCs/>
          <w:color w:val="FF0000"/>
        </w:rPr>
        <w:t xml:space="preserve"> E SEUS</w:t>
      </w:r>
      <w:r w:rsidRPr="00F779A7">
        <w:rPr>
          <w:rFonts w:asciiTheme="majorHAnsi" w:hAnsiTheme="majorHAnsi" w:cs="Cambria"/>
          <w:b/>
          <w:bCs/>
          <w:color w:val="FF0000"/>
        </w:rPr>
        <w:t xml:space="preserve"> ANEXO</w:t>
      </w:r>
      <w:r w:rsidR="00A32440">
        <w:rPr>
          <w:rFonts w:asciiTheme="majorHAnsi" w:hAnsiTheme="majorHAnsi" w:cs="Cambria"/>
          <w:b/>
          <w:bCs/>
          <w:color w:val="FF0000"/>
        </w:rPr>
        <w:t xml:space="preserve">S </w:t>
      </w:r>
      <w:r w:rsidRPr="00F779A7">
        <w:rPr>
          <w:rFonts w:asciiTheme="majorHAnsi" w:hAnsiTheme="majorHAnsi" w:cs="Cambria"/>
          <w:b/>
          <w:bCs/>
          <w:color w:val="FF0000"/>
        </w:rPr>
        <w:t>DISPONIBILIZADO</w:t>
      </w:r>
      <w:r w:rsidR="00A32440">
        <w:rPr>
          <w:rFonts w:asciiTheme="majorHAnsi" w:hAnsiTheme="majorHAnsi" w:cs="Cambria"/>
          <w:b/>
          <w:bCs/>
          <w:color w:val="FF0000"/>
        </w:rPr>
        <w:t>S</w:t>
      </w:r>
      <w:proofErr w:type="gramStart"/>
      <w:r w:rsidR="00A32440">
        <w:rPr>
          <w:rFonts w:asciiTheme="majorHAnsi" w:hAnsiTheme="majorHAnsi" w:cs="Cambria"/>
          <w:b/>
          <w:bCs/>
          <w:color w:val="FF0000"/>
        </w:rPr>
        <w:t xml:space="preserve"> </w:t>
      </w:r>
      <w:r w:rsidRPr="00F779A7">
        <w:rPr>
          <w:rFonts w:asciiTheme="majorHAnsi" w:hAnsiTheme="majorHAnsi" w:cs="Cambria"/>
          <w:b/>
          <w:bCs/>
          <w:color w:val="FF0000"/>
        </w:rPr>
        <w:t xml:space="preserve"> </w:t>
      </w:r>
      <w:proofErr w:type="gramEnd"/>
      <w:r w:rsidRPr="00F779A7">
        <w:rPr>
          <w:rFonts w:asciiTheme="majorHAnsi" w:hAnsiTheme="majorHAnsi" w:cs="Cambria"/>
          <w:b/>
          <w:bCs/>
          <w:color w:val="FF0000"/>
        </w:rPr>
        <w:t xml:space="preserve">JUNTAMENTE </w:t>
      </w:r>
      <w:r w:rsidR="00A32440">
        <w:rPr>
          <w:rFonts w:asciiTheme="majorHAnsi" w:hAnsiTheme="majorHAnsi" w:cs="Cambria"/>
          <w:b/>
          <w:bCs/>
          <w:color w:val="FF0000"/>
        </w:rPr>
        <w:t xml:space="preserve"> </w:t>
      </w:r>
      <w:r w:rsidRPr="00F779A7">
        <w:rPr>
          <w:rFonts w:asciiTheme="majorHAnsi" w:hAnsiTheme="majorHAnsi" w:cs="Cambria"/>
          <w:b/>
          <w:bCs/>
          <w:color w:val="FF0000"/>
        </w:rPr>
        <w:t>COM O</w:t>
      </w:r>
      <w:r w:rsidR="00A32440">
        <w:rPr>
          <w:rFonts w:asciiTheme="majorHAnsi" w:hAnsiTheme="majorHAnsi" w:cs="Cambria"/>
          <w:b/>
          <w:bCs/>
          <w:color w:val="FF0000"/>
        </w:rPr>
        <w:t xml:space="preserve"> </w:t>
      </w:r>
      <w:r w:rsidRPr="00F779A7">
        <w:rPr>
          <w:rFonts w:asciiTheme="majorHAnsi" w:hAnsiTheme="majorHAnsi" w:cs="Cambria"/>
          <w:b/>
          <w:bCs/>
          <w:color w:val="FF0000"/>
        </w:rPr>
        <w:t xml:space="preserve"> EDITAL.</w:t>
      </w:r>
    </w:p>
    <w:p w:rsidR="0050553A" w:rsidRPr="00F779A7" w:rsidRDefault="0050553A" w:rsidP="00F779A7">
      <w:pPr>
        <w:pStyle w:val="ParagraphStyle"/>
        <w:spacing w:line="240" w:lineRule="exact"/>
        <w:jc w:val="center"/>
        <w:rPr>
          <w:rFonts w:asciiTheme="majorHAnsi" w:hAnsiTheme="majorHAnsi" w:cs="Cambria"/>
          <w:b/>
          <w:bCs/>
          <w:sz w:val="22"/>
          <w:szCs w:val="22"/>
        </w:rPr>
      </w:pPr>
    </w:p>
    <w:p w:rsidR="00B74648" w:rsidRPr="00F779A7" w:rsidRDefault="00B74648" w:rsidP="00F779A7">
      <w:pPr>
        <w:autoSpaceDE w:val="0"/>
        <w:autoSpaceDN w:val="0"/>
        <w:adjustRightInd w:val="0"/>
        <w:spacing w:after="0" w:line="240" w:lineRule="exact"/>
        <w:jc w:val="center"/>
        <w:rPr>
          <w:rFonts w:asciiTheme="majorHAnsi" w:hAnsiTheme="majorHAnsi" w:cs="Cambria"/>
          <w:b/>
          <w:bCs/>
        </w:rPr>
      </w:pPr>
    </w:p>
    <w:p w:rsidR="00B74648" w:rsidRPr="00F779A7" w:rsidRDefault="00B74648" w:rsidP="00F779A7">
      <w:pPr>
        <w:autoSpaceDE w:val="0"/>
        <w:autoSpaceDN w:val="0"/>
        <w:adjustRightInd w:val="0"/>
        <w:spacing w:before="105" w:after="0" w:line="240" w:lineRule="exact"/>
        <w:jc w:val="center"/>
        <w:rPr>
          <w:rFonts w:asciiTheme="majorHAnsi" w:hAnsiTheme="majorHAnsi" w:cs="Cambria"/>
          <w:b/>
          <w:bCs/>
        </w:rPr>
      </w:pPr>
      <w:r w:rsidRPr="00F779A7">
        <w:rPr>
          <w:rFonts w:asciiTheme="majorHAnsi" w:hAnsiTheme="majorHAnsi" w:cs="Cambria"/>
          <w:b/>
          <w:bCs/>
        </w:rPr>
        <w:lastRenderedPageBreak/>
        <w:t>ANEXO II – MODELO DE PROPOSTA DE PREÇOS</w:t>
      </w:r>
    </w:p>
    <w:p w:rsidR="00B74648" w:rsidRPr="00F779A7" w:rsidRDefault="00B74648" w:rsidP="00F779A7">
      <w:pPr>
        <w:autoSpaceDE w:val="0"/>
        <w:autoSpaceDN w:val="0"/>
        <w:adjustRightInd w:val="0"/>
        <w:spacing w:before="15" w:after="0" w:line="240" w:lineRule="exact"/>
        <w:rPr>
          <w:rFonts w:asciiTheme="majorHAnsi" w:hAnsiTheme="majorHAnsi" w:cs="Cambria"/>
          <w:b/>
          <w:bCs/>
        </w:rPr>
      </w:pPr>
    </w:p>
    <w:p w:rsidR="00B74648" w:rsidRPr="00F779A7" w:rsidRDefault="00B74648" w:rsidP="00F779A7">
      <w:pPr>
        <w:autoSpaceDE w:val="0"/>
        <w:autoSpaceDN w:val="0"/>
        <w:adjustRightInd w:val="0"/>
        <w:spacing w:after="0" w:line="240" w:lineRule="exact"/>
        <w:rPr>
          <w:rFonts w:asciiTheme="majorHAnsi" w:hAnsiTheme="majorHAnsi" w:cs="Cambria"/>
          <w:b/>
          <w:bCs/>
        </w:rPr>
      </w:pPr>
      <w:r w:rsidRPr="00F779A7">
        <w:rPr>
          <w:rFonts w:asciiTheme="majorHAnsi" w:hAnsiTheme="majorHAnsi" w:cs="Cambria"/>
          <w:b/>
          <w:bCs/>
        </w:rPr>
        <w:t>DADOS DA PROPONENTE NOME:</w:t>
      </w:r>
    </w:p>
    <w:p w:rsidR="00B74648" w:rsidRPr="00F779A7" w:rsidRDefault="00B74648" w:rsidP="00F779A7">
      <w:pPr>
        <w:autoSpaceDE w:val="0"/>
        <w:autoSpaceDN w:val="0"/>
        <w:adjustRightInd w:val="0"/>
        <w:spacing w:before="30" w:after="0" w:line="240" w:lineRule="exact"/>
        <w:rPr>
          <w:rFonts w:asciiTheme="majorHAnsi" w:hAnsiTheme="majorHAnsi" w:cs="Cambria"/>
          <w:b/>
          <w:bCs/>
        </w:rPr>
      </w:pPr>
      <w:r w:rsidRPr="00F779A7">
        <w:rPr>
          <w:rFonts w:asciiTheme="majorHAnsi" w:hAnsiTheme="majorHAnsi" w:cs="Cambria"/>
          <w:b/>
          <w:bCs/>
        </w:rPr>
        <w:t>RAZÃO SOCIAL:</w:t>
      </w:r>
    </w:p>
    <w:p w:rsidR="00B74648" w:rsidRPr="00F779A7" w:rsidRDefault="00B74648" w:rsidP="00F779A7">
      <w:pPr>
        <w:autoSpaceDE w:val="0"/>
        <w:autoSpaceDN w:val="0"/>
        <w:adjustRightInd w:val="0"/>
        <w:spacing w:before="30" w:after="0" w:line="240" w:lineRule="exact"/>
        <w:rPr>
          <w:rFonts w:asciiTheme="majorHAnsi" w:hAnsiTheme="majorHAnsi" w:cs="Cambria"/>
          <w:b/>
          <w:bCs/>
        </w:rPr>
      </w:pPr>
      <w:r w:rsidRPr="00F779A7">
        <w:rPr>
          <w:rFonts w:asciiTheme="majorHAnsi" w:hAnsiTheme="majorHAnsi" w:cs="Cambria"/>
          <w:b/>
          <w:bCs/>
        </w:rPr>
        <w:t>Nº DO CNPJ:</w:t>
      </w:r>
    </w:p>
    <w:p w:rsidR="00B74648" w:rsidRPr="00F779A7" w:rsidRDefault="00B74648" w:rsidP="00F779A7">
      <w:pPr>
        <w:autoSpaceDE w:val="0"/>
        <w:autoSpaceDN w:val="0"/>
        <w:adjustRightInd w:val="0"/>
        <w:spacing w:before="30" w:after="0" w:line="240" w:lineRule="exact"/>
        <w:rPr>
          <w:rFonts w:asciiTheme="majorHAnsi" w:hAnsiTheme="majorHAnsi" w:cs="Cambria"/>
          <w:b/>
          <w:bCs/>
        </w:rPr>
      </w:pPr>
      <w:r w:rsidRPr="00F779A7">
        <w:rPr>
          <w:rFonts w:asciiTheme="majorHAnsi" w:hAnsiTheme="majorHAnsi" w:cs="Cambria"/>
          <w:b/>
          <w:bCs/>
        </w:rPr>
        <w:t>ENDEREÇO COMPLETO:</w:t>
      </w:r>
    </w:p>
    <w:p w:rsidR="00B74648" w:rsidRPr="00F779A7" w:rsidRDefault="00B74648" w:rsidP="00F779A7">
      <w:pPr>
        <w:autoSpaceDE w:val="0"/>
        <w:autoSpaceDN w:val="0"/>
        <w:adjustRightInd w:val="0"/>
        <w:spacing w:before="30" w:after="0" w:line="240" w:lineRule="exact"/>
        <w:rPr>
          <w:rFonts w:asciiTheme="majorHAnsi" w:hAnsiTheme="majorHAnsi" w:cs="Cambria"/>
          <w:b/>
          <w:bCs/>
        </w:rPr>
      </w:pPr>
      <w:r w:rsidRPr="00F779A7">
        <w:rPr>
          <w:rFonts w:asciiTheme="majorHAnsi" w:hAnsiTheme="majorHAnsi" w:cs="Cambria"/>
          <w:b/>
          <w:bCs/>
        </w:rPr>
        <w:t>TELEFONES:</w:t>
      </w:r>
    </w:p>
    <w:p w:rsidR="00B74648" w:rsidRPr="00F779A7" w:rsidRDefault="00B74648" w:rsidP="00F779A7">
      <w:pPr>
        <w:autoSpaceDE w:val="0"/>
        <w:autoSpaceDN w:val="0"/>
        <w:adjustRightInd w:val="0"/>
        <w:spacing w:before="30" w:after="0" w:line="240" w:lineRule="exact"/>
        <w:rPr>
          <w:rFonts w:asciiTheme="majorHAnsi" w:hAnsiTheme="majorHAnsi" w:cs="Cambria"/>
          <w:b/>
          <w:bCs/>
        </w:rPr>
      </w:pPr>
      <w:r w:rsidRPr="00F779A7">
        <w:rPr>
          <w:rFonts w:asciiTheme="majorHAnsi" w:hAnsiTheme="majorHAnsi" w:cs="Cambria"/>
          <w:b/>
          <w:bCs/>
        </w:rPr>
        <w:t>E-MAIL:</w:t>
      </w:r>
    </w:p>
    <w:p w:rsidR="00B74648" w:rsidRPr="00F779A7" w:rsidRDefault="00B74648" w:rsidP="00F779A7">
      <w:pPr>
        <w:tabs>
          <w:tab w:val="left" w:pos="4005"/>
        </w:tabs>
        <w:autoSpaceDE w:val="0"/>
        <w:autoSpaceDN w:val="0"/>
        <w:adjustRightInd w:val="0"/>
        <w:spacing w:before="45" w:after="30" w:line="240" w:lineRule="exact"/>
        <w:rPr>
          <w:rFonts w:asciiTheme="majorHAnsi" w:hAnsiTheme="majorHAnsi" w:cs="Cambria"/>
          <w:b/>
          <w:bCs/>
        </w:rPr>
      </w:pPr>
      <w:r w:rsidRPr="00F779A7">
        <w:rPr>
          <w:rFonts w:asciiTheme="majorHAnsi" w:hAnsiTheme="majorHAnsi" w:cs="Cambria"/>
          <w:b/>
          <w:bCs/>
        </w:rPr>
        <w:t>VALIDADE DA PROPOSTA</w:t>
      </w:r>
      <w:r w:rsidRPr="00F779A7">
        <w:rPr>
          <w:rFonts w:asciiTheme="majorHAnsi" w:hAnsiTheme="majorHAnsi" w:cs="Cambria"/>
          <w:b/>
          <w:bCs/>
          <w:u w:val="single"/>
        </w:rPr>
        <w:t xml:space="preserve"> </w:t>
      </w:r>
      <w:r w:rsidRPr="00F779A7">
        <w:rPr>
          <w:rFonts w:asciiTheme="majorHAnsi" w:hAnsiTheme="majorHAnsi" w:cs="Cambria"/>
          <w:b/>
          <w:bCs/>
          <w:u w:val="single"/>
        </w:rPr>
        <w:tab/>
      </w:r>
      <w:r w:rsidRPr="00F779A7">
        <w:rPr>
          <w:rFonts w:asciiTheme="majorHAnsi" w:hAnsiTheme="majorHAnsi" w:cs="Cambria"/>
          <w:b/>
          <w:bCs/>
        </w:rPr>
        <w:t>(NÃO INFERIOR A 60) DIAS.</w:t>
      </w:r>
    </w:p>
    <w:p w:rsidR="00B74648" w:rsidRPr="00F779A7" w:rsidRDefault="00B74648" w:rsidP="00F779A7">
      <w:pPr>
        <w:tabs>
          <w:tab w:val="left" w:pos="4005"/>
        </w:tabs>
        <w:autoSpaceDE w:val="0"/>
        <w:autoSpaceDN w:val="0"/>
        <w:adjustRightInd w:val="0"/>
        <w:spacing w:before="45" w:after="30" w:line="240" w:lineRule="exact"/>
        <w:rPr>
          <w:rFonts w:asciiTheme="majorHAnsi" w:hAnsiTheme="majorHAnsi" w:cs="Cambria"/>
          <w:b/>
          <w:bCs/>
        </w:rPr>
      </w:pPr>
    </w:p>
    <w:p w:rsidR="00B74648" w:rsidRPr="00F779A7" w:rsidRDefault="00B74648" w:rsidP="00F779A7">
      <w:pPr>
        <w:autoSpaceDE w:val="0"/>
        <w:autoSpaceDN w:val="0"/>
        <w:adjustRightInd w:val="0"/>
        <w:spacing w:after="0" w:line="240" w:lineRule="exact"/>
        <w:rPr>
          <w:rFonts w:asciiTheme="majorHAnsi" w:hAnsiTheme="majorHAnsi" w:cs="Cambria"/>
          <w:b/>
          <w:bCs/>
          <w:i/>
          <w:iCs/>
          <w:u w:val="single"/>
        </w:rPr>
      </w:pPr>
      <w:r w:rsidRPr="00F779A7">
        <w:rPr>
          <w:rFonts w:asciiTheme="majorHAnsi" w:hAnsiTheme="majorHAnsi" w:cs="Cambria"/>
          <w:b/>
          <w:bCs/>
          <w:i/>
          <w:iCs/>
          <w:u w:val="single"/>
        </w:rPr>
        <w:t>LISTA DE ITENS:</w:t>
      </w:r>
    </w:p>
    <w:p w:rsidR="00B74648" w:rsidRPr="00F779A7" w:rsidRDefault="00B74648" w:rsidP="00F779A7">
      <w:pPr>
        <w:autoSpaceDE w:val="0"/>
        <w:autoSpaceDN w:val="0"/>
        <w:adjustRightInd w:val="0"/>
        <w:spacing w:after="0" w:line="240" w:lineRule="exact"/>
        <w:rPr>
          <w:rFonts w:asciiTheme="majorHAnsi" w:hAnsiTheme="majorHAnsi" w:cs="Cambria"/>
          <w:b/>
          <w:bCs/>
          <w:i/>
          <w:iCs/>
          <w:u w:val="single"/>
        </w:rPr>
      </w:pPr>
    </w:p>
    <w:tbl>
      <w:tblPr>
        <w:tblW w:w="8550" w:type="dxa"/>
        <w:tblInd w:w="923" w:type="dxa"/>
        <w:tblLayout w:type="fixed"/>
        <w:tblCellMar>
          <w:left w:w="0" w:type="dxa"/>
          <w:right w:w="0" w:type="dxa"/>
        </w:tblCellMar>
        <w:tblLook w:val="0000"/>
      </w:tblPr>
      <w:tblGrid>
        <w:gridCol w:w="716"/>
        <w:gridCol w:w="3073"/>
        <w:gridCol w:w="715"/>
        <w:gridCol w:w="867"/>
        <w:gridCol w:w="1597"/>
        <w:gridCol w:w="1582"/>
      </w:tblGrid>
      <w:tr w:rsidR="00B74648" w:rsidRPr="00F779A7">
        <w:trPr>
          <w:trHeight w:val="555"/>
        </w:trPr>
        <w:tc>
          <w:tcPr>
            <w:tcW w:w="70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before="135" w:after="0" w:line="240" w:lineRule="exact"/>
              <w:jc w:val="center"/>
              <w:rPr>
                <w:rFonts w:asciiTheme="majorHAnsi" w:hAnsiTheme="majorHAnsi" w:cs="Cambria"/>
              </w:rPr>
            </w:pPr>
            <w:r w:rsidRPr="00F779A7">
              <w:rPr>
                <w:rFonts w:asciiTheme="majorHAnsi" w:hAnsiTheme="majorHAnsi" w:cs="Cambria"/>
              </w:rPr>
              <w:t>Item</w:t>
            </w:r>
          </w:p>
        </w:tc>
        <w:tc>
          <w:tcPr>
            <w:tcW w:w="3030"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before="135" w:after="0" w:line="240" w:lineRule="exact"/>
              <w:jc w:val="center"/>
              <w:rPr>
                <w:rFonts w:asciiTheme="majorHAnsi" w:hAnsiTheme="majorHAnsi" w:cs="Cambria"/>
              </w:rPr>
            </w:pPr>
            <w:r w:rsidRPr="00F779A7">
              <w:rPr>
                <w:rFonts w:asciiTheme="majorHAnsi" w:hAnsiTheme="majorHAnsi" w:cs="Cambria"/>
              </w:rPr>
              <w:t>Especificação</w:t>
            </w:r>
          </w:p>
        </w:tc>
        <w:tc>
          <w:tcPr>
            <w:tcW w:w="70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before="135" w:after="0" w:line="240" w:lineRule="exact"/>
              <w:jc w:val="center"/>
              <w:rPr>
                <w:rFonts w:asciiTheme="majorHAnsi" w:hAnsiTheme="majorHAnsi" w:cs="Cambria"/>
              </w:rPr>
            </w:pPr>
            <w:proofErr w:type="spellStart"/>
            <w:r w:rsidRPr="00F779A7">
              <w:rPr>
                <w:rFonts w:asciiTheme="majorHAnsi" w:hAnsiTheme="majorHAnsi" w:cs="Cambria"/>
              </w:rPr>
              <w:t>Und</w:t>
            </w:r>
            <w:proofErr w:type="spellEnd"/>
            <w:r w:rsidRPr="00F779A7">
              <w:rPr>
                <w:rFonts w:asciiTheme="majorHAnsi" w:hAnsiTheme="majorHAnsi" w:cs="Cambria"/>
              </w:rPr>
              <w:t>.</w:t>
            </w:r>
          </w:p>
        </w:tc>
        <w:tc>
          <w:tcPr>
            <w:tcW w:w="85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before="135" w:after="0" w:line="240" w:lineRule="exact"/>
              <w:jc w:val="center"/>
              <w:rPr>
                <w:rFonts w:asciiTheme="majorHAnsi" w:hAnsiTheme="majorHAnsi" w:cs="Cambria"/>
              </w:rPr>
            </w:pPr>
            <w:r w:rsidRPr="00F779A7">
              <w:rPr>
                <w:rFonts w:asciiTheme="majorHAnsi" w:hAnsiTheme="majorHAnsi" w:cs="Cambria"/>
              </w:rPr>
              <w:t>Quant.</w:t>
            </w:r>
          </w:p>
        </w:tc>
        <w:tc>
          <w:tcPr>
            <w:tcW w:w="1575"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jc w:val="center"/>
              <w:rPr>
                <w:rFonts w:asciiTheme="majorHAnsi" w:hAnsiTheme="majorHAnsi" w:cs="Cambria"/>
              </w:rPr>
            </w:pPr>
            <w:r w:rsidRPr="00F779A7">
              <w:rPr>
                <w:rFonts w:asciiTheme="majorHAnsi" w:hAnsiTheme="majorHAnsi" w:cs="Cambria"/>
              </w:rPr>
              <w:t>Preço unitário</w:t>
            </w:r>
          </w:p>
          <w:p w:rsidR="00B74648" w:rsidRPr="00F779A7" w:rsidRDefault="00B74648" w:rsidP="00F779A7">
            <w:pPr>
              <w:autoSpaceDE w:val="0"/>
              <w:autoSpaceDN w:val="0"/>
              <w:adjustRightInd w:val="0"/>
              <w:spacing w:before="30" w:after="0" w:line="240" w:lineRule="exact"/>
              <w:jc w:val="center"/>
              <w:rPr>
                <w:rFonts w:asciiTheme="majorHAnsi" w:hAnsiTheme="majorHAnsi" w:cs="Cambria"/>
              </w:rPr>
            </w:pPr>
            <w:r w:rsidRPr="00F779A7">
              <w:rPr>
                <w:rFonts w:asciiTheme="majorHAnsi" w:hAnsiTheme="majorHAnsi" w:cs="Cambria"/>
              </w:rPr>
              <w:t>(R$)</w:t>
            </w:r>
          </w:p>
        </w:tc>
        <w:tc>
          <w:tcPr>
            <w:tcW w:w="1560" w:type="dxa"/>
            <w:tcBorders>
              <w:top w:val="single" w:sz="6" w:space="0" w:color="000000"/>
              <w:left w:val="single" w:sz="6" w:space="0" w:color="000000"/>
              <w:bottom w:val="single" w:sz="6" w:space="0" w:color="000000"/>
              <w:right w:val="single" w:sz="6" w:space="0" w:color="000000"/>
            </w:tcBorders>
          </w:tcPr>
          <w:p w:rsidR="00B74648" w:rsidRPr="00F779A7" w:rsidRDefault="00B74648" w:rsidP="00F779A7">
            <w:pPr>
              <w:autoSpaceDE w:val="0"/>
              <w:autoSpaceDN w:val="0"/>
              <w:adjustRightInd w:val="0"/>
              <w:spacing w:after="0" w:line="240" w:lineRule="exact"/>
              <w:jc w:val="center"/>
              <w:rPr>
                <w:rFonts w:asciiTheme="majorHAnsi" w:hAnsiTheme="majorHAnsi" w:cs="Cambria"/>
              </w:rPr>
            </w:pPr>
            <w:r w:rsidRPr="00F779A7">
              <w:rPr>
                <w:rFonts w:asciiTheme="majorHAnsi" w:hAnsiTheme="majorHAnsi" w:cs="Cambria"/>
              </w:rPr>
              <w:t>Preço total</w:t>
            </w:r>
          </w:p>
          <w:p w:rsidR="00B74648" w:rsidRPr="00F779A7" w:rsidRDefault="00B74648" w:rsidP="00F779A7">
            <w:pPr>
              <w:autoSpaceDE w:val="0"/>
              <w:autoSpaceDN w:val="0"/>
              <w:adjustRightInd w:val="0"/>
              <w:spacing w:before="30" w:after="0" w:line="240" w:lineRule="exact"/>
              <w:jc w:val="center"/>
              <w:rPr>
                <w:rFonts w:asciiTheme="majorHAnsi" w:hAnsiTheme="majorHAnsi" w:cs="Cambria"/>
              </w:rPr>
            </w:pPr>
            <w:r w:rsidRPr="00F779A7">
              <w:rPr>
                <w:rFonts w:asciiTheme="majorHAnsi" w:hAnsiTheme="majorHAnsi" w:cs="Cambria"/>
              </w:rPr>
              <w:t>(R$)</w:t>
            </w:r>
          </w:p>
        </w:tc>
      </w:tr>
    </w:tbl>
    <w:p w:rsidR="00B74648" w:rsidRPr="00F779A7" w:rsidRDefault="00B74648" w:rsidP="00F779A7">
      <w:pPr>
        <w:autoSpaceDE w:val="0"/>
        <w:autoSpaceDN w:val="0"/>
        <w:adjustRightInd w:val="0"/>
        <w:spacing w:after="0" w:line="240" w:lineRule="exact"/>
        <w:rPr>
          <w:rFonts w:asciiTheme="majorHAnsi" w:hAnsiTheme="majorHAnsi" w:cs="Cambria"/>
          <w:b/>
          <w:bCs/>
          <w:i/>
          <w:iCs/>
          <w:u w:val="single"/>
        </w:rPr>
      </w:pPr>
    </w:p>
    <w:p w:rsidR="00B74648" w:rsidRPr="00F779A7" w:rsidRDefault="00B74648" w:rsidP="00F779A7">
      <w:pPr>
        <w:autoSpaceDE w:val="0"/>
        <w:autoSpaceDN w:val="0"/>
        <w:adjustRightInd w:val="0"/>
        <w:spacing w:before="15" w:after="0" w:line="240" w:lineRule="exact"/>
        <w:rPr>
          <w:rFonts w:asciiTheme="majorHAnsi" w:hAnsiTheme="majorHAnsi" w:cs="Cambria"/>
          <w:b/>
          <w:bCs/>
          <w:i/>
          <w:iCs/>
        </w:rPr>
      </w:pPr>
    </w:p>
    <w:p w:rsidR="00B74648" w:rsidRPr="00F779A7" w:rsidRDefault="00B74648" w:rsidP="00F779A7">
      <w:pPr>
        <w:tabs>
          <w:tab w:val="left" w:pos="930"/>
        </w:tabs>
        <w:autoSpaceDE w:val="0"/>
        <w:autoSpaceDN w:val="0"/>
        <w:adjustRightInd w:val="0"/>
        <w:spacing w:before="105" w:after="0" w:line="240" w:lineRule="exact"/>
        <w:ind w:left="915" w:hanging="135"/>
        <w:rPr>
          <w:rFonts w:asciiTheme="majorHAnsi" w:hAnsiTheme="majorHAnsi" w:cs="Cambria"/>
        </w:rPr>
      </w:pPr>
      <w:r w:rsidRPr="00F779A7">
        <w:rPr>
          <w:rFonts w:asciiTheme="majorHAnsi" w:hAnsiTheme="majorHAnsi" w:cs="Cambria"/>
        </w:rPr>
        <w:t>Informar especificação dos produtos/materiais;</w:t>
      </w:r>
    </w:p>
    <w:p w:rsidR="00B74648" w:rsidRPr="00F779A7" w:rsidRDefault="00B74648" w:rsidP="00F779A7">
      <w:pPr>
        <w:tabs>
          <w:tab w:val="left" w:pos="930"/>
        </w:tabs>
        <w:autoSpaceDE w:val="0"/>
        <w:autoSpaceDN w:val="0"/>
        <w:adjustRightInd w:val="0"/>
        <w:spacing w:before="45" w:after="0" w:line="240" w:lineRule="exact"/>
        <w:ind w:left="915" w:hanging="135"/>
        <w:rPr>
          <w:rFonts w:asciiTheme="majorHAnsi" w:hAnsiTheme="majorHAnsi" w:cs="Cambria"/>
        </w:rPr>
      </w:pPr>
      <w:r w:rsidRPr="00F779A7">
        <w:rPr>
          <w:rFonts w:asciiTheme="majorHAnsi" w:hAnsiTheme="majorHAnsi" w:cs="Cambria"/>
        </w:rPr>
        <w:t>Informar marca;</w:t>
      </w:r>
    </w:p>
    <w:p w:rsidR="00B74648" w:rsidRPr="00F779A7" w:rsidRDefault="00B74648" w:rsidP="00F779A7">
      <w:pPr>
        <w:tabs>
          <w:tab w:val="left" w:pos="930"/>
        </w:tabs>
        <w:autoSpaceDE w:val="0"/>
        <w:autoSpaceDN w:val="0"/>
        <w:adjustRightInd w:val="0"/>
        <w:spacing w:before="45" w:after="0" w:line="240" w:lineRule="exact"/>
        <w:ind w:left="915" w:hanging="135"/>
        <w:rPr>
          <w:rFonts w:asciiTheme="majorHAnsi" w:hAnsiTheme="majorHAnsi" w:cs="Cambria"/>
        </w:rPr>
      </w:pPr>
      <w:r w:rsidRPr="00F779A7">
        <w:rPr>
          <w:rFonts w:asciiTheme="majorHAnsi" w:hAnsiTheme="majorHAnsi" w:cs="Cambria"/>
        </w:rPr>
        <w:t>Informar unidade, quantidade e valor Unitário;</w:t>
      </w:r>
    </w:p>
    <w:p w:rsidR="00B74648" w:rsidRPr="00F779A7" w:rsidRDefault="00B74648" w:rsidP="00F779A7">
      <w:pPr>
        <w:tabs>
          <w:tab w:val="left" w:pos="930"/>
        </w:tabs>
        <w:autoSpaceDE w:val="0"/>
        <w:autoSpaceDN w:val="0"/>
        <w:adjustRightInd w:val="0"/>
        <w:spacing w:before="45" w:after="0" w:line="240" w:lineRule="exact"/>
        <w:ind w:left="915" w:hanging="135"/>
        <w:rPr>
          <w:rFonts w:asciiTheme="majorHAnsi" w:hAnsiTheme="majorHAnsi" w:cs="Cambria"/>
        </w:rPr>
      </w:pPr>
      <w:r w:rsidRPr="00F779A7">
        <w:rPr>
          <w:rFonts w:asciiTheme="majorHAnsi" w:hAnsiTheme="majorHAnsi" w:cs="Cambria"/>
        </w:rPr>
        <w:t>Informar que a proponente se obriga a cumprir todos os termos da Nota de Empenho a ser firmada com a vencedora do certame.</w:t>
      </w:r>
    </w:p>
    <w:p w:rsidR="00B74648" w:rsidRPr="00F779A7" w:rsidRDefault="00B74648" w:rsidP="00F779A7">
      <w:pPr>
        <w:tabs>
          <w:tab w:val="left" w:pos="930"/>
        </w:tabs>
        <w:autoSpaceDE w:val="0"/>
        <w:autoSpaceDN w:val="0"/>
        <w:adjustRightInd w:val="0"/>
        <w:spacing w:after="0" w:line="240" w:lineRule="exact"/>
        <w:ind w:left="915" w:hanging="135"/>
        <w:rPr>
          <w:rFonts w:asciiTheme="majorHAnsi" w:hAnsiTheme="majorHAnsi" w:cs="Cambria"/>
        </w:rPr>
      </w:pPr>
      <w:r w:rsidRPr="00F779A7">
        <w:rPr>
          <w:rFonts w:asciiTheme="majorHAnsi" w:hAnsiTheme="majorHAnsi" w:cs="Cambria"/>
        </w:rPr>
        <w:t xml:space="preserve">Informar que a validade desta proposta é de </w:t>
      </w:r>
      <w:r w:rsidRPr="00F779A7">
        <w:rPr>
          <w:rFonts w:asciiTheme="majorHAnsi" w:hAnsiTheme="majorHAnsi" w:cs="Cambria"/>
          <w:b/>
          <w:bCs/>
        </w:rPr>
        <w:t>60 (sessenta) dias corridos</w:t>
      </w:r>
      <w:r w:rsidRPr="00F779A7">
        <w:rPr>
          <w:rFonts w:asciiTheme="majorHAnsi" w:hAnsiTheme="majorHAnsi" w:cs="Cambria"/>
        </w:rPr>
        <w:t xml:space="preserve">, contados da data da abertura da sessão pública de </w:t>
      </w:r>
      <w:r w:rsidRPr="00F779A7">
        <w:rPr>
          <w:rFonts w:asciiTheme="majorHAnsi" w:hAnsiTheme="majorHAnsi" w:cs="Cambria"/>
          <w:b/>
          <w:bCs/>
        </w:rPr>
        <w:t>PREGÃO</w:t>
      </w:r>
      <w:r w:rsidRPr="00F779A7">
        <w:rPr>
          <w:rFonts w:asciiTheme="majorHAnsi" w:hAnsiTheme="majorHAnsi" w:cs="Cambria"/>
          <w:b/>
          <w:bCs/>
          <w:spacing w:val="-15"/>
        </w:rPr>
        <w:t xml:space="preserve"> </w:t>
      </w:r>
      <w:r w:rsidRPr="00F779A7">
        <w:rPr>
          <w:rFonts w:asciiTheme="majorHAnsi" w:hAnsiTheme="majorHAnsi" w:cs="Cambria"/>
          <w:b/>
          <w:bCs/>
        </w:rPr>
        <w:t>ELETRÔNICO</w:t>
      </w:r>
      <w:r w:rsidRPr="00F779A7">
        <w:rPr>
          <w:rFonts w:asciiTheme="majorHAnsi" w:hAnsiTheme="majorHAnsi" w:cs="Cambria"/>
        </w:rPr>
        <w:t>.</w:t>
      </w:r>
    </w:p>
    <w:p w:rsidR="00B74648" w:rsidRPr="00F779A7" w:rsidRDefault="00B74648" w:rsidP="00F779A7">
      <w:pPr>
        <w:tabs>
          <w:tab w:val="left" w:pos="930"/>
        </w:tabs>
        <w:autoSpaceDE w:val="0"/>
        <w:autoSpaceDN w:val="0"/>
        <w:adjustRightInd w:val="0"/>
        <w:spacing w:after="0" w:line="240" w:lineRule="exact"/>
        <w:ind w:left="915" w:hanging="135"/>
        <w:jc w:val="both"/>
        <w:rPr>
          <w:rFonts w:asciiTheme="majorHAnsi" w:hAnsiTheme="majorHAnsi" w:cs="Cambria"/>
        </w:rPr>
      </w:pPr>
      <w:r w:rsidRPr="00F779A7">
        <w:rPr>
          <w:rFonts w:asciiTheme="majorHAnsi" w:hAnsiTheme="majorHAnsi" w:cs="Cambria"/>
        </w:rPr>
        <w:t>Prazo máximo de entrega dos produtos será de acordo com o ANEXO I do</w:t>
      </w:r>
      <w:r w:rsidRPr="00F779A7">
        <w:rPr>
          <w:rFonts w:asciiTheme="majorHAnsi" w:hAnsiTheme="majorHAnsi" w:cs="Cambria"/>
          <w:spacing w:val="-15"/>
        </w:rPr>
        <w:t xml:space="preserve"> </w:t>
      </w:r>
      <w:r w:rsidRPr="00F779A7">
        <w:rPr>
          <w:rFonts w:asciiTheme="majorHAnsi" w:hAnsiTheme="majorHAnsi" w:cs="Cambria"/>
        </w:rPr>
        <w:t>edital.</w:t>
      </w:r>
    </w:p>
    <w:p w:rsidR="00B74648" w:rsidRPr="00F779A7" w:rsidRDefault="00B74648" w:rsidP="00F779A7">
      <w:pPr>
        <w:tabs>
          <w:tab w:val="left" w:pos="930"/>
        </w:tabs>
        <w:autoSpaceDE w:val="0"/>
        <w:autoSpaceDN w:val="0"/>
        <w:adjustRightInd w:val="0"/>
        <w:spacing w:before="45" w:after="0" w:line="240" w:lineRule="exact"/>
        <w:ind w:left="915" w:hanging="135"/>
        <w:jc w:val="both"/>
        <w:outlineLvl w:val="1"/>
        <w:rPr>
          <w:rFonts w:asciiTheme="majorHAnsi" w:hAnsiTheme="majorHAnsi" w:cs="Cambria"/>
          <w:b/>
          <w:bCs/>
        </w:rPr>
      </w:pPr>
      <w:r w:rsidRPr="00F779A7">
        <w:rPr>
          <w:rFonts w:asciiTheme="majorHAnsi" w:hAnsiTheme="majorHAnsi" w:cs="Cambria"/>
          <w:b/>
          <w:bCs/>
        </w:rPr>
        <w:t>Nos preços ofertados já estão inclusos os tributos, fretes, taxas, seguros, encargos sociais, trabalhistas e todas as demais despesas necessárias à execução do objeto.</w:t>
      </w:r>
    </w:p>
    <w:p w:rsidR="00B74648" w:rsidRPr="00F779A7" w:rsidRDefault="00B74648" w:rsidP="00F779A7">
      <w:pPr>
        <w:autoSpaceDE w:val="0"/>
        <w:autoSpaceDN w:val="0"/>
        <w:adjustRightInd w:val="0"/>
        <w:spacing w:before="45" w:after="0" w:line="240" w:lineRule="exact"/>
        <w:jc w:val="both"/>
        <w:outlineLvl w:val="1"/>
        <w:rPr>
          <w:rFonts w:asciiTheme="majorHAnsi" w:hAnsiTheme="majorHAnsi" w:cs="Cambria"/>
          <w:b/>
          <w:bCs/>
        </w:rPr>
      </w:pPr>
    </w:p>
    <w:p w:rsidR="00B74648" w:rsidRPr="00F779A7" w:rsidRDefault="00B74648" w:rsidP="00F779A7">
      <w:pPr>
        <w:autoSpaceDE w:val="0"/>
        <w:autoSpaceDN w:val="0"/>
        <w:adjustRightInd w:val="0"/>
        <w:spacing w:before="15" w:after="0" w:line="240" w:lineRule="exact"/>
        <w:rPr>
          <w:rFonts w:asciiTheme="majorHAnsi" w:hAnsiTheme="majorHAnsi" w:cs="Cambria"/>
          <w:b/>
          <w:bCs/>
        </w:rPr>
      </w:pPr>
    </w:p>
    <w:p w:rsidR="00B74648" w:rsidRPr="00F779A7" w:rsidRDefault="00B74648" w:rsidP="00F779A7">
      <w:pPr>
        <w:autoSpaceDE w:val="0"/>
        <w:autoSpaceDN w:val="0"/>
        <w:adjustRightInd w:val="0"/>
        <w:spacing w:before="225" w:after="0" w:line="240" w:lineRule="exact"/>
        <w:jc w:val="center"/>
        <w:rPr>
          <w:rFonts w:asciiTheme="majorHAnsi" w:hAnsiTheme="majorHAnsi" w:cs="Cambria"/>
        </w:rPr>
      </w:pPr>
      <w:r w:rsidRPr="00F779A7">
        <w:rPr>
          <w:rFonts w:asciiTheme="majorHAnsi" w:hAnsiTheme="majorHAnsi" w:cs="Cambria"/>
        </w:rPr>
        <w:t>[Nome/Cargo/Assinatura do Responsável Legal e CPF] [Nome da Empresa]</w:t>
      </w:r>
    </w:p>
    <w:p w:rsidR="00B74648" w:rsidRPr="00F779A7" w:rsidRDefault="00B74648" w:rsidP="00F779A7">
      <w:pPr>
        <w:autoSpaceDE w:val="0"/>
        <w:autoSpaceDN w:val="0"/>
        <w:adjustRightInd w:val="0"/>
        <w:spacing w:before="15" w:after="0" w:line="240" w:lineRule="exact"/>
        <w:jc w:val="center"/>
        <w:rPr>
          <w:rFonts w:asciiTheme="majorHAnsi" w:hAnsiTheme="majorHAnsi" w:cs="Cambria"/>
        </w:rPr>
      </w:pPr>
      <w:r w:rsidRPr="00F779A7">
        <w:rPr>
          <w:rFonts w:asciiTheme="majorHAnsi" w:hAnsiTheme="majorHAnsi" w:cs="Cambria"/>
        </w:rPr>
        <w:t>[CNPJ]</w:t>
      </w:r>
    </w:p>
    <w:p w:rsidR="00B74648" w:rsidRPr="00F779A7" w:rsidRDefault="00B74648" w:rsidP="00F779A7">
      <w:pPr>
        <w:tabs>
          <w:tab w:val="left" w:pos="7425"/>
          <w:tab w:val="left" w:pos="8745"/>
        </w:tabs>
        <w:autoSpaceDE w:val="0"/>
        <w:autoSpaceDN w:val="0"/>
        <w:adjustRightInd w:val="0"/>
        <w:spacing w:before="30" w:after="0" w:line="240" w:lineRule="exact"/>
        <w:rPr>
          <w:rFonts w:asciiTheme="majorHAnsi" w:hAnsiTheme="majorHAnsi" w:cs="Cambria"/>
        </w:rPr>
      </w:pPr>
      <w:r w:rsidRPr="00F779A7">
        <w:rPr>
          <w:rFonts w:asciiTheme="majorHAnsi" w:hAnsiTheme="majorHAnsi" w:cs="Cambria"/>
        </w:rPr>
        <w:t>[Local],</w:t>
      </w:r>
      <w:r w:rsidRPr="00F779A7">
        <w:rPr>
          <w:rFonts w:asciiTheme="majorHAnsi" w:hAnsiTheme="majorHAnsi" w:cs="Cambria"/>
          <w:u w:val="single"/>
        </w:rPr>
        <w:t xml:space="preserve"> </w:t>
      </w:r>
      <w:r w:rsidRPr="00F779A7">
        <w:rPr>
          <w:rFonts w:asciiTheme="majorHAnsi" w:hAnsiTheme="majorHAnsi" w:cs="Cambria"/>
          <w:u w:val="single"/>
        </w:rPr>
        <w:tab/>
      </w:r>
      <w:r w:rsidRPr="00F779A7">
        <w:rPr>
          <w:rFonts w:asciiTheme="majorHAnsi" w:hAnsiTheme="majorHAnsi" w:cs="Cambria"/>
        </w:rPr>
        <w:t>de</w:t>
      </w:r>
      <w:r w:rsidRPr="00F779A7">
        <w:rPr>
          <w:rFonts w:asciiTheme="majorHAnsi" w:hAnsiTheme="majorHAnsi" w:cs="Cambria"/>
          <w:u w:val="single"/>
        </w:rPr>
        <w:t xml:space="preserve"> </w:t>
      </w:r>
      <w:r w:rsidRPr="00F779A7">
        <w:rPr>
          <w:rFonts w:asciiTheme="majorHAnsi" w:hAnsiTheme="majorHAnsi" w:cs="Cambria"/>
          <w:u w:val="single"/>
        </w:rPr>
        <w:tab/>
      </w:r>
      <w:r w:rsidRPr="00F779A7">
        <w:rPr>
          <w:rFonts w:asciiTheme="majorHAnsi" w:hAnsiTheme="majorHAnsi" w:cs="Cambria"/>
        </w:rPr>
        <w:t>de _______.</w:t>
      </w:r>
    </w:p>
    <w:p w:rsidR="00B74648" w:rsidRPr="00F779A7" w:rsidRDefault="00B74648" w:rsidP="00F779A7">
      <w:pPr>
        <w:tabs>
          <w:tab w:val="left" w:pos="8505"/>
        </w:tabs>
        <w:autoSpaceDE w:val="0"/>
        <w:autoSpaceDN w:val="0"/>
        <w:adjustRightInd w:val="0"/>
        <w:spacing w:after="0" w:line="240" w:lineRule="exact"/>
        <w:jc w:val="center"/>
        <w:rPr>
          <w:rFonts w:asciiTheme="majorHAnsi" w:hAnsiTheme="majorHAnsi" w:cs="Cambria"/>
          <w:b/>
          <w:bCs/>
        </w:rPr>
      </w:pPr>
    </w:p>
    <w:p w:rsidR="00B74648" w:rsidRPr="00F779A7" w:rsidRDefault="00B74648" w:rsidP="00F779A7">
      <w:pPr>
        <w:tabs>
          <w:tab w:val="left" w:pos="8505"/>
        </w:tabs>
        <w:autoSpaceDE w:val="0"/>
        <w:autoSpaceDN w:val="0"/>
        <w:adjustRightInd w:val="0"/>
        <w:spacing w:after="0" w:line="240" w:lineRule="exact"/>
        <w:jc w:val="center"/>
        <w:rPr>
          <w:rFonts w:asciiTheme="majorHAnsi" w:hAnsiTheme="majorHAnsi" w:cs="Cambria"/>
          <w:b/>
          <w:bCs/>
        </w:rPr>
      </w:pPr>
    </w:p>
    <w:p w:rsidR="00B74648" w:rsidRPr="00F779A7" w:rsidRDefault="00B74648" w:rsidP="00F779A7">
      <w:pPr>
        <w:tabs>
          <w:tab w:val="left" w:pos="8505"/>
        </w:tabs>
        <w:autoSpaceDE w:val="0"/>
        <w:autoSpaceDN w:val="0"/>
        <w:adjustRightInd w:val="0"/>
        <w:spacing w:after="0" w:line="240" w:lineRule="exact"/>
        <w:jc w:val="center"/>
        <w:rPr>
          <w:rFonts w:asciiTheme="majorHAnsi" w:hAnsiTheme="majorHAnsi" w:cs="Cambria"/>
          <w:b/>
          <w:bCs/>
        </w:rPr>
      </w:pPr>
    </w:p>
    <w:p w:rsidR="00B74648" w:rsidRPr="00F779A7" w:rsidRDefault="00B74648" w:rsidP="00F779A7">
      <w:pPr>
        <w:tabs>
          <w:tab w:val="left" w:pos="8505"/>
        </w:tabs>
        <w:autoSpaceDE w:val="0"/>
        <w:autoSpaceDN w:val="0"/>
        <w:adjustRightInd w:val="0"/>
        <w:spacing w:after="0" w:line="240" w:lineRule="exact"/>
        <w:jc w:val="center"/>
        <w:rPr>
          <w:rFonts w:asciiTheme="majorHAnsi" w:hAnsiTheme="majorHAnsi" w:cs="Cambria"/>
          <w:b/>
          <w:bCs/>
        </w:rPr>
      </w:pPr>
    </w:p>
    <w:p w:rsidR="00B74648" w:rsidRPr="00F779A7" w:rsidRDefault="00B74648" w:rsidP="00F779A7">
      <w:pPr>
        <w:autoSpaceDE w:val="0"/>
        <w:autoSpaceDN w:val="0"/>
        <w:adjustRightInd w:val="0"/>
        <w:spacing w:after="195" w:line="240" w:lineRule="exact"/>
        <w:jc w:val="both"/>
        <w:rPr>
          <w:rFonts w:asciiTheme="majorHAnsi" w:hAnsiTheme="majorHAnsi" w:cs="Cambria"/>
          <w:b/>
          <w:bCs/>
          <w:color w:val="FF0000"/>
        </w:rPr>
      </w:pPr>
      <w:r w:rsidRPr="00F779A7">
        <w:rPr>
          <w:rFonts w:asciiTheme="majorHAnsi" w:hAnsiTheme="majorHAnsi" w:cs="Cambria"/>
          <w:b/>
          <w:bCs/>
          <w:color w:val="FF0000"/>
        </w:rPr>
        <w:t>ESTE DOCUMENTO PODERÁ SER ASSINADO DIGITALMENTE PELO RESPONSAVEL DA EMPRESA</w:t>
      </w:r>
    </w:p>
    <w:p w:rsidR="00B74648" w:rsidRPr="00F779A7" w:rsidRDefault="00B74648" w:rsidP="00F779A7">
      <w:pPr>
        <w:tabs>
          <w:tab w:val="left" w:pos="8505"/>
        </w:tabs>
        <w:autoSpaceDE w:val="0"/>
        <w:autoSpaceDN w:val="0"/>
        <w:adjustRightInd w:val="0"/>
        <w:spacing w:after="0" w:line="240" w:lineRule="exact"/>
        <w:rPr>
          <w:rFonts w:asciiTheme="majorHAnsi" w:hAnsiTheme="majorHAnsi" w:cs="Cambria"/>
          <w:b/>
          <w:bCs/>
        </w:rPr>
      </w:pPr>
    </w:p>
    <w:p w:rsidR="0050553A" w:rsidRPr="00F779A7" w:rsidRDefault="0050553A" w:rsidP="00F779A7">
      <w:pPr>
        <w:tabs>
          <w:tab w:val="left" w:pos="8505"/>
        </w:tabs>
        <w:autoSpaceDE w:val="0"/>
        <w:autoSpaceDN w:val="0"/>
        <w:adjustRightInd w:val="0"/>
        <w:spacing w:after="0" w:line="240" w:lineRule="exact"/>
        <w:rPr>
          <w:rFonts w:asciiTheme="majorHAnsi" w:hAnsiTheme="majorHAnsi" w:cs="Cambria"/>
          <w:b/>
          <w:bCs/>
        </w:rPr>
      </w:pPr>
    </w:p>
    <w:p w:rsidR="0050553A" w:rsidRPr="00F779A7" w:rsidRDefault="0050553A" w:rsidP="00F779A7">
      <w:pPr>
        <w:tabs>
          <w:tab w:val="left" w:pos="8505"/>
        </w:tabs>
        <w:autoSpaceDE w:val="0"/>
        <w:autoSpaceDN w:val="0"/>
        <w:adjustRightInd w:val="0"/>
        <w:spacing w:after="0" w:line="240" w:lineRule="exact"/>
        <w:rPr>
          <w:rFonts w:asciiTheme="majorHAnsi" w:hAnsiTheme="majorHAnsi" w:cs="Cambria"/>
          <w:b/>
          <w:bCs/>
        </w:rPr>
      </w:pPr>
    </w:p>
    <w:p w:rsidR="0050553A" w:rsidRPr="00F779A7" w:rsidRDefault="0050553A" w:rsidP="00F779A7">
      <w:pPr>
        <w:tabs>
          <w:tab w:val="left" w:pos="8505"/>
        </w:tabs>
        <w:autoSpaceDE w:val="0"/>
        <w:autoSpaceDN w:val="0"/>
        <w:adjustRightInd w:val="0"/>
        <w:spacing w:after="0" w:line="240" w:lineRule="exact"/>
        <w:rPr>
          <w:rFonts w:asciiTheme="majorHAnsi" w:hAnsiTheme="majorHAnsi" w:cs="Cambria"/>
          <w:b/>
          <w:bCs/>
        </w:rPr>
      </w:pPr>
    </w:p>
    <w:p w:rsidR="0050553A" w:rsidRPr="00F779A7" w:rsidRDefault="0050553A" w:rsidP="00F779A7">
      <w:pPr>
        <w:tabs>
          <w:tab w:val="left" w:pos="8505"/>
        </w:tabs>
        <w:autoSpaceDE w:val="0"/>
        <w:autoSpaceDN w:val="0"/>
        <w:adjustRightInd w:val="0"/>
        <w:spacing w:after="0" w:line="240" w:lineRule="exact"/>
        <w:rPr>
          <w:rFonts w:asciiTheme="majorHAnsi" w:hAnsiTheme="majorHAnsi" w:cs="Cambria"/>
          <w:b/>
          <w:bCs/>
        </w:rPr>
      </w:pPr>
    </w:p>
    <w:p w:rsidR="0050553A" w:rsidRPr="00F779A7" w:rsidRDefault="0050553A" w:rsidP="00F779A7">
      <w:pPr>
        <w:tabs>
          <w:tab w:val="left" w:pos="8505"/>
        </w:tabs>
        <w:autoSpaceDE w:val="0"/>
        <w:autoSpaceDN w:val="0"/>
        <w:adjustRightInd w:val="0"/>
        <w:spacing w:after="0" w:line="240" w:lineRule="exact"/>
        <w:rPr>
          <w:rFonts w:asciiTheme="majorHAnsi" w:hAnsiTheme="majorHAnsi" w:cs="Cambria"/>
          <w:b/>
          <w:bCs/>
        </w:rPr>
      </w:pPr>
    </w:p>
    <w:p w:rsidR="0050553A" w:rsidRPr="00F779A7" w:rsidRDefault="0050553A" w:rsidP="00F779A7">
      <w:pPr>
        <w:tabs>
          <w:tab w:val="left" w:pos="8505"/>
        </w:tabs>
        <w:autoSpaceDE w:val="0"/>
        <w:autoSpaceDN w:val="0"/>
        <w:adjustRightInd w:val="0"/>
        <w:spacing w:after="0" w:line="240" w:lineRule="exact"/>
        <w:rPr>
          <w:rFonts w:asciiTheme="majorHAnsi" w:hAnsiTheme="majorHAnsi" w:cs="Cambria"/>
          <w:b/>
          <w:bCs/>
        </w:rPr>
      </w:pPr>
    </w:p>
    <w:p w:rsidR="00B74648" w:rsidRPr="00F779A7" w:rsidRDefault="00B74648" w:rsidP="00F779A7">
      <w:pPr>
        <w:tabs>
          <w:tab w:val="left" w:pos="8505"/>
        </w:tabs>
        <w:autoSpaceDE w:val="0"/>
        <w:autoSpaceDN w:val="0"/>
        <w:adjustRightInd w:val="0"/>
        <w:spacing w:after="0" w:line="240" w:lineRule="exact"/>
        <w:jc w:val="center"/>
        <w:rPr>
          <w:rFonts w:asciiTheme="majorHAnsi" w:hAnsiTheme="majorHAnsi" w:cs="Cambria"/>
          <w:b/>
          <w:bCs/>
        </w:rPr>
      </w:pPr>
    </w:p>
    <w:p w:rsidR="00B74648" w:rsidRPr="00F779A7" w:rsidRDefault="00B74648" w:rsidP="00F779A7">
      <w:pPr>
        <w:tabs>
          <w:tab w:val="left" w:pos="8505"/>
        </w:tabs>
        <w:autoSpaceDE w:val="0"/>
        <w:autoSpaceDN w:val="0"/>
        <w:adjustRightInd w:val="0"/>
        <w:spacing w:after="0" w:line="240" w:lineRule="exact"/>
        <w:jc w:val="center"/>
        <w:rPr>
          <w:rFonts w:asciiTheme="majorHAnsi" w:hAnsiTheme="majorHAnsi" w:cs="Cambria"/>
          <w:b/>
          <w:bCs/>
        </w:rPr>
      </w:pPr>
    </w:p>
    <w:p w:rsidR="00B74648" w:rsidRPr="00F779A7" w:rsidRDefault="00B74648" w:rsidP="00F779A7">
      <w:pPr>
        <w:autoSpaceDE w:val="0"/>
        <w:autoSpaceDN w:val="0"/>
        <w:adjustRightInd w:val="0"/>
        <w:spacing w:after="0" w:line="240" w:lineRule="exact"/>
        <w:jc w:val="center"/>
        <w:rPr>
          <w:rFonts w:asciiTheme="majorHAnsi" w:hAnsiTheme="majorHAnsi" w:cs="Cambria"/>
          <w:b/>
          <w:bCs/>
        </w:rPr>
      </w:pPr>
      <w:r w:rsidRPr="00F779A7">
        <w:rPr>
          <w:rFonts w:asciiTheme="majorHAnsi" w:hAnsiTheme="majorHAnsi" w:cs="Cambria"/>
          <w:b/>
          <w:bCs/>
        </w:rPr>
        <w:lastRenderedPageBreak/>
        <w:t>ANEXO III- MODELO DE DECLARAÇÃO UNIFICADA</w:t>
      </w:r>
    </w:p>
    <w:p w:rsidR="00B74648" w:rsidRPr="00F779A7" w:rsidRDefault="00B74648" w:rsidP="00F779A7">
      <w:pPr>
        <w:autoSpaceDE w:val="0"/>
        <w:autoSpaceDN w:val="0"/>
        <w:adjustRightInd w:val="0"/>
        <w:spacing w:after="0" w:line="240" w:lineRule="exact"/>
        <w:rPr>
          <w:rFonts w:asciiTheme="majorHAnsi" w:hAnsiTheme="majorHAnsi" w:cs="Cambria"/>
          <w:b/>
          <w:bCs/>
        </w:rPr>
      </w:pPr>
    </w:p>
    <w:p w:rsidR="00B74648" w:rsidRPr="00F779A7" w:rsidRDefault="00B74648" w:rsidP="00F779A7">
      <w:pPr>
        <w:autoSpaceDE w:val="0"/>
        <w:autoSpaceDN w:val="0"/>
        <w:adjustRightInd w:val="0"/>
        <w:spacing w:after="0" w:line="240" w:lineRule="exact"/>
        <w:rPr>
          <w:rFonts w:asciiTheme="majorHAnsi" w:hAnsiTheme="majorHAnsi" w:cs="Cambria"/>
        </w:rPr>
      </w:pPr>
      <w:r w:rsidRPr="00F779A7">
        <w:rPr>
          <w:rFonts w:asciiTheme="majorHAnsi" w:hAnsiTheme="majorHAnsi" w:cs="Cambria"/>
        </w:rPr>
        <w:t xml:space="preserve">À PREFEITURA MUNICIPAL DE QUITANDINHA </w:t>
      </w:r>
    </w:p>
    <w:p w:rsidR="00B74648" w:rsidRPr="00F779A7" w:rsidRDefault="00B74648" w:rsidP="00F779A7">
      <w:pPr>
        <w:autoSpaceDE w:val="0"/>
        <w:autoSpaceDN w:val="0"/>
        <w:adjustRightInd w:val="0"/>
        <w:spacing w:after="0" w:line="240" w:lineRule="exact"/>
        <w:rPr>
          <w:rFonts w:asciiTheme="majorHAnsi" w:hAnsiTheme="majorHAnsi" w:cs="Cambria"/>
          <w:b/>
          <w:bCs/>
          <w:u w:val="single"/>
        </w:rPr>
      </w:pPr>
      <w:r w:rsidRPr="00F779A7">
        <w:rPr>
          <w:rFonts w:asciiTheme="majorHAnsi" w:hAnsiTheme="majorHAnsi" w:cs="Cambria"/>
        </w:rPr>
        <w:t xml:space="preserve">Ref. Pregão Eletrônico nº </w:t>
      </w:r>
      <w:r w:rsidRPr="00F779A7">
        <w:rPr>
          <w:rFonts w:asciiTheme="majorHAnsi" w:hAnsiTheme="majorHAnsi" w:cs="Cambria"/>
          <w:b/>
          <w:bCs/>
          <w:u w:val="single"/>
        </w:rPr>
        <w:t>50/2025-PMQ</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Pelo presente instrumento, a empresa .........................,</w:t>
      </w:r>
      <w:r w:rsidRPr="00F779A7">
        <w:rPr>
          <w:rFonts w:asciiTheme="majorHAnsi" w:hAnsiTheme="majorHAnsi" w:cs="Cambria"/>
          <w:spacing w:val="-45"/>
        </w:rPr>
        <w:t xml:space="preserve"> </w:t>
      </w:r>
      <w:r w:rsidRPr="00F779A7">
        <w:rPr>
          <w:rFonts w:asciiTheme="majorHAnsi" w:hAnsiTheme="majorHAnsi" w:cs="Cambria"/>
        </w:rPr>
        <w:t>CNPJ nº</w:t>
      </w:r>
      <w:r w:rsidRPr="00F779A7">
        <w:rPr>
          <w:rFonts w:asciiTheme="majorHAnsi" w:hAnsiTheme="majorHAnsi" w:cs="Cambria"/>
        </w:rPr>
        <w:tab/>
        <w:t>, com sede na ............................................, através de seu representante legal infra-assinado, que:</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shd w:val="clear" w:color="auto" w:fill="FFFF00"/>
        </w:rPr>
        <w:t>[ ]</w:t>
      </w:r>
      <w:r w:rsidRPr="00F779A7">
        <w:rPr>
          <w:rFonts w:asciiTheme="majorHAnsi" w:hAnsiTheme="majorHAnsi" w:cs="Cambria"/>
        </w:rPr>
        <w:t xml:space="preserve"> Ao assinalar tal opção, DECLARAMOS,</w:t>
      </w:r>
      <w:r w:rsidRPr="00F779A7">
        <w:rPr>
          <w:rFonts w:asciiTheme="majorHAnsi" w:hAnsiTheme="majorHAnsi" w:cs="Cambria"/>
          <w:spacing w:val="30"/>
        </w:rPr>
        <w:t xml:space="preserve"> </w:t>
      </w:r>
      <w:r w:rsidRPr="00F779A7">
        <w:rPr>
          <w:rFonts w:asciiTheme="majorHAnsi" w:hAnsiTheme="majorHAnsi" w:cs="Cambria"/>
        </w:rPr>
        <w:t>sob</w:t>
      </w:r>
      <w:r w:rsidRPr="00F779A7">
        <w:rPr>
          <w:rFonts w:asciiTheme="majorHAnsi" w:hAnsiTheme="majorHAnsi" w:cs="Cambria"/>
          <w:spacing w:val="45"/>
        </w:rPr>
        <w:t xml:space="preserve"> </w:t>
      </w:r>
      <w:r w:rsidRPr="00F779A7">
        <w:rPr>
          <w:rFonts w:asciiTheme="majorHAnsi" w:hAnsiTheme="majorHAnsi" w:cs="Cambria"/>
        </w:rPr>
        <w:t>as</w:t>
      </w:r>
      <w:r w:rsidRPr="00F779A7">
        <w:rPr>
          <w:rFonts w:asciiTheme="majorHAnsi" w:hAnsiTheme="majorHAnsi" w:cs="Cambria"/>
          <w:spacing w:val="45"/>
        </w:rPr>
        <w:t xml:space="preserve"> </w:t>
      </w:r>
      <w:r w:rsidRPr="00F779A7">
        <w:rPr>
          <w:rFonts w:asciiTheme="majorHAnsi" w:hAnsiTheme="majorHAnsi" w:cs="Cambria"/>
        </w:rPr>
        <w:t>penas</w:t>
      </w:r>
      <w:r w:rsidRPr="00F779A7">
        <w:rPr>
          <w:rFonts w:asciiTheme="majorHAnsi" w:hAnsiTheme="majorHAnsi" w:cs="Cambria"/>
          <w:spacing w:val="45"/>
        </w:rPr>
        <w:t xml:space="preserve"> </w:t>
      </w:r>
      <w:r w:rsidRPr="00F779A7">
        <w:rPr>
          <w:rFonts w:asciiTheme="majorHAnsi" w:hAnsiTheme="majorHAnsi" w:cs="Cambria"/>
        </w:rPr>
        <w:t>da</w:t>
      </w:r>
      <w:r w:rsidRPr="00F779A7">
        <w:rPr>
          <w:rFonts w:asciiTheme="majorHAnsi" w:hAnsiTheme="majorHAnsi" w:cs="Cambria"/>
          <w:spacing w:val="45"/>
        </w:rPr>
        <w:t xml:space="preserve"> </w:t>
      </w:r>
      <w:r w:rsidRPr="00F779A7">
        <w:rPr>
          <w:rFonts w:asciiTheme="majorHAnsi" w:hAnsiTheme="majorHAnsi" w:cs="Cambria"/>
        </w:rPr>
        <w:t>lei,</w:t>
      </w:r>
      <w:r w:rsidRPr="00F779A7">
        <w:rPr>
          <w:rFonts w:asciiTheme="majorHAnsi" w:hAnsiTheme="majorHAnsi" w:cs="Cambria"/>
          <w:spacing w:val="45"/>
        </w:rPr>
        <w:t xml:space="preserve"> </w:t>
      </w:r>
      <w:r w:rsidRPr="00F779A7">
        <w:rPr>
          <w:rFonts w:asciiTheme="majorHAnsi" w:hAnsiTheme="majorHAnsi" w:cs="Cambria"/>
        </w:rPr>
        <w:t>que</w:t>
      </w:r>
      <w:r w:rsidRPr="00F779A7">
        <w:rPr>
          <w:rFonts w:asciiTheme="majorHAnsi" w:hAnsiTheme="majorHAnsi" w:cs="Cambria"/>
          <w:spacing w:val="45"/>
        </w:rPr>
        <w:t xml:space="preserve"> </w:t>
      </w:r>
      <w:r w:rsidRPr="00F779A7">
        <w:rPr>
          <w:rFonts w:asciiTheme="majorHAnsi" w:hAnsiTheme="majorHAnsi" w:cs="Cambria"/>
        </w:rPr>
        <w:t>a</w:t>
      </w:r>
      <w:r w:rsidRPr="00F779A7">
        <w:rPr>
          <w:rFonts w:asciiTheme="majorHAnsi" w:hAnsiTheme="majorHAnsi" w:cs="Cambria"/>
          <w:spacing w:val="45"/>
        </w:rPr>
        <w:t xml:space="preserve"> </w:t>
      </w:r>
      <w:r w:rsidRPr="00F779A7">
        <w:rPr>
          <w:rFonts w:asciiTheme="majorHAnsi" w:hAnsiTheme="majorHAnsi" w:cs="Cambria"/>
        </w:rPr>
        <w:t>empresa</w:t>
      </w:r>
      <w:r w:rsidRPr="00F779A7">
        <w:rPr>
          <w:rFonts w:asciiTheme="majorHAnsi" w:hAnsiTheme="majorHAnsi" w:cs="Cambria"/>
          <w:u w:val="single"/>
        </w:rPr>
        <w:t xml:space="preserve"> </w:t>
      </w:r>
      <w:r w:rsidRPr="00F779A7">
        <w:rPr>
          <w:rFonts w:asciiTheme="majorHAnsi" w:hAnsiTheme="majorHAnsi" w:cs="Cambria"/>
          <w:u w:val="single"/>
        </w:rPr>
        <w:tab/>
      </w:r>
      <w:r w:rsidRPr="00F779A7">
        <w:rPr>
          <w:rFonts w:asciiTheme="majorHAnsi" w:hAnsiTheme="majorHAnsi" w:cs="Cambria"/>
        </w:rPr>
        <w:t>, inscrita no CNPJ  Nº</w:t>
      </w:r>
      <w:r w:rsidRPr="00F779A7">
        <w:rPr>
          <w:rFonts w:asciiTheme="majorHAnsi" w:hAnsiTheme="majorHAnsi" w:cs="Cambria"/>
          <w:w w:val="99"/>
          <w:u w:val="single"/>
        </w:rPr>
        <w:t xml:space="preserve"> </w:t>
      </w:r>
      <w:r w:rsidRPr="00F779A7">
        <w:rPr>
          <w:rFonts w:asciiTheme="majorHAnsi" w:hAnsiTheme="majorHAnsi" w:cs="Cambria"/>
          <w:u w:val="single"/>
        </w:rPr>
        <w:tab/>
      </w:r>
      <w:r w:rsidRPr="00F779A7">
        <w:rPr>
          <w:rFonts w:asciiTheme="majorHAnsi" w:hAnsiTheme="majorHAnsi" w:cs="Cambria"/>
        </w:rPr>
        <w:t>,  cumpre os requisitos legais para a qualificação como microempresa ou empresa de pequeno porte estabelecidos pela Lei Complementar nº 123/2006, em especial quanto ao seu art. 3º, estando apta a usufruir o tratamento favorecido estabelecido nessa Lei</w:t>
      </w:r>
      <w:r w:rsidRPr="00F779A7">
        <w:rPr>
          <w:rFonts w:asciiTheme="majorHAnsi" w:hAnsiTheme="majorHAnsi" w:cs="Cambria"/>
          <w:spacing w:val="-15"/>
        </w:rPr>
        <w:t xml:space="preserve"> </w:t>
      </w:r>
      <w:r w:rsidRPr="00F779A7">
        <w:rPr>
          <w:rFonts w:asciiTheme="majorHAnsi" w:hAnsiTheme="majorHAnsi" w:cs="Cambria"/>
        </w:rPr>
        <w:t>Complementar.</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shd w:val="clear" w:color="auto" w:fill="FFFF00"/>
        </w:rPr>
        <w:t>[ ]</w:t>
      </w:r>
      <w:r w:rsidRPr="00F779A7">
        <w:rPr>
          <w:rFonts w:asciiTheme="majorHAnsi" w:hAnsiTheme="majorHAnsi" w:cs="Cambria"/>
        </w:rPr>
        <w:t xml:space="preserve"> Ao assinalar tal opção, DECLARAMOS, ainda, que a empresa está excluída nas vedações constantes do parágrafo 4º do artigo 3º da Lei Complementar nº 123/2006, e que se compromete a promover a regularização de eventuais defeitos ou restrições existentes na documentação exigida para efeito de regularidade fiscal, caso seja declarada vencedora do certame.</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tabs>
          <w:tab w:val="num" w:pos="36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DECLARAMOS que, em cumprimento ao inciso XXXIII, do artigo 7º da Constituição Federal, que não possuímos em nosso quadro funcional pessoas menores de 18 (dezoito) anos em trabalho noturno, perigoso ou insalubre e, de menores de 16 (dezesseis) anos em qualquer trabalho, salvo na condição de aprendiz, a partir dos 14 (quatorze) anos.</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tabs>
          <w:tab w:val="num" w:pos="36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Declaramos que assumimos inteira responsabilidade pela autenticidade de todos os documentos apresentados, sujeitando-nos a eventuais averiguações que se façam necessárias;</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tabs>
          <w:tab w:val="num" w:pos="36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Comprometemo-nos a manter, durante todo o período de vigência do presente contrato, em compatibilidade com as obrigações assumidas, todas as condições de habilitação e qualificação exigidas nesta licitação;</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tabs>
          <w:tab w:val="num" w:pos="36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Comprometemo-nos a repassar na proporção correspondente, eventuais reduções de preços decorrentes de mudanças de alíquotas de impostos incidentes sobre cumprimento do objeto, em função de alterações de legislação pertinente, publicadas durante a vigência do</w:t>
      </w:r>
      <w:r w:rsidRPr="00F779A7">
        <w:rPr>
          <w:rFonts w:asciiTheme="majorHAnsi" w:hAnsiTheme="majorHAnsi" w:cs="Cambria"/>
          <w:spacing w:val="-30"/>
        </w:rPr>
        <w:t xml:space="preserve"> </w:t>
      </w:r>
      <w:r w:rsidRPr="00F779A7">
        <w:rPr>
          <w:rFonts w:asciiTheme="majorHAnsi" w:hAnsiTheme="majorHAnsi" w:cs="Cambria"/>
        </w:rPr>
        <w:t>contrato;</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tabs>
          <w:tab w:val="num" w:pos="36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Declaramos que temos conhecimento e submetemo-nos ao disposto neste edital e anexos e legislação aplicada</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tabs>
          <w:tab w:val="num" w:pos="36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DECLARAMOS que até a presente data inexistem fatos impeditivos para nossa habilitação e participação no presente processo licitatório e estamos cientes da obrigatoriedade de declarar ocorrências posteriores.</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tabs>
          <w:tab w:val="num" w:pos="36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DECLARAMOS, ainda, que não fomos declarados inidôneos por nenhum órgão do poder público em qualquer de suas esferas.</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tabs>
          <w:tab w:val="num" w:pos="36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Declaramos para os devidos efeitos e sob pena da lei que não possuir em seu quadro societário servidor público da ativa, empregado de empresa pública ou de sociedade de economia mista, que não mantemos vínculo de natureza técnica, comercial, econômica, financeira, trabalhista ou civil com dirigente do órgão ou entidade contratante ou com </w:t>
      </w:r>
      <w:r w:rsidRPr="00F779A7">
        <w:rPr>
          <w:rFonts w:asciiTheme="majorHAnsi" w:hAnsiTheme="majorHAnsi" w:cs="Cambria"/>
        </w:rPr>
        <w:lastRenderedPageBreak/>
        <w:t>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tabs>
          <w:tab w:val="num" w:pos="360"/>
        </w:tabs>
        <w:autoSpaceDE w:val="0"/>
        <w:autoSpaceDN w:val="0"/>
        <w:adjustRightInd w:val="0"/>
        <w:spacing w:after="0" w:line="240" w:lineRule="exact"/>
        <w:jc w:val="both"/>
        <w:rPr>
          <w:rFonts w:asciiTheme="majorHAnsi" w:hAnsiTheme="majorHAnsi" w:cs="Cambria"/>
          <w:b/>
          <w:bCs/>
        </w:rPr>
      </w:pPr>
      <w:r w:rsidRPr="00F779A7">
        <w:rPr>
          <w:rFonts w:asciiTheme="majorHAnsi" w:hAnsiTheme="majorHAnsi" w:cs="Cambria"/>
        </w:rPr>
        <w:tab/>
        <w:t>Declaramos para os devidos fins de direito, na qualidade de Proponente dos procedimentos licitatórios, instaurados por este Município, que o (a) responsável legal da empresa é o (a) Sr. (a) ............................................................., Portador(a) do RG sob</w:t>
      </w:r>
      <w:r w:rsidRPr="00F779A7">
        <w:rPr>
          <w:rFonts w:asciiTheme="majorHAnsi" w:hAnsiTheme="majorHAnsi" w:cs="Cambria"/>
          <w:spacing w:val="15"/>
        </w:rPr>
        <w:t xml:space="preserve"> </w:t>
      </w:r>
      <w:r w:rsidRPr="00F779A7">
        <w:rPr>
          <w:rFonts w:asciiTheme="majorHAnsi" w:hAnsiTheme="majorHAnsi" w:cs="Cambria"/>
        </w:rPr>
        <w:t>nº................................................. e CPF nº ........................................................, cuja função/cargo é..................................................</w:t>
      </w:r>
      <w:r w:rsidRPr="00F779A7">
        <w:rPr>
          <w:rFonts w:asciiTheme="majorHAnsi" w:hAnsiTheme="majorHAnsi" w:cs="Cambria"/>
        </w:rPr>
        <w:tab/>
        <w:t>(sócio administrador/procurador/diretor/</w:t>
      </w:r>
      <w:proofErr w:type="spellStart"/>
      <w:r w:rsidRPr="00F779A7">
        <w:rPr>
          <w:rFonts w:asciiTheme="majorHAnsi" w:hAnsiTheme="majorHAnsi" w:cs="Cambria"/>
        </w:rPr>
        <w:t>etc</w:t>
      </w:r>
      <w:proofErr w:type="spellEnd"/>
      <w:r w:rsidRPr="00F779A7">
        <w:rPr>
          <w:rFonts w:asciiTheme="majorHAnsi" w:hAnsiTheme="majorHAnsi" w:cs="Cambria"/>
        </w:rPr>
        <w:t xml:space="preserve">), </w:t>
      </w:r>
      <w:r w:rsidRPr="00F779A7">
        <w:rPr>
          <w:rFonts w:asciiTheme="majorHAnsi" w:hAnsiTheme="majorHAnsi" w:cs="Cambria"/>
          <w:b/>
          <w:bCs/>
        </w:rPr>
        <w:t xml:space="preserve">responsável pela assinatura </w:t>
      </w:r>
      <w:r w:rsidR="00A32440">
        <w:rPr>
          <w:rFonts w:asciiTheme="majorHAnsi" w:hAnsiTheme="majorHAnsi" w:cs="Cambria"/>
          <w:b/>
          <w:bCs/>
        </w:rPr>
        <w:t xml:space="preserve">do </w:t>
      </w:r>
      <w:r w:rsidRPr="00F779A7">
        <w:rPr>
          <w:rFonts w:asciiTheme="majorHAnsi" w:hAnsiTheme="majorHAnsi" w:cs="Cambria"/>
          <w:b/>
          <w:bCs/>
        </w:rPr>
        <w:t>contrato.</w:t>
      </w:r>
    </w:p>
    <w:p w:rsidR="00B74648" w:rsidRPr="00F779A7" w:rsidRDefault="00B74648" w:rsidP="00F779A7">
      <w:pPr>
        <w:autoSpaceDE w:val="0"/>
        <w:autoSpaceDN w:val="0"/>
        <w:adjustRightInd w:val="0"/>
        <w:spacing w:after="0" w:line="240" w:lineRule="exact"/>
        <w:rPr>
          <w:rFonts w:asciiTheme="majorHAnsi" w:hAnsiTheme="majorHAnsi" w:cs="Cambria"/>
          <w:b/>
          <w:bCs/>
        </w:rPr>
      </w:pPr>
    </w:p>
    <w:p w:rsidR="00B74648" w:rsidRPr="00F779A7" w:rsidRDefault="00B74648" w:rsidP="00F779A7">
      <w:pPr>
        <w:tabs>
          <w:tab w:val="num" w:pos="360"/>
        </w:tabs>
        <w:autoSpaceDE w:val="0"/>
        <w:autoSpaceDN w:val="0"/>
        <w:adjustRightInd w:val="0"/>
        <w:spacing w:after="0" w:line="240" w:lineRule="exact"/>
        <w:jc w:val="both"/>
        <w:rPr>
          <w:rFonts w:asciiTheme="majorHAnsi" w:hAnsiTheme="majorHAnsi" w:cs="Cambria"/>
          <w:spacing w:val="-15"/>
        </w:rPr>
      </w:pPr>
      <w:r w:rsidRPr="00F779A7">
        <w:rPr>
          <w:rFonts w:asciiTheme="majorHAnsi" w:hAnsiTheme="majorHAnsi" w:cs="Cambria"/>
        </w:rPr>
        <w:t xml:space="preserve">Declaramos para os devidos fins que em caso de qualquer comunicação futura referente e este processo licitatório, bem como em caso de eventual contratação, </w:t>
      </w:r>
      <w:r w:rsidRPr="00F779A7">
        <w:rPr>
          <w:rFonts w:asciiTheme="majorHAnsi" w:hAnsiTheme="majorHAnsi" w:cs="Cambria"/>
          <w:b/>
          <w:bCs/>
        </w:rPr>
        <w:t xml:space="preserve">concordo que </w:t>
      </w:r>
      <w:r w:rsidR="00DB7483">
        <w:rPr>
          <w:rFonts w:asciiTheme="majorHAnsi" w:hAnsiTheme="majorHAnsi" w:cs="Cambria"/>
          <w:b/>
          <w:bCs/>
        </w:rPr>
        <w:t xml:space="preserve">o </w:t>
      </w:r>
      <w:r w:rsidRPr="00F779A7">
        <w:rPr>
          <w:rFonts w:asciiTheme="majorHAnsi" w:hAnsiTheme="majorHAnsi" w:cs="Cambria"/>
          <w:b/>
          <w:bCs/>
        </w:rPr>
        <w:t xml:space="preserve">Contrato </w:t>
      </w:r>
      <w:r w:rsidRPr="00F779A7">
        <w:rPr>
          <w:rFonts w:asciiTheme="majorHAnsi" w:hAnsiTheme="majorHAnsi" w:cs="Cambria"/>
        </w:rPr>
        <w:t>seja encaminhado para o seguinte</w:t>
      </w:r>
      <w:r w:rsidRPr="00F779A7">
        <w:rPr>
          <w:rFonts w:asciiTheme="majorHAnsi" w:hAnsiTheme="majorHAnsi" w:cs="Cambria"/>
          <w:spacing w:val="-15"/>
        </w:rPr>
        <w:t xml:space="preserve"> endereço:</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numPr>
          <w:ilvl w:val="1"/>
          <w:numId w:val="0"/>
        </w:numPr>
        <w:tabs>
          <w:tab w:val="num" w:pos="360"/>
        </w:tabs>
        <w:autoSpaceDE w:val="0"/>
        <w:autoSpaceDN w:val="0"/>
        <w:adjustRightInd w:val="0"/>
        <w:spacing w:after="0" w:line="240" w:lineRule="exact"/>
        <w:rPr>
          <w:rFonts w:asciiTheme="majorHAnsi" w:hAnsiTheme="majorHAnsi" w:cs="Cambria"/>
          <w:b/>
          <w:bCs/>
        </w:rPr>
      </w:pPr>
      <w:proofErr w:type="spellStart"/>
      <w:r w:rsidRPr="00F779A7">
        <w:rPr>
          <w:rFonts w:asciiTheme="majorHAnsi" w:hAnsiTheme="majorHAnsi" w:cs="Cambria"/>
          <w:b/>
          <w:bCs/>
        </w:rPr>
        <w:t>E-mail</w:t>
      </w:r>
      <w:proofErr w:type="spellEnd"/>
      <w:r w:rsidRPr="00F779A7">
        <w:rPr>
          <w:rFonts w:asciiTheme="majorHAnsi" w:hAnsiTheme="majorHAnsi" w:cs="Cambria"/>
          <w:b/>
          <w:bCs/>
        </w:rPr>
        <w:t>:</w:t>
      </w:r>
    </w:p>
    <w:p w:rsidR="00B74648" w:rsidRPr="00F779A7" w:rsidRDefault="00B74648" w:rsidP="00F779A7">
      <w:pPr>
        <w:numPr>
          <w:ilvl w:val="1"/>
          <w:numId w:val="0"/>
        </w:numPr>
        <w:tabs>
          <w:tab w:val="num" w:pos="360"/>
        </w:tabs>
        <w:autoSpaceDE w:val="0"/>
        <w:autoSpaceDN w:val="0"/>
        <w:adjustRightInd w:val="0"/>
        <w:spacing w:after="0" w:line="240" w:lineRule="exact"/>
        <w:rPr>
          <w:rFonts w:asciiTheme="majorHAnsi" w:hAnsiTheme="majorHAnsi" w:cs="Cambria"/>
          <w:b/>
          <w:bCs/>
        </w:rPr>
      </w:pPr>
      <w:r w:rsidRPr="00F779A7">
        <w:rPr>
          <w:rFonts w:asciiTheme="majorHAnsi" w:hAnsiTheme="majorHAnsi" w:cs="Cambria"/>
          <w:b/>
          <w:bCs/>
        </w:rPr>
        <w:t>Telefone: (</w:t>
      </w:r>
      <w:r w:rsidR="00DB7483">
        <w:rPr>
          <w:rFonts w:asciiTheme="majorHAnsi" w:hAnsiTheme="majorHAnsi" w:cs="Cambria"/>
          <w:b/>
          <w:bCs/>
        </w:rPr>
        <w:t xml:space="preserve">  </w:t>
      </w:r>
      <w:r w:rsidRPr="00F779A7">
        <w:rPr>
          <w:rFonts w:asciiTheme="majorHAnsi" w:hAnsiTheme="majorHAnsi" w:cs="Cambria"/>
          <w:b/>
          <w:bCs/>
        </w:rPr>
        <w:t>)</w:t>
      </w:r>
    </w:p>
    <w:p w:rsidR="00B74648" w:rsidRPr="00F779A7" w:rsidRDefault="00B74648" w:rsidP="00F779A7">
      <w:pPr>
        <w:autoSpaceDE w:val="0"/>
        <w:autoSpaceDN w:val="0"/>
        <w:adjustRightInd w:val="0"/>
        <w:spacing w:after="0" w:line="240" w:lineRule="exact"/>
        <w:rPr>
          <w:rFonts w:asciiTheme="majorHAnsi" w:hAnsiTheme="majorHAnsi" w:cs="Cambria"/>
          <w:b/>
          <w:bCs/>
        </w:rPr>
      </w:pPr>
    </w:p>
    <w:p w:rsidR="00B74648" w:rsidRPr="00F779A7" w:rsidRDefault="00B74648" w:rsidP="00F779A7">
      <w:pPr>
        <w:tabs>
          <w:tab w:val="num" w:pos="36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Caso altere o citado e-mail ou telefone comprometo-me em protocolizar pedido de alteração junto ao Sistema de Protocolo deste Município, sob pena de ser considerado como intimado nos dados anteriormente fornecidos.</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tabs>
          <w:tab w:val="num" w:pos="360"/>
        </w:tabs>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 xml:space="preserve"> Nomeamos e constituímos o senhor (a)........................................., portador(a) do CPF/MF</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rPr>
        <w:t>sob n.º..................................., para ser o(a) responsável para acompanhar a execução d</w:t>
      </w:r>
      <w:r w:rsidR="00DB7483">
        <w:rPr>
          <w:rFonts w:asciiTheme="majorHAnsi" w:hAnsiTheme="majorHAnsi" w:cs="Cambria"/>
        </w:rPr>
        <w:t xml:space="preserve">o </w:t>
      </w:r>
      <w:r w:rsidRPr="00F779A7">
        <w:rPr>
          <w:rFonts w:asciiTheme="majorHAnsi" w:hAnsiTheme="majorHAnsi" w:cs="Cambria"/>
          <w:b/>
          <w:bCs/>
        </w:rPr>
        <w:t>contrato</w:t>
      </w:r>
      <w:r w:rsidRPr="00F779A7">
        <w:rPr>
          <w:rFonts w:asciiTheme="majorHAnsi" w:hAnsiTheme="majorHAnsi" w:cs="Cambria"/>
        </w:rPr>
        <w:t xml:space="preserve">, referente ao Pregão Eletrônico n.º </w:t>
      </w:r>
      <w:r w:rsidRPr="00F779A7">
        <w:rPr>
          <w:rFonts w:asciiTheme="majorHAnsi" w:hAnsiTheme="majorHAnsi" w:cs="Cambria"/>
          <w:b/>
          <w:bCs/>
        </w:rPr>
        <w:t xml:space="preserve">----- </w:t>
      </w:r>
      <w:r w:rsidRPr="00F779A7">
        <w:rPr>
          <w:rFonts w:asciiTheme="majorHAnsi" w:hAnsiTheme="majorHAnsi" w:cs="Cambria"/>
        </w:rPr>
        <w:t>e todos os atos necessários ao cumprimento das obrigações contidas no instrumento convocatório, seus Anexos e na Ata de Registro de Preços/Contrato.</w:t>
      </w:r>
    </w:p>
    <w:p w:rsidR="00B74648" w:rsidRPr="00F779A7" w:rsidRDefault="00B74648" w:rsidP="00F779A7">
      <w:pPr>
        <w:autoSpaceDE w:val="0"/>
        <w:autoSpaceDN w:val="0"/>
        <w:adjustRightInd w:val="0"/>
        <w:spacing w:after="0" w:line="240" w:lineRule="exact"/>
        <w:jc w:val="both"/>
        <w:rPr>
          <w:rFonts w:asciiTheme="majorHAnsi" w:hAnsiTheme="majorHAnsi" w:cs="Cambria"/>
        </w:rPr>
      </w:pP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b/>
          <w:bCs/>
        </w:rPr>
        <w:t>13)</w:t>
      </w:r>
      <w:r w:rsidRPr="00F779A7">
        <w:rPr>
          <w:rFonts w:asciiTheme="majorHAnsi" w:hAnsiTheme="majorHAnsi" w:cs="Cambria"/>
        </w:rPr>
        <w:t xml:space="preserve"> A LICITANTE declara que tem ciência da existência da Lei Geral de Proteção de Dados (LGPD) e, se compromete a adequar todos os procedimentos internos ao disposto na legislação, com intuito de proteção dos dados pessoais repassados pelo Município de Quitandinha.</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b/>
          <w:bCs/>
        </w:rPr>
        <w:t>13.1)</w:t>
      </w:r>
      <w:r w:rsidRPr="00F779A7">
        <w:rPr>
          <w:rFonts w:asciiTheme="majorHAnsi" w:hAnsiTheme="majorHAnsi" w:cs="Cambria"/>
        </w:rPr>
        <w:t xml:space="preserve">  A LICITANTE fica obrigada a comunicar ao Município ora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B74648" w:rsidRPr="00F779A7" w:rsidRDefault="00B74648" w:rsidP="00F779A7">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b/>
          <w:bCs/>
        </w:rPr>
        <w:t xml:space="preserve">13.2) </w:t>
      </w:r>
      <w:r w:rsidRPr="00F779A7">
        <w:rPr>
          <w:rFonts w:asciiTheme="majorHAnsi" w:hAnsiTheme="majorHAnsi" w:cs="Cambria"/>
        </w:rPr>
        <w:t>A LICITANTE declara desde já que está ciente das cláusulas previstas na minuta de contrato que acompanha o presente edital, especialmente no tocante à proteção dos dados pessoais que, por ventura, forem utilizados durante o certame e na execução do objeto da licitação</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autoSpaceDE w:val="0"/>
        <w:autoSpaceDN w:val="0"/>
        <w:adjustRightInd w:val="0"/>
        <w:spacing w:after="0" w:line="240" w:lineRule="exact"/>
        <w:rPr>
          <w:rFonts w:asciiTheme="majorHAnsi" w:hAnsiTheme="majorHAnsi" w:cs="Cambria"/>
        </w:rPr>
      </w:pPr>
      <w:r w:rsidRPr="00F779A7">
        <w:rPr>
          <w:rFonts w:asciiTheme="majorHAnsi" w:hAnsiTheme="majorHAnsi" w:cs="Cambria"/>
          <w:b/>
          <w:bCs/>
        </w:rPr>
        <w:t>14)</w:t>
      </w:r>
      <w:r w:rsidRPr="00F779A7">
        <w:rPr>
          <w:rFonts w:asciiTheme="majorHAnsi" w:hAnsiTheme="majorHAnsi" w:cs="Cambria"/>
        </w:rPr>
        <w:t xml:space="preserve"> Por ser expressão da verdade, firmamos a presente.</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F779A7">
      <w:pPr>
        <w:autoSpaceDE w:val="0"/>
        <w:autoSpaceDN w:val="0"/>
        <w:adjustRightInd w:val="0"/>
        <w:spacing w:after="0" w:line="240" w:lineRule="exact"/>
        <w:rPr>
          <w:rFonts w:asciiTheme="majorHAnsi" w:hAnsiTheme="majorHAnsi" w:cs="Cambria"/>
        </w:rPr>
      </w:pPr>
      <w:r w:rsidRPr="00F779A7">
        <w:rPr>
          <w:rFonts w:asciiTheme="majorHAnsi" w:hAnsiTheme="majorHAnsi" w:cs="Cambria"/>
        </w:rPr>
        <w:t>[Local],</w:t>
      </w:r>
      <w:r w:rsidRPr="00F779A7">
        <w:rPr>
          <w:rFonts w:asciiTheme="majorHAnsi" w:hAnsiTheme="majorHAnsi" w:cs="Cambria"/>
          <w:u w:val="single"/>
        </w:rPr>
        <w:t xml:space="preserve"> </w:t>
      </w:r>
      <w:r w:rsidRPr="00F779A7">
        <w:rPr>
          <w:rFonts w:asciiTheme="majorHAnsi" w:hAnsiTheme="majorHAnsi" w:cs="Cambria"/>
          <w:u w:val="single"/>
        </w:rPr>
        <w:tab/>
      </w:r>
      <w:r w:rsidRPr="00F779A7">
        <w:rPr>
          <w:rFonts w:asciiTheme="majorHAnsi" w:hAnsiTheme="majorHAnsi" w:cs="Cambria"/>
        </w:rPr>
        <w:t>de</w:t>
      </w:r>
      <w:r w:rsidRPr="00F779A7">
        <w:rPr>
          <w:rFonts w:asciiTheme="majorHAnsi" w:hAnsiTheme="majorHAnsi" w:cs="Cambria"/>
          <w:u w:val="single"/>
        </w:rPr>
        <w:t xml:space="preserve"> </w:t>
      </w:r>
      <w:r w:rsidRPr="00F779A7">
        <w:rPr>
          <w:rFonts w:asciiTheme="majorHAnsi" w:hAnsiTheme="majorHAnsi" w:cs="Cambria"/>
          <w:u w:val="single"/>
        </w:rPr>
        <w:tab/>
      </w:r>
      <w:r w:rsidRPr="00F779A7">
        <w:rPr>
          <w:rFonts w:asciiTheme="majorHAnsi" w:hAnsiTheme="majorHAnsi" w:cs="Cambria"/>
        </w:rPr>
        <w:t>de 20__.</w:t>
      </w:r>
    </w:p>
    <w:p w:rsidR="00B74648" w:rsidRPr="00F779A7" w:rsidRDefault="00B74648" w:rsidP="00F779A7">
      <w:pPr>
        <w:autoSpaceDE w:val="0"/>
        <w:autoSpaceDN w:val="0"/>
        <w:adjustRightInd w:val="0"/>
        <w:spacing w:after="0" w:line="240" w:lineRule="exact"/>
        <w:rPr>
          <w:rFonts w:asciiTheme="majorHAnsi" w:hAnsiTheme="majorHAnsi" w:cs="Cambria"/>
        </w:rPr>
      </w:pPr>
    </w:p>
    <w:p w:rsidR="00B74648" w:rsidRPr="00F779A7" w:rsidRDefault="00B74648" w:rsidP="00DB7483">
      <w:pPr>
        <w:autoSpaceDE w:val="0"/>
        <w:autoSpaceDN w:val="0"/>
        <w:adjustRightInd w:val="0"/>
        <w:spacing w:after="0" w:line="240" w:lineRule="exact"/>
        <w:jc w:val="both"/>
        <w:rPr>
          <w:rFonts w:asciiTheme="majorHAnsi" w:hAnsiTheme="majorHAnsi" w:cs="Cambria"/>
        </w:rPr>
      </w:pPr>
      <w:r w:rsidRPr="00F779A7">
        <w:rPr>
          <w:rFonts w:asciiTheme="majorHAnsi" w:hAnsiTheme="majorHAnsi" w:cs="Cambria"/>
          <w:b/>
          <w:bCs/>
          <w:color w:val="FF0000"/>
        </w:rPr>
        <w:t>ESTE DOCUMENTO PODERÁ SER ASSINADO DIGITALMENTE PELO RESPONSAVEL DA EMPRESA</w:t>
      </w:r>
    </w:p>
    <w:p w:rsidR="00B74648" w:rsidRPr="00F779A7" w:rsidRDefault="00B74648" w:rsidP="00F779A7">
      <w:pPr>
        <w:autoSpaceDE w:val="0"/>
        <w:autoSpaceDN w:val="0"/>
        <w:adjustRightInd w:val="0"/>
        <w:spacing w:after="0" w:line="240" w:lineRule="exact"/>
        <w:jc w:val="center"/>
        <w:rPr>
          <w:rFonts w:asciiTheme="majorHAnsi" w:hAnsiTheme="majorHAnsi" w:cs="Cambria"/>
        </w:rPr>
      </w:pPr>
      <w:r w:rsidRPr="00F779A7">
        <w:rPr>
          <w:rFonts w:asciiTheme="majorHAnsi" w:hAnsiTheme="majorHAnsi" w:cs="Cambria"/>
        </w:rPr>
        <w:t>[Nome/Cargo/Assinatura do Responsável Legal]</w:t>
      </w:r>
    </w:p>
    <w:p w:rsidR="00B74648" w:rsidRPr="00F779A7" w:rsidRDefault="00B74648" w:rsidP="00F779A7">
      <w:pPr>
        <w:autoSpaceDE w:val="0"/>
        <w:autoSpaceDN w:val="0"/>
        <w:adjustRightInd w:val="0"/>
        <w:spacing w:after="0" w:line="240" w:lineRule="exact"/>
        <w:jc w:val="center"/>
        <w:rPr>
          <w:rFonts w:asciiTheme="majorHAnsi" w:hAnsiTheme="majorHAnsi" w:cs="Cambria"/>
        </w:rPr>
      </w:pPr>
      <w:r w:rsidRPr="00F779A7">
        <w:rPr>
          <w:rFonts w:asciiTheme="majorHAnsi" w:hAnsiTheme="majorHAnsi" w:cs="Cambria"/>
        </w:rPr>
        <w:t xml:space="preserve"> [Nome da Empresa]</w:t>
      </w:r>
    </w:p>
    <w:p w:rsidR="00B74648" w:rsidRPr="00F779A7" w:rsidRDefault="00B74648" w:rsidP="00DB7483">
      <w:pPr>
        <w:autoSpaceDE w:val="0"/>
        <w:autoSpaceDN w:val="0"/>
        <w:adjustRightInd w:val="0"/>
        <w:spacing w:after="0" w:line="240" w:lineRule="exact"/>
        <w:ind w:right="510"/>
        <w:jc w:val="center"/>
        <w:rPr>
          <w:rFonts w:asciiTheme="majorHAnsi" w:hAnsiTheme="majorHAnsi" w:cs="Cambria"/>
          <w:b/>
          <w:bCs/>
          <w:color w:val="FF0000"/>
        </w:rPr>
      </w:pPr>
      <w:r w:rsidRPr="00F779A7">
        <w:rPr>
          <w:rFonts w:asciiTheme="majorHAnsi" w:hAnsiTheme="majorHAnsi" w:cs="Cambria"/>
        </w:rPr>
        <w:t>[CNPJ]</w:t>
      </w:r>
    </w:p>
    <w:p w:rsidR="003D03CF" w:rsidRPr="00F779A7" w:rsidRDefault="003D03CF" w:rsidP="00F779A7">
      <w:pPr>
        <w:pStyle w:val="ParagraphStyle"/>
        <w:spacing w:line="240" w:lineRule="exact"/>
        <w:ind w:right="-15"/>
        <w:jc w:val="center"/>
        <w:rPr>
          <w:rFonts w:asciiTheme="majorHAnsi" w:hAnsiTheme="majorHAnsi" w:cs="Cambria"/>
          <w:b/>
          <w:bCs/>
          <w:sz w:val="22"/>
          <w:szCs w:val="22"/>
        </w:rPr>
      </w:pPr>
      <w:r w:rsidRPr="00F779A7">
        <w:rPr>
          <w:rFonts w:asciiTheme="majorHAnsi" w:hAnsiTheme="majorHAnsi" w:cs="Cambria"/>
          <w:b/>
          <w:bCs/>
          <w:sz w:val="22"/>
          <w:szCs w:val="22"/>
        </w:rPr>
        <w:lastRenderedPageBreak/>
        <w:t>ANEXO IV</w:t>
      </w:r>
    </w:p>
    <w:p w:rsidR="003D03CF" w:rsidRPr="00F779A7" w:rsidRDefault="003D03CF" w:rsidP="00F779A7">
      <w:pPr>
        <w:pStyle w:val="ParagraphStyle"/>
        <w:spacing w:line="240" w:lineRule="exact"/>
        <w:ind w:right="-15"/>
        <w:jc w:val="center"/>
        <w:rPr>
          <w:rFonts w:asciiTheme="majorHAnsi" w:hAnsiTheme="majorHAnsi" w:cs="Cambria"/>
          <w:b/>
          <w:bCs/>
          <w:sz w:val="22"/>
          <w:szCs w:val="22"/>
        </w:rPr>
      </w:pPr>
      <w:r w:rsidRPr="00F779A7">
        <w:rPr>
          <w:rFonts w:asciiTheme="majorHAnsi" w:hAnsiTheme="majorHAnsi" w:cs="Cambria"/>
          <w:b/>
          <w:bCs/>
          <w:sz w:val="22"/>
          <w:szCs w:val="22"/>
        </w:rPr>
        <w:t xml:space="preserve">Minuta do contrato </w:t>
      </w:r>
    </w:p>
    <w:p w:rsidR="003D03CF" w:rsidRPr="00F779A7" w:rsidRDefault="003D03CF" w:rsidP="00F779A7">
      <w:pPr>
        <w:pStyle w:val="ParagraphStyle"/>
        <w:keepNext/>
        <w:spacing w:line="240" w:lineRule="exact"/>
        <w:ind w:right="510"/>
        <w:jc w:val="center"/>
        <w:rPr>
          <w:rFonts w:asciiTheme="majorHAnsi" w:hAnsiTheme="majorHAnsi" w:cs="Cambria"/>
          <w:b/>
          <w:bCs/>
          <w:color w:val="000000"/>
          <w:sz w:val="22"/>
          <w:szCs w:val="22"/>
        </w:rPr>
      </w:pPr>
    </w:p>
    <w:p w:rsidR="003D03CF" w:rsidRPr="00F779A7" w:rsidRDefault="003D03CF" w:rsidP="00F779A7">
      <w:pPr>
        <w:pStyle w:val="ParagraphStyle"/>
        <w:spacing w:line="240" w:lineRule="exact"/>
        <w:ind w:right="-30"/>
        <w:jc w:val="both"/>
        <w:rPr>
          <w:rFonts w:asciiTheme="majorHAnsi" w:hAnsiTheme="majorHAnsi" w:cs="Cambria"/>
          <w:b/>
          <w:bCs/>
          <w:sz w:val="22"/>
          <w:szCs w:val="22"/>
        </w:rPr>
      </w:pPr>
    </w:p>
    <w:p w:rsidR="003D03CF" w:rsidRPr="00F779A7" w:rsidRDefault="003D03CF" w:rsidP="00F779A7">
      <w:pPr>
        <w:pStyle w:val="ParagraphStyle"/>
        <w:spacing w:line="240" w:lineRule="exact"/>
        <w:ind w:right="510"/>
        <w:jc w:val="both"/>
        <w:rPr>
          <w:rFonts w:asciiTheme="majorHAnsi" w:hAnsiTheme="majorHAnsi" w:cs="Cambria"/>
          <w:b/>
          <w:bCs/>
          <w:sz w:val="22"/>
          <w:szCs w:val="22"/>
        </w:rPr>
      </w:pPr>
      <w:r w:rsidRPr="00F779A7">
        <w:rPr>
          <w:rFonts w:asciiTheme="majorHAnsi" w:hAnsiTheme="majorHAnsi" w:cs="Cambria"/>
          <w:b/>
          <w:bCs/>
          <w:sz w:val="22"/>
          <w:szCs w:val="22"/>
        </w:rPr>
        <w:t xml:space="preserve">Contrato n° </w:t>
      </w:r>
    </w:p>
    <w:p w:rsidR="003D03CF" w:rsidRPr="00F779A7" w:rsidRDefault="003D03CF" w:rsidP="00F779A7">
      <w:pPr>
        <w:pStyle w:val="ParagraphStyle"/>
        <w:spacing w:line="240" w:lineRule="exact"/>
        <w:ind w:right="510"/>
        <w:jc w:val="both"/>
        <w:rPr>
          <w:rFonts w:asciiTheme="majorHAnsi" w:hAnsiTheme="majorHAnsi" w:cs="Cambria"/>
          <w:b/>
          <w:bCs/>
          <w:sz w:val="22"/>
          <w:szCs w:val="22"/>
          <w:u w:val="single"/>
        </w:rPr>
      </w:pPr>
      <w:r w:rsidRPr="00F779A7">
        <w:rPr>
          <w:rFonts w:asciiTheme="majorHAnsi" w:hAnsiTheme="majorHAnsi" w:cs="Cambria"/>
          <w:b/>
          <w:bCs/>
          <w:sz w:val="22"/>
          <w:szCs w:val="22"/>
        </w:rPr>
        <w:t xml:space="preserve">Pregão n° </w:t>
      </w:r>
      <w:r w:rsidRPr="00F779A7">
        <w:rPr>
          <w:rFonts w:asciiTheme="majorHAnsi" w:hAnsiTheme="majorHAnsi" w:cs="Cambria"/>
          <w:b/>
          <w:bCs/>
          <w:sz w:val="22"/>
          <w:szCs w:val="22"/>
          <w:u w:val="single"/>
        </w:rPr>
        <w:t>50/2025-PMQ</w:t>
      </w:r>
    </w:p>
    <w:p w:rsidR="003D03CF" w:rsidRPr="00F779A7" w:rsidRDefault="003D03CF" w:rsidP="00F779A7">
      <w:pPr>
        <w:pStyle w:val="ParagraphStyle"/>
        <w:spacing w:line="240" w:lineRule="exact"/>
        <w:ind w:right="510"/>
        <w:jc w:val="both"/>
        <w:rPr>
          <w:rFonts w:asciiTheme="majorHAnsi" w:hAnsiTheme="majorHAnsi" w:cs="Cambria"/>
          <w:b/>
          <w:bCs/>
          <w:sz w:val="22"/>
          <w:szCs w:val="22"/>
        </w:rPr>
      </w:pPr>
      <w:r w:rsidRPr="00F779A7">
        <w:rPr>
          <w:rFonts w:asciiTheme="majorHAnsi" w:hAnsiTheme="majorHAnsi" w:cs="Cambria"/>
          <w:b/>
          <w:bCs/>
          <w:sz w:val="22"/>
          <w:szCs w:val="22"/>
        </w:rPr>
        <w:t>Processo nº &lt;PROCESSOLICITACAO&gt;-PMQ</w:t>
      </w:r>
    </w:p>
    <w:p w:rsidR="003D03CF" w:rsidRPr="00F779A7" w:rsidRDefault="003D03CF" w:rsidP="00F779A7">
      <w:pPr>
        <w:pStyle w:val="ParagraphStyle"/>
        <w:spacing w:line="240" w:lineRule="exact"/>
        <w:ind w:right="-705"/>
        <w:jc w:val="both"/>
        <w:rPr>
          <w:rFonts w:asciiTheme="majorHAnsi" w:hAnsiTheme="majorHAnsi" w:cs="Cambria"/>
          <w:sz w:val="22"/>
          <w:szCs w:val="22"/>
        </w:rPr>
      </w:pPr>
    </w:p>
    <w:p w:rsidR="003D03CF" w:rsidRPr="00F779A7" w:rsidRDefault="003D03CF" w:rsidP="00F779A7">
      <w:pPr>
        <w:spacing w:line="240" w:lineRule="exact"/>
        <w:jc w:val="both"/>
        <w:rPr>
          <w:rFonts w:asciiTheme="majorHAnsi" w:hAnsiTheme="majorHAnsi" w:cs="Cambria"/>
        </w:rPr>
      </w:pPr>
      <w:r w:rsidRPr="00F779A7">
        <w:rPr>
          <w:rFonts w:asciiTheme="majorHAnsi" w:hAnsiTheme="majorHAnsi" w:cs="Cambria"/>
        </w:rPr>
        <w:t xml:space="preserve">Pelo presente Contrato de prestação de serviços que entre si celebram o </w:t>
      </w:r>
      <w:r w:rsidRPr="00F779A7">
        <w:rPr>
          <w:rFonts w:asciiTheme="majorHAnsi" w:hAnsiTheme="majorHAnsi" w:cs="Cambria"/>
          <w:b/>
          <w:bCs/>
        </w:rPr>
        <w:t>Município de Quitandinha</w:t>
      </w:r>
      <w:r w:rsidRPr="00F779A7">
        <w:rPr>
          <w:rFonts w:asciiTheme="majorHAnsi" w:hAnsiTheme="majorHAnsi" w:cs="Cambria"/>
        </w:rPr>
        <w:t xml:space="preserve">, pessoa política constitucional, inscrito no CNPJ/MF sob nº 76.002.674/0001-97, com sede e foro à Rua José de Sá Ribas, 238, em Quitandinha, Estado do Paraná, neste ato representado pelo </w:t>
      </w:r>
      <w:proofErr w:type="gramStart"/>
      <w:r w:rsidRPr="00F779A7">
        <w:rPr>
          <w:rFonts w:asciiTheme="majorHAnsi" w:hAnsiTheme="majorHAnsi" w:cs="Cambria"/>
        </w:rPr>
        <w:t>Sr.</w:t>
      </w:r>
      <w:proofErr w:type="gramEnd"/>
      <w:r w:rsidRPr="00F779A7">
        <w:rPr>
          <w:rFonts w:asciiTheme="majorHAnsi" w:hAnsiTheme="majorHAnsi" w:cs="Cambria"/>
        </w:rPr>
        <w:t xml:space="preserve"> Prefeito Municipal,  </w:t>
      </w:r>
      <w:r w:rsidRPr="00F779A7">
        <w:rPr>
          <w:rFonts w:asciiTheme="majorHAnsi" w:hAnsiTheme="majorHAnsi" w:cs="Cambria"/>
          <w:b/>
          <w:bCs/>
        </w:rPr>
        <w:t>Jose Ribeiro de Moura</w:t>
      </w:r>
      <w:r w:rsidRPr="00F779A7">
        <w:rPr>
          <w:rFonts w:asciiTheme="majorHAnsi" w:hAnsiTheme="majorHAnsi" w:cs="Cambria"/>
        </w:rPr>
        <w:t xml:space="preserve">, brasileiro, divorciado, Empresário, portador do CPF/MF: 078.958.109-44, n° RG n° 1.920.282, residente e domiciliado em Quitandinha, Estado do Paraná, na Rua: </w:t>
      </w:r>
      <w:proofErr w:type="spellStart"/>
      <w:r w:rsidRPr="00F779A7">
        <w:rPr>
          <w:rFonts w:asciiTheme="majorHAnsi" w:hAnsiTheme="majorHAnsi" w:cs="Cambria"/>
        </w:rPr>
        <w:t>Pe</w:t>
      </w:r>
      <w:proofErr w:type="spellEnd"/>
      <w:r w:rsidRPr="00F779A7">
        <w:rPr>
          <w:rFonts w:asciiTheme="majorHAnsi" w:hAnsiTheme="majorHAnsi" w:cs="Cambria"/>
        </w:rPr>
        <w:t xml:space="preserve"> Francisco </w:t>
      </w:r>
      <w:proofErr w:type="spellStart"/>
      <w:r w:rsidRPr="00F779A7">
        <w:rPr>
          <w:rFonts w:asciiTheme="majorHAnsi" w:hAnsiTheme="majorHAnsi" w:cs="Cambria"/>
        </w:rPr>
        <w:t>Starzybski</w:t>
      </w:r>
      <w:proofErr w:type="spellEnd"/>
      <w:r w:rsidRPr="00F779A7">
        <w:rPr>
          <w:rFonts w:asciiTheme="majorHAnsi" w:hAnsiTheme="majorHAnsi" w:cs="Cambria"/>
        </w:rPr>
        <w:t xml:space="preserve">, 589, neste ato denominado como </w:t>
      </w:r>
      <w:r w:rsidRPr="00F779A7">
        <w:rPr>
          <w:rFonts w:asciiTheme="majorHAnsi" w:hAnsiTheme="majorHAnsi" w:cs="Cambria"/>
          <w:b/>
          <w:bCs/>
        </w:rPr>
        <w:t>Contratante</w:t>
      </w:r>
      <w:r w:rsidRPr="00F779A7">
        <w:rPr>
          <w:rFonts w:asciiTheme="majorHAnsi" w:hAnsiTheme="majorHAnsi" w:cs="Cambria"/>
        </w:rPr>
        <w:t xml:space="preserve">, e, ___________________, doravante denominada </w:t>
      </w:r>
      <w:r w:rsidRPr="00F779A7">
        <w:rPr>
          <w:rFonts w:asciiTheme="majorHAnsi" w:hAnsiTheme="majorHAnsi" w:cs="Cambria"/>
          <w:b/>
          <w:bCs/>
        </w:rPr>
        <w:t xml:space="preserve">Contratada, </w:t>
      </w:r>
      <w:r w:rsidRPr="00F779A7">
        <w:rPr>
          <w:rFonts w:asciiTheme="majorHAnsi" w:hAnsiTheme="majorHAnsi" w:cs="Cambria"/>
        </w:rPr>
        <w:t xml:space="preserve">em conformidade com o resultado do Pregão Eletrônico nº </w:t>
      </w:r>
      <w:r w:rsidRPr="00F779A7">
        <w:rPr>
          <w:rFonts w:asciiTheme="majorHAnsi" w:hAnsiTheme="majorHAnsi" w:cs="Cambria"/>
          <w:b/>
          <w:u w:val="single"/>
        </w:rPr>
        <w:t>50</w:t>
      </w:r>
      <w:r w:rsidRPr="00F779A7">
        <w:rPr>
          <w:rFonts w:asciiTheme="majorHAnsi" w:hAnsiTheme="majorHAnsi" w:cs="Cambria"/>
          <w:b/>
          <w:bCs/>
          <w:u w:val="single"/>
        </w:rPr>
        <w:t>/2025-PMQ</w:t>
      </w:r>
      <w:r w:rsidRPr="00F779A7">
        <w:rPr>
          <w:rFonts w:asciiTheme="majorHAnsi" w:hAnsiTheme="majorHAnsi" w:cs="Cambria"/>
          <w:b/>
          <w:bCs/>
        </w:rPr>
        <w:t>,</w:t>
      </w:r>
      <w:r w:rsidRPr="00F779A7">
        <w:rPr>
          <w:rFonts w:asciiTheme="majorHAnsi" w:hAnsiTheme="majorHAnsi" w:cs="Cambria"/>
          <w:b/>
          <w:bCs/>
          <w:color w:val="FF0000"/>
        </w:rPr>
        <w:t xml:space="preserve"> </w:t>
      </w:r>
      <w:r w:rsidRPr="00F779A7">
        <w:rPr>
          <w:rFonts w:asciiTheme="majorHAnsi" w:hAnsiTheme="majorHAnsi" w:cs="Cambria"/>
        </w:rPr>
        <w:t xml:space="preserve">têm certo e ajustado a </w:t>
      </w:r>
      <w:r w:rsidRPr="00F779A7">
        <w:rPr>
          <w:rFonts w:asciiTheme="majorHAnsi" w:hAnsiTheme="majorHAnsi" w:cs="Tahoma"/>
          <w:b/>
          <w:bCs/>
        </w:rPr>
        <w:t>C</w:t>
      </w:r>
      <w:r w:rsidRPr="00F779A7">
        <w:rPr>
          <w:rFonts w:asciiTheme="majorHAnsi" w:hAnsiTheme="majorHAnsi" w:cs="Tahoma"/>
          <w:b/>
        </w:rPr>
        <w:t xml:space="preserve">ONTRATAÇÃO DE EMPRESA PARA PRESTAÇÃO DE SERVIÇOS DE TELECOMUNICAÇÕES COM CAPACIDADE PARA PROVER TRÁFEGO DE DADOS DAS APLICAÇÕES CORPORATIVAS, TRÁFEGO DE VOZ E IMAGENS E ACESSO À INTERNET PARA UTILIZAÇÃO DAS </w:t>
      </w:r>
      <w:bookmarkStart w:id="1" w:name="_Hlk108445657"/>
      <w:r w:rsidRPr="00F779A7">
        <w:rPr>
          <w:rFonts w:asciiTheme="majorHAnsi" w:hAnsiTheme="majorHAnsi" w:cs="Tahoma"/>
          <w:b/>
        </w:rPr>
        <w:t xml:space="preserve">SECRETARIAS </w:t>
      </w:r>
      <w:bookmarkEnd w:id="1"/>
      <w:r w:rsidRPr="00F779A7">
        <w:rPr>
          <w:rFonts w:asciiTheme="majorHAnsi" w:hAnsiTheme="majorHAnsi" w:cs="Tahoma"/>
          <w:b/>
        </w:rPr>
        <w:t>MUNICIPAIS, INCLUINDO OS EQUIPAMENTOS E SERVIÇOS USADOS PARA AS SUAS INSTALAÇÕES E O TRANSPORTE DE DADOS VIA FIBRA ÓPTICA</w:t>
      </w:r>
      <w:r w:rsidRPr="00F779A7">
        <w:rPr>
          <w:rFonts w:asciiTheme="majorHAnsi" w:hAnsiTheme="majorHAnsi" w:cs="Arial"/>
          <w:b/>
          <w:color w:val="001D35"/>
          <w:shd w:val="clear" w:color="auto" w:fill="FFFFFF"/>
        </w:rPr>
        <w:t xml:space="preserve">, </w:t>
      </w:r>
      <w:r w:rsidRPr="00F779A7">
        <w:rPr>
          <w:rFonts w:asciiTheme="majorHAnsi" w:hAnsiTheme="majorHAnsi"/>
          <w:b/>
        </w:rPr>
        <w:t>PARA ATENDER AS NECESSIDADES DO EXECUTIVO MUNICIPAL</w:t>
      </w:r>
      <w:r w:rsidRPr="00F779A7">
        <w:rPr>
          <w:rFonts w:asciiTheme="majorHAnsi" w:hAnsiTheme="majorHAnsi" w:cs="Cambria"/>
          <w:b/>
          <w:bCs/>
        </w:rPr>
        <w:t xml:space="preserve">, </w:t>
      </w:r>
      <w:r w:rsidRPr="00F779A7">
        <w:rPr>
          <w:rFonts w:asciiTheme="majorHAnsi" w:hAnsiTheme="majorHAnsi" w:cs="Cambria"/>
        </w:rPr>
        <w:t>que se regerá pela Lei 14.133/2021, e suas alterações e Decreto Municipal nº. 01/2024 e ainda pela Lei Complementar n° 123/2006 e pelas cláusulas e condições adiante, os caso omissão e não disciplinados em lei ou regulamento deverá ser dirimida em as partes</w:t>
      </w:r>
      <w:proofErr w:type="gramStart"/>
      <w:r w:rsidRPr="00F779A7">
        <w:rPr>
          <w:rFonts w:asciiTheme="majorHAnsi" w:hAnsiTheme="majorHAnsi" w:cs="Cambria"/>
        </w:rPr>
        <w:t>.,</w:t>
      </w:r>
      <w:proofErr w:type="gramEnd"/>
      <w:r w:rsidRPr="00F779A7">
        <w:rPr>
          <w:rFonts w:asciiTheme="majorHAnsi" w:hAnsiTheme="majorHAnsi" w:cs="Cambria"/>
        </w:rPr>
        <w:t xml:space="preserve"> mediante as cláusulas e condições que se seguem:</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Primeira – Do objeto e Finalidade</w:t>
      </w:r>
    </w:p>
    <w:p w:rsidR="003D03CF" w:rsidRPr="00F779A7" w:rsidRDefault="003D03CF" w:rsidP="00F779A7">
      <w:pPr>
        <w:pStyle w:val="ParagraphStyle"/>
        <w:spacing w:line="240" w:lineRule="exact"/>
        <w:jc w:val="center"/>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1.1 O presente instrumento tem por objeto a </w:t>
      </w:r>
      <w:r w:rsidRPr="00F779A7">
        <w:rPr>
          <w:rFonts w:asciiTheme="majorHAnsi" w:hAnsiTheme="majorHAnsi" w:cs="Tahoma"/>
          <w:b/>
          <w:bCs/>
          <w:sz w:val="22"/>
          <w:szCs w:val="22"/>
        </w:rPr>
        <w:t>C</w:t>
      </w:r>
      <w:r w:rsidRPr="00F779A7">
        <w:rPr>
          <w:rFonts w:asciiTheme="majorHAnsi" w:hAnsiTheme="majorHAnsi" w:cs="Tahoma"/>
          <w:b/>
          <w:sz w:val="22"/>
          <w:szCs w:val="22"/>
        </w:rPr>
        <w:t>ONTRATAÇÃO DE EMPRESA PARA PRESTAÇÃO DE SERVIÇOS DE TELECOMUNICAÇÕES COM CAPACIDADE PARA PROVER TRÁFEGO DE DADOS DAS APLICAÇÕES CORPORATIVAS, TRÁFEGO DE VOZ E IMAGENS E ACESSO À INTERNET PARA UTILIZAÇÃO DAS SECRETARIAS MUNICIPAIS, INCLUINDO OS EQUIPAMENTOS E SERVIÇOS USADOS PARA AS SUAS INSTALAÇÕES E O TRANSPORTE DE DADOS VIA FIBRA ÓPTICA</w:t>
      </w:r>
      <w:r w:rsidRPr="00F779A7">
        <w:rPr>
          <w:rFonts w:asciiTheme="majorHAnsi" w:hAnsiTheme="majorHAnsi"/>
          <w:b/>
          <w:color w:val="001D35"/>
          <w:sz w:val="22"/>
          <w:szCs w:val="22"/>
          <w:shd w:val="clear" w:color="auto" w:fill="FFFFFF"/>
        </w:rPr>
        <w:t xml:space="preserve">, </w:t>
      </w:r>
      <w:r w:rsidRPr="00F779A7">
        <w:rPr>
          <w:rFonts w:asciiTheme="majorHAnsi" w:hAnsiTheme="majorHAnsi"/>
          <w:b/>
          <w:sz w:val="22"/>
          <w:szCs w:val="22"/>
        </w:rPr>
        <w:t xml:space="preserve">PARA ATENDER AS NECESSIDADES DO EXECUTIVO MUNICIPAL, </w:t>
      </w:r>
      <w:r w:rsidRPr="00F779A7">
        <w:rPr>
          <w:rFonts w:asciiTheme="majorHAnsi" w:hAnsiTheme="majorHAnsi" w:cs="Cambria"/>
          <w:sz w:val="22"/>
          <w:szCs w:val="22"/>
        </w:rPr>
        <w:t xml:space="preserve">para cumprimento dos objetivos elencados no processo de Pregão nº </w:t>
      </w:r>
      <w:r w:rsidRPr="00F779A7">
        <w:rPr>
          <w:rFonts w:asciiTheme="majorHAnsi" w:hAnsiTheme="majorHAnsi" w:cs="Cambria"/>
          <w:b/>
          <w:sz w:val="22"/>
          <w:szCs w:val="22"/>
          <w:u w:val="single"/>
        </w:rPr>
        <w:t>50</w:t>
      </w:r>
      <w:r w:rsidRPr="00F779A7">
        <w:rPr>
          <w:rFonts w:asciiTheme="majorHAnsi" w:hAnsiTheme="majorHAnsi" w:cs="Cambria"/>
          <w:b/>
          <w:bCs/>
          <w:sz w:val="22"/>
          <w:szCs w:val="22"/>
          <w:u w:val="single"/>
        </w:rPr>
        <w:t>/2025-PMQ</w:t>
      </w:r>
      <w:r w:rsidRPr="00F779A7">
        <w:rPr>
          <w:rFonts w:asciiTheme="majorHAnsi" w:hAnsiTheme="majorHAnsi" w:cs="Cambria"/>
          <w:sz w:val="22"/>
          <w:szCs w:val="22"/>
        </w:rPr>
        <w:t xml:space="preserve"> e proposta apresentada.</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1.2. O fornecimento do objeto deste Contrato</w:t>
      </w:r>
      <w:proofErr w:type="gramStart"/>
      <w:r w:rsidRPr="00F779A7">
        <w:rPr>
          <w:rFonts w:asciiTheme="majorHAnsi" w:hAnsiTheme="majorHAnsi" w:cs="Cambria"/>
          <w:sz w:val="22"/>
          <w:szCs w:val="22"/>
        </w:rPr>
        <w:t>, obedecerá</w:t>
      </w:r>
      <w:proofErr w:type="gramEnd"/>
      <w:r w:rsidRPr="00F779A7">
        <w:rPr>
          <w:rFonts w:asciiTheme="majorHAnsi" w:hAnsiTheme="majorHAnsi" w:cs="Cambria"/>
          <w:sz w:val="22"/>
          <w:szCs w:val="22"/>
        </w:rPr>
        <w:t xml:space="preserve"> ao estipulado neste instrumento, bem como às disposições constantes dos documentos adiante enumerados, que, independentemente de transcrição, fazem parte integrante e complementar deste contrato:</w:t>
      </w:r>
    </w:p>
    <w:p w:rsidR="003D03CF" w:rsidRPr="00F779A7" w:rsidRDefault="003D03CF" w:rsidP="00F779A7">
      <w:pPr>
        <w:pStyle w:val="ParagraphStyle"/>
        <w:spacing w:line="240" w:lineRule="exact"/>
        <w:jc w:val="both"/>
        <w:rPr>
          <w:rFonts w:asciiTheme="majorHAnsi" w:hAnsiTheme="majorHAnsi" w:cs="Cambria"/>
          <w:b/>
          <w:bCs/>
          <w:sz w:val="22"/>
          <w:szCs w:val="22"/>
        </w:rPr>
      </w:pPr>
      <w:r w:rsidRPr="00F779A7">
        <w:rPr>
          <w:rFonts w:asciiTheme="majorHAnsi" w:hAnsiTheme="majorHAnsi" w:cs="Cambria"/>
          <w:sz w:val="22"/>
          <w:szCs w:val="22"/>
        </w:rPr>
        <w:t xml:space="preserve">1.2.1. Proposta do </w:t>
      </w:r>
      <w:r w:rsidRPr="00F779A7">
        <w:rPr>
          <w:rFonts w:asciiTheme="majorHAnsi" w:hAnsiTheme="majorHAnsi" w:cs="Cambria"/>
          <w:b/>
          <w:bCs/>
          <w:sz w:val="22"/>
          <w:szCs w:val="22"/>
        </w:rPr>
        <w:t>CONTRATANTE;</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1.2.2. Instruções constantes no Pregão n.</w:t>
      </w:r>
      <w:proofErr w:type="gramStart"/>
      <w:r w:rsidRPr="00F779A7">
        <w:rPr>
          <w:rFonts w:asciiTheme="majorHAnsi" w:hAnsiTheme="majorHAnsi" w:cs="Cambria"/>
          <w:sz w:val="22"/>
          <w:szCs w:val="22"/>
        </w:rPr>
        <w:t xml:space="preserve">  </w:t>
      </w:r>
      <w:proofErr w:type="gramEnd"/>
      <w:r w:rsidRPr="00F779A7">
        <w:rPr>
          <w:rFonts w:asciiTheme="majorHAnsi" w:hAnsiTheme="majorHAnsi" w:cs="Cambria"/>
          <w:sz w:val="22"/>
          <w:szCs w:val="22"/>
        </w:rPr>
        <w:t>e seus anexos;</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1.2.3. Documento anexo ao contrato, quando existir.</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1.3. Os documentos referidos na presente Cláusula são considerados suficientes para, em complemento a este Contrato, definir a sua intenção e, desta forma, reger </w:t>
      </w:r>
      <w:proofErr w:type="gramStart"/>
      <w:r w:rsidRPr="00F779A7">
        <w:rPr>
          <w:rFonts w:asciiTheme="majorHAnsi" w:hAnsiTheme="majorHAnsi" w:cs="Cambria"/>
          <w:sz w:val="22"/>
          <w:szCs w:val="22"/>
        </w:rPr>
        <w:t>sua execução dentro do mais alto</w:t>
      </w:r>
      <w:proofErr w:type="gramEnd"/>
      <w:r w:rsidRPr="00F779A7">
        <w:rPr>
          <w:rFonts w:asciiTheme="majorHAnsi" w:hAnsiTheme="majorHAnsi" w:cs="Cambria"/>
          <w:sz w:val="22"/>
          <w:szCs w:val="22"/>
        </w:rPr>
        <w:t xml:space="preserve"> padrão da técnica atual.</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Segunda – Do preço</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2.1. Constitui os preços do contrato, o seguinte:</w:t>
      </w:r>
    </w:p>
    <w:p w:rsidR="003D03CF" w:rsidRPr="00F779A7" w:rsidRDefault="003D03CF" w:rsidP="00F779A7">
      <w:pPr>
        <w:pStyle w:val="ParagraphStyle"/>
        <w:spacing w:line="240" w:lineRule="exact"/>
        <w:ind w:right="510"/>
        <w:jc w:val="both"/>
        <w:rPr>
          <w:rFonts w:asciiTheme="majorHAnsi" w:hAnsiTheme="majorHAnsi" w:cs="Cambria"/>
          <w:sz w:val="22"/>
          <w:szCs w:val="22"/>
        </w:rPr>
      </w:pPr>
      <w:r w:rsidRPr="00F779A7">
        <w:rPr>
          <w:rFonts w:asciiTheme="majorHAnsi" w:hAnsiTheme="majorHAnsi" w:cs="Cambria"/>
          <w:sz w:val="22"/>
          <w:szCs w:val="22"/>
        </w:rPr>
        <w:lastRenderedPageBreak/>
        <w:t>&lt;</w:t>
      </w:r>
      <w:proofErr w:type="gramStart"/>
      <w:r w:rsidRPr="00F779A7">
        <w:rPr>
          <w:rFonts w:asciiTheme="majorHAnsi" w:hAnsiTheme="majorHAnsi" w:cs="Cambria"/>
          <w:sz w:val="22"/>
          <w:szCs w:val="22"/>
        </w:rPr>
        <w:t>ITENS.</w:t>
      </w:r>
      <w:proofErr w:type="gramEnd"/>
      <w:r w:rsidRPr="00F779A7">
        <w:rPr>
          <w:rFonts w:asciiTheme="majorHAnsi" w:hAnsiTheme="majorHAnsi" w:cs="Cambria"/>
          <w:sz w:val="22"/>
          <w:szCs w:val="22"/>
        </w:rPr>
        <w:t>CONTRATO#T&gt;</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 xml:space="preserve">Cláusula Terceira </w:t>
      </w:r>
      <w:r w:rsidRPr="00F779A7">
        <w:rPr>
          <w:rFonts w:asciiTheme="majorHAnsi" w:hAnsiTheme="majorHAnsi" w:cs="Cambria"/>
          <w:sz w:val="22"/>
          <w:szCs w:val="22"/>
        </w:rPr>
        <w:softHyphen/>
        <w:t>– Do Modelo de Execução e Gestão Contratual</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grafodaLista"/>
        <w:spacing w:after="0" w:line="240" w:lineRule="exact"/>
        <w:ind w:left="0"/>
        <w:jc w:val="both"/>
        <w:rPr>
          <w:rFonts w:asciiTheme="majorHAnsi" w:hAnsiTheme="majorHAnsi" w:cs="Cambria"/>
        </w:rPr>
      </w:pPr>
      <w:r w:rsidRPr="00F779A7">
        <w:rPr>
          <w:rFonts w:asciiTheme="majorHAnsi" w:hAnsiTheme="majorHAnsi" w:cs="Cambria"/>
        </w:rPr>
        <w:t xml:space="preserve">3.1. </w:t>
      </w:r>
      <w:r w:rsidRPr="00F779A7">
        <w:rPr>
          <w:rFonts w:asciiTheme="majorHAnsi" w:hAnsiTheme="majorHAnsi" w:cs="Tahoma"/>
        </w:rPr>
        <w:t xml:space="preserve">O prazo para implantação do serviço é de </w:t>
      </w:r>
      <w:r w:rsidRPr="00F779A7">
        <w:rPr>
          <w:rFonts w:asciiTheme="majorHAnsi" w:hAnsiTheme="majorHAnsi" w:cs="Tahoma"/>
          <w:b/>
        </w:rPr>
        <w:t>60 (sessenta) dias</w:t>
      </w:r>
      <w:r w:rsidRPr="00F779A7">
        <w:rPr>
          <w:rFonts w:asciiTheme="majorHAnsi" w:hAnsiTheme="majorHAnsi" w:cs="Tahoma"/>
        </w:rPr>
        <w:t xml:space="preserve">, prorrogáveis por mais 30 (trinta) dias, mediante justificativa, </w:t>
      </w:r>
      <w:r w:rsidRPr="00F779A7">
        <w:rPr>
          <w:rFonts w:asciiTheme="majorHAnsi" w:hAnsiTheme="majorHAnsi" w:cs="Cambria"/>
        </w:rPr>
        <w:t>sem custo de frete ou qualquer outro encargo e de acordo com o Termo de Referencia anexo ao processo.</w:t>
      </w:r>
    </w:p>
    <w:p w:rsidR="003D03CF" w:rsidRPr="00F779A7" w:rsidRDefault="003D03CF" w:rsidP="00F779A7">
      <w:pPr>
        <w:pStyle w:val="ParagraphStyle"/>
        <w:tabs>
          <w:tab w:val="left" w:pos="60"/>
        </w:tabs>
        <w:spacing w:line="240" w:lineRule="exact"/>
        <w:jc w:val="both"/>
        <w:rPr>
          <w:rFonts w:asciiTheme="majorHAnsi" w:hAnsiTheme="majorHAnsi" w:cs="Cambria"/>
          <w:sz w:val="22"/>
          <w:szCs w:val="22"/>
        </w:rPr>
      </w:pPr>
      <w:r w:rsidRPr="00F779A7">
        <w:rPr>
          <w:rFonts w:asciiTheme="majorHAnsi" w:hAnsiTheme="majorHAnsi" w:cs="Cambria"/>
          <w:sz w:val="22"/>
          <w:szCs w:val="22"/>
        </w:rPr>
        <w:t>3.2 A Contratada deverá fornecer produtos/serviços de qualidade comprovada, podendo a Contratante, a qualquer tempo, solicitar documentos que atestem referida qualidade, facultando-lhe recusar o recebimento de produtos suspeitos.</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3.3 A contratada deverá manter em vigência durante o período do contrato/ARP, toda a documentação relativa </w:t>
      </w:r>
      <w:proofErr w:type="gramStart"/>
      <w:r w:rsidRPr="00F779A7">
        <w:rPr>
          <w:rFonts w:asciiTheme="majorHAnsi" w:hAnsiTheme="majorHAnsi" w:cs="Cambria"/>
          <w:sz w:val="22"/>
          <w:szCs w:val="22"/>
        </w:rPr>
        <w:t>a</w:t>
      </w:r>
      <w:proofErr w:type="gramEnd"/>
      <w:r w:rsidRPr="00F779A7">
        <w:rPr>
          <w:rFonts w:asciiTheme="majorHAnsi" w:hAnsiTheme="majorHAnsi" w:cs="Cambria"/>
          <w:sz w:val="22"/>
          <w:szCs w:val="22"/>
        </w:rPr>
        <w:t xml:space="preserve"> habilitação e demais condições de qualificação exigidas no Edital.</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3.4 O objeto do presente contrato será fiscalizado e acompanhado pelo gestor e fiscal de contrato da secretaria demandante respectivamente, sendo estes nomeados em atos públicos prévios a celebração deste contrato, podendo ser modificado por </w:t>
      </w:r>
      <w:proofErr w:type="spellStart"/>
      <w:r w:rsidRPr="00F779A7">
        <w:rPr>
          <w:rFonts w:asciiTheme="majorHAnsi" w:hAnsiTheme="majorHAnsi" w:cs="Cambria"/>
          <w:sz w:val="22"/>
          <w:szCs w:val="22"/>
        </w:rPr>
        <w:t>apostilamento</w:t>
      </w:r>
      <w:proofErr w:type="spellEnd"/>
      <w:r w:rsidRPr="00F779A7">
        <w:rPr>
          <w:rFonts w:asciiTheme="majorHAnsi" w:hAnsiTheme="majorHAnsi" w:cs="Cambria"/>
          <w:sz w:val="22"/>
          <w:szCs w:val="22"/>
        </w:rPr>
        <w:t>.</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3.4.1 As funções do gestor e fiscal perante o presente contrato serão aquelas previstas nos </w:t>
      </w:r>
      <w:proofErr w:type="spellStart"/>
      <w:r w:rsidRPr="00F779A7">
        <w:rPr>
          <w:rFonts w:asciiTheme="majorHAnsi" w:hAnsiTheme="majorHAnsi" w:cs="Cambria"/>
          <w:sz w:val="22"/>
          <w:szCs w:val="22"/>
        </w:rPr>
        <w:t>Arts</w:t>
      </w:r>
      <w:proofErr w:type="spellEnd"/>
      <w:r w:rsidRPr="00F779A7">
        <w:rPr>
          <w:rFonts w:asciiTheme="majorHAnsi" w:hAnsiTheme="majorHAnsi" w:cs="Cambria"/>
          <w:sz w:val="22"/>
          <w:szCs w:val="22"/>
        </w:rPr>
        <w:t xml:space="preserve">.  </w:t>
      </w:r>
      <w:proofErr w:type="gramStart"/>
      <w:r w:rsidRPr="00F779A7">
        <w:rPr>
          <w:rFonts w:asciiTheme="majorHAnsi" w:hAnsiTheme="majorHAnsi" w:cs="Cambria"/>
          <w:sz w:val="22"/>
          <w:szCs w:val="22"/>
        </w:rPr>
        <w:t>10 a 24 do Decreto Municipal nº</w:t>
      </w:r>
      <w:proofErr w:type="gramEnd"/>
      <w:r w:rsidRPr="00F779A7">
        <w:rPr>
          <w:rFonts w:asciiTheme="majorHAnsi" w:hAnsiTheme="majorHAnsi" w:cs="Cambria"/>
          <w:sz w:val="22"/>
          <w:szCs w:val="22"/>
        </w:rPr>
        <w:t xml:space="preserve"> 01/2024.</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Quarta – Do Pagamento</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tabs>
          <w:tab w:val="left" w:pos="8505"/>
        </w:tabs>
        <w:spacing w:line="240" w:lineRule="exact"/>
        <w:ind w:right="510"/>
        <w:jc w:val="both"/>
        <w:rPr>
          <w:rFonts w:asciiTheme="majorHAnsi" w:hAnsiTheme="majorHAnsi" w:cs="Cambria"/>
          <w:sz w:val="22"/>
          <w:szCs w:val="22"/>
        </w:rPr>
      </w:pPr>
      <w:r w:rsidRPr="00F779A7">
        <w:rPr>
          <w:rFonts w:asciiTheme="majorHAnsi" w:hAnsiTheme="majorHAnsi" w:cs="Cambria"/>
          <w:sz w:val="22"/>
          <w:szCs w:val="22"/>
        </w:rPr>
        <w:t xml:space="preserve">4.1. O pagamento será efetuado mediante transferência eletrônica diretamente na conta bancária da contratada sob nº </w:t>
      </w:r>
      <w:r w:rsidRPr="00F779A7">
        <w:rPr>
          <w:rFonts w:asciiTheme="majorHAnsi" w:hAnsiTheme="majorHAnsi" w:cs="Cambria"/>
          <w:b/>
          <w:bCs/>
          <w:sz w:val="22"/>
          <w:szCs w:val="22"/>
        </w:rPr>
        <w:t>&lt;DADOSBANCARIOS&gt;</w:t>
      </w:r>
      <w:r w:rsidRPr="00F779A7">
        <w:rPr>
          <w:rFonts w:asciiTheme="majorHAnsi" w:hAnsiTheme="majorHAnsi" w:cs="Cambria"/>
          <w:sz w:val="22"/>
          <w:szCs w:val="22"/>
        </w:rPr>
        <w:t>, em até</w:t>
      </w:r>
      <w:proofErr w:type="gramStart"/>
      <w:r w:rsidRPr="00F779A7">
        <w:rPr>
          <w:rFonts w:asciiTheme="majorHAnsi" w:hAnsiTheme="majorHAnsi" w:cs="Cambria"/>
          <w:sz w:val="22"/>
          <w:szCs w:val="22"/>
        </w:rPr>
        <w:t xml:space="preserve">  </w:t>
      </w:r>
      <w:proofErr w:type="gramEnd"/>
      <w:r w:rsidRPr="00F779A7">
        <w:rPr>
          <w:rFonts w:asciiTheme="majorHAnsi" w:hAnsiTheme="majorHAnsi" w:cs="Cambria"/>
          <w:b/>
          <w:bCs/>
          <w:sz w:val="22"/>
          <w:szCs w:val="22"/>
        </w:rPr>
        <w:t>30 dias</w:t>
      </w:r>
      <w:r w:rsidRPr="00F779A7">
        <w:rPr>
          <w:rFonts w:asciiTheme="majorHAnsi" w:hAnsiTheme="majorHAnsi" w:cs="Cambria"/>
          <w:sz w:val="22"/>
          <w:szCs w:val="22"/>
        </w:rPr>
        <w:t xml:space="preserve"> após o atesto da Nota Fiscal, </w:t>
      </w:r>
      <w:r w:rsidRPr="00F779A7">
        <w:rPr>
          <w:rFonts w:asciiTheme="majorHAnsi" w:hAnsiTheme="majorHAnsi" w:cs="Cambria"/>
          <w:sz w:val="22"/>
          <w:szCs w:val="22"/>
          <w:u w:val="single"/>
        </w:rPr>
        <w:t>após comprovadas o adimplemento da contratada em todas as suas obrigações</w:t>
      </w:r>
      <w:r w:rsidRPr="00F779A7">
        <w:rPr>
          <w:rFonts w:asciiTheme="majorHAnsi" w:hAnsiTheme="majorHAnsi" w:cs="Cambria"/>
          <w:sz w:val="22"/>
          <w:szCs w:val="22"/>
        </w:rPr>
        <w:t xml:space="preserve">, incluindo as condições de habilitação, já deduzidas as glosas e notas de débitos, assim como eventuais multas decorrentes do inadimplemento contratual. </w:t>
      </w:r>
    </w:p>
    <w:p w:rsidR="003D03CF" w:rsidRPr="00F779A7" w:rsidRDefault="003D03CF" w:rsidP="00F779A7">
      <w:pPr>
        <w:pStyle w:val="ParagraphStyle"/>
        <w:tabs>
          <w:tab w:val="left" w:pos="8505"/>
        </w:tabs>
        <w:spacing w:line="240" w:lineRule="exact"/>
        <w:ind w:right="510"/>
        <w:jc w:val="both"/>
        <w:rPr>
          <w:rFonts w:asciiTheme="majorHAnsi" w:hAnsiTheme="majorHAnsi" w:cs="Cambria"/>
          <w:sz w:val="22"/>
          <w:szCs w:val="22"/>
        </w:rPr>
      </w:pPr>
      <w:r w:rsidRPr="00F779A7">
        <w:rPr>
          <w:rFonts w:asciiTheme="majorHAnsi" w:hAnsiTheme="majorHAnsi" w:cs="Cambria"/>
          <w:sz w:val="22"/>
          <w:szCs w:val="22"/>
        </w:rPr>
        <w:t>4.2 Caso a conta bancária informada não seja do Banco Oficial do Município, Banco do Brasil, será descontado do respectivo pagamento a taxa de transferência eletrônica.</w:t>
      </w:r>
    </w:p>
    <w:p w:rsidR="003D03CF" w:rsidRPr="00F779A7" w:rsidRDefault="003D03CF" w:rsidP="00F779A7">
      <w:pPr>
        <w:pStyle w:val="ParagraphStyle"/>
        <w:tabs>
          <w:tab w:val="left" w:pos="8505"/>
        </w:tabs>
        <w:spacing w:line="240" w:lineRule="exact"/>
        <w:ind w:right="510"/>
        <w:jc w:val="both"/>
        <w:rPr>
          <w:rFonts w:asciiTheme="majorHAnsi" w:hAnsiTheme="majorHAnsi" w:cs="Cambria"/>
          <w:sz w:val="22"/>
          <w:szCs w:val="22"/>
        </w:rPr>
      </w:pPr>
      <w:r w:rsidRPr="00F779A7">
        <w:rPr>
          <w:rFonts w:asciiTheme="majorHAnsi" w:hAnsiTheme="majorHAnsi" w:cs="Cambria"/>
          <w:sz w:val="22"/>
          <w:szCs w:val="22"/>
        </w:rPr>
        <w:t>4.3 No caso de eventual atraso de pagamento, desde que a empresa não tenha concorrido de alguma forma para tanto, fica convencionado que o índice de compensação financeira devido será calculando mediante a aplicação da seguinte fórmula:</w:t>
      </w:r>
    </w:p>
    <w:p w:rsidR="003D03CF" w:rsidRPr="00F779A7" w:rsidRDefault="003D03CF" w:rsidP="00F779A7">
      <w:pPr>
        <w:pStyle w:val="ParagraphStyle"/>
        <w:tabs>
          <w:tab w:val="left" w:pos="60"/>
        </w:tabs>
        <w:spacing w:line="240" w:lineRule="exact"/>
        <w:ind w:left="75" w:right="510"/>
        <w:jc w:val="both"/>
        <w:rPr>
          <w:rFonts w:asciiTheme="majorHAnsi" w:hAnsiTheme="majorHAnsi" w:cs="Cambria"/>
          <w:sz w:val="22"/>
          <w:szCs w:val="22"/>
        </w:rPr>
      </w:pPr>
      <w:r w:rsidRPr="00F779A7">
        <w:rPr>
          <w:rFonts w:asciiTheme="majorHAnsi" w:hAnsiTheme="majorHAnsi" w:cs="Cambria"/>
          <w:sz w:val="22"/>
          <w:szCs w:val="22"/>
        </w:rPr>
        <w:t xml:space="preserve">        EM = I x N x VP</w:t>
      </w:r>
    </w:p>
    <w:p w:rsidR="003D03CF" w:rsidRPr="00F779A7" w:rsidRDefault="003D03CF" w:rsidP="00F779A7">
      <w:pPr>
        <w:pStyle w:val="ParagraphStyle"/>
        <w:tabs>
          <w:tab w:val="left" w:pos="8505"/>
        </w:tabs>
        <w:spacing w:line="240" w:lineRule="exact"/>
        <w:ind w:right="510"/>
        <w:jc w:val="both"/>
        <w:rPr>
          <w:rFonts w:asciiTheme="majorHAnsi" w:hAnsiTheme="majorHAnsi" w:cs="Cambria"/>
          <w:sz w:val="22"/>
          <w:szCs w:val="22"/>
        </w:rPr>
      </w:pPr>
      <w:proofErr w:type="gramStart"/>
      <w:r w:rsidRPr="00F779A7">
        <w:rPr>
          <w:rFonts w:asciiTheme="majorHAnsi" w:hAnsiTheme="majorHAnsi" w:cs="Cambria"/>
          <w:sz w:val="22"/>
          <w:szCs w:val="22"/>
        </w:rPr>
        <w:t>onde</w:t>
      </w:r>
      <w:proofErr w:type="gramEnd"/>
      <w:r w:rsidRPr="00F779A7">
        <w:rPr>
          <w:rFonts w:asciiTheme="majorHAnsi" w:hAnsiTheme="majorHAnsi" w:cs="Cambria"/>
          <w:sz w:val="22"/>
          <w:szCs w:val="22"/>
        </w:rPr>
        <w:t>: EM = Encargos Moratórios;</w:t>
      </w:r>
    </w:p>
    <w:p w:rsidR="003D03CF" w:rsidRPr="00F779A7" w:rsidRDefault="003D03CF" w:rsidP="00F779A7">
      <w:pPr>
        <w:pStyle w:val="ParagraphStyle"/>
        <w:tabs>
          <w:tab w:val="left" w:pos="8505"/>
        </w:tabs>
        <w:spacing w:line="240" w:lineRule="exact"/>
        <w:ind w:right="510"/>
        <w:jc w:val="both"/>
        <w:rPr>
          <w:rFonts w:asciiTheme="majorHAnsi" w:hAnsiTheme="majorHAnsi" w:cs="Cambria"/>
          <w:sz w:val="22"/>
          <w:szCs w:val="22"/>
        </w:rPr>
      </w:pPr>
      <w:r w:rsidRPr="00F779A7">
        <w:rPr>
          <w:rFonts w:asciiTheme="majorHAnsi" w:hAnsiTheme="majorHAnsi" w:cs="Cambria"/>
          <w:sz w:val="22"/>
          <w:szCs w:val="22"/>
        </w:rPr>
        <w:t xml:space="preserve">         N = Número de dias entre a data prevista para o pagamento e a do efetivo pagamento;</w:t>
      </w:r>
    </w:p>
    <w:p w:rsidR="003D03CF" w:rsidRPr="00F779A7" w:rsidRDefault="003D03CF" w:rsidP="00F779A7">
      <w:pPr>
        <w:pStyle w:val="ParagraphStyle"/>
        <w:tabs>
          <w:tab w:val="left" w:pos="8505"/>
        </w:tabs>
        <w:spacing w:line="240" w:lineRule="exact"/>
        <w:ind w:right="510"/>
        <w:jc w:val="both"/>
        <w:rPr>
          <w:rFonts w:asciiTheme="majorHAnsi" w:hAnsiTheme="majorHAnsi" w:cs="Cambria"/>
          <w:sz w:val="22"/>
          <w:szCs w:val="22"/>
        </w:rPr>
      </w:pPr>
      <w:r w:rsidRPr="00F779A7">
        <w:rPr>
          <w:rFonts w:asciiTheme="majorHAnsi" w:hAnsiTheme="majorHAnsi" w:cs="Cambria"/>
          <w:sz w:val="22"/>
          <w:szCs w:val="22"/>
        </w:rPr>
        <w:t xml:space="preserve">         VP = Valor da parcela a </w:t>
      </w:r>
      <w:proofErr w:type="spellStart"/>
      <w:r w:rsidRPr="00F779A7">
        <w:rPr>
          <w:rFonts w:asciiTheme="majorHAnsi" w:hAnsiTheme="majorHAnsi" w:cs="Cambria"/>
          <w:sz w:val="22"/>
          <w:szCs w:val="22"/>
        </w:rPr>
        <w:t>seer</w:t>
      </w:r>
      <w:proofErr w:type="spellEnd"/>
      <w:r w:rsidRPr="00F779A7">
        <w:rPr>
          <w:rFonts w:asciiTheme="majorHAnsi" w:hAnsiTheme="majorHAnsi" w:cs="Cambria"/>
          <w:sz w:val="22"/>
          <w:szCs w:val="22"/>
        </w:rPr>
        <w:t xml:space="preserve"> paga;</w:t>
      </w:r>
    </w:p>
    <w:p w:rsidR="003D03CF" w:rsidRPr="00F779A7" w:rsidRDefault="003D03CF" w:rsidP="00F779A7">
      <w:pPr>
        <w:pStyle w:val="ParagraphStyle"/>
        <w:tabs>
          <w:tab w:val="left" w:pos="8505"/>
        </w:tabs>
        <w:spacing w:line="240" w:lineRule="exact"/>
        <w:ind w:right="510"/>
        <w:jc w:val="both"/>
        <w:rPr>
          <w:rFonts w:asciiTheme="majorHAnsi" w:hAnsiTheme="majorHAnsi" w:cs="Cambria"/>
          <w:sz w:val="22"/>
          <w:szCs w:val="22"/>
        </w:rPr>
      </w:pPr>
      <w:r w:rsidRPr="00F779A7">
        <w:rPr>
          <w:rFonts w:asciiTheme="majorHAnsi" w:hAnsiTheme="majorHAnsi" w:cs="Cambria"/>
          <w:sz w:val="22"/>
          <w:szCs w:val="22"/>
        </w:rPr>
        <w:t xml:space="preserve">         I = </w:t>
      </w:r>
      <w:proofErr w:type="spellStart"/>
      <w:r w:rsidRPr="00F779A7">
        <w:rPr>
          <w:rFonts w:asciiTheme="majorHAnsi" w:hAnsiTheme="majorHAnsi" w:cs="Cambria"/>
          <w:sz w:val="22"/>
          <w:szCs w:val="22"/>
        </w:rPr>
        <w:t>Indice</w:t>
      </w:r>
      <w:proofErr w:type="spellEnd"/>
      <w:r w:rsidRPr="00F779A7">
        <w:rPr>
          <w:rFonts w:asciiTheme="majorHAnsi" w:hAnsiTheme="majorHAnsi" w:cs="Cambria"/>
          <w:sz w:val="22"/>
          <w:szCs w:val="22"/>
        </w:rPr>
        <w:t xml:space="preserve"> de compensação financeira = </w:t>
      </w:r>
      <w:proofErr w:type="gramStart"/>
      <w:r w:rsidRPr="00F779A7">
        <w:rPr>
          <w:rFonts w:asciiTheme="majorHAnsi" w:hAnsiTheme="majorHAnsi" w:cs="Cambria"/>
          <w:sz w:val="22"/>
          <w:szCs w:val="22"/>
        </w:rPr>
        <w:t>0,</w:t>
      </w:r>
      <w:proofErr w:type="gramEnd"/>
      <w:r w:rsidRPr="00F779A7">
        <w:rPr>
          <w:rFonts w:asciiTheme="majorHAnsi" w:hAnsiTheme="majorHAnsi" w:cs="Cambria"/>
          <w:sz w:val="22"/>
          <w:szCs w:val="22"/>
        </w:rPr>
        <w:t>00016438, assim apurado:</w:t>
      </w:r>
    </w:p>
    <w:p w:rsidR="003D03CF" w:rsidRPr="00F779A7" w:rsidRDefault="003D03CF" w:rsidP="00F779A7">
      <w:pPr>
        <w:pStyle w:val="ParagraphStyle"/>
        <w:tabs>
          <w:tab w:val="left" w:pos="8505"/>
        </w:tabs>
        <w:spacing w:line="240" w:lineRule="exact"/>
        <w:ind w:right="510"/>
        <w:jc w:val="both"/>
        <w:rPr>
          <w:rFonts w:asciiTheme="majorHAnsi" w:hAnsiTheme="majorHAnsi" w:cs="Cambria"/>
          <w:sz w:val="22"/>
          <w:szCs w:val="22"/>
        </w:rPr>
      </w:pPr>
    </w:p>
    <w:p w:rsidR="003D03CF" w:rsidRPr="00F779A7" w:rsidRDefault="003D03CF" w:rsidP="00F779A7">
      <w:pPr>
        <w:pStyle w:val="ParagraphStyle"/>
        <w:tabs>
          <w:tab w:val="left" w:pos="8505"/>
        </w:tabs>
        <w:spacing w:line="240" w:lineRule="exact"/>
        <w:ind w:right="510"/>
        <w:jc w:val="both"/>
        <w:rPr>
          <w:rFonts w:asciiTheme="majorHAnsi" w:hAnsiTheme="majorHAnsi" w:cs="Cambria"/>
          <w:sz w:val="22"/>
          <w:szCs w:val="22"/>
        </w:rPr>
      </w:pPr>
      <w:r w:rsidRPr="00F779A7">
        <w:rPr>
          <w:rFonts w:asciiTheme="majorHAnsi" w:hAnsiTheme="majorHAnsi" w:cs="Cambria"/>
          <w:sz w:val="22"/>
          <w:szCs w:val="22"/>
        </w:rPr>
        <w:t xml:space="preserve">          I = </w:t>
      </w:r>
      <w:r w:rsidRPr="00F779A7">
        <w:rPr>
          <w:rFonts w:asciiTheme="majorHAnsi" w:hAnsiTheme="majorHAnsi" w:cs="Cambria"/>
          <w:sz w:val="22"/>
          <w:szCs w:val="22"/>
          <w:u w:val="single"/>
        </w:rPr>
        <w:t>(TX)</w:t>
      </w:r>
      <w:r w:rsidRPr="00F779A7">
        <w:rPr>
          <w:rFonts w:asciiTheme="majorHAnsi" w:hAnsiTheme="majorHAnsi" w:cs="Cambria"/>
          <w:sz w:val="22"/>
          <w:szCs w:val="22"/>
        </w:rPr>
        <w:t xml:space="preserve">                   I = </w:t>
      </w:r>
      <w:r w:rsidRPr="00F779A7">
        <w:rPr>
          <w:rFonts w:asciiTheme="majorHAnsi" w:hAnsiTheme="majorHAnsi" w:cs="Cambria"/>
          <w:sz w:val="22"/>
          <w:szCs w:val="22"/>
          <w:u w:val="single"/>
        </w:rPr>
        <w:t>(6/100)</w:t>
      </w:r>
      <w:proofErr w:type="gramStart"/>
      <w:r w:rsidRPr="00F779A7">
        <w:rPr>
          <w:rFonts w:asciiTheme="majorHAnsi" w:hAnsiTheme="majorHAnsi" w:cs="Cambria"/>
          <w:sz w:val="22"/>
          <w:szCs w:val="22"/>
        </w:rPr>
        <w:t xml:space="preserve">   </w:t>
      </w:r>
      <w:proofErr w:type="gramEnd"/>
      <w:r w:rsidRPr="00F779A7">
        <w:rPr>
          <w:rFonts w:asciiTheme="majorHAnsi" w:hAnsiTheme="majorHAnsi" w:cs="Cambria"/>
          <w:sz w:val="22"/>
          <w:szCs w:val="22"/>
        </w:rPr>
        <w:t>I = 0,00016438365</w:t>
      </w:r>
    </w:p>
    <w:p w:rsidR="003D03CF" w:rsidRPr="00F779A7" w:rsidRDefault="003D03CF" w:rsidP="00F779A7">
      <w:pPr>
        <w:pStyle w:val="ParagraphStyle"/>
        <w:tabs>
          <w:tab w:val="left" w:pos="8505"/>
        </w:tabs>
        <w:spacing w:line="240" w:lineRule="exact"/>
        <w:ind w:right="510"/>
        <w:jc w:val="both"/>
        <w:rPr>
          <w:rFonts w:asciiTheme="majorHAnsi" w:hAnsiTheme="majorHAnsi" w:cs="Cambria"/>
          <w:sz w:val="22"/>
          <w:szCs w:val="22"/>
        </w:rPr>
      </w:pPr>
      <w:r w:rsidRPr="00F779A7">
        <w:rPr>
          <w:rFonts w:asciiTheme="majorHAnsi" w:hAnsiTheme="majorHAnsi" w:cs="Cambria"/>
          <w:sz w:val="22"/>
          <w:szCs w:val="22"/>
        </w:rPr>
        <w:t xml:space="preserve">                </w:t>
      </w:r>
      <w:proofErr w:type="gramStart"/>
      <w:r w:rsidRPr="00F779A7">
        <w:rPr>
          <w:rFonts w:asciiTheme="majorHAnsi" w:hAnsiTheme="majorHAnsi" w:cs="Cambria"/>
          <w:sz w:val="22"/>
          <w:szCs w:val="22"/>
        </w:rPr>
        <w:t xml:space="preserve">365                          </w:t>
      </w:r>
      <w:proofErr w:type="spellStart"/>
      <w:r w:rsidRPr="00F779A7">
        <w:rPr>
          <w:rFonts w:asciiTheme="majorHAnsi" w:hAnsiTheme="majorHAnsi" w:cs="Cambria"/>
          <w:sz w:val="22"/>
          <w:szCs w:val="22"/>
        </w:rPr>
        <w:t>365</w:t>
      </w:r>
      <w:proofErr w:type="spellEnd"/>
      <w:proofErr w:type="gramEnd"/>
    </w:p>
    <w:p w:rsidR="003D03CF" w:rsidRPr="00F779A7" w:rsidRDefault="003D03CF" w:rsidP="00F779A7">
      <w:pPr>
        <w:pStyle w:val="ParagraphStyle"/>
        <w:tabs>
          <w:tab w:val="left" w:pos="8505"/>
        </w:tabs>
        <w:spacing w:line="240" w:lineRule="exact"/>
        <w:ind w:right="510"/>
        <w:jc w:val="both"/>
        <w:rPr>
          <w:rFonts w:asciiTheme="majorHAnsi" w:hAnsiTheme="majorHAnsi" w:cs="Cambria"/>
          <w:sz w:val="22"/>
          <w:szCs w:val="22"/>
        </w:rPr>
      </w:pPr>
      <w:r w:rsidRPr="00F779A7">
        <w:rPr>
          <w:rFonts w:asciiTheme="majorHAnsi" w:hAnsiTheme="majorHAnsi" w:cs="Cambria"/>
          <w:sz w:val="22"/>
          <w:szCs w:val="22"/>
        </w:rPr>
        <w:t xml:space="preserve">        TX = Percentual da taxa anual = 6%</w:t>
      </w:r>
    </w:p>
    <w:p w:rsidR="003D03CF" w:rsidRPr="00F779A7" w:rsidRDefault="003D03CF" w:rsidP="00F779A7">
      <w:pPr>
        <w:pStyle w:val="ParagraphStyle"/>
        <w:tabs>
          <w:tab w:val="left" w:pos="8505"/>
        </w:tabs>
        <w:spacing w:line="240" w:lineRule="exact"/>
        <w:ind w:right="510"/>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4.4</w:t>
      </w:r>
      <w:r w:rsidRPr="00F779A7">
        <w:rPr>
          <w:rFonts w:asciiTheme="majorHAnsi" w:hAnsiTheme="majorHAnsi" w:cs="Cambria"/>
          <w:b/>
          <w:bCs/>
          <w:sz w:val="22"/>
          <w:szCs w:val="22"/>
        </w:rPr>
        <w:t xml:space="preserve"> - </w:t>
      </w:r>
      <w:r w:rsidRPr="00F779A7">
        <w:rPr>
          <w:rFonts w:asciiTheme="majorHAnsi" w:hAnsiTheme="majorHAnsi" w:cs="Cambria"/>
          <w:sz w:val="22"/>
          <w:szCs w:val="22"/>
        </w:rPr>
        <w:t xml:space="preserve">Não incidirá correção monetária ou qualquer penalidade quanto a mora, se a Nota Fiscal não </w:t>
      </w:r>
      <w:proofErr w:type="gramStart"/>
      <w:r w:rsidRPr="00F779A7">
        <w:rPr>
          <w:rFonts w:asciiTheme="majorHAnsi" w:hAnsiTheme="majorHAnsi" w:cs="Cambria"/>
          <w:sz w:val="22"/>
          <w:szCs w:val="22"/>
        </w:rPr>
        <w:t>condizer</w:t>
      </w:r>
      <w:proofErr w:type="gramEnd"/>
      <w:r w:rsidRPr="00F779A7">
        <w:rPr>
          <w:rFonts w:asciiTheme="majorHAnsi" w:hAnsiTheme="majorHAnsi" w:cs="Cambria"/>
          <w:sz w:val="22"/>
          <w:szCs w:val="22"/>
        </w:rPr>
        <w:t xml:space="preserve"> com o valor correto do contrato ou o produto não for entregue de forma e nos meios adequados e convencionado pela Administração ou se o pagamento depender de medição ou transferência de recurso de outro Ente.</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4.5 – É condição para pagamento a comprovação dos seguintes situações: 1) prova de regularidade relativa à Seguridade Social conjuntamente com os tributos federais e à Dívida Ativa da União; 2) certidões que comprovem a regularidade perante a Fazenda Municipal ou Distrital do domicílio ou sede do contratado; 3) Certidão de Regularidade do FGTS – CRF; </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Quinta – Do Prazo de Vigência e Execução</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5.1. O prazo de vigência da contratação é a partir da data da sua assinatura até </w:t>
      </w:r>
      <w:r w:rsidRPr="00F779A7">
        <w:rPr>
          <w:rFonts w:asciiTheme="majorHAnsi" w:hAnsiTheme="majorHAnsi" w:cs="Cambria"/>
          <w:b/>
          <w:bCs/>
          <w:sz w:val="22"/>
          <w:szCs w:val="22"/>
        </w:rPr>
        <w:t>365 dias</w:t>
      </w:r>
      <w:r w:rsidR="000311B3" w:rsidRPr="00F779A7">
        <w:rPr>
          <w:rFonts w:asciiTheme="majorHAnsi" w:hAnsiTheme="majorHAnsi" w:cs="Cambria"/>
          <w:sz w:val="22"/>
          <w:szCs w:val="22"/>
        </w:rPr>
        <w:t>.</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5.1.1. O prazo de vigência poderá ser prorrogado, de acordo entre as partes e conforme disposto no art. 10</w:t>
      </w:r>
      <w:r w:rsidR="000311B3" w:rsidRPr="00F779A7">
        <w:rPr>
          <w:rFonts w:asciiTheme="majorHAnsi" w:hAnsiTheme="majorHAnsi" w:cs="Cambria"/>
          <w:sz w:val="22"/>
          <w:szCs w:val="22"/>
        </w:rPr>
        <w:t>5</w:t>
      </w:r>
      <w:r w:rsidRPr="00F779A7">
        <w:rPr>
          <w:rFonts w:asciiTheme="majorHAnsi" w:hAnsiTheme="majorHAnsi" w:cs="Cambria"/>
          <w:sz w:val="22"/>
          <w:szCs w:val="22"/>
        </w:rPr>
        <w:t xml:space="preserve"> da Lei 14133/21 e no Decreto Municipal 01/2024, bem como, mediante processo formal.</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5.2. O contrato deverá ser executado de acordo com os prazos consignados no Termo de Referência.</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5.3 O prazo de execução da contratação será de </w:t>
      </w:r>
      <w:r w:rsidR="000311B3" w:rsidRPr="00F779A7">
        <w:rPr>
          <w:rFonts w:asciiTheme="majorHAnsi" w:hAnsiTheme="majorHAnsi" w:cs="Cambria"/>
          <w:b/>
          <w:sz w:val="22"/>
          <w:szCs w:val="22"/>
        </w:rPr>
        <w:t>60 d</w:t>
      </w:r>
      <w:r w:rsidRPr="00F779A7">
        <w:rPr>
          <w:rFonts w:asciiTheme="majorHAnsi" w:hAnsiTheme="majorHAnsi" w:cs="Cambria"/>
          <w:b/>
          <w:bCs/>
          <w:sz w:val="22"/>
          <w:szCs w:val="22"/>
        </w:rPr>
        <w:t>ias</w:t>
      </w:r>
      <w:r w:rsidRPr="00F779A7">
        <w:rPr>
          <w:rFonts w:asciiTheme="majorHAnsi" w:hAnsiTheme="majorHAnsi" w:cs="Cambria"/>
          <w:sz w:val="22"/>
          <w:szCs w:val="22"/>
        </w:rPr>
        <w:t>, podendo ser prorrogado conforme acordo das partes, salvo quando o contrato possuir assinatura eletrônica, cujo prazo iniciará após a data da última assinatura e se encerrará no último dia de vigência, podendo ser prorrogado, seguindo a data de vigência do contrato</w:t>
      </w:r>
      <w:proofErr w:type="gramStart"/>
      <w:r w:rsidRPr="00F779A7">
        <w:rPr>
          <w:rFonts w:asciiTheme="majorHAnsi" w:hAnsiTheme="majorHAnsi" w:cs="Cambria"/>
          <w:sz w:val="22"/>
          <w:szCs w:val="22"/>
        </w:rPr>
        <w:t>..</w:t>
      </w:r>
      <w:proofErr w:type="gramEnd"/>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Sexta – Da Dotação Orçamentária</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ind w:right="-30"/>
        <w:jc w:val="both"/>
        <w:rPr>
          <w:rFonts w:asciiTheme="majorHAnsi" w:hAnsiTheme="majorHAnsi" w:cs="Cambria"/>
          <w:sz w:val="22"/>
          <w:szCs w:val="22"/>
        </w:rPr>
      </w:pPr>
      <w:r w:rsidRPr="00F779A7">
        <w:rPr>
          <w:rFonts w:asciiTheme="majorHAnsi" w:hAnsiTheme="majorHAnsi" w:cs="Cambria"/>
          <w:sz w:val="22"/>
          <w:szCs w:val="22"/>
        </w:rPr>
        <w:t>6.1. As despesas decorrentes do presente contrato correrão à conta da seguinte dotação orçamentária:</w:t>
      </w:r>
    </w:p>
    <w:p w:rsidR="003D03CF" w:rsidRPr="00F779A7" w:rsidRDefault="003D03CF" w:rsidP="00F779A7">
      <w:pPr>
        <w:pStyle w:val="ParagraphStyle"/>
        <w:spacing w:line="240" w:lineRule="exact"/>
        <w:jc w:val="both"/>
        <w:rPr>
          <w:rFonts w:asciiTheme="majorHAnsi" w:hAnsiTheme="majorHAnsi" w:cs="Cambria"/>
          <w:sz w:val="22"/>
          <w:szCs w:val="22"/>
        </w:rPr>
      </w:pPr>
    </w:p>
    <w:tbl>
      <w:tblPr>
        <w:tblW w:w="5127" w:type="pct"/>
        <w:tblInd w:w="15" w:type="dxa"/>
        <w:tblLayout w:type="fixed"/>
        <w:tblCellMar>
          <w:top w:w="15" w:type="dxa"/>
          <w:left w:w="15" w:type="dxa"/>
          <w:bottom w:w="15" w:type="dxa"/>
          <w:right w:w="15" w:type="dxa"/>
        </w:tblCellMar>
        <w:tblLook w:val="0000"/>
      </w:tblPr>
      <w:tblGrid>
        <w:gridCol w:w="1133"/>
        <w:gridCol w:w="1273"/>
        <w:gridCol w:w="2605"/>
        <w:gridCol w:w="766"/>
        <w:gridCol w:w="1595"/>
        <w:gridCol w:w="1379"/>
      </w:tblGrid>
      <w:tr w:rsidR="000311B3" w:rsidRPr="00F779A7" w:rsidTr="00DB7483">
        <w:tc>
          <w:tcPr>
            <w:tcW w:w="8750" w:type="dxa"/>
            <w:gridSpan w:val="6"/>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Dotações</w:t>
            </w:r>
          </w:p>
        </w:tc>
      </w:tr>
      <w:tr w:rsidR="000311B3" w:rsidRPr="00F779A7" w:rsidTr="00DB7483">
        <w:tc>
          <w:tcPr>
            <w:tcW w:w="1132" w:type="dxa"/>
            <w:tcBorders>
              <w:top w:val="single" w:sz="6" w:space="0" w:color="000000"/>
              <w:left w:val="single" w:sz="6" w:space="0" w:color="000000"/>
              <w:bottom w:val="single" w:sz="6" w:space="0" w:color="000000"/>
              <w:right w:val="single" w:sz="6" w:space="0" w:color="000000"/>
            </w:tcBorders>
            <w:shd w:val="clear" w:color="auto" w:fill="C0C0C0"/>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Exercício da despesa</w:t>
            </w:r>
          </w:p>
        </w:tc>
        <w:tc>
          <w:tcPr>
            <w:tcW w:w="1273" w:type="dxa"/>
            <w:tcBorders>
              <w:top w:val="single" w:sz="6" w:space="0" w:color="000000"/>
              <w:left w:val="single" w:sz="6" w:space="0" w:color="000000"/>
              <w:bottom w:val="single" w:sz="6" w:space="0" w:color="000000"/>
              <w:right w:val="single" w:sz="6" w:space="0" w:color="000000"/>
            </w:tcBorders>
            <w:shd w:val="clear" w:color="auto" w:fill="C0C0C0"/>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Conta da despesa</w:t>
            </w:r>
          </w:p>
        </w:tc>
        <w:tc>
          <w:tcPr>
            <w:tcW w:w="2605" w:type="dxa"/>
            <w:tcBorders>
              <w:top w:val="single" w:sz="6" w:space="0" w:color="000000"/>
              <w:left w:val="single" w:sz="6" w:space="0" w:color="000000"/>
              <w:bottom w:val="single" w:sz="6" w:space="0" w:color="000000"/>
              <w:right w:val="single" w:sz="6" w:space="0" w:color="000000"/>
            </w:tcBorders>
            <w:shd w:val="clear" w:color="auto" w:fill="C0C0C0"/>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Funcional programática</w:t>
            </w:r>
          </w:p>
        </w:tc>
        <w:tc>
          <w:tcPr>
            <w:tcW w:w="766" w:type="dxa"/>
            <w:tcBorders>
              <w:top w:val="single" w:sz="6" w:space="0" w:color="000000"/>
              <w:left w:val="single" w:sz="6" w:space="0" w:color="000000"/>
              <w:bottom w:val="single" w:sz="6" w:space="0" w:color="000000"/>
              <w:right w:val="single" w:sz="6" w:space="0" w:color="000000"/>
            </w:tcBorders>
            <w:shd w:val="clear" w:color="auto" w:fill="C0C0C0"/>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Fonte de recurso</w:t>
            </w:r>
          </w:p>
        </w:tc>
        <w:tc>
          <w:tcPr>
            <w:tcW w:w="1595" w:type="dxa"/>
            <w:tcBorders>
              <w:top w:val="single" w:sz="6" w:space="0" w:color="000000"/>
              <w:left w:val="single" w:sz="6" w:space="0" w:color="000000"/>
              <w:bottom w:val="single" w:sz="6" w:space="0" w:color="000000"/>
              <w:right w:val="single" w:sz="6" w:space="0" w:color="000000"/>
            </w:tcBorders>
            <w:shd w:val="clear" w:color="auto" w:fill="C0C0C0"/>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Natureza da despesa</w:t>
            </w:r>
          </w:p>
        </w:tc>
        <w:tc>
          <w:tcPr>
            <w:tcW w:w="1379" w:type="dxa"/>
            <w:tcBorders>
              <w:top w:val="single" w:sz="6" w:space="0" w:color="000000"/>
              <w:left w:val="single" w:sz="6" w:space="0" w:color="000000"/>
              <w:bottom w:val="single" w:sz="6" w:space="0" w:color="000000"/>
              <w:right w:val="single" w:sz="6" w:space="0" w:color="000000"/>
            </w:tcBorders>
            <w:shd w:val="clear" w:color="auto" w:fill="C0C0C0"/>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Grupo da fonte</w:t>
            </w:r>
          </w:p>
        </w:tc>
      </w:tr>
      <w:tr w:rsidR="000311B3" w:rsidRPr="00F779A7" w:rsidTr="00DB7483">
        <w:tc>
          <w:tcPr>
            <w:tcW w:w="1132"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550</w:t>
            </w:r>
          </w:p>
        </w:tc>
        <w:tc>
          <w:tcPr>
            <w:tcW w:w="260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04.401.04.122.0004.2004</w:t>
            </w:r>
          </w:p>
        </w:tc>
        <w:tc>
          <w:tcPr>
            <w:tcW w:w="766"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w:t>
            </w:r>
          </w:p>
        </w:tc>
        <w:tc>
          <w:tcPr>
            <w:tcW w:w="159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0311B3" w:rsidRPr="00F779A7" w:rsidTr="00DB7483">
        <w:tc>
          <w:tcPr>
            <w:tcW w:w="1132"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950</w:t>
            </w:r>
          </w:p>
        </w:tc>
        <w:tc>
          <w:tcPr>
            <w:tcW w:w="260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05.501.15.452.0005.2006</w:t>
            </w:r>
          </w:p>
        </w:tc>
        <w:tc>
          <w:tcPr>
            <w:tcW w:w="766"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w:t>
            </w:r>
          </w:p>
        </w:tc>
        <w:tc>
          <w:tcPr>
            <w:tcW w:w="159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0311B3" w:rsidRPr="00F779A7" w:rsidTr="00DB7483">
        <w:tc>
          <w:tcPr>
            <w:tcW w:w="1132"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960</w:t>
            </w:r>
          </w:p>
        </w:tc>
        <w:tc>
          <w:tcPr>
            <w:tcW w:w="260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05.501.15.452.0005.2006</w:t>
            </w:r>
          </w:p>
        </w:tc>
        <w:tc>
          <w:tcPr>
            <w:tcW w:w="766"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510</w:t>
            </w:r>
          </w:p>
        </w:tc>
        <w:tc>
          <w:tcPr>
            <w:tcW w:w="159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0311B3" w:rsidRPr="00F779A7" w:rsidTr="00DB7483">
        <w:tc>
          <w:tcPr>
            <w:tcW w:w="1132"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1440</w:t>
            </w:r>
          </w:p>
        </w:tc>
        <w:tc>
          <w:tcPr>
            <w:tcW w:w="260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06.601.10.301.0007.2008</w:t>
            </w:r>
          </w:p>
        </w:tc>
        <w:tc>
          <w:tcPr>
            <w:tcW w:w="766"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303</w:t>
            </w:r>
          </w:p>
        </w:tc>
        <w:tc>
          <w:tcPr>
            <w:tcW w:w="159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0311B3" w:rsidRPr="00F779A7" w:rsidTr="00DB7483">
        <w:tc>
          <w:tcPr>
            <w:tcW w:w="1132"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1450</w:t>
            </w:r>
          </w:p>
        </w:tc>
        <w:tc>
          <w:tcPr>
            <w:tcW w:w="260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06.601.10.301.0007.2008</w:t>
            </w:r>
          </w:p>
        </w:tc>
        <w:tc>
          <w:tcPr>
            <w:tcW w:w="766"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494</w:t>
            </w:r>
          </w:p>
        </w:tc>
        <w:tc>
          <w:tcPr>
            <w:tcW w:w="159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0311B3" w:rsidRPr="00F779A7" w:rsidTr="00DB7483">
        <w:tc>
          <w:tcPr>
            <w:tcW w:w="1132"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1790</w:t>
            </w:r>
          </w:p>
        </w:tc>
        <w:tc>
          <w:tcPr>
            <w:tcW w:w="260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06.601.10.302.0007.2031</w:t>
            </w:r>
          </w:p>
        </w:tc>
        <w:tc>
          <w:tcPr>
            <w:tcW w:w="766"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303</w:t>
            </w:r>
          </w:p>
        </w:tc>
        <w:tc>
          <w:tcPr>
            <w:tcW w:w="159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0311B3" w:rsidRPr="00F779A7" w:rsidTr="00DB7483">
        <w:tc>
          <w:tcPr>
            <w:tcW w:w="1132"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2660</w:t>
            </w:r>
          </w:p>
        </w:tc>
        <w:tc>
          <w:tcPr>
            <w:tcW w:w="260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07.703.12.361.0008.2014</w:t>
            </w:r>
          </w:p>
        </w:tc>
        <w:tc>
          <w:tcPr>
            <w:tcW w:w="766"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103</w:t>
            </w:r>
          </w:p>
        </w:tc>
        <w:tc>
          <w:tcPr>
            <w:tcW w:w="159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0311B3" w:rsidRPr="00F779A7" w:rsidTr="00DB7483">
        <w:tc>
          <w:tcPr>
            <w:tcW w:w="1132"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3670</w:t>
            </w:r>
          </w:p>
        </w:tc>
        <w:tc>
          <w:tcPr>
            <w:tcW w:w="260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08.801.08.244.0010.2020</w:t>
            </w:r>
          </w:p>
        </w:tc>
        <w:tc>
          <w:tcPr>
            <w:tcW w:w="766"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w:t>
            </w:r>
          </w:p>
        </w:tc>
        <w:tc>
          <w:tcPr>
            <w:tcW w:w="159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0311B3" w:rsidRPr="00F779A7" w:rsidTr="00DB7483">
        <w:tc>
          <w:tcPr>
            <w:tcW w:w="1132"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4120</w:t>
            </w:r>
          </w:p>
        </w:tc>
        <w:tc>
          <w:tcPr>
            <w:tcW w:w="260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08.803.08.244.0010.2024</w:t>
            </w:r>
          </w:p>
        </w:tc>
        <w:tc>
          <w:tcPr>
            <w:tcW w:w="766"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934</w:t>
            </w:r>
          </w:p>
        </w:tc>
        <w:tc>
          <w:tcPr>
            <w:tcW w:w="159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0311B3" w:rsidRPr="00F779A7" w:rsidTr="00DB7483">
        <w:tc>
          <w:tcPr>
            <w:tcW w:w="1132"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4350</w:t>
            </w:r>
          </w:p>
        </w:tc>
        <w:tc>
          <w:tcPr>
            <w:tcW w:w="260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09.901.23.691.0011.2026</w:t>
            </w:r>
          </w:p>
        </w:tc>
        <w:tc>
          <w:tcPr>
            <w:tcW w:w="766"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w:t>
            </w:r>
          </w:p>
        </w:tc>
        <w:tc>
          <w:tcPr>
            <w:tcW w:w="159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r w:rsidR="000311B3" w:rsidRPr="00F779A7" w:rsidTr="00DB7483">
        <w:tc>
          <w:tcPr>
            <w:tcW w:w="1132"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2025</w:t>
            </w:r>
          </w:p>
        </w:tc>
        <w:tc>
          <w:tcPr>
            <w:tcW w:w="1273"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4630</w:t>
            </w:r>
          </w:p>
        </w:tc>
        <w:tc>
          <w:tcPr>
            <w:tcW w:w="260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10.100.20.606.0013.2028</w:t>
            </w:r>
          </w:p>
        </w:tc>
        <w:tc>
          <w:tcPr>
            <w:tcW w:w="766"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0</w:t>
            </w:r>
          </w:p>
        </w:tc>
        <w:tc>
          <w:tcPr>
            <w:tcW w:w="1595"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3.3.90.40.97.00</w:t>
            </w:r>
          </w:p>
        </w:tc>
        <w:tc>
          <w:tcPr>
            <w:tcW w:w="1379" w:type="dxa"/>
            <w:tcBorders>
              <w:top w:val="single" w:sz="6" w:space="0" w:color="000000"/>
              <w:left w:val="single" w:sz="6" w:space="0" w:color="000000"/>
              <w:bottom w:val="single" w:sz="6" w:space="0" w:color="000000"/>
              <w:right w:val="single" w:sz="6" w:space="0" w:color="000000"/>
            </w:tcBorders>
          </w:tcPr>
          <w:p w:rsidR="000311B3" w:rsidRPr="00F779A7" w:rsidRDefault="000311B3" w:rsidP="00F779A7">
            <w:pPr>
              <w:autoSpaceDE w:val="0"/>
              <w:autoSpaceDN w:val="0"/>
              <w:adjustRightInd w:val="0"/>
              <w:spacing w:after="0" w:line="240" w:lineRule="exact"/>
              <w:rPr>
                <w:rFonts w:asciiTheme="majorHAnsi" w:hAnsiTheme="majorHAnsi" w:cs="Arial"/>
              </w:rPr>
            </w:pPr>
            <w:r w:rsidRPr="00F779A7">
              <w:rPr>
                <w:rFonts w:asciiTheme="majorHAnsi" w:hAnsiTheme="majorHAnsi" w:cs="Arial"/>
              </w:rPr>
              <w:t>Do Exercício</w:t>
            </w:r>
          </w:p>
        </w:tc>
      </w:tr>
    </w:tbl>
    <w:p w:rsidR="000311B3" w:rsidRPr="00F779A7" w:rsidRDefault="000311B3"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Sétima – Das Obrigações do Contratante</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b/>
          <w:bCs/>
          <w:sz w:val="22"/>
          <w:szCs w:val="22"/>
        </w:rPr>
      </w:pPr>
      <w:r w:rsidRPr="00F779A7">
        <w:rPr>
          <w:rFonts w:asciiTheme="majorHAnsi" w:hAnsiTheme="majorHAnsi" w:cs="Cambria"/>
          <w:b/>
          <w:bCs/>
          <w:sz w:val="22"/>
          <w:szCs w:val="22"/>
        </w:rPr>
        <w:t>7.1. SÃO OBRIGAÇÕES DO CONTRATANTE:</w:t>
      </w:r>
    </w:p>
    <w:p w:rsidR="003D03CF" w:rsidRPr="00F779A7" w:rsidRDefault="003D03CF" w:rsidP="00F779A7">
      <w:pPr>
        <w:pStyle w:val="ParagraphStyle"/>
        <w:spacing w:line="240" w:lineRule="exact"/>
        <w:jc w:val="both"/>
        <w:rPr>
          <w:rFonts w:asciiTheme="majorHAnsi" w:hAnsiTheme="majorHAnsi" w:cs="Cambria"/>
          <w:color w:val="000000"/>
          <w:sz w:val="22"/>
          <w:szCs w:val="22"/>
        </w:rPr>
      </w:pPr>
      <w:r w:rsidRPr="00F779A7">
        <w:rPr>
          <w:rFonts w:asciiTheme="majorHAnsi" w:hAnsiTheme="majorHAnsi" w:cs="Cambria"/>
          <w:sz w:val="22"/>
          <w:szCs w:val="22"/>
        </w:rPr>
        <w:t>7.1.2 Exigir</w:t>
      </w:r>
      <w:r w:rsidRPr="00F779A7">
        <w:rPr>
          <w:rFonts w:asciiTheme="majorHAnsi" w:hAnsiTheme="majorHAnsi" w:cs="Cambria"/>
          <w:color w:val="000000"/>
          <w:sz w:val="22"/>
          <w:szCs w:val="22"/>
        </w:rPr>
        <w:t xml:space="preserve"> o cumprimento de todas as obrigações assumidas pelo Contratado, de acordo com o contrato e seus anexos;</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7.1.3 Receber o objeto no prazo e condições estabelecidas no Termo de Referência;</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7.1.4 </w:t>
      </w:r>
      <w:r w:rsidRPr="00F779A7">
        <w:rPr>
          <w:rFonts w:asciiTheme="majorHAnsi" w:hAnsiTheme="majorHAnsi" w:cs="Cambria"/>
          <w:color w:val="000000"/>
          <w:sz w:val="22"/>
          <w:szCs w:val="22"/>
        </w:rPr>
        <w:t>Notificar o Contratado</w:t>
      </w:r>
      <w:r w:rsidRPr="00F779A7">
        <w:rPr>
          <w:rFonts w:asciiTheme="majorHAnsi" w:hAnsiTheme="majorHAnsi" w:cs="Cambria"/>
          <w:sz w:val="22"/>
          <w:szCs w:val="22"/>
        </w:rPr>
        <w:t>, por escrito, sobre vícios, defeitos ou incorreções verificadas no objeto fornecido, para que seja por ele substituído, reparado ou corrigido, no total ou em parte, às suas expensas;</w:t>
      </w:r>
    </w:p>
    <w:p w:rsidR="003D03CF" w:rsidRPr="00F779A7" w:rsidRDefault="003D03CF" w:rsidP="00F779A7">
      <w:pPr>
        <w:pStyle w:val="ParagraphStyle"/>
        <w:spacing w:line="240" w:lineRule="exact"/>
        <w:jc w:val="both"/>
        <w:rPr>
          <w:rFonts w:asciiTheme="majorHAnsi" w:hAnsiTheme="majorHAnsi" w:cs="Cambria"/>
          <w:color w:val="000000"/>
          <w:sz w:val="22"/>
          <w:szCs w:val="22"/>
        </w:rPr>
      </w:pPr>
      <w:r w:rsidRPr="00F779A7">
        <w:rPr>
          <w:rFonts w:asciiTheme="majorHAnsi" w:hAnsiTheme="majorHAnsi" w:cs="Cambria"/>
          <w:sz w:val="22"/>
          <w:szCs w:val="22"/>
        </w:rPr>
        <w:t>7.1.5</w:t>
      </w:r>
      <w:proofErr w:type="gramStart"/>
      <w:r w:rsidRPr="00F779A7">
        <w:rPr>
          <w:rFonts w:asciiTheme="majorHAnsi" w:hAnsiTheme="majorHAnsi" w:cs="Cambria"/>
          <w:sz w:val="22"/>
          <w:szCs w:val="22"/>
        </w:rPr>
        <w:t xml:space="preserve">  </w:t>
      </w:r>
      <w:proofErr w:type="gramEnd"/>
      <w:r w:rsidRPr="00F779A7">
        <w:rPr>
          <w:rFonts w:asciiTheme="majorHAnsi" w:hAnsiTheme="majorHAnsi" w:cs="Cambria"/>
          <w:sz w:val="22"/>
          <w:szCs w:val="22"/>
        </w:rPr>
        <w:t>Acompanhar e fiscalizar a execução do contrato e o cumprimento das obrigações pelo Contratado</w:t>
      </w:r>
      <w:r w:rsidRPr="00F779A7">
        <w:rPr>
          <w:rFonts w:asciiTheme="majorHAnsi" w:hAnsiTheme="majorHAnsi" w:cs="Cambria"/>
          <w:color w:val="000000"/>
          <w:sz w:val="22"/>
          <w:szCs w:val="22"/>
        </w:rPr>
        <w:t>;</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7.1.6 Efetuar o pagamento ao Contratado do valor correspondente ao fornecimento do objeto, no prazo, forma e condições estabelecidos no presente Contrato;</w:t>
      </w:r>
    </w:p>
    <w:p w:rsidR="003D03CF" w:rsidRPr="00F779A7" w:rsidRDefault="003D03CF" w:rsidP="00F779A7">
      <w:pPr>
        <w:pStyle w:val="ParagraphStyle"/>
        <w:spacing w:line="240" w:lineRule="exact"/>
        <w:jc w:val="both"/>
        <w:rPr>
          <w:rFonts w:asciiTheme="majorHAnsi" w:hAnsiTheme="majorHAnsi" w:cs="Cambria"/>
          <w:color w:val="000000"/>
          <w:sz w:val="22"/>
          <w:szCs w:val="22"/>
        </w:rPr>
      </w:pPr>
      <w:r w:rsidRPr="00F779A7">
        <w:rPr>
          <w:rFonts w:asciiTheme="majorHAnsi" w:hAnsiTheme="majorHAnsi" w:cs="Cambria"/>
          <w:sz w:val="22"/>
          <w:szCs w:val="22"/>
        </w:rPr>
        <w:lastRenderedPageBreak/>
        <w:t xml:space="preserve">7.1.7 </w:t>
      </w:r>
      <w:r w:rsidRPr="00F779A7">
        <w:rPr>
          <w:rFonts w:asciiTheme="majorHAnsi" w:hAnsiTheme="majorHAnsi" w:cs="Cambria"/>
          <w:color w:val="000000"/>
          <w:sz w:val="22"/>
          <w:szCs w:val="22"/>
        </w:rPr>
        <w:t>Aplicar ao Contratado sanções motivadas pela inexecução total ou parcial do Contrato;</w:t>
      </w:r>
    </w:p>
    <w:p w:rsidR="003D03CF" w:rsidRPr="00F779A7" w:rsidRDefault="003D03CF" w:rsidP="00F779A7">
      <w:pPr>
        <w:pStyle w:val="ParagraphStyle"/>
        <w:spacing w:line="240" w:lineRule="exact"/>
        <w:jc w:val="both"/>
        <w:rPr>
          <w:rFonts w:asciiTheme="majorHAnsi" w:hAnsiTheme="majorHAnsi" w:cs="Cambria"/>
          <w:color w:val="000000"/>
          <w:sz w:val="22"/>
          <w:szCs w:val="22"/>
        </w:rPr>
      </w:pPr>
      <w:r w:rsidRPr="00F779A7">
        <w:rPr>
          <w:rFonts w:asciiTheme="majorHAnsi" w:hAnsiTheme="majorHAnsi" w:cs="Cambria"/>
          <w:sz w:val="22"/>
          <w:szCs w:val="22"/>
        </w:rPr>
        <w:t xml:space="preserve">7.1.8 </w:t>
      </w:r>
      <w:r w:rsidRPr="00F779A7">
        <w:rPr>
          <w:rFonts w:asciiTheme="majorHAnsi" w:hAnsiTheme="majorHAnsi" w:cs="Cambria"/>
          <w:color w:val="000000"/>
          <w:sz w:val="22"/>
          <w:szCs w:val="22"/>
        </w:rPr>
        <w:t>Cientificar o órgão de representação judicial da Prefeitura Municipal de Quitandinha para adoção das medidas cabíveis quando do descumprimento de obrigações pelo Contratado;</w:t>
      </w:r>
    </w:p>
    <w:p w:rsidR="003D03CF" w:rsidRPr="00F779A7" w:rsidRDefault="003D03CF" w:rsidP="00F779A7">
      <w:pPr>
        <w:pStyle w:val="ParagraphStyle"/>
        <w:spacing w:line="240" w:lineRule="exact"/>
        <w:jc w:val="both"/>
        <w:rPr>
          <w:rFonts w:asciiTheme="majorHAnsi" w:hAnsiTheme="majorHAnsi" w:cs="Cambria"/>
          <w:color w:val="000000"/>
          <w:sz w:val="22"/>
          <w:szCs w:val="22"/>
        </w:rPr>
      </w:pPr>
      <w:r w:rsidRPr="00F779A7">
        <w:rPr>
          <w:rFonts w:asciiTheme="majorHAnsi" w:hAnsiTheme="majorHAnsi" w:cs="Cambria"/>
          <w:sz w:val="22"/>
          <w:szCs w:val="22"/>
        </w:rPr>
        <w:t xml:space="preserve">7.1.9 </w:t>
      </w:r>
      <w:r w:rsidRPr="00F779A7">
        <w:rPr>
          <w:rFonts w:asciiTheme="majorHAnsi" w:hAnsiTheme="majorHAnsi" w:cs="Cambria"/>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color w:val="000000"/>
          <w:sz w:val="22"/>
          <w:szCs w:val="22"/>
        </w:rPr>
        <w:t xml:space="preserve">7.1.10 </w:t>
      </w:r>
      <w:r w:rsidRPr="00F779A7">
        <w:rPr>
          <w:rFonts w:asciiTheme="majorHAnsi" w:hAnsiTheme="majorHAnsi" w:cs="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Oitava – Das Obrigações do Contratado</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8.1 </w:t>
      </w:r>
      <w:r w:rsidR="00F779A7" w:rsidRPr="00F779A7">
        <w:rPr>
          <w:rFonts w:asciiTheme="majorHAnsi" w:hAnsiTheme="majorHAnsi" w:cs="Cambria"/>
          <w:sz w:val="22"/>
          <w:szCs w:val="22"/>
        </w:rPr>
        <w:t xml:space="preserve">O </w:t>
      </w:r>
      <w:r w:rsidRPr="00F779A7">
        <w:rPr>
          <w:rFonts w:asciiTheme="majorHAnsi" w:hAnsiTheme="majorHAnsi" w:cs="Cambria"/>
          <w:sz w:val="22"/>
          <w:szCs w:val="22"/>
        </w:rPr>
        <w:t>Contratado deve cumprir todas as obrigações constantes deste Contrato, em seus anexos, assumindo como exclusivamente seus os riscos e as despesas decorrentes da boa e perfeita execução do objeto, observando, ainda, as obrigações a seguir dispostas:</w:t>
      </w:r>
    </w:p>
    <w:p w:rsidR="003D03CF" w:rsidRPr="00F779A7" w:rsidRDefault="003D03CF" w:rsidP="00F779A7">
      <w:pPr>
        <w:pStyle w:val="ParagraphStyle"/>
        <w:spacing w:line="240" w:lineRule="exact"/>
        <w:ind w:firstLine="705"/>
        <w:jc w:val="both"/>
        <w:rPr>
          <w:rFonts w:asciiTheme="majorHAnsi" w:hAnsiTheme="majorHAnsi" w:cs="Cambria"/>
          <w:color w:val="000000"/>
          <w:sz w:val="22"/>
          <w:szCs w:val="22"/>
        </w:rPr>
      </w:pPr>
      <w:r w:rsidRPr="00F779A7">
        <w:rPr>
          <w:rFonts w:asciiTheme="majorHAnsi" w:hAnsiTheme="majorHAnsi" w:cs="Cambria"/>
          <w:color w:val="000000"/>
          <w:sz w:val="22"/>
          <w:szCs w:val="22"/>
        </w:rPr>
        <w:t>8.1.1 manter preposto aceito pela Administração no local da obra ou do serviço para representá-lo na execução do contrato.</w:t>
      </w:r>
    </w:p>
    <w:p w:rsidR="003D03CF" w:rsidRPr="00F779A7" w:rsidRDefault="003D03CF" w:rsidP="00F779A7">
      <w:pPr>
        <w:pStyle w:val="ParagraphStyle"/>
        <w:spacing w:line="240" w:lineRule="exact"/>
        <w:ind w:left="705" w:firstLine="705"/>
        <w:jc w:val="both"/>
        <w:rPr>
          <w:rFonts w:asciiTheme="majorHAnsi" w:hAnsiTheme="majorHAnsi" w:cs="Cambria"/>
          <w:sz w:val="22"/>
          <w:szCs w:val="22"/>
        </w:rPr>
      </w:pPr>
      <w:r w:rsidRPr="00F779A7">
        <w:rPr>
          <w:rFonts w:asciiTheme="majorHAnsi" w:hAnsiTheme="majorHAnsi" w:cs="Cambria"/>
          <w:sz w:val="22"/>
          <w:szCs w:val="22"/>
        </w:rPr>
        <w:t>8.1.1.1 A indicação ou a manutenção do preposto da empresa poderá ser recusada pelo órgão ou entidade, desde que devidamente justificada, devendo a empresa designar outro para o exercício da atividade.</w:t>
      </w:r>
    </w:p>
    <w:p w:rsidR="003D03CF" w:rsidRPr="00F779A7" w:rsidRDefault="003D03CF" w:rsidP="00F779A7">
      <w:pPr>
        <w:pStyle w:val="ParagraphStyle"/>
        <w:spacing w:line="240" w:lineRule="exact"/>
        <w:ind w:firstLine="705"/>
        <w:jc w:val="both"/>
        <w:rPr>
          <w:rFonts w:asciiTheme="majorHAnsi" w:hAnsiTheme="majorHAnsi" w:cs="Cambria"/>
          <w:color w:val="000000"/>
          <w:sz w:val="22"/>
          <w:szCs w:val="22"/>
        </w:rPr>
      </w:pPr>
      <w:r w:rsidRPr="00F779A7">
        <w:rPr>
          <w:rFonts w:asciiTheme="majorHAnsi" w:hAnsiTheme="majorHAnsi" w:cs="Cambria"/>
          <w:color w:val="000000"/>
          <w:sz w:val="22"/>
          <w:szCs w:val="22"/>
        </w:rPr>
        <w:t>8.1.2 Atender às determinações regulares emitidas pelo fiscal do contrato ou autoridade superior;</w:t>
      </w:r>
    </w:p>
    <w:p w:rsidR="003D03CF" w:rsidRPr="00F779A7" w:rsidRDefault="003D03CF" w:rsidP="00F779A7">
      <w:pPr>
        <w:pStyle w:val="ParagraphStyle"/>
        <w:spacing w:line="240" w:lineRule="exact"/>
        <w:ind w:firstLine="705"/>
        <w:jc w:val="both"/>
        <w:rPr>
          <w:rFonts w:asciiTheme="majorHAnsi" w:hAnsiTheme="majorHAnsi" w:cs="Cambria"/>
          <w:color w:val="000000"/>
          <w:sz w:val="22"/>
          <w:szCs w:val="22"/>
        </w:rPr>
      </w:pPr>
      <w:r w:rsidRPr="00F779A7">
        <w:rPr>
          <w:rFonts w:asciiTheme="majorHAnsi" w:hAnsiTheme="majorHAnsi" w:cs="Cambria"/>
          <w:color w:val="000000"/>
          <w:sz w:val="22"/>
          <w:szCs w:val="22"/>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3D03CF" w:rsidRPr="00F779A7" w:rsidRDefault="003D03CF" w:rsidP="00F779A7">
      <w:pPr>
        <w:pStyle w:val="ParagraphStyle"/>
        <w:spacing w:line="240" w:lineRule="exact"/>
        <w:ind w:firstLine="705"/>
        <w:jc w:val="both"/>
        <w:rPr>
          <w:rFonts w:asciiTheme="majorHAnsi" w:hAnsiTheme="majorHAnsi" w:cs="Cambria"/>
          <w:color w:val="000000"/>
          <w:sz w:val="22"/>
          <w:szCs w:val="22"/>
        </w:rPr>
      </w:pPr>
      <w:r w:rsidRPr="00F779A7">
        <w:rPr>
          <w:rFonts w:asciiTheme="majorHAnsi" w:hAnsiTheme="majorHAnsi" w:cs="Cambria"/>
          <w:color w:val="000000"/>
          <w:sz w:val="22"/>
          <w:szCs w:val="22"/>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3D03CF" w:rsidRPr="00F779A7" w:rsidRDefault="003D03CF" w:rsidP="00F779A7">
      <w:pPr>
        <w:pStyle w:val="ParagraphStyle"/>
        <w:spacing w:line="240" w:lineRule="exact"/>
        <w:ind w:firstLine="705"/>
        <w:jc w:val="both"/>
        <w:rPr>
          <w:rFonts w:asciiTheme="majorHAnsi" w:hAnsiTheme="majorHAnsi" w:cs="Cambria"/>
          <w:color w:val="000000"/>
          <w:sz w:val="22"/>
          <w:szCs w:val="22"/>
        </w:rPr>
      </w:pPr>
      <w:r w:rsidRPr="00F779A7">
        <w:rPr>
          <w:rFonts w:asciiTheme="majorHAnsi" w:hAnsiTheme="majorHAnsi" w:cs="Cambria"/>
          <w:color w:val="000000"/>
          <w:sz w:val="22"/>
          <w:szCs w:val="22"/>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3D03CF" w:rsidRPr="00F779A7" w:rsidRDefault="003D03CF" w:rsidP="00F779A7">
      <w:pPr>
        <w:pStyle w:val="ParagraphStyle"/>
        <w:spacing w:line="240" w:lineRule="exact"/>
        <w:ind w:firstLine="705"/>
        <w:jc w:val="both"/>
        <w:rPr>
          <w:rFonts w:asciiTheme="majorHAnsi" w:hAnsiTheme="majorHAnsi" w:cs="Cambria"/>
          <w:color w:val="000000"/>
          <w:sz w:val="22"/>
          <w:szCs w:val="22"/>
        </w:rPr>
      </w:pPr>
      <w:r w:rsidRPr="00F779A7">
        <w:rPr>
          <w:rFonts w:asciiTheme="majorHAnsi" w:hAnsiTheme="majorHAnsi" w:cs="Cambria"/>
          <w:color w:val="000000"/>
          <w:sz w:val="22"/>
          <w:szCs w:val="22"/>
        </w:rPr>
        <w:t>8.1.6 Não contratar, durante a vigência do contrato, cônjuge, companheiro ou parente em linha reta, colateral ou por afinidade, até o terceiro grau, de dirigente do contratante ou do Fiscal ou Gestor do contrato, nos termos do artigo 48, parágrafo único, da Lei nº 14.133/2021;</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color w:val="000000"/>
          <w:sz w:val="22"/>
          <w:szCs w:val="22"/>
        </w:rPr>
        <w:t xml:space="preserve">8.1.7 Quando não for possível a verificação da regularidade no Sistema de Cadastro </w:t>
      </w:r>
      <w:r w:rsidRPr="00F779A7">
        <w:rPr>
          <w:rFonts w:asciiTheme="majorHAnsi" w:hAnsiTheme="majorHAnsi" w:cs="Cambria"/>
          <w:sz w:val="22"/>
          <w:szCs w:val="22"/>
        </w:rPr>
        <w:t xml:space="preserve">de Fornecedores – SICAF ou outros site especifico de cada Ente ou Órgão, a empresa contratada deverá entregar ao setor responsável pela fiscalização do contrato dos </w:t>
      </w:r>
      <w:proofErr w:type="gramStart"/>
      <w:r w:rsidRPr="00F779A7">
        <w:rPr>
          <w:rFonts w:asciiTheme="majorHAnsi" w:hAnsiTheme="majorHAnsi" w:cs="Cambria"/>
          <w:sz w:val="22"/>
          <w:szCs w:val="22"/>
        </w:rPr>
        <w:t>as</w:t>
      </w:r>
      <w:proofErr w:type="gramEnd"/>
      <w:r w:rsidRPr="00F779A7">
        <w:rPr>
          <w:rFonts w:asciiTheme="majorHAnsi" w:hAnsiTheme="majorHAnsi" w:cs="Cambria"/>
          <w:sz w:val="22"/>
          <w:szCs w:val="22"/>
        </w:rPr>
        <w:t xml:space="preserve"> condições exigidas para a habilitação na licitação; </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w:t>
      </w:r>
      <w:r w:rsidRPr="00F779A7">
        <w:rPr>
          <w:rFonts w:asciiTheme="majorHAnsi" w:hAnsiTheme="majorHAnsi" w:cs="Cambria"/>
          <w:sz w:val="22"/>
          <w:szCs w:val="22"/>
        </w:rPr>
        <w:lastRenderedPageBreak/>
        <w:t xml:space="preserve">demais previstas em legislação específica, cuja inadimplência não transfere a responsabilidade ao Contratante; </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8.1.9 Comunicar ao Fiscal do contrato, no prazo de 24 (vinte e quatro) horas, qualquer ocorrência anormal ou </w:t>
      </w:r>
      <w:r w:rsidRPr="00F779A7">
        <w:rPr>
          <w:rFonts w:asciiTheme="majorHAnsi" w:hAnsiTheme="majorHAnsi" w:cs="Cambria"/>
          <w:color w:val="000000"/>
          <w:sz w:val="22"/>
          <w:szCs w:val="22"/>
        </w:rPr>
        <w:t>acidente</w:t>
      </w:r>
      <w:r w:rsidRPr="00F779A7">
        <w:rPr>
          <w:rFonts w:asciiTheme="majorHAnsi" w:hAnsiTheme="majorHAnsi" w:cs="Cambria"/>
          <w:sz w:val="22"/>
          <w:szCs w:val="22"/>
        </w:rPr>
        <w:t xml:space="preserve"> que se verifique no local dos serviços.</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8.1.10 Prestar todo esclarecimento ou informação solicitada pelo Contratante ou por seus prepostos, garantindo-lhes o acesso, a qualquer tempo, ao local dos trabalhos, bem como aos documentos relativos à execução do empreendimento.</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8.1.11 Paralisar, por determinação do Contratante, qualquer atividade que não esteja sendo executada de acordo com a boa técnica ou que ponha em risco a segurança de pessoas ou bens de terceiros.</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8.1.12 Promover a guarda, manutenção e vigilância de materiais, ferramentas, e tudo o que for necessário à execução do objeto, durante a vigência do contrato.</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8.1.13 Conduzir os trabalhos com estrita observância às normas da legislação pertinente, cumprindo as determinações dos Poderes Públicos, mantendo sempre limpo o local dos serviços e nas melhores condições de segurança, higiene e disciplina.</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8.1.14 Submeter previamente, por escrito, ao Contratante, para análise e aprovação, quaisquer mudanças nos métodos executivos que fujam às especificações do memorial descritivo ou instrumento congênere.</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color w:val="000000"/>
          <w:sz w:val="22"/>
          <w:szCs w:val="22"/>
        </w:rPr>
        <w:t xml:space="preserve">8.1.15 Não permitir a utilização de qualquer trabalho do menor de dezesseis anos, </w:t>
      </w:r>
      <w:r w:rsidRPr="00F779A7">
        <w:rPr>
          <w:rFonts w:asciiTheme="majorHAnsi" w:hAnsiTheme="majorHAnsi" w:cs="Cambria"/>
          <w:sz w:val="22"/>
          <w:szCs w:val="22"/>
        </w:rPr>
        <w:t>exceto na condição de aprendiz para os maiores de quatorze anos, nem permitir a utilização do trabalho do menor de dezoito anos em trabalho noturno, perigoso ou insalubre;</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8.1.16 Manter durante toda a vigência do contrato, em compatibilidade com as obrigações assumidas, todas as condições exigidas para habilitação na licitação, ou para qualificação, na contratação direta; </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8.1.17 Cumprir, durante todo o período de execução do contrato, a reserva de cargos prevista em lei para pessoa com deficiência, para reabilitado da Previdência Social ou para aprendiz, bem como as reservas de cargos previstas na legislação (art. 116);</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8.1.18 Comprovar a reserva de cargos a que se refere </w:t>
      </w:r>
      <w:proofErr w:type="gramStart"/>
      <w:r w:rsidRPr="00F779A7">
        <w:rPr>
          <w:rFonts w:asciiTheme="majorHAnsi" w:hAnsiTheme="majorHAnsi" w:cs="Cambria"/>
          <w:sz w:val="22"/>
          <w:szCs w:val="22"/>
        </w:rPr>
        <w:t>a</w:t>
      </w:r>
      <w:proofErr w:type="gramEnd"/>
      <w:r w:rsidRPr="00F779A7">
        <w:rPr>
          <w:rFonts w:asciiTheme="majorHAnsi" w:hAnsiTheme="majorHAnsi" w:cs="Cambria"/>
          <w:sz w:val="22"/>
          <w:szCs w:val="22"/>
        </w:rPr>
        <w:t xml:space="preserve"> cláusula acima, no prazo fixado pelo fiscal do contrato, com a indicação dos empregados que preencheram as referidas vagas (art. 116, parágrafo único);</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8.1.19 Guardar sigilo sobre todas as informações obtidas em decorrência do cumprimento do contrato; </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8.1.21 Cumprir, além dos postulados legais vigentes de âmbito federal, estadual ou municipal, as normas de segurança do Contratante;</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8.1.22 – Manter e oferecer garantia estabelecida na Lei nº 8.078, de 11 de setembro de 1990 (Código de Defesa do Consumidor)</w:t>
      </w:r>
      <w:r w:rsidR="00F779A7" w:rsidRPr="00F779A7">
        <w:rPr>
          <w:rFonts w:asciiTheme="majorHAnsi" w:hAnsiTheme="majorHAnsi" w:cs="Cambria"/>
          <w:sz w:val="22"/>
          <w:szCs w:val="22"/>
        </w:rPr>
        <w:t>.</w:t>
      </w:r>
    </w:p>
    <w:p w:rsidR="00F779A7" w:rsidRPr="00F779A7" w:rsidRDefault="00F779A7" w:rsidP="00F779A7">
      <w:pPr>
        <w:pStyle w:val="ParagraphStyle"/>
        <w:spacing w:line="240" w:lineRule="exact"/>
        <w:ind w:firstLine="705"/>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Nona – Da Garantia da execução</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9.1. Não haverá exigência de garantia contratual da execução.</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Décima – Da Subcontratação</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10.1. Não será admitida a subcontratação do objeto contratual.</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Décima Primeira – Das Penalidades</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11.1. Comete infração administrativa o </w:t>
      </w:r>
      <w:r w:rsidRPr="00F779A7">
        <w:rPr>
          <w:rFonts w:asciiTheme="majorHAnsi" w:hAnsiTheme="majorHAnsi" w:cs="Cambria"/>
          <w:b/>
          <w:bCs/>
          <w:sz w:val="22"/>
          <w:szCs w:val="22"/>
        </w:rPr>
        <w:t xml:space="preserve">CONTRATANTE </w:t>
      </w:r>
      <w:r w:rsidRPr="00F779A7">
        <w:rPr>
          <w:rFonts w:asciiTheme="majorHAnsi" w:hAnsiTheme="majorHAnsi" w:cs="Cambria"/>
          <w:sz w:val="22"/>
          <w:szCs w:val="22"/>
        </w:rPr>
        <w:t>que cometer quaisquer das condutas previstas no art. 155 da Lei nº 14.133, de 2021, quais sejam:</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11.1.1. </w:t>
      </w:r>
      <w:proofErr w:type="gramStart"/>
      <w:r w:rsidRPr="00F779A7">
        <w:rPr>
          <w:rFonts w:asciiTheme="majorHAnsi" w:hAnsiTheme="majorHAnsi" w:cs="Cambria"/>
          <w:sz w:val="22"/>
          <w:szCs w:val="22"/>
        </w:rPr>
        <w:t>dar</w:t>
      </w:r>
      <w:proofErr w:type="gramEnd"/>
      <w:r w:rsidRPr="00F779A7">
        <w:rPr>
          <w:rFonts w:asciiTheme="majorHAnsi" w:hAnsiTheme="majorHAnsi" w:cs="Cambria"/>
          <w:sz w:val="22"/>
          <w:szCs w:val="22"/>
        </w:rPr>
        <w:t xml:space="preserve"> causa à inexecução parcial do contrato;</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11.1.2. </w:t>
      </w:r>
      <w:proofErr w:type="gramStart"/>
      <w:r w:rsidRPr="00F779A7">
        <w:rPr>
          <w:rFonts w:asciiTheme="majorHAnsi" w:hAnsiTheme="majorHAnsi" w:cs="Cambria"/>
          <w:sz w:val="22"/>
          <w:szCs w:val="22"/>
        </w:rPr>
        <w:t>dar</w:t>
      </w:r>
      <w:proofErr w:type="gramEnd"/>
      <w:r w:rsidRPr="00F779A7">
        <w:rPr>
          <w:rFonts w:asciiTheme="majorHAnsi" w:hAnsiTheme="majorHAnsi" w:cs="Cambria"/>
          <w:sz w:val="22"/>
          <w:szCs w:val="22"/>
        </w:rPr>
        <w:t xml:space="preserve"> causa à inexecução parcial do contrato que cause grave dano à </w:t>
      </w:r>
      <w:r w:rsidRPr="00F779A7">
        <w:rPr>
          <w:rFonts w:asciiTheme="majorHAnsi" w:hAnsiTheme="majorHAnsi" w:cs="Cambria"/>
          <w:b/>
          <w:bCs/>
          <w:sz w:val="22"/>
          <w:szCs w:val="22"/>
        </w:rPr>
        <w:t>CONTRATANTE</w:t>
      </w:r>
      <w:r w:rsidRPr="00F779A7">
        <w:rPr>
          <w:rFonts w:asciiTheme="majorHAnsi" w:hAnsiTheme="majorHAnsi" w:cs="Cambria"/>
          <w:sz w:val="22"/>
          <w:szCs w:val="22"/>
        </w:rPr>
        <w:t>, ao funcionamento dos serviços públicos ou ao interesse coletivo;</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11.1.3. </w:t>
      </w:r>
      <w:proofErr w:type="gramStart"/>
      <w:r w:rsidRPr="00F779A7">
        <w:rPr>
          <w:rFonts w:asciiTheme="majorHAnsi" w:hAnsiTheme="majorHAnsi" w:cs="Cambria"/>
          <w:sz w:val="22"/>
          <w:szCs w:val="22"/>
        </w:rPr>
        <w:t>dar</w:t>
      </w:r>
      <w:proofErr w:type="gramEnd"/>
      <w:r w:rsidRPr="00F779A7">
        <w:rPr>
          <w:rFonts w:asciiTheme="majorHAnsi" w:hAnsiTheme="majorHAnsi" w:cs="Cambria"/>
          <w:sz w:val="22"/>
          <w:szCs w:val="22"/>
        </w:rPr>
        <w:t xml:space="preserve"> causa à inexecução total do contrato;</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11.1.4. </w:t>
      </w:r>
      <w:proofErr w:type="gramStart"/>
      <w:r w:rsidRPr="00F779A7">
        <w:rPr>
          <w:rFonts w:asciiTheme="majorHAnsi" w:hAnsiTheme="majorHAnsi" w:cs="Cambria"/>
          <w:sz w:val="22"/>
          <w:szCs w:val="22"/>
        </w:rPr>
        <w:t>deixar</w:t>
      </w:r>
      <w:proofErr w:type="gramEnd"/>
      <w:r w:rsidRPr="00F779A7">
        <w:rPr>
          <w:rFonts w:asciiTheme="majorHAnsi" w:hAnsiTheme="majorHAnsi" w:cs="Cambria"/>
          <w:sz w:val="22"/>
          <w:szCs w:val="22"/>
        </w:rPr>
        <w:t xml:space="preserve"> de entregar a documentação exigida para o certame;</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11.1.5. </w:t>
      </w:r>
      <w:proofErr w:type="gramStart"/>
      <w:r w:rsidRPr="00F779A7">
        <w:rPr>
          <w:rFonts w:asciiTheme="majorHAnsi" w:hAnsiTheme="majorHAnsi" w:cs="Cambria"/>
          <w:sz w:val="22"/>
          <w:szCs w:val="22"/>
        </w:rPr>
        <w:t>não</w:t>
      </w:r>
      <w:proofErr w:type="gramEnd"/>
      <w:r w:rsidRPr="00F779A7">
        <w:rPr>
          <w:rFonts w:asciiTheme="majorHAnsi" w:hAnsiTheme="majorHAnsi" w:cs="Cambria"/>
          <w:sz w:val="22"/>
          <w:szCs w:val="22"/>
        </w:rPr>
        <w:t xml:space="preserve"> manter a proposta, salvo em decorrência de fato superveniente devidamente justificado;</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11.1.6. </w:t>
      </w:r>
      <w:proofErr w:type="gramStart"/>
      <w:r w:rsidRPr="00F779A7">
        <w:rPr>
          <w:rFonts w:asciiTheme="majorHAnsi" w:hAnsiTheme="majorHAnsi" w:cs="Cambria"/>
          <w:sz w:val="22"/>
          <w:szCs w:val="22"/>
        </w:rPr>
        <w:t>não</w:t>
      </w:r>
      <w:proofErr w:type="gramEnd"/>
      <w:r w:rsidRPr="00F779A7">
        <w:rPr>
          <w:rFonts w:asciiTheme="majorHAnsi" w:hAnsiTheme="majorHAnsi" w:cs="Cambria"/>
          <w:sz w:val="22"/>
          <w:szCs w:val="22"/>
        </w:rPr>
        <w:t xml:space="preserve"> celebrar o contrato ou não entregar a documentação exigida para a contratação, quando convocado dentro do prazo de validade de sua proposta;</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11.1.7. </w:t>
      </w:r>
      <w:proofErr w:type="gramStart"/>
      <w:r w:rsidRPr="00F779A7">
        <w:rPr>
          <w:rFonts w:asciiTheme="majorHAnsi" w:hAnsiTheme="majorHAnsi" w:cs="Cambria"/>
          <w:sz w:val="22"/>
          <w:szCs w:val="22"/>
        </w:rPr>
        <w:t>ensejar</w:t>
      </w:r>
      <w:proofErr w:type="gramEnd"/>
      <w:r w:rsidRPr="00F779A7">
        <w:rPr>
          <w:rFonts w:asciiTheme="majorHAnsi" w:hAnsiTheme="majorHAnsi" w:cs="Cambria"/>
          <w:sz w:val="22"/>
          <w:szCs w:val="22"/>
        </w:rPr>
        <w:t xml:space="preserve"> o retardamento da execução ou da entrega do objeto da licitação sem motivo justificado;</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11.1.8. </w:t>
      </w:r>
      <w:proofErr w:type="gramStart"/>
      <w:r w:rsidRPr="00F779A7">
        <w:rPr>
          <w:rFonts w:asciiTheme="majorHAnsi" w:hAnsiTheme="majorHAnsi" w:cs="Cambria"/>
          <w:sz w:val="22"/>
          <w:szCs w:val="22"/>
        </w:rPr>
        <w:t>apresentar</w:t>
      </w:r>
      <w:proofErr w:type="gramEnd"/>
      <w:r w:rsidRPr="00F779A7">
        <w:rPr>
          <w:rFonts w:asciiTheme="majorHAnsi" w:hAnsiTheme="majorHAnsi" w:cs="Cambria"/>
          <w:sz w:val="22"/>
          <w:szCs w:val="22"/>
        </w:rPr>
        <w:t xml:space="preserve"> declaração ou documentação falsa exigida para o certame ou prestar declaração falsa durante a dispensa eletrônica ou a execução do contrato;</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11.1.9. </w:t>
      </w:r>
      <w:proofErr w:type="gramStart"/>
      <w:r w:rsidRPr="00F779A7">
        <w:rPr>
          <w:rFonts w:asciiTheme="majorHAnsi" w:hAnsiTheme="majorHAnsi" w:cs="Cambria"/>
          <w:sz w:val="22"/>
          <w:szCs w:val="22"/>
        </w:rPr>
        <w:t>fraudar</w:t>
      </w:r>
      <w:proofErr w:type="gramEnd"/>
      <w:r w:rsidRPr="00F779A7">
        <w:rPr>
          <w:rFonts w:asciiTheme="majorHAnsi" w:hAnsiTheme="majorHAnsi" w:cs="Cambria"/>
          <w:sz w:val="22"/>
          <w:szCs w:val="22"/>
        </w:rPr>
        <w:t xml:space="preserve"> a dispensa eletrônica ou praticar ato fraudulento na execução do contrato;</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11.1.10. </w:t>
      </w:r>
      <w:proofErr w:type="gramStart"/>
      <w:r w:rsidRPr="00F779A7">
        <w:rPr>
          <w:rFonts w:asciiTheme="majorHAnsi" w:hAnsiTheme="majorHAnsi" w:cs="Cambria"/>
          <w:sz w:val="22"/>
          <w:szCs w:val="22"/>
        </w:rPr>
        <w:t>comportar</w:t>
      </w:r>
      <w:proofErr w:type="gramEnd"/>
      <w:r w:rsidRPr="00F779A7">
        <w:rPr>
          <w:rFonts w:asciiTheme="majorHAnsi" w:hAnsiTheme="majorHAnsi" w:cs="Cambria"/>
          <w:sz w:val="22"/>
          <w:szCs w:val="22"/>
        </w:rPr>
        <w:t>-se de modo inidôneo ou cometer fraude de qualquer natureza;</w:t>
      </w:r>
    </w:p>
    <w:p w:rsidR="003D03CF" w:rsidRPr="00F779A7" w:rsidRDefault="003D03CF" w:rsidP="00F779A7">
      <w:pPr>
        <w:pStyle w:val="ParagraphStyle"/>
        <w:spacing w:line="240" w:lineRule="exact"/>
        <w:ind w:left="705" w:firstLine="705"/>
        <w:jc w:val="both"/>
        <w:rPr>
          <w:rFonts w:asciiTheme="majorHAnsi" w:hAnsiTheme="majorHAnsi" w:cs="Cambria"/>
          <w:sz w:val="22"/>
          <w:szCs w:val="22"/>
        </w:rPr>
      </w:pPr>
      <w:r w:rsidRPr="00F779A7">
        <w:rPr>
          <w:rFonts w:asciiTheme="majorHAnsi" w:hAnsiTheme="majorHAnsi" w:cs="Cambria"/>
          <w:sz w:val="22"/>
          <w:szCs w:val="22"/>
        </w:rPr>
        <w:t>11.1.10.1.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11.1.11. </w:t>
      </w:r>
      <w:proofErr w:type="gramStart"/>
      <w:r w:rsidRPr="00F779A7">
        <w:rPr>
          <w:rFonts w:asciiTheme="majorHAnsi" w:hAnsiTheme="majorHAnsi" w:cs="Cambria"/>
          <w:sz w:val="22"/>
          <w:szCs w:val="22"/>
        </w:rPr>
        <w:t>praticar</w:t>
      </w:r>
      <w:proofErr w:type="gramEnd"/>
      <w:r w:rsidRPr="00F779A7">
        <w:rPr>
          <w:rFonts w:asciiTheme="majorHAnsi" w:hAnsiTheme="majorHAnsi" w:cs="Cambria"/>
          <w:sz w:val="22"/>
          <w:szCs w:val="22"/>
        </w:rPr>
        <w:t xml:space="preserve"> atos ilícitos com vistas a frustrar os objetivos deste certame.</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11.1.12. </w:t>
      </w:r>
      <w:proofErr w:type="gramStart"/>
      <w:r w:rsidRPr="00F779A7">
        <w:rPr>
          <w:rFonts w:asciiTheme="majorHAnsi" w:hAnsiTheme="majorHAnsi" w:cs="Cambria"/>
          <w:sz w:val="22"/>
          <w:szCs w:val="22"/>
        </w:rPr>
        <w:t>praticar</w:t>
      </w:r>
      <w:proofErr w:type="gramEnd"/>
      <w:r w:rsidRPr="00F779A7">
        <w:rPr>
          <w:rFonts w:asciiTheme="majorHAnsi" w:hAnsiTheme="majorHAnsi" w:cs="Cambria"/>
          <w:sz w:val="22"/>
          <w:szCs w:val="22"/>
        </w:rPr>
        <w:t xml:space="preserve"> ato lesivo previsto no art. 5º da Lei nº 12.846, de 1º de agosto de 2013.</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11.2. O atraso injustificado no fornecimento do objeto sujeitará o fornecedor à multa de mora, que será aplicada considerando as seguintes proporções:</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11.2.1. 0,50% (</w:t>
      </w:r>
      <w:proofErr w:type="spellStart"/>
      <w:r w:rsidRPr="00F779A7">
        <w:rPr>
          <w:rFonts w:asciiTheme="majorHAnsi" w:hAnsiTheme="majorHAnsi" w:cs="Cambria"/>
          <w:sz w:val="22"/>
          <w:szCs w:val="22"/>
        </w:rPr>
        <w:t>cinquenta</w:t>
      </w:r>
      <w:proofErr w:type="spellEnd"/>
      <w:r w:rsidRPr="00F779A7">
        <w:rPr>
          <w:rFonts w:asciiTheme="majorHAnsi" w:hAnsiTheme="majorHAnsi" w:cs="Cambria"/>
          <w:sz w:val="22"/>
          <w:szCs w:val="22"/>
        </w:rPr>
        <w:t xml:space="preserve"> centésimos por cento) por dia de atraso, na entrega de material ou execução de serviços/obras, calculado sobre o valor correspondente à parte inadimplente, até o limite de 30% (trinta por cento), que corresponde a até </w:t>
      </w:r>
      <w:r w:rsidRPr="00F779A7">
        <w:rPr>
          <w:rFonts w:asciiTheme="majorHAnsi" w:hAnsiTheme="majorHAnsi" w:cs="Cambria"/>
          <w:b/>
          <w:bCs/>
          <w:sz w:val="22"/>
          <w:szCs w:val="22"/>
        </w:rPr>
        <w:t xml:space="preserve">60 (sessenta) dias </w:t>
      </w:r>
      <w:r w:rsidRPr="00F779A7">
        <w:rPr>
          <w:rFonts w:asciiTheme="majorHAnsi" w:hAnsiTheme="majorHAnsi" w:cs="Cambria"/>
          <w:sz w:val="22"/>
          <w:szCs w:val="22"/>
        </w:rPr>
        <w:t>de atraso;</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11.3. O Contratado ficará sujeito, sem prejuízo da responsabilidade civil e criminal, às seguintes sanções:</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11.3.1. Advertência, pela falta o subitem 11.1.1, quando não se justificar penalidade mais grave;</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11.3.2. Multa Compensatória prevista no item 18 do Edital, na seguinte forma:</w:t>
      </w:r>
    </w:p>
    <w:p w:rsidR="003D03CF" w:rsidRPr="00F779A7" w:rsidRDefault="003D03CF" w:rsidP="00F779A7">
      <w:pPr>
        <w:pStyle w:val="ParagraphStyle"/>
        <w:spacing w:line="240" w:lineRule="exact"/>
        <w:ind w:left="1425"/>
        <w:jc w:val="both"/>
        <w:rPr>
          <w:rFonts w:asciiTheme="majorHAnsi" w:hAnsiTheme="majorHAnsi" w:cs="Cambria"/>
          <w:sz w:val="22"/>
          <w:szCs w:val="22"/>
        </w:rPr>
      </w:pPr>
      <w:r w:rsidRPr="00F779A7">
        <w:rPr>
          <w:rFonts w:asciiTheme="majorHAnsi" w:hAnsiTheme="majorHAnsi" w:cs="Cambria"/>
          <w:sz w:val="22"/>
          <w:szCs w:val="22"/>
        </w:rPr>
        <w:t>11.3.2.1 multa de 0,5% a 5%, nos casos de</w:t>
      </w:r>
      <w:proofErr w:type="gramStart"/>
      <w:r w:rsidRPr="00F779A7">
        <w:rPr>
          <w:rFonts w:asciiTheme="majorHAnsi" w:hAnsiTheme="majorHAnsi" w:cs="Cambria"/>
          <w:sz w:val="22"/>
          <w:szCs w:val="22"/>
        </w:rPr>
        <w:t xml:space="preserve"> </w:t>
      </w:r>
      <w:r w:rsidRPr="00F779A7">
        <w:rPr>
          <w:rFonts w:asciiTheme="majorHAnsi" w:hAnsiTheme="majorHAnsi" w:cs="Cambria"/>
          <w:color w:val="333333"/>
          <w:sz w:val="22"/>
          <w:szCs w:val="22"/>
          <w:shd w:val="clear" w:color="auto" w:fill="FFFFFF"/>
        </w:rPr>
        <w:t> </w:t>
      </w:r>
      <w:proofErr w:type="gramEnd"/>
      <w:r w:rsidRPr="00F779A7">
        <w:rPr>
          <w:rFonts w:asciiTheme="majorHAnsi" w:hAnsiTheme="majorHAnsi" w:cs="Cambria"/>
          <w:color w:val="333333"/>
          <w:sz w:val="22"/>
          <w:szCs w:val="22"/>
          <w:shd w:val="clear" w:color="auto" w:fill="FFFFFF"/>
        </w:rPr>
        <w:t>descumprimento, de pequena relevância, de obrigação legal ou infração à Lei, ou inexecução parcial de obrigação contratual ou acessória de pequena relevância, quando não se justificar aplicação de sanção mais grave</w:t>
      </w:r>
      <w:r w:rsidRPr="00F779A7">
        <w:rPr>
          <w:rFonts w:asciiTheme="majorHAnsi" w:hAnsiTheme="majorHAnsi" w:cs="Cambria"/>
          <w:sz w:val="22"/>
          <w:szCs w:val="22"/>
        </w:rPr>
        <w:t>;</w:t>
      </w:r>
    </w:p>
    <w:p w:rsidR="003D03CF" w:rsidRPr="00F779A7" w:rsidRDefault="003D03CF" w:rsidP="00F779A7">
      <w:pPr>
        <w:pStyle w:val="ParagraphStyle"/>
        <w:shd w:val="clear" w:color="auto" w:fill="FFFFFF"/>
        <w:spacing w:line="240" w:lineRule="exact"/>
        <w:ind w:left="705" w:firstLine="705"/>
        <w:jc w:val="both"/>
        <w:rPr>
          <w:rFonts w:asciiTheme="majorHAnsi" w:hAnsiTheme="majorHAnsi" w:cs="Cambria"/>
          <w:sz w:val="22"/>
          <w:szCs w:val="22"/>
        </w:rPr>
      </w:pPr>
      <w:r w:rsidRPr="00F779A7">
        <w:rPr>
          <w:rFonts w:asciiTheme="majorHAnsi" w:hAnsiTheme="majorHAnsi" w:cs="Cambria"/>
          <w:sz w:val="22"/>
          <w:szCs w:val="22"/>
        </w:rPr>
        <w:t>11.3.2.2 multa de 5% a 30%, nos casos de:</w:t>
      </w:r>
    </w:p>
    <w:p w:rsidR="003D03CF" w:rsidRPr="00F779A7" w:rsidRDefault="003D03CF" w:rsidP="00F779A7">
      <w:pPr>
        <w:pStyle w:val="ParagraphStyle"/>
        <w:shd w:val="clear" w:color="auto" w:fill="FFFFFF"/>
        <w:spacing w:line="240" w:lineRule="exact"/>
        <w:ind w:left="2130" w:hanging="15"/>
        <w:jc w:val="both"/>
        <w:rPr>
          <w:rFonts w:asciiTheme="majorHAnsi" w:hAnsiTheme="majorHAnsi" w:cs="Cambria"/>
          <w:color w:val="333333"/>
          <w:sz w:val="22"/>
          <w:szCs w:val="22"/>
        </w:rPr>
      </w:pPr>
      <w:r w:rsidRPr="00F779A7">
        <w:rPr>
          <w:rFonts w:asciiTheme="majorHAnsi" w:hAnsiTheme="majorHAnsi" w:cs="Cambria"/>
          <w:sz w:val="22"/>
          <w:szCs w:val="22"/>
        </w:rPr>
        <w:t xml:space="preserve">I - </w:t>
      </w:r>
      <w:r w:rsidRPr="00F779A7">
        <w:rPr>
          <w:rFonts w:asciiTheme="majorHAnsi" w:hAnsiTheme="majorHAnsi" w:cs="Cambria"/>
          <w:color w:val="333333"/>
          <w:sz w:val="22"/>
          <w:szCs w:val="22"/>
        </w:rPr>
        <w:t>dar causa à inexecução parcial do contrato, que supere aquela prevista no inciso II do art. 155 da Lei Federal nº 14.133, de 2021, ou que cause grave dano à Administração, ao funcionamento dos serviços públicos ou ao interesse coletivo;</w:t>
      </w:r>
    </w:p>
    <w:p w:rsidR="003D03CF" w:rsidRPr="00F779A7" w:rsidRDefault="003D03CF" w:rsidP="00F779A7">
      <w:pPr>
        <w:pStyle w:val="ParagraphStyle"/>
        <w:shd w:val="clear" w:color="auto" w:fill="FFFFFF"/>
        <w:spacing w:line="240" w:lineRule="exact"/>
        <w:ind w:left="2130"/>
        <w:jc w:val="both"/>
        <w:rPr>
          <w:rFonts w:asciiTheme="majorHAnsi" w:hAnsiTheme="majorHAnsi" w:cs="Cambria"/>
          <w:color w:val="333333"/>
          <w:sz w:val="22"/>
          <w:szCs w:val="22"/>
        </w:rPr>
      </w:pPr>
      <w:r w:rsidRPr="00F779A7">
        <w:rPr>
          <w:rFonts w:asciiTheme="majorHAnsi" w:hAnsiTheme="majorHAnsi" w:cs="Cambria"/>
          <w:color w:val="333333"/>
          <w:sz w:val="22"/>
          <w:szCs w:val="22"/>
        </w:rPr>
        <w:t>II - dar causa à inexecução total do contrato;</w:t>
      </w:r>
    </w:p>
    <w:p w:rsidR="003D03CF" w:rsidRPr="00F779A7" w:rsidRDefault="003D03CF" w:rsidP="00F779A7">
      <w:pPr>
        <w:pStyle w:val="ParagraphStyle"/>
        <w:shd w:val="clear" w:color="auto" w:fill="FFFFFF"/>
        <w:spacing w:line="240" w:lineRule="exact"/>
        <w:ind w:left="2130"/>
        <w:jc w:val="both"/>
        <w:rPr>
          <w:rFonts w:asciiTheme="majorHAnsi" w:hAnsiTheme="majorHAnsi" w:cs="Cambria"/>
          <w:color w:val="333333"/>
          <w:sz w:val="22"/>
          <w:szCs w:val="22"/>
        </w:rPr>
      </w:pPr>
      <w:r w:rsidRPr="00F779A7">
        <w:rPr>
          <w:rFonts w:asciiTheme="majorHAnsi" w:hAnsiTheme="majorHAnsi" w:cs="Cambria"/>
          <w:color w:val="333333"/>
          <w:sz w:val="22"/>
          <w:szCs w:val="22"/>
        </w:rPr>
        <w:t>III - deixar de entregar a documentação exigida para o certame;</w:t>
      </w:r>
    </w:p>
    <w:p w:rsidR="003D03CF" w:rsidRPr="00F779A7" w:rsidRDefault="003D03CF" w:rsidP="00F779A7">
      <w:pPr>
        <w:pStyle w:val="ParagraphStyle"/>
        <w:shd w:val="clear" w:color="auto" w:fill="FFFFFF"/>
        <w:spacing w:line="240" w:lineRule="exact"/>
        <w:ind w:left="2130"/>
        <w:jc w:val="both"/>
        <w:rPr>
          <w:rFonts w:asciiTheme="majorHAnsi" w:hAnsiTheme="majorHAnsi" w:cs="Cambria"/>
          <w:color w:val="333333"/>
          <w:sz w:val="22"/>
          <w:szCs w:val="22"/>
        </w:rPr>
      </w:pPr>
      <w:r w:rsidRPr="00F779A7">
        <w:rPr>
          <w:rFonts w:asciiTheme="majorHAnsi" w:hAnsiTheme="majorHAnsi" w:cs="Cambria"/>
          <w:color w:val="333333"/>
          <w:sz w:val="22"/>
          <w:szCs w:val="22"/>
        </w:rPr>
        <w:t>IV - não manter a proposta, salvo em decorrência de fato superveniente devidamente justificado;</w:t>
      </w:r>
    </w:p>
    <w:p w:rsidR="003D03CF" w:rsidRPr="00F779A7" w:rsidRDefault="003D03CF" w:rsidP="00F779A7">
      <w:pPr>
        <w:pStyle w:val="ParagraphStyle"/>
        <w:shd w:val="clear" w:color="auto" w:fill="FFFFFF"/>
        <w:spacing w:line="240" w:lineRule="exact"/>
        <w:ind w:left="2130"/>
        <w:jc w:val="both"/>
        <w:rPr>
          <w:rFonts w:asciiTheme="majorHAnsi" w:hAnsiTheme="majorHAnsi" w:cs="Cambria"/>
          <w:color w:val="333333"/>
          <w:sz w:val="22"/>
          <w:szCs w:val="22"/>
        </w:rPr>
      </w:pPr>
      <w:r w:rsidRPr="00F779A7">
        <w:rPr>
          <w:rFonts w:asciiTheme="majorHAnsi" w:hAnsiTheme="majorHAnsi" w:cs="Cambria"/>
          <w:color w:val="333333"/>
          <w:sz w:val="22"/>
          <w:szCs w:val="22"/>
        </w:rPr>
        <w:lastRenderedPageBreak/>
        <w:t>V - não celebrar o contrato ou não entregar a documentação exigida para a contratação, quando convocado dentro do prazo de validade de sua proposta;</w:t>
      </w:r>
    </w:p>
    <w:p w:rsidR="003D03CF" w:rsidRPr="00F779A7" w:rsidRDefault="003D03CF" w:rsidP="00F779A7">
      <w:pPr>
        <w:pStyle w:val="ParagraphStyle"/>
        <w:shd w:val="clear" w:color="auto" w:fill="FFFFFF"/>
        <w:spacing w:line="240" w:lineRule="exact"/>
        <w:ind w:left="2130"/>
        <w:jc w:val="both"/>
        <w:rPr>
          <w:rFonts w:asciiTheme="majorHAnsi" w:hAnsiTheme="majorHAnsi" w:cs="Cambria"/>
          <w:color w:val="333333"/>
          <w:sz w:val="22"/>
          <w:szCs w:val="22"/>
        </w:rPr>
      </w:pPr>
      <w:r w:rsidRPr="00F779A7">
        <w:rPr>
          <w:rFonts w:asciiTheme="majorHAnsi" w:hAnsiTheme="majorHAnsi" w:cs="Cambria"/>
          <w:color w:val="333333"/>
          <w:sz w:val="22"/>
          <w:szCs w:val="22"/>
        </w:rPr>
        <w:t>VI - ensejar o retardamento da execução ou da entrega do objeto da licitação sem motivo justificado</w:t>
      </w:r>
    </w:p>
    <w:p w:rsidR="003D03CF" w:rsidRPr="00F779A7" w:rsidRDefault="003D03CF" w:rsidP="00F779A7">
      <w:pPr>
        <w:pStyle w:val="ParagraphStyle"/>
        <w:spacing w:line="240" w:lineRule="exact"/>
        <w:ind w:left="705" w:firstLine="705"/>
        <w:jc w:val="both"/>
        <w:rPr>
          <w:rFonts w:asciiTheme="majorHAnsi" w:hAnsiTheme="majorHAnsi" w:cs="Cambria"/>
          <w:sz w:val="22"/>
          <w:szCs w:val="22"/>
        </w:rPr>
      </w:pPr>
      <w:r w:rsidRPr="00F779A7">
        <w:rPr>
          <w:rFonts w:asciiTheme="majorHAnsi" w:hAnsiTheme="majorHAnsi" w:cs="Cambria"/>
          <w:sz w:val="22"/>
          <w:szCs w:val="22"/>
        </w:rPr>
        <w:t>11.3.2.3</w:t>
      </w:r>
      <w:proofErr w:type="gramStart"/>
      <w:r w:rsidRPr="00F779A7">
        <w:rPr>
          <w:rFonts w:asciiTheme="majorHAnsi" w:hAnsiTheme="majorHAnsi" w:cs="Cambria"/>
          <w:sz w:val="22"/>
          <w:szCs w:val="22"/>
        </w:rPr>
        <w:t xml:space="preserve">  </w:t>
      </w:r>
      <w:proofErr w:type="gramEnd"/>
      <w:r w:rsidRPr="00F779A7">
        <w:rPr>
          <w:rFonts w:asciiTheme="majorHAnsi" w:hAnsiTheme="majorHAnsi" w:cs="Cambria"/>
          <w:sz w:val="22"/>
          <w:szCs w:val="22"/>
        </w:rPr>
        <w:t>multa de 15% a 30%, nos casos de:</w:t>
      </w:r>
    </w:p>
    <w:p w:rsidR="003D03CF" w:rsidRPr="00F779A7" w:rsidRDefault="003D03CF" w:rsidP="00F779A7">
      <w:pPr>
        <w:pStyle w:val="ParagraphStyle"/>
        <w:shd w:val="clear" w:color="auto" w:fill="FFFFFF"/>
        <w:spacing w:line="240" w:lineRule="exact"/>
        <w:ind w:left="2130"/>
        <w:jc w:val="both"/>
        <w:rPr>
          <w:rFonts w:asciiTheme="majorHAnsi" w:hAnsiTheme="majorHAnsi" w:cs="Cambria"/>
          <w:color w:val="333333"/>
          <w:sz w:val="22"/>
          <w:szCs w:val="22"/>
        </w:rPr>
      </w:pPr>
      <w:r w:rsidRPr="00F779A7">
        <w:rPr>
          <w:rFonts w:asciiTheme="majorHAnsi" w:hAnsiTheme="majorHAnsi" w:cs="Cambria"/>
          <w:color w:val="333333"/>
          <w:sz w:val="22"/>
          <w:szCs w:val="22"/>
        </w:rPr>
        <w:t>I - apresentar declaração ou documentação falsa exigida para o certame ou prestar declaração falsa durante a licitação ou a execução do contrato;</w:t>
      </w:r>
    </w:p>
    <w:p w:rsidR="003D03CF" w:rsidRPr="00F779A7" w:rsidRDefault="003D03CF" w:rsidP="00F779A7">
      <w:pPr>
        <w:pStyle w:val="ParagraphStyle"/>
        <w:shd w:val="clear" w:color="auto" w:fill="FFFFFF"/>
        <w:spacing w:line="240" w:lineRule="exact"/>
        <w:ind w:left="2130"/>
        <w:jc w:val="both"/>
        <w:rPr>
          <w:rFonts w:asciiTheme="majorHAnsi" w:hAnsiTheme="majorHAnsi" w:cs="Cambria"/>
          <w:color w:val="333333"/>
          <w:sz w:val="22"/>
          <w:szCs w:val="22"/>
        </w:rPr>
      </w:pPr>
      <w:r w:rsidRPr="00F779A7">
        <w:rPr>
          <w:rFonts w:asciiTheme="majorHAnsi" w:hAnsiTheme="majorHAnsi" w:cs="Cambria"/>
          <w:color w:val="333333"/>
          <w:sz w:val="22"/>
          <w:szCs w:val="22"/>
        </w:rPr>
        <w:t>II - fraudar a licitação ou praticar ato fraudulento na execução do contrato;</w:t>
      </w:r>
    </w:p>
    <w:p w:rsidR="003D03CF" w:rsidRPr="00F779A7" w:rsidRDefault="003D03CF" w:rsidP="00F779A7">
      <w:pPr>
        <w:pStyle w:val="ParagraphStyle"/>
        <w:shd w:val="clear" w:color="auto" w:fill="FFFFFF"/>
        <w:spacing w:line="240" w:lineRule="exact"/>
        <w:ind w:left="2130"/>
        <w:jc w:val="both"/>
        <w:rPr>
          <w:rFonts w:asciiTheme="majorHAnsi" w:hAnsiTheme="majorHAnsi" w:cs="Cambria"/>
          <w:color w:val="333333"/>
          <w:sz w:val="22"/>
          <w:szCs w:val="22"/>
        </w:rPr>
      </w:pPr>
      <w:r w:rsidRPr="00F779A7">
        <w:rPr>
          <w:rFonts w:asciiTheme="majorHAnsi" w:hAnsiTheme="majorHAnsi" w:cs="Cambria"/>
          <w:color w:val="333333"/>
          <w:sz w:val="22"/>
          <w:szCs w:val="22"/>
        </w:rPr>
        <w:t>III - comportar-se de modo inidôneo ou cometer fraude de qualquer natureza;</w:t>
      </w:r>
    </w:p>
    <w:p w:rsidR="003D03CF" w:rsidRPr="00F779A7" w:rsidRDefault="003D03CF" w:rsidP="00F779A7">
      <w:pPr>
        <w:pStyle w:val="ParagraphStyle"/>
        <w:shd w:val="clear" w:color="auto" w:fill="FFFFFF"/>
        <w:spacing w:line="240" w:lineRule="exact"/>
        <w:ind w:left="2130"/>
        <w:jc w:val="both"/>
        <w:rPr>
          <w:rFonts w:asciiTheme="majorHAnsi" w:hAnsiTheme="majorHAnsi" w:cs="Cambria"/>
          <w:color w:val="333333"/>
          <w:sz w:val="22"/>
          <w:szCs w:val="22"/>
        </w:rPr>
      </w:pPr>
      <w:r w:rsidRPr="00F779A7">
        <w:rPr>
          <w:rFonts w:asciiTheme="majorHAnsi" w:hAnsiTheme="majorHAnsi" w:cs="Cambria"/>
          <w:color w:val="333333"/>
          <w:sz w:val="22"/>
          <w:szCs w:val="22"/>
        </w:rPr>
        <w:t>IV - praticar atos ilícitos com vistas a frustrar os objetivos da licitação;</w:t>
      </w:r>
    </w:p>
    <w:p w:rsidR="003D03CF" w:rsidRPr="00F779A7" w:rsidRDefault="003D03CF" w:rsidP="00F779A7">
      <w:pPr>
        <w:pStyle w:val="ParagraphStyle"/>
        <w:shd w:val="clear" w:color="auto" w:fill="FFFFFF"/>
        <w:spacing w:line="240" w:lineRule="exact"/>
        <w:ind w:left="2130"/>
        <w:jc w:val="both"/>
        <w:rPr>
          <w:rFonts w:asciiTheme="majorHAnsi" w:hAnsiTheme="majorHAnsi" w:cs="Cambria"/>
          <w:color w:val="333333"/>
          <w:sz w:val="22"/>
          <w:szCs w:val="22"/>
        </w:rPr>
      </w:pPr>
      <w:r w:rsidRPr="00F779A7">
        <w:rPr>
          <w:rFonts w:asciiTheme="majorHAnsi" w:hAnsiTheme="majorHAnsi" w:cs="Cambria"/>
          <w:color w:val="333333"/>
          <w:sz w:val="22"/>
          <w:szCs w:val="22"/>
        </w:rPr>
        <w:t>V - praticar ato lesivo previsto no art. 5º da Lei Federal nº 12.846, de 1º de agosto de 2013.</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11.4. O cálculo da multa será justificado e levará em conta o grau de gravidade da infração, as peculiaridades do caso concreto, as circunstâncias agravantes ou atenuantes e os danos ocorridos contra a Administração.</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11.5. A multa poderá ser descontada do pagamento devido pela Administração Pública, decorrente de outros contratos firmados entre as partes, caso em que a Administração reterá o pagamento até o adimplemento da multa, com o que concorda o licitante ou contratante.</w:t>
      </w:r>
    </w:p>
    <w:p w:rsidR="003D03CF" w:rsidRPr="00F779A7" w:rsidRDefault="003D03CF" w:rsidP="00F779A7">
      <w:pPr>
        <w:pStyle w:val="ParagraphStyle"/>
        <w:tabs>
          <w:tab w:val="left" w:pos="8505"/>
        </w:tabs>
        <w:spacing w:line="240" w:lineRule="exact"/>
        <w:ind w:left="1425" w:hanging="15"/>
        <w:jc w:val="both"/>
        <w:rPr>
          <w:rFonts w:asciiTheme="majorHAnsi" w:hAnsiTheme="majorHAnsi" w:cs="Cambria"/>
          <w:sz w:val="22"/>
          <w:szCs w:val="22"/>
        </w:rPr>
      </w:pPr>
      <w:r w:rsidRPr="00F779A7">
        <w:rPr>
          <w:rFonts w:asciiTheme="majorHAnsi" w:hAnsiTheme="majorHAnsi" w:cs="Cambria"/>
          <w:sz w:val="22"/>
          <w:szCs w:val="22"/>
        </w:rPr>
        <w:t>11.5.1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11.6. Impedimento de licitar e contratar no âmbito da Administração Pública direta e indireta do ente federativo que tiver aplicado a sanção, pelo prazo máximo de </w:t>
      </w:r>
      <w:proofErr w:type="gramStart"/>
      <w:r w:rsidRPr="00F779A7">
        <w:rPr>
          <w:rFonts w:asciiTheme="majorHAnsi" w:hAnsiTheme="majorHAnsi" w:cs="Cambria"/>
          <w:b/>
          <w:bCs/>
          <w:sz w:val="22"/>
          <w:szCs w:val="22"/>
        </w:rPr>
        <w:t>3</w:t>
      </w:r>
      <w:proofErr w:type="gramEnd"/>
      <w:r w:rsidRPr="00F779A7">
        <w:rPr>
          <w:rFonts w:asciiTheme="majorHAnsi" w:hAnsiTheme="majorHAnsi" w:cs="Cambria"/>
          <w:b/>
          <w:bCs/>
          <w:sz w:val="22"/>
          <w:szCs w:val="22"/>
        </w:rPr>
        <w:t xml:space="preserve"> (três) anos</w:t>
      </w:r>
      <w:r w:rsidRPr="00F779A7">
        <w:rPr>
          <w:rFonts w:asciiTheme="majorHAnsi" w:hAnsiTheme="majorHAnsi" w:cs="Cambria"/>
          <w:sz w:val="22"/>
          <w:szCs w:val="22"/>
        </w:rPr>
        <w:t>, nos casos dos subitens 11.1.2 a 11.1.7 deste Contrato, quando não se justificar a imposição de penalidade mais grave;</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11.7. Declaração de inidoneidade para licitar ou contratar, que impedirá o responsável de licitar ou contratar no âmbito da Administração Pública direta e indireta de todos os entes federativos, pelo prazo mínimo de </w:t>
      </w:r>
      <w:proofErr w:type="gramStart"/>
      <w:r w:rsidRPr="00F779A7">
        <w:rPr>
          <w:rFonts w:asciiTheme="majorHAnsi" w:hAnsiTheme="majorHAnsi" w:cs="Cambria"/>
          <w:b/>
          <w:bCs/>
          <w:sz w:val="22"/>
          <w:szCs w:val="22"/>
        </w:rPr>
        <w:t>3</w:t>
      </w:r>
      <w:proofErr w:type="gramEnd"/>
      <w:r w:rsidRPr="00F779A7">
        <w:rPr>
          <w:rFonts w:asciiTheme="majorHAnsi" w:hAnsiTheme="majorHAnsi" w:cs="Cambria"/>
          <w:b/>
          <w:bCs/>
          <w:sz w:val="22"/>
          <w:szCs w:val="22"/>
        </w:rPr>
        <w:t xml:space="preserve"> (três) anos </w:t>
      </w:r>
      <w:r w:rsidRPr="00F779A7">
        <w:rPr>
          <w:rFonts w:asciiTheme="majorHAnsi" w:hAnsiTheme="majorHAnsi" w:cs="Cambria"/>
          <w:sz w:val="22"/>
          <w:szCs w:val="22"/>
        </w:rPr>
        <w:t xml:space="preserve">e máximo de </w:t>
      </w:r>
      <w:r w:rsidRPr="00F779A7">
        <w:rPr>
          <w:rFonts w:asciiTheme="majorHAnsi" w:hAnsiTheme="majorHAnsi" w:cs="Cambria"/>
          <w:b/>
          <w:bCs/>
          <w:sz w:val="22"/>
          <w:szCs w:val="22"/>
        </w:rPr>
        <w:t>6 (seis) anos</w:t>
      </w:r>
      <w:r w:rsidRPr="00F779A7">
        <w:rPr>
          <w:rFonts w:asciiTheme="majorHAnsi" w:hAnsiTheme="majorHAnsi" w:cs="Cambria"/>
          <w:sz w:val="22"/>
          <w:szCs w:val="22"/>
        </w:rPr>
        <w:t>, nos casos dos subitens 11.1.8 a 11.1.12,</w:t>
      </w:r>
    </w:p>
    <w:p w:rsidR="003D03CF" w:rsidRPr="00F779A7" w:rsidRDefault="003D03CF" w:rsidP="00F779A7">
      <w:pPr>
        <w:pStyle w:val="ParagraphStyle"/>
        <w:spacing w:line="240" w:lineRule="exact"/>
        <w:jc w:val="both"/>
        <w:rPr>
          <w:rFonts w:asciiTheme="majorHAnsi" w:hAnsiTheme="majorHAnsi" w:cs="Cambria"/>
          <w:sz w:val="22"/>
          <w:szCs w:val="22"/>
        </w:rPr>
      </w:pPr>
      <w:proofErr w:type="gramStart"/>
      <w:r w:rsidRPr="00F779A7">
        <w:rPr>
          <w:rFonts w:asciiTheme="majorHAnsi" w:hAnsiTheme="majorHAnsi" w:cs="Cambria"/>
          <w:sz w:val="22"/>
          <w:szCs w:val="22"/>
        </w:rPr>
        <w:t>bem</w:t>
      </w:r>
      <w:proofErr w:type="gramEnd"/>
      <w:r w:rsidRPr="00F779A7">
        <w:rPr>
          <w:rFonts w:asciiTheme="majorHAnsi" w:hAnsiTheme="majorHAnsi" w:cs="Cambria"/>
          <w:sz w:val="22"/>
          <w:szCs w:val="22"/>
        </w:rPr>
        <w:t xml:space="preserve"> como nos demais casos que justifiquem a imposição da penalidade mais grave;</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11.8. A sanção de multa moratória prevista pelo item 11.2 não impede a aplicação da multa compensatória prevista pelo item 11.3.2 deste edital.</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11.9. A penalidade de multa pode ser aplicada cumulativamente com as demais sanções.</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11.10. Se a multa aplicada e as indenizações cabíveis forem superiores ao valor de pagamento eventualmente devido pela </w:t>
      </w:r>
      <w:r w:rsidRPr="00F779A7">
        <w:rPr>
          <w:rFonts w:asciiTheme="majorHAnsi" w:hAnsiTheme="majorHAnsi" w:cs="Cambria"/>
          <w:b/>
          <w:bCs/>
          <w:sz w:val="22"/>
          <w:szCs w:val="22"/>
        </w:rPr>
        <w:t xml:space="preserve">CONTRATANTE </w:t>
      </w:r>
      <w:r w:rsidRPr="00F779A7">
        <w:rPr>
          <w:rFonts w:asciiTheme="majorHAnsi" w:hAnsiTheme="majorHAnsi" w:cs="Cambria"/>
          <w:sz w:val="22"/>
          <w:szCs w:val="22"/>
        </w:rPr>
        <w:t xml:space="preserve">a </w:t>
      </w:r>
      <w:proofErr w:type="gramStart"/>
      <w:r w:rsidRPr="00F779A7">
        <w:rPr>
          <w:rFonts w:asciiTheme="majorHAnsi" w:hAnsiTheme="majorHAnsi" w:cs="Cambria"/>
          <w:b/>
          <w:bCs/>
          <w:sz w:val="22"/>
          <w:szCs w:val="22"/>
        </w:rPr>
        <w:t xml:space="preserve">CONTRATADA </w:t>
      </w:r>
      <w:r w:rsidRPr="00F779A7">
        <w:rPr>
          <w:rFonts w:asciiTheme="majorHAnsi" w:hAnsiTheme="majorHAnsi" w:cs="Cambria"/>
          <w:sz w:val="22"/>
          <w:szCs w:val="22"/>
        </w:rPr>
        <w:t>,</w:t>
      </w:r>
      <w:proofErr w:type="gramEnd"/>
      <w:r w:rsidRPr="00F779A7">
        <w:rPr>
          <w:rFonts w:asciiTheme="majorHAnsi" w:hAnsiTheme="majorHAnsi" w:cs="Cambria"/>
          <w:sz w:val="22"/>
          <w:szCs w:val="22"/>
        </w:rPr>
        <w:t xml:space="preserve"> além da perda desse valor, a diferença será descontada da garantia prestada ou será cobrada judicialmente.</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11.11. A aplicação das sanções previstas neste edital, em hipótese alguma, atenua a obrigação de reparação integral do dano causado à Administração Pública.</w:t>
      </w:r>
    </w:p>
    <w:p w:rsidR="003D03CF" w:rsidRPr="00F779A7" w:rsidRDefault="003D03CF" w:rsidP="00F779A7">
      <w:pPr>
        <w:pStyle w:val="ParagraphStyle"/>
        <w:spacing w:line="240" w:lineRule="exact"/>
        <w:jc w:val="both"/>
        <w:rPr>
          <w:rFonts w:asciiTheme="majorHAnsi" w:hAnsiTheme="majorHAnsi" w:cs="Cambria"/>
          <w:b/>
          <w:bCs/>
          <w:sz w:val="22"/>
          <w:szCs w:val="22"/>
        </w:rPr>
      </w:pPr>
      <w:r w:rsidRPr="00F779A7">
        <w:rPr>
          <w:rFonts w:asciiTheme="majorHAnsi" w:hAnsiTheme="majorHAnsi" w:cs="Cambria"/>
          <w:sz w:val="22"/>
          <w:szCs w:val="22"/>
        </w:rPr>
        <w:t xml:space="preserve">11.12. Em qualquer caso de aplicação de sanção, será assegurado o direito ao </w:t>
      </w:r>
      <w:proofErr w:type="gramStart"/>
      <w:r w:rsidRPr="00F779A7">
        <w:rPr>
          <w:rFonts w:asciiTheme="majorHAnsi" w:hAnsiTheme="majorHAnsi" w:cs="Cambria"/>
          <w:sz w:val="22"/>
          <w:szCs w:val="22"/>
        </w:rPr>
        <w:t>contraditório e ampla defesa</w:t>
      </w:r>
      <w:proofErr w:type="gramEnd"/>
      <w:r w:rsidRPr="00F779A7">
        <w:rPr>
          <w:rFonts w:asciiTheme="majorHAnsi" w:hAnsiTheme="majorHAnsi" w:cs="Cambria"/>
          <w:sz w:val="22"/>
          <w:szCs w:val="22"/>
        </w:rPr>
        <w:t xml:space="preserve"> da </w:t>
      </w:r>
      <w:r w:rsidRPr="00F779A7">
        <w:rPr>
          <w:rFonts w:asciiTheme="majorHAnsi" w:hAnsiTheme="majorHAnsi" w:cs="Cambria"/>
          <w:b/>
          <w:bCs/>
          <w:sz w:val="22"/>
          <w:szCs w:val="22"/>
        </w:rPr>
        <w:t>CONTRATADA</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11.13. Na aplicação das penalidades previstas neste edital deverão ser observadas todas as normas contidas no Decreto Municipal nº 01/2024 e Lei Federal nº 14.133/2021</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lastRenderedPageBreak/>
        <w:t>11.14. A penalidade será obrigatoriamente registrada no Diário Oficial de Contas - Tribunal de Contas do Paraná (TCE - PR) e no caso de suspensão de licitar, o Licitante deverá ser descredenciado por igual período, sem prejuízo das demais cominações.</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Décima Segunda – Da Extinção Contratual</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12.1. O contrato pode ser extinto antes de cumpridas as obrigações nele estipuladas, </w:t>
      </w:r>
      <w:proofErr w:type="gramStart"/>
      <w:r w:rsidRPr="00F779A7">
        <w:rPr>
          <w:rFonts w:asciiTheme="majorHAnsi" w:hAnsiTheme="majorHAnsi" w:cs="Cambria"/>
          <w:sz w:val="22"/>
          <w:szCs w:val="22"/>
        </w:rPr>
        <w:t>ou antes</w:t>
      </w:r>
      <w:proofErr w:type="gramEnd"/>
      <w:r w:rsidRPr="00F779A7">
        <w:rPr>
          <w:rFonts w:asciiTheme="majorHAnsi" w:hAnsiTheme="majorHAnsi" w:cs="Cambria"/>
          <w:sz w:val="22"/>
          <w:szCs w:val="22"/>
        </w:rPr>
        <w:t xml:space="preserve"> do prazo nele fixado, por algum dos motivos previstos no artigo 137 da Lei nº 14.133/21, bem como amigavelmente, assegurados o contraditório e a ampla defesa.</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12.1.1. Nesta hipótese, aplicam-se também os artigos 138 e 139 da mesma Lei.</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12.1.2. A alteração social ou a modificação da finalidade ou da estrutura da empresa não ensejará a rescisão se não restringir sua capacidade de concluir o contrato.</w:t>
      </w:r>
    </w:p>
    <w:p w:rsidR="003D03CF" w:rsidRPr="00F779A7" w:rsidRDefault="003D03CF" w:rsidP="00F779A7">
      <w:pPr>
        <w:pStyle w:val="ParagraphStyle"/>
        <w:spacing w:line="240" w:lineRule="exact"/>
        <w:ind w:left="705" w:firstLine="705"/>
        <w:jc w:val="both"/>
        <w:rPr>
          <w:rFonts w:asciiTheme="majorHAnsi" w:hAnsiTheme="majorHAnsi" w:cs="Cambria"/>
          <w:sz w:val="22"/>
          <w:szCs w:val="22"/>
        </w:rPr>
      </w:pPr>
      <w:r w:rsidRPr="00F779A7">
        <w:rPr>
          <w:rFonts w:asciiTheme="majorHAnsi" w:hAnsiTheme="majorHAnsi" w:cs="Cambria"/>
          <w:sz w:val="22"/>
          <w:szCs w:val="22"/>
        </w:rPr>
        <w:t>12.1.2.1. Se a operação implicar mudança da pessoa jurídica contratada, deverá ser formalizado termo aditivo para alteração subjetiva.</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12.2. O termo de rescisão, sempre que possível, será precedido:</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12.2.1. Balanço dos eventos contratuais já cumpridos ou parcialmente cumpridos;</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12.2.2. Relação dos pagamentos já efetuados e ainda devidos;</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12.2.3. Indenizações e multas.</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12.3. A extinção do contrato não configura óbice para o reconhecimento do desequilíbrio econômico-financeiro, hipótese em que será concedida indenização por meio de termo indenizatório (art. 131, caput, da Lei n.º 14.133, de 2021).</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Décima Terceira – Das Prerrogativas</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13.1. O </w:t>
      </w:r>
      <w:r w:rsidRPr="00F779A7">
        <w:rPr>
          <w:rFonts w:asciiTheme="majorHAnsi" w:hAnsiTheme="majorHAnsi" w:cs="Cambria"/>
          <w:b/>
          <w:bCs/>
          <w:sz w:val="22"/>
          <w:szCs w:val="22"/>
        </w:rPr>
        <w:t xml:space="preserve">CONTRATADO </w:t>
      </w:r>
      <w:r w:rsidRPr="00F779A7">
        <w:rPr>
          <w:rFonts w:asciiTheme="majorHAnsi" w:hAnsiTheme="majorHAnsi" w:cs="Cambria"/>
          <w:sz w:val="22"/>
          <w:szCs w:val="22"/>
        </w:rPr>
        <w:t xml:space="preserve">reconhece os direitos do </w:t>
      </w:r>
      <w:r w:rsidRPr="00F779A7">
        <w:rPr>
          <w:rFonts w:asciiTheme="majorHAnsi" w:hAnsiTheme="majorHAnsi" w:cs="Cambria"/>
          <w:b/>
          <w:bCs/>
          <w:sz w:val="22"/>
          <w:szCs w:val="22"/>
        </w:rPr>
        <w:t xml:space="preserve">CONTRATENTE </w:t>
      </w:r>
      <w:r w:rsidRPr="00F779A7">
        <w:rPr>
          <w:rFonts w:asciiTheme="majorHAnsi" w:hAnsiTheme="majorHAnsi" w:cs="Cambria"/>
          <w:sz w:val="22"/>
          <w:szCs w:val="22"/>
        </w:rPr>
        <w:t>relativos ao presente Contrato e à rescisão administrativa de que trata o art. 104 da Lei nº. 14.133/2021, bem como as prerrogativas abaixo elencados:</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13.1.1 modificá-los, unilateralmente, para melhor adequação às finalidades de interesse público;</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13.1.2 extingui-los, unilateralmente, nos casos especificados nesta Lei;</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13.1.3 fiscalizar sua execução;</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13.1.4 aplicar sanções motivadas pela inexecução total ou parcial do ajuste;</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13.1.5 ocupar provisoriamente bens móveis e imóveis e utilizar pessoal e serviços vinculados ao objeto do contrato nas hipóteses de:</w:t>
      </w:r>
    </w:p>
    <w:p w:rsidR="003D03CF" w:rsidRPr="00F779A7" w:rsidRDefault="003D03CF" w:rsidP="00F779A7">
      <w:pPr>
        <w:pStyle w:val="ParagraphStyle"/>
        <w:spacing w:line="240" w:lineRule="exact"/>
        <w:ind w:left="705" w:firstLine="705"/>
        <w:jc w:val="both"/>
        <w:rPr>
          <w:rFonts w:asciiTheme="majorHAnsi" w:hAnsiTheme="majorHAnsi" w:cs="Cambria"/>
          <w:sz w:val="22"/>
          <w:szCs w:val="22"/>
        </w:rPr>
      </w:pPr>
      <w:r w:rsidRPr="00F779A7">
        <w:rPr>
          <w:rFonts w:asciiTheme="majorHAnsi" w:hAnsiTheme="majorHAnsi" w:cs="Cambria"/>
          <w:sz w:val="22"/>
          <w:szCs w:val="22"/>
        </w:rPr>
        <w:t>13.1.5.1 risco à prestação de serviços essenciais;</w:t>
      </w:r>
    </w:p>
    <w:p w:rsidR="003D03CF" w:rsidRPr="00F779A7" w:rsidRDefault="003D03CF" w:rsidP="00F779A7">
      <w:pPr>
        <w:pStyle w:val="ParagraphStyle"/>
        <w:spacing w:line="240" w:lineRule="exact"/>
        <w:ind w:left="705" w:firstLine="705"/>
        <w:jc w:val="both"/>
        <w:rPr>
          <w:rFonts w:asciiTheme="majorHAnsi" w:hAnsiTheme="majorHAnsi" w:cs="Cambria"/>
          <w:sz w:val="22"/>
          <w:szCs w:val="22"/>
        </w:rPr>
      </w:pPr>
      <w:r w:rsidRPr="00F779A7">
        <w:rPr>
          <w:rFonts w:asciiTheme="majorHAnsi" w:hAnsiTheme="majorHAnsi" w:cs="Cambria"/>
          <w:sz w:val="22"/>
          <w:szCs w:val="22"/>
        </w:rPr>
        <w:t xml:space="preserve">13.1.5.2 necessidade de acautelar apuração administrativa de faltas contratuais pelo </w:t>
      </w:r>
      <w:r w:rsidRPr="00F779A7">
        <w:rPr>
          <w:rFonts w:asciiTheme="majorHAnsi" w:hAnsiTheme="majorHAnsi" w:cs="Cambria"/>
          <w:b/>
          <w:bCs/>
          <w:sz w:val="22"/>
          <w:szCs w:val="22"/>
        </w:rPr>
        <w:t>CONTRATADO</w:t>
      </w:r>
      <w:r w:rsidRPr="00F779A7">
        <w:rPr>
          <w:rFonts w:asciiTheme="majorHAnsi" w:hAnsiTheme="majorHAnsi" w:cs="Cambria"/>
          <w:sz w:val="22"/>
          <w:szCs w:val="22"/>
        </w:rPr>
        <w:t>, inclusive após extinção do contrato.</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Décima Quarta – Da Alteração, Reajuste, Repactuação e Reequilíbrio Econômico-Financeiro</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14.1. Este instrumento poderá ser alterado na ocorrência dos fatos estipulados no artigo 124 e seguintes, da Lei nº 14.133/21.</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14.2. É admissível a alteração subjetiva do contrato proveniente da fusão, cisão ou incorporação do </w:t>
      </w:r>
      <w:r w:rsidRPr="00F779A7">
        <w:rPr>
          <w:rFonts w:asciiTheme="majorHAnsi" w:hAnsiTheme="majorHAnsi" w:cs="Cambria"/>
          <w:b/>
          <w:bCs/>
          <w:sz w:val="22"/>
          <w:szCs w:val="22"/>
        </w:rPr>
        <w:t xml:space="preserve">CONTRATADO </w:t>
      </w:r>
      <w:r w:rsidRPr="00F779A7">
        <w:rPr>
          <w:rFonts w:asciiTheme="majorHAnsi" w:hAnsiTheme="majorHAnsi" w:cs="Cambria"/>
          <w:sz w:val="22"/>
          <w:szCs w:val="22"/>
        </w:rPr>
        <w:t>com/em outra pessoa jurídica, desde que sejam observados pela nova pessoa jurídica:</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14.2.1. Todos os requisitos de habilitação exigidos na licitação original;</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14.2.2. Sejam mantidas as demais cláusulas e condições do contrato;</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14.2.3. Não haja prejuízo à execução do objeto pactuado; e</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14.2.4. Haja a anuência expressa da Administração à continuidade do contrato;</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lastRenderedPageBreak/>
        <w:t>14.3. O CONTRATADO</w:t>
      </w:r>
      <w:r w:rsidRPr="00F779A7">
        <w:rPr>
          <w:rFonts w:asciiTheme="majorHAnsi" w:hAnsiTheme="majorHAnsi" w:cs="Cambria"/>
          <w:b/>
          <w:bCs/>
          <w:sz w:val="22"/>
          <w:szCs w:val="22"/>
        </w:rPr>
        <w:t xml:space="preserve"> </w:t>
      </w:r>
      <w:r w:rsidRPr="00F779A7">
        <w:rPr>
          <w:rFonts w:asciiTheme="majorHAnsi" w:hAnsiTheme="majorHAnsi" w:cs="Cambria"/>
          <w:sz w:val="22"/>
          <w:szCs w:val="22"/>
        </w:rPr>
        <w:t xml:space="preserve">é </w:t>
      </w:r>
      <w:proofErr w:type="gramStart"/>
      <w:r w:rsidRPr="00F779A7">
        <w:rPr>
          <w:rFonts w:asciiTheme="majorHAnsi" w:hAnsiTheme="majorHAnsi" w:cs="Cambria"/>
          <w:sz w:val="22"/>
          <w:szCs w:val="22"/>
        </w:rPr>
        <w:t>obrigado a aceitar, nas mesmas condições contratuais, os acréscimos ou supressões que se fizerem necessários, até o limite de 25% (vinte e cinco por cento) do valor inicial atualizado do contrato</w:t>
      </w:r>
      <w:proofErr w:type="gramEnd"/>
      <w:r w:rsidRPr="00F779A7">
        <w:rPr>
          <w:rFonts w:asciiTheme="majorHAnsi" w:hAnsiTheme="majorHAnsi" w:cs="Cambria"/>
          <w:sz w:val="22"/>
          <w:szCs w:val="22"/>
        </w:rPr>
        <w:t>.</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14.4 Registros que não caracterizam alteração do contrato podem ser realizados por simples apostila, dispensada a celebração de termo aditivo, na forma do art. 136 da Lei nº 14.133, de 2021.</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b/>
          <w:bCs/>
          <w:sz w:val="22"/>
          <w:szCs w:val="22"/>
        </w:rPr>
      </w:pPr>
      <w:r w:rsidRPr="00F779A7">
        <w:rPr>
          <w:rFonts w:asciiTheme="majorHAnsi" w:hAnsiTheme="majorHAnsi" w:cs="Cambria"/>
          <w:b/>
          <w:bCs/>
          <w:sz w:val="22"/>
          <w:szCs w:val="22"/>
        </w:rPr>
        <w:t>14.5. Do Reajuste.</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14.5.1 Os preços inicialmente contratados são fixos e podendo ser reajustados, sob o índice IPCA, após a vigência ultrapassar o período de 12 meses, na </w:t>
      </w:r>
      <w:proofErr w:type="gramStart"/>
      <w:r w:rsidRPr="00F779A7">
        <w:rPr>
          <w:rFonts w:asciiTheme="majorHAnsi" w:hAnsiTheme="majorHAnsi" w:cs="Cambria"/>
          <w:sz w:val="22"/>
          <w:szCs w:val="22"/>
        </w:rPr>
        <w:t>forma prevista no art. 169 e seguintes do Decreto Municipal</w:t>
      </w:r>
      <w:proofErr w:type="gramEnd"/>
      <w:r w:rsidRPr="00F779A7">
        <w:rPr>
          <w:rFonts w:asciiTheme="majorHAnsi" w:hAnsiTheme="majorHAnsi" w:cs="Cambria"/>
          <w:sz w:val="22"/>
          <w:szCs w:val="22"/>
        </w:rPr>
        <w:t xml:space="preserve"> n. 01/2024. Até a decisão final da Administração Municipal, a qual deverá ser prolatada em até 30(trinta) dias a contar da entrega completa da documentação comprobatória, o fornecimento do objeto solicitado pela Administração ao Contratado, deverá ocorrer normalmente, pelo preço contratado.</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14.5.2 Nos reajustes </w:t>
      </w:r>
      <w:proofErr w:type="spellStart"/>
      <w:r w:rsidRPr="00F779A7">
        <w:rPr>
          <w:rFonts w:asciiTheme="majorHAnsi" w:hAnsiTheme="majorHAnsi" w:cs="Cambria"/>
          <w:sz w:val="22"/>
          <w:szCs w:val="22"/>
        </w:rPr>
        <w:t>subsequentes</w:t>
      </w:r>
      <w:proofErr w:type="spellEnd"/>
      <w:r w:rsidRPr="00F779A7">
        <w:rPr>
          <w:rFonts w:asciiTheme="majorHAnsi" w:hAnsiTheme="majorHAnsi" w:cs="Cambria"/>
          <w:sz w:val="22"/>
          <w:szCs w:val="22"/>
        </w:rPr>
        <w:t xml:space="preserve"> ao primeiro, o interregno mínimo de um ano será contado a partir dos efeitos financeiros do último reajuste.</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14.5.3 No caso de atraso ou não divulgação dos índices de reajustamento, o CONTRATANTE pagará ao CONTRATADO</w:t>
      </w:r>
      <w:r w:rsidRPr="00F779A7">
        <w:rPr>
          <w:rFonts w:asciiTheme="majorHAnsi" w:hAnsiTheme="majorHAnsi" w:cs="Cambria"/>
          <w:b/>
          <w:bCs/>
          <w:sz w:val="22"/>
          <w:szCs w:val="22"/>
        </w:rPr>
        <w:t xml:space="preserve"> </w:t>
      </w:r>
      <w:r w:rsidRPr="00F779A7">
        <w:rPr>
          <w:rFonts w:asciiTheme="majorHAnsi" w:hAnsiTheme="majorHAnsi" w:cs="Cambria"/>
          <w:sz w:val="22"/>
          <w:szCs w:val="22"/>
        </w:rPr>
        <w:t xml:space="preserve">a importância calculada pela última variação conhecida, liquidando a diferença correspondente tão logo </w:t>
      </w:r>
      <w:proofErr w:type="gramStart"/>
      <w:r w:rsidRPr="00F779A7">
        <w:rPr>
          <w:rFonts w:asciiTheme="majorHAnsi" w:hAnsiTheme="majorHAnsi" w:cs="Cambria"/>
          <w:sz w:val="22"/>
          <w:szCs w:val="22"/>
        </w:rPr>
        <w:t>sejam divulgados</w:t>
      </w:r>
      <w:proofErr w:type="gramEnd"/>
      <w:r w:rsidRPr="00F779A7">
        <w:rPr>
          <w:rFonts w:asciiTheme="majorHAnsi" w:hAnsiTheme="majorHAnsi" w:cs="Cambria"/>
          <w:sz w:val="22"/>
          <w:szCs w:val="22"/>
        </w:rPr>
        <w:t xml:space="preserve"> os índices definitivos.</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14.5.4 Nas aferições finais, os índices utilizados para reajuste serão, obrigatoriamente, os definitivos.</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14.5.6 Caso os índices estabelecidos para reajustamento venham a ser extintos ou de qualquer forma não possam mais ser utilizados, serão adotados, em substituição, os que vierem a ser determinados</w:t>
      </w:r>
    </w:p>
    <w:p w:rsidR="003D03CF" w:rsidRPr="00F779A7" w:rsidRDefault="003D03CF" w:rsidP="00F779A7">
      <w:pPr>
        <w:pStyle w:val="ParagraphStyle"/>
        <w:spacing w:line="240" w:lineRule="exact"/>
        <w:jc w:val="both"/>
        <w:rPr>
          <w:rFonts w:asciiTheme="majorHAnsi" w:hAnsiTheme="majorHAnsi" w:cs="Cambria"/>
          <w:sz w:val="22"/>
          <w:szCs w:val="22"/>
        </w:rPr>
      </w:pPr>
      <w:proofErr w:type="gramStart"/>
      <w:r w:rsidRPr="00F779A7">
        <w:rPr>
          <w:rFonts w:asciiTheme="majorHAnsi" w:hAnsiTheme="majorHAnsi" w:cs="Cambria"/>
          <w:sz w:val="22"/>
          <w:szCs w:val="22"/>
        </w:rPr>
        <w:t>pela</w:t>
      </w:r>
      <w:proofErr w:type="gramEnd"/>
      <w:r w:rsidRPr="00F779A7">
        <w:rPr>
          <w:rFonts w:asciiTheme="majorHAnsi" w:hAnsiTheme="majorHAnsi" w:cs="Cambria"/>
          <w:sz w:val="22"/>
          <w:szCs w:val="22"/>
        </w:rPr>
        <w:t xml:space="preserve"> legislação então em vigor.</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14.5.7. Na ausência de previsão legal quanto ao índice substituto, as partes elegerão novo índice oficial, para reajustamento do preço do valor remanescente, por meio de termo aditivo.</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14.5.8. O reajuste será realizado por </w:t>
      </w:r>
      <w:proofErr w:type="spellStart"/>
      <w:r w:rsidRPr="00F779A7">
        <w:rPr>
          <w:rFonts w:asciiTheme="majorHAnsi" w:hAnsiTheme="majorHAnsi" w:cs="Cambria"/>
          <w:sz w:val="22"/>
          <w:szCs w:val="22"/>
        </w:rPr>
        <w:t>apostilamento</w:t>
      </w:r>
      <w:proofErr w:type="spellEnd"/>
      <w:r w:rsidRPr="00F779A7">
        <w:rPr>
          <w:rFonts w:asciiTheme="majorHAnsi" w:hAnsiTheme="majorHAnsi" w:cs="Cambria"/>
          <w:sz w:val="22"/>
          <w:szCs w:val="22"/>
        </w:rPr>
        <w:t>.</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b/>
          <w:bCs/>
          <w:sz w:val="22"/>
          <w:szCs w:val="22"/>
        </w:rPr>
      </w:pPr>
      <w:r w:rsidRPr="00F779A7">
        <w:rPr>
          <w:rFonts w:asciiTheme="majorHAnsi" w:hAnsiTheme="majorHAnsi" w:cs="Cambria"/>
          <w:b/>
          <w:bCs/>
          <w:sz w:val="22"/>
          <w:szCs w:val="22"/>
        </w:rPr>
        <w:t>14.6. Do Reequilíbrio Econômico-Financeiro:</w:t>
      </w:r>
    </w:p>
    <w:p w:rsidR="003D03CF" w:rsidRPr="00F779A7" w:rsidRDefault="003D03CF" w:rsidP="00F779A7">
      <w:pPr>
        <w:pStyle w:val="ParagraphStyle"/>
        <w:spacing w:line="240" w:lineRule="exact"/>
        <w:ind w:left="705"/>
        <w:jc w:val="both"/>
        <w:rPr>
          <w:rFonts w:asciiTheme="majorHAnsi" w:hAnsiTheme="majorHAnsi" w:cs="Cambria"/>
          <w:sz w:val="22"/>
          <w:szCs w:val="22"/>
        </w:rPr>
      </w:pPr>
      <w:r w:rsidRPr="00F779A7">
        <w:rPr>
          <w:rFonts w:asciiTheme="majorHAnsi" w:hAnsiTheme="majorHAnsi" w:cs="Cambria"/>
          <w:sz w:val="22"/>
          <w:szCs w:val="22"/>
        </w:rPr>
        <w:t xml:space="preserve">14.6.1 Com fundamento no disposto pelo art. 124, II, “d” da Lei 14.133/21, o valor do contrato poderá ser alterado para restabelecer o equilíbrio econômico-financeiro inicial do contrato em caso de força maior, caso fortuito ou fato do príncipe ou em decorrência de fatos imprevisíveis ou previsíveis de </w:t>
      </w:r>
      <w:proofErr w:type="spellStart"/>
      <w:r w:rsidRPr="00F779A7">
        <w:rPr>
          <w:rFonts w:asciiTheme="majorHAnsi" w:hAnsiTheme="majorHAnsi" w:cs="Cambria"/>
          <w:sz w:val="22"/>
          <w:szCs w:val="22"/>
        </w:rPr>
        <w:t>consequências</w:t>
      </w:r>
      <w:proofErr w:type="spellEnd"/>
      <w:r w:rsidRPr="00F779A7">
        <w:rPr>
          <w:rFonts w:asciiTheme="majorHAnsi" w:hAnsiTheme="majorHAnsi" w:cs="Cambria"/>
          <w:sz w:val="22"/>
          <w:szCs w:val="22"/>
        </w:rPr>
        <w:t xml:space="preserve"> incalculáveis, que inviabilizem a execução do contrato tal como pactuado, respeitada, em qualquer caso, a repartição objetiva de risco estabelecida no contrato.</w:t>
      </w:r>
    </w:p>
    <w:p w:rsidR="003D03CF" w:rsidRPr="00F779A7" w:rsidRDefault="003D03CF" w:rsidP="00F779A7">
      <w:pPr>
        <w:pStyle w:val="ParagraphStyle"/>
        <w:spacing w:line="240" w:lineRule="exact"/>
        <w:ind w:left="705"/>
        <w:jc w:val="both"/>
        <w:rPr>
          <w:rFonts w:asciiTheme="majorHAnsi" w:hAnsiTheme="majorHAnsi" w:cs="Cambria"/>
          <w:sz w:val="22"/>
          <w:szCs w:val="22"/>
        </w:rPr>
      </w:pPr>
      <w:r w:rsidRPr="00F779A7">
        <w:rPr>
          <w:rFonts w:asciiTheme="majorHAnsi" w:hAnsiTheme="majorHAnsi" w:cs="Cambria"/>
          <w:sz w:val="22"/>
          <w:szCs w:val="22"/>
        </w:rPr>
        <w:t>14.6.2. Os pedidos de reequilíbrio econômico-financeiro devem ser instruídos com documentos que comprovem a ocorrência de algumas das situações previstas pelo item anterior.</w:t>
      </w:r>
    </w:p>
    <w:p w:rsidR="003D03CF" w:rsidRPr="00F779A7" w:rsidRDefault="003D03CF" w:rsidP="00F779A7">
      <w:pPr>
        <w:pStyle w:val="ParagraphStyle"/>
        <w:spacing w:line="240" w:lineRule="exact"/>
        <w:ind w:left="705"/>
        <w:jc w:val="both"/>
        <w:rPr>
          <w:rFonts w:asciiTheme="majorHAnsi" w:hAnsiTheme="majorHAnsi" w:cs="Cambria"/>
          <w:sz w:val="22"/>
          <w:szCs w:val="22"/>
        </w:rPr>
      </w:pPr>
      <w:r w:rsidRPr="00F779A7">
        <w:rPr>
          <w:rFonts w:asciiTheme="majorHAnsi" w:hAnsiTheme="majorHAnsi" w:cs="Cambria"/>
          <w:sz w:val="22"/>
          <w:szCs w:val="22"/>
        </w:rPr>
        <w:t>14.6.3. Os pedidos de reequilíbrio econômico-financeiro devem ser apreciados pela administração, em até 30 dias, a qual deve emitir laudo técnico ou instrumento equivalente, expedido pelo setor competente, por meio do qual é certificado se o fato ou ato ocorrido repercutiu nos preços pactuados no contrato;</w:t>
      </w:r>
    </w:p>
    <w:p w:rsidR="003D03CF" w:rsidRPr="00F779A7" w:rsidRDefault="003D03CF" w:rsidP="00F779A7">
      <w:pPr>
        <w:pStyle w:val="ParagraphStyle"/>
        <w:spacing w:line="240" w:lineRule="exact"/>
        <w:ind w:left="705"/>
        <w:jc w:val="both"/>
        <w:rPr>
          <w:rFonts w:asciiTheme="majorHAnsi" w:hAnsiTheme="majorHAnsi" w:cs="Cambria"/>
          <w:sz w:val="22"/>
          <w:szCs w:val="22"/>
        </w:rPr>
      </w:pPr>
      <w:r w:rsidRPr="00F779A7">
        <w:rPr>
          <w:rFonts w:asciiTheme="majorHAnsi" w:hAnsiTheme="majorHAnsi" w:cs="Cambria"/>
          <w:sz w:val="22"/>
          <w:szCs w:val="22"/>
        </w:rPr>
        <w:t>14.6.4. Na análise dos pedidos de reequilíbrio econômico-financeiro não deve ser avaliada a margem de lucro da empresa, mas sim se o fato superveniente é capaz de trazer impactos financeiros que inviabilizem ou impeçam a execução do contrato pelo preço firmado inicialmente.</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14.6.5. O reequilíbrio econômico-financeiro será realizado por aditivo contratual.</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lastRenderedPageBreak/>
        <w:t>14.7. Nos casos de revisão de preços, poderão ser concedidos, caso haja motivo relevante, que importe na variação substancial do custo de execução do serviço junto ao distribuidor, devidamente justificado e demonstrado pelo CONTRATADO.</w:t>
      </w:r>
    </w:p>
    <w:p w:rsidR="003D03CF" w:rsidRPr="00F779A7" w:rsidRDefault="003D03CF" w:rsidP="00F779A7">
      <w:pPr>
        <w:pStyle w:val="ParagraphStyle"/>
        <w:spacing w:line="240" w:lineRule="exact"/>
        <w:jc w:val="both"/>
        <w:rPr>
          <w:rFonts w:asciiTheme="majorHAnsi" w:hAnsiTheme="majorHAnsi" w:cs="Cambria"/>
          <w:b/>
          <w:bCs/>
          <w:sz w:val="22"/>
          <w:szCs w:val="22"/>
        </w:rPr>
      </w:pPr>
      <w:r w:rsidRPr="00F779A7">
        <w:rPr>
          <w:rFonts w:asciiTheme="majorHAnsi" w:hAnsiTheme="majorHAnsi" w:cs="Cambria"/>
          <w:sz w:val="22"/>
          <w:szCs w:val="22"/>
        </w:rPr>
        <w:t>14.8. Somente haverá revisão de valor quando o motivo for notório e de amplo conhecimento da sociedade, não se enquadrando nesta hipótese simples mudança de fornecedor ou de distribuidora por parte do CONTRATADO</w:t>
      </w:r>
      <w:r w:rsidRPr="00F779A7">
        <w:rPr>
          <w:rFonts w:asciiTheme="majorHAnsi" w:hAnsiTheme="majorHAnsi" w:cs="Cambria"/>
          <w:b/>
          <w:bCs/>
          <w:sz w:val="22"/>
          <w:szCs w:val="22"/>
        </w:rPr>
        <w:t>;</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14.9. Os reajustes e reequilíbrio serão promovidos levando-se em conta apenas o saldo não retirado, e não servirão, em hipótese alguma, para ampliação de margem de lucro.</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14.10. Os reajustes e reequilíbrio dos preços não ficarão </w:t>
      </w:r>
      <w:proofErr w:type="gramStart"/>
      <w:r w:rsidRPr="00F779A7">
        <w:rPr>
          <w:rFonts w:asciiTheme="majorHAnsi" w:hAnsiTheme="majorHAnsi" w:cs="Cambria"/>
          <w:sz w:val="22"/>
          <w:szCs w:val="22"/>
        </w:rPr>
        <w:t>adstritas</w:t>
      </w:r>
      <w:proofErr w:type="gramEnd"/>
      <w:r w:rsidRPr="00F779A7">
        <w:rPr>
          <w:rFonts w:asciiTheme="majorHAnsi" w:hAnsiTheme="majorHAnsi" w:cs="Cambria"/>
          <w:sz w:val="22"/>
          <w:szCs w:val="22"/>
        </w:rPr>
        <w:t xml:space="preserve"> a aumento, devendo o CONTRATADO</w:t>
      </w:r>
      <w:r w:rsidRPr="00F779A7">
        <w:rPr>
          <w:rFonts w:asciiTheme="majorHAnsi" w:hAnsiTheme="majorHAnsi" w:cs="Cambria"/>
          <w:b/>
          <w:bCs/>
          <w:sz w:val="22"/>
          <w:szCs w:val="22"/>
        </w:rPr>
        <w:t xml:space="preserve"> </w:t>
      </w:r>
      <w:r w:rsidRPr="00F779A7">
        <w:rPr>
          <w:rFonts w:asciiTheme="majorHAnsi" w:hAnsiTheme="majorHAnsi" w:cs="Cambria"/>
          <w:sz w:val="22"/>
          <w:szCs w:val="22"/>
        </w:rPr>
        <w:t>repassar a CONTRATANTE</w:t>
      </w:r>
      <w:r w:rsidRPr="00F779A7">
        <w:rPr>
          <w:rFonts w:asciiTheme="majorHAnsi" w:hAnsiTheme="majorHAnsi" w:cs="Cambria"/>
          <w:b/>
          <w:bCs/>
          <w:sz w:val="22"/>
          <w:szCs w:val="22"/>
        </w:rPr>
        <w:t xml:space="preserve"> </w:t>
      </w:r>
      <w:r w:rsidRPr="00F779A7">
        <w:rPr>
          <w:rFonts w:asciiTheme="majorHAnsi" w:hAnsiTheme="majorHAnsi" w:cs="Cambria"/>
          <w:sz w:val="22"/>
          <w:szCs w:val="22"/>
        </w:rPr>
        <w:t>as reduções que possivelmente venham ocorrer em seus respectivos percentuais.</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14.11 Tais recomposições poderão ser espontaneamente ofertadas pelo CONTRATADO</w:t>
      </w:r>
      <w:r w:rsidRPr="00F779A7">
        <w:rPr>
          <w:rFonts w:asciiTheme="majorHAnsi" w:hAnsiTheme="majorHAnsi" w:cs="Cambria"/>
          <w:b/>
          <w:bCs/>
          <w:sz w:val="22"/>
          <w:szCs w:val="22"/>
        </w:rPr>
        <w:t xml:space="preserve"> </w:t>
      </w:r>
      <w:r w:rsidRPr="00F779A7">
        <w:rPr>
          <w:rFonts w:asciiTheme="majorHAnsi" w:hAnsiTheme="majorHAnsi" w:cs="Cambria"/>
          <w:sz w:val="22"/>
          <w:szCs w:val="22"/>
        </w:rPr>
        <w:t>ou requeridas pela CONTRATANTE.</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Décima Quinta – Das Condições de Habilitação</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15.1. O CONTRATADO</w:t>
      </w:r>
      <w:r w:rsidRPr="00F779A7">
        <w:rPr>
          <w:rFonts w:asciiTheme="majorHAnsi" w:hAnsiTheme="majorHAnsi" w:cs="Cambria"/>
          <w:b/>
          <w:bCs/>
          <w:sz w:val="22"/>
          <w:szCs w:val="22"/>
        </w:rPr>
        <w:t xml:space="preserve"> </w:t>
      </w:r>
      <w:r w:rsidRPr="00F779A7">
        <w:rPr>
          <w:rFonts w:asciiTheme="majorHAnsi" w:hAnsiTheme="majorHAnsi" w:cs="Cambria"/>
          <w:sz w:val="22"/>
          <w:szCs w:val="22"/>
        </w:rPr>
        <w:t>deverá observar para que durante toda a vigência do contrato, seja mantida a compatibilidade com as obrigações assumidas, as condições de habilitação e qualificação exigidas para a contratação, conforme a Lei n° 14.133/21 e alterações.</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Décima Sexta – Das Vedações</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16.1. É vedado o </w:t>
      </w:r>
      <w:r w:rsidRPr="00F779A7">
        <w:rPr>
          <w:rFonts w:asciiTheme="majorHAnsi" w:hAnsiTheme="majorHAnsi" w:cs="Cambria"/>
          <w:b/>
          <w:bCs/>
          <w:sz w:val="22"/>
          <w:szCs w:val="22"/>
        </w:rPr>
        <w:t>CONTRATADO</w:t>
      </w:r>
      <w:r w:rsidRPr="00F779A7">
        <w:rPr>
          <w:rFonts w:asciiTheme="majorHAnsi" w:hAnsiTheme="majorHAnsi" w:cs="Cambria"/>
          <w:sz w:val="22"/>
          <w:szCs w:val="22"/>
        </w:rPr>
        <w:t>:</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16.1.1. Caucionar ou utilizar este Termo de Contrato para qualquer operação financeira;</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16.1.2. Interromper a execução contratual sob alegação de inadimplemento por parte da </w:t>
      </w:r>
      <w:r w:rsidRPr="00F779A7">
        <w:rPr>
          <w:rFonts w:asciiTheme="majorHAnsi" w:hAnsiTheme="majorHAnsi" w:cs="Cambria"/>
          <w:b/>
          <w:bCs/>
          <w:sz w:val="22"/>
          <w:szCs w:val="22"/>
        </w:rPr>
        <w:t>CONTRATANTE</w:t>
      </w:r>
      <w:r w:rsidRPr="00F779A7">
        <w:rPr>
          <w:rFonts w:asciiTheme="majorHAnsi" w:hAnsiTheme="majorHAnsi" w:cs="Cambria"/>
          <w:sz w:val="22"/>
          <w:szCs w:val="22"/>
        </w:rPr>
        <w:t>, salvo nos casos previstos em lei.</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Décima Sétima – Da Publicidade</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17.1. Caberá ao </w:t>
      </w:r>
      <w:r w:rsidRPr="00F779A7">
        <w:rPr>
          <w:rFonts w:asciiTheme="majorHAnsi" w:hAnsiTheme="majorHAnsi" w:cs="Cambria"/>
          <w:b/>
          <w:bCs/>
          <w:sz w:val="22"/>
          <w:szCs w:val="22"/>
        </w:rPr>
        <w:t xml:space="preserve">CONTRATANTE </w:t>
      </w:r>
      <w:r w:rsidRPr="00F779A7">
        <w:rPr>
          <w:rFonts w:asciiTheme="majorHAnsi" w:hAnsiTheme="majorHAnsi" w:cs="Cambria"/>
          <w:sz w:val="22"/>
          <w:szCs w:val="22"/>
        </w:rPr>
        <w:t>providenciar a publicação do extrato deste Contrato e de seus eventuais aditivos, conforme disposto no Decreto Municipal nº 01/2024, observados os prazos previstos no art. 94 da Lei nº 14.133/2021.</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17.2. As despesas resultantes da publicação deste Contrato e de seus eventuais aditivos correrão por conta do </w:t>
      </w:r>
      <w:r w:rsidRPr="00F779A7">
        <w:rPr>
          <w:rFonts w:asciiTheme="majorHAnsi" w:hAnsiTheme="majorHAnsi" w:cs="Cambria"/>
          <w:b/>
          <w:bCs/>
          <w:sz w:val="22"/>
          <w:szCs w:val="22"/>
        </w:rPr>
        <w:t>CONTRATANTE</w:t>
      </w:r>
      <w:r w:rsidRPr="00F779A7">
        <w:rPr>
          <w:rFonts w:asciiTheme="majorHAnsi" w:hAnsiTheme="majorHAnsi" w:cs="Cambria"/>
          <w:sz w:val="22"/>
          <w:szCs w:val="22"/>
        </w:rPr>
        <w:t>.</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Décima Oitava – Da Proteção de Dados</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18.1. É </w:t>
      </w:r>
      <w:proofErr w:type="gramStart"/>
      <w:r w:rsidRPr="00F779A7">
        <w:rPr>
          <w:rFonts w:asciiTheme="majorHAnsi" w:hAnsiTheme="majorHAnsi" w:cs="Cambria"/>
          <w:sz w:val="22"/>
          <w:szCs w:val="22"/>
        </w:rPr>
        <w:t>vedado</w:t>
      </w:r>
      <w:proofErr w:type="gramEnd"/>
      <w:r w:rsidRPr="00F779A7">
        <w:rPr>
          <w:rFonts w:asciiTheme="majorHAnsi" w:hAnsiTheme="majorHAnsi" w:cs="Cambria"/>
          <w:sz w:val="22"/>
          <w:szCs w:val="22"/>
        </w:rPr>
        <w:t xml:space="preserve"> às partes a utilização de todo e qualquer dado pessoal repassado em decorrência da execução contratual para finalidade distinta daquela do objeto da contratação, sob pena de responsabilização administrativa, civil e criminal.</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18.2.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18.2.1. O dever de sigilo e confidencialidade </w:t>
      </w:r>
      <w:proofErr w:type="gramStart"/>
      <w:r w:rsidRPr="00F779A7">
        <w:rPr>
          <w:rFonts w:asciiTheme="majorHAnsi" w:hAnsiTheme="majorHAnsi" w:cs="Cambria"/>
          <w:sz w:val="22"/>
          <w:szCs w:val="22"/>
        </w:rPr>
        <w:t>permanecem</w:t>
      </w:r>
      <w:proofErr w:type="gramEnd"/>
      <w:r w:rsidRPr="00F779A7">
        <w:rPr>
          <w:rFonts w:asciiTheme="majorHAnsi" w:hAnsiTheme="majorHAnsi" w:cs="Cambria"/>
          <w:sz w:val="22"/>
          <w:szCs w:val="22"/>
        </w:rPr>
        <w:t xml:space="preserve"> em vigor mesmo após a extinção do vínculo existente entre o </w:t>
      </w:r>
      <w:r w:rsidRPr="00F779A7">
        <w:rPr>
          <w:rFonts w:asciiTheme="majorHAnsi" w:hAnsiTheme="majorHAnsi" w:cs="Cambria"/>
          <w:b/>
          <w:bCs/>
          <w:sz w:val="22"/>
          <w:szCs w:val="22"/>
        </w:rPr>
        <w:t xml:space="preserve">CONTRATANTE </w:t>
      </w:r>
      <w:r w:rsidRPr="00F779A7">
        <w:rPr>
          <w:rFonts w:asciiTheme="majorHAnsi" w:hAnsiTheme="majorHAnsi" w:cs="Cambria"/>
          <w:sz w:val="22"/>
          <w:szCs w:val="22"/>
        </w:rPr>
        <w:t xml:space="preserve">e o </w:t>
      </w:r>
      <w:r w:rsidRPr="00F779A7">
        <w:rPr>
          <w:rFonts w:asciiTheme="majorHAnsi" w:hAnsiTheme="majorHAnsi" w:cs="Cambria"/>
          <w:b/>
          <w:bCs/>
          <w:sz w:val="22"/>
          <w:szCs w:val="22"/>
        </w:rPr>
        <w:t>CONTRATADO</w:t>
      </w:r>
      <w:r w:rsidRPr="00F779A7">
        <w:rPr>
          <w:rFonts w:asciiTheme="majorHAnsi" w:hAnsiTheme="majorHAnsi" w:cs="Cambria"/>
          <w:sz w:val="22"/>
          <w:szCs w:val="22"/>
        </w:rPr>
        <w:t>, e entre esta e seus colaboradores, subcontratados, prestadores de serviço e consultores.</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lastRenderedPageBreak/>
        <w:t xml:space="preserve">18.3. Em atendimento ao disposto na Lei Geral de Proteção de Dados, o </w:t>
      </w:r>
      <w:r w:rsidRPr="00F779A7">
        <w:rPr>
          <w:rFonts w:asciiTheme="majorHAnsi" w:hAnsiTheme="majorHAnsi" w:cs="Cambria"/>
          <w:b/>
          <w:bCs/>
          <w:sz w:val="22"/>
          <w:szCs w:val="22"/>
        </w:rPr>
        <w:t>CONTRATANTE</w:t>
      </w:r>
      <w:r w:rsidRPr="00F779A7">
        <w:rPr>
          <w:rFonts w:asciiTheme="majorHAnsi" w:hAnsiTheme="majorHAnsi" w:cs="Cambria"/>
          <w:sz w:val="22"/>
          <w:szCs w:val="22"/>
        </w:rPr>
        <w:t xml:space="preserve">, para a execução do serviço objeto deste contrato, deterá acesso a dados pessoais dos representantes do </w:t>
      </w:r>
      <w:r w:rsidRPr="00F779A7">
        <w:rPr>
          <w:rFonts w:asciiTheme="majorHAnsi" w:hAnsiTheme="majorHAnsi" w:cs="Cambria"/>
          <w:b/>
          <w:bCs/>
          <w:sz w:val="22"/>
          <w:szCs w:val="22"/>
        </w:rPr>
        <w:t>CONTRATADO</w:t>
      </w:r>
      <w:r w:rsidRPr="00F779A7">
        <w:rPr>
          <w:rFonts w:asciiTheme="majorHAnsi" w:hAnsiTheme="majorHAnsi" w:cs="Cambria"/>
          <w:sz w:val="22"/>
          <w:szCs w:val="22"/>
        </w:rPr>
        <w:t>, tais como número do CPF e do RG, endereços eletrônico e residencial, e cópia do documento de identificação, os quais serão tratados conforme as disposições da Lei nº 13.709/2018.</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18.4. O </w:t>
      </w:r>
      <w:r w:rsidRPr="00F779A7">
        <w:rPr>
          <w:rFonts w:asciiTheme="majorHAnsi" w:hAnsiTheme="majorHAnsi" w:cs="Cambria"/>
          <w:b/>
          <w:bCs/>
          <w:sz w:val="22"/>
          <w:szCs w:val="22"/>
        </w:rPr>
        <w:t xml:space="preserve">CONTRATADO </w:t>
      </w:r>
      <w:r w:rsidRPr="00F779A7">
        <w:rPr>
          <w:rFonts w:asciiTheme="majorHAnsi" w:hAnsiTheme="majorHAnsi" w:cs="Cambria"/>
          <w:sz w:val="22"/>
          <w:szCs w:val="22"/>
        </w:rPr>
        <w:t xml:space="preserve">declara que tem ciência da existência da Lei Geral de Proteção de Dados e se compromete a adequar todos os procedimentos internos ao disposto na legislação com o intuito de proteger os dados pessoais repassados pelo </w:t>
      </w:r>
      <w:r w:rsidRPr="00F779A7">
        <w:rPr>
          <w:rFonts w:asciiTheme="majorHAnsi" w:hAnsiTheme="majorHAnsi" w:cs="Cambria"/>
          <w:b/>
          <w:bCs/>
          <w:sz w:val="22"/>
          <w:szCs w:val="22"/>
        </w:rPr>
        <w:t>CONTRATANTE</w:t>
      </w:r>
      <w:r w:rsidRPr="00F779A7">
        <w:rPr>
          <w:rFonts w:asciiTheme="majorHAnsi" w:hAnsiTheme="majorHAnsi" w:cs="Cambria"/>
          <w:sz w:val="22"/>
          <w:szCs w:val="22"/>
        </w:rPr>
        <w:t>.</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18.5. O </w:t>
      </w:r>
      <w:r w:rsidRPr="00F779A7">
        <w:rPr>
          <w:rFonts w:asciiTheme="majorHAnsi" w:hAnsiTheme="majorHAnsi" w:cs="Cambria"/>
          <w:b/>
          <w:bCs/>
          <w:sz w:val="22"/>
          <w:szCs w:val="22"/>
        </w:rPr>
        <w:t xml:space="preserve">CONTRATADO </w:t>
      </w:r>
      <w:r w:rsidRPr="00F779A7">
        <w:rPr>
          <w:rFonts w:asciiTheme="majorHAnsi" w:hAnsiTheme="majorHAnsi" w:cs="Cambria"/>
          <w:sz w:val="22"/>
          <w:szCs w:val="22"/>
        </w:rPr>
        <w:t xml:space="preserve">fica obrigado a comunicar ao </w:t>
      </w:r>
      <w:r w:rsidRPr="00F779A7">
        <w:rPr>
          <w:rFonts w:asciiTheme="majorHAnsi" w:hAnsiTheme="majorHAnsi" w:cs="Cambria"/>
          <w:b/>
          <w:bCs/>
          <w:sz w:val="22"/>
          <w:szCs w:val="22"/>
        </w:rPr>
        <w:t xml:space="preserve">CONTRATANTE </w:t>
      </w:r>
      <w:r w:rsidRPr="00F779A7">
        <w:rPr>
          <w:rFonts w:asciiTheme="majorHAnsi" w:hAnsiTheme="majorHAnsi" w:cs="Cambria"/>
          <w:sz w:val="22"/>
          <w:szCs w:val="22"/>
        </w:rPr>
        <w:t>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rsidR="003D03CF" w:rsidRPr="00F779A7" w:rsidRDefault="003D03CF" w:rsidP="00F779A7">
      <w:pPr>
        <w:pStyle w:val="ParagraphStyle"/>
        <w:spacing w:line="240" w:lineRule="exact"/>
        <w:ind w:firstLine="705"/>
        <w:jc w:val="both"/>
        <w:rPr>
          <w:rFonts w:asciiTheme="majorHAnsi" w:hAnsiTheme="majorHAnsi" w:cs="Cambria"/>
          <w:sz w:val="22"/>
          <w:szCs w:val="22"/>
        </w:rPr>
      </w:pPr>
      <w:r w:rsidRPr="00F779A7">
        <w:rPr>
          <w:rFonts w:asciiTheme="majorHAnsi" w:hAnsiTheme="majorHAnsi" w:cs="Cambria"/>
          <w:sz w:val="22"/>
          <w:szCs w:val="22"/>
        </w:rPr>
        <w:t xml:space="preserve">18.5.1. A comunicação não exime o </w:t>
      </w:r>
      <w:r w:rsidRPr="00F779A7">
        <w:rPr>
          <w:rFonts w:asciiTheme="majorHAnsi" w:hAnsiTheme="majorHAnsi" w:cs="Cambria"/>
          <w:b/>
          <w:bCs/>
          <w:sz w:val="22"/>
          <w:szCs w:val="22"/>
        </w:rPr>
        <w:t xml:space="preserve">CONTRATADO </w:t>
      </w:r>
      <w:r w:rsidRPr="00F779A7">
        <w:rPr>
          <w:rFonts w:asciiTheme="majorHAnsi" w:hAnsiTheme="majorHAnsi" w:cs="Cambria"/>
          <w:sz w:val="22"/>
          <w:szCs w:val="22"/>
        </w:rPr>
        <w:t>das obrigações, sanções e responsabilidades que possam incidir em razão das situações violadoras acima indicadas.</w:t>
      </w: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 xml:space="preserve">18.6. O descumprimento de qualquer das cláusulas acima relacionadas ensejará, sem prejuízo do </w:t>
      </w:r>
      <w:proofErr w:type="gramStart"/>
      <w:r w:rsidRPr="00F779A7">
        <w:rPr>
          <w:rFonts w:asciiTheme="majorHAnsi" w:hAnsiTheme="majorHAnsi" w:cs="Cambria"/>
          <w:sz w:val="22"/>
          <w:szCs w:val="22"/>
        </w:rPr>
        <w:t>contraditório e ampla defesa</w:t>
      </w:r>
      <w:proofErr w:type="gramEnd"/>
      <w:r w:rsidRPr="00F779A7">
        <w:rPr>
          <w:rFonts w:asciiTheme="majorHAnsi" w:hAnsiTheme="majorHAnsi" w:cs="Cambria"/>
          <w:sz w:val="22"/>
          <w:szCs w:val="22"/>
        </w:rPr>
        <w:t>, na aplicação das penalidades cabíveis.</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Décima Nona – Da Legislação Aplicável À Execução do Contrato</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19.1. A execução do presente contrato e aos casos omissos aplicam-se as disposições contidas na Lei n° 14.133, de 1º de abril de 2021, e suas alterações, bem como o Decreto Municipal 01/2024 que a regulamenta, Lei nº 13.709/2018 (Lei Geral de Proteção de Dados Pessoais – LGPD), lei nº 8.078/1990 e demais legislações aplicáveis ao caso, bem como, os termos do Edital do processo licitatório que deu origem ao presente e seus anexos, em especial o termo de referencia.</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center"/>
        <w:rPr>
          <w:rFonts w:asciiTheme="majorHAnsi" w:hAnsiTheme="majorHAnsi" w:cs="Cambria"/>
          <w:sz w:val="22"/>
          <w:szCs w:val="22"/>
        </w:rPr>
      </w:pPr>
      <w:r w:rsidRPr="00F779A7">
        <w:rPr>
          <w:rFonts w:asciiTheme="majorHAnsi" w:hAnsiTheme="majorHAnsi" w:cs="Cambria"/>
          <w:sz w:val="22"/>
          <w:szCs w:val="22"/>
        </w:rPr>
        <w:t>Cláusula Vigésima – Do foro</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20.1. As partes elegem o foro da Comarca de Rio Negro, Estado do Paraná, para dirimir quaisquer dúvidas oriundas do presente Contrato, renunciando a qualquer outro, por mais privilegiado que seja.</w:t>
      </w:r>
    </w:p>
    <w:p w:rsidR="003D03CF" w:rsidRPr="00F779A7" w:rsidRDefault="003D03CF" w:rsidP="00F779A7">
      <w:pPr>
        <w:pStyle w:val="ParagraphStyle"/>
        <w:spacing w:line="240" w:lineRule="exact"/>
        <w:jc w:val="both"/>
        <w:rPr>
          <w:rFonts w:asciiTheme="majorHAnsi" w:hAnsiTheme="majorHAnsi" w:cs="Cambria"/>
          <w:sz w:val="22"/>
          <w:szCs w:val="22"/>
        </w:rPr>
      </w:pPr>
    </w:p>
    <w:p w:rsidR="003D03CF" w:rsidRPr="00F779A7" w:rsidRDefault="003D03CF" w:rsidP="00F779A7">
      <w:pPr>
        <w:pStyle w:val="ParagraphStyle"/>
        <w:spacing w:line="240" w:lineRule="exact"/>
        <w:jc w:val="both"/>
        <w:rPr>
          <w:rFonts w:asciiTheme="majorHAnsi" w:hAnsiTheme="majorHAnsi" w:cs="Cambria"/>
          <w:sz w:val="22"/>
          <w:szCs w:val="22"/>
        </w:rPr>
      </w:pPr>
      <w:r w:rsidRPr="00F779A7">
        <w:rPr>
          <w:rFonts w:asciiTheme="majorHAnsi" w:hAnsiTheme="majorHAnsi" w:cs="Cambria"/>
          <w:sz w:val="22"/>
          <w:szCs w:val="22"/>
        </w:rPr>
        <w:t>E assim, por estarem justos e contratados assinam o presente em duas vias de igual teor e forma, na presença das testemunhas abaixo.</w:t>
      </w:r>
    </w:p>
    <w:p w:rsidR="003D03CF" w:rsidRPr="00F779A7" w:rsidRDefault="003D03CF" w:rsidP="00F779A7">
      <w:pPr>
        <w:pStyle w:val="ParagraphStyle"/>
        <w:spacing w:line="240" w:lineRule="exact"/>
        <w:ind w:right="510"/>
        <w:jc w:val="both"/>
        <w:rPr>
          <w:rFonts w:asciiTheme="majorHAnsi" w:hAnsiTheme="majorHAnsi" w:cs="Cambria"/>
          <w:color w:val="000000"/>
          <w:sz w:val="22"/>
          <w:szCs w:val="22"/>
          <w:shd w:val="clear" w:color="auto" w:fill="008000"/>
        </w:rPr>
      </w:pPr>
    </w:p>
    <w:p w:rsidR="003D03CF" w:rsidRPr="00F779A7" w:rsidRDefault="003D03CF" w:rsidP="00F779A7">
      <w:pPr>
        <w:pStyle w:val="ParagraphStyle"/>
        <w:tabs>
          <w:tab w:val="left" w:pos="60"/>
        </w:tabs>
        <w:spacing w:line="240" w:lineRule="exact"/>
        <w:ind w:right="510"/>
        <w:jc w:val="center"/>
        <w:rPr>
          <w:rFonts w:asciiTheme="majorHAnsi" w:hAnsiTheme="majorHAnsi" w:cs="Cambria"/>
          <w:sz w:val="22"/>
          <w:szCs w:val="22"/>
        </w:rPr>
      </w:pPr>
      <w:r w:rsidRPr="00F779A7">
        <w:rPr>
          <w:rFonts w:asciiTheme="majorHAnsi" w:hAnsiTheme="majorHAnsi" w:cs="Cambria"/>
          <w:sz w:val="22"/>
          <w:szCs w:val="22"/>
        </w:rPr>
        <w:t xml:space="preserve">Local e Data </w:t>
      </w:r>
    </w:p>
    <w:p w:rsidR="003D03CF" w:rsidRPr="00F779A7" w:rsidRDefault="003D03CF" w:rsidP="00F779A7">
      <w:pPr>
        <w:pStyle w:val="ParagraphStyle"/>
        <w:tabs>
          <w:tab w:val="left" w:pos="60"/>
        </w:tabs>
        <w:spacing w:line="240" w:lineRule="exact"/>
        <w:ind w:right="510"/>
        <w:jc w:val="center"/>
        <w:rPr>
          <w:rFonts w:asciiTheme="majorHAnsi" w:hAnsiTheme="majorHAnsi" w:cs="Cambria"/>
          <w:sz w:val="22"/>
          <w:szCs w:val="22"/>
        </w:rPr>
      </w:pPr>
    </w:p>
    <w:p w:rsidR="003D03CF" w:rsidRDefault="003D03CF" w:rsidP="00F779A7">
      <w:pPr>
        <w:pStyle w:val="ParagraphStyle"/>
        <w:tabs>
          <w:tab w:val="left" w:pos="60"/>
        </w:tabs>
        <w:spacing w:line="240" w:lineRule="exact"/>
        <w:ind w:right="510"/>
        <w:jc w:val="center"/>
        <w:rPr>
          <w:rFonts w:asciiTheme="majorHAnsi" w:hAnsiTheme="majorHAnsi" w:cs="Cambria"/>
          <w:sz w:val="22"/>
          <w:szCs w:val="22"/>
        </w:rPr>
      </w:pPr>
      <w:r w:rsidRPr="00F779A7">
        <w:rPr>
          <w:rFonts w:asciiTheme="majorHAnsi" w:hAnsiTheme="majorHAnsi" w:cs="Cambria"/>
          <w:sz w:val="22"/>
          <w:szCs w:val="22"/>
        </w:rPr>
        <w:t>Assinaturas</w:t>
      </w:r>
    </w:p>
    <w:p w:rsidR="00DB7483" w:rsidRDefault="00DB7483" w:rsidP="00F779A7">
      <w:pPr>
        <w:pStyle w:val="ParagraphStyle"/>
        <w:tabs>
          <w:tab w:val="left" w:pos="60"/>
        </w:tabs>
        <w:spacing w:line="240" w:lineRule="exact"/>
        <w:ind w:right="510"/>
        <w:jc w:val="center"/>
        <w:rPr>
          <w:rFonts w:asciiTheme="majorHAnsi" w:hAnsiTheme="majorHAnsi" w:cs="Cambria"/>
          <w:sz w:val="22"/>
          <w:szCs w:val="22"/>
        </w:rPr>
      </w:pPr>
    </w:p>
    <w:p w:rsidR="00DB7483" w:rsidRDefault="00DB7483" w:rsidP="00F779A7">
      <w:pPr>
        <w:pStyle w:val="ParagraphStyle"/>
        <w:tabs>
          <w:tab w:val="left" w:pos="60"/>
        </w:tabs>
        <w:spacing w:line="240" w:lineRule="exact"/>
        <w:ind w:right="510"/>
        <w:jc w:val="center"/>
        <w:rPr>
          <w:rFonts w:asciiTheme="majorHAnsi" w:hAnsiTheme="majorHAnsi" w:cs="Cambria"/>
          <w:sz w:val="22"/>
          <w:szCs w:val="22"/>
        </w:rPr>
      </w:pPr>
    </w:p>
    <w:p w:rsidR="00DB7483" w:rsidRDefault="00DB7483" w:rsidP="00F779A7">
      <w:pPr>
        <w:pStyle w:val="ParagraphStyle"/>
        <w:tabs>
          <w:tab w:val="left" w:pos="60"/>
        </w:tabs>
        <w:spacing w:line="240" w:lineRule="exact"/>
        <w:ind w:right="510"/>
        <w:jc w:val="center"/>
        <w:rPr>
          <w:rFonts w:asciiTheme="majorHAnsi" w:hAnsiTheme="majorHAnsi" w:cs="Cambria"/>
          <w:sz w:val="22"/>
          <w:szCs w:val="22"/>
        </w:rPr>
      </w:pPr>
    </w:p>
    <w:p w:rsidR="00DB7483" w:rsidRDefault="00DB7483" w:rsidP="00F779A7">
      <w:pPr>
        <w:pStyle w:val="ParagraphStyle"/>
        <w:tabs>
          <w:tab w:val="left" w:pos="60"/>
        </w:tabs>
        <w:spacing w:line="240" w:lineRule="exact"/>
        <w:ind w:right="510"/>
        <w:jc w:val="center"/>
        <w:rPr>
          <w:rFonts w:asciiTheme="majorHAnsi" w:hAnsiTheme="majorHAnsi" w:cs="Cambria"/>
          <w:sz w:val="22"/>
          <w:szCs w:val="22"/>
        </w:rPr>
      </w:pPr>
    </w:p>
    <w:p w:rsidR="00DB7483" w:rsidRDefault="00DB7483" w:rsidP="00F779A7">
      <w:pPr>
        <w:pStyle w:val="ParagraphStyle"/>
        <w:tabs>
          <w:tab w:val="left" w:pos="60"/>
        </w:tabs>
        <w:spacing w:line="240" w:lineRule="exact"/>
        <w:ind w:right="510"/>
        <w:jc w:val="center"/>
        <w:rPr>
          <w:rFonts w:asciiTheme="majorHAnsi" w:hAnsiTheme="majorHAnsi" w:cs="Cambria"/>
          <w:sz w:val="22"/>
          <w:szCs w:val="22"/>
        </w:rPr>
      </w:pPr>
    </w:p>
    <w:p w:rsidR="00DB7483" w:rsidRDefault="00DB7483" w:rsidP="00F779A7">
      <w:pPr>
        <w:pStyle w:val="ParagraphStyle"/>
        <w:tabs>
          <w:tab w:val="left" w:pos="60"/>
        </w:tabs>
        <w:spacing w:line="240" w:lineRule="exact"/>
        <w:ind w:right="510"/>
        <w:jc w:val="center"/>
        <w:rPr>
          <w:rFonts w:asciiTheme="majorHAnsi" w:hAnsiTheme="majorHAnsi" w:cs="Cambria"/>
          <w:sz w:val="22"/>
          <w:szCs w:val="22"/>
        </w:rPr>
      </w:pPr>
    </w:p>
    <w:p w:rsidR="00DB7483" w:rsidRDefault="00DB7483" w:rsidP="00F779A7">
      <w:pPr>
        <w:pStyle w:val="ParagraphStyle"/>
        <w:tabs>
          <w:tab w:val="left" w:pos="60"/>
        </w:tabs>
        <w:spacing w:line="240" w:lineRule="exact"/>
        <w:ind w:right="510"/>
        <w:jc w:val="center"/>
        <w:rPr>
          <w:rFonts w:asciiTheme="majorHAnsi" w:hAnsiTheme="majorHAnsi" w:cs="Cambria"/>
          <w:sz w:val="22"/>
          <w:szCs w:val="22"/>
        </w:rPr>
      </w:pPr>
    </w:p>
    <w:p w:rsidR="00DB7483" w:rsidRDefault="00DB7483" w:rsidP="00F779A7">
      <w:pPr>
        <w:pStyle w:val="ParagraphStyle"/>
        <w:tabs>
          <w:tab w:val="left" w:pos="60"/>
        </w:tabs>
        <w:spacing w:line="240" w:lineRule="exact"/>
        <w:ind w:right="510"/>
        <w:jc w:val="center"/>
        <w:rPr>
          <w:rFonts w:asciiTheme="majorHAnsi" w:hAnsiTheme="majorHAnsi" w:cs="Cambria"/>
          <w:sz w:val="22"/>
          <w:szCs w:val="22"/>
        </w:rPr>
      </w:pPr>
    </w:p>
    <w:p w:rsidR="00DB7483" w:rsidRDefault="00DB7483" w:rsidP="00F779A7">
      <w:pPr>
        <w:pStyle w:val="ParagraphStyle"/>
        <w:tabs>
          <w:tab w:val="left" w:pos="60"/>
        </w:tabs>
        <w:spacing w:line="240" w:lineRule="exact"/>
        <w:ind w:right="510"/>
        <w:jc w:val="center"/>
        <w:rPr>
          <w:rFonts w:asciiTheme="majorHAnsi" w:hAnsiTheme="majorHAnsi" w:cs="Cambria"/>
          <w:sz w:val="22"/>
          <w:szCs w:val="22"/>
        </w:rPr>
      </w:pPr>
    </w:p>
    <w:p w:rsidR="00DB7483" w:rsidRDefault="00DB7483" w:rsidP="00F779A7">
      <w:pPr>
        <w:pStyle w:val="ParagraphStyle"/>
        <w:tabs>
          <w:tab w:val="left" w:pos="60"/>
        </w:tabs>
        <w:spacing w:line="240" w:lineRule="exact"/>
        <w:ind w:right="510"/>
        <w:jc w:val="center"/>
        <w:rPr>
          <w:rFonts w:asciiTheme="majorHAnsi" w:hAnsiTheme="majorHAnsi" w:cs="Cambria"/>
          <w:sz w:val="22"/>
          <w:szCs w:val="22"/>
        </w:rPr>
      </w:pPr>
    </w:p>
    <w:p w:rsidR="00DB7483" w:rsidRDefault="00DB7483" w:rsidP="00F779A7">
      <w:pPr>
        <w:pStyle w:val="ParagraphStyle"/>
        <w:tabs>
          <w:tab w:val="left" w:pos="60"/>
        </w:tabs>
        <w:spacing w:line="240" w:lineRule="exact"/>
        <w:ind w:right="510"/>
        <w:jc w:val="center"/>
        <w:rPr>
          <w:rFonts w:asciiTheme="majorHAnsi" w:hAnsiTheme="majorHAnsi" w:cs="Cambria"/>
          <w:sz w:val="22"/>
          <w:szCs w:val="22"/>
        </w:rPr>
      </w:pPr>
    </w:p>
    <w:p w:rsidR="00DB7483" w:rsidRDefault="00DB7483" w:rsidP="00F779A7">
      <w:pPr>
        <w:pStyle w:val="ParagraphStyle"/>
        <w:tabs>
          <w:tab w:val="left" w:pos="60"/>
        </w:tabs>
        <w:spacing w:line="240" w:lineRule="exact"/>
        <w:ind w:right="510"/>
        <w:jc w:val="center"/>
        <w:rPr>
          <w:rFonts w:asciiTheme="majorHAnsi" w:hAnsiTheme="majorHAnsi" w:cs="Cambria"/>
          <w:sz w:val="22"/>
          <w:szCs w:val="22"/>
        </w:rPr>
      </w:pPr>
    </w:p>
    <w:p w:rsidR="00DB7483" w:rsidRPr="00F779A7" w:rsidRDefault="00DB7483" w:rsidP="00F779A7">
      <w:pPr>
        <w:pStyle w:val="ParagraphStyle"/>
        <w:tabs>
          <w:tab w:val="left" w:pos="60"/>
        </w:tabs>
        <w:spacing w:line="240" w:lineRule="exact"/>
        <w:ind w:right="510"/>
        <w:jc w:val="center"/>
        <w:rPr>
          <w:rFonts w:asciiTheme="majorHAnsi" w:hAnsiTheme="majorHAnsi" w:cs="Cambria"/>
          <w:sz w:val="22"/>
          <w:szCs w:val="22"/>
        </w:rPr>
      </w:pPr>
    </w:p>
    <w:p w:rsidR="003D03CF" w:rsidRPr="00F779A7" w:rsidRDefault="003D03CF" w:rsidP="00F779A7">
      <w:pPr>
        <w:pStyle w:val="ParagraphStyle"/>
        <w:spacing w:line="240" w:lineRule="exact"/>
        <w:ind w:right="510"/>
        <w:jc w:val="center"/>
        <w:rPr>
          <w:rFonts w:asciiTheme="majorHAnsi" w:hAnsiTheme="majorHAnsi" w:cs="Cambria"/>
          <w:b/>
          <w:bCs/>
          <w:sz w:val="22"/>
          <w:szCs w:val="22"/>
        </w:rPr>
      </w:pPr>
      <w:r w:rsidRPr="00F779A7">
        <w:rPr>
          <w:rFonts w:asciiTheme="majorHAnsi" w:hAnsiTheme="majorHAnsi" w:cs="Cambria"/>
          <w:b/>
          <w:bCs/>
          <w:sz w:val="22"/>
          <w:szCs w:val="22"/>
        </w:rPr>
        <w:lastRenderedPageBreak/>
        <w:t>ANEXO V</w:t>
      </w:r>
    </w:p>
    <w:p w:rsidR="003D03CF" w:rsidRPr="00F779A7" w:rsidRDefault="003D03CF" w:rsidP="00F779A7">
      <w:pPr>
        <w:pStyle w:val="ParagraphStyle"/>
        <w:spacing w:line="240" w:lineRule="exact"/>
        <w:jc w:val="both"/>
        <w:rPr>
          <w:rFonts w:asciiTheme="majorHAnsi" w:hAnsiTheme="majorHAnsi" w:cs="Cambria"/>
          <w:b/>
          <w:bCs/>
          <w:color w:val="000000"/>
          <w:sz w:val="22"/>
          <w:szCs w:val="22"/>
        </w:rPr>
      </w:pPr>
      <w:r w:rsidRPr="00F779A7">
        <w:rPr>
          <w:rFonts w:asciiTheme="majorHAnsi" w:hAnsiTheme="majorHAnsi" w:cs="Cambria"/>
          <w:b/>
          <w:bCs/>
          <w:color w:val="000000"/>
          <w:sz w:val="22"/>
          <w:szCs w:val="22"/>
        </w:rPr>
        <w:t>Da matriz de Risco </w:t>
      </w:r>
    </w:p>
    <w:tbl>
      <w:tblPr>
        <w:tblW w:w="8323" w:type="dxa"/>
        <w:tblCellSpacing w:w="8" w:type="dxa"/>
        <w:tblInd w:w="1"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left w:w="0" w:type="dxa"/>
          <w:right w:w="0" w:type="dxa"/>
        </w:tblCellMar>
        <w:tblLook w:val="0000"/>
      </w:tblPr>
      <w:tblGrid>
        <w:gridCol w:w="3149"/>
        <w:gridCol w:w="1984"/>
        <w:gridCol w:w="3190"/>
      </w:tblGrid>
      <w:tr w:rsidR="003D03CF" w:rsidRPr="00F779A7" w:rsidTr="003D03CF">
        <w:trPr>
          <w:tblCellSpacing w:w="8" w:type="dxa"/>
        </w:trPr>
        <w:tc>
          <w:tcPr>
            <w:tcW w:w="3125" w:type="dxa"/>
            <w:tcBorders>
              <w:left w:val="single" w:sz="6" w:space="0" w:color="000000"/>
            </w:tcBorders>
            <w:vAlign w:val="center"/>
          </w:tcPr>
          <w:p w:rsidR="003D03CF" w:rsidRPr="00F779A7" w:rsidRDefault="003D03CF" w:rsidP="00F779A7">
            <w:pPr>
              <w:pStyle w:val="ParagraphStyle"/>
              <w:spacing w:line="240" w:lineRule="exact"/>
              <w:ind w:left="60" w:right="60"/>
              <w:jc w:val="center"/>
              <w:rPr>
                <w:rFonts w:asciiTheme="majorHAnsi" w:hAnsiTheme="majorHAnsi" w:cs="Cambria"/>
                <w:b/>
                <w:bCs/>
                <w:color w:val="000000"/>
                <w:sz w:val="22"/>
                <w:szCs w:val="22"/>
              </w:rPr>
            </w:pPr>
            <w:r w:rsidRPr="00F779A7">
              <w:rPr>
                <w:rFonts w:asciiTheme="majorHAnsi" w:hAnsiTheme="majorHAnsi" w:cs="Cambria"/>
                <w:b/>
                <w:bCs/>
                <w:color w:val="000000"/>
                <w:sz w:val="22"/>
                <w:szCs w:val="22"/>
              </w:rPr>
              <w:t>Evento de risco</w:t>
            </w:r>
          </w:p>
        </w:tc>
        <w:tc>
          <w:tcPr>
            <w:tcW w:w="1968" w:type="dxa"/>
            <w:vAlign w:val="center"/>
          </w:tcPr>
          <w:p w:rsidR="003D03CF" w:rsidRPr="00F779A7" w:rsidRDefault="003D03CF" w:rsidP="00F779A7">
            <w:pPr>
              <w:pStyle w:val="ParagraphStyle"/>
              <w:spacing w:line="240" w:lineRule="exact"/>
              <w:ind w:left="60" w:right="60"/>
              <w:jc w:val="center"/>
              <w:rPr>
                <w:rFonts w:asciiTheme="majorHAnsi" w:hAnsiTheme="majorHAnsi" w:cs="Cambria"/>
                <w:b/>
                <w:bCs/>
                <w:color w:val="000000"/>
                <w:sz w:val="22"/>
                <w:szCs w:val="22"/>
              </w:rPr>
            </w:pPr>
            <w:r w:rsidRPr="00F779A7">
              <w:rPr>
                <w:rFonts w:asciiTheme="majorHAnsi" w:hAnsiTheme="majorHAnsi" w:cs="Cambria"/>
                <w:b/>
                <w:bCs/>
                <w:color w:val="000000"/>
                <w:sz w:val="22"/>
                <w:szCs w:val="22"/>
              </w:rPr>
              <w:t>Alocação</w:t>
            </w:r>
          </w:p>
        </w:tc>
        <w:tc>
          <w:tcPr>
            <w:tcW w:w="3166" w:type="dxa"/>
            <w:tcBorders>
              <w:right w:val="single" w:sz="6" w:space="0" w:color="000000"/>
            </w:tcBorders>
            <w:vAlign w:val="center"/>
          </w:tcPr>
          <w:p w:rsidR="003D03CF" w:rsidRPr="00F779A7" w:rsidRDefault="003D03CF" w:rsidP="00F779A7">
            <w:pPr>
              <w:pStyle w:val="ParagraphStyle"/>
              <w:spacing w:line="240" w:lineRule="exact"/>
              <w:ind w:left="60" w:right="60"/>
              <w:jc w:val="center"/>
              <w:rPr>
                <w:rFonts w:asciiTheme="majorHAnsi" w:hAnsiTheme="majorHAnsi" w:cs="Cambria"/>
                <w:b/>
                <w:bCs/>
                <w:color w:val="000000"/>
                <w:sz w:val="22"/>
                <w:szCs w:val="22"/>
              </w:rPr>
            </w:pPr>
            <w:proofErr w:type="spellStart"/>
            <w:r w:rsidRPr="00F779A7">
              <w:rPr>
                <w:rFonts w:asciiTheme="majorHAnsi" w:hAnsiTheme="majorHAnsi" w:cs="Cambria"/>
                <w:b/>
                <w:bCs/>
                <w:color w:val="000000"/>
                <w:sz w:val="22"/>
                <w:szCs w:val="22"/>
              </w:rPr>
              <w:t>Consequência</w:t>
            </w:r>
            <w:proofErr w:type="spellEnd"/>
          </w:p>
        </w:tc>
      </w:tr>
      <w:tr w:rsidR="003D03CF" w:rsidRPr="00F779A7" w:rsidTr="003D03CF">
        <w:trPr>
          <w:tblCellSpacing w:w="8" w:type="dxa"/>
        </w:trPr>
        <w:tc>
          <w:tcPr>
            <w:tcW w:w="3125" w:type="dxa"/>
            <w:tcBorders>
              <w:left w:val="single" w:sz="6" w:space="0" w:color="000000"/>
            </w:tcBorders>
            <w:vAlign w:val="center"/>
          </w:tcPr>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Alteração do quantitativo contratado</w:t>
            </w:r>
          </w:p>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 </w:t>
            </w:r>
          </w:p>
        </w:tc>
        <w:tc>
          <w:tcPr>
            <w:tcW w:w="1968" w:type="dxa"/>
            <w:vAlign w:val="center"/>
          </w:tcPr>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Município</w:t>
            </w:r>
          </w:p>
        </w:tc>
        <w:tc>
          <w:tcPr>
            <w:tcW w:w="3166" w:type="dxa"/>
            <w:tcBorders>
              <w:right w:val="single" w:sz="6" w:space="0" w:color="000000"/>
            </w:tcBorders>
            <w:vAlign w:val="center"/>
          </w:tcPr>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Aditivo contratual</w:t>
            </w:r>
          </w:p>
        </w:tc>
      </w:tr>
      <w:tr w:rsidR="003D03CF" w:rsidRPr="00F779A7" w:rsidTr="003D03CF">
        <w:trPr>
          <w:tblCellSpacing w:w="8" w:type="dxa"/>
        </w:trPr>
        <w:tc>
          <w:tcPr>
            <w:tcW w:w="3125" w:type="dxa"/>
            <w:tcBorders>
              <w:left w:val="single" w:sz="6" w:space="0" w:color="000000"/>
            </w:tcBorders>
            <w:vAlign w:val="center"/>
          </w:tcPr>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Alteração do projeto</w:t>
            </w:r>
          </w:p>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 </w:t>
            </w:r>
          </w:p>
        </w:tc>
        <w:tc>
          <w:tcPr>
            <w:tcW w:w="1968" w:type="dxa"/>
            <w:vAlign w:val="center"/>
          </w:tcPr>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Município</w:t>
            </w:r>
          </w:p>
        </w:tc>
        <w:tc>
          <w:tcPr>
            <w:tcW w:w="3166" w:type="dxa"/>
            <w:tcBorders>
              <w:right w:val="single" w:sz="6" w:space="0" w:color="000000"/>
            </w:tcBorders>
            <w:vAlign w:val="center"/>
          </w:tcPr>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Reequilíbrio contratual</w:t>
            </w:r>
          </w:p>
        </w:tc>
      </w:tr>
      <w:tr w:rsidR="003D03CF" w:rsidRPr="00F779A7" w:rsidTr="003D03CF">
        <w:trPr>
          <w:tblCellSpacing w:w="8" w:type="dxa"/>
        </w:trPr>
        <w:tc>
          <w:tcPr>
            <w:tcW w:w="3125" w:type="dxa"/>
            <w:tcBorders>
              <w:left w:val="single" w:sz="6" w:space="0" w:color="000000"/>
            </w:tcBorders>
            <w:vAlign w:val="center"/>
          </w:tcPr>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Defeitos/erros na execução</w:t>
            </w:r>
          </w:p>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 </w:t>
            </w:r>
          </w:p>
        </w:tc>
        <w:tc>
          <w:tcPr>
            <w:tcW w:w="1968" w:type="dxa"/>
            <w:vAlign w:val="center"/>
          </w:tcPr>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Contratado</w:t>
            </w:r>
          </w:p>
        </w:tc>
        <w:tc>
          <w:tcPr>
            <w:tcW w:w="3166" w:type="dxa"/>
            <w:tcBorders>
              <w:right w:val="single" w:sz="6" w:space="0" w:color="000000"/>
            </w:tcBorders>
            <w:vAlign w:val="center"/>
          </w:tcPr>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Correção sem ônus para o Município</w:t>
            </w:r>
          </w:p>
        </w:tc>
      </w:tr>
      <w:tr w:rsidR="003D03CF" w:rsidRPr="00F779A7" w:rsidTr="003D03CF">
        <w:trPr>
          <w:tblCellSpacing w:w="8" w:type="dxa"/>
        </w:trPr>
        <w:tc>
          <w:tcPr>
            <w:tcW w:w="3125" w:type="dxa"/>
            <w:tcBorders>
              <w:left w:val="single" w:sz="6" w:space="0" w:color="000000"/>
            </w:tcBorders>
            <w:vAlign w:val="center"/>
          </w:tcPr>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Atrasos injustificados e inadimplementos</w:t>
            </w:r>
          </w:p>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 </w:t>
            </w:r>
          </w:p>
        </w:tc>
        <w:tc>
          <w:tcPr>
            <w:tcW w:w="1968" w:type="dxa"/>
            <w:vAlign w:val="center"/>
          </w:tcPr>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Contratado</w:t>
            </w:r>
          </w:p>
        </w:tc>
        <w:tc>
          <w:tcPr>
            <w:tcW w:w="3166" w:type="dxa"/>
            <w:tcBorders>
              <w:right w:val="single" w:sz="6" w:space="0" w:color="000000"/>
            </w:tcBorders>
            <w:vAlign w:val="center"/>
          </w:tcPr>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Glosa do valor não executado e aplicação de penalidades</w:t>
            </w:r>
          </w:p>
        </w:tc>
      </w:tr>
      <w:tr w:rsidR="003D03CF" w:rsidRPr="00F779A7" w:rsidTr="003D03CF">
        <w:trPr>
          <w:tblCellSpacing w:w="8" w:type="dxa"/>
        </w:trPr>
        <w:tc>
          <w:tcPr>
            <w:tcW w:w="3125" w:type="dxa"/>
            <w:tcBorders>
              <w:left w:val="single" w:sz="6" w:space="0" w:color="000000"/>
            </w:tcBorders>
            <w:vAlign w:val="center"/>
          </w:tcPr>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 xml:space="preserve">Ocorrência de eventos não previstos caracterizados como caso fortuito, força maior, fato do príncipe ou fatos imprevisíveis ou previsíveis de </w:t>
            </w:r>
            <w:proofErr w:type="spellStart"/>
            <w:r w:rsidRPr="00F779A7">
              <w:rPr>
                <w:rFonts w:asciiTheme="majorHAnsi" w:hAnsiTheme="majorHAnsi" w:cs="Cambria"/>
                <w:color w:val="000000"/>
                <w:sz w:val="22"/>
                <w:szCs w:val="22"/>
              </w:rPr>
              <w:t>consequências</w:t>
            </w:r>
            <w:proofErr w:type="spellEnd"/>
            <w:r w:rsidRPr="00F779A7">
              <w:rPr>
                <w:rFonts w:asciiTheme="majorHAnsi" w:hAnsiTheme="majorHAnsi" w:cs="Cambria"/>
                <w:color w:val="000000"/>
                <w:sz w:val="22"/>
                <w:szCs w:val="22"/>
              </w:rPr>
              <w:t xml:space="preserve"> incalculáveis, que inviabilizem a execução do contrato tal como pactuado</w:t>
            </w:r>
          </w:p>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 </w:t>
            </w:r>
          </w:p>
        </w:tc>
        <w:tc>
          <w:tcPr>
            <w:tcW w:w="1968" w:type="dxa"/>
            <w:vAlign w:val="center"/>
          </w:tcPr>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Município</w:t>
            </w:r>
          </w:p>
        </w:tc>
        <w:tc>
          <w:tcPr>
            <w:tcW w:w="3166" w:type="dxa"/>
            <w:tcBorders>
              <w:right w:val="single" w:sz="6" w:space="0" w:color="000000"/>
            </w:tcBorders>
            <w:vAlign w:val="center"/>
          </w:tcPr>
          <w:p w:rsidR="003D03CF" w:rsidRPr="00F779A7" w:rsidRDefault="003D03CF" w:rsidP="00F779A7">
            <w:pPr>
              <w:pStyle w:val="ParagraphStyle"/>
              <w:spacing w:line="240" w:lineRule="exact"/>
              <w:ind w:left="60" w:right="60"/>
              <w:jc w:val="center"/>
              <w:rPr>
                <w:rFonts w:asciiTheme="majorHAnsi" w:hAnsiTheme="majorHAnsi" w:cs="Cambria"/>
                <w:color w:val="000000"/>
                <w:sz w:val="22"/>
                <w:szCs w:val="22"/>
              </w:rPr>
            </w:pPr>
            <w:r w:rsidRPr="00F779A7">
              <w:rPr>
                <w:rFonts w:asciiTheme="majorHAnsi" w:hAnsiTheme="majorHAnsi" w:cs="Cambria"/>
                <w:color w:val="000000"/>
                <w:sz w:val="22"/>
                <w:szCs w:val="22"/>
              </w:rPr>
              <w:t>Reequilíbrio contratual</w:t>
            </w:r>
          </w:p>
        </w:tc>
      </w:tr>
    </w:tbl>
    <w:p w:rsidR="003D03CF" w:rsidRPr="00F779A7" w:rsidRDefault="003D03CF" w:rsidP="00F779A7">
      <w:pPr>
        <w:pStyle w:val="ParagraphStyle"/>
        <w:spacing w:line="240" w:lineRule="exact"/>
        <w:rPr>
          <w:rFonts w:asciiTheme="majorHAnsi" w:hAnsiTheme="majorHAnsi" w:cs="Times New Roman"/>
          <w:sz w:val="22"/>
          <w:szCs w:val="22"/>
        </w:rPr>
      </w:pPr>
    </w:p>
    <w:p w:rsidR="003D03CF" w:rsidRPr="00F779A7" w:rsidRDefault="003D03CF" w:rsidP="00F779A7">
      <w:pPr>
        <w:pStyle w:val="ParagraphStyle"/>
        <w:spacing w:line="240" w:lineRule="exact"/>
        <w:ind w:right="510"/>
        <w:jc w:val="both"/>
        <w:rPr>
          <w:rFonts w:asciiTheme="majorHAnsi" w:hAnsiTheme="majorHAnsi" w:cs="Times New Roman"/>
          <w:sz w:val="22"/>
          <w:szCs w:val="22"/>
        </w:rPr>
      </w:pPr>
    </w:p>
    <w:p w:rsidR="003D03CF" w:rsidRPr="00F779A7" w:rsidRDefault="003D03CF" w:rsidP="00F779A7">
      <w:pPr>
        <w:spacing w:line="240" w:lineRule="exact"/>
        <w:rPr>
          <w:rFonts w:asciiTheme="majorHAnsi" w:hAnsiTheme="majorHAnsi"/>
        </w:rPr>
      </w:pPr>
    </w:p>
    <w:p w:rsidR="003D03CF" w:rsidRPr="00F779A7" w:rsidRDefault="003D03CF" w:rsidP="00F779A7">
      <w:pPr>
        <w:autoSpaceDE w:val="0"/>
        <w:autoSpaceDN w:val="0"/>
        <w:adjustRightInd w:val="0"/>
        <w:spacing w:after="195" w:line="240" w:lineRule="exact"/>
        <w:ind w:right="510"/>
        <w:jc w:val="center"/>
        <w:rPr>
          <w:rFonts w:asciiTheme="majorHAnsi" w:hAnsiTheme="majorHAnsi" w:cs="Cambria"/>
          <w:b/>
          <w:bCs/>
        </w:rPr>
      </w:pPr>
    </w:p>
    <w:p w:rsidR="003D03CF" w:rsidRPr="00F779A7" w:rsidRDefault="003D03CF" w:rsidP="00F779A7">
      <w:pPr>
        <w:autoSpaceDE w:val="0"/>
        <w:autoSpaceDN w:val="0"/>
        <w:adjustRightInd w:val="0"/>
        <w:spacing w:after="195" w:line="240" w:lineRule="exact"/>
        <w:ind w:right="510"/>
        <w:jc w:val="center"/>
        <w:rPr>
          <w:rFonts w:asciiTheme="majorHAnsi" w:hAnsiTheme="majorHAnsi" w:cs="Cambria"/>
          <w:b/>
          <w:bCs/>
        </w:rPr>
      </w:pPr>
    </w:p>
    <w:p w:rsidR="003D03CF" w:rsidRPr="00F779A7" w:rsidRDefault="003D03CF" w:rsidP="00F779A7">
      <w:pPr>
        <w:autoSpaceDE w:val="0"/>
        <w:autoSpaceDN w:val="0"/>
        <w:adjustRightInd w:val="0"/>
        <w:spacing w:after="195" w:line="240" w:lineRule="exact"/>
        <w:ind w:right="510"/>
        <w:jc w:val="center"/>
        <w:rPr>
          <w:rFonts w:asciiTheme="majorHAnsi" w:hAnsiTheme="majorHAnsi" w:cs="Cambria"/>
          <w:b/>
          <w:bCs/>
        </w:rPr>
      </w:pPr>
    </w:p>
    <w:p w:rsidR="003D03CF" w:rsidRPr="00F779A7" w:rsidRDefault="003D03CF" w:rsidP="00F779A7">
      <w:pPr>
        <w:autoSpaceDE w:val="0"/>
        <w:autoSpaceDN w:val="0"/>
        <w:adjustRightInd w:val="0"/>
        <w:spacing w:after="195" w:line="240" w:lineRule="exact"/>
        <w:ind w:right="510"/>
        <w:jc w:val="center"/>
        <w:rPr>
          <w:rFonts w:asciiTheme="majorHAnsi" w:hAnsiTheme="majorHAnsi" w:cs="Cambria"/>
          <w:b/>
          <w:bCs/>
        </w:rPr>
      </w:pPr>
    </w:p>
    <w:p w:rsidR="003D03CF" w:rsidRPr="00F779A7" w:rsidRDefault="003D03CF" w:rsidP="00F779A7">
      <w:pPr>
        <w:autoSpaceDE w:val="0"/>
        <w:autoSpaceDN w:val="0"/>
        <w:adjustRightInd w:val="0"/>
        <w:spacing w:after="195" w:line="240" w:lineRule="exact"/>
        <w:ind w:right="510"/>
        <w:jc w:val="center"/>
        <w:rPr>
          <w:rFonts w:asciiTheme="majorHAnsi" w:hAnsiTheme="majorHAnsi" w:cs="Cambria"/>
          <w:b/>
          <w:bCs/>
        </w:rPr>
      </w:pPr>
    </w:p>
    <w:p w:rsidR="003D03CF" w:rsidRPr="00F779A7" w:rsidRDefault="003D03CF" w:rsidP="00F779A7">
      <w:pPr>
        <w:autoSpaceDE w:val="0"/>
        <w:autoSpaceDN w:val="0"/>
        <w:adjustRightInd w:val="0"/>
        <w:spacing w:after="195" w:line="240" w:lineRule="exact"/>
        <w:ind w:right="510"/>
        <w:jc w:val="center"/>
        <w:rPr>
          <w:rFonts w:asciiTheme="majorHAnsi" w:hAnsiTheme="majorHAnsi" w:cs="Cambria"/>
          <w:b/>
          <w:bCs/>
        </w:rPr>
      </w:pPr>
    </w:p>
    <w:p w:rsidR="00B74648" w:rsidRPr="00F779A7" w:rsidRDefault="00B74648" w:rsidP="00F779A7">
      <w:pPr>
        <w:autoSpaceDE w:val="0"/>
        <w:autoSpaceDN w:val="0"/>
        <w:adjustRightInd w:val="0"/>
        <w:spacing w:after="0" w:line="240" w:lineRule="exact"/>
        <w:rPr>
          <w:rFonts w:asciiTheme="majorHAnsi" w:hAnsiTheme="majorHAnsi" w:cs="Times New Roman"/>
        </w:rPr>
      </w:pPr>
    </w:p>
    <w:p w:rsidR="00B74648" w:rsidRPr="00F779A7" w:rsidRDefault="00B74648" w:rsidP="00F779A7">
      <w:pPr>
        <w:autoSpaceDE w:val="0"/>
        <w:autoSpaceDN w:val="0"/>
        <w:adjustRightInd w:val="0"/>
        <w:spacing w:after="195" w:line="240" w:lineRule="exact"/>
        <w:ind w:right="510"/>
        <w:jc w:val="both"/>
        <w:rPr>
          <w:rFonts w:asciiTheme="majorHAnsi" w:hAnsiTheme="majorHAnsi" w:cs="Times New Roman"/>
        </w:rPr>
      </w:pPr>
    </w:p>
    <w:p w:rsidR="00B74648" w:rsidRPr="00F779A7" w:rsidRDefault="00B74648" w:rsidP="00F779A7">
      <w:pPr>
        <w:autoSpaceDE w:val="0"/>
        <w:autoSpaceDN w:val="0"/>
        <w:adjustRightInd w:val="0"/>
        <w:spacing w:after="195" w:line="240" w:lineRule="exact"/>
        <w:jc w:val="both"/>
        <w:rPr>
          <w:rFonts w:asciiTheme="majorHAnsi" w:hAnsiTheme="majorHAnsi" w:cs="Times New Roman"/>
        </w:rPr>
      </w:pPr>
    </w:p>
    <w:p w:rsidR="00B74648" w:rsidRPr="00F779A7" w:rsidRDefault="00B74648" w:rsidP="00F779A7">
      <w:pPr>
        <w:autoSpaceDE w:val="0"/>
        <w:autoSpaceDN w:val="0"/>
        <w:adjustRightInd w:val="0"/>
        <w:spacing w:after="0" w:line="240" w:lineRule="exact"/>
        <w:jc w:val="both"/>
        <w:rPr>
          <w:rFonts w:asciiTheme="majorHAnsi" w:hAnsiTheme="majorHAnsi" w:cs="Book Antiqua"/>
        </w:rPr>
      </w:pPr>
    </w:p>
    <w:p w:rsidR="00B74648" w:rsidRPr="00F779A7" w:rsidRDefault="00B74648" w:rsidP="00F779A7">
      <w:pPr>
        <w:autoSpaceDE w:val="0"/>
        <w:autoSpaceDN w:val="0"/>
        <w:adjustRightInd w:val="0"/>
        <w:spacing w:after="0" w:line="240" w:lineRule="exact"/>
        <w:jc w:val="both"/>
        <w:rPr>
          <w:rFonts w:asciiTheme="majorHAnsi" w:hAnsiTheme="majorHAnsi" w:cs="Book Antiqua"/>
        </w:rPr>
      </w:pPr>
    </w:p>
    <w:p w:rsidR="00B74648" w:rsidRPr="00F779A7" w:rsidRDefault="00B74648" w:rsidP="00F779A7">
      <w:pPr>
        <w:spacing w:line="240" w:lineRule="exact"/>
        <w:rPr>
          <w:rFonts w:asciiTheme="majorHAnsi" w:hAnsiTheme="majorHAnsi"/>
        </w:rPr>
      </w:pPr>
    </w:p>
    <w:sectPr w:rsidR="00B74648" w:rsidRPr="00F779A7" w:rsidSect="00B74648">
      <w:headerReference w:type="default" r:id="rId23"/>
      <w:footerReference w:type="default" r:id="rId24"/>
      <w:pgSz w:w="11906" w:h="16838"/>
      <w:pgMar w:top="2516" w:right="1701" w:bottom="1135" w:left="1701" w:header="708" w:footer="5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2440" w:rsidRDefault="00A32440" w:rsidP="00A02851">
      <w:pPr>
        <w:spacing w:after="0" w:line="240" w:lineRule="auto"/>
      </w:pPr>
      <w:r>
        <w:separator/>
      </w:r>
    </w:p>
  </w:endnote>
  <w:endnote w:type="continuationSeparator" w:id="1">
    <w:p w:rsidR="00A32440" w:rsidRDefault="00A32440" w:rsidP="00A028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440" w:rsidRPr="007A61FA" w:rsidRDefault="007A2199" w:rsidP="00A02851">
    <w:pPr>
      <w:pStyle w:val="Rodap"/>
      <w:jc w:val="center"/>
      <w:rPr>
        <w:rFonts w:asciiTheme="majorHAnsi" w:hAnsiTheme="majorHAnsi"/>
        <w:b/>
        <w:sz w:val="20"/>
        <w:szCs w:val="20"/>
      </w:rPr>
    </w:pPr>
    <w:r>
      <w:rPr>
        <w:rFonts w:asciiTheme="majorHAnsi" w:hAnsiTheme="majorHAnsi"/>
        <w:b/>
        <w:noProof/>
        <w:sz w:val="20"/>
        <w:szCs w:val="20"/>
      </w:rPr>
      <w:pict>
        <v:line id="_x0000_s1025" style="position:absolute;left:0;text-align:left;z-index:251661312" from="-2.35pt,-4.25pt" to="480.05pt,-4.25pt" o:allowincell="f" strokecolor="red" strokeweight="1pt"/>
      </w:pict>
    </w:r>
    <w:r w:rsidR="00A32440" w:rsidRPr="007A61FA">
      <w:rPr>
        <w:rFonts w:asciiTheme="majorHAnsi" w:hAnsiTheme="majorHAnsi"/>
        <w:b/>
        <w:sz w:val="20"/>
        <w:szCs w:val="20"/>
      </w:rPr>
      <w:t>Secretaria Municipal de Desenvolvimento Humano, Administração, Finanças e Inovação</w:t>
    </w:r>
  </w:p>
  <w:p w:rsidR="00A32440" w:rsidRPr="007A61FA" w:rsidRDefault="00A32440" w:rsidP="00A02851">
    <w:pPr>
      <w:pStyle w:val="Rodap"/>
      <w:jc w:val="center"/>
      <w:rPr>
        <w:rFonts w:asciiTheme="majorHAnsi" w:hAnsiTheme="majorHAnsi"/>
        <w:sz w:val="20"/>
        <w:szCs w:val="20"/>
      </w:rPr>
    </w:pPr>
    <w:r w:rsidRPr="007A61FA">
      <w:rPr>
        <w:rFonts w:asciiTheme="majorHAnsi" w:hAnsiTheme="majorHAnsi"/>
        <w:sz w:val="20"/>
        <w:szCs w:val="20"/>
      </w:rPr>
      <w:t>Rua José de Sá Ribas, 238 – C</w:t>
    </w:r>
    <w:r>
      <w:rPr>
        <w:rFonts w:asciiTheme="majorHAnsi" w:hAnsiTheme="majorHAnsi"/>
        <w:sz w:val="20"/>
        <w:szCs w:val="20"/>
      </w:rPr>
      <w:t>entro</w:t>
    </w:r>
    <w:r w:rsidRPr="007A61FA">
      <w:rPr>
        <w:rFonts w:asciiTheme="majorHAnsi" w:hAnsiTheme="majorHAnsi"/>
        <w:sz w:val="20"/>
        <w:szCs w:val="20"/>
      </w:rPr>
      <w:t xml:space="preserve"> – CEP: 83840-001</w:t>
    </w:r>
  </w:p>
  <w:p w:rsidR="00A32440" w:rsidRPr="00E26329" w:rsidRDefault="00A32440" w:rsidP="00A02851">
    <w:pPr>
      <w:pStyle w:val="Rodap"/>
      <w:jc w:val="center"/>
      <w:rPr>
        <w:rFonts w:ascii="Calibri" w:hAnsi="Calibri"/>
      </w:rPr>
    </w:pPr>
    <w:r w:rsidRPr="007A61FA">
      <w:rPr>
        <w:rFonts w:asciiTheme="majorHAnsi" w:hAnsiTheme="majorHAnsi"/>
        <w:sz w:val="20"/>
        <w:szCs w:val="20"/>
      </w:rPr>
      <w:t xml:space="preserve">Fone: (41) 3623-1231 / Email: </w:t>
    </w:r>
    <w:hyperlink r:id="rId1" w:history="1">
      <w:r w:rsidRPr="007A61FA">
        <w:rPr>
          <w:rStyle w:val="Hyperlink"/>
          <w:rFonts w:asciiTheme="majorHAnsi" w:hAnsiTheme="majorHAnsi"/>
          <w:sz w:val="20"/>
          <w:szCs w:val="20"/>
        </w:rPr>
        <w:t>prefeitura@quitandinha.pr.gov.br</w:t>
      </w:r>
    </w:hyperlink>
    <w:r>
      <w:rPr>
        <w:rFonts w:ascii="Calibri" w:hAnsi="Calibri"/>
      </w:rPr>
      <w:t xml:space="preserve"> </w:t>
    </w:r>
  </w:p>
  <w:p w:rsidR="00A32440" w:rsidRDefault="00A32440" w:rsidP="00A02851">
    <w:pPr>
      <w:pStyle w:val="Rodap"/>
    </w:pPr>
  </w:p>
  <w:p w:rsidR="00A32440" w:rsidRDefault="00A32440">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2440" w:rsidRDefault="00A32440" w:rsidP="00A02851">
      <w:pPr>
        <w:spacing w:after="0" w:line="240" w:lineRule="auto"/>
      </w:pPr>
      <w:r>
        <w:separator/>
      </w:r>
    </w:p>
  </w:footnote>
  <w:footnote w:type="continuationSeparator" w:id="1">
    <w:p w:rsidR="00A32440" w:rsidRDefault="00A32440" w:rsidP="00A028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440" w:rsidRPr="007A61FA" w:rsidRDefault="00A32440" w:rsidP="00A02851">
    <w:pPr>
      <w:spacing w:after="0"/>
      <w:jc w:val="center"/>
      <w:rPr>
        <w:rFonts w:asciiTheme="majorHAnsi" w:hAnsiTheme="majorHAnsi"/>
        <w:b/>
        <w:sz w:val="20"/>
        <w:szCs w:val="20"/>
      </w:rPr>
    </w:pPr>
    <w:r w:rsidRPr="007A61FA">
      <w:rPr>
        <w:rFonts w:asciiTheme="majorHAnsi" w:hAnsiTheme="majorHAnsi"/>
        <w:b/>
        <w:noProof/>
        <w:sz w:val="20"/>
        <w:szCs w:val="20"/>
      </w:rPr>
      <w:drawing>
        <wp:anchor distT="0" distB="0" distL="114300" distR="114300" simplePos="0" relativeHeight="251659264" behindDoc="0" locked="0" layoutInCell="1" allowOverlap="1">
          <wp:simplePos x="0" y="0"/>
          <wp:positionH relativeFrom="column">
            <wp:posOffset>-537210</wp:posOffset>
          </wp:positionH>
          <wp:positionV relativeFrom="paragraph">
            <wp:posOffset>-30480</wp:posOffset>
          </wp:positionV>
          <wp:extent cx="873125" cy="952500"/>
          <wp:effectExtent l="19050" t="0" r="3175" b="0"/>
          <wp:wrapSquare wrapText="bothSides"/>
          <wp:docPr id="1" name="Imagem 1" descr="\\QUITANDINHA.pr.gov.br\dados$\PMQ\Licitação\BRASÃO NO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QUITANDINHA.pr.gov.br\dados$\PMQ\Licitação\BRASÃO NOVO.jpg"/>
                  <pic:cNvPicPr>
                    <a:picLocks noChangeAspect="1" noChangeArrowheads="1"/>
                  </pic:cNvPicPr>
                </pic:nvPicPr>
                <pic:blipFill>
                  <a:blip r:embed="rId1"/>
                  <a:srcRect/>
                  <a:stretch>
                    <a:fillRect/>
                  </a:stretch>
                </pic:blipFill>
                <pic:spPr bwMode="auto">
                  <a:xfrm>
                    <a:off x="0" y="0"/>
                    <a:ext cx="873125" cy="952500"/>
                  </a:xfrm>
                  <a:prstGeom prst="rect">
                    <a:avLst/>
                  </a:prstGeom>
                  <a:noFill/>
                  <a:ln w="9525">
                    <a:noFill/>
                    <a:miter lim="800000"/>
                    <a:headEnd/>
                    <a:tailEnd/>
                  </a:ln>
                </pic:spPr>
              </pic:pic>
            </a:graphicData>
          </a:graphic>
        </wp:anchor>
      </w:drawing>
    </w:r>
    <w:r w:rsidRPr="007A61FA">
      <w:rPr>
        <w:rFonts w:asciiTheme="majorHAnsi" w:hAnsiTheme="majorHAnsi"/>
        <w:b/>
        <w:sz w:val="20"/>
        <w:szCs w:val="20"/>
      </w:rPr>
      <w:t>PREFEITURA MUNICIPAL DE QUITANDINHA</w:t>
    </w:r>
  </w:p>
  <w:p w:rsidR="00A32440" w:rsidRPr="007A61FA" w:rsidRDefault="00A32440" w:rsidP="00A02851">
    <w:pPr>
      <w:pStyle w:val="Cabealho"/>
      <w:jc w:val="center"/>
      <w:rPr>
        <w:rFonts w:asciiTheme="majorHAnsi" w:hAnsiTheme="majorHAnsi"/>
        <w:sz w:val="20"/>
        <w:szCs w:val="20"/>
      </w:rPr>
    </w:pPr>
    <w:r w:rsidRPr="007A61FA">
      <w:rPr>
        <w:rFonts w:asciiTheme="majorHAnsi" w:hAnsiTheme="majorHAnsi"/>
        <w:sz w:val="20"/>
        <w:szCs w:val="20"/>
      </w:rPr>
      <w:t>Estado do Paraná</w:t>
    </w:r>
  </w:p>
  <w:p w:rsidR="00A32440" w:rsidRPr="007A61FA" w:rsidRDefault="00A32440" w:rsidP="00A02851">
    <w:pPr>
      <w:spacing w:after="0"/>
      <w:jc w:val="center"/>
      <w:rPr>
        <w:rFonts w:asciiTheme="majorHAnsi" w:hAnsiTheme="majorHAnsi"/>
        <w:sz w:val="20"/>
        <w:szCs w:val="20"/>
      </w:rPr>
    </w:pPr>
    <w:r w:rsidRPr="007A61FA">
      <w:rPr>
        <w:rFonts w:asciiTheme="majorHAnsi" w:hAnsiTheme="majorHAnsi"/>
        <w:sz w:val="20"/>
        <w:szCs w:val="20"/>
      </w:rPr>
      <w:t xml:space="preserve">Rua José de Sá Ribas, 238 </w:t>
    </w:r>
    <w:r w:rsidRPr="007A61FA">
      <w:rPr>
        <w:rFonts w:asciiTheme="majorHAnsi" w:hAnsiTheme="majorHAnsi"/>
        <w:color w:val="FF0000"/>
        <w:sz w:val="20"/>
        <w:szCs w:val="20"/>
      </w:rPr>
      <w:t>-</w:t>
    </w:r>
    <w:r w:rsidRPr="007A61FA">
      <w:rPr>
        <w:rFonts w:asciiTheme="majorHAnsi" w:hAnsiTheme="majorHAnsi"/>
        <w:sz w:val="20"/>
        <w:szCs w:val="20"/>
      </w:rPr>
      <w:t xml:space="preserve"> Centro </w:t>
    </w:r>
    <w:r w:rsidRPr="007A61FA">
      <w:rPr>
        <w:rFonts w:asciiTheme="majorHAnsi" w:hAnsiTheme="majorHAnsi"/>
        <w:color w:val="FF0000"/>
        <w:sz w:val="20"/>
        <w:szCs w:val="20"/>
      </w:rPr>
      <w:t>-</w:t>
    </w:r>
    <w:r w:rsidRPr="007A61FA">
      <w:rPr>
        <w:rFonts w:asciiTheme="majorHAnsi" w:hAnsiTheme="majorHAnsi"/>
        <w:sz w:val="20"/>
        <w:szCs w:val="20"/>
      </w:rPr>
      <w:t xml:space="preserve"> CEP: 83840-001</w:t>
    </w:r>
  </w:p>
  <w:p w:rsidR="00A32440" w:rsidRPr="007A61FA" w:rsidRDefault="00A32440" w:rsidP="00A02851">
    <w:pPr>
      <w:spacing w:after="0"/>
      <w:jc w:val="center"/>
      <w:rPr>
        <w:rFonts w:asciiTheme="majorHAnsi" w:hAnsiTheme="majorHAnsi"/>
        <w:sz w:val="20"/>
        <w:szCs w:val="20"/>
      </w:rPr>
    </w:pPr>
    <w:r w:rsidRPr="007A61FA">
      <w:rPr>
        <w:rFonts w:asciiTheme="majorHAnsi" w:hAnsiTheme="majorHAnsi"/>
        <w:sz w:val="20"/>
        <w:szCs w:val="20"/>
      </w:rPr>
      <w:t xml:space="preserve">FONE: (41) 3623-1231 </w:t>
    </w:r>
  </w:p>
  <w:p w:rsidR="00A32440" w:rsidRPr="00200EF5" w:rsidRDefault="00A32440" w:rsidP="00A02851">
    <w:pPr>
      <w:spacing w:after="0"/>
      <w:jc w:val="center"/>
      <w:rPr>
        <w:rFonts w:ascii="Calibri" w:hAnsi="Calibri"/>
        <w:sz w:val="20"/>
        <w:lang w:val="en-US"/>
      </w:rPr>
    </w:pPr>
    <w:r w:rsidRPr="007A61FA">
      <w:rPr>
        <w:rFonts w:asciiTheme="majorHAnsi" w:hAnsiTheme="majorHAnsi"/>
        <w:sz w:val="20"/>
        <w:szCs w:val="20"/>
        <w:lang w:val="en-US"/>
      </w:rPr>
      <w:t xml:space="preserve">Site: </w:t>
    </w:r>
    <w:hyperlink r:id="rId2" w:history="1">
      <w:r w:rsidRPr="007A61FA">
        <w:rPr>
          <w:rStyle w:val="Hyperlink"/>
          <w:rFonts w:asciiTheme="majorHAnsi" w:hAnsiTheme="majorHAnsi"/>
          <w:sz w:val="20"/>
          <w:szCs w:val="20"/>
          <w:lang w:val="en-US"/>
        </w:rPr>
        <w:t>www.quitandinha.pr.gov.br</w:t>
      </w:r>
    </w:hyperlink>
    <w:r w:rsidRPr="007A61FA">
      <w:rPr>
        <w:rFonts w:asciiTheme="majorHAnsi" w:hAnsiTheme="majorHAnsi"/>
        <w:sz w:val="20"/>
        <w:szCs w:val="20"/>
        <w:lang w:val="en-US"/>
      </w:rPr>
      <w:t xml:space="preserve"> / Email: </w:t>
    </w:r>
    <w:hyperlink r:id="rId3" w:history="1">
      <w:r w:rsidRPr="007A61FA">
        <w:rPr>
          <w:rStyle w:val="Hyperlink"/>
          <w:rFonts w:asciiTheme="majorHAnsi" w:hAnsiTheme="majorHAnsi"/>
          <w:sz w:val="20"/>
          <w:szCs w:val="20"/>
          <w:lang w:val="en-US"/>
        </w:rPr>
        <w:t>prefeitura@quitandinha.pr.gov.br</w:t>
      </w:r>
    </w:hyperlink>
    <w:r w:rsidRPr="00200EF5">
      <w:rPr>
        <w:rFonts w:ascii="Calibri" w:hAnsi="Calibri"/>
        <w:sz w:val="20"/>
        <w:lang w:val="en-US"/>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FELayout/>
  </w:compat>
  <w:rsids>
    <w:rsidRoot w:val="00A02851"/>
    <w:rsid w:val="000311B3"/>
    <w:rsid w:val="00062629"/>
    <w:rsid w:val="000638D1"/>
    <w:rsid w:val="00084D69"/>
    <w:rsid w:val="000C2D02"/>
    <w:rsid w:val="000D4054"/>
    <w:rsid w:val="00227080"/>
    <w:rsid w:val="002631AE"/>
    <w:rsid w:val="002E317B"/>
    <w:rsid w:val="00312301"/>
    <w:rsid w:val="00312C0D"/>
    <w:rsid w:val="00397270"/>
    <w:rsid w:val="003B6378"/>
    <w:rsid w:val="003C1A4B"/>
    <w:rsid w:val="003D03CF"/>
    <w:rsid w:val="004244DF"/>
    <w:rsid w:val="00444B50"/>
    <w:rsid w:val="00452774"/>
    <w:rsid w:val="004A3F3B"/>
    <w:rsid w:val="004C7BC4"/>
    <w:rsid w:val="0050553A"/>
    <w:rsid w:val="005273A7"/>
    <w:rsid w:val="00572A59"/>
    <w:rsid w:val="005746C1"/>
    <w:rsid w:val="005927B1"/>
    <w:rsid w:val="00604224"/>
    <w:rsid w:val="00615B64"/>
    <w:rsid w:val="00632B47"/>
    <w:rsid w:val="00693A72"/>
    <w:rsid w:val="006B05D1"/>
    <w:rsid w:val="007258B8"/>
    <w:rsid w:val="00725BBD"/>
    <w:rsid w:val="007541F2"/>
    <w:rsid w:val="007A2199"/>
    <w:rsid w:val="007A795E"/>
    <w:rsid w:val="00856531"/>
    <w:rsid w:val="00870FD1"/>
    <w:rsid w:val="008C70A6"/>
    <w:rsid w:val="008D3264"/>
    <w:rsid w:val="008E1242"/>
    <w:rsid w:val="009076E8"/>
    <w:rsid w:val="00935005"/>
    <w:rsid w:val="009C0C78"/>
    <w:rsid w:val="00A02851"/>
    <w:rsid w:val="00A32440"/>
    <w:rsid w:val="00A96A2C"/>
    <w:rsid w:val="00B667C5"/>
    <w:rsid w:val="00B74648"/>
    <w:rsid w:val="00BB6087"/>
    <w:rsid w:val="00BD22DB"/>
    <w:rsid w:val="00BF4AD0"/>
    <w:rsid w:val="00C37F37"/>
    <w:rsid w:val="00CB1779"/>
    <w:rsid w:val="00CC2B00"/>
    <w:rsid w:val="00CD4504"/>
    <w:rsid w:val="00D54409"/>
    <w:rsid w:val="00DB7483"/>
    <w:rsid w:val="00E8138B"/>
    <w:rsid w:val="00E96D3A"/>
    <w:rsid w:val="00F374B6"/>
    <w:rsid w:val="00F4261F"/>
    <w:rsid w:val="00F779A7"/>
    <w:rsid w:val="00FE5B56"/>
    <w:rsid w:val="00FF20C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378"/>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Style">
    <w:name w:val="Paragraph Style"/>
    <w:rsid w:val="00A02851"/>
    <w:pPr>
      <w:autoSpaceDE w:val="0"/>
      <w:autoSpaceDN w:val="0"/>
      <w:adjustRightInd w:val="0"/>
      <w:spacing w:after="0" w:line="240" w:lineRule="auto"/>
    </w:pPr>
    <w:rPr>
      <w:rFonts w:ascii="Arial" w:hAnsi="Arial" w:cs="Arial"/>
      <w:sz w:val="24"/>
      <w:szCs w:val="24"/>
    </w:rPr>
  </w:style>
  <w:style w:type="paragraph" w:customStyle="1" w:styleId="Centered">
    <w:name w:val="Centered"/>
    <w:uiPriority w:val="99"/>
    <w:rsid w:val="00A02851"/>
    <w:pPr>
      <w:autoSpaceDE w:val="0"/>
      <w:autoSpaceDN w:val="0"/>
      <w:adjustRightInd w:val="0"/>
      <w:spacing w:after="0" w:line="240" w:lineRule="auto"/>
      <w:jc w:val="center"/>
    </w:pPr>
    <w:rPr>
      <w:rFonts w:ascii="Arial" w:hAnsi="Arial" w:cs="Arial"/>
      <w:sz w:val="24"/>
      <w:szCs w:val="24"/>
    </w:rPr>
  </w:style>
  <w:style w:type="character" w:customStyle="1" w:styleId="Sobrescrito">
    <w:name w:val="Sobrescrito"/>
    <w:uiPriority w:val="99"/>
    <w:rsid w:val="00A02851"/>
    <w:rPr>
      <w:position w:val="8"/>
      <w:sz w:val="16"/>
      <w:szCs w:val="16"/>
    </w:rPr>
  </w:style>
  <w:style w:type="character" w:customStyle="1" w:styleId="Subscrito">
    <w:name w:val="Subscrito"/>
    <w:uiPriority w:val="99"/>
    <w:rsid w:val="00A02851"/>
    <w:rPr>
      <w:position w:val="-8"/>
      <w:sz w:val="16"/>
      <w:szCs w:val="16"/>
    </w:rPr>
  </w:style>
  <w:style w:type="character" w:customStyle="1" w:styleId="Tag">
    <w:name w:val="Tag"/>
    <w:uiPriority w:val="99"/>
    <w:rsid w:val="00A02851"/>
    <w:rPr>
      <w:sz w:val="20"/>
      <w:szCs w:val="20"/>
      <w:shd w:val="clear" w:color="auto" w:fill="FFFFFF"/>
    </w:rPr>
  </w:style>
  <w:style w:type="paragraph" w:styleId="Cabealho">
    <w:name w:val="header"/>
    <w:basedOn w:val="Normal"/>
    <w:link w:val="CabealhoChar"/>
    <w:unhideWhenUsed/>
    <w:rsid w:val="00A02851"/>
    <w:pPr>
      <w:tabs>
        <w:tab w:val="center" w:pos="4252"/>
        <w:tab w:val="right" w:pos="8504"/>
      </w:tabs>
      <w:spacing w:after="0" w:line="240" w:lineRule="auto"/>
    </w:pPr>
  </w:style>
  <w:style w:type="character" w:customStyle="1" w:styleId="CabealhoChar">
    <w:name w:val="Cabeçalho Char"/>
    <w:basedOn w:val="Fontepargpadro"/>
    <w:link w:val="Cabealho"/>
    <w:rsid w:val="00A02851"/>
  </w:style>
  <w:style w:type="paragraph" w:styleId="Rodap">
    <w:name w:val="footer"/>
    <w:basedOn w:val="Normal"/>
    <w:link w:val="RodapChar"/>
    <w:unhideWhenUsed/>
    <w:rsid w:val="00A02851"/>
    <w:pPr>
      <w:tabs>
        <w:tab w:val="center" w:pos="4252"/>
        <w:tab w:val="right" w:pos="8504"/>
      </w:tabs>
      <w:spacing w:after="0" w:line="240" w:lineRule="auto"/>
    </w:pPr>
  </w:style>
  <w:style w:type="character" w:customStyle="1" w:styleId="RodapChar">
    <w:name w:val="Rodapé Char"/>
    <w:basedOn w:val="Fontepargpadro"/>
    <w:link w:val="Rodap"/>
    <w:rsid w:val="00A02851"/>
  </w:style>
  <w:style w:type="paragraph" w:styleId="Textodebalo">
    <w:name w:val="Balloon Text"/>
    <w:basedOn w:val="Normal"/>
    <w:link w:val="TextodebaloChar"/>
    <w:uiPriority w:val="99"/>
    <w:semiHidden/>
    <w:unhideWhenUsed/>
    <w:rsid w:val="00A0285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02851"/>
    <w:rPr>
      <w:rFonts w:ascii="Tahoma" w:hAnsi="Tahoma" w:cs="Tahoma"/>
      <w:sz w:val="16"/>
      <w:szCs w:val="16"/>
    </w:rPr>
  </w:style>
  <w:style w:type="character" w:styleId="Hyperlink">
    <w:name w:val="Hyperlink"/>
    <w:basedOn w:val="Fontepargpadro"/>
    <w:uiPriority w:val="99"/>
    <w:unhideWhenUsed/>
    <w:rsid w:val="00A02851"/>
    <w:rPr>
      <w:color w:val="0000FF" w:themeColor="hyperlink"/>
      <w:u w:val="single"/>
    </w:rPr>
  </w:style>
  <w:style w:type="paragraph" w:styleId="PargrafodaLista">
    <w:name w:val="List Paragraph"/>
    <w:basedOn w:val="Normal"/>
    <w:link w:val="PargrafodaListaChar"/>
    <w:uiPriority w:val="1"/>
    <w:qFormat/>
    <w:rsid w:val="00D54409"/>
    <w:pPr>
      <w:ind w:left="720"/>
      <w:contextualSpacing/>
    </w:pPr>
    <w:rPr>
      <w:rFonts w:eastAsiaTheme="minorHAnsi"/>
      <w:lang w:eastAsia="en-US"/>
    </w:rPr>
  </w:style>
  <w:style w:type="character" w:customStyle="1" w:styleId="PargrafodaListaChar">
    <w:name w:val="Parágrafo da Lista Char"/>
    <w:basedOn w:val="Fontepargpadro"/>
    <w:link w:val="PargrafodaLista"/>
    <w:uiPriority w:val="1"/>
    <w:qFormat/>
    <w:rsid w:val="00D54409"/>
    <w:rPr>
      <w:rFonts w:eastAsiaTheme="minorHAnsi"/>
      <w:lang w:eastAsia="en-US"/>
    </w:rPr>
  </w:style>
  <w:style w:type="character" w:customStyle="1" w:styleId="uv3um">
    <w:name w:val="uv3um"/>
    <w:basedOn w:val="Fontepargpadro"/>
    <w:rsid w:val="00D5440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quitandinha.pr.gov.br" TargetMode="External"/><Relationship Id="rId13" Type="http://schemas.openxmlformats.org/officeDocument/2006/relationships/hyperlink" Target="mailto:licitacao@quitandinha.pr.gov.br" TargetMode="External"/><Relationship Id="rId18" Type="http://schemas.openxmlformats.org/officeDocument/2006/relationships/hyperlink" Target="http://servicos.tce.pr.gov.br/tcepr/municipal/ail/ConsultarImpedidosWeb.aspx"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file:///C:\Users\adaiane.caroline\Desktop\Editais\%2520https://www.quitandinha.pr.gov.br/" TargetMode="External"/><Relationship Id="rId7" Type="http://schemas.openxmlformats.org/officeDocument/2006/relationships/hyperlink" Target="https://bllcompras.com/" TargetMode="External"/><Relationship Id="rId12" Type="http://schemas.openxmlformats.org/officeDocument/2006/relationships/hyperlink" Target="mailto:licitacao@quitandinha.pr.gov.br" TargetMode="External"/><Relationship Id="rId17" Type="http://schemas.openxmlformats.org/officeDocument/2006/relationships/hyperlink" Target="https://certidoes-apf"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bllcompras.com/" TargetMode="External"/><Relationship Id="rId20" Type="http://schemas.openxmlformats.org/officeDocument/2006/relationships/hyperlink" Target="http://amsop.dioems.com.br/" TargetMode="External"/><Relationship Id="rId1" Type="http://schemas.openxmlformats.org/officeDocument/2006/relationships/styles" Target="styles.xml"/><Relationship Id="rId6" Type="http://schemas.openxmlformats.org/officeDocument/2006/relationships/hyperlink" Target="https://bllcompras.com/" TargetMode="External"/><Relationship Id="rId11" Type="http://schemas.openxmlformats.org/officeDocument/2006/relationships/hyperlink" Target="https://pncp.gov.br/"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bllcompras.com/" TargetMode="External"/><Relationship Id="rId23" Type="http://schemas.openxmlformats.org/officeDocument/2006/relationships/header" Target="header1.xml"/><Relationship Id="rId10" Type="http://schemas.openxmlformats.org/officeDocument/2006/relationships/hyperlink" Target="https://bllcompras.com/" TargetMode="External"/><Relationship Id="rId19" Type="http://schemas.openxmlformats.org/officeDocument/2006/relationships/hyperlink" Target="http://www.portaldoempreendedor.gov.br" TargetMode="External"/><Relationship Id="rId4" Type="http://schemas.openxmlformats.org/officeDocument/2006/relationships/footnotes" Target="footnotes.xml"/><Relationship Id="rId9" Type="http://schemas.openxmlformats.org/officeDocument/2006/relationships/hyperlink" Target="http://www.licitacoes-e.com.br/" TargetMode="External"/><Relationship Id="rId14" Type="http://schemas.openxmlformats.org/officeDocument/2006/relationships/hyperlink" Target="mailto:licitacao2@quitandinha.pr.gov.br%20" TargetMode="External"/><Relationship Id="rId22" Type="http://schemas.openxmlformats.org/officeDocument/2006/relationships/hyperlink" Target="mailto:licitacao@quitandinha.pr.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quitandinha.pr.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refeitura@quitandinha.pr.gov.br" TargetMode="External"/><Relationship Id="rId2" Type="http://schemas.openxmlformats.org/officeDocument/2006/relationships/hyperlink" Target="http://www.quitandinha.pr.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TotalTime>
  <Pages>40</Pages>
  <Words>17523</Words>
  <Characters>94626</Characters>
  <Application>Microsoft Office Word</Application>
  <DocSecurity>0</DocSecurity>
  <Lines>788</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Josiane.Kaiss</dc:creator>
  <cp:keywords/>
  <dc:description/>
  <cp:lastModifiedBy>Josiane.Kaiss</cp:lastModifiedBy>
  <cp:revision>36</cp:revision>
  <cp:lastPrinted>2025-10-09T14:21:00Z</cp:lastPrinted>
  <dcterms:created xsi:type="dcterms:W3CDTF">2025-10-06T17:53:00Z</dcterms:created>
  <dcterms:modified xsi:type="dcterms:W3CDTF">2025-10-23T14:13:00Z</dcterms:modified>
</cp:coreProperties>
</file>