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645EC" w14:textId="77777777" w:rsidR="0073658F" w:rsidRPr="00CD2820" w:rsidRDefault="0073658F" w:rsidP="0073658F">
      <w:pPr>
        <w:rPr>
          <w:rFonts w:ascii="Arial" w:hAnsi="Arial" w:cs="Arial"/>
          <w:color w:val="5B5B5F"/>
          <w:sz w:val="21"/>
          <w:szCs w:val="21"/>
        </w:rPr>
      </w:pPr>
    </w:p>
    <w:p w14:paraId="05F53D30" w14:textId="77777777" w:rsidR="0073658F" w:rsidRPr="006129A5" w:rsidRDefault="0073658F" w:rsidP="0073658F">
      <w:pPr>
        <w:rPr>
          <w:rFonts w:ascii="Arial" w:hAnsi="Arial" w:cs="Arial"/>
          <w:b/>
          <w:bCs/>
          <w:color w:val="405CA1"/>
          <w:sz w:val="21"/>
          <w:szCs w:val="21"/>
        </w:rPr>
      </w:pPr>
      <w:r w:rsidRPr="006129A5">
        <w:rPr>
          <w:rFonts w:ascii="Arial" w:hAnsi="Arial" w:cs="Arial"/>
          <w:color w:val="405CA1"/>
          <w:sz w:val="21"/>
          <w:szCs w:val="21"/>
        </w:rPr>
        <w:t>PREGÃO</w:t>
      </w:r>
    </w:p>
    <w:p w14:paraId="2C3914BC" w14:textId="77777777" w:rsidR="0073658F" w:rsidRPr="006129A5" w:rsidRDefault="0073658F" w:rsidP="0073658F">
      <w:pPr>
        <w:rPr>
          <w:rFonts w:ascii="Arial" w:hAnsi="Arial" w:cs="Arial"/>
          <w:b/>
          <w:bCs/>
          <w:color w:val="405CA1"/>
          <w:sz w:val="21"/>
          <w:szCs w:val="21"/>
        </w:rPr>
      </w:pPr>
      <w:r w:rsidRPr="006129A5">
        <w:rPr>
          <w:rFonts w:ascii="Arial" w:hAnsi="Arial" w:cs="Arial"/>
          <w:color w:val="405CA1"/>
          <w:sz w:val="21"/>
          <w:szCs w:val="21"/>
        </w:rPr>
        <w:t>ELETRÔNICO</w:t>
      </w:r>
    </w:p>
    <w:p w14:paraId="24DD2FEA" w14:textId="2A1FCD6D" w:rsidR="0073658F" w:rsidRPr="006129A5" w:rsidRDefault="0073658F" w:rsidP="0073658F">
      <w:pPr>
        <w:rPr>
          <w:rFonts w:ascii="Arial" w:hAnsi="Arial" w:cs="Arial"/>
          <w:color w:val="405CA1"/>
          <w:sz w:val="21"/>
          <w:szCs w:val="21"/>
        </w:rPr>
      </w:pPr>
      <w:r w:rsidRPr="006129A5">
        <w:rPr>
          <w:rFonts w:ascii="Arial" w:hAnsi="Arial" w:cs="Arial"/>
          <w:color w:val="405CA1"/>
          <w:sz w:val="21"/>
          <w:szCs w:val="21"/>
        </w:rPr>
        <w:t>N.°</w:t>
      </w:r>
      <w:r w:rsidR="00212890">
        <w:rPr>
          <w:rFonts w:ascii="Arial" w:hAnsi="Arial" w:cs="Arial"/>
          <w:color w:val="405CA1"/>
          <w:sz w:val="21"/>
          <w:szCs w:val="21"/>
        </w:rPr>
        <w:t xml:space="preserve"> </w:t>
      </w:r>
      <w:r w:rsidR="006C41C1">
        <w:rPr>
          <w:rFonts w:ascii="Arial" w:hAnsi="Arial" w:cs="Arial"/>
          <w:color w:val="405CA1"/>
          <w:sz w:val="21"/>
          <w:szCs w:val="21"/>
        </w:rPr>
        <w:t>58</w:t>
      </w:r>
      <w:r w:rsidRPr="006129A5">
        <w:rPr>
          <w:rFonts w:ascii="Arial" w:hAnsi="Arial" w:cs="Arial"/>
          <w:color w:val="405CA1"/>
          <w:sz w:val="21"/>
          <w:szCs w:val="21"/>
        </w:rPr>
        <w:t>/202</w:t>
      </w:r>
      <w:r w:rsidR="00D71B9A">
        <w:rPr>
          <w:rFonts w:ascii="Arial" w:hAnsi="Arial" w:cs="Arial"/>
          <w:color w:val="405CA1"/>
          <w:sz w:val="21"/>
          <w:szCs w:val="21"/>
        </w:rPr>
        <w:t>6</w:t>
      </w:r>
      <w:r w:rsidRPr="006129A5">
        <w:rPr>
          <w:rFonts w:ascii="Arial" w:hAnsi="Arial" w:cs="Arial"/>
          <w:color w:val="405CA1"/>
          <w:sz w:val="21"/>
          <w:szCs w:val="21"/>
        </w:rPr>
        <w:t xml:space="preserve"> - SERMALI</w:t>
      </w:r>
    </w:p>
    <w:p w14:paraId="5483DFA6" w14:textId="77777777" w:rsidR="0073658F" w:rsidRPr="006129A5" w:rsidRDefault="0073658F" w:rsidP="0073658F">
      <w:pPr>
        <w:spacing w:line="259" w:lineRule="auto"/>
        <w:rPr>
          <w:rFonts w:ascii="Arial" w:hAnsi="Arial" w:cs="Arial"/>
          <w:b/>
          <w:bCs/>
          <w:color w:val="405CA1"/>
          <w:sz w:val="21"/>
          <w:szCs w:val="21"/>
        </w:rPr>
      </w:pPr>
    </w:p>
    <w:p w14:paraId="6227D39F" w14:textId="77777777" w:rsidR="0073658F" w:rsidRPr="006129A5" w:rsidRDefault="0073658F" w:rsidP="0073658F">
      <w:pPr>
        <w:spacing w:line="259" w:lineRule="auto"/>
        <w:rPr>
          <w:rFonts w:ascii="Arial" w:hAnsi="Arial" w:cs="Arial"/>
          <w:b/>
          <w:bCs/>
          <w:color w:val="405CA1"/>
          <w:sz w:val="21"/>
          <w:szCs w:val="21"/>
        </w:rPr>
      </w:pPr>
    </w:p>
    <w:p w14:paraId="2CEE5F51"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CONTRATANTE (UASG)</w:t>
      </w:r>
    </w:p>
    <w:p w14:paraId="4FCB771F" w14:textId="77777777" w:rsidR="0073658F" w:rsidRPr="006129A5" w:rsidRDefault="0073658F" w:rsidP="0073658F">
      <w:pPr>
        <w:rPr>
          <w:rFonts w:ascii="Arial" w:hAnsi="Arial" w:cs="Arial"/>
          <w:bCs/>
          <w:color w:val="5B5B5F"/>
          <w:sz w:val="21"/>
          <w:szCs w:val="21"/>
        </w:rPr>
      </w:pPr>
    </w:p>
    <w:p w14:paraId="4BA5D227" w14:textId="77777777" w:rsidR="0073658F" w:rsidRPr="006129A5" w:rsidRDefault="0073658F" w:rsidP="0073658F">
      <w:pPr>
        <w:rPr>
          <w:rFonts w:ascii="Arial" w:hAnsi="Arial" w:cs="Arial"/>
          <w:bCs/>
          <w:color w:val="5B5B5F"/>
          <w:sz w:val="21"/>
          <w:szCs w:val="21"/>
        </w:rPr>
      </w:pPr>
      <w:r w:rsidRPr="006129A5">
        <w:rPr>
          <w:rFonts w:ascii="Arial" w:hAnsi="Arial" w:cs="Arial"/>
          <w:bCs/>
          <w:color w:val="5B5B5F"/>
          <w:sz w:val="21"/>
          <w:szCs w:val="21"/>
        </w:rPr>
        <w:t>Prefeitura Municipal de São José dos Pinhais – UASG N.° 987885</w:t>
      </w:r>
    </w:p>
    <w:p w14:paraId="337BFF9B" w14:textId="68A2D1C0" w:rsidR="0073658F" w:rsidRPr="006129A5" w:rsidRDefault="0073658F" w:rsidP="0073658F">
      <w:pPr>
        <w:rPr>
          <w:rFonts w:ascii="Arial" w:hAnsi="Arial" w:cs="Arial"/>
          <w:bCs/>
          <w:color w:val="5B5B5F"/>
          <w:sz w:val="21"/>
          <w:szCs w:val="21"/>
        </w:rPr>
      </w:pPr>
      <w:r w:rsidRPr="006129A5">
        <w:rPr>
          <w:rFonts w:ascii="Arial" w:hAnsi="Arial" w:cs="Arial"/>
          <w:bCs/>
          <w:color w:val="5B5B5F"/>
          <w:sz w:val="21"/>
          <w:szCs w:val="21"/>
        </w:rPr>
        <w:t xml:space="preserve">Pregoeira Andrezza Bloss e equipe de apoio, designados mediante Decreto Municipal n.° </w:t>
      </w:r>
      <w:r w:rsidR="004215BA">
        <w:rPr>
          <w:rFonts w:ascii="Arial" w:hAnsi="Arial" w:cs="Arial"/>
          <w:bCs/>
          <w:color w:val="5B5B5F"/>
          <w:sz w:val="21"/>
          <w:szCs w:val="21"/>
        </w:rPr>
        <w:t>6.</w:t>
      </w:r>
      <w:r w:rsidR="00EE4C85">
        <w:rPr>
          <w:rFonts w:ascii="Arial" w:hAnsi="Arial" w:cs="Arial"/>
          <w:bCs/>
          <w:color w:val="5B5B5F"/>
          <w:sz w:val="21"/>
          <w:szCs w:val="21"/>
        </w:rPr>
        <w:t>950</w:t>
      </w:r>
      <w:r w:rsidRPr="006129A5">
        <w:rPr>
          <w:rFonts w:ascii="Arial" w:hAnsi="Arial" w:cs="Arial"/>
          <w:bCs/>
          <w:color w:val="5B5B5F"/>
          <w:sz w:val="21"/>
          <w:szCs w:val="21"/>
        </w:rPr>
        <w:t xml:space="preserve">, de </w:t>
      </w:r>
      <w:r w:rsidR="00EE4C85">
        <w:rPr>
          <w:rFonts w:ascii="Arial" w:hAnsi="Arial" w:cs="Arial"/>
          <w:bCs/>
          <w:color w:val="5B5B5F"/>
          <w:sz w:val="21"/>
          <w:szCs w:val="21"/>
        </w:rPr>
        <w:t>10</w:t>
      </w:r>
      <w:r w:rsidRPr="006129A5">
        <w:rPr>
          <w:rFonts w:ascii="Arial" w:hAnsi="Arial" w:cs="Arial"/>
          <w:bCs/>
          <w:color w:val="5B5B5F"/>
          <w:sz w:val="21"/>
          <w:szCs w:val="21"/>
        </w:rPr>
        <w:t xml:space="preserve"> de </w:t>
      </w:r>
      <w:r w:rsidR="00EE4C85">
        <w:rPr>
          <w:rFonts w:ascii="Arial" w:hAnsi="Arial" w:cs="Arial"/>
          <w:bCs/>
          <w:color w:val="5B5B5F"/>
          <w:sz w:val="21"/>
          <w:szCs w:val="21"/>
        </w:rPr>
        <w:t>dezembro</w:t>
      </w:r>
      <w:r w:rsidRPr="006129A5">
        <w:rPr>
          <w:rFonts w:ascii="Arial" w:hAnsi="Arial" w:cs="Arial"/>
          <w:bCs/>
          <w:color w:val="5B5B5F"/>
          <w:sz w:val="21"/>
          <w:szCs w:val="21"/>
        </w:rPr>
        <w:t xml:space="preserve"> de 202</w:t>
      </w:r>
      <w:r w:rsidR="004215BA">
        <w:rPr>
          <w:rFonts w:ascii="Arial" w:hAnsi="Arial" w:cs="Arial"/>
          <w:bCs/>
          <w:color w:val="5B5B5F"/>
          <w:sz w:val="21"/>
          <w:szCs w:val="21"/>
        </w:rPr>
        <w:t>5</w:t>
      </w:r>
    </w:p>
    <w:p w14:paraId="3709A431" w14:textId="77777777" w:rsidR="0073658F" w:rsidRPr="006129A5" w:rsidRDefault="0073658F" w:rsidP="0073658F">
      <w:pPr>
        <w:rPr>
          <w:rFonts w:ascii="Arial" w:hAnsi="Arial" w:cs="Arial"/>
          <w:b/>
          <w:bCs/>
          <w:color w:val="405CA1"/>
          <w:sz w:val="21"/>
          <w:szCs w:val="21"/>
        </w:rPr>
      </w:pPr>
    </w:p>
    <w:p w14:paraId="07ECBF33"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OBJETO</w:t>
      </w:r>
    </w:p>
    <w:p w14:paraId="206FC160" w14:textId="77777777" w:rsidR="0073658F" w:rsidRPr="006129A5" w:rsidRDefault="0073658F" w:rsidP="0073658F">
      <w:pPr>
        <w:jc w:val="both"/>
        <w:rPr>
          <w:rFonts w:ascii="Arial" w:hAnsi="Arial" w:cs="Arial"/>
          <w:color w:val="595959" w:themeColor="text1" w:themeTint="A6"/>
          <w:sz w:val="21"/>
          <w:szCs w:val="21"/>
          <w:highlight w:val="cyan"/>
        </w:rPr>
      </w:pPr>
    </w:p>
    <w:p w14:paraId="24E6F6CF" w14:textId="476292D1" w:rsidR="0074702E" w:rsidRDefault="00D71B9A" w:rsidP="0073658F">
      <w:pPr>
        <w:jc w:val="both"/>
        <w:rPr>
          <w:rFonts w:ascii="Arial" w:hAnsi="Arial" w:cs="Arial"/>
          <w:b/>
          <w:sz w:val="21"/>
          <w:szCs w:val="21"/>
          <w:shd w:val="clear" w:color="auto" w:fill="FFFFFF"/>
        </w:rPr>
      </w:pPr>
      <w:r w:rsidRPr="00D71B9A">
        <w:rPr>
          <w:rFonts w:ascii="Arial" w:hAnsi="Arial" w:cs="Arial"/>
          <w:b/>
          <w:sz w:val="21"/>
          <w:szCs w:val="21"/>
          <w:shd w:val="clear" w:color="auto" w:fill="FFFFFF"/>
        </w:rPr>
        <w:t>Registro de preços para aquisição de materiais de permanentes destinados a atender a demanda das UPAS , DAS, CAM, NUTES e do Hospital e Maternidade São José do Município de São José dos Pinhais.</w:t>
      </w:r>
    </w:p>
    <w:p w14:paraId="38808768" w14:textId="77777777" w:rsidR="00D71B9A" w:rsidRPr="006129A5" w:rsidRDefault="00D71B9A" w:rsidP="0073658F">
      <w:pPr>
        <w:jc w:val="both"/>
        <w:rPr>
          <w:rFonts w:ascii="Arial" w:hAnsi="Arial" w:cs="Arial"/>
          <w:color w:val="595959" w:themeColor="text1" w:themeTint="A6"/>
          <w:sz w:val="21"/>
          <w:szCs w:val="21"/>
          <w:highlight w:val="cyan"/>
        </w:rPr>
      </w:pPr>
    </w:p>
    <w:p w14:paraId="089E4C02"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VALOR TOTAL DA CONTRATAÇÃO</w:t>
      </w:r>
    </w:p>
    <w:p w14:paraId="3BD6A3B2" w14:textId="77777777" w:rsidR="0073658F" w:rsidRPr="006129A5" w:rsidRDefault="0073658F" w:rsidP="0073658F">
      <w:pPr>
        <w:rPr>
          <w:rFonts w:ascii="Arial" w:hAnsi="Arial" w:cs="Arial"/>
          <w:bCs/>
          <w:color w:val="5B5B5F"/>
          <w:sz w:val="21"/>
          <w:szCs w:val="21"/>
        </w:rPr>
      </w:pPr>
    </w:p>
    <w:p w14:paraId="471DD437" w14:textId="4B0C654D" w:rsidR="00FB1CF6" w:rsidRDefault="00FB1CF6" w:rsidP="0073658F">
      <w:pPr>
        <w:rPr>
          <w:rFonts w:ascii="Arial" w:hAnsi="Arial" w:cs="Arial"/>
          <w:b/>
          <w:bCs/>
          <w:sz w:val="21"/>
          <w:szCs w:val="21"/>
        </w:rPr>
      </w:pPr>
      <w:r w:rsidRPr="006129A5">
        <w:rPr>
          <w:rFonts w:ascii="Arial" w:hAnsi="Arial" w:cs="Arial"/>
          <w:b/>
          <w:bCs/>
          <w:sz w:val="21"/>
          <w:szCs w:val="21"/>
        </w:rPr>
        <w:t>R$</w:t>
      </w:r>
      <w:r>
        <w:rPr>
          <w:rFonts w:ascii="Arial" w:hAnsi="Arial" w:cs="Arial"/>
          <w:b/>
          <w:bCs/>
          <w:sz w:val="21"/>
          <w:szCs w:val="21"/>
        </w:rPr>
        <w:t xml:space="preserve"> </w:t>
      </w:r>
      <w:r w:rsidR="00D06BF5">
        <w:rPr>
          <w:rFonts w:ascii="Arial" w:hAnsi="Arial" w:cs="Arial"/>
          <w:b/>
          <w:bCs/>
          <w:sz w:val="21"/>
          <w:szCs w:val="21"/>
        </w:rPr>
        <w:t>2.372.660,52</w:t>
      </w:r>
      <w:r>
        <w:rPr>
          <w:rFonts w:ascii="Arial" w:hAnsi="Arial" w:cs="Arial"/>
          <w:b/>
          <w:bCs/>
          <w:sz w:val="21"/>
          <w:szCs w:val="21"/>
        </w:rPr>
        <w:t xml:space="preserve"> (</w:t>
      </w:r>
      <w:r w:rsidR="00D06BF5">
        <w:rPr>
          <w:rFonts w:ascii="Arial" w:hAnsi="Arial" w:cs="Arial"/>
          <w:b/>
          <w:bCs/>
          <w:sz w:val="21"/>
          <w:szCs w:val="21"/>
        </w:rPr>
        <w:t>dois milhões, trezentos e setenta e dois mil, seiscentos e sessenta reais e cinquenta e dois centavos</w:t>
      </w:r>
      <w:r w:rsidR="00FF2B9A">
        <w:rPr>
          <w:rFonts w:ascii="Arial" w:hAnsi="Arial" w:cs="Arial"/>
          <w:b/>
          <w:bCs/>
          <w:sz w:val="21"/>
          <w:szCs w:val="21"/>
        </w:rPr>
        <w:t>)</w:t>
      </w:r>
    </w:p>
    <w:p w14:paraId="26114983" w14:textId="77777777" w:rsidR="00FB1CF6" w:rsidRPr="006129A5" w:rsidRDefault="00FB1CF6" w:rsidP="0073658F">
      <w:pPr>
        <w:rPr>
          <w:rFonts w:ascii="Arial" w:hAnsi="Arial" w:cs="Arial"/>
          <w:color w:val="5B5B5F"/>
          <w:sz w:val="21"/>
          <w:szCs w:val="21"/>
        </w:rPr>
      </w:pPr>
    </w:p>
    <w:p w14:paraId="24123CE5"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DATA DA SESSÃO PÚBLICA</w:t>
      </w:r>
    </w:p>
    <w:p w14:paraId="6AB6E20C" w14:textId="36595F26" w:rsidR="0073658F" w:rsidRPr="006129A5" w:rsidRDefault="0073658F" w:rsidP="0073658F">
      <w:pPr>
        <w:rPr>
          <w:rFonts w:ascii="Arial" w:hAnsi="Arial" w:cs="Arial"/>
          <w:b/>
          <w:bCs/>
          <w:color w:val="5B5B5F"/>
          <w:sz w:val="21"/>
          <w:szCs w:val="21"/>
        </w:rPr>
      </w:pPr>
      <w:r w:rsidRPr="006129A5">
        <w:rPr>
          <w:rFonts w:ascii="Arial" w:hAnsi="Arial" w:cs="Arial"/>
          <w:color w:val="5B5B5F"/>
          <w:sz w:val="21"/>
          <w:szCs w:val="21"/>
        </w:rPr>
        <w:t xml:space="preserve">Dia </w:t>
      </w:r>
      <w:r w:rsidR="006C41C1">
        <w:rPr>
          <w:rFonts w:ascii="Arial" w:hAnsi="Arial" w:cs="Arial"/>
          <w:color w:val="5B5B5F"/>
          <w:sz w:val="21"/>
          <w:szCs w:val="21"/>
        </w:rPr>
        <w:t>11</w:t>
      </w:r>
      <w:r w:rsidRPr="006129A5">
        <w:rPr>
          <w:rFonts w:ascii="Arial" w:hAnsi="Arial" w:cs="Arial"/>
          <w:b/>
          <w:bCs/>
          <w:color w:val="5B5B5F"/>
          <w:sz w:val="21"/>
          <w:szCs w:val="21"/>
        </w:rPr>
        <w:t>/</w:t>
      </w:r>
      <w:r w:rsidR="006C41C1">
        <w:rPr>
          <w:rFonts w:ascii="Arial" w:hAnsi="Arial" w:cs="Arial"/>
          <w:b/>
          <w:bCs/>
          <w:color w:val="5B5B5F"/>
          <w:sz w:val="21"/>
          <w:szCs w:val="21"/>
        </w:rPr>
        <w:t>06</w:t>
      </w:r>
      <w:r w:rsidRPr="006129A5">
        <w:rPr>
          <w:rFonts w:ascii="Arial" w:hAnsi="Arial" w:cs="Arial"/>
          <w:b/>
          <w:bCs/>
          <w:color w:val="5B5B5F"/>
          <w:sz w:val="21"/>
          <w:szCs w:val="21"/>
        </w:rPr>
        <w:t>/</w:t>
      </w:r>
      <w:r w:rsidR="006C41C1">
        <w:rPr>
          <w:rFonts w:ascii="Arial" w:hAnsi="Arial" w:cs="Arial"/>
          <w:b/>
          <w:bCs/>
          <w:color w:val="5B5B5F"/>
          <w:sz w:val="21"/>
          <w:szCs w:val="21"/>
        </w:rPr>
        <w:t>2026</w:t>
      </w:r>
      <w:r w:rsidRPr="006129A5">
        <w:rPr>
          <w:rFonts w:ascii="Arial" w:hAnsi="Arial" w:cs="Arial"/>
          <w:b/>
          <w:bCs/>
          <w:color w:val="5B5B5F"/>
          <w:sz w:val="21"/>
          <w:szCs w:val="21"/>
        </w:rPr>
        <w:t xml:space="preserve"> </w:t>
      </w:r>
      <w:r w:rsidRPr="006129A5">
        <w:rPr>
          <w:rFonts w:ascii="Arial" w:hAnsi="Arial" w:cs="Arial"/>
          <w:color w:val="5B5B5F"/>
          <w:sz w:val="21"/>
          <w:szCs w:val="21"/>
        </w:rPr>
        <w:t>às</w:t>
      </w:r>
      <w:r w:rsidR="00CC0169">
        <w:rPr>
          <w:rFonts w:ascii="Arial" w:hAnsi="Arial" w:cs="Arial"/>
          <w:color w:val="5B5B5F"/>
          <w:sz w:val="21"/>
          <w:szCs w:val="21"/>
        </w:rPr>
        <w:t xml:space="preserve"> 09</w:t>
      </w:r>
      <w:r w:rsidRPr="006129A5">
        <w:rPr>
          <w:rFonts w:ascii="Arial" w:hAnsi="Arial" w:cs="Arial"/>
          <w:b/>
          <w:bCs/>
          <w:color w:val="5B5B5F"/>
          <w:sz w:val="21"/>
          <w:szCs w:val="21"/>
        </w:rPr>
        <w:t>h (horário de Brasília)</w:t>
      </w:r>
    </w:p>
    <w:p w14:paraId="050AE3CB" w14:textId="77777777" w:rsidR="0073658F" w:rsidRPr="006129A5" w:rsidRDefault="0073658F" w:rsidP="0073658F">
      <w:pPr>
        <w:rPr>
          <w:rFonts w:ascii="Arial" w:hAnsi="Arial" w:cs="Arial"/>
          <w:b/>
          <w:bCs/>
          <w:color w:val="5B5B5F"/>
          <w:sz w:val="21"/>
          <w:szCs w:val="21"/>
        </w:rPr>
      </w:pPr>
    </w:p>
    <w:p w14:paraId="0DD198C6" w14:textId="77777777" w:rsidR="0073658F" w:rsidRPr="006129A5" w:rsidRDefault="0073658F" w:rsidP="0073658F">
      <w:pPr>
        <w:spacing w:line="259" w:lineRule="auto"/>
        <w:rPr>
          <w:rFonts w:ascii="Arial" w:hAnsi="Arial" w:cs="Arial"/>
          <w:b/>
          <w:bCs/>
          <w:color w:val="405CA1"/>
          <w:sz w:val="21"/>
          <w:szCs w:val="21"/>
        </w:rPr>
      </w:pPr>
      <w:r w:rsidRPr="006129A5">
        <w:rPr>
          <w:rFonts w:ascii="Arial" w:hAnsi="Arial" w:cs="Arial"/>
          <w:b/>
          <w:bCs/>
          <w:color w:val="405CA1"/>
          <w:sz w:val="21"/>
          <w:szCs w:val="21"/>
        </w:rPr>
        <w:t>CRITÉRIO DE JULGAMENTO:</w:t>
      </w:r>
    </w:p>
    <w:p w14:paraId="3CDE95FB" w14:textId="77777777" w:rsidR="0073658F" w:rsidRPr="006129A5" w:rsidRDefault="0073658F" w:rsidP="0073658F">
      <w:pPr>
        <w:jc w:val="both"/>
        <w:rPr>
          <w:rFonts w:ascii="Arial" w:hAnsi="Arial" w:cs="Arial"/>
          <w:sz w:val="21"/>
          <w:szCs w:val="21"/>
        </w:rPr>
      </w:pPr>
      <w:r w:rsidRPr="006129A5">
        <w:rPr>
          <w:rFonts w:ascii="Arial" w:hAnsi="Arial" w:cs="Arial"/>
          <w:sz w:val="21"/>
          <w:szCs w:val="21"/>
        </w:rPr>
        <w:t>Menor preço por item</w:t>
      </w:r>
    </w:p>
    <w:p w14:paraId="422CA4E9" w14:textId="77777777" w:rsidR="0073658F" w:rsidRPr="006129A5" w:rsidRDefault="0073658F" w:rsidP="0073658F">
      <w:pPr>
        <w:jc w:val="both"/>
        <w:rPr>
          <w:rFonts w:ascii="Arial" w:hAnsi="Arial" w:cs="Arial"/>
          <w:sz w:val="21"/>
          <w:szCs w:val="21"/>
        </w:rPr>
      </w:pPr>
    </w:p>
    <w:p w14:paraId="45BF599C" w14:textId="77777777" w:rsidR="0073658F" w:rsidRPr="006129A5" w:rsidRDefault="0073658F" w:rsidP="0073658F">
      <w:pPr>
        <w:jc w:val="both"/>
        <w:rPr>
          <w:rFonts w:ascii="Arial" w:hAnsi="Arial" w:cs="Arial"/>
          <w:b/>
          <w:bCs/>
          <w:caps/>
          <w:color w:val="405CA1"/>
          <w:sz w:val="21"/>
          <w:szCs w:val="21"/>
        </w:rPr>
      </w:pPr>
      <w:r w:rsidRPr="006129A5">
        <w:rPr>
          <w:rFonts w:ascii="Arial" w:hAnsi="Arial" w:cs="Arial"/>
          <w:b/>
          <w:bCs/>
          <w:caps/>
          <w:color w:val="405CA1"/>
          <w:sz w:val="21"/>
          <w:szCs w:val="21"/>
        </w:rPr>
        <w:t>Modo de disputa:</w:t>
      </w:r>
    </w:p>
    <w:p w14:paraId="58DD7CC7" w14:textId="77777777" w:rsidR="0073658F" w:rsidRPr="006129A5" w:rsidRDefault="0073658F" w:rsidP="0073658F">
      <w:pPr>
        <w:rPr>
          <w:rFonts w:ascii="Arial" w:hAnsi="Arial" w:cs="Arial"/>
          <w:bCs/>
          <w:sz w:val="21"/>
          <w:szCs w:val="21"/>
        </w:rPr>
      </w:pPr>
      <w:r w:rsidRPr="006129A5">
        <w:rPr>
          <w:rFonts w:ascii="Arial" w:hAnsi="Arial" w:cs="Arial"/>
          <w:bCs/>
          <w:sz w:val="21"/>
          <w:szCs w:val="21"/>
        </w:rPr>
        <w:t>Aberto</w:t>
      </w:r>
    </w:p>
    <w:p w14:paraId="4408C698" w14:textId="77777777" w:rsidR="0073658F" w:rsidRPr="006129A5" w:rsidRDefault="0073658F" w:rsidP="0073658F">
      <w:pPr>
        <w:rPr>
          <w:rFonts w:ascii="Arial" w:hAnsi="Arial" w:cs="Arial"/>
          <w:b/>
          <w:bCs/>
          <w:color w:val="405CA1"/>
          <w:sz w:val="21"/>
          <w:szCs w:val="21"/>
        </w:rPr>
      </w:pPr>
    </w:p>
    <w:p w14:paraId="1FB78911" w14:textId="77777777" w:rsidR="0073658F" w:rsidRPr="006129A5" w:rsidRDefault="0073658F" w:rsidP="0073658F">
      <w:pPr>
        <w:rPr>
          <w:rFonts w:ascii="Arial" w:hAnsi="Arial" w:cs="Arial"/>
          <w:b/>
          <w:bCs/>
          <w:color w:val="5B5B5F"/>
          <w:sz w:val="21"/>
          <w:szCs w:val="21"/>
        </w:rPr>
      </w:pPr>
    </w:p>
    <w:p w14:paraId="5F120E77" w14:textId="77777777" w:rsidR="0073658F" w:rsidRPr="006129A5" w:rsidRDefault="0073658F" w:rsidP="0073658F">
      <w:pPr>
        <w:rPr>
          <w:rFonts w:ascii="Arial" w:hAnsi="Arial" w:cs="Arial"/>
          <w:b/>
          <w:bCs/>
          <w:color w:val="5B5B5F"/>
          <w:sz w:val="21"/>
          <w:szCs w:val="21"/>
        </w:rPr>
      </w:pPr>
    </w:p>
    <w:p w14:paraId="52C1DB66" w14:textId="77777777" w:rsidR="0073658F" w:rsidRPr="006129A5" w:rsidRDefault="0073658F" w:rsidP="0073658F">
      <w:pPr>
        <w:rPr>
          <w:rFonts w:ascii="Arial" w:hAnsi="Arial" w:cs="Arial"/>
          <w:b/>
          <w:bCs/>
          <w:color w:val="5B5B5F"/>
          <w:sz w:val="21"/>
          <w:szCs w:val="21"/>
        </w:rPr>
      </w:pPr>
    </w:p>
    <w:p w14:paraId="720AAEAB" w14:textId="77777777" w:rsidR="0073658F" w:rsidRPr="006129A5" w:rsidRDefault="0073658F" w:rsidP="0073658F">
      <w:pPr>
        <w:rPr>
          <w:rFonts w:ascii="Arial" w:hAnsi="Arial" w:cs="Arial"/>
          <w:b/>
          <w:bCs/>
          <w:color w:val="5B5B5F"/>
          <w:sz w:val="21"/>
          <w:szCs w:val="21"/>
        </w:rPr>
      </w:pPr>
    </w:p>
    <w:p w14:paraId="1EDBD56D" w14:textId="77777777" w:rsidR="0073658F" w:rsidRPr="006129A5" w:rsidRDefault="0073658F" w:rsidP="0073658F">
      <w:pPr>
        <w:rPr>
          <w:rFonts w:ascii="Arial" w:hAnsi="Arial" w:cs="Arial"/>
          <w:b/>
          <w:bCs/>
          <w:color w:val="5B5B5F"/>
          <w:sz w:val="21"/>
          <w:szCs w:val="21"/>
        </w:rPr>
      </w:pPr>
    </w:p>
    <w:p w14:paraId="72978173" w14:textId="77777777" w:rsidR="0073658F" w:rsidRPr="006129A5" w:rsidRDefault="0073658F" w:rsidP="0073658F">
      <w:pPr>
        <w:rPr>
          <w:rFonts w:ascii="Arial" w:hAnsi="Arial" w:cs="Arial"/>
          <w:b/>
          <w:bCs/>
          <w:color w:val="5B5B5F"/>
          <w:sz w:val="21"/>
          <w:szCs w:val="21"/>
        </w:rPr>
      </w:pPr>
    </w:p>
    <w:p w14:paraId="394E043A" w14:textId="77777777" w:rsidR="0073658F" w:rsidRPr="006129A5" w:rsidRDefault="0073658F" w:rsidP="0073658F">
      <w:pPr>
        <w:rPr>
          <w:rFonts w:ascii="Arial" w:hAnsi="Arial" w:cs="Arial"/>
          <w:b/>
          <w:bCs/>
          <w:color w:val="5B5B5F"/>
          <w:sz w:val="21"/>
          <w:szCs w:val="21"/>
        </w:rPr>
      </w:pPr>
    </w:p>
    <w:p w14:paraId="0104EAD5" w14:textId="77777777" w:rsidR="0073658F" w:rsidRDefault="0073658F" w:rsidP="0073658F">
      <w:pPr>
        <w:rPr>
          <w:rFonts w:ascii="Arial" w:hAnsi="Arial" w:cs="Arial"/>
          <w:b/>
          <w:bCs/>
          <w:color w:val="5B5B5F"/>
          <w:sz w:val="21"/>
          <w:szCs w:val="21"/>
        </w:rPr>
      </w:pPr>
    </w:p>
    <w:p w14:paraId="34B1A4FA" w14:textId="77777777" w:rsidR="00EA39E2" w:rsidRDefault="00EA39E2" w:rsidP="0073658F">
      <w:pPr>
        <w:rPr>
          <w:rFonts w:ascii="Arial" w:hAnsi="Arial" w:cs="Arial"/>
          <w:b/>
          <w:bCs/>
          <w:color w:val="5B5B5F"/>
          <w:sz w:val="21"/>
          <w:szCs w:val="21"/>
        </w:rPr>
      </w:pPr>
    </w:p>
    <w:p w14:paraId="1E12DC1F" w14:textId="77777777" w:rsidR="00EA39E2" w:rsidRDefault="00EA39E2" w:rsidP="0073658F">
      <w:pPr>
        <w:rPr>
          <w:rFonts w:ascii="Arial" w:hAnsi="Arial" w:cs="Arial"/>
          <w:b/>
          <w:bCs/>
          <w:color w:val="5B5B5F"/>
          <w:sz w:val="21"/>
          <w:szCs w:val="21"/>
        </w:rPr>
      </w:pPr>
    </w:p>
    <w:p w14:paraId="5493534F" w14:textId="77777777" w:rsidR="00EA39E2" w:rsidRDefault="00EA39E2" w:rsidP="0073658F">
      <w:pPr>
        <w:rPr>
          <w:rFonts w:ascii="Arial" w:hAnsi="Arial" w:cs="Arial"/>
          <w:b/>
          <w:bCs/>
          <w:color w:val="5B5B5F"/>
          <w:sz w:val="21"/>
          <w:szCs w:val="21"/>
        </w:rPr>
      </w:pPr>
    </w:p>
    <w:p w14:paraId="32EFEF2E" w14:textId="77777777" w:rsidR="00EA39E2" w:rsidRDefault="00EA39E2" w:rsidP="0073658F">
      <w:pPr>
        <w:rPr>
          <w:rFonts w:ascii="Arial" w:hAnsi="Arial" w:cs="Arial"/>
          <w:b/>
          <w:bCs/>
          <w:color w:val="5B5B5F"/>
          <w:sz w:val="21"/>
          <w:szCs w:val="21"/>
        </w:rPr>
      </w:pPr>
    </w:p>
    <w:p w14:paraId="39B7820A" w14:textId="77777777" w:rsidR="00EA39E2" w:rsidRPr="006129A5" w:rsidRDefault="00EA39E2" w:rsidP="0073658F">
      <w:pPr>
        <w:rPr>
          <w:rFonts w:ascii="Arial" w:hAnsi="Arial" w:cs="Arial"/>
          <w:b/>
          <w:bCs/>
          <w:color w:val="5B5B5F"/>
          <w:sz w:val="21"/>
          <w:szCs w:val="21"/>
        </w:rPr>
      </w:pPr>
    </w:p>
    <w:p w14:paraId="50049AAA" w14:textId="77777777" w:rsidR="0073658F" w:rsidRPr="006129A5" w:rsidRDefault="0073658F" w:rsidP="0073658F">
      <w:pPr>
        <w:rPr>
          <w:rFonts w:ascii="Arial" w:hAnsi="Arial" w:cs="Arial"/>
          <w:b/>
          <w:bCs/>
          <w:color w:val="5B5B5F"/>
          <w:sz w:val="21"/>
          <w:szCs w:val="21"/>
        </w:rPr>
      </w:pPr>
    </w:p>
    <w:p w14:paraId="5BAE4E36" w14:textId="77777777" w:rsidR="0073658F" w:rsidRPr="006129A5" w:rsidRDefault="0073658F" w:rsidP="0073658F">
      <w:pPr>
        <w:rPr>
          <w:rFonts w:ascii="Arial" w:hAnsi="Arial" w:cs="Arial"/>
          <w:b/>
          <w:bCs/>
          <w:color w:val="5B5B5F"/>
          <w:sz w:val="21"/>
          <w:szCs w:val="21"/>
        </w:rPr>
      </w:pPr>
    </w:p>
    <w:p w14:paraId="48FB6162" w14:textId="77777777" w:rsidR="0073658F" w:rsidRDefault="0073658F" w:rsidP="0073658F">
      <w:pPr>
        <w:rPr>
          <w:rFonts w:ascii="Arial" w:hAnsi="Arial" w:cs="Arial"/>
          <w:b/>
          <w:bCs/>
          <w:color w:val="5B5B5F"/>
          <w:sz w:val="21"/>
          <w:szCs w:val="21"/>
        </w:rPr>
      </w:pPr>
    </w:p>
    <w:p w14:paraId="37E54A53" w14:textId="77777777" w:rsidR="00C52E59" w:rsidRDefault="00C52E59" w:rsidP="0073658F">
      <w:pPr>
        <w:rPr>
          <w:rFonts w:ascii="Arial" w:hAnsi="Arial" w:cs="Arial"/>
          <w:b/>
          <w:bCs/>
          <w:color w:val="5B5B5F"/>
          <w:sz w:val="21"/>
          <w:szCs w:val="21"/>
        </w:rPr>
      </w:pPr>
    </w:p>
    <w:p w14:paraId="133AF3F6" w14:textId="77777777" w:rsidR="00C52E59" w:rsidRDefault="00C52E59" w:rsidP="0073658F">
      <w:pPr>
        <w:rPr>
          <w:rFonts w:ascii="Arial" w:hAnsi="Arial" w:cs="Arial"/>
          <w:b/>
          <w:bCs/>
          <w:color w:val="5B5B5F"/>
          <w:sz w:val="21"/>
          <w:szCs w:val="21"/>
        </w:rPr>
      </w:pPr>
    </w:p>
    <w:p w14:paraId="41FC59A0" w14:textId="77777777" w:rsidR="00C52E59" w:rsidRPr="006129A5" w:rsidRDefault="00C52E59" w:rsidP="0073658F">
      <w:pPr>
        <w:rPr>
          <w:rFonts w:ascii="Arial" w:hAnsi="Arial" w:cs="Arial"/>
          <w:b/>
          <w:bCs/>
          <w:color w:val="5B5B5F"/>
          <w:sz w:val="21"/>
          <w:szCs w:val="21"/>
        </w:rPr>
      </w:pPr>
    </w:p>
    <w:p w14:paraId="6ED3B86D" w14:textId="77777777" w:rsidR="0073658F" w:rsidRPr="006129A5" w:rsidRDefault="0073658F" w:rsidP="0073658F">
      <w:pPr>
        <w:rPr>
          <w:rFonts w:ascii="Arial" w:hAnsi="Arial" w:cs="Arial"/>
          <w:b/>
          <w:bCs/>
          <w:color w:val="5B5B5F"/>
          <w:sz w:val="21"/>
          <w:szCs w:val="21"/>
        </w:rPr>
      </w:pPr>
    </w:p>
    <w:p w14:paraId="4B5726E8" w14:textId="77777777" w:rsidR="0073658F" w:rsidRDefault="0073658F" w:rsidP="0073658F">
      <w:pPr>
        <w:rPr>
          <w:rFonts w:ascii="Arial" w:hAnsi="Arial" w:cs="Arial"/>
          <w:b/>
          <w:bCs/>
          <w:color w:val="5B5B5F"/>
          <w:sz w:val="21"/>
          <w:szCs w:val="21"/>
        </w:rPr>
      </w:pPr>
    </w:p>
    <w:p w14:paraId="697C6F1D" w14:textId="77777777" w:rsidR="00196DA3" w:rsidRPr="006129A5" w:rsidRDefault="00196DA3" w:rsidP="0073658F">
      <w:pPr>
        <w:rPr>
          <w:rFonts w:ascii="Arial" w:hAnsi="Arial" w:cs="Arial"/>
          <w:b/>
          <w:bCs/>
          <w:color w:val="5B5B5F"/>
          <w:sz w:val="21"/>
          <w:szCs w:val="21"/>
        </w:rPr>
      </w:pPr>
    </w:p>
    <w:p w14:paraId="52EAB3C4" w14:textId="3AB11813" w:rsidR="0073658F" w:rsidRPr="006129A5" w:rsidRDefault="0073658F" w:rsidP="000E74A9">
      <w:pPr>
        <w:spacing w:beforeLines="120" w:before="288" w:afterLines="120" w:after="288" w:line="312" w:lineRule="auto"/>
        <w:ind w:firstLine="567"/>
        <w:jc w:val="center"/>
        <w:rPr>
          <w:rFonts w:ascii="Arial" w:hAnsi="Arial" w:cs="Arial"/>
          <w:sz w:val="21"/>
          <w:szCs w:val="21"/>
        </w:rPr>
      </w:pPr>
      <w:bookmarkStart w:id="0" w:name="_Hlk82473550"/>
      <w:r w:rsidRPr="006129A5">
        <w:rPr>
          <w:rFonts w:ascii="Arial" w:hAnsi="Arial" w:cs="Arial"/>
          <w:b/>
          <w:color w:val="000000"/>
          <w:sz w:val="21"/>
          <w:szCs w:val="21"/>
        </w:rPr>
        <w:lastRenderedPageBreak/>
        <w:t xml:space="preserve">PREGÃO ELETRÔNICO Nº </w:t>
      </w:r>
      <w:r w:rsidR="006C41C1">
        <w:rPr>
          <w:rFonts w:ascii="Arial" w:hAnsi="Arial" w:cs="Arial"/>
          <w:b/>
          <w:color w:val="000000"/>
          <w:sz w:val="21"/>
          <w:szCs w:val="21"/>
        </w:rPr>
        <w:t>58</w:t>
      </w:r>
      <w:r w:rsidRPr="006129A5">
        <w:rPr>
          <w:rFonts w:ascii="Arial" w:hAnsi="Arial" w:cs="Arial"/>
          <w:b/>
          <w:color w:val="000000"/>
          <w:sz w:val="21"/>
          <w:szCs w:val="21"/>
        </w:rPr>
        <w:t>/202</w:t>
      </w:r>
      <w:r w:rsidR="005D41B8">
        <w:rPr>
          <w:rFonts w:ascii="Arial" w:hAnsi="Arial" w:cs="Arial"/>
          <w:b/>
          <w:color w:val="000000"/>
          <w:sz w:val="21"/>
          <w:szCs w:val="21"/>
        </w:rPr>
        <w:t>6</w:t>
      </w:r>
    </w:p>
    <w:p w14:paraId="10FF45F7" w14:textId="77777777" w:rsidR="0073658F" w:rsidRPr="006129A5" w:rsidRDefault="0073658F" w:rsidP="0073658F">
      <w:pPr>
        <w:pStyle w:val="Nivel2"/>
        <w:numPr>
          <w:ilvl w:val="0"/>
          <w:numId w:val="0"/>
        </w:numPr>
        <w:rPr>
          <w:sz w:val="21"/>
          <w:szCs w:val="21"/>
        </w:rPr>
      </w:pPr>
      <w:r w:rsidRPr="006129A5">
        <w:rPr>
          <w:sz w:val="21"/>
          <w:szCs w:val="21"/>
        </w:rPr>
        <w:t xml:space="preserve">O Município de São José dos Pinhais, Estado do Paraná, através da Secretaria Municipal de Recursos Materiais e Licitações, no uso de suas atribuições legais, leva ao conhecimento dos interessados que realizará licitação, para </w:t>
      </w:r>
      <w:r w:rsidRPr="006129A5">
        <w:rPr>
          <w:b/>
          <w:sz w:val="21"/>
          <w:szCs w:val="21"/>
        </w:rPr>
        <w:t>REGISTRO DE PREÇOS,</w:t>
      </w:r>
      <w:r w:rsidRPr="006129A5">
        <w:rPr>
          <w:sz w:val="21"/>
          <w:szCs w:val="21"/>
        </w:rPr>
        <w:t xml:space="preserve"> na modalidade PREGÃO, na forma ELETRÔNICA, nos termos da </w:t>
      </w:r>
      <w:hyperlink r:id="rId11" w:history="1">
        <w:r w:rsidRPr="006129A5">
          <w:rPr>
            <w:rStyle w:val="Hyperlink"/>
            <w:sz w:val="21"/>
            <w:szCs w:val="21"/>
          </w:rPr>
          <w:t>Lei nº 14.133, de 1º de abril de 2021</w:t>
        </w:r>
      </w:hyperlink>
      <w:r w:rsidRPr="006129A5">
        <w:rPr>
          <w:sz w:val="21"/>
          <w:szCs w:val="21"/>
        </w:rPr>
        <w:t xml:space="preserve">, </w:t>
      </w:r>
      <w:r w:rsidRPr="006129A5">
        <w:rPr>
          <w:rStyle w:val="Hyperlink"/>
          <w:sz w:val="21"/>
          <w:szCs w:val="21"/>
        </w:rPr>
        <w:t>Decreto Municipal n.° 5.807, de 29 de dezembro de 2023</w:t>
      </w:r>
      <w:r w:rsidRPr="006129A5">
        <w:rPr>
          <w:sz w:val="21"/>
          <w:szCs w:val="21"/>
        </w:rPr>
        <w:t>, e demais legislação aplicável e, ainda, de acordo com as condições estabelecidas neste Edital.</w:t>
      </w:r>
    </w:p>
    <w:p w14:paraId="2C2BCD74"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1" w:name="_Toc136943930"/>
      <w:r w:rsidRPr="006129A5">
        <w:rPr>
          <w:sz w:val="21"/>
          <w:szCs w:val="21"/>
        </w:rPr>
        <w:t>DO OBJETO</w:t>
      </w:r>
      <w:bookmarkEnd w:id="1"/>
    </w:p>
    <w:p w14:paraId="2775A1E0" w14:textId="00F6B019" w:rsidR="0073658F" w:rsidRPr="0067442F" w:rsidRDefault="0073658F" w:rsidP="0067442F">
      <w:pPr>
        <w:jc w:val="both"/>
        <w:rPr>
          <w:rFonts w:ascii="Arial" w:hAnsi="Arial" w:cs="Arial"/>
          <w:b/>
          <w:sz w:val="21"/>
          <w:szCs w:val="21"/>
          <w:shd w:val="clear" w:color="auto" w:fill="FFFFFF"/>
        </w:rPr>
      </w:pPr>
      <w:r w:rsidRPr="003145A0">
        <w:rPr>
          <w:rFonts w:ascii="Arial" w:hAnsi="Arial" w:cs="Arial"/>
          <w:sz w:val="21"/>
          <w:szCs w:val="21"/>
        </w:rPr>
        <w:t xml:space="preserve">O objeto da presente licitação é o </w:t>
      </w:r>
      <w:r w:rsidR="005D41B8" w:rsidRPr="00D71B9A">
        <w:rPr>
          <w:rFonts w:ascii="Arial" w:hAnsi="Arial" w:cs="Arial"/>
          <w:b/>
          <w:sz w:val="21"/>
          <w:szCs w:val="21"/>
          <w:shd w:val="clear" w:color="auto" w:fill="FFFFFF"/>
        </w:rPr>
        <w:t>Registro de preços para aquisição de materiais de permanentes destinados a atender a demanda das UPAS , DAS, CAM, NUTES e do Hospital e Maternidade São José do Município de São José dos Pinhais</w:t>
      </w:r>
      <w:r w:rsidRPr="0067442F">
        <w:rPr>
          <w:rFonts w:ascii="Arial" w:hAnsi="Arial" w:cs="Arial"/>
          <w:b/>
          <w:sz w:val="21"/>
          <w:szCs w:val="21"/>
        </w:rPr>
        <w:t xml:space="preserve">, </w:t>
      </w:r>
      <w:r w:rsidRPr="0067442F">
        <w:rPr>
          <w:rFonts w:ascii="Arial" w:hAnsi="Arial" w:cs="Arial"/>
          <w:sz w:val="21"/>
          <w:szCs w:val="21"/>
        </w:rPr>
        <w:t>conforme condições, quantidades e exigências estabelecidas neste Edital e seus anexos.</w:t>
      </w:r>
    </w:p>
    <w:p w14:paraId="66CFD3D5" w14:textId="77777777" w:rsidR="00D34550" w:rsidRPr="003145A0" w:rsidRDefault="00D34550" w:rsidP="00D34550">
      <w:pPr>
        <w:pStyle w:val="PargrafodaLista"/>
        <w:spacing w:line="276" w:lineRule="auto"/>
        <w:ind w:left="435"/>
        <w:jc w:val="both"/>
        <w:rPr>
          <w:rFonts w:ascii="Arial" w:hAnsi="Arial" w:cs="Arial"/>
          <w:sz w:val="21"/>
          <w:szCs w:val="21"/>
        </w:rPr>
      </w:pPr>
    </w:p>
    <w:p w14:paraId="4DFE7AD4" w14:textId="724FA7AE" w:rsidR="0073658F" w:rsidRDefault="0073658F" w:rsidP="003145A0">
      <w:pPr>
        <w:pStyle w:val="PargrafodaLista"/>
        <w:numPr>
          <w:ilvl w:val="1"/>
          <w:numId w:val="39"/>
        </w:numPr>
        <w:spacing w:line="276" w:lineRule="auto"/>
        <w:jc w:val="both"/>
        <w:rPr>
          <w:rFonts w:ascii="Arial" w:hAnsi="Arial" w:cs="Arial"/>
          <w:sz w:val="21"/>
          <w:szCs w:val="21"/>
        </w:rPr>
      </w:pPr>
      <w:r w:rsidRPr="003145A0">
        <w:rPr>
          <w:rFonts w:ascii="Arial" w:hAnsi="Arial" w:cs="Arial"/>
          <w:sz w:val="21"/>
          <w:szCs w:val="21"/>
        </w:rPr>
        <w:t>A licitação será dividida em itens, conforme tabela constante no Anexo II – Orçamento da Administração, facultando-se ao licitante a participação em quantos itens forem de seu interesse.</w:t>
      </w:r>
    </w:p>
    <w:p w14:paraId="36BAF8CC" w14:textId="77777777" w:rsidR="00A00C41" w:rsidRDefault="00A00C41" w:rsidP="003E6D48">
      <w:pPr>
        <w:pStyle w:val="PargrafodaLista"/>
        <w:rPr>
          <w:rFonts w:ascii="Arial" w:hAnsi="Arial" w:cs="Arial"/>
          <w:sz w:val="21"/>
          <w:szCs w:val="21"/>
        </w:rPr>
      </w:pPr>
    </w:p>
    <w:p w14:paraId="3DE78586" w14:textId="65536AE9" w:rsidR="0073658F" w:rsidRPr="003145A0" w:rsidRDefault="0073658F" w:rsidP="003145A0">
      <w:pPr>
        <w:pStyle w:val="PargrafodaLista"/>
        <w:numPr>
          <w:ilvl w:val="1"/>
          <w:numId w:val="39"/>
        </w:numPr>
        <w:spacing w:line="276" w:lineRule="auto"/>
        <w:jc w:val="both"/>
        <w:rPr>
          <w:rFonts w:ascii="Arial" w:hAnsi="Arial" w:cs="Arial"/>
          <w:sz w:val="21"/>
          <w:szCs w:val="21"/>
        </w:rPr>
      </w:pPr>
      <w:r w:rsidRPr="003145A0">
        <w:rPr>
          <w:rFonts w:ascii="Arial" w:hAnsi="Arial" w:cs="Arial"/>
          <w:sz w:val="21"/>
          <w:szCs w:val="21"/>
        </w:rPr>
        <w:t>O critério de julgamento adotado será o menor preço</w:t>
      </w:r>
      <w:r w:rsidRPr="003145A0">
        <w:rPr>
          <w:rFonts w:ascii="Arial" w:hAnsi="Arial" w:cs="Arial"/>
          <w:color w:val="FF0000"/>
          <w:sz w:val="21"/>
          <w:szCs w:val="21"/>
        </w:rPr>
        <w:t xml:space="preserve"> </w:t>
      </w:r>
      <w:r w:rsidRPr="003145A0">
        <w:rPr>
          <w:rFonts w:ascii="Arial" w:hAnsi="Arial" w:cs="Arial"/>
          <w:sz w:val="21"/>
          <w:szCs w:val="21"/>
        </w:rPr>
        <w:t>por item</w:t>
      </w:r>
      <w:r w:rsidR="003E6D48">
        <w:rPr>
          <w:rFonts w:ascii="Arial" w:hAnsi="Arial" w:cs="Arial"/>
          <w:sz w:val="21"/>
          <w:szCs w:val="21"/>
        </w:rPr>
        <w:t>.</w:t>
      </w:r>
    </w:p>
    <w:p w14:paraId="75FA303B"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2" w:name="_Toc136943931"/>
      <w:r w:rsidRPr="006129A5">
        <w:rPr>
          <w:sz w:val="21"/>
          <w:szCs w:val="21"/>
        </w:rPr>
        <w:t xml:space="preserve">DO REGISTRO DE PREÇOS </w:t>
      </w:r>
      <w:bookmarkEnd w:id="2"/>
    </w:p>
    <w:p w14:paraId="1A193D60" w14:textId="77777777" w:rsidR="0073658F" w:rsidRPr="006129A5" w:rsidRDefault="0073658F" w:rsidP="0073658F">
      <w:pPr>
        <w:pStyle w:val="Nivel2"/>
        <w:numPr>
          <w:ilvl w:val="1"/>
          <w:numId w:val="13"/>
        </w:numPr>
        <w:shd w:val="clear" w:color="auto" w:fill="FFFFFF" w:themeFill="background1"/>
        <w:tabs>
          <w:tab w:val="left" w:pos="567"/>
        </w:tabs>
        <w:autoSpaceDE/>
        <w:autoSpaceDN/>
        <w:adjustRightInd/>
        <w:spacing w:before="288" w:after="288"/>
        <w:ind w:left="0" w:firstLine="0"/>
        <w:rPr>
          <w:sz w:val="21"/>
          <w:szCs w:val="21"/>
        </w:rPr>
      </w:pPr>
      <w:bookmarkStart w:id="3" w:name="_Toc136943932"/>
      <w:r w:rsidRPr="006129A5">
        <w:rPr>
          <w:sz w:val="21"/>
          <w:szCs w:val="21"/>
        </w:rPr>
        <w:t xml:space="preserve">O Município de São José dos Pinhais não permitirá adesão às Atas de Registro de Preços decorrentes desta licitação. </w:t>
      </w:r>
    </w:p>
    <w:p w14:paraId="55543BC1"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r w:rsidRPr="006129A5">
        <w:rPr>
          <w:sz w:val="21"/>
          <w:szCs w:val="21"/>
        </w:rPr>
        <w:t>DOS RECURSOS ORÇAMENTÁRIOS</w:t>
      </w:r>
    </w:p>
    <w:p w14:paraId="5740EC75" w14:textId="4788DDEB" w:rsidR="00F74CAC" w:rsidRPr="00F74CAC" w:rsidRDefault="0073658F" w:rsidP="00F74CAC">
      <w:pPr>
        <w:pStyle w:val="Nivel2"/>
        <w:numPr>
          <w:ilvl w:val="1"/>
          <w:numId w:val="13"/>
        </w:numPr>
        <w:tabs>
          <w:tab w:val="left" w:pos="567"/>
        </w:tabs>
        <w:autoSpaceDE/>
        <w:autoSpaceDN/>
        <w:adjustRightInd/>
        <w:spacing w:before="288" w:after="288"/>
        <w:ind w:left="0" w:firstLine="0"/>
        <w:rPr>
          <w:sz w:val="21"/>
          <w:szCs w:val="21"/>
        </w:rPr>
      </w:pPr>
      <w:r w:rsidRPr="006129A5">
        <w:rPr>
          <w:sz w:val="21"/>
          <w:szCs w:val="21"/>
        </w:rPr>
        <w:t xml:space="preserve">As despesas futuras correrão por conta da rubrica </w:t>
      </w:r>
      <w:r w:rsidR="005D41B8">
        <w:rPr>
          <w:sz w:val="21"/>
          <w:szCs w:val="21"/>
        </w:rPr>
        <w:t>4</w:t>
      </w:r>
      <w:r w:rsidRPr="006129A5">
        <w:rPr>
          <w:sz w:val="21"/>
          <w:szCs w:val="21"/>
        </w:rPr>
        <w:t>.</w:t>
      </w:r>
      <w:r w:rsidR="005D41B8">
        <w:rPr>
          <w:sz w:val="21"/>
          <w:szCs w:val="21"/>
        </w:rPr>
        <w:t>4</w:t>
      </w:r>
      <w:r w:rsidRPr="006129A5">
        <w:rPr>
          <w:sz w:val="21"/>
          <w:szCs w:val="21"/>
        </w:rPr>
        <w:t>.90.</w:t>
      </w:r>
      <w:r w:rsidR="005D41B8">
        <w:rPr>
          <w:sz w:val="21"/>
          <w:szCs w:val="21"/>
        </w:rPr>
        <w:t>52</w:t>
      </w:r>
      <w:r w:rsidRPr="006129A5">
        <w:rPr>
          <w:sz w:val="21"/>
          <w:szCs w:val="21"/>
        </w:rPr>
        <w:t>.</w:t>
      </w:r>
      <w:r w:rsidR="005D41B8">
        <w:rPr>
          <w:sz w:val="21"/>
          <w:szCs w:val="21"/>
        </w:rPr>
        <w:t>00</w:t>
      </w:r>
      <w:r w:rsidRPr="006129A5">
        <w:rPr>
          <w:sz w:val="21"/>
          <w:szCs w:val="21"/>
        </w:rPr>
        <w:t xml:space="preserve">.00 – </w:t>
      </w:r>
      <w:r w:rsidR="005D41B8">
        <w:rPr>
          <w:sz w:val="21"/>
          <w:szCs w:val="21"/>
        </w:rPr>
        <w:t>Aparelhos, Equipamentos, Utensílios médico-odontológico, Laboratorial e Hospitalar</w:t>
      </w:r>
      <w:r w:rsidR="00F74CAC">
        <w:rPr>
          <w:sz w:val="21"/>
          <w:szCs w:val="21"/>
        </w:rPr>
        <w:t>.</w:t>
      </w:r>
    </w:p>
    <w:p w14:paraId="60B1E1C9"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r w:rsidRPr="006129A5">
        <w:rPr>
          <w:sz w:val="21"/>
          <w:szCs w:val="21"/>
        </w:rPr>
        <w:t>DA PARTICIPAÇÃO NA LICITAÇÃO</w:t>
      </w:r>
      <w:bookmarkEnd w:id="3"/>
    </w:p>
    <w:p w14:paraId="232FBEA1"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4" w:name="_Hlk135302270"/>
      <w:r w:rsidRPr="006129A5">
        <w:rPr>
          <w:sz w:val="21"/>
          <w:szCs w:val="21"/>
        </w:rPr>
        <w:t>Poderão participar deste Pregão os interessados que estiverem previamente credenciados no Sistema de Cadastramento Unificado de Fornecedores - SICAF e no Sistema de Compras do Governo Federal (</w:t>
      </w:r>
      <w:hyperlink r:id="rId12" w:history="1">
        <w:r w:rsidRPr="006129A5">
          <w:rPr>
            <w:rStyle w:val="Hyperlink"/>
            <w:sz w:val="21"/>
            <w:szCs w:val="21"/>
          </w:rPr>
          <w:t>www.gov.br/compras</w:t>
        </w:r>
      </w:hyperlink>
      <w:r w:rsidRPr="006129A5">
        <w:rPr>
          <w:sz w:val="21"/>
          <w:szCs w:val="21"/>
        </w:rPr>
        <w:t>).</w:t>
      </w:r>
      <w:bookmarkEnd w:id="4"/>
    </w:p>
    <w:p w14:paraId="79B0DB76" w14:textId="77777777" w:rsidR="0073658F" w:rsidRPr="006129A5" w:rsidRDefault="0073658F" w:rsidP="0073658F">
      <w:pPr>
        <w:pStyle w:val="Nivel3"/>
        <w:numPr>
          <w:ilvl w:val="2"/>
          <w:numId w:val="13"/>
        </w:numPr>
        <w:tabs>
          <w:tab w:val="left" w:pos="851"/>
        </w:tabs>
        <w:ind w:left="284" w:firstLine="0"/>
        <w:rPr>
          <w:sz w:val="21"/>
          <w:szCs w:val="21"/>
        </w:rPr>
      </w:pPr>
      <w:r w:rsidRPr="006129A5">
        <w:rPr>
          <w:sz w:val="21"/>
          <w:szCs w:val="21"/>
        </w:rPr>
        <w:t>O</w:t>
      </w:r>
      <w:bookmarkStart w:id="5" w:name="_Hlk135304247"/>
      <w:r w:rsidRPr="006129A5">
        <w:rPr>
          <w:sz w:val="21"/>
          <w:szCs w:val="21"/>
        </w:rPr>
        <w:t>s interessados deverão atender às condições exigidas no cadastramento no SICAF até o terceiro dia útil anterior à data prevista para recebimento das propostas.</w:t>
      </w:r>
    </w:p>
    <w:bookmarkEnd w:id="5"/>
    <w:p w14:paraId="10E027D2"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6450C6" w14:textId="77777777" w:rsidR="0073658F" w:rsidRPr="006129A5" w:rsidRDefault="003E7A33" w:rsidP="0073658F">
      <w:pPr>
        <w:pStyle w:val="Nivel2"/>
        <w:numPr>
          <w:ilvl w:val="1"/>
          <w:numId w:val="13"/>
        </w:numPr>
        <w:tabs>
          <w:tab w:val="left" w:pos="567"/>
        </w:tabs>
        <w:autoSpaceDE/>
        <w:autoSpaceDN/>
        <w:adjustRightInd/>
        <w:ind w:left="0" w:firstLine="0"/>
        <w:rPr>
          <w:sz w:val="21"/>
          <w:szCs w:val="21"/>
        </w:rPr>
      </w:pPr>
      <w:r>
        <w:t>É</w:t>
      </w:r>
      <w:r>
        <w:rPr>
          <w:sz w:val="21"/>
          <w:szCs w:val="21"/>
        </w:rPr>
        <w:t xml:space="preserve"> </w:t>
      </w:r>
      <w:r w:rsidR="0073658F" w:rsidRPr="006129A5">
        <w:rPr>
          <w:sz w:val="21"/>
          <w:szCs w:val="21"/>
        </w:rPr>
        <w:t xml:space="preserve">de responsabilidade do cadastrado conferir a exatidão dos seus dados cadastrais nos Sistemas relacionados no item anterior e mantê-los atualizados junto aos órgãos responsáveis </w:t>
      </w:r>
      <w:r w:rsidR="0073658F" w:rsidRPr="006129A5">
        <w:rPr>
          <w:sz w:val="21"/>
          <w:szCs w:val="21"/>
        </w:rPr>
        <w:lastRenderedPageBreak/>
        <w:t>pela informação, devendo proceder, imediatamente, à correção ou à alteração dos registros tão logo identifique incorreção ou aqueles se tornem desatualizados.</w:t>
      </w:r>
    </w:p>
    <w:p w14:paraId="5D7B7938" w14:textId="77777777" w:rsidR="0073658F"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A não observância do disposto no item anterior poderá ensejar desclassificação no momento da habilitação.</w:t>
      </w:r>
    </w:p>
    <w:p w14:paraId="7E22CC4C" w14:textId="77777777" w:rsidR="00B36057" w:rsidRPr="005B2ADB" w:rsidRDefault="00B36057" w:rsidP="00B36057">
      <w:pPr>
        <w:pStyle w:val="Nivel2"/>
        <w:numPr>
          <w:ilvl w:val="0"/>
          <w:numId w:val="0"/>
        </w:numPr>
        <w:tabs>
          <w:tab w:val="left" w:pos="567"/>
        </w:tabs>
        <w:spacing w:before="0" w:after="0"/>
        <w:rPr>
          <w:sz w:val="21"/>
          <w:szCs w:val="21"/>
        </w:rPr>
      </w:pPr>
    </w:p>
    <w:p w14:paraId="5F144162" w14:textId="478D198F" w:rsidR="00E86642" w:rsidRPr="005B2ADB" w:rsidRDefault="00A8784A" w:rsidP="00E86642">
      <w:pPr>
        <w:pStyle w:val="Nivel2"/>
        <w:numPr>
          <w:ilvl w:val="1"/>
          <w:numId w:val="13"/>
        </w:numPr>
        <w:tabs>
          <w:tab w:val="left" w:pos="567"/>
        </w:tabs>
        <w:autoSpaceDE/>
        <w:autoSpaceDN/>
        <w:adjustRightInd/>
        <w:spacing w:before="0" w:after="0"/>
        <w:ind w:left="0" w:firstLine="0"/>
        <w:rPr>
          <w:sz w:val="21"/>
          <w:szCs w:val="21"/>
        </w:rPr>
      </w:pPr>
      <w:r>
        <w:rPr>
          <w:sz w:val="21"/>
          <w:szCs w:val="21"/>
        </w:rPr>
        <w:t xml:space="preserve">Quanto a </w:t>
      </w:r>
      <w:r w:rsidR="00E86642" w:rsidRPr="005B2ADB">
        <w:rPr>
          <w:sz w:val="21"/>
          <w:szCs w:val="21"/>
        </w:rPr>
        <w:t xml:space="preserve">participação </w:t>
      </w:r>
      <w:r>
        <w:rPr>
          <w:sz w:val="21"/>
          <w:szCs w:val="21"/>
        </w:rPr>
        <w:t xml:space="preserve">de microempresas e </w:t>
      </w:r>
      <w:r w:rsidR="00E86642" w:rsidRPr="005B2ADB">
        <w:rPr>
          <w:sz w:val="21"/>
          <w:szCs w:val="21"/>
        </w:rPr>
        <w:t xml:space="preserve">empresas de pequeno porte, nos termos do </w:t>
      </w:r>
      <w:hyperlink r:id="rId13">
        <w:r w:rsidR="00E86642" w:rsidRPr="005B2ADB">
          <w:rPr>
            <w:rStyle w:val="Hyperlink"/>
            <w:sz w:val="21"/>
            <w:szCs w:val="21"/>
          </w:rPr>
          <w:t>art. 48 da Lei Complementar nº 123, de 14 de dezembro de 2006</w:t>
        </w:r>
      </w:hyperlink>
      <w:r>
        <w:rPr>
          <w:sz w:val="21"/>
          <w:szCs w:val="21"/>
        </w:rPr>
        <w:t>:</w:t>
      </w:r>
    </w:p>
    <w:p w14:paraId="271D42D7" w14:textId="77777777" w:rsidR="00E86642" w:rsidRPr="005B2ADB" w:rsidRDefault="00E86642" w:rsidP="001B57EC">
      <w:pPr>
        <w:pStyle w:val="Nivel3"/>
        <w:numPr>
          <w:ilvl w:val="2"/>
          <w:numId w:val="13"/>
        </w:numPr>
        <w:tabs>
          <w:tab w:val="left" w:pos="993"/>
        </w:tabs>
        <w:spacing w:before="0" w:after="0"/>
        <w:ind w:left="284" w:firstLine="0"/>
        <w:rPr>
          <w:rFonts w:eastAsia="Times New Roman"/>
          <w:sz w:val="21"/>
          <w:szCs w:val="21"/>
        </w:rPr>
      </w:pPr>
      <w:r w:rsidRPr="005B2ADB">
        <w:rPr>
          <w:rFonts w:eastAsia="Times New Roman"/>
          <w:sz w:val="21"/>
          <w:szCs w:val="21"/>
        </w:rPr>
        <w:t>Em cumprimento aos incisos I e III do art. 48 da Lei Complementar nº 123/06 e alterações, conforme Anexo II, a participação no certame será:</w:t>
      </w:r>
    </w:p>
    <w:p w14:paraId="2899FDB6" w14:textId="77777777" w:rsidR="00E86642" w:rsidRPr="005B2ADB" w:rsidRDefault="00E86642" w:rsidP="001B57EC">
      <w:pPr>
        <w:widowControl w:val="0"/>
        <w:numPr>
          <w:ilvl w:val="0"/>
          <w:numId w:val="36"/>
        </w:numPr>
        <w:suppressLineNumbers/>
        <w:tabs>
          <w:tab w:val="left" w:pos="284"/>
        </w:tabs>
        <w:spacing w:line="276" w:lineRule="auto"/>
        <w:ind w:left="284" w:firstLine="0"/>
        <w:jc w:val="both"/>
        <w:rPr>
          <w:rFonts w:ascii="Arial" w:hAnsi="Arial" w:cs="Arial"/>
          <w:sz w:val="21"/>
          <w:szCs w:val="21"/>
        </w:rPr>
      </w:pPr>
      <w:r w:rsidRPr="005B2ADB">
        <w:rPr>
          <w:rFonts w:ascii="Arial" w:hAnsi="Arial" w:cs="Arial"/>
          <w:sz w:val="21"/>
          <w:szCs w:val="21"/>
        </w:rPr>
        <w:t>EXCLUSIVA às pessoas jurídicas enquadradas ou equiparadas às Microempresas e Empresas de Pequeno Porte, desde que declarem no campo próprio do sistema tal condição.</w:t>
      </w:r>
    </w:p>
    <w:p w14:paraId="36A6ED29" w14:textId="77777777" w:rsidR="00E86642" w:rsidRPr="005B2ADB" w:rsidRDefault="00E86642" w:rsidP="001B57EC">
      <w:pPr>
        <w:widowControl w:val="0"/>
        <w:numPr>
          <w:ilvl w:val="0"/>
          <w:numId w:val="36"/>
        </w:numPr>
        <w:suppressLineNumbers/>
        <w:tabs>
          <w:tab w:val="left" w:pos="284"/>
        </w:tabs>
        <w:spacing w:line="276" w:lineRule="auto"/>
        <w:ind w:left="284" w:firstLine="0"/>
        <w:jc w:val="both"/>
        <w:rPr>
          <w:rFonts w:ascii="Arial" w:hAnsi="Arial" w:cs="Arial"/>
          <w:sz w:val="21"/>
          <w:szCs w:val="21"/>
        </w:rPr>
      </w:pPr>
      <w:r w:rsidRPr="005B2ADB">
        <w:rPr>
          <w:rFonts w:ascii="Arial" w:hAnsi="Arial" w:cs="Arial"/>
          <w:sz w:val="21"/>
          <w:szCs w:val="21"/>
        </w:rPr>
        <w:t xml:space="preserve">Cota Principal (ampla concorrência) – são destinados a todos os interessados que atendam aos requisitos do edital. </w:t>
      </w:r>
    </w:p>
    <w:p w14:paraId="3CE500A8" w14:textId="77777777" w:rsidR="00E86642" w:rsidRPr="005B2ADB" w:rsidRDefault="00E86642" w:rsidP="001B57EC">
      <w:pPr>
        <w:widowControl w:val="0"/>
        <w:numPr>
          <w:ilvl w:val="0"/>
          <w:numId w:val="36"/>
        </w:numPr>
        <w:suppressLineNumbers/>
        <w:tabs>
          <w:tab w:val="left" w:pos="284"/>
        </w:tabs>
        <w:spacing w:line="276" w:lineRule="auto"/>
        <w:ind w:left="284" w:firstLine="0"/>
        <w:jc w:val="both"/>
        <w:rPr>
          <w:rFonts w:ascii="Arial" w:hAnsi="Arial" w:cs="Arial"/>
          <w:sz w:val="21"/>
          <w:szCs w:val="21"/>
        </w:rPr>
      </w:pPr>
      <w:r w:rsidRPr="005B2ADB">
        <w:rPr>
          <w:rFonts w:ascii="Arial" w:hAnsi="Arial" w:cs="Arial"/>
          <w:sz w:val="21"/>
          <w:szCs w:val="21"/>
        </w:rPr>
        <w:t>Cota Reservada – são RESTRITOS à participação de pessoas jurídicas enquadradas ou equiparadas às Microempresas e Empresas de Pequeno Porte, sem prejuízo da sua participação na cota principal.</w:t>
      </w:r>
    </w:p>
    <w:p w14:paraId="6F453B06" w14:textId="77777777" w:rsidR="00B0720A" w:rsidRPr="00B0720A" w:rsidRDefault="00B0720A" w:rsidP="00B0720A">
      <w:pPr>
        <w:widowControl w:val="0"/>
        <w:suppressLineNumbers/>
        <w:tabs>
          <w:tab w:val="left" w:pos="284"/>
        </w:tabs>
        <w:spacing w:line="276" w:lineRule="auto"/>
        <w:ind w:left="284"/>
        <w:jc w:val="both"/>
        <w:rPr>
          <w:rFonts w:ascii="Arial" w:hAnsi="Arial" w:cs="Arial"/>
          <w:sz w:val="21"/>
          <w:szCs w:val="21"/>
        </w:rPr>
      </w:pPr>
    </w:p>
    <w:p w14:paraId="69A0F6A8" w14:textId="77777777" w:rsidR="00525295" w:rsidRPr="00CD2820" w:rsidRDefault="00525295" w:rsidP="00525295">
      <w:pPr>
        <w:pStyle w:val="Nivel2"/>
        <w:numPr>
          <w:ilvl w:val="1"/>
          <w:numId w:val="13"/>
        </w:numPr>
        <w:tabs>
          <w:tab w:val="left" w:pos="567"/>
        </w:tabs>
        <w:autoSpaceDE/>
        <w:autoSpaceDN/>
        <w:adjustRightInd/>
        <w:ind w:left="0" w:firstLine="0"/>
        <w:rPr>
          <w:sz w:val="21"/>
          <w:szCs w:val="21"/>
        </w:rPr>
      </w:pPr>
      <w:r w:rsidRPr="00CD2820">
        <w:rPr>
          <w:sz w:val="21"/>
          <w:szCs w:val="21"/>
        </w:rPr>
        <w:t>Não poderão disputar esta licitação:</w:t>
      </w:r>
    </w:p>
    <w:p w14:paraId="11B4D950" w14:textId="77777777" w:rsidR="0073658F" w:rsidRPr="006129A5" w:rsidRDefault="0073658F" w:rsidP="0073658F">
      <w:pPr>
        <w:pStyle w:val="Nivel3"/>
        <w:numPr>
          <w:ilvl w:val="2"/>
          <w:numId w:val="13"/>
        </w:numPr>
        <w:tabs>
          <w:tab w:val="left" w:pos="993"/>
        </w:tabs>
        <w:ind w:left="284" w:firstLine="0"/>
        <w:rPr>
          <w:sz w:val="21"/>
          <w:szCs w:val="21"/>
        </w:rPr>
      </w:pPr>
      <w:bookmarkStart w:id="6" w:name="_Ref113883338"/>
      <w:r w:rsidRPr="006129A5">
        <w:rPr>
          <w:sz w:val="21"/>
          <w:szCs w:val="21"/>
        </w:rPr>
        <w:t>Aquele que não atenda às condições deste Edital e seu(s) anexo(s);</w:t>
      </w:r>
    </w:p>
    <w:p w14:paraId="62019772" w14:textId="77777777" w:rsidR="0073658F" w:rsidRPr="006129A5" w:rsidRDefault="0073658F" w:rsidP="0073658F">
      <w:pPr>
        <w:pStyle w:val="Nivel3"/>
        <w:numPr>
          <w:ilvl w:val="2"/>
          <w:numId w:val="13"/>
        </w:numPr>
        <w:tabs>
          <w:tab w:val="left" w:pos="993"/>
        </w:tabs>
        <w:ind w:left="284" w:firstLine="0"/>
        <w:rPr>
          <w:sz w:val="21"/>
          <w:szCs w:val="21"/>
        </w:rPr>
      </w:pPr>
      <w:bookmarkStart w:id="7" w:name="_Ref114659912"/>
      <w:r w:rsidRPr="006129A5">
        <w:rPr>
          <w:sz w:val="21"/>
          <w:szCs w:val="21"/>
        </w:rPr>
        <w:t>Autor do anteprojeto, do projeto básico ou do projeto executivo, pessoa física ou jurídica, quando a licitação versar sobre serviços ou fornecimento de bens a ele relacionados;</w:t>
      </w:r>
      <w:bookmarkEnd w:id="6"/>
      <w:bookmarkEnd w:id="7"/>
    </w:p>
    <w:p w14:paraId="721BD1E5" w14:textId="77777777" w:rsidR="0073658F" w:rsidRPr="006129A5" w:rsidRDefault="0073658F" w:rsidP="0073658F">
      <w:pPr>
        <w:pStyle w:val="Nivel3"/>
        <w:numPr>
          <w:ilvl w:val="2"/>
          <w:numId w:val="13"/>
        </w:numPr>
        <w:tabs>
          <w:tab w:val="left" w:pos="993"/>
        </w:tabs>
        <w:ind w:left="284" w:firstLine="0"/>
        <w:rPr>
          <w:sz w:val="21"/>
          <w:szCs w:val="21"/>
        </w:rPr>
      </w:pPr>
      <w:bookmarkStart w:id="8" w:name="_Ref114659913"/>
      <w:bookmarkStart w:id="9" w:name="_Ref113883339"/>
      <w:r w:rsidRPr="006129A5">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14:paraId="30502418" w14:textId="77777777" w:rsidR="0073658F" w:rsidRPr="006129A5" w:rsidRDefault="0073658F" w:rsidP="0073658F">
      <w:pPr>
        <w:pStyle w:val="Nivel3"/>
        <w:numPr>
          <w:ilvl w:val="2"/>
          <w:numId w:val="13"/>
        </w:numPr>
        <w:tabs>
          <w:tab w:val="left" w:pos="993"/>
        </w:tabs>
        <w:ind w:left="284" w:firstLine="0"/>
        <w:rPr>
          <w:sz w:val="21"/>
          <w:szCs w:val="21"/>
        </w:rPr>
      </w:pPr>
      <w:bookmarkStart w:id="10" w:name="_Ref113883003"/>
      <w:r w:rsidRPr="006129A5">
        <w:rPr>
          <w:sz w:val="21"/>
          <w:szCs w:val="21"/>
        </w:rPr>
        <w:t>Pessoa física ou jurídica que se encontre, ao tempo da licitação, impossibilitada de participar da licitação em decorrência de sanção que lhe foi imposta;</w:t>
      </w:r>
      <w:bookmarkEnd w:id="10"/>
    </w:p>
    <w:p w14:paraId="0D8587C3"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6B5EB8D" w14:textId="77777777" w:rsidR="0073658F" w:rsidRPr="006129A5" w:rsidRDefault="0073658F" w:rsidP="0073658F">
      <w:pPr>
        <w:pStyle w:val="Nivel3"/>
        <w:numPr>
          <w:ilvl w:val="2"/>
          <w:numId w:val="13"/>
        </w:numPr>
        <w:tabs>
          <w:tab w:val="left" w:pos="993"/>
        </w:tabs>
        <w:ind w:left="284" w:firstLine="0"/>
        <w:rPr>
          <w:sz w:val="21"/>
          <w:szCs w:val="21"/>
        </w:rPr>
      </w:pPr>
      <w:bookmarkStart w:id="11" w:name="_Ref113883579"/>
      <w:r w:rsidRPr="006129A5">
        <w:rPr>
          <w:sz w:val="21"/>
          <w:szCs w:val="21"/>
        </w:rPr>
        <w:t>Empresas controladoras, controladas ou coligadas, nos termos da Lei nº 6.404, de 15 de dezembro de 1976, concorrendo entre si;</w:t>
      </w:r>
      <w:bookmarkEnd w:id="11"/>
    </w:p>
    <w:p w14:paraId="1C1A6468"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B8A97A3" w14:textId="77777777" w:rsidR="0073658F" w:rsidRPr="006129A5" w:rsidRDefault="0073658F" w:rsidP="0073658F">
      <w:pPr>
        <w:pStyle w:val="Nivel3"/>
        <w:numPr>
          <w:ilvl w:val="2"/>
          <w:numId w:val="13"/>
        </w:numPr>
        <w:tabs>
          <w:tab w:val="left" w:pos="993"/>
        </w:tabs>
        <w:ind w:left="284" w:firstLine="0"/>
        <w:rPr>
          <w:sz w:val="21"/>
          <w:szCs w:val="21"/>
        </w:rPr>
      </w:pPr>
      <w:bookmarkStart w:id="12" w:name="_Ref113962336"/>
      <w:r w:rsidRPr="006129A5">
        <w:rPr>
          <w:sz w:val="21"/>
          <w:szCs w:val="21"/>
        </w:rPr>
        <w:t>Agente público do órgão ou entidade licitante;</w:t>
      </w:r>
      <w:bookmarkEnd w:id="12"/>
    </w:p>
    <w:p w14:paraId="4EE82859" w14:textId="77777777" w:rsidR="0073658F" w:rsidRPr="006129A5" w:rsidRDefault="0073658F" w:rsidP="0073658F">
      <w:pPr>
        <w:pStyle w:val="Nvel3-R"/>
        <w:numPr>
          <w:ilvl w:val="2"/>
          <w:numId w:val="13"/>
        </w:numPr>
        <w:tabs>
          <w:tab w:val="left" w:pos="993"/>
        </w:tabs>
        <w:ind w:left="284" w:firstLine="0"/>
        <w:rPr>
          <w:i w:val="0"/>
          <w:sz w:val="21"/>
          <w:szCs w:val="21"/>
        </w:rPr>
      </w:pPr>
      <w:r w:rsidRPr="006129A5">
        <w:rPr>
          <w:i w:val="0"/>
          <w:color w:val="auto"/>
          <w:sz w:val="21"/>
          <w:szCs w:val="21"/>
        </w:rPr>
        <w:t>Pessoas jurídicas reunidas em consórcio</w:t>
      </w:r>
      <w:r w:rsidR="00A63574" w:rsidRPr="006129A5">
        <w:rPr>
          <w:i w:val="0"/>
          <w:color w:val="auto"/>
          <w:sz w:val="21"/>
          <w:szCs w:val="21"/>
        </w:rPr>
        <w:t>;</w:t>
      </w:r>
    </w:p>
    <w:p w14:paraId="3B60B9E5" w14:textId="77777777" w:rsidR="00A63574" w:rsidRPr="003E7A33" w:rsidRDefault="00A63574" w:rsidP="00A63574">
      <w:pPr>
        <w:pStyle w:val="Nvel3-R"/>
        <w:numPr>
          <w:ilvl w:val="2"/>
          <w:numId w:val="13"/>
        </w:numPr>
        <w:tabs>
          <w:tab w:val="left" w:pos="993"/>
        </w:tabs>
        <w:ind w:left="284" w:firstLine="0"/>
        <w:rPr>
          <w:i w:val="0"/>
          <w:color w:val="auto"/>
          <w:sz w:val="21"/>
          <w:szCs w:val="21"/>
        </w:rPr>
      </w:pPr>
      <w:r w:rsidRPr="003E7A33">
        <w:rPr>
          <w:i w:val="0"/>
          <w:color w:val="auto"/>
          <w:sz w:val="21"/>
          <w:szCs w:val="21"/>
        </w:rPr>
        <w:t>Sociedades Cooperativas</w:t>
      </w:r>
      <w:r w:rsidR="003E7A33" w:rsidRPr="003E7A33">
        <w:rPr>
          <w:i w:val="0"/>
          <w:color w:val="auto"/>
          <w:sz w:val="21"/>
          <w:szCs w:val="21"/>
        </w:rPr>
        <w:t>;</w:t>
      </w:r>
    </w:p>
    <w:p w14:paraId="08C85EAF" w14:textId="77777777" w:rsidR="00A63574" w:rsidRPr="003E7A33" w:rsidRDefault="00A63574" w:rsidP="00A63574">
      <w:pPr>
        <w:pStyle w:val="Nvel3-R"/>
        <w:numPr>
          <w:ilvl w:val="2"/>
          <w:numId w:val="13"/>
        </w:numPr>
        <w:tabs>
          <w:tab w:val="left" w:pos="993"/>
        </w:tabs>
        <w:ind w:left="284" w:firstLine="0"/>
        <w:rPr>
          <w:i w:val="0"/>
          <w:color w:val="auto"/>
          <w:sz w:val="21"/>
          <w:szCs w:val="21"/>
        </w:rPr>
      </w:pPr>
      <w:r w:rsidRPr="003E7A33">
        <w:rPr>
          <w:i w:val="0"/>
          <w:color w:val="auto"/>
          <w:sz w:val="21"/>
          <w:szCs w:val="21"/>
        </w:rPr>
        <w:lastRenderedPageBreak/>
        <w:t>Pessoas Físicas;</w:t>
      </w:r>
      <w:r w:rsidR="003E7A33" w:rsidRPr="003E7A33">
        <w:rPr>
          <w:i w:val="0"/>
          <w:color w:val="auto"/>
          <w:sz w:val="21"/>
          <w:szCs w:val="21"/>
        </w:rPr>
        <w:t xml:space="preserve"> </w:t>
      </w:r>
    </w:p>
    <w:p w14:paraId="09E526E9"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Organizações da Sociedade Civil de Interesse Público - OSCIP, atuando nessa condição;</w:t>
      </w:r>
    </w:p>
    <w:p w14:paraId="37126920"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6129A5">
          <w:rPr>
            <w:rStyle w:val="Hyperlink"/>
            <w:sz w:val="21"/>
            <w:szCs w:val="21"/>
          </w:rPr>
          <w:t>§ 1º do art. 9º da Lei nº 14.133, de 2021</w:t>
        </w:r>
      </w:hyperlink>
      <w:r w:rsidRPr="006129A5">
        <w:rPr>
          <w:sz w:val="21"/>
          <w:szCs w:val="21"/>
        </w:rPr>
        <w:t>.</w:t>
      </w:r>
    </w:p>
    <w:p w14:paraId="5857B81B" w14:textId="49452912"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O impedimento de que trata o item </w:t>
      </w:r>
      <w:r>
        <w:fldChar w:fldCharType="begin"/>
      </w:r>
      <w:r>
        <w:instrText xml:space="preserve"> REF _Ref113883003 \r \h  \* MERGEFORMAT </w:instrText>
      </w:r>
      <w:r>
        <w:fldChar w:fldCharType="separate"/>
      </w:r>
      <w:r w:rsidR="003A5859" w:rsidRPr="003A5859">
        <w:rPr>
          <w:sz w:val="21"/>
          <w:szCs w:val="21"/>
          <w:highlight w:val="lightGray"/>
        </w:rPr>
        <w:t>4.6.4</w:t>
      </w:r>
      <w:r>
        <w:fldChar w:fldCharType="end"/>
      </w:r>
      <w:r w:rsidRPr="006129A5">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83EC897" w14:textId="33BABDB4"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3" w:name="art14§2"/>
      <w:bookmarkEnd w:id="13"/>
      <w:r w:rsidRPr="006129A5">
        <w:rPr>
          <w:sz w:val="21"/>
          <w:szCs w:val="21"/>
        </w:rPr>
        <w:t xml:space="preserve">A critério da Administração e exclusivamente a seu serviço, o autor dos projetos e a empresa a que se referem os itens </w:t>
      </w:r>
      <w:r>
        <w:fldChar w:fldCharType="begin"/>
      </w:r>
      <w:r>
        <w:instrText xml:space="preserve"> REF _Ref114659912 \r \h  \* MERGEFORMAT </w:instrText>
      </w:r>
      <w:r>
        <w:fldChar w:fldCharType="separate"/>
      </w:r>
      <w:r w:rsidR="003A5859" w:rsidRPr="003A5859">
        <w:rPr>
          <w:sz w:val="21"/>
          <w:szCs w:val="21"/>
          <w:highlight w:val="lightGray"/>
        </w:rPr>
        <w:t>4.6.2</w:t>
      </w:r>
      <w:r>
        <w:fldChar w:fldCharType="end"/>
      </w:r>
      <w:r w:rsidRPr="006129A5">
        <w:rPr>
          <w:sz w:val="21"/>
          <w:szCs w:val="21"/>
          <w:highlight w:val="lightGray"/>
        </w:rPr>
        <w:t xml:space="preserve"> </w:t>
      </w:r>
      <w:r w:rsidRPr="006129A5">
        <w:rPr>
          <w:sz w:val="21"/>
          <w:szCs w:val="21"/>
        </w:rPr>
        <w:t>e</w:t>
      </w:r>
      <w:r w:rsidRPr="006129A5">
        <w:rPr>
          <w:sz w:val="21"/>
          <w:szCs w:val="21"/>
          <w:highlight w:val="lightGray"/>
        </w:rPr>
        <w:t xml:space="preserve"> </w:t>
      </w:r>
      <w:r>
        <w:fldChar w:fldCharType="begin"/>
      </w:r>
      <w:r>
        <w:instrText xml:space="preserve"> REF _Ref114659913 \r \h  \* MERGEFORMAT </w:instrText>
      </w:r>
      <w:r>
        <w:fldChar w:fldCharType="separate"/>
      </w:r>
      <w:r w:rsidR="003A5859" w:rsidRPr="003A5859">
        <w:rPr>
          <w:sz w:val="21"/>
          <w:szCs w:val="21"/>
          <w:highlight w:val="lightGray"/>
        </w:rPr>
        <w:t>4.6.3</w:t>
      </w:r>
      <w:r>
        <w:fldChar w:fldCharType="end"/>
      </w:r>
      <w:r w:rsidRPr="006129A5">
        <w:rPr>
          <w:sz w:val="21"/>
          <w:szCs w:val="21"/>
        </w:rPr>
        <w:t xml:space="preserve"> poderão participar no apoio das atividades de planejamento da contratação, de execução da licitação ou de gestão do contrato, desde que sob supervisão exclusiva de agentes públicos do órgão ou entidade.</w:t>
      </w:r>
    </w:p>
    <w:p w14:paraId="5BA20818"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4" w:name="art14§3"/>
      <w:bookmarkEnd w:id="14"/>
      <w:r w:rsidRPr="006129A5">
        <w:rPr>
          <w:sz w:val="21"/>
          <w:szCs w:val="21"/>
        </w:rPr>
        <w:t>Equiparam-se aos autores do projeto as empresas integrantes do mesmo grupo econômico.</w:t>
      </w:r>
    </w:p>
    <w:p w14:paraId="721D663E" w14:textId="256D7E49"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5" w:name="art14§4"/>
      <w:bookmarkEnd w:id="15"/>
      <w:r w:rsidRPr="006129A5">
        <w:rPr>
          <w:sz w:val="21"/>
          <w:szCs w:val="21"/>
        </w:rPr>
        <w:t xml:space="preserve">O disposto nos itens </w:t>
      </w:r>
      <w:r>
        <w:fldChar w:fldCharType="begin"/>
      </w:r>
      <w:r>
        <w:instrText xml:space="preserve"> REF _Ref114659912 \r \h  \* MERGEFORMAT </w:instrText>
      </w:r>
      <w:r>
        <w:fldChar w:fldCharType="separate"/>
      </w:r>
      <w:r w:rsidR="003A5859" w:rsidRPr="003A5859">
        <w:rPr>
          <w:sz w:val="21"/>
          <w:szCs w:val="21"/>
          <w:highlight w:val="lightGray"/>
        </w:rPr>
        <w:t>4.6.2</w:t>
      </w:r>
      <w:r>
        <w:fldChar w:fldCharType="end"/>
      </w:r>
      <w:r w:rsidRPr="006129A5">
        <w:rPr>
          <w:sz w:val="21"/>
          <w:szCs w:val="21"/>
          <w:highlight w:val="lightGray"/>
        </w:rPr>
        <w:t xml:space="preserve"> </w:t>
      </w:r>
      <w:r w:rsidRPr="006129A5">
        <w:rPr>
          <w:sz w:val="21"/>
          <w:szCs w:val="21"/>
        </w:rPr>
        <w:t>e</w:t>
      </w:r>
      <w:r w:rsidRPr="006129A5">
        <w:rPr>
          <w:sz w:val="21"/>
          <w:szCs w:val="21"/>
          <w:highlight w:val="lightGray"/>
        </w:rPr>
        <w:t xml:space="preserve"> </w:t>
      </w:r>
      <w:r>
        <w:fldChar w:fldCharType="begin"/>
      </w:r>
      <w:r>
        <w:instrText xml:space="preserve"> REF _Ref114659913 \r \h  \* MERGEFORMAT </w:instrText>
      </w:r>
      <w:r>
        <w:fldChar w:fldCharType="separate"/>
      </w:r>
      <w:r w:rsidR="003A5859" w:rsidRPr="003A5859">
        <w:rPr>
          <w:sz w:val="21"/>
          <w:szCs w:val="21"/>
          <w:highlight w:val="lightGray"/>
        </w:rPr>
        <w:t>4.6.3</w:t>
      </w:r>
      <w:r>
        <w:fldChar w:fldCharType="end"/>
      </w:r>
      <w:r w:rsidRPr="006129A5">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CE85D72"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6" w:name="art14§5"/>
      <w:bookmarkEnd w:id="16"/>
      <w:r w:rsidRPr="006129A5">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6129A5">
          <w:rPr>
            <w:rStyle w:val="Hyperlink"/>
            <w:sz w:val="21"/>
            <w:szCs w:val="21"/>
          </w:rPr>
          <w:t>Lei nº 14.133/2021</w:t>
        </w:r>
      </w:hyperlink>
      <w:r w:rsidRPr="006129A5">
        <w:rPr>
          <w:sz w:val="21"/>
          <w:szCs w:val="21"/>
        </w:rPr>
        <w:t>.</w:t>
      </w:r>
    </w:p>
    <w:p w14:paraId="2955C13F" w14:textId="3157DD88"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A vedação de que trata o item </w:t>
      </w:r>
      <w:r>
        <w:fldChar w:fldCharType="begin"/>
      </w:r>
      <w:r>
        <w:instrText xml:space="preserve"> REF _Ref113962336 \r \h  \* MERGEFORMAT </w:instrText>
      </w:r>
      <w:r>
        <w:fldChar w:fldCharType="separate"/>
      </w:r>
      <w:r w:rsidR="003A5859" w:rsidRPr="003A5859">
        <w:rPr>
          <w:sz w:val="21"/>
          <w:szCs w:val="21"/>
          <w:highlight w:val="lightGray"/>
        </w:rPr>
        <w:t>4.6.8</w:t>
      </w:r>
      <w:r>
        <w:fldChar w:fldCharType="end"/>
      </w:r>
      <w:r w:rsidRPr="006129A5">
        <w:rPr>
          <w:sz w:val="21"/>
          <w:szCs w:val="21"/>
        </w:rPr>
        <w:t xml:space="preserve"> estende-se a terceiro que auxilie a condução da contratação na qualidade de integrante de equipe de apoio, profissional especializado ou funcionário ou representante de empresa que preste assessoria técnica.</w:t>
      </w:r>
    </w:p>
    <w:p w14:paraId="59E357D7"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17" w:name="_Toc136943942"/>
      <w:bookmarkStart w:id="18" w:name="_Toc136943933"/>
      <w:r w:rsidRPr="006129A5">
        <w:rPr>
          <w:sz w:val="21"/>
          <w:szCs w:val="21"/>
        </w:rPr>
        <w:t>DA IMPUGNAÇÃO AO EDITAL E DO PEDIDO DE ESCLARECIMENTO</w:t>
      </w:r>
      <w:bookmarkEnd w:id="17"/>
    </w:p>
    <w:p w14:paraId="01ADB7AA"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 xml:space="preserve">Qualquer pessoa é parte legítima para impugnar este Edital por irregularidade na aplicação da </w:t>
      </w:r>
      <w:hyperlink r:id="rId16" w:history="1">
        <w:r w:rsidRPr="006129A5">
          <w:rPr>
            <w:rStyle w:val="Hyperlink"/>
            <w:color w:val="000000"/>
            <w:sz w:val="21"/>
            <w:szCs w:val="21"/>
          </w:rPr>
          <w:t>Lei nº 14.133, de 2021</w:t>
        </w:r>
      </w:hyperlink>
      <w:r w:rsidRPr="006129A5">
        <w:rPr>
          <w:sz w:val="21"/>
          <w:szCs w:val="21"/>
        </w:rPr>
        <w:t>, devendo protocolar o pedido até 3 (três) dias úteis antes da data da abertura do certame.</w:t>
      </w:r>
    </w:p>
    <w:p w14:paraId="006B9F19"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 resposta à impugnação ou ao pedido de esclarecimento será divulgado em sítio eletrônico oficial no prazo de até 3 (três) dias úteis, limitado ao último dia útil anterior à data da abertura do certame.</w:t>
      </w:r>
    </w:p>
    <w:p w14:paraId="3BC32740"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w:t>
      </w:r>
      <w:r w:rsidR="00413D76">
        <w:rPr>
          <w:sz w:val="21"/>
          <w:szCs w:val="21"/>
        </w:rPr>
        <w:t>s</w:t>
      </w:r>
      <w:r w:rsidRPr="006129A5">
        <w:rPr>
          <w:sz w:val="21"/>
          <w:szCs w:val="21"/>
        </w:rPr>
        <w:t xml:space="preserve"> impugnaç</w:t>
      </w:r>
      <w:r w:rsidR="00413D76">
        <w:rPr>
          <w:sz w:val="21"/>
          <w:szCs w:val="21"/>
        </w:rPr>
        <w:t>ões</w:t>
      </w:r>
      <w:r w:rsidRPr="006129A5">
        <w:rPr>
          <w:sz w:val="21"/>
          <w:szCs w:val="21"/>
        </w:rPr>
        <w:t xml:space="preserve"> e o</w:t>
      </w:r>
      <w:r w:rsidR="00413D76">
        <w:rPr>
          <w:sz w:val="21"/>
          <w:szCs w:val="21"/>
        </w:rPr>
        <w:t>s</w:t>
      </w:r>
      <w:r w:rsidRPr="006129A5">
        <w:rPr>
          <w:sz w:val="21"/>
          <w:szCs w:val="21"/>
        </w:rPr>
        <w:t xml:space="preserve"> pedido</w:t>
      </w:r>
      <w:r w:rsidR="00413D76">
        <w:rPr>
          <w:sz w:val="21"/>
          <w:szCs w:val="21"/>
        </w:rPr>
        <w:t>s</w:t>
      </w:r>
      <w:r w:rsidRPr="006129A5">
        <w:rPr>
          <w:sz w:val="21"/>
          <w:szCs w:val="21"/>
        </w:rPr>
        <w:t xml:space="preserve"> de esclarecimento poderão ser realizados por forma eletrônica, exclusivamente pelo e-mail</w:t>
      </w:r>
      <w:r w:rsidRPr="006129A5">
        <w:rPr>
          <w:b/>
          <w:bCs/>
          <w:sz w:val="21"/>
          <w:szCs w:val="21"/>
          <w:lang w:eastAsia="en-US"/>
        </w:rPr>
        <w:t xml:space="preserve"> </w:t>
      </w:r>
      <w:hyperlink r:id="rId17" w:history="1">
        <w:r w:rsidRPr="006129A5">
          <w:rPr>
            <w:rStyle w:val="Hyperlink"/>
            <w:b/>
            <w:bCs/>
            <w:sz w:val="21"/>
            <w:szCs w:val="21"/>
          </w:rPr>
          <w:t>pregoeiros.sermali@sjp.pr.gov.br</w:t>
        </w:r>
      </w:hyperlink>
      <w:r w:rsidRPr="006129A5">
        <w:rPr>
          <w:b/>
          <w:sz w:val="21"/>
          <w:szCs w:val="21"/>
        </w:rPr>
        <w:t xml:space="preserve"> </w:t>
      </w:r>
      <w:r w:rsidRPr="006129A5">
        <w:rPr>
          <w:b/>
          <w:bCs/>
          <w:sz w:val="21"/>
          <w:szCs w:val="21"/>
        </w:rPr>
        <w:t>(</w:t>
      </w:r>
      <w:r w:rsidRPr="006129A5">
        <w:rPr>
          <w:sz w:val="21"/>
          <w:szCs w:val="21"/>
        </w:rPr>
        <w:t>aos cuidados da Pregoeira – Andrezza Bloss</w:t>
      </w:r>
      <w:r w:rsidR="00EA2036">
        <w:rPr>
          <w:sz w:val="21"/>
          <w:szCs w:val="21"/>
        </w:rPr>
        <w:t>)</w:t>
      </w:r>
      <w:r w:rsidRPr="006129A5">
        <w:rPr>
          <w:color w:val="FF0000"/>
          <w:sz w:val="21"/>
          <w:szCs w:val="21"/>
        </w:rPr>
        <w:t>.</w:t>
      </w:r>
    </w:p>
    <w:p w14:paraId="48C59052"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As impugnações e pedidos de esclarecimentos não suspendem os prazos previstos no certame.</w:t>
      </w:r>
    </w:p>
    <w:p w14:paraId="5E3E6ADC" w14:textId="77777777" w:rsidR="0073658F" w:rsidRPr="006129A5" w:rsidRDefault="0073658F" w:rsidP="0073658F">
      <w:pPr>
        <w:pStyle w:val="Nivel3"/>
        <w:numPr>
          <w:ilvl w:val="2"/>
          <w:numId w:val="13"/>
        </w:numPr>
        <w:ind w:left="284" w:firstLine="0"/>
        <w:rPr>
          <w:sz w:val="21"/>
          <w:szCs w:val="21"/>
        </w:rPr>
      </w:pPr>
      <w:r w:rsidRPr="006129A5">
        <w:rPr>
          <w:sz w:val="21"/>
          <w:szCs w:val="21"/>
        </w:rPr>
        <w:lastRenderedPageBreak/>
        <w:t>A concessão de efeito suspensivo à impugnação é medida excepcional e deverá ser motivada pela Autoridade Competente, nos autos do processo de licitação.</w:t>
      </w:r>
    </w:p>
    <w:p w14:paraId="1B96684B"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Acolhida a impugnação, será definida e publicada nova data para a realização do certame.</w:t>
      </w:r>
    </w:p>
    <w:p w14:paraId="742BCE13"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r w:rsidRPr="006129A5">
        <w:rPr>
          <w:sz w:val="21"/>
          <w:szCs w:val="21"/>
        </w:rPr>
        <w:t>DA APRESENTAÇÃO DA PROPOSTA E DOS DOCUMENTOS DE HABILITAÇÃO</w:t>
      </w:r>
      <w:bookmarkEnd w:id="18"/>
    </w:p>
    <w:p w14:paraId="4F8D9E05" w14:textId="77777777" w:rsidR="0073658F" w:rsidRPr="006129A5" w:rsidRDefault="0073658F" w:rsidP="0073658F">
      <w:pPr>
        <w:pStyle w:val="Nvel2-Red"/>
        <w:numPr>
          <w:ilvl w:val="1"/>
          <w:numId w:val="13"/>
        </w:numPr>
        <w:tabs>
          <w:tab w:val="left" w:pos="567"/>
        </w:tabs>
        <w:autoSpaceDE/>
        <w:autoSpaceDN/>
        <w:adjustRightInd/>
        <w:ind w:left="0" w:firstLine="0"/>
        <w:rPr>
          <w:sz w:val="21"/>
          <w:szCs w:val="21"/>
        </w:rPr>
      </w:pPr>
      <w:r w:rsidRPr="006129A5">
        <w:rPr>
          <w:i w:val="0"/>
          <w:color w:val="auto"/>
          <w:sz w:val="21"/>
          <w:szCs w:val="21"/>
        </w:rPr>
        <w:t>Na presente licitação, a fase de habilitação ocorrerá após as fases de apresentação de propostas de lances e de julgamento</w:t>
      </w:r>
      <w:r w:rsidRPr="006129A5">
        <w:rPr>
          <w:sz w:val="21"/>
          <w:szCs w:val="21"/>
        </w:rPr>
        <w:t>.</w:t>
      </w:r>
    </w:p>
    <w:p w14:paraId="06F40E0C"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19" w:name="_Ref113886867"/>
      <w:r w:rsidRPr="006129A5">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5BCB88DF"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0" w:name="_Ref113968921"/>
      <w:r w:rsidRPr="006129A5">
        <w:rPr>
          <w:sz w:val="21"/>
          <w:szCs w:val="21"/>
        </w:rPr>
        <w:t>No cadastramento da proposta inicial, o licitante declarará, em campo próprio do sistema, que:</w:t>
      </w:r>
      <w:bookmarkEnd w:id="20"/>
    </w:p>
    <w:p w14:paraId="2A4EBACA"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960A0D0"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emprega menor de 18 anos em trabalho noturno, perigoso ou insalubre e não emprega menor de 16 anos, salvo menor, a partir de 14 anos, na condição de aprendiz, nos termos do </w:t>
      </w:r>
      <w:hyperlink r:id="rId18" w:anchor="art7" w:history="1">
        <w:r w:rsidRPr="006129A5">
          <w:rPr>
            <w:rStyle w:val="Hyperlink"/>
            <w:sz w:val="21"/>
            <w:szCs w:val="21"/>
          </w:rPr>
          <w:t>artigo 7°, XXXIII, da Constituição</w:t>
        </w:r>
      </w:hyperlink>
      <w:r w:rsidRPr="006129A5">
        <w:rPr>
          <w:sz w:val="21"/>
          <w:szCs w:val="21"/>
        </w:rPr>
        <w:t>;</w:t>
      </w:r>
    </w:p>
    <w:p w14:paraId="7B0625B3"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Não possui empregados executando trabalho degradante ou forçado, observando o disposto nos </w:t>
      </w:r>
      <w:hyperlink r:id="rId19" w:history="1">
        <w:r w:rsidRPr="006129A5">
          <w:rPr>
            <w:rStyle w:val="Hyperlink"/>
            <w:sz w:val="21"/>
            <w:szCs w:val="21"/>
          </w:rPr>
          <w:t>incisos III e IV do art. 1º e no inciso III do art. 5º da Constituição Federal</w:t>
        </w:r>
      </w:hyperlink>
      <w:r w:rsidRPr="006129A5">
        <w:rPr>
          <w:sz w:val="21"/>
          <w:szCs w:val="21"/>
        </w:rPr>
        <w:t>;</w:t>
      </w:r>
    </w:p>
    <w:p w14:paraId="35E13193"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Cumpre as exigências de reserva de cargos para pessoa com deficiência e para reabilitado da Previdência Social, previstas em lei e em outras normas específicas.</w:t>
      </w:r>
    </w:p>
    <w:p w14:paraId="1B379D76"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1" w:name="_Ref117000019"/>
      <w:r w:rsidRPr="006129A5">
        <w:rPr>
          <w:sz w:val="21"/>
          <w:szCs w:val="21"/>
        </w:rPr>
        <w:t xml:space="preserve">O fornecedor enquadrado como microempresa, empresa de pequeno porte ou sociedade cooperativa deverá declarar, ainda, em campo próprio do sistema eletrônico, que cumpre os requisitos estabelecidos no </w:t>
      </w:r>
      <w:hyperlink r:id="rId20" w:anchor="art3">
        <w:r w:rsidRPr="006129A5">
          <w:rPr>
            <w:rStyle w:val="Hyperlink"/>
            <w:sz w:val="21"/>
            <w:szCs w:val="21"/>
          </w:rPr>
          <w:t>artigo 3° da Lei Complementar nº 123, de 2006</w:t>
        </w:r>
      </w:hyperlink>
      <w:r w:rsidRPr="006129A5">
        <w:rPr>
          <w:sz w:val="21"/>
          <w:szCs w:val="21"/>
        </w:rPr>
        <w:t xml:space="preserve">, estando apto a usufruir do tratamento favorecido estabelecido em seus </w:t>
      </w:r>
      <w:bookmarkEnd w:id="21"/>
      <w:r w:rsidR="00DC3C1B" w:rsidRPr="006129A5">
        <w:fldChar w:fldCharType="begin"/>
      </w:r>
      <w:r w:rsidRPr="006129A5">
        <w:rPr>
          <w:sz w:val="21"/>
          <w:szCs w:val="21"/>
        </w:rPr>
        <w:instrText>HYPERLINK "https://www.planalto.gov.br/ccivil_03/leis/lcp/lcp123.htm" \l "art42"</w:instrText>
      </w:r>
      <w:r w:rsidR="00DC3C1B" w:rsidRPr="006129A5">
        <w:fldChar w:fldCharType="separate"/>
      </w:r>
      <w:r w:rsidRPr="006129A5">
        <w:rPr>
          <w:rStyle w:val="Hyperlink"/>
          <w:sz w:val="21"/>
          <w:szCs w:val="21"/>
        </w:rPr>
        <w:t>arts. 42 a 49</w:t>
      </w:r>
      <w:r w:rsidR="00DC3C1B" w:rsidRPr="006129A5">
        <w:rPr>
          <w:rStyle w:val="Hyperlink"/>
          <w:sz w:val="21"/>
          <w:szCs w:val="21"/>
        </w:rPr>
        <w:fldChar w:fldCharType="end"/>
      </w:r>
      <w:r w:rsidRPr="006129A5">
        <w:rPr>
          <w:sz w:val="21"/>
          <w:szCs w:val="21"/>
        </w:rPr>
        <w:t xml:space="preserve">, observado o disposto nos </w:t>
      </w:r>
      <w:hyperlink r:id="rId21" w:anchor="art4§1">
        <w:r w:rsidRPr="006129A5">
          <w:rPr>
            <w:rStyle w:val="Hyperlink"/>
            <w:sz w:val="21"/>
            <w:szCs w:val="21"/>
          </w:rPr>
          <w:t>§§ 1º ao 3º do art. 4º, da Lei n.º 14.133, de 2021.</w:t>
        </w:r>
      </w:hyperlink>
    </w:p>
    <w:p w14:paraId="3FA06F2A"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No item exclusivo para participação de microempresas e empresas de pequeno porte, a assinalação do campo “não” impedirá o prosseguimento no certame, para aquele item;</w:t>
      </w:r>
    </w:p>
    <w:p w14:paraId="08D57A0C"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6129A5">
          <w:rPr>
            <w:rStyle w:val="Hyperlink"/>
            <w:sz w:val="21"/>
            <w:szCs w:val="21"/>
          </w:rPr>
          <w:t>Lei Complementar nº 123, de 2006</w:t>
        </w:r>
      </w:hyperlink>
      <w:r w:rsidRPr="006129A5">
        <w:rPr>
          <w:sz w:val="21"/>
          <w:szCs w:val="21"/>
        </w:rPr>
        <w:t>, mesmo que microempresa, empresa de pequeno porte ou sociedade cooperativa.</w:t>
      </w:r>
    </w:p>
    <w:p w14:paraId="00B7E565"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A falsidade da declaração de que trata os itens 6.3 ou 6.</w:t>
      </w:r>
      <w:r w:rsidR="003E6D48">
        <w:rPr>
          <w:sz w:val="21"/>
          <w:szCs w:val="21"/>
        </w:rPr>
        <w:t>4</w:t>
      </w:r>
      <w:r w:rsidRPr="006129A5">
        <w:rPr>
          <w:sz w:val="21"/>
          <w:szCs w:val="21"/>
        </w:rPr>
        <w:t xml:space="preserve"> sujeitará o licitante às sanções previstas na </w:t>
      </w:r>
      <w:hyperlink r:id="rId23" w:history="1">
        <w:r w:rsidRPr="006129A5">
          <w:rPr>
            <w:rStyle w:val="Hyperlink"/>
            <w:sz w:val="21"/>
            <w:szCs w:val="21"/>
          </w:rPr>
          <w:t>Lei nº 14.133, de 2021</w:t>
        </w:r>
      </w:hyperlink>
      <w:r w:rsidRPr="006129A5">
        <w:rPr>
          <w:sz w:val="21"/>
          <w:szCs w:val="21"/>
        </w:rPr>
        <w:t>, e neste Edital.</w:t>
      </w:r>
    </w:p>
    <w:p w14:paraId="29E80EA9"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687415D"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4DE35534"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Serão disponibilizados para acesso público os documentos que compõem a proposta dos licitantes convocados para apresentação de propostas, após a fase de envio de lances.</w:t>
      </w:r>
    </w:p>
    <w:p w14:paraId="254887E8" w14:textId="77777777" w:rsidR="0073658F" w:rsidRPr="006129A5" w:rsidRDefault="0073658F" w:rsidP="0073658F">
      <w:pPr>
        <w:pStyle w:val="Nivel2"/>
        <w:numPr>
          <w:ilvl w:val="1"/>
          <w:numId w:val="13"/>
        </w:numPr>
        <w:tabs>
          <w:tab w:val="left" w:pos="567"/>
        </w:tabs>
        <w:autoSpaceDE/>
        <w:autoSpaceDN/>
        <w:adjustRightInd/>
        <w:spacing w:before="0" w:after="0"/>
        <w:ind w:left="0" w:firstLine="0"/>
        <w:rPr>
          <w:sz w:val="21"/>
          <w:szCs w:val="21"/>
        </w:rPr>
      </w:pPr>
      <w:bookmarkStart w:id="22" w:name="_Ref116992247"/>
      <w:r w:rsidRPr="006129A5">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2"/>
    </w:p>
    <w:p w14:paraId="6A9284DA"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A aplicação do intervalo mínimo de diferença de valores ou de percentuais entre os lances, que incidirá tanto em relação aos lances intermediários quanto em relação ao lance que cobrir a melhor oferta; e</w:t>
      </w:r>
    </w:p>
    <w:p w14:paraId="11FF9A88" w14:textId="77777777" w:rsidR="0073658F" w:rsidRPr="006129A5" w:rsidRDefault="0073658F" w:rsidP="0073658F">
      <w:pPr>
        <w:pStyle w:val="Nivel3"/>
        <w:numPr>
          <w:ilvl w:val="2"/>
          <w:numId w:val="13"/>
        </w:numPr>
        <w:tabs>
          <w:tab w:val="left" w:pos="709"/>
          <w:tab w:val="left" w:pos="993"/>
        </w:tabs>
        <w:ind w:left="284" w:firstLine="0"/>
        <w:rPr>
          <w:sz w:val="21"/>
          <w:szCs w:val="21"/>
        </w:rPr>
      </w:pPr>
      <w:r w:rsidRPr="006129A5">
        <w:rPr>
          <w:sz w:val="21"/>
          <w:szCs w:val="21"/>
        </w:rPr>
        <w:t>Os lances serão de envio automático pelo sistema, respeitado o valor final mínimo, caso estabelecido, e o intervalo de que trata o subitem acima.</w:t>
      </w:r>
    </w:p>
    <w:p w14:paraId="15D80623"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valor final mínimo parametrizado no sistema poderá ser alterado pelo fornecedor durante a fase de disputa, sendo vedado:</w:t>
      </w:r>
    </w:p>
    <w:p w14:paraId="1B701F12"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Valor superior a lance já registrado pelo fornecedor no sistema, quando adotado o critério de julgamento por menor preço; e</w:t>
      </w:r>
    </w:p>
    <w:p w14:paraId="3764AB6A"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valor final mínimo</w:t>
      </w:r>
      <w:r w:rsidRPr="006129A5">
        <w:rPr>
          <w:i/>
          <w:color w:val="FF0000"/>
          <w:sz w:val="21"/>
          <w:szCs w:val="21"/>
        </w:rPr>
        <w:t xml:space="preserve"> </w:t>
      </w:r>
      <w:r w:rsidRPr="006129A5">
        <w:rPr>
          <w:sz w:val="21"/>
          <w:szCs w:val="21"/>
        </w:rPr>
        <w:t>final parametrizado na forma do item 6.</w:t>
      </w:r>
      <w:r w:rsidR="00B7422C">
        <w:rPr>
          <w:sz w:val="21"/>
          <w:szCs w:val="21"/>
        </w:rPr>
        <w:t>9</w:t>
      </w:r>
      <w:r w:rsidRPr="006129A5">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2C10CBFD"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B6E7185"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deverá comunicar imediatamente ao provedor do sistema qualquer acontecimento que possa comprometer o sigilo ou a segurança, para imediato bloqueio de acesso.</w:t>
      </w:r>
    </w:p>
    <w:p w14:paraId="7705AF2A"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23" w:name="_Toc136943934"/>
      <w:r w:rsidRPr="006129A5">
        <w:rPr>
          <w:sz w:val="21"/>
          <w:szCs w:val="21"/>
        </w:rPr>
        <w:t>DO PREENCHIMENTO DA PROPOSTA</w:t>
      </w:r>
      <w:bookmarkEnd w:id="23"/>
    </w:p>
    <w:p w14:paraId="301DD2C6"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licitante deverá enviar sua proposta mediante o preenchimento, no sistema eletrônico, dos seguintes campos:</w:t>
      </w:r>
    </w:p>
    <w:p w14:paraId="032BBACB" w14:textId="77777777" w:rsidR="0073658F" w:rsidRPr="00196DA3"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valor unitário</w:t>
      </w:r>
      <w:r w:rsidR="00D807DA">
        <w:rPr>
          <w:i w:val="0"/>
          <w:color w:val="auto"/>
          <w:sz w:val="21"/>
          <w:szCs w:val="21"/>
        </w:rPr>
        <w:t xml:space="preserve"> do item; </w:t>
      </w:r>
      <w:r w:rsidR="00D807DA" w:rsidRPr="00196DA3">
        <w:rPr>
          <w:i w:val="0"/>
          <w:color w:val="auto"/>
          <w:sz w:val="21"/>
          <w:szCs w:val="21"/>
          <w:u w:val="single"/>
        </w:rPr>
        <w:t>em algarismo, com 2(duas) casas decimais</w:t>
      </w:r>
      <w:r w:rsidRPr="00196DA3">
        <w:rPr>
          <w:i w:val="0"/>
          <w:color w:val="auto"/>
          <w:sz w:val="21"/>
          <w:szCs w:val="21"/>
          <w:u w:val="single"/>
        </w:rPr>
        <w:t>;</w:t>
      </w:r>
      <w:r w:rsidRPr="00196DA3">
        <w:rPr>
          <w:rFonts w:eastAsia="Times New Roman"/>
          <w:i w:val="0"/>
          <w:color w:val="auto"/>
          <w:sz w:val="21"/>
          <w:szCs w:val="21"/>
        </w:rPr>
        <w:t xml:space="preserve"> </w:t>
      </w:r>
    </w:p>
    <w:p w14:paraId="3FA9AE73" w14:textId="77777777" w:rsidR="0073658F" w:rsidRPr="006129A5"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Marca;</w:t>
      </w:r>
    </w:p>
    <w:p w14:paraId="6B964E2A" w14:textId="77777777" w:rsidR="0073658F" w:rsidRPr="006129A5" w:rsidRDefault="0073658F" w:rsidP="0073658F">
      <w:pPr>
        <w:pStyle w:val="Nvel3-R"/>
        <w:numPr>
          <w:ilvl w:val="2"/>
          <w:numId w:val="13"/>
        </w:numPr>
        <w:tabs>
          <w:tab w:val="left" w:pos="993"/>
        </w:tabs>
        <w:ind w:left="284" w:firstLine="0"/>
        <w:rPr>
          <w:i w:val="0"/>
          <w:color w:val="auto"/>
          <w:sz w:val="21"/>
          <w:szCs w:val="21"/>
        </w:rPr>
      </w:pPr>
      <w:r w:rsidRPr="006129A5">
        <w:rPr>
          <w:i w:val="0"/>
          <w:color w:val="auto"/>
          <w:sz w:val="21"/>
          <w:szCs w:val="21"/>
        </w:rPr>
        <w:t xml:space="preserve">Fabricante; </w:t>
      </w:r>
    </w:p>
    <w:p w14:paraId="004190AE"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Quantidade cotada </w:t>
      </w:r>
    </w:p>
    <w:p w14:paraId="6E581A95"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Todas as especificações do objeto contidas na proposta vinculam o licitante.</w:t>
      </w:r>
    </w:p>
    <w:p w14:paraId="4500A8E3" w14:textId="77777777" w:rsidR="0073658F" w:rsidRPr="006129A5" w:rsidRDefault="0073658F" w:rsidP="0073658F">
      <w:pPr>
        <w:pStyle w:val="Nivel3"/>
        <w:numPr>
          <w:ilvl w:val="2"/>
          <w:numId w:val="13"/>
        </w:numPr>
        <w:tabs>
          <w:tab w:val="left" w:pos="993"/>
        </w:tabs>
        <w:ind w:left="284" w:firstLine="0"/>
        <w:rPr>
          <w:rStyle w:val="normaltextrun"/>
          <w:sz w:val="21"/>
          <w:szCs w:val="21"/>
        </w:rPr>
      </w:pPr>
      <w:r w:rsidRPr="006129A5">
        <w:rPr>
          <w:rStyle w:val="normaltextrun"/>
          <w:sz w:val="21"/>
          <w:szCs w:val="21"/>
        </w:rPr>
        <w:t>O licitante NÃO poderá oferecer proposta em quantitativo inferior ao máximo previsto para contratação.</w:t>
      </w:r>
    </w:p>
    <w:p w14:paraId="455BDDC3" w14:textId="77777777" w:rsidR="0073658F" w:rsidRPr="006129A5" w:rsidRDefault="0073658F" w:rsidP="0073658F">
      <w:pPr>
        <w:pStyle w:val="Nivel3"/>
        <w:numPr>
          <w:ilvl w:val="2"/>
          <w:numId w:val="13"/>
        </w:numPr>
        <w:tabs>
          <w:tab w:val="left" w:pos="993"/>
        </w:tabs>
        <w:ind w:left="284" w:firstLine="0"/>
        <w:rPr>
          <w:rStyle w:val="normaltextrun"/>
          <w:sz w:val="21"/>
          <w:szCs w:val="21"/>
        </w:rPr>
      </w:pPr>
      <w:r w:rsidRPr="006129A5">
        <w:rPr>
          <w:rStyle w:val="normaltextrun"/>
          <w:sz w:val="21"/>
          <w:szCs w:val="21"/>
        </w:rPr>
        <w:t>Quando o descritivo cadastrado no COMPRASGOV não corresponder ao especificado no Edital, o fornecedor deverá considerar apenas o disposto no Edital – ANEXO II.</w:t>
      </w:r>
    </w:p>
    <w:p w14:paraId="70575EC0"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lastRenderedPageBreak/>
        <w:t>Nos valores propostos estarão inclusos todos os custos operacionais, encargos previdenciários, trabalhistas, tributários, comerciais e quaisquer outros que incidam direta ou indiretamente na execução do objeto.</w:t>
      </w:r>
    </w:p>
    <w:p w14:paraId="62DACE94"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7F33F414"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727AE30" w14:textId="77777777" w:rsidR="0073658F" w:rsidRPr="006129A5" w:rsidRDefault="0073658F" w:rsidP="0073658F">
      <w:pPr>
        <w:pStyle w:val="Nivel3"/>
        <w:numPr>
          <w:ilvl w:val="2"/>
          <w:numId w:val="13"/>
        </w:numPr>
        <w:tabs>
          <w:tab w:val="left" w:pos="993"/>
        </w:tabs>
        <w:ind w:left="284" w:firstLine="0"/>
        <w:rPr>
          <w:sz w:val="21"/>
          <w:szCs w:val="21"/>
        </w:rPr>
      </w:pPr>
      <w:r w:rsidRPr="006129A5">
        <w:rPr>
          <w:sz w:val="21"/>
          <w:szCs w:val="21"/>
        </w:rPr>
        <w:t xml:space="preserve">O prazo de validade da proposta não será inferior a </w:t>
      </w:r>
      <w:r w:rsidRPr="006129A5">
        <w:rPr>
          <w:bCs/>
          <w:color w:val="auto"/>
          <w:sz w:val="21"/>
          <w:szCs w:val="21"/>
        </w:rPr>
        <w:t>90 (noventa)</w:t>
      </w:r>
      <w:r w:rsidRPr="006129A5">
        <w:rPr>
          <w:b/>
          <w:bCs/>
          <w:color w:val="auto"/>
          <w:sz w:val="21"/>
          <w:szCs w:val="21"/>
        </w:rPr>
        <w:t xml:space="preserve"> </w:t>
      </w:r>
      <w:r w:rsidRPr="006129A5">
        <w:rPr>
          <w:sz w:val="21"/>
          <w:szCs w:val="21"/>
        </w:rPr>
        <w:t>dias</w:t>
      </w:r>
      <w:r w:rsidRPr="006129A5">
        <w:rPr>
          <w:b/>
          <w:sz w:val="21"/>
          <w:szCs w:val="21"/>
        </w:rPr>
        <w:t>,</w:t>
      </w:r>
      <w:r w:rsidRPr="006129A5">
        <w:rPr>
          <w:sz w:val="21"/>
          <w:szCs w:val="21"/>
        </w:rPr>
        <w:t xml:space="preserve"> a contar da data de sua apresentação.</w:t>
      </w:r>
    </w:p>
    <w:p w14:paraId="185211ED" w14:textId="77777777" w:rsidR="0073658F" w:rsidRDefault="0073658F" w:rsidP="0073658F">
      <w:pPr>
        <w:pStyle w:val="Nivel3"/>
        <w:numPr>
          <w:ilvl w:val="2"/>
          <w:numId w:val="13"/>
        </w:numPr>
        <w:tabs>
          <w:tab w:val="left" w:pos="993"/>
        </w:tabs>
        <w:ind w:left="284" w:firstLine="0"/>
        <w:rPr>
          <w:sz w:val="21"/>
          <w:szCs w:val="21"/>
        </w:rPr>
      </w:pPr>
      <w:r w:rsidRPr="006129A5">
        <w:rPr>
          <w:sz w:val="21"/>
          <w:szCs w:val="21"/>
        </w:rPr>
        <w:t>Os licitantes devem respeitar os preços máximos estabelecidos nas normas de regência de contratações públicas federais, quando participarem de licitações públicas;</w:t>
      </w:r>
    </w:p>
    <w:p w14:paraId="1F866433" w14:textId="77777777" w:rsidR="00D807DA" w:rsidRPr="006129A5" w:rsidRDefault="00D807DA" w:rsidP="0073658F">
      <w:pPr>
        <w:pStyle w:val="Nivel3"/>
        <w:numPr>
          <w:ilvl w:val="2"/>
          <w:numId w:val="13"/>
        </w:numPr>
        <w:tabs>
          <w:tab w:val="left" w:pos="993"/>
        </w:tabs>
        <w:ind w:left="284" w:firstLine="0"/>
        <w:rPr>
          <w:sz w:val="21"/>
          <w:szCs w:val="21"/>
        </w:rPr>
      </w:pPr>
      <w:r w:rsidRPr="00CD2820">
        <w:rPr>
          <w:sz w:val="21"/>
          <w:szCs w:val="21"/>
        </w:rPr>
        <w:t>Caso o critério de julgamento seja o de maior desconto, o preço já decorrente da aplicação do desconto ofertado deverá respeitar os preços máximos previstos</w:t>
      </w:r>
      <w:r w:rsidR="00D342AD">
        <w:rPr>
          <w:sz w:val="21"/>
          <w:szCs w:val="21"/>
        </w:rPr>
        <w:t>.</w:t>
      </w:r>
    </w:p>
    <w:p w14:paraId="01BECDBA"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O descumprimento das regras supramencionadas pela Administração por parte dos contratados pode ensejar a </w:t>
      </w:r>
      <w:r w:rsidRPr="006129A5">
        <w:rPr>
          <w:color w:val="000000" w:themeColor="text1"/>
          <w:sz w:val="21"/>
          <w:szCs w:val="21"/>
        </w:rPr>
        <w:t xml:space="preserve">responsabilização pelo </w:t>
      </w:r>
      <w:r w:rsidRPr="006129A5">
        <w:rPr>
          <w:sz w:val="21"/>
          <w:szCs w:val="21"/>
        </w:rPr>
        <w:t xml:space="preserve">Município, após o devido processo legal, gerar as seguintes consequências: assinatura de prazo para a adoção das medidas necessárias ao exato cumprimento da lei, nos termos do </w:t>
      </w:r>
      <w:hyperlink r:id="rId24" w:history="1">
        <w:r w:rsidRPr="006129A5">
          <w:rPr>
            <w:rStyle w:val="Hyperlink"/>
            <w:sz w:val="21"/>
            <w:szCs w:val="21"/>
          </w:rPr>
          <w:t>art. 71, inciso IX, da Constituição</w:t>
        </w:r>
      </w:hyperlink>
      <w:r w:rsidRPr="006129A5">
        <w:rPr>
          <w:sz w:val="21"/>
          <w:szCs w:val="21"/>
        </w:rPr>
        <w:t>; ou condenação dos agentes públicos responsáveis e da empresa contratada ao pagamento dos prejuízos ao erário, caso verificada a ocorrência de superfaturamento por sobrepreço na execução do contrato.</w:t>
      </w:r>
    </w:p>
    <w:p w14:paraId="0FE6F9D7" w14:textId="77777777" w:rsidR="0073658F" w:rsidRPr="006129A5" w:rsidRDefault="0073658F" w:rsidP="000E74A9">
      <w:pPr>
        <w:pStyle w:val="Nivel01"/>
        <w:numPr>
          <w:ilvl w:val="0"/>
          <w:numId w:val="13"/>
        </w:numPr>
        <w:spacing w:beforeLines="120" w:before="288" w:afterLines="120" w:after="288" w:line="312" w:lineRule="auto"/>
        <w:ind w:left="0" w:firstLine="0"/>
        <w:rPr>
          <w:sz w:val="21"/>
          <w:szCs w:val="21"/>
        </w:rPr>
      </w:pPr>
      <w:bookmarkStart w:id="24" w:name="_Toc136943935"/>
      <w:r w:rsidRPr="006129A5">
        <w:rPr>
          <w:sz w:val="21"/>
          <w:szCs w:val="21"/>
        </w:rPr>
        <w:t>DA ABERTURA DA SESSÃO, CLASSIFICAÇÃO DAS PROPOSTAS E FORMULAÇÃO DE LANCES</w:t>
      </w:r>
      <w:bookmarkEnd w:id="24"/>
    </w:p>
    <w:p w14:paraId="2B0B7976"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bookmarkStart w:id="25" w:name="_Hlk114646655"/>
      <w:r w:rsidRPr="006129A5">
        <w:rPr>
          <w:sz w:val="21"/>
          <w:szCs w:val="21"/>
        </w:rPr>
        <w:t>A abertura da presente licitação dar-se-á automaticamente em sessão pública, por meio de sistema eletrônico, na data, horário e local indicados neste Edital.</w:t>
      </w:r>
    </w:p>
    <w:p w14:paraId="723F71DD"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Os licitantes poderão retirar ou substituir a proposta ou os documentos de habilitação, quando for o caso, anteriormente inseridos no sistema, até a abertura da sessão pública.</w:t>
      </w:r>
    </w:p>
    <w:p w14:paraId="07002EDD"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O sistema disponibilizará campo próprio para troca de mensagens entre o Pregoeiro e os licitantes.</w:t>
      </w:r>
    </w:p>
    <w:p w14:paraId="2D128644" w14:textId="77777777" w:rsidR="0073658F" w:rsidRPr="006129A5" w:rsidRDefault="0073658F" w:rsidP="0073658F">
      <w:pPr>
        <w:pStyle w:val="Nivel2"/>
        <w:numPr>
          <w:ilvl w:val="1"/>
          <w:numId w:val="13"/>
        </w:numPr>
        <w:tabs>
          <w:tab w:val="left" w:pos="567"/>
        </w:tabs>
        <w:autoSpaceDE/>
        <w:autoSpaceDN/>
        <w:adjustRightInd/>
        <w:ind w:left="0" w:firstLine="0"/>
        <w:rPr>
          <w:sz w:val="21"/>
          <w:szCs w:val="21"/>
        </w:rPr>
      </w:pPr>
      <w:r w:rsidRPr="006129A5">
        <w:rPr>
          <w:sz w:val="21"/>
          <w:szCs w:val="21"/>
        </w:rPr>
        <w:t xml:space="preserve">Iniciada a etapa competitiva, os licitantes deverão encaminhar lances exclusivamente por meio de sistema eletrônico, sendo imediatamente informados do seu recebimento e do valor consignado no registro. </w:t>
      </w:r>
    </w:p>
    <w:p w14:paraId="3AB59819" w14:textId="77777777" w:rsidR="0073658F" w:rsidRPr="00196DA3" w:rsidRDefault="0073658F" w:rsidP="0073658F">
      <w:pPr>
        <w:pStyle w:val="Nivel2"/>
        <w:numPr>
          <w:ilvl w:val="1"/>
          <w:numId w:val="13"/>
        </w:numPr>
        <w:autoSpaceDE/>
        <w:autoSpaceDN/>
        <w:adjustRightInd/>
        <w:ind w:left="0" w:firstLine="0"/>
        <w:rPr>
          <w:color w:val="FF0000"/>
          <w:sz w:val="21"/>
          <w:szCs w:val="21"/>
        </w:rPr>
      </w:pPr>
      <w:r w:rsidRPr="00196DA3">
        <w:rPr>
          <w:sz w:val="21"/>
          <w:szCs w:val="21"/>
        </w:rPr>
        <w:t>O lance deverá ser ofertado pelo valor unitário do item em algarismo com 2 (duas) casas decimais</w:t>
      </w:r>
    </w:p>
    <w:p w14:paraId="6398D62A"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Os licitantes poderão oferecer lances sucessivos, observando o horário fixado para abertura da sessão e as regras estabelecidas no Edital.</w:t>
      </w:r>
    </w:p>
    <w:p w14:paraId="795CF65A"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 xml:space="preserve">O licitante somente poderá oferecer lance </w:t>
      </w:r>
      <w:r w:rsidRPr="006129A5">
        <w:rPr>
          <w:iCs/>
          <w:sz w:val="21"/>
          <w:szCs w:val="21"/>
        </w:rPr>
        <w:t>de valor inferior</w:t>
      </w:r>
      <w:r w:rsidRPr="006129A5">
        <w:rPr>
          <w:i/>
          <w:iCs/>
          <w:color w:val="FF0000"/>
          <w:sz w:val="21"/>
          <w:szCs w:val="21"/>
        </w:rPr>
        <w:t xml:space="preserve"> </w:t>
      </w:r>
      <w:r w:rsidRPr="006129A5">
        <w:rPr>
          <w:sz w:val="21"/>
          <w:szCs w:val="21"/>
        </w:rPr>
        <w:t xml:space="preserve">ao último por ele ofertado e registrado pelo sistema. </w:t>
      </w:r>
    </w:p>
    <w:p w14:paraId="7E63C683" w14:textId="77777777" w:rsidR="0073658F" w:rsidRPr="006244E6" w:rsidRDefault="0073658F" w:rsidP="0073658F">
      <w:pPr>
        <w:pStyle w:val="Nivel2"/>
        <w:numPr>
          <w:ilvl w:val="1"/>
          <w:numId w:val="13"/>
        </w:numPr>
        <w:autoSpaceDE/>
        <w:autoSpaceDN/>
        <w:adjustRightInd/>
        <w:ind w:left="0" w:firstLine="0"/>
        <w:rPr>
          <w:sz w:val="21"/>
          <w:szCs w:val="21"/>
        </w:rPr>
      </w:pPr>
      <w:r w:rsidRPr="006244E6">
        <w:rPr>
          <w:sz w:val="21"/>
          <w:szCs w:val="21"/>
        </w:rPr>
        <w:lastRenderedPageBreak/>
        <w:t xml:space="preserve">O intervalo mínimo de diferença de valores ou percentuais entre os lances, que incidirá tanto em relação aos lances intermediários quanto em relação à proposta que cobrir a melhor oferta deverá ser </w:t>
      </w:r>
      <w:r w:rsidRPr="006244E6">
        <w:rPr>
          <w:i/>
          <w:iCs/>
          <w:color w:val="FF0000"/>
          <w:sz w:val="21"/>
          <w:szCs w:val="21"/>
        </w:rPr>
        <w:t>de R$ 0,01</w:t>
      </w:r>
      <w:r w:rsidR="006929AD">
        <w:rPr>
          <w:i/>
          <w:iCs/>
          <w:color w:val="FF0000"/>
          <w:sz w:val="21"/>
          <w:szCs w:val="21"/>
        </w:rPr>
        <w:t>(um centavo)</w:t>
      </w:r>
    </w:p>
    <w:p w14:paraId="54C39E7A"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 licitante poderá, uma única vez, excluir seu último lance ofertado, no intervalo de quinze segundos após o registro no sistema, na hipótese de lance inconsistente ou inexequível.</w:t>
      </w:r>
    </w:p>
    <w:p w14:paraId="6FA39724" w14:textId="77777777" w:rsidR="0073658F" w:rsidRPr="006129A5" w:rsidRDefault="0073658F" w:rsidP="0073658F">
      <w:pPr>
        <w:pStyle w:val="Nivel2"/>
        <w:numPr>
          <w:ilvl w:val="1"/>
          <w:numId w:val="13"/>
        </w:numPr>
        <w:autoSpaceDE/>
        <w:autoSpaceDN/>
        <w:adjustRightInd/>
        <w:ind w:left="0" w:firstLine="0"/>
        <w:rPr>
          <w:sz w:val="21"/>
          <w:szCs w:val="21"/>
        </w:rPr>
      </w:pPr>
      <w:r w:rsidRPr="006129A5">
        <w:rPr>
          <w:sz w:val="21"/>
          <w:szCs w:val="21"/>
        </w:rPr>
        <w:t>O procedimento seguirá de acordo com o modo de disputa</w:t>
      </w:r>
      <w:r w:rsidR="00655A3F">
        <w:rPr>
          <w:sz w:val="21"/>
          <w:szCs w:val="21"/>
        </w:rPr>
        <w:t>:</w:t>
      </w:r>
    </w:p>
    <w:p w14:paraId="71EA44B3" w14:textId="77777777" w:rsidR="0073658F" w:rsidRPr="006129A5" w:rsidRDefault="0073658F" w:rsidP="0073658F">
      <w:pPr>
        <w:pStyle w:val="Nivel2"/>
        <w:numPr>
          <w:ilvl w:val="1"/>
          <w:numId w:val="13"/>
        </w:numPr>
        <w:tabs>
          <w:tab w:val="left" w:pos="709"/>
        </w:tabs>
        <w:autoSpaceDE/>
        <w:autoSpaceDN/>
        <w:adjustRightInd/>
        <w:ind w:left="0" w:firstLine="0"/>
        <w:rPr>
          <w:sz w:val="21"/>
          <w:szCs w:val="21"/>
        </w:rPr>
      </w:pPr>
      <w:bookmarkStart w:id="26" w:name="_Hlk113697759"/>
      <w:r w:rsidRPr="006129A5">
        <w:rPr>
          <w:sz w:val="21"/>
          <w:szCs w:val="21"/>
        </w:rPr>
        <w:t xml:space="preserve"> “</w:t>
      </w:r>
      <w:r w:rsidRPr="006129A5">
        <w:rPr>
          <w:b/>
          <w:sz w:val="21"/>
          <w:szCs w:val="21"/>
          <w:u w:val="single"/>
        </w:rPr>
        <w:t>ABERTO</w:t>
      </w:r>
      <w:r w:rsidRPr="006129A5">
        <w:rPr>
          <w:sz w:val="21"/>
          <w:szCs w:val="21"/>
        </w:rPr>
        <w:t>”,</w:t>
      </w:r>
      <w:r w:rsidR="00655A3F">
        <w:rPr>
          <w:sz w:val="21"/>
          <w:szCs w:val="21"/>
        </w:rPr>
        <w:t xml:space="preserve"> sendo que neste modo</w:t>
      </w:r>
      <w:r w:rsidRPr="006129A5">
        <w:rPr>
          <w:sz w:val="21"/>
          <w:szCs w:val="21"/>
        </w:rPr>
        <w:t xml:space="preserve"> os licitantes apresentarão lances públicos e sucessivos, com prorrogações.</w:t>
      </w:r>
    </w:p>
    <w:p w14:paraId="435A7459" w14:textId="77777777" w:rsidR="0073658F" w:rsidRPr="006129A5" w:rsidRDefault="0073658F" w:rsidP="0073658F">
      <w:pPr>
        <w:pStyle w:val="Nivel3"/>
        <w:numPr>
          <w:ilvl w:val="2"/>
          <w:numId w:val="13"/>
        </w:numPr>
        <w:tabs>
          <w:tab w:val="left" w:pos="1134"/>
        </w:tabs>
        <w:ind w:left="284" w:firstLine="0"/>
        <w:rPr>
          <w:sz w:val="21"/>
          <w:szCs w:val="21"/>
        </w:rPr>
      </w:pPr>
      <w:bookmarkStart w:id="27" w:name="_Hlk113697816"/>
      <w:bookmarkEnd w:id="26"/>
      <w:r w:rsidRPr="006129A5">
        <w:rPr>
          <w:sz w:val="21"/>
          <w:szCs w:val="21"/>
        </w:rPr>
        <w:t>A etapa de lances da sessão pública terá duração de dez minutos e, após isso, será prorrogada automaticamente pelo sistema quando houver lance ofertado nos últimos dois minutos do período de duração da sessão pública.</w:t>
      </w:r>
    </w:p>
    <w:p w14:paraId="002E54C6" w14:textId="77777777"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14:paraId="0C76ECA0" w14:textId="77777777"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Não havendo novos lances na forma estabelecida nos itens anteriores, a sessão pública encerrar-se-á automaticamente, e o sistema ordenará e divulgará os lances conforme a ordem final de classificação.</w:t>
      </w:r>
    </w:p>
    <w:p w14:paraId="49606E8C" w14:textId="77777777" w:rsidR="0073658F" w:rsidRPr="006129A5" w:rsidRDefault="0073658F" w:rsidP="0073658F">
      <w:pPr>
        <w:pStyle w:val="Nivel3"/>
        <w:numPr>
          <w:ilvl w:val="2"/>
          <w:numId w:val="13"/>
        </w:numPr>
        <w:tabs>
          <w:tab w:val="left" w:pos="1134"/>
        </w:tabs>
        <w:ind w:left="284" w:firstLine="0"/>
        <w:rPr>
          <w:sz w:val="21"/>
          <w:szCs w:val="21"/>
        </w:rPr>
      </w:pPr>
      <w:r w:rsidRPr="006129A5">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37DD076" w14:textId="77777777" w:rsidR="0073658F" w:rsidRDefault="0073658F" w:rsidP="0073658F">
      <w:pPr>
        <w:pStyle w:val="Nivel3"/>
        <w:numPr>
          <w:ilvl w:val="2"/>
          <w:numId w:val="13"/>
        </w:numPr>
        <w:tabs>
          <w:tab w:val="left" w:pos="1134"/>
        </w:tabs>
        <w:ind w:left="284" w:firstLine="0"/>
        <w:rPr>
          <w:sz w:val="21"/>
          <w:szCs w:val="21"/>
        </w:rPr>
      </w:pPr>
      <w:r w:rsidRPr="006129A5">
        <w:rPr>
          <w:sz w:val="21"/>
          <w:szCs w:val="21"/>
        </w:rPr>
        <w:t>Após o reinício previsto no item supra, os licitantes serão convocados para apresentar lances intermediários.</w:t>
      </w:r>
      <w:bookmarkStart w:id="28" w:name="_Hlk113631522"/>
      <w:bookmarkEnd w:id="27"/>
    </w:p>
    <w:bookmarkEnd w:id="28"/>
    <w:p w14:paraId="77B736F9" w14:textId="77777777" w:rsidR="00C3094B" w:rsidRDefault="00C3094B" w:rsidP="00B24441">
      <w:pPr>
        <w:pStyle w:val="Nivel3"/>
        <w:numPr>
          <w:ilvl w:val="1"/>
          <w:numId w:val="40"/>
        </w:numPr>
        <w:tabs>
          <w:tab w:val="left" w:pos="0"/>
        </w:tabs>
        <w:ind w:left="284" w:hanging="284"/>
        <w:rPr>
          <w:sz w:val="21"/>
          <w:szCs w:val="21"/>
        </w:rPr>
      </w:pPr>
      <w:r>
        <w:rPr>
          <w:sz w:val="21"/>
          <w:szCs w:val="21"/>
        </w:rPr>
        <w:t xml:space="preserve">Após o término dos prazos </w:t>
      </w:r>
      <w:r w:rsidRPr="00220117">
        <w:rPr>
          <w:sz w:val="21"/>
          <w:szCs w:val="21"/>
        </w:rPr>
        <w:t>estabelecidos nos subitens anteriores, o sistema ordenará e divulgará os lances segundo a ordem crescente de valores</w:t>
      </w:r>
    </w:p>
    <w:p w14:paraId="4AC4DE40" w14:textId="77777777" w:rsidR="0073658F" w:rsidRDefault="0073658F" w:rsidP="00B24441">
      <w:pPr>
        <w:pStyle w:val="Nivel3"/>
        <w:numPr>
          <w:ilvl w:val="1"/>
          <w:numId w:val="40"/>
        </w:numPr>
        <w:tabs>
          <w:tab w:val="left" w:pos="0"/>
        </w:tabs>
        <w:ind w:left="284" w:hanging="284"/>
        <w:rPr>
          <w:sz w:val="21"/>
          <w:szCs w:val="21"/>
        </w:rPr>
      </w:pPr>
      <w:r w:rsidRPr="00114171">
        <w:rPr>
          <w:sz w:val="21"/>
          <w:szCs w:val="21"/>
        </w:rPr>
        <w:t xml:space="preserve">Não serão aceitos dois ou mais lances de mesmo valor, prevalecendo aquele que for recebido e registrado em primeiro lugar. </w:t>
      </w:r>
    </w:p>
    <w:p w14:paraId="7D8F1763" w14:textId="77777777" w:rsidR="0073658F" w:rsidRDefault="00114171" w:rsidP="00BD0A89">
      <w:pPr>
        <w:pStyle w:val="Nivel3"/>
        <w:numPr>
          <w:ilvl w:val="1"/>
          <w:numId w:val="40"/>
        </w:numPr>
        <w:ind w:left="284" w:hanging="284"/>
        <w:rPr>
          <w:sz w:val="21"/>
          <w:szCs w:val="21"/>
        </w:rPr>
      </w:pPr>
      <w:r>
        <w:rPr>
          <w:sz w:val="21"/>
          <w:szCs w:val="21"/>
        </w:rPr>
        <w:t xml:space="preserve"> </w:t>
      </w:r>
      <w:r w:rsidR="0073658F" w:rsidRPr="00114171">
        <w:rPr>
          <w:sz w:val="21"/>
          <w:szCs w:val="21"/>
        </w:rPr>
        <w:t xml:space="preserve">Durante o transcurso da sessão pública, os licitantes serão informados, em tempo real, do valor do menor lance registrado, vedada a identificação do licitante. </w:t>
      </w:r>
    </w:p>
    <w:p w14:paraId="75811E82" w14:textId="77777777" w:rsidR="0073658F" w:rsidRDefault="00114171" w:rsidP="00114171">
      <w:pPr>
        <w:pStyle w:val="Nivel3"/>
        <w:numPr>
          <w:ilvl w:val="1"/>
          <w:numId w:val="40"/>
        </w:numPr>
        <w:tabs>
          <w:tab w:val="left" w:pos="1134"/>
        </w:tabs>
        <w:ind w:left="284" w:firstLine="0"/>
        <w:rPr>
          <w:sz w:val="21"/>
          <w:szCs w:val="21"/>
        </w:rPr>
      </w:pPr>
      <w:r>
        <w:rPr>
          <w:sz w:val="21"/>
          <w:szCs w:val="21"/>
        </w:rPr>
        <w:t xml:space="preserve"> </w:t>
      </w:r>
      <w:r w:rsidR="0073658F" w:rsidRPr="00114171">
        <w:rPr>
          <w:sz w:val="21"/>
          <w:szCs w:val="21"/>
        </w:rPr>
        <w:t xml:space="preserve">No caso de desconexão com o Pregoeiro, no decorrer da etapa competitiva do Pregão, o sistema eletrônico poderá permanecer acessível aos licitantes para a recepção dos lances. </w:t>
      </w:r>
    </w:p>
    <w:p w14:paraId="757C50A4" w14:textId="77777777" w:rsidR="0073658F" w:rsidRDefault="0073658F" w:rsidP="003F0046">
      <w:pPr>
        <w:pStyle w:val="Nivel3"/>
        <w:numPr>
          <w:ilvl w:val="1"/>
          <w:numId w:val="40"/>
        </w:numPr>
        <w:tabs>
          <w:tab w:val="left" w:pos="1134"/>
        </w:tabs>
        <w:ind w:left="284" w:firstLine="0"/>
        <w:rPr>
          <w:sz w:val="21"/>
          <w:szCs w:val="21"/>
        </w:rPr>
      </w:pPr>
      <w:r w:rsidRPr="003F0046">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D2EA7AD" w14:textId="77777777" w:rsidR="0073658F" w:rsidRDefault="0073658F" w:rsidP="003F0046">
      <w:pPr>
        <w:pStyle w:val="Nivel3"/>
        <w:numPr>
          <w:ilvl w:val="1"/>
          <w:numId w:val="40"/>
        </w:numPr>
        <w:tabs>
          <w:tab w:val="left" w:pos="1134"/>
        </w:tabs>
        <w:ind w:left="284" w:firstLine="0"/>
        <w:rPr>
          <w:sz w:val="21"/>
          <w:szCs w:val="21"/>
        </w:rPr>
      </w:pPr>
      <w:r w:rsidRPr="003F0046">
        <w:rPr>
          <w:sz w:val="21"/>
          <w:szCs w:val="21"/>
        </w:rPr>
        <w:t>Caso o licitante não apresente lances, concorrerá com o valor de sua proposta.</w:t>
      </w:r>
    </w:p>
    <w:p w14:paraId="41E37AAE" w14:textId="77777777" w:rsidR="0073658F" w:rsidRPr="003F0046" w:rsidRDefault="0073658F" w:rsidP="003F0046">
      <w:pPr>
        <w:pStyle w:val="Nivel3"/>
        <w:numPr>
          <w:ilvl w:val="1"/>
          <w:numId w:val="40"/>
        </w:numPr>
        <w:tabs>
          <w:tab w:val="left" w:pos="1134"/>
        </w:tabs>
        <w:ind w:left="284" w:firstLine="0"/>
        <w:rPr>
          <w:sz w:val="21"/>
          <w:szCs w:val="21"/>
        </w:rPr>
      </w:pPr>
      <w:r w:rsidRPr="003F0046">
        <w:rPr>
          <w:sz w:val="21"/>
          <w:szCs w:val="21"/>
        </w:rPr>
        <w:t>Em relação a itens não exclusivos para participação de microempresas e empresas de pequeno porte, uma vez encerrada a etapa de lances</w:t>
      </w:r>
      <w:r w:rsidRPr="003F0046">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3F0046">
        <w:rPr>
          <w:sz w:val="21"/>
          <w:szCs w:val="21"/>
        </w:rPr>
        <w:t>participantes</w:t>
      </w:r>
      <w:r w:rsidRPr="003F0046">
        <w:rPr>
          <w:rFonts w:eastAsia="Zurich BT"/>
          <w:sz w:val="21"/>
          <w:szCs w:val="21"/>
        </w:rPr>
        <w:t xml:space="preserve">, procedendo à comparação com os valores da primeira colocada, se esta for empresa de maior porte, assim </w:t>
      </w:r>
      <w:r w:rsidRPr="003F0046">
        <w:rPr>
          <w:rFonts w:eastAsia="Zurich BT"/>
          <w:sz w:val="21"/>
          <w:szCs w:val="21"/>
        </w:rPr>
        <w:lastRenderedPageBreak/>
        <w:t xml:space="preserve">como das demais classificadas, para o fim de aplicar-se o disposto nos </w:t>
      </w:r>
      <w:hyperlink r:id="rId25" w:anchor="art44">
        <w:r w:rsidRPr="003F0046">
          <w:rPr>
            <w:rStyle w:val="Hyperlink"/>
            <w:rFonts w:eastAsia="Zurich BT"/>
            <w:sz w:val="21"/>
            <w:szCs w:val="21"/>
          </w:rPr>
          <w:t>arts. 44 e 45 da Lei Complementar nº 123, de 2006</w:t>
        </w:r>
      </w:hyperlink>
      <w:r w:rsidRPr="003F0046">
        <w:rPr>
          <w:rFonts w:eastAsia="Zurich BT"/>
          <w:sz w:val="21"/>
          <w:szCs w:val="21"/>
        </w:rPr>
        <w:t xml:space="preserve">, regulamentada pelo </w:t>
      </w:r>
      <w:hyperlink r:id="rId26">
        <w:r w:rsidRPr="003F0046">
          <w:rPr>
            <w:rStyle w:val="Hyperlink"/>
            <w:rFonts w:eastAsia="Zurich BT"/>
            <w:sz w:val="21"/>
            <w:szCs w:val="21"/>
          </w:rPr>
          <w:t>Decreto nº 8.538, de 2015</w:t>
        </w:r>
      </w:hyperlink>
      <w:r w:rsidRPr="003F0046">
        <w:rPr>
          <w:rFonts w:eastAsia="Zurich BT"/>
          <w:sz w:val="21"/>
          <w:szCs w:val="21"/>
        </w:rPr>
        <w:t>.</w:t>
      </w:r>
    </w:p>
    <w:p w14:paraId="4EE62F17" w14:textId="77777777" w:rsidR="0073658F" w:rsidRPr="006129A5" w:rsidRDefault="0073658F" w:rsidP="003F0046">
      <w:pPr>
        <w:pStyle w:val="Nivel3"/>
        <w:numPr>
          <w:ilvl w:val="2"/>
          <w:numId w:val="40"/>
        </w:numPr>
        <w:tabs>
          <w:tab w:val="left" w:pos="1134"/>
        </w:tabs>
        <w:ind w:left="567" w:firstLine="1"/>
        <w:rPr>
          <w:sz w:val="21"/>
          <w:szCs w:val="21"/>
        </w:rPr>
      </w:pPr>
      <w:r w:rsidRPr="006129A5">
        <w:rPr>
          <w:sz w:val="21"/>
          <w:szCs w:val="21"/>
        </w:rPr>
        <w:t xml:space="preserve">Nessas condições, as propostas de </w:t>
      </w:r>
      <w:r w:rsidRPr="006129A5">
        <w:rPr>
          <w:rFonts w:eastAsia="Zurich BT"/>
          <w:sz w:val="21"/>
          <w:szCs w:val="21"/>
        </w:rPr>
        <w:t xml:space="preserve">microempresas e empresas de pequeno porte </w:t>
      </w:r>
      <w:r w:rsidRPr="006129A5">
        <w:rPr>
          <w:sz w:val="21"/>
          <w:szCs w:val="21"/>
        </w:rPr>
        <w:t>que se encontrarem na faixa de até 5% (cinco por cento) acima da melhor proposta ou melhor lance serão consideradas empatadas com a primeira colocada.</w:t>
      </w:r>
    </w:p>
    <w:p w14:paraId="6FA962F0" w14:textId="77777777" w:rsidR="0073658F" w:rsidRPr="006129A5" w:rsidRDefault="0073658F" w:rsidP="003F0046">
      <w:pPr>
        <w:pStyle w:val="Nivel3"/>
        <w:numPr>
          <w:ilvl w:val="2"/>
          <w:numId w:val="40"/>
        </w:numPr>
        <w:tabs>
          <w:tab w:val="left" w:pos="1134"/>
        </w:tabs>
        <w:ind w:left="284" w:firstLine="283"/>
        <w:rPr>
          <w:sz w:val="21"/>
          <w:szCs w:val="21"/>
        </w:rPr>
      </w:pPr>
      <w:r w:rsidRPr="006129A5">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0458C5E" w14:textId="77777777" w:rsidR="0073658F" w:rsidRPr="006129A5" w:rsidRDefault="0073658F" w:rsidP="007D6695">
      <w:pPr>
        <w:pStyle w:val="Nivel3"/>
        <w:numPr>
          <w:ilvl w:val="2"/>
          <w:numId w:val="40"/>
        </w:numPr>
        <w:tabs>
          <w:tab w:val="left" w:pos="1134"/>
        </w:tabs>
        <w:ind w:left="284" w:firstLine="283"/>
        <w:rPr>
          <w:sz w:val="21"/>
          <w:szCs w:val="21"/>
        </w:rPr>
      </w:pPr>
      <w:r w:rsidRPr="006129A5">
        <w:rPr>
          <w:sz w:val="21"/>
          <w:szCs w:val="21"/>
        </w:rPr>
        <w:t xml:space="preserve">Caso a </w:t>
      </w:r>
      <w:r w:rsidRPr="006129A5">
        <w:rPr>
          <w:rFonts w:eastAsia="Zurich BT"/>
          <w:sz w:val="21"/>
          <w:szCs w:val="21"/>
        </w:rPr>
        <w:t>microempresa ou a empresa de pequeno porte</w:t>
      </w:r>
      <w:r w:rsidRPr="006129A5">
        <w:rPr>
          <w:sz w:val="21"/>
          <w:szCs w:val="21"/>
        </w:rPr>
        <w:t xml:space="preserve"> melhor classificada desista ou não se manifeste no prazo estabelecido, serão convocadas as demais licitantes </w:t>
      </w:r>
      <w:r w:rsidRPr="006129A5">
        <w:rPr>
          <w:rFonts w:eastAsia="Zurich BT"/>
          <w:sz w:val="21"/>
          <w:szCs w:val="21"/>
        </w:rPr>
        <w:t>microempresa e empresa de pequeno porte</w:t>
      </w:r>
      <w:r w:rsidRPr="006129A5">
        <w:rPr>
          <w:sz w:val="21"/>
          <w:szCs w:val="21"/>
        </w:rPr>
        <w:t xml:space="preserve"> que se encontrem naquele intervalo de 5% (cinco por cento), na ordem de classificação, para o exercício do mesmo direito, no prazo estabelecido no subitem anterior.</w:t>
      </w:r>
    </w:p>
    <w:p w14:paraId="1726E3AB" w14:textId="77777777" w:rsidR="0073658F" w:rsidRPr="006129A5" w:rsidRDefault="0073658F" w:rsidP="007D6695">
      <w:pPr>
        <w:pStyle w:val="Nivel3"/>
        <w:numPr>
          <w:ilvl w:val="2"/>
          <w:numId w:val="40"/>
        </w:numPr>
        <w:tabs>
          <w:tab w:val="left" w:pos="1134"/>
        </w:tabs>
        <w:ind w:left="284" w:firstLine="283"/>
        <w:rPr>
          <w:sz w:val="21"/>
          <w:szCs w:val="21"/>
        </w:rPr>
      </w:pPr>
      <w:r w:rsidRPr="006129A5">
        <w:rPr>
          <w:sz w:val="21"/>
          <w:szCs w:val="21"/>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w:t>
      </w:r>
      <w:r w:rsidRPr="007B58A4">
        <w:rPr>
          <w:sz w:val="21"/>
          <w:szCs w:val="21"/>
        </w:rPr>
        <w:t>melhor oferta</w:t>
      </w:r>
      <w:r w:rsidRPr="006129A5">
        <w:rPr>
          <w:sz w:val="21"/>
          <w:szCs w:val="21"/>
        </w:rPr>
        <w:t>.</w:t>
      </w:r>
    </w:p>
    <w:p w14:paraId="49F8D1B7" w14:textId="77777777" w:rsidR="0073658F" w:rsidRPr="006129A5" w:rsidRDefault="0073658F" w:rsidP="003F0046">
      <w:pPr>
        <w:pStyle w:val="Nivel2"/>
        <w:numPr>
          <w:ilvl w:val="1"/>
          <w:numId w:val="40"/>
        </w:numPr>
        <w:autoSpaceDE/>
        <w:autoSpaceDN/>
        <w:adjustRightInd/>
        <w:ind w:left="0" w:firstLine="0"/>
        <w:rPr>
          <w:sz w:val="21"/>
          <w:szCs w:val="21"/>
        </w:rPr>
      </w:pPr>
      <w:r w:rsidRPr="006129A5">
        <w:rPr>
          <w:sz w:val="21"/>
          <w:szCs w:val="21"/>
        </w:rPr>
        <w:t xml:space="preserve">Só poderá haver empate entre propostas iguais (não seguidas de lances). </w:t>
      </w:r>
    </w:p>
    <w:p w14:paraId="699234F7" w14:textId="77777777"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 xml:space="preserve">Havendo eventual empate entre propostas ou lances, o critério de desempate será aquele previsto no </w:t>
      </w:r>
      <w:hyperlink r:id="rId27" w:anchor="art60" w:history="1">
        <w:r w:rsidRPr="006129A5">
          <w:rPr>
            <w:rStyle w:val="Hyperlink"/>
            <w:rFonts w:eastAsia="Arial"/>
            <w:sz w:val="21"/>
            <w:szCs w:val="21"/>
          </w:rPr>
          <w:t>art</w:t>
        </w:r>
        <w:r w:rsidRPr="006129A5">
          <w:rPr>
            <w:rStyle w:val="Hyperlink"/>
            <w:sz w:val="21"/>
            <w:szCs w:val="21"/>
          </w:rPr>
          <w:t>. 60 da Lei nº 14.133, de 2021</w:t>
        </w:r>
      </w:hyperlink>
      <w:r w:rsidRPr="006129A5">
        <w:rPr>
          <w:sz w:val="21"/>
          <w:szCs w:val="21"/>
        </w:rPr>
        <w:t>, nesta ordem:</w:t>
      </w:r>
    </w:p>
    <w:p w14:paraId="2906DF9E" w14:textId="77777777"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 xml:space="preserve"> Disputa final, hipótese em que os licitantes empatados poderão apresentar nova proposta em ato contínuo à classificação;</w:t>
      </w:r>
    </w:p>
    <w:p w14:paraId="07BD7BDB" w14:textId="77777777"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Avaliação do desempenho contratual prévio dos licitantes, para a qual deverão preferencialmente ser utilizados registros cadastrais para efeito de atesto de cumprimento de obrigações previstos nesta Lei;</w:t>
      </w:r>
    </w:p>
    <w:p w14:paraId="0B4530AB" w14:textId="77777777"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Desenvolvimento pelo licitante de ações de equidade entre homens e mulheres no ambiente de trabalho, conforme regulamento;</w:t>
      </w:r>
    </w:p>
    <w:p w14:paraId="7868B4C2" w14:textId="77777777" w:rsidR="0073658F" w:rsidRPr="006129A5" w:rsidRDefault="0073658F" w:rsidP="003F0046">
      <w:pPr>
        <w:pStyle w:val="Nivel4"/>
        <w:numPr>
          <w:ilvl w:val="3"/>
          <w:numId w:val="40"/>
        </w:numPr>
        <w:tabs>
          <w:tab w:val="left" w:pos="1701"/>
        </w:tabs>
        <w:ind w:left="567" w:firstLine="0"/>
        <w:rPr>
          <w:sz w:val="21"/>
          <w:szCs w:val="21"/>
        </w:rPr>
      </w:pPr>
      <w:r w:rsidRPr="006129A5">
        <w:rPr>
          <w:sz w:val="21"/>
          <w:szCs w:val="21"/>
        </w:rPr>
        <w:t>Desenvolvimento pelo licitante de programa de integridade, conforme orientações dos órgãos de controle.</w:t>
      </w:r>
    </w:p>
    <w:p w14:paraId="63EB6FDC" w14:textId="7E2DA81E" w:rsidR="0073658F" w:rsidRPr="006129A5" w:rsidRDefault="00637842" w:rsidP="001952D4">
      <w:pPr>
        <w:pStyle w:val="Nivel3"/>
        <w:numPr>
          <w:ilvl w:val="2"/>
          <w:numId w:val="40"/>
        </w:numPr>
        <w:ind w:left="284" w:firstLine="0"/>
        <w:rPr>
          <w:sz w:val="21"/>
          <w:szCs w:val="21"/>
        </w:rPr>
      </w:pPr>
      <w:r>
        <w:rPr>
          <w:sz w:val="21"/>
          <w:szCs w:val="21"/>
        </w:rPr>
        <w:t>Em igualdade de condições, se não houver desempate</w:t>
      </w:r>
      <w:r w:rsidR="0073658F" w:rsidRPr="006129A5">
        <w:rPr>
          <w:sz w:val="21"/>
          <w:szCs w:val="21"/>
        </w:rPr>
        <w:t>, será assegurada preferência, sucessivamente, aos bens e serviços produzidos ou prestados por:</w:t>
      </w:r>
    </w:p>
    <w:p w14:paraId="5A2F2EA6" w14:textId="77777777" w:rsidR="0073658F" w:rsidRPr="006129A5" w:rsidRDefault="0073658F" w:rsidP="003F0046">
      <w:pPr>
        <w:pStyle w:val="Nivel4"/>
        <w:numPr>
          <w:ilvl w:val="3"/>
          <w:numId w:val="40"/>
        </w:numPr>
        <w:tabs>
          <w:tab w:val="left" w:pos="1701"/>
        </w:tabs>
        <w:ind w:left="567" w:firstLine="0"/>
        <w:rPr>
          <w:sz w:val="21"/>
          <w:szCs w:val="21"/>
        </w:rPr>
      </w:pPr>
      <w:bookmarkStart w:id="29" w:name="art60§1i"/>
      <w:bookmarkEnd w:id="29"/>
      <w:r w:rsidRPr="006129A5">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1D8D70" w14:textId="77777777" w:rsidR="0073658F" w:rsidRPr="006129A5" w:rsidRDefault="0073658F" w:rsidP="003F0046">
      <w:pPr>
        <w:pStyle w:val="Nivel4"/>
        <w:numPr>
          <w:ilvl w:val="3"/>
          <w:numId w:val="40"/>
        </w:numPr>
        <w:tabs>
          <w:tab w:val="left" w:pos="1701"/>
        </w:tabs>
        <w:ind w:left="567" w:firstLine="0"/>
        <w:rPr>
          <w:sz w:val="21"/>
          <w:szCs w:val="21"/>
        </w:rPr>
      </w:pPr>
      <w:bookmarkStart w:id="30" w:name="art60§1ii"/>
      <w:bookmarkEnd w:id="30"/>
      <w:r w:rsidRPr="006129A5">
        <w:rPr>
          <w:sz w:val="21"/>
          <w:szCs w:val="21"/>
        </w:rPr>
        <w:t>Empresas brasileiras;</w:t>
      </w:r>
    </w:p>
    <w:p w14:paraId="0BC7FA8D" w14:textId="77777777" w:rsidR="0073658F" w:rsidRPr="006129A5" w:rsidRDefault="0073658F" w:rsidP="003F0046">
      <w:pPr>
        <w:pStyle w:val="Nivel4"/>
        <w:numPr>
          <w:ilvl w:val="3"/>
          <w:numId w:val="40"/>
        </w:numPr>
        <w:tabs>
          <w:tab w:val="left" w:pos="1701"/>
        </w:tabs>
        <w:ind w:left="567" w:firstLine="0"/>
        <w:rPr>
          <w:sz w:val="21"/>
          <w:szCs w:val="21"/>
        </w:rPr>
      </w:pPr>
      <w:bookmarkStart w:id="31" w:name="art60§1iii"/>
      <w:bookmarkEnd w:id="31"/>
      <w:r w:rsidRPr="006129A5">
        <w:rPr>
          <w:sz w:val="21"/>
          <w:szCs w:val="21"/>
        </w:rPr>
        <w:t>Empresas que invistam em pesquisa e no desenvolvimento de tecnologia no País;</w:t>
      </w:r>
    </w:p>
    <w:p w14:paraId="11E3A62D" w14:textId="77777777" w:rsidR="0073658F" w:rsidRDefault="0073658F" w:rsidP="003F0046">
      <w:pPr>
        <w:pStyle w:val="Nivel4"/>
        <w:numPr>
          <w:ilvl w:val="3"/>
          <w:numId w:val="40"/>
        </w:numPr>
        <w:tabs>
          <w:tab w:val="left" w:pos="1134"/>
          <w:tab w:val="left" w:pos="1701"/>
        </w:tabs>
        <w:ind w:left="567" w:firstLine="0"/>
        <w:rPr>
          <w:sz w:val="21"/>
          <w:szCs w:val="21"/>
        </w:rPr>
      </w:pPr>
      <w:bookmarkStart w:id="32" w:name="art60§1iv"/>
      <w:bookmarkEnd w:id="32"/>
      <w:r w:rsidRPr="006129A5">
        <w:rPr>
          <w:sz w:val="21"/>
          <w:szCs w:val="21"/>
        </w:rPr>
        <w:t>Empresas que comprovem a prática de mitigação, nos termos da </w:t>
      </w:r>
      <w:hyperlink r:id="rId28" w:anchor=":~:text=LEI%20N%C2%BA%2012.187%2C%20DE%2029%20DE%20DEZEMBRO%20DE%202009.&amp;text=Institui%20a%20Pol%C3%ADtica%20Nacional%20sobre,PNMC%20e%20d%C3%A1%20outras%20provid%C3%AAncias." w:history="1">
        <w:r w:rsidRPr="006129A5">
          <w:rPr>
            <w:rStyle w:val="Hyperlink"/>
            <w:sz w:val="21"/>
            <w:szCs w:val="21"/>
          </w:rPr>
          <w:t>Lei nº 12.187, de 29 de dezembro de 2009</w:t>
        </w:r>
      </w:hyperlink>
      <w:r w:rsidRPr="006129A5">
        <w:rPr>
          <w:sz w:val="21"/>
          <w:szCs w:val="21"/>
        </w:rPr>
        <w:t>.</w:t>
      </w:r>
    </w:p>
    <w:p w14:paraId="21194E4F" w14:textId="0B40C0F4" w:rsidR="001952D4" w:rsidRDefault="001952D4" w:rsidP="001952D4">
      <w:pPr>
        <w:pStyle w:val="Nivel4"/>
        <w:numPr>
          <w:ilvl w:val="2"/>
          <w:numId w:val="40"/>
        </w:numPr>
        <w:tabs>
          <w:tab w:val="left" w:pos="709"/>
        </w:tabs>
        <w:ind w:left="284" w:firstLine="0"/>
        <w:rPr>
          <w:sz w:val="21"/>
          <w:szCs w:val="21"/>
        </w:rPr>
      </w:pPr>
      <w:r>
        <w:rPr>
          <w:sz w:val="21"/>
          <w:szCs w:val="21"/>
        </w:rPr>
        <w:lastRenderedPageBreak/>
        <w:t>Persistindo o empate, a classificação se fará, por sorteio, em ato público, para o qual todos os licitantes serão convocados.</w:t>
      </w:r>
    </w:p>
    <w:p w14:paraId="656AD39A" w14:textId="77777777" w:rsidR="0073658F" w:rsidRPr="006129A5" w:rsidRDefault="0073658F" w:rsidP="003F0046">
      <w:pPr>
        <w:pStyle w:val="Nivel2"/>
        <w:numPr>
          <w:ilvl w:val="1"/>
          <w:numId w:val="40"/>
        </w:numPr>
        <w:autoSpaceDE/>
        <w:autoSpaceDN/>
        <w:adjustRightInd/>
        <w:ind w:left="0" w:firstLine="0"/>
        <w:rPr>
          <w:sz w:val="21"/>
          <w:szCs w:val="21"/>
        </w:rPr>
      </w:pPr>
      <w:r w:rsidRPr="006129A5">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E44B12E" w14:textId="77777777" w:rsidR="0073658F" w:rsidRPr="006129A5" w:rsidRDefault="0073658F" w:rsidP="003F0046">
      <w:pPr>
        <w:pStyle w:val="Nvel3-R"/>
        <w:numPr>
          <w:ilvl w:val="2"/>
          <w:numId w:val="40"/>
        </w:numPr>
        <w:tabs>
          <w:tab w:val="left" w:pos="1134"/>
        </w:tabs>
        <w:ind w:left="284" w:firstLine="0"/>
        <w:rPr>
          <w:i w:val="0"/>
          <w:color w:val="auto"/>
          <w:sz w:val="21"/>
          <w:szCs w:val="21"/>
        </w:rPr>
      </w:pPr>
      <w:r w:rsidRPr="006129A5">
        <w:rPr>
          <w:i w:val="0"/>
          <w:color w:val="auto"/>
          <w:sz w:val="21"/>
          <w:szCs w:val="21"/>
        </w:rPr>
        <w:t>Não será admitida a previsão de preços diferentes em razão de local de entrega ou de acondicionamento, tamanho de lote ou qualquer outro motivo</w:t>
      </w:r>
    </w:p>
    <w:p w14:paraId="3C4E23AD" w14:textId="77777777"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CBB8841" w14:textId="77777777"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A negociação será realizada por meio do sistema, podendo ser acompanhada pelos demais licitantes.</w:t>
      </w:r>
    </w:p>
    <w:p w14:paraId="6166E85F" w14:textId="77777777" w:rsidR="0073658F" w:rsidRPr="006129A5" w:rsidRDefault="0073658F" w:rsidP="003F0046">
      <w:pPr>
        <w:pStyle w:val="Nivel3"/>
        <w:numPr>
          <w:ilvl w:val="2"/>
          <w:numId w:val="40"/>
        </w:numPr>
        <w:tabs>
          <w:tab w:val="left" w:pos="1134"/>
        </w:tabs>
        <w:ind w:left="284" w:firstLine="0"/>
        <w:rPr>
          <w:sz w:val="21"/>
          <w:szCs w:val="21"/>
        </w:rPr>
      </w:pPr>
      <w:r w:rsidRPr="006129A5">
        <w:rPr>
          <w:sz w:val="21"/>
          <w:szCs w:val="21"/>
        </w:rPr>
        <w:t>O resultado da negociação será divulgado a todos os licitantes e anexado aos autos do processo licitatório.</w:t>
      </w:r>
    </w:p>
    <w:p w14:paraId="43ED7EA5" w14:textId="77777777" w:rsidR="0073658F" w:rsidRDefault="0073658F" w:rsidP="003F0046">
      <w:pPr>
        <w:pStyle w:val="Nivel3"/>
        <w:numPr>
          <w:ilvl w:val="2"/>
          <w:numId w:val="40"/>
        </w:numPr>
        <w:tabs>
          <w:tab w:val="left" w:pos="1134"/>
        </w:tabs>
        <w:ind w:left="284" w:firstLine="0"/>
        <w:rPr>
          <w:sz w:val="21"/>
          <w:szCs w:val="21"/>
        </w:rPr>
      </w:pPr>
      <w:r w:rsidRPr="006129A5">
        <w:rPr>
          <w:sz w:val="21"/>
          <w:szCs w:val="21"/>
        </w:rPr>
        <w:t xml:space="preserve">O pregoeiro solicitará ao licitante mais bem classificado que, no prazo mínimo de </w:t>
      </w:r>
      <w:r w:rsidRPr="006129A5">
        <w:rPr>
          <w:b/>
          <w:color w:val="auto"/>
          <w:sz w:val="21"/>
          <w:szCs w:val="21"/>
        </w:rPr>
        <w:t>02 (duas) horas,</w:t>
      </w:r>
      <w:r w:rsidRPr="006129A5">
        <w:rPr>
          <w:sz w:val="21"/>
          <w:szCs w:val="21"/>
        </w:rPr>
        <w:t xml:space="preserve"> envie a proposta adequada ao último lance ofertado após a negociação realizada, acompanhada, se for o caso, dos documentos complementares, quando necessários à confirmação daqueles exigidos neste Edital.</w:t>
      </w:r>
      <w:bookmarkStart w:id="33" w:name="_Hlk117016948"/>
    </w:p>
    <w:p w14:paraId="09205CA2" w14:textId="1426A77B" w:rsidR="0073658F" w:rsidRPr="00115A07" w:rsidRDefault="0073658F" w:rsidP="003F0046">
      <w:pPr>
        <w:pStyle w:val="Nivel3"/>
        <w:numPr>
          <w:ilvl w:val="2"/>
          <w:numId w:val="40"/>
        </w:numPr>
        <w:tabs>
          <w:tab w:val="left" w:pos="1134"/>
        </w:tabs>
        <w:ind w:left="284" w:firstLine="0"/>
        <w:rPr>
          <w:color w:val="auto"/>
          <w:sz w:val="21"/>
          <w:szCs w:val="21"/>
        </w:rPr>
      </w:pPr>
      <w:r w:rsidRPr="00115A07">
        <w:rPr>
          <w:iCs/>
          <w:color w:val="auto"/>
          <w:sz w:val="21"/>
          <w:szCs w:val="21"/>
        </w:rPr>
        <w:t>Deverão</w:t>
      </w:r>
      <w:r w:rsidRPr="00115A07">
        <w:rPr>
          <w:rFonts w:eastAsia="Times New Roman"/>
          <w:color w:val="auto"/>
          <w:sz w:val="21"/>
          <w:szCs w:val="21"/>
        </w:rPr>
        <w:t xml:space="preserve"> ser </w:t>
      </w:r>
      <w:r w:rsidRPr="00115A07">
        <w:rPr>
          <w:rFonts w:eastAsia="Times New Roman"/>
          <w:b/>
          <w:bCs/>
          <w:color w:val="auto"/>
          <w:sz w:val="21"/>
          <w:szCs w:val="21"/>
          <w:u w:val="single"/>
        </w:rPr>
        <w:t>apresentados</w:t>
      </w:r>
      <w:r w:rsidRPr="00115A07">
        <w:rPr>
          <w:rFonts w:eastAsia="Times New Roman"/>
          <w:color w:val="auto"/>
          <w:sz w:val="21"/>
          <w:szCs w:val="21"/>
        </w:rPr>
        <w:t xml:space="preserve"> juntamente com a proposta vencedora os documentos abaixo rela</w:t>
      </w:r>
      <w:r w:rsidRPr="00115A07">
        <w:rPr>
          <w:color w:val="auto"/>
          <w:sz w:val="21"/>
          <w:szCs w:val="21"/>
        </w:rPr>
        <w:t>tivos à qualificação do produto, no prazo e condições do item 8.</w:t>
      </w:r>
      <w:r w:rsidR="00092DC2">
        <w:rPr>
          <w:color w:val="auto"/>
          <w:sz w:val="21"/>
          <w:szCs w:val="21"/>
        </w:rPr>
        <w:t>20</w:t>
      </w:r>
      <w:r w:rsidRPr="00115A07">
        <w:rPr>
          <w:color w:val="auto"/>
          <w:sz w:val="21"/>
          <w:szCs w:val="21"/>
        </w:rPr>
        <w:t xml:space="preserve">.5. </w:t>
      </w:r>
    </w:p>
    <w:p w14:paraId="398E5A6A" w14:textId="77777777" w:rsidR="0073658F" w:rsidRDefault="0073658F" w:rsidP="003F0046">
      <w:pPr>
        <w:pStyle w:val="Nivel3"/>
        <w:numPr>
          <w:ilvl w:val="2"/>
          <w:numId w:val="40"/>
        </w:numPr>
        <w:ind w:left="284" w:firstLine="0"/>
        <w:rPr>
          <w:rFonts w:eastAsia="Times New Roman"/>
          <w:sz w:val="21"/>
          <w:szCs w:val="21"/>
        </w:rPr>
      </w:pPr>
      <w:r w:rsidRPr="00233C57">
        <w:rPr>
          <w:rFonts w:eastAsia="Times New Roman"/>
          <w:b/>
          <w:bCs/>
          <w:sz w:val="21"/>
          <w:szCs w:val="21"/>
        </w:rPr>
        <w:t xml:space="preserve">CERTIFICADO DE REGISTRO DO PRODUTO ou NOTIFICAÇÃO </w:t>
      </w:r>
      <w:r w:rsidRPr="00233C57">
        <w:rPr>
          <w:rFonts w:eastAsia="Times New Roman"/>
          <w:sz w:val="21"/>
          <w:szCs w:val="21"/>
        </w:rPr>
        <w:t>no Ministério da Saúde, conforme Art. 12 da Lei n.º 6.360/1976, ou cópia legível da publicação do Registro do Produto no DOU, ou Solicitação de Revalidação, dentro do prazo previsto em lei.</w:t>
      </w:r>
    </w:p>
    <w:p w14:paraId="252F6AC1" w14:textId="77777777"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 xml:space="preserve">Para produtos dispensados de registro, as proponentes deverão </w:t>
      </w:r>
      <w:r w:rsidRPr="00233C57">
        <w:rPr>
          <w:rFonts w:eastAsia="Times New Roman"/>
          <w:b/>
          <w:bCs/>
          <w:sz w:val="21"/>
          <w:szCs w:val="21"/>
        </w:rPr>
        <w:t>APRESENTAR</w:t>
      </w:r>
      <w:r w:rsidRPr="00233C57">
        <w:rPr>
          <w:rFonts w:eastAsia="Times New Roman"/>
          <w:sz w:val="21"/>
          <w:szCs w:val="21"/>
        </w:rPr>
        <w:t xml:space="preserve"> o </w:t>
      </w:r>
      <w:r w:rsidRPr="00233C57">
        <w:rPr>
          <w:rFonts w:eastAsia="Times New Roman"/>
          <w:b/>
          <w:bCs/>
          <w:sz w:val="21"/>
          <w:szCs w:val="21"/>
        </w:rPr>
        <w:t>CERTIFICADO DE ISENÇÃO DE REGISTRO</w:t>
      </w:r>
      <w:r w:rsidRPr="00233C57">
        <w:rPr>
          <w:rFonts w:eastAsia="Times New Roman"/>
          <w:sz w:val="21"/>
          <w:szCs w:val="21"/>
        </w:rPr>
        <w:t xml:space="preserve"> ou sua publicação no DOU, se for o caso, conforme RDC/ANVISA nº 185, de 22 de outubro de 2001.</w:t>
      </w:r>
    </w:p>
    <w:p w14:paraId="271F2437" w14:textId="77777777"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 xml:space="preserve">O número de registro do produto deverá corresponder àquele concedido pelo Ministério da Saúde para o produto cotado. </w:t>
      </w:r>
      <w:r w:rsidRPr="00233C57">
        <w:rPr>
          <w:rFonts w:eastAsia="Times New Roman"/>
          <w:sz w:val="21"/>
          <w:szCs w:val="21"/>
          <w:u w:val="single"/>
        </w:rPr>
        <w:t>Não serão aceitos números de protocolos de registro</w:t>
      </w:r>
      <w:r w:rsidRPr="00233C57">
        <w:rPr>
          <w:rFonts w:eastAsia="Times New Roman"/>
          <w:sz w:val="21"/>
          <w:szCs w:val="21"/>
        </w:rPr>
        <w:t>, somente números de protocolos de revalidação de registro.</w:t>
      </w:r>
    </w:p>
    <w:p w14:paraId="70BD0B00" w14:textId="77777777"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Na apresentação do Certificado ou Notificação, ou cópia legível da publicação do Registro do Produto no DOU, ou a Solicitação de Revalidação dentro do prazo previsto em lei, ou Certificado de Isenção de Registro, a proponente deverá identificar a que item se refere tal documento.</w:t>
      </w:r>
    </w:p>
    <w:p w14:paraId="1F5BE19C" w14:textId="77777777" w:rsidR="0073658F" w:rsidRPr="00233C57" w:rsidRDefault="0073658F" w:rsidP="003F0046">
      <w:pPr>
        <w:pStyle w:val="Nivel3"/>
        <w:numPr>
          <w:ilvl w:val="2"/>
          <w:numId w:val="40"/>
        </w:numPr>
        <w:ind w:left="284" w:firstLine="0"/>
        <w:rPr>
          <w:sz w:val="21"/>
          <w:szCs w:val="21"/>
        </w:rPr>
      </w:pPr>
      <w:r w:rsidRPr="00233C57">
        <w:rPr>
          <w:rFonts w:eastAsia="Times New Roman"/>
          <w:sz w:val="21"/>
          <w:szCs w:val="21"/>
        </w:rPr>
        <w:t>A não comprovação deste registro acarretará na desclassificação da proposta. Serão aceitos documentos emitidos pelo site da ANVISA.</w:t>
      </w:r>
    </w:p>
    <w:p w14:paraId="3AE05FE7" w14:textId="01F50EAC" w:rsidR="00540899" w:rsidRDefault="00540899" w:rsidP="003F0046">
      <w:pPr>
        <w:pStyle w:val="Nivel3"/>
        <w:numPr>
          <w:ilvl w:val="2"/>
          <w:numId w:val="40"/>
        </w:numPr>
        <w:ind w:left="284" w:firstLine="0"/>
        <w:rPr>
          <w:rFonts w:eastAsia="Times New Roman"/>
          <w:sz w:val="21"/>
          <w:szCs w:val="21"/>
        </w:rPr>
      </w:pPr>
      <w:r>
        <w:rPr>
          <w:rFonts w:eastAsia="Times New Roman"/>
          <w:sz w:val="21"/>
          <w:szCs w:val="21"/>
        </w:rPr>
        <w:t>Para o subitem 8.2</w:t>
      </w:r>
      <w:r w:rsidR="006C1A4C">
        <w:rPr>
          <w:rFonts w:eastAsia="Times New Roman"/>
          <w:sz w:val="21"/>
          <w:szCs w:val="21"/>
        </w:rPr>
        <w:t>0</w:t>
      </w:r>
      <w:r>
        <w:rPr>
          <w:rFonts w:eastAsia="Times New Roman"/>
          <w:sz w:val="21"/>
          <w:szCs w:val="21"/>
        </w:rPr>
        <w:t>.7, poderá o fornecedor optar apenas por INFORMAR o REGISTRO DO PRODUTO em sua proposta, a Comissão da Secretaria Municipal de Sáude, responsável pela análise técnica, deverá consultar o Registro no site da ANVISA, e quando não localizado, por quaisquer motivos, reprovará a proposta.</w:t>
      </w:r>
    </w:p>
    <w:p w14:paraId="259FEDE4" w14:textId="6029B3B7" w:rsidR="0073658F" w:rsidRPr="006129A5" w:rsidRDefault="0073658F" w:rsidP="003F0046">
      <w:pPr>
        <w:pStyle w:val="Nivel3"/>
        <w:numPr>
          <w:ilvl w:val="2"/>
          <w:numId w:val="40"/>
        </w:numPr>
        <w:ind w:left="284" w:firstLine="0"/>
        <w:rPr>
          <w:rFonts w:eastAsia="Times New Roman"/>
          <w:sz w:val="21"/>
          <w:szCs w:val="21"/>
        </w:rPr>
      </w:pPr>
      <w:r w:rsidRPr="006129A5">
        <w:rPr>
          <w:rFonts w:eastAsia="Times New Roman"/>
          <w:sz w:val="21"/>
          <w:szCs w:val="21"/>
        </w:rPr>
        <w:lastRenderedPageBreak/>
        <w:t xml:space="preserve">Apresentar de maneira auxiliar e quando solicitado, para exame das propostas, se houver: MANUAL DE INSTRUÇÕES, FICHA TÉCNICA DO PRODUTO, FICHA DE INFORMAÇÃO SOBRE SEGURANÇA DO PRODUTO - FISPQ, CATÁLOGO ou PROSPECTO do material cotado totalmente legível, que contiver todas as informações necessárias para comparar as especificações do material com descritivo técnico contido no edital. Quando o documento estiver em língua estrangeira, deverá apresentar tradução, na forma da legislação brasileira. Entende-se por catálogo, </w:t>
      </w:r>
      <w:r w:rsidRPr="006129A5">
        <w:rPr>
          <w:rFonts w:eastAsia="Times New Roman"/>
          <w:iCs/>
          <w:sz w:val="21"/>
          <w:szCs w:val="21"/>
        </w:rPr>
        <w:t>prospecto</w:t>
      </w:r>
      <w:r w:rsidRPr="006129A5">
        <w:rPr>
          <w:rFonts w:eastAsia="Times New Roman"/>
          <w:sz w:val="21"/>
          <w:szCs w:val="21"/>
        </w:rPr>
        <w:t xml:space="preserve">, certificado ou manual, documento elaborado pelo fabricante ou extraído de consulta realizada pela </w:t>
      </w:r>
      <w:r w:rsidRPr="006129A5">
        <w:rPr>
          <w:rFonts w:eastAsia="Times New Roman"/>
          <w:i/>
          <w:sz w:val="21"/>
          <w:szCs w:val="21"/>
        </w:rPr>
        <w:t>Internet</w:t>
      </w:r>
      <w:r w:rsidRPr="006129A5">
        <w:rPr>
          <w:rFonts w:eastAsia="Times New Roman"/>
          <w:sz w:val="21"/>
          <w:szCs w:val="21"/>
        </w:rPr>
        <w:t xml:space="preserve"> na página oficial do fabricante. No último caso, além da cópia, deverá ser indicado o endereço eletrônico do fabricante, com menção à página onde consta a informação apresentada.</w:t>
      </w:r>
    </w:p>
    <w:bookmarkEnd w:id="33"/>
    <w:p w14:paraId="03761787" w14:textId="77777777" w:rsidR="0073658F" w:rsidRPr="006129A5" w:rsidRDefault="0073658F" w:rsidP="003F0046">
      <w:pPr>
        <w:pStyle w:val="Nivel3"/>
        <w:numPr>
          <w:ilvl w:val="2"/>
          <w:numId w:val="40"/>
        </w:numPr>
        <w:tabs>
          <w:tab w:val="left" w:pos="1134"/>
        </w:tabs>
        <w:ind w:left="284" w:firstLine="0"/>
        <w:rPr>
          <w:iCs/>
          <w:sz w:val="21"/>
          <w:szCs w:val="21"/>
        </w:rPr>
      </w:pPr>
      <w:r w:rsidRPr="006129A5">
        <w:rPr>
          <w:sz w:val="21"/>
          <w:szCs w:val="21"/>
        </w:rPr>
        <w:t>É facultado ao pregoeiro prorrogar o prazo estabelecido, a partir de solicitação fundamentada feita no chat pelo licitante, antes de findo o prazo.</w:t>
      </w:r>
    </w:p>
    <w:p w14:paraId="64714565" w14:textId="77777777" w:rsidR="0073658F" w:rsidRPr="006129A5" w:rsidRDefault="0073658F" w:rsidP="003F0046">
      <w:pPr>
        <w:pStyle w:val="Nivel2"/>
        <w:numPr>
          <w:ilvl w:val="1"/>
          <w:numId w:val="40"/>
        </w:numPr>
        <w:autoSpaceDE/>
        <w:autoSpaceDN/>
        <w:adjustRightInd/>
        <w:ind w:left="0" w:firstLine="0"/>
        <w:rPr>
          <w:sz w:val="21"/>
          <w:szCs w:val="21"/>
        </w:rPr>
      </w:pPr>
      <w:r w:rsidRPr="006129A5">
        <w:rPr>
          <w:sz w:val="21"/>
          <w:szCs w:val="21"/>
        </w:rPr>
        <w:t>Após a negociação do preço, o Pregoeiro iniciará a fase de aceitação e julgamento da proposta.</w:t>
      </w:r>
      <w:bookmarkEnd w:id="25"/>
    </w:p>
    <w:p w14:paraId="68802C19" w14:textId="77777777" w:rsidR="0073658F" w:rsidRPr="006129A5" w:rsidRDefault="0073658F" w:rsidP="000E74A9">
      <w:pPr>
        <w:pStyle w:val="Nivel01"/>
        <w:numPr>
          <w:ilvl w:val="0"/>
          <w:numId w:val="40"/>
        </w:numPr>
        <w:spacing w:beforeLines="120" w:before="288" w:afterLines="120" w:after="288" w:line="312" w:lineRule="auto"/>
        <w:ind w:left="0" w:firstLine="0"/>
        <w:rPr>
          <w:sz w:val="21"/>
          <w:szCs w:val="21"/>
        </w:rPr>
      </w:pPr>
      <w:bookmarkStart w:id="34" w:name="_Toc136943936"/>
      <w:r w:rsidRPr="006129A5">
        <w:rPr>
          <w:sz w:val="21"/>
          <w:szCs w:val="21"/>
        </w:rPr>
        <w:t>DA FASE DE JULGAMENTO</w:t>
      </w:r>
      <w:bookmarkEnd w:id="34"/>
    </w:p>
    <w:p w14:paraId="1828B751" w14:textId="19CD3CAB" w:rsidR="0073658F" w:rsidRPr="006129A5" w:rsidRDefault="0073658F" w:rsidP="00B249AC">
      <w:pPr>
        <w:pStyle w:val="Nivel2"/>
        <w:numPr>
          <w:ilvl w:val="1"/>
          <w:numId w:val="41"/>
        </w:numPr>
        <w:autoSpaceDE/>
        <w:autoSpaceDN/>
        <w:adjustRightInd/>
        <w:rPr>
          <w:b/>
          <w:bCs/>
          <w:sz w:val="21"/>
          <w:szCs w:val="21"/>
          <w:lang w:eastAsia="ar-SA"/>
        </w:rPr>
      </w:pPr>
      <w:bookmarkStart w:id="35" w:name="_Ref117019424"/>
      <w:r w:rsidRPr="006129A5">
        <w:rPr>
          <w:sz w:val="21"/>
          <w:szCs w:val="21"/>
        </w:rPr>
        <w:t xml:space="preserve">Encerrada a etapa de negociação, o pregoeiro verificará se o licitante provisoriamente classificado em primeiro lugar atende às condições de participação no certame, conforme previsto no </w:t>
      </w:r>
      <w:hyperlink r:id="rId29" w:anchor="art14" w:history="1">
        <w:r w:rsidRPr="006129A5">
          <w:rPr>
            <w:rStyle w:val="Hyperlink"/>
            <w:sz w:val="21"/>
            <w:szCs w:val="21"/>
          </w:rPr>
          <w:t>art. 14 da Lei nº 14.133/2021</w:t>
        </w:r>
      </w:hyperlink>
      <w:r w:rsidRPr="006129A5">
        <w:rPr>
          <w:sz w:val="21"/>
          <w:szCs w:val="21"/>
        </w:rPr>
        <w:t xml:space="preserve">, legislação correlata e no item </w:t>
      </w:r>
      <w:r>
        <w:fldChar w:fldCharType="begin"/>
      </w:r>
      <w:r>
        <w:instrText xml:space="preserve"> REF _Ref117000692 \r \h  \* MERGEFORMAT </w:instrText>
      </w:r>
      <w:r>
        <w:fldChar w:fldCharType="separate"/>
      </w:r>
      <w:r w:rsidR="003A5859">
        <w:rPr>
          <w:b/>
          <w:bCs/>
        </w:rPr>
        <w:t>Erro! Fonte de referência não encontrada.</w:t>
      </w:r>
      <w:r>
        <w:fldChar w:fldCharType="end"/>
      </w:r>
      <w:r w:rsidRPr="006129A5">
        <w:rPr>
          <w:sz w:val="21"/>
          <w:szCs w:val="21"/>
        </w:rPr>
        <w:t xml:space="preserve"> do edital, </w:t>
      </w:r>
      <w:bookmarkEnd w:id="35"/>
      <w:r w:rsidRPr="006129A5">
        <w:rPr>
          <w:sz w:val="21"/>
          <w:szCs w:val="21"/>
          <w:lang w:eastAsia="ar-SA"/>
        </w:rPr>
        <w:t>especialmente quanto à existência de sanção que impeça a participação no certame ou a futura contratação, mediante a consulta aos seguintes cadastros:</w:t>
      </w:r>
    </w:p>
    <w:p w14:paraId="6D0D580B" w14:textId="77777777"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 xml:space="preserve">SICAF;  </w:t>
      </w:r>
    </w:p>
    <w:p w14:paraId="33F791FC" w14:textId="77777777"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Consulta ao Tribunal de Contas do Estado do Paraná (</w:t>
      </w:r>
      <w:hyperlink r:id="rId30" w:history="1">
        <w:r w:rsidRPr="006129A5">
          <w:rPr>
            <w:rStyle w:val="Hyperlink"/>
            <w:sz w:val="21"/>
            <w:szCs w:val="21"/>
            <w:lang w:eastAsia="ar-SA"/>
          </w:rPr>
          <w:t xml:space="preserve">https://servicos.tce.pr.gov.br/tcepr/municipal/ail/ConsultarImpedidos.aspx) </w:t>
        </w:r>
      </w:hyperlink>
      <w:r w:rsidRPr="006129A5">
        <w:rPr>
          <w:sz w:val="21"/>
          <w:szCs w:val="21"/>
        </w:rPr>
        <w:t>;</w:t>
      </w:r>
      <w:r w:rsidRPr="006129A5">
        <w:rPr>
          <w:sz w:val="21"/>
          <w:szCs w:val="21"/>
          <w:lang w:eastAsia="ar-SA"/>
        </w:rPr>
        <w:t xml:space="preserve"> </w:t>
      </w:r>
    </w:p>
    <w:p w14:paraId="3BA85148" w14:textId="77777777" w:rsidR="0073658F" w:rsidRPr="006129A5" w:rsidRDefault="0073658F" w:rsidP="00B249AC">
      <w:pPr>
        <w:pStyle w:val="Nivel3"/>
        <w:numPr>
          <w:ilvl w:val="2"/>
          <w:numId w:val="41"/>
        </w:numPr>
        <w:tabs>
          <w:tab w:val="left" w:pos="1134"/>
        </w:tabs>
        <w:ind w:left="284" w:firstLine="0"/>
        <w:rPr>
          <w:sz w:val="21"/>
          <w:szCs w:val="21"/>
          <w:lang w:eastAsia="ar-SA"/>
        </w:rPr>
      </w:pPr>
      <w:r w:rsidRPr="006129A5">
        <w:rPr>
          <w:sz w:val="21"/>
          <w:szCs w:val="21"/>
          <w:lang w:eastAsia="ar-SA"/>
        </w:rPr>
        <w:t>Consulta Consolidada de Pessoa Jurídica do Tribunal de Contas da União (</w:t>
      </w:r>
      <w:hyperlink r:id="rId31" w:history="1">
        <w:r w:rsidRPr="006129A5">
          <w:rPr>
            <w:rStyle w:val="Hyperlink"/>
            <w:sz w:val="21"/>
            <w:szCs w:val="21"/>
            <w:lang w:eastAsia="ar-SA"/>
          </w:rPr>
          <w:t xml:space="preserve">https://certidoes-apf.apps.tcu.gov.br/) </w:t>
        </w:r>
      </w:hyperlink>
      <w:r w:rsidRPr="006129A5">
        <w:rPr>
          <w:sz w:val="21"/>
          <w:szCs w:val="21"/>
          <w:lang w:eastAsia="ar-SA"/>
        </w:rPr>
        <w:t>.</w:t>
      </w:r>
    </w:p>
    <w:p w14:paraId="4342FDBD"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history="1">
        <w:r w:rsidRPr="006129A5">
          <w:rPr>
            <w:rStyle w:val="Hyperlink"/>
            <w:sz w:val="21"/>
            <w:szCs w:val="21"/>
          </w:rPr>
          <w:t xml:space="preserve">IN nº 3/2018, art. 29, </w:t>
        </w:r>
        <w:r w:rsidRPr="006129A5">
          <w:rPr>
            <w:rStyle w:val="Hyperlink"/>
            <w:i/>
            <w:iCs/>
            <w:sz w:val="21"/>
            <w:szCs w:val="21"/>
          </w:rPr>
          <w:t>caput</w:t>
        </w:r>
      </w:hyperlink>
      <w:r w:rsidRPr="006129A5">
        <w:rPr>
          <w:sz w:val="21"/>
          <w:szCs w:val="21"/>
        </w:rPr>
        <w:t>)</w:t>
      </w:r>
    </w:p>
    <w:p w14:paraId="7C0D198B"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tentativa de burla será verificada por meio dos vínculos societários, linhas de fornecimento similares, dentre outros. (</w:t>
      </w:r>
      <w:hyperlink r:id="rId33" w:history="1">
        <w:r w:rsidRPr="006129A5">
          <w:rPr>
            <w:rStyle w:val="Hyperlink"/>
            <w:sz w:val="21"/>
            <w:szCs w:val="21"/>
          </w:rPr>
          <w:t>IN nº 3/2018, art. 29, §1º</w:t>
        </w:r>
      </w:hyperlink>
      <w:r w:rsidRPr="006129A5">
        <w:rPr>
          <w:sz w:val="21"/>
          <w:szCs w:val="21"/>
        </w:rPr>
        <w:t>).</w:t>
      </w:r>
    </w:p>
    <w:p w14:paraId="1D99DA31"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 licitante será convocado para manifestação previamente a uma eventual desclassificação. (</w:t>
      </w:r>
      <w:hyperlink r:id="rId34" w:history="1">
        <w:r w:rsidRPr="006129A5">
          <w:rPr>
            <w:rStyle w:val="Hyperlink"/>
            <w:sz w:val="21"/>
            <w:szCs w:val="21"/>
          </w:rPr>
          <w:t>IN nº 3/2018, art. 29, §2º</w:t>
        </w:r>
      </w:hyperlink>
      <w:r w:rsidRPr="006129A5">
        <w:rPr>
          <w:sz w:val="21"/>
          <w:szCs w:val="21"/>
        </w:rPr>
        <w:t>).</w:t>
      </w:r>
    </w:p>
    <w:p w14:paraId="32544479"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Constatada a existência de sanção, o licitante será reputado inabilitado, por falta de condição de participação.</w:t>
      </w:r>
    </w:p>
    <w:p w14:paraId="65D3920C" w14:textId="118F8E20"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Caso o licitante provisoriamente classificado em primeiro lugar tenha se utilizado de algum tratamento favorecido às ME/EPPs, o pregoeiro verificará se faz jus ao benefício, em conformidade com os itens </w:t>
      </w:r>
      <w:r w:rsidR="008749D8" w:rsidRPr="006129A5">
        <w:rPr>
          <w:sz w:val="21"/>
          <w:szCs w:val="21"/>
        </w:rPr>
        <w:t>4.5.1</w:t>
      </w:r>
      <w:r w:rsidRPr="006129A5">
        <w:rPr>
          <w:sz w:val="21"/>
          <w:szCs w:val="21"/>
        </w:rPr>
        <w:t xml:space="preserve"> e </w:t>
      </w:r>
      <w:r>
        <w:fldChar w:fldCharType="begin"/>
      </w:r>
      <w:r>
        <w:instrText xml:space="preserve"> REF _Ref117000019 \r \h  \* MERGEFORMAT </w:instrText>
      </w:r>
      <w:r>
        <w:fldChar w:fldCharType="separate"/>
      </w:r>
      <w:r w:rsidR="003A5859" w:rsidRPr="003A5859">
        <w:rPr>
          <w:sz w:val="21"/>
          <w:szCs w:val="21"/>
        </w:rPr>
        <w:t>6.4</w:t>
      </w:r>
      <w:r>
        <w:fldChar w:fldCharType="end"/>
      </w:r>
      <w:r w:rsidRPr="006129A5">
        <w:rPr>
          <w:sz w:val="21"/>
          <w:szCs w:val="21"/>
        </w:rPr>
        <w:t xml:space="preserve"> deste edital.</w:t>
      </w:r>
    </w:p>
    <w:p w14:paraId="0096CA21" w14:textId="77777777" w:rsidR="0073658F" w:rsidRPr="006129A5" w:rsidRDefault="0073658F" w:rsidP="00B249AC">
      <w:pPr>
        <w:pStyle w:val="Nivel2"/>
        <w:numPr>
          <w:ilvl w:val="1"/>
          <w:numId w:val="41"/>
        </w:numPr>
        <w:autoSpaceDE/>
        <w:autoSpaceDN/>
        <w:adjustRightInd/>
        <w:ind w:left="0" w:firstLine="0"/>
        <w:rPr>
          <w:b/>
          <w:sz w:val="21"/>
          <w:szCs w:val="21"/>
        </w:rPr>
      </w:pPr>
      <w:r w:rsidRPr="00AD24D8">
        <w:rPr>
          <w:sz w:val="21"/>
          <w:szCs w:val="21"/>
        </w:rPr>
        <w:t>Verificadas as condições de participação e de utilização do tratamento favorecido, o</w:t>
      </w:r>
      <w:r w:rsidRPr="006129A5">
        <w:rPr>
          <w:sz w:val="21"/>
          <w:szCs w:val="21"/>
        </w:rPr>
        <w:t xml:space="preserve"> pregoeiro examinará a proposta classificada em primeiro lugar quanto à adequação ao objeto e à compatibilidade do preço em relação ao máximo estipulado para contratação neste Edital e em </w:t>
      </w:r>
      <w:r w:rsidRPr="006129A5">
        <w:rPr>
          <w:sz w:val="21"/>
          <w:szCs w:val="21"/>
        </w:rPr>
        <w:lastRenderedPageBreak/>
        <w:t xml:space="preserve">seus anexos, observado o disposto no </w:t>
      </w:r>
      <w:hyperlink r:id="rId35" w:anchor="art29" w:history="1">
        <w:r w:rsidRPr="006129A5">
          <w:rPr>
            <w:rStyle w:val="Hyperlink"/>
            <w:sz w:val="21"/>
            <w:szCs w:val="21"/>
          </w:rPr>
          <w:t>artigo 29 a 35 da IN SEGES nº 73, de 30 de setembro de 2022</w:t>
        </w:r>
      </w:hyperlink>
      <w:r w:rsidRPr="006129A5">
        <w:rPr>
          <w:sz w:val="21"/>
          <w:szCs w:val="21"/>
        </w:rPr>
        <w:t>.</w:t>
      </w:r>
    </w:p>
    <w:p w14:paraId="33D4F974" w14:textId="77777777" w:rsidR="0073658F" w:rsidRPr="006129A5" w:rsidRDefault="0073658F" w:rsidP="00B249AC">
      <w:pPr>
        <w:pStyle w:val="Nivel2"/>
        <w:numPr>
          <w:ilvl w:val="1"/>
          <w:numId w:val="41"/>
        </w:numPr>
        <w:autoSpaceDE/>
        <w:autoSpaceDN/>
        <w:adjustRightInd/>
        <w:ind w:left="0" w:firstLine="0"/>
        <w:rPr>
          <w:b/>
          <w:sz w:val="21"/>
          <w:szCs w:val="21"/>
        </w:rPr>
      </w:pPr>
      <w:r w:rsidRPr="006129A5">
        <w:rPr>
          <w:sz w:val="21"/>
          <w:szCs w:val="21"/>
        </w:rPr>
        <w:t xml:space="preserve">Será desclassificada a proposta vencedora que: </w:t>
      </w:r>
    </w:p>
    <w:p w14:paraId="0C72AA17"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Contiver vícios insanáveis;</w:t>
      </w:r>
    </w:p>
    <w:p w14:paraId="25F3F642"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Não obedecer às especificações técnicas contidas no Termo de Referência;</w:t>
      </w:r>
    </w:p>
    <w:p w14:paraId="1B3AFF28"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Apresentar preços inexequíveis ou permanecerem acima do preço máximo definido para a contratação;</w:t>
      </w:r>
    </w:p>
    <w:p w14:paraId="415B7411"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Não tiverem sua exequibilidade demonstrada, quando exigido pela Administração;</w:t>
      </w:r>
    </w:p>
    <w:p w14:paraId="6C8079CA"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Apresentar desconformidade com quaisquer outras exigências deste Edital ou seus anexos, desde que insanável.</w:t>
      </w:r>
    </w:p>
    <w:p w14:paraId="17CD392A"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Se houver indícios de inexequibilidade da proposta de preço, ou em caso da necessidade de esclarecimentos complementares, poderão ser efetuadas diligências, para que a empresa comprove a exequibilidade da proposta.</w:t>
      </w:r>
    </w:p>
    <w:p w14:paraId="3716C09F" w14:textId="77777777" w:rsidR="0073658F" w:rsidRPr="006129A5" w:rsidRDefault="0073658F" w:rsidP="00B249AC">
      <w:pPr>
        <w:pStyle w:val="Nivel2"/>
        <w:numPr>
          <w:ilvl w:val="1"/>
          <w:numId w:val="41"/>
        </w:numPr>
        <w:autoSpaceDE/>
        <w:autoSpaceDN/>
        <w:adjustRightInd/>
        <w:ind w:left="0" w:firstLine="0"/>
        <w:rPr>
          <w:b/>
          <w:sz w:val="21"/>
          <w:szCs w:val="21"/>
        </w:rPr>
      </w:pPr>
      <w:r w:rsidRPr="006129A5">
        <w:rPr>
          <w:sz w:val="21"/>
          <w:szCs w:val="21"/>
          <w:lang w:eastAsia="en-US"/>
        </w:rPr>
        <w:t xml:space="preserve">Para </w:t>
      </w:r>
      <w:r w:rsidRPr="006129A5">
        <w:rPr>
          <w:sz w:val="21"/>
          <w:szCs w:val="21"/>
        </w:rPr>
        <w:t>fins</w:t>
      </w:r>
      <w:r w:rsidRPr="006129A5">
        <w:rPr>
          <w:sz w:val="21"/>
          <w:szCs w:val="21"/>
          <w:lang w:eastAsia="en-US"/>
        </w:rPr>
        <w:t xml:space="preserve"> de análise da proposta quanto ao cumprimento </w:t>
      </w:r>
      <w:r w:rsidRPr="006129A5">
        <w:rPr>
          <w:sz w:val="21"/>
          <w:szCs w:val="21"/>
        </w:rPr>
        <w:t>das</w:t>
      </w:r>
      <w:r w:rsidRPr="006129A5">
        <w:rPr>
          <w:sz w:val="21"/>
          <w:szCs w:val="21"/>
          <w:lang w:eastAsia="en-US"/>
        </w:rPr>
        <w:t xml:space="preserve"> especificações do objeto, poderá ser colhida a </w:t>
      </w:r>
      <w:r w:rsidRPr="006129A5">
        <w:rPr>
          <w:sz w:val="21"/>
          <w:szCs w:val="21"/>
        </w:rPr>
        <w:t>manifestação</w:t>
      </w:r>
      <w:r w:rsidRPr="006129A5">
        <w:rPr>
          <w:sz w:val="21"/>
          <w:szCs w:val="21"/>
          <w:lang w:eastAsia="en-US"/>
        </w:rPr>
        <w:t xml:space="preserve"> escrita do setor requisitante do serviço ou da área especializada no objeto.</w:t>
      </w:r>
    </w:p>
    <w:p w14:paraId="7EE86EB9" w14:textId="77777777" w:rsidR="0073658F" w:rsidRPr="006129A5" w:rsidRDefault="0073658F" w:rsidP="00B249AC">
      <w:pPr>
        <w:pStyle w:val="Nivel3"/>
        <w:numPr>
          <w:ilvl w:val="2"/>
          <w:numId w:val="41"/>
        </w:numPr>
        <w:ind w:left="284" w:firstLine="0"/>
        <w:rPr>
          <w:rFonts w:eastAsia="Times New Roman"/>
          <w:sz w:val="21"/>
          <w:szCs w:val="21"/>
        </w:rPr>
      </w:pPr>
      <w:r w:rsidRPr="006129A5">
        <w:rPr>
          <w:rFonts w:eastAsia="Times New Roman"/>
          <w:sz w:val="21"/>
          <w:szCs w:val="21"/>
        </w:rPr>
        <w:t xml:space="preserve">A(s) proposta(s) melhor classificada(s) passará(ão) por análise técnica pela </w:t>
      </w:r>
      <w:r w:rsidRPr="0073231A">
        <w:rPr>
          <w:rFonts w:eastAsia="Times New Roman"/>
          <w:b/>
          <w:sz w:val="21"/>
          <w:szCs w:val="21"/>
        </w:rPr>
        <w:t xml:space="preserve">Secretaria Municipal de </w:t>
      </w:r>
      <w:r w:rsidRPr="0073231A">
        <w:rPr>
          <w:rFonts w:eastAsia="Times New Roman"/>
          <w:b/>
          <w:color w:val="auto"/>
          <w:sz w:val="21"/>
          <w:szCs w:val="21"/>
        </w:rPr>
        <w:t>Saúde</w:t>
      </w:r>
      <w:r w:rsidRPr="006129A5">
        <w:rPr>
          <w:rFonts w:eastAsia="Times New Roman"/>
          <w:sz w:val="21"/>
          <w:szCs w:val="21"/>
        </w:rPr>
        <w:t>, a qual detém conhecimento específico do objeto licitado, e se responsabilizará pela ACEITAÇÃO ou RECUSA dos produtos ofertados nos quesitos: Descritivo / Marca / Fabricante / Modelo / Documentos Complementares, conforme o caso, sob pena de desclassificação da proposta.</w:t>
      </w:r>
    </w:p>
    <w:p w14:paraId="35EC9CAE"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Caso o Termo de Referência exija a apresentação de </w:t>
      </w:r>
      <w:r w:rsidRPr="006129A5">
        <w:rPr>
          <w:b/>
          <w:sz w:val="21"/>
          <w:szCs w:val="21"/>
        </w:rPr>
        <w:t>AMOSTRA</w:t>
      </w:r>
      <w:r w:rsidRPr="006129A5">
        <w:rPr>
          <w:sz w:val="21"/>
          <w:szCs w:val="21"/>
        </w:rPr>
        <w:t>, o licitante classificado em primeiro lugar deverá apresentá-la, conforme disciplinado no Termo de Referência, sob pena de não aceitação da proposta.</w:t>
      </w:r>
    </w:p>
    <w:p w14:paraId="51438139"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Por meio de mensagem no sistema, será divulgado o local e horário de realização do procedimento para a avaliação das amostras, cuja presença será facultada a todos os interessados, incluindo os demais licitantes.</w:t>
      </w:r>
    </w:p>
    <w:p w14:paraId="25C14286"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resultados das avaliações serão divulgados por meio de mensagem no sistema, conforme o </w:t>
      </w:r>
      <w:r w:rsidRPr="006129A5">
        <w:rPr>
          <w:b/>
          <w:iCs/>
          <w:sz w:val="21"/>
          <w:szCs w:val="21"/>
        </w:rPr>
        <w:t>RELATÓRIO DE AVALIAÇÃO DE</w:t>
      </w:r>
      <w:r w:rsidRPr="006129A5">
        <w:rPr>
          <w:iCs/>
          <w:sz w:val="21"/>
          <w:szCs w:val="21"/>
        </w:rPr>
        <w:t xml:space="preserve"> </w:t>
      </w:r>
      <w:r w:rsidRPr="006129A5">
        <w:rPr>
          <w:b/>
          <w:sz w:val="21"/>
          <w:szCs w:val="21"/>
        </w:rPr>
        <w:t xml:space="preserve">AMOSTRA, </w:t>
      </w:r>
      <w:r w:rsidRPr="006129A5">
        <w:rPr>
          <w:sz w:val="21"/>
          <w:szCs w:val="21"/>
        </w:rPr>
        <w:t>emitido pela área técnica da Secretaria requisitante.</w:t>
      </w:r>
    </w:p>
    <w:p w14:paraId="0221C7DB"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No caso de não haver entrega da amostra ou ocorrer atraso na entrega, sem justificativa aceita pelo Pregoeiro, ou havendo entrega de amostra fora das especificações previstas neste Edital, a proposta do licitante será recusada.</w:t>
      </w:r>
    </w:p>
    <w:p w14:paraId="64FCC05F"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4F6CF5F9" w14:textId="77777777" w:rsidR="0073658F" w:rsidRPr="006129A5" w:rsidRDefault="0073658F" w:rsidP="000E74A9">
      <w:pPr>
        <w:pStyle w:val="Nivel01"/>
        <w:numPr>
          <w:ilvl w:val="0"/>
          <w:numId w:val="41"/>
        </w:numPr>
        <w:spacing w:beforeLines="120" w:before="288" w:afterLines="120" w:after="288" w:line="312" w:lineRule="auto"/>
        <w:ind w:left="0" w:firstLine="0"/>
        <w:rPr>
          <w:sz w:val="21"/>
          <w:szCs w:val="21"/>
        </w:rPr>
      </w:pPr>
      <w:bookmarkStart w:id="36" w:name="_Toc136943937"/>
      <w:r w:rsidRPr="006129A5">
        <w:rPr>
          <w:sz w:val="21"/>
          <w:szCs w:val="21"/>
        </w:rPr>
        <w:lastRenderedPageBreak/>
        <w:t>DA FASE DE HABILITAÇÃO</w:t>
      </w:r>
      <w:bookmarkEnd w:id="36"/>
    </w:p>
    <w:p w14:paraId="22252CCC"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documentos necessários e suficientes para demonstrar a capacidade do licitante de realizar o objeto da licitação, serão exigidos para fins de habilitação, nos termos dos </w:t>
      </w:r>
      <w:hyperlink r:id="rId36" w:anchor="art62" w:history="1">
        <w:r w:rsidRPr="006129A5">
          <w:rPr>
            <w:rStyle w:val="Hyperlink"/>
            <w:sz w:val="21"/>
            <w:szCs w:val="21"/>
          </w:rPr>
          <w:t>arts. 62 a 70 da Lei nº 14.133, de 2021</w:t>
        </w:r>
      </w:hyperlink>
      <w:r w:rsidRPr="006129A5">
        <w:rPr>
          <w:sz w:val="21"/>
          <w:szCs w:val="21"/>
        </w:rPr>
        <w:t>.</w:t>
      </w:r>
    </w:p>
    <w:p w14:paraId="073451B3" w14:textId="77777777" w:rsidR="0073658F" w:rsidRPr="006129A5" w:rsidRDefault="0073658F" w:rsidP="00B249AC">
      <w:pPr>
        <w:numPr>
          <w:ilvl w:val="2"/>
          <w:numId w:val="41"/>
        </w:numPr>
        <w:tabs>
          <w:tab w:val="left" w:pos="993"/>
        </w:tabs>
        <w:spacing w:before="120" w:after="120" w:line="276" w:lineRule="auto"/>
        <w:ind w:left="284" w:firstLine="0"/>
        <w:jc w:val="both"/>
        <w:rPr>
          <w:rFonts w:ascii="Arial" w:hAnsi="Arial" w:cs="Arial"/>
          <w:i/>
          <w:iCs/>
          <w:color w:val="000000"/>
          <w:sz w:val="21"/>
          <w:szCs w:val="21"/>
        </w:rPr>
      </w:pPr>
      <w:r w:rsidRPr="0073231A">
        <w:rPr>
          <w:rFonts w:ascii="Arial" w:hAnsi="Arial" w:cs="Arial"/>
          <w:color w:val="000000"/>
          <w:sz w:val="21"/>
          <w:szCs w:val="21"/>
        </w:rPr>
        <w:t>A documentação exigida para fins de habilitação jurídica, fiscal, social e trabalhista e</w:t>
      </w:r>
      <w:r w:rsidRPr="006129A5">
        <w:rPr>
          <w:rFonts w:ascii="Arial" w:hAnsi="Arial" w:cs="Arial"/>
          <w:color w:val="000000"/>
          <w:sz w:val="21"/>
          <w:szCs w:val="21"/>
        </w:rPr>
        <w:t xml:space="preserve"> econômico-ﬁnanceira, </w:t>
      </w:r>
      <w:r w:rsidRPr="006129A5">
        <w:rPr>
          <w:rFonts w:ascii="Arial" w:hAnsi="Arial" w:cs="Arial"/>
          <w:b/>
          <w:sz w:val="21"/>
          <w:szCs w:val="21"/>
          <w:u w:val="single"/>
        </w:rPr>
        <w:t xml:space="preserve">poderá </w:t>
      </w:r>
      <w:r w:rsidRPr="006129A5">
        <w:rPr>
          <w:rFonts w:ascii="Arial" w:hAnsi="Arial" w:cs="Arial"/>
          <w:b/>
          <w:color w:val="000000"/>
          <w:sz w:val="21"/>
          <w:szCs w:val="21"/>
          <w:u w:val="single"/>
        </w:rPr>
        <w:t>ser substituída pelo registro cadastral do SICAF</w:t>
      </w:r>
      <w:r w:rsidRPr="006129A5">
        <w:rPr>
          <w:rFonts w:ascii="Arial" w:hAnsi="Arial" w:cs="Arial"/>
          <w:color w:val="000000"/>
          <w:sz w:val="21"/>
          <w:szCs w:val="21"/>
        </w:rPr>
        <w:t>, ou apresentada conforme elencado:</w:t>
      </w:r>
    </w:p>
    <w:p w14:paraId="7D2EED5B" w14:textId="77777777" w:rsidR="0073658F" w:rsidRPr="006129A5" w:rsidRDefault="0073658F" w:rsidP="00B249AC">
      <w:pPr>
        <w:pStyle w:val="Nivel4"/>
        <w:numPr>
          <w:ilvl w:val="3"/>
          <w:numId w:val="41"/>
        </w:numPr>
        <w:ind w:left="567" w:firstLine="0"/>
        <w:rPr>
          <w:b/>
          <w:sz w:val="21"/>
          <w:szCs w:val="21"/>
        </w:rPr>
      </w:pPr>
      <w:r w:rsidRPr="006129A5">
        <w:rPr>
          <w:b/>
          <w:sz w:val="21"/>
          <w:szCs w:val="21"/>
        </w:rPr>
        <w:t>Habilitação Jurídica:</w:t>
      </w:r>
    </w:p>
    <w:p w14:paraId="0C54B825"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Empresário individual</w:t>
      </w:r>
      <w:r w:rsidRPr="006129A5">
        <w:rPr>
          <w:sz w:val="21"/>
          <w:szCs w:val="21"/>
        </w:rPr>
        <w:t>: inscrição no Registro Público de Empresas Mercantis, a cargo da Junta Comercial da respectiva sede;</w:t>
      </w:r>
    </w:p>
    <w:p w14:paraId="29290F20"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Microempreendedor individual – MEI</w:t>
      </w:r>
      <w:r w:rsidRPr="006129A5">
        <w:rPr>
          <w:sz w:val="21"/>
          <w:szCs w:val="21"/>
        </w:rPr>
        <w:t xml:space="preserve">: Certificado da Condição de Microempreendedor Individual - CCMEI, cuja aceitação ficará condicionada à verificação da autenticidade no sítio </w:t>
      </w:r>
      <w:hyperlink r:id="rId37">
        <w:r w:rsidRPr="006129A5">
          <w:rPr>
            <w:rStyle w:val="Hyperlink"/>
            <w:sz w:val="21"/>
            <w:szCs w:val="21"/>
          </w:rPr>
          <w:t>https://www.gov.br/empresas-e-negocios/pt-br/empreendedor</w:t>
        </w:r>
      </w:hyperlink>
      <w:r w:rsidRPr="006129A5">
        <w:rPr>
          <w:sz w:val="21"/>
          <w:szCs w:val="21"/>
        </w:rPr>
        <w:t>;</w:t>
      </w:r>
    </w:p>
    <w:p w14:paraId="2736147F"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Sociedade empresária, sociedade limitada unipessoal – SLU:</w:t>
      </w:r>
      <w:r w:rsidRPr="006129A5">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14:paraId="60BD05C1"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sz w:val="21"/>
          <w:szCs w:val="21"/>
        </w:rPr>
        <w:t>Sociedade simples:</w:t>
      </w:r>
      <w:r w:rsidRPr="006129A5">
        <w:rPr>
          <w:sz w:val="21"/>
          <w:szCs w:val="21"/>
        </w:rPr>
        <w:t xml:space="preserve"> inscrição do ato constitutivo no Registro Civil das Pessoas Jurídicas do local de sua sede, acompanhada de prova da indicação dos seus administradores;</w:t>
      </w:r>
    </w:p>
    <w:p w14:paraId="4E92B11A"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bCs/>
          <w:sz w:val="21"/>
          <w:szCs w:val="21"/>
        </w:rPr>
        <w:t>Filial, sucursal ou agência de sociedade simples ou empresária:</w:t>
      </w:r>
      <w:r w:rsidRPr="006129A5">
        <w:rPr>
          <w:sz w:val="21"/>
          <w:szCs w:val="21"/>
        </w:rPr>
        <w:t xml:space="preserve"> inscrição do ato constitutivo da filial, sucursal ou agência da sociedade simples ou empresária, respectivamente, no Registro Civil das Pessoas Jurídicas ou no Registro Público de Empresas </w:t>
      </w:r>
      <w:bookmarkStart w:id="37" w:name="_Int_ySfCXwr4"/>
      <w:r w:rsidRPr="006129A5">
        <w:rPr>
          <w:sz w:val="21"/>
          <w:szCs w:val="21"/>
        </w:rPr>
        <w:t>Mercantis onde</w:t>
      </w:r>
      <w:bookmarkEnd w:id="37"/>
      <w:r w:rsidRPr="006129A5">
        <w:rPr>
          <w:sz w:val="21"/>
          <w:szCs w:val="21"/>
        </w:rPr>
        <w:t xml:space="preserve"> opera, com averbação no Registro onde tem sede a matriz</w:t>
      </w:r>
    </w:p>
    <w:p w14:paraId="6CA1132D" w14:textId="77777777" w:rsidR="0073658F" w:rsidRPr="006129A5" w:rsidRDefault="0073658F" w:rsidP="0073658F">
      <w:pPr>
        <w:pStyle w:val="Nivel3"/>
        <w:numPr>
          <w:ilvl w:val="0"/>
          <w:numId w:val="32"/>
        </w:numPr>
        <w:tabs>
          <w:tab w:val="left" w:pos="1276"/>
        </w:tabs>
        <w:ind w:left="567" w:firstLine="0"/>
        <w:rPr>
          <w:sz w:val="21"/>
          <w:szCs w:val="21"/>
        </w:rPr>
      </w:pPr>
      <w:r w:rsidRPr="006129A5">
        <w:rPr>
          <w:b/>
          <w:bCs/>
          <w:sz w:val="21"/>
          <w:szCs w:val="21"/>
        </w:rPr>
        <w:t>Sociedade cooperativa:</w:t>
      </w:r>
      <w:r w:rsidRPr="006129A5">
        <w:rPr>
          <w:sz w:val="21"/>
          <w:szCs w:val="21"/>
        </w:rPr>
        <w:t xml:space="preserve"> ata de fundação e estatuto social, com a ata da assembleia que o aprovou, devidamente arquivado na Junta Comercial ou inscrito no Registro Civil das Pessoas Jurídicas da respectiva sede, além do registro de que trata o </w:t>
      </w:r>
      <w:hyperlink r:id="rId38" w:anchor="art107">
        <w:r w:rsidRPr="006129A5">
          <w:rPr>
            <w:rStyle w:val="Hyperlink"/>
            <w:sz w:val="21"/>
            <w:szCs w:val="21"/>
          </w:rPr>
          <w:t>art. 107 da Lei nº 5.764, de 16 de dezembro 1971</w:t>
        </w:r>
      </w:hyperlink>
      <w:r w:rsidRPr="006129A5">
        <w:rPr>
          <w:sz w:val="21"/>
          <w:szCs w:val="21"/>
        </w:rPr>
        <w:t>.</w:t>
      </w:r>
    </w:p>
    <w:p w14:paraId="7A69924A" w14:textId="77777777" w:rsidR="0073658F" w:rsidRPr="006129A5" w:rsidRDefault="0073658F" w:rsidP="00B249AC">
      <w:pPr>
        <w:pStyle w:val="Nivel5"/>
        <w:numPr>
          <w:ilvl w:val="4"/>
          <w:numId w:val="41"/>
        </w:numPr>
        <w:tabs>
          <w:tab w:val="left" w:pos="1843"/>
        </w:tabs>
        <w:ind w:left="851" w:firstLine="0"/>
        <w:rPr>
          <w:sz w:val="21"/>
          <w:szCs w:val="21"/>
        </w:rPr>
      </w:pPr>
      <w:r w:rsidRPr="006129A5">
        <w:rPr>
          <w:sz w:val="21"/>
          <w:szCs w:val="21"/>
        </w:rPr>
        <w:t>Os documentos acima deverão estar acompanhados de todas as alterações ou da consolidação respectiva.</w:t>
      </w:r>
    </w:p>
    <w:p w14:paraId="3F1E2548" w14:textId="77777777" w:rsidR="0073658F" w:rsidRPr="006129A5" w:rsidRDefault="0073658F" w:rsidP="00B249AC">
      <w:pPr>
        <w:pStyle w:val="Nivel4"/>
        <w:numPr>
          <w:ilvl w:val="3"/>
          <w:numId w:val="41"/>
        </w:numPr>
        <w:ind w:left="567" w:firstLine="0"/>
        <w:rPr>
          <w:b/>
          <w:sz w:val="21"/>
          <w:szCs w:val="21"/>
        </w:rPr>
      </w:pPr>
      <w:r w:rsidRPr="006129A5">
        <w:rPr>
          <w:b/>
          <w:sz w:val="21"/>
          <w:szCs w:val="21"/>
        </w:rPr>
        <w:t>Regularidade Fiscal e Trabalhista:</w:t>
      </w:r>
    </w:p>
    <w:p w14:paraId="02891380" w14:textId="77777777"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14:paraId="5FBDCEE5" w14:textId="77777777"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Prova de regularidade para com a Fazenda Estadual, da sede ou domicílio da licitante.</w:t>
      </w:r>
    </w:p>
    <w:p w14:paraId="0FB70648" w14:textId="77777777"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Certidão(ões) que comprove(m) regularidade dos Tributos Municipais do domicílio  ou sede da licitante.</w:t>
      </w:r>
    </w:p>
    <w:p w14:paraId="5FF2B0CC" w14:textId="77777777" w:rsidR="0073658F" w:rsidRPr="006129A5" w:rsidRDefault="0073658F" w:rsidP="0073658F">
      <w:pPr>
        <w:pStyle w:val="Nivel3"/>
        <w:numPr>
          <w:ilvl w:val="0"/>
          <w:numId w:val="33"/>
        </w:numPr>
        <w:tabs>
          <w:tab w:val="left" w:pos="1276"/>
        </w:tabs>
        <w:ind w:left="567" w:firstLine="0"/>
        <w:rPr>
          <w:sz w:val="21"/>
          <w:szCs w:val="21"/>
        </w:rPr>
      </w:pPr>
      <w:r w:rsidRPr="006129A5">
        <w:rPr>
          <w:sz w:val="21"/>
          <w:szCs w:val="21"/>
        </w:rPr>
        <w:t>Certidão de regularidade de CRF – perante o Fundo de Garantia por Tempo de Serviço (FGTS)</w:t>
      </w:r>
    </w:p>
    <w:p w14:paraId="7C756B88" w14:textId="77777777" w:rsidR="0073658F" w:rsidRPr="006129A5" w:rsidRDefault="0073658F" w:rsidP="0073658F">
      <w:pPr>
        <w:pStyle w:val="Nivel3"/>
        <w:numPr>
          <w:ilvl w:val="0"/>
          <w:numId w:val="33"/>
        </w:numPr>
        <w:tabs>
          <w:tab w:val="left" w:pos="1276"/>
        </w:tabs>
        <w:spacing w:before="0" w:after="0"/>
        <w:ind w:left="567" w:firstLine="0"/>
        <w:rPr>
          <w:sz w:val="21"/>
          <w:szCs w:val="21"/>
        </w:rPr>
      </w:pPr>
      <w:r w:rsidRPr="006129A5">
        <w:rPr>
          <w:sz w:val="21"/>
          <w:szCs w:val="21"/>
        </w:rPr>
        <w:lastRenderedPageBreak/>
        <w:t xml:space="preserve">Prova de Regularidade perante a Justiça do Trabalho, em plena validade emitida através do site </w:t>
      </w:r>
      <w:hyperlink r:id="rId39" w:history="1">
        <w:r w:rsidRPr="006129A5">
          <w:rPr>
            <w:rStyle w:val="Hyperlink"/>
            <w:sz w:val="21"/>
            <w:szCs w:val="21"/>
          </w:rPr>
          <w:t>http://www.tst.jus.br/certidao</w:t>
        </w:r>
      </w:hyperlink>
      <w:r w:rsidRPr="006129A5">
        <w:rPr>
          <w:sz w:val="21"/>
          <w:szCs w:val="21"/>
        </w:rPr>
        <w:t>.</w:t>
      </w:r>
    </w:p>
    <w:p w14:paraId="3FAB300D" w14:textId="77777777" w:rsidR="0073658F" w:rsidRPr="006129A5" w:rsidRDefault="0073658F" w:rsidP="0073658F">
      <w:pPr>
        <w:pStyle w:val="Nivel3"/>
        <w:tabs>
          <w:tab w:val="left" w:pos="1276"/>
        </w:tabs>
        <w:spacing w:before="0" w:after="0"/>
        <w:ind w:left="567" w:firstLine="0"/>
        <w:rPr>
          <w:sz w:val="21"/>
          <w:szCs w:val="21"/>
        </w:rPr>
      </w:pPr>
    </w:p>
    <w:p w14:paraId="255F2F14" w14:textId="77777777" w:rsidR="0073658F" w:rsidRPr="006129A5" w:rsidRDefault="0073658F" w:rsidP="00B249AC">
      <w:pPr>
        <w:pStyle w:val="Nivel4"/>
        <w:numPr>
          <w:ilvl w:val="3"/>
          <w:numId w:val="41"/>
        </w:numPr>
        <w:ind w:left="567" w:firstLine="0"/>
        <w:rPr>
          <w:b/>
          <w:sz w:val="21"/>
          <w:szCs w:val="21"/>
        </w:rPr>
      </w:pPr>
      <w:r w:rsidRPr="006129A5">
        <w:rPr>
          <w:b/>
          <w:sz w:val="21"/>
          <w:szCs w:val="21"/>
        </w:rPr>
        <w:t>Qualificação Econômico-Financeira</w:t>
      </w:r>
    </w:p>
    <w:p w14:paraId="4F9DC943" w14:textId="3E7A3BE1" w:rsidR="0073658F" w:rsidRPr="006129A5" w:rsidRDefault="0073658F" w:rsidP="0073658F">
      <w:pPr>
        <w:pStyle w:val="Nivel3"/>
        <w:numPr>
          <w:ilvl w:val="0"/>
          <w:numId w:val="34"/>
        </w:numPr>
        <w:tabs>
          <w:tab w:val="left" w:pos="1276"/>
        </w:tabs>
        <w:ind w:left="567" w:firstLine="0"/>
        <w:rPr>
          <w:sz w:val="21"/>
          <w:szCs w:val="21"/>
        </w:rPr>
      </w:pPr>
      <w:r w:rsidRPr="006129A5">
        <w:rPr>
          <w:sz w:val="21"/>
          <w:szCs w:val="21"/>
        </w:rPr>
        <w:t>Certidão(ões) negativa(s) de pedido(s) de Falência, emitida(s) pelo(s) distribuidor(es) judicial(is) da sede da empresa, emitida(s) com antecedência máxima de 90 (noventa) dias.</w:t>
      </w:r>
    </w:p>
    <w:p w14:paraId="733EF59D" w14:textId="77777777" w:rsidR="0073658F" w:rsidRPr="006129A5" w:rsidRDefault="0073658F" w:rsidP="0073658F">
      <w:pPr>
        <w:pStyle w:val="Nivel3"/>
        <w:tabs>
          <w:tab w:val="left" w:pos="1276"/>
        </w:tabs>
        <w:ind w:left="567" w:firstLine="0"/>
        <w:rPr>
          <w:sz w:val="21"/>
          <w:szCs w:val="21"/>
        </w:rPr>
      </w:pPr>
    </w:p>
    <w:p w14:paraId="516185EA" w14:textId="77777777" w:rsidR="0073658F" w:rsidRPr="006129A5" w:rsidRDefault="0073658F" w:rsidP="00B249AC">
      <w:pPr>
        <w:pStyle w:val="Nivel4"/>
        <w:numPr>
          <w:ilvl w:val="3"/>
          <w:numId w:val="41"/>
        </w:numPr>
        <w:ind w:left="567" w:firstLine="0"/>
        <w:rPr>
          <w:b/>
          <w:sz w:val="21"/>
          <w:szCs w:val="21"/>
        </w:rPr>
      </w:pPr>
      <w:r w:rsidRPr="006129A5">
        <w:rPr>
          <w:b/>
          <w:sz w:val="21"/>
          <w:szCs w:val="21"/>
        </w:rPr>
        <w:t xml:space="preserve">Qualificação Técnica </w:t>
      </w:r>
    </w:p>
    <w:p w14:paraId="255B41D8" w14:textId="77777777" w:rsidR="0073658F" w:rsidRPr="006129A5" w:rsidRDefault="0073658F" w:rsidP="0073231A">
      <w:pPr>
        <w:pStyle w:val="Nivel4"/>
        <w:ind w:left="709" w:firstLine="284"/>
        <w:rPr>
          <w:sz w:val="21"/>
          <w:szCs w:val="21"/>
        </w:rPr>
      </w:pPr>
      <w:r w:rsidRPr="006129A5">
        <w:rPr>
          <w:sz w:val="21"/>
          <w:szCs w:val="21"/>
        </w:rPr>
        <w:t>10.1.1.4.1</w:t>
      </w:r>
      <w:r w:rsidRPr="006129A5">
        <w:rPr>
          <w:b/>
          <w:sz w:val="21"/>
          <w:szCs w:val="21"/>
        </w:rPr>
        <w:t xml:space="preserve"> LICENÇA SANITÁRIA ESTADUAL ou MUNICIPAL</w:t>
      </w:r>
      <w:r w:rsidRPr="006129A5">
        <w:rPr>
          <w:sz w:val="21"/>
          <w:szCs w:val="21"/>
        </w:rPr>
        <w:t xml:space="preserve"> dentro de seu prazo de validade, da empresa licitante - domicílio ou sede - cuja(s) atividade(s) econômica(s) principal e secundária(s) esteja(m) elencada(s) no Art. 2º da Lei n.º 6.360/1976. Não será aceito protocolo de renovação. Nos locais onde não seja mais emitido este documento, apresentar cópia autenticada do deferimento publicado em Diário Oficial.</w:t>
      </w:r>
    </w:p>
    <w:p w14:paraId="38F9BB29" w14:textId="77777777" w:rsidR="0073658F" w:rsidRDefault="0073658F" w:rsidP="0073231A">
      <w:pPr>
        <w:pStyle w:val="Nivel4"/>
        <w:ind w:left="709" w:firstLine="284"/>
        <w:rPr>
          <w:sz w:val="21"/>
          <w:szCs w:val="21"/>
        </w:rPr>
      </w:pPr>
      <w:r w:rsidRPr="006129A5">
        <w:rPr>
          <w:sz w:val="21"/>
          <w:szCs w:val="21"/>
        </w:rPr>
        <w:t xml:space="preserve">10.1.1.4.2. </w:t>
      </w:r>
      <w:r w:rsidRPr="006129A5">
        <w:rPr>
          <w:b/>
          <w:sz w:val="21"/>
          <w:szCs w:val="21"/>
        </w:rPr>
        <w:t>AUTORIZAÇÃO DE FUNCIONAMENTO (AF</w:t>
      </w:r>
      <w:r w:rsidR="0073231A">
        <w:rPr>
          <w:b/>
          <w:sz w:val="21"/>
          <w:szCs w:val="21"/>
        </w:rPr>
        <w:t>E</w:t>
      </w:r>
      <w:r w:rsidRPr="006129A5">
        <w:rPr>
          <w:b/>
          <w:sz w:val="21"/>
          <w:szCs w:val="21"/>
        </w:rPr>
        <w:t>)</w:t>
      </w:r>
      <w:r w:rsidRPr="006129A5">
        <w:rPr>
          <w:sz w:val="21"/>
          <w:szCs w:val="21"/>
        </w:rPr>
        <w:t xml:space="preserve">, </w:t>
      </w:r>
      <w:r w:rsidR="0073231A">
        <w:rPr>
          <w:sz w:val="21"/>
          <w:szCs w:val="21"/>
        </w:rPr>
        <w:t>nos termos estabelecidos pela RDC/ANVISA nº 016/14.</w:t>
      </w:r>
    </w:p>
    <w:p w14:paraId="7C674688" w14:textId="77777777" w:rsidR="00041D13" w:rsidRDefault="00041D13" w:rsidP="0073231A">
      <w:pPr>
        <w:pStyle w:val="Nivel4"/>
        <w:ind w:left="709"/>
        <w:rPr>
          <w:iCs/>
          <w:sz w:val="21"/>
          <w:szCs w:val="21"/>
        </w:rPr>
      </w:pPr>
    </w:p>
    <w:p w14:paraId="5F6AFF0F" w14:textId="64D938DC" w:rsidR="0073658F" w:rsidRPr="006129A5" w:rsidRDefault="0073231A" w:rsidP="0073231A">
      <w:pPr>
        <w:pStyle w:val="Nivel4"/>
        <w:ind w:left="709"/>
        <w:rPr>
          <w:iCs/>
          <w:sz w:val="21"/>
          <w:szCs w:val="21"/>
        </w:rPr>
      </w:pPr>
      <w:r>
        <w:rPr>
          <w:iCs/>
          <w:sz w:val="21"/>
          <w:szCs w:val="21"/>
        </w:rPr>
        <w:t xml:space="preserve">10.1.1.5 </w:t>
      </w:r>
      <w:r w:rsidR="0073658F" w:rsidRPr="006129A5">
        <w:rPr>
          <w:iCs/>
          <w:sz w:val="21"/>
          <w:szCs w:val="21"/>
        </w:rPr>
        <w:t>A qualificação técnica apresentada passará por análise técnica pela Secretaria Municipal de Saúde, a qual detém conhecimento específico do objeto licitado, e responsabilizará pela HABILITAÇÃO ou INABILITAÇÃO neste quesito.</w:t>
      </w:r>
    </w:p>
    <w:p w14:paraId="26C7C761"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Quando permitida a participação de empresas estrangeiras que não funcionem no País, as exigências de habilitação serão atendidas mediante documentos equivalentes, inicialmente apresentados em tradução livre</w:t>
      </w:r>
      <w:r w:rsidRPr="006129A5">
        <w:rPr>
          <w:i/>
          <w:sz w:val="21"/>
          <w:szCs w:val="21"/>
        </w:rPr>
        <w:t>.</w:t>
      </w:r>
    </w:p>
    <w:p w14:paraId="5938A16A" w14:textId="77777777" w:rsidR="0073658F" w:rsidRPr="006129A5" w:rsidRDefault="0073658F" w:rsidP="00B249AC">
      <w:pPr>
        <w:pStyle w:val="Nivel2"/>
        <w:numPr>
          <w:ilvl w:val="1"/>
          <w:numId w:val="41"/>
        </w:numPr>
        <w:autoSpaceDE/>
        <w:autoSpaceDN/>
        <w:adjustRightInd/>
        <w:ind w:left="0" w:firstLine="0"/>
        <w:rPr>
          <w:i/>
          <w:iCs/>
          <w:sz w:val="21"/>
          <w:szCs w:val="21"/>
        </w:rPr>
      </w:pPr>
      <w:r w:rsidRPr="006129A5">
        <w:rPr>
          <w:sz w:val="21"/>
          <w:szCs w:val="21"/>
        </w:rPr>
        <w:t xml:space="preserve">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w:t>
      </w:r>
      <w:hyperlink r:id="rId40" w:history="1">
        <w:r w:rsidRPr="006129A5">
          <w:rPr>
            <w:rStyle w:val="Hyperlink"/>
            <w:sz w:val="21"/>
            <w:szCs w:val="21"/>
          </w:rPr>
          <w:t>Decreto nº 8.660, de 29 de janeiro de 2016</w:t>
        </w:r>
      </w:hyperlink>
      <w:r w:rsidRPr="006129A5">
        <w:rPr>
          <w:sz w:val="21"/>
          <w:szCs w:val="21"/>
        </w:rPr>
        <w:t>, ou de outro que venha a substituí-lo, ou consularizados pelos respectivos consulados ou embaixadas.</w:t>
      </w:r>
    </w:p>
    <w:p w14:paraId="6C953CCB"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Será verificado se o licitante apresentou declaração de que atende aos requisitos de habilitação, e o declarante responderá pela veracidade das informações prestadas, na forma da lei (</w:t>
      </w:r>
      <w:hyperlink r:id="rId41" w:anchor="art63">
        <w:r w:rsidRPr="006129A5">
          <w:rPr>
            <w:rStyle w:val="Hyperlink"/>
            <w:sz w:val="21"/>
            <w:szCs w:val="21"/>
          </w:rPr>
          <w:t>art. 63, I, da Lei nº 14.133/2021</w:t>
        </w:r>
      </w:hyperlink>
      <w:r w:rsidRPr="006129A5">
        <w:rPr>
          <w:sz w:val="21"/>
          <w:szCs w:val="21"/>
        </w:rPr>
        <w:t>).</w:t>
      </w:r>
    </w:p>
    <w:p w14:paraId="344A170E"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9634FBA" w14:textId="1C1AE3D7" w:rsidR="0073658F" w:rsidRPr="006129A5" w:rsidRDefault="0073658F" w:rsidP="00B249AC">
      <w:pPr>
        <w:pStyle w:val="Nivel2"/>
        <w:numPr>
          <w:ilvl w:val="1"/>
          <w:numId w:val="41"/>
        </w:numPr>
        <w:autoSpaceDE/>
        <w:autoSpaceDN/>
        <w:adjustRightInd/>
        <w:ind w:left="0" w:firstLine="0"/>
        <w:rPr>
          <w:i/>
          <w:color w:val="00B0F0"/>
          <w:sz w:val="21"/>
          <w:szCs w:val="21"/>
        </w:rPr>
      </w:pPr>
      <w:r w:rsidRPr="006129A5">
        <w:rPr>
          <w:sz w:val="21"/>
          <w:szCs w:val="21"/>
        </w:rPr>
        <w:t xml:space="preserve">O licitante deverá apresentar, sob pena de </w:t>
      </w:r>
      <w:r w:rsidR="00D5178C">
        <w:rPr>
          <w:sz w:val="21"/>
          <w:szCs w:val="21"/>
        </w:rPr>
        <w:t>inabilitação</w:t>
      </w:r>
      <w:r w:rsidRPr="006129A5">
        <w:rPr>
          <w:sz w:val="21"/>
          <w:szCs w:val="21"/>
        </w:rPr>
        <w:t>,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1F64BAB"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A habilitação será verificada por meio do SICAF, nos documentos por ele abrangidos.</w:t>
      </w:r>
    </w:p>
    <w:p w14:paraId="30C1A255"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 xml:space="preserve">Somente haverá a necessidade de comprovação do preenchimento de requisitos mediante apresentação dos documentos originais não-digitais quando houver dúvida em </w:t>
      </w:r>
      <w:r w:rsidRPr="006129A5">
        <w:rPr>
          <w:sz w:val="21"/>
          <w:szCs w:val="21"/>
        </w:rPr>
        <w:lastRenderedPageBreak/>
        <w:t>relação à integridade do documento digital ou quando a lei expressamente o exigir. (</w:t>
      </w:r>
      <w:hyperlink r:id="rId42" w:anchor="art4" w:history="1">
        <w:r w:rsidRPr="006129A5">
          <w:rPr>
            <w:rStyle w:val="Hyperlink"/>
            <w:sz w:val="21"/>
            <w:szCs w:val="21"/>
          </w:rPr>
          <w:t>IN nº 3/2018, art. 4º, §1º, e art. 6º, §4º</w:t>
        </w:r>
      </w:hyperlink>
      <w:r w:rsidRPr="006129A5">
        <w:rPr>
          <w:sz w:val="21"/>
          <w:szCs w:val="21"/>
        </w:rPr>
        <w:t>).</w:t>
      </w:r>
    </w:p>
    <w:p w14:paraId="0F7D6E19"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3">
        <w:r w:rsidRPr="006129A5">
          <w:rPr>
            <w:rStyle w:val="Hyperlink"/>
            <w:sz w:val="21"/>
            <w:szCs w:val="21"/>
          </w:rPr>
          <w:t xml:space="preserve">IN nº 3/2018, art. 7º, </w:t>
        </w:r>
        <w:r w:rsidRPr="006129A5">
          <w:rPr>
            <w:rStyle w:val="Hyperlink"/>
            <w:i/>
            <w:iCs/>
            <w:sz w:val="21"/>
            <w:szCs w:val="21"/>
          </w:rPr>
          <w:t>caput</w:t>
        </w:r>
      </w:hyperlink>
      <w:r w:rsidRPr="006129A5">
        <w:rPr>
          <w:sz w:val="21"/>
          <w:szCs w:val="21"/>
        </w:rPr>
        <w:t>).</w:t>
      </w:r>
    </w:p>
    <w:p w14:paraId="59F5790A"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não observância do disposto no item anterior poderá ensejar inabilitação no momento da habilitação. (</w:t>
      </w:r>
      <w:hyperlink r:id="rId44" w:history="1">
        <w:r w:rsidRPr="006129A5">
          <w:rPr>
            <w:rStyle w:val="Hyperlink"/>
            <w:sz w:val="21"/>
            <w:szCs w:val="21"/>
          </w:rPr>
          <w:t>IN nº 3/2018, art. 7º, parágrafo único</w:t>
        </w:r>
      </w:hyperlink>
      <w:r w:rsidRPr="006129A5">
        <w:rPr>
          <w:sz w:val="21"/>
          <w:szCs w:val="21"/>
        </w:rPr>
        <w:t>).</w:t>
      </w:r>
    </w:p>
    <w:p w14:paraId="39316B2C" w14:textId="77777777" w:rsidR="0073658F" w:rsidRPr="006129A5" w:rsidRDefault="0073658F" w:rsidP="00B249AC">
      <w:pPr>
        <w:pStyle w:val="Nivel2"/>
        <w:numPr>
          <w:ilvl w:val="1"/>
          <w:numId w:val="41"/>
        </w:numPr>
        <w:autoSpaceDE/>
        <w:autoSpaceDN/>
        <w:adjustRightInd/>
        <w:ind w:left="0" w:firstLine="0"/>
        <w:rPr>
          <w:i/>
          <w:iCs/>
          <w:sz w:val="21"/>
          <w:szCs w:val="21"/>
        </w:rPr>
      </w:pPr>
      <w:r w:rsidRPr="006129A5">
        <w:rPr>
          <w:sz w:val="21"/>
          <w:szCs w:val="21"/>
        </w:rPr>
        <w:t>A verificação pelo pregoeiro, em sítios eletrônicos oficiais de órgãos e entidades emissores de certidões constitui meio legal de prova, para fins de habilitação.</w:t>
      </w:r>
    </w:p>
    <w:p w14:paraId="37E93819" w14:textId="77777777" w:rsidR="0073658F" w:rsidRPr="006129A5" w:rsidRDefault="0073658F" w:rsidP="00B249AC">
      <w:pPr>
        <w:pStyle w:val="Nivel3"/>
        <w:numPr>
          <w:ilvl w:val="2"/>
          <w:numId w:val="41"/>
        </w:numPr>
        <w:tabs>
          <w:tab w:val="left" w:pos="1134"/>
        </w:tabs>
        <w:ind w:left="284" w:firstLine="0"/>
        <w:rPr>
          <w:i/>
          <w:iCs/>
          <w:sz w:val="21"/>
          <w:szCs w:val="21"/>
        </w:rPr>
      </w:pPr>
      <w:bookmarkStart w:id="38" w:name="_Ref114663151"/>
      <w:r w:rsidRPr="006129A5">
        <w:rPr>
          <w:sz w:val="21"/>
          <w:szCs w:val="21"/>
        </w:rPr>
        <w:t xml:space="preserve">Os documentos exigidos para habilitação que não estejam contemplados no SICAF serão enviados por meio do sistema, em formato digital, no prazo de </w:t>
      </w:r>
      <w:r w:rsidRPr="006129A5">
        <w:rPr>
          <w:b/>
          <w:color w:val="FF0000"/>
          <w:sz w:val="21"/>
          <w:szCs w:val="21"/>
        </w:rPr>
        <w:t>NO MÍNIMO, 02 (DUAS) HORAS</w:t>
      </w:r>
      <w:r w:rsidRPr="006129A5">
        <w:rPr>
          <w:sz w:val="21"/>
          <w:szCs w:val="21"/>
        </w:rPr>
        <w:t>, prorrogável por igual período, contado da solicitação do pregoeiro.</w:t>
      </w:r>
      <w:bookmarkEnd w:id="38"/>
    </w:p>
    <w:p w14:paraId="0919EB01"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A verificação no SICAF ou a exigência dos documentos nele não contidos somente será feita em relação ao licitante vencedor.</w:t>
      </w:r>
    </w:p>
    <w:p w14:paraId="425949A0"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Os documentos relativos à regularidade fiscal somente serão exigidos, em qualquer caso, em momento posterior ao julgamento das propostas, e apenas do licitante mais bem classificado.</w:t>
      </w:r>
    </w:p>
    <w:p w14:paraId="766A44CE"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5DE9030" w14:textId="77777777" w:rsidR="0073658F" w:rsidRPr="006129A5" w:rsidRDefault="0073658F" w:rsidP="00B249AC">
      <w:pPr>
        <w:pStyle w:val="Nivel2"/>
        <w:numPr>
          <w:ilvl w:val="1"/>
          <w:numId w:val="41"/>
        </w:numPr>
        <w:autoSpaceDE/>
        <w:autoSpaceDN/>
        <w:adjustRightInd/>
        <w:ind w:left="0" w:firstLine="0"/>
        <w:rPr>
          <w:i/>
          <w:sz w:val="21"/>
          <w:szCs w:val="21"/>
        </w:rPr>
      </w:pPr>
      <w:r w:rsidRPr="006129A5">
        <w:rPr>
          <w:sz w:val="21"/>
          <w:szCs w:val="21"/>
        </w:rPr>
        <w:t>Após a entrega dos documentos para habilitação, não será permitida a substituição ou a apresentação de novos documentos, salvo em sede de diligência, para (</w:t>
      </w:r>
      <w:hyperlink r:id="rId45" w:anchor="art64">
        <w:r w:rsidRPr="006129A5">
          <w:rPr>
            <w:rStyle w:val="Hyperlink"/>
            <w:sz w:val="21"/>
            <w:szCs w:val="21"/>
          </w:rPr>
          <w:t>Lei 14.133/21, art. 64</w:t>
        </w:r>
      </w:hyperlink>
      <w:r w:rsidRPr="006129A5">
        <w:rPr>
          <w:sz w:val="21"/>
          <w:szCs w:val="21"/>
        </w:rPr>
        <w:t xml:space="preserve">, e </w:t>
      </w:r>
      <w:hyperlink r:id="rId46">
        <w:r w:rsidRPr="006129A5">
          <w:rPr>
            <w:rStyle w:val="Hyperlink"/>
            <w:sz w:val="21"/>
            <w:szCs w:val="21"/>
          </w:rPr>
          <w:t>IN 73/2022, art. 39, §4º</w:t>
        </w:r>
      </w:hyperlink>
      <w:r w:rsidRPr="006129A5">
        <w:rPr>
          <w:sz w:val="21"/>
          <w:szCs w:val="21"/>
        </w:rPr>
        <w:t>):</w:t>
      </w:r>
    </w:p>
    <w:p w14:paraId="264E7D4C"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Complementação de informações acerca dos documentos já apresentados pelos licitantes e desde que necessária para apurar fatos existentes à época da abertura do certame; e</w:t>
      </w:r>
    </w:p>
    <w:p w14:paraId="2C2989C1"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Atualização de documentos cuja validade tenha expirado após a data de recebimento das propostas;</w:t>
      </w:r>
    </w:p>
    <w:p w14:paraId="50966CFB" w14:textId="77777777" w:rsidR="0073658F" w:rsidRPr="006129A5" w:rsidRDefault="0073658F" w:rsidP="00B249AC">
      <w:pPr>
        <w:pStyle w:val="Nivel2"/>
        <w:numPr>
          <w:ilvl w:val="1"/>
          <w:numId w:val="41"/>
        </w:numPr>
        <w:autoSpaceDE/>
        <w:autoSpaceDN/>
        <w:adjustRightInd/>
        <w:ind w:left="0" w:firstLine="0"/>
        <w:rPr>
          <w:sz w:val="21"/>
          <w:szCs w:val="21"/>
        </w:rPr>
      </w:pPr>
      <w:bookmarkStart w:id="39" w:name="_Ref114670319"/>
      <w:r w:rsidRPr="006129A5">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bookmarkEnd w:id="39"/>
    </w:p>
    <w:p w14:paraId="35DFB80B" w14:textId="77777777" w:rsidR="0073658F" w:rsidRPr="006129A5" w:rsidRDefault="0073658F" w:rsidP="00B249AC">
      <w:pPr>
        <w:pStyle w:val="Nivel2"/>
        <w:numPr>
          <w:ilvl w:val="1"/>
          <w:numId w:val="41"/>
        </w:numPr>
        <w:autoSpaceDE/>
        <w:autoSpaceDN/>
        <w:adjustRightInd/>
        <w:ind w:left="0" w:firstLine="0"/>
        <w:rPr>
          <w:sz w:val="21"/>
          <w:szCs w:val="21"/>
        </w:rPr>
      </w:pPr>
      <w:bookmarkStart w:id="40" w:name="_Ref114665528"/>
      <w:r w:rsidRPr="006129A5">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r w:rsidR="0075792F">
        <w:rPr>
          <w:sz w:val="21"/>
          <w:szCs w:val="21"/>
        </w:rPr>
        <w:t>.</w:t>
      </w:r>
      <w:bookmarkEnd w:id="40"/>
    </w:p>
    <w:p w14:paraId="62A4562F" w14:textId="77777777" w:rsidR="0073658F" w:rsidRPr="006129A5" w:rsidRDefault="0073658F" w:rsidP="00B249AC">
      <w:pPr>
        <w:pStyle w:val="Nivel2"/>
        <w:numPr>
          <w:ilvl w:val="1"/>
          <w:numId w:val="41"/>
        </w:numPr>
        <w:autoSpaceDE/>
        <w:autoSpaceDN/>
        <w:adjustRightInd/>
        <w:ind w:left="0" w:firstLine="0"/>
        <w:rPr>
          <w:sz w:val="21"/>
          <w:szCs w:val="21"/>
        </w:rPr>
      </w:pPr>
      <w:bookmarkStart w:id="41" w:name="_Ref114665515"/>
      <w:r w:rsidRPr="006129A5">
        <w:rPr>
          <w:sz w:val="21"/>
          <w:szCs w:val="21"/>
        </w:rPr>
        <w:t>Somente serão disponibilizados para acesso público os documentos de habilitação do licitante cuja proposta atenda ao edital de licitação, após concluídos os procedimentos de que trata o subitem anterior</w:t>
      </w:r>
      <w:bookmarkEnd w:id="41"/>
      <w:r w:rsidRPr="006129A5">
        <w:rPr>
          <w:sz w:val="21"/>
          <w:szCs w:val="21"/>
        </w:rPr>
        <w:t>.</w:t>
      </w:r>
    </w:p>
    <w:p w14:paraId="558B4142" w14:textId="77777777" w:rsidR="0073658F" w:rsidRPr="00C87C0C" w:rsidRDefault="0073658F" w:rsidP="00B249AC">
      <w:pPr>
        <w:pStyle w:val="Nivel2"/>
        <w:numPr>
          <w:ilvl w:val="1"/>
          <w:numId w:val="41"/>
        </w:numPr>
        <w:autoSpaceDE/>
        <w:autoSpaceDN/>
        <w:adjustRightInd/>
        <w:ind w:left="0" w:firstLine="0"/>
        <w:rPr>
          <w:color w:val="00B0F0"/>
          <w:sz w:val="21"/>
          <w:szCs w:val="21"/>
        </w:rPr>
      </w:pPr>
      <w:r w:rsidRPr="006129A5">
        <w:rPr>
          <w:sz w:val="21"/>
          <w:szCs w:val="21"/>
        </w:rPr>
        <w:t>A comprovação de regularidade fiscal e trabalhista das microempresas e das empresas de pequeno porte somente será exigida para efeito de contratação, e não como condição para participação na licitação (</w:t>
      </w:r>
      <w:hyperlink r:id="rId47" w:anchor="art4">
        <w:r w:rsidRPr="006129A5">
          <w:rPr>
            <w:rStyle w:val="Hyperlink"/>
            <w:color w:val="000000"/>
            <w:sz w:val="21"/>
            <w:szCs w:val="21"/>
          </w:rPr>
          <w:t>art. 4º do Decreto nº 8.538/2015</w:t>
        </w:r>
      </w:hyperlink>
      <w:r w:rsidRPr="006129A5">
        <w:rPr>
          <w:sz w:val="21"/>
          <w:szCs w:val="21"/>
        </w:rPr>
        <w:t>).</w:t>
      </w:r>
    </w:p>
    <w:p w14:paraId="5A53684D" w14:textId="77777777" w:rsidR="00C87C0C" w:rsidRPr="00CD2820" w:rsidRDefault="00C87C0C" w:rsidP="00C87C0C">
      <w:pPr>
        <w:pStyle w:val="Nivel2"/>
        <w:numPr>
          <w:ilvl w:val="1"/>
          <w:numId w:val="41"/>
        </w:numPr>
        <w:autoSpaceDE/>
        <w:autoSpaceDN/>
        <w:adjustRightInd/>
        <w:ind w:left="0" w:firstLine="0"/>
        <w:rPr>
          <w:sz w:val="21"/>
          <w:szCs w:val="21"/>
        </w:rPr>
      </w:pPr>
      <w:r w:rsidRPr="00CD2820">
        <w:rPr>
          <w:sz w:val="21"/>
          <w:szCs w:val="21"/>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2BC49C4B" w14:textId="77777777" w:rsidR="0073658F" w:rsidRPr="006129A5" w:rsidRDefault="0073658F" w:rsidP="000E74A9">
      <w:pPr>
        <w:pStyle w:val="Nivel01"/>
        <w:numPr>
          <w:ilvl w:val="0"/>
          <w:numId w:val="41"/>
        </w:numPr>
        <w:spacing w:beforeLines="120" w:before="288" w:afterLines="120" w:after="288" w:line="312" w:lineRule="auto"/>
        <w:ind w:left="0" w:firstLine="0"/>
        <w:rPr>
          <w:sz w:val="21"/>
          <w:szCs w:val="21"/>
        </w:rPr>
      </w:pPr>
      <w:bookmarkStart w:id="42" w:name="_Toc136943938"/>
      <w:r w:rsidRPr="006129A5">
        <w:rPr>
          <w:sz w:val="21"/>
          <w:szCs w:val="21"/>
        </w:rPr>
        <w:t>DOS RECURSOS</w:t>
      </w:r>
      <w:bookmarkEnd w:id="42"/>
    </w:p>
    <w:p w14:paraId="30ACAE2E"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A interposição de recurso referente ao julgamento das propostas, à habilitação ou inabilitação de licitantes, à anulação ou revogação da licitação, observará o disposto no </w:t>
      </w:r>
      <w:hyperlink r:id="rId48" w:anchor="art165" w:history="1">
        <w:r w:rsidRPr="006129A5">
          <w:rPr>
            <w:rStyle w:val="Hyperlink"/>
            <w:color w:val="000000"/>
            <w:sz w:val="21"/>
            <w:szCs w:val="21"/>
          </w:rPr>
          <w:t>art. 165 da Lei nº 14.133, de 2021</w:t>
        </w:r>
      </w:hyperlink>
      <w:r w:rsidRPr="006129A5">
        <w:rPr>
          <w:sz w:val="21"/>
          <w:szCs w:val="21"/>
        </w:rPr>
        <w:t>.</w:t>
      </w:r>
    </w:p>
    <w:p w14:paraId="6BA2F8BE"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prazo recursal é de 3 (três) dias úteis, contados da data de intimação ou de lavratura da ata.</w:t>
      </w:r>
    </w:p>
    <w:p w14:paraId="662D8FA6"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Quando o recurso apresentado impugnar o julgamento das propostas ou o ato de habilitação ou inabilitação do licitante:</w:t>
      </w:r>
    </w:p>
    <w:p w14:paraId="7CECD29B"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A intenção de recorrer deverá ser manifestada imediatamente, sob pena de preclusão;</w:t>
      </w:r>
    </w:p>
    <w:p w14:paraId="24587574" w14:textId="77777777" w:rsidR="0073658F" w:rsidRPr="006129A5" w:rsidRDefault="0073658F" w:rsidP="00B249AC">
      <w:pPr>
        <w:pStyle w:val="Nivel3"/>
        <w:numPr>
          <w:ilvl w:val="2"/>
          <w:numId w:val="41"/>
        </w:numPr>
        <w:tabs>
          <w:tab w:val="left" w:pos="1134"/>
        </w:tabs>
        <w:ind w:left="284" w:firstLine="0"/>
        <w:rPr>
          <w:sz w:val="21"/>
          <w:szCs w:val="21"/>
        </w:rPr>
      </w:pPr>
      <w:bookmarkStart w:id="43" w:name="_Hlk135318381"/>
      <w:bookmarkStart w:id="44" w:name="_Hlk135315794"/>
      <w:r w:rsidRPr="006129A5">
        <w:rPr>
          <w:sz w:val="21"/>
          <w:szCs w:val="21"/>
        </w:rPr>
        <w:t>O prazo para a manifestação da intenção de recorrer não será inferior a 10 (dez) minutos.</w:t>
      </w:r>
      <w:bookmarkEnd w:id="43"/>
    </w:p>
    <w:bookmarkEnd w:id="44"/>
    <w:p w14:paraId="709EA167"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O prazo para apresentação das razões recursais será iniciado na data de intimação ou de lavratura da ata de habilitação ou inabilitação;</w:t>
      </w:r>
    </w:p>
    <w:p w14:paraId="10A2EA73" w14:textId="77777777" w:rsidR="0073658F" w:rsidRPr="006129A5" w:rsidRDefault="0073658F" w:rsidP="00B249AC">
      <w:pPr>
        <w:pStyle w:val="Nivel3"/>
        <w:numPr>
          <w:ilvl w:val="2"/>
          <w:numId w:val="41"/>
        </w:numPr>
        <w:tabs>
          <w:tab w:val="left" w:pos="1134"/>
        </w:tabs>
        <w:ind w:left="284" w:firstLine="0"/>
        <w:rPr>
          <w:sz w:val="21"/>
          <w:szCs w:val="21"/>
        </w:rPr>
      </w:pPr>
      <w:r w:rsidRPr="006129A5">
        <w:rPr>
          <w:sz w:val="21"/>
          <w:szCs w:val="21"/>
        </w:rPr>
        <w:t>Na hipótese de adoção da inversão de fases prevista no </w:t>
      </w:r>
      <w:hyperlink r:id="rId49" w:anchor="art17§1" w:history="1">
        <w:r w:rsidRPr="006129A5">
          <w:rPr>
            <w:rStyle w:val="Hyperlink"/>
            <w:sz w:val="21"/>
            <w:szCs w:val="21"/>
          </w:rPr>
          <w:t>§ 1º do art. 17 da Lei nº 14.133, de 2021</w:t>
        </w:r>
      </w:hyperlink>
      <w:r w:rsidRPr="006129A5">
        <w:rPr>
          <w:sz w:val="21"/>
          <w:szCs w:val="21"/>
        </w:rPr>
        <w:t>, o prazo para apresentação das razões recursais será iniciado na data de intimação da ata de julgamento.</w:t>
      </w:r>
    </w:p>
    <w:p w14:paraId="55090555"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Os recursos deverão ser encaminhados em campo próprio do sistema.</w:t>
      </w:r>
    </w:p>
    <w:p w14:paraId="561E79A0"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A2CD09B"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recursos interpostos fora do prazo não serão conhecidos. </w:t>
      </w:r>
    </w:p>
    <w:p w14:paraId="544BB036"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6B3E2A7"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 recurso e o pedido de reconsideração terão efeito suspensivo do ato ou da decisão recorrida até que sobrevenha decisão final da autoridade competente. </w:t>
      </w:r>
    </w:p>
    <w:p w14:paraId="6E0B151B"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 acolhimento do recurso invalida tão somente os atos insuscetíveis de aproveitamento. </w:t>
      </w:r>
    </w:p>
    <w:p w14:paraId="3A359123"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Os autos do processo permanecerão com vista franqueada aos interessados no sítio eletrônico oficial do Município de São José dos Pinhais: </w:t>
      </w:r>
      <w:hyperlink r:id="rId50" w:history="1">
        <w:r w:rsidRPr="006129A5">
          <w:rPr>
            <w:rStyle w:val="Hyperlink"/>
            <w:sz w:val="21"/>
            <w:szCs w:val="21"/>
          </w:rPr>
          <w:t>http://servicos.sjp.pr.gov.br/servicos/compras/controller/edital_lic/</w:t>
        </w:r>
      </w:hyperlink>
      <w:r w:rsidRPr="006129A5">
        <w:rPr>
          <w:sz w:val="21"/>
          <w:szCs w:val="21"/>
        </w:rPr>
        <w:t>.</w:t>
      </w:r>
    </w:p>
    <w:p w14:paraId="340DCDF2" w14:textId="77777777" w:rsidR="0073658F" w:rsidRPr="006129A5" w:rsidRDefault="0073658F" w:rsidP="000E74A9">
      <w:pPr>
        <w:pStyle w:val="Nivel01"/>
        <w:numPr>
          <w:ilvl w:val="0"/>
          <w:numId w:val="41"/>
        </w:numPr>
        <w:spacing w:beforeLines="120" w:before="288" w:afterLines="120" w:after="288" w:line="312" w:lineRule="auto"/>
        <w:ind w:left="0" w:firstLine="0"/>
        <w:rPr>
          <w:sz w:val="21"/>
          <w:szCs w:val="21"/>
        </w:rPr>
      </w:pPr>
      <w:bookmarkStart w:id="45" w:name="_Toc136943939"/>
      <w:r w:rsidRPr="006129A5">
        <w:rPr>
          <w:sz w:val="21"/>
          <w:szCs w:val="21"/>
        </w:rPr>
        <w:t>DA ADJUDICAÇÃO, HOMOLOGAÇÃO E CONVOCAÇÃO</w:t>
      </w:r>
    </w:p>
    <w:p w14:paraId="10A29BC7" w14:textId="77777777" w:rsidR="0073658F" w:rsidRPr="006129A5" w:rsidRDefault="0073658F" w:rsidP="00B249AC">
      <w:pPr>
        <w:pStyle w:val="Nivel2"/>
        <w:numPr>
          <w:ilvl w:val="1"/>
          <w:numId w:val="41"/>
        </w:numPr>
        <w:autoSpaceDE/>
        <w:autoSpaceDN/>
        <w:adjustRightInd/>
        <w:ind w:left="0" w:firstLine="0"/>
        <w:rPr>
          <w:sz w:val="21"/>
          <w:szCs w:val="21"/>
        </w:rPr>
      </w:pPr>
      <w:r w:rsidRPr="006129A5">
        <w:rPr>
          <w:sz w:val="21"/>
          <w:szCs w:val="21"/>
        </w:rPr>
        <w:t xml:space="preserve">Após a fase recursal, constatada a regularidade dos atos praticados, a autoridade competente adjudicará o objeto ao licitante declarado vencedor e homologará o procedimento licitatório. </w:t>
      </w:r>
    </w:p>
    <w:p w14:paraId="493ED31F" w14:textId="12698CF8" w:rsidR="0073658F" w:rsidRDefault="0073658F" w:rsidP="00B249AC">
      <w:pPr>
        <w:pStyle w:val="Nivel3"/>
        <w:numPr>
          <w:ilvl w:val="2"/>
          <w:numId w:val="41"/>
        </w:numPr>
        <w:tabs>
          <w:tab w:val="left" w:pos="1134"/>
        </w:tabs>
        <w:ind w:left="284" w:firstLine="0"/>
        <w:rPr>
          <w:sz w:val="21"/>
          <w:szCs w:val="21"/>
        </w:rPr>
      </w:pPr>
      <w:r w:rsidRPr="006129A5">
        <w:rPr>
          <w:sz w:val="21"/>
          <w:szCs w:val="21"/>
        </w:rPr>
        <w:lastRenderedPageBreak/>
        <w:t xml:space="preserve">Homologada a licitação pela autoridade competente, o adjudicatário será convocado para assinar a(o) instrumento contratual no prazo de 05 (cinco) dias úteis, a contar da data da convocação, </w:t>
      </w:r>
      <w:r w:rsidR="00D33D9A">
        <w:rPr>
          <w:sz w:val="21"/>
          <w:szCs w:val="21"/>
        </w:rPr>
        <w:t xml:space="preserve">ocasião em que deverá apresentar a certidão negativa de débitos junto ao Município de São José dos Pinhais, </w:t>
      </w:r>
      <w:r w:rsidRPr="006129A5">
        <w:rPr>
          <w:sz w:val="21"/>
          <w:szCs w:val="21"/>
        </w:rPr>
        <w:t>sob pena de decadência do direito à contratação, sem prejuízo das sanções previstas na Lei nº 14.133, de 2021.</w:t>
      </w:r>
    </w:p>
    <w:p w14:paraId="779CAE03" w14:textId="77777777" w:rsidR="000A28A6" w:rsidRPr="00D43D8D" w:rsidRDefault="000A28A6" w:rsidP="00661481">
      <w:pPr>
        <w:pStyle w:val="Nivel3"/>
        <w:numPr>
          <w:ilvl w:val="2"/>
          <w:numId w:val="41"/>
        </w:numPr>
        <w:tabs>
          <w:tab w:val="left" w:pos="1134"/>
        </w:tabs>
        <w:spacing w:before="0" w:after="0"/>
        <w:ind w:left="284" w:firstLine="0"/>
        <w:rPr>
          <w:sz w:val="21"/>
          <w:szCs w:val="21"/>
        </w:rPr>
      </w:pPr>
      <w:r w:rsidRPr="00D43D8D">
        <w:rPr>
          <w:sz w:val="21"/>
          <w:szCs w:val="21"/>
        </w:rPr>
        <w:t>Previamente a emissão do instrumento contratual, será efetuada consulta quanto a regularidade fiscal do adjudicatário junto ao Município de São José dos Pinhais (</w:t>
      </w:r>
      <w:hyperlink r:id="rId51" w:anchor="/certidao" w:tgtFrame="_blank" w:history="1">
        <w:r w:rsidRPr="00D43D8D">
          <w:rPr>
            <w:rStyle w:val="Hyperlink"/>
            <w:sz w:val="21"/>
            <w:szCs w:val="21"/>
          </w:rPr>
          <w:t>https://financas.sjp.pr.gov.br/contribuinteGateway/#/certidao</w:t>
        </w:r>
      </w:hyperlink>
      <w:r w:rsidRPr="00D43D8D">
        <w:rPr>
          <w:sz w:val="21"/>
          <w:szCs w:val="21"/>
        </w:rPr>
        <w:t>).</w:t>
      </w:r>
    </w:p>
    <w:p w14:paraId="0A361E16" w14:textId="77777777" w:rsidR="0073658F" w:rsidRDefault="0073658F" w:rsidP="00D43D8D">
      <w:pPr>
        <w:pStyle w:val="Nivel3"/>
        <w:numPr>
          <w:ilvl w:val="2"/>
          <w:numId w:val="41"/>
        </w:numPr>
        <w:tabs>
          <w:tab w:val="left" w:pos="1134"/>
        </w:tabs>
        <w:ind w:left="0" w:firstLine="284"/>
        <w:rPr>
          <w:sz w:val="21"/>
          <w:szCs w:val="21"/>
        </w:rPr>
      </w:pPr>
      <w:r w:rsidRPr="006129A5">
        <w:rPr>
          <w:sz w:val="21"/>
          <w:szCs w:val="21"/>
        </w:rPr>
        <w:t>Se o adjudicatário, convocado dentro do prazo de validade da sua proposta, não assinar o instrumento contratual estará sujeito às sanções previstas neste Edital.</w:t>
      </w:r>
    </w:p>
    <w:p w14:paraId="66EE5633" w14:textId="77777777" w:rsidR="009E17E5" w:rsidRPr="009E17E5" w:rsidRDefault="009E17E5" w:rsidP="009E17E5">
      <w:pPr>
        <w:pStyle w:val="Nivel2"/>
        <w:numPr>
          <w:ilvl w:val="1"/>
          <w:numId w:val="41"/>
        </w:numPr>
        <w:autoSpaceDE/>
        <w:autoSpaceDN/>
        <w:adjustRightInd/>
        <w:spacing w:before="0" w:after="0"/>
        <w:rPr>
          <w:sz w:val="21"/>
          <w:szCs w:val="21"/>
        </w:rPr>
      </w:pPr>
      <w:r w:rsidRPr="009E17E5">
        <w:rPr>
          <w:sz w:val="21"/>
          <w:szCs w:val="21"/>
        </w:rPr>
        <w:t xml:space="preserve">Na hipótese de não haver vencedor para a cota reservada, esta poderá ser adjudicada ao vencedor da cota principal ou, diante de sua recusa, aos licitantes remanescentes, desde que pratiquem o preço do primeiro colocado da cota principal. </w:t>
      </w:r>
    </w:p>
    <w:p w14:paraId="606DCD39" w14:textId="77777777" w:rsidR="009E17E5" w:rsidRPr="009E17E5" w:rsidRDefault="009E17E5" w:rsidP="009E17E5">
      <w:pPr>
        <w:pStyle w:val="Nivel2"/>
        <w:numPr>
          <w:ilvl w:val="0"/>
          <w:numId w:val="0"/>
        </w:numPr>
        <w:spacing w:before="0" w:after="0"/>
        <w:rPr>
          <w:sz w:val="21"/>
          <w:szCs w:val="21"/>
        </w:rPr>
      </w:pPr>
    </w:p>
    <w:p w14:paraId="6F66F6B8" w14:textId="77777777" w:rsidR="009E17E5" w:rsidRPr="009E17E5" w:rsidRDefault="009E17E5" w:rsidP="009E17E5">
      <w:pPr>
        <w:pStyle w:val="Nivel2"/>
        <w:numPr>
          <w:ilvl w:val="1"/>
          <w:numId w:val="41"/>
        </w:numPr>
        <w:autoSpaceDE/>
        <w:autoSpaceDN/>
        <w:adjustRightInd/>
        <w:spacing w:before="0" w:after="0"/>
        <w:rPr>
          <w:sz w:val="21"/>
          <w:szCs w:val="21"/>
        </w:rPr>
      </w:pPr>
      <w:r w:rsidRPr="009E17E5">
        <w:rPr>
          <w:sz w:val="21"/>
          <w:szCs w:val="21"/>
        </w:rPr>
        <w:t>Se a mesma empresa vencer a cota reservada e a cota principal, a contratação das cotas deverá ocorrer pelo menor preço.</w:t>
      </w:r>
    </w:p>
    <w:p w14:paraId="5C13EA14" w14:textId="77777777" w:rsidR="009E17E5" w:rsidRPr="009E17E5" w:rsidRDefault="009E17E5" w:rsidP="009E17E5">
      <w:pPr>
        <w:pStyle w:val="Nivel2"/>
        <w:numPr>
          <w:ilvl w:val="0"/>
          <w:numId w:val="0"/>
        </w:numPr>
        <w:spacing w:before="0" w:after="0"/>
        <w:rPr>
          <w:sz w:val="21"/>
          <w:szCs w:val="21"/>
        </w:rPr>
      </w:pPr>
    </w:p>
    <w:p w14:paraId="0307D736" w14:textId="77777777" w:rsidR="009E17E5" w:rsidRPr="009E17E5" w:rsidRDefault="009E17E5" w:rsidP="009E17E5">
      <w:pPr>
        <w:pStyle w:val="Nivel2"/>
        <w:numPr>
          <w:ilvl w:val="1"/>
          <w:numId w:val="41"/>
        </w:numPr>
        <w:autoSpaceDE/>
        <w:autoSpaceDN/>
        <w:adjustRightInd/>
        <w:spacing w:before="0" w:after="0"/>
        <w:rPr>
          <w:sz w:val="21"/>
          <w:szCs w:val="21"/>
        </w:rPr>
      </w:pPr>
      <w:r w:rsidRPr="009E17E5">
        <w:rPr>
          <w:sz w:val="21"/>
          <w:szCs w:val="21"/>
        </w:rPr>
        <w:t>Será dada prioridade de aquisição dos produtos das cotas reservadas, ressalvados os casos em que for inadequada para atender as quantidades ou as condições do pedido, justificadamente.</w:t>
      </w:r>
    </w:p>
    <w:p w14:paraId="02CB47B9" w14:textId="77777777" w:rsidR="00041D13" w:rsidRDefault="00041D13" w:rsidP="00041D13">
      <w:pPr>
        <w:pStyle w:val="Nivel2"/>
        <w:numPr>
          <w:ilvl w:val="0"/>
          <w:numId w:val="0"/>
        </w:numPr>
        <w:autoSpaceDE/>
        <w:autoSpaceDN/>
        <w:adjustRightInd/>
        <w:ind w:left="644"/>
        <w:rPr>
          <w:sz w:val="21"/>
          <w:szCs w:val="21"/>
        </w:rPr>
      </w:pPr>
    </w:p>
    <w:p w14:paraId="52665C16" w14:textId="494EA874" w:rsidR="0073658F" w:rsidRDefault="00041D13" w:rsidP="00041D13">
      <w:pPr>
        <w:pStyle w:val="Nivel2"/>
        <w:numPr>
          <w:ilvl w:val="0"/>
          <w:numId w:val="0"/>
        </w:numPr>
        <w:autoSpaceDE/>
        <w:autoSpaceDN/>
        <w:adjustRightInd/>
        <w:rPr>
          <w:b/>
          <w:bCs/>
          <w:sz w:val="21"/>
          <w:szCs w:val="21"/>
        </w:rPr>
      </w:pPr>
      <w:r w:rsidRPr="00041D13">
        <w:rPr>
          <w:b/>
          <w:bCs/>
          <w:sz w:val="21"/>
          <w:szCs w:val="21"/>
        </w:rPr>
        <w:t xml:space="preserve">13. </w:t>
      </w:r>
      <w:r w:rsidR="0073658F" w:rsidRPr="00041D13">
        <w:rPr>
          <w:b/>
          <w:bCs/>
          <w:sz w:val="21"/>
          <w:szCs w:val="21"/>
        </w:rPr>
        <w:t>DA ATA DE REGISTRO DE PREÇOS</w:t>
      </w:r>
      <w:bookmarkEnd w:id="45"/>
    </w:p>
    <w:p w14:paraId="3BE79042" w14:textId="74E888A5"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w:t>
      </w:r>
      <w:r w:rsidR="007C24BF">
        <w:rPr>
          <w:sz w:val="21"/>
          <w:szCs w:val="21"/>
        </w:rPr>
        <w:t xml:space="preserve"> e convocação dos licitantes remanescentes, na ordem de classificação</w:t>
      </w:r>
      <w:r w:rsidRPr="006129A5">
        <w:rPr>
          <w:sz w:val="21"/>
          <w:szCs w:val="21"/>
        </w:rPr>
        <w:t xml:space="preserve">, sem prejuízo das sanções previstas na Lei nº 14.133, de 2021. </w:t>
      </w:r>
    </w:p>
    <w:p w14:paraId="3D960CC4"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O prazo de convocação poderá ser prorrogado uma vez, por igual período, mediante solicitação do licitante mais bem classificado ou do fornecedor convocado, desde que:</w:t>
      </w:r>
    </w:p>
    <w:p w14:paraId="40749E69" w14:textId="77777777" w:rsidR="0073658F" w:rsidRPr="006129A5" w:rsidRDefault="0073658F" w:rsidP="0073658F">
      <w:pPr>
        <w:pStyle w:val="Nivel2"/>
        <w:numPr>
          <w:ilvl w:val="0"/>
          <w:numId w:val="0"/>
        </w:numPr>
        <w:ind w:left="567"/>
        <w:rPr>
          <w:iCs/>
          <w:sz w:val="21"/>
          <w:szCs w:val="21"/>
        </w:rPr>
      </w:pPr>
      <w:r w:rsidRPr="006129A5">
        <w:rPr>
          <w:iCs/>
          <w:sz w:val="21"/>
          <w:szCs w:val="21"/>
        </w:rPr>
        <w:t>(a) a solicitação seja devidamente justificada e apresentada dentro do prazo; e</w:t>
      </w:r>
    </w:p>
    <w:p w14:paraId="54EDE880" w14:textId="77777777" w:rsidR="0073658F" w:rsidRPr="006129A5" w:rsidRDefault="0073658F" w:rsidP="0073658F">
      <w:pPr>
        <w:pStyle w:val="Nivel2"/>
        <w:numPr>
          <w:ilvl w:val="0"/>
          <w:numId w:val="0"/>
        </w:numPr>
        <w:ind w:left="567"/>
        <w:rPr>
          <w:iCs/>
          <w:sz w:val="21"/>
          <w:szCs w:val="21"/>
        </w:rPr>
      </w:pPr>
      <w:r w:rsidRPr="006129A5">
        <w:rPr>
          <w:iCs/>
          <w:sz w:val="21"/>
          <w:szCs w:val="21"/>
        </w:rPr>
        <w:t>(b) a justificativa apresentada seja aceita pela Administração.</w:t>
      </w:r>
    </w:p>
    <w:p w14:paraId="45FD65D8"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A ata de registro de preços será assinada por meio de assinatura digital e disponibilizada no Portal da Transparência do Município.</w:t>
      </w:r>
      <w:r w:rsidRPr="006129A5">
        <w:rPr>
          <w:strike/>
          <w:sz w:val="21"/>
          <w:szCs w:val="21"/>
        </w:rPr>
        <w:t xml:space="preserve">  </w:t>
      </w:r>
    </w:p>
    <w:p w14:paraId="2538E62A"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12E292CE"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O preço registrado, com a indicação dos fornecedores, será divulgado no portal de Transparência do Município e disponibilizado durante a vigência da ata de registro de preços.</w:t>
      </w:r>
    </w:p>
    <w:p w14:paraId="1926AF7F"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Pr="006129A5">
        <w:rPr>
          <w:color w:val="00B0F0"/>
          <w:sz w:val="21"/>
          <w:szCs w:val="21"/>
        </w:rPr>
        <w:t xml:space="preserve"> </w:t>
      </w:r>
    </w:p>
    <w:p w14:paraId="7C2759A0" w14:textId="77777777" w:rsidR="0073658F" w:rsidRDefault="0073658F" w:rsidP="00656ACC">
      <w:pPr>
        <w:pStyle w:val="Nivel2"/>
        <w:numPr>
          <w:ilvl w:val="1"/>
          <w:numId w:val="43"/>
        </w:numPr>
        <w:autoSpaceDE/>
        <w:autoSpaceDN/>
        <w:adjustRightInd/>
        <w:ind w:left="0" w:firstLine="0"/>
        <w:rPr>
          <w:sz w:val="21"/>
          <w:szCs w:val="21"/>
        </w:rPr>
      </w:pPr>
      <w:r w:rsidRPr="006129A5">
        <w:rPr>
          <w:sz w:val="21"/>
          <w:szCs w:val="21"/>
        </w:rPr>
        <w:lastRenderedPageBreak/>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C14EE02" w14:textId="77777777" w:rsidR="000A4E36" w:rsidRPr="000A4E36" w:rsidRDefault="000A4E36" w:rsidP="00656ACC">
      <w:pPr>
        <w:pStyle w:val="Nivel2"/>
        <w:numPr>
          <w:ilvl w:val="1"/>
          <w:numId w:val="43"/>
        </w:numPr>
        <w:autoSpaceDE/>
        <w:autoSpaceDN/>
        <w:adjustRightInd/>
        <w:spacing w:before="0" w:after="0"/>
        <w:ind w:left="0" w:firstLine="0"/>
        <w:rPr>
          <w:sz w:val="21"/>
          <w:szCs w:val="21"/>
        </w:rPr>
      </w:pPr>
      <w:r w:rsidRPr="000A4E36">
        <w:rPr>
          <w:sz w:val="21"/>
          <w:szCs w:val="21"/>
        </w:rPr>
        <w:t>A validade da Ata de Registro de Preços poderá ser prorrogada por período igual ao inicialmente fixado, mediante anuência do fornecedor e desde que comprovado o preço vantajoso, cuja prorrogação será formalizada por meio de termo aditivo.</w:t>
      </w:r>
    </w:p>
    <w:p w14:paraId="69FB7A05" w14:textId="77777777" w:rsidR="000A4E36" w:rsidRPr="000A4E36" w:rsidRDefault="000A4E36" w:rsidP="000A4E36">
      <w:pPr>
        <w:pStyle w:val="PargrafodaLista"/>
        <w:ind w:hanging="644"/>
        <w:rPr>
          <w:sz w:val="21"/>
          <w:szCs w:val="21"/>
        </w:rPr>
      </w:pPr>
    </w:p>
    <w:p w14:paraId="6F8513F7" w14:textId="77777777" w:rsidR="000A4E36" w:rsidRDefault="000A4E36" w:rsidP="001A1287">
      <w:pPr>
        <w:pStyle w:val="Nivel3"/>
        <w:numPr>
          <w:ilvl w:val="2"/>
          <w:numId w:val="43"/>
        </w:numPr>
        <w:tabs>
          <w:tab w:val="left" w:pos="993"/>
        </w:tabs>
        <w:ind w:left="284" w:firstLine="0"/>
        <w:rPr>
          <w:sz w:val="21"/>
          <w:szCs w:val="21"/>
        </w:rPr>
      </w:pPr>
      <w:r w:rsidRPr="000A4E36">
        <w:rPr>
          <w:sz w:val="21"/>
          <w:szCs w:val="21"/>
        </w:rPr>
        <w:t>Esgotados os quantitativos ou previsão de gastos da Ata de Registro de Preços antes do escoamento do seu prazo de vigência, a prorrogação poderá ser antecipada, com o restabelecimento do quantitativo ou previsão de gastos inicial, sem que ocorra acumulação de saldos entre os períodos.</w:t>
      </w:r>
    </w:p>
    <w:p w14:paraId="68DC3F33" w14:textId="77777777" w:rsidR="001A1287" w:rsidRDefault="001A1287" w:rsidP="001A1287">
      <w:pPr>
        <w:pStyle w:val="Nivel3"/>
        <w:tabs>
          <w:tab w:val="left" w:pos="993"/>
        </w:tabs>
        <w:ind w:left="0" w:firstLine="0"/>
        <w:rPr>
          <w:sz w:val="21"/>
          <w:szCs w:val="21"/>
        </w:rPr>
      </w:pPr>
    </w:p>
    <w:p w14:paraId="64D1BF31" w14:textId="20EEC9A8" w:rsidR="001A1287" w:rsidRPr="000A4E36" w:rsidRDefault="001A1287" w:rsidP="001A1287">
      <w:pPr>
        <w:pStyle w:val="Nivel3"/>
        <w:tabs>
          <w:tab w:val="left" w:pos="993"/>
        </w:tabs>
        <w:ind w:left="0" w:firstLine="0"/>
        <w:rPr>
          <w:sz w:val="21"/>
          <w:szCs w:val="21"/>
        </w:rPr>
      </w:pPr>
      <w:r>
        <w:rPr>
          <w:sz w:val="21"/>
          <w:szCs w:val="21"/>
        </w:rPr>
        <w:t xml:space="preserve">13.9 </w:t>
      </w:r>
      <w:r w:rsidRPr="001A1287">
        <w:rPr>
          <w:sz w:val="21"/>
          <w:szCs w:val="21"/>
        </w:rPr>
        <w:t>A assinatura da Ata de Registro de Pre</w:t>
      </w:r>
      <w:r w:rsidRPr="001A1287">
        <w:rPr>
          <w:rFonts w:hint="eastAsia"/>
          <w:sz w:val="21"/>
          <w:szCs w:val="21"/>
        </w:rPr>
        <w:t>ç</w:t>
      </w:r>
      <w:r w:rsidRPr="001A1287">
        <w:rPr>
          <w:sz w:val="21"/>
          <w:szCs w:val="21"/>
        </w:rPr>
        <w:t>os condiciona</w:t>
      </w:r>
      <w:r>
        <w:rPr>
          <w:sz w:val="21"/>
          <w:szCs w:val="21"/>
        </w:rPr>
        <w:t>-</w:t>
      </w:r>
      <w:r w:rsidRPr="001A1287">
        <w:rPr>
          <w:sz w:val="21"/>
          <w:szCs w:val="21"/>
        </w:rPr>
        <w:t xml:space="preserve">se </w:t>
      </w:r>
      <w:r w:rsidRPr="001A1287">
        <w:rPr>
          <w:rFonts w:hint="eastAsia"/>
          <w:sz w:val="21"/>
          <w:szCs w:val="21"/>
        </w:rPr>
        <w:t>à</w:t>
      </w:r>
      <w:r w:rsidRPr="001A1287">
        <w:rPr>
          <w:sz w:val="21"/>
          <w:szCs w:val="21"/>
        </w:rPr>
        <w:t xml:space="preserve"> apresenta</w:t>
      </w:r>
      <w:r w:rsidRPr="001A1287">
        <w:rPr>
          <w:rFonts w:hint="eastAsia"/>
          <w:sz w:val="21"/>
          <w:szCs w:val="21"/>
        </w:rPr>
        <w:t>çã</w:t>
      </w:r>
      <w:r w:rsidRPr="001A1287">
        <w:rPr>
          <w:sz w:val="21"/>
          <w:szCs w:val="21"/>
        </w:rPr>
        <w:t>o da certid</w:t>
      </w:r>
      <w:r w:rsidRPr="001A1287">
        <w:rPr>
          <w:rFonts w:hint="eastAsia"/>
          <w:sz w:val="21"/>
          <w:szCs w:val="21"/>
        </w:rPr>
        <w:t>ã</w:t>
      </w:r>
      <w:r w:rsidRPr="001A1287">
        <w:rPr>
          <w:sz w:val="21"/>
          <w:szCs w:val="21"/>
        </w:rPr>
        <w:t>o negativa de d</w:t>
      </w:r>
      <w:r w:rsidRPr="001A1287">
        <w:rPr>
          <w:rFonts w:hint="eastAsia"/>
          <w:sz w:val="21"/>
          <w:szCs w:val="21"/>
        </w:rPr>
        <w:t>é</w:t>
      </w:r>
      <w:r w:rsidRPr="001A1287">
        <w:rPr>
          <w:sz w:val="21"/>
          <w:szCs w:val="21"/>
        </w:rPr>
        <w:t>bitos da adjudicat</w:t>
      </w:r>
      <w:r w:rsidRPr="001A1287">
        <w:rPr>
          <w:rFonts w:hint="eastAsia"/>
          <w:sz w:val="21"/>
          <w:szCs w:val="21"/>
        </w:rPr>
        <w:t>á</w:t>
      </w:r>
      <w:r w:rsidRPr="001A1287">
        <w:rPr>
          <w:sz w:val="21"/>
          <w:szCs w:val="21"/>
        </w:rPr>
        <w:t>ria junto ao Munic</w:t>
      </w:r>
      <w:r w:rsidRPr="001A1287">
        <w:rPr>
          <w:rFonts w:hint="eastAsia"/>
          <w:sz w:val="21"/>
          <w:szCs w:val="21"/>
        </w:rPr>
        <w:t>í</w:t>
      </w:r>
      <w:r w:rsidRPr="001A1287">
        <w:rPr>
          <w:sz w:val="21"/>
          <w:szCs w:val="21"/>
        </w:rPr>
        <w:t>pio de S</w:t>
      </w:r>
      <w:r w:rsidRPr="001A1287">
        <w:rPr>
          <w:rFonts w:hint="eastAsia"/>
          <w:sz w:val="21"/>
          <w:szCs w:val="21"/>
        </w:rPr>
        <w:t>ã</w:t>
      </w:r>
      <w:r w:rsidRPr="001A1287">
        <w:rPr>
          <w:sz w:val="21"/>
          <w:szCs w:val="21"/>
        </w:rPr>
        <w:t>o Jos</w:t>
      </w:r>
      <w:r w:rsidRPr="001A1287">
        <w:rPr>
          <w:rFonts w:hint="eastAsia"/>
          <w:sz w:val="21"/>
          <w:szCs w:val="21"/>
        </w:rPr>
        <w:t>é</w:t>
      </w:r>
      <w:r w:rsidRPr="001A1287">
        <w:rPr>
          <w:sz w:val="21"/>
          <w:szCs w:val="21"/>
        </w:rPr>
        <w:t xml:space="preserve"> dos Pinhais.</w:t>
      </w:r>
    </w:p>
    <w:p w14:paraId="0CA63BB3" w14:textId="77777777" w:rsidR="0073658F" w:rsidRPr="006129A5" w:rsidRDefault="0073658F" w:rsidP="00656ACC">
      <w:pPr>
        <w:pStyle w:val="Nivel01"/>
        <w:numPr>
          <w:ilvl w:val="0"/>
          <w:numId w:val="43"/>
        </w:numPr>
        <w:spacing w:beforeLines="120" w:before="288" w:afterLines="120" w:after="288" w:line="312" w:lineRule="auto"/>
        <w:ind w:left="0" w:firstLine="0"/>
        <w:rPr>
          <w:sz w:val="21"/>
          <w:szCs w:val="21"/>
        </w:rPr>
      </w:pPr>
      <w:bookmarkStart w:id="46" w:name="_Toc136943940"/>
      <w:r w:rsidRPr="006129A5">
        <w:rPr>
          <w:sz w:val="21"/>
          <w:szCs w:val="21"/>
        </w:rPr>
        <w:t>DA FORMAÇÃO DO CADASTRO DE RESERVA</w:t>
      </w:r>
      <w:bookmarkEnd w:id="46"/>
    </w:p>
    <w:p w14:paraId="59012ED7" w14:textId="6D07C303" w:rsidR="00F40BA9" w:rsidRPr="00F40BA9" w:rsidRDefault="000C60EF" w:rsidP="001908CF">
      <w:pPr>
        <w:pStyle w:val="Nivel2"/>
        <w:numPr>
          <w:ilvl w:val="1"/>
          <w:numId w:val="43"/>
        </w:numPr>
        <w:autoSpaceDE/>
        <w:autoSpaceDN/>
        <w:adjustRightInd/>
        <w:rPr>
          <w:sz w:val="21"/>
          <w:szCs w:val="21"/>
        </w:rPr>
      </w:pPr>
      <w:r w:rsidRPr="00F40BA9">
        <w:rPr>
          <w:sz w:val="21"/>
          <w:szCs w:val="21"/>
        </w:rPr>
        <w:t xml:space="preserve"> </w:t>
      </w:r>
      <w:r w:rsidR="0073658F" w:rsidRPr="00F40BA9">
        <w:rPr>
          <w:sz w:val="21"/>
          <w:szCs w:val="21"/>
        </w:rPr>
        <w:t>Após a</w:t>
      </w:r>
      <w:r w:rsidR="00F40BA9" w:rsidRPr="00F40BA9">
        <w:rPr>
          <w:sz w:val="21"/>
          <w:szCs w:val="21"/>
        </w:rPr>
        <w:t xml:space="preserve"> habilitação, e exaurida a fase recursal quando houver, os licitantes serão consultados via CHAT do COMPRASGOV, quanto ao interesse de participar da formação do cadastro reserva, o qual será incluído na Ata de Registro de Preços, na forma de anexo:</w:t>
      </w:r>
    </w:p>
    <w:p w14:paraId="04985A59" w14:textId="77777777" w:rsidR="0073658F" w:rsidRDefault="0073658F" w:rsidP="00656ACC">
      <w:pPr>
        <w:pStyle w:val="Nivel2"/>
        <w:numPr>
          <w:ilvl w:val="2"/>
          <w:numId w:val="43"/>
        </w:numPr>
        <w:autoSpaceDE/>
        <w:autoSpaceDN/>
        <w:adjustRightInd/>
        <w:ind w:hanging="11"/>
        <w:rPr>
          <w:sz w:val="21"/>
          <w:szCs w:val="21"/>
        </w:rPr>
      </w:pPr>
      <w:r w:rsidRPr="006129A5">
        <w:rPr>
          <w:sz w:val="21"/>
          <w:szCs w:val="21"/>
        </w:rPr>
        <w:t xml:space="preserve">Dos licitantes </w:t>
      </w:r>
      <w:bookmarkStart w:id="47" w:name="_Hlk132991372"/>
      <w:r w:rsidRPr="006129A5">
        <w:rPr>
          <w:sz w:val="21"/>
          <w:szCs w:val="21"/>
        </w:rPr>
        <w:t xml:space="preserve">que </w:t>
      </w:r>
      <w:bookmarkStart w:id="48" w:name="_Hlk132989696"/>
      <w:r w:rsidRPr="006129A5">
        <w:rPr>
          <w:sz w:val="21"/>
          <w:szCs w:val="21"/>
        </w:rPr>
        <w:t>aceitarem cotar o objeto com preço igual ao do adjudicatári</w:t>
      </w:r>
      <w:bookmarkEnd w:id="47"/>
      <w:r w:rsidRPr="006129A5">
        <w:rPr>
          <w:sz w:val="21"/>
          <w:szCs w:val="21"/>
        </w:rPr>
        <w:t>o</w:t>
      </w:r>
      <w:bookmarkEnd w:id="48"/>
      <w:r w:rsidRPr="006129A5">
        <w:rPr>
          <w:sz w:val="21"/>
          <w:szCs w:val="21"/>
        </w:rPr>
        <w:t xml:space="preserve">, observada a classificação na licitação; e </w:t>
      </w:r>
    </w:p>
    <w:p w14:paraId="63CEBD01" w14:textId="77777777" w:rsidR="0073658F" w:rsidRPr="000C60EF" w:rsidRDefault="0073658F" w:rsidP="00656ACC">
      <w:pPr>
        <w:pStyle w:val="Nivel3"/>
        <w:numPr>
          <w:ilvl w:val="2"/>
          <w:numId w:val="43"/>
        </w:numPr>
        <w:ind w:hanging="11"/>
        <w:rPr>
          <w:rFonts w:eastAsia="MS Mincho"/>
          <w:iCs/>
          <w:sz w:val="21"/>
          <w:szCs w:val="21"/>
        </w:rPr>
      </w:pPr>
      <w:r w:rsidRPr="006129A5">
        <w:rPr>
          <w:sz w:val="21"/>
          <w:szCs w:val="21"/>
        </w:rPr>
        <w:t>Dos licitantes que mantiverem sua proposta original</w:t>
      </w:r>
    </w:p>
    <w:p w14:paraId="62A573A6" w14:textId="77777777" w:rsidR="0073658F" w:rsidRPr="000C60EF" w:rsidRDefault="000C60EF" w:rsidP="00656ACC">
      <w:pPr>
        <w:pStyle w:val="Nivel2"/>
        <w:numPr>
          <w:ilvl w:val="1"/>
          <w:numId w:val="43"/>
        </w:numPr>
        <w:autoSpaceDE/>
        <w:autoSpaceDN/>
        <w:adjustRightInd/>
        <w:rPr>
          <w:rFonts w:eastAsia="MS Mincho"/>
          <w:iCs/>
          <w:sz w:val="21"/>
          <w:szCs w:val="21"/>
        </w:rPr>
      </w:pPr>
      <w:r w:rsidRPr="000C60EF">
        <w:rPr>
          <w:sz w:val="21"/>
          <w:szCs w:val="21"/>
        </w:rPr>
        <w:t xml:space="preserve"> </w:t>
      </w:r>
      <w:r w:rsidR="0073658F" w:rsidRPr="000C60EF">
        <w:rPr>
          <w:sz w:val="21"/>
          <w:szCs w:val="21"/>
        </w:rPr>
        <w:t>Será respeitada, nas contratações, a ordem de classificação dos licitantes ou fornecedores registrados na ata.</w:t>
      </w:r>
    </w:p>
    <w:p w14:paraId="0052A1E4" w14:textId="77777777" w:rsidR="0073658F" w:rsidRPr="006129A5" w:rsidRDefault="0073658F" w:rsidP="00656ACC">
      <w:pPr>
        <w:pStyle w:val="Nivel3"/>
        <w:numPr>
          <w:ilvl w:val="2"/>
          <w:numId w:val="43"/>
        </w:numPr>
        <w:tabs>
          <w:tab w:val="left" w:pos="1134"/>
        </w:tabs>
        <w:ind w:left="284" w:firstLine="0"/>
        <w:rPr>
          <w:sz w:val="21"/>
          <w:szCs w:val="21"/>
        </w:rPr>
      </w:pPr>
      <w:r w:rsidRPr="006129A5">
        <w:rPr>
          <w:sz w:val="21"/>
          <w:szCs w:val="21"/>
        </w:rPr>
        <w:t>A apresentação de novas propostas na forma deste item não prejudicará o resultado do certame em relação ao licitante mais bem classificado.</w:t>
      </w:r>
    </w:p>
    <w:p w14:paraId="7D196198" w14:textId="77777777" w:rsidR="0073658F" w:rsidRPr="006129A5" w:rsidRDefault="0073658F" w:rsidP="00656ACC">
      <w:pPr>
        <w:pStyle w:val="Nivel3"/>
        <w:numPr>
          <w:ilvl w:val="2"/>
          <w:numId w:val="43"/>
        </w:numPr>
        <w:tabs>
          <w:tab w:val="left" w:pos="284"/>
          <w:tab w:val="left" w:pos="1134"/>
        </w:tabs>
        <w:ind w:left="426" w:hanging="142"/>
        <w:rPr>
          <w:sz w:val="21"/>
          <w:szCs w:val="21"/>
        </w:rPr>
      </w:pPr>
      <w:r w:rsidRPr="006129A5">
        <w:rPr>
          <w:sz w:val="21"/>
          <w:szCs w:val="21"/>
        </w:rPr>
        <w:t>Para fins da ordem de classificação, os licitantes ou fornecedores que aceitarem cotar o objeto com preço igual ao do adjudicatário antecederão aqueles que mantiverem sua proposta original.</w:t>
      </w:r>
    </w:p>
    <w:p w14:paraId="51C20625" w14:textId="77777777" w:rsidR="0073658F" w:rsidRPr="006129A5" w:rsidRDefault="0073658F" w:rsidP="00656ACC">
      <w:pPr>
        <w:pStyle w:val="Nivel2"/>
        <w:numPr>
          <w:ilvl w:val="1"/>
          <w:numId w:val="43"/>
        </w:numPr>
        <w:autoSpaceDE/>
        <w:autoSpaceDN/>
        <w:adjustRightInd/>
        <w:ind w:left="0" w:firstLine="0"/>
        <w:rPr>
          <w:color w:val="FF0000"/>
          <w:sz w:val="21"/>
          <w:szCs w:val="21"/>
        </w:rPr>
      </w:pPr>
      <w:r w:rsidRPr="006129A5">
        <w:rPr>
          <w:sz w:val="21"/>
          <w:szCs w:val="21"/>
        </w:rPr>
        <w:t>A habilitação dos licitantes que comporão o cadastro de reserva será efetuada quando houver necessidade de contratação dos licitantes remanescentes, nas seguintes hipóteses:</w:t>
      </w:r>
    </w:p>
    <w:p w14:paraId="1B72A052" w14:textId="77777777" w:rsidR="0073658F" w:rsidRPr="006129A5" w:rsidRDefault="0073658F" w:rsidP="00656ACC">
      <w:pPr>
        <w:pStyle w:val="Nivel3"/>
        <w:numPr>
          <w:ilvl w:val="2"/>
          <w:numId w:val="43"/>
        </w:numPr>
        <w:tabs>
          <w:tab w:val="left" w:pos="1134"/>
        </w:tabs>
        <w:ind w:left="284" w:firstLine="0"/>
        <w:rPr>
          <w:sz w:val="21"/>
          <w:szCs w:val="21"/>
        </w:rPr>
      </w:pPr>
      <w:r w:rsidRPr="006129A5">
        <w:rPr>
          <w:sz w:val="21"/>
          <w:szCs w:val="21"/>
        </w:rPr>
        <w:t>Quando o licitante vencedor não assinar a ata de registro de preços no prazo e nas condições estabelecidos no edital; ou</w:t>
      </w:r>
    </w:p>
    <w:p w14:paraId="177D2C54" w14:textId="77777777" w:rsidR="0073658F" w:rsidRPr="006129A5" w:rsidRDefault="0073658F" w:rsidP="00656ACC">
      <w:pPr>
        <w:pStyle w:val="Nivel3"/>
        <w:numPr>
          <w:ilvl w:val="2"/>
          <w:numId w:val="43"/>
        </w:numPr>
        <w:tabs>
          <w:tab w:val="left" w:pos="1134"/>
        </w:tabs>
        <w:ind w:left="284" w:firstLine="0"/>
        <w:rPr>
          <w:rFonts w:eastAsia="Times New Roman"/>
          <w:sz w:val="21"/>
          <w:szCs w:val="21"/>
        </w:rPr>
      </w:pPr>
      <w:r w:rsidRPr="006129A5">
        <w:rPr>
          <w:sz w:val="21"/>
          <w:szCs w:val="21"/>
        </w:rPr>
        <w:t>Quando houver o cancelamento do registro do fornecedor ou do registro de preços, nas hipóteses previstas nos art. 28 e art. 29 do Decreto nº 11.462/23.</w:t>
      </w:r>
    </w:p>
    <w:p w14:paraId="381A5162" w14:textId="77777777" w:rsidR="0073658F" w:rsidRPr="006129A5" w:rsidRDefault="0073658F" w:rsidP="00656ACC">
      <w:pPr>
        <w:pStyle w:val="Nivel2"/>
        <w:numPr>
          <w:ilvl w:val="1"/>
          <w:numId w:val="43"/>
        </w:numPr>
        <w:autoSpaceDE/>
        <w:autoSpaceDN/>
        <w:adjustRightInd/>
        <w:ind w:left="0" w:firstLine="0"/>
        <w:rPr>
          <w:sz w:val="21"/>
          <w:szCs w:val="21"/>
        </w:rPr>
      </w:pPr>
      <w:r w:rsidRPr="006129A5">
        <w:rPr>
          <w:sz w:val="21"/>
          <w:szCs w:val="21"/>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4B0DF49" w14:textId="77777777" w:rsidR="0073658F" w:rsidRPr="006129A5" w:rsidRDefault="0073658F" w:rsidP="00656ACC">
      <w:pPr>
        <w:pStyle w:val="Nivel3"/>
        <w:numPr>
          <w:ilvl w:val="2"/>
          <w:numId w:val="43"/>
        </w:numPr>
        <w:tabs>
          <w:tab w:val="left" w:pos="1134"/>
        </w:tabs>
        <w:ind w:left="284" w:firstLine="0"/>
        <w:rPr>
          <w:sz w:val="21"/>
          <w:szCs w:val="21"/>
        </w:rPr>
      </w:pPr>
      <w:r w:rsidRPr="006129A5">
        <w:rPr>
          <w:sz w:val="21"/>
          <w:szCs w:val="21"/>
        </w:rPr>
        <w:lastRenderedPageBreak/>
        <w:t>Convocar os licitantes que mantiveram sua proposta original para negociação, na ordem de classificação, com vistas à obtenção de preço melhor, mesmo que acima do preço do adjudicatário; ou</w:t>
      </w:r>
    </w:p>
    <w:p w14:paraId="7072E6AF" w14:textId="77777777" w:rsidR="0073658F" w:rsidRPr="006129A5" w:rsidRDefault="0073658F" w:rsidP="00656ACC">
      <w:pPr>
        <w:pStyle w:val="Nivel3"/>
        <w:numPr>
          <w:ilvl w:val="2"/>
          <w:numId w:val="43"/>
        </w:numPr>
        <w:tabs>
          <w:tab w:val="left" w:pos="1134"/>
        </w:tabs>
        <w:ind w:left="284" w:firstLine="0"/>
        <w:rPr>
          <w:sz w:val="21"/>
          <w:szCs w:val="21"/>
        </w:rPr>
      </w:pPr>
      <w:r w:rsidRPr="006129A5">
        <w:rPr>
          <w:sz w:val="21"/>
          <w:szCs w:val="21"/>
        </w:rPr>
        <w:t>Adjudicar e firmar o contrato nas condições ofertadas pelos licitantes remanescentes, observada a ordem de classificação, quando frustrada a negociação de melhor condição.</w:t>
      </w:r>
    </w:p>
    <w:p w14:paraId="0308A863" w14:textId="77777777" w:rsidR="0073658F" w:rsidRPr="0035013C" w:rsidRDefault="0073658F" w:rsidP="00656ACC">
      <w:pPr>
        <w:pStyle w:val="Nivel01"/>
        <w:numPr>
          <w:ilvl w:val="0"/>
          <w:numId w:val="43"/>
        </w:numPr>
        <w:spacing w:beforeLines="120" w:before="288" w:afterLines="120" w:after="288" w:line="312" w:lineRule="auto"/>
        <w:ind w:left="0" w:firstLine="0"/>
      </w:pPr>
      <w:bookmarkStart w:id="49" w:name="_Toc136943941"/>
      <w:r w:rsidRPr="0035013C">
        <w:t>DAS INFRAÇÕES ADMINISTRATIVAS E SANÇÕES</w:t>
      </w:r>
      <w:bookmarkEnd w:id="49"/>
    </w:p>
    <w:p w14:paraId="7E308526" w14:textId="77777777" w:rsidR="0073658F" w:rsidRPr="0035013C" w:rsidRDefault="0073658F" w:rsidP="00656ACC">
      <w:pPr>
        <w:pStyle w:val="Nivel2"/>
        <w:numPr>
          <w:ilvl w:val="1"/>
          <w:numId w:val="43"/>
        </w:numPr>
        <w:autoSpaceDE/>
        <w:autoSpaceDN/>
        <w:adjustRightInd/>
        <w:ind w:left="0" w:firstLine="0"/>
      </w:pPr>
      <w:r w:rsidRPr="0035013C">
        <w:t xml:space="preserve">Comete infração administrativa, nos termos da lei, o licitante que, com dolo ou culpa: </w:t>
      </w:r>
    </w:p>
    <w:p w14:paraId="267102F0" w14:textId="77777777" w:rsidR="0073658F" w:rsidRPr="0035013C" w:rsidRDefault="0073658F" w:rsidP="00656ACC">
      <w:pPr>
        <w:pStyle w:val="Nivel3"/>
        <w:numPr>
          <w:ilvl w:val="2"/>
          <w:numId w:val="43"/>
        </w:numPr>
        <w:tabs>
          <w:tab w:val="left" w:pos="1134"/>
        </w:tabs>
        <w:ind w:left="284" w:firstLine="0"/>
      </w:pPr>
      <w:bookmarkStart w:id="50" w:name="_Ref114668085"/>
      <w:bookmarkStart w:id="51" w:name="_Hlk114652595"/>
      <w:r w:rsidRPr="0035013C">
        <w:t>Deixar de entregar a documentação exigida para o certame ou não entregar qualquer documento que tenha sido solicitado pelo/a pregoeiro/a durante o certame;</w:t>
      </w:r>
      <w:bookmarkEnd w:id="50"/>
    </w:p>
    <w:p w14:paraId="588A6C9B" w14:textId="77777777" w:rsidR="0073658F" w:rsidRPr="0035013C" w:rsidRDefault="0073658F" w:rsidP="00656ACC">
      <w:pPr>
        <w:pStyle w:val="Nivel3"/>
        <w:numPr>
          <w:ilvl w:val="2"/>
          <w:numId w:val="43"/>
        </w:numPr>
        <w:tabs>
          <w:tab w:val="left" w:pos="1134"/>
        </w:tabs>
        <w:ind w:left="284" w:firstLine="0"/>
      </w:pPr>
      <w:bookmarkStart w:id="52" w:name="_Ref114668108"/>
      <w:r w:rsidRPr="0035013C">
        <w:t>Salvo em decorrência de fato superveniente devidamente justificado, não mantiver a proposta em especial quando:</w:t>
      </w:r>
      <w:bookmarkEnd w:id="52"/>
    </w:p>
    <w:p w14:paraId="517551B8"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Não enviar a proposta adequada ao último lance ofertado ou após a negociação; </w:t>
      </w:r>
    </w:p>
    <w:p w14:paraId="1CCCF0C3"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Recusar-se a enviar o detalhamento da proposta quando exigível; </w:t>
      </w:r>
    </w:p>
    <w:p w14:paraId="7D3D3869"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Pedir para ser desclassificado quando encerrada a etapa competitiva; ou </w:t>
      </w:r>
    </w:p>
    <w:p w14:paraId="30AA109A" w14:textId="77777777" w:rsidR="0073658F" w:rsidRPr="0035013C" w:rsidRDefault="0073658F" w:rsidP="00656ACC">
      <w:pPr>
        <w:pStyle w:val="Nivel4"/>
        <w:numPr>
          <w:ilvl w:val="3"/>
          <w:numId w:val="43"/>
        </w:numPr>
        <w:tabs>
          <w:tab w:val="left" w:pos="1276"/>
          <w:tab w:val="left" w:pos="1701"/>
        </w:tabs>
        <w:ind w:left="567" w:firstLine="0"/>
      </w:pPr>
      <w:r w:rsidRPr="0035013C">
        <w:t>Deixar de apresentar amostra;</w:t>
      </w:r>
    </w:p>
    <w:p w14:paraId="074BB28D"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Apresentar proposta ou amostra em desacordo com as especificações do edital; </w:t>
      </w:r>
    </w:p>
    <w:p w14:paraId="7E0D6D16" w14:textId="77777777" w:rsidR="0073658F" w:rsidRPr="0035013C" w:rsidRDefault="0073658F" w:rsidP="00656ACC">
      <w:pPr>
        <w:pStyle w:val="Nivel3"/>
        <w:numPr>
          <w:ilvl w:val="2"/>
          <w:numId w:val="43"/>
        </w:numPr>
        <w:tabs>
          <w:tab w:val="left" w:pos="1134"/>
        </w:tabs>
        <w:ind w:left="284" w:firstLine="0"/>
      </w:pPr>
      <w:bookmarkStart w:id="53" w:name="_Ref114668139"/>
      <w:r w:rsidRPr="0035013C">
        <w:t>Não celebrar o contrato ou não entregar a documentação exigida para a contratação, quando convocado dentro do prazo de validade de sua proposta;</w:t>
      </w:r>
      <w:bookmarkEnd w:id="53"/>
    </w:p>
    <w:p w14:paraId="641EE917" w14:textId="77777777" w:rsidR="0073658F" w:rsidRPr="0035013C" w:rsidRDefault="0073658F" w:rsidP="00656ACC">
      <w:pPr>
        <w:pStyle w:val="Nivel4"/>
        <w:numPr>
          <w:ilvl w:val="3"/>
          <w:numId w:val="43"/>
        </w:numPr>
        <w:tabs>
          <w:tab w:val="left" w:pos="1276"/>
          <w:tab w:val="left" w:pos="1701"/>
        </w:tabs>
        <w:ind w:left="567" w:firstLine="0"/>
      </w:pPr>
      <w:r w:rsidRPr="0035013C">
        <w:t>Recusar-se, sem justificativa, a assinar o contrato ou a ata de registro de preço, ou a aceitar ou retirar o instrumento equivalente no prazo estabelecido pela Administração;</w:t>
      </w:r>
    </w:p>
    <w:p w14:paraId="10E0FA30" w14:textId="77777777" w:rsidR="0073658F" w:rsidRPr="0035013C" w:rsidRDefault="0073658F" w:rsidP="00656ACC">
      <w:pPr>
        <w:pStyle w:val="Nivel3"/>
        <w:numPr>
          <w:ilvl w:val="2"/>
          <w:numId w:val="43"/>
        </w:numPr>
        <w:tabs>
          <w:tab w:val="left" w:pos="1134"/>
        </w:tabs>
        <w:ind w:left="284" w:firstLine="0"/>
      </w:pPr>
      <w:bookmarkStart w:id="54" w:name="_Ref114668249"/>
      <w:r w:rsidRPr="0035013C">
        <w:t>Apresentar declaração ou documentação falsa exigida para o certame ou prestar declaração falsa durante a licitação</w:t>
      </w:r>
      <w:bookmarkEnd w:id="54"/>
    </w:p>
    <w:p w14:paraId="21EACD52" w14:textId="77777777" w:rsidR="0073658F" w:rsidRPr="0035013C" w:rsidRDefault="0073658F" w:rsidP="00656ACC">
      <w:pPr>
        <w:pStyle w:val="Nivel3"/>
        <w:numPr>
          <w:ilvl w:val="2"/>
          <w:numId w:val="43"/>
        </w:numPr>
        <w:tabs>
          <w:tab w:val="left" w:pos="1134"/>
        </w:tabs>
        <w:ind w:left="284" w:firstLine="0"/>
      </w:pPr>
      <w:bookmarkStart w:id="55" w:name="_Ref114668245"/>
      <w:r w:rsidRPr="0035013C">
        <w:t>Fraudar a licitação</w:t>
      </w:r>
      <w:bookmarkEnd w:id="55"/>
    </w:p>
    <w:p w14:paraId="47D37A03" w14:textId="77777777" w:rsidR="0073658F" w:rsidRPr="0035013C" w:rsidRDefault="0073658F" w:rsidP="00656ACC">
      <w:pPr>
        <w:pStyle w:val="Nivel3"/>
        <w:numPr>
          <w:ilvl w:val="2"/>
          <w:numId w:val="43"/>
        </w:numPr>
        <w:tabs>
          <w:tab w:val="left" w:pos="1134"/>
        </w:tabs>
        <w:ind w:left="284" w:firstLine="0"/>
      </w:pPr>
      <w:bookmarkStart w:id="56" w:name="_Ref114668247"/>
      <w:r w:rsidRPr="0035013C">
        <w:t>Comportar-se de modo inidôneo ou cometer fraude de qualquer natureza, em especial quando:</w:t>
      </w:r>
      <w:bookmarkEnd w:id="56"/>
    </w:p>
    <w:p w14:paraId="16FC99E9"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Agir em conluio ou em desconformidade com a lei; </w:t>
      </w:r>
    </w:p>
    <w:p w14:paraId="73A94ACB"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Induzir deliberadamente a erro no julgamento; </w:t>
      </w:r>
    </w:p>
    <w:p w14:paraId="40A75511" w14:textId="77777777" w:rsidR="0073658F" w:rsidRPr="0035013C" w:rsidRDefault="0073658F" w:rsidP="00656ACC">
      <w:pPr>
        <w:pStyle w:val="Nivel4"/>
        <w:numPr>
          <w:ilvl w:val="3"/>
          <w:numId w:val="43"/>
        </w:numPr>
        <w:tabs>
          <w:tab w:val="left" w:pos="1276"/>
          <w:tab w:val="left" w:pos="1701"/>
        </w:tabs>
        <w:ind w:left="567" w:firstLine="0"/>
      </w:pPr>
      <w:r w:rsidRPr="0035013C">
        <w:t xml:space="preserve">Apresentar amostra falsificada ou deteriorada; </w:t>
      </w:r>
    </w:p>
    <w:p w14:paraId="6E7748D0" w14:textId="77777777" w:rsidR="0073658F" w:rsidRPr="0035013C" w:rsidRDefault="0073658F" w:rsidP="00656ACC">
      <w:pPr>
        <w:pStyle w:val="Nivel3"/>
        <w:numPr>
          <w:ilvl w:val="2"/>
          <w:numId w:val="43"/>
        </w:numPr>
        <w:tabs>
          <w:tab w:val="left" w:pos="1134"/>
        </w:tabs>
        <w:ind w:left="284" w:firstLine="0"/>
      </w:pPr>
      <w:bookmarkStart w:id="57" w:name="_Ref114668251"/>
      <w:r w:rsidRPr="0035013C">
        <w:t>Praticar atos ilícitos com vistas a frustrar os objetivos da licitação</w:t>
      </w:r>
      <w:bookmarkEnd w:id="57"/>
    </w:p>
    <w:p w14:paraId="71313305" w14:textId="77777777" w:rsidR="0073658F" w:rsidRPr="0035013C" w:rsidRDefault="0073658F" w:rsidP="00656ACC">
      <w:pPr>
        <w:pStyle w:val="Nivel3"/>
        <w:numPr>
          <w:ilvl w:val="2"/>
          <w:numId w:val="43"/>
        </w:numPr>
        <w:tabs>
          <w:tab w:val="left" w:pos="1134"/>
        </w:tabs>
        <w:ind w:left="284" w:firstLine="0"/>
      </w:pPr>
      <w:bookmarkStart w:id="58" w:name="_Ref114668252"/>
      <w:r w:rsidRPr="0035013C">
        <w:t xml:space="preserve">Praticar ato lesivo previsto no </w:t>
      </w:r>
      <w:hyperlink r:id="rId52" w:anchor="art5" w:history="1">
        <w:r w:rsidRPr="0035013C">
          <w:t>art. 5º da Lei n.º 12.846, de 2013</w:t>
        </w:r>
      </w:hyperlink>
      <w:r w:rsidRPr="0035013C">
        <w:t>.</w:t>
      </w:r>
      <w:bookmarkEnd w:id="58"/>
    </w:p>
    <w:bookmarkEnd w:id="51"/>
    <w:p w14:paraId="077F308B" w14:textId="77777777" w:rsidR="0073658F" w:rsidRPr="0035013C" w:rsidRDefault="0073658F" w:rsidP="00656ACC">
      <w:pPr>
        <w:pStyle w:val="Nivel2"/>
        <w:numPr>
          <w:ilvl w:val="1"/>
          <w:numId w:val="43"/>
        </w:numPr>
        <w:autoSpaceDE/>
        <w:autoSpaceDN/>
        <w:adjustRightInd/>
        <w:ind w:left="0" w:firstLine="0"/>
      </w:pPr>
      <w:r w:rsidRPr="0035013C">
        <w:t xml:space="preserve">Com fulcro no </w:t>
      </w:r>
      <w:r w:rsidRPr="0035013C">
        <w:rPr>
          <w:rStyle w:val="Hyperlink"/>
        </w:rPr>
        <w:t xml:space="preserve">art. 156 da </w:t>
      </w:r>
      <w:hyperlink r:id="rId53" w:history="1">
        <w:r w:rsidRPr="0035013C">
          <w:rPr>
            <w:rStyle w:val="Hyperlink"/>
          </w:rPr>
          <w:t>Lei nº 14.133, de 2021</w:t>
        </w:r>
      </w:hyperlink>
      <w:r w:rsidRPr="0035013C">
        <w:t>, a Administração poderá, garantida a prévia defesa, aplicar aos licitantes e/ou adjudicatários as seguintes sanções, sem prejuízo das responsabilidades civil e criminal.</w:t>
      </w:r>
    </w:p>
    <w:p w14:paraId="3576035D" w14:textId="77777777" w:rsidR="0073658F" w:rsidRPr="0035013C" w:rsidRDefault="0073658F" w:rsidP="00656ACC">
      <w:pPr>
        <w:pStyle w:val="Nivel2"/>
        <w:numPr>
          <w:ilvl w:val="1"/>
          <w:numId w:val="43"/>
        </w:numPr>
        <w:autoSpaceDE/>
        <w:autoSpaceDN/>
        <w:adjustRightInd/>
        <w:ind w:left="0" w:firstLine="0"/>
      </w:pPr>
      <w:r w:rsidRPr="0035013C">
        <w:t xml:space="preserve">Em caso de aplicação de multa será recolhida em percentual de 0,5% a 30% incidente sobre o valor do objeto licitado, recolhida no prazo máximo de </w:t>
      </w:r>
      <w:r w:rsidRPr="0035013C">
        <w:rPr>
          <w:b/>
          <w:bCs/>
          <w:color w:val="FF0000"/>
        </w:rPr>
        <w:t xml:space="preserve">30 (trinta) dias </w:t>
      </w:r>
      <w:r w:rsidRPr="0035013C">
        <w:t xml:space="preserve">corridos, a contar da comunicação oficial. </w:t>
      </w:r>
    </w:p>
    <w:p w14:paraId="0B6BC97A" w14:textId="26FC4F64" w:rsidR="0073658F" w:rsidRPr="0035013C" w:rsidRDefault="0073658F" w:rsidP="00656ACC">
      <w:pPr>
        <w:pStyle w:val="Nivel3"/>
        <w:numPr>
          <w:ilvl w:val="2"/>
          <w:numId w:val="43"/>
        </w:numPr>
        <w:ind w:left="284" w:firstLine="0"/>
      </w:pPr>
      <w:bookmarkStart w:id="59" w:name="_Hlk113876035"/>
      <w:r w:rsidRPr="0035013C">
        <w:t xml:space="preserve">Para as infrações previstas nos itens </w:t>
      </w:r>
      <w:r w:rsidRPr="0035013C">
        <w:fldChar w:fldCharType="begin"/>
      </w:r>
      <w:r w:rsidRPr="0035013C">
        <w:instrText xml:space="preserve"> REF _Ref114668085 \r \h  \* MERGEFORMAT </w:instrText>
      </w:r>
      <w:r w:rsidRPr="0035013C">
        <w:fldChar w:fldCharType="separate"/>
      </w:r>
      <w:r w:rsidR="003A5859" w:rsidRPr="003A5859">
        <w:rPr>
          <w:highlight w:val="lightGray"/>
        </w:rPr>
        <w:t>15.1.1</w:t>
      </w:r>
      <w:r w:rsidRPr="0035013C">
        <w:fldChar w:fldCharType="end"/>
      </w:r>
      <w:r w:rsidRPr="0035013C">
        <w:rPr>
          <w:highlight w:val="lightGray"/>
        </w:rPr>
        <w:t xml:space="preserve">, </w:t>
      </w:r>
      <w:r w:rsidRPr="0035013C">
        <w:fldChar w:fldCharType="begin"/>
      </w:r>
      <w:r w:rsidRPr="0035013C">
        <w:instrText xml:space="preserve"> REF _Ref114668108 \r \h  \* MERGEFORMAT </w:instrText>
      </w:r>
      <w:r w:rsidRPr="0035013C">
        <w:fldChar w:fldCharType="separate"/>
      </w:r>
      <w:r w:rsidR="003A5859" w:rsidRPr="003A5859">
        <w:rPr>
          <w:highlight w:val="lightGray"/>
        </w:rPr>
        <w:t>15.1.2</w:t>
      </w:r>
      <w:r w:rsidRPr="0035013C">
        <w:fldChar w:fldCharType="end"/>
      </w:r>
      <w:r w:rsidRPr="0035013C">
        <w:rPr>
          <w:highlight w:val="lightGray"/>
        </w:rPr>
        <w:t xml:space="preserve"> e </w:t>
      </w:r>
      <w:r w:rsidRPr="0035013C">
        <w:fldChar w:fldCharType="begin"/>
      </w:r>
      <w:r w:rsidRPr="0035013C">
        <w:instrText xml:space="preserve"> REF _Ref114668139 \r \h  \* MERGEFORMAT </w:instrText>
      </w:r>
      <w:r w:rsidRPr="0035013C">
        <w:fldChar w:fldCharType="separate"/>
      </w:r>
      <w:r w:rsidR="003A5859" w:rsidRPr="003A5859">
        <w:rPr>
          <w:highlight w:val="lightGray"/>
        </w:rPr>
        <w:t>15.1.3</w:t>
      </w:r>
      <w:r w:rsidRPr="0035013C">
        <w:fldChar w:fldCharType="end"/>
      </w:r>
      <w:r w:rsidRPr="0035013C">
        <w:t xml:space="preserve">, a multa será de </w:t>
      </w:r>
      <w:r w:rsidRPr="0035013C">
        <w:rPr>
          <w:color w:val="FF0000"/>
        </w:rPr>
        <w:t xml:space="preserve">0,5% </w:t>
      </w:r>
      <w:r w:rsidRPr="0035013C">
        <w:t xml:space="preserve">a </w:t>
      </w:r>
      <w:r w:rsidRPr="0035013C">
        <w:rPr>
          <w:color w:val="FF0000"/>
        </w:rPr>
        <w:t xml:space="preserve">15% </w:t>
      </w:r>
      <w:r w:rsidRPr="0035013C">
        <w:t>do valor do objeto licitado.</w:t>
      </w:r>
    </w:p>
    <w:bookmarkEnd w:id="59"/>
    <w:p w14:paraId="411CF3C2" w14:textId="61132066" w:rsidR="0073658F" w:rsidRPr="0035013C" w:rsidRDefault="0073658F" w:rsidP="00656ACC">
      <w:pPr>
        <w:pStyle w:val="Nivel3"/>
        <w:numPr>
          <w:ilvl w:val="2"/>
          <w:numId w:val="43"/>
        </w:numPr>
        <w:ind w:left="284" w:firstLine="0"/>
      </w:pPr>
      <w:r w:rsidRPr="0035013C">
        <w:lastRenderedPageBreak/>
        <w:t xml:space="preserve">Para as infrações previstas nos itens </w:t>
      </w:r>
      <w:r w:rsidRPr="0035013C">
        <w:fldChar w:fldCharType="begin"/>
      </w:r>
      <w:r w:rsidRPr="0035013C">
        <w:instrText xml:space="preserve"> REF _Ref114668249 \r \h  \* MERGEFORMAT </w:instrText>
      </w:r>
      <w:r w:rsidRPr="0035013C">
        <w:fldChar w:fldCharType="separate"/>
      </w:r>
      <w:r w:rsidR="003A5859">
        <w:t>15.1.4</w:t>
      </w:r>
      <w:r w:rsidRPr="0035013C">
        <w:fldChar w:fldCharType="end"/>
      </w:r>
      <w:r w:rsidRPr="0035013C">
        <w:t xml:space="preserve">, </w:t>
      </w:r>
      <w:r w:rsidRPr="0035013C">
        <w:fldChar w:fldCharType="begin"/>
      </w:r>
      <w:r w:rsidRPr="0035013C">
        <w:instrText xml:space="preserve"> REF _Ref114668245 \r \h  \* MERGEFORMAT </w:instrText>
      </w:r>
      <w:r w:rsidRPr="0035013C">
        <w:fldChar w:fldCharType="separate"/>
      </w:r>
      <w:r w:rsidR="003A5859">
        <w:t>15.1.5</w:t>
      </w:r>
      <w:r w:rsidRPr="0035013C">
        <w:fldChar w:fldCharType="end"/>
      </w:r>
      <w:r w:rsidRPr="0035013C">
        <w:t xml:space="preserve">, </w:t>
      </w:r>
      <w:r w:rsidRPr="0035013C">
        <w:fldChar w:fldCharType="begin"/>
      </w:r>
      <w:r w:rsidRPr="0035013C">
        <w:instrText xml:space="preserve"> REF _Ref114668247 \r \h  \* MERGEFORMAT </w:instrText>
      </w:r>
      <w:r w:rsidRPr="0035013C">
        <w:fldChar w:fldCharType="separate"/>
      </w:r>
      <w:r w:rsidR="003A5859">
        <w:t>15.1.6</w:t>
      </w:r>
      <w:r w:rsidRPr="0035013C">
        <w:fldChar w:fldCharType="end"/>
      </w:r>
      <w:r w:rsidRPr="0035013C">
        <w:t xml:space="preserve">, </w:t>
      </w:r>
      <w:r w:rsidRPr="0035013C">
        <w:fldChar w:fldCharType="begin"/>
      </w:r>
      <w:r w:rsidRPr="0035013C">
        <w:instrText xml:space="preserve"> REF _Ref114668251 \r \h  \* MERGEFORMAT </w:instrText>
      </w:r>
      <w:r w:rsidRPr="0035013C">
        <w:fldChar w:fldCharType="separate"/>
      </w:r>
      <w:r w:rsidR="003A5859">
        <w:t>15.1.7</w:t>
      </w:r>
      <w:r w:rsidRPr="0035013C">
        <w:fldChar w:fldCharType="end"/>
      </w:r>
      <w:r w:rsidRPr="0035013C">
        <w:t xml:space="preserve"> e </w:t>
      </w:r>
      <w:r w:rsidRPr="0035013C">
        <w:fldChar w:fldCharType="begin"/>
      </w:r>
      <w:r w:rsidRPr="0035013C">
        <w:instrText xml:space="preserve"> REF _Ref114668252 \r \h  \* MERGEFORMAT </w:instrText>
      </w:r>
      <w:r w:rsidRPr="0035013C">
        <w:fldChar w:fldCharType="separate"/>
      </w:r>
      <w:r w:rsidR="003A5859">
        <w:t>15.1.8</w:t>
      </w:r>
      <w:r w:rsidRPr="0035013C">
        <w:fldChar w:fldCharType="end"/>
      </w:r>
      <w:r w:rsidRPr="0035013C">
        <w:t xml:space="preserve">, a multa será de </w:t>
      </w:r>
      <w:r w:rsidRPr="0035013C">
        <w:rPr>
          <w:color w:val="FF0000"/>
        </w:rPr>
        <w:t xml:space="preserve">15% </w:t>
      </w:r>
      <w:r w:rsidRPr="0035013C">
        <w:t xml:space="preserve">a </w:t>
      </w:r>
      <w:r w:rsidRPr="0035013C">
        <w:rPr>
          <w:color w:val="FF0000"/>
        </w:rPr>
        <w:t xml:space="preserve">30% </w:t>
      </w:r>
      <w:r w:rsidRPr="0035013C">
        <w:t>do valor do objeto licitado.</w:t>
      </w:r>
    </w:p>
    <w:p w14:paraId="0EC03A4A" w14:textId="77777777" w:rsidR="0073658F" w:rsidRPr="0035013C" w:rsidRDefault="0073658F" w:rsidP="00656ACC">
      <w:pPr>
        <w:pStyle w:val="Nivel2"/>
        <w:numPr>
          <w:ilvl w:val="1"/>
          <w:numId w:val="43"/>
        </w:numPr>
        <w:autoSpaceDE/>
        <w:autoSpaceDN/>
        <w:adjustRightInd/>
        <w:ind w:left="0" w:firstLine="0"/>
      </w:pPr>
      <w:r w:rsidRPr="0035013C">
        <w:t>As sanções de advertência, impedimento de licitar e contratar e declaração de inidoneidade para licitar ou contratar poderão ser aplicadas, cumulativamente ou não, à penalidade de multa.</w:t>
      </w:r>
    </w:p>
    <w:p w14:paraId="7F88D011" w14:textId="77777777" w:rsidR="0073658F" w:rsidRPr="0035013C" w:rsidRDefault="0073658F" w:rsidP="00656ACC">
      <w:pPr>
        <w:pStyle w:val="Nivel2"/>
        <w:numPr>
          <w:ilvl w:val="1"/>
          <w:numId w:val="43"/>
        </w:numPr>
        <w:autoSpaceDE/>
        <w:autoSpaceDN/>
        <w:adjustRightInd/>
        <w:ind w:left="0" w:firstLine="0"/>
      </w:pPr>
      <w:r w:rsidRPr="0035013C">
        <w:t>A apuração de responsabilidade relacionadas às sanções de impedimento de licitar e contratar e de declaração de inidoneidade para licitar ou contratar demandará a instauração de processo de responsabilização a ser conduzido por comissão previamente instituída, assegurando-se o contraditório e ampla defesa, nos termos da Lei 14.133, de 2021 e do Decreto Municipal n.° 5.807, de 2023.</w:t>
      </w:r>
    </w:p>
    <w:p w14:paraId="3EA31C4E" w14:textId="77777777" w:rsidR="0073658F" w:rsidRPr="0035013C" w:rsidRDefault="0073658F" w:rsidP="00656ACC">
      <w:pPr>
        <w:pStyle w:val="Nivel01"/>
        <w:numPr>
          <w:ilvl w:val="0"/>
          <w:numId w:val="43"/>
        </w:numPr>
        <w:spacing w:beforeLines="120" w:before="288" w:afterLines="120" w:after="288" w:line="312" w:lineRule="auto"/>
        <w:ind w:left="0" w:firstLine="0"/>
      </w:pPr>
      <w:bookmarkStart w:id="60" w:name="_Toc136943943"/>
      <w:r w:rsidRPr="0035013C">
        <w:t>DAS DISPOSIÇÕES GERAIS</w:t>
      </w:r>
      <w:bookmarkEnd w:id="60"/>
    </w:p>
    <w:p w14:paraId="1281A731" w14:textId="77777777" w:rsidR="0073658F" w:rsidRPr="0035013C" w:rsidRDefault="0073658F" w:rsidP="00656ACC">
      <w:pPr>
        <w:pStyle w:val="Nivel2"/>
        <w:numPr>
          <w:ilvl w:val="1"/>
          <w:numId w:val="43"/>
        </w:numPr>
        <w:autoSpaceDE/>
        <w:autoSpaceDN/>
        <w:adjustRightInd/>
        <w:ind w:left="0" w:firstLine="0"/>
      </w:pPr>
      <w:r w:rsidRPr="0035013C">
        <w:t>Serão divulgados os atos</w:t>
      </w:r>
      <w:r w:rsidRPr="0035013C">
        <w:rPr>
          <w:b/>
          <w:color w:val="FF0000"/>
        </w:rPr>
        <w:t xml:space="preserve"> </w:t>
      </w:r>
      <w:r w:rsidRPr="0035013C">
        <w:t>da sessão pública no sistema eletrônico Comprasgov.</w:t>
      </w:r>
    </w:p>
    <w:p w14:paraId="12F7C7E3" w14:textId="77777777" w:rsidR="0073658F" w:rsidRPr="0035013C" w:rsidRDefault="0073658F" w:rsidP="00656ACC">
      <w:pPr>
        <w:pStyle w:val="Nivel2"/>
        <w:numPr>
          <w:ilvl w:val="1"/>
          <w:numId w:val="43"/>
        </w:numPr>
        <w:autoSpaceDE/>
        <w:autoSpaceDN/>
        <w:adjustRightInd/>
        <w:ind w:left="0" w:firstLine="0"/>
      </w:pPr>
      <w:r w:rsidRPr="0035013C">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6BC1513" w14:textId="77777777" w:rsidR="0073658F" w:rsidRPr="0035013C" w:rsidRDefault="0073658F" w:rsidP="00656ACC">
      <w:pPr>
        <w:pStyle w:val="Nivel2"/>
        <w:numPr>
          <w:ilvl w:val="1"/>
          <w:numId w:val="43"/>
        </w:numPr>
        <w:autoSpaceDE/>
        <w:autoSpaceDN/>
        <w:adjustRightInd/>
        <w:ind w:left="0" w:firstLine="0"/>
      </w:pPr>
      <w:r w:rsidRPr="0035013C">
        <w:t>Todas as referências de tempo no Edital, no aviso e durante a sessão pública observarão o horário de Brasília - DF.</w:t>
      </w:r>
    </w:p>
    <w:p w14:paraId="388149ED" w14:textId="77777777" w:rsidR="0073658F" w:rsidRPr="0035013C" w:rsidRDefault="0073658F" w:rsidP="00656ACC">
      <w:pPr>
        <w:pStyle w:val="Nivel2"/>
        <w:numPr>
          <w:ilvl w:val="1"/>
          <w:numId w:val="43"/>
        </w:numPr>
        <w:autoSpaceDE/>
        <w:autoSpaceDN/>
        <w:adjustRightInd/>
        <w:ind w:left="0" w:firstLine="0"/>
      </w:pPr>
      <w:r w:rsidRPr="0035013C">
        <w:t>A homologação do resultado desta licitação não implicará direito à contratação.</w:t>
      </w:r>
    </w:p>
    <w:p w14:paraId="52FDE2A3" w14:textId="77777777" w:rsidR="0073658F" w:rsidRPr="0035013C" w:rsidRDefault="0073658F" w:rsidP="00656ACC">
      <w:pPr>
        <w:pStyle w:val="Nivel2"/>
        <w:numPr>
          <w:ilvl w:val="1"/>
          <w:numId w:val="43"/>
        </w:numPr>
        <w:autoSpaceDE/>
        <w:autoSpaceDN/>
        <w:adjustRightInd/>
        <w:ind w:left="0" w:firstLine="0"/>
      </w:pPr>
      <w:r w:rsidRPr="0035013C">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0EC6360" w14:textId="77777777" w:rsidR="0073658F" w:rsidRPr="0035013C" w:rsidRDefault="0073658F" w:rsidP="00656ACC">
      <w:pPr>
        <w:pStyle w:val="Nivel2"/>
        <w:numPr>
          <w:ilvl w:val="1"/>
          <w:numId w:val="43"/>
        </w:numPr>
        <w:autoSpaceDE/>
        <w:autoSpaceDN/>
        <w:adjustRightInd/>
        <w:ind w:left="0" w:firstLine="0"/>
      </w:pPr>
      <w:r w:rsidRPr="0035013C">
        <w:t>Os licitantes assumem todos os custos de preparação e apresentação de suas propostas e a Administração não será, em nenhum caso, responsável por esses custos, independentemente da condução ou do resultado do processo licitatório.</w:t>
      </w:r>
    </w:p>
    <w:p w14:paraId="37AD43C0" w14:textId="77777777" w:rsidR="0073658F" w:rsidRPr="0035013C" w:rsidRDefault="0073658F" w:rsidP="00656ACC">
      <w:pPr>
        <w:pStyle w:val="Nivel2"/>
        <w:numPr>
          <w:ilvl w:val="1"/>
          <w:numId w:val="43"/>
        </w:numPr>
        <w:autoSpaceDE/>
        <w:autoSpaceDN/>
        <w:adjustRightInd/>
        <w:ind w:left="0" w:firstLine="0"/>
      </w:pPr>
      <w:r w:rsidRPr="0035013C">
        <w:t>Na contagem dos prazos estabelecidos neste Edital e seus Anexos, excluir-se-á o dia do início e incluir-se-á o do vencimento. Só se iniciam e vencem os prazos em dias de expediente na Administração.</w:t>
      </w:r>
    </w:p>
    <w:p w14:paraId="0D0CE98E" w14:textId="77777777" w:rsidR="0073658F" w:rsidRPr="0035013C" w:rsidRDefault="0073658F" w:rsidP="00656ACC">
      <w:pPr>
        <w:pStyle w:val="Nivel2"/>
        <w:numPr>
          <w:ilvl w:val="1"/>
          <w:numId w:val="43"/>
        </w:numPr>
        <w:autoSpaceDE/>
        <w:autoSpaceDN/>
        <w:adjustRightInd/>
        <w:ind w:left="0" w:firstLine="0"/>
      </w:pPr>
      <w:r w:rsidRPr="0035013C">
        <w:t>O desatendimento de exigências formais não essenciais não importará o afastamento do licitante, desde que seja possível o aproveitamento do ato, observados os princípios da isonomia e do interesse público.</w:t>
      </w:r>
    </w:p>
    <w:p w14:paraId="4368A708" w14:textId="77777777" w:rsidR="0073658F" w:rsidRPr="0035013C" w:rsidRDefault="0073658F" w:rsidP="00656ACC">
      <w:pPr>
        <w:pStyle w:val="Nivel2"/>
        <w:numPr>
          <w:ilvl w:val="1"/>
          <w:numId w:val="43"/>
        </w:numPr>
        <w:autoSpaceDE/>
        <w:autoSpaceDN/>
        <w:adjustRightInd/>
        <w:ind w:left="0" w:firstLine="0"/>
      </w:pPr>
      <w:r w:rsidRPr="0035013C">
        <w:t>Em caso de divergência entre disposições deste Edital e de seus anexos ou demais peças que compõem o processo, prevalecerá as deste Edital.</w:t>
      </w:r>
    </w:p>
    <w:p w14:paraId="20DCAB76" w14:textId="77777777" w:rsidR="0073658F" w:rsidRPr="0035013C" w:rsidRDefault="0073658F" w:rsidP="00656ACC">
      <w:pPr>
        <w:pStyle w:val="Nivel2"/>
        <w:numPr>
          <w:ilvl w:val="1"/>
          <w:numId w:val="43"/>
        </w:numPr>
        <w:autoSpaceDE/>
        <w:autoSpaceDN/>
        <w:adjustRightInd/>
        <w:ind w:left="0" w:firstLine="0"/>
      </w:pPr>
      <w:r w:rsidRPr="0035013C">
        <w:t>Qualquer informação a respeito deste Edital será fornecida aos interessados pela SERMALI/DILIC, localizada na Rua Passos de Oliveira, 1101 – Centro - São José dos Pinhais/PR, telefone (41) 3299-5930, (41) 3381-6670 e/ou e-mail</w:t>
      </w:r>
      <w:r w:rsidRPr="0035013C">
        <w:rPr>
          <w:b/>
          <w:i/>
        </w:rPr>
        <w:t xml:space="preserve"> </w:t>
      </w:r>
      <w:hyperlink r:id="rId54" w:history="1">
        <w:r w:rsidRPr="0035013C">
          <w:rPr>
            <w:rStyle w:val="Hyperlink"/>
          </w:rPr>
          <w:t>andrezza.bloss@sjp.pr.gov.br</w:t>
        </w:r>
      </w:hyperlink>
      <w:r w:rsidRPr="0035013C">
        <w:rPr>
          <w:color w:val="0000FF"/>
          <w:u w:val="single"/>
        </w:rPr>
        <w:t xml:space="preserve"> </w:t>
      </w:r>
      <w:r w:rsidRPr="0035013C">
        <w:rPr>
          <w:b/>
          <w:i/>
        </w:rPr>
        <w:t xml:space="preserve"> </w:t>
      </w:r>
      <w:r w:rsidRPr="0035013C">
        <w:t>em dias úteis, no horário compreendido das 08h00min às 12h00min e das 13h00min às 17h00min.</w:t>
      </w:r>
    </w:p>
    <w:p w14:paraId="4CAA8144" w14:textId="77777777" w:rsidR="0073658F" w:rsidRPr="0035013C" w:rsidRDefault="0073658F" w:rsidP="0035013C">
      <w:pPr>
        <w:pStyle w:val="Nivel2"/>
        <w:numPr>
          <w:ilvl w:val="1"/>
          <w:numId w:val="43"/>
        </w:numPr>
        <w:autoSpaceDE/>
        <w:autoSpaceDN/>
        <w:adjustRightInd/>
        <w:spacing w:line="240" w:lineRule="auto"/>
        <w:ind w:left="0" w:firstLine="0"/>
      </w:pPr>
      <w:r w:rsidRPr="0035013C">
        <w:t>Integram este Edital, para todos os fins e efeitos, os seguintes anexos:</w:t>
      </w:r>
    </w:p>
    <w:p w14:paraId="442DFEC5" w14:textId="77777777" w:rsidR="0073658F" w:rsidRPr="0035013C" w:rsidRDefault="0073658F" w:rsidP="0035013C">
      <w:pPr>
        <w:pStyle w:val="Nivel3"/>
        <w:spacing w:line="240" w:lineRule="auto"/>
        <w:ind w:left="284" w:firstLine="0"/>
      </w:pPr>
      <w:r w:rsidRPr="0035013C">
        <w:t>ANEXO I - Termo de Referência</w:t>
      </w:r>
    </w:p>
    <w:p w14:paraId="3393A914" w14:textId="77777777" w:rsidR="0073658F" w:rsidRPr="0035013C" w:rsidRDefault="0073658F" w:rsidP="0035013C">
      <w:pPr>
        <w:pStyle w:val="Nivel3"/>
        <w:spacing w:line="240" w:lineRule="auto"/>
        <w:ind w:left="284" w:firstLine="0"/>
      </w:pPr>
      <w:r w:rsidRPr="0035013C">
        <w:t>ANEXO II – Orçamento da Administração/Preço Máximo/Especificações Técnicas</w:t>
      </w:r>
    </w:p>
    <w:p w14:paraId="42CA321E" w14:textId="77777777" w:rsidR="0073658F" w:rsidRPr="0035013C" w:rsidRDefault="0073658F" w:rsidP="0035013C">
      <w:pPr>
        <w:pStyle w:val="Nivel3"/>
        <w:spacing w:line="240" w:lineRule="auto"/>
        <w:ind w:left="284" w:firstLine="0"/>
      </w:pPr>
      <w:r w:rsidRPr="0035013C">
        <w:t>ANEXO III – Modelo da Carta Proposta</w:t>
      </w:r>
    </w:p>
    <w:p w14:paraId="61F1782C" w14:textId="77777777" w:rsidR="0073658F" w:rsidRPr="0035013C" w:rsidRDefault="0073658F" w:rsidP="0035013C">
      <w:pPr>
        <w:pStyle w:val="Nivel3"/>
        <w:spacing w:line="240" w:lineRule="auto"/>
        <w:ind w:left="284" w:firstLine="0"/>
        <w:rPr>
          <w:highlight w:val="cyan"/>
        </w:rPr>
      </w:pPr>
      <w:r w:rsidRPr="0035013C">
        <w:t>ANEXO IV – Minuta de Ata de Registro de Preços</w:t>
      </w:r>
    </w:p>
    <w:p w14:paraId="079C1092" w14:textId="3E5D0433" w:rsidR="0073658F" w:rsidRPr="006129A5" w:rsidRDefault="00212890" w:rsidP="0073658F">
      <w:pPr>
        <w:widowControl w:val="0"/>
        <w:suppressLineNumbers/>
        <w:spacing w:line="276" w:lineRule="auto"/>
        <w:jc w:val="right"/>
        <w:rPr>
          <w:rFonts w:ascii="Arial" w:hAnsi="Arial" w:cs="Arial"/>
          <w:sz w:val="21"/>
          <w:szCs w:val="21"/>
        </w:rPr>
      </w:pPr>
      <w:r>
        <w:rPr>
          <w:rFonts w:ascii="Arial" w:hAnsi="Arial" w:cs="Arial"/>
          <w:sz w:val="21"/>
          <w:szCs w:val="21"/>
        </w:rPr>
        <w:t xml:space="preserve">   São José dos Pinhais, </w:t>
      </w:r>
      <w:r w:rsidR="006C41C1">
        <w:rPr>
          <w:rFonts w:ascii="Arial" w:hAnsi="Arial" w:cs="Arial"/>
          <w:sz w:val="21"/>
          <w:szCs w:val="21"/>
        </w:rPr>
        <w:t>18</w:t>
      </w:r>
      <w:r w:rsidR="0073658F" w:rsidRPr="006129A5">
        <w:rPr>
          <w:rFonts w:ascii="Arial" w:hAnsi="Arial" w:cs="Arial"/>
          <w:sz w:val="21"/>
          <w:szCs w:val="21"/>
        </w:rPr>
        <w:t xml:space="preserve"> de </w:t>
      </w:r>
      <w:r w:rsidR="006C41C1">
        <w:rPr>
          <w:rFonts w:ascii="Arial" w:hAnsi="Arial" w:cs="Arial"/>
          <w:sz w:val="21"/>
          <w:szCs w:val="21"/>
        </w:rPr>
        <w:t>maio</w:t>
      </w:r>
      <w:r w:rsidR="0073658F" w:rsidRPr="006129A5">
        <w:rPr>
          <w:rFonts w:ascii="Arial" w:hAnsi="Arial" w:cs="Arial"/>
          <w:sz w:val="21"/>
          <w:szCs w:val="21"/>
        </w:rPr>
        <w:t xml:space="preserve"> de 202</w:t>
      </w:r>
      <w:r w:rsidR="00AF7901">
        <w:rPr>
          <w:rFonts w:ascii="Arial" w:hAnsi="Arial" w:cs="Arial"/>
          <w:sz w:val="21"/>
          <w:szCs w:val="21"/>
        </w:rPr>
        <w:t>6</w:t>
      </w:r>
      <w:r w:rsidR="0073658F" w:rsidRPr="006129A5">
        <w:rPr>
          <w:rFonts w:ascii="Arial" w:hAnsi="Arial" w:cs="Arial"/>
          <w:sz w:val="21"/>
          <w:szCs w:val="21"/>
        </w:rPr>
        <w:t>.</w:t>
      </w:r>
    </w:p>
    <w:p w14:paraId="093469B0" w14:textId="77777777" w:rsidR="00212890" w:rsidRDefault="00212890" w:rsidP="0073658F">
      <w:pPr>
        <w:widowControl w:val="0"/>
        <w:suppressLineNumbers/>
        <w:spacing w:line="276" w:lineRule="auto"/>
        <w:jc w:val="center"/>
        <w:rPr>
          <w:rFonts w:ascii="Arial" w:hAnsi="Arial" w:cs="Arial"/>
          <w:b/>
          <w:sz w:val="21"/>
          <w:szCs w:val="21"/>
        </w:rPr>
      </w:pPr>
    </w:p>
    <w:p w14:paraId="6CD3D165" w14:textId="77777777" w:rsidR="005076D3" w:rsidRDefault="005076D3" w:rsidP="0073658F">
      <w:pPr>
        <w:widowControl w:val="0"/>
        <w:suppressLineNumbers/>
        <w:spacing w:line="276" w:lineRule="auto"/>
        <w:jc w:val="center"/>
        <w:rPr>
          <w:rFonts w:ascii="Arial" w:hAnsi="Arial" w:cs="Arial"/>
          <w:b/>
          <w:sz w:val="21"/>
          <w:szCs w:val="21"/>
        </w:rPr>
      </w:pPr>
    </w:p>
    <w:p w14:paraId="077FBCB9" w14:textId="77777777" w:rsidR="009C3802" w:rsidRDefault="009C3802" w:rsidP="0073658F">
      <w:pPr>
        <w:widowControl w:val="0"/>
        <w:suppressLineNumbers/>
        <w:spacing w:line="276" w:lineRule="auto"/>
        <w:jc w:val="center"/>
        <w:rPr>
          <w:rFonts w:ascii="Arial" w:hAnsi="Arial" w:cs="Arial"/>
          <w:b/>
          <w:sz w:val="21"/>
          <w:szCs w:val="21"/>
        </w:rPr>
      </w:pPr>
    </w:p>
    <w:p w14:paraId="346586ED" w14:textId="77777777" w:rsidR="00212890" w:rsidRDefault="00212890" w:rsidP="0073658F">
      <w:pPr>
        <w:widowControl w:val="0"/>
        <w:suppressLineNumbers/>
        <w:spacing w:line="276" w:lineRule="auto"/>
        <w:jc w:val="center"/>
        <w:rPr>
          <w:rFonts w:ascii="Arial" w:hAnsi="Arial" w:cs="Arial"/>
          <w:b/>
          <w:sz w:val="21"/>
          <w:szCs w:val="21"/>
        </w:rPr>
      </w:pPr>
    </w:p>
    <w:p w14:paraId="35F5FBC1" w14:textId="77777777" w:rsidR="00BE3CF8" w:rsidRDefault="00BE3CF8" w:rsidP="0073658F">
      <w:pPr>
        <w:widowControl w:val="0"/>
        <w:suppressLineNumbers/>
        <w:spacing w:line="276" w:lineRule="auto"/>
        <w:jc w:val="center"/>
        <w:rPr>
          <w:rFonts w:ascii="Arial" w:hAnsi="Arial" w:cs="Arial"/>
          <w:b/>
          <w:sz w:val="21"/>
          <w:szCs w:val="21"/>
        </w:rPr>
      </w:pPr>
    </w:p>
    <w:p w14:paraId="38C7E3CB" w14:textId="77777777" w:rsidR="00212890" w:rsidRPr="006129A5" w:rsidRDefault="00212890" w:rsidP="0073658F">
      <w:pPr>
        <w:widowControl w:val="0"/>
        <w:suppressLineNumbers/>
        <w:spacing w:line="276" w:lineRule="auto"/>
        <w:jc w:val="center"/>
        <w:rPr>
          <w:rFonts w:ascii="Arial" w:hAnsi="Arial" w:cs="Arial"/>
          <w:b/>
          <w:sz w:val="21"/>
          <w:szCs w:val="21"/>
        </w:rPr>
      </w:pPr>
    </w:p>
    <w:p w14:paraId="677AC3ED" w14:textId="61EF3D21" w:rsidR="00212890" w:rsidRDefault="009C3802" w:rsidP="00212890">
      <w:pPr>
        <w:widowControl w:val="0"/>
        <w:suppressLineNumbers/>
        <w:spacing w:line="276" w:lineRule="auto"/>
        <w:jc w:val="center"/>
        <w:rPr>
          <w:rFonts w:ascii="Arial" w:hAnsi="Arial" w:cs="Arial"/>
          <w:b/>
          <w:sz w:val="21"/>
          <w:szCs w:val="21"/>
        </w:rPr>
      </w:pPr>
      <w:r w:rsidRPr="00157AEA">
        <w:rPr>
          <w:rFonts w:ascii="Arial" w:hAnsi="Arial" w:cs="Arial"/>
          <w:b/>
          <w:iCs/>
          <w:sz w:val="21"/>
          <w:szCs w:val="21"/>
        </w:rPr>
        <w:t>I</w:t>
      </w:r>
      <w:r>
        <w:rPr>
          <w:rFonts w:ascii="Arial" w:hAnsi="Arial" w:cs="Arial"/>
          <w:b/>
          <w:iCs/>
          <w:sz w:val="21"/>
          <w:szCs w:val="21"/>
        </w:rPr>
        <w:t>RANI</w:t>
      </w:r>
      <w:r w:rsidRPr="00157AEA">
        <w:rPr>
          <w:rFonts w:ascii="Arial" w:hAnsi="Arial" w:cs="Arial"/>
          <w:b/>
          <w:iCs/>
          <w:sz w:val="21"/>
          <w:szCs w:val="21"/>
        </w:rPr>
        <w:t xml:space="preserve"> A</w:t>
      </w:r>
      <w:r>
        <w:rPr>
          <w:rFonts w:ascii="Arial" w:hAnsi="Arial" w:cs="Arial"/>
          <w:b/>
          <w:iCs/>
          <w:sz w:val="21"/>
          <w:szCs w:val="21"/>
        </w:rPr>
        <w:t>PARECIDA</w:t>
      </w:r>
      <w:r w:rsidRPr="00157AEA">
        <w:rPr>
          <w:rFonts w:ascii="Arial" w:hAnsi="Arial" w:cs="Arial"/>
          <w:b/>
          <w:iCs/>
          <w:sz w:val="21"/>
          <w:szCs w:val="21"/>
        </w:rPr>
        <w:t xml:space="preserve"> D</w:t>
      </w:r>
      <w:r>
        <w:rPr>
          <w:rFonts w:ascii="Arial" w:hAnsi="Arial" w:cs="Arial"/>
          <w:b/>
          <w:iCs/>
          <w:sz w:val="21"/>
          <w:szCs w:val="21"/>
        </w:rPr>
        <w:t>OS</w:t>
      </w:r>
      <w:r w:rsidRPr="00157AEA">
        <w:rPr>
          <w:rFonts w:ascii="Arial" w:hAnsi="Arial" w:cs="Arial"/>
          <w:b/>
          <w:iCs/>
          <w:sz w:val="21"/>
          <w:szCs w:val="21"/>
        </w:rPr>
        <w:t xml:space="preserve"> S</w:t>
      </w:r>
      <w:r>
        <w:rPr>
          <w:rFonts w:ascii="Arial" w:hAnsi="Arial" w:cs="Arial"/>
          <w:b/>
          <w:iCs/>
          <w:sz w:val="21"/>
          <w:szCs w:val="21"/>
        </w:rPr>
        <w:t>ANTOS</w:t>
      </w:r>
    </w:p>
    <w:p w14:paraId="6BBB4B7D" w14:textId="1CC4D944" w:rsidR="00212890" w:rsidRPr="006129A5" w:rsidRDefault="00212890" w:rsidP="00212890">
      <w:pPr>
        <w:widowControl w:val="0"/>
        <w:suppressLineNumbers/>
        <w:spacing w:line="276" w:lineRule="auto"/>
        <w:jc w:val="center"/>
        <w:rPr>
          <w:rFonts w:ascii="Arial" w:hAnsi="Arial" w:cs="Arial"/>
          <w:b/>
          <w:sz w:val="21"/>
          <w:szCs w:val="21"/>
        </w:rPr>
      </w:pPr>
      <w:r>
        <w:rPr>
          <w:rFonts w:ascii="Arial" w:hAnsi="Arial" w:cs="Arial"/>
          <w:b/>
          <w:sz w:val="21"/>
          <w:szCs w:val="21"/>
        </w:rPr>
        <w:t>Secretári</w:t>
      </w:r>
      <w:r w:rsidR="009C3802">
        <w:rPr>
          <w:rFonts w:ascii="Arial" w:hAnsi="Arial" w:cs="Arial"/>
          <w:b/>
          <w:sz w:val="21"/>
          <w:szCs w:val="21"/>
        </w:rPr>
        <w:t>a</w:t>
      </w:r>
      <w:r>
        <w:rPr>
          <w:rFonts w:ascii="Arial" w:hAnsi="Arial" w:cs="Arial"/>
          <w:b/>
          <w:sz w:val="21"/>
          <w:szCs w:val="21"/>
        </w:rPr>
        <w:t xml:space="preserve"> Municipal de Saúde</w:t>
      </w:r>
    </w:p>
    <w:p w14:paraId="0B4BE5F0" w14:textId="77777777" w:rsidR="00212890" w:rsidRDefault="00212890" w:rsidP="00212890">
      <w:pPr>
        <w:widowControl w:val="0"/>
        <w:suppressLineNumbers/>
        <w:tabs>
          <w:tab w:val="left" w:pos="5174"/>
        </w:tabs>
        <w:spacing w:line="276" w:lineRule="auto"/>
        <w:rPr>
          <w:rFonts w:ascii="Arial" w:hAnsi="Arial" w:cs="Arial"/>
          <w:b/>
          <w:sz w:val="21"/>
          <w:szCs w:val="21"/>
        </w:rPr>
      </w:pPr>
      <w:r>
        <w:rPr>
          <w:rFonts w:ascii="Arial" w:hAnsi="Arial" w:cs="Arial"/>
          <w:b/>
          <w:sz w:val="21"/>
          <w:szCs w:val="21"/>
        </w:rPr>
        <w:tab/>
      </w:r>
    </w:p>
    <w:p w14:paraId="79C0CE79" w14:textId="77777777" w:rsidR="00212890" w:rsidRDefault="00212890" w:rsidP="00212890">
      <w:pPr>
        <w:widowControl w:val="0"/>
        <w:suppressLineNumbers/>
        <w:tabs>
          <w:tab w:val="left" w:pos="5174"/>
        </w:tabs>
        <w:spacing w:line="276" w:lineRule="auto"/>
        <w:rPr>
          <w:rFonts w:ascii="Arial" w:hAnsi="Arial" w:cs="Arial"/>
          <w:b/>
          <w:sz w:val="21"/>
          <w:szCs w:val="21"/>
        </w:rPr>
      </w:pPr>
    </w:p>
    <w:p w14:paraId="74BDF130" w14:textId="77777777" w:rsidR="00212890" w:rsidRDefault="00212890" w:rsidP="00212890">
      <w:pPr>
        <w:widowControl w:val="0"/>
        <w:suppressLineNumbers/>
        <w:tabs>
          <w:tab w:val="left" w:pos="5174"/>
        </w:tabs>
        <w:spacing w:line="276" w:lineRule="auto"/>
        <w:rPr>
          <w:rFonts w:ascii="Arial" w:hAnsi="Arial" w:cs="Arial"/>
          <w:b/>
          <w:sz w:val="21"/>
          <w:szCs w:val="21"/>
        </w:rPr>
      </w:pPr>
    </w:p>
    <w:p w14:paraId="35DABABF" w14:textId="77777777" w:rsidR="00BE3CF8" w:rsidRDefault="00BE3CF8" w:rsidP="00212890">
      <w:pPr>
        <w:widowControl w:val="0"/>
        <w:suppressLineNumbers/>
        <w:tabs>
          <w:tab w:val="left" w:pos="5174"/>
        </w:tabs>
        <w:spacing w:line="276" w:lineRule="auto"/>
        <w:rPr>
          <w:rFonts w:ascii="Arial" w:hAnsi="Arial" w:cs="Arial"/>
          <w:b/>
          <w:sz w:val="21"/>
          <w:szCs w:val="21"/>
        </w:rPr>
      </w:pPr>
    </w:p>
    <w:p w14:paraId="2764AD33" w14:textId="77777777" w:rsidR="00212890" w:rsidRPr="006129A5" w:rsidRDefault="00212890" w:rsidP="00212890">
      <w:pPr>
        <w:widowControl w:val="0"/>
        <w:suppressLineNumbers/>
        <w:spacing w:line="276" w:lineRule="auto"/>
        <w:jc w:val="center"/>
        <w:rPr>
          <w:rFonts w:ascii="Arial" w:hAnsi="Arial" w:cs="Arial"/>
          <w:b/>
          <w:sz w:val="21"/>
          <w:szCs w:val="21"/>
        </w:rPr>
      </w:pPr>
    </w:p>
    <w:p w14:paraId="5C553426" w14:textId="7B013420" w:rsidR="00212890" w:rsidRPr="006129A5" w:rsidRDefault="00656ACC" w:rsidP="00212890">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shd w:val="clear" w:color="auto" w:fill="FFFFFF"/>
        </w:rPr>
        <w:t>ANDRÉ GABARDO</w:t>
      </w:r>
    </w:p>
    <w:p w14:paraId="254DC44B" w14:textId="2B7FA753" w:rsidR="002418B6" w:rsidRDefault="00212890" w:rsidP="0073658F">
      <w:pPr>
        <w:widowControl w:val="0"/>
        <w:suppressLineNumbers/>
        <w:spacing w:line="276" w:lineRule="auto"/>
        <w:jc w:val="center"/>
        <w:rPr>
          <w:rFonts w:ascii="Arial" w:hAnsi="Arial" w:cs="Arial"/>
          <w:b/>
          <w:sz w:val="21"/>
          <w:szCs w:val="21"/>
        </w:rPr>
      </w:pPr>
      <w:r w:rsidRPr="006129A5">
        <w:rPr>
          <w:rFonts w:ascii="Arial" w:hAnsi="Arial" w:cs="Arial"/>
          <w:b/>
          <w:sz w:val="21"/>
          <w:szCs w:val="21"/>
        </w:rPr>
        <w:t>Secretário Municipal de Recursos Materiais e Licitações</w:t>
      </w:r>
    </w:p>
    <w:p w14:paraId="71ECCB7A" w14:textId="77777777" w:rsidR="002418B6" w:rsidRDefault="002418B6" w:rsidP="0073658F">
      <w:pPr>
        <w:widowControl w:val="0"/>
        <w:suppressLineNumbers/>
        <w:spacing w:line="276" w:lineRule="auto"/>
        <w:jc w:val="center"/>
        <w:rPr>
          <w:rFonts w:ascii="Arial" w:hAnsi="Arial" w:cs="Arial"/>
          <w:b/>
          <w:sz w:val="21"/>
          <w:szCs w:val="21"/>
        </w:rPr>
      </w:pPr>
    </w:p>
    <w:p w14:paraId="5F266578" w14:textId="77777777" w:rsidR="00460F07" w:rsidRDefault="00460F07" w:rsidP="0073658F">
      <w:pPr>
        <w:widowControl w:val="0"/>
        <w:suppressLineNumbers/>
        <w:spacing w:line="276" w:lineRule="auto"/>
        <w:jc w:val="center"/>
        <w:rPr>
          <w:rFonts w:ascii="Arial" w:hAnsi="Arial" w:cs="Arial"/>
          <w:b/>
          <w:sz w:val="21"/>
          <w:szCs w:val="21"/>
        </w:rPr>
      </w:pPr>
    </w:p>
    <w:p w14:paraId="4535627F" w14:textId="77777777" w:rsidR="00460F07" w:rsidRDefault="00460F07" w:rsidP="0073658F">
      <w:pPr>
        <w:widowControl w:val="0"/>
        <w:suppressLineNumbers/>
        <w:spacing w:line="276" w:lineRule="auto"/>
        <w:jc w:val="center"/>
        <w:rPr>
          <w:rFonts w:ascii="Arial" w:hAnsi="Arial" w:cs="Arial"/>
          <w:b/>
          <w:sz w:val="21"/>
          <w:szCs w:val="21"/>
        </w:rPr>
      </w:pPr>
    </w:p>
    <w:p w14:paraId="51429DD0" w14:textId="77777777" w:rsidR="00016964" w:rsidRDefault="00016964" w:rsidP="0073658F">
      <w:pPr>
        <w:widowControl w:val="0"/>
        <w:suppressLineNumbers/>
        <w:spacing w:line="276" w:lineRule="auto"/>
        <w:jc w:val="center"/>
        <w:rPr>
          <w:rFonts w:ascii="Arial" w:hAnsi="Arial" w:cs="Arial"/>
          <w:b/>
          <w:sz w:val="21"/>
          <w:szCs w:val="21"/>
        </w:rPr>
      </w:pPr>
    </w:p>
    <w:p w14:paraId="23CBB789" w14:textId="77777777" w:rsidR="00016964" w:rsidRDefault="00016964" w:rsidP="0073658F">
      <w:pPr>
        <w:widowControl w:val="0"/>
        <w:suppressLineNumbers/>
        <w:spacing w:line="276" w:lineRule="auto"/>
        <w:jc w:val="center"/>
        <w:rPr>
          <w:rFonts w:ascii="Arial" w:hAnsi="Arial" w:cs="Arial"/>
          <w:b/>
          <w:sz w:val="21"/>
          <w:szCs w:val="21"/>
        </w:rPr>
      </w:pPr>
    </w:p>
    <w:p w14:paraId="73706D16" w14:textId="77777777" w:rsidR="00016964" w:rsidRDefault="00016964" w:rsidP="0073658F">
      <w:pPr>
        <w:widowControl w:val="0"/>
        <w:suppressLineNumbers/>
        <w:spacing w:line="276" w:lineRule="auto"/>
        <w:jc w:val="center"/>
        <w:rPr>
          <w:rFonts w:ascii="Arial" w:hAnsi="Arial" w:cs="Arial"/>
          <w:b/>
          <w:sz w:val="21"/>
          <w:szCs w:val="21"/>
        </w:rPr>
      </w:pPr>
    </w:p>
    <w:p w14:paraId="4D9FB39B" w14:textId="77777777" w:rsidR="00016964" w:rsidRDefault="00016964" w:rsidP="0073658F">
      <w:pPr>
        <w:widowControl w:val="0"/>
        <w:suppressLineNumbers/>
        <w:spacing w:line="276" w:lineRule="auto"/>
        <w:jc w:val="center"/>
        <w:rPr>
          <w:rFonts w:ascii="Arial" w:hAnsi="Arial" w:cs="Arial"/>
          <w:b/>
          <w:sz w:val="21"/>
          <w:szCs w:val="21"/>
        </w:rPr>
      </w:pPr>
    </w:p>
    <w:p w14:paraId="3A4B5FFC" w14:textId="77777777" w:rsidR="00016964" w:rsidRDefault="00016964" w:rsidP="0073658F">
      <w:pPr>
        <w:widowControl w:val="0"/>
        <w:suppressLineNumbers/>
        <w:spacing w:line="276" w:lineRule="auto"/>
        <w:jc w:val="center"/>
        <w:rPr>
          <w:rFonts w:ascii="Arial" w:hAnsi="Arial" w:cs="Arial"/>
          <w:b/>
          <w:sz w:val="21"/>
          <w:szCs w:val="21"/>
        </w:rPr>
      </w:pPr>
    </w:p>
    <w:p w14:paraId="48F85757" w14:textId="77777777" w:rsidR="00016964" w:rsidRDefault="00016964" w:rsidP="0073658F">
      <w:pPr>
        <w:widowControl w:val="0"/>
        <w:suppressLineNumbers/>
        <w:spacing w:line="276" w:lineRule="auto"/>
        <w:jc w:val="center"/>
        <w:rPr>
          <w:rFonts w:ascii="Arial" w:hAnsi="Arial" w:cs="Arial"/>
          <w:b/>
          <w:sz w:val="21"/>
          <w:szCs w:val="21"/>
        </w:rPr>
      </w:pPr>
    </w:p>
    <w:p w14:paraId="59011AFB" w14:textId="77777777" w:rsidR="00016964" w:rsidRDefault="00016964" w:rsidP="0073658F">
      <w:pPr>
        <w:widowControl w:val="0"/>
        <w:suppressLineNumbers/>
        <w:spacing w:line="276" w:lineRule="auto"/>
        <w:jc w:val="center"/>
        <w:rPr>
          <w:rFonts w:ascii="Arial" w:hAnsi="Arial" w:cs="Arial"/>
          <w:b/>
          <w:sz w:val="21"/>
          <w:szCs w:val="21"/>
        </w:rPr>
      </w:pPr>
    </w:p>
    <w:p w14:paraId="11D75FF5" w14:textId="77777777" w:rsidR="00016964" w:rsidRDefault="00016964" w:rsidP="0073658F">
      <w:pPr>
        <w:widowControl w:val="0"/>
        <w:suppressLineNumbers/>
        <w:spacing w:line="276" w:lineRule="auto"/>
        <w:jc w:val="center"/>
        <w:rPr>
          <w:rFonts w:ascii="Arial" w:hAnsi="Arial" w:cs="Arial"/>
          <w:b/>
          <w:sz w:val="21"/>
          <w:szCs w:val="21"/>
        </w:rPr>
      </w:pPr>
    </w:p>
    <w:p w14:paraId="394CF3DA" w14:textId="77777777" w:rsidR="00016964" w:rsidRDefault="00016964" w:rsidP="0073658F">
      <w:pPr>
        <w:widowControl w:val="0"/>
        <w:suppressLineNumbers/>
        <w:spacing w:line="276" w:lineRule="auto"/>
        <w:jc w:val="center"/>
        <w:rPr>
          <w:rFonts w:ascii="Arial" w:hAnsi="Arial" w:cs="Arial"/>
          <w:b/>
          <w:sz w:val="21"/>
          <w:szCs w:val="21"/>
        </w:rPr>
      </w:pPr>
    </w:p>
    <w:p w14:paraId="5535D1CE" w14:textId="77777777" w:rsidR="00016964" w:rsidRDefault="00016964" w:rsidP="0073658F">
      <w:pPr>
        <w:widowControl w:val="0"/>
        <w:suppressLineNumbers/>
        <w:spacing w:line="276" w:lineRule="auto"/>
        <w:jc w:val="center"/>
        <w:rPr>
          <w:rFonts w:ascii="Arial" w:hAnsi="Arial" w:cs="Arial"/>
          <w:b/>
          <w:sz w:val="21"/>
          <w:szCs w:val="21"/>
        </w:rPr>
      </w:pPr>
    </w:p>
    <w:p w14:paraId="08F7EEBF" w14:textId="77777777" w:rsidR="00016964" w:rsidRDefault="00016964" w:rsidP="0073658F">
      <w:pPr>
        <w:widowControl w:val="0"/>
        <w:suppressLineNumbers/>
        <w:spacing w:line="276" w:lineRule="auto"/>
        <w:jc w:val="center"/>
        <w:rPr>
          <w:rFonts w:ascii="Arial" w:hAnsi="Arial" w:cs="Arial"/>
          <w:b/>
          <w:sz w:val="21"/>
          <w:szCs w:val="21"/>
        </w:rPr>
      </w:pPr>
    </w:p>
    <w:p w14:paraId="44B68132" w14:textId="77777777" w:rsidR="00016964" w:rsidRDefault="00016964" w:rsidP="0073658F">
      <w:pPr>
        <w:widowControl w:val="0"/>
        <w:suppressLineNumbers/>
        <w:spacing w:line="276" w:lineRule="auto"/>
        <w:jc w:val="center"/>
        <w:rPr>
          <w:rFonts w:ascii="Arial" w:hAnsi="Arial" w:cs="Arial"/>
          <w:b/>
          <w:sz w:val="21"/>
          <w:szCs w:val="21"/>
        </w:rPr>
      </w:pPr>
    </w:p>
    <w:p w14:paraId="6681F39A" w14:textId="77777777" w:rsidR="00016964" w:rsidRDefault="00016964" w:rsidP="0073658F">
      <w:pPr>
        <w:widowControl w:val="0"/>
        <w:suppressLineNumbers/>
        <w:spacing w:line="276" w:lineRule="auto"/>
        <w:jc w:val="center"/>
        <w:rPr>
          <w:rFonts w:ascii="Arial" w:hAnsi="Arial" w:cs="Arial"/>
          <w:b/>
          <w:sz w:val="21"/>
          <w:szCs w:val="21"/>
        </w:rPr>
      </w:pPr>
    </w:p>
    <w:p w14:paraId="08923524" w14:textId="77777777" w:rsidR="00016964" w:rsidRDefault="00016964" w:rsidP="0073658F">
      <w:pPr>
        <w:widowControl w:val="0"/>
        <w:suppressLineNumbers/>
        <w:spacing w:line="276" w:lineRule="auto"/>
        <w:jc w:val="center"/>
        <w:rPr>
          <w:rFonts w:ascii="Arial" w:hAnsi="Arial" w:cs="Arial"/>
          <w:b/>
          <w:sz w:val="21"/>
          <w:szCs w:val="21"/>
        </w:rPr>
      </w:pPr>
    </w:p>
    <w:p w14:paraId="55E9BD00" w14:textId="77777777" w:rsidR="00016964" w:rsidRDefault="00016964" w:rsidP="0073658F">
      <w:pPr>
        <w:widowControl w:val="0"/>
        <w:suppressLineNumbers/>
        <w:spacing w:line="276" w:lineRule="auto"/>
        <w:jc w:val="center"/>
        <w:rPr>
          <w:rFonts w:ascii="Arial" w:hAnsi="Arial" w:cs="Arial"/>
          <w:b/>
          <w:sz w:val="21"/>
          <w:szCs w:val="21"/>
        </w:rPr>
      </w:pPr>
    </w:p>
    <w:p w14:paraId="60753442" w14:textId="77777777" w:rsidR="00016964" w:rsidRDefault="00016964" w:rsidP="0073658F">
      <w:pPr>
        <w:widowControl w:val="0"/>
        <w:suppressLineNumbers/>
        <w:spacing w:line="276" w:lineRule="auto"/>
        <w:jc w:val="center"/>
        <w:rPr>
          <w:rFonts w:ascii="Arial" w:hAnsi="Arial" w:cs="Arial"/>
          <w:b/>
          <w:sz w:val="21"/>
          <w:szCs w:val="21"/>
        </w:rPr>
      </w:pPr>
    </w:p>
    <w:p w14:paraId="62767122" w14:textId="77777777" w:rsidR="00016964" w:rsidRDefault="00016964" w:rsidP="0073658F">
      <w:pPr>
        <w:widowControl w:val="0"/>
        <w:suppressLineNumbers/>
        <w:spacing w:line="276" w:lineRule="auto"/>
        <w:jc w:val="center"/>
        <w:rPr>
          <w:rFonts w:ascii="Arial" w:hAnsi="Arial" w:cs="Arial"/>
          <w:b/>
          <w:sz w:val="21"/>
          <w:szCs w:val="21"/>
        </w:rPr>
      </w:pPr>
    </w:p>
    <w:p w14:paraId="2C215341" w14:textId="77777777" w:rsidR="00016964" w:rsidRDefault="00016964" w:rsidP="0073658F">
      <w:pPr>
        <w:widowControl w:val="0"/>
        <w:suppressLineNumbers/>
        <w:spacing w:line="276" w:lineRule="auto"/>
        <w:jc w:val="center"/>
        <w:rPr>
          <w:rFonts w:ascii="Arial" w:hAnsi="Arial" w:cs="Arial"/>
          <w:b/>
          <w:sz w:val="21"/>
          <w:szCs w:val="21"/>
        </w:rPr>
      </w:pPr>
    </w:p>
    <w:p w14:paraId="7A6D76F7" w14:textId="77777777" w:rsidR="00016964" w:rsidRDefault="00016964" w:rsidP="0073658F">
      <w:pPr>
        <w:widowControl w:val="0"/>
        <w:suppressLineNumbers/>
        <w:spacing w:line="276" w:lineRule="auto"/>
        <w:jc w:val="center"/>
        <w:rPr>
          <w:rFonts w:ascii="Arial" w:hAnsi="Arial" w:cs="Arial"/>
          <w:b/>
          <w:sz w:val="21"/>
          <w:szCs w:val="21"/>
        </w:rPr>
      </w:pPr>
    </w:p>
    <w:p w14:paraId="60B57866" w14:textId="77777777" w:rsidR="00016964" w:rsidRDefault="00016964" w:rsidP="0073658F">
      <w:pPr>
        <w:widowControl w:val="0"/>
        <w:suppressLineNumbers/>
        <w:spacing w:line="276" w:lineRule="auto"/>
        <w:jc w:val="center"/>
        <w:rPr>
          <w:rFonts w:ascii="Arial" w:hAnsi="Arial" w:cs="Arial"/>
          <w:b/>
          <w:sz w:val="21"/>
          <w:szCs w:val="21"/>
        </w:rPr>
      </w:pPr>
    </w:p>
    <w:p w14:paraId="1618A03B" w14:textId="77777777" w:rsidR="00016964" w:rsidRDefault="00016964" w:rsidP="0073658F">
      <w:pPr>
        <w:widowControl w:val="0"/>
        <w:suppressLineNumbers/>
        <w:spacing w:line="276" w:lineRule="auto"/>
        <w:jc w:val="center"/>
        <w:rPr>
          <w:rFonts w:ascii="Arial" w:hAnsi="Arial" w:cs="Arial"/>
          <w:b/>
          <w:sz w:val="21"/>
          <w:szCs w:val="21"/>
        </w:rPr>
      </w:pPr>
    </w:p>
    <w:p w14:paraId="0D7E4C9A" w14:textId="77777777" w:rsidR="00016964" w:rsidRDefault="00016964" w:rsidP="0073658F">
      <w:pPr>
        <w:widowControl w:val="0"/>
        <w:suppressLineNumbers/>
        <w:spacing w:line="276" w:lineRule="auto"/>
        <w:jc w:val="center"/>
        <w:rPr>
          <w:rFonts w:ascii="Arial" w:hAnsi="Arial" w:cs="Arial"/>
          <w:b/>
          <w:sz w:val="21"/>
          <w:szCs w:val="21"/>
        </w:rPr>
      </w:pPr>
    </w:p>
    <w:p w14:paraId="527B85EE" w14:textId="77777777" w:rsidR="00016964" w:rsidRDefault="00016964" w:rsidP="0073658F">
      <w:pPr>
        <w:widowControl w:val="0"/>
        <w:suppressLineNumbers/>
        <w:spacing w:line="276" w:lineRule="auto"/>
        <w:jc w:val="center"/>
        <w:rPr>
          <w:rFonts w:ascii="Arial" w:hAnsi="Arial" w:cs="Arial"/>
          <w:b/>
          <w:sz w:val="21"/>
          <w:szCs w:val="21"/>
        </w:rPr>
      </w:pPr>
    </w:p>
    <w:p w14:paraId="5ED018E4" w14:textId="77777777" w:rsidR="00016964" w:rsidRDefault="00016964" w:rsidP="0073658F">
      <w:pPr>
        <w:widowControl w:val="0"/>
        <w:suppressLineNumbers/>
        <w:spacing w:line="276" w:lineRule="auto"/>
        <w:jc w:val="center"/>
        <w:rPr>
          <w:rFonts w:ascii="Arial" w:hAnsi="Arial" w:cs="Arial"/>
          <w:b/>
          <w:sz w:val="21"/>
          <w:szCs w:val="21"/>
        </w:rPr>
      </w:pPr>
    </w:p>
    <w:p w14:paraId="75F2A3FB" w14:textId="77777777" w:rsidR="00016964" w:rsidRDefault="00016964" w:rsidP="0073658F">
      <w:pPr>
        <w:widowControl w:val="0"/>
        <w:suppressLineNumbers/>
        <w:spacing w:line="276" w:lineRule="auto"/>
        <w:jc w:val="center"/>
        <w:rPr>
          <w:rFonts w:ascii="Arial" w:hAnsi="Arial" w:cs="Arial"/>
          <w:b/>
          <w:sz w:val="21"/>
          <w:szCs w:val="21"/>
        </w:rPr>
      </w:pPr>
    </w:p>
    <w:p w14:paraId="5A7D6D85" w14:textId="77777777" w:rsidR="00016964" w:rsidRDefault="00016964" w:rsidP="0073658F">
      <w:pPr>
        <w:widowControl w:val="0"/>
        <w:suppressLineNumbers/>
        <w:spacing w:line="276" w:lineRule="auto"/>
        <w:jc w:val="center"/>
        <w:rPr>
          <w:rFonts w:ascii="Arial" w:hAnsi="Arial" w:cs="Arial"/>
          <w:b/>
          <w:sz w:val="21"/>
          <w:szCs w:val="21"/>
        </w:rPr>
      </w:pPr>
    </w:p>
    <w:p w14:paraId="5081A075" w14:textId="77777777" w:rsidR="00016964" w:rsidRDefault="00016964" w:rsidP="0073658F">
      <w:pPr>
        <w:widowControl w:val="0"/>
        <w:suppressLineNumbers/>
        <w:spacing w:line="276" w:lineRule="auto"/>
        <w:jc w:val="center"/>
        <w:rPr>
          <w:rFonts w:ascii="Arial" w:hAnsi="Arial" w:cs="Arial"/>
          <w:b/>
          <w:sz w:val="21"/>
          <w:szCs w:val="21"/>
        </w:rPr>
      </w:pPr>
    </w:p>
    <w:p w14:paraId="35312D57" w14:textId="77777777" w:rsidR="00460F07" w:rsidRDefault="00460F07" w:rsidP="0073658F">
      <w:pPr>
        <w:widowControl w:val="0"/>
        <w:suppressLineNumbers/>
        <w:spacing w:line="276" w:lineRule="auto"/>
        <w:jc w:val="center"/>
        <w:rPr>
          <w:rFonts w:ascii="Arial" w:hAnsi="Arial" w:cs="Arial"/>
          <w:b/>
          <w:sz w:val="21"/>
          <w:szCs w:val="21"/>
        </w:rPr>
      </w:pPr>
    </w:p>
    <w:p w14:paraId="3AAD015F" w14:textId="77777777" w:rsidR="00460F07" w:rsidRDefault="00460F07" w:rsidP="0073658F">
      <w:pPr>
        <w:widowControl w:val="0"/>
        <w:suppressLineNumbers/>
        <w:spacing w:line="276" w:lineRule="auto"/>
        <w:jc w:val="center"/>
        <w:rPr>
          <w:rFonts w:ascii="Arial" w:hAnsi="Arial" w:cs="Arial"/>
          <w:b/>
          <w:sz w:val="21"/>
          <w:szCs w:val="21"/>
        </w:rPr>
      </w:pPr>
    </w:p>
    <w:p w14:paraId="14FB6F88" w14:textId="77777777" w:rsidR="00460F07" w:rsidRDefault="00460F07" w:rsidP="0073658F">
      <w:pPr>
        <w:widowControl w:val="0"/>
        <w:suppressLineNumbers/>
        <w:spacing w:line="276" w:lineRule="auto"/>
        <w:jc w:val="center"/>
        <w:rPr>
          <w:rFonts w:ascii="Arial" w:hAnsi="Arial" w:cs="Arial"/>
          <w:b/>
          <w:sz w:val="21"/>
          <w:szCs w:val="21"/>
        </w:rPr>
      </w:pPr>
    </w:p>
    <w:bookmarkEnd w:id="0"/>
    <w:p w14:paraId="311EE042"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lastRenderedPageBreak/>
        <w:t>ANEXO I</w:t>
      </w:r>
    </w:p>
    <w:p w14:paraId="088E2191"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t>TERMO DE REFER</w:t>
      </w:r>
      <w:r w:rsidR="00860DB3">
        <w:rPr>
          <w:b/>
          <w:color w:val="FF0000"/>
          <w:sz w:val="21"/>
          <w:szCs w:val="21"/>
        </w:rPr>
        <w:t>Ê</w:t>
      </w:r>
      <w:r w:rsidRPr="006129A5">
        <w:rPr>
          <w:b/>
          <w:color w:val="FF0000"/>
          <w:sz w:val="21"/>
          <w:szCs w:val="21"/>
        </w:rPr>
        <w:t>NCIA</w:t>
      </w:r>
    </w:p>
    <w:p w14:paraId="4FAA6621" w14:textId="77777777" w:rsidR="0073658F" w:rsidRDefault="0073658F" w:rsidP="0073658F">
      <w:pPr>
        <w:pStyle w:val="Nivel3"/>
        <w:ind w:left="1638" w:hanging="929"/>
        <w:jc w:val="center"/>
        <w:rPr>
          <w:b/>
          <w:color w:val="FF0000"/>
          <w:sz w:val="21"/>
          <w:szCs w:val="21"/>
        </w:rPr>
      </w:pPr>
    </w:p>
    <w:p w14:paraId="571CF181" w14:textId="77777777" w:rsidR="00860DB3" w:rsidRDefault="00860DB3" w:rsidP="0073658F">
      <w:pPr>
        <w:pStyle w:val="Nivel3"/>
        <w:pBdr>
          <w:bottom w:val="single" w:sz="12" w:space="1" w:color="auto"/>
        </w:pBdr>
        <w:ind w:left="1638" w:hanging="929"/>
        <w:jc w:val="center"/>
        <w:rPr>
          <w:b/>
        </w:rPr>
      </w:pPr>
      <w:r w:rsidRPr="00860DB3">
        <w:rPr>
          <w:b/>
        </w:rPr>
        <w:t>TERMO DE REFERÊNCIA</w:t>
      </w:r>
    </w:p>
    <w:p w14:paraId="0C69C2D3" w14:textId="77777777" w:rsidR="00860DB3" w:rsidRPr="00860DB3" w:rsidRDefault="00860DB3" w:rsidP="0073658F">
      <w:pPr>
        <w:pStyle w:val="Nivel3"/>
        <w:ind w:left="1638" w:hanging="929"/>
        <w:jc w:val="center"/>
        <w:rPr>
          <w:b/>
          <w:color w:val="FF0000"/>
          <w:sz w:val="21"/>
          <w:szCs w:val="21"/>
        </w:rPr>
      </w:pPr>
    </w:p>
    <w:p w14:paraId="5063CDC7" w14:textId="77777777" w:rsidR="0073658F" w:rsidRPr="00860DB3" w:rsidRDefault="00860DB3" w:rsidP="0073658F">
      <w:pPr>
        <w:pStyle w:val="Nivel3"/>
        <w:ind w:left="1638" w:hanging="929"/>
        <w:jc w:val="center"/>
        <w:rPr>
          <w:b/>
        </w:rPr>
      </w:pPr>
      <w:r w:rsidRPr="00860DB3">
        <w:rPr>
          <w:b/>
        </w:rPr>
        <w:t xml:space="preserve">DISPONÍVEIS EM ARQUIVOS no endereço eletrônico: </w:t>
      </w:r>
      <w:hyperlink r:id="rId55" w:history="1">
        <w:r w:rsidRPr="00860DB3">
          <w:rPr>
            <w:rStyle w:val="Hyperlink"/>
            <w:b/>
          </w:rPr>
          <w:t>http://servicos.sjp.pr.gov.br/servicos/compras/controller/edital_lic/</w:t>
        </w:r>
      </w:hyperlink>
    </w:p>
    <w:p w14:paraId="1FDA1CD1" w14:textId="77777777" w:rsidR="00860DB3" w:rsidRPr="006129A5" w:rsidRDefault="00860DB3" w:rsidP="0073658F">
      <w:pPr>
        <w:pStyle w:val="Nivel3"/>
        <w:ind w:left="1638" w:hanging="929"/>
        <w:jc w:val="center"/>
        <w:rPr>
          <w:b/>
          <w:color w:val="FF0000"/>
          <w:sz w:val="21"/>
          <w:szCs w:val="21"/>
        </w:rPr>
      </w:pPr>
    </w:p>
    <w:p w14:paraId="0D904962" w14:textId="77777777" w:rsidR="0073658F" w:rsidRPr="006129A5" w:rsidRDefault="0073658F" w:rsidP="0073658F">
      <w:pPr>
        <w:pStyle w:val="Nivel3"/>
        <w:ind w:left="1638" w:hanging="929"/>
        <w:jc w:val="center"/>
        <w:rPr>
          <w:b/>
          <w:color w:val="FF0000"/>
          <w:sz w:val="21"/>
          <w:szCs w:val="21"/>
        </w:rPr>
      </w:pPr>
    </w:p>
    <w:p w14:paraId="735BE4B4" w14:textId="77777777" w:rsidR="0073658F" w:rsidRPr="006129A5" w:rsidRDefault="0073658F" w:rsidP="0073658F">
      <w:pPr>
        <w:pStyle w:val="Nivel3"/>
        <w:ind w:left="1638" w:hanging="929"/>
        <w:jc w:val="center"/>
        <w:rPr>
          <w:b/>
          <w:color w:val="FF0000"/>
          <w:sz w:val="21"/>
          <w:szCs w:val="21"/>
        </w:rPr>
      </w:pPr>
    </w:p>
    <w:p w14:paraId="2761BEC2" w14:textId="77777777" w:rsidR="0073658F" w:rsidRPr="006129A5" w:rsidRDefault="0073658F" w:rsidP="0073658F">
      <w:pPr>
        <w:pStyle w:val="Nivel3"/>
        <w:ind w:left="1638" w:hanging="929"/>
        <w:jc w:val="center"/>
        <w:rPr>
          <w:b/>
          <w:color w:val="FF0000"/>
          <w:sz w:val="21"/>
          <w:szCs w:val="21"/>
        </w:rPr>
      </w:pPr>
    </w:p>
    <w:p w14:paraId="6BDFEB92" w14:textId="77777777" w:rsidR="0073658F" w:rsidRPr="006129A5" w:rsidRDefault="0073658F" w:rsidP="0073658F">
      <w:pPr>
        <w:pStyle w:val="Nivel3"/>
        <w:ind w:left="1638" w:hanging="929"/>
        <w:jc w:val="center"/>
        <w:rPr>
          <w:b/>
          <w:color w:val="FF0000"/>
          <w:sz w:val="21"/>
          <w:szCs w:val="21"/>
        </w:rPr>
      </w:pPr>
    </w:p>
    <w:p w14:paraId="085D2ABE" w14:textId="77777777" w:rsidR="0073658F" w:rsidRPr="006129A5" w:rsidRDefault="0073658F" w:rsidP="0073658F">
      <w:pPr>
        <w:pStyle w:val="Nivel3"/>
        <w:ind w:left="1638" w:hanging="929"/>
        <w:jc w:val="center"/>
        <w:rPr>
          <w:b/>
          <w:color w:val="FF0000"/>
          <w:sz w:val="21"/>
          <w:szCs w:val="21"/>
        </w:rPr>
      </w:pPr>
    </w:p>
    <w:p w14:paraId="793D614F" w14:textId="77777777" w:rsidR="0073658F" w:rsidRPr="006129A5" w:rsidRDefault="0073658F" w:rsidP="0073658F">
      <w:pPr>
        <w:pStyle w:val="Nivel3"/>
        <w:ind w:left="1638" w:hanging="929"/>
        <w:jc w:val="center"/>
        <w:rPr>
          <w:b/>
          <w:color w:val="FF0000"/>
          <w:sz w:val="21"/>
          <w:szCs w:val="21"/>
        </w:rPr>
      </w:pPr>
    </w:p>
    <w:p w14:paraId="42CB0CEF" w14:textId="77777777" w:rsidR="0073658F" w:rsidRPr="006129A5" w:rsidRDefault="0073658F" w:rsidP="0073658F">
      <w:pPr>
        <w:pStyle w:val="Nivel3"/>
        <w:ind w:left="1638" w:hanging="929"/>
        <w:jc w:val="center"/>
        <w:rPr>
          <w:b/>
          <w:color w:val="FF0000"/>
          <w:sz w:val="21"/>
          <w:szCs w:val="21"/>
        </w:rPr>
      </w:pPr>
    </w:p>
    <w:p w14:paraId="02BC02C5" w14:textId="77777777" w:rsidR="0073658F" w:rsidRPr="006129A5" w:rsidRDefault="0073658F" w:rsidP="0073658F">
      <w:pPr>
        <w:pStyle w:val="Nivel3"/>
        <w:ind w:left="1638" w:hanging="929"/>
        <w:jc w:val="center"/>
        <w:rPr>
          <w:b/>
          <w:color w:val="FF0000"/>
          <w:sz w:val="21"/>
          <w:szCs w:val="21"/>
        </w:rPr>
      </w:pPr>
    </w:p>
    <w:p w14:paraId="01C30029" w14:textId="77777777" w:rsidR="0073658F" w:rsidRPr="006129A5" w:rsidRDefault="0073658F" w:rsidP="0073658F">
      <w:pPr>
        <w:pStyle w:val="Nivel3"/>
        <w:ind w:left="1638" w:hanging="929"/>
        <w:jc w:val="center"/>
        <w:rPr>
          <w:b/>
          <w:color w:val="FF0000"/>
          <w:sz w:val="21"/>
          <w:szCs w:val="21"/>
        </w:rPr>
      </w:pPr>
    </w:p>
    <w:p w14:paraId="30E9C80A" w14:textId="77777777" w:rsidR="0073658F" w:rsidRPr="006129A5" w:rsidRDefault="0073658F" w:rsidP="0073658F">
      <w:pPr>
        <w:pStyle w:val="Nivel3"/>
        <w:ind w:left="1638" w:hanging="929"/>
        <w:jc w:val="center"/>
        <w:rPr>
          <w:b/>
          <w:color w:val="FF0000"/>
          <w:sz w:val="21"/>
          <w:szCs w:val="21"/>
        </w:rPr>
      </w:pPr>
    </w:p>
    <w:p w14:paraId="13ABF961" w14:textId="77777777" w:rsidR="0073658F" w:rsidRPr="006129A5" w:rsidRDefault="0073658F" w:rsidP="0073658F">
      <w:pPr>
        <w:pStyle w:val="Nivel3"/>
        <w:ind w:left="1638" w:hanging="929"/>
        <w:jc w:val="center"/>
        <w:rPr>
          <w:b/>
          <w:color w:val="FF0000"/>
          <w:sz w:val="21"/>
          <w:szCs w:val="21"/>
        </w:rPr>
      </w:pPr>
    </w:p>
    <w:p w14:paraId="478AB097" w14:textId="77777777" w:rsidR="0073658F" w:rsidRPr="006129A5" w:rsidRDefault="0073658F" w:rsidP="0073658F">
      <w:pPr>
        <w:pStyle w:val="Nivel3"/>
        <w:ind w:left="1638" w:hanging="929"/>
        <w:jc w:val="center"/>
        <w:rPr>
          <w:b/>
          <w:color w:val="FF0000"/>
          <w:sz w:val="21"/>
          <w:szCs w:val="21"/>
        </w:rPr>
      </w:pPr>
    </w:p>
    <w:p w14:paraId="2EA56D18" w14:textId="77777777" w:rsidR="0073658F" w:rsidRPr="006129A5" w:rsidRDefault="0073658F" w:rsidP="0073658F">
      <w:pPr>
        <w:pStyle w:val="Nivel3"/>
        <w:ind w:left="1638" w:hanging="929"/>
        <w:jc w:val="center"/>
        <w:rPr>
          <w:b/>
          <w:color w:val="FF0000"/>
          <w:sz w:val="21"/>
          <w:szCs w:val="21"/>
        </w:rPr>
      </w:pPr>
    </w:p>
    <w:p w14:paraId="1B56FC33" w14:textId="77777777" w:rsidR="0073658F" w:rsidRPr="006129A5" w:rsidRDefault="0073658F" w:rsidP="0073658F">
      <w:pPr>
        <w:pStyle w:val="Nivel3"/>
        <w:ind w:left="1638" w:hanging="929"/>
        <w:jc w:val="center"/>
        <w:rPr>
          <w:b/>
          <w:color w:val="FF0000"/>
          <w:sz w:val="21"/>
          <w:szCs w:val="21"/>
        </w:rPr>
      </w:pPr>
    </w:p>
    <w:p w14:paraId="7315F921" w14:textId="77777777" w:rsidR="0073658F" w:rsidRPr="006129A5" w:rsidRDefault="0073658F" w:rsidP="0073658F">
      <w:pPr>
        <w:pStyle w:val="Nivel3"/>
        <w:ind w:left="1638" w:hanging="929"/>
        <w:jc w:val="center"/>
        <w:rPr>
          <w:b/>
          <w:color w:val="FF0000"/>
          <w:sz w:val="21"/>
          <w:szCs w:val="21"/>
        </w:rPr>
      </w:pPr>
    </w:p>
    <w:p w14:paraId="2D036791" w14:textId="77777777" w:rsidR="0073658F" w:rsidRPr="006129A5" w:rsidRDefault="0073658F" w:rsidP="0073658F">
      <w:pPr>
        <w:pStyle w:val="Nivel3"/>
        <w:ind w:left="1638" w:hanging="929"/>
        <w:jc w:val="center"/>
        <w:rPr>
          <w:b/>
          <w:color w:val="FF0000"/>
          <w:sz w:val="21"/>
          <w:szCs w:val="21"/>
        </w:rPr>
      </w:pPr>
    </w:p>
    <w:p w14:paraId="76A8F3D3" w14:textId="77777777" w:rsidR="0073658F" w:rsidRPr="006129A5" w:rsidRDefault="0073658F" w:rsidP="0073658F">
      <w:pPr>
        <w:pStyle w:val="Nivel3"/>
        <w:ind w:left="1638" w:hanging="929"/>
        <w:jc w:val="center"/>
        <w:rPr>
          <w:b/>
          <w:color w:val="FF0000"/>
          <w:sz w:val="21"/>
          <w:szCs w:val="21"/>
        </w:rPr>
      </w:pPr>
    </w:p>
    <w:p w14:paraId="4A9ED0CD" w14:textId="77777777" w:rsidR="0073658F" w:rsidRDefault="0073658F" w:rsidP="0073658F">
      <w:pPr>
        <w:pStyle w:val="Nivel3"/>
        <w:ind w:left="1638" w:hanging="929"/>
        <w:jc w:val="center"/>
        <w:rPr>
          <w:b/>
          <w:color w:val="FF0000"/>
          <w:sz w:val="21"/>
          <w:szCs w:val="21"/>
        </w:rPr>
      </w:pPr>
    </w:p>
    <w:p w14:paraId="4A985C18" w14:textId="77777777" w:rsidR="00612852" w:rsidRDefault="00612852" w:rsidP="0073658F">
      <w:pPr>
        <w:pStyle w:val="Nivel3"/>
        <w:ind w:left="1638" w:hanging="929"/>
        <w:jc w:val="center"/>
        <w:rPr>
          <w:b/>
          <w:color w:val="FF0000"/>
          <w:sz w:val="21"/>
          <w:szCs w:val="21"/>
        </w:rPr>
      </w:pPr>
    </w:p>
    <w:p w14:paraId="552317A0" w14:textId="77777777" w:rsidR="00CD1696" w:rsidRDefault="00CD1696" w:rsidP="0073658F">
      <w:pPr>
        <w:pStyle w:val="Nivel3"/>
        <w:ind w:left="1638" w:hanging="929"/>
        <w:jc w:val="center"/>
        <w:rPr>
          <w:b/>
          <w:color w:val="FF0000"/>
          <w:sz w:val="21"/>
          <w:szCs w:val="21"/>
        </w:rPr>
      </w:pPr>
    </w:p>
    <w:p w14:paraId="573BD91C" w14:textId="77777777" w:rsidR="00CD1696" w:rsidRDefault="00CD1696" w:rsidP="0073658F">
      <w:pPr>
        <w:pStyle w:val="Nivel3"/>
        <w:ind w:left="1638" w:hanging="929"/>
        <w:jc w:val="center"/>
        <w:rPr>
          <w:b/>
          <w:color w:val="FF0000"/>
          <w:sz w:val="21"/>
          <w:szCs w:val="21"/>
        </w:rPr>
      </w:pPr>
    </w:p>
    <w:p w14:paraId="0E60E8EF" w14:textId="77777777" w:rsidR="00CD1696" w:rsidRDefault="00CD1696" w:rsidP="0073658F">
      <w:pPr>
        <w:pStyle w:val="Nivel3"/>
        <w:ind w:left="1638" w:hanging="929"/>
        <w:jc w:val="center"/>
        <w:rPr>
          <w:b/>
          <w:color w:val="FF0000"/>
          <w:sz w:val="21"/>
          <w:szCs w:val="21"/>
        </w:rPr>
      </w:pPr>
    </w:p>
    <w:p w14:paraId="1EC51F98" w14:textId="77777777" w:rsidR="00CD1696" w:rsidRDefault="00CD1696" w:rsidP="0073658F">
      <w:pPr>
        <w:pStyle w:val="Nivel3"/>
        <w:ind w:left="1638" w:hanging="929"/>
        <w:jc w:val="center"/>
        <w:rPr>
          <w:b/>
          <w:color w:val="FF0000"/>
          <w:sz w:val="21"/>
          <w:szCs w:val="21"/>
        </w:rPr>
      </w:pPr>
    </w:p>
    <w:p w14:paraId="0CDAA6D2" w14:textId="77777777" w:rsidR="00CD1696" w:rsidRDefault="00CD1696" w:rsidP="0073658F">
      <w:pPr>
        <w:pStyle w:val="Nivel3"/>
        <w:ind w:left="1638" w:hanging="929"/>
        <w:jc w:val="center"/>
        <w:rPr>
          <w:b/>
          <w:color w:val="FF0000"/>
          <w:sz w:val="21"/>
          <w:szCs w:val="21"/>
        </w:rPr>
      </w:pPr>
    </w:p>
    <w:p w14:paraId="1121164F" w14:textId="77777777" w:rsidR="00612852" w:rsidRDefault="00612852" w:rsidP="0073658F">
      <w:pPr>
        <w:pStyle w:val="Nivel3"/>
        <w:ind w:left="1638" w:hanging="929"/>
        <w:jc w:val="center"/>
        <w:rPr>
          <w:b/>
          <w:color w:val="FF0000"/>
          <w:sz w:val="21"/>
          <w:szCs w:val="21"/>
        </w:rPr>
      </w:pPr>
    </w:p>
    <w:p w14:paraId="60CEE23C" w14:textId="77777777" w:rsidR="00612852" w:rsidRPr="006129A5" w:rsidRDefault="00612852" w:rsidP="0073658F">
      <w:pPr>
        <w:pStyle w:val="Nivel3"/>
        <w:ind w:left="1638" w:hanging="929"/>
        <w:jc w:val="center"/>
        <w:rPr>
          <w:b/>
          <w:color w:val="FF0000"/>
          <w:sz w:val="21"/>
          <w:szCs w:val="21"/>
        </w:rPr>
      </w:pPr>
    </w:p>
    <w:p w14:paraId="1AB43586"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lastRenderedPageBreak/>
        <w:t xml:space="preserve">ANEXO II </w:t>
      </w:r>
    </w:p>
    <w:p w14:paraId="0E76190B" w14:textId="77777777" w:rsidR="0073658F" w:rsidRDefault="0073658F" w:rsidP="0073658F">
      <w:pPr>
        <w:pStyle w:val="Nivel3"/>
        <w:ind w:left="1638" w:hanging="929"/>
        <w:jc w:val="center"/>
        <w:rPr>
          <w:b/>
          <w:color w:val="FF0000"/>
          <w:sz w:val="21"/>
          <w:szCs w:val="21"/>
        </w:rPr>
      </w:pPr>
      <w:r w:rsidRPr="006129A5">
        <w:rPr>
          <w:b/>
          <w:color w:val="FF0000"/>
          <w:sz w:val="21"/>
          <w:szCs w:val="21"/>
        </w:rPr>
        <w:t>ORÇAMENTO DA ADMINISTRAÇÃO/PREÇO MÁXIMO/ESPECIFICAÇÕES TÉCNICAS</w:t>
      </w:r>
    </w:p>
    <w:p w14:paraId="3249A045" w14:textId="77777777" w:rsidR="00F47E26" w:rsidRPr="006129A5" w:rsidRDefault="00F47E26" w:rsidP="00F47E26">
      <w:pPr>
        <w:pStyle w:val="Ttulo2"/>
        <w:keepNext w:val="0"/>
        <w:widowControl w:val="0"/>
        <w:suppressLineNumbers/>
        <w:spacing w:line="276" w:lineRule="auto"/>
        <w:jc w:val="both"/>
        <w:rPr>
          <w:rFonts w:ascii="Arial" w:eastAsia="Times New Roman" w:hAnsi="Arial" w:cs="Arial"/>
          <w:b w:val="0"/>
          <w:bCs w:val="0"/>
          <w:i/>
          <w:iCs/>
          <w:sz w:val="21"/>
          <w:szCs w:val="21"/>
        </w:rPr>
      </w:pPr>
      <w:r w:rsidRPr="006129A5">
        <w:rPr>
          <w:rFonts w:ascii="Arial" w:eastAsia="Times New Roman" w:hAnsi="Arial" w:cs="Arial"/>
          <w:b w:val="0"/>
          <w:bCs w:val="0"/>
          <w:i/>
          <w:iCs/>
          <w:sz w:val="21"/>
          <w:szCs w:val="21"/>
        </w:rPr>
        <w:t xml:space="preserve">Em cumprimento ao inciso I do artigo 48 da Lei Complementar 123/2006 e alterações, os itens abaixo são destinados </w:t>
      </w:r>
      <w:r w:rsidRPr="006129A5">
        <w:rPr>
          <w:rFonts w:ascii="Arial" w:eastAsia="Times New Roman" w:hAnsi="Arial" w:cs="Arial"/>
          <w:b w:val="0"/>
          <w:bCs w:val="0"/>
          <w:i/>
          <w:iCs/>
          <w:sz w:val="21"/>
          <w:szCs w:val="21"/>
          <w:u w:val="single"/>
        </w:rPr>
        <w:t>exclusivamente à participação de microempresas e empresas de pequeno porte.</w:t>
      </w:r>
    </w:p>
    <w:p w14:paraId="7DC6A606" w14:textId="77777777" w:rsidR="00F47E26" w:rsidRDefault="00F47E26" w:rsidP="0073658F">
      <w:pPr>
        <w:pStyle w:val="Nivel3"/>
        <w:ind w:left="1638" w:hanging="929"/>
        <w:jc w:val="center"/>
        <w:rPr>
          <w:b/>
          <w:color w:val="FF0000"/>
          <w:sz w:val="21"/>
          <w:szCs w:val="21"/>
        </w:rPr>
      </w:pPr>
    </w:p>
    <w:tbl>
      <w:tblPr>
        <w:tblW w:w="922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634"/>
        <w:gridCol w:w="851"/>
        <w:gridCol w:w="850"/>
        <w:gridCol w:w="4111"/>
        <w:gridCol w:w="1067"/>
        <w:gridCol w:w="1134"/>
      </w:tblGrid>
      <w:tr w:rsidR="00425B6C" w:rsidRPr="001503F0" w14:paraId="209A6DB7" w14:textId="77777777" w:rsidTr="00FB2419">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5893D07F" w14:textId="6F629F0F" w:rsidR="00425B6C" w:rsidRPr="001503F0" w:rsidRDefault="00425B6C" w:rsidP="00425B6C">
            <w:pPr>
              <w:rPr>
                <w:rFonts w:ascii="Arial" w:hAnsi="Arial" w:cs="Arial"/>
                <w:sz w:val="20"/>
                <w:szCs w:val="20"/>
              </w:rPr>
            </w:pPr>
            <w:r w:rsidRPr="001503F0">
              <w:rPr>
                <w:rFonts w:ascii="Arial" w:hAnsi="Arial" w:cs="Arial"/>
                <w:sz w:val="20"/>
                <w:szCs w:val="20"/>
              </w:rPr>
              <w:t>01</w:t>
            </w:r>
          </w:p>
        </w:tc>
        <w:tc>
          <w:tcPr>
            <w:tcW w:w="634" w:type="dxa"/>
            <w:tcBorders>
              <w:top w:val="single" w:sz="4" w:space="0" w:color="auto"/>
              <w:left w:val="single" w:sz="4" w:space="0" w:color="auto"/>
              <w:bottom w:val="single" w:sz="4" w:space="0" w:color="auto"/>
              <w:right w:val="single" w:sz="4" w:space="0" w:color="auto"/>
            </w:tcBorders>
            <w:vAlign w:val="center"/>
          </w:tcPr>
          <w:p w14:paraId="39B281DC" w14:textId="62FD992B" w:rsidR="00425B6C" w:rsidRPr="001503F0" w:rsidRDefault="00425B6C" w:rsidP="00425B6C">
            <w:pPr>
              <w:rPr>
                <w:rFonts w:ascii="Arial" w:hAnsi="Arial" w:cs="Arial"/>
                <w:sz w:val="20"/>
                <w:szCs w:val="20"/>
              </w:rPr>
            </w:pPr>
            <w:r w:rsidRPr="001503F0">
              <w:rPr>
                <w:rFonts w:ascii="Arial" w:hAnsi="Arial" w:cs="Arial"/>
                <w:sz w:val="20"/>
                <w:szCs w:val="20"/>
              </w:rPr>
              <w:t>450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2CBA14" w14:textId="69966FFC" w:rsidR="00425B6C" w:rsidRPr="001503F0" w:rsidRDefault="00425B6C" w:rsidP="00425B6C">
            <w:pPr>
              <w:rPr>
                <w:rFonts w:ascii="Arial" w:hAnsi="Arial" w:cs="Arial"/>
                <w:sz w:val="20"/>
                <w:szCs w:val="20"/>
              </w:rPr>
            </w:pPr>
            <w:r w:rsidRPr="001503F0">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308A3810" w14:textId="77777777" w:rsidR="00425B6C" w:rsidRPr="001503F0" w:rsidRDefault="00425B6C" w:rsidP="00425B6C">
            <w:pPr>
              <w:rPr>
                <w:rFonts w:ascii="Arial" w:hAnsi="Arial" w:cs="Arial"/>
                <w:sz w:val="20"/>
                <w:szCs w:val="20"/>
              </w:rPr>
            </w:pPr>
          </w:p>
          <w:p w14:paraId="203012A4" w14:textId="77777777" w:rsidR="007A42B8" w:rsidRPr="001503F0" w:rsidRDefault="007A42B8" w:rsidP="00425B6C">
            <w:pPr>
              <w:rPr>
                <w:rFonts w:ascii="Arial" w:hAnsi="Arial" w:cs="Arial"/>
                <w:sz w:val="20"/>
                <w:szCs w:val="20"/>
              </w:rPr>
            </w:pPr>
          </w:p>
          <w:p w14:paraId="3114D8CB" w14:textId="77777777" w:rsidR="007A42B8" w:rsidRPr="001503F0" w:rsidRDefault="007A42B8" w:rsidP="00425B6C">
            <w:pPr>
              <w:rPr>
                <w:rFonts w:ascii="Arial" w:hAnsi="Arial" w:cs="Arial"/>
                <w:sz w:val="20"/>
                <w:szCs w:val="20"/>
              </w:rPr>
            </w:pPr>
          </w:p>
          <w:p w14:paraId="7A147EFD" w14:textId="77777777" w:rsidR="007A42B8" w:rsidRPr="001503F0" w:rsidRDefault="007A42B8" w:rsidP="00425B6C">
            <w:pPr>
              <w:rPr>
                <w:rFonts w:ascii="Arial" w:hAnsi="Arial" w:cs="Arial"/>
                <w:sz w:val="20"/>
                <w:szCs w:val="20"/>
              </w:rPr>
            </w:pPr>
          </w:p>
          <w:p w14:paraId="09495033" w14:textId="77777777" w:rsidR="007A42B8" w:rsidRPr="001503F0" w:rsidRDefault="007A42B8" w:rsidP="00425B6C">
            <w:pPr>
              <w:rPr>
                <w:rFonts w:ascii="Arial" w:hAnsi="Arial" w:cs="Arial"/>
                <w:sz w:val="20"/>
                <w:szCs w:val="20"/>
              </w:rPr>
            </w:pPr>
          </w:p>
          <w:p w14:paraId="0FF00DBF" w14:textId="77777777" w:rsidR="007A42B8" w:rsidRPr="001503F0" w:rsidRDefault="007A42B8" w:rsidP="00425B6C">
            <w:pPr>
              <w:rPr>
                <w:rFonts w:ascii="Arial" w:hAnsi="Arial" w:cs="Arial"/>
                <w:sz w:val="20"/>
                <w:szCs w:val="20"/>
              </w:rPr>
            </w:pPr>
          </w:p>
          <w:p w14:paraId="0D97D621" w14:textId="77777777" w:rsidR="007A42B8" w:rsidRPr="001503F0" w:rsidRDefault="007A42B8" w:rsidP="00425B6C">
            <w:pPr>
              <w:rPr>
                <w:rFonts w:ascii="Arial" w:hAnsi="Arial" w:cs="Arial"/>
                <w:sz w:val="20"/>
                <w:szCs w:val="20"/>
              </w:rPr>
            </w:pPr>
          </w:p>
          <w:p w14:paraId="005145DA" w14:textId="77777777" w:rsidR="007A42B8" w:rsidRPr="001503F0" w:rsidRDefault="007A42B8" w:rsidP="00425B6C">
            <w:pPr>
              <w:rPr>
                <w:rFonts w:ascii="Arial" w:hAnsi="Arial" w:cs="Arial"/>
                <w:sz w:val="20"/>
                <w:szCs w:val="20"/>
              </w:rPr>
            </w:pPr>
          </w:p>
          <w:p w14:paraId="71616AA3" w14:textId="77777777" w:rsidR="007A42B8" w:rsidRPr="001503F0" w:rsidRDefault="007A42B8" w:rsidP="00425B6C">
            <w:pPr>
              <w:rPr>
                <w:rFonts w:ascii="Arial" w:hAnsi="Arial" w:cs="Arial"/>
                <w:sz w:val="20"/>
                <w:szCs w:val="20"/>
              </w:rPr>
            </w:pPr>
          </w:p>
          <w:p w14:paraId="0C3FF205" w14:textId="77777777" w:rsidR="007A42B8" w:rsidRPr="001503F0" w:rsidRDefault="007A42B8" w:rsidP="00425B6C">
            <w:pPr>
              <w:rPr>
                <w:rFonts w:ascii="Arial" w:hAnsi="Arial" w:cs="Arial"/>
                <w:sz w:val="20"/>
                <w:szCs w:val="20"/>
              </w:rPr>
            </w:pPr>
          </w:p>
          <w:p w14:paraId="4EE643B0" w14:textId="77777777" w:rsidR="007A42B8" w:rsidRPr="001503F0" w:rsidRDefault="007A42B8" w:rsidP="00425B6C">
            <w:pPr>
              <w:rPr>
                <w:rFonts w:ascii="Arial" w:hAnsi="Arial" w:cs="Arial"/>
                <w:sz w:val="20"/>
                <w:szCs w:val="20"/>
              </w:rPr>
            </w:pPr>
          </w:p>
          <w:p w14:paraId="38C6239D" w14:textId="77777777" w:rsidR="007A42B8" w:rsidRPr="001503F0" w:rsidRDefault="007A42B8" w:rsidP="00425B6C">
            <w:pPr>
              <w:rPr>
                <w:rFonts w:ascii="Arial" w:hAnsi="Arial" w:cs="Arial"/>
                <w:sz w:val="20"/>
                <w:szCs w:val="20"/>
              </w:rPr>
            </w:pPr>
          </w:p>
          <w:p w14:paraId="55FC7ED2" w14:textId="77777777" w:rsidR="007A42B8" w:rsidRPr="001503F0" w:rsidRDefault="007A42B8" w:rsidP="00425B6C">
            <w:pPr>
              <w:rPr>
                <w:rFonts w:ascii="Arial" w:hAnsi="Arial" w:cs="Arial"/>
                <w:sz w:val="20"/>
                <w:szCs w:val="20"/>
              </w:rPr>
            </w:pPr>
          </w:p>
          <w:p w14:paraId="003FD1C3" w14:textId="77777777" w:rsidR="007A42B8" w:rsidRPr="001503F0" w:rsidRDefault="007A42B8" w:rsidP="00425B6C">
            <w:pPr>
              <w:rPr>
                <w:rFonts w:ascii="Arial" w:hAnsi="Arial" w:cs="Arial"/>
                <w:sz w:val="20"/>
                <w:szCs w:val="20"/>
              </w:rPr>
            </w:pPr>
          </w:p>
          <w:p w14:paraId="71D1FDF1" w14:textId="77777777" w:rsidR="007A42B8" w:rsidRPr="001503F0" w:rsidRDefault="007A42B8" w:rsidP="00425B6C">
            <w:pPr>
              <w:rPr>
                <w:rFonts w:ascii="Arial" w:hAnsi="Arial" w:cs="Arial"/>
                <w:sz w:val="20"/>
                <w:szCs w:val="20"/>
              </w:rPr>
            </w:pPr>
          </w:p>
          <w:p w14:paraId="6ABF1C7C" w14:textId="77777777" w:rsidR="007A42B8" w:rsidRPr="001503F0" w:rsidRDefault="007A42B8" w:rsidP="00425B6C">
            <w:pPr>
              <w:rPr>
                <w:rFonts w:ascii="Arial" w:hAnsi="Arial" w:cs="Arial"/>
                <w:sz w:val="20"/>
                <w:szCs w:val="20"/>
              </w:rPr>
            </w:pPr>
          </w:p>
          <w:p w14:paraId="6EDFC305" w14:textId="77777777" w:rsidR="007A42B8" w:rsidRPr="001503F0" w:rsidRDefault="007A42B8" w:rsidP="00425B6C">
            <w:pPr>
              <w:rPr>
                <w:rFonts w:ascii="Arial" w:hAnsi="Arial" w:cs="Arial"/>
                <w:sz w:val="20"/>
                <w:szCs w:val="20"/>
              </w:rPr>
            </w:pPr>
          </w:p>
          <w:p w14:paraId="325C843B" w14:textId="77777777" w:rsidR="007A42B8" w:rsidRPr="001503F0" w:rsidRDefault="007A42B8" w:rsidP="00425B6C">
            <w:pPr>
              <w:rPr>
                <w:rFonts w:ascii="Arial" w:hAnsi="Arial" w:cs="Arial"/>
                <w:sz w:val="20"/>
                <w:szCs w:val="20"/>
              </w:rPr>
            </w:pPr>
          </w:p>
          <w:p w14:paraId="7A3D0F4D" w14:textId="77777777" w:rsidR="007A42B8" w:rsidRPr="001503F0" w:rsidRDefault="007A42B8" w:rsidP="00425B6C">
            <w:pPr>
              <w:rPr>
                <w:rFonts w:ascii="Arial" w:hAnsi="Arial" w:cs="Arial"/>
                <w:sz w:val="20"/>
                <w:szCs w:val="20"/>
              </w:rPr>
            </w:pPr>
          </w:p>
          <w:p w14:paraId="579FCBF5" w14:textId="77777777" w:rsidR="007A42B8" w:rsidRPr="001503F0" w:rsidRDefault="007A42B8" w:rsidP="00425B6C">
            <w:pPr>
              <w:rPr>
                <w:rFonts w:ascii="Arial" w:hAnsi="Arial" w:cs="Arial"/>
                <w:sz w:val="20"/>
                <w:szCs w:val="20"/>
              </w:rPr>
            </w:pPr>
          </w:p>
          <w:p w14:paraId="12AFF9F6" w14:textId="77777777" w:rsidR="007A42B8" w:rsidRPr="001503F0" w:rsidRDefault="007A42B8" w:rsidP="00425B6C">
            <w:pPr>
              <w:rPr>
                <w:rFonts w:ascii="Arial" w:hAnsi="Arial" w:cs="Arial"/>
                <w:sz w:val="20"/>
                <w:szCs w:val="20"/>
              </w:rPr>
            </w:pPr>
          </w:p>
          <w:p w14:paraId="37A1C937" w14:textId="77777777" w:rsidR="007A42B8" w:rsidRPr="001503F0" w:rsidRDefault="007A42B8" w:rsidP="00425B6C">
            <w:pPr>
              <w:rPr>
                <w:rFonts w:ascii="Arial" w:hAnsi="Arial" w:cs="Arial"/>
                <w:sz w:val="20"/>
                <w:szCs w:val="20"/>
              </w:rPr>
            </w:pPr>
          </w:p>
          <w:p w14:paraId="29B80A12" w14:textId="77777777" w:rsidR="00B75511" w:rsidRDefault="00B75511" w:rsidP="00425B6C">
            <w:pPr>
              <w:rPr>
                <w:rFonts w:ascii="Arial" w:hAnsi="Arial" w:cs="Arial"/>
                <w:sz w:val="20"/>
                <w:szCs w:val="20"/>
              </w:rPr>
            </w:pPr>
          </w:p>
          <w:p w14:paraId="546E1C4A" w14:textId="77777777" w:rsidR="00B75511" w:rsidRDefault="00B75511" w:rsidP="00425B6C">
            <w:pPr>
              <w:rPr>
                <w:rFonts w:ascii="Arial" w:hAnsi="Arial" w:cs="Arial"/>
                <w:sz w:val="20"/>
                <w:szCs w:val="20"/>
              </w:rPr>
            </w:pPr>
          </w:p>
          <w:p w14:paraId="0B2FC089" w14:textId="146727CA" w:rsidR="007A42B8" w:rsidRPr="001503F0" w:rsidRDefault="007A42B8" w:rsidP="00425B6C">
            <w:pPr>
              <w:rPr>
                <w:rFonts w:ascii="Arial" w:hAnsi="Arial" w:cs="Arial"/>
                <w:sz w:val="20"/>
                <w:szCs w:val="20"/>
              </w:rPr>
            </w:pPr>
            <w:r w:rsidRPr="001503F0">
              <w:rPr>
                <w:rFonts w:ascii="Arial" w:hAnsi="Arial" w:cs="Arial"/>
                <w:sz w:val="20"/>
                <w:szCs w:val="20"/>
              </w:rPr>
              <w:t>438928</w:t>
            </w:r>
          </w:p>
        </w:tc>
        <w:tc>
          <w:tcPr>
            <w:tcW w:w="4111" w:type="dxa"/>
            <w:tcBorders>
              <w:top w:val="single" w:sz="4" w:space="0" w:color="auto"/>
              <w:left w:val="single" w:sz="4" w:space="0" w:color="auto"/>
              <w:bottom w:val="single" w:sz="4" w:space="0" w:color="auto"/>
              <w:right w:val="single" w:sz="4" w:space="0" w:color="auto"/>
            </w:tcBorders>
          </w:tcPr>
          <w:p w14:paraId="41FA0DAE" w14:textId="695EC6A8" w:rsidR="00425B6C" w:rsidRPr="001503F0" w:rsidRDefault="00425B6C" w:rsidP="001503F0">
            <w:pPr>
              <w:rPr>
                <w:rFonts w:ascii="Arial" w:hAnsi="Arial" w:cs="Arial"/>
                <w:sz w:val="20"/>
                <w:szCs w:val="20"/>
              </w:rPr>
            </w:pPr>
            <w:r w:rsidRPr="001503F0">
              <w:rPr>
                <w:rFonts w:ascii="Arial" w:hAnsi="Arial" w:cs="Arial"/>
                <w:color w:val="000000"/>
                <w:sz w:val="20"/>
                <w:szCs w:val="20"/>
              </w:rPr>
              <w:t xml:space="preserve">304800-(ESTETOSCOPIO DUPLO ADULTO E PEDIATRICO P/ AUSCULTA CARDÍACA E PULMONAR)-Estetoscópio duplo, para uso adulto e pediátrico, com as seguintes especificações: Olivas auriculares fabricadas em nano silicone, que não absorvem sujidades e permitem fácil processo de higienização. Olivas macias, resistentes e projetadas para ajuste anatômico ao canal auditivo, sem a presença de roscas, plásticos ou metais internos, proporcionando excelente vedação acústica e conforto ao usuário. Hastes auriculares reforçadas, contendo molas internas e camada dupla de metal em sua composição, conferindo elevada resistência e ajustes. Auscultador em aço inoxidável (peça torácica), de configuração dupla, com membrana adulta de um lado e, do outro, membrana pediátrica, que permite a ausculta de pacientes de qualquer idade e tamanho (adulto e pediátrico), incluindo o exame de pequenas partes do corpo, como as artérias carótidas. Inclui modo sino sobressalente, com uma peça de aço inox intercambiável para o modo sino, de fácil e rápida conexão, projetada para ampliar as possibilidades de auscultação. Possui anel ""não frio"", que garante maior conforto térmico ao paciente durante o contato com a pele. Membranas ultrassensíveis e sintonizáveis, permitindo a ausculta de sons de baixa e alta frequência sem a necessidade de girar o auscultador: os sons graves são alcançados com leve pressão, enquanto sons agudos são sintonizados com uma pressão um pouco mais firme. Materiais totalmente isentos de látex e ftalatos em todos os seus componentes (tubo e demais partes), minimizando o risco de reações alérgicas. Tubo confeccionado em PVC com no mínimo 78cm de comprimento, alta durabilidade e resistência à oleosidade da pele e à ação do álcool, com baixa suscetibilidade a manchas. Diafragma adulto no máximo 4,5mm e Sino 3,0mm, Diafragma pediátrico no máximo 3,9mm . O equipamento deverá acompanhar um identificador de </w:t>
            </w:r>
            <w:r w:rsidRPr="001503F0">
              <w:rPr>
                <w:rFonts w:ascii="Arial" w:hAnsi="Arial" w:cs="Arial"/>
                <w:color w:val="000000"/>
                <w:sz w:val="20"/>
                <w:szCs w:val="20"/>
              </w:rPr>
              <w:lastRenderedPageBreak/>
              <w:t>propriedade para encaixe no Y do tubo. Deverá vir sobressalente, dois pares de olivas e uma membrana para a campânula. Garantia mínima de 5 anos comprovada através do manual registrado na ANVISA. Deverá apresentar Carta de autorização do detentor do Registro, fabricante ou Importador autorizando o fornecimento do equipamento, para garantia de procedência legal. POSSUIR CARACTERÍSTICAS SIMILARES OU SUPERIORES ÀS MARCAS:HEINE, KINDCARE, LITTMANN e SPIRIT. Cores variadas conforme solicitação do serviço e para humanização do atendimento. (BR438928).</w:t>
            </w:r>
            <w:r w:rsidRPr="001503F0">
              <w:rPr>
                <w:rFonts w:ascii="Arial" w:hAnsi="Arial" w:cs="Arial"/>
                <w:sz w:val="20"/>
                <w:szCs w:val="20"/>
              </w:rPr>
              <w:tab/>
            </w:r>
          </w:p>
        </w:tc>
        <w:tc>
          <w:tcPr>
            <w:tcW w:w="1067" w:type="dxa"/>
            <w:tcBorders>
              <w:top w:val="single" w:sz="4" w:space="0" w:color="auto"/>
              <w:left w:val="single" w:sz="4" w:space="0" w:color="auto"/>
              <w:bottom w:val="single" w:sz="4" w:space="0" w:color="auto"/>
              <w:right w:val="single" w:sz="4" w:space="0" w:color="auto"/>
            </w:tcBorders>
            <w:noWrap/>
            <w:vAlign w:val="center"/>
          </w:tcPr>
          <w:p w14:paraId="30EB91BF" w14:textId="1937F320" w:rsidR="00425B6C" w:rsidRPr="001503F0" w:rsidRDefault="00425B6C" w:rsidP="00425B6C">
            <w:pPr>
              <w:rPr>
                <w:rFonts w:ascii="Arial" w:hAnsi="Arial" w:cs="Arial"/>
                <w:sz w:val="20"/>
                <w:szCs w:val="20"/>
              </w:rPr>
            </w:pPr>
            <w:r w:rsidRPr="001503F0">
              <w:rPr>
                <w:rFonts w:ascii="Arial" w:hAnsi="Arial" w:cs="Arial"/>
                <w:color w:val="000000"/>
                <w:sz w:val="20"/>
                <w:szCs w:val="20"/>
              </w:rPr>
              <w:lastRenderedPageBreak/>
              <w:t xml:space="preserve">             155,11</w:t>
            </w:r>
          </w:p>
        </w:tc>
        <w:tc>
          <w:tcPr>
            <w:tcW w:w="1134" w:type="dxa"/>
            <w:tcBorders>
              <w:top w:val="single" w:sz="4" w:space="0" w:color="auto"/>
              <w:left w:val="single" w:sz="4" w:space="0" w:color="auto"/>
              <w:bottom w:val="single" w:sz="4" w:space="0" w:color="auto"/>
              <w:right w:val="single" w:sz="4" w:space="0" w:color="auto"/>
            </w:tcBorders>
            <w:noWrap/>
            <w:vAlign w:val="center"/>
          </w:tcPr>
          <w:p w14:paraId="58431571" w14:textId="08865FFA" w:rsidR="00425B6C" w:rsidRPr="001503F0" w:rsidRDefault="00425B6C" w:rsidP="00425B6C">
            <w:pPr>
              <w:rPr>
                <w:rFonts w:ascii="Arial" w:hAnsi="Arial" w:cs="Arial"/>
                <w:sz w:val="20"/>
                <w:szCs w:val="20"/>
              </w:rPr>
            </w:pPr>
            <w:r w:rsidRPr="001503F0">
              <w:rPr>
                <w:rFonts w:ascii="Arial" w:hAnsi="Arial" w:cs="Arial"/>
                <w:color w:val="000000"/>
                <w:sz w:val="20"/>
                <w:szCs w:val="20"/>
              </w:rPr>
              <w:t xml:space="preserve">          69.799,50</w:t>
            </w:r>
          </w:p>
        </w:tc>
      </w:tr>
      <w:tr w:rsidR="00425B6C" w:rsidRPr="001503F0" w14:paraId="45D8FA79" w14:textId="77777777" w:rsidTr="00FB2419">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5F6FBAE7" w14:textId="1AD638FC" w:rsidR="00425B6C" w:rsidRPr="001503F0" w:rsidRDefault="00425B6C" w:rsidP="00425B6C">
            <w:pPr>
              <w:rPr>
                <w:rFonts w:ascii="Arial" w:hAnsi="Arial" w:cs="Arial"/>
                <w:sz w:val="20"/>
                <w:szCs w:val="20"/>
              </w:rPr>
            </w:pPr>
            <w:r w:rsidRPr="001503F0">
              <w:rPr>
                <w:rFonts w:ascii="Arial" w:hAnsi="Arial" w:cs="Arial"/>
                <w:sz w:val="20"/>
                <w:szCs w:val="20"/>
              </w:rPr>
              <w:t>02</w:t>
            </w:r>
          </w:p>
        </w:tc>
        <w:tc>
          <w:tcPr>
            <w:tcW w:w="634" w:type="dxa"/>
            <w:tcBorders>
              <w:top w:val="single" w:sz="4" w:space="0" w:color="auto"/>
              <w:left w:val="single" w:sz="4" w:space="0" w:color="auto"/>
              <w:bottom w:val="single" w:sz="4" w:space="0" w:color="auto"/>
              <w:right w:val="single" w:sz="4" w:space="0" w:color="auto"/>
            </w:tcBorders>
            <w:vAlign w:val="center"/>
          </w:tcPr>
          <w:p w14:paraId="5C621D50" w14:textId="6B431EC8" w:rsidR="00425B6C" w:rsidRPr="001503F0" w:rsidRDefault="00425B6C" w:rsidP="00425B6C">
            <w:pPr>
              <w:rPr>
                <w:rFonts w:ascii="Arial" w:hAnsi="Arial" w:cs="Arial"/>
                <w:sz w:val="20"/>
                <w:szCs w:val="20"/>
              </w:rPr>
            </w:pPr>
            <w:r w:rsidRPr="001503F0">
              <w:rPr>
                <w:rFonts w:ascii="Arial" w:hAnsi="Arial" w:cs="Arial"/>
                <w:sz w:val="20"/>
                <w:szCs w:val="20"/>
              </w:rPr>
              <w:t>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0B6765" w14:textId="4B6C0EA4" w:rsidR="00425B6C" w:rsidRPr="001503F0" w:rsidRDefault="00425B6C" w:rsidP="00425B6C">
            <w:pPr>
              <w:rPr>
                <w:rFonts w:ascii="Arial" w:hAnsi="Arial" w:cs="Arial"/>
                <w:sz w:val="20"/>
                <w:szCs w:val="20"/>
              </w:rPr>
            </w:pPr>
            <w:r w:rsidRPr="001503F0">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4BF93318" w14:textId="77777777" w:rsidR="00425B6C" w:rsidRPr="001503F0" w:rsidRDefault="00425B6C" w:rsidP="00425B6C">
            <w:pPr>
              <w:rPr>
                <w:rFonts w:ascii="Arial" w:hAnsi="Arial" w:cs="Arial"/>
                <w:sz w:val="20"/>
                <w:szCs w:val="20"/>
              </w:rPr>
            </w:pPr>
          </w:p>
          <w:p w14:paraId="11E43744" w14:textId="77777777" w:rsidR="007A42B8" w:rsidRPr="001503F0" w:rsidRDefault="007A42B8" w:rsidP="00425B6C">
            <w:pPr>
              <w:rPr>
                <w:rFonts w:ascii="Arial" w:hAnsi="Arial" w:cs="Arial"/>
                <w:sz w:val="20"/>
                <w:szCs w:val="20"/>
              </w:rPr>
            </w:pPr>
          </w:p>
          <w:p w14:paraId="6D7EF16B" w14:textId="77777777" w:rsidR="007A42B8" w:rsidRPr="001503F0" w:rsidRDefault="007A42B8" w:rsidP="00425B6C">
            <w:pPr>
              <w:rPr>
                <w:rFonts w:ascii="Arial" w:hAnsi="Arial" w:cs="Arial"/>
                <w:sz w:val="20"/>
                <w:szCs w:val="20"/>
              </w:rPr>
            </w:pPr>
          </w:p>
          <w:p w14:paraId="425F3619" w14:textId="77777777" w:rsidR="007A42B8" w:rsidRPr="001503F0" w:rsidRDefault="007A42B8" w:rsidP="00425B6C">
            <w:pPr>
              <w:rPr>
                <w:rFonts w:ascii="Arial" w:hAnsi="Arial" w:cs="Arial"/>
                <w:sz w:val="20"/>
                <w:szCs w:val="20"/>
              </w:rPr>
            </w:pPr>
          </w:p>
          <w:p w14:paraId="1A5DD6C7" w14:textId="77777777" w:rsidR="007A42B8" w:rsidRPr="001503F0" w:rsidRDefault="007A42B8" w:rsidP="00425B6C">
            <w:pPr>
              <w:rPr>
                <w:rFonts w:ascii="Arial" w:hAnsi="Arial" w:cs="Arial"/>
                <w:sz w:val="20"/>
                <w:szCs w:val="20"/>
              </w:rPr>
            </w:pPr>
          </w:p>
          <w:p w14:paraId="6F1C81B1" w14:textId="77777777" w:rsidR="007A42B8" w:rsidRPr="001503F0" w:rsidRDefault="007A42B8" w:rsidP="00425B6C">
            <w:pPr>
              <w:rPr>
                <w:rFonts w:ascii="Arial" w:hAnsi="Arial" w:cs="Arial"/>
                <w:sz w:val="20"/>
                <w:szCs w:val="20"/>
              </w:rPr>
            </w:pPr>
          </w:p>
          <w:p w14:paraId="5B82DA44" w14:textId="77777777" w:rsidR="007A42B8" w:rsidRPr="001503F0" w:rsidRDefault="007A42B8" w:rsidP="00425B6C">
            <w:pPr>
              <w:rPr>
                <w:rFonts w:ascii="Arial" w:hAnsi="Arial" w:cs="Arial"/>
                <w:sz w:val="20"/>
                <w:szCs w:val="20"/>
              </w:rPr>
            </w:pPr>
          </w:p>
          <w:p w14:paraId="79328C16" w14:textId="77777777" w:rsidR="007A42B8" w:rsidRPr="001503F0" w:rsidRDefault="007A42B8" w:rsidP="00425B6C">
            <w:pPr>
              <w:rPr>
                <w:rFonts w:ascii="Arial" w:hAnsi="Arial" w:cs="Arial"/>
                <w:sz w:val="20"/>
                <w:szCs w:val="20"/>
              </w:rPr>
            </w:pPr>
          </w:p>
          <w:p w14:paraId="48FABBD8" w14:textId="77777777" w:rsidR="007A42B8" w:rsidRPr="001503F0" w:rsidRDefault="007A42B8" w:rsidP="00425B6C">
            <w:pPr>
              <w:rPr>
                <w:rFonts w:ascii="Arial" w:hAnsi="Arial" w:cs="Arial"/>
                <w:sz w:val="20"/>
                <w:szCs w:val="20"/>
              </w:rPr>
            </w:pPr>
          </w:p>
          <w:p w14:paraId="20965E4B" w14:textId="77777777" w:rsidR="007A42B8" w:rsidRPr="001503F0" w:rsidRDefault="007A42B8" w:rsidP="00425B6C">
            <w:pPr>
              <w:rPr>
                <w:rFonts w:ascii="Arial" w:hAnsi="Arial" w:cs="Arial"/>
                <w:sz w:val="20"/>
                <w:szCs w:val="20"/>
              </w:rPr>
            </w:pPr>
          </w:p>
          <w:p w14:paraId="3EB0C932" w14:textId="77777777" w:rsidR="007A42B8" w:rsidRPr="001503F0" w:rsidRDefault="007A42B8" w:rsidP="00425B6C">
            <w:pPr>
              <w:rPr>
                <w:rFonts w:ascii="Arial" w:hAnsi="Arial" w:cs="Arial"/>
                <w:sz w:val="20"/>
                <w:szCs w:val="20"/>
              </w:rPr>
            </w:pPr>
          </w:p>
          <w:p w14:paraId="28F92540" w14:textId="5591AB3E" w:rsidR="007A42B8" w:rsidRPr="001503F0" w:rsidRDefault="007A42B8" w:rsidP="00425B6C">
            <w:pPr>
              <w:rPr>
                <w:rFonts w:ascii="Arial" w:hAnsi="Arial" w:cs="Arial"/>
                <w:sz w:val="20"/>
                <w:szCs w:val="20"/>
              </w:rPr>
            </w:pPr>
            <w:r w:rsidRPr="001503F0">
              <w:rPr>
                <w:rFonts w:ascii="Arial" w:hAnsi="Arial" w:cs="Arial"/>
                <w:sz w:val="20"/>
                <w:szCs w:val="20"/>
              </w:rPr>
              <w:t>438926</w:t>
            </w:r>
          </w:p>
        </w:tc>
        <w:tc>
          <w:tcPr>
            <w:tcW w:w="4111" w:type="dxa"/>
            <w:tcBorders>
              <w:top w:val="single" w:sz="4" w:space="0" w:color="auto"/>
              <w:left w:val="single" w:sz="4" w:space="0" w:color="auto"/>
              <w:bottom w:val="single" w:sz="4" w:space="0" w:color="auto"/>
              <w:right w:val="single" w:sz="4" w:space="0" w:color="auto"/>
            </w:tcBorders>
          </w:tcPr>
          <w:p w14:paraId="7916E0BD" w14:textId="20D3688E" w:rsidR="00425B6C" w:rsidRPr="001503F0" w:rsidRDefault="00425B6C" w:rsidP="001503F0">
            <w:pPr>
              <w:tabs>
                <w:tab w:val="left" w:pos="990"/>
              </w:tabs>
              <w:rPr>
                <w:rFonts w:ascii="Arial" w:hAnsi="Arial" w:cs="Arial"/>
                <w:sz w:val="20"/>
                <w:szCs w:val="20"/>
              </w:rPr>
            </w:pPr>
            <w:r w:rsidRPr="001503F0">
              <w:rPr>
                <w:rFonts w:ascii="Arial" w:hAnsi="Arial" w:cs="Arial"/>
                <w:color w:val="000000"/>
                <w:sz w:val="20"/>
                <w:szCs w:val="20"/>
              </w:rPr>
              <w:t>304809-(ESTETOSCOPIO CLÍNICO NEONATAL)-Estetoscópio Clínico Neonatal - Estetoscópio Neonatal com auscultador duplo, fabricado em aço inoxidável, que permita auscultar sons de baixa e alta frequência, como mesmo lado do auscultador. Diafragma de no máximo 2.9mm e Sino 2,3mm. Revestimento da borda anti-frio para maior conforto do paciente. Mola do ângulo flexível e interna ao tubo de PVC. Olivas confeccionadas com nanotecnologia para uma higiene eficaz. Todas as partes do produto devem ser isentos de látex. O equipamento deverá acompanhar um identificador de propriedade para encaixe no Y do tubo. Deverá vir sobressalente, dois pares de olivas e uma membrana para a campânula . Garantia mínima de três anos comprovada através do manual registrado na ANVISA. COR: Cores variadas conforme solicitação do serviço e para humanização do atendimento. (BR438926).</w:t>
            </w:r>
          </w:p>
        </w:tc>
        <w:tc>
          <w:tcPr>
            <w:tcW w:w="1067" w:type="dxa"/>
            <w:tcBorders>
              <w:top w:val="single" w:sz="4" w:space="0" w:color="auto"/>
              <w:left w:val="single" w:sz="4" w:space="0" w:color="auto"/>
              <w:bottom w:val="single" w:sz="4" w:space="0" w:color="auto"/>
              <w:right w:val="single" w:sz="4" w:space="0" w:color="auto"/>
            </w:tcBorders>
            <w:noWrap/>
            <w:vAlign w:val="center"/>
          </w:tcPr>
          <w:p w14:paraId="7DB8A05A" w14:textId="1276DED5" w:rsidR="00425B6C" w:rsidRPr="001503F0" w:rsidRDefault="00425B6C" w:rsidP="00425B6C">
            <w:pPr>
              <w:rPr>
                <w:rFonts w:ascii="Arial" w:hAnsi="Arial" w:cs="Arial"/>
                <w:sz w:val="20"/>
                <w:szCs w:val="20"/>
              </w:rPr>
            </w:pPr>
            <w:r w:rsidRPr="001503F0">
              <w:rPr>
                <w:rFonts w:ascii="Arial" w:hAnsi="Arial" w:cs="Arial"/>
                <w:color w:val="000000"/>
                <w:sz w:val="20"/>
                <w:szCs w:val="20"/>
              </w:rPr>
              <w:t xml:space="preserve">             174,05</w:t>
            </w:r>
          </w:p>
        </w:tc>
        <w:tc>
          <w:tcPr>
            <w:tcW w:w="1134" w:type="dxa"/>
            <w:tcBorders>
              <w:top w:val="single" w:sz="4" w:space="0" w:color="auto"/>
              <w:left w:val="single" w:sz="4" w:space="0" w:color="auto"/>
              <w:bottom w:val="single" w:sz="4" w:space="0" w:color="auto"/>
              <w:right w:val="single" w:sz="4" w:space="0" w:color="auto"/>
            </w:tcBorders>
            <w:noWrap/>
            <w:vAlign w:val="center"/>
          </w:tcPr>
          <w:p w14:paraId="2EEC99E7" w14:textId="261CAB33" w:rsidR="00425B6C" w:rsidRPr="001503F0" w:rsidRDefault="00425B6C" w:rsidP="00425B6C">
            <w:pPr>
              <w:rPr>
                <w:rFonts w:ascii="Arial" w:hAnsi="Arial" w:cs="Arial"/>
                <w:sz w:val="20"/>
                <w:szCs w:val="20"/>
              </w:rPr>
            </w:pPr>
            <w:r w:rsidRPr="001503F0">
              <w:rPr>
                <w:rFonts w:ascii="Arial" w:hAnsi="Arial" w:cs="Arial"/>
                <w:color w:val="000000"/>
                <w:sz w:val="20"/>
                <w:szCs w:val="20"/>
              </w:rPr>
              <w:t xml:space="preserve">          13.924,00</w:t>
            </w:r>
          </w:p>
        </w:tc>
      </w:tr>
      <w:tr w:rsidR="00425B6C" w:rsidRPr="001503F0" w14:paraId="2B5A6696"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DA4D297" w14:textId="7FC15ADE" w:rsidR="00425B6C" w:rsidRPr="001503F0" w:rsidRDefault="00425B6C" w:rsidP="00425B6C">
            <w:pPr>
              <w:rPr>
                <w:rFonts w:ascii="Arial" w:hAnsi="Arial" w:cs="Arial"/>
                <w:sz w:val="20"/>
                <w:szCs w:val="20"/>
              </w:rPr>
            </w:pPr>
            <w:r w:rsidRPr="001503F0">
              <w:rPr>
                <w:rFonts w:ascii="Arial" w:hAnsi="Arial" w:cs="Arial"/>
                <w:sz w:val="20"/>
                <w:szCs w:val="20"/>
              </w:rPr>
              <w:t>03</w:t>
            </w:r>
          </w:p>
        </w:tc>
        <w:tc>
          <w:tcPr>
            <w:tcW w:w="634" w:type="dxa"/>
            <w:tcBorders>
              <w:top w:val="single" w:sz="4" w:space="0" w:color="auto"/>
              <w:left w:val="single" w:sz="4" w:space="0" w:color="auto"/>
              <w:bottom w:val="single" w:sz="4" w:space="0" w:color="auto"/>
              <w:right w:val="single" w:sz="4" w:space="0" w:color="auto"/>
            </w:tcBorders>
            <w:vAlign w:val="center"/>
          </w:tcPr>
          <w:p w14:paraId="172FD8A1" w14:textId="59555C15" w:rsidR="00425B6C" w:rsidRPr="001503F0" w:rsidRDefault="00425B6C" w:rsidP="00425B6C">
            <w:pPr>
              <w:rPr>
                <w:rFonts w:ascii="Arial" w:hAnsi="Arial" w:cs="Arial"/>
                <w:sz w:val="20"/>
                <w:szCs w:val="20"/>
              </w:rPr>
            </w:pPr>
            <w:r w:rsidRPr="001503F0">
              <w:rPr>
                <w:rFonts w:ascii="Arial" w:hAnsi="Arial" w:cs="Arial"/>
                <w:sz w:val="20"/>
                <w:szCs w:val="20"/>
              </w:rPr>
              <w:t>380</w:t>
            </w:r>
          </w:p>
        </w:tc>
        <w:tc>
          <w:tcPr>
            <w:tcW w:w="851" w:type="dxa"/>
            <w:tcBorders>
              <w:top w:val="single" w:sz="4" w:space="0" w:color="auto"/>
              <w:left w:val="single" w:sz="4" w:space="0" w:color="auto"/>
              <w:bottom w:val="single" w:sz="4" w:space="0" w:color="auto"/>
              <w:right w:val="single" w:sz="4" w:space="0" w:color="auto"/>
            </w:tcBorders>
            <w:vAlign w:val="center"/>
          </w:tcPr>
          <w:p w14:paraId="21964FF0" w14:textId="75B195CF" w:rsidR="00425B6C" w:rsidRPr="001503F0" w:rsidRDefault="00425B6C" w:rsidP="00425B6C">
            <w:pPr>
              <w:rPr>
                <w:rFonts w:ascii="Arial" w:hAnsi="Arial" w:cs="Arial"/>
                <w:sz w:val="20"/>
                <w:szCs w:val="20"/>
              </w:rPr>
            </w:pPr>
            <w:r w:rsidRPr="001503F0">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0CE973AB" w14:textId="77777777" w:rsidR="00425B6C" w:rsidRPr="001503F0" w:rsidRDefault="00425B6C" w:rsidP="00425B6C">
            <w:pPr>
              <w:rPr>
                <w:rFonts w:ascii="Arial" w:hAnsi="Arial" w:cs="Arial"/>
                <w:sz w:val="20"/>
                <w:szCs w:val="20"/>
              </w:rPr>
            </w:pPr>
          </w:p>
          <w:p w14:paraId="709A4803" w14:textId="77777777" w:rsidR="007A42B8" w:rsidRPr="001503F0" w:rsidRDefault="007A42B8" w:rsidP="00425B6C">
            <w:pPr>
              <w:rPr>
                <w:rFonts w:ascii="Arial" w:hAnsi="Arial" w:cs="Arial"/>
                <w:sz w:val="20"/>
                <w:szCs w:val="20"/>
              </w:rPr>
            </w:pPr>
          </w:p>
          <w:p w14:paraId="75C1E4B7" w14:textId="77777777" w:rsidR="007A42B8" w:rsidRPr="001503F0" w:rsidRDefault="007A42B8" w:rsidP="00425B6C">
            <w:pPr>
              <w:rPr>
                <w:rFonts w:ascii="Arial" w:hAnsi="Arial" w:cs="Arial"/>
                <w:sz w:val="20"/>
                <w:szCs w:val="20"/>
              </w:rPr>
            </w:pPr>
          </w:p>
          <w:p w14:paraId="2E06FB90" w14:textId="77777777" w:rsidR="007A42B8" w:rsidRPr="001503F0" w:rsidRDefault="007A42B8" w:rsidP="00425B6C">
            <w:pPr>
              <w:rPr>
                <w:rFonts w:ascii="Arial" w:hAnsi="Arial" w:cs="Arial"/>
                <w:sz w:val="20"/>
                <w:szCs w:val="20"/>
              </w:rPr>
            </w:pPr>
          </w:p>
          <w:p w14:paraId="216DE175" w14:textId="77777777" w:rsidR="007A42B8" w:rsidRPr="001503F0" w:rsidRDefault="007A42B8" w:rsidP="00425B6C">
            <w:pPr>
              <w:rPr>
                <w:rFonts w:ascii="Arial" w:hAnsi="Arial" w:cs="Arial"/>
                <w:sz w:val="20"/>
                <w:szCs w:val="20"/>
              </w:rPr>
            </w:pPr>
          </w:p>
          <w:p w14:paraId="300D5E73" w14:textId="77777777" w:rsidR="007A42B8" w:rsidRPr="001503F0" w:rsidRDefault="007A42B8" w:rsidP="00425B6C">
            <w:pPr>
              <w:rPr>
                <w:rFonts w:ascii="Arial" w:hAnsi="Arial" w:cs="Arial"/>
                <w:sz w:val="20"/>
                <w:szCs w:val="20"/>
              </w:rPr>
            </w:pPr>
          </w:p>
          <w:p w14:paraId="271D8DAF" w14:textId="77777777" w:rsidR="007A42B8" w:rsidRPr="001503F0" w:rsidRDefault="007A42B8" w:rsidP="00425B6C">
            <w:pPr>
              <w:rPr>
                <w:rFonts w:ascii="Arial" w:hAnsi="Arial" w:cs="Arial"/>
                <w:sz w:val="20"/>
                <w:szCs w:val="20"/>
              </w:rPr>
            </w:pPr>
          </w:p>
          <w:p w14:paraId="5BCE85C7" w14:textId="77777777" w:rsidR="00C9346B" w:rsidRDefault="00C9346B" w:rsidP="00425B6C">
            <w:pPr>
              <w:rPr>
                <w:rFonts w:ascii="Arial" w:hAnsi="Arial" w:cs="Arial"/>
                <w:sz w:val="20"/>
                <w:szCs w:val="20"/>
              </w:rPr>
            </w:pPr>
          </w:p>
          <w:p w14:paraId="1BCA40FA" w14:textId="77777777" w:rsidR="00C9346B" w:rsidRDefault="00C9346B" w:rsidP="00425B6C">
            <w:pPr>
              <w:rPr>
                <w:rFonts w:ascii="Arial" w:hAnsi="Arial" w:cs="Arial"/>
                <w:sz w:val="20"/>
                <w:szCs w:val="20"/>
              </w:rPr>
            </w:pPr>
          </w:p>
          <w:p w14:paraId="1E856D8D" w14:textId="1CEF1A22" w:rsidR="007A42B8" w:rsidRPr="001503F0" w:rsidRDefault="007A42B8" w:rsidP="00425B6C">
            <w:pPr>
              <w:rPr>
                <w:rFonts w:ascii="Arial" w:hAnsi="Arial" w:cs="Arial"/>
                <w:sz w:val="20"/>
                <w:szCs w:val="20"/>
              </w:rPr>
            </w:pPr>
            <w:r w:rsidRPr="001503F0">
              <w:rPr>
                <w:rFonts w:ascii="Arial" w:hAnsi="Arial" w:cs="Arial"/>
                <w:sz w:val="20"/>
                <w:szCs w:val="20"/>
              </w:rPr>
              <w:t>435624</w:t>
            </w:r>
          </w:p>
        </w:tc>
        <w:tc>
          <w:tcPr>
            <w:tcW w:w="4111" w:type="dxa"/>
            <w:tcBorders>
              <w:top w:val="single" w:sz="4" w:space="0" w:color="auto"/>
              <w:left w:val="single" w:sz="4" w:space="0" w:color="auto"/>
              <w:bottom w:val="single" w:sz="4" w:space="0" w:color="auto"/>
              <w:right w:val="single" w:sz="4" w:space="0" w:color="auto"/>
            </w:tcBorders>
          </w:tcPr>
          <w:p w14:paraId="7FC87902" w14:textId="6F3D8B7C" w:rsidR="00425B6C" w:rsidRPr="001503F0" w:rsidRDefault="00425B6C" w:rsidP="001503F0">
            <w:pPr>
              <w:rPr>
                <w:rFonts w:ascii="Arial" w:hAnsi="Arial" w:cs="Arial"/>
                <w:sz w:val="20"/>
                <w:szCs w:val="20"/>
              </w:rPr>
            </w:pPr>
            <w:r w:rsidRPr="001503F0">
              <w:rPr>
                <w:rFonts w:ascii="Arial" w:hAnsi="Arial" w:cs="Arial"/>
                <w:color w:val="000000"/>
                <w:sz w:val="20"/>
                <w:szCs w:val="20"/>
              </w:rPr>
              <w:t xml:space="preserve">302591-(ESFIGMOMANOMETRO ANEROIDE PORTÁTIL P/ OBESO - MOD ADULTO - CONVENIO SESA)-Manômetro aneróide - montado em armação de material plástico, envolta por amortecedor emborrachado para maior resistência a quedas. Deverá ser resistente a desregulagem freqüente, com graduação de 00 a 300 mm Hg. Possibilitar giro de 360º  sobre seu eixo para facilitar visualização. Braçadeira - confeccionada em nylon siliconizado, de 1ª qualidade, antialérgico, resistente, extremidade flexível, impermeável. Fecho com velcro resistente. Deverá conter a marca do fabricante, indicação do tamanho da circunferência do braço, com o comprimento total de 68 centímetros, largura de 15 centímetros, indicado para verificação adequada da pressão arterial em adultos obesos e conter </w:t>
            </w:r>
            <w:r w:rsidRPr="001503F0">
              <w:rPr>
                <w:rFonts w:ascii="Arial" w:hAnsi="Arial" w:cs="Arial"/>
                <w:color w:val="000000"/>
                <w:sz w:val="20"/>
                <w:szCs w:val="20"/>
              </w:rPr>
              <w:lastRenderedPageBreak/>
              <w:t>indicação do ponto correto de posicionamento sobre a artéria. Válvula - peça em metal leve, de mecanismos nas operações de retenção e esvaziamento do ar comprimido. Manguito: adulto, ambidestro, antialérgico, livre de látex; Bolsa e pêra - confeccionadas em borracha especial de comprovada vedação e resistência, livre de látex. Deverá possuir identificação da marca e fabricante do produto na braçadeira e no manômetro.Embalagem - deverá ser embalado individualmente em bolsa plástica, courvim ou outro material resistente. Comprovar assistência técnica no Estado do Paraná. Garantia mínima de calibração de 05 anos, comprovada através de carta do fornecedor. Os aparelhos quando entregues deverão vir acompanhados do laudo técnico do IPEM certificando sua aferição individualmente, bem como também o registro no Ministério da Saúde.(BR435624)</w:t>
            </w:r>
          </w:p>
        </w:tc>
        <w:tc>
          <w:tcPr>
            <w:tcW w:w="1067" w:type="dxa"/>
            <w:tcBorders>
              <w:top w:val="single" w:sz="4" w:space="0" w:color="auto"/>
              <w:left w:val="single" w:sz="4" w:space="0" w:color="auto"/>
              <w:bottom w:val="single" w:sz="4" w:space="0" w:color="auto"/>
              <w:right w:val="single" w:sz="4" w:space="0" w:color="auto"/>
            </w:tcBorders>
            <w:noWrap/>
            <w:vAlign w:val="center"/>
          </w:tcPr>
          <w:p w14:paraId="48D74A2C" w14:textId="754F3A70" w:rsidR="00425B6C" w:rsidRPr="001503F0" w:rsidRDefault="00425B6C" w:rsidP="00425B6C">
            <w:pPr>
              <w:rPr>
                <w:rFonts w:ascii="Arial" w:hAnsi="Arial" w:cs="Arial"/>
                <w:sz w:val="20"/>
                <w:szCs w:val="20"/>
              </w:rPr>
            </w:pPr>
            <w:r w:rsidRPr="001503F0">
              <w:rPr>
                <w:rFonts w:ascii="Arial" w:hAnsi="Arial" w:cs="Arial"/>
                <w:color w:val="000000"/>
                <w:sz w:val="20"/>
                <w:szCs w:val="20"/>
              </w:rPr>
              <w:lastRenderedPageBreak/>
              <w:t xml:space="preserve">             143,41</w:t>
            </w:r>
          </w:p>
        </w:tc>
        <w:tc>
          <w:tcPr>
            <w:tcW w:w="1134" w:type="dxa"/>
            <w:tcBorders>
              <w:top w:val="single" w:sz="4" w:space="0" w:color="auto"/>
              <w:left w:val="single" w:sz="4" w:space="0" w:color="auto"/>
              <w:bottom w:val="single" w:sz="4" w:space="0" w:color="auto"/>
              <w:right w:val="single" w:sz="4" w:space="0" w:color="auto"/>
            </w:tcBorders>
            <w:noWrap/>
            <w:vAlign w:val="center"/>
          </w:tcPr>
          <w:p w14:paraId="06454AFC" w14:textId="34E091E7" w:rsidR="00425B6C" w:rsidRPr="001503F0" w:rsidRDefault="00425B6C" w:rsidP="00425B6C">
            <w:pPr>
              <w:rPr>
                <w:rFonts w:ascii="Arial" w:hAnsi="Arial" w:cs="Arial"/>
                <w:sz w:val="20"/>
                <w:szCs w:val="20"/>
              </w:rPr>
            </w:pPr>
            <w:r w:rsidRPr="001503F0">
              <w:rPr>
                <w:rFonts w:ascii="Arial" w:hAnsi="Arial" w:cs="Arial"/>
                <w:color w:val="000000"/>
                <w:sz w:val="20"/>
                <w:szCs w:val="20"/>
              </w:rPr>
              <w:t xml:space="preserve">          54.495,80</w:t>
            </w:r>
          </w:p>
        </w:tc>
      </w:tr>
      <w:tr w:rsidR="00425B6C" w:rsidRPr="001503F0" w14:paraId="53BE4A9B"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461E5572" w14:textId="0E1C31F2" w:rsidR="00425B6C" w:rsidRPr="001503F0" w:rsidRDefault="00425B6C" w:rsidP="00425B6C">
            <w:pPr>
              <w:rPr>
                <w:rFonts w:ascii="Arial" w:hAnsi="Arial" w:cs="Arial"/>
                <w:sz w:val="20"/>
                <w:szCs w:val="20"/>
              </w:rPr>
            </w:pPr>
            <w:r w:rsidRPr="001503F0">
              <w:rPr>
                <w:rFonts w:ascii="Arial" w:hAnsi="Arial" w:cs="Arial"/>
                <w:sz w:val="20"/>
                <w:szCs w:val="20"/>
              </w:rPr>
              <w:t>04</w:t>
            </w:r>
          </w:p>
        </w:tc>
        <w:tc>
          <w:tcPr>
            <w:tcW w:w="634" w:type="dxa"/>
            <w:tcBorders>
              <w:top w:val="single" w:sz="4" w:space="0" w:color="auto"/>
              <w:left w:val="single" w:sz="4" w:space="0" w:color="auto"/>
              <w:bottom w:val="single" w:sz="4" w:space="0" w:color="auto"/>
              <w:right w:val="single" w:sz="4" w:space="0" w:color="auto"/>
            </w:tcBorders>
            <w:vAlign w:val="center"/>
          </w:tcPr>
          <w:p w14:paraId="14C0BECC" w14:textId="5BE0809F" w:rsidR="00425B6C" w:rsidRPr="001503F0" w:rsidRDefault="00425B6C" w:rsidP="00425B6C">
            <w:pPr>
              <w:rPr>
                <w:rFonts w:ascii="Arial" w:hAnsi="Arial" w:cs="Arial"/>
                <w:sz w:val="20"/>
                <w:szCs w:val="20"/>
              </w:rPr>
            </w:pPr>
            <w:r w:rsidRPr="001503F0">
              <w:rPr>
                <w:rFonts w:ascii="Arial" w:hAnsi="Arial" w:cs="Arial"/>
                <w:sz w:val="20"/>
                <w:szCs w:val="20"/>
              </w:rPr>
              <w:t>500</w:t>
            </w:r>
          </w:p>
        </w:tc>
        <w:tc>
          <w:tcPr>
            <w:tcW w:w="851" w:type="dxa"/>
            <w:tcBorders>
              <w:top w:val="single" w:sz="4" w:space="0" w:color="auto"/>
              <w:left w:val="single" w:sz="4" w:space="0" w:color="auto"/>
              <w:bottom w:val="single" w:sz="4" w:space="0" w:color="auto"/>
              <w:right w:val="single" w:sz="4" w:space="0" w:color="auto"/>
            </w:tcBorders>
            <w:vAlign w:val="center"/>
          </w:tcPr>
          <w:p w14:paraId="41645D6B" w14:textId="2E980E00" w:rsidR="00425B6C" w:rsidRPr="001503F0" w:rsidRDefault="00425B6C" w:rsidP="00425B6C">
            <w:pPr>
              <w:rPr>
                <w:rFonts w:ascii="Arial" w:hAnsi="Arial" w:cs="Arial"/>
                <w:sz w:val="20"/>
                <w:szCs w:val="20"/>
              </w:rPr>
            </w:pPr>
            <w:r w:rsidRPr="001503F0">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4CC5A531" w14:textId="77777777" w:rsidR="00425B6C" w:rsidRPr="001503F0" w:rsidRDefault="00425B6C" w:rsidP="00425B6C">
            <w:pPr>
              <w:rPr>
                <w:rFonts w:ascii="Arial" w:hAnsi="Arial" w:cs="Arial"/>
                <w:sz w:val="20"/>
                <w:szCs w:val="20"/>
              </w:rPr>
            </w:pPr>
          </w:p>
          <w:p w14:paraId="3D7BC25B" w14:textId="77777777" w:rsidR="007A42B8" w:rsidRPr="001503F0" w:rsidRDefault="007A42B8" w:rsidP="00425B6C">
            <w:pPr>
              <w:rPr>
                <w:rFonts w:ascii="Arial" w:hAnsi="Arial" w:cs="Arial"/>
                <w:sz w:val="20"/>
                <w:szCs w:val="20"/>
              </w:rPr>
            </w:pPr>
          </w:p>
          <w:p w14:paraId="421D83F0" w14:textId="77777777" w:rsidR="007A42B8" w:rsidRPr="001503F0" w:rsidRDefault="007A42B8" w:rsidP="00425B6C">
            <w:pPr>
              <w:rPr>
                <w:rFonts w:ascii="Arial" w:hAnsi="Arial" w:cs="Arial"/>
                <w:sz w:val="20"/>
                <w:szCs w:val="20"/>
              </w:rPr>
            </w:pPr>
          </w:p>
          <w:p w14:paraId="29C13114" w14:textId="77777777" w:rsidR="007A42B8" w:rsidRPr="001503F0" w:rsidRDefault="007A42B8" w:rsidP="00425B6C">
            <w:pPr>
              <w:rPr>
                <w:rFonts w:ascii="Arial" w:hAnsi="Arial" w:cs="Arial"/>
                <w:sz w:val="20"/>
                <w:szCs w:val="20"/>
              </w:rPr>
            </w:pPr>
          </w:p>
          <w:p w14:paraId="42F67635" w14:textId="77777777" w:rsidR="007A42B8" w:rsidRPr="001503F0" w:rsidRDefault="007A42B8" w:rsidP="00425B6C">
            <w:pPr>
              <w:rPr>
                <w:rFonts w:ascii="Arial" w:hAnsi="Arial" w:cs="Arial"/>
                <w:sz w:val="20"/>
                <w:szCs w:val="20"/>
              </w:rPr>
            </w:pPr>
          </w:p>
          <w:p w14:paraId="18CE6180" w14:textId="77777777" w:rsidR="007A42B8" w:rsidRPr="001503F0" w:rsidRDefault="007A42B8" w:rsidP="00425B6C">
            <w:pPr>
              <w:rPr>
                <w:rFonts w:ascii="Arial" w:hAnsi="Arial" w:cs="Arial"/>
                <w:sz w:val="20"/>
                <w:szCs w:val="20"/>
              </w:rPr>
            </w:pPr>
          </w:p>
          <w:p w14:paraId="67FC6CAE" w14:textId="77777777" w:rsidR="007A42B8" w:rsidRPr="001503F0" w:rsidRDefault="007A42B8" w:rsidP="00425B6C">
            <w:pPr>
              <w:rPr>
                <w:rFonts w:ascii="Arial" w:hAnsi="Arial" w:cs="Arial"/>
                <w:sz w:val="20"/>
                <w:szCs w:val="20"/>
              </w:rPr>
            </w:pPr>
          </w:p>
          <w:p w14:paraId="57168952" w14:textId="77777777" w:rsidR="007A42B8" w:rsidRPr="001503F0" w:rsidRDefault="007A42B8" w:rsidP="00425B6C">
            <w:pPr>
              <w:rPr>
                <w:rFonts w:ascii="Arial" w:hAnsi="Arial" w:cs="Arial"/>
                <w:sz w:val="20"/>
                <w:szCs w:val="20"/>
              </w:rPr>
            </w:pPr>
          </w:p>
          <w:p w14:paraId="6B4EE323" w14:textId="77777777" w:rsidR="007A42B8" w:rsidRPr="001503F0" w:rsidRDefault="007A42B8" w:rsidP="00425B6C">
            <w:pPr>
              <w:rPr>
                <w:rFonts w:ascii="Arial" w:hAnsi="Arial" w:cs="Arial"/>
                <w:sz w:val="20"/>
                <w:szCs w:val="20"/>
              </w:rPr>
            </w:pPr>
          </w:p>
          <w:p w14:paraId="4260AC62" w14:textId="11834169" w:rsidR="007A42B8" w:rsidRPr="001503F0" w:rsidRDefault="007A42B8" w:rsidP="00425B6C">
            <w:pPr>
              <w:rPr>
                <w:rFonts w:ascii="Arial" w:hAnsi="Arial" w:cs="Arial"/>
                <w:sz w:val="20"/>
                <w:szCs w:val="20"/>
              </w:rPr>
            </w:pPr>
            <w:r w:rsidRPr="001503F0">
              <w:rPr>
                <w:rFonts w:ascii="Arial" w:hAnsi="Arial" w:cs="Arial"/>
                <w:sz w:val="20"/>
                <w:szCs w:val="20"/>
              </w:rPr>
              <w:t>432681</w:t>
            </w:r>
          </w:p>
        </w:tc>
        <w:tc>
          <w:tcPr>
            <w:tcW w:w="4111" w:type="dxa"/>
            <w:tcBorders>
              <w:top w:val="single" w:sz="4" w:space="0" w:color="auto"/>
              <w:left w:val="single" w:sz="4" w:space="0" w:color="auto"/>
              <w:bottom w:val="single" w:sz="4" w:space="0" w:color="auto"/>
              <w:right w:val="single" w:sz="4" w:space="0" w:color="auto"/>
            </w:tcBorders>
          </w:tcPr>
          <w:p w14:paraId="11C215A1" w14:textId="5FD649E3" w:rsidR="00425B6C" w:rsidRPr="001503F0" w:rsidRDefault="00425B6C" w:rsidP="001503F0">
            <w:pPr>
              <w:rPr>
                <w:rFonts w:ascii="Arial" w:hAnsi="Arial" w:cs="Arial"/>
                <w:sz w:val="20"/>
                <w:szCs w:val="20"/>
              </w:rPr>
            </w:pPr>
            <w:r w:rsidRPr="001503F0">
              <w:rPr>
                <w:rFonts w:ascii="Arial" w:hAnsi="Arial" w:cs="Arial"/>
                <w:color w:val="000000"/>
                <w:sz w:val="20"/>
                <w:szCs w:val="20"/>
              </w:rPr>
              <w:t>300168-(ESFIGMOMANOMETRO ANEROIDE COMPLETO - MOD ADULTO)-ESFIGMOMANOMETRO ANEROIDE COMPLETO - MOD ADULTO - Esfigmomanômetro aneróide, livre de mercúrio, composto por manômetro montado em adequada estrutura plástica resistente a queda, conforme certificação e livre de desregulagens frequentes. Todos os acessórios do produto devem ser isentos de látex, antialérgicos. Laudo técnico do IPEM (INMETRO) com certificação de aferição individual. Garantia de calibração por 05 anos comprovada através de manual registrado an ANVISA. Deve acompanhar 01 braçadeira adulto completa, 01 válvula em metal ou gatilho, proporcionando maior durabilidade no esvaziamento do manguito e 01 pera (BR432681)</w:t>
            </w:r>
          </w:p>
        </w:tc>
        <w:tc>
          <w:tcPr>
            <w:tcW w:w="1067" w:type="dxa"/>
            <w:tcBorders>
              <w:top w:val="single" w:sz="4" w:space="0" w:color="auto"/>
              <w:left w:val="single" w:sz="4" w:space="0" w:color="auto"/>
              <w:bottom w:val="single" w:sz="4" w:space="0" w:color="auto"/>
              <w:right w:val="single" w:sz="4" w:space="0" w:color="auto"/>
            </w:tcBorders>
            <w:noWrap/>
            <w:vAlign w:val="center"/>
          </w:tcPr>
          <w:p w14:paraId="5DC475C9" w14:textId="7B81C934" w:rsidR="00425B6C" w:rsidRPr="001503F0" w:rsidRDefault="00425B6C" w:rsidP="00425B6C">
            <w:pPr>
              <w:rPr>
                <w:rFonts w:ascii="Arial" w:hAnsi="Arial" w:cs="Arial"/>
                <w:sz w:val="20"/>
                <w:szCs w:val="20"/>
              </w:rPr>
            </w:pPr>
            <w:r w:rsidRPr="001503F0">
              <w:rPr>
                <w:rFonts w:ascii="Arial" w:hAnsi="Arial" w:cs="Arial"/>
                <w:color w:val="000000"/>
                <w:sz w:val="20"/>
                <w:szCs w:val="20"/>
              </w:rPr>
              <w:t xml:space="preserve">              78,78</w:t>
            </w:r>
          </w:p>
        </w:tc>
        <w:tc>
          <w:tcPr>
            <w:tcW w:w="1134" w:type="dxa"/>
            <w:tcBorders>
              <w:top w:val="single" w:sz="4" w:space="0" w:color="auto"/>
              <w:left w:val="single" w:sz="4" w:space="0" w:color="auto"/>
              <w:bottom w:val="single" w:sz="4" w:space="0" w:color="auto"/>
              <w:right w:val="single" w:sz="4" w:space="0" w:color="auto"/>
            </w:tcBorders>
            <w:noWrap/>
            <w:vAlign w:val="center"/>
          </w:tcPr>
          <w:p w14:paraId="54E797FB" w14:textId="264A249C" w:rsidR="00425B6C" w:rsidRPr="001503F0" w:rsidRDefault="00425B6C" w:rsidP="00425B6C">
            <w:pPr>
              <w:rPr>
                <w:rFonts w:ascii="Arial" w:hAnsi="Arial" w:cs="Arial"/>
                <w:sz w:val="20"/>
                <w:szCs w:val="20"/>
              </w:rPr>
            </w:pPr>
            <w:r w:rsidRPr="001503F0">
              <w:rPr>
                <w:rFonts w:ascii="Arial" w:hAnsi="Arial" w:cs="Arial"/>
                <w:color w:val="000000"/>
                <w:sz w:val="20"/>
                <w:szCs w:val="20"/>
              </w:rPr>
              <w:t xml:space="preserve">          39.390,00</w:t>
            </w:r>
          </w:p>
        </w:tc>
      </w:tr>
      <w:tr w:rsidR="00425B6C" w:rsidRPr="00CB30A1" w14:paraId="56E9AC71" w14:textId="77777777" w:rsidTr="00300955">
        <w:trPr>
          <w:trHeight w:val="28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300DDFB5" w14:textId="77777777" w:rsidR="00425B6C" w:rsidRPr="00CB30A1" w:rsidRDefault="00425B6C" w:rsidP="00425B6C">
            <w:pPr>
              <w:rPr>
                <w:rFonts w:ascii="Arial" w:hAnsi="Arial" w:cs="Arial"/>
                <w:sz w:val="20"/>
                <w:szCs w:val="20"/>
              </w:rPr>
            </w:pPr>
            <w:r w:rsidRPr="00CB30A1">
              <w:rPr>
                <w:rFonts w:ascii="Arial" w:hAnsi="Arial" w:cs="Arial"/>
                <w:sz w:val="20"/>
                <w:szCs w:val="20"/>
              </w:rPr>
              <w:t>05</w:t>
            </w:r>
          </w:p>
        </w:tc>
        <w:tc>
          <w:tcPr>
            <w:tcW w:w="634" w:type="dxa"/>
            <w:tcBorders>
              <w:top w:val="single" w:sz="4" w:space="0" w:color="auto"/>
              <w:left w:val="single" w:sz="4" w:space="0" w:color="auto"/>
              <w:bottom w:val="single" w:sz="4" w:space="0" w:color="auto"/>
              <w:right w:val="single" w:sz="4" w:space="0" w:color="auto"/>
            </w:tcBorders>
            <w:vAlign w:val="center"/>
          </w:tcPr>
          <w:p w14:paraId="1F4BDDE0" w14:textId="54FE369C" w:rsidR="00425B6C" w:rsidRPr="00CB30A1" w:rsidRDefault="00425B6C" w:rsidP="00425B6C">
            <w:pPr>
              <w:rPr>
                <w:rFonts w:ascii="Arial" w:hAnsi="Arial" w:cs="Arial"/>
                <w:sz w:val="20"/>
                <w:szCs w:val="20"/>
              </w:rPr>
            </w:pPr>
            <w:r w:rsidRPr="00CB30A1">
              <w:rPr>
                <w:rFonts w:ascii="Arial" w:hAnsi="Arial" w:cs="Arial"/>
                <w:sz w:val="20"/>
                <w:szCs w:val="20"/>
              </w:rPr>
              <w:t>300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8B99EA" w14:textId="1ED59327" w:rsidR="00425B6C" w:rsidRPr="00CB30A1" w:rsidRDefault="00425B6C" w:rsidP="00425B6C">
            <w:pPr>
              <w:rPr>
                <w:rFonts w:ascii="Arial" w:hAnsi="Arial" w:cs="Arial"/>
                <w:sz w:val="20"/>
                <w:szCs w:val="20"/>
              </w:rPr>
            </w:pPr>
            <w:r w:rsidRPr="00CB30A1">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5188523F" w14:textId="77777777" w:rsidR="00425B6C" w:rsidRPr="00CB30A1" w:rsidRDefault="00425B6C" w:rsidP="00425B6C">
            <w:pPr>
              <w:rPr>
                <w:rFonts w:ascii="Arial" w:hAnsi="Arial" w:cs="Arial"/>
                <w:sz w:val="20"/>
                <w:szCs w:val="20"/>
              </w:rPr>
            </w:pPr>
          </w:p>
          <w:p w14:paraId="178AF859" w14:textId="77777777" w:rsidR="007A42B8" w:rsidRPr="00CB30A1" w:rsidRDefault="007A42B8" w:rsidP="00425B6C">
            <w:pPr>
              <w:rPr>
                <w:rFonts w:ascii="Arial" w:hAnsi="Arial" w:cs="Arial"/>
                <w:sz w:val="20"/>
                <w:szCs w:val="20"/>
              </w:rPr>
            </w:pPr>
          </w:p>
          <w:p w14:paraId="71732E1B" w14:textId="77777777" w:rsidR="007A42B8" w:rsidRPr="00CB30A1" w:rsidRDefault="007A42B8" w:rsidP="00425B6C">
            <w:pPr>
              <w:rPr>
                <w:rFonts w:ascii="Arial" w:hAnsi="Arial" w:cs="Arial"/>
                <w:sz w:val="20"/>
                <w:szCs w:val="20"/>
              </w:rPr>
            </w:pPr>
          </w:p>
          <w:p w14:paraId="643E17ED" w14:textId="77777777" w:rsidR="007A42B8" w:rsidRPr="00CB30A1" w:rsidRDefault="007A42B8" w:rsidP="00425B6C">
            <w:pPr>
              <w:rPr>
                <w:rFonts w:ascii="Arial" w:hAnsi="Arial" w:cs="Arial"/>
                <w:sz w:val="20"/>
                <w:szCs w:val="20"/>
              </w:rPr>
            </w:pPr>
          </w:p>
          <w:p w14:paraId="3B53AC01" w14:textId="77777777" w:rsidR="00CB30A1" w:rsidRDefault="00CB30A1" w:rsidP="00425B6C">
            <w:pPr>
              <w:rPr>
                <w:rFonts w:ascii="Arial" w:hAnsi="Arial" w:cs="Arial"/>
                <w:sz w:val="20"/>
                <w:szCs w:val="20"/>
              </w:rPr>
            </w:pPr>
          </w:p>
          <w:p w14:paraId="53FDFBBC" w14:textId="77777777" w:rsidR="00C9346B" w:rsidRDefault="00C9346B" w:rsidP="00425B6C">
            <w:pPr>
              <w:rPr>
                <w:rFonts w:ascii="Arial" w:hAnsi="Arial" w:cs="Arial"/>
                <w:sz w:val="20"/>
                <w:szCs w:val="20"/>
              </w:rPr>
            </w:pPr>
          </w:p>
          <w:p w14:paraId="4A346A46" w14:textId="77777777" w:rsidR="00C9346B" w:rsidRDefault="00C9346B" w:rsidP="00425B6C">
            <w:pPr>
              <w:rPr>
                <w:rFonts w:ascii="Arial" w:hAnsi="Arial" w:cs="Arial"/>
                <w:sz w:val="20"/>
                <w:szCs w:val="20"/>
              </w:rPr>
            </w:pPr>
          </w:p>
          <w:p w14:paraId="6CB4FE25" w14:textId="51AF3942" w:rsidR="007A42B8" w:rsidRPr="00CB30A1" w:rsidRDefault="007A42B8" w:rsidP="00425B6C">
            <w:pPr>
              <w:rPr>
                <w:rFonts w:ascii="Arial" w:hAnsi="Arial" w:cs="Arial"/>
                <w:sz w:val="20"/>
                <w:szCs w:val="20"/>
              </w:rPr>
            </w:pPr>
            <w:r w:rsidRPr="00CB30A1">
              <w:rPr>
                <w:rFonts w:ascii="Arial" w:hAnsi="Arial" w:cs="Arial"/>
                <w:sz w:val="20"/>
                <w:szCs w:val="20"/>
              </w:rPr>
              <w:t>438927</w:t>
            </w:r>
          </w:p>
        </w:tc>
        <w:tc>
          <w:tcPr>
            <w:tcW w:w="4111" w:type="dxa"/>
            <w:tcBorders>
              <w:top w:val="single" w:sz="4" w:space="0" w:color="auto"/>
              <w:left w:val="single" w:sz="4" w:space="0" w:color="auto"/>
              <w:bottom w:val="single" w:sz="4" w:space="0" w:color="auto"/>
              <w:right w:val="single" w:sz="4" w:space="0" w:color="auto"/>
            </w:tcBorders>
          </w:tcPr>
          <w:p w14:paraId="7686C859" w14:textId="46E18664" w:rsidR="00425B6C" w:rsidRPr="00CB30A1" w:rsidRDefault="00425B6C" w:rsidP="00CB30A1">
            <w:pPr>
              <w:rPr>
                <w:rFonts w:ascii="Arial" w:hAnsi="Arial" w:cs="Arial"/>
                <w:sz w:val="20"/>
                <w:szCs w:val="20"/>
              </w:rPr>
            </w:pPr>
            <w:r w:rsidRPr="00CB30A1">
              <w:rPr>
                <w:rFonts w:ascii="Arial" w:hAnsi="Arial" w:cs="Arial"/>
                <w:color w:val="000000"/>
                <w:sz w:val="20"/>
                <w:szCs w:val="20"/>
              </w:rPr>
              <w:t xml:space="preserve">300269-(ESFIGMOMANOMETRO AUTOMATICO DIGITAL DE BRACO - TAM ADULTO)-ESFIGMOMANOMETRO DIGITAL ADULTO, automático, de braço, com visor digital de cristais líquidos (LCD). Deve realizar a medição da pressão arterial e da pulsação. Limites mínimos de medição da tensão arterial: 30 a 280 mmHg. Limites mínimos de medição da pulsação: 40 a 180 por minuto. A insuflação deve ser confortável e rápida, deve inflar e desinflar automaticamente apenas o necessário, diminuindo o tempo de leitura e aumentando o conforto. Braçadeira: confeccionada em material de 1ª qualidade, anti-alérgico, resistente e impermeável. Fecho com velcro </w:t>
            </w:r>
            <w:r w:rsidRPr="00CB30A1">
              <w:rPr>
                <w:rFonts w:ascii="Arial" w:hAnsi="Arial" w:cs="Arial"/>
                <w:color w:val="000000"/>
                <w:sz w:val="20"/>
                <w:szCs w:val="20"/>
              </w:rPr>
              <w:lastRenderedPageBreak/>
              <w:t>resistente. Deverá conter a marca do fabricante, indicação do tamanho da circunferência do braço (de 22 a 32cm, permitindo variação de 1cm para mais ou para menos), indicado para verificação adequada da pressão arterial em adultos e conter indicação do ponto correto de posicionamento sobre a artéria. Deve memorizar no mínimo as 30 últimas medições com indicação da data e hora a que foram realizadas. O funcionamento do aparelho deve ser através de pilhas alcalinas e deve vir acompanhado de adaptador para alimentação elétrica. Deverá ser embalado individualmente em bolsa plástica, courvim ou outro material resistente.(BR438927)</w:t>
            </w:r>
          </w:p>
        </w:tc>
        <w:tc>
          <w:tcPr>
            <w:tcW w:w="1067" w:type="dxa"/>
            <w:tcBorders>
              <w:top w:val="single" w:sz="4" w:space="0" w:color="auto"/>
              <w:left w:val="single" w:sz="4" w:space="0" w:color="auto"/>
              <w:bottom w:val="single" w:sz="4" w:space="0" w:color="auto"/>
              <w:right w:val="single" w:sz="4" w:space="0" w:color="auto"/>
            </w:tcBorders>
            <w:noWrap/>
            <w:vAlign w:val="center"/>
          </w:tcPr>
          <w:p w14:paraId="2BC108BA" w14:textId="3D10CD19" w:rsidR="00425B6C" w:rsidRPr="00CB30A1" w:rsidRDefault="00425B6C" w:rsidP="00425B6C">
            <w:pPr>
              <w:rPr>
                <w:rFonts w:ascii="Arial" w:hAnsi="Arial" w:cs="Arial"/>
                <w:sz w:val="20"/>
                <w:szCs w:val="20"/>
              </w:rPr>
            </w:pPr>
            <w:r w:rsidRPr="00CB30A1">
              <w:rPr>
                <w:rFonts w:ascii="Arial" w:hAnsi="Arial" w:cs="Arial"/>
                <w:color w:val="000000"/>
                <w:sz w:val="20"/>
                <w:szCs w:val="20"/>
              </w:rPr>
              <w:lastRenderedPageBreak/>
              <w:t xml:space="preserve">             113,34</w:t>
            </w:r>
          </w:p>
        </w:tc>
        <w:tc>
          <w:tcPr>
            <w:tcW w:w="1134" w:type="dxa"/>
            <w:tcBorders>
              <w:top w:val="single" w:sz="4" w:space="0" w:color="auto"/>
              <w:left w:val="single" w:sz="4" w:space="0" w:color="auto"/>
              <w:bottom w:val="single" w:sz="4" w:space="0" w:color="auto"/>
              <w:right w:val="single" w:sz="4" w:space="0" w:color="auto"/>
            </w:tcBorders>
            <w:noWrap/>
            <w:vAlign w:val="center"/>
          </w:tcPr>
          <w:p w14:paraId="27788DEE" w14:textId="056B3869" w:rsidR="00425B6C" w:rsidRPr="00CB30A1" w:rsidRDefault="00425B6C" w:rsidP="00425B6C">
            <w:pPr>
              <w:rPr>
                <w:rFonts w:ascii="Arial" w:hAnsi="Arial" w:cs="Arial"/>
                <w:sz w:val="20"/>
                <w:szCs w:val="20"/>
              </w:rPr>
            </w:pPr>
            <w:r w:rsidRPr="00CB30A1">
              <w:rPr>
                <w:rFonts w:ascii="Arial" w:hAnsi="Arial" w:cs="Arial"/>
                <w:color w:val="000000"/>
                <w:sz w:val="20"/>
                <w:szCs w:val="20"/>
              </w:rPr>
              <w:t xml:space="preserve">          34.002,00</w:t>
            </w:r>
          </w:p>
        </w:tc>
      </w:tr>
      <w:tr w:rsidR="00425B6C" w:rsidRPr="00CB30A1" w14:paraId="2E4ADA33"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12C7578" w14:textId="372EFBDA" w:rsidR="00425B6C" w:rsidRPr="00CB30A1" w:rsidRDefault="00425B6C" w:rsidP="00425B6C">
            <w:pPr>
              <w:rPr>
                <w:rFonts w:ascii="Arial" w:hAnsi="Arial" w:cs="Arial"/>
                <w:sz w:val="20"/>
                <w:szCs w:val="20"/>
              </w:rPr>
            </w:pPr>
            <w:r w:rsidRPr="00CB30A1">
              <w:rPr>
                <w:rFonts w:ascii="Arial" w:hAnsi="Arial" w:cs="Arial"/>
                <w:sz w:val="20"/>
                <w:szCs w:val="20"/>
              </w:rPr>
              <w:t>06</w:t>
            </w:r>
          </w:p>
        </w:tc>
        <w:tc>
          <w:tcPr>
            <w:tcW w:w="634" w:type="dxa"/>
            <w:tcBorders>
              <w:top w:val="single" w:sz="4" w:space="0" w:color="auto"/>
              <w:left w:val="single" w:sz="4" w:space="0" w:color="auto"/>
              <w:bottom w:val="single" w:sz="4" w:space="0" w:color="auto"/>
              <w:right w:val="single" w:sz="4" w:space="0" w:color="auto"/>
            </w:tcBorders>
            <w:vAlign w:val="center"/>
          </w:tcPr>
          <w:p w14:paraId="21A31F23" w14:textId="75A666C0" w:rsidR="00425B6C" w:rsidRPr="00CB30A1" w:rsidRDefault="00425B6C" w:rsidP="00425B6C">
            <w:pPr>
              <w:rPr>
                <w:rFonts w:ascii="Arial" w:hAnsi="Arial" w:cs="Arial"/>
                <w:sz w:val="20"/>
                <w:szCs w:val="20"/>
              </w:rPr>
            </w:pPr>
            <w:r w:rsidRPr="00CB30A1">
              <w:rPr>
                <w:rFonts w:ascii="Arial" w:hAnsi="Arial" w:cs="Arial"/>
                <w:sz w:val="20"/>
                <w:szCs w:val="20"/>
              </w:rPr>
              <w:t>150</w:t>
            </w:r>
          </w:p>
        </w:tc>
        <w:tc>
          <w:tcPr>
            <w:tcW w:w="851" w:type="dxa"/>
            <w:tcBorders>
              <w:top w:val="single" w:sz="4" w:space="0" w:color="auto"/>
              <w:left w:val="single" w:sz="4" w:space="0" w:color="auto"/>
              <w:bottom w:val="single" w:sz="4" w:space="0" w:color="auto"/>
              <w:right w:val="single" w:sz="4" w:space="0" w:color="auto"/>
            </w:tcBorders>
            <w:vAlign w:val="center"/>
          </w:tcPr>
          <w:p w14:paraId="09EE5171" w14:textId="4505AFB9" w:rsidR="00425B6C" w:rsidRPr="00CB30A1" w:rsidRDefault="00425B6C" w:rsidP="00425B6C">
            <w:pPr>
              <w:rPr>
                <w:rFonts w:ascii="Arial" w:hAnsi="Arial" w:cs="Arial"/>
                <w:sz w:val="20"/>
                <w:szCs w:val="20"/>
              </w:rPr>
            </w:pPr>
            <w:r w:rsidRPr="00CB30A1">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4EA7C9DC" w14:textId="77777777" w:rsidR="00425B6C" w:rsidRPr="00CB30A1" w:rsidRDefault="00425B6C" w:rsidP="00425B6C">
            <w:pPr>
              <w:rPr>
                <w:rFonts w:ascii="Arial" w:hAnsi="Arial" w:cs="Arial"/>
                <w:sz w:val="20"/>
                <w:szCs w:val="20"/>
              </w:rPr>
            </w:pPr>
          </w:p>
          <w:p w14:paraId="5EF9D3E4" w14:textId="77777777" w:rsidR="007A42B8" w:rsidRPr="00CB30A1" w:rsidRDefault="007A42B8" w:rsidP="00425B6C">
            <w:pPr>
              <w:rPr>
                <w:rFonts w:ascii="Arial" w:hAnsi="Arial" w:cs="Arial"/>
                <w:sz w:val="20"/>
                <w:szCs w:val="20"/>
              </w:rPr>
            </w:pPr>
          </w:p>
          <w:p w14:paraId="684A3390" w14:textId="77777777" w:rsidR="007A42B8" w:rsidRPr="00CB30A1" w:rsidRDefault="007A42B8" w:rsidP="00425B6C">
            <w:pPr>
              <w:rPr>
                <w:rFonts w:ascii="Arial" w:hAnsi="Arial" w:cs="Arial"/>
                <w:sz w:val="20"/>
                <w:szCs w:val="20"/>
              </w:rPr>
            </w:pPr>
          </w:p>
          <w:p w14:paraId="4DE7FBC4" w14:textId="77777777" w:rsidR="007A42B8" w:rsidRPr="00CB30A1" w:rsidRDefault="007A42B8" w:rsidP="00425B6C">
            <w:pPr>
              <w:rPr>
                <w:rFonts w:ascii="Arial" w:hAnsi="Arial" w:cs="Arial"/>
                <w:sz w:val="20"/>
                <w:szCs w:val="20"/>
              </w:rPr>
            </w:pPr>
          </w:p>
          <w:p w14:paraId="71A792A1" w14:textId="77777777" w:rsidR="007A42B8" w:rsidRPr="00CB30A1" w:rsidRDefault="007A42B8" w:rsidP="00425B6C">
            <w:pPr>
              <w:rPr>
                <w:rFonts w:ascii="Arial" w:hAnsi="Arial" w:cs="Arial"/>
                <w:sz w:val="20"/>
                <w:szCs w:val="20"/>
              </w:rPr>
            </w:pPr>
          </w:p>
          <w:p w14:paraId="5BCDF953" w14:textId="77777777" w:rsidR="007A42B8" w:rsidRPr="00CB30A1" w:rsidRDefault="007A42B8" w:rsidP="00425B6C">
            <w:pPr>
              <w:rPr>
                <w:rFonts w:ascii="Arial" w:hAnsi="Arial" w:cs="Arial"/>
                <w:sz w:val="20"/>
                <w:szCs w:val="20"/>
              </w:rPr>
            </w:pPr>
          </w:p>
          <w:p w14:paraId="16B72539" w14:textId="5173ADB1" w:rsidR="007A42B8" w:rsidRPr="00CB30A1" w:rsidRDefault="007A42B8" w:rsidP="00425B6C">
            <w:pPr>
              <w:rPr>
                <w:rFonts w:ascii="Arial" w:hAnsi="Arial" w:cs="Arial"/>
                <w:sz w:val="20"/>
                <w:szCs w:val="20"/>
              </w:rPr>
            </w:pPr>
            <w:r w:rsidRPr="00CB30A1">
              <w:rPr>
                <w:rFonts w:ascii="Arial" w:hAnsi="Arial" w:cs="Arial"/>
                <w:sz w:val="20"/>
                <w:szCs w:val="20"/>
              </w:rPr>
              <w:t>432482</w:t>
            </w:r>
          </w:p>
        </w:tc>
        <w:tc>
          <w:tcPr>
            <w:tcW w:w="4111" w:type="dxa"/>
            <w:tcBorders>
              <w:top w:val="single" w:sz="4" w:space="0" w:color="auto"/>
              <w:left w:val="single" w:sz="4" w:space="0" w:color="auto"/>
              <w:bottom w:val="single" w:sz="4" w:space="0" w:color="auto"/>
              <w:right w:val="single" w:sz="4" w:space="0" w:color="auto"/>
            </w:tcBorders>
          </w:tcPr>
          <w:p w14:paraId="0B1BAA47" w14:textId="66C3B2FA" w:rsidR="00425B6C" w:rsidRPr="00CB30A1" w:rsidRDefault="00425B6C" w:rsidP="00CB30A1">
            <w:pPr>
              <w:rPr>
                <w:rFonts w:ascii="Arial" w:hAnsi="Arial" w:cs="Arial"/>
                <w:sz w:val="20"/>
                <w:szCs w:val="20"/>
              </w:rPr>
            </w:pPr>
            <w:r w:rsidRPr="00CB30A1">
              <w:rPr>
                <w:rFonts w:ascii="Arial" w:hAnsi="Arial" w:cs="Arial"/>
                <w:color w:val="000000"/>
                <w:sz w:val="20"/>
                <w:szCs w:val="20"/>
              </w:rPr>
              <w:t>138629-(ESFIGMOMANÔMETRO DIGITAL DE PULSO)-ESFIGMOMANÔMETRO DIGITAL DE PULSO, Medidor de pressão arterial de pulso. Deve medir a  pressão sistólica, pressão diastólica e frequência cardíaca. Com inflagem automática , funcionamento com pilha (  AAA deverá vir com as pilhas )  .Circunferência mínima da braçadeira de 135mm e máxima de 195mm. Com indicador de erro de movimento. Deverá vir com com estojo, com facilidade de mover e manusear, possibilitando as medições instantâneas.</w:t>
            </w:r>
            <w:r w:rsidR="00CB30A1">
              <w:rPr>
                <w:rFonts w:ascii="Arial" w:hAnsi="Arial" w:cs="Arial"/>
                <w:color w:val="000000"/>
                <w:sz w:val="20"/>
                <w:szCs w:val="20"/>
              </w:rPr>
              <w:t xml:space="preserve"> </w:t>
            </w:r>
            <w:r w:rsidRPr="00CB30A1">
              <w:rPr>
                <w:rFonts w:ascii="Arial" w:hAnsi="Arial" w:cs="Arial"/>
                <w:color w:val="000000"/>
                <w:sz w:val="20"/>
                <w:szCs w:val="20"/>
              </w:rPr>
              <w:t>(BR432482).</w:t>
            </w:r>
          </w:p>
        </w:tc>
        <w:tc>
          <w:tcPr>
            <w:tcW w:w="1067" w:type="dxa"/>
            <w:tcBorders>
              <w:top w:val="single" w:sz="4" w:space="0" w:color="auto"/>
              <w:left w:val="single" w:sz="4" w:space="0" w:color="auto"/>
              <w:bottom w:val="single" w:sz="4" w:space="0" w:color="auto"/>
              <w:right w:val="single" w:sz="4" w:space="0" w:color="auto"/>
            </w:tcBorders>
            <w:noWrap/>
            <w:vAlign w:val="center"/>
          </w:tcPr>
          <w:p w14:paraId="3F602838" w14:textId="4898FFA3" w:rsidR="00425B6C" w:rsidRPr="00CB30A1" w:rsidRDefault="00425B6C" w:rsidP="00425B6C">
            <w:pPr>
              <w:rPr>
                <w:rFonts w:ascii="Arial" w:hAnsi="Arial" w:cs="Arial"/>
                <w:sz w:val="20"/>
                <w:szCs w:val="20"/>
              </w:rPr>
            </w:pPr>
            <w:r w:rsidRPr="00CB30A1">
              <w:rPr>
                <w:rFonts w:ascii="Arial" w:hAnsi="Arial" w:cs="Arial"/>
                <w:color w:val="000000"/>
                <w:sz w:val="20"/>
                <w:szCs w:val="20"/>
              </w:rPr>
              <w:t xml:space="preserve">              85,05</w:t>
            </w:r>
          </w:p>
        </w:tc>
        <w:tc>
          <w:tcPr>
            <w:tcW w:w="1134" w:type="dxa"/>
            <w:tcBorders>
              <w:top w:val="single" w:sz="4" w:space="0" w:color="auto"/>
              <w:left w:val="single" w:sz="4" w:space="0" w:color="auto"/>
              <w:bottom w:val="single" w:sz="4" w:space="0" w:color="auto"/>
              <w:right w:val="single" w:sz="4" w:space="0" w:color="auto"/>
            </w:tcBorders>
            <w:noWrap/>
            <w:vAlign w:val="center"/>
          </w:tcPr>
          <w:p w14:paraId="66F3B3F0" w14:textId="7D5FCF69" w:rsidR="00425B6C" w:rsidRPr="00CB30A1" w:rsidRDefault="00425B6C" w:rsidP="00425B6C">
            <w:pPr>
              <w:rPr>
                <w:rFonts w:ascii="Arial" w:hAnsi="Arial" w:cs="Arial"/>
                <w:sz w:val="20"/>
                <w:szCs w:val="20"/>
              </w:rPr>
            </w:pPr>
            <w:r w:rsidRPr="00CB30A1">
              <w:rPr>
                <w:rFonts w:ascii="Arial" w:hAnsi="Arial" w:cs="Arial"/>
                <w:color w:val="000000"/>
                <w:sz w:val="20"/>
                <w:szCs w:val="20"/>
              </w:rPr>
              <w:t xml:space="preserve">          12.757,50</w:t>
            </w:r>
          </w:p>
        </w:tc>
      </w:tr>
      <w:tr w:rsidR="00425B6C" w:rsidRPr="005911FF" w14:paraId="55A0DAB9"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8A1B278" w14:textId="007F9D60" w:rsidR="00425B6C" w:rsidRPr="005911FF" w:rsidRDefault="00425B6C" w:rsidP="00425B6C">
            <w:pPr>
              <w:rPr>
                <w:rFonts w:ascii="Arial" w:hAnsi="Arial" w:cs="Arial"/>
                <w:sz w:val="20"/>
                <w:szCs w:val="20"/>
              </w:rPr>
            </w:pPr>
            <w:r w:rsidRPr="005911FF">
              <w:rPr>
                <w:rFonts w:ascii="Arial" w:hAnsi="Arial" w:cs="Arial"/>
                <w:sz w:val="20"/>
                <w:szCs w:val="20"/>
              </w:rPr>
              <w:t>07</w:t>
            </w:r>
          </w:p>
        </w:tc>
        <w:tc>
          <w:tcPr>
            <w:tcW w:w="634" w:type="dxa"/>
            <w:tcBorders>
              <w:top w:val="single" w:sz="4" w:space="0" w:color="auto"/>
              <w:left w:val="single" w:sz="4" w:space="0" w:color="auto"/>
              <w:bottom w:val="single" w:sz="4" w:space="0" w:color="auto"/>
              <w:right w:val="single" w:sz="4" w:space="0" w:color="auto"/>
            </w:tcBorders>
            <w:vAlign w:val="center"/>
          </w:tcPr>
          <w:p w14:paraId="3E485433" w14:textId="5FE90258" w:rsidR="00425B6C" w:rsidRPr="005911FF" w:rsidRDefault="00425B6C" w:rsidP="00425B6C">
            <w:pPr>
              <w:rPr>
                <w:rFonts w:ascii="Arial" w:hAnsi="Arial" w:cs="Arial"/>
                <w:sz w:val="20"/>
                <w:szCs w:val="20"/>
              </w:rPr>
            </w:pPr>
            <w:r w:rsidRPr="005911FF">
              <w:rPr>
                <w:rFonts w:ascii="Arial" w:hAnsi="Arial" w:cs="Arial"/>
                <w:sz w:val="20"/>
                <w:szCs w:val="20"/>
              </w:rPr>
              <w:t>150</w:t>
            </w:r>
          </w:p>
        </w:tc>
        <w:tc>
          <w:tcPr>
            <w:tcW w:w="851" w:type="dxa"/>
            <w:tcBorders>
              <w:top w:val="single" w:sz="4" w:space="0" w:color="auto"/>
              <w:left w:val="single" w:sz="4" w:space="0" w:color="auto"/>
              <w:bottom w:val="single" w:sz="4" w:space="0" w:color="auto"/>
              <w:right w:val="single" w:sz="4" w:space="0" w:color="auto"/>
            </w:tcBorders>
            <w:vAlign w:val="center"/>
          </w:tcPr>
          <w:p w14:paraId="77D3019D" w14:textId="707BC33C" w:rsidR="00425B6C" w:rsidRPr="005911FF" w:rsidRDefault="00425B6C" w:rsidP="00425B6C">
            <w:pPr>
              <w:rPr>
                <w:rFonts w:ascii="Arial" w:hAnsi="Arial" w:cs="Arial"/>
                <w:sz w:val="20"/>
                <w:szCs w:val="20"/>
              </w:rPr>
            </w:pPr>
            <w:r w:rsidRPr="005911FF">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3D2EF722" w14:textId="77777777" w:rsidR="00425B6C" w:rsidRPr="005911FF" w:rsidRDefault="00425B6C" w:rsidP="00425B6C">
            <w:pPr>
              <w:rPr>
                <w:rFonts w:ascii="Arial" w:hAnsi="Arial" w:cs="Arial"/>
                <w:sz w:val="20"/>
                <w:szCs w:val="20"/>
              </w:rPr>
            </w:pPr>
          </w:p>
          <w:p w14:paraId="1689E776" w14:textId="77777777" w:rsidR="007A42B8" w:rsidRPr="005911FF" w:rsidRDefault="007A42B8" w:rsidP="00425B6C">
            <w:pPr>
              <w:rPr>
                <w:rFonts w:ascii="Arial" w:hAnsi="Arial" w:cs="Arial"/>
                <w:sz w:val="20"/>
                <w:szCs w:val="20"/>
              </w:rPr>
            </w:pPr>
          </w:p>
          <w:p w14:paraId="56974B91" w14:textId="77777777" w:rsidR="007A42B8" w:rsidRPr="005911FF" w:rsidRDefault="007A42B8" w:rsidP="00425B6C">
            <w:pPr>
              <w:rPr>
                <w:rFonts w:ascii="Arial" w:hAnsi="Arial" w:cs="Arial"/>
                <w:sz w:val="20"/>
                <w:szCs w:val="20"/>
              </w:rPr>
            </w:pPr>
          </w:p>
          <w:p w14:paraId="3C2A8820" w14:textId="77777777" w:rsidR="007A42B8" w:rsidRPr="005911FF" w:rsidRDefault="007A42B8" w:rsidP="00425B6C">
            <w:pPr>
              <w:rPr>
                <w:rFonts w:ascii="Arial" w:hAnsi="Arial" w:cs="Arial"/>
                <w:sz w:val="20"/>
                <w:szCs w:val="20"/>
              </w:rPr>
            </w:pPr>
          </w:p>
          <w:p w14:paraId="2C14516B" w14:textId="77777777" w:rsidR="007A42B8" w:rsidRPr="005911FF" w:rsidRDefault="007A42B8" w:rsidP="00425B6C">
            <w:pPr>
              <w:rPr>
                <w:rFonts w:ascii="Arial" w:hAnsi="Arial" w:cs="Arial"/>
                <w:sz w:val="20"/>
                <w:szCs w:val="20"/>
              </w:rPr>
            </w:pPr>
          </w:p>
          <w:p w14:paraId="48B38DA2" w14:textId="77777777" w:rsidR="007A42B8" w:rsidRPr="005911FF" w:rsidRDefault="007A42B8" w:rsidP="00425B6C">
            <w:pPr>
              <w:rPr>
                <w:rFonts w:ascii="Arial" w:hAnsi="Arial" w:cs="Arial"/>
                <w:sz w:val="20"/>
                <w:szCs w:val="20"/>
              </w:rPr>
            </w:pPr>
          </w:p>
          <w:p w14:paraId="537C15B1" w14:textId="77777777" w:rsidR="007A42B8" w:rsidRPr="005911FF" w:rsidRDefault="007A42B8" w:rsidP="00425B6C">
            <w:pPr>
              <w:rPr>
                <w:rFonts w:ascii="Arial" w:hAnsi="Arial" w:cs="Arial"/>
                <w:sz w:val="20"/>
                <w:szCs w:val="20"/>
              </w:rPr>
            </w:pPr>
          </w:p>
          <w:p w14:paraId="54FA2744" w14:textId="77777777" w:rsidR="005911FF" w:rsidRDefault="005911FF" w:rsidP="00425B6C">
            <w:pPr>
              <w:rPr>
                <w:rFonts w:ascii="Arial" w:hAnsi="Arial" w:cs="Arial"/>
                <w:sz w:val="20"/>
                <w:szCs w:val="20"/>
              </w:rPr>
            </w:pPr>
          </w:p>
          <w:p w14:paraId="5EA0021F" w14:textId="77777777" w:rsidR="005911FF" w:rsidRDefault="005911FF" w:rsidP="00425B6C">
            <w:pPr>
              <w:rPr>
                <w:rFonts w:ascii="Arial" w:hAnsi="Arial" w:cs="Arial"/>
                <w:sz w:val="20"/>
                <w:szCs w:val="20"/>
              </w:rPr>
            </w:pPr>
          </w:p>
          <w:p w14:paraId="74F1E31C" w14:textId="1BC13878" w:rsidR="007A42B8" w:rsidRPr="005911FF" w:rsidRDefault="007A42B8" w:rsidP="00425B6C">
            <w:pPr>
              <w:rPr>
                <w:rFonts w:ascii="Arial" w:hAnsi="Arial" w:cs="Arial"/>
                <w:sz w:val="20"/>
                <w:szCs w:val="20"/>
              </w:rPr>
            </w:pPr>
            <w:r w:rsidRPr="005911FF">
              <w:rPr>
                <w:rFonts w:ascii="Arial" w:hAnsi="Arial" w:cs="Arial"/>
                <w:sz w:val="20"/>
                <w:szCs w:val="20"/>
              </w:rPr>
              <w:t>432472</w:t>
            </w:r>
          </w:p>
        </w:tc>
        <w:tc>
          <w:tcPr>
            <w:tcW w:w="4111" w:type="dxa"/>
            <w:tcBorders>
              <w:top w:val="single" w:sz="4" w:space="0" w:color="auto"/>
              <w:left w:val="single" w:sz="4" w:space="0" w:color="auto"/>
              <w:bottom w:val="single" w:sz="4" w:space="0" w:color="auto"/>
              <w:right w:val="single" w:sz="4" w:space="0" w:color="auto"/>
            </w:tcBorders>
          </w:tcPr>
          <w:p w14:paraId="7EA2ABC5" w14:textId="3B7E57BF" w:rsidR="00425B6C" w:rsidRPr="005911FF" w:rsidRDefault="00425B6C" w:rsidP="005911FF">
            <w:pPr>
              <w:rPr>
                <w:rFonts w:ascii="Arial" w:hAnsi="Arial" w:cs="Arial"/>
                <w:sz w:val="20"/>
                <w:szCs w:val="20"/>
              </w:rPr>
            </w:pPr>
            <w:r w:rsidRPr="005911FF">
              <w:rPr>
                <w:rFonts w:ascii="Arial" w:hAnsi="Arial" w:cs="Arial"/>
                <w:color w:val="000000"/>
                <w:sz w:val="20"/>
                <w:szCs w:val="20"/>
              </w:rPr>
              <w:t>300242-(ESFIGMOMANOMETRO ANEROIDE COMPLETO - MOD PEDIATRICO)-Esfigmomanometro aneróide portátil modelo pediátrico, livre de mercúrio, composto por manômetro montado em adequada estrutura plástica resistente a queda, conforme certificação e livre de desregulagens frequentes. Todos os acessórios do produto devem ser isentos de látex, antialérgicos. Laudo técnico do IPEM (INMETRO) com certificação de aferição individual. Garantia de 5 anos contra defeitos de fabricação do manômetro . Deve acompanhar 01 braçadeira infantil completa, 01 válvula em metal proporcionando maior durabilidade no esvaziamento do manguito , 01 pera e 01 bolsa . COR: colorido e de preferência estampado com motivos infantis.                         (BR432472).</w:t>
            </w:r>
          </w:p>
        </w:tc>
        <w:tc>
          <w:tcPr>
            <w:tcW w:w="1067" w:type="dxa"/>
            <w:tcBorders>
              <w:top w:val="single" w:sz="4" w:space="0" w:color="auto"/>
              <w:left w:val="single" w:sz="4" w:space="0" w:color="auto"/>
              <w:bottom w:val="single" w:sz="4" w:space="0" w:color="auto"/>
              <w:right w:val="single" w:sz="4" w:space="0" w:color="auto"/>
            </w:tcBorders>
            <w:noWrap/>
            <w:vAlign w:val="center"/>
          </w:tcPr>
          <w:p w14:paraId="41A4957C" w14:textId="3093FBF7" w:rsidR="00425B6C" w:rsidRPr="005911FF" w:rsidRDefault="00425B6C" w:rsidP="00425B6C">
            <w:pPr>
              <w:rPr>
                <w:rFonts w:ascii="Arial" w:hAnsi="Arial" w:cs="Arial"/>
                <w:sz w:val="20"/>
                <w:szCs w:val="20"/>
              </w:rPr>
            </w:pPr>
            <w:r w:rsidRPr="005911FF">
              <w:rPr>
                <w:rFonts w:ascii="Arial" w:hAnsi="Arial" w:cs="Arial"/>
                <w:color w:val="000000"/>
                <w:sz w:val="20"/>
                <w:szCs w:val="20"/>
              </w:rPr>
              <w:t xml:space="preserve">              77,99</w:t>
            </w:r>
          </w:p>
        </w:tc>
        <w:tc>
          <w:tcPr>
            <w:tcW w:w="1134" w:type="dxa"/>
            <w:tcBorders>
              <w:top w:val="single" w:sz="4" w:space="0" w:color="auto"/>
              <w:left w:val="single" w:sz="4" w:space="0" w:color="auto"/>
              <w:bottom w:val="single" w:sz="4" w:space="0" w:color="auto"/>
              <w:right w:val="single" w:sz="4" w:space="0" w:color="auto"/>
            </w:tcBorders>
            <w:noWrap/>
            <w:vAlign w:val="center"/>
          </w:tcPr>
          <w:p w14:paraId="620785B2" w14:textId="5FA4E2FB" w:rsidR="00425B6C" w:rsidRPr="005911FF" w:rsidRDefault="00425B6C" w:rsidP="00425B6C">
            <w:pPr>
              <w:rPr>
                <w:rFonts w:ascii="Arial" w:hAnsi="Arial" w:cs="Arial"/>
                <w:sz w:val="20"/>
                <w:szCs w:val="20"/>
              </w:rPr>
            </w:pPr>
            <w:r w:rsidRPr="005911FF">
              <w:rPr>
                <w:rFonts w:ascii="Arial" w:hAnsi="Arial" w:cs="Arial"/>
                <w:color w:val="000000"/>
                <w:sz w:val="20"/>
                <w:szCs w:val="20"/>
              </w:rPr>
              <w:t xml:space="preserve">          11.698,50</w:t>
            </w:r>
          </w:p>
        </w:tc>
      </w:tr>
      <w:tr w:rsidR="00425B6C" w:rsidRPr="004B7309" w14:paraId="207ABDDD"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6F3DBFA" w14:textId="34BE4EFC" w:rsidR="00425B6C" w:rsidRPr="004B7309" w:rsidRDefault="00425B6C" w:rsidP="00425B6C">
            <w:pPr>
              <w:rPr>
                <w:rFonts w:ascii="Arial" w:hAnsi="Arial" w:cs="Arial"/>
                <w:sz w:val="20"/>
                <w:szCs w:val="20"/>
              </w:rPr>
            </w:pPr>
            <w:r w:rsidRPr="004B7309">
              <w:rPr>
                <w:rFonts w:ascii="Arial" w:hAnsi="Arial" w:cs="Arial"/>
                <w:sz w:val="20"/>
                <w:szCs w:val="20"/>
              </w:rPr>
              <w:t>08</w:t>
            </w:r>
          </w:p>
        </w:tc>
        <w:tc>
          <w:tcPr>
            <w:tcW w:w="634" w:type="dxa"/>
            <w:tcBorders>
              <w:top w:val="single" w:sz="4" w:space="0" w:color="auto"/>
              <w:left w:val="single" w:sz="4" w:space="0" w:color="auto"/>
              <w:bottom w:val="single" w:sz="4" w:space="0" w:color="auto"/>
              <w:right w:val="single" w:sz="4" w:space="0" w:color="auto"/>
            </w:tcBorders>
            <w:vAlign w:val="center"/>
          </w:tcPr>
          <w:p w14:paraId="244AC776" w14:textId="288272E6" w:rsidR="00425B6C" w:rsidRPr="004B7309" w:rsidRDefault="00425B6C" w:rsidP="00425B6C">
            <w:pPr>
              <w:rPr>
                <w:rFonts w:ascii="Arial" w:hAnsi="Arial" w:cs="Arial"/>
                <w:sz w:val="20"/>
                <w:szCs w:val="20"/>
              </w:rPr>
            </w:pPr>
            <w:r w:rsidRPr="004B7309">
              <w:rPr>
                <w:rFonts w:ascii="Arial" w:hAnsi="Arial" w:cs="Arial"/>
                <w:sz w:val="20"/>
                <w:szCs w:val="20"/>
              </w:rPr>
              <w:t>50</w:t>
            </w:r>
          </w:p>
        </w:tc>
        <w:tc>
          <w:tcPr>
            <w:tcW w:w="851" w:type="dxa"/>
            <w:tcBorders>
              <w:top w:val="single" w:sz="4" w:space="0" w:color="auto"/>
              <w:left w:val="single" w:sz="4" w:space="0" w:color="auto"/>
              <w:bottom w:val="single" w:sz="4" w:space="0" w:color="auto"/>
              <w:right w:val="single" w:sz="4" w:space="0" w:color="auto"/>
            </w:tcBorders>
            <w:vAlign w:val="center"/>
          </w:tcPr>
          <w:p w14:paraId="63D2B1D6" w14:textId="600153DA" w:rsidR="00425B6C" w:rsidRPr="004B7309" w:rsidRDefault="00425B6C" w:rsidP="00425B6C">
            <w:pPr>
              <w:rPr>
                <w:rFonts w:ascii="Arial" w:hAnsi="Arial" w:cs="Arial"/>
                <w:sz w:val="20"/>
                <w:szCs w:val="20"/>
              </w:rPr>
            </w:pPr>
            <w:r w:rsidRPr="004B7309">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7F0AFDAC" w14:textId="77777777" w:rsidR="00425B6C" w:rsidRPr="004B7309" w:rsidRDefault="00425B6C" w:rsidP="00425B6C">
            <w:pPr>
              <w:rPr>
                <w:rFonts w:ascii="Arial" w:hAnsi="Arial" w:cs="Arial"/>
                <w:sz w:val="20"/>
                <w:szCs w:val="20"/>
              </w:rPr>
            </w:pPr>
          </w:p>
          <w:p w14:paraId="58920A1D" w14:textId="77777777" w:rsidR="007A42B8" w:rsidRPr="004B7309" w:rsidRDefault="007A42B8" w:rsidP="00425B6C">
            <w:pPr>
              <w:rPr>
                <w:rFonts w:ascii="Arial" w:hAnsi="Arial" w:cs="Arial"/>
                <w:sz w:val="20"/>
                <w:szCs w:val="20"/>
              </w:rPr>
            </w:pPr>
          </w:p>
          <w:p w14:paraId="401DF29C" w14:textId="77777777" w:rsidR="004B7309" w:rsidRDefault="004B7309" w:rsidP="00425B6C">
            <w:pPr>
              <w:rPr>
                <w:rFonts w:ascii="Arial" w:hAnsi="Arial" w:cs="Arial"/>
                <w:sz w:val="20"/>
                <w:szCs w:val="20"/>
              </w:rPr>
            </w:pPr>
          </w:p>
          <w:p w14:paraId="24FD52E2" w14:textId="66D979AE" w:rsidR="007A42B8" w:rsidRPr="004B7309" w:rsidRDefault="007A42B8" w:rsidP="00425B6C">
            <w:pPr>
              <w:rPr>
                <w:rFonts w:ascii="Arial" w:hAnsi="Arial" w:cs="Arial"/>
                <w:sz w:val="20"/>
                <w:szCs w:val="20"/>
              </w:rPr>
            </w:pPr>
            <w:r w:rsidRPr="004B7309">
              <w:rPr>
                <w:rFonts w:ascii="Arial" w:hAnsi="Arial" w:cs="Arial"/>
                <w:sz w:val="20"/>
                <w:szCs w:val="20"/>
              </w:rPr>
              <w:t>432472</w:t>
            </w:r>
          </w:p>
        </w:tc>
        <w:tc>
          <w:tcPr>
            <w:tcW w:w="4111" w:type="dxa"/>
            <w:tcBorders>
              <w:top w:val="single" w:sz="4" w:space="0" w:color="auto"/>
              <w:left w:val="single" w:sz="4" w:space="0" w:color="auto"/>
              <w:bottom w:val="single" w:sz="4" w:space="0" w:color="auto"/>
              <w:right w:val="single" w:sz="4" w:space="0" w:color="auto"/>
            </w:tcBorders>
          </w:tcPr>
          <w:p w14:paraId="25617069" w14:textId="34F50AAB" w:rsidR="00425B6C" w:rsidRPr="004B7309" w:rsidRDefault="00425B6C" w:rsidP="004B7309">
            <w:pPr>
              <w:tabs>
                <w:tab w:val="left" w:pos="1140"/>
              </w:tabs>
              <w:rPr>
                <w:rFonts w:ascii="Arial" w:hAnsi="Arial" w:cs="Arial"/>
                <w:sz w:val="20"/>
                <w:szCs w:val="20"/>
              </w:rPr>
            </w:pPr>
            <w:r w:rsidRPr="004B7309">
              <w:rPr>
                <w:rFonts w:ascii="Arial" w:hAnsi="Arial" w:cs="Arial"/>
                <w:color w:val="000000"/>
                <w:sz w:val="20"/>
                <w:szCs w:val="20"/>
              </w:rPr>
              <w:t xml:space="preserve">303184-(ESFIGMOMANOMETRO ANEROIDE - MOD NEONATAL - ACOMPANHA BOLSA C/ ZIPER )-Esfigmomanometro aneróide portátil modelo neonatal, livre de mercúrio, composto por manômetro montado em adequada estrutura plástica resistente a queda, conforme certificação e livre de desregulagens frequentes. Todos os acessórios do produto </w:t>
            </w:r>
            <w:r w:rsidRPr="004B7309">
              <w:rPr>
                <w:rFonts w:ascii="Arial" w:hAnsi="Arial" w:cs="Arial"/>
                <w:color w:val="000000"/>
                <w:sz w:val="20"/>
                <w:szCs w:val="20"/>
              </w:rPr>
              <w:lastRenderedPageBreak/>
              <w:t>devem ser isentos de látex, antialérgicos. Laudo técnico do IPEM (INMETRO) com certificação de aferição individual. Garantia de 5 anos contra defeitos de fabricação do manômetro . Deve acompanhar 01 braçadeira neonatal completa, 01 válvula em metal proporcionando maior durabilidade no esvaziamento do manguito , 01 pera e 01 bolsa . COR: colorido e de preferência estampado com motivos infantis.                         (BR432472).</w:t>
            </w:r>
          </w:p>
        </w:tc>
        <w:tc>
          <w:tcPr>
            <w:tcW w:w="1067" w:type="dxa"/>
            <w:tcBorders>
              <w:top w:val="single" w:sz="4" w:space="0" w:color="auto"/>
              <w:left w:val="single" w:sz="4" w:space="0" w:color="auto"/>
              <w:bottom w:val="single" w:sz="4" w:space="0" w:color="auto"/>
              <w:right w:val="single" w:sz="4" w:space="0" w:color="auto"/>
            </w:tcBorders>
            <w:noWrap/>
            <w:vAlign w:val="center"/>
          </w:tcPr>
          <w:p w14:paraId="26222A7D" w14:textId="3835EDDA" w:rsidR="00425B6C" w:rsidRPr="004B7309" w:rsidRDefault="00425B6C" w:rsidP="00425B6C">
            <w:pPr>
              <w:rPr>
                <w:rFonts w:ascii="Arial" w:hAnsi="Arial" w:cs="Arial"/>
                <w:sz w:val="20"/>
                <w:szCs w:val="20"/>
              </w:rPr>
            </w:pPr>
            <w:r w:rsidRPr="004B7309">
              <w:rPr>
                <w:rFonts w:ascii="Arial" w:hAnsi="Arial" w:cs="Arial"/>
                <w:color w:val="000000"/>
                <w:sz w:val="20"/>
                <w:szCs w:val="20"/>
              </w:rPr>
              <w:lastRenderedPageBreak/>
              <w:t xml:space="preserve">              90,21</w:t>
            </w:r>
          </w:p>
        </w:tc>
        <w:tc>
          <w:tcPr>
            <w:tcW w:w="1134" w:type="dxa"/>
            <w:tcBorders>
              <w:top w:val="single" w:sz="4" w:space="0" w:color="auto"/>
              <w:left w:val="single" w:sz="4" w:space="0" w:color="auto"/>
              <w:bottom w:val="single" w:sz="4" w:space="0" w:color="auto"/>
              <w:right w:val="single" w:sz="4" w:space="0" w:color="auto"/>
            </w:tcBorders>
            <w:noWrap/>
            <w:vAlign w:val="center"/>
          </w:tcPr>
          <w:p w14:paraId="07C4B5AF" w14:textId="53A4B07E" w:rsidR="00425B6C" w:rsidRPr="004B7309" w:rsidRDefault="00425B6C" w:rsidP="00425B6C">
            <w:pPr>
              <w:rPr>
                <w:rFonts w:ascii="Arial" w:hAnsi="Arial" w:cs="Arial"/>
                <w:sz w:val="20"/>
                <w:szCs w:val="20"/>
              </w:rPr>
            </w:pPr>
            <w:r w:rsidRPr="004B7309">
              <w:rPr>
                <w:rFonts w:ascii="Arial" w:hAnsi="Arial" w:cs="Arial"/>
                <w:color w:val="000000"/>
                <w:sz w:val="20"/>
                <w:szCs w:val="20"/>
              </w:rPr>
              <w:t xml:space="preserve">           4.510,50</w:t>
            </w:r>
          </w:p>
        </w:tc>
      </w:tr>
      <w:tr w:rsidR="00393FE6" w:rsidRPr="002F0DD3" w14:paraId="72A8B6D9"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0BC2BA8D" w14:textId="55B83311" w:rsidR="00393FE6" w:rsidRPr="002F0DD3" w:rsidRDefault="00393FE6" w:rsidP="00393FE6">
            <w:pPr>
              <w:rPr>
                <w:rFonts w:ascii="Arial" w:hAnsi="Arial" w:cs="Arial"/>
                <w:sz w:val="20"/>
                <w:szCs w:val="20"/>
              </w:rPr>
            </w:pPr>
            <w:r w:rsidRPr="002F0DD3">
              <w:rPr>
                <w:rFonts w:ascii="Arial" w:hAnsi="Arial" w:cs="Arial"/>
                <w:sz w:val="20"/>
                <w:szCs w:val="20"/>
              </w:rPr>
              <w:t>09</w:t>
            </w:r>
          </w:p>
        </w:tc>
        <w:tc>
          <w:tcPr>
            <w:tcW w:w="634" w:type="dxa"/>
            <w:tcBorders>
              <w:top w:val="single" w:sz="4" w:space="0" w:color="auto"/>
              <w:left w:val="single" w:sz="4" w:space="0" w:color="auto"/>
              <w:bottom w:val="single" w:sz="4" w:space="0" w:color="auto"/>
              <w:right w:val="single" w:sz="4" w:space="0" w:color="auto"/>
            </w:tcBorders>
            <w:vAlign w:val="center"/>
          </w:tcPr>
          <w:p w14:paraId="487B6859" w14:textId="2631B96E" w:rsidR="00393FE6" w:rsidRPr="002F0DD3" w:rsidRDefault="00393FE6" w:rsidP="00393FE6">
            <w:pPr>
              <w:rPr>
                <w:rFonts w:ascii="Arial" w:hAnsi="Arial" w:cs="Arial"/>
                <w:sz w:val="20"/>
                <w:szCs w:val="20"/>
              </w:rPr>
            </w:pPr>
            <w:r w:rsidRPr="002F0DD3">
              <w:rPr>
                <w:rFonts w:ascii="Arial" w:hAnsi="Arial" w:cs="Arial"/>
                <w:color w:val="000000"/>
                <w:sz w:val="20"/>
                <w:szCs w:val="20"/>
              </w:rPr>
              <w:t>30</w:t>
            </w:r>
          </w:p>
        </w:tc>
        <w:tc>
          <w:tcPr>
            <w:tcW w:w="851" w:type="dxa"/>
            <w:tcBorders>
              <w:top w:val="single" w:sz="4" w:space="0" w:color="auto"/>
              <w:left w:val="single" w:sz="4" w:space="0" w:color="auto"/>
              <w:bottom w:val="single" w:sz="4" w:space="0" w:color="auto"/>
              <w:right w:val="single" w:sz="4" w:space="0" w:color="auto"/>
            </w:tcBorders>
            <w:vAlign w:val="center"/>
          </w:tcPr>
          <w:p w14:paraId="415EEFDB" w14:textId="0F0FD97B" w:rsidR="00393FE6" w:rsidRPr="002F0DD3" w:rsidRDefault="00393FE6" w:rsidP="00393FE6">
            <w:pPr>
              <w:rPr>
                <w:rFonts w:ascii="Arial" w:hAnsi="Arial" w:cs="Arial"/>
                <w:b/>
                <w:bCs/>
                <w:color w:val="000000"/>
                <w:sz w:val="20"/>
                <w:szCs w:val="20"/>
              </w:rPr>
            </w:pPr>
            <w:r w:rsidRPr="002F0DD3">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27F94556" w14:textId="77777777" w:rsidR="00393FE6" w:rsidRDefault="00393FE6" w:rsidP="00393FE6">
            <w:pPr>
              <w:rPr>
                <w:rFonts w:ascii="Arial" w:hAnsi="Arial" w:cs="Arial"/>
                <w:sz w:val="20"/>
                <w:szCs w:val="20"/>
              </w:rPr>
            </w:pPr>
          </w:p>
          <w:p w14:paraId="2770F7B9" w14:textId="77777777" w:rsidR="004B7309" w:rsidRDefault="004B7309" w:rsidP="00393FE6">
            <w:pPr>
              <w:rPr>
                <w:rFonts w:ascii="Arial" w:hAnsi="Arial" w:cs="Arial"/>
                <w:sz w:val="20"/>
                <w:szCs w:val="20"/>
              </w:rPr>
            </w:pPr>
          </w:p>
          <w:p w14:paraId="2132E781" w14:textId="77777777" w:rsidR="004B7309" w:rsidRDefault="004B7309" w:rsidP="00393FE6">
            <w:pPr>
              <w:rPr>
                <w:rFonts w:ascii="Arial" w:hAnsi="Arial" w:cs="Arial"/>
                <w:sz w:val="20"/>
                <w:szCs w:val="20"/>
              </w:rPr>
            </w:pPr>
          </w:p>
          <w:p w14:paraId="39B37122" w14:textId="77777777" w:rsidR="004B7309" w:rsidRDefault="004B7309" w:rsidP="00393FE6">
            <w:pPr>
              <w:rPr>
                <w:rFonts w:ascii="Arial" w:hAnsi="Arial" w:cs="Arial"/>
                <w:sz w:val="20"/>
                <w:szCs w:val="20"/>
              </w:rPr>
            </w:pPr>
          </w:p>
          <w:p w14:paraId="32CD015A" w14:textId="77777777" w:rsidR="004B7309" w:rsidRDefault="004B7309" w:rsidP="00393FE6">
            <w:pPr>
              <w:rPr>
                <w:rFonts w:ascii="Arial" w:hAnsi="Arial" w:cs="Arial"/>
                <w:sz w:val="20"/>
                <w:szCs w:val="20"/>
              </w:rPr>
            </w:pPr>
          </w:p>
          <w:p w14:paraId="56B970FE" w14:textId="77777777" w:rsidR="004B7309" w:rsidRDefault="004B7309" w:rsidP="00393FE6">
            <w:pPr>
              <w:rPr>
                <w:rFonts w:ascii="Arial" w:hAnsi="Arial" w:cs="Arial"/>
                <w:sz w:val="20"/>
                <w:szCs w:val="20"/>
              </w:rPr>
            </w:pPr>
          </w:p>
          <w:p w14:paraId="1ED96B11" w14:textId="77777777" w:rsidR="004B7309" w:rsidRDefault="004B7309" w:rsidP="00393FE6">
            <w:pPr>
              <w:rPr>
                <w:rFonts w:ascii="Arial" w:hAnsi="Arial" w:cs="Arial"/>
                <w:sz w:val="20"/>
                <w:szCs w:val="20"/>
              </w:rPr>
            </w:pPr>
          </w:p>
          <w:p w14:paraId="72247002" w14:textId="5B407390" w:rsidR="004B7309" w:rsidRPr="002F0DD3" w:rsidRDefault="004B7309" w:rsidP="00393FE6">
            <w:pPr>
              <w:rPr>
                <w:rFonts w:ascii="Arial" w:hAnsi="Arial" w:cs="Arial"/>
                <w:sz w:val="20"/>
                <w:szCs w:val="20"/>
              </w:rPr>
            </w:pPr>
            <w:r>
              <w:rPr>
                <w:rFonts w:ascii="Arial" w:hAnsi="Arial" w:cs="Arial"/>
                <w:sz w:val="20"/>
                <w:szCs w:val="20"/>
              </w:rPr>
              <w:t>445618</w:t>
            </w:r>
          </w:p>
        </w:tc>
        <w:tc>
          <w:tcPr>
            <w:tcW w:w="4111" w:type="dxa"/>
            <w:tcBorders>
              <w:top w:val="single" w:sz="4" w:space="0" w:color="auto"/>
              <w:left w:val="single" w:sz="4" w:space="0" w:color="auto"/>
              <w:bottom w:val="single" w:sz="4" w:space="0" w:color="auto"/>
              <w:right w:val="single" w:sz="4" w:space="0" w:color="auto"/>
            </w:tcBorders>
          </w:tcPr>
          <w:p w14:paraId="7AE9F98E" w14:textId="529E43D6" w:rsidR="00393FE6" w:rsidRPr="002F0DD3" w:rsidRDefault="002F0DD3" w:rsidP="004B7309">
            <w:pPr>
              <w:rPr>
                <w:rFonts w:ascii="Arial" w:hAnsi="Arial" w:cs="Arial"/>
                <w:sz w:val="20"/>
                <w:szCs w:val="20"/>
              </w:rPr>
            </w:pPr>
            <w:r w:rsidRPr="002F0DD3">
              <w:rPr>
                <w:rFonts w:ascii="Arial" w:hAnsi="Arial" w:cs="Arial"/>
                <w:color w:val="000000"/>
                <w:sz w:val="20"/>
                <w:szCs w:val="20"/>
              </w:rPr>
              <w:t>303961-(LARINGOSCÓPIO CONVENCIONAL NEONATAL )-Laringoscópio Convencional Neonatal com cabo em aço inoxidável, compatível com pilhas tamanho AA. Lâmpada LED que proporcione maior luminosidade. Lâminas em aço inoxidável com transmissão de luz LED. Deverá acompanhar 03 lâminas RETAS sendo 00,0 E 1 . Lâminas esterilizáveis e autoclaváveis, fabricada em aço inoxidável à prova de ferrugem; Garantia mínima de 12 meses. Deve possuir registro na Anvisa e certificação no inmetro. Ciclo de vida util comprovado no manual de no mínimo 5 (cinco) Anos. Deverão apresentar amostra. (BR445618).</w:t>
            </w:r>
          </w:p>
        </w:tc>
        <w:tc>
          <w:tcPr>
            <w:tcW w:w="1067" w:type="dxa"/>
            <w:tcBorders>
              <w:top w:val="single" w:sz="4" w:space="0" w:color="auto"/>
              <w:left w:val="single" w:sz="4" w:space="0" w:color="auto"/>
              <w:bottom w:val="single" w:sz="4" w:space="0" w:color="auto"/>
              <w:right w:val="single" w:sz="4" w:space="0" w:color="auto"/>
            </w:tcBorders>
            <w:noWrap/>
            <w:vAlign w:val="center"/>
          </w:tcPr>
          <w:p w14:paraId="7D17AE19" w14:textId="54FBF217" w:rsidR="00393FE6" w:rsidRPr="002F0DD3" w:rsidRDefault="004B7309" w:rsidP="00393FE6">
            <w:pPr>
              <w:rPr>
                <w:rFonts w:ascii="Arial" w:hAnsi="Arial" w:cs="Arial"/>
                <w:color w:val="000000"/>
                <w:sz w:val="20"/>
                <w:szCs w:val="20"/>
              </w:rPr>
            </w:pPr>
            <w:r>
              <w:rPr>
                <w:rFonts w:ascii="Arial" w:hAnsi="Arial" w:cs="Arial"/>
                <w:color w:val="000000"/>
                <w:sz w:val="20"/>
                <w:szCs w:val="20"/>
              </w:rPr>
              <w:t>575,96</w:t>
            </w:r>
          </w:p>
        </w:tc>
        <w:tc>
          <w:tcPr>
            <w:tcW w:w="1134" w:type="dxa"/>
            <w:tcBorders>
              <w:top w:val="single" w:sz="4" w:space="0" w:color="auto"/>
              <w:left w:val="single" w:sz="4" w:space="0" w:color="auto"/>
              <w:bottom w:val="single" w:sz="4" w:space="0" w:color="auto"/>
              <w:right w:val="single" w:sz="4" w:space="0" w:color="auto"/>
            </w:tcBorders>
            <w:noWrap/>
            <w:vAlign w:val="center"/>
          </w:tcPr>
          <w:p w14:paraId="107EFC7B" w14:textId="31A96FA0" w:rsidR="00393FE6" w:rsidRPr="002F0DD3" w:rsidRDefault="004B7309" w:rsidP="00393FE6">
            <w:pPr>
              <w:rPr>
                <w:rFonts w:ascii="Arial" w:hAnsi="Arial" w:cs="Arial"/>
                <w:color w:val="000000"/>
                <w:sz w:val="20"/>
                <w:szCs w:val="20"/>
              </w:rPr>
            </w:pPr>
            <w:r>
              <w:rPr>
                <w:rFonts w:ascii="Arial" w:hAnsi="Arial" w:cs="Arial"/>
                <w:color w:val="000000"/>
                <w:sz w:val="20"/>
                <w:szCs w:val="20"/>
              </w:rPr>
              <w:t>17.278,80</w:t>
            </w:r>
          </w:p>
        </w:tc>
      </w:tr>
      <w:tr w:rsidR="004B7309" w:rsidRPr="00051FAE" w14:paraId="6B647F4C"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261CA681" w14:textId="1499FB64" w:rsidR="004B7309" w:rsidRPr="00051FAE" w:rsidRDefault="004B7309" w:rsidP="004B7309">
            <w:pPr>
              <w:rPr>
                <w:rFonts w:ascii="Arial" w:hAnsi="Arial" w:cs="Arial"/>
                <w:sz w:val="20"/>
                <w:szCs w:val="20"/>
              </w:rPr>
            </w:pPr>
            <w:r w:rsidRPr="00051FAE">
              <w:rPr>
                <w:rFonts w:ascii="Arial" w:hAnsi="Arial" w:cs="Arial"/>
                <w:sz w:val="20"/>
                <w:szCs w:val="20"/>
              </w:rPr>
              <w:t>10</w:t>
            </w:r>
          </w:p>
        </w:tc>
        <w:tc>
          <w:tcPr>
            <w:tcW w:w="634" w:type="dxa"/>
            <w:tcBorders>
              <w:top w:val="single" w:sz="4" w:space="0" w:color="auto"/>
              <w:left w:val="single" w:sz="4" w:space="0" w:color="auto"/>
              <w:bottom w:val="single" w:sz="4" w:space="0" w:color="auto"/>
              <w:right w:val="single" w:sz="4" w:space="0" w:color="auto"/>
            </w:tcBorders>
            <w:vAlign w:val="center"/>
          </w:tcPr>
          <w:p w14:paraId="342C6241" w14:textId="334ED1D4" w:rsidR="004B7309" w:rsidRPr="00051FAE" w:rsidRDefault="004B7309" w:rsidP="004B7309">
            <w:pPr>
              <w:rPr>
                <w:rFonts w:ascii="Arial" w:hAnsi="Arial" w:cs="Arial"/>
                <w:sz w:val="20"/>
                <w:szCs w:val="20"/>
              </w:rPr>
            </w:pPr>
            <w:r w:rsidRPr="00051FAE">
              <w:rPr>
                <w:rFonts w:ascii="Arial" w:hAnsi="Arial" w:cs="Arial"/>
                <w:color w:val="000000"/>
                <w:sz w:val="20"/>
                <w:szCs w:val="20"/>
              </w:rPr>
              <w:t>70</w:t>
            </w:r>
          </w:p>
        </w:tc>
        <w:tc>
          <w:tcPr>
            <w:tcW w:w="851" w:type="dxa"/>
            <w:tcBorders>
              <w:top w:val="single" w:sz="4" w:space="0" w:color="auto"/>
              <w:left w:val="single" w:sz="4" w:space="0" w:color="auto"/>
              <w:bottom w:val="single" w:sz="4" w:space="0" w:color="auto"/>
              <w:right w:val="single" w:sz="4" w:space="0" w:color="auto"/>
            </w:tcBorders>
            <w:vAlign w:val="center"/>
          </w:tcPr>
          <w:p w14:paraId="25C224B7" w14:textId="408866F1" w:rsidR="004B7309" w:rsidRPr="00051FAE" w:rsidRDefault="004B7309" w:rsidP="004B7309">
            <w:pPr>
              <w:rPr>
                <w:rFonts w:ascii="Arial" w:hAnsi="Arial" w:cs="Arial"/>
                <w:b/>
                <w:bCs/>
                <w:color w:val="000000"/>
                <w:sz w:val="20"/>
                <w:szCs w:val="20"/>
              </w:rPr>
            </w:pPr>
            <w:r w:rsidRPr="00051FAE">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6B98DCEC" w14:textId="77777777" w:rsidR="004B7309" w:rsidRPr="00051FAE" w:rsidRDefault="004B7309" w:rsidP="004B7309">
            <w:pPr>
              <w:rPr>
                <w:rFonts w:ascii="Arial" w:hAnsi="Arial" w:cs="Arial"/>
                <w:sz w:val="20"/>
                <w:szCs w:val="20"/>
              </w:rPr>
            </w:pPr>
          </w:p>
          <w:p w14:paraId="231B43C7" w14:textId="77777777" w:rsidR="00051FAE" w:rsidRPr="00051FAE" w:rsidRDefault="00051FAE" w:rsidP="004B7309">
            <w:pPr>
              <w:rPr>
                <w:rFonts w:ascii="Arial" w:hAnsi="Arial" w:cs="Arial"/>
                <w:sz w:val="20"/>
                <w:szCs w:val="20"/>
              </w:rPr>
            </w:pPr>
          </w:p>
          <w:p w14:paraId="7708656F" w14:textId="77777777" w:rsidR="00051FAE" w:rsidRPr="00051FAE" w:rsidRDefault="00051FAE" w:rsidP="004B7309">
            <w:pPr>
              <w:rPr>
                <w:rFonts w:ascii="Arial" w:hAnsi="Arial" w:cs="Arial"/>
                <w:sz w:val="20"/>
                <w:szCs w:val="20"/>
              </w:rPr>
            </w:pPr>
          </w:p>
          <w:p w14:paraId="5D082000" w14:textId="77777777" w:rsidR="00051FAE" w:rsidRPr="00051FAE" w:rsidRDefault="00051FAE" w:rsidP="004B7309">
            <w:pPr>
              <w:rPr>
                <w:rFonts w:ascii="Arial" w:hAnsi="Arial" w:cs="Arial"/>
                <w:sz w:val="20"/>
                <w:szCs w:val="20"/>
              </w:rPr>
            </w:pPr>
          </w:p>
          <w:p w14:paraId="432B91F9" w14:textId="77777777" w:rsidR="00051FAE" w:rsidRPr="00051FAE" w:rsidRDefault="00051FAE" w:rsidP="004B7309">
            <w:pPr>
              <w:rPr>
                <w:rFonts w:ascii="Arial" w:hAnsi="Arial" w:cs="Arial"/>
                <w:sz w:val="20"/>
                <w:szCs w:val="20"/>
              </w:rPr>
            </w:pPr>
          </w:p>
          <w:p w14:paraId="240756CD" w14:textId="6B2FB4A1" w:rsidR="00051FAE" w:rsidRPr="00051FAE" w:rsidRDefault="00051FAE" w:rsidP="004B7309">
            <w:pPr>
              <w:rPr>
                <w:rFonts w:ascii="Arial" w:hAnsi="Arial" w:cs="Arial"/>
                <w:sz w:val="20"/>
                <w:szCs w:val="20"/>
              </w:rPr>
            </w:pPr>
            <w:r w:rsidRPr="00051FAE">
              <w:rPr>
                <w:rFonts w:ascii="Arial" w:hAnsi="Arial" w:cs="Arial"/>
                <w:sz w:val="20"/>
                <w:szCs w:val="20"/>
              </w:rPr>
              <w:t>445601</w:t>
            </w:r>
          </w:p>
        </w:tc>
        <w:tc>
          <w:tcPr>
            <w:tcW w:w="4111" w:type="dxa"/>
            <w:tcBorders>
              <w:top w:val="single" w:sz="4" w:space="0" w:color="auto"/>
              <w:left w:val="single" w:sz="4" w:space="0" w:color="auto"/>
              <w:bottom w:val="single" w:sz="4" w:space="0" w:color="auto"/>
              <w:right w:val="single" w:sz="4" w:space="0" w:color="auto"/>
            </w:tcBorders>
          </w:tcPr>
          <w:p w14:paraId="4899B38A" w14:textId="203181FF" w:rsidR="004B7309" w:rsidRPr="00051FAE" w:rsidRDefault="004B7309" w:rsidP="00051FAE">
            <w:pPr>
              <w:rPr>
                <w:rFonts w:ascii="Arial" w:hAnsi="Arial" w:cs="Arial"/>
                <w:color w:val="000000"/>
                <w:sz w:val="20"/>
                <w:szCs w:val="20"/>
              </w:rPr>
            </w:pPr>
            <w:r w:rsidRPr="00051FAE">
              <w:rPr>
                <w:rFonts w:ascii="Arial" w:hAnsi="Arial" w:cs="Arial"/>
                <w:color w:val="000000"/>
                <w:sz w:val="20"/>
                <w:szCs w:val="20"/>
              </w:rPr>
              <w:t>303779-(LARINGOSCOPIO INFANTIL FIBRA OPTICA E LED)-Cabo em metal, a prova de ferrugem, leve e resistente com superfície recartilhada, alimentação por pilhas alcalinas tipo AA, esterilizável e autoclavavel, acompanha laminas de fibra óptica, fabricada em aço inoxidável, a prova de ferrugem, lâmpada de LED de 2.5volts, vida útil de 50.000 hrs, conjunto de laminas curvas e retas com 5 laminas sendo: uma curva nº 2, reta nº 00,0,1 e 2. (BR445601).</w:t>
            </w:r>
          </w:p>
        </w:tc>
        <w:tc>
          <w:tcPr>
            <w:tcW w:w="1067" w:type="dxa"/>
            <w:tcBorders>
              <w:top w:val="single" w:sz="4" w:space="0" w:color="auto"/>
              <w:left w:val="single" w:sz="4" w:space="0" w:color="auto"/>
              <w:bottom w:val="single" w:sz="4" w:space="0" w:color="auto"/>
              <w:right w:val="single" w:sz="4" w:space="0" w:color="auto"/>
            </w:tcBorders>
            <w:noWrap/>
            <w:vAlign w:val="center"/>
          </w:tcPr>
          <w:p w14:paraId="4B899065" w14:textId="24569DE3" w:rsidR="004B7309" w:rsidRPr="00051FAE" w:rsidRDefault="004B7309" w:rsidP="004B7309">
            <w:pPr>
              <w:rPr>
                <w:rFonts w:ascii="Arial" w:hAnsi="Arial" w:cs="Arial"/>
                <w:color w:val="000000"/>
                <w:sz w:val="20"/>
                <w:szCs w:val="20"/>
              </w:rPr>
            </w:pPr>
            <w:r w:rsidRPr="00051FAE">
              <w:rPr>
                <w:rFonts w:ascii="Arial" w:hAnsi="Arial" w:cs="Arial"/>
                <w:color w:val="000000"/>
                <w:sz w:val="20"/>
                <w:szCs w:val="20"/>
              </w:rPr>
              <w:t xml:space="preserve">             592,63</w:t>
            </w:r>
          </w:p>
        </w:tc>
        <w:tc>
          <w:tcPr>
            <w:tcW w:w="1134" w:type="dxa"/>
            <w:tcBorders>
              <w:top w:val="single" w:sz="4" w:space="0" w:color="auto"/>
              <w:left w:val="single" w:sz="4" w:space="0" w:color="auto"/>
              <w:bottom w:val="single" w:sz="4" w:space="0" w:color="auto"/>
              <w:right w:val="single" w:sz="4" w:space="0" w:color="auto"/>
            </w:tcBorders>
            <w:noWrap/>
            <w:vAlign w:val="center"/>
          </w:tcPr>
          <w:p w14:paraId="777555AB" w14:textId="1B2FCC4D" w:rsidR="004B7309" w:rsidRPr="00051FAE" w:rsidRDefault="004B7309" w:rsidP="004B7309">
            <w:pPr>
              <w:rPr>
                <w:rFonts w:ascii="Arial" w:hAnsi="Arial" w:cs="Arial"/>
                <w:color w:val="000000"/>
                <w:sz w:val="20"/>
                <w:szCs w:val="20"/>
              </w:rPr>
            </w:pPr>
            <w:r w:rsidRPr="00051FAE">
              <w:rPr>
                <w:rFonts w:ascii="Arial" w:hAnsi="Arial" w:cs="Arial"/>
                <w:color w:val="000000"/>
                <w:sz w:val="20"/>
                <w:szCs w:val="20"/>
              </w:rPr>
              <w:t xml:space="preserve">          41.484,10</w:t>
            </w:r>
          </w:p>
        </w:tc>
      </w:tr>
      <w:tr w:rsidR="004B7309" w:rsidRPr="005042B7" w14:paraId="60C9439B"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575C44C1" w14:textId="3146AC8D" w:rsidR="004B7309" w:rsidRPr="005042B7" w:rsidRDefault="004B7309" w:rsidP="004B7309">
            <w:pPr>
              <w:rPr>
                <w:rFonts w:ascii="Arial" w:hAnsi="Arial" w:cs="Arial"/>
                <w:sz w:val="20"/>
                <w:szCs w:val="20"/>
              </w:rPr>
            </w:pPr>
            <w:r w:rsidRPr="005042B7">
              <w:rPr>
                <w:rFonts w:ascii="Arial" w:hAnsi="Arial" w:cs="Arial"/>
                <w:sz w:val="20"/>
                <w:szCs w:val="20"/>
              </w:rPr>
              <w:t>11</w:t>
            </w:r>
          </w:p>
        </w:tc>
        <w:tc>
          <w:tcPr>
            <w:tcW w:w="634" w:type="dxa"/>
            <w:tcBorders>
              <w:top w:val="single" w:sz="4" w:space="0" w:color="auto"/>
              <w:left w:val="single" w:sz="4" w:space="0" w:color="auto"/>
              <w:bottom w:val="single" w:sz="4" w:space="0" w:color="auto"/>
              <w:right w:val="single" w:sz="4" w:space="0" w:color="auto"/>
            </w:tcBorders>
            <w:vAlign w:val="center"/>
          </w:tcPr>
          <w:p w14:paraId="09C682F3" w14:textId="5E1A8AD9" w:rsidR="004B7309" w:rsidRPr="005042B7" w:rsidRDefault="004B7309" w:rsidP="004B7309">
            <w:pPr>
              <w:rPr>
                <w:rFonts w:ascii="Arial" w:hAnsi="Arial" w:cs="Arial"/>
                <w:sz w:val="20"/>
                <w:szCs w:val="20"/>
              </w:rPr>
            </w:pPr>
            <w:r w:rsidRPr="005042B7">
              <w:rPr>
                <w:rFonts w:ascii="Arial" w:hAnsi="Arial" w:cs="Arial"/>
                <w:color w:val="000000"/>
                <w:sz w:val="20"/>
                <w:szCs w:val="20"/>
              </w:rPr>
              <w:t>250</w:t>
            </w:r>
          </w:p>
        </w:tc>
        <w:tc>
          <w:tcPr>
            <w:tcW w:w="851" w:type="dxa"/>
            <w:tcBorders>
              <w:top w:val="single" w:sz="4" w:space="0" w:color="auto"/>
              <w:left w:val="single" w:sz="4" w:space="0" w:color="auto"/>
              <w:bottom w:val="single" w:sz="4" w:space="0" w:color="auto"/>
              <w:right w:val="single" w:sz="4" w:space="0" w:color="auto"/>
            </w:tcBorders>
            <w:vAlign w:val="center"/>
          </w:tcPr>
          <w:p w14:paraId="1F9A47CC" w14:textId="3FF61D1F" w:rsidR="004B7309" w:rsidRPr="005042B7" w:rsidRDefault="004B7309" w:rsidP="004B7309">
            <w:pPr>
              <w:rPr>
                <w:rFonts w:ascii="Arial" w:hAnsi="Arial" w:cs="Arial"/>
                <w:b/>
                <w:bCs/>
                <w:color w:val="000000"/>
                <w:sz w:val="20"/>
                <w:szCs w:val="20"/>
              </w:rPr>
            </w:pPr>
            <w:r w:rsidRPr="005042B7">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0B0B904F" w14:textId="77777777" w:rsidR="004B7309" w:rsidRPr="005042B7" w:rsidRDefault="004B7309" w:rsidP="004B7309">
            <w:pPr>
              <w:rPr>
                <w:rFonts w:ascii="Arial" w:hAnsi="Arial" w:cs="Arial"/>
                <w:sz w:val="20"/>
                <w:szCs w:val="20"/>
              </w:rPr>
            </w:pPr>
          </w:p>
          <w:p w14:paraId="3FC92065" w14:textId="77777777" w:rsidR="005042B7" w:rsidRPr="005042B7" w:rsidRDefault="005042B7" w:rsidP="004B7309">
            <w:pPr>
              <w:rPr>
                <w:rFonts w:ascii="Arial" w:hAnsi="Arial" w:cs="Arial"/>
                <w:sz w:val="20"/>
                <w:szCs w:val="20"/>
              </w:rPr>
            </w:pPr>
          </w:p>
          <w:p w14:paraId="0D941B34" w14:textId="77777777" w:rsidR="005042B7" w:rsidRPr="005042B7" w:rsidRDefault="005042B7" w:rsidP="004B7309">
            <w:pPr>
              <w:rPr>
                <w:rFonts w:ascii="Arial" w:hAnsi="Arial" w:cs="Arial"/>
                <w:sz w:val="20"/>
                <w:szCs w:val="20"/>
              </w:rPr>
            </w:pPr>
          </w:p>
          <w:p w14:paraId="211FF057" w14:textId="77777777" w:rsidR="005042B7" w:rsidRPr="005042B7" w:rsidRDefault="005042B7" w:rsidP="004B7309">
            <w:pPr>
              <w:rPr>
                <w:rFonts w:ascii="Arial" w:hAnsi="Arial" w:cs="Arial"/>
                <w:sz w:val="20"/>
                <w:szCs w:val="20"/>
              </w:rPr>
            </w:pPr>
          </w:p>
          <w:p w14:paraId="70C8961A" w14:textId="77777777" w:rsidR="005042B7" w:rsidRPr="005042B7" w:rsidRDefault="005042B7" w:rsidP="004B7309">
            <w:pPr>
              <w:rPr>
                <w:rFonts w:ascii="Arial" w:hAnsi="Arial" w:cs="Arial"/>
                <w:sz w:val="20"/>
                <w:szCs w:val="20"/>
              </w:rPr>
            </w:pPr>
          </w:p>
          <w:p w14:paraId="7E7D4054" w14:textId="77777777" w:rsidR="005042B7" w:rsidRPr="005042B7" w:rsidRDefault="005042B7" w:rsidP="004B7309">
            <w:pPr>
              <w:rPr>
                <w:rFonts w:ascii="Arial" w:hAnsi="Arial" w:cs="Arial"/>
                <w:sz w:val="20"/>
                <w:szCs w:val="20"/>
              </w:rPr>
            </w:pPr>
          </w:p>
          <w:p w14:paraId="4577E363" w14:textId="77777777" w:rsidR="005042B7" w:rsidRPr="005042B7" w:rsidRDefault="005042B7" w:rsidP="004B7309">
            <w:pPr>
              <w:rPr>
                <w:rFonts w:ascii="Arial" w:hAnsi="Arial" w:cs="Arial"/>
                <w:sz w:val="20"/>
                <w:szCs w:val="20"/>
              </w:rPr>
            </w:pPr>
          </w:p>
          <w:p w14:paraId="7837BDAC" w14:textId="77777777" w:rsidR="005042B7" w:rsidRPr="005042B7" w:rsidRDefault="005042B7" w:rsidP="004B7309">
            <w:pPr>
              <w:rPr>
                <w:rFonts w:ascii="Arial" w:hAnsi="Arial" w:cs="Arial"/>
                <w:sz w:val="20"/>
                <w:szCs w:val="20"/>
              </w:rPr>
            </w:pPr>
          </w:p>
          <w:p w14:paraId="6DE95FCF" w14:textId="77777777" w:rsidR="001B57EC" w:rsidRDefault="001B57EC" w:rsidP="004B7309">
            <w:pPr>
              <w:rPr>
                <w:rFonts w:ascii="Arial" w:hAnsi="Arial" w:cs="Arial"/>
                <w:sz w:val="20"/>
                <w:szCs w:val="20"/>
              </w:rPr>
            </w:pPr>
          </w:p>
          <w:p w14:paraId="7CC11454" w14:textId="3B41FF3B" w:rsidR="005042B7" w:rsidRPr="005042B7" w:rsidRDefault="005042B7" w:rsidP="004B7309">
            <w:pPr>
              <w:rPr>
                <w:rFonts w:ascii="Arial" w:hAnsi="Arial" w:cs="Arial"/>
                <w:sz w:val="20"/>
                <w:szCs w:val="20"/>
              </w:rPr>
            </w:pPr>
            <w:r w:rsidRPr="005042B7">
              <w:rPr>
                <w:rFonts w:ascii="Arial" w:hAnsi="Arial" w:cs="Arial"/>
                <w:sz w:val="20"/>
                <w:szCs w:val="20"/>
              </w:rPr>
              <w:t>299875</w:t>
            </w:r>
          </w:p>
        </w:tc>
        <w:tc>
          <w:tcPr>
            <w:tcW w:w="4111" w:type="dxa"/>
            <w:tcBorders>
              <w:top w:val="single" w:sz="4" w:space="0" w:color="auto"/>
              <w:left w:val="single" w:sz="4" w:space="0" w:color="auto"/>
              <w:bottom w:val="single" w:sz="4" w:space="0" w:color="auto"/>
              <w:right w:val="single" w:sz="4" w:space="0" w:color="auto"/>
            </w:tcBorders>
          </w:tcPr>
          <w:p w14:paraId="1635D5B3" w14:textId="7FF7CC44" w:rsidR="004B7309" w:rsidRPr="005042B7" w:rsidRDefault="004B7309" w:rsidP="005042B7">
            <w:pPr>
              <w:rPr>
                <w:rFonts w:ascii="Arial" w:hAnsi="Arial" w:cs="Arial"/>
                <w:sz w:val="20"/>
                <w:szCs w:val="20"/>
              </w:rPr>
            </w:pPr>
            <w:r w:rsidRPr="005042B7">
              <w:rPr>
                <w:rFonts w:ascii="Arial" w:hAnsi="Arial" w:cs="Arial"/>
                <w:color w:val="000000"/>
                <w:sz w:val="20"/>
                <w:szCs w:val="20"/>
              </w:rPr>
              <w:t xml:space="preserve">300275-(OXIMETRO PORTATIL DE DEDO - FUNCIONAMENTO PILHAS AAA/BATERIAS INCLUSAS)-OXIMETRO PORTATIL DE DEDO -  Monitor portátil totalmente automático para monitorizacão contínua da saturação periférica de O2 (SpO2) e a Freqüência Cardíaca de pacientes adultos, pediátricos e neonatais. Faixa de medição: O-99% SpO2 Funcional (incrementos de 1 %). Pulso: Faixa de medição: 30 -250BPM (incrementos de 1 BPM). Utiliza sensores não invasivos do tipo dedo. Display gráfico de cristal líquido com iluminação de alto contraste para facilitar a visualização, apresenta os valores de SpO2, Freqüência cardíaca e qualidade de sinal captado. Mensagens na tela em português para ocorrências de falha de sensor, procurando pulso e alarme de procura muito longa.  Funcionamento com pilhas AAA ou </w:t>
            </w:r>
            <w:r w:rsidRPr="005042B7">
              <w:rPr>
                <w:rFonts w:ascii="Arial" w:hAnsi="Arial" w:cs="Arial"/>
                <w:color w:val="000000"/>
                <w:sz w:val="20"/>
                <w:szCs w:val="20"/>
              </w:rPr>
              <w:lastRenderedPageBreak/>
              <w:t>baterias que deverão estar inclusas.                         (BR299875).</w:t>
            </w:r>
          </w:p>
        </w:tc>
        <w:tc>
          <w:tcPr>
            <w:tcW w:w="1067" w:type="dxa"/>
            <w:tcBorders>
              <w:top w:val="single" w:sz="4" w:space="0" w:color="auto"/>
              <w:left w:val="single" w:sz="4" w:space="0" w:color="auto"/>
              <w:bottom w:val="single" w:sz="4" w:space="0" w:color="auto"/>
              <w:right w:val="single" w:sz="4" w:space="0" w:color="auto"/>
            </w:tcBorders>
            <w:noWrap/>
            <w:vAlign w:val="center"/>
          </w:tcPr>
          <w:p w14:paraId="2A53FF2F" w14:textId="29F3D792" w:rsidR="004B7309" w:rsidRPr="005042B7" w:rsidRDefault="004B7309" w:rsidP="004B7309">
            <w:pPr>
              <w:rPr>
                <w:rFonts w:ascii="Arial" w:hAnsi="Arial" w:cs="Arial"/>
                <w:color w:val="000000"/>
                <w:sz w:val="20"/>
                <w:szCs w:val="20"/>
              </w:rPr>
            </w:pPr>
            <w:r w:rsidRPr="005042B7">
              <w:rPr>
                <w:rFonts w:ascii="Arial" w:hAnsi="Arial" w:cs="Arial"/>
                <w:color w:val="000000"/>
                <w:sz w:val="20"/>
                <w:szCs w:val="20"/>
              </w:rPr>
              <w:lastRenderedPageBreak/>
              <w:t xml:space="preserve">              87,48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737168AA" w14:textId="13BD5B06" w:rsidR="004B7309" w:rsidRPr="005042B7" w:rsidRDefault="004B7309" w:rsidP="004B7309">
            <w:pPr>
              <w:rPr>
                <w:rFonts w:ascii="Arial" w:hAnsi="Arial" w:cs="Arial"/>
                <w:color w:val="000000"/>
                <w:sz w:val="20"/>
                <w:szCs w:val="20"/>
              </w:rPr>
            </w:pPr>
            <w:r w:rsidRPr="005042B7">
              <w:rPr>
                <w:rFonts w:ascii="Arial" w:hAnsi="Arial" w:cs="Arial"/>
                <w:color w:val="000000"/>
                <w:sz w:val="20"/>
                <w:szCs w:val="20"/>
              </w:rPr>
              <w:t xml:space="preserve">          21.870,00</w:t>
            </w:r>
          </w:p>
        </w:tc>
      </w:tr>
      <w:tr w:rsidR="004B7309" w:rsidRPr="003C1185" w14:paraId="5A98A9DF"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1DB4C248" w14:textId="3184851C" w:rsidR="004B7309" w:rsidRPr="003C1185" w:rsidRDefault="004B7309" w:rsidP="004B7309">
            <w:pPr>
              <w:rPr>
                <w:rFonts w:ascii="Arial" w:hAnsi="Arial" w:cs="Arial"/>
                <w:sz w:val="20"/>
                <w:szCs w:val="20"/>
              </w:rPr>
            </w:pPr>
            <w:r w:rsidRPr="003C1185">
              <w:rPr>
                <w:rFonts w:ascii="Arial" w:hAnsi="Arial" w:cs="Arial"/>
                <w:sz w:val="20"/>
                <w:szCs w:val="20"/>
              </w:rPr>
              <w:t>12</w:t>
            </w:r>
          </w:p>
        </w:tc>
        <w:tc>
          <w:tcPr>
            <w:tcW w:w="634" w:type="dxa"/>
            <w:tcBorders>
              <w:top w:val="single" w:sz="4" w:space="0" w:color="auto"/>
              <w:left w:val="single" w:sz="4" w:space="0" w:color="auto"/>
              <w:bottom w:val="single" w:sz="4" w:space="0" w:color="auto"/>
              <w:right w:val="single" w:sz="4" w:space="0" w:color="auto"/>
            </w:tcBorders>
            <w:vAlign w:val="center"/>
          </w:tcPr>
          <w:p w14:paraId="3A8E039F" w14:textId="65774F41" w:rsidR="004B7309" w:rsidRPr="003C1185" w:rsidRDefault="004B7309" w:rsidP="004B7309">
            <w:pPr>
              <w:rPr>
                <w:rFonts w:ascii="Arial" w:hAnsi="Arial" w:cs="Arial"/>
                <w:sz w:val="20"/>
                <w:szCs w:val="20"/>
              </w:rPr>
            </w:pPr>
            <w:r w:rsidRPr="003C1185">
              <w:rPr>
                <w:rFonts w:ascii="Arial" w:hAnsi="Arial" w:cs="Arial"/>
                <w:color w:val="000000"/>
                <w:sz w:val="20"/>
                <w:szCs w:val="20"/>
              </w:rPr>
              <w:t>140</w:t>
            </w:r>
          </w:p>
        </w:tc>
        <w:tc>
          <w:tcPr>
            <w:tcW w:w="851" w:type="dxa"/>
            <w:tcBorders>
              <w:top w:val="single" w:sz="4" w:space="0" w:color="auto"/>
              <w:left w:val="single" w:sz="4" w:space="0" w:color="auto"/>
              <w:bottom w:val="single" w:sz="4" w:space="0" w:color="auto"/>
              <w:right w:val="single" w:sz="4" w:space="0" w:color="auto"/>
            </w:tcBorders>
            <w:vAlign w:val="center"/>
          </w:tcPr>
          <w:p w14:paraId="752DBED4" w14:textId="634A9641" w:rsidR="004B7309" w:rsidRPr="003C1185" w:rsidRDefault="004B7309" w:rsidP="004B7309">
            <w:pPr>
              <w:rPr>
                <w:rFonts w:ascii="Arial" w:hAnsi="Arial" w:cs="Arial"/>
                <w:b/>
                <w:bCs/>
                <w:color w:val="000000"/>
                <w:sz w:val="20"/>
                <w:szCs w:val="20"/>
              </w:rPr>
            </w:pPr>
            <w:r w:rsidRPr="003C1185">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205383D2" w14:textId="77777777" w:rsidR="004B7309" w:rsidRPr="003C1185" w:rsidRDefault="004B7309" w:rsidP="004B7309">
            <w:pPr>
              <w:rPr>
                <w:rFonts w:ascii="Arial" w:hAnsi="Arial" w:cs="Arial"/>
                <w:sz w:val="20"/>
                <w:szCs w:val="20"/>
              </w:rPr>
            </w:pPr>
          </w:p>
          <w:p w14:paraId="5130D03C" w14:textId="77777777" w:rsidR="003C1185" w:rsidRPr="003C1185" w:rsidRDefault="003C1185" w:rsidP="004B7309">
            <w:pPr>
              <w:rPr>
                <w:rFonts w:ascii="Arial" w:hAnsi="Arial" w:cs="Arial"/>
                <w:sz w:val="20"/>
                <w:szCs w:val="20"/>
              </w:rPr>
            </w:pPr>
          </w:p>
          <w:p w14:paraId="2812B333" w14:textId="77777777" w:rsidR="003C1185" w:rsidRPr="003C1185" w:rsidRDefault="003C1185" w:rsidP="004B7309">
            <w:pPr>
              <w:rPr>
                <w:rFonts w:ascii="Arial" w:hAnsi="Arial" w:cs="Arial"/>
                <w:sz w:val="20"/>
                <w:szCs w:val="20"/>
              </w:rPr>
            </w:pPr>
          </w:p>
          <w:p w14:paraId="4C7E0B2F" w14:textId="77777777" w:rsidR="003C1185" w:rsidRPr="003C1185" w:rsidRDefault="003C1185" w:rsidP="004B7309">
            <w:pPr>
              <w:rPr>
                <w:rFonts w:ascii="Arial" w:hAnsi="Arial" w:cs="Arial"/>
                <w:sz w:val="20"/>
                <w:szCs w:val="20"/>
              </w:rPr>
            </w:pPr>
          </w:p>
          <w:p w14:paraId="38BBC9A5" w14:textId="77777777" w:rsidR="003C1185" w:rsidRPr="003C1185" w:rsidRDefault="003C1185" w:rsidP="004B7309">
            <w:pPr>
              <w:rPr>
                <w:rFonts w:ascii="Arial" w:hAnsi="Arial" w:cs="Arial"/>
                <w:sz w:val="20"/>
                <w:szCs w:val="20"/>
              </w:rPr>
            </w:pPr>
          </w:p>
          <w:p w14:paraId="76FEC392" w14:textId="40E898E3" w:rsidR="003C1185" w:rsidRPr="003C1185" w:rsidRDefault="003C1185" w:rsidP="004B7309">
            <w:pPr>
              <w:rPr>
                <w:rFonts w:ascii="Arial" w:hAnsi="Arial" w:cs="Arial"/>
                <w:sz w:val="20"/>
                <w:szCs w:val="20"/>
              </w:rPr>
            </w:pPr>
            <w:r w:rsidRPr="003C1185">
              <w:rPr>
                <w:rFonts w:ascii="Arial" w:hAnsi="Arial" w:cs="Arial"/>
                <w:sz w:val="20"/>
                <w:szCs w:val="20"/>
              </w:rPr>
              <w:t>343803</w:t>
            </w:r>
          </w:p>
        </w:tc>
        <w:tc>
          <w:tcPr>
            <w:tcW w:w="4111" w:type="dxa"/>
            <w:tcBorders>
              <w:top w:val="single" w:sz="4" w:space="0" w:color="auto"/>
              <w:left w:val="single" w:sz="4" w:space="0" w:color="auto"/>
              <w:bottom w:val="single" w:sz="4" w:space="0" w:color="auto"/>
              <w:right w:val="single" w:sz="4" w:space="0" w:color="auto"/>
            </w:tcBorders>
          </w:tcPr>
          <w:p w14:paraId="26A1C249" w14:textId="21487283" w:rsidR="004B7309" w:rsidRPr="003C1185" w:rsidRDefault="004B7309" w:rsidP="003C1185">
            <w:pPr>
              <w:rPr>
                <w:rFonts w:ascii="Arial" w:hAnsi="Arial" w:cs="Arial"/>
                <w:sz w:val="20"/>
                <w:szCs w:val="20"/>
              </w:rPr>
            </w:pPr>
            <w:r w:rsidRPr="003C1185">
              <w:rPr>
                <w:rFonts w:ascii="Arial" w:hAnsi="Arial" w:cs="Arial"/>
                <w:color w:val="000000"/>
                <w:sz w:val="20"/>
                <w:szCs w:val="20"/>
              </w:rPr>
              <w:t>300203-(OTOSCOPIO C/ 5 ESPECULOS - ACOMPANHA ESTOJO DE TRANSPORTE)-Cabo de metal cromado para uso com 2 pilhas médias e regulagem de intensidade de luz, com cabeçote em metal cromado. Contém 5 espéculos de diferentes medidas, capa antiderrapante para melhor empunhadura. Acondicionado em bolsa própria. Garantia de 1 ano contra defeitos de fabricação. Espéculos: números 1, 2, 3, 4, 5.</w:t>
            </w:r>
            <w:r w:rsidR="003C1185" w:rsidRPr="003C1185">
              <w:rPr>
                <w:rFonts w:ascii="Arial" w:hAnsi="Arial" w:cs="Arial"/>
                <w:color w:val="000000"/>
                <w:sz w:val="20"/>
                <w:szCs w:val="20"/>
              </w:rPr>
              <w:t xml:space="preserve"> </w:t>
            </w:r>
            <w:r w:rsidRPr="003C1185">
              <w:rPr>
                <w:rFonts w:ascii="Arial" w:hAnsi="Arial" w:cs="Arial"/>
                <w:color w:val="000000"/>
                <w:sz w:val="20"/>
                <w:szCs w:val="20"/>
              </w:rPr>
              <w:t>(BR343803)</w:t>
            </w:r>
          </w:p>
        </w:tc>
        <w:tc>
          <w:tcPr>
            <w:tcW w:w="1067" w:type="dxa"/>
            <w:tcBorders>
              <w:top w:val="single" w:sz="4" w:space="0" w:color="auto"/>
              <w:left w:val="single" w:sz="4" w:space="0" w:color="auto"/>
              <w:bottom w:val="single" w:sz="4" w:space="0" w:color="auto"/>
              <w:right w:val="single" w:sz="4" w:space="0" w:color="auto"/>
            </w:tcBorders>
            <w:noWrap/>
            <w:vAlign w:val="center"/>
          </w:tcPr>
          <w:p w14:paraId="26A722F1" w14:textId="0AA1C82B" w:rsidR="004B7309" w:rsidRPr="003C1185" w:rsidRDefault="004B7309" w:rsidP="004B7309">
            <w:pPr>
              <w:rPr>
                <w:rFonts w:ascii="Arial" w:hAnsi="Arial" w:cs="Arial"/>
                <w:color w:val="000000"/>
                <w:sz w:val="20"/>
                <w:szCs w:val="20"/>
              </w:rPr>
            </w:pPr>
            <w:r w:rsidRPr="003C1185">
              <w:rPr>
                <w:rFonts w:ascii="Arial" w:hAnsi="Arial" w:cs="Arial"/>
                <w:color w:val="000000"/>
                <w:sz w:val="20"/>
                <w:szCs w:val="20"/>
              </w:rPr>
              <w:t xml:space="preserve">             257,70</w:t>
            </w:r>
          </w:p>
        </w:tc>
        <w:tc>
          <w:tcPr>
            <w:tcW w:w="1134" w:type="dxa"/>
            <w:tcBorders>
              <w:top w:val="single" w:sz="4" w:space="0" w:color="auto"/>
              <w:left w:val="single" w:sz="4" w:space="0" w:color="auto"/>
              <w:bottom w:val="single" w:sz="4" w:space="0" w:color="auto"/>
              <w:right w:val="single" w:sz="4" w:space="0" w:color="auto"/>
            </w:tcBorders>
            <w:noWrap/>
            <w:vAlign w:val="center"/>
          </w:tcPr>
          <w:p w14:paraId="74F448C5" w14:textId="6259BFBB" w:rsidR="004B7309" w:rsidRPr="003C1185" w:rsidRDefault="004B7309" w:rsidP="004B7309">
            <w:pPr>
              <w:rPr>
                <w:rFonts w:ascii="Arial" w:hAnsi="Arial" w:cs="Arial"/>
                <w:color w:val="000000"/>
                <w:sz w:val="20"/>
                <w:szCs w:val="20"/>
              </w:rPr>
            </w:pPr>
            <w:r w:rsidRPr="003C1185">
              <w:rPr>
                <w:rFonts w:ascii="Arial" w:hAnsi="Arial" w:cs="Arial"/>
                <w:color w:val="000000"/>
                <w:sz w:val="20"/>
                <w:szCs w:val="20"/>
              </w:rPr>
              <w:t xml:space="preserve">          36.078,00</w:t>
            </w:r>
          </w:p>
        </w:tc>
      </w:tr>
      <w:tr w:rsidR="004B7309" w:rsidRPr="0024252F" w14:paraId="43B34243"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60959087" w14:textId="672AB174" w:rsidR="004B7309" w:rsidRPr="0024252F" w:rsidRDefault="004B7309" w:rsidP="004B7309">
            <w:pPr>
              <w:rPr>
                <w:rFonts w:ascii="Arial" w:hAnsi="Arial" w:cs="Arial"/>
                <w:sz w:val="20"/>
                <w:szCs w:val="20"/>
              </w:rPr>
            </w:pPr>
            <w:r w:rsidRPr="0024252F">
              <w:rPr>
                <w:rFonts w:ascii="Arial" w:hAnsi="Arial" w:cs="Arial"/>
                <w:sz w:val="20"/>
                <w:szCs w:val="20"/>
              </w:rPr>
              <w:t>13</w:t>
            </w:r>
          </w:p>
        </w:tc>
        <w:tc>
          <w:tcPr>
            <w:tcW w:w="634" w:type="dxa"/>
            <w:tcBorders>
              <w:top w:val="single" w:sz="4" w:space="0" w:color="auto"/>
              <w:left w:val="single" w:sz="4" w:space="0" w:color="auto"/>
              <w:bottom w:val="single" w:sz="4" w:space="0" w:color="auto"/>
              <w:right w:val="single" w:sz="4" w:space="0" w:color="auto"/>
            </w:tcBorders>
            <w:vAlign w:val="center"/>
          </w:tcPr>
          <w:p w14:paraId="64D683E6" w14:textId="7C7EAA6A" w:rsidR="004B7309" w:rsidRPr="0024252F" w:rsidRDefault="004B7309" w:rsidP="004B7309">
            <w:pPr>
              <w:rPr>
                <w:rFonts w:ascii="Arial" w:hAnsi="Arial" w:cs="Arial"/>
                <w:sz w:val="20"/>
                <w:szCs w:val="20"/>
              </w:rPr>
            </w:pPr>
            <w:r w:rsidRPr="0024252F">
              <w:rPr>
                <w:rFonts w:ascii="Arial" w:hAnsi="Arial" w:cs="Arial"/>
                <w:sz w:val="20"/>
                <w:szCs w:val="20"/>
              </w:rPr>
              <w:t>160</w:t>
            </w:r>
          </w:p>
        </w:tc>
        <w:tc>
          <w:tcPr>
            <w:tcW w:w="851" w:type="dxa"/>
            <w:tcBorders>
              <w:top w:val="single" w:sz="4" w:space="0" w:color="auto"/>
              <w:left w:val="single" w:sz="4" w:space="0" w:color="auto"/>
              <w:bottom w:val="single" w:sz="4" w:space="0" w:color="auto"/>
              <w:right w:val="single" w:sz="4" w:space="0" w:color="auto"/>
            </w:tcBorders>
            <w:vAlign w:val="center"/>
          </w:tcPr>
          <w:p w14:paraId="148F0E3C" w14:textId="5048F255" w:rsidR="004B7309" w:rsidRPr="0024252F" w:rsidRDefault="004B7309" w:rsidP="004B7309">
            <w:pPr>
              <w:rPr>
                <w:rFonts w:ascii="Arial" w:hAnsi="Arial" w:cs="Arial"/>
                <w:b/>
                <w:bCs/>
                <w:color w:val="000000"/>
                <w:sz w:val="20"/>
                <w:szCs w:val="20"/>
              </w:rPr>
            </w:pPr>
            <w:r w:rsidRPr="0024252F">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4CFCAB85" w14:textId="77777777" w:rsidR="004B7309" w:rsidRPr="0024252F" w:rsidRDefault="004B7309" w:rsidP="004B7309">
            <w:pPr>
              <w:rPr>
                <w:rFonts w:ascii="Arial" w:hAnsi="Arial" w:cs="Arial"/>
                <w:sz w:val="20"/>
                <w:szCs w:val="20"/>
              </w:rPr>
            </w:pPr>
          </w:p>
          <w:p w14:paraId="686337A3" w14:textId="77777777" w:rsidR="0024252F" w:rsidRPr="0024252F" w:rsidRDefault="0024252F" w:rsidP="004B7309">
            <w:pPr>
              <w:rPr>
                <w:rFonts w:ascii="Arial" w:hAnsi="Arial" w:cs="Arial"/>
                <w:sz w:val="20"/>
                <w:szCs w:val="20"/>
              </w:rPr>
            </w:pPr>
          </w:p>
          <w:p w14:paraId="41372724" w14:textId="77777777" w:rsidR="0024252F" w:rsidRPr="0024252F" w:rsidRDefault="0024252F" w:rsidP="004B7309">
            <w:pPr>
              <w:rPr>
                <w:rFonts w:ascii="Arial" w:hAnsi="Arial" w:cs="Arial"/>
                <w:sz w:val="20"/>
                <w:szCs w:val="20"/>
              </w:rPr>
            </w:pPr>
          </w:p>
          <w:p w14:paraId="2D59344F" w14:textId="77777777" w:rsidR="0024252F" w:rsidRPr="0024252F" w:rsidRDefault="0024252F" w:rsidP="004B7309">
            <w:pPr>
              <w:rPr>
                <w:rFonts w:ascii="Arial" w:hAnsi="Arial" w:cs="Arial"/>
                <w:sz w:val="20"/>
                <w:szCs w:val="20"/>
              </w:rPr>
            </w:pPr>
          </w:p>
          <w:p w14:paraId="5D6E1D69" w14:textId="77777777" w:rsidR="0024252F" w:rsidRPr="0024252F" w:rsidRDefault="0024252F" w:rsidP="004B7309">
            <w:pPr>
              <w:rPr>
                <w:rFonts w:ascii="Arial" w:hAnsi="Arial" w:cs="Arial"/>
                <w:sz w:val="20"/>
                <w:szCs w:val="20"/>
              </w:rPr>
            </w:pPr>
          </w:p>
          <w:p w14:paraId="7E0BEA25" w14:textId="77777777" w:rsidR="0024252F" w:rsidRPr="0024252F" w:rsidRDefault="0024252F" w:rsidP="004B7309">
            <w:pPr>
              <w:rPr>
                <w:rFonts w:ascii="Arial" w:hAnsi="Arial" w:cs="Arial"/>
                <w:sz w:val="20"/>
                <w:szCs w:val="20"/>
              </w:rPr>
            </w:pPr>
          </w:p>
          <w:p w14:paraId="0987115E" w14:textId="77777777" w:rsidR="0024252F" w:rsidRPr="0024252F" w:rsidRDefault="0024252F" w:rsidP="004B7309">
            <w:pPr>
              <w:rPr>
                <w:rFonts w:ascii="Arial" w:hAnsi="Arial" w:cs="Arial"/>
                <w:sz w:val="20"/>
                <w:szCs w:val="20"/>
              </w:rPr>
            </w:pPr>
          </w:p>
          <w:p w14:paraId="4D919DD8" w14:textId="77777777" w:rsidR="0024252F" w:rsidRPr="0024252F" w:rsidRDefault="0024252F" w:rsidP="004B7309">
            <w:pPr>
              <w:rPr>
                <w:rFonts w:ascii="Arial" w:hAnsi="Arial" w:cs="Arial"/>
                <w:sz w:val="20"/>
                <w:szCs w:val="20"/>
              </w:rPr>
            </w:pPr>
          </w:p>
          <w:p w14:paraId="39FF7D4C" w14:textId="77777777" w:rsidR="0024252F" w:rsidRPr="0024252F" w:rsidRDefault="0024252F" w:rsidP="004B7309">
            <w:pPr>
              <w:rPr>
                <w:rFonts w:ascii="Arial" w:hAnsi="Arial" w:cs="Arial"/>
                <w:sz w:val="20"/>
                <w:szCs w:val="20"/>
              </w:rPr>
            </w:pPr>
          </w:p>
          <w:p w14:paraId="4F21DB0E" w14:textId="2FCAC6E5" w:rsidR="0024252F" w:rsidRPr="0024252F" w:rsidRDefault="0024252F" w:rsidP="004B7309">
            <w:pPr>
              <w:rPr>
                <w:rFonts w:ascii="Arial" w:hAnsi="Arial" w:cs="Arial"/>
                <w:sz w:val="20"/>
                <w:szCs w:val="20"/>
              </w:rPr>
            </w:pPr>
            <w:r w:rsidRPr="0024252F">
              <w:rPr>
                <w:rFonts w:ascii="Arial" w:hAnsi="Arial" w:cs="Arial"/>
                <w:sz w:val="20"/>
                <w:szCs w:val="20"/>
              </w:rPr>
              <w:t>474168</w:t>
            </w:r>
          </w:p>
        </w:tc>
        <w:tc>
          <w:tcPr>
            <w:tcW w:w="4111" w:type="dxa"/>
            <w:tcBorders>
              <w:top w:val="single" w:sz="4" w:space="0" w:color="auto"/>
              <w:left w:val="single" w:sz="4" w:space="0" w:color="auto"/>
              <w:bottom w:val="single" w:sz="4" w:space="0" w:color="auto"/>
              <w:right w:val="single" w:sz="4" w:space="0" w:color="auto"/>
            </w:tcBorders>
          </w:tcPr>
          <w:p w14:paraId="60DD77F5" w14:textId="32EC383A" w:rsidR="004B7309" w:rsidRPr="0024252F" w:rsidRDefault="004B7309" w:rsidP="0024252F">
            <w:pPr>
              <w:rPr>
                <w:rFonts w:ascii="Arial" w:hAnsi="Arial" w:cs="Arial"/>
                <w:sz w:val="20"/>
                <w:szCs w:val="20"/>
              </w:rPr>
            </w:pPr>
            <w:r w:rsidRPr="0024252F">
              <w:rPr>
                <w:rFonts w:ascii="Arial" w:hAnsi="Arial" w:cs="Arial"/>
                <w:color w:val="000000"/>
                <w:sz w:val="20"/>
                <w:szCs w:val="20"/>
              </w:rPr>
              <w:t>107928-(TERMOMETRO P/ OUVIDO/TESTA)-Termômetro digital , modelo pistola, com sensor infravermelho indicado para medir a temperatura corporal , sem contato com a pele, com medição precisa, segura e rápida. Podendo ser utilizado em adultos e crianças e também, que permita captar a temperatura de líquidos e objetos. Tempo de Medição aproximado de 1 segundo,distância para medição de aproximadamente 3 a 15 cm. Visor de LCD com retro iluminação; Memória das últimas medições; Alarme de febre e auto desligamento; Indicador de bateria fraca, alimentação por pilhas AAA Inclusas. Faixa de medição aproximada de 32,0 a 43,0 ºC (Pele) e 0 a 100°C (Superfície ou objetos). Manual em português</w:t>
            </w:r>
            <w:r w:rsidR="0024252F">
              <w:rPr>
                <w:rFonts w:ascii="Arial" w:hAnsi="Arial" w:cs="Arial"/>
                <w:color w:val="000000"/>
                <w:sz w:val="20"/>
                <w:szCs w:val="20"/>
              </w:rPr>
              <w:t xml:space="preserve"> </w:t>
            </w:r>
            <w:r w:rsidRPr="0024252F">
              <w:rPr>
                <w:rFonts w:ascii="Arial" w:hAnsi="Arial" w:cs="Arial"/>
                <w:color w:val="000000"/>
                <w:sz w:val="20"/>
                <w:szCs w:val="20"/>
              </w:rPr>
              <w:t>(BR474168)</w:t>
            </w:r>
          </w:p>
        </w:tc>
        <w:tc>
          <w:tcPr>
            <w:tcW w:w="1067" w:type="dxa"/>
            <w:tcBorders>
              <w:top w:val="single" w:sz="4" w:space="0" w:color="auto"/>
              <w:left w:val="single" w:sz="4" w:space="0" w:color="auto"/>
              <w:bottom w:val="single" w:sz="4" w:space="0" w:color="auto"/>
              <w:right w:val="single" w:sz="4" w:space="0" w:color="auto"/>
            </w:tcBorders>
            <w:noWrap/>
            <w:vAlign w:val="center"/>
          </w:tcPr>
          <w:p w14:paraId="2B4FE3F9" w14:textId="7B88E213" w:rsidR="004B7309" w:rsidRPr="0024252F" w:rsidRDefault="004B7309" w:rsidP="004B7309">
            <w:pPr>
              <w:rPr>
                <w:rFonts w:ascii="Arial" w:hAnsi="Arial" w:cs="Arial"/>
                <w:color w:val="000000"/>
                <w:sz w:val="20"/>
                <w:szCs w:val="20"/>
              </w:rPr>
            </w:pPr>
            <w:r w:rsidRPr="0024252F">
              <w:rPr>
                <w:rFonts w:ascii="Arial" w:hAnsi="Arial" w:cs="Arial"/>
                <w:color w:val="000000"/>
                <w:sz w:val="20"/>
                <w:szCs w:val="20"/>
              </w:rPr>
              <w:t xml:space="preserve">              86,77</w:t>
            </w:r>
          </w:p>
        </w:tc>
        <w:tc>
          <w:tcPr>
            <w:tcW w:w="1134" w:type="dxa"/>
            <w:tcBorders>
              <w:top w:val="single" w:sz="4" w:space="0" w:color="auto"/>
              <w:left w:val="single" w:sz="4" w:space="0" w:color="auto"/>
              <w:bottom w:val="single" w:sz="4" w:space="0" w:color="auto"/>
              <w:right w:val="single" w:sz="4" w:space="0" w:color="auto"/>
            </w:tcBorders>
            <w:noWrap/>
            <w:vAlign w:val="center"/>
          </w:tcPr>
          <w:p w14:paraId="32E98580" w14:textId="281D5EDF" w:rsidR="004B7309" w:rsidRPr="0024252F" w:rsidRDefault="004B7309" w:rsidP="004B7309">
            <w:pPr>
              <w:rPr>
                <w:rFonts w:ascii="Arial" w:hAnsi="Arial" w:cs="Arial"/>
                <w:color w:val="000000"/>
                <w:sz w:val="20"/>
                <w:szCs w:val="20"/>
              </w:rPr>
            </w:pPr>
            <w:r w:rsidRPr="0024252F">
              <w:rPr>
                <w:rFonts w:ascii="Arial" w:hAnsi="Arial" w:cs="Arial"/>
                <w:color w:val="000000"/>
                <w:sz w:val="20"/>
                <w:szCs w:val="20"/>
              </w:rPr>
              <w:t xml:space="preserve">          13.883,20</w:t>
            </w:r>
          </w:p>
        </w:tc>
      </w:tr>
      <w:tr w:rsidR="00393FE6" w:rsidRPr="002F0DD3" w14:paraId="04EEFC9E" w14:textId="77777777" w:rsidTr="0061276D">
        <w:trPr>
          <w:trHeight w:val="285"/>
        </w:trPr>
        <w:tc>
          <w:tcPr>
            <w:tcW w:w="582" w:type="dxa"/>
            <w:tcBorders>
              <w:top w:val="single" w:sz="4" w:space="0" w:color="auto"/>
              <w:left w:val="single" w:sz="4" w:space="0" w:color="auto"/>
              <w:bottom w:val="single" w:sz="4" w:space="0" w:color="auto"/>
              <w:right w:val="single" w:sz="4" w:space="0" w:color="auto"/>
            </w:tcBorders>
            <w:noWrap/>
            <w:vAlign w:val="center"/>
          </w:tcPr>
          <w:p w14:paraId="4332A931" w14:textId="09CAECB3" w:rsidR="00393FE6" w:rsidRPr="002F0DD3" w:rsidRDefault="00393FE6" w:rsidP="00393FE6">
            <w:pPr>
              <w:rPr>
                <w:rFonts w:ascii="Arial" w:hAnsi="Arial" w:cs="Arial"/>
                <w:sz w:val="20"/>
                <w:szCs w:val="20"/>
              </w:rPr>
            </w:pPr>
            <w:r w:rsidRPr="002F0DD3">
              <w:rPr>
                <w:rFonts w:ascii="Arial" w:hAnsi="Arial" w:cs="Arial"/>
                <w:sz w:val="20"/>
                <w:szCs w:val="20"/>
              </w:rPr>
              <w:t>14</w:t>
            </w:r>
          </w:p>
        </w:tc>
        <w:tc>
          <w:tcPr>
            <w:tcW w:w="634" w:type="dxa"/>
            <w:tcBorders>
              <w:top w:val="single" w:sz="4" w:space="0" w:color="auto"/>
              <w:left w:val="single" w:sz="4" w:space="0" w:color="auto"/>
              <w:bottom w:val="single" w:sz="4" w:space="0" w:color="auto"/>
              <w:right w:val="single" w:sz="4" w:space="0" w:color="auto"/>
            </w:tcBorders>
            <w:vAlign w:val="center"/>
          </w:tcPr>
          <w:p w14:paraId="099195F8" w14:textId="589D5B0D" w:rsidR="00393FE6" w:rsidRPr="002F0DD3" w:rsidRDefault="00393FE6" w:rsidP="00393FE6">
            <w:pPr>
              <w:rPr>
                <w:rFonts w:ascii="Arial" w:hAnsi="Arial" w:cs="Arial"/>
                <w:sz w:val="20"/>
                <w:szCs w:val="20"/>
              </w:rPr>
            </w:pPr>
            <w:r w:rsidRPr="002F0DD3">
              <w:rPr>
                <w:rFonts w:ascii="Arial" w:hAnsi="Arial" w:cs="Arial"/>
                <w:sz w:val="20"/>
                <w:szCs w:val="20"/>
              </w:rPr>
              <w:t>28</w:t>
            </w:r>
          </w:p>
        </w:tc>
        <w:tc>
          <w:tcPr>
            <w:tcW w:w="851" w:type="dxa"/>
            <w:tcBorders>
              <w:top w:val="single" w:sz="4" w:space="0" w:color="auto"/>
              <w:left w:val="single" w:sz="4" w:space="0" w:color="auto"/>
              <w:bottom w:val="single" w:sz="4" w:space="0" w:color="auto"/>
              <w:right w:val="single" w:sz="4" w:space="0" w:color="auto"/>
            </w:tcBorders>
            <w:vAlign w:val="center"/>
          </w:tcPr>
          <w:p w14:paraId="3133046A" w14:textId="2B1B6F70" w:rsidR="00393FE6" w:rsidRPr="002F0DD3" w:rsidRDefault="00393FE6" w:rsidP="00393FE6">
            <w:pPr>
              <w:rPr>
                <w:rFonts w:ascii="Arial" w:hAnsi="Arial" w:cs="Arial"/>
                <w:b/>
                <w:bCs/>
                <w:color w:val="000000"/>
                <w:sz w:val="20"/>
                <w:szCs w:val="20"/>
              </w:rPr>
            </w:pPr>
            <w:r w:rsidRPr="002F0DD3">
              <w:rPr>
                <w:rFonts w:ascii="Arial" w:hAnsi="Arial" w:cs="Arial"/>
                <w:b/>
                <w:bCs/>
                <w:color w:val="000000"/>
                <w:sz w:val="20"/>
                <w:szCs w:val="20"/>
              </w:rPr>
              <w:t>UNIDADE</w:t>
            </w:r>
          </w:p>
        </w:tc>
        <w:tc>
          <w:tcPr>
            <w:tcW w:w="850" w:type="dxa"/>
            <w:tcBorders>
              <w:top w:val="single" w:sz="4" w:space="0" w:color="auto"/>
              <w:left w:val="single" w:sz="4" w:space="0" w:color="auto"/>
              <w:bottom w:val="single" w:sz="4" w:space="0" w:color="auto"/>
              <w:right w:val="single" w:sz="4" w:space="0" w:color="auto"/>
            </w:tcBorders>
          </w:tcPr>
          <w:p w14:paraId="0427B8CB" w14:textId="77777777" w:rsidR="00393FE6" w:rsidRDefault="00393FE6" w:rsidP="00393FE6">
            <w:pPr>
              <w:rPr>
                <w:rFonts w:ascii="Arial" w:hAnsi="Arial" w:cs="Arial"/>
                <w:sz w:val="20"/>
                <w:szCs w:val="20"/>
              </w:rPr>
            </w:pPr>
          </w:p>
          <w:p w14:paraId="4077BF53" w14:textId="77777777" w:rsidR="00586A2A" w:rsidRDefault="00586A2A" w:rsidP="00393FE6">
            <w:pPr>
              <w:rPr>
                <w:rFonts w:ascii="Arial" w:hAnsi="Arial" w:cs="Arial"/>
                <w:sz w:val="20"/>
                <w:szCs w:val="20"/>
              </w:rPr>
            </w:pPr>
          </w:p>
          <w:p w14:paraId="3B4BF46E" w14:textId="77777777" w:rsidR="00586A2A" w:rsidRDefault="00586A2A" w:rsidP="00393FE6">
            <w:pPr>
              <w:rPr>
                <w:rFonts w:ascii="Arial" w:hAnsi="Arial" w:cs="Arial"/>
                <w:sz w:val="20"/>
                <w:szCs w:val="20"/>
              </w:rPr>
            </w:pPr>
          </w:p>
          <w:p w14:paraId="7F1249CD" w14:textId="77777777" w:rsidR="00586A2A" w:rsidRDefault="00586A2A" w:rsidP="00393FE6">
            <w:pPr>
              <w:rPr>
                <w:rFonts w:ascii="Arial" w:hAnsi="Arial" w:cs="Arial"/>
                <w:sz w:val="20"/>
                <w:szCs w:val="20"/>
              </w:rPr>
            </w:pPr>
          </w:p>
          <w:p w14:paraId="351FD602" w14:textId="77777777" w:rsidR="00586A2A" w:rsidRDefault="00586A2A" w:rsidP="00393FE6">
            <w:pPr>
              <w:rPr>
                <w:rFonts w:ascii="Arial" w:hAnsi="Arial" w:cs="Arial"/>
                <w:sz w:val="20"/>
                <w:szCs w:val="20"/>
              </w:rPr>
            </w:pPr>
          </w:p>
          <w:p w14:paraId="41067D51" w14:textId="77777777" w:rsidR="00586A2A" w:rsidRDefault="00586A2A" w:rsidP="00393FE6">
            <w:pPr>
              <w:rPr>
                <w:rFonts w:ascii="Arial" w:hAnsi="Arial" w:cs="Arial"/>
                <w:sz w:val="20"/>
                <w:szCs w:val="20"/>
              </w:rPr>
            </w:pPr>
          </w:p>
          <w:p w14:paraId="4464CD03" w14:textId="77777777" w:rsidR="00586A2A" w:rsidRDefault="00586A2A" w:rsidP="00393FE6">
            <w:pPr>
              <w:rPr>
                <w:rFonts w:ascii="Arial" w:hAnsi="Arial" w:cs="Arial"/>
                <w:sz w:val="20"/>
                <w:szCs w:val="20"/>
              </w:rPr>
            </w:pPr>
          </w:p>
          <w:p w14:paraId="7AEA8032" w14:textId="77777777" w:rsidR="00586A2A" w:rsidRDefault="00586A2A" w:rsidP="00393FE6">
            <w:pPr>
              <w:rPr>
                <w:rFonts w:ascii="Arial" w:hAnsi="Arial" w:cs="Arial"/>
                <w:sz w:val="20"/>
                <w:szCs w:val="20"/>
              </w:rPr>
            </w:pPr>
          </w:p>
          <w:p w14:paraId="20495D9A" w14:textId="77777777" w:rsidR="00586A2A" w:rsidRDefault="00586A2A" w:rsidP="00393FE6">
            <w:pPr>
              <w:rPr>
                <w:rFonts w:ascii="Arial" w:hAnsi="Arial" w:cs="Arial"/>
                <w:sz w:val="20"/>
                <w:szCs w:val="20"/>
              </w:rPr>
            </w:pPr>
          </w:p>
          <w:p w14:paraId="308F86E0" w14:textId="77777777" w:rsidR="00586A2A" w:rsidRDefault="00586A2A" w:rsidP="00393FE6">
            <w:pPr>
              <w:rPr>
                <w:rFonts w:ascii="Arial" w:hAnsi="Arial" w:cs="Arial"/>
                <w:sz w:val="20"/>
                <w:szCs w:val="20"/>
              </w:rPr>
            </w:pPr>
          </w:p>
          <w:p w14:paraId="6FE23F9B" w14:textId="77777777" w:rsidR="00586A2A" w:rsidRDefault="00586A2A" w:rsidP="00393FE6">
            <w:pPr>
              <w:rPr>
                <w:rFonts w:ascii="Arial" w:hAnsi="Arial" w:cs="Arial"/>
                <w:sz w:val="20"/>
                <w:szCs w:val="20"/>
              </w:rPr>
            </w:pPr>
          </w:p>
          <w:p w14:paraId="7C2459A6" w14:textId="77777777" w:rsidR="00B75511" w:rsidRDefault="00B75511" w:rsidP="00393FE6">
            <w:pPr>
              <w:rPr>
                <w:rFonts w:ascii="Arial" w:hAnsi="Arial" w:cs="Arial"/>
                <w:sz w:val="20"/>
                <w:szCs w:val="20"/>
              </w:rPr>
            </w:pPr>
          </w:p>
          <w:p w14:paraId="0D3D2EA0" w14:textId="1F402DA8" w:rsidR="00586A2A" w:rsidRPr="002F0DD3" w:rsidRDefault="00586A2A" w:rsidP="00393FE6">
            <w:pPr>
              <w:rPr>
                <w:rFonts w:ascii="Arial" w:hAnsi="Arial" w:cs="Arial"/>
                <w:sz w:val="20"/>
                <w:szCs w:val="20"/>
              </w:rPr>
            </w:pPr>
            <w:r>
              <w:rPr>
                <w:rFonts w:ascii="Arial" w:hAnsi="Arial" w:cs="Arial"/>
                <w:sz w:val="20"/>
                <w:szCs w:val="20"/>
              </w:rPr>
              <w:t>469955</w:t>
            </w:r>
          </w:p>
        </w:tc>
        <w:tc>
          <w:tcPr>
            <w:tcW w:w="4111" w:type="dxa"/>
            <w:tcBorders>
              <w:top w:val="single" w:sz="4" w:space="0" w:color="auto"/>
              <w:left w:val="single" w:sz="4" w:space="0" w:color="auto"/>
              <w:bottom w:val="single" w:sz="4" w:space="0" w:color="auto"/>
              <w:right w:val="single" w:sz="4" w:space="0" w:color="auto"/>
            </w:tcBorders>
          </w:tcPr>
          <w:p w14:paraId="7F327AFA" w14:textId="6BB81AE7" w:rsidR="00393FE6" w:rsidRPr="002F0DD3" w:rsidRDefault="002F0DD3" w:rsidP="00586A2A">
            <w:pPr>
              <w:rPr>
                <w:rFonts w:ascii="Arial" w:hAnsi="Arial" w:cs="Arial"/>
                <w:sz w:val="20"/>
                <w:szCs w:val="20"/>
              </w:rPr>
            </w:pPr>
            <w:r w:rsidRPr="002F0DD3">
              <w:rPr>
                <w:rFonts w:ascii="Arial" w:hAnsi="Arial" w:cs="Arial"/>
                <w:color w:val="000000"/>
                <w:sz w:val="20"/>
                <w:szCs w:val="20"/>
              </w:rPr>
              <w:t xml:space="preserve">304810-(CADEIRA DE TRANSPORTE P/ AMBIENTE HOSPITALAR)-Deverá possuir:* 4 rodízios em poliuretano, sendo 2 dianteiros com no mínimo 5""de diâmetro e 2 traseiros com maior dimensão, para facilitar as manobras;* 2 rodízios anti-inclinação;* Sistema de travamento e liberação único acionado por pedal localizado na região próxima aos pés do manobrista;* Estrutura em aço carbono,anti-ferrugem;* Assento e encosto em polipropileno na cor azul;* Todos os materiais devem permitir a lavagem e desinfecção;* Capacidade de carga de no mínimo225kg;* Suporte de soro em aço inoxidável;* Suporte para cilindro de oxigênio fixo;* Apoios de braço com recolhimento para facilitar a entrada do paciente;* Alças para empurrar com algulo engonômico de 90°* Apoios de pé móveis;* Suporte de prontuário vazado;* Apoios de perna móvel;* Cinto subabdominal* Todos os Componentes móveis não devem ser passíveis de remoção;* Largura do assento com dimensões aproximadas de 55cm  /- 5cm;* Giro 360°* Altura do assento de no </w:t>
            </w:r>
            <w:r w:rsidRPr="002F0DD3">
              <w:rPr>
                <w:rFonts w:ascii="Arial" w:hAnsi="Arial" w:cs="Arial"/>
                <w:color w:val="000000"/>
                <w:sz w:val="20"/>
                <w:szCs w:val="20"/>
              </w:rPr>
              <w:lastRenderedPageBreak/>
              <w:t>máximo 54cm;  /- 2cm;* Dimensões globais aproximadas:100cmx70cm  /- 5cm;* Atender ao disposto ABNT NBR (apresentar certificado);* Possuir garantia mínima de 36 (trinta e seis)meses;Possui características similares à OPTIMUS MT - 450 - metahospitalar , PRIME TC- Stryker ou S -SAM 003 - Provita Medical. (BR469955).</w:t>
            </w:r>
          </w:p>
        </w:tc>
        <w:tc>
          <w:tcPr>
            <w:tcW w:w="1067" w:type="dxa"/>
            <w:tcBorders>
              <w:top w:val="single" w:sz="4" w:space="0" w:color="auto"/>
              <w:left w:val="single" w:sz="4" w:space="0" w:color="auto"/>
              <w:bottom w:val="single" w:sz="4" w:space="0" w:color="auto"/>
              <w:right w:val="single" w:sz="4" w:space="0" w:color="auto"/>
            </w:tcBorders>
            <w:noWrap/>
            <w:vAlign w:val="center"/>
          </w:tcPr>
          <w:p w14:paraId="4EA4B444" w14:textId="356EE723" w:rsidR="00393FE6" w:rsidRPr="002F0DD3" w:rsidRDefault="00586A2A" w:rsidP="00393FE6">
            <w:pPr>
              <w:rPr>
                <w:rFonts w:ascii="Arial" w:hAnsi="Arial" w:cs="Arial"/>
                <w:color w:val="000000"/>
                <w:sz w:val="20"/>
                <w:szCs w:val="20"/>
              </w:rPr>
            </w:pPr>
            <w:r>
              <w:rPr>
                <w:rFonts w:ascii="Arial" w:hAnsi="Arial" w:cs="Arial"/>
                <w:color w:val="000000"/>
                <w:sz w:val="20"/>
                <w:szCs w:val="20"/>
              </w:rPr>
              <w:lastRenderedPageBreak/>
              <w:t>977,20</w:t>
            </w:r>
          </w:p>
        </w:tc>
        <w:tc>
          <w:tcPr>
            <w:tcW w:w="1134" w:type="dxa"/>
            <w:tcBorders>
              <w:top w:val="single" w:sz="4" w:space="0" w:color="auto"/>
              <w:left w:val="single" w:sz="4" w:space="0" w:color="auto"/>
              <w:bottom w:val="single" w:sz="4" w:space="0" w:color="auto"/>
              <w:right w:val="single" w:sz="4" w:space="0" w:color="auto"/>
            </w:tcBorders>
            <w:noWrap/>
            <w:vAlign w:val="center"/>
          </w:tcPr>
          <w:p w14:paraId="1FA480D4" w14:textId="5A310710" w:rsidR="00393FE6" w:rsidRPr="002F0DD3" w:rsidRDefault="00586A2A" w:rsidP="00393FE6">
            <w:pPr>
              <w:rPr>
                <w:rFonts w:ascii="Arial" w:hAnsi="Arial" w:cs="Arial"/>
                <w:color w:val="000000"/>
                <w:sz w:val="20"/>
                <w:szCs w:val="20"/>
              </w:rPr>
            </w:pPr>
            <w:r>
              <w:rPr>
                <w:rFonts w:ascii="Arial" w:hAnsi="Arial" w:cs="Arial"/>
                <w:color w:val="000000"/>
                <w:sz w:val="20"/>
                <w:szCs w:val="20"/>
              </w:rPr>
              <w:t>27.361,60</w:t>
            </w:r>
          </w:p>
        </w:tc>
      </w:tr>
    </w:tbl>
    <w:p w14:paraId="548C77B9" w14:textId="77777777" w:rsidR="00F47E26" w:rsidRDefault="00F47E26"/>
    <w:p w14:paraId="00D7E023" w14:textId="77777777" w:rsidR="00C45DE8" w:rsidRPr="006129A5" w:rsidRDefault="00C45DE8" w:rsidP="00C45DE8">
      <w:pPr>
        <w:pStyle w:val="Ttulo2"/>
        <w:keepNext w:val="0"/>
        <w:widowControl w:val="0"/>
        <w:suppressLineNumbers/>
        <w:spacing w:line="276" w:lineRule="auto"/>
        <w:jc w:val="both"/>
        <w:rPr>
          <w:rFonts w:ascii="Arial" w:eastAsia="Times New Roman" w:hAnsi="Arial" w:cs="Arial"/>
          <w:sz w:val="21"/>
          <w:szCs w:val="21"/>
        </w:rPr>
      </w:pPr>
      <w:r w:rsidRPr="006129A5">
        <w:rPr>
          <w:rFonts w:ascii="Arial" w:eastAsia="Times New Roman" w:hAnsi="Arial" w:cs="Arial"/>
          <w:b w:val="0"/>
          <w:bCs w:val="0"/>
          <w:i/>
          <w:iCs/>
          <w:sz w:val="21"/>
          <w:szCs w:val="21"/>
        </w:rPr>
        <w:t xml:space="preserve">Conforme o inciso III do artigo 48 da Lei Complementar 123/2006 e alterações, os itens abaixo são bens de natureza divisível referente às cotas de </w:t>
      </w:r>
      <w:r w:rsidRPr="006129A5">
        <w:rPr>
          <w:rFonts w:ascii="Arial" w:eastAsia="Times New Roman" w:hAnsi="Arial" w:cs="Arial"/>
          <w:b w:val="0"/>
          <w:bCs w:val="0"/>
          <w:i/>
          <w:iCs/>
          <w:sz w:val="21"/>
          <w:szCs w:val="21"/>
          <w:u w:val="single"/>
        </w:rPr>
        <w:t>75% ou mais (Ampla Concorrência)</w:t>
      </w:r>
      <w:r w:rsidRPr="006129A5">
        <w:rPr>
          <w:rFonts w:ascii="Arial" w:eastAsia="Times New Roman" w:hAnsi="Arial" w:cs="Arial"/>
          <w:b w:val="0"/>
          <w:bCs w:val="0"/>
          <w:i/>
          <w:iCs/>
          <w:sz w:val="21"/>
          <w:szCs w:val="21"/>
        </w:rPr>
        <w:t xml:space="preserve"> e de </w:t>
      </w:r>
      <w:r w:rsidRPr="006129A5">
        <w:rPr>
          <w:rFonts w:ascii="Arial" w:eastAsia="Times New Roman" w:hAnsi="Arial" w:cs="Arial"/>
          <w:b w:val="0"/>
          <w:bCs w:val="0"/>
          <w:i/>
          <w:iCs/>
          <w:sz w:val="21"/>
          <w:szCs w:val="21"/>
          <w:u w:val="single"/>
        </w:rPr>
        <w:t>até 25% (Exclusivo ME/EPP)</w:t>
      </w:r>
      <w:r w:rsidRPr="006129A5">
        <w:rPr>
          <w:rFonts w:ascii="Arial" w:eastAsia="Times New Roman" w:hAnsi="Arial" w:cs="Arial"/>
          <w:b w:val="0"/>
          <w:bCs w:val="0"/>
          <w:i/>
          <w:iCs/>
          <w:sz w:val="21"/>
          <w:szCs w:val="21"/>
        </w:rPr>
        <w:t>.</w:t>
      </w:r>
    </w:p>
    <w:p w14:paraId="74BE4A9F" w14:textId="77777777" w:rsidR="00C45DE8" w:rsidRDefault="00C45DE8" w:rsidP="00C45DE8"/>
    <w:tbl>
      <w:tblPr>
        <w:tblW w:w="922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918"/>
        <w:gridCol w:w="850"/>
        <w:gridCol w:w="709"/>
        <w:gridCol w:w="3969"/>
        <w:gridCol w:w="1067"/>
        <w:gridCol w:w="1134"/>
      </w:tblGrid>
      <w:tr w:rsidR="00C45DE8" w:rsidRPr="006129A5" w14:paraId="5A0B5B78" w14:textId="77777777" w:rsidTr="00DD6AF0">
        <w:trPr>
          <w:trHeight w:val="70"/>
          <w:tblHeader/>
        </w:trPr>
        <w:tc>
          <w:tcPr>
            <w:tcW w:w="582" w:type="dxa"/>
            <w:shd w:val="clear" w:color="000000" w:fill="D8D8D8"/>
            <w:vAlign w:val="center"/>
            <w:hideMark/>
          </w:tcPr>
          <w:p w14:paraId="4341A089" w14:textId="77777777" w:rsidR="00C45DE8" w:rsidRPr="006129A5" w:rsidRDefault="00C45DE8" w:rsidP="00DD6AF0">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Item</w:t>
            </w:r>
          </w:p>
        </w:tc>
        <w:tc>
          <w:tcPr>
            <w:tcW w:w="918" w:type="dxa"/>
            <w:shd w:val="clear" w:color="000000" w:fill="D8D8D8"/>
            <w:vAlign w:val="center"/>
          </w:tcPr>
          <w:p w14:paraId="47B88701" w14:textId="77777777" w:rsidR="00C45DE8" w:rsidRPr="006129A5" w:rsidRDefault="00C45DE8" w:rsidP="00DD6AF0">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Quant</w:t>
            </w:r>
          </w:p>
        </w:tc>
        <w:tc>
          <w:tcPr>
            <w:tcW w:w="850" w:type="dxa"/>
            <w:shd w:val="clear" w:color="000000" w:fill="D8D8D8"/>
            <w:vAlign w:val="center"/>
            <w:hideMark/>
          </w:tcPr>
          <w:p w14:paraId="0D200609" w14:textId="77777777" w:rsidR="00C45DE8" w:rsidRPr="006129A5" w:rsidRDefault="00C45DE8" w:rsidP="00DD6AF0">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Codigo BR</w:t>
            </w:r>
          </w:p>
        </w:tc>
        <w:tc>
          <w:tcPr>
            <w:tcW w:w="709" w:type="dxa"/>
            <w:shd w:val="clear" w:color="000000" w:fill="D8D8D8"/>
            <w:vAlign w:val="center"/>
            <w:hideMark/>
          </w:tcPr>
          <w:p w14:paraId="2094447D" w14:textId="77777777" w:rsidR="00C45DE8" w:rsidRPr="006129A5" w:rsidRDefault="00C45DE8" w:rsidP="00DD6AF0">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Cota</w:t>
            </w:r>
          </w:p>
        </w:tc>
        <w:tc>
          <w:tcPr>
            <w:tcW w:w="3969" w:type="dxa"/>
            <w:shd w:val="clear" w:color="000000" w:fill="D8D8D8"/>
            <w:vAlign w:val="center"/>
            <w:hideMark/>
          </w:tcPr>
          <w:p w14:paraId="7314323E" w14:textId="77777777" w:rsidR="00C45DE8" w:rsidRPr="006129A5" w:rsidRDefault="00C45DE8" w:rsidP="00DD6AF0">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Descrição do Produto</w:t>
            </w:r>
          </w:p>
        </w:tc>
        <w:tc>
          <w:tcPr>
            <w:tcW w:w="1067" w:type="dxa"/>
            <w:shd w:val="clear" w:color="000000" w:fill="D8D8D8"/>
            <w:vAlign w:val="center"/>
            <w:hideMark/>
          </w:tcPr>
          <w:p w14:paraId="68D8759F" w14:textId="77777777" w:rsidR="00C45DE8" w:rsidRPr="006129A5" w:rsidRDefault="00C45DE8" w:rsidP="00DD6AF0">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Unitário R$</w:t>
            </w:r>
          </w:p>
        </w:tc>
        <w:tc>
          <w:tcPr>
            <w:tcW w:w="1134" w:type="dxa"/>
            <w:shd w:val="clear" w:color="000000" w:fill="D8D8D8"/>
            <w:vAlign w:val="center"/>
            <w:hideMark/>
          </w:tcPr>
          <w:p w14:paraId="532553C4" w14:textId="77777777" w:rsidR="00C45DE8" w:rsidRPr="006129A5" w:rsidRDefault="00C45DE8" w:rsidP="00DD6AF0">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Total R$</w:t>
            </w:r>
          </w:p>
        </w:tc>
      </w:tr>
      <w:tr w:rsidR="00C45DE8" w:rsidRPr="002563E9" w14:paraId="0DF496B8" w14:textId="77777777" w:rsidTr="00DD6AF0">
        <w:trPr>
          <w:trHeight w:val="258"/>
        </w:trPr>
        <w:tc>
          <w:tcPr>
            <w:tcW w:w="582" w:type="dxa"/>
            <w:noWrap/>
            <w:vAlign w:val="center"/>
            <w:hideMark/>
          </w:tcPr>
          <w:p w14:paraId="00C0FF90" w14:textId="0BBD865B" w:rsidR="00C45DE8" w:rsidRPr="002563E9" w:rsidRDefault="002563E9" w:rsidP="00DD6AF0">
            <w:pPr>
              <w:widowControl w:val="0"/>
              <w:suppressLineNumbers/>
              <w:spacing w:line="276" w:lineRule="auto"/>
              <w:jc w:val="center"/>
              <w:rPr>
                <w:rFonts w:ascii="Arial" w:hAnsi="Arial" w:cs="Arial"/>
                <w:sz w:val="20"/>
                <w:szCs w:val="20"/>
              </w:rPr>
            </w:pPr>
            <w:r w:rsidRPr="002563E9">
              <w:rPr>
                <w:rFonts w:ascii="Arial" w:hAnsi="Arial" w:cs="Arial"/>
                <w:sz w:val="20"/>
                <w:szCs w:val="20"/>
              </w:rPr>
              <w:t>15</w:t>
            </w:r>
          </w:p>
        </w:tc>
        <w:tc>
          <w:tcPr>
            <w:tcW w:w="918" w:type="dxa"/>
          </w:tcPr>
          <w:p w14:paraId="0718D92F" w14:textId="77777777" w:rsidR="00C45DE8" w:rsidRPr="002563E9" w:rsidRDefault="00C45DE8" w:rsidP="00DD6AF0">
            <w:pPr>
              <w:widowControl w:val="0"/>
              <w:suppressLineNumbers/>
              <w:spacing w:line="276" w:lineRule="auto"/>
              <w:jc w:val="center"/>
              <w:rPr>
                <w:rFonts w:ascii="Arial" w:hAnsi="Arial" w:cs="Arial"/>
                <w:sz w:val="20"/>
                <w:szCs w:val="20"/>
              </w:rPr>
            </w:pPr>
          </w:p>
          <w:p w14:paraId="5F509772" w14:textId="77777777" w:rsidR="00C45DE8" w:rsidRPr="002563E9" w:rsidRDefault="00C45DE8" w:rsidP="00DD6AF0">
            <w:pPr>
              <w:widowControl w:val="0"/>
              <w:suppressLineNumbers/>
              <w:spacing w:line="276" w:lineRule="auto"/>
              <w:jc w:val="center"/>
              <w:rPr>
                <w:rFonts w:ascii="Arial" w:hAnsi="Arial" w:cs="Arial"/>
                <w:sz w:val="20"/>
                <w:szCs w:val="20"/>
              </w:rPr>
            </w:pPr>
          </w:p>
          <w:p w14:paraId="31CEDEAC" w14:textId="77777777" w:rsidR="00C45DE8" w:rsidRPr="002563E9" w:rsidRDefault="00C45DE8" w:rsidP="00DD6AF0">
            <w:pPr>
              <w:widowControl w:val="0"/>
              <w:suppressLineNumbers/>
              <w:spacing w:line="276" w:lineRule="auto"/>
              <w:jc w:val="center"/>
              <w:rPr>
                <w:rFonts w:ascii="Arial" w:hAnsi="Arial" w:cs="Arial"/>
                <w:sz w:val="20"/>
                <w:szCs w:val="20"/>
              </w:rPr>
            </w:pPr>
          </w:p>
          <w:p w14:paraId="68413E01" w14:textId="77777777" w:rsidR="00C45DE8" w:rsidRPr="002563E9" w:rsidRDefault="00C45DE8" w:rsidP="00DD6AF0">
            <w:pPr>
              <w:widowControl w:val="0"/>
              <w:suppressLineNumbers/>
              <w:spacing w:line="276" w:lineRule="auto"/>
              <w:jc w:val="center"/>
              <w:rPr>
                <w:rFonts w:ascii="Arial" w:hAnsi="Arial" w:cs="Arial"/>
                <w:sz w:val="20"/>
                <w:szCs w:val="20"/>
              </w:rPr>
            </w:pPr>
          </w:p>
          <w:p w14:paraId="72C3D0C4" w14:textId="77777777" w:rsidR="002563E9" w:rsidRPr="002563E9" w:rsidRDefault="002563E9" w:rsidP="00DD6AF0">
            <w:pPr>
              <w:widowControl w:val="0"/>
              <w:suppressLineNumbers/>
              <w:spacing w:line="276" w:lineRule="auto"/>
              <w:jc w:val="center"/>
              <w:rPr>
                <w:rFonts w:ascii="Arial" w:hAnsi="Arial" w:cs="Arial"/>
                <w:sz w:val="20"/>
                <w:szCs w:val="20"/>
              </w:rPr>
            </w:pPr>
          </w:p>
          <w:p w14:paraId="1EEF25B5" w14:textId="77777777" w:rsidR="002563E9" w:rsidRPr="002563E9" w:rsidRDefault="002563E9" w:rsidP="00DD6AF0">
            <w:pPr>
              <w:widowControl w:val="0"/>
              <w:suppressLineNumbers/>
              <w:spacing w:line="276" w:lineRule="auto"/>
              <w:jc w:val="center"/>
              <w:rPr>
                <w:rFonts w:ascii="Arial" w:hAnsi="Arial" w:cs="Arial"/>
                <w:sz w:val="20"/>
                <w:szCs w:val="20"/>
              </w:rPr>
            </w:pPr>
          </w:p>
          <w:p w14:paraId="56DFE6FD" w14:textId="77777777" w:rsidR="002563E9" w:rsidRPr="002563E9" w:rsidRDefault="002563E9" w:rsidP="00DD6AF0">
            <w:pPr>
              <w:widowControl w:val="0"/>
              <w:suppressLineNumbers/>
              <w:spacing w:line="276" w:lineRule="auto"/>
              <w:jc w:val="center"/>
              <w:rPr>
                <w:rFonts w:ascii="Arial" w:hAnsi="Arial" w:cs="Arial"/>
                <w:sz w:val="20"/>
                <w:szCs w:val="20"/>
              </w:rPr>
            </w:pPr>
          </w:p>
          <w:p w14:paraId="25B53B6D" w14:textId="77777777" w:rsidR="002563E9" w:rsidRPr="002563E9" w:rsidRDefault="002563E9" w:rsidP="00DD6AF0">
            <w:pPr>
              <w:widowControl w:val="0"/>
              <w:suppressLineNumbers/>
              <w:spacing w:line="276" w:lineRule="auto"/>
              <w:jc w:val="center"/>
              <w:rPr>
                <w:rFonts w:ascii="Arial" w:hAnsi="Arial" w:cs="Arial"/>
                <w:sz w:val="20"/>
                <w:szCs w:val="20"/>
              </w:rPr>
            </w:pPr>
          </w:p>
          <w:p w14:paraId="362D24A1" w14:textId="77777777" w:rsidR="002563E9" w:rsidRPr="002563E9" w:rsidRDefault="002563E9" w:rsidP="00DD6AF0">
            <w:pPr>
              <w:widowControl w:val="0"/>
              <w:suppressLineNumbers/>
              <w:spacing w:line="276" w:lineRule="auto"/>
              <w:jc w:val="center"/>
              <w:rPr>
                <w:rFonts w:ascii="Arial" w:hAnsi="Arial" w:cs="Arial"/>
                <w:sz w:val="20"/>
                <w:szCs w:val="20"/>
              </w:rPr>
            </w:pPr>
          </w:p>
          <w:p w14:paraId="2AFA7D19" w14:textId="77777777" w:rsidR="002563E9" w:rsidRPr="002563E9" w:rsidRDefault="002563E9" w:rsidP="00DD6AF0">
            <w:pPr>
              <w:widowControl w:val="0"/>
              <w:suppressLineNumbers/>
              <w:spacing w:line="276" w:lineRule="auto"/>
              <w:jc w:val="center"/>
              <w:rPr>
                <w:rFonts w:ascii="Arial" w:hAnsi="Arial" w:cs="Arial"/>
                <w:sz w:val="20"/>
                <w:szCs w:val="20"/>
              </w:rPr>
            </w:pPr>
          </w:p>
          <w:p w14:paraId="54CE22A6" w14:textId="77777777" w:rsidR="002563E9" w:rsidRPr="002563E9" w:rsidRDefault="002563E9" w:rsidP="00DD6AF0">
            <w:pPr>
              <w:widowControl w:val="0"/>
              <w:suppressLineNumbers/>
              <w:spacing w:line="276" w:lineRule="auto"/>
              <w:jc w:val="center"/>
              <w:rPr>
                <w:rFonts w:ascii="Arial" w:hAnsi="Arial" w:cs="Arial"/>
                <w:sz w:val="20"/>
                <w:szCs w:val="20"/>
              </w:rPr>
            </w:pPr>
          </w:p>
          <w:p w14:paraId="7CC02F95" w14:textId="77777777" w:rsidR="002563E9" w:rsidRPr="002563E9" w:rsidRDefault="002563E9" w:rsidP="00DD6AF0">
            <w:pPr>
              <w:widowControl w:val="0"/>
              <w:suppressLineNumbers/>
              <w:spacing w:line="276" w:lineRule="auto"/>
              <w:jc w:val="center"/>
              <w:rPr>
                <w:rFonts w:ascii="Arial" w:hAnsi="Arial" w:cs="Arial"/>
                <w:sz w:val="20"/>
                <w:szCs w:val="20"/>
              </w:rPr>
            </w:pPr>
          </w:p>
          <w:p w14:paraId="1966F76D" w14:textId="77777777" w:rsidR="002563E9" w:rsidRPr="002563E9" w:rsidRDefault="002563E9" w:rsidP="00DD6AF0">
            <w:pPr>
              <w:widowControl w:val="0"/>
              <w:suppressLineNumbers/>
              <w:spacing w:line="276" w:lineRule="auto"/>
              <w:jc w:val="center"/>
              <w:rPr>
                <w:rFonts w:ascii="Arial" w:hAnsi="Arial" w:cs="Arial"/>
                <w:sz w:val="20"/>
                <w:szCs w:val="20"/>
              </w:rPr>
            </w:pPr>
          </w:p>
          <w:p w14:paraId="07C5294C" w14:textId="77777777" w:rsidR="002563E9" w:rsidRPr="002563E9" w:rsidRDefault="002563E9" w:rsidP="00DD6AF0">
            <w:pPr>
              <w:widowControl w:val="0"/>
              <w:suppressLineNumbers/>
              <w:spacing w:line="276" w:lineRule="auto"/>
              <w:jc w:val="center"/>
              <w:rPr>
                <w:rFonts w:ascii="Arial" w:hAnsi="Arial" w:cs="Arial"/>
                <w:sz w:val="20"/>
                <w:szCs w:val="20"/>
              </w:rPr>
            </w:pPr>
          </w:p>
          <w:p w14:paraId="29F49E2E" w14:textId="1E2EE2F2" w:rsidR="00C45DE8" w:rsidRPr="002563E9" w:rsidRDefault="002563E9" w:rsidP="00DD6AF0">
            <w:pPr>
              <w:widowControl w:val="0"/>
              <w:suppressLineNumbers/>
              <w:spacing w:line="276" w:lineRule="auto"/>
              <w:jc w:val="center"/>
              <w:rPr>
                <w:rFonts w:ascii="Arial" w:hAnsi="Arial" w:cs="Arial"/>
                <w:sz w:val="20"/>
                <w:szCs w:val="20"/>
              </w:rPr>
            </w:pPr>
            <w:r w:rsidRPr="002563E9">
              <w:rPr>
                <w:rFonts w:ascii="Arial" w:hAnsi="Arial" w:cs="Arial"/>
                <w:sz w:val="20"/>
                <w:szCs w:val="20"/>
              </w:rPr>
              <w:t>150</w:t>
            </w:r>
          </w:p>
          <w:p w14:paraId="2865212E" w14:textId="77777777" w:rsidR="00C45DE8" w:rsidRPr="002563E9" w:rsidRDefault="00C45DE8" w:rsidP="00DD6AF0">
            <w:pPr>
              <w:widowControl w:val="0"/>
              <w:suppressLineNumbers/>
              <w:spacing w:line="276" w:lineRule="auto"/>
              <w:jc w:val="center"/>
              <w:rPr>
                <w:rFonts w:ascii="Arial" w:hAnsi="Arial" w:cs="Arial"/>
                <w:sz w:val="20"/>
                <w:szCs w:val="20"/>
              </w:rPr>
            </w:pPr>
            <w:r w:rsidRPr="002563E9">
              <w:rPr>
                <w:rFonts w:ascii="Arial" w:hAnsi="Arial" w:cs="Arial"/>
                <w:sz w:val="20"/>
                <w:szCs w:val="20"/>
              </w:rPr>
              <w:t>UNIDADES</w:t>
            </w:r>
          </w:p>
          <w:p w14:paraId="4AB6ACB7" w14:textId="77777777" w:rsidR="00C45DE8" w:rsidRPr="002563E9" w:rsidRDefault="00C45DE8" w:rsidP="00DD6AF0">
            <w:pPr>
              <w:widowControl w:val="0"/>
              <w:suppressLineNumbers/>
              <w:spacing w:line="276" w:lineRule="auto"/>
              <w:jc w:val="center"/>
              <w:rPr>
                <w:rFonts w:ascii="Arial" w:hAnsi="Arial" w:cs="Arial"/>
                <w:sz w:val="20"/>
                <w:szCs w:val="20"/>
              </w:rPr>
            </w:pPr>
          </w:p>
          <w:p w14:paraId="5D0CBB80" w14:textId="77777777" w:rsidR="00C45DE8" w:rsidRPr="002563E9" w:rsidRDefault="00C45DE8" w:rsidP="00DD6AF0">
            <w:pPr>
              <w:widowControl w:val="0"/>
              <w:suppressLineNumbers/>
              <w:spacing w:line="276" w:lineRule="auto"/>
              <w:jc w:val="center"/>
              <w:rPr>
                <w:rFonts w:ascii="Arial" w:hAnsi="Arial" w:cs="Arial"/>
                <w:sz w:val="20"/>
                <w:szCs w:val="20"/>
              </w:rPr>
            </w:pPr>
          </w:p>
          <w:p w14:paraId="4C82013B" w14:textId="77777777" w:rsidR="00C45DE8" w:rsidRPr="002563E9" w:rsidRDefault="00C45DE8" w:rsidP="00DD6AF0">
            <w:pPr>
              <w:widowControl w:val="0"/>
              <w:suppressLineNumbers/>
              <w:spacing w:line="276" w:lineRule="auto"/>
              <w:jc w:val="center"/>
              <w:rPr>
                <w:rFonts w:ascii="Arial" w:hAnsi="Arial" w:cs="Arial"/>
                <w:sz w:val="20"/>
                <w:szCs w:val="20"/>
              </w:rPr>
            </w:pPr>
          </w:p>
          <w:p w14:paraId="32760535" w14:textId="77777777" w:rsidR="00C45DE8" w:rsidRPr="002563E9" w:rsidRDefault="00C45DE8" w:rsidP="00DD6AF0">
            <w:pPr>
              <w:widowControl w:val="0"/>
              <w:suppressLineNumbers/>
              <w:spacing w:line="276" w:lineRule="auto"/>
              <w:jc w:val="center"/>
              <w:rPr>
                <w:rFonts w:ascii="Arial" w:hAnsi="Arial" w:cs="Arial"/>
                <w:sz w:val="20"/>
                <w:szCs w:val="20"/>
              </w:rPr>
            </w:pPr>
          </w:p>
        </w:tc>
        <w:tc>
          <w:tcPr>
            <w:tcW w:w="850" w:type="dxa"/>
            <w:vAlign w:val="center"/>
            <w:hideMark/>
          </w:tcPr>
          <w:p w14:paraId="74B294BF" w14:textId="18102EC0" w:rsidR="00C45DE8" w:rsidRPr="002563E9" w:rsidRDefault="002563E9" w:rsidP="00DD6AF0">
            <w:pPr>
              <w:widowControl w:val="0"/>
              <w:suppressLineNumbers/>
              <w:spacing w:line="276" w:lineRule="auto"/>
              <w:jc w:val="center"/>
              <w:rPr>
                <w:rFonts w:ascii="Arial" w:hAnsi="Arial" w:cs="Arial"/>
                <w:sz w:val="20"/>
                <w:szCs w:val="20"/>
              </w:rPr>
            </w:pPr>
            <w:r w:rsidRPr="002563E9">
              <w:rPr>
                <w:rFonts w:ascii="Arial" w:hAnsi="Arial" w:cs="Arial"/>
                <w:sz w:val="20"/>
                <w:szCs w:val="20"/>
              </w:rPr>
              <w:t>485445</w:t>
            </w:r>
          </w:p>
        </w:tc>
        <w:tc>
          <w:tcPr>
            <w:tcW w:w="709" w:type="dxa"/>
            <w:vAlign w:val="center"/>
            <w:hideMark/>
          </w:tcPr>
          <w:p w14:paraId="02016312" w14:textId="77777777" w:rsidR="00C45DE8" w:rsidRPr="002563E9" w:rsidRDefault="00C45DE8" w:rsidP="00DD6AF0">
            <w:pPr>
              <w:widowControl w:val="0"/>
              <w:suppressLineNumbers/>
              <w:spacing w:line="276" w:lineRule="auto"/>
              <w:jc w:val="center"/>
              <w:rPr>
                <w:rFonts w:ascii="Arial" w:hAnsi="Arial" w:cs="Arial"/>
                <w:bCs/>
                <w:sz w:val="20"/>
                <w:szCs w:val="20"/>
              </w:rPr>
            </w:pPr>
            <w:r w:rsidRPr="002563E9">
              <w:rPr>
                <w:rFonts w:ascii="Arial" w:hAnsi="Arial" w:cs="Arial"/>
                <w:bCs/>
                <w:sz w:val="20"/>
                <w:szCs w:val="20"/>
              </w:rPr>
              <w:t>75%</w:t>
            </w:r>
            <w:r w:rsidRPr="002563E9">
              <w:rPr>
                <w:rFonts w:ascii="Arial" w:hAnsi="Arial" w:cs="Arial"/>
                <w:bCs/>
                <w:sz w:val="20"/>
                <w:szCs w:val="20"/>
              </w:rPr>
              <w:br/>
              <w:t>Ampla</w:t>
            </w:r>
            <w:r w:rsidRPr="002563E9">
              <w:rPr>
                <w:rFonts w:ascii="Arial" w:hAnsi="Arial" w:cs="Arial"/>
                <w:bCs/>
                <w:sz w:val="20"/>
                <w:szCs w:val="20"/>
              </w:rPr>
              <w:br/>
              <w:t>Concorrência</w:t>
            </w:r>
          </w:p>
        </w:tc>
        <w:tc>
          <w:tcPr>
            <w:tcW w:w="3969" w:type="dxa"/>
            <w:hideMark/>
          </w:tcPr>
          <w:p w14:paraId="52CB709C" w14:textId="64CB6AB5" w:rsidR="002563E9" w:rsidRPr="002563E9" w:rsidRDefault="00FF3E14" w:rsidP="00ED3EE7">
            <w:pPr>
              <w:rPr>
                <w:rFonts w:ascii="Arial" w:hAnsi="Arial" w:cs="Arial"/>
                <w:color w:val="000000"/>
                <w:sz w:val="20"/>
                <w:szCs w:val="20"/>
              </w:rPr>
            </w:pPr>
            <w:r w:rsidRPr="002563E9">
              <w:rPr>
                <w:rFonts w:ascii="Arial" w:hAnsi="Arial" w:cs="Arial"/>
                <w:color w:val="000000"/>
                <w:sz w:val="20"/>
                <w:szCs w:val="20"/>
              </w:rPr>
              <w:t>304801-(esfigmomanometro de pedestal adulto/obeso)-esfigmomanômetro de pedestal adulto/obeso: com manguito obeso, aparelho para medir pressão arterial aneroide com pedestal que possuí 5 rodízios com freio e cesto aramado fixo a coluna para acondicionamento dos acessórios, para uso em paciente obeso, com certificado de calibração pelo inmetro, corpo em material termoplástico com visor de ponteiro medindo aproximadamente 15x15 cm, com graduação de 0 a 300 mmhg com subdivisões de 2 em 2 mmhg, visor confeccionado em material de alta resistência, alça de transporte, manguito: obeso, ambidestro, antialérgico, bolsa e pêra: confeccionados em borracha especial de comprovada vedação e resistência, livre de látex, tubo extensor espiralado, em pvc de aproximadamente 1,0 m de comprimento e sem emendas, válvula de metal cromado que permita retenção e esvaziamento de ar, base em aço carbono ou inox, 02 braçadeiras em tecido de nylon resistente com fecho de velcro adulto/obeso. registro na anvisa e portaria do inmetro gravada internamente a escala, garantia de 1 ano para o equipamento contra defeitos de fabricação. possuir características similares ou superiores às marcas: mikatos, premium, heine, welch allyn. (br485445).</w:t>
            </w:r>
          </w:p>
          <w:p w14:paraId="0A424A70" w14:textId="3439C321" w:rsidR="00C45DE8" w:rsidRPr="002563E9" w:rsidRDefault="00C45DE8" w:rsidP="00ED3EE7">
            <w:pPr>
              <w:widowControl w:val="0"/>
              <w:suppressLineNumbers/>
              <w:spacing w:line="276" w:lineRule="auto"/>
              <w:rPr>
                <w:rFonts w:ascii="Arial" w:hAnsi="Arial" w:cs="Arial"/>
                <w:color w:val="000000"/>
                <w:sz w:val="20"/>
                <w:szCs w:val="20"/>
              </w:rPr>
            </w:pPr>
          </w:p>
        </w:tc>
        <w:tc>
          <w:tcPr>
            <w:tcW w:w="1067" w:type="dxa"/>
            <w:noWrap/>
            <w:vAlign w:val="center"/>
            <w:hideMark/>
          </w:tcPr>
          <w:p w14:paraId="006AE3CB" w14:textId="77777777" w:rsidR="002563E9" w:rsidRPr="002563E9" w:rsidRDefault="002563E9" w:rsidP="002563E9">
            <w:pPr>
              <w:jc w:val="right"/>
              <w:rPr>
                <w:rFonts w:ascii="Arial" w:hAnsi="Arial" w:cs="Arial"/>
                <w:color w:val="000000"/>
                <w:sz w:val="20"/>
                <w:szCs w:val="20"/>
              </w:rPr>
            </w:pPr>
            <w:r w:rsidRPr="002563E9">
              <w:rPr>
                <w:rFonts w:ascii="Arial" w:hAnsi="Arial" w:cs="Arial"/>
                <w:color w:val="000000"/>
                <w:sz w:val="20"/>
                <w:szCs w:val="20"/>
              </w:rPr>
              <w:t xml:space="preserve">             495,66</w:t>
            </w:r>
          </w:p>
          <w:p w14:paraId="2C2E5434" w14:textId="6C92D326" w:rsidR="00C45DE8" w:rsidRPr="002563E9" w:rsidRDefault="00C45DE8" w:rsidP="00DD6AF0">
            <w:pPr>
              <w:widowControl w:val="0"/>
              <w:suppressLineNumbers/>
              <w:spacing w:line="276" w:lineRule="auto"/>
              <w:jc w:val="right"/>
              <w:rPr>
                <w:rFonts w:ascii="Arial" w:hAnsi="Arial" w:cs="Arial"/>
                <w:sz w:val="20"/>
                <w:szCs w:val="20"/>
              </w:rPr>
            </w:pPr>
          </w:p>
        </w:tc>
        <w:tc>
          <w:tcPr>
            <w:tcW w:w="1134" w:type="dxa"/>
            <w:noWrap/>
            <w:vAlign w:val="center"/>
            <w:hideMark/>
          </w:tcPr>
          <w:p w14:paraId="7BE81EC8" w14:textId="77777777" w:rsidR="002563E9" w:rsidRPr="002563E9" w:rsidRDefault="002563E9" w:rsidP="002563E9">
            <w:pPr>
              <w:rPr>
                <w:rFonts w:ascii="Arial" w:hAnsi="Arial" w:cs="Arial"/>
                <w:color w:val="000000"/>
                <w:sz w:val="20"/>
                <w:szCs w:val="20"/>
              </w:rPr>
            </w:pPr>
            <w:r w:rsidRPr="002563E9">
              <w:rPr>
                <w:rFonts w:ascii="Arial" w:hAnsi="Arial" w:cs="Arial"/>
                <w:color w:val="000000"/>
                <w:sz w:val="20"/>
                <w:szCs w:val="20"/>
              </w:rPr>
              <w:t xml:space="preserve">          74.349,00</w:t>
            </w:r>
          </w:p>
          <w:p w14:paraId="08610B21" w14:textId="0EDCEC8D" w:rsidR="00C45DE8" w:rsidRPr="002563E9" w:rsidRDefault="00C45DE8" w:rsidP="00DD6AF0">
            <w:pPr>
              <w:widowControl w:val="0"/>
              <w:suppressLineNumbers/>
              <w:spacing w:line="276" w:lineRule="auto"/>
              <w:rPr>
                <w:rFonts w:ascii="Arial" w:hAnsi="Arial" w:cs="Arial"/>
                <w:sz w:val="20"/>
                <w:szCs w:val="20"/>
              </w:rPr>
            </w:pPr>
          </w:p>
        </w:tc>
      </w:tr>
      <w:tr w:rsidR="002563E9" w:rsidRPr="002563E9" w14:paraId="7A515F20" w14:textId="77777777" w:rsidTr="00DD6AF0">
        <w:trPr>
          <w:trHeight w:val="70"/>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7B46C2A1" w14:textId="56188703" w:rsidR="002563E9" w:rsidRPr="002563E9" w:rsidRDefault="002563E9" w:rsidP="002563E9">
            <w:pPr>
              <w:widowControl w:val="0"/>
              <w:suppressLineNumbers/>
              <w:spacing w:line="276" w:lineRule="auto"/>
              <w:rPr>
                <w:rFonts w:ascii="Arial" w:hAnsi="Arial" w:cs="Arial"/>
                <w:sz w:val="20"/>
                <w:szCs w:val="20"/>
              </w:rPr>
            </w:pPr>
            <w:r w:rsidRPr="002563E9">
              <w:rPr>
                <w:rFonts w:ascii="Arial" w:hAnsi="Arial" w:cs="Arial"/>
                <w:sz w:val="20"/>
                <w:szCs w:val="20"/>
              </w:rPr>
              <w:t>16</w:t>
            </w:r>
          </w:p>
        </w:tc>
        <w:tc>
          <w:tcPr>
            <w:tcW w:w="918" w:type="dxa"/>
            <w:tcBorders>
              <w:top w:val="single" w:sz="4" w:space="0" w:color="auto"/>
              <w:left w:val="single" w:sz="4" w:space="0" w:color="auto"/>
              <w:bottom w:val="single" w:sz="4" w:space="0" w:color="auto"/>
              <w:right w:val="single" w:sz="4" w:space="0" w:color="auto"/>
            </w:tcBorders>
          </w:tcPr>
          <w:p w14:paraId="64A5A25E" w14:textId="77777777" w:rsidR="002563E9" w:rsidRPr="002563E9" w:rsidRDefault="002563E9" w:rsidP="002563E9">
            <w:pPr>
              <w:widowControl w:val="0"/>
              <w:suppressLineNumbers/>
              <w:spacing w:line="276" w:lineRule="auto"/>
              <w:jc w:val="center"/>
              <w:rPr>
                <w:rFonts w:ascii="Arial" w:hAnsi="Arial" w:cs="Arial"/>
                <w:sz w:val="20"/>
                <w:szCs w:val="20"/>
              </w:rPr>
            </w:pPr>
          </w:p>
          <w:p w14:paraId="4152ECC1" w14:textId="77777777" w:rsidR="002563E9" w:rsidRPr="002563E9" w:rsidRDefault="002563E9" w:rsidP="002563E9">
            <w:pPr>
              <w:widowControl w:val="0"/>
              <w:suppressLineNumbers/>
              <w:spacing w:line="276" w:lineRule="auto"/>
              <w:jc w:val="center"/>
              <w:rPr>
                <w:rFonts w:ascii="Arial" w:hAnsi="Arial" w:cs="Arial"/>
                <w:sz w:val="20"/>
                <w:szCs w:val="20"/>
              </w:rPr>
            </w:pPr>
          </w:p>
          <w:p w14:paraId="25518494" w14:textId="5D6448A7" w:rsidR="002563E9" w:rsidRPr="002563E9" w:rsidRDefault="002563E9" w:rsidP="002563E9">
            <w:pPr>
              <w:widowControl w:val="0"/>
              <w:suppressLineNumbers/>
              <w:spacing w:line="276" w:lineRule="auto"/>
              <w:jc w:val="center"/>
              <w:rPr>
                <w:rFonts w:ascii="Arial" w:hAnsi="Arial" w:cs="Arial"/>
                <w:sz w:val="20"/>
                <w:szCs w:val="20"/>
              </w:rPr>
            </w:pPr>
            <w:r w:rsidRPr="002563E9">
              <w:rPr>
                <w:rFonts w:ascii="Arial" w:hAnsi="Arial" w:cs="Arial"/>
                <w:sz w:val="20"/>
                <w:szCs w:val="20"/>
              </w:rPr>
              <w:t>50</w:t>
            </w:r>
          </w:p>
          <w:p w14:paraId="4357DAC9" w14:textId="77777777" w:rsidR="002563E9" w:rsidRPr="002563E9" w:rsidRDefault="002563E9" w:rsidP="002563E9">
            <w:pPr>
              <w:widowControl w:val="0"/>
              <w:suppressLineNumbers/>
              <w:spacing w:line="276" w:lineRule="auto"/>
              <w:jc w:val="center"/>
              <w:rPr>
                <w:rFonts w:ascii="Arial" w:hAnsi="Arial" w:cs="Arial"/>
                <w:sz w:val="20"/>
                <w:szCs w:val="20"/>
              </w:rPr>
            </w:pPr>
            <w:r w:rsidRPr="002563E9">
              <w:rPr>
                <w:rFonts w:ascii="Arial" w:hAnsi="Arial" w:cs="Arial"/>
                <w:sz w:val="20"/>
                <w:szCs w:val="20"/>
              </w:rPr>
              <w:t>UNIDADES</w:t>
            </w:r>
          </w:p>
          <w:p w14:paraId="1C7133A1" w14:textId="77777777" w:rsidR="002563E9" w:rsidRPr="002563E9" w:rsidRDefault="002563E9" w:rsidP="002563E9">
            <w:pPr>
              <w:widowControl w:val="0"/>
              <w:suppressLineNumbers/>
              <w:spacing w:line="276" w:lineRule="auto"/>
              <w:jc w:val="center"/>
              <w:rPr>
                <w:rFonts w:ascii="Arial" w:hAnsi="Arial" w:cs="Arial"/>
                <w:sz w:val="20"/>
                <w:szCs w:val="20"/>
              </w:rPr>
            </w:pPr>
          </w:p>
          <w:p w14:paraId="3DD65C77" w14:textId="77777777" w:rsidR="002563E9" w:rsidRPr="002563E9" w:rsidRDefault="002563E9" w:rsidP="002563E9">
            <w:pPr>
              <w:widowControl w:val="0"/>
              <w:suppressLineNumbers/>
              <w:spacing w:line="276" w:lineRule="auto"/>
              <w:jc w:val="center"/>
              <w:rPr>
                <w:rFonts w:ascii="Arial" w:hAnsi="Arial" w:cs="Arial"/>
                <w:sz w:val="20"/>
                <w:szCs w:val="20"/>
              </w:rPr>
            </w:pPr>
          </w:p>
          <w:p w14:paraId="63A604D0" w14:textId="77777777" w:rsidR="002563E9" w:rsidRPr="002563E9" w:rsidRDefault="002563E9" w:rsidP="002563E9">
            <w:pPr>
              <w:widowControl w:val="0"/>
              <w:suppressLineNumbers/>
              <w:spacing w:line="276"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13999E" w14:textId="119040AC" w:rsidR="002563E9" w:rsidRPr="002563E9" w:rsidRDefault="002563E9" w:rsidP="002563E9">
            <w:pPr>
              <w:widowControl w:val="0"/>
              <w:suppressLineNumbers/>
              <w:spacing w:line="276" w:lineRule="auto"/>
              <w:jc w:val="center"/>
              <w:rPr>
                <w:rFonts w:ascii="Arial" w:hAnsi="Arial" w:cs="Arial"/>
                <w:sz w:val="20"/>
                <w:szCs w:val="20"/>
              </w:rPr>
            </w:pPr>
            <w:r w:rsidRPr="002563E9">
              <w:rPr>
                <w:rFonts w:ascii="Arial" w:hAnsi="Arial" w:cs="Arial"/>
                <w:sz w:val="20"/>
                <w:szCs w:val="20"/>
              </w:rPr>
              <w:lastRenderedPageBreak/>
              <w:t>4</w:t>
            </w:r>
            <w:r w:rsidR="009C1271">
              <w:rPr>
                <w:rFonts w:ascii="Arial" w:hAnsi="Arial" w:cs="Arial"/>
                <w:sz w:val="20"/>
                <w:szCs w:val="20"/>
              </w:rPr>
              <w:t>85445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F93E7B" w14:textId="77777777" w:rsidR="002563E9" w:rsidRPr="002563E9" w:rsidRDefault="002563E9" w:rsidP="002563E9">
            <w:pPr>
              <w:widowControl w:val="0"/>
              <w:suppressLineNumbers/>
              <w:spacing w:line="276" w:lineRule="auto"/>
              <w:jc w:val="center"/>
              <w:rPr>
                <w:rFonts w:ascii="Arial" w:hAnsi="Arial" w:cs="Arial"/>
                <w:bCs/>
                <w:sz w:val="20"/>
                <w:szCs w:val="20"/>
              </w:rPr>
            </w:pPr>
            <w:r w:rsidRPr="002563E9">
              <w:rPr>
                <w:rFonts w:ascii="Arial" w:hAnsi="Arial" w:cs="Arial"/>
                <w:bCs/>
                <w:sz w:val="20"/>
                <w:szCs w:val="20"/>
              </w:rPr>
              <w:t>25%</w:t>
            </w:r>
            <w:r w:rsidRPr="002563E9">
              <w:rPr>
                <w:rFonts w:ascii="Arial" w:hAnsi="Arial" w:cs="Arial"/>
                <w:bCs/>
                <w:sz w:val="20"/>
                <w:szCs w:val="20"/>
              </w:rPr>
              <w:br/>
              <w:t>Exclusivo ME/EPP</w:t>
            </w:r>
          </w:p>
        </w:tc>
        <w:tc>
          <w:tcPr>
            <w:tcW w:w="3969" w:type="dxa"/>
            <w:tcBorders>
              <w:top w:val="single" w:sz="4" w:space="0" w:color="auto"/>
              <w:left w:val="single" w:sz="4" w:space="0" w:color="auto"/>
              <w:bottom w:val="single" w:sz="4" w:space="0" w:color="auto"/>
              <w:right w:val="single" w:sz="4" w:space="0" w:color="auto"/>
            </w:tcBorders>
            <w:hideMark/>
          </w:tcPr>
          <w:p w14:paraId="0FF77911" w14:textId="51A95189" w:rsidR="002563E9" w:rsidRPr="002563E9" w:rsidRDefault="00C47F39" w:rsidP="00ED3EE7">
            <w:pPr>
              <w:rPr>
                <w:rFonts w:ascii="Arial" w:hAnsi="Arial" w:cs="Arial"/>
                <w:color w:val="000000"/>
                <w:sz w:val="20"/>
                <w:szCs w:val="20"/>
              </w:rPr>
            </w:pPr>
            <w:r w:rsidRPr="002563E9">
              <w:rPr>
                <w:rFonts w:ascii="Arial" w:hAnsi="Arial" w:cs="Arial"/>
                <w:color w:val="000000"/>
                <w:sz w:val="20"/>
                <w:szCs w:val="20"/>
              </w:rPr>
              <w:t xml:space="preserve">304801-(esfigmomanometro de pedestal adulto/obeso)-esfigmomanômetro de pedestal adulto/obeso: com manguito obeso, aparelho para medir pressão arterial aneroide com pedestal que possuí 5 rodízios com freio e cesto aramado fixo a coluna para acondicionamento dos </w:t>
            </w:r>
            <w:r w:rsidRPr="002563E9">
              <w:rPr>
                <w:rFonts w:ascii="Arial" w:hAnsi="Arial" w:cs="Arial"/>
                <w:color w:val="000000"/>
                <w:sz w:val="20"/>
                <w:szCs w:val="20"/>
              </w:rPr>
              <w:lastRenderedPageBreak/>
              <w:t>acessórios, para uso em paciente obeso, com certificado de calibração pelo inmetro, corpo em material termoplástico com visor de ponteiro medindo aproximadamente 15x15 cm, com graduação de 0 a 300 mmhg com subdivisões de 2 em 2 mmhg, visor confeccionado em material de alta resistência, alça de transporte, manguito: obeso, ambidestro, antialérgico, bolsa e pêra: confeccionados em borracha especial de comprovada vedação e resistência, livre de látex, tubo extensor espiralado, em pvc de aproximadamente 1,0 m de comprimento e sem emendas, válvula de metal cromado que permita retenção e esvaziamento de ar, base em aço carbono ou inox, 02 braçadeiras em tecido de nylon resistente com fecho de velcro adulto/obeso. registro na anvisa e portaria do inmetro gravada internamente a escala, garantia de 1 ano para o equipamento contra defeitos de fabricação. possuir características similares ou superiores às marcas: mikatos, premium, heine, welch allyn. (br485445).</w:t>
            </w:r>
          </w:p>
          <w:p w14:paraId="61DEC6BA" w14:textId="17360F59" w:rsidR="002563E9" w:rsidRPr="002563E9" w:rsidRDefault="002563E9" w:rsidP="00ED3EE7">
            <w:pPr>
              <w:widowControl w:val="0"/>
              <w:suppressLineNumbers/>
              <w:spacing w:line="276" w:lineRule="auto"/>
              <w:rPr>
                <w:rFonts w:ascii="Arial" w:hAnsi="Arial" w:cs="Arial"/>
                <w:color w:val="000000"/>
                <w:sz w:val="20"/>
                <w:szCs w:val="20"/>
              </w:rPr>
            </w:pPr>
          </w:p>
        </w:tc>
        <w:tc>
          <w:tcPr>
            <w:tcW w:w="1067" w:type="dxa"/>
            <w:tcBorders>
              <w:top w:val="single" w:sz="4" w:space="0" w:color="auto"/>
              <w:left w:val="single" w:sz="4" w:space="0" w:color="auto"/>
              <w:bottom w:val="single" w:sz="4" w:space="0" w:color="auto"/>
              <w:right w:val="single" w:sz="4" w:space="0" w:color="auto"/>
            </w:tcBorders>
            <w:noWrap/>
            <w:vAlign w:val="center"/>
            <w:hideMark/>
          </w:tcPr>
          <w:p w14:paraId="3A7AC9CD" w14:textId="2DEBD1CC" w:rsidR="002563E9" w:rsidRPr="002563E9" w:rsidRDefault="009C1271" w:rsidP="002563E9">
            <w:pPr>
              <w:widowControl w:val="0"/>
              <w:suppressLineNumbers/>
              <w:spacing w:line="276" w:lineRule="auto"/>
              <w:jc w:val="right"/>
              <w:rPr>
                <w:rFonts w:ascii="Arial" w:hAnsi="Arial" w:cs="Arial"/>
                <w:sz w:val="20"/>
                <w:szCs w:val="20"/>
              </w:rPr>
            </w:pPr>
            <w:r>
              <w:rPr>
                <w:rFonts w:ascii="Arial" w:hAnsi="Arial" w:cs="Arial"/>
                <w:sz w:val="20"/>
                <w:szCs w:val="20"/>
              </w:rPr>
              <w:lastRenderedPageBreak/>
              <w:t>495,66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39C9D75" w14:textId="3EDF3E2F" w:rsidR="002563E9" w:rsidRPr="002563E9" w:rsidRDefault="009C1271" w:rsidP="002563E9">
            <w:pPr>
              <w:widowControl w:val="0"/>
              <w:suppressLineNumbers/>
              <w:spacing w:line="276" w:lineRule="auto"/>
              <w:jc w:val="right"/>
              <w:rPr>
                <w:rFonts w:ascii="Arial" w:hAnsi="Arial" w:cs="Arial"/>
                <w:sz w:val="20"/>
                <w:szCs w:val="20"/>
              </w:rPr>
            </w:pPr>
            <w:r>
              <w:rPr>
                <w:rFonts w:ascii="Arial" w:hAnsi="Arial" w:cs="Arial"/>
                <w:sz w:val="20"/>
                <w:szCs w:val="20"/>
              </w:rPr>
              <w:t>24.783,00</w:t>
            </w:r>
          </w:p>
        </w:tc>
      </w:tr>
      <w:tr w:rsidR="00130919" w:rsidRPr="00461136" w14:paraId="16370564" w14:textId="77777777" w:rsidTr="00DD6AF0">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785B2A29" w14:textId="5F3FC0A8" w:rsidR="00130919" w:rsidRPr="00461136" w:rsidRDefault="00130919" w:rsidP="00130919">
            <w:pPr>
              <w:widowControl w:val="0"/>
              <w:suppressLineNumbers/>
              <w:spacing w:line="276" w:lineRule="auto"/>
              <w:rPr>
                <w:rFonts w:ascii="Arial" w:hAnsi="Arial" w:cs="Arial"/>
                <w:sz w:val="20"/>
                <w:szCs w:val="20"/>
              </w:rPr>
            </w:pPr>
            <w:r w:rsidRPr="00461136">
              <w:rPr>
                <w:rFonts w:ascii="Arial" w:hAnsi="Arial" w:cs="Arial"/>
                <w:sz w:val="20"/>
                <w:szCs w:val="20"/>
              </w:rPr>
              <w:t>17</w:t>
            </w:r>
          </w:p>
        </w:tc>
        <w:tc>
          <w:tcPr>
            <w:tcW w:w="918" w:type="dxa"/>
            <w:tcBorders>
              <w:top w:val="single" w:sz="4" w:space="0" w:color="auto"/>
              <w:left w:val="single" w:sz="4" w:space="0" w:color="auto"/>
              <w:bottom w:val="single" w:sz="4" w:space="0" w:color="auto"/>
              <w:right w:val="single" w:sz="4" w:space="0" w:color="auto"/>
            </w:tcBorders>
          </w:tcPr>
          <w:p w14:paraId="75B4CC6A" w14:textId="77777777" w:rsidR="00461136" w:rsidRDefault="00461136" w:rsidP="00130919">
            <w:pPr>
              <w:widowControl w:val="0"/>
              <w:suppressLineNumbers/>
              <w:spacing w:line="276" w:lineRule="auto"/>
              <w:jc w:val="center"/>
              <w:rPr>
                <w:rFonts w:ascii="Arial" w:hAnsi="Arial" w:cs="Arial"/>
                <w:sz w:val="20"/>
                <w:szCs w:val="20"/>
              </w:rPr>
            </w:pPr>
          </w:p>
          <w:p w14:paraId="578600A7" w14:textId="77777777" w:rsidR="00461136" w:rsidRDefault="00461136" w:rsidP="00130919">
            <w:pPr>
              <w:widowControl w:val="0"/>
              <w:suppressLineNumbers/>
              <w:spacing w:line="276" w:lineRule="auto"/>
              <w:jc w:val="center"/>
              <w:rPr>
                <w:rFonts w:ascii="Arial" w:hAnsi="Arial" w:cs="Arial"/>
                <w:sz w:val="20"/>
                <w:szCs w:val="20"/>
              </w:rPr>
            </w:pPr>
          </w:p>
          <w:p w14:paraId="40D6A4AE" w14:textId="77777777" w:rsidR="00461136" w:rsidRDefault="00461136" w:rsidP="00130919">
            <w:pPr>
              <w:widowControl w:val="0"/>
              <w:suppressLineNumbers/>
              <w:spacing w:line="276" w:lineRule="auto"/>
              <w:jc w:val="center"/>
              <w:rPr>
                <w:rFonts w:ascii="Arial" w:hAnsi="Arial" w:cs="Arial"/>
                <w:sz w:val="20"/>
                <w:szCs w:val="20"/>
              </w:rPr>
            </w:pPr>
          </w:p>
          <w:p w14:paraId="78919D32" w14:textId="77777777" w:rsidR="00461136" w:rsidRDefault="00461136" w:rsidP="00130919">
            <w:pPr>
              <w:widowControl w:val="0"/>
              <w:suppressLineNumbers/>
              <w:spacing w:line="276" w:lineRule="auto"/>
              <w:jc w:val="center"/>
              <w:rPr>
                <w:rFonts w:ascii="Arial" w:hAnsi="Arial" w:cs="Arial"/>
                <w:sz w:val="20"/>
                <w:szCs w:val="20"/>
              </w:rPr>
            </w:pPr>
          </w:p>
          <w:p w14:paraId="4AF98D69" w14:textId="77777777" w:rsidR="00461136" w:rsidRDefault="00461136" w:rsidP="00130919">
            <w:pPr>
              <w:widowControl w:val="0"/>
              <w:suppressLineNumbers/>
              <w:spacing w:line="276" w:lineRule="auto"/>
              <w:jc w:val="center"/>
              <w:rPr>
                <w:rFonts w:ascii="Arial" w:hAnsi="Arial" w:cs="Arial"/>
                <w:sz w:val="20"/>
                <w:szCs w:val="20"/>
              </w:rPr>
            </w:pPr>
          </w:p>
          <w:p w14:paraId="7F319CEF" w14:textId="77777777" w:rsidR="00461136" w:rsidRDefault="00461136" w:rsidP="00130919">
            <w:pPr>
              <w:widowControl w:val="0"/>
              <w:suppressLineNumbers/>
              <w:spacing w:line="276" w:lineRule="auto"/>
              <w:jc w:val="center"/>
              <w:rPr>
                <w:rFonts w:ascii="Arial" w:hAnsi="Arial" w:cs="Arial"/>
                <w:sz w:val="20"/>
                <w:szCs w:val="20"/>
              </w:rPr>
            </w:pPr>
          </w:p>
          <w:p w14:paraId="79B1A514" w14:textId="62B2C4B7" w:rsidR="00130919" w:rsidRPr="00461136" w:rsidRDefault="00130919" w:rsidP="00130919">
            <w:pPr>
              <w:widowControl w:val="0"/>
              <w:suppressLineNumbers/>
              <w:spacing w:line="276" w:lineRule="auto"/>
              <w:jc w:val="center"/>
              <w:rPr>
                <w:rFonts w:ascii="Arial" w:hAnsi="Arial" w:cs="Arial"/>
                <w:sz w:val="20"/>
                <w:szCs w:val="20"/>
              </w:rPr>
            </w:pPr>
            <w:r w:rsidRPr="00461136">
              <w:rPr>
                <w:rFonts w:ascii="Arial" w:hAnsi="Arial" w:cs="Arial"/>
                <w:sz w:val="20"/>
                <w:szCs w:val="20"/>
              </w:rPr>
              <w:t>75</w:t>
            </w:r>
          </w:p>
          <w:p w14:paraId="2F16FA0F" w14:textId="77777777" w:rsidR="00130919" w:rsidRPr="00461136" w:rsidRDefault="00130919" w:rsidP="00130919">
            <w:pPr>
              <w:widowControl w:val="0"/>
              <w:suppressLineNumbers/>
              <w:spacing w:line="276" w:lineRule="auto"/>
              <w:jc w:val="center"/>
              <w:rPr>
                <w:rFonts w:ascii="Arial" w:hAnsi="Arial" w:cs="Arial"/>
                <w:sz w:val="20"/>
                <w:szCs w:val="20"/>
              </w:rPr>
            </w:pPr>
            <w:r w:rsidRPr="00461136">
              <w:rPr>
                <w:rFonts w:ascii="Arial" w:hAnsi="Arial" w:cs="Arial"/>
                <w:sz w:val="20"/>
                <w:szCs w:val="20"/>
              </w:rPr>
              <w:t>UNIDADES</w:t>
            </w:r>
          </w:p>
          <w:p w14:paraId="5C6D557D" w14:textId="77777777" w:rsidR="00130919" w:rsidRPr="00461136" w:rsidRDefault="00130919" w:rsidP="00130919">
            <w:pPr>
              <w:widowControl w:val="0"/>
              <w:suppressLineNumbers/>
              <w:spacing w:line="276"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9757A25" w14:textId="394AB88D" w:rsidR="00130919" w:rsidRPr="00461136" w:rsidRDefault="00130919" w:rsidP="00130919">
            <w:pPr>
              <w:widowControl w:val="0"/>
              <w:suppressLineNumbers/>
              <w:spacing w:line="276" w:lineRule="auto"/>
              <w:jc w:val="center"/>
              <w:rPr>
                <w:rFonts w:ascii="Arial" w:hAnsi="Arial" w:cs="Arial"/>
                <w:sz w:val="20"/>
                <w:szCs w:val="20"/>
              </w:rPr>
            </w:pPr>
            <w:r w:rsidRPr="00461136">
              <w:rPr>
                <w:rFonts w:ascii="Arial" w:hAnsi="Arial" w:cs="Arial"/>
                <w:sz w:val="20"/>
                <w:szCs w:val="20"/>
              </w:rPr>
              <w:t>445606</w:t>
            </w:r>
          </w:p>
        </w:tc>
        <w:tc>
          <w:tcPr>
            <w:tcW w:w="709" w:type="dxa"/>
            <w:tcBorders>
              <w:top w:val="single" w:sz="4" w:space="0" w:color="auto"/>
              <w:left w:val="single" w:sz="4" w:space="0" w:color="auto"/>
              <w:bottom w:val="single" w:sz="4" w:space="0" w:color="auto"/>
              <w:right w:val="single" w:sz="4" w:space="0" w:color="auto"/>
            </w:tcBorders>
            <w:vAlign w:val="center"/>
          </w:tcPr>
          <w:p w14:paraId="5ADBC032" w14:textId="4E3C2DD9" w:rsidR="00130919" w:rsidRPr="00461136" w:rsidRDefault="00130919" w:rsidP="00130919">
            <w:pPr>
              <w:widowControl w:val="0"/>
              <w:suppressLineNumbers/>
              <w:spacing w:line="276" w:lineRule="auto"/>
              <w:jc w:val="center"/>
              <w:rPr>
                <w:rFonts w:ascii="Arial" w:hAnsi="Arial" w:cs="Arial"/>
                <w:bCs/>
                <w:sz w:val="20"/>
                <w:szCs w:val="20"/>
              </w:rPr>
            </w:pPr>
            <w:r w:rsidRPr="00461136">
              <w:rPr>
                <w:rFonts w:ascii="Arial" w:hAnsi="Arial" w:cs="Arial"/>
                <w:bCs/>
                <w:sz w:val="20"/>
                <w:szCs w:val="20"/>
              </w:rPr>
              <w:t>75%</w:t>
            </w:r>
            <w:r w:rsidRPr="00461136">
              <w:rPr>
                <w:rFonts w:ascii="Arial" w:hAnsi="Arial" w:cs="Arial"/>
                <w:bCs/>
                <w:sz w:val="20"/>
                <w:szCs w:val="20"/>
              </w:rPr>
              <w:br/>
              <w:t>Ampla</w:t>
            </w:r>
            <w:r w:rsidRPr="00461136">
              <w:rPr>
                <w:rFonts w:ascii="Arial" w:hAnsi="Arial" w:cs="Arial"/>
                <w:bCs/>
                <w:sz w:val="20"/>
                <w:szCs w:val="20"/>
              </w:rPr>
              <w:br/>
              <w:t>Concorrência</w:t>
            </w:r>
          </w:p>
        </w:tc>
        <w:tc>
          <w:tcPr>
            <w:tcW w:w="3969" w:type="dxa"/>
            <w:tcBorders>
              <w:top w:val="single" w:sz="4" w:space="0" w:color="auto"/>
              <w:left w:val="single" w:sz="4" w:space="0" w:color="auto"/>
              <w:bottom w:val="single" w:sz="4" w:space="0" w:color="auto"/>
              <w:right w:val="single" w:sz="4" w:space="0" w:color="auto"/>
            </w:tcBorders>
          </w:tcPr>
          <w:p w14:paraId="1E9EF60B" w14:textId="77777777" w:rsidR="00130919" w:rsidRPr="00461136" w:rsidRDefault="00130919" w:rsidP="00130919">
            <w:pPr>
              <w:rPr>
                <w:rFonts w:ascii="Arial" w:hAnsi="Arial" w:cs="Arial"/>
                <w:color w:val="000000"/>
                <w:sz w:val="20"/>
                <w:szCs w:val="20"/>
              </w:rPr>
            </w:pPr>
            <w:r w:rsidRPr="00461136">
              <w:rPr>
                <w:rFonts w:ascii="Arial" w:hAnsi="Arial" w:cs="Arial"/>
                <w:color w:val="000000"/>
                <w:sz w:val="20"/>
                <w:szCs w:val="20"/>
              </w:rPr>
              <w:t>300334-(LARINGOSCOPIO - TAM ADULTO - CONVENCIONAL  )-Laringoscópio Adulto com cabo em metal recartilhado à prova de ferrugem, leve e resistente, cabo com superfície com melhor aderência e segurança, alimentação por pilhas tipo C. Lâminas em aço inoxidável com transmissão de luz POR LÂMPADA DE LED . Deverá acompanhar 4 lâminas CURVAS MACINTOSH sendo: 2, 3,4 e 5 e deverá acompanhar 03 RETAS MILLER 2,3 e 4 . Lâminas esterilizáveis e autoclaváveis, fabricada em aço inoxidável à prova de ferrugem; Garantia mínima de 12 meses. Ciclo de vida util comprovado no manual de no mínimo 5 (cinco) Anos. (BR445606).</w:t>
            </w:r>
          </w:p>
          <w:p w14:paraId="3B692770" w14:textId="77777777" w:rsidR="00130919" w:rsidRPr="00461136" w:rsidRDefault="00130919" w:rsidP="00130919">
            <w:pPr>
              <w:rPr>
                <w:rFonts w:ascii="Arial" w:hAnsi="Arial" w:cs="Arial"/>
                <w:color w:val="000000"/>
                <w:sz w:val="20"/>
                <w:szCs w:val="20"/>
              </w:rPr>
            </w:pPr>
          </w:p>
        </w:tc>
        <w:tc>
          <w:tcPr>
            <w:tcW w:w="1067" w:type="dxa"/>
            <w:tcBorders>
              <w:top w:val="single" w:sz="4" w:space="0" w:color="auto"/>
              <w:left w:val="single" w:sz="4" w:space="0" w:color="auto"/>
              <w:bottom w:val="single" w:sz="4" w:space="0" w:color="auto"/>
              <w:right w:val="single" w:sz="4" w:space="0" w:color="auto"/>
            </w:tcBorders>
            <w:noWrap/>
            <w:vAlign w:val="center"/>
          </w:tcPr>
          <w:p w14:paraId="4C1AD565" w14:textId="77036048" w:rsidR="00130919" w:rsidRPr="00461136" w:rsidRDefault="00C806D5" w:rsidP="00130919">
            <w:pPr>
              <w:widowControl w:val="0"/>
              <w:suppressLineNumbers/>
              <w:spacing w:line="276" w:lineRule="auto"/>
              <w:jc w:val="right"/>
              <w:rPr>
                <w:rFonts w:ascii="Arial" w:hAnsi="Arial" w:cs="Arial"/>
                <w:sz w:val="20"/>
                <w:szCs w:val="20"/>
              </w:rPr>
            </w:pPr>
            <w:r>
              <w:rPr>
                <w:rFonts w:ascii="Arial" w:hAnsi="Arial" w:cs="Arial"/>
                <w:sz w:val="20"/>
                <w:szCs w:val="20"/>
              </w:rPr>
              <w:t>1.091,17</w:t>
            </w:r>
          </w:p>
        </w:tc>
        <w:tc>
          <w:tcPr>
            <w:tcW w:w="1134" w:type="dxa"/>
            <w:tcBorders>
              <w:top w:val="single" w:sz="4" w:space="0" w:color="auto"/>
              <w:left w:val="single" w:sz="4" w:space="0" w:color="auto"/>
              <w:bottom w:val="single" w:sz="4" w:space="0" w:color="auto"/>
              <w:right w:val="single" w:sz="4" w:space="0" w:color="auto"/>
            </w:tcBorders>
            <w:noWrap/>
            <w:vAlign w:val="center"/>
          </w:tcPr>
          <w:p w14:paraId="3C795823" w14:textId="7F63972F" w:rsidR="00130919" w:rsidRPr="00461136" w:rsidRDefault="00C806D5" w:rsidP="00130919">
            <w:pPr>
              <w:widowControl w:val="0"/>
              <w:suppressLineNumbers/>
              <w:spacing w:line="276" w:lineRule="auto"/>
              <w:jc w:val="right"/>
              <w:rPr>
                <w:rFonts w:ascii="Arial" w:hAnsi="Arial" w:cs="Arial"/>
                <w:sz w:val="20"/>
                <w:szCs w:val="20"/>
              </w:rPr>
            </w:pPr>
            <w:r>
              <w:rPr>
                <w:rFonts w:ascii="Arial" w:hAnsi="Arial" w:cs="Arial"/>
                <w:sz w:val="20"/>
                <w:szCs w:val="20"/>
              </w:rPr>
              <w:t>81.837,75</w:t>
            </w:r>
          </w:p>
        </w:tc>
      </w:tr>
      <w:tr w:rsidR="00130919" w:rsidRPr="00461136" w14:paraId="1912D9BC" w14:textId="77777777" w:rsidTr="00DD6AF0">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799D46BA" w14:textId="38149AA6" w:rsidR="00130919" w:rsidRPr="00461136" w:rsidRDefault="00130919" w:rsidP="00130919">
            <w:pPr>
              <w:widowControl w:val="0"/>
              <w:suppressLineNumbers/>
              <w:spacing w:line="276" w:lineRule="auto"/>
              <w:rPr>
                <w:rFonts w:ascii="Arial" w:hAnsi="Arial" w:cs="Arial"/>
                <w:sz w:val="20"/>
                <w:szCs w:val="20"/>
              </w:rPr>
            </w:pPr>
            <w:r w:rsidRPr="00461136">
              <w:rPr>
                <w:rFonts w:ascii="Arial" w:hAnsi="Arial" w:cs="Arial"/>
                <w:sz w:val="20"/>
                <w:szCs w:val="20"/>
              </w:rPr>
              <w:t>18</w:t>
            </w:r>
          </w:p>
        </w:tc>
        <w:tc>
          <w:tcPr>
            <w:tcW w:w="918" w:type="dxa"/>
            <w:tcBorders>
              <w:top w:val="single" w:sz="4" w:space="0" w:color="auto"/>
              <w:left w:val="single" w:sz="4" w:space="0" w:color="auto"/>
              <w:bottom w:val="single" w:sz="4" w:space="0" w:color="auto"/>
              <w:right w:val="single" w:sz="4" w:space="0" w:color="auto"/>
            </w:tcBorders>
          </w:tcPr>
          <w:p w14:paraId="1B3D3ABF" w14:textId="77777777" w:rsidR="00461136" w:rsidRDefault="00461136" w:rsidP="00130919">
            <w:pPr>
              <w:widowControl w:val="0"/>
              <w:suppressLineNumbers/>
              <w:spacing w:line="276" w:lineRule="auto"/>
              <w:jc w:val="center"/>
              <w:rPr>
                <w:rFonts w:ascii="Arial" w:hAnsi="Arial" w:cs="Arial"/>
                <w:sz w:val="20"/>
                <w:szCs w:val="20"/>
              </w:rPr>
            </w:pPr>
          </w:p>
          <w:p w14:paraId="7974D61E" w14:textId="77777777" w:rsidR="00461136" w:rsidRDefault="00461136" w:rsidP="00130919">
            <w:pPr>
              <w:widowControl w:val="0"/>
              <w:suppressLineNumbers/>
              <w:spacing w:line="276" w:lineRule="auto"/>
              <w:jc w:val="center"/>
              <w:rPr>
                <w:rFonts w:ascii="Arial" w:hAnsi="Arial" w:cs="Arial"/>
                <w:sz w:val="20"/>
                <w:szCs w:val="20"/>
              </w:rPr>
            </w:pPr>
          </w:p>
          <w:p w14:paraId="4F17619D" w14:textId="77777777" w:rsidR="00461136" w:rsidRDefault="00461136" w:rsidP="00130919">
            <w:pPr>
              <w:widowControl w:val="0"/>
              <w:suppressLineNumbers/>
              <w:spacing w:line="276" w:lineRule="auto"/>
              <w:jc w:val="center"/>
              <w:rPr>
                <w:rFonts w:ascii="Arial" w:hAnsi="Arial" w:cs="Arial"/>
                <w:sz w:val="20"/>
                <w:szCs w:val="20"/>
              </w:rPr>
            </w:pPr>
          </w:p>
          <w:p w14:paraId="4E60C95D" w14:textId="124729B3" w:rsidR="00130919" w:rsidRPr="00461136" w:rsidRDefault="00130919" w:rsidP="00130919">
            <w:pPr>
              <w:widowControl w:val="0"/>
              <w:suppressLineNumbers/>
              <w:spacing w:line="276" w:lineRule="auto"/>
              <w:jc w:val="center"/>
              <w:rPr>
                <w:rFonts w:ascii="Arial" w:hAnsi="Arial" w:cs="Arial"/>
                <w:sz w:val="20"/>
                <w:szCs w:val="20"/>
              </w:rPr>
            </w:pPr>
            <w:r w:rsidRPr="00461136">
              <w:rPr>
                <w:rFonts w:ascii="Arial" w:hAnsi="Arial" w:cs="Arial"/>
                <w:sz w:val="20"/>
                <w:szCs w:val="20"/>
              </w:rPr>
              <w:t>25</w:t>
            </w:r>
          </w:p>
          <w:p w14:paraId="7219DB96" w14:textId="77777777" w:rsidR="00130919" w:rsidRPr="00461136" w:rsidRDefault="00130919" w:rsidP="00130919">
            <w:pPr>
              <w:widowControl w:val="0"/>
              <w:suppressLineNumbers/>
              <w:spacing w:line="276" w:lineRule="auto"/>
              <w:jc w:val="center"/>
              <w:rPr>
                <w:rFonts w:ascii="Arial" w:hAnsi="Arial" w:cs="Arial"/>
                <w:sz w:val="20"/>
                <w:szCs w:val="20"/>
              </w:rPr>
            </w:pPr>
            <w:r w:rsidRPr="00461136">
              <w:rPr>
                <w:rFonts w:ascii="Arial" w:hAnsi="Arial" w:cs="Arial"/>
                <w:sz w:val="20"/>
                <w:szCs w:val="20"/>
              </w:rPr>
              <w:t>UNIDADES</w:t>
            </w:r>
          </w:p>
          <w:p w14:paraId="21AF5891" w14:textId="77777777" w:rsidR="00130919" w:rsidRPr="00461136" w:rsidRDefault="00130919" w:rsidP="00130919">
            <w:pPr>
              <w:widowControl w:val="0"/>
              <w:suppressLineNumbers/>
              <w:spacing w:line="276"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EE5640D" w14:textId="1E1BA21A" w:rsidR="00130919" w:rsidRPr="00461136" w:rsidRDefault="00130919" w:rsidP="00130919">
            <w:pPr>
              <w:widowControl w:val="0"/>
              <w:suppressLineNumbers/>
              <w:spacing w:line="276" w:lineRule="auto"/>
              <w:jc w:val="center"/>
              <w:rPr>
                <w:rFonts w:ascii="Arial" w:hAnsi="Arial" w:cs="Arial"/>
                <w:sz w:val="20"/>
                <w:szCs w:val="20"/>
              </w:rPr>
            </w:pPr>
            <w:r w:rsidRPr="00461136">
              <w:rPr>
                <w:rFonts w:ascii="Arial" w:hAnsi="Arial" w:cs="Arial"/>
                <w:sz w:val="20"/>
                <w:szCs w:val="20"/>
              </w:rPr>
              <w:t>445606</w:t>
            </w:r>
          </w:p>
        </w:tc>
        <w:tc>
          <w:tcPr>
            <w:tcW w:w="709" w:type="dxa"/>
            <w:tcBorders>
              <w:top w:val="single" w:sz="4" w:space="0" w:color="auto"/>
              <w:left w:val="single" w:sz="4" w:space="0" w:color="auto"/>
              <w:bottom w:val="single" w:sz="4" w:space="0" w:color="auto"/>
              <w:right w:val="single" w:sz="4" w:space="0" w:color="auto"/>
            </w:tcBorders>
            <w:vAlign w:val="center"/>
          </w:tcPr>
          <w:p w14:paraId="213C3B77" w14:textId="340307C0" w:rsidR="00130919" w:rsidRPr="00461136" w:rsidRDefault="00130919" w:rsidP="00130919">
            <w:pPr>
              <w:widowControl w:val="0"/>
              <w:suppressLineNumbers/>
              <w:spacing w:line="276" w:lineRule="auto"/>
              <w:jc w:val="center"/>
              <w:rPr>
                <w:rFonts w:ascii="Arial" w:hAnsi="Arial" w:cs="Arial"/>
                <w:bCs/>
                <w:sz w:val="20"/>
                <w:szCs w:val="20"/>
              </w:rPr>
            </w:pPr>
            <w:r w:rsidRPr="00461136">
              <w:rPr>
                <w:rFonts w:ascii="Arial" w:hAnsi="Arial" w:cs="Arial"/>
                <w:bCs/>
                <w:sz w:val="20"/>
                <w:szCs w:val="20"/>
              </w:rPr>
              <w:t>25%</w:t>
            </w:r>
            <w:r w:rsidRPr="00461136">
              <w:rPr>
                <w:rFonts w:ascii="Arial" w:hAnsi="Arial" w:cs="Arial"/>
                <w:bCs/>
                <w:sz w:val="20"/>
                <w:szCs w:val="20"/>
              </w:rPr>
              <w:br/>
              <w:t>Exclusivo ME/EPP</w:t>
            </w:r>
          </w:p>
        </w:tc>
        <w:tc>
          <w:tcPr>
            <w:tcW w:w="3969" w:type="dxa"/>
            <w:tcBorders>
              <w:top w:val="single" w:sz="4" w:space="0" w:color="auto"/>
              <w:left w:val="single" w:sz="4" w:space="0" w:color="auto"/>
              <w:bottom w:val="single" w:sz="4" w:space="0" w:color="auto"/>
              <w:right w:val="single" w:sz="4" w:space="0" w:color="auto"/>
            </w:tcBorders>
          </w:tcPr>
          <w:p w14:paraId="1EC1F78F" w14:textId="685B1AAB" w:rsidR="00130919" w:rsidRPr="00461136" w:rsidRDefault="00130919" w:rsidP="001C4E5F">
            <w:pPr>
              <w:rPr>
                <w:rFonts w:ascii="Arial" w:hAnsi="Arial" w:cs="Arial"/>
                <w:sz w:val="20"/>
                <w:szCs w:val="20"/>
              </w:rPr>
            </w:pPr>
            <w:r w:rsidRPr="00461136">
              <w:rPr>
                <w:rFonts w:ascii="Arial" w:hAnsi="Arial" w:cs="Arial"/>
                <w:color w:val="000000"/>
                <w:sz w:val="20"/>
                <w:szCs w:val="20"/>
              </w:rPr>
              <w:t xml:space="preserve">300334-(LARINGOSCOPIO - TAM ADULTO - CONVENCIONAL  )-Laringoscópio Adulto com cabo em metal recartilhado à prova de ferrugem, leve e resistente, cabo com superfície com melhor aderência e segurança, alimentação por pilhas tipo C. Lâminas em aço inoxidável com transmissão de luz POR LÂMPADA DE LED . Deverá acompanhar 4 lâminas CURVAS MACINTOSH sendo: 2, 3,4 e 5 e deverá </w:t>
            </w:r>
            <w:r w:rsidRPr="00461136">
              <w:rPr>
                <w:rFonts w:ascii="Arial" w:hAnsi="Arial" w:cs="Arial"/>
                <w:color w:val="000000"/>
                <w:sz w:val="20"/>
                <w:szCs w:val="20"/>
              </w:rPr>
              <w:lastRenderedPageBreak/>
              <w:t>acompanhar 03 RETAS MILLER 2,3 e 4 . Lâminas esterilizáveis e autoclaváveis, fabricada em aço inoxidável à prova de ferrugem; Garantia mínima de 12 meses. Ciclo de vida util comprovado no manual de no mínimo 5 (cinco) Anos. (BR445606).</w:t>
            </w:r>
          </w:p>
        </w:tc>
        <w:tc>
          <w:tcPr>
            <w:tcW w:w="1067" w:type="dxa"/>
            <w:tcBorders>
              <w:top w:val="single" w:sz="4" w:space="0" w:color="auto"/>
              <w:left w:val="single" w:sz="4" w:space="0" w:color="auto"/>
              <w:bottom w:val="single" w:sz="4" w:space="0" w:color="auto"/>
              <w:right w:val="single" w:sz="4" w:space="0" w:color="auto"/>
            </w:tcBorders>
            <w:noWrap/>
            <w:vAlign w:val="center"/>
          </w:tcPr>
          <w:p w14:paraId="1242ECB0" w14:textId="49053A95" w:rsidR="00130919" w:rsidRPr="00461136" w:rsidRDefault="00C806D5" w:rsidP="00130919">
            <w:pPr>
              <w:widowControl w:val="0"/>
              <w:suppressLineNumbers/>
              <w:spacing w:line="276" w:lineRule="auto"/>
              <w:jc w:val="right"/>
              <w:rPr>
                <w:rFonts w:ascii="Arial" w:hAnsi="Arial" w:cs="Arial"/>
                <w:sz w:val="20"/>
                <w:szCs w:val="20"/>
              </w:rPr>
            </w:pPr>
            <w:r>
              <w:rPr>
                <w:rFonts w:ascii="Arial" w:hAnsi="Arial" w:cs="Arial"/>
                <w:sz w:val="20"/>
                <w:szCs w:val="20"/>
              </w:rPr>
              <w:lastRenderedPageBreak/>
              <w:t>1.091,17</w:t>
            </w:r>
          </w:p>
        </w:tc>
        <w:tc>
          <w:tcPr>
            <w:tcW w:w="1134" w:type="dxa"/>
            <w:tcBorders>
              <w:top w:val="single" w:sz="4" w:space="0" w:color="auto"/>
              <w:left w:val="single" w:sz="4" w:space="0" w:color="auto"/>
              <w:bottom w:val="single" w:sz="4" w:space="0" w:color="auto"/>
              <w:right w:val="single" w:sz="4" w:space="0" w:color="auto"/>
            </w:tcBorders>
            <w:noWrap/>
            <w:vAlign w:val="center"/>
          </w:tcPr>
          <w:p w14:paraId="2C7ED735" w14:textId="66CD17AE" w:rsidR="00130919" w:rsidRPr="00461136" w:rsidRDefault="00C806D5" w:rsidP="00130919">
            <w:pPr>
              <w:widowControl w:val="0"/>
              <w:suppressLineNumbers/>
              <w:spacing w:line="276" w:lineRule="auto"/>
              <w:jc w:val="right"/>
              <w:rPr>
                <w:rFonts w:ascii="Arial" w:hAnsi="Arial" w:cs="Arial"/>
                <w:sz w:val="20"/>
                <w:szCs w:val="20"/>
              </w:rPr>
            </w:pPr>
            <w:r>
              <w:rPr>
                <w:rFonts w:ascii="Arial" w:hAnsi="Arial" w:cs="Arial"/>
                <w:sz w:val="20"/>
                <w:szCs w:val="20"/>
              </w:rPr>
              <w:t>27.279,25</w:t>
            </w:r>
          </w:p>
        </w:tc>
      </w:tr>
      <w:tr w:rsidR="00461136" w:rsidRPr="00461136" w14:paraId="218830B7" w14:textId="77777777" w:rsidTr="00DD6AF0">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5B5DD1FF" w14:textId="1F741C62" w:rsidR="00461136" w:rsidRPr="00461136" w:rsidRDefault="00461136" w:rsidP="00461136">
            <w:pPr>
              <w:widowControl w:val="0"/>
              <w:suppressLineNumbers/>
              <w:spacing w:line="276" w:lineRule="auto"/>
              <w:rPr>
                <w:rFonts w:ascii="Arial" w:hAnsi="Arial" w:cs="Arial"/>
                <w:sz w:val="20"/>
                <w:szCs w:val="20"/>
              </w:rPr>
            </w:pPr>
            <w:r w:rsidRPr="00461136">
              <w:rPr>
                <w:rFonts w:ascii="Arial" w:hAnsi="Arial" w:cs="Arial"/>
                <w:sz w:val="20"/>
                <w:szCs w:val="20"/>
              </w:rPr>
              <w:t>19</w:t>
            </w:r>
          </w:p>
        </w:tc>
        <w:tc>
          <w:tcPr>
            <w:tcW w:w="918" w:type="dxa"/>
            <w:tcBorders>
              <w:top w:val="single" w:sz="4" w:space="0" w:color="auto"/>
              <w:left w:val="single" w:sz="4" w:space="0" w:color="auto"/>
              <w:bottom w:val="single" w:sz="4" w:space="0" w:color="auto"/>
              <w:right w:val="single" w:sz="4" w:space="0" w:color="auto"/>
            </w:tcBorders>
          </w:tcPr>
          <w:p w14:paraId="08A7F27C" w14:textId="77777777" w:rsidR="001C4E5F" w:rsidRDefault="001C4E5F" w:rsidP="00461136">
            <w:pPr>
              <w:widowControl w:val="0"/>
              <w:suppressLineNumbers/>
              <w:spacing w:line="276" w:lineRule="auto"/>
              <w:jc w:val="center"/>
              <w:rPr>
                <w:rFonts w:ascii="Arial" w:hAnsi="Arial" w:cs="Arial"/>
                <w:sz w:val="20"/>
                <w:szCs w:val="20"/>
              </w:rPr>
            </w:pPr>
          </w:p>
          <w:p w14:paraId="73056138" w14:textId="77777777" w:rsidR="001C4E5F" w:rsidRDefault="001C4E5F" w:rsidP="00461136">
            <w:pPr>
              <w:widowControl w:val="0"/>
              <w:suppressLineNumbers/>
              <w:spacing w:line="276" w:lineRule="auto"/>
              <w:jc w:val="center"/>
              <w:rPr>
                <w:rFonts w:ascii="Arial" w:hAnsi="Arial" w:cs="Arial"/>
                <w:sz w:val="20"/>
                <w:szCs w:val="20"/>
              </w:rPr>
            </w:pPr>
          </w:p>
          <w:p w14:paraId="423F9017" w14:textId="77777777" w:rsidR="001C4E5F" w:rsidRDefault="001C4E5F" w:rsidP="00461136">
            <w:pPr>
              <w:widowControl w:val="0"/>
              <w:suppressLineNumbers/>
              <w:spacing w:line="276" w:lineRule="auto"/>
              <w:jc w:val="center"/>
              <w:rPr>
                <w:rFonts w:ascii="Arial" w:hAnsi="Arial" w:cs="Arial"/>
                <w:sz w:val="20"/>
                <w:szCs w:val="20"/>
              </w:rPr>
            </w:pPr>
          </w:p>
          <w:p w14:paraId="3DF88AE5" w14:textId="77777777" w:rsidR="001C4E5F" w:rsidRDefault="001C4E5F" w:rsidP="00461136">
            <w:pPr>
              <w:widowControl w:val="0"/>
              <w:suppressLineNumbers/>
              <w:spacing w:line="276" w:lineRule="auto"/>
              <w:jc w:val="center"/>
              <w:rPr>
                <w:rFonts w:ascii="Arial" w:hAnsi="Arial" w:cs="Arial"/>
                <w:sz w:val="20"/>
                <w:szCs w:val="20"/>
              </w:rPr>
            </w:pPr>
          </w:p>
          <w:p w14:paraId="171D6324" w14:textId="77777777" w:rsidR="001C4E5F" w:rsidRDefault="001C4E5F" w:rsidP="00461136">
            <w:pPr>
              <w:widowControl w:val="0"/>
              <w:suppressLineNumbers/>
              <w:spacing w:line="276" w:lineRule="auto"/>
              <w:jc w:val="center"/>
              <w:rPr>
                <w:rFonts w:ascii="Arial" w:hAnsi="Arial" w:cs="Arial"/>
                <w:sz w:val="20"/>
                <w:szCs w:val="20"/>
              </w:rPr>
            </w:pPr>
          </w:p>
          <w:p w14:paraId="58EC9B0A" w14:textId="77777777" w:rsidR="001C4E5F" w:rsidRDefault="001C4E5F" w:rsidP="00461136">
            <w:pPr>
              <w:widowControl w:val="0"/>
              <w:suppressLineNumbers/>
              <w:spacing w:line="276" w:lineRule="auto"/>
              <w:jc w:val="center"/>
              <w:rPr>
                <w:rFonts w:ascii="Arial" w:hAnsi="Arial" w:cs="Arial"/>
                <w:sz w:val="20"/>
                <w:szCs w:val="20"/>
              </w:rPr>
            </w:pPr>
          </w:p>
          <w:p w14:paraId="37B9E4DE" w14:textId="77777777" w:rsidR="001C4E5F" w:rsidRDefault="001C4E5F" w:rsidP="00461136">
            <w:pPr>
              <w:widowControl w:val="0"/>
              <w:suppressLineNumbers/>
              <w:spacing w:line="276" w:lineRule="auto"/>
              <w:jc w:val="center"/>
              <w:rPr>
                <w:rFonts w:ascii="Arial" w:hAnsi="Arial" w:cs="Arial"/>
                <w:sz w:val="20"/>
                <w:szCs w:val="20"/>
              </w:rPr>
            </w:pPr>
          </w:p>
          <w:p w14:paraId="6E1531A6" w14:textId="77777777" w:rsidR="001C4E5F" w:rsidRDefault="001C4E5F" w:rsidP="00461136">
            <w:pPr>
              <w:widowControl w:val="0"/>
              <w:suppressLineNumbers/>
              <w:spacing w:line="276" w:lineRule="auto"/>
              <w:jc w:val="center"/>
              <w:rPr>
                <w:rFonts w:ascii="Arial" w:hAnsi="Arial" w:cs="Arial"/>
                <w:sz w:val="20"/>
                <w:szCs w:val="20"/>
              </w:rPr>
            </w:pPr>
          </w:p>
          <w:p w14:paraId="36F0C8A2" w14:textId="77777777" w:rsidR="001C4E5F" w:rsidRDefault="001C4E5F" w:rsidP="00461136">
            <w:pPr>
              <w:widowControl w:val="0"/>
              <w:suppressLineNumbers/>
              <w:spacing w:line="276" w:lineRule="auto"/>
              <w:jc w:val="center"/>
              <w:rPr>
                <w:rFonts w:ascii="Arial" w:hAnsi="Arial" w:cs="Arial"/>
                <w:sz w:val="20"/>
                <w:szCs w:val="20"/>
              </w:rPr>
            </w:pPr>
          </w:p>
          <w:p w14:paraId="18DCA2B1" w14:textId="77777777" w:rsidR="001C4E5F" w:rsidRDefault="001C4E5F" w:rsidP="00461136">
            <w:pPr>
              <w:widowControl w:val="0"/>
              <w:suppressLineNumbers/>
              <w:spacing w:line="276" w:lineRule="auto"/>
              <w:jc w:val="center"/>
              <w:rPr>
                <w:rFonts w:ascii="Arial" w:hAnsi="Arial" w:cs="Arial"/>
                <w:sz w:val="20"/>
                <w:szCs w:val="20"/>
              </w:rPr>
            </w:pPr>
          </w:p>
          <w:p w14:paraId="131CDACD" w14:textId="77777777" w:rsidR="001C4E5F" w:rsidRDefault="001C4E5F" w:rsidP="00461136">
            <w:pPr>
              <w:widowControl w:val="0"/>
              <w:suppressLineNumbers/>
              <w:spacing w:line="276" w:lineRule="auto"/>
              <w:jc w:val="center"/>
              <w:rPr>
                <w:rFonts w:ascii="Arial" w:hAnsi="Arial" w:cs="Arial"/>
                <w:sz w:val="20"/>
                <w:szCs w:val="20"/>
              </w:rPr>
            </w:pPr>
          </w:p>
          <w:p w14:paraId="7B203C13" w14:textId="635A1D24" w:rsidR="00461136" w:rsidRPr="00461136" w:rsidRDefault="00461136" w:rsidP="00461136">
            <w:pPr>
              <w:widowControl w:val="0"/>
              <w:suppressLineNumbers/>
              <w:spacing w:line="276" w:lineRule="auto"/>
              <w:jc w:val="center"/>
              <w:rPr>
                <w:rFonts w:ascii="Arial" w:hAnsi="Arial" w:cs="Arial"/>
                <w:sz w:val="20"/>
                <w:szCs w:val="20"/>
              </w:rPr>
            </w:pPr>
            <w:r w:rsidRPr="00461136">
              <w:rPr>
                <w:rFonts w:ascii="Arial" w:hAnsi="Arial" w:cs="Arial"/>
                <w:sz w:val="20"/>
                <w:szCs w:val="20"/>
              </w:rPr>
              <w:t>75</w:t>
            </w:r>
          </w:p>
          <w:p w14:paraId="1EAD9AEB" w14:textId="77777777" w:rsidR="00461136" w:rsidRPr="00461136" w:rsidRDefault="00461136" w:rsidP="00461136">
            <w:pPr>
              <w:widowControl w:val="0"/>
              <w:suppressLineNumbers/>
              <w:spacing w:line="276" w:lineRule="auto"/>
              <w:jc w:val="center"/>
              <w:rPr>
                <w:rFonts w:ascii="Arial" w:hAnsi="Arial" w:cs="Arial"/>
                <w:sz w:val="20"/>
                <w:szCs w:val="20"/>
              </w:rPr>
            </w:pPr>
            <w:r w:rsidRPr="00461136">
              <w:rPr>
                <w:rFonts w:ascii="Arial" w:hAnsi="Arial" w:cs="Arial"/>
                <w:sz w:val="20"/>
                <w:szCs w:val="20"/>
              </w:rPr>
              <w:t>UNIDADES</w:t>
            </w:r>
          </w:p>
          <w:p w14:paraId="394DF948" w14:textId="77777777" w:rsidR="00461136" w:rsidRPr="00461136" w:rsidRDefault="00461136" w:rsidP="00461136">
            <w:pPr>
              <w:widowControl w:val="0"/>
              <w:suppressLineNumbers/>
              <w:spacing w:line="276"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F610A3B" w14:textId="1E22876F" w:rsidR="00461136" w:rsidRPr="00461136" w:rsidRDefault="00461136" w:rsidP="00461136">
            <w:pPr>
              <w:widowControl w:val="0"/>
              <w:suppressLineNumbers/>
              <w:spacing w:line="276" w:lineRule="auto"/>
              <w:jc w:val="center"/>
              <w:rPr>
                <w:rFonts w:ascii="Arial" w:hAnsi="Arial" w:cs="Arial"/>
                <w:sz w:val="20"/>
                <w:szCs w:val="20"/>
              </w:rPr>
            </w:pPr>
            <w:r w:rsidRPr="00461136">
              <w:rPr>
                <w:rFonts w:ascii="Arial" w:hAnsi="Arial" w:cs="Arial"/>
                <w:sz w:val="20"/>
                <w:szCs w:val="20"/>
              </w:rPr>
              <w:t>44</w:t>
            </w:r>
            <w:r w:rsidR="004E66E2">
              <w:rPr>
                <w:rFonts w:ascii="Arial" w:hAnsi="Arial" w:cs="Arial"/>
                <w:sz w:val="20"/>
                <w:szCs w:val="20"/>
              </w:rPr>
              <w:t>5</w:t>
            </w:r>
            <w:r w:rsidRPr="00461136">
              <w:rPr>
                <w:rFonts w:ascii="Arial" w:hAnsi="Arial" w:cs="Arial"/>
                <w:sz w:val="20"/>
                <w:szCs w:val="20"/>
              </w:rPr>
              <w:t>617</w:t>
            </w:r>
          </w:p>
        </w:tc>
        <w:tc>
          <w:tcPr>
            <w:tcW w:w="709" w:type="dxa"/>
            <w:tcBorders>
              <w:top w:val="single" w:sz="4" w:space="0" w:color="auto"/>
              <w:left w:val="single" w:sz="4" w:space="0" w:color="auto"/>
              <w:bottom w:val="single" w:sz="4" w:space="0" w:color="auto"/>
              <w:right w:val="single" w:sz="4" w:space="0" w:color="auto"/>
            </w:tcBorders>
            <w:vAlign w:val="center"/>
          </w:tcPr>
          <w:p w14:paraId="48D279C9" w14:textId="17AF7101" w:rsidR="00461136" w:rsidRPr="00461136" w:rsidRDefault="00461136" w:rsidP="00461136">
            <w:pPr>
              <w:widowControl w:val="0"/>
              <w:suppressLineNumbers/>
              <w:spacing w:line="276" w:lineRule="auto"/>
              <w:jc w:val="center"/>
              <w:rPr>
                <w:rFonts w:ascii="Arial" w:hAnsi="Arial" w:cs="Arial"/>
                <w:bCs/>
                <w:sz w:val="20"/>
                <w:szCs w:val="20"/>
              </w:rPr>
            </w:pPr>
            <w:r w:rsidRPr="00461136">
              <w:rPr>
                <w:rFonts w:ascii="Arial" w:hAnsi="Arial" w:cs="Arial"/>
                <w:bCs/>
                <w:sz w:val="20"/>
                <w:szCs w:val="20"/>
              </w:rPr>
              <w:t>75%</w:t>
            </w:r>
            <w:r w:rsidRPr="00461136">
              <w:rPr>
                <w:rFonts w:ascii="Arial" w:hAnsi="Arial" w:cs="Arial"/>
                <w:bCs/>
                <w:sz w:val="20"/>
                <w:szCs w:val="20"/>
              </w:rPr>
              <w:br/>
              <w:t>Ampla</w:t>
            </w:r>
            <w:r w:rsidRPr="00461136">
              <w:rPr>
                <w:rFonts w:ascii="Arial" w:hAnsi="Arial" w:cs="Arial"/>
                <w:bCs/>
                <w:sz w:val="20"/>
                <w:szCs w:val="20"/>
              </w:rPr>
              <w:br/>
              <w:t>Concorrência</w:t>
            </w:r>
          </w:p>
        </w:tc>
        <w:tc>
          <w:tcPr>
            <w:tcW w:w="3969" w:type="dxa"/>
            <w:tcBorders>
              <w:top w:val="single" w:sz="4" w:space="0" w:color="auto"/>
              <w:left w:val="single" w:sz="4" w:space="0" w:color="auto"/>
              <w:bottom w:val="single" w:sz="4" w:space="0" w:color="auto"/>
              <w:right w:val="single" w:sz="4" w:space="0" w:color="auto"/>
            </w:tcBorders>
          </w:tcPr>
          <w:p w14:paraId="4D96F3B4" w14:textId="5502B374" w:rsidR="00461136" w:rsidRPr="00461136" w:rsidRDefault="00461136" w:rsidP="001C4E5F">
            <w:pPr>
              <w:rPr>
                <w:rFonts w:ascii="Arial" w:hAnsi="Arial" w:cs="Arial"/>
                <w:color w:val="000000"/>
                <w:sz w:val="20"/>
                <w:szCs w:val="20"/>
              </w:rPr>
            </w:pPr>
            <w:r w:rsidRPr="00461136">
              <w:rPr>
                <w:rFonts w:ascii="Arial" w:hAnsi="Arial" w:cs="Arial"/>
                <w:color w:val="000000"/>
                <w:sz w:val="20"/>
                <w:szCs w:val="20"/>
              </w:rPr>
              <w:t>300455-( LARINGOSCOPIO- TAM ADULTO - C/ FIBRA OPTICA )-Especificações técnicas mínimas: Finalidade: utilizada para visualização direta da laringe, permitindo os seguintes procedimentos: entubação endotraqueal, aspiração da orofaringe e traqueia, retirada de corpos estranhos e  introdução dirigida de sonda nasogástrica . Descrição: equipamento metálico cromado formado por um cabo tipo padrão com tampa de rosca e mola em aço inoxidável, compatível com pilhas médias, com feixe de luz de fibra óptica, lâmpada de halogênio, que promove iluminação internas na sua extremidade. Deverá acompanhar 4 lâminas CURVAS MACINTOSH sendo: 2, 3,4 e 5 e deverá acompanhar 03 RETAS MILLER 2,3 e 4 acondicionado em bolsa de courvin, fechado com zíper; encaixe para lamina padrão internacional; Normativas: Garantia de 01 (um) anos; Técnico da Empresa para demonstração e instalação do equipamento; Registro na ANVISA; Assistência Técnica estabelecida no Estado do Paraná. (BR445617).</w:t>
            </w:r>
          </w:p>
        </w:tc>
        <w:tc>
          <w:tcPr>
            <w:tcW w:w="1067" w:type="dxa"/>
            <w:tcBorders>
              <w:top w:val="single" w:sz="4" w:space="0" w:color="auto"/>
              <w:left w:val="single" w:sz="4" w:space="0" w:color="auto"/>
              <w:bottom w:val="single" w:sz="4" w:space="0" w:color="auto"/>
              <w:right w:val="single" w:sz="4" w:space="0" w:color="auto"/>
            </w:tcBorders>
            <w:noWrap/>
            <w:vAlign w:val="center"/>
          </w:tcPr>
          <w:p w14:paraId="33101882" w14:textId="5319E00C" w:rsidR="00461136" w:rsidRPr="00461136" w:rsidRDefault="005A2BE4" w:rsidP="00461136">
            <w:pPr>
              <w:widowControl w:val="0"/>
              <w:suppressLineNumbers/>
              <w:spacing w:line="276" w:lineRule="auto"/>
              <w:jc w:val="right"/>
              <w:rPr>
                <w:rFonts w:ascii="Arial" w:hAnsi="Arial" w:cs="Arial"/>
                <w:sz w:val="20"/>
                <w:szCs w:val="20"/>
              </w:rPr>
            </w:pPr>
            <w:r>
              <w:rPr>
                <w:rFonts w:ascii="Arial" w:hAnsi="Arial" w:cs="Arial"/>
                <w:sz w:val="20"/>
                <w:szCs w:val="20"/>
              </w:rPr>
              <w:t>1.387,68</w:t>
            </w:r>
          </w:p>
        </w:tc>
        <w:tc>
          <w:tcPr>
            <w:tcW w:w="1134" w:type="dxa"/>
            <w:tcBorders>
              <w:top w:val="single" w:sz="4" w:space="0" w:color="auto"/>
              <w:left w:val="single" w:sz="4" w:space="0" w:color="auto"/>
              <w:bottom w:val="single" w:sz="4" w:space="0" w:color="auto"/>
              <w:right w:val="single" w:sz="4" w:space="0" w:color="auto"/>
            </w:tcBorders>
            <w:noWrap/>
            <w:vAlign w:val="center"/>
          </w:tcPr>
          <w:p w14:paraId="0B88FE15" w14:textId="2F4494F9" w:rsidR="00461136" w:rsidRPr="00461136" w:rsidRDefault="005A2BE4" w:rsidP="00461136">
            <w:pPr>
              <w:widowControl w:val="0"/>
              <w:suppressLineNumbers/>
              <w:spacing w:line="276" w:lineRule="auto"/>
              <w:jc w:val="right"/>
              <w:rPr>
                <w:rFonts w:ascii="Arial" w:hAnsi="Arial" w:cs="Arial"/>
                <w:sz w:val="20"/>
                <w:szCs w:val="20"/>
              </w:rPr>
            </w:pPr>
            <w:r>
              <w:rPr>
                <w:rFonts w:ascii="Arial" w:hAnsi="Arial" w:cs="Arial"/>
                <w:sz w:val="20"/>
                <w:szCs w:val="20"/>
              </w:rPr>
              <w:t>104.076,00</w:t>
            </w:r>
          </w:p>
        </w:tc>
      </w:tr>
      <w:tr w:rsidR="005A2BE4" w:rsidRPr="001B57EC" w14:paraId="47F5C474" w14:textId="77777777" w:rsidTr="00DD6AF0">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1FD6083D" w14:textId="537F4FF5" w:rsidR="005A2BE4" w:rsidRPr="001B57EC" w:rsidRDefault="005A2BE4" w:rsidP="005A2BE4">
            <w:pPr>
              <w:widowControl w:val="0"/>
              <w:suppressLineNumbers/>
              <w:spacing w:line="276" w:lineRule="auto"/>
              <w:rPr>
                <w:rFonts w:ascii="Arial" w:hAnsi="Arial" w:cs="Arial"/>
                <w:sz w:val="20"/>
                <w:szCs w:val="20"/>
              </w:rPr>
            </w:pPr>
            <w:r w:rsidRPr="001B57EC">
              <w:rPr>
                <w:rFonts w:ascii="Arial" w:hAnsi="Arial" w:cs="Arial"/>
                <w:sz w:val="20"/>
                <w:szCs w:val="20"/>
              </w:rPr>
              <w:t>20</w:t>
            </w:r>
          </w:p>
        </w:tc>
        <w:tc>
          <w:tcPr>
            <w:tcW w:w="918" w:type="dxa"/>
            <w:tcBorders>
              <w:top w:val="single" w:sz="4" w:space="0" w:color="auto"/>
              <w:left w:val="single" w:sz="4" w:space="0" w:color="auto"/>
              <w:bottom w:val="single" w:sz="4" w:space="0" w:color="auto"/>
              <w:right w:val="single" w:sz="4" w:space="0" w:color="auto"/>
            </w:tcBorders>
          </w:tcPr>
          <w:p w14:paraId="3BBCAE4A" w14:textId="77777777" w:rsidR="005A2BE4" w:rsidRPr="001B57EC" w:rsidRDefault="005A2BE4" w:rsidP="005A2BE4">
            <w:pPr>
              <w:widowControl w:val="0"/>
              <w:suppressLineNumbers/>
              <w:spacing w:line="276" w:lineRule="auto"/>
              <w:jc w:val="center"/>
              <w:rPr>
                <w:rFonts w:ascii="Arial" w:hAnsi="Arial" w:cs="Arial"/>
                <w:sz w:val="20"/>
                <w:szCs w:val="20"/>
              </w:rPr>
            </w:pPr>
          </w:p>
          <w:p w14:paraId="033579FE" w14:textId="77777777" w:rsidR="005A2BE4" w:rsidRPr="001B57EC" w:rsidRDefault="005A2BE4" w:rsidP="005A2BE4">
            <w:pPr>
              <w:widowControl w:val="0"/>
              <w:suppressLineNumbers/>
              <w:spacing w:line="276" w:lineRule="auto"/>
              <w:jc w:val="center"/>
              <w:rPr>
                <w:rFonts w:ascii="Arial" w:hAnsi="Arial" w:cs="Arial"/>
                <w:sz w:val="20"/>
                <w:szCs w:val="20"/>
              </w:rPr>
            </w:pPr>
          </w:p>
          <w:p w14:paraId="48EC514F" w14:textId="77777777" w:rsidR="005A2BE4" w:rsidRPr="001B57EC" w:rsidRDefault="005A2BE4" w:rsidP="005A2BE4">
            <w:pPr>
              <w:widowControl w:val="0"/>
              <w:suppressLineNumbers/>
              <w:spacing w:line="276" w:lineRule="auto"/>
              <w:jc w:val="center"/>
              <w:rPr>
                <w:rFonts w:ascii="Arial" w:hAnsi="Arial" w:cs="Arial"/>
                <w:sz w:val="20"/>
                <w:szCs w:val="20"/>
              </w:rPr>
            </w:pPr>
          </w:p>
          <w:p w14:paraId="44083A86" w14:textId="77777777" w:rsidR="005A2BE4" w:rsidRPr="001B57EC" w:rsidRDefault="005A2BE4" w:rsidP="005A2BE4">
            <w:pPr>
              <w:widowControl w:val="0"/>
              <w:suppressLineNumbers/>
              <w:spacing w:line="276" w:lineRule="auto"/>
              <w:jc w:val="center"/>
              <w:rPr>
                <w:rFonts w:ascii="Arial" w:hAnsi="Arial" w:cs="Arial"/>
                <w:sz w:val="20"/>
                <w:szCs w:val="20"/>
              </w:rPr>
            </w:pPr>
          </w:p>
          <w:p w14:paraId="1B00B385" w14:textId="77777777" w:rsidR="005A2BE4" w:rsidRPr="001B57EC" w:rsidRDefault="005A2BE4" w:rsidP="005A2BE4">
            <w:pPr>
              <w:widowControl w:val="0"/>
              <w:suppressLineNumbers/>
              <w:spacing w:line="276" w:lineRule="auto"/>
              <w:jc w:val="center"/>
              <w:rPr>
                <w:rFonts w:ascii="Arial" w:hAnsi="Arial" w:cs="Arial"/>
                <w:sz w:val="20"/>
                <w:szCs w:val="20"/>
              </w:rPr>
            </w:pPr>
          </w:p>
          <w:p w14:paraId="13D2D795" w14:textId="77777777" w:rsidR="005A2BE4" w:rsidRPr="001B57EC" w:rsidRDefault="005A2BE4" w:rsidP="005A2BE4">
            <w:pPr>
              <w:widowControl w:val="0"/>
              <w:suppressLineNumbers/>
              <w:spacing w:line="276" w:lineRule="auto"/>
              <w:jc w:val="center"/>
              <w:rPr>
                <w:rFonts w:ascii="Arial" w:hAnsi="Arial" w:cs="Arial"/>
                <w:sz w:val="20"/>
                <w:szCs w:val="20"/>
              </w:rPr>
            </w:pPr>
          </w:p>
          <w:p w14:paraId="4F04A543" w14:textId="77777777" w:rsidR="005A2BE4" w:rsidRPr="001B57EC" w:rsidRDefault="005A2BE4" w:rsidP="005A2BE4">
            <w:pPr>
              <w:widowControl w:val="0"/>
              <w:suppressLineNumbers/>
              <w:spacing w:line="276" w:lineRule="auto"/>
              <w:jc w:val="center"/>
              <w:rPr>
                <w:rFonts w:ascii="Arial" w:hAnsi="Arial" w:cs="Arial"/>
                <w:sz w:val="20"/>
                <w:szCs w:val="20"/>
              </w:rPr>
            </w:pPr>
          </w:p>
          <w:p w14:paraId="6A9C43ED" w14:textId="77777777" w:rsidR="005A2BE4" w:rsidRPr="001B57EC" w:rsidRDefault="005A2BE4" w:rsidP="005A2BE4">
            <w:pPr>
              <w:widowControl w:val="0"/>
              <w:suppressLineNumbers/>
              <w:spacing w:line="276" w:lineRule="auto"/>
              <w:jc w:val="center"/>
              <w:rPr>
                <w:rFonts w:ascii="Arial" w:hAnsi="Arial" w:cs="Arial"/>
                <w:sz w:val="20"/>
                <w:szCs w:val="20"/>
              </w:rPr>
            </w:pPr>
          </w:p>
          <w:p w14:paraId="1A80F3BB" w14:textId="0044CDEA" w:rsidR="005A2BE4" w:rsidRPr="001B57EC" w:rsidRDefault="005A2BE4" w:rsidP="005A2BE4">
            <w:pPr>
              <w:widowControl w:val="0"/>
              <w:suppressLineNumbers/>
              <w:spacing w:line="276" w:lineRule="auto"/>
              <w:jc w:val="center"/>
              <w:rPr>
                <w:rFonts w:ascii="Arial" w:hAnsi="Arial" w:cs="Arial"/>
                <w:sz w:val="20"/>
                <w:szCs w:val="20"/>
              </w:rPr>
            </w:pPr>
            <w:r w:rsidRPr="001B57EC">
              <w:rPr>
                <w:rFonts w:ascii="Arial" w:hAnsi="Arial" w:cs="Arial"/>
                <w:sz w:val="20"/>
                <w:szCs w:val="20"/>
              </w:rPr>
              <w:t>25</w:t>
            </w:r>
          </w:p>
          <w:p w14:paraId="601311B7" w14:textId="77777777" w:rsidR="005A2BE4" w:rsidRPr="001B57EC" w:rsidRDefault="005A2BE4" w:rsidP="005A2BE4">
            <w:pPr>
              <w:widowControl w:val="0"/>
              <w:suppressLineNumbers/>
              <w:spacing w:line="276" w:lineRule="auto"/>
              <w:jc w:val="center"/>
              <w:rPr>
                <w:rFonts w:ascii="Arial" w:hAnsi="Arial" w:cs="Arial"/>
                <w:sz w:val="20"/>
                <w:szCs w:val="20"/>
              </w:rPr>
            </w:pPr>
            <w:r w:rsidRPr="001B57EC">
              <w:rPr>
                <w:rFonts w:ascii="Arial" w:hAnsi="Arial" w:cs="Arial"/>
                <w:sz w:val="20"/>
                <w:szCs w:val="20"/>
              </w:rPr>
              <w:t>UNIDADES</w:t>
            </w:r>
          </w:p>
          <w:p w14:paraId="7106BF55" w14:textId="77777777" w:rsidR="005A2BE4" w:rsidRPr="001B57EC" w:rsidRDefault="005A2BE4" w:rsidP="005A2BE4">
            <w:pPr>
              <w:widowControl w:val="0"/>
              <w:suppressLineNumbers/>
              <w:spacing w:line="276"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AE72268" w14:textId="09886254" w:rsidR="005A2BE4" w:rsidRPr="001B57EC" w:rsidRDefault="005A2BE4" w:rsidP="005A2BE4">
            <w:pPr>
              <w:widowControl w:val="0"/>
              <w:suppressLineNumbers/>
              <w:spacing w:line="276" w:lineRule="auto"/>
              <w:jc w:val="center"/>
              <w:rPr>
                <w:rFonts w:ascii="Arial" w:hAnsi="Arial" w:cs="Arial"/>
                <w:sz w:val="20"/>
                <w:szCs w:val="20"/>
              </w:rPr>
            </w:pPr>
            <w:r w:rsidRPr="001B57EC">
              <w:rPr>
                <w:rFonts w:ascii="Arial" w:hAnsi="Arial" w:cs="Arial"/>
                <w:sz w:val="20"/>
                <w:szCs w:val="20"/>
              </w:rPr>
              <w:t>445617</w:t>
            </w:r>
          </w:p>
        </w:tc>
        <w:tc>
          <w:tcPr>
            <w:tcW w:w="709" w:type="dxa"/>
            <w:tcBorders>
              <w:top w:val="single" w:sz="4" w:space="0" w:color="auto"/>
              <w:left w:val="single" w:sz="4" w:space="0" w:color="auto"/>
              <w:bottom w:val="single" w:sz="4" w:space="0" w:color="auto"/>
              <w:right w:val="single" w:sz="4" w:space="0" w:color="auto"/>
            </w:tcBorders>
            <w:vAlign w:val="center"/>
          </w:tcPr>
          <w:p w14:paraId="001FB372" w14:textId="40BAC124" w:rsidR="005A2BE4" w:rsidRPr="001B57EC" w:rsidRDefault="005A2BE4" w:rsidP="005A2BE4">
            <w:pPr>
              <w:widowControl w:val="0"/>
              <w:suppressLineNumbers/>
              <w:spacing w:line="276" w:lineRule="auto"/>
              <w:jc w:val="center"/>
              <w:rPr>
                <w:rFonts w:ascii="Arial" w:hAnsi="Arial" w:cs="Arial"/>
                <w:bCs/>
                <w:sz w:val="20"/>
                <w:szCs w:val="20"/>
              </w:rPr>
            </w:pPr>
            <w:r w:rsidRPr="001B57EC">
              <w:rPr>
                <w:rFonts w:ascii="Arial" w:hAnsi="Arial" w:cs="Arial"/>
                <w:bCs/>
                <w:sz w:val="20"/>
                <w:szCs w:val="20"/>
              </w:rPr>
              <w:t>25%</w:t>
            </w:r>
            <w:r w:rsidRPr="001B57EC">
              <w:rPr>
                <w:rFonts w:ascii="Arial" w:hAnsi="Arial" w:cs="Arial"/>
                <w:bCs/>
                <w:sz w:val="20"/>
                <w:szCs w:val="20"/>
              </w:rPr>
              <w:br/>
              <w:t>Exclusivo ME/EPP</w:t>
            </w:r>
          </w:p>
        </w:tc>
        <w:tc>
          <w:tcPr>
            <w:tcW w:w="3969" w:type="dxa"/>
            <w:tcBorders>
              <w:top w:val="single" w:sz="4" w:space="0" w:color="auto"/>
              <w:left w:val="single" w:sz="4" w:space="0" w:color="auto"/>
              <w:bottom w:val="single" w:sz="4" w:space="0" w:color="auto"/>
              <w:right w:val="single" w:sz="4" w:space="0" w:color="auto"/>
            </w:tcBorders>
          </w:tcPr>
          <w:p w14:paraId="475D0ADA" w14:textId="77777777" w:rsidR="005A2BE4" w:rsidRPr="001B57EC" w:rsidRDefault="005A2BE4" w:rsidP="005A2BE4">
            <w:pPr>
              <w:rPr>
                <w:rFonts w:ascii="Arial" w:hAnsi="Arial" w:cs="Arial"/>
                <w:color w:val="000000"/>
                <w:sz w:val="20"/>
                <w:szCs w:val="20"/>
              </w:rPr>
            </w:pPr>
            <w:r w:rsidRPr="001B57EC">
              <w:rPr>
                <w:rFonts w:ascii="Arial" w:hAnsi="Arial" w:cs="Arial"/>
                <w:color w:val="000000"/>
                <w:sz w:val="20"/>
                <w:szCs w:val="20"/>
              </w:rPr>
              <w:t xml:space="preserve">300455-( LARINGOSCOPIO- TAM ADULTO - C/ FIBRA OPTICA )-Especificações técnicas mínimas: Finalidade: utilizada para visualização direta da laringe, permitindo os seguintes procedimentos: entubação endotraqueal, aspiração da orofaringe e traqueia, retirada de corpos estranhos e  introdução dirigida de sonda nasogástrica . Descrição: equipamento metálico cromado formado por um cabo tipo padrão com tampa de rosca e mola em aço inoxidável, compatível com pilhas médias, com feixe de luz de fibra óptica, lâmpada de halogênio, que promove iluminação internas na sua extremidade. Deverá acompanhar 4 lâminas CURVAS MACINTOSH sendo: 2, 3,4 e 5 e deverá acompanhar 03 RETAS MILLER 2,3 e 4 acondicionado em bolsa de courvin, fechado com zíper; encaixe para lamina padrão internacional; Normativas: Garantia </w:t>
            </w:r>
            <w:r w:rsidRPr="001B57EC">
              <w:rPr>
                <w:rFonts w:ascii="Arial" w:hAnsi="Arial" w:cs="Arial"/>
                <w:color w:val="000000"/>
                <w:sz w:val="20"/>
                <w:szCs w:val="20"/>
              </w:rPr>
              <w:lastRenderedPageBreak/>
              <w:t>de 01 (um) anos; Técnico da Empresa para demonstração e instalação do equipamento; Registro na ANVISA; Assistência Técnica estabelecida no Estado do Paraná. (BR445617).</w:t>
            </w:r>
          </w:p>
          <w:p w14:paraId="5B33D0B6" w14:textId="77777777" w:rsidR="005A2BE4" w:rsidRPr="001B57EC" w:rsidRDefault="005A2BE4" w:rsidP="005A2BE4">
            <w:pPr>
              <w:rPr>
                <w:rFonts w:ascii="Arial" w:hAnsi="Arial" w:cs="Arial"/>
                <w:color w:val="000000"/>
                <w:sz w:val="20"/>
                <w:szCs w:val="20"/>
              </w:rPr>
            </w:pPr>
          </w:p>
        </w:tc>
        <w:tc>
          <w:tcPr>
            <w:tcW w:w="1067" w:type="dxa"/>
            <w:tcBorders>
              <w:top w:val="single" w:sz="4" w:space="0" w:color="auto"/>
              <w:left w:val="single" w:sz="4" w:space="0" w:color="auto"/>
              <w:bottom w:val="single" w:sz="4" w:space="0" w:color="auto"/>
              <w:right w:val="single" w:sz="4" w:space="0" w:color="auto"/>
            </w:tcBorders>
            <w:noWrap/>
            <w:vAlign w:val="center"/>
          </w:tcPr>
          <w:p w14:paraId="6DDACE14" w14:textId="3EE8E832" w:rsidR="005A2BE4" w:rsidRPr="001B57EC" w:rsidRDefault="005A2BE4" w:rsidP="005A2BE4">
            <w:pPr>
              <w:widowControl w:val="0"/>
              <w:suppressLineNumbers/>
              <w:spacing w:line="276" w:lineRule="auto"/>
              <w:jc w:val="right"/>
              <w:rPr>
                <w:rFonts w:ascii="Arial" w:hAnsi="Arial" w:cs="Arial"/>
                <w:sz w:val="20"/>
                <w:szCs w:val="20"/>
              </w:rPr>
            </w:pPr>
            <w:r w:rsidRPr="001B57EC">
              <w:rPr>
                <w:rFonts w:ascii="Arial" w:hAnsi="Arial" w:cs="Arial"/>
                <w:color w:val="000000"/>
                <w:sz w:val="20"/>
                <w:szCs w:val="20"/>
              </w:rPr>
              <w:lastRenderedPageBreak/>
              <w:t xml:space="preserve">           1.387,68</w:t>
            </w:r>
          </w:p>
        </w:tc>
        <w:tc>
          <w:tcPr>
            <w:tcW w:w="1134" w:type="dxa"/>
            <w:tcBorders>
              <w:top w:val="single" w:sz="4" w:space="0" w:color="auto"/>
              <w:left w:val="single" w:sz="4" w:space="0" w:color="auto"/>
              <w:bottom w:val="single" w:sz="4" w:space="0" w:color="auto"/>
              <w:right w:val="single" w:sz="4" w:space="0" w:color="auto"/>
            </w:tcBorders>
            <w:noWrap/>
            <w:vAlign w:val="center"/>
          </w:tcPr>
          <w:p w14:paraId="7E20B612" w14:textId="546A87A0" w:rsidR="005A2BE4" w:rsidRPr="001B57EC" w:rsidRDefault="005A2BE4" w:rsidP="005A2BE4">
            <w:pPr>
              <w:widowControl w:val="0"/>
              <w:suppressLineNumbers/>
              <w:spacing w:line="276" w:lineRule="auto"/>
              <w:jc w:val="right"/>
              <w:rPr>
                <w:rFonts w:ascii="Arial" w:hAnsi="Arial" w:cs="Arial"/>
                <w:sz w:val="20"/>
                <w:szCs w:val="20"/>
              </w:rPr>
            </w:pPr>
            <w:r w:rsidRPr="001B57EC">
              <w:rPr>
                <w:rFonts w:ascii="Arial" w:hAnsi="Arial" w:cs="Arial"/>
                <w:color w:val="000000"/>
                <w:sz w:val="20"/>
                <w:szCs w:val="20"/>
              </w:rPr>
              <w:t xml:space="preserve">          34.692,00</w:t>
            </w:r>
          </w:p>
        </w:tc>
      </w:tr>
      <w:tr w:rsidR="005A2BE4" w:rsidRPr="001B57EC" w14:paraId="28FD405A" w14:textId="77777777" w:rsidTr="00DD6AF0">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23C09D19" w14:textId="4393972F" w:rsidR="005A2BE4" w:rsidRPr="001B57EC" w:rsidRDefault="005A2BE4" w:rsidP="005A2BE4">
            <w:pPr>
              <w:widowControl w:val="0"/>
              <w:suppressLineNumbers/>
              <w:spacing w:line="276" w:lineRule="auto"/>
              <w:rPr>
                <w:rFonts w:ascii="Arial" w:hAnsi="Arial" w:cs="Arial"/>
                <w:sz w:val="20"/>
                <w:szCs w:val="20"/>
              </w:rPr>
            </w:pPr>
            <w:r w:rsidRPr="001B57EC">
              <w:rPr>
                <w:rFonts w:ascii="Arial" w:hAnsi="Arial" w:cs="Arial"/>
                <w:sz w:val="20"/>
                <w:szCs w:val="20"/>
              </w:rPr>
              <w:t>21</w:t>
            </w:r>
          </w:p>
        </w:tc>
        <w:tc>
          <w:tcPr>
            <w:tcW w:w="918" w:type="dxa"/>
            <w:tcBorders>
              <w:top w:val="single" w:sz="4" w:space="0" w:color="auto"/>
              <w:left w:val="single" w:sz="4" w:space="0" w:color="auto"/>
              <w:bottom w:val="single" w:sz="4" w:space="0" w:color="auto"/>
              <w:right w:val="single" w:sz="4" w:space="0" w:color="auto"/>
            </w:tcBorders>
          </w:tcPr>
          <w:p w14:paraId="74F07C3F" w14:textId="77777777" w:rsidR="005A2BE4" w:rsidRPr="001B57EC" w:rsidRDefault="005A2BE4" w:rsidP="005A2BE4">
            <w:pPr>
              <w:widowControl w:val="0"/>
              <w:suppressLineNumbers/>
              <w:spacing w:line="276" w:lineRule="auto"/>
              <w:jc w:val="center"/>
              <w:rPr>
                <w:rFonts w:ascii="Arial" w:hAnsi="Arial" w:cs="Arial"/>
                <w:sz w:val="20"/>
                <w:szCs w:val="20"/>
              </w:rPr>
            </w:pPr>
          </w:p>
          <w:p w14:paraId="48DB6DBB" w14:textId="77777777" w:rsidR="005A2BE4" w:rsidRPr="001B57EC" w:rsidRDefault="005A2BE4" w:rsidP="005A2BE4">
            <w:pPr>
              <w:widowControl w:val="0"/>
              <w:suppressLineNumbers/>
              <w:spacing w:line="276" w:lineRule="auto"/>
              <w:jc w:val="center"/>
              <w:rPr>
                <w:rFonts w:ascii="Arial" w:hAnsi="Arial" w:cs="Arial"/>
                <w:sz w:val="20"/>
                <w:szCs w:val="20"/>
              </w:rPr>
            </w:pPr>
          </w:p>
          <w:p w14:paraId="250D67B1" w14:textId="77777777" w:rsidR="005A2BE4" w:rsidRPr="001B57EC" w:rsidRDefault="005A2BE4" w:rsidP="005A2BE4">
            <w:pPr>
              <w:widowControl w:val="0"/>
              <w:suppressLineNumbers/>
              <w:spacing w:line="276" w:lineRule="auto"/>
              <w:jc w:val="center"/>
              <w:rPr>
                <w:rFonts w:ascii="Arial" w:hAnsi="Arial" w:cs="Arial"/>
                <w:sz w:val="20"/>
                <w:szCs w:val="20"/>
              </w:rPr>
            </w:pPr>
          </w:p>
          <w:p w14:paraId="0E4FB317" w14:textId="77777777" w:rsidR="005A2BE4" w:rsidRPr="001B57EC" w:rsidRDefault="005A2BE4" w:rsidP="005A2BE4">
            <w:pPr>
              <w:widowControl w:val="0"/>
              <w:suppressLineNumbers/>
              <w:spacing w:line="276" w:lineRule="auto"/>
              <w:jc w:val="center"/>
              <w:rPr>
                <w:rFonts w:ascii="Arial" w:hAnsi="Arial" w:cs="Arial"/>
                <w:sz w:val="20"/>
                <w:szCs w:val="20"/>
              </w:rPr>
            </w:pPr>
          </w:p>
          <w:p w14:paraId="22963F44" w14:textId="77777777" w:rsidR="005A2BE4" w:rsidRPr="001B57EC" w:rsidRDefault="005A2BE4" w:rsidP="005A2BE4">
            <w:pPr>
              <w:widowControl w:val="0"/>
              <w:suppressLineNumbers/>
              <w:spacing w:line="276" w:lineRule="auto"/>
              <w:jc w:val="center"/>
              <w:rPr>
                <w:rFonts w:ascii="Arial" w:hAnsi="Arial" w:cs="Arial"/>
                <w:sz w:val="20"/>
                <w:szCs w:val="20"/>
              </w:rPr>
            </w:pPr>
          </w:p>
          <w:p w14:paraId="7905D93C" w14:textId="77777777" w:rsidR="005A2BE4" w:rsidRPr="001B57EC" w:rsidRDefault="005A2BE4" w:rsidP="005A2BE4">
            <w:pPr>
              <w:widowControl w:val="0"/>
              <w:suppressLineNumbers/>
              <w:spacing w:line="276" w:lineRule="auto"/>
              <w:jc w:val="center"/>
              <w:rPr>
                <w:rFonts w:ascii="Arial" w:hAnsi="Arial" w:cs="Arial"/>
                <w:sz w:val="20"/>
                <w:szCs w:val="20"/>
              </w:rPr>
            </w:pPr>
          </w:p>
          <w:p w14:paraId="706BC236" w14:textId="77777777" w:rsidR="005A2BE4" w:rsidRPr="001B57EC" w:rsidRDefault="005A2BE4" w:rsidP="005A2BE4">
            <w:pPr>
              <w:widowControl w:val="0"/>
              <w:suppressLineNumbers/>
              <w:spacing w:line="276" w:lineRule="auto"/>
              <w:jc w:val="center"/>
              <w:rPr>
                <w:rFonts w:ascii="Arial" w:hAnsi="Arial" w:cs="Arial"/>
                <w:sz w:val="20"/>
                <w:szCs w:val="20"/>
              </w:rPr>
            </w:pPr>
          </w:p>
          <w:p w14:paraId="710695B7" w14:textId="77777777" w:rsidR="005A2BE4" w:rsidRPr="001B57EC" w:rsidRDefault="005A2BE4" w:rsidP="005A2BE4">
            <w:pPr>
              <w:widowControl w:val="0"/>
              <w:suppressLineNumbers/>
              <w:spacing w:line="276" w:lineRule="auto"/>
              <w:jc w:val="center"/>
              <w:rPr>
                <w:rFonts w:ascii="Arial" w:hAnsi="Arial" w:cs="Arial"/>
                <w:sz w:val="20"/>
                <w:szCs w:val="20"/>
              </w:rPr>
            </w:pPr>
          </w:p>
          <w:p w14:paraId="24AA7050" w14:textId="77777777" w:rsidR="005A2BE4" w:rsidRPr="001B57EC" w:rsidRDefault="005A2BE4" w:rsidP="005A2BE4">
            <w:pPr>
              <w:widowControl w:val="0"/>
              <w:suppressLineNumbers/>
              <w:spacing w:line="276" w:lineRule="auto"/>
              <w:jc w:val="center"/>
              <w:rPr>
                <w:rFonts w:ascii="Arial" w:hAnsi="Arial" w:cs="Arial"/>
                <w:sz w:val="20"/>
                <w:szCs w:val="20"/>
              </w:rPr>
            </w:pPr>
          </w:p>
          <w:p w14:paraId="39A37704" w14:textId="77777777" w:rsidR="005A2BE4" w:rsidRPr="001B57EC" w:rsidRDefault="005A2BE4" w:rsidP="005A2BE4">
            <w:pPr>
              <w:widowControl w:val="0"/>
              <w:suppressLineNumbers/>
              <w:spacing w:line="276" w:lineRule="auto"/>
              <w:jc w:val="center"/>
              <w:rPr>
                <w:rFonts w:ascii="Arial" w:hAnsi="Arial" w:cs="Arial"/>
                <w:sz w:val="20"/>
                <w:szCs w:val="20"/>
              </w:rPr>
            </w:pPr>
          </w:p>
          <w:p w14:paraId="4F19B902" w14:textId="77777777" w:rsidR="005A2BE4" w:rsidRPr="001B57EC" w:rsidRDefault="005A2BE4" w:rsidP="005A2BE4">
            <w:pPr>
              <w:widowControl w:val="0"/>
              <w:suppressLineNumbers/>
              <w:spacing w:line="276" w:lineRule="auto"/>
              <w:jc w:val="center"/>
              <w:rPr>
                <w:rFonts w:ascii="Arial" w:hAnsi="Arial" w:cs="Arial"/>
                <w:sz w:val="20"/>
                <w:szCs w:val="20"/>
              </w:rPr>
            </w:pPr>
          </w:p>
          <w:p w14:paraId="52F505F8" w14:textId="77777777" w:rsidR="005A2BE4" w:rsidRPr="001B57EC" w:rsidRDefault="005A2BE4" w:rsidP="005A2BE4">
            <w:pPr>
              <w:widowControl w:val="0"/>
              <w:suppressLineNumbers/>
              <w:spacing w:line="276" w:lineRule="auto"/>
              <w:jc w:val="center"/>
              <w:rPr>
                <w:rFonts w:ascii="Arial" w:hAnsi="Arial" w:cs="Arial"/>
                <w:sz w:val="20"/>
                <w:szCs w:val="20"/>
              </w:rPr>
            </w:pPr>
          </w:p>
          <w:p w14:paraId="2980F647" w14:textId="77777777" w:rsidR="005A2BE4" w:rsidRPr="001B57EC" w:rsidRDefault="005A2BE4" w:rsidP="005A2BE4">
            <w:pPr>
              <w:widowControl w:val="0"/>
              <w:suppressLineNumbers/>
              <w:spacing w:line="276" w:lineRule="auto"/>
              <w:jc w:val="center"/>
              <w:rPr>
                <w:rFonts w:ascii="Arial" w:hAnsi="Arial" w:cs="Arial"/>
                <w:sz w:val="20"/>
                <w:szCs w:val="20"/>
              </w:rPr>
            </w:pPr>
          </w:p>
          <w:p w14:paraId="3FE4E388" w14:textId="77777777" w:rsidR="005A2BE4" w:rsidRPr="001B57EC" w:rsidRDefault="005A2BE4" w:rsidP="005A2BE4">
            <w:pPr>
              <w:widowControl w:val="0"/>
              <w:suppressLineNumbers/>
              <w:spacing w:line="276" w:lineRule="auto"/>
              <w:jc w:val="center"/>
              <w:rPr>
                <w:rFonts w:ascii="Arial" w:hAnsi="Arial" w:cs="Arial"/>
                <w:sz w:val="20"/>
                <w:szCs w:val="20"/>
              </w:rPr>
            </w:pPr>
          </w:p>
          <w:p w14:paraId="6740B7AE" w14:textId="77777777" w:rsidR="005A2BE4" w:rsidRPr="001B57EC" w:rsidRDefault="005A2BE4" w:rsidP="005A2BE4">
            <w:pPr>
              <w:widowControl w:val="0"/>
              <w:suppressLineNumbers/>
              <w:spacing w:line="276" w:lineRule="auto"/>
              <w:jc w:val="center"/>
              <w:rPr>
                <w:rFonts w:ascii="Arial" w:hAnsi="Arial" w:cs="Arial"/>
                <w:sz w:val="20"/>
                <w:szCs w:val="20"/>
              </w:rPr>
            </w:pPr>
          </w:p>
          <w:p w14:paraId="2298FD65" w14:textId="77777777" w:rsidR="005A2BE4" w:rsidRPr="001B57EC" w:rsidRDefault="005A2BE4" w:rsidP="005A2BE4">
            <w:pPr>
              <w:widowControl w:val="0"/>
              <w:suppressLineNumbers/>
              <w:spacing w:line="276" w:lineRule="auto"/>
              <w:jc w:val="center"/>
              <w:rPr>
                <w:rFonts w:ascii="Arial" w:hAnsi="Arial" w:cs="Arial"/>
                <w:sz w:val="20"/>
                <w:szCs w:val="20"/>
              </w:rPr>
            </w:pPr>
          </w:p>
          <w:p w14:paraId="78E3C35F" w14:textId="77777777" w:rsidR="005A2BE4" w:rsidRPr="001B57EC" w:rsidRDefault="005A2BE4" w:rsidP="005A2BE4">
            <w:pPr>
              <w:widowControl w:val="0"/>
              <w:suppressLineNumbers/>
              <w:spacing w:line="276" w:lineRule="auto"/>
              <w:jc w:val="center"/>
              <w:rPr>
                <w:rFonts w:ascii="Arial" w:hAnsi="Arial" w:cs="Arial"/>
                <w:sz w:val="20"/>
                <w:szCs w:val="20"/>
              </w:rPr>
            </w:pPr>
          </w:p>
          <w:p w14:paraId="0DA92644" w14:textId="77777777" w:rsidR="005A2BE4" w:rsidRPr="001B57EC" w:rsidRDefault="005A2BE4" w:rsidP="005A2BE4">
            <w:pPr>
              <w:widowControl w:val="0"/>
              <w:suppressLineNumbers/>
              <w:spacing w:line="276" w:lineRule="auto"/>
              <w:jc w:val="center"/>
              <w:rPr>
                <w:rFonts w:ascii="Arial" w:hAnsi="Arial" w:cs="Arial"/>
                <w:sz w:val="20"/>
                <w:szCs w:val="20"/>
              </w:rPr>
            </w:pPr>
          </w:p>
          <w:p w14:paraId="4D447E71" w14:textId="77777777" w:rsidR="005A2BE4" w:rsidRPr="001B57EC" w:rsidRDefault="005A2BE4" w:rsidP="005A2BE4">
            <w:pPr>
              <w:widowControl w:val="0"/>
              <w:suppressLineNumbers/>
              <w:spacing w:line="276" w:lineRule="auto"/>
              <w:jc w:val="center"/>
              <w:rPr>
                <w:rFonts w:ascii="Arial" w:hAnsi="Arial" w:cs="Arial"/>
                <w:sz w:val="20"/>
                <w:szCs w:val="20"/>
              </w:rPr>
            </w:pPr>
          </w:p>
          <w:p w14:paraId="28DB526D" w14:textId="2D2DB34E" w:rsidR="005A2BE4" w:rsidRPr="001B57EC" w:rsidRDefault="005A2BE4" w:rsidP="005A2BE4">
            <w:pPr>
              <w:widowControl w:val="0"/>
              <w:suppressLineNumbers/>
              <w:spacing w:line="276" w:lineRule="auto"/>
              <w:jc w:val="center"/>
              <w:rPr>
                <w:rFonts w:ascii="Arial" w:hAnsi="Arial" w:cs="Arial"/>
                <w:sz w:val="20"/>
                <w:szCs w:val="20"/>
              </w:rPr>
            </w:pPr>
            <w:r w:rsidRPr="001B57EC">
              <w:rPr>
                <w:rFonts w:ascii="Arial" w:hAnsi="Arial" w:cs="Arial"/>
                <w:sz w:val="20"/>
                <w:szCs w:val="20"/>
              </w:rPr>
              <w:t>150</w:t>
            </w:r>
          </w:p>
          <w:p w14:paraId="00F5EB21" w14:textId="77777777" w:rsidR="005A2BE4" w:rsidRPr="001B57EC" w:rsidRDefault="005A2BE4" w:rsidP="005A2BE4">
            <w:pPr>
              <w:widowControl w:val="0"/>
              <w:suppressLineNumbers/>
              <w:spacing w:line="276" w:lineRule="auto"/>
              <w:jc w:val="center"/>
              <w:rPr>
                <w:rFonts w:ascii="Arial" w:hAnsi="Arial" w:cs="Arial"/>
                <w:sz w:val="20"/>
                <w:szCs w:val="20"/>
              </w:rPr>
            </w:pPr>
            <w:r w:rsidRPr="001B57EC">
              <w:rPr>
                <w:rFonts w:ascii="Arial" w:hAnsi="Arial" w:cs="Arial"/>
                <w:sz w:val="20"/>
                <w:szCs w:val="20"/>
              </w:rPr>
              <w:t>UNIDADES</w:t>
            </w:r>
          </w:p>
          <w:p w14:paraId="2F57964F" w14:textId="77777777" w:rsidR="005A2BE4" w:rsidRPr="001B57EC" w:rsidRDefault="005A2BE4" w:rsidP="005A2BE4">
            <w:pPr>
              <w:widowControl w:val="0"/>
              <w:suppressLineNumbers/>
              <w:spacing w:line="276"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E2E2074" w14:textId="6EBBBF76" w:rsidR="005A2BE4" w:rsidRPr="001B57EC" w:rsidRDefault="005A2BE4" w:rsidP="005A2BE4">
            <w:pPr>
              <w:widowControl w:val="0"/>
              <w:suppressLineNumbers/>
              <w:spacing w:line="276" w:lineRule="auto"/>
              <w:jc w:val="center"/>
              <w:rPr>
                <w:rFonts w:ascii="Arial" w:hAnsi="Arial" w:cs="Arial"/>
                <w:sz w:val="20"/>
                <w:szCs w:val="20"/>
              </w:rPr>
            </w:pPr>
            <w:r w:rsidRPr="001B57EC">
              <w:rPr>
                <w:rFonts w:ascii="Arial" w:hAnsi="Arial" w:cs="Arial"/>
                <w:sz w:val="20"/>
                <w:szCs w:val="20"/>
              </w:rPr>
              <w:t>299875</w:t>
            </w:r>
          </w:p>
        </w:tc>
        <w:tc>
          <w:tcPr>
            <w:tcW w:w="709" w:type="dxa"/>
            <w:tcBorders>
              <w:top w:val="single" w:sz="4" w:space="0" w:color="auto"/>
              <w:left w:val="single" w:sz="4" w:space="0" w:color="auto"/>
              <w:bottom w:val="single" w:sz="4" w:space="0" w:color="auto"/>
              <w:right w:val="single" w:sz="4" w:space="0" w:color="auto"/>
            </w:tcBorders>
            <w:vAlign w:val="center"/>
          </w:tcPr>
          <w:p w14:paraId="5A9FCE1E" w14:textId="531A8D1A" w:rsidR="005A2BE4" w:rsidRPr="001B57EC" w:rsidRDefault="005A2BE4" w:rsidP="005A2BE4">
            <w:pPr>
              <w:widowControl w:val="0"/>
              <w:suppressLineNumbers/>
              <w:spacing w:line="276" w:lineRule="auto"/>
              <w:jc w:val="center"/>
              <w:rPr>
                <w:rFonts w:ascii="Arial" w:hAnsi="Arial" w:cs="Arial"/>
                <w:bCs/>
                <w:sz w:val="20"/>
                <w:szCs w:val="20"/>
              </w:rPr>
            </w:pPr>
            <w:r w:rsidRPr="001B57EC">
              <w:rPr>
                <w:rFonts w:ascii="Arial" w:hAnsi="Arial" w:cs="Arial"/>
                <w:bCs/>
                <w:sz w:val="20"/>
                <w:szCs w:val="20"/>
              </w:rPr>
              <w:t>75%</w:t>
            </w:r>
            <w:r w:rsidRPr="001B57EC">
              <w:rPr>
                <w:rFonts w:ascii="Arial" w:hAnsi="Arial" w:cs="Arial"/>
                <w:bCs/>
                <w:sz w:val="20"/>
                <w:szCs w:val="20"/>
              </w:rPr>
              <w:br/>
              <w:t>Ampla</w:t>
            </w:r>
            <w:r w:rsidRPr="001B57EC">
              <w:rPr>
                <w:rFonts w:ascii="Arial" w:hAnsi="Arial" w:cs="Arial"/>
                <w:bCs/>
                <w:sz w:val="20"/>
                <w:szCs w:val="20"/>
              </w:rPr>
              <w:br/>
              <w:t>Concorrência</w:t>
            </w:r>
          </w:p>
        </w:tc>
        <w:tc>
          <w:tcPr>
            <w:tcW w:w="3969" w:type="dxa"/>
            <w:tcBorders>
              <w:top w:val="single" w:sz="4" w:space="0" w:color="auto"/>
              <w:left w:val="single" w:sz="4" w:space="0" w:color="auto"/>
              <w:bottom w:val="single" w:sz="4" w:space="0" w:color="auto"/>
              <w:right w:val="single" w:sz="4" w:space="0" w:color="auto"/>
            </w:tcBorders>
          </w:tcPr>
          <w:p w14:paraId="3FB335C8" w14:textId="57B39D5A" w:rsidR="005A2BE4" w:rsidRPr="001B57EC" w:rsidRDefault="005A2BE4" w:rsidP="005A2BE4">
            <w:pPr>
              <w:rPr>
                <w:rFonts w:ascii="Arial" w:hAnsi="Arial" w:cs="Arial"/>
                <w:color w:val="000000"/>
                <w:sz w:val="20"/>
                <w:szCs w:val="20"/>
              </w:rPr>
            </w:pPr>
            <w:r w:rsidRPr="001B57EC">
              <w:rPr>
                <w:rFonts w:ascii="Arial" w:hAnsi="Arial" w:cs="Arial"/>
                <w:color w:val="000000"/>
                <w:sz w:val="20"/>
                <w:szCs w:val="20"/>
              </w:rPr>
              <w:t xml:space="preserve">303407-(OXIMETRO DE PULSO PORTATIL - FREQUENCIA CARDIACA 25-300 PPM - CONVENIO SESA)-OXIMETRO DE PULSO PORTÁTIL - Descrição básica: Aparelho eletrônico portátil microprocessado para monitorização contínua da saturação de oxigênio no sangue e a freqüência de pulso periférico de adultos, pediátricos e neonatais, não invasivo.Especificações técnicas mínimas: Deve operar por espectrometria com display LCD ou LED de grande visibilidade tanto a luz do dia como ambiente noturno; Possuir teclado de membrana de toque sensível e fácil operação, para uso em ambulâncias. Deve ser compacto, resistente (display resistente a impactos) para uso pré-hospitalar; Alimentação elétrica mediante bateria recarregável com autonomia de no mínimo 24 horas, com base carregadora (com alimentação bivolt) ou pilhas alcalinas tamanho AA; Memória interna de armazenamento de dados de saturação e pulso de pelo menos 10 minutos; Deve possuir alarmes sonoros e visuais ajustáveis para alta e baixa Sp02, alta e baixa freqüência de pulso e baixa perfusão. Faixa de medida e apresentação digital de valores para Sp02 (faixa mínima de O a 100%), frequência cardíaca (faixa mínima de 25 a 300 ppm), e intensidade de pulso(bargraf). Para pacientes neonatais a precisão de medição de Sp02 deve ser no máximo de 3% na faixa de 70% a 100%; Permitir o uso de sensor digital para paciente adulto, pediátrico e neonatal. Possuir alto desempenho e confiabilidade quando operado com pacientes de baixa perfusão, pacientes de pele escura e paciente prematuros. Deve vir acompanhado dos seguintes acessórios: 02 (dois) sensores de oximetria permanentes (tipo clip) adulto, 01 (um) sensor de oximetria permanente infantil, 01(um) sensor de oximetria permanente (tipo Y) neonatal, e manual de operação. Certificação mínima IPX2 (resistência a água); Deve ter certificado </w:t>
            </w:r>
            <w:r w:rsidRPr="001B57EC">
              <w:rPr>
                <w:rFonts w:ascii="Arial" w:hAnsi="Arial" w:cs="Arial"/>
                <w:color w:val="000000"/>
                <w:sz w:val="20"/>
                <w:szCs w:val="20"/>
              </w:rPr>
              <w:lastRenderedPageBreak/>
              <w:t>de registro no MS. Garantia contra defeitos de fabricação (BR299875).</w:t>
            </w:r>
          </w:p>
        </w:tc>
        <w:tc>
          <w:tcPr>
            <w:tcW w:w="1067" w:type="dxa"/>
            <w:tcBorders>
              <w:top w:val="single" w:sz="4" w:space="0" w:color="auto"/>
              <w:left w:val="single" w:sz="4" w:space="0" w:color="auto"/>
              <w:bottom w:val="single" w:sz="4" w:space="0" w:color="auto"/>
              <w:right w:val="single" w:sz="4" w:space="0" w:color="auto"/>
            </w:tcBorders>
            <w:noWrap/>
            <w:vAlign w:val="center"/>
          </w:tcPr>
          <w:p w14:paraId="59230E2D" w14:textId="08209810" w:rsidR="005A2BE4" w:rsidRPr="001B57EC" w:rsidRDefault="005A2BE4" w:rsidP="005A2BE4">
            <w:pPr>
              <w:widowControl w:val="0"/>
              <w:suppressLineNumbers/>
              <w:spacing w:line="276" w:lineRule="auto"/>
              <w:jc w:val="right"/>
              <w:rPr>
                <w:rFonts w:ascii="Arial" w:hAnsi="Arial" w:cs="Arial"/>
                <w:sz w:val="20"/>
                <w:szCs w:val="20"/>
              </w:rPr>
            </w:pPr>
            <w:r w:rsidRPr="001B57EC">
              <w:rPr>
                <w:rFonts w:ascii="Arial" w:hAnsi="Arial" w:cs="Arial"/>
                <w:color w:val="000000"/>
                <w:sz w:val="20"/>
                <w:szCs w:val="20"/>
              </w:rPr>
              <w:lastRenderedPageBreak/>
              <w:t xml:space="preserve">           1.309,18</w:t>
            </w:r>
          </w:p>
        </w:tc>
        <w:tc>
          <w:tcPr>
            <w:tcW w:w="1134" w:type="dxa"/>
            <w:tcBorders>
              <w:top w:val="single" w:sz="4" w:space="0" w:color="auto"/>
              <w:left w:val="single" w:sz="4" w:space="0" w:color="auto"/>
              <w:bottom w:val="single" w:sz="4" w:space="0" w:color="auto"/>
              <w:right w:val="single" w:sz="4" w:space="0" w:color="auto"/>
            </w:tcBorders>
            <w:noWrap/>
            <w:vAlign w:val="center"/>
          </w:tcPr>
          <w:p w14:paraId="1CF9C4F6" w14:textId="77777777" w:rsidR="001B57EC" w:rsidRPr="001B57EC" w:rsidRDefault="005A2BE4" w:rsidP="005A2BE4">
            <w:pPr>
              <w:widowControl w:val="0"/>
              <w:suppressLineNumbers/>
              <w:spacing w:line="276" w:lineRule="auto"/>
              <w:jc w:val="right"/>
              <w:rPr>
                <w:rFonts w:ascii="Arial" w:hAnsi="Arial" w:cs="Arial"/>
                <w:color w:val="000000"/>
                <w:sz w:val="18"/>
                <w:szCs w:val="18"/>
              </w:rPr>
            </w:pPr>
            <w:r w:rsidRPr="001B57EC">
              <w:rPr>
                <w:rFonts w:ascii="Arial" w:hAnsi="Arial" w:cs="Arial"/>
                <w:color w:val="000000"/>
                <w:sz w:val="18"/>
                <w:szCs w:val="18"/>
              </w:rPr>
              <w:t xml:space="preserve">         </w:t>
            </w:r>
          </w:p>
          <w:p w14:paraId="30E3A9FE" w14:textId="0F572381" w:rsidR="005A2BE4" w:rsidRPr="001B57EC" w:rsidRDefault="005A2BE4" w:rsidP="001B57EC">
            <w:pPr>
              <w:widowControl w:val="0"/>
              <w:suppressLineNumbers/>
              <w:spacing w:line="276" w:lineRule="auto"/>
              <w:rPr>
                <w:rFonts w:ascii="Arial" w:hAnsi="Arial" w:cs="Arial"/>
                <w:sz w:val="18"/>
                <w:szCs w:val="18"/>
              </w:rPr>
            </w:pPr>
            <w:r w:rsidRPr="001B57EC">
              <w:rPr>
                <w:rFonts w:ascii="Arial" w:hAnsi="Arial" w:cs="Arial"/>
                <w:color w:val="000000"/>
                <w:sz w:val="18"/>
                <w:szCs w:val="18"/>
              </w:rPr>
              <w:t>196.377,00</w:t>
            </w:r>
          </w:p>
        </w:tc>
      </w:tr>
      <w:tr w:rsidR="005A2BE4" w:rsidRPr="00CB0898" w14:paraId="7F7A1DA7" w14:textId="77777777" w:rsidTr="00DD6AF0">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3481D7FA" w14:textId="1250D4AF" w:rsidR="005A2BE4" w:rsidRPr="00CB0898" w:rsidRDefault="005A2BE4" w:rsidP="005A2BE4">
            <w:pPr>
              <w:widowControl w:val="0"/>
              <w:suppressLineNumbers/>
              <w:spacing w:line="276" w:lineRule="auto"/>
              <w:rPr>
                <w:rFonts w:ascii="Arial" w:hAnsi="Arial" w:cs="Arial"/>
                <w:sz w:val="20"/>
                <w:szCs w:val="20"/>
              </w:rPr>
            </w:pPr>
            <w:r w:rsidRPr="00CB0898">
              <w:rPr>
                <w:rFonts w:ascii="Arial" w:hAnsi="Arial" w:cs="Arial"/>
                <w:sz w:val="20"/>
                <w:szCs w:val="20"/>
              </w:rPr>
              <w:t>22</w:t>
            </w:r>
          </w:p>
        </w:tc>
        <w:tc>
          <w:tcPr>
            <w:tcW w:w="918" w:type="dxa"/>
            <w:tcBorders>
              <w:top w:val="single" w:sz="4" w:space="0" w:color="auto"/>
              <w:left w:val="single" w:sz="4" w:space="0" w:color="auto"/>
              <w:bottom w:val="single" w:sz="4" w:space="0" w:color="auto"/>
              <w:right w:val="single" w:sz="4" w:space="0" w:color="auto"/>
            </w:tcBorders>
          </w:tcPr>
          <w:p w14:paraId="5AE26E0D" w14:textId="77777777" w:rsidR="005A2BE4" w:rsidRPr="00CB0898" w:rsidRDefault="005A2BE4" w:rsidP="005A2BE4">
            <w:pPr>
              <w:widowControl w:val="0"/>
              <w:suppressLineNumbers/>
              <w:spacing w:line="276" w:lineRule="auto"/>
              <w:jc w:val="center"/>
              <w:rPr>
                <w:rFonts w:ascii="Arial" w:hAnsi="Arial" w:cs="Arial"/>
                <w:sz w:val="20"/>
                <w:szCs w:val="20"/>
              </w:rPr>
            </w:pPr>
          </w:p>
          <w:p w14:paraId="3BA4DBAA" w14:textId="77777777" w:rsidR="005A2BE4" w:rsidRPr="00CB0898" w:rsidRDefault="005A2BE4" w:rsidP="005A2BE4">
            <w:pPr>
              <w:widowControl w:val="0"/>
              <w:suppressLineNumbers/>
              <w:spacing w:line="276" w:lineRule="auto"/>
              <w:jc w:val="center"/>
              <w:rPr>
                <w:rFonts w:ascii="Arial" w:hAnsi="Arial" w:cs="Arial"/>
                <w:sz w:val="20"/>
                <w:szCs w:val="20"/>
              </w:rPr>
            </w:pPr>
          </w:p>
          <w:p w14:paraId="3E8BD4A9" w14:textId="77777777" w:rsidR="005A2BE4" w:rsidRPr="00CB0898" w:rsidRDefault="005A2BE4" w:rsidP="005A2BE4">
            <w:pPr>
              <w:widowControl w:val="0"/>
              <w:suppressLineNumbers/>
              <w:spacing w:line="276" w:lineRule="auto"/>
              <w:jc w:val="center"/>
              <w:rPr>
                <w:rFonts w:ascii="Arial" w:hAnsi="Arial" w:cs="Arial"/>
                <w:sz w:val="20"/>
                <w:szCs w:val="20"/>
              </w:rPr>
            </w:pPr>
          </w:p>
          <w:p w14:paraId="156A3150" w14:textId="77777777" w:rsidR="005A2BE4" w:rsidRPr="00CB0898" w:rsidRDefault="005A2BE4" w:rsidP="005A2BE4">
            <w:pPr>
              <w:widowControl w:val="0"/>
              <w:suppressLineNumbers/>
              <w:spacing w:line="276" w:lineRule="auto"/>
              <w:jc w:val="center"/>
              <w:rPr>
                <w:rFonts w:ascii="Arial" w:hAnsi="Arial" w:cs="Arial"/>
                <w:sz w:val="20"/>
                <w:szCs w:val="20"/>
              </w:rPr>
            </w:pPr>
          </w:p>
          <w:p w14:paraId="25F27C57" w14:textId="77777777" w:rsidR="005A2BE4" w:rsidRPr="00CB0898" w:rsidRDefault="005A2BE4" w:rsidP="005A2BE4">
            <w:pPr>
              <w:widowControl w:val="0"/>
              <w:suppressLineNumbers/>
              <w:spacing w:line="276" w:lineRule="auto"/>
              <w:jc w:val="center"/>
              <w:rPr>
                <w:rFonts w:ascii="Arial" w:hAnsi="Arial" w:cs="Arial"/>
                <w:sz w:val="20"/>
                <w:szCs w:val="20"/>
              </w:rPr>
            </w:pPr>
          </w:p>
          <w:p w14:paraId="65E76840" w14:textId="77777777" w:rsidR="005A2BE4" w:rsidRPr="00CB0898" w:rsidRDefault="005A2BE4" w:rsidP="005A2BE4">
            <w:pPr>
              <w:widowControl w:val="0"/>
              <w:suppressLineNumbers/>
              <w:spacing w:line="276" w:lineRule="auto"/>
              <w:jc w:val="center"/>
              <w:rPr>
                <w:rFonts w:ascii="Arial" w:hAnsi="Arial" w:cs="Arial"/>
                <w:sz w:val="20"/>
                <w:szCs w:val="20"/>
              </w:rPr>
            </w:pPr>
          </w:p>
          <w:p w14:paraId="757FE6C9" w14:textId="77777777" w:rsidR="005A2BE4" w:rsidRDefault="005A2BE4" w:rsidP="005A2BE4">
            <w:pPr>
              <w:widowControl w:val="0"/>
              <w:suppressLineNumbers/>
              <w:spacing w:line="276" w:lineRule="auto"/>
              <w:jc w:val="center"/>
              <w:rPr>
                <w:rFonts w:ascii="Arial" w:hAnsi="Arial" w:cs="Arial"/>
                <w:sz w:val="20"/>
                <w:szCs w:val="20"/>
              </w:rPr>
            </w:pPr>
          </w:p>
          <w:p w14:paraId="262C1122" w14:textId="77777777" w:rsidR="005A2BE4" w:rsidRDefault="005A2BE4" w:rsidP="005A2BE4">
            <w:pPr>
              <w:widowControl w:val="0"/>
              <w:suppressLineNumbers/>
              <w:spacing w:line="276" w:lineRule="auto"/>
              <w:jc w:val="center"/>
              <w:rPr>
                <w:rFonts w:ascii="Arial" w:hAnsi="Arial" w:cs="Arial"/>
                <w:sz w:val="20"/>
                <w:szCs w:val="20"/>
              </w:rPr>
            </w:pPr>
          </w:p>
          <w:p w14:paraId="45D48436" w14:textId="77777777" w:rsidR="005A2BE4" w:rsidRDefault="005A2BE4" w:rsidP="005A2BE4">
            <w:pPr>
              <w:widowControl w:val="0"/>
              <w:suppressLineNumbers/>
              <w:spacing w:line="276" w:lineRule="auto"/>
              <w:jc w:val="center"/>
              <w:rPr>
                <w:rFonts w:ascii="Arial" w:hAnsi="Arial" w:cs="Arial"/>
                <w:sz w:val="20"/>
                <w:szCs w:val="20"/>
              </w:rPr>
            </w:pPr>
          </w:p>
          <w:p w14:paraId="4476182A" w14:textId="77777777" w:rsidR="005A2BE4" w:rsidRDefault="005A2BE4" w:rsidP="005A2BE4">
            <w:pPr>
              <w:widowControl w:val="0"/>
              <w:suppressLineNumbers/>
              <w:spacing w:line="276" w:lineRule="auto"/>
              <w:jc w:val="center"/>
              <w:rPr>
                <w:rFonts w:ascii="Arial" w:hAnsi="Arial" w:cs="Arial"/>
                <w:sz w:val="20"/>
                <w:szCs w:val="20"/>
              </w:rPr>
            </w:pPr>
          </w:p>
          <w:p w14:paraId="22162CB2" w14:textId="77777777" w:rsidR="005A2BE4" w:rsidRDefault="005A2BE4" w:rsidP="005A2BE4">
            <w:pPr>
              <w:widowControl w:val="0"/>
              <w:suppressLineNumbers/>
              <w:spacing w:line="276" w:lineRule="auto"/>
              <w:jc w:val="center"/>
              <w:rPr>
                <w:rFonts w:ascii="Arial" w:hAnsi="Arial" w:cs="Arial"/>
                <w:sz w:val="20"/>
                <w:szCs w:val="20"/>
              </w:rPr>
            </w:pPr>
          </w:p>
          <w:p w14:paraId="4750C512" w14:textId="77777777" w:rsidR="005A2BE4" w:rsidRDefault="005A2BE4" w:rsidP="005A2BE4">
            <w:pPr>
              <w:widowControl w:val="0"/>
              <w:suppressLineNumbers/>
              <w:spacing w:line="276" w:lineRule="auto"/>
              <w:jc w:val="center"/>
              <w:rPr>
                <w:rFonts w:ascii="Arial" w:hAnsi="Arial" w:cs="Arial"/>
                <w:sz w:val="20"/>
                <w:szCs w:val="20"/>
              </w:rPr>
            </w:pPr>
          </w:p>
          <w:p w14:paraId="57EC54DA" w14:textId="77777777" w:rsidR="005A2BE4" w:rsidRDefault="005A2BE4" w:rsidP="005A2BE4">
            <w:pPr>
              <w:widowControl w:val="0"/>
              <w:suppressLineNumbers/>
              <w:spacing w:line="276" w:lineRule="auto"/>
              <w:jc w:val="center"/>
              <w:rPr>
                <w:rFonts w:ascii="Arial" w:hAnsi="Arial" w:cs="Arial"/>
                <w:sz w:val="20"/>
                <w:szCs w:val="20"/>
              </w:rPr>
            </w:pPr>
          </w:p>
          <w:p w14:paraId="6B409765" w14:textId="77777777" w:rsidR="005A2BE4" w:rsidRDefault="005A2BE4" w:rsidP="005A2BE4">
            <w:pPr>
              <w:widowControl w:val="0"/>
              <w:suppressLineNumbers/>
              <w:spacing w:line="276" w:lineRule="auto"/>
              <w:jc w:val="center"/>
              <w:rPr>
                <w:rFonts w:ascii="Arial" w:hAnsi="Arial" w:cs="Arial"/>
                <w:sz w:val="20"/>
                <w:szCs w:val="20"/>
              </w:rPr>
            </w:pPr>
          </w:p>
          <w:p w14:paraId="2C7A7069" w14:textId="77777777" w:rsidR="005A2BE4" w:rsidRDefault="005A2BE4" w:rsidP="005A2BE4">
            <w:pPr>
              <w:widowControl w:val="0"/>
              <w:suppressLineNumbers/>
              <w:spacing w:line="276" w:lineRule="auto"/>
              <w:jc w:val="center"/>
              <w:rPr>
                <w:rFonts w:ascii="Arial" w:hAnsi="Arial" w:cs="Arial"/>
                <w:sz w:val="20"/>
                <w:szCs w:val="20"/>
              </w:rPr>
            </w:pPr>
          </w:p>
          <w:p w14:paraId="106E29C9" w14:textId="77777777" w:rsidR="005A2BE4" w:rsidRDefault="005A2BE4" w:rsidP="005A2BE4">
            <w:pPr>
              <w:widowControl w:val="0"/>
              <w:suppressLineNumbers/>
              <w:spacing w:line="276" w:lineRule="auto"/>
              <w:jc w:val="center"/>
              <w:rPr>
                <w:rFonts w:ascii="Arial" w:hAnsi="Arial" w:cs="Arial"/>
                <w:sz w:val="20"/>
                <w:szCs w:val="20"/>
              </w:rPr>
            </w:pPr>
          </w:p>
          <w:p w14:paraId="29AB31A2" w14:textId="77777777" w:rsidR="005A2BE4" w:rsidRDefault="005A2BE4" w:rsidP="005A2BE4">
            <w:pPr>
              <w:widowControl w:val="0"/>
              <w:suppressLineNumbers/>
              <w:spacing w:line="276" w:lineRule="auto"/>
              <w:jc w:val="center"/>
              <w:rPr>
                <w:rFonts w:ascii="Arial" w:hAnsi="Arial" w:cs="Arial"/>
                <w:sz w:val="20"/>
                <w:szCs w:val="20"/>
              </w:rPr>
            </w:pPr>
          </w:p>
          <w:p w14:paraId="22ACFFFA" w14:textId="77777777" w:rsidR="005A2BE4" w:rsidRDefault="005A2BE4" w:rsidP="005A2BE4">
            <w:pPr>
              <w:widowControl w:val="0"/>
              <w:suppressLineNumbers/>
              <w:spacing w:line="276" w:lineRule="auto"/>
              <w:jc w:val="center"/>
              <w:rPr>
                <w:rFonts w:ascii="Arial" w:hAnsi="Arial" w:cs="Arial"/>
                <w:sz w:val="20"/>
                <w:szCs w:val="20"/>
              </w:rPr>
            </w:pPr>
          </w:p>
          <w:p w14:paraId="2439D08A" w14:textId="77777777" w:rsidR="005A2BE4" w:rsidRDefault="005A2BE4" w:rsidP="005A2BE4">
            <w:pPr>
              <w:widowControl w:val="0"/>
              <w:suppressLineNumbers/>
              <w:spacing w:line="276" w:lineRule="auto"/>
              <w:jc w:val="center"/>
              <w:rPr>
                <w:rFonts w:ascii="Arial" w:hAnsi="Arial" w:cs="Arial"/>
                <w:sz w:val="20"/>
                <w:szCs w:val="20"/>
              </w:rPr>
            </w:pPr>
          </w:p>
          <w:p w14:paraId="3C3CACB9" w14:textId="77777777" w:rsidR="005A2BE4" w:rsidRDefault="005A2BE4" w:rsidP="005A2BE4">
            <w:pPr>
              <w:widowControl w:val="0"/>
              <w:suppressLineNumbers/>
              <w:spacing w:line="276" w:lineRule="auto"/>
              <w:jc w:val="center"/>
              <w:rPr>
                <w:rFonts w:ascii="Arial" w:hAnsi="Arial" w:cs="Arial"/>
                <w:sz w:val="20"/>
                <w:szCs w:val="20"/>
              </w:rPr>
            </w:pPr>
          </w:p>
          <w:p w14:paraId="799740F4" w14:textId="5901FC66" w:rsidR="005A2BE4" w:rsidRPr="00CB0898" w:rsidRDefault="005A2BE4" w:rsidP="005A2BE4">
            <w:pPr>
              <w:widowControl w:val="0"/>
              <w:suppressLineNumbers/>
              <w:spacing w:line="276" w:lineRule="auto"/>
              <w:jc w:val="center"/>
              <w:rPr>
                <w:rFonts w:ascii="Arial" w:hAnsi="Arial" w:cs="Arial"/>
                <w:sz w:val="20"/>
                <w:szCs w:val="20"/>
              </w:rPr>
            </w:pPr>
            <w:r w:rsidRPr="00CB0898">
              <w:rPr>
                <w:rFonts w:ascii="Arial" w:hAnsi="Arial" w:cs="Arial"/>
                <w:sz w:val="20"/>
                <w:szCs w:val="20"/>
              </w:rPr>
              <w:t>50</w:t>
            </w:r>
          </w:p>
          <w:p w14:paraId="3AA3CB73" w14:textId="77777777" w:rsidR="005A2BE4" w:rsidRPr="00CB0898" w:rsidRDefault="005A2BE4" w:rsidP="005A2BE4">
            <w:pPr>
              <w:widowControl w:val="0"/>
              <w:suppressLineNumbers/>
              <w:spacing w:line="276" w:lineRule="auto"/>
              <w:jc w:val="center"/>
              <w:rPr>
                <w:rFonts w:ascii="Arial" w:hAnsi="Arial" w:cs="Arial"/>
                <w:sz w:val="20"/>
                <w:szCs w:val="20"/>
              </w:rPr>
            </w:pPr>
            <w:r w:rsidRPr="00CB0898">
              <w:rPr>
                <w:rFonts w:ascii="Arial" w:hAnsi="Arial" w:cs="Arial"/>
                <w:sz w:val="20"/>
                <w:szCs w:val="20"/>
              </w:rPr>
              <w:t>UNIDADES</w:t>
            </w:r>
          </w:p>
          <w:p w14:paraId="744758C6" w14:textId="77777777" w:rsidR="005A2BE4" w:rsidRPr="00CB0898" w:rsidRDefault="005A2BE4" w:rsidP="005A2BE4">
            <w:pPr>
              <w:widowControl w:val="0"/>
              <w:suppressLineNumbers/>
              <w:spacing w:line="276"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025A4A7" w14:textId="579D39D7" w:rsidR="005A2BE4" w:rsidRPr="00CB0898" w:rsidRDefault="005A2BE4" w:rsidP="005A2BE4">
            <w:pPr>
              <w:widowControl w:val="0"/>
              <w:suppressLineNumbers/>
              <w:spacing w:line="276" w:lineRule="auto"/>
              <w:jc w:val="center"/>
              <w:rPr>
                <w:rFonts w:ascii="Arial" w:hAnsi="Arial" w:cs="Arial"/>
                <w:sz w:val="20"/>
                <w:szCs w:val="20"/>
              </w:rPr>
            </w:pPr>
            <w:r w:rsidRPr="00CB0898">
              <w:rPr>
                <w:rFonts w:ascii="Arial" w:hAnsi="Arial" w:cs="Arial"/>
                <w:sz w:val="20"/>
                <w:szCs w:val="20"/>
              </w:rPr>
              <w:t>299875</w:t>
            </w:r>
          </w:p>
        </w:tc>
        <w:tc>
          <w:tcPr>
            <w:tcW w:w="709" w:type="dxa"/>
            <w:tcBorders>
              <w:top w:val="single" w:sz="4" w:space="0" w:color="auto"/>
              <w:left w:val="single" w:sz="4" w:space="0" w:color="auto"/>
              <w:bottom w:val="single" w:sz="4" w:space="0" w:color="auto"/>
              <w:right w:val="single" w:sz="4" w:space="0" w:color="auto"/>
            </w:tcBorders>
            <w:vAlign w:val="center"/>
          </w:tcPr>
          <w:p w14:paraId="6F2A9D44" w14:textId="653E760F" w:rsidR="005A2BE4" w:rsidRPr="00CB0898" w:rsidRDefault="005A2BE4" w:rsidP="005A2BE4">
            <w:pPr>
              <w:widowControl w:val="0"/>
              <w:suppressLineNumbers/>
              <w:spacing w:line="276" w:lineRule="auto"/>
              <w:jc w:val="center"/>
              <w:rPr>
                <w:rFonts w:ascii="Arial" w:hAnsi="Arial" w:cs="Arial"/>
                <w:bCs/>
                <w:sz w:val="20"/>
                <w:szCs w:val="20"/>
              </w:rPr>
            </w:pPr>
            <w:r w:rsidRPr="00CB0898">
              <w:rPr>
                <w:rFonts w:ascii="Arial" w:hAnsi="Arial" w:cs="Arial"/>
                <w:bCs/>
                <w:sz w:val="20"/>
                <w:szCs w:val="20"/>
              </w:rPr>
              <w:t>25%</w:t>
            </w:r>
            <w:r w:rsidRPr="00CB0898">
              <w:rPr>
                <w:rFonts w:ascii="Arial" w:hAnsi="Arial" w:cs="Arial"/>
                <w:bCs/>
                <w:sz w:val="20"/>
                <w:szCs w:val="20"/>
              </w:rPr>
              <w:br/>
              <w:t>Exclusivo ME/EPP</w:t>
            </w:r>
          </w:p>
        </w:tc>
        <w:tc>
          <w:tcPr>
            <w:tcW w:w="3969" w:type="dxa"/>
            <w:tcBorders>
              <w:top w:val="single" w:sz="4" w:space="0" w:color="auto"/>
              <w:left w:val="single" w:sz="4" w:space="0" w:color="auto"/>
              <w:bottom w:val="single" w:sz="4" w:space="0" w:color="auto"/>
              <w:right w:val="single" w:sz="4" w:space="0" w:color="auto"/>
            </w:tcBorders>
          </w:tcPr>
          <w:p w14:paraId="0F84AFEB" w14:textId="77777777" w:rsidR="005A2BE4" w:rsidRPr="00CB0898" w:rsidRDefault="005A2BE4" w:rsidP="005A2BE4">
            <w:pPr>
              <w:rPr>
                <w:rFonts w:ascii="Arial" w:hAnsi="Arial" w:cs="Arial"/>
                <w:color w:val="000000"/>
                <w:sz w:val="20"/>
                <w:szCs w:val="20"/>
              </w:rPr>
            </w:pPr>
            <w:r w:rsidRPr="00CB0898">
              <w:rPr>
                <w:rFonts w:ascii="Arial" w:hAnsi="Arial" w:cs="Arial"/>
                <w:color w:val="000000"/>
                <w:sz w:val="20"/>
                <w:szCs w:val="20"/>
              </w:rPr>
              <w:t>303407-(OXIMETRO DE PULSO PORTATIL - FREQUENCIA CARDIACA 25-300 PPM - CONVENIO SESA)-OXIMETRO DE PULSO PORTÁTIL - Descrição básica: Aparelho eletrônico portátil microprocessado para monitorização contínua da saturação de oxigênio no sangue e a freqüência de pulso periférico de adultos, pediátricos e neonatais, não invasivo.Especificações técnicas mínimas: Deve operar por espectrometria com display LCD ou LED de grande visibilidade tanto a luz do dia como ambiente noturno; Possuir teclado de membrana de toque sensível e fácil operação, para uso em ambulâncias. Deve ser compacto, resistente (display resistente a impactos) para uso pré-hospitalar; Alimentação elétrica mediante bateria recarregável com autonomia de no mínimo 24 horas, com base carregadora (com alimentação bivolt) ou pilhas alcalinas tamanho AA; Memória interna de armazenamento de dados de saturação e pulso de pelo menos 10 minutos; Deve possuir alarmes sonoros e visuais ajustáveis para alta e baixa Sp02, alta e baixa freqüência de pulso e baixa perfusão. Faixa de medida e apresentação digital de valores para Sp02 (faixa mínima de O a 100%), frequência cardíaca (faixa mínima de 25 a 300 ppm), e intensidade de pulso(bargraf). Para pacientes neonatais a precisão de medição de Sp02 deve ser no máximo de 3% na faixa de 70% a 100%; Permitir o uso de sensor digital para paciente adulto, pediátrico e neonatal. Possuir alto desempenho e confiabilidade quando operado com pacientes de baixa perfusão, pacientes de pele escura e paciente prematuros. Deve vir acompanhado dos seguintes acessórios: 02 (dois) sensores de oximetria permanentes (tipo clip) adulto, 01 (um) sensor de oximetria permanente infantil, 01(um) sensor de oximetria permanente (tipo Y) neonatal, e manual de operação. Certificação mínima IPX2 (resistência a água); Deve ter certificado de registro no MS. Garantia contra defeitos de fabricação (BR299875).</w:t>
            </w:r>
          </w:p>
          <w:p w14:paraId="50E02A9F" w14:textId="77777777" w:rsidR="005A2BE4" w:rsidRPr="00CB0898" w:rsidRDefault="005A2BE4" w:rsidP="005A2BE4">
            <w:pPr>
              <w:rPr>
                <w:rFonts w:ascii="Arial" w:hAnsi="Arial" w:cs="Arial"/>
                <w:color w:val="000000"/>
                <w:sz w:val="20"/>
                <w:szCs w:val="20"/>
              </w:rPr>
            </w:pPr>
          </w:p>
        </w:tc>
        <w:tc>
          <w:tcPr>
            <w:tcW w:w="1067" w:type="dxa"/>
            <w:tcBorders>
              <w:top w:val="single" w:sz="4" w:space="0" w:color="auto"/>
              <w:left w:val="single" w:sz="4" w:space="0" w:color="auto"/>
              <w:bottom w:val="single" w:sz="4" w:space="0" w:color="auto"/>
              <w:right w:val="single" w:sz="4" w:space="0" w:color="auto"/>
            </w:tcBorders>
            <w:noWrap/>
            <w:vAlign w:val="center"/>
          </w:tcPr>
          <w:p w14:paraId="42CFE569" w14:textId="657665BE" w:rsidR="005A2BE4" w:rsidRPr="00CB0898" w:rsidRDefault="005A2BE4" w:rsidP="005A2BE4">
            <w:pPr>
              <w:widowControl w:val="0"/>
              <w:suppressLineNumbers/>
              <w:spacing w:line="276" w:lineRule="auto"/>
              <w:jc w:val="right"/>
              <w:rPr>
                <w:rFonts w:ascii="Arial" w:hAnsi="Arial" w:cs="Arial"/>
                <w:sz w:val="20"/>
                <w:szCs w:val="20"/>
              </w:rPr>
            </w:pPr>
            <w:r>
              <w:rPr>
                <w:rFonts w:ascii="sansserif" w:hAnsi="sansserif" w:cs="Arial"/>
                <w:color w:val="000000"/>
                <w:sz w:val="18"/>
                <w:szCs w:val="18"/>
              </w:rPr>
              <w:t xml:space="preserve">           1.309,18</w:t>
            </w:r>
          </w:p>
        </w:tc>
        <w:tc>
          <w:tcPr>
            <w:tcW w:w="1134" w:type="dxa"/>
            <w:tcBorders>
              <w:top w:val="single" w:sz="4" w:space="0" w:color="auto"/>
              <w:left w:val="single" w:sz="4" w:space="0" w:color="auto"/>
              <w:bottom w:val="single" w:sz="4" w:space="0" w:color="auto"/>
              <w:right w:val="single" w:sz="4" w:space="0" w:color="auto"/>
            </w:tcBorders>
            <w:noWrap/>
            <w:vAlign w:val="center"/>
          </w:tcPr>
          <w:p w14:paraId="3CA0CA35" w14:textId="14C08094" w:rsidR="005A2BE4" w:rsidRPr="00CB0898" w:rsidRDefault="005A2BE4" w:rsidP="005A2BE4">
            <w:pPr>
              <w:widowControl w:val="0"/>
              <w:suppressLineNumbers/>
              <w:spacing w:line="276" w:lineRule="auto"/>
              <w:jc w:val="right"/>
              <w:rPr>
                <w:rFonts w:ascii="Arial" w:hAnsi="Arial" w:cs="Arial"/>
                <w:sz w:val="20"/>
                <w:szCs w:val="20"/>
              </w:rPr>
            </w:pPr>
            <w:r>
              <w:rPr>
                <w:rFonts w:ascii="sansserif" w:hAnsi="sansserif" w:cs="Arial"/>
                <w:color w:val="000000"/>
                <w:sz w:val="18"/>
                <w:szCs w:val="18"/>
              </w:rPr>
              <w:t xml:space="preserve">          65.459,00</w:t>
            </w:r>
          </w:p>
        </w:tc>
      </w:tr>
      <w:tr w:rsidR="005A2BE4" w:rsidRPr="00734CD3" w14:paraId="7FC6DA66" w14:textId="77777777" w:rsidTr="00DD6AF0">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5075A9B7" w14:textId="4A66D2BD" w:rsidR="005A2BE4" w:rsidRPr="00734CD3" w:rsidRDefault="005A2BE4" w:rsidP="005A2BE4">
            <w:pPr>
              <w:widowControl w:val="0"/>
              <w:suppressLineNumbers/>
              <w:spacing w:line="276" w:lineRule="auto"/>
              <w:rPr>
                <w:rFonts w:ascii="Arial" w:hAnsi="Arial" w:cs="Arial"/>
                <w:sz w:val="20"/>
                <w:szCs w:val="20"/>
              </w:rPr>
            </w:pPr>
            <w:r w:rsidRPr="00734CD3">
              <w:rPr>
                <w:rFonts w:ascii="Arial" w:hAnsi="Arial" w:cs="Arial"/>
                <w:sz w:val="20"/>
                <w:szCs w:val="20"/>
              </w:rPr>
              <w:lastRenderedPageBreak/>
              <w:t>23</w:t>
            </w:r>
          </w:p>
        </w:tc>
        <w:tc>
          <w:tcPr>
            <w:tcW w:w="918" w:type="dxa"/>
            <w:tcBorders>
              <w:top w:val="single" w:sz="4" w:space="0" w:color="auto"/>
              <w:left w:val="single" w:sz="4" w:space="0" w:color="auto"/>
              <w:bottom w:val="single" w:sz="4" w:space="0" w:color="auto"/>
              <w:right w:val="single" w:sz="4" w:space="0" w:color="auto"/>
            </w:tcBorders>
          </w:tcPr>
          <w:p w14:paraId="40B3F53A" w14:textId="77777777" w:rsidR="005A2BE4" w:rsidRPr="00734CD3" w:rsidRDefault="005A2BE4" w:rsidP="005A2BE4">
            <w:pPr>
              <w:widowControl w:val="0"/>
              <w:suppressLineNumbers/>
              <w:spacing w:line="276" w:lineRule="auto"/>
              <w:jc w:val="center"/>
              <w:rPr>
                <w:rFonts w:ascii="Arial" w:hAnsi="Arial" w:cs="Arial"/>
                <w:sz w:val="20"/>
                <w:szCs w:val="20"/>
              </w:rPr>
            </w:pPr>
          </w:p>
          <w:p w14:paraId="175AEA73" w14:textId="77777777" w:rsidR="005A2BE4" w:rsidRPr="00734CD3" w:rsidRDefault="005A2BE4" w:rsidP="005A2BE4">
            <w:pPr>
              <w:widowControl w:val="0"/>
              <w:suppressLineNumbers/>
              <w:spacing w:line="276" w:lineRule="auto"/>
              <w:jc w:val="center"/>
              <w:rPr>
                <w:rFonts w:ascii="Arial" w:hAnsi="Arial" w:cs="Arial"/>
                <w:sz w:val="20"/>
                <w:szCs w:val="20"/>
              </w:rPr>
            </w:pPr>
          </w:p>
          <w:p w14:paraId="74C7576D" w14:textId="77777777" w:rsidR="005A2BE4" w:rsidRPr="00734CD3" w:rsidRDefault="005A2BE4" w:rsidP="005A2BE4">
            <w:pPr>
              <w:widowControl w:val="0"/>
              <w:suppressLineNumbers/>
              <w:spacing w:line="276" w:lineRule="auto"/>
              <w:jc w:val="center"/>
              <w:rPr>
                <w:rFonts w:ascii="Arial" w:hAnsi="Arial" w:cs="Arial"/>
                <w:sz w:val="20"/>
                <w:szCs w:val="20"/>
              </w:rPr>
            </w:pPr>
          </w:p>
          <w:p w14:paraId="109503D0" w14:textId="77777777" w:rsidR="005A2BE4" w:rsidRPr="00734CD3" w:rsidRDefault="005A2BE4" w:rsidP="005A2BE4">
            <w:pPr>
              <w:widowControl w:val="0"/>
              <w:suppressLineNumbers/>
              <w:spacing w:line="276" w:lineRule="auto"/>
              <w:jc w:val="center"/>
              <w:rPr>
                <w:rFonts w:ascii="Arial" w:hAnsi="Arial" w:cs="Arial"/>
                <w:sz w:val="20"/>
                <w:szCs w:val="20"/>
              </w:rPr>
            </w:pPr>
          </w:p>
          <w:p w14:paraId="415A5A4C" w14:textId="77777777" w:rsidR="005A2BE4" w:rsidRPr="00734CD3" w:rsidRDefault="005A2BE4" w:rsidP="005A2BE4">
            <w:pPr>
              <w:widowControl w:val="0"/>
              <w:suppressLineNumbers/>
              <w:spacing w:line="276" w:lineRule="auto"/>
              <w:jc w:val="center"/>
              <w:rPr>
                <w:rFonts w:ascii="Arial" w:hAnsi="Arial" w:cs="Arial"/>
                <w:sz w:val="20"/>
                <w:szCs w:val="20"/>
              </w:rPr>
            </w:pPr>
          </w:p>
          <w:p w14:paraId="370C3890" w14:textId="77777777" w:rsidR="005A2BE4" w:rsidRPr="00734CD3" w:rsidRDefault="005A2BE4" w:rsidP="005A2BE4">
            <w:pPr>
              <w:widowControl w:val="0"/>
              <w:suppressLineNumbers/>
              <w:spacing w:line="276" w:lineRule="auto"/>
              <w:jc w:val="center"/>
              <w:rPr>
                <w:rFonts w:ascii="Arial" w:hAnsi="Arial" w:cs="Arial"/>
                <w:sz w:val="20"/>
                <w:szCs w:val="20"/>
              </w:rPr>
            </w:pPr>
          </w:p>
          <w:p w14:paraId="1599DD38" w14:textId="77777777" w:rsidR="005A2BE4" w:rsidRPr="00734CD3" w:rsidRDefault="005A2BE4" w:rsidP="005A2BE4">
            <w:pPr>
              <w:widowControl w:val="0"/>
              <w:suppressLineNumbers/>
              <w:spacing w:line="276" w:lineRule="auto"/>
              <w:jc w:val="center"/>
              <w:rPr>
                <w:rFonts w:ascii="Arial" w:hAnsi="Arial" w:cs="Arial"/>
                <w:sz w:val="20"/>
                <w:szCs w:val="20"/>
              </w:rPr>
            </w:pPr>
          </w:p>
          <w:p w14:paraId="046AE7A3" w14:textId="77777777" w:rsidR="005A2BE4" w:rsidRPr="00734CD3" w:rsidRDefault="005A2BE4" w:rsidP="005A2BE4">
            <w:pPr>
              <w:widowControl w:val="0"/>
              <w:suppressLineNumbers/>
              <w:spacing w:line="276" w:lineRule="auto"/>
              <w:jc w:val="center"/>
              <w:rPr>
                <w:rFonts w:ascii="Arial" w:hAnsi="Arial" w:cs="Arial"/>
                <w:sz w:val="20"/>
                <w:szCs w:val="20"/>
              </w:rPr>
            </w:pPr>
          </w:p>
          <w:p w14:paraId="382ED35A" w14:textId="77777777" w:rsidR="005A2BE4" w:rsidRPr="00734CD3" w:rsidRDefault="005A2BE4" w:rsidP="005A2BE4">
            <w:pPr>
              <w:widowControl w:val="0"/>
              <w:suppressLineNumbers/>
              <w:spacing w:line="276" w:lineRule="auto"/>
              <w:jc w:val="center"/>
              <w:rPr>
                <w:rFonts w:ascii="Arial" w:hAnsi="Arial" w:cs="Arial"/>
                <w:sz w:val="20"/>
                <w:szCs w:val="20"/>
              </w:rPr>
            </w:pPr>
          </w:p>
          <w:p w14:paraId="5B9827A3" w14:textId="14450DCB" w:rsidR="005A2BE4" w:rsidRPr="00734CD3" w:rsidRDefault="005A2BE4" w:rsidP="005A2BE4">
            <w:pPr>
              <w:widowControl w:val="0"/>
              <w:suppressLineNumbers/>
              <w:spacing w:line="276" w:lineRule="auto"/>
              <w:jc w:val="center"/>
              <w:rPr>
                <w:rFonts w:ascii="Arial" w:hAnsi="Arial" w:cs="Arial"/>
                <w:sz w:val="20"/>
                <w:szCs w:val="20"/>
              </w:rPr>
            </w:pPr>
            <w:r w:rsidRPr="00734CD3">
              <w:rPr>
                <w:rFonts w:ascii="Arial" w:hAnsi="Arial" w:cs="Arial"/>
                <w:sz w:val="20"/>
                <w:szCs w:val="20"/>
              </w:rPr>
              <w:t>13</w:t>
            </w:r>
          </w:p>
          <w:p w14:paraId="77358130" w14:textId="77777777" w:rsidR="005A2BE4" w:rsidRPr="00734CD3" w:rsidRDefault="005A2BE4" w:rsidP="005A2BE4">
            <w:pPr>
              <w:widowControl w:val="0"/>
              <w:suppressLineNumbers/>
              <w:spacing w:line="276" w:lineRule="auto"/>
              <w:jc w:val="center"/>
              <w:rPr>
                <w:rFonts w:ascii="Arial" w:hAnsi="Arial" w:cs="Arial"/>
                <w:sz w:val="20"/>
                <w:szCs w:val="20"/>
              </w:rPr>
            </w:pPr>
            <w:r w:rsidRPr="00734CD3">
              <w:rPr>
                <w:rFonts w:ascii="Arial" w:hAnsi="Arial" w:cs="Arial"/>
                <w:sz w:val="20"/>
                <w:szCs w:val="20"/>
              </w:rPr>
              <w:t>UNIDADES</w:t>
            </w:r>
          </w:p>
          <w:p w14:paraId="4CFCAFBE" w14:textId="77777777" w:rsidR="005A2BE4" w:rsidRPr="00734CD3" w:rsidRDefault="005A2BE4" w:rsidP="005A2BE4">
            <w:pPr>
              <w:widowControl w:val="0"/>
              <w:suppressLineNumbers/>
              <w:spacing w:line="276"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14EEE138" w14:textId="185336B5" w:rsidR="005A2BE4" w:rsidRPr="00734CD3" w:rsidRDefault="005A2BE4" w:rsidP="005A2BE4">
            <w:pPr>
              <w:widowControl w:val="0"/>
              <w:suppressLineNumbers/>
              <w:spacing w:line="276" w:lineRule="auto"/>
              <w:jc w:val="center"/>
              <w:rPr>
                <w:rFonts w:ascii="Arial" w:hAnsi="Arial" w:cs="Arial"/>
                <w:sz w:val="20"/>
                <w:szCs w:val="20"/>
              </w:rPr>
            </w:pPr>
            <w:r w:rsidRPr="00734CD3">
              <w:rPr>
                <w:rFonts w:ascii="Arial" w:hAnsi="Arial" w:cs="Arial"/>
                <w:sz w:val="20"/>
                <w:szCs w:val="20"/>
              </w:rPr>
              <w:t>338672</w:t>
            </w:r>
          </w:p>
        </w:tc>
        <w:tc>
          <w:tcPr>
            <w:tcW w:w="709" w:type="dxa"/>
            <w:tcBorders>
              <w:top w:val="single" w:sz="4" w:space="0" w:color="auto"/>
              <w:left w:val="single" w:sz="4" w:space="0" w:color="auto"/>
              <w:bottom w:val="single" w:sz="4" w:space="0" w:color="auto"/>
              <w:right w:val="single" w:sz="4" w:space="0" w:color="auto"/>
            </w:tcBorders>
            <w:vAlign w:val="center"/>
          </w:tcPr>
          <w:p w14:paraId="2B42E8FA" w14:textId="3B98970A" w:rsidR="005A2BE4" w:rsidRPr="00734CD3" w:rsidRDefault="005A2BE4" w:rsidP="005A2BE4">
            <w:pPr>
              <w:widowControl w:val="0"/>
              <w:suppressLineNumbers/>
              <w:spacing w:line="276" w:lineRule="auto"/>
              <w:jc w:val="center"/>
              <w:rPr>
                <w:rFonts w:ascii="Arial" w:hAnsi="Arial" w:cs="Arial"/>
                <w:bCs/>
                <w:sz w:val="20"/>
                <w:szCs w:val="20"/>
              </w:rPr>
            </w:pPr>
            <w:r w:rsidRPr="00734CD3">
              <w:rPr>
                <w:rFonts w:ascii="Arial" w:hAnsi="Arial" w:cs="Arial"/>
                <w:bCs/>
                <w:sz w:val="20"/>
                <w:szCs w:val="20"/>
              </w:rPr>
              <w:t>75%</w:t>
            </w:r>
            <w:r w:rsidRPr="00734CD3">
              <w:rPr>
                <w:rFonts w:ascii="Arial" w:hAnsi="Arial" w:cs="Arial"/>
                <w:bCs/>
                <w:sz w:val="20"/>
                <w:szCs w:val="20"/>
              </w:rPr>
              <w:br/>
              <w:t>Ampla</w:t>
            </w:r>
            <w:r w:rsidRPr="00734CD3">
              <w:rPr>
                <w:rFonts w:ascii="Arial" w:hAnsi="Arial" w:cs="Arial"/>
                <w:bCs/>
                <w:sz w:val="20"/>
                <w:szCs w:val="20"/>
              </w:rPr>
              <w:br/>
              <w:t>Concorrência</w:t>
            </w:r>
          </w:p>
        </w:tc>
        <w:tc>
          <w:tcPr>
            <w:tcW w:w="3969" w:type="dxa"/>
            <w:tcBorders>
              <w:top w:val="single" w:sz="4" w:space="0" w:color="auto"/>
              <w:left w:val="single" w:sz="4" w:space="0" w:color="auto"/>
              <w:bottom w:val="single" w:sz="4" w:space="0" w:color="auto"/>
              <w:right w:val="single" w:sz="4" w:space="0" w:color="auto"/>
            </w:tcBorders>
          </w:tcPr>
          <w:p w14:paraId="33134532" w14:textId="77777777" w:rsidR="005A2BE4" w:rsidRPr="00734CD3" w:rsidRDefault="005A2BE4" w:rsidP="005A2BE4">
            <w:pPr>
              <w:rPr>
                <w:rFonts w:ascii="Arial" w:hAnsi="Arial" w:cs="Arial"/>
                <w:color w:val="000000"/>
                <w:sz w:val="20"/>
                <w:szCs w:val="20"/>
              </w:rPr>
            </w:pPr>
            <w:r w:rsidRPr="00734CD3">
              <w:rPr>
                <w:rFonts w:ascii="Arial" w:hAnsi="Arial" w:cs="Arial"/>
                <w:color w:val="000000"/>
                <w:sz w:val="20"/>
                <w:szCs w:val="20"/>
              </w:rPr>
              <w:t>304812-(OTOSCOPIO DIGITAL )-OTOSCOPIO DIGITAL - Kit contendo, câmera para captação em alta resolução full HD das imagens do ouvido, nariz, garganta e pele. Iluminação a LED, com controle de intensidade da luz e zoom. Visor De no mínimo 1.5 polegadas TFT-LCD colorido com ajuste de exposição da imagem. Alcance de foco de 8 a 35mm. Capacidade de armazenamento do cartão Micro SD para 100.000 imagens ou b12 horas de vídeos.Transferências das imagens e vídeos para computador via USB e WiFi. Deve possibilitar a visualização sincronizada das imagens com um monitor externo via USB e Wi-Fi. Bateria recarregável de Lithium com autonomia de no mínio 6 horas. Acessórios: mochila ou estojo  para transporte do kit e todos os cabos necessários para conexões e transmissões de dados e imagens. (BR338672).</w:t>
            </w:r>
          </w:p>
          <w:p w14:paraId="40F08B2C" w14:textId="77777777" w:rsidR="005A2BE4" w:rsidRPr="00734CD3" w:rsidRDefault="005A2BE4" w:rsidP="005A2BE4">
            <w:pPr>
              <w:rPr>
                <w:rFonts w:ascii="Arial" w:hAnsi="Arial" w:cs="Arial"/>
                <w:color w:val="000000"/>
                <w:sz w:val="20"/>
                <w:szCs w:val="20"/>
              </w:rPr>
            </w:pPr>
          </w:p>
        </w:tc>
        <w:tc>
          <w:tcPr>
            <w:tcW w:w="1067" w:type="dxa"/>
            <w:tcBorders>
              <w:top w:val="single" w:sz="4" w:space="0" w:color="auto"/>
              <w:left w:val="single" w:sz="4" w:space="0" w:color="auto"/>
              <w:bottom w:val="single" w:sz="4" w:space="0" w:color="auto"/>
              <w:right w:val="single" w:sz="4" w:space="0" w:color="auto"/>
            </w:tcBorders>
            <w:noWrap/>
            <w:vAlign w:val="center"/>
          </w:tcPr>
          <w:p w14:paraId="6717F458" w14:textId="561F854F" w:rsidR="005A2BE4" w:rsidRPr="00734CD3" w:rsidRDefault="005A2BE4" w:rsidP="005A2BE4">
            <w:pPr>
              <w:widowControl w:val="0"/>
              <w:suppressLineNumbers/>
              <w:spacing w:line="276" w:lineRule="auto"/>
              <w:jc w:val="right"/>
              <w:rPr>
                <w:rFonts w:ascii="Arial" w:hAnsi="Arial" w:cs="Arial"/>
                <w:sz w:val="20"/>
                <w:szCs w:val="20"/>
              </w:rPr>
            </w:pPr>
            <w:r w:rsidRPr="00734CD3">
              <w:rPr>
                <w:rFonts w:ascii="Arial" w:hAnsi="Arial" w:cs="Arial"/>
                <w:color w:val="000000"/>
                <w:sz w:val="20"/>
                <w:szCs w:val="20"/>
              </w:rPr>
              <w:t xml:space="preserve">           5.507,74</w:t>
            </w:r>
          </w:p>
        </w:tc>
        <w:tc>
          <w:tcPr>
            <w:tcW w:w="1134" w:type="dxa"/>
            <w:tcBorders>
              <w:top w:val="single" w:sz="4" w:space="0" w:color="auto"/>
              <w:left w:val="single" w:sz="4" w:space="0" w:color="auto"/>
              <w:bottom w:val="single" w:sz="4" w:space="0" w:color="auto"/>
              <w:right w:val="single" w:sz="4" w:space="0" w:color="auto"/>
            </w:tcBorders>
            <w:noWrap/>
            <w:vAlign w:val="center"/>
          </w:tcPr>
          <w:p w14:paraId="1D05BA40" w14:textId="745B979D" w:rsidR="005A2BE4" w:rsidRPr="00734CD3" w:rsidRDefault="005A2BE4" w:rsidP="005A2BE4">
            <w:pPr>
              <w:widowControl w:val="0"/>
              <w:suppressLineNumbers/>
              <w:spacing w:line="276" w:lineRule="auto"/>
              <w:jc w:val="right"/>
              <w:rPr>
                <w:rFonts w:ascii="Arial" w:hAnsi="Arial" w:cs="Arial"/>
                <w:sz w:val="20"/>
                <w:szCs w:val="20"/>
              </w:rPr>
            </w:pPr>
            <w:r w:rsidRPr="00734CD3">
              <w:rPr>
                <w:rFonts w:ascii="Arial" w:hAnsi="Arial" w:cs="Arial"/>
                <w:color w:val="000000"/>
                <w:sz w:val="20"/>
                <w:szCs w:val="20"/>
              </w:rPr>
              <w:t xml:space="preserve">          71.600,62</w:t>
            </w:r>
          </w:p>
        </w:tc>
      </w:tr>
      <w:tr w:rsidR="005A2BE4" w:rsidRPr="00734CD3" w14:paraId="11E055C4" w14:textId="77777777" w:rsidTr="00DD6AF0">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5DABDAA7" w14:textId="158D5341" w:rsidR="005A2BE4" w:rsidRPr="00734CD3" w:rsidRDefault="005A2BE4" w:rsidP="005A2BE4">
            <w:pPr>
              <w:widowControl w:val="0"/>
              <w:suppressLineNumbers/>
              <w:spacing w:line="276" w:lineRule="auto"/>
              <w:rPr>
                <w:rFonts w:ascii="Arial" w:hAnsi="Arial" w:cs="Arial"/>
                <w:sz w:val="20"/>
                <w:szCs w:val="20"/>
              </w:rPr>
            </w:pPr>
            <w:r w:rsidRPr="00734CD3">
              <w:rPr>
                <w:rFonts w:ascii="Arial" w:hAnsi="Arial" w:cs="Arial"/>
                <w:sz w:val="20"/>
                <w:szCs w:val="20"/>
              </w:rPr>
              <w:t>24</w:t>
            </w:r>
          </w:p>
        </w:tc>
        <w:tc>
          <w:tcPr>
            <w:tcW w:w="918" w:type="dxa"/>
            <w:tcBorders>
              <w:top w:val="single" w:sz="4" w:space="0" w:color="auto"/>
              <w:left w:val="single" w:sz="4" w:space="0" w:color="auto"/>
              <w:bottom w:val="single" w:sz="4" w:space="0" w:color="auto"/>
              <w:right w:val="single" w:sz="4" w:space="0" w:color="auto"/>
            </w:tcBorders>
          </w:tcPr>
          <w:p w14:paraId="77E483BB" w14:textId="77777777" w:rsidR="005A2BE4" w:rsidRPr="00734CD3" w:rsidRDefault="005A2BE4" w:rsidP="005A2BE4">
            <w:pPr>
              <w:widowControl w:val="0"/>
              <w:suppressLineNumbers/>
              <w:spacing w:line="276" w:lineRule="auto"/>
              <w:jc w:val="center"/>
              <w:rPr>
                <w:rFonts w:ascii="Arial" w:hAnsi="Arial" w:cs="Arial"/>
                <w:sz w:val="20"/>
                <w:szCs w:val="20"/>
              </w:rPr>
            </w:pPr>
          </w:p>
          <w:p w14:paraId="245B1553" w14:textId="77777777" w:rsidR="005A2BE4" w:rsidRPr="00734CD3" w:rsidRDefault="005A2BE4" w:rsidP="005A2BE4">
            <w:pPr>
              <w:widowControl w:val="0"/>
              <w:suppressLineNumbers/>
              <w:spacing w:line="276" w:lineRule="auto"/>
              <w:jc w:val="center"/>
              <w:rPr>
                <w:rFonts w:ascii="Arial" w:hAnsi="Arial" w:cs="Arial"/>
                <w:sz w:val="20"/>
                <w:szCs w:val="20"/>
              </w:rPr>
            </w:pPr>
          </w:p>
          <w:p w14:paraId="27B315AA" w14:textId="77777777" w:rsidR="005A2BE4" w:rsidRPr="00734CD3" w:rsidRDefault="005A2BE4" w:rsidP="005A2BE4">
            <w:pPr>
              <w:widowControl w:val="0"/>
              <w:suppressLineNumbers/>
              <w:spacing w:line="276" w:lineRule="auto"/>
              <w:jc w:val="center"/>
              <w:rPr>
                <w:rFonts w:ascii="Arial" w:hAnsi="Arial" w:cs="Arial"/>
                <w:sz w:val="20"/>
                <w:szCs w:val="20"/>
              </w:rPr>
            </w:pPr>
          </w:p>
          <w:p w14:paraId="33CC56C8" w14:textId="77777777" w:rsidR="005A2BE4" w:rsidRPr="00734CD3" w:rsidRDefault="005A2BE4" w:rsidP="005A2BE4">
            <w:pPr>
              <w:widowControl w:val="0"/>
              <w:suppressLineNumbers/>
              <w:spacing w:line="276" w:lineRule="auto"/>
              <w:jc w:val="center"/>
              <w:rPr>
                <w:rFonts w:ascii="Arial" w:hAnsi="Arial" w:cs="Arial"/>
                <w:sz w:val="20"/>
                <w:szCs w:val="20"/>
              </w:rPr>
            </w:pPr>
          </w:p>
          <w:p w14:paraId="06FB3BF9" w14:textId="77777777" w:rsidR="005A2BE4" w:rsidRPr="00734CD3" w:rsidRDefault="005A2BE4" w:rsidP="005A2BE4">
            <w:pPr>
              <w:widowControl w:val="0"/>
              <w:suppressLineNumbers/>
              <w:spacing w:line="276" w:lineRule="auto"/>
              <w:jc w:val="center"/>
              <w:rPr>
                <w:rFonts w:ascii="Arial" w:hAnsi="Arial" w:cs="Arial"/>
                <w:sz w:val="20"/>
                <w:szCs w:val="20"/>
              </w:rPr>
            </w:pPr>
          </w:p>
          <w:p w14:paraId="66754BC6" w14:textId="77777777" w:rsidR="005A2BE4" w:rsidRPr="00734CD3" w:rsidRDefault="005A2BE4" w:rsidP="005A2BE4">
            <w:pPr>
              <w:widowControl w:val="0"/>
              <w:suppressLineNumbers/>
              <w:spacing w:line="276" w:lineRule="auto"/>
              <w:jc w:val="center"/>
              <w:rPr>
                <w:rFonts w:ascii="Arial" w:hAnsi="Arial" w:cs="Arial"/>
                <w:sz w:val="20"/>
                <w:szCs w:val="20"/>
              </w:rPr>
            </w:pPr>
          </w:p>
          <w:p w14:paraId="4D7D5570" w14:textId="77777777" w:rsidR="005A2BE4" w:rsidRPr="00734CD3" w:rsidRDefault="005A2BE4" w:rsidP="005A2BE4">
            <w:pPr>
              <w:widowControl w:val="0"/>
              <w:suppressLineNumbers/>
              <w:spacing w:line="276" w:lineRule="auto"/>
              <w:jc w:val="center"/>
              <w:rPr>
                <w:rFonts w:ascii="Arial" w:hAnsi="Arial" w:cs="Arial"/>
                <w:sz w:val="20"/>
                <w:szCs w:val="20"/>
              </w:rPr>
            </w:pPr>
          </w:p>
          <w:p w14:paraId="26D44FCD" w14:textId="77777777" w:rsidR="005A2BE4" w:rsidRPr="00734CD3" w:rsidRDefault="005A2BE4" w:rsidP="005A2BE4">
            <w:pPr>
              <w:widowControl w:val="0"/>
              <w:suppressLineNumbers/>
              <w:spacing w:line="276" w:lineRule="auto"/>
              <w:jc w:val="center"/>
              <w:rPr>
                <w:rFonts w:ascii="Arial" w:hAnsi="Arial" w:cs="Arial"/>
                <w:sz w:val="20"/>
                <w:szCs w:val="20"/>
              </w:rPr>
            </w:pPr>
          </w:p>
          <w:p w14:paraId="2DCD9F11" w14:textId="3A063008" w:rsidR="005A2BE4" w:rsidRPr="00734CD3" w:rsidRDefault="005A2BE4" w:rsidP="005A2BE4">
            <w:pPr>
              <w:widowControl w:val="0"/>
              <w:suppressLineNumbers/>
              <w:spacing w:line="276" w:lineRule="auto"/>
              <w:jc w:val="center"/>
              <w:rPr>
                <w:rFonts w:ascii="Arial" w:hAnsi="Arial" w:cs="Arial"/>
                <w:sz w:val="20"/>
                <w:szCs w:val="20"/>
              </w:rPr>
            </w:pPr>
            <w:r w:rsidRPr="00734CD3">
              <w:rPr>
                <w:rFonts w:ascii="Arial" w:hAnsi="Arial" w:cs="Arial"/>
                <w:sz w:val="20"/>
                <w:szCs w:val="20"/>
              </w:rPr>
              <w:t>05</w:t>
            </w:r>
          </w:p>
          <w:p w14:paraId="445C2AD0" w14:textId="77777777" w:rsidR="005A2BE4" w:rsidRPr="00734CD3" w:rsidRDefault="005A2BE4" w:rsidP="005A2BE4">
            <w:pPr>
              <w:widowControl w:val="0"/>
              <w:suppressLineNumbers/>
              <w:spacing w:line="276" w:lineRule="auto"/>
              <w:jc w:val="center"/>
              <w:rPr>
                <w:rFonts w:ascii="Arial" w:hAnsi="Arial" w:cs="Arial"/>
                <w:sz w:val="20"/>
                <w:szCs w:val="20"/>
              </w:rPr>
            </w:pPr>
            <w:r w:rsidRPr="00734CD3">
              <w:rPr>
                <w:rFonts w:ascii="Arial" w:hAnsi="Arial" w:cs="Arial"/>
                <w:sz w:val="20"/>
                <w:szCs w:val="20"/>
              </w:rPr>
              <w:t>UNIDADES</w:t>
            </w:r>
          </w:p>
          <w:p w14:paraId="24F02312" w14:textId="77777777" w:rsidR="005A2BE4" w:rsidRPr="00734CD3" w:rsidRDefault="005A2BE4" w:rsidP="005A2BE4">
            <w:pPr>
              <w:widowControl w:val="0"/>
              <w:suppressLineNumbers/>
              <w:spacing w:line="276"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B7E25C8" w14:textId="03641682" w:rsidR="005A2BE4" w:rsidRPr="00734CD3" w:rsidRDefault="005A2BE4" w:rsidP="005A2BE4">
            <w:pPr>
              <w:widowControl w:val="0"/>
              <w:suppressLineNumbers/>
              <w:spacing w:line="276" w:lineRule="auto"/>
              <w:rPr>
                <w:rFonts w:ascii="Arial" w:hAnsi="Arial" w:cs="Arial"/>
                <w:sz w:val="20"/>
                <w:szCs w:val="20"/>
              </w:rPr>
            </w:pPr>
            <w:r w:rsidRPr="00734CD3">
              <w:rPr>
                <w:rFonts w:ascii="Arial" w:hAnsi="Arial" w:cs="Arial"/>
                <w:sz w:val="20"/>
                <w:szCs w:val="20"/>
              </w:rPr>
              <w:t>338672</w:t>
            </w:r>
          </w:p>
        </w:tc>
        <w:tc>
          <w:tcPr>
            <w:tcW w:w="709" w:type="dxa"/>
            <w:tcBorders>
              <w:top w:val="single" w:sz="4" w:space="0" w:color="auto"/>
              <w:left w:val="single" w:sz="4" w:space="0" w:color="auto"/>
              <w:bottom w:val="single" w:sz="4" w:space="0" w:color="auto"/>
              <w:right w:val="single" w:sz="4" w:space="0" w:color="auto"/>
            </w:tcBorders>
            <w:vAlign w:val="center"/>
          </w:tcPr>
          <w:p w14:paraId="217C44FF" w14:textId="130905A4" w:rsidR="005A2BE4" w:rsidRPr="00734CD3" w:rsidRDefault="005A2BE4" w:rsidP="005A2BE4">
            <w:pPr>
              <w:widowControl w:val="0"/>
              <w:suppressLineNumbers/>
              <w:spacing w:line="276" w:lineRule="auto"/>
              <w:jc w:val="center"/>
              <w:rPr>
                <w:rFonts w:ascii="Arial" w:hAnsi="Arial" w:cs="Arial"/>
                <w:bCs/>
                <w:sz w:val="20"/>
                <w:szCs w:val="20"/>
              </w:rPr>
            </w:pPr>
            <w:r w:rsidRPr="00734CD3">
              <w:rPr>
                <w:rFonts w:ascii="Arial" w:hAnsi="Arial" w:cs="Arial"/>
                <w:bCs/>
                <w:sz w:val="20"/>
                <w:szCs w:val="20"/>
              </w:rPr>
              <w:t>25%</w:t>
            </w:r>
            <w:r w:rsidRPr="00734CD3">
              <w:rPr>
                <w:rFonts w:ascii="Arial" w:hAnsi="Arial" w:cs="Arial"/>
                <w:bCs/>
                <w:sz w:val="20"/>
                <w:szCs w:val="20"/>
              </w:rPr>
              <w:br/>
              <w:t>Exclusivo ME/EPP</w:t>
            </w:r>
          </w:p>
        </w:tc>
        <w:tc>
          <w:tcPr>
            <w:tcW w:w="3969" w:type="dxa"/>
            <w:tcBorders>
              <w:top w:val="single" w:sz="4" w:space="0" w:color="auto"/>
              <w:left w:val="single" w:sz="4" w:space="0" w:color="auto"/>
              <w:bottom w:val="single" w:sz="4" w:space="0" w:color="auto"/>
              <w:right w:val="single" w:sz="4" w:space="0" w:color="auto"/>
            </w:tcBorders>
          </w:tcPr>
          <w:p w14:paraId="10E3E53C" w14:textId="77777777" w:rsidR="005A2BE4" w:rsidRPr="00734CD3" w:rsidRDefault="005A2BE4" w:rsidP="005A2BE4">
            <w:pPr>
              <w:rPr>
                <w:rFonts w:ascii="Arial" w:hAnsi="Arial" w:cs="Arial"/>
                <w:color w:val="000000"/>
                <w:sz w:val="20"/>
                <w:szCs w:val="20"/>
              </w:rPr>
            </w:pPr>
            <w:r w:rsidRPr="00734CD3">
              <w:rPr>
                <w:rFonts w:ascii="Arial" w:hAnsi="Arial" w:cs="Arial"/>
                <w:color w:val="000000"/>
                <w:sz w:val="20"/>
                <w:szCs w:val="20"/>
              </w:rPr>
              <w:t>304812-(OTOSCOPIO DIGITAL )-OTOSCOPIO DIGITAL - Kit contendo, câmera para captação em alta resolução full HD das imagens do ouvido, nariz, garganta e pele. Iluminação a LED, com controle de intensidade da luz e zoom. Visor De no mínimo 1.5 polegadas TFT-LCD colorido com ajuste de exposição da imagem. Alcance de foco de 8 a 35mm. Capacidade de armazenamento do cartão Micro SD para 100.000 imagens ou b12 horas de vídeos.Transferências das imagens e vídeos para computador via USB e WiFi. Deve possibilitar a visualização sincronizada das imagens com um monitor externo via USB e Wi-Fi. Bateria recarregável de Lithium com autonomia de no mínio 6 horas. Acessórios: mochila ou estojo  para transporte do kit e todos os cabos necessários para conexões e transmissões de dados e imagens. (BR338672).</w:t>
            </w:r>
          </w:p>
          <w:p w14:paraId="376FAE39" w14:textId="77777777" w:rsidR="005A2BE4" w:rsidRPr="00734CD3" w:rsidRDefault="005A2BE4" w:rsidP="005A2BE4">
            <w:pPr>
              <w:rPr>
                <w:rFonts w:ascii="Arial" w:hAnsi="Arial" w:cs="Arial"/>
                <w:color w:val="000000"/>
                <w:sz w:val="20"/>
                <w:szCs w:val="20"/>
              </w:rPr>
            </w:pPr>
          </w:p>
        </w:tc>
        <w:tc>
          <w:tcPr>
            <w:tcW w:w="1067" w:type="dxa"/>
            <w:tcBorders>
              <w:top w:val="single" w:sz="4" w:space="0" w:color="auto"/>
              <w:left w:val="single" w:sz="4" w:space="0" w:color="auto"/>
              <w:bottom w:val="single" w:sz="4" w:space="0" w:color="auto"/>
              <w:right w:val="single" w:sz="4" w:space="0" w:color="auto"/>
            </w:tcBorders>
            <w:noWrap/>
            <w:vAlign w:val="center"/>
          </w:tcPr>
          <w:p w14:paraId="527B9467" w14:textId="124A0331" w:rsidR="005A2BE4" w:rsidRPr="00734CD3" w:rsidRDefault="005A2BE4" w:rsidP="005A2BE4">
            <w:pPr>
              <w:widowControl w:val="0"/>
              <w:suppressLineNumbers/>
              <w:spacing w:line="276" w:lineRule="auto"/>
              <w:jc w:val="right"/>
              <w:rPr>
                <w:rFonts w:ascii="Arial" w:hAnsi="Arial" w:cs="Arial"/>
                <w:sz w:val="20"/>
                <w:szCs w:val="20"/>
              </w:rPr>
            </w:pPr>
            <w:r w:rsidRPr="00734CD3">
              <w:rPr>
                <w:rFonts w:ascii="Arial" w:hAnsi="Arial" w:cs="Arial"/>
                <w:color w:val="000000"/>
                <w:sz w:val="20"/>
                <w:szCs w:val="20"/>
              </w:rPr>
              <w:t xml:space="preserve">           5.507,74</w:t>
            </w:r>
          </w:p>
        </w:tc>
        <w:tc>
          <w:tcPr>
            <w:tcW w:w="1134" w:type="dxa"/>
            <w:tcBorders>
              <w:top w:val="single" w:sz="4" w:space="0" w:color="auto"/>
              <w:left w:val="single" w:sz="4" w:space="0" w:color="auto"/>
              <w:bottom w:val="single" w:sz="4" w:space="0" w:color="auto"/>
              <w:right w:val="single" w:sz="4" w:space="0" w:color="auto"/>
            </w:tcBorders>
            <w:noWrap/>
            <w:vAlign w:val="center"/>
          </w:tcPr>
          <w:p w14:paraId="69F90922" w14:textId="78D4520D" w:rsidR="005A2BE4" w:rsidRPr="00734CD3" w:rsidRDefault="005A2BE4" w:rsidP="005A2BE4">
            <w:pPr>
              <w:widowControl w:val="0"/>
              <w:suppressLineNumbers/>
              <w:spacing w:line="276" w:lineRule="auto"/>
              <w:jc w:val="right"/>
              <w:rPr>
                <w:rFonts w:ascii="Arial" w:hAnsi="Arial" w:cs="Arial"/>
                <w:sz w:val="20"/>
                <w:szCs w:val="20"/>
              </w:rPr>
            </w:pPr>
            <w:r w:rsidRPr="00734CD3">
              <w:rPr>
                <w:rFonts w:ascii="Arial" w:hAnsi="Arial" w:cs="Arial"/>
                <w:color w:val="000000"/>
                <w:sz w:val="20"/>
                <w:szCs w:val="20"/>
              </w:rPr>
              <w:t xml:space="preserve">          27.538,70</w:t>
            </w:r>
          </w:p>
        </w:tc>
      </w:tr>
      <w:tr w:rsidR="005A2BE4" w:rsidRPr="00A74867" w14:paraId="3ADFF0FE" w14:textId="77777777" w:rsidTr="00DD6AF0">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0C190B1A" w14:textId="2A2A1261" w:rsidR="005A2BE4" w:rsidRPr="00A74867" w:rsidRDefault="005A2BE4" w:rsidP="005A2BE4">
            <w:pPr>
              <w:widowControl w:val="0"/>
              <w:suppressLineNumbers/>
              <w:spacing w:line="276" w:lineRule="auto"/>
              <w:rPr>
                <w:rFonts w:ascii="Arial" w:hAnsi="Arial" w:cs="Arial"/>
                <w:sz w:val="20"/>
                <w:szCs w:val="20"/>
              </w:rPr>
            </w:pPr>
            <w:r w:rsidRPr="00A74867">
              <w:rPr>
                <w:rFonts w:ascii="Arial" w:hAnsi="Arial" w:cs="Arial"/>
                <w:sz w:val="20"/>
                <w:szCs w:val="20"/>
              </w:rPr>
              <w:t>25</w:t>
            </w:r>
          </w:p>
        </w:tc>
        <w:tc>
          <w:tcPr>
            <w:tcW w:w="918" w:type="dxa"/>
            <w:tcBorders>
              <w:top w:val="single" w:sz="4" w:space="0" w:color="auto"/>
              <w:left w:val="single" w:sz="4" w:space="0" w:color="auto"/>
              <w:bottom w:val="single" w:sz="4" w:space="0" w:color="auto"/>
              <w:right w:val="single" w:sz="4" w:space="0" w:color="auto"/>
            </w:tcBorders>
          </w:tcPr>
          <w:p w14:paraId="3323C4AD" w14:textId="77777777" w:rsidR="00A74867" w:rsidRDefault="00A74867" w:rsidP="005A2BE4">
            <w:pPr>
              <w:widowControl w:val="0"/>
              <w:suppressLineNumbers/>
              <w:spacing w:line="276" w:lineRule="auto"/>
              <w:jc w:val="center"/>
              <w:rPr>
                <w:rFonts w:ascii="Arial" w:hAnsi="Arial" w:cs="Arial"/>
                <w:sz w:val="20"/>
                <w:szCs w:val="20"/>
              </w:rPr>
            </w:pPr>
          </w:p>
          <w:p w14:paraId="68AC30D0" w14:textId="7A3A8C42" w:rsidR="005A2BE4" w:rsidRPr="00A74867" w:rsidRDefault="005A2BE4" w:rsidP="005A2BE4">
            <w:pPr>
              <w:widowControl w:val="0"/>
              <w:suppressLineNumbers/>
              <w:spacing w:line="276" w:lineRule="auto"/>
              <w:jc w:val="center"/>
              <w:rPr>
                <w:rFonts w:ascii="Arial" w:hAnsi="Arial" w:cs="Arial"/>
                <w:sz w:val="20"/>
                <w:szCs w:val="20"/>
              </w:rPr>
            </w:pPr>
            <w:r w:rsidRPr="00A74867">
              <w:rPr>
                <w:rFonts w:ascii="Arial" w:hAnsi="Arial" w:cs="Arial"/>
                <w:sz w:val="20"/>
                <w:szCs w:val="20"/>
              </w:rPr>
              <w:t>60</w:t>
            </w:r>
          </w:p>
          <w:p w14:paraId="30D99AF1" w14:textId="77777777" w:rsidR="005A2BE4" w:rsidRPr="00A74867" w:rsidRDefault="005A2BE4" w:rsidP="005A2BE4">
            <w:pPr>
              <w:widowControl w:val="0"/>
              <w:suppressLineNumbers/>
              <w:spacing w:line="276" w:lineRule="auto"/>
              <w:jc w:val="center"/>
              <w:rPr>
                <w:rFonts w:ascii="Arial" w:hAnsi="Arial" w:cs="Arial"/>
                <w:sz w:val="20"/>
                <w:szCs w:val="20"/>
              </w:rPr>
            </w:pPr>
            <w:r w:rsidRPr="00A74867">
              <w:rPr>
                <w:rFonts w:ascii="Arial" w:hAnsi="Arial" w:cs="Arial"/>
                <w:sz w:val="20"/>
                <w:szCs w:val="20"/>
              </w:rPr>
              <w:t>UNIDADES</w:t>
            </w:r>
          </w:p>
          <w:p w14:paraId="37CB9B12" w14:textId="77777777" w:rsidR="005A2BE4" w:rsidRPr="00A74867" w:rsidRDefault="005A2BE4" w:rsidP="005A2BE4">
            <w:pPr>
              <w:widowControl w:val="0"/>
              <w:suppressLineNumbers/>
              <w:spacing w:line="276"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1908C4FA" w14:textId="08B10F0B" w:rsidR="005A2BE4" w:rsidRPr="00A74867" w:rsidRDefault="005A2BE4" w:rsidP="005A2BE4">
            <w:pPr>
              <w:widowControl w:val="0"/>
              <w:suppressLineNumbers/>
              <w:spacing w:line="276" w:lineRule="auto"/>
              <w:rPr>
                <w:rFonts w:ascii="Arial" w:hAnsi="Arial" w:cs="Arial"/>
                <w:sz w:val="20"/>
                <w:szCs w:val="20"/>
              </w:rPr>
            </w:pPr>
            <w:r w:rsidRPr="00A74867">
              <w:rPr>
                <w:rFonts w:ascii="Arial" w:hAnsi="Arial" w:cs="Arial"/>
                <w:sz w:val="20"/>
                <w:szCs w:val="20"/>
              </w:rPr>
              <w:t>283266</w:t>
            </w:r>
          </w:p>
        </w:tc>
        <w:tc>
          <w:tcPr>
            <w:tcW w:w="709" w:type="dxa"/>
            <w:tcBorders>
              <w:top w:val="single" w:sz="4" w:space="0" w:color="auto"/>
              <w:left w:val="single" w:sz="4" w:space="0" w:color="auto"/>
              <w:bottom w:val="single" w:sz="4" w:space="0" w:color="auto"/>
              <w:right w:val="single" w:sz="4" w:space="0" w:color="auto"/>
            </w:tcBorders>
            <w:vAlign w:val="center"/>
          </w:tcPr>
          <w:p w14:paraId="00797095" w14:textId="79A21EE4" w:rsidR="005A2BE4" w:rsidRPr="00A74867" w:rsidRDefault="005A2BE4" w:rsidP="005A2BE4">
            <w:pPr>
              <w:widowControl w:val="0"/>
              <w:suppressLineNumbers/>
              <w:spacing w:line="276" w:lineRule="auto"/>
              <w:jc w:val="center"/>
              <w:rPr>
                <w:rFonts w:ascii="Arial" w:hAnsi="Arial" w:cs="Arial"/>
                <w:bCs/>
                <w:sz w:val="20"/>
                <w:szCs w:val="20"/>
              </w:rPr>
            </w:pPr>
            <w:r w:rsidRPr="00A74867">
              <w:rPr>
                <w:rFonts w:ascii="Arial" w:hAnsi="Arial" w:cs="Arial"/>
                <w:bCs/>
                <w:sz w:val="20"/>
                <w:szCs w:val="20"/>
              </w:rPr>
              <w:t>75%</w:t>
            </w:r>
            <w:r w:rsidRPr="00A74867">
              <w:rPr>
                <w:rFonts w:ascii="Arial" w:hAnsi="Arial" w:cs="Arial"/>
                <w:bCs/>
                <w:sz w:val="20"/>
                <w:szCs w:val="20"/>
              </w:rPr>
              <w:br/>
              <w:t>Ampla</w:t>
            </w:r>
            <w:r w:rsidRPr="00A74867">
              <w:rPr>
                <w:rFonts w:ascii="Arial" w:hAnsi="Arial" w:cs="Arial"/>
                <w:bCs/>
                <w:sz w:val="20"/>
                <w:szCs w:val="20"/>
              </w:rPr>
              <w:br/>
              <w:t>Concorrência</w:t>
            </w:r>
          </w:p>
        </w:tc>
        <w:tc>
          <w:tcPr>
            <w:tcW w:w="3969" w:type="dxa"/>
            <w:tcBorders>
              <w:top w:val="single" w:sz="4" w:space="0" w:color="auto"/>
              <w:left w:val="single" w:sz="4" w:space="0" w:color="auto"/>
              <w:bottom w:val="single" w:sz="4" w:space="0" w:color="auto"/>
              <w:right w:val="single" w:sz="4" w:space="0" w:color="auto"/>
            </w:tcBorders>
          </w:tcPr>
          <w:p w14:paraId="4DE0BBBA" w14:textId="7E3CEEB2" w:rsidR="005A2BE4" w:rsidRPr="00A74867" w:rsidRDefault="005A2BE4" w:rsidP="00A74867">
            <w:pPr>
              <w:rPr>
                <w:rFonts w:ascii="Arial" w:hAnsi="Arial" w:cs="Arial"/>
                <w:color w:val="000000"/>
                <w:sz w:val="20"/>
                <w:szCs w:val="20"/>
              </w:rPr>
            </w:pPr>
            <w:r w:rsidRPr="00A74867">
              <w:rPr>
                <w:rFonts w:ascii="Arial" w:hAnsi="Arial" w:cs="Arial"/>
                <w:color w:val="000000"/>
                <w:sz w:val="20"/>
                <w:szCs w:val="20"/>
              </w:rPr>
              <w:t xml:space="preserve">303052-(OFTALMOSCOPIO - CONVENIO SESA)-""Lâmpada: Mínimo de 2.5 V, Xenon Halógena ou LED, acompanhado de 02 lâmpadas;Seleção mínima de 6 aberturas, com filtro livre de vermelho (utilizável em qualquer abertura); Filtro Polarizador para eliminação de </w:t>
            </w:r>
            <w:r w:rsidRPr="00A74867">
              <w:rPr>
                <w:rFonts w:ascii="Arial" w:hAnsi="Arial" w:cs="Arial"/>
                <w:color w:val="000000"/>
                <w:sz w:val="20"/>
                <w:szCs w:val="20"/>
              </w:rPr>
              <w:lastRenderedPageBreak/>
              <w:t>reflexoMínimo de 20 lentes para ajustes de dioptrias;Faixa mínima de dioptrias: -25 a  22;Marcador de dioptrias iluminado;Saída de luz e abertura selada à prova de poeiras e sujeiras;Borracha de proteção para evitar riscos na lente;Cabeça em ABS resistente a impactos;Clipe de bolso e interruptor  liga/desliga integrado ao cabo;Cabo metálico;Alimentação através de pilhas alcalinas e ou bateria recarregável, em caso de bateria recarregável deve acompanhar recarregador de bateria;Estojo macio ou rígido;Garantia mínima de 01 ano;Manual de instruções em Português;Apresentar registro na ANVISA. (BR283266).</w:t>
            </w:r>
          </w:p>
        </w:tc>
        <w:tc>
          <w:tcPr>
            <w:tcW w:w="1067" w:type="dxa"/>
            <w:tcBorders>
              <w:top w:val="single" w:sz="4" w:space="0" w:color="auto"/>
              <w:left w:val="single" w:sz="4" w:space="0" w:color="auto"/>
              <w:bottom w:val="single" w:sz="4" w:space="0" w:color="auto"/>
              <w:right w:val="single" w:sz="4" w:space="0" w:color="auto"/>
            </w:tcBorders>
            <w:noWrap/>
            <w:vAlign w:val="center"/>
          </w:tcPr>
          <w:p w14:paraId="418E9FDE" w14:textId="3C6919F6" w:rsidR="005A2BE4" w:rsidRPr="00A74867" w:rsidRDefault="005A2BE4" w:rsidP="005A2BE4">
            <w:pPr>
              <w:widowControl w:val="0"/>
              <w:suppressLineNumbers/>
              <w:spacing w:line="276" w:lineRule="auto"/>
              <w:jc w:val="right"/>
              <w:rPr>
                <w:rFonts w:ascii="Arial" w:hAnsi="Arial" w:cs="Arial"/>
                <w:sz w:val="20"/>
                <w:szCs w:val="20"/>
              </w:rPr>
            </w:pPr>
            <w:r w:rsidRPr="00A74867">
              <w:rPr>
                <w:rFonts w:ascii="Arial" w:hAnsi="Arial" w:cs="Arial"/>
                <w:color w:val="000000"/>
                <w:sz w:val="20"/>
                <w:szCs w:val="20"/>
              </w:rPr>
              <w:lastRenderedPageBreak/>
              <w:t xml:space="preserve">           1.126,11</w:t>
            </w:r>
          </w:p>
        </w:tc>
        <w:tc>
          <w:tcPr>
            <w:tcW w:w="1134" w:type="dxa"/>
            <w:tcBorders>
              <w:top w:val="single" w:sz="4" w:space="0" w:color="auto"/>
              <w:left w:val="single" w:sz="4" w:space="0" w:color="auto"/>
              <w:bottom w:val="single" w:sz="4" w:space="0" w:color="auto"/>
              <w:right w:val="single" w:sz="4" w:space="0" w:color="auto"/>
            </w:tcBorders>
            <w:noWrap/>
            <w:vAlign w:val="center"/>
          </w:tcPr>
          <w:p w14:paraId="1797F007" w14:textId="045CABD8" w:rsidR="005A2BE4" w:rsidRPr="00A74867" w:rsidRDefault="005A2BE4" w:rsidP="005A2BE4">
            <w:pPr>
              <w:widowControl w:val="0"/>
              <w:suppressLineNumbers/>
              <w:spacing w:line="276" w:lineRule="auto"/>
              <w:jc w:val="right"/>
              <w:rPr>
                <w:rFonts w:ascii="Arial" w:hAnsi="Arial" w:cs="Arial"/>
                <w:sz w:val="20"/>
                <w:szCs w:val="20"/>
              </w:rPr>
            </w:pPr>
            <w:r w:rsidRPr="00A74867">
              <w:rPr>
                <w:rFonts w:ascii="Arial" w:hAnsi="Arial" w:cs="Arial"/>
                <w:color w:val="000000"/>
                <w:sz w:val="20"/>
                <w:szCs w:val="20"/>
              </w:rPr>
              <w:t xml:space="preserve">          67.566,60</w:t>
            </w:r>
          </w:p>
        </w:tc>
      </w:tr>
      <w:tr w:rsidR="005A2BE4" w:rsidRPr="00A74867" w14:paraId="15410006" w14:textId="77777777" w:rsidTr="00DD6AF0">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58965447" w14:textId="1C043594" w:rsidR="005A2BE4" w:rsidRPr="00A74867" w:rsidRDefault="005A2BE4" w:rsidP="005A2BE4">
            <w:pPr>
              <w:widowControl w:val="0"/>
              <w:suppressLineNumbers/>
              <w:spacing w:line="276" w:lineRule="auto"/>
              <w:rPr>
                <w:rFonts w:ascii="Arial" w:hAnsi="Arial" w:cs="Arial"/>
                <w:sz w:val="20"/>
                <w:szCs w:val="20"/>
              </w:rPr>
            </w:pPr>
            <w:r w:rsidRPr="00A74867">
              <w:rPr>
                <w:rFonts w:ascii="Arial" w:hAnsi="Arial" w:cs="Arial"/>
                <w:sz w:val="20"/>
                <w:szCs w:val="20"/>
              </w:rPr>
              <w:t>26</w:t>
            </w:r>
          </w:p>
        </w:tc>
        <w:tc>
          <w:tcPr>
            <w:tcW w:w="918" w:type="dxa"/>
            <w:tcBorders>
              <w:top w:val="single" w:sz="4" w:space="0" w:color="auto"/>
              <w:left w:val="single" w:sz="4" w:space="0" w:color="auto"/>
              <w:bottom w:val="single" w:sz="4" w:space="0" w:color="auto"/>
              <w:right w:val="single" w:sz="4" w:space="0" w:color="auto"/>
            </w:tcBorders>
          </w:tcPr>
          <w:p w14:paraId="767F8FBC" w14:textId="77777777" w:rsidR="005A2BE4" w:rsidRPr="00A74867" w:rsidRDefault="005A2BE4" w:rsidP="005A2BE4">
            <w:pPr>
              <w:widowControl w:val="0"/>
              <w:suppressLineNumbers/>
              <w:spacing w:line="276" w:lineRule="auto"/>
              <w:jc w:val="center"/>
              <w:rPr>
                <w:rFonts w:ascii="Arial" w:hAnsi="Arial" w:cs="Arial"/>
                <w:sz w:val="20"/>
                <w:szCs w:val="20"/>
              </w:rPr>
            </w:pPr>
          </w:p>
          <w:p w14:paraId="7CE72836" w14:textId="77777777" w:rsidR="005A2BE4" w:rsidRPr="00A74867" w:rsidRDefault="005A2BE4" w:rsidP="005A2BE4">
            <w:pPr>
              <w:widowControl w:val="0"/>
              <w:suppressLineNumbers/>
              <w:spacing w:line="276" w:lineRule="auto"/>
              <w:jc w:val="center"/>
              <w:rPr>
                <w:rFonts w:ascii="Arial" w:hAnsi="Arial" w:cs="Arial"/>
                <w:sz w:val="20"/>
                <w:szCs w:val="20"/>
              </w:rPr>
            </w:pPr>
          </w:p>
          <w:p w14:paraId="264BA158" w14:textId="77777777" w:rsidR="005A2BE4" w:rsidRPr="00A74867" w:rsidRDefault="005A2BE4" w:rsidP="005A2BE4">
            <w:pPr>
              <w:widowControl w:val="0"/>
              <w:suppressLineNumbers/>
              <w:spacing w:line="276" w:lineRule="auto"/>
              <w:jc w:val="center"/>
              <w:rPr>
                <w:rFonts w:ascii="Arial" w:hAnsi="Arial" w:cs="Arial"/>
                <w:sz w:val="20"/>
                <w:szCs w:val="20"/>
              </w:rPr>
            </w:pPr>
          </w:p>
          <w:p w14:paraId="54C5C0EF" w14:textId="77777777" w:rsidR="005A2BE4" w:rsidRPr="00A74867" w:rsidRDefault="005A2BE4" w:rsidP="005A2BE4">
            <w:pPr>
              <w:widowControl w:val="0"/>
              <w:suppressLineNumbers/>
              <w:spacing w:line="276" w:lineRule="auto"/>
              <w:jc w:val="center"/>
              <w:rPr>
                <w:rFonts w:ascii="Arial" w:hAnsi="Arial" w:cs="Arial"/>
                <w:sz w:val="20"/>
                <w:szCs w:val="20"/>
              </w:rPr>
            </w:pPr>
          </w:p>
          <w:p w14:paraId="04CB99A6" w14:textId="77777777" w:rsidR="005A2BE4" w:rsidRPr="00A74867" w:rsidRDefault="005A2BE4" w:rsidP="005A2BE4">
            <w:pPr>
              <w:widowControl w:val="0"/>
              <w:suppressLineNumbers/>
              <w:spacing w:line="276" w:lineRule="auto"/>
              <w:jc w:val="center"/>
              <w:rPr>
                <w:rFonts w:ascii="Arial" w:hAnsi="Arial" w:cs="Arial"/>
                <w:sz w:val="20"/>
                <w:szCs w:val="20"/>
              </w:rPr>
            </w:pPr>
          </w:p>
          <w:p w14:paraId="43E10FF2" w14:textId="77777777" w:rsidR="005A2BE4" w:rsidRPr="00A74867" w:rsidRDefault="005A2BE4" w:rsidP="005A2BE4">
            <w:pPr>
              <w:widowControl w:val="0"/>
              <w:suppressLineNumbers/>
              <w:spacing w:line="276" w:lineRule="auto"/>
              <w:jc w:val="center"/>
              <w:rPr>
                <w:rFonts w:ascii="Arial" w:hAnsi="Arial" w:cs="Arial"/>
                <w:sz w:val="20"/>
                <w:szCs w:val="20"/>
              </w:rPr>
            </w:pPr>
          </w:p>
          <w:p w14:paraId="68B88912" w14:textId="77777777" w:rsidR="005A2BE4" w:rsidRPr="00A74867" w:rsidRDefault="005A2BE4" w:rsidP="005A2BE4">
            <w:pPr>
              <w:widowControl w:val="0"/>
              <w:suppressLineNumbers/>
              <w:spacing w:line="276" w:lineRule="auto"/>
              <w:jc w:val="center"/>
              <w:rPr>
                <w:rFonts w:ascii="Arial" w:hAnsi="Arial" w:cs="Arial"/>
                <w:sz w:val="20"/>
                <w:szCs w:val="20"/>
              </w:rPr>
            </w:pPr>
          </w:p>
          <w:p w14:paraId="6F54BC95" w14:textId="77777777" w:rsidR="005A2BE4" w:rsidRPr="00A74867" w:rsidRDefault="005A2BE4" w:rsidP="005A2BE4">
            <w:pPr>
              <w:widowControl w:val="0"/>
              <w:suppressLineNumbers/>
              <w:spacing w:line="276" w:lineRule="auto"/>
              <w:jc w:val="center"/>
              <w:rPr>
                <w:rFonts w:ascii="Arial" w:hAnsi="Arial" w:cs="Arial"/>
                <w:sz w:val="20"/>
                <w:szCs w:val="20"/>
              </w:rPr>
            </w:pPr>
          </w:p>
          <w:p w14:paraId="2719E14D" w14:textId="0A6F6A7C" w:rsidR="005A2BE4" w:rsidRPr="00A74867" w:rsidRDefault="005A2BE4" w:rsidP="005A2BE4">
            <w:pPr>
              <w:widowControl w:val="0"/>
              <w:suppressLineNumbers/>
              <w:spacing w:line="276" w:lineRule="auto"/>
              <w:jc w:val="center"/>
              <w:rPr>
                <w:rFonts w:ascii="Arial" w:hAnsi="Arial" w:cs="Arial"/>
                <w:sz w:val="20"/>
                <w:szCs w:val="20"/>
              </w:rPr>
            </w:pPr>
            <w:r w:rsidRPr="00A74867">
              <w:rPr>
                <w:rFonts w:ascii="Arial" w:hAnsi="Arial" w:cs="Arial"/>
                <w:sz w:val="20"/>
                <w:szCs w:val="20"/>
              </w:rPr>
              <w:t>20</w:t>
            </w:r>
          </w:p>
          <w:p w14:paraId="26E500F8" w14:textId="77777777" w:rsidR="005A2BE4" w:rsidRPr="00A74867" w:rsidRDefault="005A2BE4" w:rsidP="005A2BE4">
            <w:pPr>
              <w:widowControl w:val="0"/>
              <w:suppressLineNumbers/>
              <w:spacing w:line="276" w:lineRule="auto"/>
              <w:jc w:val="center"/>
              <w:rPr>
                <w:rFonts w:ascii="Arial" w:hAnsi="Arial" w:cs="Arial"/>
                <w:sz w:val="20"/>
                <w:szCs w:val="20"/>
              </w:rPr>
            </w:pPr>
            <w:r w:rsidRPr="00A74867">
              <w:rPr>
                <w:rFonts w:ascii="Arial" w:hAnsi="Arial" w:cs="Arial"/>
                <w:sz w:val="20"/>
                <w:szCs w:val="20"/>
              </w:rPr>
              <w:t>UNIDADES</w:t>
            </w:r>
          </w:p>
          <w:p w14:paraId="1A2C186A" w14:textId="77777777" w:rsidR="005A2BE4" w:rsidRPr="00A74867" w:rsidRDefault="005A2BE4" w:rsidP="005A2BE4">
            <w:pPr>
              <w:widowControl w:val="0"/>
              <w:suppressLineNumbers/>
              <w:spacing w:line="276"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8B14E36" w14:textId="5647C59D" w:rsidR="005A2BE4" w:rsidRPr="00A74867" w:rsidRDefault="005A2BE4" w:rsidP="005A2BE4">
            <w:pPr>
              <w:widowControl w:val="0"/>
              <w:suppressLineNumbers/>
              <w:spacing w:line="276" w:lineRule="auto"/>
              <w:rPr>
                <w:rFonts w:ascii="Arial" w:hAnsi="Arial" w:cs="Arial"/>
                <w:sz w:val="20"/>
                <w:szCs w:val="20"/>
              </w:rPr>
            </w:pPr>
            <w:r w:rsidRPr="00A74867">
              <w:rPr>
                <w:rFonts w:ascii="Arial" w:hAnsi="Arial" w:cs="Arial"/>
                <w:sz w:val="20"/>
                <w:szCs w:val="20"/>
              </w:rPr>
              <w:t>283266</w:t>
            </w:r>
          </w:p>
        </w:tc>
        <w:tc>
          <w:tcPr>
            <w:tcW w:w="709" w:type="dxa"/>
            <w:tcBorders>
              <w:top w:val="single" w:sz="4" w:space="0" w:color="auto"/>
              <w:left w:val="single" w:sz="4" w:space="0" w:color="auto"/>
              <w:bottom w:val="single" w:sz="4" w:space="0" w:color="auto"/>
              <w:right w:val="single" w:sz="4" w:space="0" w:color="auto"/>
            </w:tcBorders>
            <w:vAlign w:val="center"/>
          </w:tcPr>
          <w:p w14:paraId="35122DD5" w14:textId="2BAE6DBA" w:rsidR="005A2BE4" w:rsidRPr="00A74867" w:rsidRDefault="005A2BE4" w:rsidP="005A2BE4">
            <w:pPr>
              <w:widowControl w:val="0"/>
              <w:suppressLineNumbers/>
              <w:spacing w:line="276" w:lineRule="auto"/>
              <w:jc w:val="center"/>
              <w:rPr>
                <w:rFonts w:ascii="Arial" w:hAnsi="Arial" w:cs="Arial"/>
                <w:bCs/>
                <w:sz w:val="20"/>
                <w:szCs w:val="20"/>
              </w:rPr>
            </w:pPr>
            <w:r w:rsidRPr="00A74867">
              <w:rPr>
                <w:rFonts w:ascii="Arial" w:hAnsi="Arial" w:cs="Arial"/>
                <w:bCs/>
                <w:sz w:val="20"/>
                <w:szCs w:val="20"/>
              </w:rPr>
              <w:t>25%</w:t>
            </w:r>
            <w:r w:rsidRPr="00A74867">
              <w:rPr>
                <w:rFonts w:ascii="Arial" w:hAnsi="Arial" w:cs="Arial"/>
                <w:bCs/>
                <w:sz w:val="20"/>
                <w:szCs w:val="20"/>
              </w:rPr>
              <w:br/>
              <w:t>Exclusivo ME/EPP</w:t>
            </w:r>
          </w:p>
        </w:tc>
        <w:tc>
          <w:tcPr>
            <w:tcW w:w="3969" w:type="dxa"/>
            <w:tcBorders>
              <w:top w:val="single" w:sz="4" w:space="0" w:color="auto"/>
              <w:left w:val="single" w:sz="4" w:space="0" w:color="auto"/>
              <w:bottom w:val="single" w:sz="4" w:space="0" w:color="auto"/>
              <w:right w:val="single" w:sz="4" w:space="0" w:color="auto"/>
            </w:tcBorders>
          </w:tcPr>
          <w:p w14:paraId="15751168" w14:textId="7349D610" w:rsidR="005A2BE4" w:rsidRPr="00A74867" w:rsidRDefault="005A2BE4" w:rsidP="00A74867">
            <w:pPr>
              <w:rPr>
                <w:rFonts w:ascii="Arial" w:hAnsi="Arial" w:cs="Arial"/>
                <w:color w:val="000000"/>
                <w:sz w:val="20"/>
                <w:szCs w:val="20"/>
              </w:rPr>
            </w:pPr>
            <w:r w:rsidRPr="00A74867">
              <w:rPr>
                <w:rFonts w:ascii="Arial" w:hAnsi="Arial" w:cs="Arial"/>
                <w:color w:val="000000"/>
                <w:sz w:val="20"/>
                <w:szCs w:val="20"/>
              </w:rPr>
              <w:t>303052-(OFTALMOSCOPIO - CONVENIO SESA)-""Lâmpada: Mínimo de 2.5 V, Xenon Halógena ou LED, acompanhado de 02 lâmpadas;Seleção mínima de 6 aberturas, com filtro livre de vermelho (utilizável em qualquer abertura); Filtro Polarizador para eliminação de reflexoMínimo de 20 lentes para ajustes de dioptrias;Faixa mínima de dioptrias: -25 a  22;Marcador de dioptrias iluminado;Saída de luz e abertura selada à prova de poeiras e sujeiras;Borracha de proteção para evitar riscos na lente;Cabeça em ABS resistente a impactos;Clipe de bolso e interruptor  liga/desliga integrado ao cabo;Cabo metálico;Alimentação através de pilhas alcalinas e ou bateria recarregável, em caso de bateria recarregável deve acompanhar recarregador de bateria;Estojo macio ou rígido;Garantia mínima de 01 ano;Manual de instruções em Português;Apresentar registro na ANVISA. (BR283266).</w:t>
            </w:r>
          </w:p>
        </w:tc>
        <w:tc>
          <w:tcPr>
            <w:tcW w:w="1067" w:type="dxa"/>
            <w:tcBorders>
              <w:top w:val="single" w:sz="4" w:space="0" w:color="auto"/>
              <w:left w:val="single" w:sz="4" w:space="0" w:color="auto"/>
              <w:bottom w:val="single" w:sz="4" w:space="0" w:color="auto"/>
              <w:right w:val="single" w:sz="4" w:space="0" w:color="auto"/>
            </w:tcBorders>
            <w:noWrap/>
            <w:vAlign w:val="center"/>
          </w:tcPr>
          <w:p w14:paraId="47299221" w14:textId="1E9BE8FD" w:rsidR="005A2BE4" w:rsidRPr="00A74867" w:rsidRDefault="005A2BE4" w:rsidP="005A2BE4">
            <w:pPr>
              <w:widowControl w:val="0"/>
              <w:suppressLineNumbers/>
              <w:spacing w:line="276" w:lineRule="auto"/>
              <w:jc w:val="right"/>
              <w:rPr>
                <w:rFonts w:ascii="Arial" w:hAnsi="Arial" w:cs="Arial"/>
                <w:sz w:val="20"/>
                <w:szCs w:val="20"/>
              </w:rPr>
            </w:pPr>
            <w:r w:rsidRPr="00A74867">
              <w:rPr>
                <w:rFonts w:ascii="Arial" w:hAnsi="Arial" w:cs="Arial"/>
                <w:color w:val="000000"/>
                <w:sz w:val="20"/>
                <w:szCs w:val="20"/>
              </w:rPr>
              <w:t xml:space="preserve">           1.126,11</w:t>
            </w:r>
          </w:p>
        </w:tc>
        <w:tc>
          <w:tcPr>
            <w:tcW w:w="1134" w:type="dxa"/>
            <w:tcBorders>
              <w:top w:val="single" w:sz="4" w:space="0" w:color="auto"/>
              <w:left w:val="single" w:sz="4" w:space="0" w:color="auto"/>
              <w:bottom w:val="single" w:sz="4" w:space="0" w:color="auto"/>
              <w:right w:val="single" w:sz="4" w:space="0" w:color="auto"/>
            </w:tcBorders>
            <w:noWrap/>
            <w:vAlign w:val="center"/>
          </w:tcPr>
          <w:p w14:paraId="20D7E38B" w14:textId="4BCEDA81" w:rsidR="005A2BE4" w:rsidRPr="00A74867" w:rsidRDefault="005A2BE4" w:rsidP="005A2BE4">
            <w:pPr>
              <w:widowControl w:val="0"/>
              <w:suppressLineNumbers/>
              <w:spacing w:line="276" w:lineRule="auto"/>
              <w:jc w:val="right"/>
              <w:rPr>
                <w:rFonts w:ascii="Arial" w:hAnsi="Arial" w:cs="Arial"/>
                <w:sz w:val="20"/>
                <w:szCs w:val="20"/>
              </w:rPr>
            </w:pPr>
            <w:r w:rsidRPr="00A74867">
              <w:rPr>
                <w:rFonts w:ascii="Arial" w:hAnsi="Arial" w:cs="Arial"/>
                <w:color w:val="000000"/>
                <w:sz w:val="20"/>
                <w:szCs w:val="20"/>
              </w:rPr>
              <w:t xml:space="preserve">          22.522,20</w:t>
            </w:r>
          </w:p>
        </w:tc>
      </w:tr>
      <w:tr w:rsidR="005A2BE4" w:rsidRPr="00A74867" w14:paraId="5BE257E6" w14:textId="77777777" w:rsidTr="00DD6AF0">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51B375C4" w14:textId="29606F12" w:rsidR="005A2BE4" w:rsidRPr="00A74867" w:rsidRDefault="005A2BE4" w:rsidP="005A2BE4">
            <w:pPr>
              <w:widowControl w:val="0"/>
              <w:suppressLineNumbers/>
              <w:spacing w:line="276" w:lineRule="auto"/>
              <w:rPr>
                <w:rFonts w:ascii="Arial" w:hAnsi="Arial" w:cs="Arial"/>
                <w:sz w:val="20"/>
                <w:szCs w:val="20"/>
              </w:rPr>
            </w:pPr>
            <w:r w:rsidRPr="00A74867">
              <w:rPr>
                <w:rFonts w:ascii="Arial" w:hAnsi="Arial" w:cs="Arial"/>
                <w:sz w:val="20"/>
                <w:szCs w:val="20"/>
              </w:rPr>
              <w:t>27</w:t>
            </w:r>
          </w:p>
        </w:tc>
        <w:tc>
          <w:tcPr>
            <w:tcW w:w="918" w:type="dxa"/>
            <w:tcBorders>
              <w:top w:val="single" w:sz="4" w:space="0" w:color="auto"/>
              <w:left w:val="single" w:sz="4" w:space="0" w:color="auto"/>
              <w:bottom w:val="single" w:sz="4" w:space="0" w:color="auto"/>
              <w:right w:val="single" w:sz="4" w:space="0" w:color="auto"/>
            </w:tcBorders>
          </w:tcPr>
          <w:p w14:paraId="7C1C8FA2" w14:textId="77777777" w:rsidR="005A2BE4" w:rsidRPr="00A74867" w:rsidRDefault="005A2BE4" w:rsidP="005A2BE4">
            <w:pPr>
              <w:widowControl w:val="0"/>
              <w:suppressLineNumbers/>
              <w:spacing w:line="276" w:lineRule="auto"/>
              <w:jc w:val="center"/>
              <w:rPr>
                <w:rFonts w:ascii="Arial" w:hAnsi="Arial" w:cs="Arial"/>
                <w:sz w:val="20"/>
                <w:szCs w:val="20"/>
              </w:rPr>
            </w:pPr>
          </w:p>
          <w:p w14:paraId="6EBF41D8" w14:textId="77777777" w:rsidR="005A2BE4" w:rsidRPr="00A74867" w:rsidRDefault="005A2BE4" w:rsidP="005A2BE4">
            <w:pPr>
              <w:widowControl w:val="0"/>
              <w:suppressLineNumbers/>
              <w:spacing w:line="276" w:lineRule="auto"/>
              <w:jc w:val="center"/>
              <w:rPr>
                <w:rFonts w:ascii="Arial" w:hAnsi="Arial" w:cs="Arial"/>
                <w:sz w:val="20"/>
                <w:szCs w:val="20"/>
              </w:rPr>
            </w:pPr>
          </w:p>
          <w:p w14:paraId="3A4DEF62" w14:textId="77777777" w:rsidR="005A2BE4" w:rsidRPr="00A74867" w:rsidRDefault="005A2BE4" w:rsidP="005A2BE4">
            <w:pPr>
              <w:widowControl w:val="0"/>
              <w:suppressLineNumbers/>
              <w:spacing w:line="276" w:lineRule="auto"/>
              <w:jc w:val="center"/>
              <w:rPr>
                <w:rFonts w:ascii="Arial" w:hAnsi="Arial" w:cs="Arial"/>
                <w:sz w:val="20"/>
                <w:szCs w:val="20"/>
              </w:rPr>
            </w:pPr>
          </w:p>
          <w:p w14:paraId="5AE55C70" w14:textId="77777777" w:rsidR="005A2BE4" w:rsidRPr="00A74867" w:rsidRDefault="005A2BE4" w:rsidP="005A2BE4">
            <w:pPr>
              <w:widowControl w:val="0"/>
              <w:suppressLineNumbers/>
              <w:spacing w:line="276" w:lineRule="auto"/>
              <w:jc w:val="center"/>
              <w:rPr>
                <w:rFonts w:ascii="Arial" w:hAnsi="Arial" w:cs="Arial"/>
                <w:sz w:val="20"/>
                <w:szCs w:val="20"/>
              </w:rPr>
            </w:pPr>
          </w:p>
          <w:p w14:paraId="2C182CB9" w14:textId="77777777" w:rsidR="005A2BE4" w:rsidRPr="00A74867" w:rsidRDefault="005A2BE4" w:rsidP="005A2BE4">
            <w:pPr>
              <w:widowControl w:val="0"/>
              <w:suppressLineNumbers/>
              <w:spacing w:line="276" w:lineRule="auto"/>
              <w:jc w:val="center"/>
              <w:rPr>
                <w:rFonts w:ascii="Arial" w:hAnsi="Arial" w:cs="Arial"/>
                <w:sz w:val="20"/>
                <w:szCs w:val="20"/>
              </w:rPr>
            </w:pPr>
          </w:p>
          <w:p w14:paraId="7963859D" w14:textId="0BC07880" w:rsidR="005A2BE4" w:rsidRPr="00A74867" w:rsidRDefault="005A2BE4" w:rsidP="005A2BE4">
            <w:pPr>
              <w:widowControl w:val="0"/>
              <w:suppressLineNumbers/>
              <w:spacing w:line="276" w:lineRule="auto"/>
              <w:jc w:val="center"/>
              <w:rPr>
                <w:rFonts w:ascii="Arial" w:hAnsi="Arial" w:cs="Arial"/>
                <w:sz w:val="20"/>
                <w:szCs w:val="20"/>
              </w:rPr>
            </w:pPr>
            <w:r w:rsidRPr="00A74867">
              <w:rPr>
                <w:rFonts w:ascii="Arial" w:hAnsi="Arial" w:cs="Arial"/>
                <w:sz w:val="20"/>
                <w:szCs w:val="20"/>
              </w:rPr>
              <w:t>22</w:t>
            </w:r>
          </w:p>
          <w:p w14:paraId="7A09DF6D" w14:textId="77777777" w:rsidR="005A2BE4" w:rsidRPr="00A74867" w:rsidRDefault="005A2BE4" w:rsidP="005A2BE4">
            <w:pPr>
              <w:widowControl w:val="0"/>
              <w:suppressLineNumbers/>
              <w:spacing w:line="276" w:lineRule="auto"/>
              <w:jc w:val="center"/>
              <w:rPr>
                <w:rFonts w:ascii="Arial" w:hAnsi="Arial" w:cs="Arial"/>
                <w:sz w:val="20"/>
                <w:szCs w:val="20"/>
              </w:rPr>
            </w:pPr>
            <w:r w:rsidRPr="00A74867">
              <w:rPr>
                <w:rFonts w:ascii="Arial" w:hAnsi="Arial" w:cs="Arial"/>
                <w:sz w:val="20"/>
                <w:szCs w:val="20"/>
              </w:rPr>
              <w:t>UNIDADES</w:t>
            </w:r>
          </w:p>
          <w:p w14:paraId="6CB9BA7D" w14:textId="77777777" w:rsidR="005A2BE4" w:rsidRPr="00A74867" w:rsidRDefault="005A2BE4" w:rsidP="005A2BE4">
            <w:pPr>
              <w:widowControl w:val="0"/>
              <w:suppressLineNumbers/>
              <w:spacing w:line="276"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C3448E5" w14:textId="4A528C6D" w:rsidR="005A2BE4" w:rsidRPr="00A74867" w:rsidRDefault="005A2BE4" w:rsidP="005A2BE4">
            <w:pPr>
              <w:widowControl w:val="0"/>
              <w:suppressLineNumbers/>
              <w:spacing w:line="276" w:lineRule="auto"/>
              <w:rPr>
                <w:rFonts w:ascii="Arial" w:hAnsi="Arial" w:cs="Arial"/>
                <w:sz w:val="20"/>
                <w:szCs w:val="20"/>
              </w:rPr>
            </w:pPr>
            <w:r w:rsidRPr="00A74867">
              <w:rPr>
                <w:rFonts w:ascii="Arial" w:hAnsi="Arial" w:cs="Arial"/>
                <w:sz w:val="20"/>
                <w:szCs w:val="20"/>
              </w:rPr>
              <w:t>482533</w:t>
            </w:r>
          </w:p>
        </w:tc>
        <w:tc>
          <w:tcPr>
            <w:tcW w:w="709" w:type="dxa"/>
            <w:tcBorders>
              <w:top w:val="single" w:sz="4" w:space="0" w:color="auto"/>
              <w:left w:val="single" w:sz="4" w:space="0" w:color="auto"/>
              <w:bottom w:val="single" w:sz="4" w:space="0" w:color="auto"/>
              <w:right w:val="single" w:sz="4" w:space="0" w:color="auto"/>
            </w:tcBorders>
            <w:vAlign w:val="center"/>
          </w:tcPr>
          <w:p w14:paraId="6CDD39DA" w14:textId="39F36E41" w:rsidR="005A2BE4" w:rsidRPr="00A74867" w:rsidRDefault="005A2BE4" w:rsidP="005A2BE4">
            <w:pPr>
              <w:widowControl w:val="0"/>
              <w:suppressLineNumbers/>
              <w:spacing w:line="276" w:lineRule="auto"/>
              <w:jc w:val="center"/>
              <w:rPr>
                <w:rFonts w:ascii="Arial" w:hAnsi="Arial" w:cs="Arial"/>
                <w:bCs/>
                <w:sz w:val="20"/>
                <w:szCs w:val="20"/>
              </w:rPr>
            </w:pPr>
            <w:r w:rsidRPr="00A74867">
              <w:rPr>
                <w:rFonts w:ascii="Arial" w:hAnsi="Arial" w:cs="Arial"/>
                <w:bCs/>
                <w:sz w:val="20"/>
                <w:szCs w:val="20"/>
              </w:rPr>
              <w:t>75%</w:t>
            </w:r>
            <w:r w:rsidRPr="00A74867">
              <w:rPr>
                <w:rFonts w:ascii="Arial" w:hAnsi="Arial" w:cs="Arial"/>
                <w:bCs/>
                <w:sz w:val="20"/>
                <w:szCs w:val="20"/>
              </w:rPr>
              <w:br/>
              <w:t>Ampla</w:t>
            </w:r>
            <w:r w:rsidRPr="00A74867">
              <w:rPr>
                <w:rFonts w:ascii="Arial" w:hAnsi="Arial" w:cs="Arial"/>
                <w:bCs/>
                <w:sz w:val="20"/>
                <w:szCs w:val="20"/>
              </w:rPr>
              <w:br/>
              <w:t>Concorrência</w:t>
            </w:r>
          </w:p>
        </w:tc>
        <w:tc>
          <w:tcPr>
            <w:tcW w:w="3969" w:type="dxa"/>
            <w:tcBorders>
              <w:top w:val="single" w:sz="4" w:space="0" w:color="auto"/>
              <w:left w:val="single" w:sz="4" w:space="0" w:color="auto"/>
              <w:bottom w:val="single" w:sz="4" w:space="0" w:color="auto"/>
              <w:right w:val="single" w:sz="4" w:space="0" w:color="auto"/>
            </w:tcBorders>
          </w:tcPr>
          <w:p w14:paraId="7E015707" w14:textId="4F3B2F1E" w:rsidR="005A2BE4" w:rsidRPr="00A74867" w:rsidRDefault="005A2BE4" w:rsidP="00A74867">
            <w:pPr>
              <w:rPr>
                <w:rFonts w:ascii="Arial" w:hAnsi="Arial" w:cs="Arial"/>
                <w:color w:val="000000"/>
                <w:sz w:val="20"/>
                <w:szCs w:val="20"/>
              </w:rPr>
            </w:pPr>
            <w:r w:rsidRPr="00A74867">
              <w:rPr>
                <w:rFonts w:ascii="Arial" w:hAnsi="Arial" w:cs="Arial"/>
                <w:color w:val="000000"/>
                <w:sz w:val="20"/>
                <w:szCs w:val="20"/>
              </w:rPr>
              <w:t>116058-(PISTOLA PRESSURIZADA P/ LIMPEZA/SECAGEM DE MATERIAS)-PISTOLA PRESSURIZADA P/ LIMPEZA/SECAGEM DE MATERIAS - Permitir o enxágüe com segurança e a retirada dos resíduos e garantir secagem. Pistolas independentes de Ar, Água e Detergente, identificados por sensores, de fácil manuseio. Acionamento com pedal. Bicos cônicos que encaixem em lúmem inferior a cinco milímetros. Constituida em material autoclavável a baixa temperatura Deverá  atender a RDC 15/ANVISA.  (BR482533).</w:t>
            </w:r>
          </w:p>
        </w:tc>
        <w:tc>
          <w:tcPr>
            <w:tcW w:w="1067" w:type="dxa"/>
            <w:tcBorders>
              <w:top w:val="single" w:sz="4" w:space="0" w:color="auto"/>
              <w:left w:val="single" w:sz="4" w:space="0" w:color="auto"/>
              <w:bottom w:val="single" w:sz="4" w:space="0" w:color="auto"/>
              <w:right w:val="single" w:sz="4" w:space="0" w:color="auto"/>
            </w:tcBorders>
            <w:noWrap/>
            <w:vAlign w:val="center"/>
          </w:tcPr>
          <w:p w14:paraId="1474AB0C" w14:textId="5E45E190" w:rsidR="005A2BE4" w:rsidRPr="00A74867" w:rsidRDefault="005A2BE4" w:rsidP="005A2BE4">
            <w:pPr>
              <w:widowControl w:val="0"/>
              <w:suppressLineNumbers/>
              <w:spacing w:line="276" w:lineRule="auto"/>
              <w:jc w:val="right"/>
              <w:rPr>
                <w:rFonts w:ascii="Arial" w:hAnsi="Arial" w:cs="Arial"/>
                <w:sz w:val="20"/>
                <w:szCs w:val="20"/>
              </w:rPr>
            </w:pPr>
            <w:r w:rsidRPr="00A74867">
              <w:rPr>
                <w:rFonts w:ascii="Arial" w:hAnsi="Arial" w:cs="Arial"/>
                <w:color w:val="000000"/>
                <w:sz w:val="20"/>
                <w:szCs w:val="20"/>
              </w:rPr>
              <w:t xml:space="preserve">          12.796,36</w:t>
            </w:r>
          </w:p>
        </w:tc>
        <w:tc>
          <w:tcPr>
            <w:tcW w:w="1134" w:type="dxa"/>
            <w:tcBorders>
              <w:top w:val="single" w:sz="4" w:space="0" w:color="auto"/>
              <w:left w:val="single" w:sz="4" w:space="0" w:color="auto"/>
              <w:bottom w:val="single" w:sz="4" w:space="0" w:color="auto"/>
              <w:right w:val="single" w:sz="4" w:space="0" w:color="auto"/>
            </w:tcBorders>
            <w:noWrap/>
            <w:vAlign w:val="center"/>
          </w:tcPr>
          <w:p w14:paraId="5AD29671" w14:textId="59A1765C" w:rsidR="005A2BE4" w:rsidRPr="00A74867" w:rsidRDefault="005A2BE4" w:rsidP="005A2BE4">
            <w:pPr>
              <w:widowControl w:val="0"/>
              <w:suppressLineNumbers/>
              <w:spacing w:line="276" w:lineRule="auto"/>
              <w:jc w:val="right"/>
              <w:rPr>
                <w:rFonts w:ascii="Arial" w:hAnsi="Arial" w:cs="Arial"/>
                <w:sz w:val="18"/>
                <w:szCs w:val="18"/>
              </w:rPr>
            </w:pPr>
            <w:r w:rsidRPr="00A74867">
              <w:rPr>
                <w:rFonts w:ascii="Arial" w:hAnsi="Arial" w:cs="Arial"/>
                <w:color w:val="000000"/>
                <w:sz w:val="18"/>
                <w:szCs w:val="18"/>
              </w:rPr>
              <w:t xml:space="preserve">         281.519,92</w:t>
            </w:r>
          </w:p>
        </w:tc>
      </w:tr>
      <w:tr w:rsidR="005A2BE4" w:rsidRPr="0023655E" w14:paraId="76BFB1E1" w14:textId="77777777" w:rsidTr="00DD6AF0">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3EB21763" w14:textId="3DB4E39A" w:rsidR="005A2BE4" w:rsidRPr="0023655E" w:rsidRDefault="005A2BE4" w:rsidP="005A2BE4">
            <w:pPr>
              <w:widowControl w:val="0"/>
              <w:suppressLineNumbers/>
              <w:spacing w:line="276" w:lineRule="auto"/>
              <w:rPr>
                <w:rFonts w:ascii="Arial" w:hAnsi="Arial" w:cs="Arial"/>
                <w:sz w:val="20"/>
                <w:szCs w:val="20"/>
              </w:rPr>
            </w:pPr>
            <w:r w:rsidRPr="0023655E">
              <w:rPr>
                <w:rFonts w:ascii="Arial" w:hAnsi="Arial" w:cs="Arial"/>
                <w:sz w:val="20"/>
                <w:szCs w:val="20"/>
              </w:rPr>
              <w:lastRenderedPageBreak/>
              <w:t>28</w:t>
            </w:r>
          </w:p>
        </w:tc>
        <w:tc>
          <w:tcPr>
            <w:tcW w:w="918" w:type="dxa"/>
            <w:tcBorders>
              <w:top w:val="single" w:sz="4" w:space="0" w:color="auto"/>
              <w:left w:val="single" w:sz="4" w:space="0" w:color="auto"/>
              <w:bottom w:val="single" w:sz="4" w:space="0" w:color="auto"/>
              <w:right w:val="single" w:sz="4" w:space="0" w:color="auto"/>
            </w:tcBorders>
          </w:tcPr>
          <w:p w14:paraId="420AEA8E" w14:textId="77777777" w:rsidR="005A2BE4" w:rsidRPr="0023655E" w:rsidRDefault="005A2BE4" w:rsidP="005A2BE4">
            <w:pPr>
              <w:widowControl w:val="0"/>
              <w:suppressLineNumbers/>
              <w:spacing w:line="276" w:lineRule="auto"/>
              <w:jc w:val="center"/>
              <w:rPr>
                <w:rFonts w:ascii="Arial" w:hAnsi="Arial" w:cs="Arial"/>
                <w:sz w:val="20"/>
                <w:szCs w:val="20"/>
              </w:rPr>
            </w:pPr>
          </w:p>
          <w:p w14:paraId="37D51929" w14:textId="77777777" w:rsidR="005A2BE4" w:rsidRPr="0023655E" w:rsidRDefault="005A2BE4" w:rsidP="005A2BE4">
            <w:pPr>
              <w:widowControl w:val="0"/>
              <w:suppressLineNumbers/>
              <w:spacing w:line="276" w:lineRule="auto"/>
              <w:jc w:val="center"/>
              <w:rPr>
                <w:rFonts w:ascii="Arial" w:hAnsi="Arial" w:cs="Arial"/>
                <w:sz w:val="20"/>
                <w:szCs w:val="20"/>
              </w:rPr>
            </w:pPr>
          </w:p>
          <w:p w14:paraId="05330FFE" w14:textId="77777777" w:rsidR="005A2BE4" w:rsidRPr="0023655E" w:rsidRDefault="005A2BE4" w:rsidP="005A2BE4">
            <w:pPr>
              <w:widowControl w:val="0"/>
              <w:suppressLineNumbers/>
              <w:spacing w:line="276" w:lineRule="auto"/>
              <w:jc w:val="center"/>
              <w:rPr>
                <w:rFonts w:ascii="Arial" w:hAnsi="Arial" w:cs="Arial"/>
                <w:sz w:val="20"/>
                <w:szCs w:val="20"/>
              </w:rPr>
            </w:pPr>
          </w:p>
          <w:p w14:paraId="160DFEE3" w14:textId="77777777" w:rsidR="005A2BE4" w:rsidRPr="0023655E" w:rsidRDefault="005A2BE4" w:rsidP="005A2BE4">
            <w:pPr>
              <w:widowControl w:val="0"/>
              <w:suppressLineNumbers/>
              <w:spacing w:line="276" w:lineRule="auto"/>
              <w:jc w:val="center"/>
              <w:rPr>
                <w:rFonts w:ascii="Arial" w:hAnsi="Arial" w:cs="Arial"/>
                <w:sz w:val="20"/>
                <w:szCs w:val="20"/>
              </w:rPr>
            </w:pPr>
          </w:p>
          <w:p w14:paraId="31F7F879" w14:textId="77777777" w:rsidR="005A2BE4" w:rsidRPr="0023655E" w:rsidRDefault="005A2BE4" w:rsidP="005A2BE4">
            <w:pPr>
              <w:widowControl w:val="0"/>
              <w:suppressLineNumbers/>
              <w:spacing w:line="276" w:lineRule="auto"/>
              <w:jc w:val="center"/>
              <w:rPr>
                <w:rFonts w:ascii="Arial" w:hAnsi="Arial" w:cs="Arial"/>
                <w:sz w:val="20"/>
                <w:szCs w:val="20"/>
              </w:rPr>
            </w:pPr>
          </w:p>
          <w:p w14:paraId="110401AB" w14:textId="6CA8D981" w:rsidR="005A2BE4" w:rsidRPr="0023655E" w:rsidRDefault="005A2BE4" w:rsidP="005A2BE4">
            <w:pPr>
              <w:widowControl w:val="0"/>
              <w:suppressLineNumbers/>
              <w:spacing w:line="276" w:lineRule="auto"/>
              <w:jc w:val="center"/>
              <w:rPr>
                <w:rFonts w:ascii="Arial" w:hAnsi="Arial" w:cs="Arial"/>
                <w:sz w:val="20"/>
                <w:szCs w:val="20"/>
              </w:rPr>
            </w:pPr>
            <w:r w:rsidRPr="0023655E">
              <w:rPr>
                <w:rFonts w:ascii="Arial" w:hAnsi="Arial" w:cs="Arial"/>
                <w:sz w:val="20"/>
                <w:szCs w:val="20"/>
              </w:rPr>
              <w:t>08</w:t>
            </w:r>
          </w:p>
          <w:p w14:paraId="61C0AA14" w14:textId="77777777" w:rsidR="005A2BE4" w:rsidRPr="0023655E" w:rsidRDefault="005A2BE4" w:rsidP="005A2BE4">
            <w:pPr>
              <w:widowControl w:val="0"/>
              <w:suppressLineNumbers/>
              <w:spacing w:line="276" w:lineRule="auto"/>
              <w:jc w:val="center"/>
              <w:rPr>
                <w:rFonts w:ascii="Arial" w:hAnsi="Arial" w:cs="Arial"/>
                <w:sz w:val="20"/>
                <w:szCs w:val="20"/>
              </w:rPr>
            </w:pPr>
            <w:r w:rsidRPr="0023655E">
              <w:rPr>
                <w:rFonts w:ascii="Arial" w:hAnsi="Arial" w:cs="Arial"/>
                <w:sz w:val="20"/>
                <w:szCs w:val="20"/>
              </w:rPr>
              <w:t>UNIDADES</w:t>
            </w:r>
          </w:p>
          <w:p w14:paraId="513808A1" w14:textId="77777777" w:rsidR="005A2BE4" w:rsidRPr="0023655E" w:rsidRDefault="005A2BE4" w:rsidP="005A2BE4">
            <w:pPr>
              <w:widowControl w:val="0"/>
              <w:suppressLineNumbers/>
              <w:spacing w:line="276"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DAFF641" w14:textId="78998904" w:rsidR="005A2BE4" w:rsidRPr="0023655E" w:rsidRDefault="005A2BE4" w:rsidP="005A2BE4">
            <w:pPr>
              <w:widowControl w:val="0"/>
              <w:suppressLineNumbers/>
              <w:spacing w:line="276" w:lineRule="auto"/>
              <w:rPr>
                <w:rFonts w:ascii="Arial" w:hAnsi="Arial" w:cs="Arial"/>
                <w:sz w:val="20"/>
                <w:szCs w:val="20"/>
              </w:rPr>
            </w:pPr>
            <w:r w:rsidRPr="0023655E">
              <w:rPr>
                <w:rFonts w:ascii="Arial" w:hAnsi="Arial" w:cs="Arial"/>
                <w:sz w:val="20"/>
                <w:szCs w:val="20"/>
              </w:rPr>
              <w:t>482533</w:t>
            </w:r>
          </w:p>
        </w:tc>
        <w:tc>
          <w:tcPr>
            <w:tcW w:w="709" w:type="dxa"/>
            <w:tcBorders>
              <w:top w:val="single" w:sz="4" w:space="0" w:color="auto"/>
              <w:left w:val="single" w:sz="4" w:space="0" w:color="auto"/>
              <w:bottom w:val="single" w:sz="4" w:space="0" w:color="auto"/>
              <w:right w:val="single" w:sz="4" w:space="0" w:color="auto"/>
            </w:tcBorders>
            <w:vAlign w:val="center"/>
          </w:tcPr>
          <w:p w14:paraId="12871FCA" w14:textId="48B00EE4" w:rsidR="005A2BE4" w:rsidRPr="0023655E" w:rsidRDefault="005A2BE4" w:rsidP="005A2BE4">
            <w:pPr>
              <w:widowControl w:val="0"/>
              <w:suppressLineNumbers/>
              <w:spacing w:line="276" w:lineRule="auto"/>
              <w:jc w:val="center"/>
              <w:rPr>
                <w:rFonts w:ascii="Arial" w:hAnsi="Arial" w:cs="Arial"/>
                <w:bCs/>
                <w:sz w:val="20"/>
                <w:szCs w:val="20"/>
              </w:rPr>
            </w:pPr>
            <w:r w:rsidRPr="0023655E">
              <w:rPr>
                <w:rFonts w:ascii="Arial" w:hAnsi="Arial" w:cs="Arial"/>
                <w:bCs/>
                <w:sz w:val="20"/>
                <w:szCs w:val="20"/>
              </w:rPr>
              <w:t>25%</w:t>
            </w:r>
            <w:r w:rsidRPr="0023655E">
              <w:rPr>
                <w:rFonts w:ascii="Arial" w:hAnsi="Arial" w:cs="Arial"/>
                <w:bCs/>
                <w:sz w:val="20"/>
                <w:szCs w:val="20"/>
              </w:rPr>
              <w:br/>
              <w:t>Exclusivo ME/EPP</w:t>
            </w:r>
          </w:p>
        </w:tc>
        <w:tc>
          <w:tcPr>
            <w:tcW w:w="3969" w:type="dxa"/>
            <w:tcBorders>
              <w:top w:val="single" w:sz="4" w:space="0" w:color="auto"/>
              <w:left w:val="single" w:sz="4" w:space="0" w:color="auto"/>
              <w:bottom w:val="single" w:sz="4" w:space="0" w:color="auto"/>
              <w:right w:val="single" w:sz="4" w:space="0" w:color="auto"/>
            </w:tcBorders>
          </w:tcPr>
          <w:p w14:paraId="64DB4BBE" w14:textId="1D7B8C8D" w:rsidR="005A2BE4" w:rsidRPr="0023655E" w:rsidRDefault="005A2BE4" w:rsidP="0023655E">
            <w:pPr>
              <w:rPr>
                <w:rFonts w:ascii="Arial" w:hAnsi="Arial" w:cs="Arial"/>
                <w:color w:val="000000"/>
                <w:sz w:val="20"/>
                <w:szCs w:val="20"/>
              </w:rPr>
            </w:pPr>
            <w:r w:rsidRPr="0023655E">
              <w:rPr>
                <w:rFonts w:ascii="Arial" w:hAnsi="Arial" w:cs="Arial"/>
                <w:color w:val="000000"/>
                <w:sz w:val="20"/>
                <w:szCs w:val="20"/>
              </w:rPr>
              <w:t>116058-(PISTOLA PRESSURIZADA P/ LIMPEZA/SECAGEM DE MATERIAS)-PISTOLA PRESSURIZADA P/ LIMPEZA/SECAGEM DE MATERIAS - Permitir o enxágüe com segurança e a retirada dos resíduos e garantir secagem. Pistolas independentes de Ar, Água e Detergente, identificados por sensores, de fácil manuseio. Acionamento com pedal. Bicos cônicos que encaixem em lúmem inferior a cinco milímetros. Constituida em material autoclavável a baixa temperatura Deverá  atender a RDC 15/ANVISA.  (BR482533).</w:t>
            </w:r>
          </w:p>
        </w:tc>
        <w:tc>
          <w:tcPr>
            <w:tcW w:w="1067" w:type="dxa"/>
            <w:tcBorders>
              <w:top w:val="single" w:sz="4" w:space="0" w:color="auto"/>
              <w:left w:val="single" w:sz="4" w:space="0" w:color="auto"/>
              <w:bottom w:val="single" w:sz="4" w:space="0" w:color="auto"/>
              <w:right w:val="single" w:sz="4" w:space="0" w:color="auto"/>
            </w:tcBorders>
            <w:noWrap/>
            <w:vAlign w:val="center"/>
          </w:tcPr>
          <w:p w14:paraId="4BF59D2D" w14:textId="39EB3F3C" w:rsidR="005A2BE4" w:rsidRPr="0023655E" w:rsidRDefault="005A2BE4" w:rsidP="005A2BE4">
            <w:pPr>
              <w:widowControl w:val="0"/>
              <w:suppressLineNumbers/>
              <w:spacing w:line="276" w:lineRule="auto"/>
              <w:jc w:val="right"/>
              <w:rPr>
                <w:rFonts w:ascii="Arial" w:hAnsi="Arial" w:cs="Arial"/>
                <w:sz w:val="20"/>
                <w:szCs w:val="20"/>
              </w:rPr>
            </w:pPr>
            <w:r w:rsidRPr="0023655E">
              <w:rPr>
                <w:rFonts w:ascii="Arial" w:hAnsi="Arial" w:cs="Arial"/>
                <w:color w:val="000000"/>
                <w:sz w:val="20"/>
                <w:szCs w:val="20"/>
              </w:rPr>
              <w:t xml:space="preserve">          12.796,36</w:t>
            </w:r>
          </w:p>
        </w:tc>
        <w:tc>
          <w:tcPr>
            <w:tcW w:w="1134" w:type="dxa"/>
            <w:tcBorders>
              <w:top w:val="single" w:sz="4" w:space="0" w:color="auto"/>
              <w:left w:val="single" w:sz="4" w:space="0" w:color="auto"/>
              <w:bottom w:val="single" w:sz="4" w:space="0" w:color="auto"/>
              <w:right w:val="single" w:sz="4" w:space="0" w:color="auto"/>
            </w:tcBorders>
            <w:noWrap/>
            <w:vAlign w:val="center"/>
          </w:tcPr>
          <w:p w14:paraId="289BA96E" w14:textId="4F76EFF8" w:rsidR="005A2BE4" w:rsidRPr="0023655E" w:rsidRDefault="005A2BE4" w:rsidP="0023655E">
            <w:pPr>
              <w:widowControl w:val="0"/>
              <w:suppressLineNumbers/>
              <w:spacing w:line="276" w:lineRule="auto"/>
              <w:rPr>
                <w:rFonts w:ascii="Arial" w:hAnsi="Arial" w:cs="Arial"/>
                <w:sz w:val="18"/>
                <w:szCs w:val="18"/>
              </w:rPr>
            </w:pPr>
            <w:r w:rsidRPr="0023655E">
              <w:rPr>
                <w:rFonts w:ascii="Arial" w:hAnsi="Arial" w:cs="Arial"/>
                <w:color w:val="000000"/>
                <w:sz w:val="18"/>
                <w:szCs w:val="18"/>
              </w:rPr>
              <w:t xml:space="preserve">       102.370,88</w:t>
            </w:r>
          </w:p>
        </w:tc>
      </w:tr>
      <w:tr w:rsidR="005A2BE4" w:rsidRPr="0023655E" w14:paraId="087CF47A" w14:textId="77777777" w:rsidTr="00DD6AF0">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5608BA60" w14:textId="459DD608" w:rsidR="005A2BE4" w:rsidRPr="0023655E" w:rsidRDefault="005A2BE4" w:rsidP="005A2BE4">
            <w:pPr>
              <w:widowControl w:val="0"/>
              <w:suppressLineNumbers/>
              <w:spacing w:line="276" w:lineRule="auto"/>
              <w:rPr>
                <w:rFonts w:ascii="Arial" w:hAnsi="Arial" w:cs="Arial"/>
                <w:sz w:val="20"/>
                <w:szCs w:val="20"/>
              </w:rPr>
            </w:pPr>
            <w:r w:rsidRPr="0023655E">
              <w:rPr>
                <w:rFonts w:ascii="Arial" w:hAnsi="Arial" w:cs="Arial"/>
                <w:sz w:val="20"/>
                <w:szCs w:val="20"/>
              </w:rPr>
              <w:t>29</w:t>
            </w:r>
          </w:p>
        </w:tc>
        <w:tc>
          <w:tcPr>
            <w:tcW w:w="918" w:type="dxa"/>
            <w:tcBorders>
              <w:top w:val="single" w:sz="4" w:space="0" w:color="auto"/>
              <w:left w:val="single" w:sz="4" w:space="0" w:color="auto"/>
              <w:bottom w:val="single" w:sz="4" w:space="0" w:color="auto"/>
              <w:right w:val="single" w:sz="4" w:space="0" w:color="auto"/>
            </w:tcBorders>
          </w:tcPr>
          <w:p w14:paraId="7E8BA982" w14:textId="77777777" w:rsidR="0023655E" w:rsidRDefault="0023655E" w:rsidP="005A2BE4">
            <w:pPr>
              <w:widowControl w:val="0"/>
              <w:suppressLineNumbers/>
              <w:spacing w:line="276" w:lineRule="auto"/>
              <w:jc w:val="center"/>
              <w:rPr>
                <w:rFonts w:ascii="Arial" w:hAnsi="Arial" w:cs="Arial"/>
                <w:sz w:val="20"/>
                <w:szCs w:val="20"/>
              </w:rPr>
            </w:pPr>
          </w:p>
          <w:p w14:paraId="58A6B61D" w14:textId="77777777" w:rsidR="0023655E" w:rsidRDefault="0023655E" w:rsidP="005A2BE4">
            <w:pPr>
              <w:widowControl w:val="0"/>
              <w:suppressLineNumbers/>
              <w:spacing w:line="276" w:lineRule="auto"/>
              <w:jc w:val="center"/>
              <w:rPr>
                <w:rFonts w:ascii="Arial" w:hAnsi="Arial" w:cs="Arial"/>
                <w:sz w:val="20"/>
                <w:szCs w:val="20"/>
              </w:rPr>
            </w:pPr>
          </w:p>
          <w:p w14:paraId="7B05B6A2" w14:textId="77777777" w:rsidR="0023655E" w:rsidRDefault="0023655E" w:rsidP="005A2BE4">
            <w:pPr>
              <w:widowControl w:val="0"/>
              <w:suppressLineNumbers/>
              <w:spacing w:line="276" w:lineRule="auto"/>
              <w:jc w:val="center"/>
              <w:rPr>
                <w:rFonts w:ascii="Arial" w:hAnsi="Arial" w:cs="Arial"/>
                <w:sz w:val="20"/>
                <w:szCs w:val="20"/>
              </w:rPr>
            </w:pPr>
          </w:p>
          <w:p w14:paraId="18260576" w14:textId="77777777" w:rsidR="0023655E" w:rsidRDefault="0023655E" w:rsidP="005A2BE4">
            <w:pPr>
              <w:widowControl w:val="0"/>
              <w:suppressLineNumbers/>
              <w:spacing w:line="276" w:lineRule="auto"/>
              <w:jc w:val="center"/>
              <w:rPr>
                <w:rFonts w:ascii="Arial" w:hAnsi="Arial" w:cs="Arial"/>
                <w:sz w:val="20"/>
                <w:szCs w:val="20"/>
              </w:rPr>
            </w:pPr>
          </w:p>
          <w:p w14:paraId="3A7CA5AB" w14:textId="77777777" w:rsidR="0023655E" w:rsidRDefault="0023655E" w:rsidP="005A2BE4">
            <w:pPr>
              <w:widowControl w:val="0"/>
              <w:suppressLineNumbers/>
              <w:spacing w:line="276" w:lineRule="auto"/>
              <w:jc w:val="center"/>
              <w:rPr>
                <w:rFonts w:ascii="Arial" w:hAnsi="Arial" w:cs="Arial"/>
                <w:sz w:val="20"/>
                <w:szCs w:val="20"/>
              </w:rPr>
            </w:pPr>
          </w:p>
          <w:p w14:paraId="380A30FC" w14:textId="77777777" w:rsidR="0023655E" w:rsidRDefault="0023655E" w:rsidP="005A2BE4">
            <w:pPr>
              <w:widowControl w:val="0"/>
              <w:suppressLineNumbers/>
              <w:spacing w:line="276" w:lineRule="auto"/>
              <w:jc w:val="center"/>
              <w:rPr>
                <w:rFonts w:ascii="Arial" w:hAnsi="Arial" w:cs="Arial"/>
                <w:sz w:val="20"/>
                <w:szCs w:val="20"/>
              </w:rPr>
            </w:pPr>
          </w:p>
          <w:p w14:paraId="527C2052" w14:textId="77777777" w:rsidR="0023655E" w:rsidRDefault="0023655E" w:rsidP="005A2BE4">
            <w:pPr>
              <w:widowControl w:val="0"/>
              <w:suppressLineNumbers/>
              <w:spacing w:line="276" w:lineRule="auto"/>
              <w:jc w:val="center"/>
              <w:rPr>
                <w:rFonts w:ascii="Arial" w:hAnsi="Arial" w:cs="Arial"/>
                <w:sz w:val="20"/>
                <w:szCs w:val="20"/>
              </w:rPr>
            </w:pPr>
          </w:p>
          <w:p w14:paraId="3CDE78DA" w14:textId="7A05FB06" w:rsidR="005A2BE4" w:rsidRPr="0023655E" w:rsidRDefault="005A2BE4" w:rsidP="005A2BE4">
            <w:pPr>
              <w:widowControl w:val="0"/>
              <w:suppressLineNumbers/>
              <w:spacing w:line="276" w:lineRule="auto"/>
              <w:jc w:val="center"/>
              <w:rPr>
                <w:rFonts w:ascii="Arial" w:hAnsi="Arial" w:cs="Arial"/>
                <w:sz w:val="20"/>
                <w:szCs w:val="20"/>
              </w:rPr>
            </w:pPr>
            <w:r w:rsidRPr="0023655E">
              <w:rPr>
                <w:rFonts w:ascii="Arial" w:hAnsi="Arial" w:cs="Arial"/>
                <w:sz w:val="20"/>
                <w:szCs w:val="20"/>
              </w:rPr>
              <w:t>105</w:t>
            </w:r>
          </w:p>
          <w:p w14:paraId="3DCF0DE6" w14:textId="77777777" w:rsidR="005A2BE4" w:rsidRPr="0023655E" w:rsidRDefault="005A2BE4" w:rsidP="005A2BE4">
            <w:pPr>
              <w:widowControl w:val="0"/>
              <w:suppressLineNumbers/>
              <w:spacing w:line="276" w:lineRule="auto"/>
              <w:jc w:val="center"/>
              <w:rPr>
                <w:rFonts w:ascii="Arial" w:hAnsi="Arial" w:cs="Arial"/>
                <w:sz w:val="20"/>
                <w:szCs w:val="20"/>
              </w:rPr>
            </w:pPr>
            <w:r w:rsidRPr="0023655E">
              <w:rPr>
                <w:rFonts w:ascii="Arial" w:hAnsi="Arial" w:cs="Arial"/>
                <w:sz w:val="20"/>
                <w:szCs w:val="20"/>
              </w:rPr>
              <w:t>UNIDADES</w:t>
            </w:r>
          </w:p>
          <w:p w14:paraId="27E2D4B6" w14:textId="77777777" w:rsidR="005A2BE4" w:rsidRPr="0023655E" w:rsidRDefault="005A2BE4" w:rsidP="005A2BE4">
            <w:pPr>
              <w:widowControl w:val="0"/>
              <w:suppressLineNumbers/>
              <w:spacing w:line="276"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40709CE" w14:textId="3AA42E3D" w:rsidR="005A2BE4" w:rsidRPr="0023655E" w:rsidRDefault="005A2BE4" w:rsidP="005A2BE4">
            <w:pPr>
              <w:widowControl w:val="0"/>
              <w:suppressLineNumbers/>
              <w:spacing w:line="276" w:lineRule="auto"/>
              <w:rPr>
                <w:rFonts w:ascii="Arial" w:hAnsi="Arial" w:cs="Arial"/>
                <w:sz w:val="20"/>
                <w:szCs w:val="20"/>
              </w:rPr>
            </w:pPr>
            <w:r w:rsidRPr="0023655E">
              <w:rPr>
                <w:rFonts w:ascii="Arial" w:hAnsi="Arial" w:cs="Arial"/>
                <w:sz w:val="20"/>
                <w:szCs w:val="20"/>
              </w:rPr>
              <w:t>347768</w:t>
            </w:r>
          </w:p>
        </w:tc>
        <w:tc>
          <w:tcPr>
            <w:tcW w:w="709" w:type="dxa"/>
            <w:tcBorders>
              <w:top w:val="single" w:sz="4" w:space="0" w:color="auto"/>
              <w:left w:val="single" w:sz="4" w:space="0" w:color="auto"/>
              <w:bottom w:val="single" w:sz="4" w:space="0" w:color="auto"/>
              <w:right w:val="single" w:sz="4" w:space="0" w:color="auto"/>
            </w:tcBorders>
            <w:vAlign w:val="center"/>
          </w:tcPr>
          <w:p w14:paraId="5D100CCF" w14:textId="78AB799B" w:rsidR="005A2BE4" w:rsidRPr="0023655E" w:rsidRDefault="005A2BE4" w:rsidP="005A2BE4">
            <w:pPr>
              <w:widowControl w:val="0"/>
              <w:suppressLineNumbers/>
              <w:spacing w:line="276" w:lineRule="auto"/>
              <w:jc w:val="center"/>
              <w:rPr>
                <w:rFonts w:ascii="Arial" w:hAnsi="Arial" w:cs="Arial"/>
                <w:bCs/>
                <w:sz w:val="20"/>
                <w:szCs w:val="20"/>
              </w:rPr>
            </w:pPr>
            <w:r w:rsidRPr="0023655E">
              <w:rPr>
                <w:rFonts w:ascii="Arial" w:hAnsi="Arial" w:cs="Arial"/>
                <w:bCs/>
                <w:sz w:val="20"/>
                <w:szCs w:val="20"/>
              </w:rPr>
              <w:t>75%</w:t>
            </w:r>
            <w:r w:rsidRPr="0023655E">
              <w:rPr>
                <w:rFonts w:ascii="Arial" w:hAnsi="Arial" w:cs="Arial"/>
                <w:bCs/>
                <w:sz w:val="20"/>
                <w:szCs w:val="20"/>
              </w:rPr>
              <w:br/>
              <w:t>Ampla</w:t>
            </w:r>
            <w:r w:rsidRPr="0023655E">
              <w:rPr>
                <w:rFonts w:ascii="Arial" w:hAnsi="Arial" w:cs="Arial"/>
                <w:bCs/>
                <w:sz w:val="20"/>
                <w:szCs w:val="20"/>
              </w:rPr>
              <w:br/>
              <w:t>Concorrência</w:t>
            </w:r>
          </w:p>
        </w:tc>
        <w:tc>
          <w:tcPr>
            <w:tcW w:w="3969" w:type="dxa"/>
            <w:tcBorders>
              <w:top w:val="single" w:sz="4" w:space="0" w:color="auto"/>
              <w:left w:val="single" w:sz="4" w:space="0" w:color="auto"/>
              <w:bottom w:val="single" w:sz="4" w:space="0" w:color="auto"/>
              <w:right w:val="single" w:sz="4" w:space="0" w:color="auto"/>
            </w:tcBorders>
          </w:tcPr>
          <w:p w14:paraId="4BC84D65" w14:textId="5DF19326" w:rsidR="005A2BE4" w:rsidRPr="0023655E" w:rsidRDefault="005A2BE4" w:rsidP="0023655E">
            <w:pPr>
              <w:rPr>
                <w:rFonts w:ascii="Arial" w:hAnsi="Arial" w:cs="Arial"/>
                <w:color w:val="000000"/>
                <w:sz w:val="20"/>
                <w:szCs w:val="20"/>
              </w:rPr>
            </w:pPr>
            <w:r w:rsidRPr="0023655E">
              <w:rPr>
                <w:rFonts w:ascii="Arial" w:hAnsi="Arial" w:cs="Arial"/>
                <w:color w:val="000000"/>
                <w:sz w:val="20"/>
                <w:szCs w:val="20"/>
              </w:rPr>
              <w:t>301633-(MESA DE CABECEIRA HOSPITALAR C/ MESA DE REFEICAO ACOPLADA - COR BRANCO )-MESA DE CABECEIRA HOSPITALAR C/ MESA DE  REFEIÇÃO ACOPLADA - COR BRANCO:  Construída em MDF com revestimento BP (melaminico de baixa pressão), cor Branco, contendo;* 1 Gaveta* 1 Armário inferior com porta e prateleira* Mesa de refeição acoplada com altura regulável, guia em aço carbono ou inox e tampo em MDF com revestimento BP (melaminico de baixa pressão)* Base com 4 rodíziosDimensões aproximadas da mesa de cabeceira:* Comprimento: 44 cm* Largura: 42 cm* Altura: 82 cmDimensões aproximadas do tampo da mesa de refeição:* Comprimento: 60 cm* Largura  : 31 cm  * Altura regulável com mínimo de 120cm    (BR347768).</w:t>
            </w:r>
          </w:p>
        </w:tc>
        <w:tc>
          <w:tcPr>
            <w:tcW w:w="1067" w:type="dxa"/>
            <w:tcBorders>
              <w:top w:val="single" w:sz="4" w:space="0" w:color="auto"/>
              <w:left w:val="single" w:sz="4" w:space="0" w:color="auto"/>
              <w:bottom w:val="single" w:sz="4" w:space="0" w:color="auto"/>
              <w:right w:val="single" w:sz="4" w:space="0" w:color="auto"/>
            </w:tcBorders>
            <w:noWrap/>
            <w:vAlign w:val="center"/>
          </w:tcPr>
          <w:p w14:paraId="5E4E009E" w14:textId="78BEB859" w:rsidR="005A2BE4" w:rsidRPr="0023655E" w:rsidRDefault="005A2BE4" w:rsidP="005A2BE4">
            <w:pPr>
              <w:widowControl w:val="0"/>
              <w:suppressLineNumbers/>
              <w:spacing w:line="276" w:lineRule="auto"/>
              <w:jc w:val="right"/>
              <w:rPr>
                <w:rFonts w:ascii="Arial" w:hAnsi="Arial" w:cs="Arial"/>
                <w:sz w:val="20"/>
                <w:szCs w:val="20"/>
              </w:rPr>
            </w:pPr>
            <w:r w:rsidRPr="0023655E">
              <w:rPr>
                <w:rFonts w:ascii="Arial" w:hAnsi="Arial" w:cs="Arial"/>
                <w:color w:val="000000"/>
                <w:sz w:val="20"/>
                <w:szCs w:val="20"/>
              </w:rPr>
              <w:t xml:space="preserve">             902,20</w:t>
            </w:r>
          </w:p>
        </w:tc>
        <w:tc>
          <w:tcPr>
            <w:tcW w:w="1134" w:type="dxa"/>
            <w:tcBorders>
              <w:top w:val="single" w:sz="4" w:space="0" w:color="auto"/>
              <w:left w:val="single" w:sz="4" w:space="0" w:color="auto"/>
              <w:bottom w:val="single" w:sz="4" w:space="0" w:color="auto"/>
              <w:right w:val="single" w:sz="4" w:space="0" w:color="auto"/>
            </w:tcBorders>
            <w:noWrap/>
            <w:vAlign w:val="center"/>
          </w:tcPr>
          <w:p w14:paraId="717AA0EF" w14:textId="7D0ED9BF" w:rsidR="005A2BE4" w:rsidRPr="0023655E" w:rsidRDefault="005A2BE4" w:rsidP="005A2BE4">
            <w:pPr>
              <w:widowControl w:val="0"/>
              <w:suppressLineNumbers/>
              <w:spacing w:line="276" w:lineRule="auto"/>
              <w:jc w:val="right"/>
              <w:rPr>
                <w:rFonts w:ascii="Arial" w:hAnsi="Arial" w:cs="Arial"/>
                <w:sz w:val="20"/>
                <w:szCs w:val="20"/>
              </w:rPr>
            </w:pPr>
            <w:r w:rsidRPr="0023655E">
              <w:rPr>
                <w:rFonts w:ascii="Arial" w:hAnsi="Arial" w:cs="Arial"/>
                <w:color w:val="000000"/>
                <w:sz w:val="20"/>
                <w:szCs w:val="20"/>
              </w:rPr>
              <w:t xml:space="preserve">          94.731,00</w:t>
            </w:r>
          </w:p>
        </w:tc>
      </w:tr>
      <w:tr w:rsidR="005A2BE4" w:rsidRPr="0023655E" w14:paraId="74E8452F" w14:textId="77777777" w:rsidTr="00DD6AF0">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002C3974" w14:textId="5DF13ED3" w:rsidR="005A2BE4" w:rsidRPr="0023655E" w:rsidRDefault="005A2BE4" w:rsidP="005A2BE4">
            <w:pPr>
              <w:widowControl w:val="0"/>
              <w:suppressLineNumbers/>
              <w:spacing w:line="276" w:lineRule="auto"/>
              <w:rPr>
                <w:rFonts w:ascii="Arial" w:hAnsi="Arial" w:cs="Arial"/>
                <w:sz w:val="20"/>
                <w:szCs w:val="20"/>
              </w:rPr>
            </w:pPr>
            <w:r w:rsidRPr="0023655E">
              <w:rPr>
                <w:rFonts w:ascii="Arial" w:hAnsi="Arial" w:cs="Arial"/>
                <w:sz w:val="20"/>
                <w:szCs w:val="20"/>
              </w:rPr>
              <w:t>30</w:t>
            </w:r>
          </w:p>
        </w:tc>
        <w:tc>
          <w:tcPr>
            <w:tcW w:w="918" w:type="dxa"/>
            <w:tcBorders>
              <w:top w:val="single" w:sz="4" w:space="0" w:color="auto"/>
              <w:left w:val="single" w:sz="4" w:space="0" w:color="auto"/>
              <w:bottom w:val="single" w:sz="4" w:space="0" w:color="auto"/>
              <w:right w:val="single" w:sz="4" w:space="0" w:color="auto"/>
            </w:tcBorders>
          </w:tcPr>
          <w:p w14:paraId="4BABAF04" w14:textId="77777777" w:rsidR="0023655E" w:rsidRDefault="0023655E" w:rsidP="005A2BE4">
            <w:pPr>
              <w:widowControl w:val="0"/>
              <w:suppressLineNumbers/>
              <w:spacing w:line="276" w:lineRule="auto"/>
              <w:jc w:val="center"/>
              <w:rPr>
                <w:rFonts w:ascii="Arial" w:hAnsi="Arial" w:cs="Arial"/>
                <w:sz w:val="20"/>
                <w:szCs w:val="20"/>
              </w:rPr>
            </w:pPr>
          </w:p>
          <w:p w14:paraId="2984F77D" w14:textId="77777777" w:rsidR="0023655E" w:rsidRDefault="0023655E" w:rsidP="005A2BE4">
            <w:pPr>
              <w:widowControl w:val="0"/>
              <w:suppressLineNumbers/>
              <w:spacing w:line="276" w:lineRule="auto"/>
              <w:jc w:val="center"/>
              <w:rPr>
                <w:rFonts w:ascii="Arial" w:hAnsi="Arial" w:cs="Arial"/>
                <w:sz w:val="20"/>
                <w:szCs w:val="20"/>
              </w:rPr>
            </w:pPr>
          </w:p>
          <w:p w14:paraId="2F6C1B95" w14:textId="77777777" w:rsidR="0023655E" w:rsidRDefault="0023655E" w:rsidP="005A2BE4">
            <w:pPr>
              <w:widowControl w:val="0"/>
              <w:suppressLineNumbers/>
              <w:spacing w:line="276" w:lineRule="auto"/>
              <w:jc w:val="center"/>
              <w:rPr>
                <w:rFonts w:ascii="Arial" w:hAnsi="Arial" w:cs="Arial"/>
                <w:sz w:val="20"/>
                <w:szCs w:val="20"/>
              </w:rPr>
            </w:pPr>
          </w:p>
          <w:p w14:paraId="5F359640" w14:textId="77777777" w:rsidR="0023655E" w:rsidRDefault="0023655E" w:rsidP="005A2BE4">
            <w:pPr>
              <w:widowControl w:val="0"/>
              <w:suppressLineNumbers/>
              <w:spacing w:line="276" w:lineRule="auto"/>
              <w:jc w:val="center"/>
              <w:rPr>
                <w:rFonts w:ascii="Arial" w:hAnsi="Arial" w:cs="Arial"/>
                <w:sz w:val="20"/>
                <w:szCs w:val="20"/>
              </w:rPr>
            </w:pPr>
          </w:p>
          <w:p w14:paraId="01EAD5BD" w14:textId="77777777" w:rsidR="0023655E" w:rsidRDefault="0023655E" w:rsidP="005A2BE4">
            <w:pPr>
              <w:widowControl w:val="0"/>
              <w:suppressLineNumbers/>
              <w:spacing w:line="276" w:lineRule="auto"/>
              <w:jc w:val="center"/>
              <w:rPr>
                <w:rFonts w:ascii="Arial" w:hAnsi="Arial" w:cs="Arial"/>
                <w:sz w:val="20"/>
                <w:szCs w:val="20"/>
              </w:rPr>
            </w:pPr>
          </w:p>
          <w:p w14:paraId="5B010114" w14:textId="77777777" w:rsidR="0023655E" w:rsidRDefault="0023655E" w:rsidP="005A2BE4">
            <w:pPr>
              <w:widowControl w:val="0"/>
              <w:suppressLineNumbers/>
              <w:spacing w:line="276" w:lineRule="auto"/>
              <w:jc w:val="center"/>
              <w:rPr>
                <w:rFonts w:ascii="Arial" w:hAnsi="Arial" w:cs="Arial"/>
                <w:sz w:val="20"/>
                <w:szCs w:val="20"/>
              </w:rPr>
            </w:pPr>
          </w:p>
          <w:p w14:paraId="3C5E46A9" w14:textId="77777777" w:rsidR="0023655E" w:rsidRDefault="0023655E" w:rsidP="005A2BE4">
            <w:pPr>
              <w:widowControl w:val="0"/>
              <w:suppressLineNumbers/>
              <w:spacing w:line="276" w:lineRule="auto"/>
              <w:jc w:val="center"/>
              <w:rPr>
                <w:rFonts w:ascii="Arial" w:hAnsi="Arial" w:cs="Arial"/>
                <w:sz w:val="20"/>
                <w:szCs w:val="20"/>
              </w:rPr>
            </w:pPr>
          </w:p>
          <w:p w14:paraId="4B550E11" w14:textId="5093422B" w:rsidR="005A2BE4" w:rsidRPr="0023655E" w:rsidRDefault="005A2BE4" w:rsidP="005A2BE4">
            <w:pPr>
              <w:widowControl w:val="0"/>
              <w:suppressLineNumbers/>
              <w:spacing w:line="276" w:lineRule="auto"/>
              <w:jc w:val="center"/>
              <w:rPr>
                <w:rFonts w:ascii="Arial" w:hAnsi="Arial" w:cs="Arial"/>
                <w:sz w:val="20"/>
                <w:szCs w:val="20"/>
              </w:rPr>
            </w:pPr>
            <w:r w:rsidRPr="0023655E">
              <w:rPr>
                <w:rFonts w:ascii="Arial" w:hAnsi="Arial" w:cs="Arial"/>
                <w:sz w:val="20"/>
                <w:szCs w:val="20"/>
              </w:rPr>
              <w:t>35</w:t>
            </w:r>
          </w:p>
          <w:p w14:paraId="19097007" w14:textId="77777777" w:rsidR="005A2BE4" w:rsidRPr="0023655E" w:rsidRDefault="005A2BE4" w:rsidP="005A2BE4">
            <w:pPr>
              <w:widowControl w:val="0"/>
              <w:suppressLineNumbers/>
              <w:spacing w:line="276" w:lineRule="auto"/>
              <w:jc w:val="center"/>
              <w:rPr>
                <w:rFonts w:ascii="Arial" w:hAnsi="Arial" w:cs="Arial"/>
                <w:sz w:val="20"/>
                <w:szCs w:val="20"/>
              </w:rPr>
            </w:pPr>
            <w:r w:rsidRPr="0023655E">
              <w:rPr>
                <w:rFonts w:ascii="Arial" w:hAnsi="Arial" w:cs="Arial"/>
                <w:sz w:val="20"/>
                <w:szCs w:val="20"/>
              </w:rPr>
              <w:t>UNIDADES</w:t>
            </w:r>
          </w:p>
          <w:p w14:paraId="3BA4D0C3" w14:textId="77777777" w:rsidR="005A2BE4" w:rsidRPr="0023655E" w:rsidRDefault="005A2BE4" w:rsidP="005A2BE4">
            <w:pPr>
              <w:widowControl w:val="0"/>
              <w:suppressLineNumbers/>
              <w:spacing w:line="276"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CE99678" w14:textId="56A94A79" w:rsidR="005A2BE4" w:rsidRPr="0023655E" w:rsidRDefault="005A2BE4" w:rsidP="005A2BE4">
            <w:pPr>
              <w:widowControl w:val="0"/>
              <w:suppressLineNumbers/>
              <w:spacing w:line="276" w:lineRule="auto"/>
              <w:rPr>
                <w:rFonts w:ascii="Arial" w:hAnsi="Arial" w:cs="Arial"/>
                <w:sz w:val="20"/>
                <w:szCs w:val="20"/>
              </w:rPr>
            </w:pPr>
            <w:r w:rsidRPr="0023655E">
              <w:rPr>
                <w:rFonts w:ascii="Arial" w:hAnsi="Arial" w:cs="Arial"/>
                <w:sz w:val="20"/>
                <w:szCs w:val="20"/>
              </w:rPr>
              <w:t>347768</w:t>
            </w:r>
          </w:p>
        </w:tc>
        <w:tc>
          <w:tcPr>
            <w:tcW w:w="709" w:type="dxa"/>
            <w:tcBorders>
              <w:top w:val="single" w:sz="4" w:space="0" w:color="auto"/>
              <w:left w:val="single" w:sz="4" w:space="0" w:color="auto"/>
              <w:bottom w:val="single" w:sz="4" w:space="0" w:color="auto"/>
              <w:right w:val="single" w:sz="4" w:space="0" w:color="auto"/>
            </w:tcBorders>
            <w:vAlign w:val="center"/>
          </w:tcPr>
          <w:p w14:paraId="683E4259" w14:textId="658959EC" w:rsidR="005A2BE4" w:rsidRPr="0023655E" w:rsidRDefault="005A2BE4" w:rsidP="005A2BE4">
            <w:pPr>
              <w:widowControl w:val="0"/>
              <w:suppressLineNumbers/>
              <w:spacing w:line="276" w:lineRule="auto"/>
              <w:jc w:val="center"/>
              <w:rPr>
                <w:rFonts w:ascii="Arial" w:hAnsi="Arial" w:cs="Arial"/>
                <w:bCs/>
                <w:sz w:val="20"/>
                <w:szCs w:val="20"/>
              </w:rPr>
            </w:pPr>
            <w:r w:rsidRPr="0023655E">
              <w:rPr>
                <w:rFonts w:ascii="Arial" w:hAnsi="Arial" w:cs="Arial"/>
                <w:bCs/>
                <w:sz w:val="20"/>
                <w:szCs w:val="20"/>
              </w:rPr>
              <w:t>25%</w:t>
            </w:r>
            <w:r w:rsidRPr="0023655E">
              <w:rPr>
                <w:rFonts w:ascii="Arial" w:hAnsi="Arial" w:cs="Arial"/>
                <w:bCs/>
                <w:sz w:val="20"/>
                <w:szCs w:val="20"/>
              </w:rPr>
              <w:br/>
              <w:t>Exclusivo ME/EPP</w:t>
            </w:r>
          </w:p>
        </w:tc>
        <w:tc>
          <w:tcPr>
            <w:tcW w:w="3969" w:type="dxa"/>
            <w:tcBorders>
              <w:top w:val="single" w:sz="4" w:space="0" w:color="auto"/>
              <w:left w:val="single" w:sz="4" w:space="0" w:color="auto"/>
              <w:bottom w:val="single" w:sz="4" w:space="0" w:color="auto"/>
              <w:right w:val="single" w:sz="4" w:space="0" w:color="auto"/>
            </w:tcBorders>
          </w:tcPr>
          <w:p w14:paraId="3784387C" w14:textId="3E6C2F00" w:rsidR="005A2BE4" w:rsidRPr="0023655E" w:rsidRDefault="005A2BE4" w:rsidP="0023655E">
            <w:pPr>
              <w:rPr>
                <w:rFonts w:ascii="Arial" w:hAnsi="Arial" w:cs="Arial"/>
                <w:color w:val="000000"/>
                <w:sz w:val="20"/>
                <w:szCs w:val="20"/>
              </w:rPr>
            </w:pPr>
            <w:r w:rsidRPr="0023655E">
              <w:rPr>
                <w:rFonts w:ascii="Arial" w:hAnsi="Arial" w:cs="Arial"/>
                <w:color w:val="000000"/>
                <w:sz w:val="20"/>
                <w:szCs w:val="20"/>
              </w:rPr>
              <w:t>301633-(MESA DE CABECEIRA HOSPITALAR C/ MESA DE REFEICAO ACOPLADA - COR BRANCO )-MESA DE CABECEIRA HOSPITALAR C/ MESA DE  REFEIÇÃO ACOPLADA - COR BRANCO:  Construída em MDF com revestimento BP (melaminico de baixa pressão), cor Branco, contendo;* 1 Gaveta* 1 Armário inferior com porta e prateleira* Mesa de refeição acoplada com altura regulável, guia em aço carbono ou inox e tampo em MDF com revestimento BP (melaminico de baixa pressão)* Base com 4 rodíziosDimensões aproximadas da mesa de cabeceira:* Comprimento: 44 cm* Largura: 42 cm* Altura: 82 cmDimensões aproximadas do tampo da mesa de refeição:* Comprimento: 60 cm* Largura  : 31 cm  * Altura regulável com mínimo de 120cm    (BR347768).</w:t>
            </w:r>
          </w:p>
        </w:tc>
        <w:tc>
          <w:tcPr>
            <w:tcW w:w="1067" w:type="dxa"/>
            <w:tcBorders>
              <w:top w:val="single" w:sz="4" w:space="0" w:color="auto"/>
              <w:left w:val="single" w:sz="4" w:space="0" w:color="auto"/>
              <w:bottom w:val="single" w:sz="4" w:space="0" w:color="auto"/>
              <w:right w:val="single" w:sz="4" w:space="0" w:color="auto"/>
            </w:tcBorders>
            <w:noWrap/>
            <w:vAlign w:val="center"/>
          </w:tcPr>
          <w:p w14:paraId="6677B2F4" w14:textId="47B337E6" w:rsidR="005A2BE4" w:rsidRPr="0023655E" w:rsidRDefault="005A2BE4" w:rsidP="005A2BE4">
            <w:pPr>
              <w:widowControl w:val="0"/>
              <w:suppressLineNumbers/>
              <w:spacing w:line="276" w:lineRule="auto"/>
              <w:jc w:val="right"/>
              <w:rPr>
                <w:rFonts w:ascii="Arial" w:hAnsi="Arial" w:cs="Arial"/>
                <w:sz w:val="20"/>
                <w:szCs w:val="20"/>
              </w:rPr>
            </w:pPr>
            <w:r w:rsidRPr="0023655E">
              <w:rPr>
                <w:rFonts w:ascii="Arial" w:hAnsi="Arial" w:cs="Arial"/>
                <w:color w:val="000000"/>
                <w:sz w:val="20"/>
                <w:szCs w:val="20"/>
              </w:rPr>
              <w:t xml:space="preserve">             902,20</w:t>
            </w:r>
          </w:p>
        </w:tc>
        <w:tc>
          <w:tcPr>
            <w:tcW w:w="1134" w:type="dxa"/>
            <w:tcBorders>
              <w:top w:val="single" w:sz="4" w:space="0" w:color="auto"/>
              <w:left w:val="single" w:sz="4" w:space="0" w:color="auto"/>
              <w:bottom w:val="single" w:sz="4" w:space="0" w:color="auto"/>
              <w:right w:val="single" w:sz="4" w:space="0" w:color="auto"/>
            </w:tcBorders>
            <w:noWrap/>
            <w:vAlign w:val="center"/>
          </w:tcPr>
          <w:p w14:paraId="1919268A" w14:textId="3DC475DD" w:rsidR="005A2BE4" w:rsidRPr="0023655E" w:rsidRDefault="005A2BE4" w:rsidP="005A2BE4">
            <w:pPr>
              <w:widowControl w:val="0"/>
              <w:suppressLineNumbers/>
              <w:spacing w:line="276" w:lineRule="auto"/>
              <w:jc w:val="right"/>
              <w:rPr>
                <w:rFonts w:ascii="Arial" w:hAnsi="Arial" w:cs="Arial"/>
                <w:sz w:val="20"/>
                <w:szCs w:val="20"/>
              </w:rPr>
            </w:pPr>
            <w:r w:rsidRPr="0023655E">
              <w:rPr>
                <w:rFonts w:ascii="Arial" w:hAnsi="Arial" w:cs="Arial"/>
                <w:color w:val="000000"/>
                <w:sz w:val="20"/>
                <w:szCs w:val="20"/>
              </w:rPr>
              <w:t xml:space="preserve">          31.577,00</w:t>
            </w:r>
          </w:p>
        </w:tc>
      </w:tr>
      <w:tr w:rsidR="005A2BE4" w:rsidRPr="00A7481E" w14:paraId="1D6F04FA" w14:textId="77777777" w:rsidTr="00DD6AF0">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2C245B9E" w14:textId="37AAE6E1" w:rsidR="005A2BE4" w:rsidRPr="00A7481E" w:rsidRDefault="005A2BE4" w:rsidP="005A2BE4">
            <w:pPr>
              <w:widowControl w:val="0"/>
              <w:suppressLineNumbers/>
              <w:spacing w:line="276" w:lineRule="auto"/>
              <w:rPr>
                <w:rFonts w:ascii="Arial" w:hAnsi="Arial" w:cs="Arial"/>
                <w:sz w:val="20"/>
                <w:szCs w:val="20"/>
              </w:rPr>
            </w:pPr>
            <w:r w:rsidRPr="00A7481E">
              <w:rPr>
                <w:rFonts w:ascii="Arial" w:hAnsi="Arial" w:cs="Arial"/>
                <w:sz w:val="20"/>
                <w:szCs w:val="20"/>
              </w:rPr>
              <w:lastRenderedPageBreak/>
              <w:t>31</w:t>
            </w:r>
          </w:p>
        </w:tc>
        <w:tc>
          <w:tcPr>
            <w:tcW w:w="918" w:type="dxa"/>
            <w:tcBorders>
              <w:top w:val="single" w:sz="4" w:space="0" w:color="auto"/>
              <w:left w:val="single" w:sz="4" w:space="0" w:color="auto"/>
              <w:bottom w:val="single" w:sz="4" w:space="0" w:color="auto"/>
              <w:right w:val="single" w:sz="4" w:space="0" w:color="auto"/>
            </w:tcBorders>
          </w:tcPr>
          <w:p w14:paraId="36AEE8C7" w14:textId="77777777" w:rsidR="00A7481E" w:rsidRDefault="00A7481E" w:rsidP="005A2BE4">
            <w:pPr>
              <w:widowControl w:val="0"/>
              <w:suppressLineNumbers/>
              <w:spacing w:line="276" w:lineRule="auto"/>
              <w:jc w:val="center"/>
              <w:rPr>
                <w:rFonts w:ascii="Arial" w:hAnsi="Arial" w:cs="Arial"/>
                <w:sz w:val="20"/>
                <w:szCs w:val="20"/>
              </w:rPr>
            </w:pPr>
          </w:p>
          <w:p w14:paraId="73A5FCD6" w14:textId="77777777" w:rsidR="00A7481E" w:rsidRDefault="00A7481E" w:rsidP="005A2BE4">
            <w:pPr>
              <w:widowControl w:val="0"/>
              <w:suppressLineNumbers/>
              <w:spacing w:line="276" w:lineRule="auto"/>
              <w:jc w:val="center"/>
              <w:rPr>
                <w:rFonts w:ascii="Arial" w:hAnsi="Arial" w:cs="Arial"/>
                <w:sz w:val="20"/>
                <w:szCs w:val="20"/>
              </w:rPr>
            </w:pPr>
          </w:p>
          <w:p w14:paraId="70BCF809" w14:textId="6F24D901" w:rsidR="005A2BE4" w:rsidRPr="00A7481E" w:rsidRDefault="005A2BE4" w:rsidP="005A2BE4">
            <w:pPr>
              <w:widowControl w:val="0"/>
              <w:suppressLineNumbers/>
              <w:spacing w:line="276" w:lineRule="auto"/>
              <w:jc w:val="center"/>
              <w:rPr>
                <w:rFonts w:ascii="Arial" w:hAnsi="Arial" w:cs="Arial"/>
                <w:sz w:val="20"/>
                <w:szCs w:val="20"/>
              </w:rPr>
            </w:pPr>
            <w:r w:rsidRPr="00A7481E">
              <w:rPr>
                <w:rFonts w:ascii="Arial" w:hAnsi="Arial" w:cs="Arial"/>
                <w:sz w:val="20"/>
                <w:szCs w:val="20"/>
              </w:rPr>
              <w:t>150</w:t>
            </w:r>
          </w:p>
          <w:p w14:paraId="1C84530E" w14:textId="77777777" w:rsidR="005A2BE4" w:rsidRPr="00A7481E" w:rsidRDefault="005A2BE4" w:rsidP="005A2BE4">
            <w:pPr>
              <w:widowControl w:val="0"/>
              <w:suppressLineNumbers/>
              <w:spacing w:line="276" w:lineRule="auto"/>
              <w:jc w:val="center"/>
              <w:rPr>
                <w:rFonts w:ascii="Arial" w:hAnsi="Arial" w:cs="Arial"/>
                <w:sz w:val="20"/>
                <w:szCs w:val="20"/>
              </w:rPr>
            </w:pPr>
            <w:r w:rsidRPr="00A7481E">
              <w:rPr>
                <w:rFonts w:ascii="Arial" w:hAnsi="Arial" w:cs="Arial"/>
                <w:sz w:val="20"/>
                <w:szCs w:val="20"/>
              </w:rPr>
              <w:t>UNIDADES</w:t>
            </w:r>
          </w:p>
          <w:p w14:paraId="09DB969E" w14:textId="77777777" w:rsidR="005A2BE4" w:rsidRPr="00A7481E" w:rsidRDefault="005A2BE4" w:rsidP="005A2BE4">
            <w:pPr>
              <w:widowControl w:val="0"/>
              <w:suppressLineNumbers/>
              <w:spacing w:line="276"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82DD32F" w14:textId="27F03105" w:rsidR="005A2BE4" w:rsidRPr="00A7481E" w:rsidRDefault="005A2BE4" w:rsidP="005A2BE4">
            <w:pPr>
              <w:widowControl w:val="0"/>
              <w:suppressLineNumbers/>
              <w:spacing w:line="276" w:lineRule="auto"/>
              <w:rPr>
                <w:rFonts w:ascii="Arial" w:hAnsi="Arial" w:cs="Arial"/>
                <w:sz w:val="20"/>
                <w:szCs w:val="20"/>
              </w:rPr>
            </w:pPr>
            <w:r w:rsidRPr="00A7481E">
              <w:rPr>
                <w:rFonts w:ascii="Arial" w:hAnsi="Arial" w:cs="Arial"/>
                <w:sz w:val="20"/>
                <w:szCs w:val="20"/>
              </w:rPr>
              <w:t>239692</w:t>
            </w:r>
          </w:p>
        </w:tc>
        <w:tc>
          <w:tcPr>
            <w:tcW w:w="709" w:type="dxa"/>
            <w:tcBorders>
              <w:top w:val="single" w:sz="4" w:space="0" w:color="auto"/>
              <w:left w:val="single" w:sz="4" w:space="0" w:color="auto"/>
              <w:bottom w:val="single" w:sz="4" w:space="0" w:color="auto"/>
              <w:right w:val="single" w:sz="4" w:space="0" w:color="auto"/>
            </w:tcBorders>
            <w:vAlign w:val="center"/>
          </w:tcPr>
          <w:p w14:paraId="210B9D39" w14:textId="6EADE6A6" w:rsidR="005A2BE4" w:rsidRPr="00A7481E" w:rsidRDefault="005A2BE4" w:rsidP="005A2BE4">
            <w:pPr>
              <w:widowControl w:val="0"/>
              <w:suppressLineNumbers/>
              <w:spacing w:line="276" w:lineRule="auto"/>
              <w:jc w:val="center"/>
              <w:rPr>
                <w:rFonts w:ascii="Arial" w:hAnsi="Arial" w:cs="Arial"/>
                <w:bCs/>
                <w:sz w:val="20"/>
                <w:szCs w:val="20"/>
              </w:rPr>
            </w:pPr>
            <w:r w:rsidRPr="00A7481E">
              <w:rPr>
                <w:rFonts w:ascii="Arial" w:hAnsi="Arial" w:cs="Arial"/>
                <w:bCs/>
                <w:sz w:val="20"/>
                <w:szCs w:val="20"/>
              </w:rPr>
              <w:t>75%</w:t>
            </w:r>
            <w:r w:rsidRPr="00A7481E">
              <w:rPr>
                <w:rFonts w:ascii="Arial" w:hAnsi="Arial" w:cs="Arial"/>
                <w:bCs/>
                <w:sz w:val="20"/>
                <w:szCs w:val="20"/>
              </w:rPr>
              <w:br/>
              <w:t>Ampla</w:t>
            </w:r>
            <w:r w:rsidRPr="00A7481E">
              <w:rPr>
                <w:rFonts w:ascii="Arial" w:hAnsi="Arial" w:cs="Arial"/>
                <w:bCs/>
                <w:sz w:val="20"/>
                <w:szCs w:val="20"/>
              </w:rPr>
              <w:br/>
              <w:t>Concorrência</w:t>
            </w:r>
          </w:p>
        </w:tc>
        <w:tc>
          <w:tcPr>
            <w:tcW w:w="3969" w:type="dxa"/>
            <w:tcBorders>
              <w:top w:val="single" w:sz="4" w:space="0" w:color="auto"/>
              <w:left w:val="single" w:sz="4" w:space="0" w:color="auto"/>
              <w:bottom w:val="single" w:sz="4" w:space="0" w:color="auto"/>
              <w:right w:val="single" w:sz="4" w:space="0" w:color="auto"/>
            </w:tcBorders>
          </w:tcPr>
          <w:p w14:paraId="559B63CE" w14:textId="02825CCA" w:rsidR="005A2BE4" w:rsidRPr="00A7481E" w:rsidRDefault="005A2BE4" w:rsidP="00A7481E">
            <w:pPr>
              <w:rPr>
                <w:rFonts w:ascii="Arial" w:hAnsi="Arial" w:cs="Arial"/>
                <w:color w:val="000000"/>
                <w:sz w:val="20"/>
                <w:szCs w:val="20"/>
              </w:rPr>
            </w:pPr>
            <w:r w:rsidRPr="00A7481E">
              <w:rPr>
                <w:rFonts w:ascii="Arial" w:hAnsi="Arial" w:cs="Arial"/>
                <w:color w:val="000000"/>
                <w:sz w:val="20"/>
                <w:szCs w:val="20"/>
              </w:rPr>
              <w:t>300267-(MESA CLINICA AUXILIAR EM ACO INOX/ABS S/ RODA 400X600X800 MM)-MESA CLINICA AUXILIAR - Em inox ou em ABS, Tampo e prateleira em chapa de aço inox 20.Pés em tubo redondo de 1"""" x 1,25 mm, com ponteiras de borracha. Tamanho: 40x60x80 cm. (BR239692).</w:t>
            </w:r>
          </w:p>
        </w:tc>
        <w:tc>
          <w:tcPr>
            <w:tcW w:w="1067" w:type="dxa"/>
            <w:tcBorders>
              <w:top w:val="single" w:sz="4" w:space="0" w:color="auto"/>
              <w:left w:val="single" w:sz="4" w:space="0" w:color="auto"/>
              <w:bottom w:val="single" w:sz="4" w:space="0" w:color="auto"/>
              <w:right w:val="single" w:sz="4" w:space="0" w:color="auto"/>
            </w:tcBorders>
            <w:noWrap/>
            <w:vAlign w:val="center"/>
          </w:tcPr>
          <w:p w14:paraId="4550B658" w14:textId="41745F47" w:rsidR="005A2BE4" w:rsidRPr="00A7481E" w:rsidRDefault="005A2BE4" w:rsidP="005A2BE4">
            <w:pPr>
              <w:widowControl w:val="0"/>
              <w:suppressLineNumbers/>
              <w:spacing w:line="276" w:lineRule="auto"/>
              <w:jc w:val="right"/>
              <w:rPr>
                <w:rFonts w:ascii="Arial" w:hAnsi="Arial" w:cs="Arial"/>
                <w:sz w:val="20"/>
                <w:szCs w:val="20"/>
              </w:rPr>
            </w:pPr>
            <w:r w:rsidRPr="00A7481E">
              <w:rPr>
                <w:rFonts w:ascii="Arial" w:hAnsi="Arial" w:cs="Arial"/>
                <w:color w:val="000000"/>
                <w:sz w:val="20"/>
                <w:szCs w:val="20"/>
              </w:rPr>
              <w:t xml:space="preserve">             581,47</w:t>
            </w:r>
          </w:p>
        </w:tc>
        <w:tc>
          <w:tcPr>
            <w:tcW w:w="1134" w:type="dxa"/>
            <w:tcBorders>
              <w:top w:val="single" w:sz="4" w:space="0" w:color="auto"/>
              <w:left w:val="single" w:sz="4" w:space="0" w:color="auto"/>
              <w:bottom w:val="single" w:sz="4" w:space="0" w:color="auto"/>
              <w:right w:val="single" w:sz="4" w:space="0" w:color="auto"/>
            </w:tcBorders>
            <w:noWrap/>
            <w:vAlign w:val="center"/>
          </w:tcPr>
          <w:p w14:paraId="44702602" w14:textId="34EA7454" w:rsidR="005A2BE4" w:rsidRPr="00A7481E" w:rsidRDefault="005A2BE4" w:rsidP="005A2BE4">
            <w:pPr>
              <w:widowControl w:val="0"/>
              <w:suppressLineNumbers/>
              <w:spacing w:line="276" w:lineRule="auto"/>
              <w:jc w:val="right"/>
              <w:rPr>
                <w:rFonts w:ascii="Arial" w:hAnsi="Arial" w:cs="Arial"/>
                <w:sz w:val="20"/>
                <w:szCs w:val="20"/>
              </w:rPr>
            </w:pPr>
            <w:r w:rsidRPr="00A7481E">
              <w:rPr>
                <w:rFonts w:ascii="Arial" w:hAnsi="Arial" w:cs="Arial"/>
                <w:color w:val="000000"/>
                <w:sz w:val="20"/>
                <w:szCs w:val="20"/>
              </w:rPr>
              <w:t xml:space="preserve">          87.220,50</w:t>
            </w:r>
          </w:p>
        </w:tc>
      </w:tr>
      <w:tr w:rsidR="005A2BE4" w:rsidRPr="00A7481E" w14:paraId="0487D178" w14:textId="77777777" w:rsidTr="00DD6AF0">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02AF58B7" w14:textId="5F7C2357" w:rsidR="005A2BE4" w:rsidRPr="00A7481E" w:rsidRDefault="005A2BE4" w:rsidP="005A2BE4">
            <w:pPr>
              <w:widowControl w:val="0"/>
              <w:suppressLineNumbers/>
              <w:spacing w:line="276" w:lineRule="auto"/>
              <w:rPr>
                <w:rFonts w:ascii="Arial" w:hAnsi="Arial" w:cs="Arial"/>
                <w:sz w:val="20"/>
                <w:szCs w:val="20"/>
              </w:rPr>
            </w:pPr>
            <w:r w:rsidRPr="00A7481E">
              <w:rPr>
                <w:rFonts w:ascii="Arial" w:hAnsi="Arial" w:cs="Arial"/>
                <w:sz w:val="20"/>
                <w:szCs w:val="20"/>
              </w:rPr>
              <w:t>32</w:t>
            </w:r>
          </w:p>
        </w:tc>
        <w:tc>
          <w:tcPr>
            <w:tcW w:w="918" w:type="dxa"/>
            <w:tcBorders>
              <w:top w:val="single" w:sz="4" w:space="0" w:color="auto"/>
              <w:left w:val="single" w:sz="4" w:space="0" w:color="auto"/>
              <w:bottom w:val="single" w:sz="4" w:space="0" w:color="auto"/>
              <w:right w:val="single" w:sz="4" w:space="0" w:color="auto"/>
            </w:tcBorders>
          </w:tcPr>
          <w:p w14:paraId="6A8024D6" w14:textId="77777777" w:rsidR="00A7481E" w:rsidRDefault="00A7481E" w:rsidP="005A2BE4">
            <w:pPr>
              <w:widowControl w:val="0"/>
              <w:suppressLineNumbers/>
              <w:spacing w:line="276" w:lineRule="auto"/>
              <w:jc w:val="center"/>
              <w:rPr>
                <w:rFonts w:ascii="Arial" w:hAnsi="Arial" w:cs="Arial"/>
                <w:sz w:val="20"/>
                <w:szCs w:val="20"/>
              </w:rPr>
            </w:pPr>
          </w:p>
          <w:p w14:paraId="3FCAEC26" w14:textId="77777777" w:rsidR="00A7481E" w:rsidRDefault="00A7481E" w:rsidP="005A2BE4">
            <w:pPr>
              <w:widowControl w:val="0"/>
              <w:suppressLineNumbers/>
              <w:spacing w:line="276" w:lineRule="auto"/>
              <w:jc w:val="center"/>
              <w:rPr>
                <w:rFonts w:ascii="Arial" w:hAnsi="Arial" w:cs="Arial"/>
                <w:sz w:val="20"/>
                <w:szCs w:val="20"/>
              </w:rPr>
            </w:pPr>
          </w:p>
          <w:p w14:paraId="2153BF12" w14:textId="511222B9" w:rsidR="005A2BE4" w:rsidRPr="00A7481E" w:rsidRDefault="005A2BE4" w:rsidP="005A2BE4">
            <w:pPr>
              <w:widowControl w:val="0"/>
              <w:suppressLineNumbers/>
              <w:spacing w:line="276" w:lineRule="auto"/>
              <w:jc w:val="center"/>
              <w:rPr>
                <w:rFonts w:ascii="Arial" w:hAnsi="Arial" w:cs="Arial"/>
                <w:sz w:val="20"/>
                <w:szCs w:val="20"/>
              </w:rPr>
            </w:pPr>
            <w:r w:rsidRPr="00A7481E">
              <w:rPr>
                <w:rFonts w:ascii="Arial" w:hAnsi="Arial" w:cs="Arial"/>
                <w:sz w:val="20"/>
                <w:szCs w:val="20"/>
              </w:rPr>
              <w:t>50</w:t>
            </w:r>
          </w:p>
          <w:p w14:paraId="24D5EBEA" w14:textId="77777777" w:rsidR="005A2BE4" w:rsidRPr="00A7481E" w:rsidRDefault="005A2BE4" w:rsidP="005A2BE4">
            <w:pPr>
              <w:widowControl w:val="0"/>
              <w:suppressLineNumbers/>
              <w:spacing w:line="276" w:lineRule="auto"/>
              <w:jc w:val="center"/>
              <w:rPr>
                <w:rFonts w:ascii="Arial" w:hAnsi="Arial" w:cs="Arial"/>
                <w:sz w:val="20"/>
                <w:szCs w:val="20"/>
              </w:rPr>
            </w:pPr>
            <w:r w:rsidRPr="00A7481E">
              <w:rPr>
                <w:rFonts w:ascii="Arial" w:hAnsi="Arial" w:cs="Arial"/>
                <w:sz w:val="20"/>
                <w:szCs w:val="20"/>
              </w:rPr>
              <w:t>UNIDADES</w:t>
            </w:r>
          </w:p>
          <w:p w14:paraId="1BEB0680" w14:textId="77777777" w:rsidR="005A2BE4" w:rsidRPr="00A7481E" w:rsidRDefault="005A2BE4" w:rsidP="005A2BE4">
            <w:pPr>
              <w:widowControl w:val="0"/>
              <w:suppressLineNumbers/>
              <w:spacing w:line="276"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26521D0" w14:textId="48759E98" w:rsidR="005A2BE4" w:rsidRPr="00A7481E" w:rsidRDefault="005A2BE4" w:rsidP="005A2BE4">
            <w:pPr>
              <w:widowControl w:val="0"/>
              <w:suppressLineNumbers/>
              <w:spacing w:line="276" w:lineRule="auto"/>
              <w:rPr>
                <w:rFonts w:ascii="Arial" w:hAnsi="Arial" w:cs="Arial"/>
                <w:sz w:val="20"/>
                <w:szCs w:val="20"/>
              </w:rPr>
            </w:pPr>
            <w:r w:rsidRPr="00A7481E">
              <w:rPr>
                <w:rFonts w:ascii="Arial" w:hAnsi="Arial" w:cs="Arial"/>
                <w:sz w:val="20"/>
                <w:szCs w:val="20"/>
              </w:rPr>
              <w:t>239692</w:t>
            </w:r>
          </w:p>
        </w:tc>
        <w:tc>
          <w:tcPr>
            <w:tcW w:w="709" w:type="dxa"/>
            <w:tcBorders>
              <w:top w:val="single" w:sz="4" w:space="0" w:color="auto"/>
              <w:left w:val="single" w:sz="4" w:space="0" w:color="auto"/>
              <w:bottom w:val="single" w:sz="4" w:space="0" w:color="auto"/>
              <w:right w:val="single" w:sz="4" w:space="0" w:color="auto"/>
            </w:tcBorders>
            <w:vAlign w:val="center"/>
          </w:tcPr>
          <w:p w14:paraId="1CCEF3B8" w14:textId="37BAFADE" w:rsidR="005A2BE4" w:rsidRPr="00A7481E" w:rsidRDefault="005A2BE4" w:rsidP="005A2BE4">
            <w:pPr>
              <w:widowControl w:val="0"/>
              <w:suppressLineNumbers/>
              <w:spacing w:line="276" w:lineRule="auto"/>
              <w:jc w:val="center"/>
              <w:rPr>
                <w:rFonts w:ascii="Arial" w:hAnsi="Arial" w:cs="Arial"/>
                <w:bCs/>
                <w:sz w:val="20"/>
                <w:szCs w:val="20"/>
              </w:rPr>
            </w:pPr>
            <w:r w:rsidRPr="00A7481E">
              <w:rPr>
                <w:rFonts w:ascii="Arial" w:hAnsi="Arial" w:cs="Arial"/>
                <w:bCs/>
                <w:sz w:val="20"/>
                <w:szCs w:val="20"/>
              </w:rPr>
              <w:t>25%</w:t>
            </w:r>
            <w:r w:rsidRPr="00A7481E">
              <w:rPr>
                <w:rFonts w:ascii="Arial" w:hAnsi="Arial" w:cs="Arial"/>
                <w:bCs/>
                <w:sz w:val="20"/>
                <w:szCs w:val="20"/>
              </w:rPr>
              <w:br/>
              <w:t>Exclusivo ME/EPP</w:t>
            </w:r>
          </w:p>
        </w:tc>
        <w:tc>
          <w:tcPr>
            <w:tcW w:w="3969" w:type="dxa"/>
            <w:tcBorders>
              <w:top w:val="single" w:sz="4" w:space="0" w:color="auto"/>
              <w:left w:val="single" w:sz="4" w:space="0" w:color="auto"/>
              <w:bottom w:val="single" w:sz="4" w:space="0" w:color="auto"/>
              <w:right w:val="single" w:sz="4" w:space="0" w:color="auto"/>
            </w:tcBorders>
          </w:tcPr>
          <w:p w14:paraId="4A689470" w14:textId="66D23895" w:rsidR="005A2BE4" w:rsidRPr="00A7481E" w:rsidRDefault="005A2BE4" w:rsidP="00A7481E">
            <w:pPr>
              <w:rPr>
                <w:rFonts w:ascii="Arial" w:hAnsi="Arial" w:cs="Arial"/>
                <w:color w:val="000000"/>
                <w:sz w:val="20"/>
                <w:szCs w:val="20"/>
              </w:rPr>
            </w:pPr>
            <w:r w:rsidRPr="00A7481E">
              <w:rPr>
                <w:rFonts w:ascii="Arial" w:hAnsi="Arial" w:cs="Arial"/>
                <w:color w:val="000000"/>
                <w:sz w:val="20"/>
                <w:szCs w:val="20"/>
              </w:rPr>
              <w:t>300267-(MESA CLINICA AUXILIAR EM ACO INOX/ABS S/ RODA 400X600X800 MM)-MESA CLINICA AUXILIAR - Em inox ou em ABS, Tampo e prateleira em chapa de aço inox 20.Pés em tubo redondo de 1"""" x 1,25 mm, com ponteiras de borracha. Tamanho: 40x60x80 cm. (BR239692).</w:t>
            </w:r>
          </w:p>
        </w:tc>
        <w:tc>
          <w:tcPr>
            <w:tcW w:w="1067" w:type="dxa"/>
            <w:tcBorders>
              <w:top w:val="single" w:sz="4" w:space="0" w:color="auto"/>
              <w:left w:val="single" w:sz="4" w:space="0" w:color="auto"/>
              <w:bottom w:val="single" w:sz="4" w:space="0" w:color="auto"/>
              <w:right w:val="single" w:sz="4" w:space="0" w:color="auto"/>
            </w:tcBorders>
            <w:noWrap/>
            <w:vAlign w:val="center"/>
          </w:tcPr>
          <w:p w14:paraId="2913682D" w14:textId="7E3F3516" w:rsidR="005A2BE4" w:rsidRPr="00A7481E" w:rsidRDefault="005A2BE4" w:rsidP="005A2BE4">
            <w:pPr>
              <w:widowControl w:val="0"/>
              <w:suppressLineNumbers/>
              <w:spacing w:line="276" w:lineRule="auto"/>
              <w:jc w:val="right"/>
              <w:rPr>
                <w:rFonts w:ascii="Arial" w:hAnsi="Arial" w:cs="Arial"/>
                <w:sz w:val="20"/>
                <w:szCs w:val="20"/>
              </w:rPr>
            </w:pPr>
            <w:r w:rsidRPr="00A7481E">
              <w:rPr>
                <w:rFonts w:ascii="Arial" w:hAnsi="Arial" w:cs="Arial"/>
                <w:color w:val="000000"/>
                <w:sz w:val="20"/>
                <w:szCs w:val="20"/>
              </w:rPr>
              <w:t xml:space="preserve">             581,47</w:t>
            </w:r>
          </w:p>
        </w:tc>
        <w:tc>
          <w:tcPr>
            <w:tcW w:w="1134" w:type="dxa"/>
            <w:tcBorders>
              <w:top w:val="single" w:sz="4" w:space="0" w:color="auto"/>
              <w:left w:val="single" w:sz="4" w:space="0" w:color="auto"/>
              <w:bottom w:val="single" w:sz="4" w:space="0" w:color="auto"/>
              <w:right w:val="single" w:sz="4" w:space="0" w:color="auto"/>
            </w:tcBorders>
            <w:noWrap/>
            <w:vAlign w:val="center"/>
          </w:tcPr>
          <w:p w14:paraId="689057DE" w14:textId="369C8231" w:rsidR="005A2BE4" w:rsidRPr="00A7481E" w:rsidRDefault="005A2BE4" w:rsidP="005A2BE4">
            <w:pPr>
              <w:widowControl w:val="0"/>
              <w:suppressLineNumbers/>
              <w:spacing w:line="276" w:lineRule="auto"/>
              <w:jc w:val="right"/>
              <w:rPr>
                <w:rFonts w:ascii="Arial" w:hAnsi="Arial" w:cs="Arial"/>
                <w:sz w:val="20"/>
                <w:szCs w:val="20"/>
              </w:rPr>
            </w:pPr>
            <w:r w:rsidRPr="00A7481E">
              <w:rPr>
                <w:rFonts w:ascii="Arial" w:hAnsi="Arial" w:cs="Arial"/>
                <w:color w:val="000000"/>
                <w:sz w:val="20"/>
                <w:szCs w:val="20"/>
              </w:rPr>
              <w:t xml:space="preserve">          29.073,50</w:t>
            </w:r>
          </w:p>
        </w:tc>
      </w:tr>
      <w:tr w:rsidR="005A2BE4" w:rsidRPr="00A32CED" w14:paraId="55B3488B" w14:textId="77777777" w:rsidTr="00DD6AF0">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7470D2C3" w14:textId="56E41295" w:rsidR="005A2BE4" w:rsidRPr="00A32CED" w:rsidRDefault="005A2BE4" w:rsidP="005A2BE4">
            <w:pPr>
              <w:widowControl w:val="0"/>
              <w:suppressLineNumbers/>
              <w:spacing w:line="276" w:lineRule="auto"/>
              <w:rPr>
                <w:rFonts w:ascii="Arial" w:hAnsi="Arial" w:cs="Arial"/>
                <w:sz w:val="20"/>
                <w:szCs w:val="20"/>
              </w:rPr>
            </w:pPr>
            <w:r w:rsidRPr="00A32CED">
              <w:rPr>
                <w:rFonts w:ascii="Arial" w:hAnsi="Arial" w:cs="Arial"/>
                <w:sz w:val="20"/>
                <w:szCs w:val="20"/>
              </w:rPr>
              <w:t>33</w:t>
            </w:r>
          </w:p>
        </w:tc>
        <w:tc>
          <w:tcPr>
            <w:tcW w:w="918" w:type="dxa"/>
            <w:tcBorders>
              <w:top w:val="single" w:sz="4" w:space="0" w:color="auto"/>
              <w:left w:val="single" w:sz="4" w:space="0" w:color="auto"/>
              <w:bottom w:val="single" w:sz="4" w:space="0" w:color="auto"/>
              <w:right w:val="single" w:sz="4" w:space="0" w:color="auto"/>
            </w:tcBorders>
          </w:tcPr>
          <w:p w14:paraId="0E7D12FA" w14:textId="77777777" w:rsidR="00A32CED" w:rsidRDefault="00A32CED" w:rsidP="005A2BE4">
            <w:pPr>
              <w:widowControl w:val="0"/>
              <w:suppressLineNumbers/>
              <w:spacing w:line="276" w:lineRule="auto"/>
              <w:jc w:val="center"/>
              <w:rPr>
                <w:rFonts w:ascii="Arial" w:hAnsi="Arial" w:cs="Arial"/>
                <w:sz w:val="20"/>
                <w:szCs w:val="20"/>
              </w:rPr>
            </w:pPr>
          </w:p>
          <w:p w14:paraId="164F13A6" w14:textId="77777777" w:rsidR="00A32CED" w:rsidRDefault="00A32CED" w:rsidP="005A2BE4">
            <w:pPr>
              <w:widowControl w:val="0"/>
              <w:suppressLineNumbers/>
              <w:spacing w:line="276" w:lineRule="auto"/>
              <w:jc w:val="center"/>
              <w:rPr>
                <w:rFonts w:ascii="Arial" w:hAnsi="Arial" w:cs="Arial"/>
                <w:sz w:val="20"/>
                <w:szCs w:val="20"/>
              </w:rPr>
            </w:pPr>
          </w:p>
          <w:p w14:paraId="21F32BF6" w14:textId="77777777" w:rsidR="00A32CED" w:rsidRDefault="00A32CED" w:rsidP="005A2BE4">
            <w:pPr>
              <w:widowControl w:val="0"/>
              <w:suppressLineNumbers/>
              <w:spacing w:line="276" w:lineRule="auto"/>
              <w:jc w:val="center"/>
              <w:rPr>
                <w:rFonts w:ascii="Arial" w:hAnsi="Arial" w:cs="Arial"/>
                <w:sz w:val="20"/>
                <w:szCs w:val="20"/>
              </w:rPr>
            </w:pPr>
          </w:p>
          <w:p w14:paraId="1FE60D58" w14:textId="77777777" w:rsidR="00A32CED" w:rsidRDefault="00A32CED" w:rsidP="005A2BE4">
            <w:pPr>
              <w:widowControl w:val="0"/>
              <w:suppressLineNumbers/>
              <w:spacing w:line="276" w:lineRule="auto"/>
              <w:jc w:val="center"/>
              <w:rPr>
                <w:rFonts w:ascii="Arial" w:hAnsi="Arial" w:cs="Arial"/>
                <w:sz w:val="20"/>
                <w:szCs w:val="20"/>
              </w:rPr>
            </w:pPr>
          </w:p>
          <w:p w14:paraId="632B3F2B" w14:textId="77777777" w:rsidR="00A32CED" w:rsidRDefault="00A32CED" w:rsidP="005A2BE4">
            <w:pPr>
              <w:widowControl w:val="0"/>
              <w:suppressLineNumbers/>
              <w:spacing w:line="276" w:lineRule="auto"/>
              <w:jc w:val="center"/>
              <w:rPr>
                <w:rFonts w:ascii="Arial" w:hAnsi="Arial" w:cs="Arial"/>
                <w:sz w:val="20"/>
                <w:szCs w:val="20"/>
              </w:rPr>
            </w:pPr>
          </w:p>
          <w:p w14:paraId="1C49990E" w14:textId="77777777" w:rsidR="00A32CED" w:rsidRDefault="00A32CED" w:rsidP="005A2BE4">
            <w:pPr>
              <w:widowControl w:val="0"/>
              <w:suppressLineNumbers/>
              <w:spacing w:line="276" w:lineRule="auto"/>
              <w:jc w:val="center"/>
              <w:rPr>
                <w:rFonts w:ascii="Arial" w:hAnsi="Arial" w:cs="Arial"/>
                <w:sz w:val="20"/>
                <w:szCs w:val="20"/>
              </w:rPr>
            </w:pPr>
          </w:p>
          <w:p w14:paraId="5762C222" w14:textId="77777777" w:rsidR="00A32CED" w:rsidRDefault="00A32CED" w:rsidP="005A2BE4">
            <w:pPr>
              <w:widowControl w:val="0"/>
              <w:suppressLineNumbers/>
              <w:spacing w:line="276" w:lineRule="auto"/>
              <w:jc w:val="center"/>
              <w:rPr>
                <w:rFonts w:ascii="Arial" w:hAnsi="Arial" w:cs="Arial"/>
                <w:sz w:val="20"/>
                <w:szCs w:val="20"/>
              </w:rPr>
            </w:pPr>
          </w:p>
          <w:p w14:paraId="625436EA" w14:textId="77777777" w:rsidR="00A32CED" w:rsidRDefault="00A32CED" w:rsidP="005A2BE4">
            <w:pPr>
              <w:widowControl w:val="0"/>
              <w:suppressLineNumbers/>
              <w:spacing w:line="276" w:lineRule="auto"/>
              <w:jc w:val="center"/>
              <w:rPr>
                <w:rFonts w:ascii="Arial" w:hAnsi="Arial" w:cs="Arial"/>
                <w:sz w:val="20"/>
                <w:szCs w:val="20"/>
              </w:rPr>
            </w:pPr>
          </w:p>
          <w:p w14:paraId="441F808E" w14:textId="77777777" w:rsidR="00A32CED" w:rsidRDefault="00A32CED" w:rsidP="005A2BE4">
            <w:pPr>
              <w:widowControl w:val="0"/>
              <w:suppressLineNumbers/>
              <w:spacing w:line="276" w:lineRule="auto"/>
              <w:jc w:val="center"/>
              <w:rPr>
                <w:rFonts w:ascii="Arial" w:hAnsi="Arial" w:cs="Arial"/>
                <w:sz w:val="20"/>
                <w:szCs w:val="20"/>
              </w:rPr>
            </w:pPr>
          </w:p>
          <w:p w14:paraId="47A72D1F" w14:textId="77777777" w:rsidR="00A32CED" w:rsidRDefault="00A32CED" w:rsidP="005A2BE4">
            <w:pPr>
              <w:widowControl w:val="0"/>
              <w:suppressLineNumbers/>
              <w:spacing w:line="276" w:lineRule="auto"/>
              <w:jc w:val="center"/>
              <w:rPr>
                <w:rFonts w:ascii="Arial" w:hAnsi="Arial" w:cs="Arial"/>
                <w:sz w:val="20"/>
                <w:szCs w:val="20"/>
              </w:rPr>
            </w:pPr>
          </w:p>
          <w:p w14:paraId="495F9F06" w14:textId="77777777" w:rsidR="00A32CED" w:rsidRDefault="00A32CED" w:rsidP="005A2BE4">
            <w:pPr>
              <w:widowControl w:val="0"/>
              <w:suppressLineNumbers/>
              <w:spacing w:line="276" w:lineRule="auto"/>
              <w:jc w:val="center"/>
              <w:rPr>
                <w:rFonts w:ascii="Arial" w:hAnsi="Arial" w:cs="Arial"/>
                <w:sz w:val="20"/>
                <w:szCs w:val="20"/>
              </w:rPr>
            </w:pPr>
          </w:p>
          <w:p w14:paraId="502E1B0A" w14:textId="77777777" w:rsidR="00A32CED" w:rsidRDefault="00A32CED" w:rsidP="005A2BE4">
            <w:pPr>
              <w:widowControl w:val="0"/>
              <w:suppressLineNumbers/>
              <w:spacing w:line="276" w:lineRule="auto"/>
              <w:jc w:val="center"/>
              <w:rPr>
                <w:rFonts w:ascii="Arial" w:hAnsi="Arial" w:cs="Arial"/>
                <w:sz w:val="20"/>
                <w:szCs w:val="20"/>
              </w:rPr>
            </w:pPr>
          </w:p>
          <w:p w14:paraId="32A50787" w14:textId="77777777" w:rsidR="00A32CED" w:rsidRDefault="00A32CED" w:rsidP="005A2BE4">
            <w:pPr>
              <w:widowControl w:val="0"/>
              <w:suppressLineNumbers/>
              <w:spacing w:line="276" w:lineRule="auto"/>
              <w:jc w:val="center"/>
              <w:rPr>
                <w:rFonts w:ascii="Arial" w:hAnsi="Arial" w:cs="Arial"/>
                <w:sz w:val="20"/>
                <w:szCs w:val="20"/>
              </w:rPr>
            </w:pPr>
          </w:p>
          <w:p w14:paraId="312ABB4F" w14:textId="77777777" w:rsidR="00A32CED" w:rsidRDefault="00A32CED" w:rsidP="005A2BE4">
            <w:pPr>
              <w:widowControl w:val="0"/>
              <w:suppressLineNumbers/>
              <w:spacing w:line="276" w:lineRule="auto"/>
              <w:jc w:val="center"/>
              <w:rPr>
                <w:rFonts w:ascii="Arial" w:hAnsi="Arial" w:cs="Arial"/>
                <w:sz w:val="20"/>
                <w:szCs w:val="20"/>
              </w:rPr>
            </w:pPr>
          </w:p>
          <w:p w14:paraId="49484C05" w14:textId="77777777" w:rsidR="00A32CED" w:rsidRDefault="00A32CED" w:rsidP="005A2BE4">
            <w:pPr>
              <w:widowControl w:val="0"/>
              <w:suppressLineNumbers/>
              <w:spacing w:line="276" w:lineRule="auto"/>
              <w:jc w:val="center"/>
              <w:rPr>
                <w:rFonts w:ascii="Arial" w:hAnsi="Arial" w:cs="Arial"/>
                <w:sz w:val="20"/>
                <w:szCs w:val="20"/>
              </w:rPr>
            </w:pPr>
          </w:p>
          <w:p w14:paraId="6AD37818" w14:textId="4F60A289" w:rsidR="005A2BE4" w:rsidRPr="00A32CED" w:rsidRDefault="005A2BE4" w:rsidP="005A2BE4">
            <w:pPr>
              <w:widowControl w:val="0"/>
              <w:suppressLineNumbers/>
              <w:spacing w:line="276" w:lineRule="auto"/>
              <w:jc w:val="center"/>
              <w:rPr>
                <w:rFonts w:ascii="Arial" w:hAnsi="Arial" w:cs="Arial"/>
                <w:sz w:val="20"/>
                <w:szCs w:val="20"/>
              </w:rPr>
            </w:pPr>
            <w:r w:rsidRPr="00A32CED">
              <w:rPr>
                <w:rFonts w:ascii="Arial" w:hAnsi="Arial" w:cs="Arial"/>
                <w:sz w:val="20"/>
                <w:szCs w:val="20"/>
              </w:rPr>
              <w:t>97</w:t>
            </w:r>
          </w:p>
          <w:p w14:paraId="4DB321EF" w14:textId="77777777" w:rsidR="005A2BE4" w:rsidRPr="00A32CED" w:rsidRDefault="005A2BE4" w:rsidP="005A2BE4">
            <w:pPr>
              <w:widowControl w:val="0"/>
              <w:suppressLineNumbers/>
              <w:spacing w:line="276" w:lineRule="auto"/>
              <w:jc w:val="center"/>
              <w:rPr>
                <w:rFonts w:ascii="Arial" w:hAnsi="Arial" w:cs="Arial"/>
                <w:sz w:val="20"/>
                <w:szCs w:val="20"/>
              </w:rPr>
            </w:pPr>
            <w:r w:rsidRPr="00A32CED">
              <w:rPr>
                <w:rFonts w:ascii="Arial" w:hAnsi="Arial" w:cs="Arial"/>
                <w:sz w:val="20"/>
                <w:szCs w:val="20"/>
              </w:rPr>
              <w:t>UNIDADES</w:t>
            </w:r>
          </w:p>
          <w:p w14:paraId="2752660C" w14:textId="77777777" w:rsidR="005A2BE4" w:rsidRPr="00A32CED" w:rsidRDefault="005A2BE4" w:rsidP="005A2BE4">
            <w:pPr>
              <w:widowControl w:val="0"/>
              <w:suppressLineNumbers/>
              <w:spacing w:line="276"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1F21A0B8" w14:textId="3385B3EC" w:rsidR="005A2BE4" w:rsidRPr="00A32CED" w:rsidRDefault="005A2BE4" w:rsidP="005A2BE4">
            <w:pPr>
              <w:widowControl w:val="0"/>
              <w:suppressLineNumbers/>
              <w:spacing w:line="276" w:lineRule="auto"/>
              <w:rPr>
                <w:rFonts w:ascii="Arial" w:hAnsi="Arial" w:cs="Arial"/>
                <w:sz w:val="20"/>
                <w:szCs w:val="20"/>
              </w:rPr>
            </w:pPr>
            <w:r w:rsidRPr="00A32CED">
              <w:rPr>
                <w:rFonts w:ascii="Arial" w:hAnsi="Arial" w:cs="Arial"/>
                <w:sz w:val="20"/>
                <w:szCs w:val="20"/>
              </w:rPr>
              <w:t>325910</w:t>
            </w:r>
          </w:p>
        </w:tc>
        <w:tc>
          <w:tcPr>
            <w:tcW w:w="709" w:type="dxa"/>
            <w:tcBorders>
              <w:top w:val="single" w:sz="4" w:space="0" w:color="auto"/>
              <w:left w:val="single" w:sz="4" w:space="0" w:color="auto"/>
              <w:bottom w:val="single" w:sz="4" w:space="0" w:color="auto"/>
              <w:right w:val="single" w:sz="4" w:space="0" w:color="auto"/>
            </w:tcBorders>
            <w:vAlign w:val="center"/>
          </w:tcPr>
          <w:p w14:paraId="681F7BD2" w14:textId="20E24C07" w:rsidR="005A2BE4" w:rsidRPr="00A32CED" w:rsidRDefault="005A2BE4" w:rsidP="005A2BE4">
            <w:pPr>
              <w:widowControl w:val="0"/>
              <w:suppressLineNumbers/>
              <w:spacing w:line="276" w:lineRule="auto"/>
              <w:jc w:val="center"/>
              <w:rPr>
                <w:rFonts w:ascii="Arial" w:hAnsi="Arial" w:cs="Arial"/>
                <w:bCs/>
                <w:sz w:val="20"/>
                <w:szCs w:val="20"/>
              </w:rPr>
            </w:pPr>
            <w:r w:rsidRPr="00A32CED">
              <w:rPr>
                <w:rFonts w:ascii="Arial" w:hAnsi="Arial" w:cs="Arial"/>
                <w:bCs/>
                <w:sz w:val="20"/>
                <w:szCs w:val="20"/>
              </w:rPr>
              <w:t>75%</w:t>
            </w:r>
            <w:r w:rsidRPr="00A32CED">
              <w:rPr>
                <w:rFonts w:ascii="Arial" w:hAnsi="Arial" w:cs="Arial"/>
                <w:bCs/>
                <w:sz w:val="20"/>
                <w:szCs w:val="20"/>
              </w:rPr>
              <w:br/>
              <w:t>Ampla</w:t>
            </w:r>
            <w:r w:rsidRPr="00A32CED">
              <w:rPr>
                <w:rFonts w:ascii="Arial" w:hAnsi="Arial" w:cs="Arial"/>
                <w:bCs/>
                <w:sz w:val="20"/>
                <w:szCs w:val="20"/>
              </w:rPr>
              <w:br/>
              <w:t>Concorrência</w:t>
            </w:r>
          </w:p>
        </w:tc>
        <w:tc>
          <w:tcPr>
            <w:tcW w:w="3969" w:type="dxa"/>
            <w:tcBorders>
              <w:top w:val="single" w:sz="4" w:space="0" w:color="auto"/>
              <w:left w:val="single" w:sz="4" w:space="0" w:color="auto"/>
              <w:bottom w:val="single" w:sz="4" w:space="0" w:color="auto"/>
              <w:right w:val="single" w:sz="4" w:space="0" w:color="auto"/>
            </w:tcBorders>
          </w:tcPr>
          <w:p w14:paraId="1ADE2459" w14:textId="75992505" w:rsidR="005A2BE4" w:rsidRPr="00A32CED" w:rsidRDefault="005A2BE4" w:rsidP="00A32CED">
            <w:pPr>
              <w:rPr>
                <w:rFonts w:ascii="Arial" w:hAnsi="Arial" w:cs="Arial"/>
                <w:color w:val="000000"/>
                <w:sz w:val="20"/>
                <w:szCs w:val="20"/>
              </w:rPr>
            </w:pPr>
            <w:r w:rsidRPr="00A32CED">
              <w:rPr>
                <w:rFonts w:ascii="Arial" w:hAnsi="Arial" w:cs="Arial"/>
                <w:color w:val="000000"/>
                <w:sz w:val="20"/>
                <w:szCs w:val="20"/>
              </w:rPr>
              <w:t>304807-(MESA P/ EXAME CLÍNICO - TIPO DIVÃ C/ SUPORTE P/ LENÇOL)-MESA P/ EXAME CLÍNICO - TIPO DIVÃ - Estrutura em madeira com espessura mínima de 15 mm, MDF de fabricante certificado, revestido em laminado decorativo, na cor branca. Deverá possuir três (3) ou quatro( 4) gavetas laterais e duas (2) portas no centro,  com uma prateleira interna. Os puxadores deverão ser metal e cromados. O revestimento interno do móvel deverá ser do mesmo material da parte externa. As gavetas deverão ser deslizantes, através de corrediças telescópicas. As dobradiças deverão ser 35 mm. O leito deverá ser estofado, revestido em courvim na cor azul céu ou  bege (  ESCOLHA DO SERVIÇO DE SAÚDE SOLICITANTE ) , sendo as partes anterior e posterior do leito ajustável através de cremalheiras duplas, unidas entre si, fabricadas em aço inoxidável, com no mínimo quatro (4) posições.  Dimensões do móvel (variação permitida 5%): Comprimento 1,85m; largura 0,64m; altura 0,76m. Dimensões do estofamento (variação permitida 5%): Comprimento 1,85m; largura 0,64m; altura na cabeceira 0,15m e nos pés e parte central 0,10m. O revestimento estofado deverá apresentar espuma com densidade 33, revestida em courvim soft . A marca do fabricante deverá vir gravada na maca ou em plaqueta metálica fixada de forma resistente na cama. Fabricado de acordo com Padrões Internacionais de Qualidade, Normas da ABNT. (BR325910).</w:t>
            </w:r>
          </w:p>
        </w:tc>
        <w:tc>
          <w:tcPr>
            <w:tcW w:w="1067" w:type="dxa"/>
            <w:tcBorders>
              <w:top w:val="single" w:sz="4" w:space="0" w:color="auto"/>
              <w:left w:val="single" w:sz="4" w:space="0" w:color="auto"/>
              <w:bottom w:val="single" w:sz="4" w:space="0" w:color="auto"/>
              <w:right w:val="single" w:sz="4" w:space="0" w:color="auto"/>
            </w:tcBorders>
            <w:noWrap/>
            <w:vAlign w:val="center"/>
          </w:tcPr>
          <w:p w14:paraId="572523E0" w14:textId="59E48DDE" w:rsidR="005A2BE4" w:rsidRPr="00A32CED" w:rsidRDefault="005A2BE4" w:rsidP="005A2BE4">
            <w:pPr>
              <w:widowControl w:val="0"/>
              <w:suppressLineNumbers/>
              <w:spacing w:line="276" w:lineRule="auto"/>
              <w:jc w:val="right"/>
              <w:rPr>
                <w:rFonts w:ascii="Arial" w:hAnsi="Arial" w:cs="Arial"/>
                <w:sz w:val="20"/>
                <w:szCs w:val="20"/>
              </w:rPr>
            </w:pPr>
            <w:r w:rsidRPr="00A32CED">
              <w:rPr>
                <w:rFonts w:ascii="Arial" w:hAnsi="Arial" w:cs="Arial"/>
                <w:color w:val="000000"/>
                <w:sz w:val="20"/>
                <w:szCs w:val="20"/>
              </w:rPr>
              <w:t xml:space="preserve">           1.955,47</w:t>
            </w:r>
          </w:p>
        </w:tc>
        <w:tc>
          <w:tcPr>
            <w:tcW w:w="1134" w:type="dxa"/>
            <w:tcBorders>
              <w:top w:val="single" w:sz="4" w:space="0" w:color="auto"/>
              <w:left w:val="single" w:sz="4" w:space="0" w:color="auto"/>
              <w:bottom w:val="single" w:sz="4" w:space="0" w:color="auto"/>
              <w:right w:val="single" w:sz="4" w:space="0" w:color="auto"/>
            </w:tcBorders>
            <w:noWrap/>
            <w:vAlign w:val="center"/>
          </w:tcPr>
          <w:p w14:paraId="46DE3565" w14:textId="2D3B6233" w:rsidR="005A2BE4" w:rsidRPr="00A32CED" w:rsidRDefault="005A2BE4" w:rsidP="005A2BE4">
            <w:pPr>
              <w:widowControl w:val="0"/>
              <w:suppressLineNumbers/>
              <w:spacing w:line="276" w:lineRule="auto"/>
              <w:jc w:val="right"/>
              <w:rPr>
                <w:rFonts w:ascii="Arial" w:hAnsi="Arial" w:cs="Arial"/>
                <w:sz w:val="18"/>
                <w:szCs w:val="18"/>
              </w:rPr>
            </w:pPr>
            <w:r w:rsidRPr="00A32CED">
              <w:rPr>
                <w:rFonts w:ascii="Arial" w:hAnsi="Arial" w:cs="Arial"/>
                <w:color w:val="000000"/>
                <w:sz w:val="18"/>
                <w:szCs w:val="18"/>
              </w:rPr>
              <w:t xml:space="preserve">         189.680,59</w:t>
            </w:r>
          </w:p>
        </w:tc>
      </w:tr>
      <w:tr w:rsidR="005A2BE4" w:rsidRPr="00A32CED" w14:paraId="79BFCDBD" w14:textId="77777777" w:rsidTr="00DD6AF0">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469FA5AE" w14:textId="38C6EDF9" w:rsidR="005A2BE4" w:rsidRPr="00A32CED" w:rsidRDefault="005A2BE4" w:rsidP="005A2BE4">
            <w:pPr>
              <w:widowControl w:val="0"/>
              <w:suppressLineNumbers/>
              <w:spacing w:line="276" w:lineRule="auto"/>
              <w:rPr>
                <w:rFonts w:ascii="Arial" w:hAnsi="Arial" w:cs="Arial"/>
                <w:sz w:val="20"/>
                <w:szCs w:val="20"/>
              </w:rPr>
            </w:pPr>
            <w:r w:rsidRPr="00A32CED">
              <w:rPr>
                <w:rFonts w:ascii="Arial" w:hAnsi="Arial" w:cs="Arial"/>
                <w:sz w:val="20"/>
                <w:szCs w:val="20"/>
              </w:rPr>
              <w:lastRenderedPageBreak/>
              <w:t>34</w:t>
            </w:r>
          </w:p>
        </w:tc>
        <w:tc>
          <w:tcPr>
            <w:tcW w:w="918" w:type="dxa"/>
            <w:tcBorders>
              <w:top w:val="single" w:sz="4" w:space="0" w:color="auto"/>
              <w:left w:val="single" w:sz="4" w:space="0" w:color="auto"/>
              <w:bottom w:val="single" w:sz="4" w:space="0" w:color="auto"/>
              <w:right w:val="single" w:sz="4" w:space="0" w:color="auto"/>
            </w:tcBorders>
          </w:tcPr>
          <w:p w14:paraId="2D7299DE" w14:textId="77777777" w:rsidR="005A2BE4" w:rsidRPr="00A32CED" w:rsidRDefault="005A2BE4" w:rsidP="005A2BE4">
            <w:pPr>
              <w:widowControl w:val="0"/>
              <w:suppressLineNumbers/>
              <w:spacing w:line="276" w:lineRule="auto"/>
              <w:jc w:val="center"/>
              <w:rPr>
                <w:rFonts w:ascii="Arial" w:hAnsi="Arial" w:cs="Arial"/>
                <w:sz w:val="20"/>
                <w:szCs w:val="20"/>
              </w:rPr>
            </w:pPr>
          </w:p>
          <w:p w14:paraId="3FC5C7D0" w14:textId="77777777" w:rsidR="005A2BE4" w:rsidRPr="00A32CED" w:rsidRDefault="005A2BE4" w:rsidP="005A2BE4">
            <w:pPr>
              <w:widowControl w:val="0"/>
              <w:suppressLineNumbers/>
              <w:spacing w:line="276" w:lineRule="auto"/>
              <w:jc w:val="center"/>
              <w:rPr>
                <w:rFonts w:ascii="Arial" w:hAnsi="Arial" w:cs="Arial"/>
                <w:sz w:val="20"/>
                <w:szCs w:val="20"/>
              </w:rPr>
            </w:pPr>
          </w:p>
          <w:p w14:paraId="11CD13F0" w14:textId="77777777" w:rsidR="005A2BE4" w:rsidRPr="00A32CED" w:rsidRDefault="005A2BE4" w:rsidP="005A2BE4">
            <w:pPr>
              <w:widowControl w:val="0"/>
              <w:suppressLineNumbers/>
              <w:spacing w:line="276" w:lineRule="auto"/>
              <w:jc w:val="center"/>
              <w:rPr>
                <w:rFonts w:ascii="Arial" w:hAnsi="Arial" w:cs="Arial"/>
                <w:sz w:val="20"/>
                <w:szCs w:val="20"/>
              </w:rPr>
            </w:pPr>
          </w:p>
          <w:p w14:paraId="45206127" w14:textId="77777777" w:rsidR="005A2BE4" w:rsidRPr="00A32CED" w:rsidRDefault="005A2BE4" w:rsidP="005A2BE4">
            <w:pPr>
              <w:widowControl w:val="0"/>
              <w:suppressLineNumbers/>
              <w:spacing w:line="276" w:lineRule="auto"/>
              <w:jc w:val="center"/>
              <w:rPr>
                <w:rFonts w:ascii="Arial" w:hAnsi="Arial" w:cs="Arial"/>
                <w:sz w:val="20"/>
                <w:szCs w:val="20"/>
              </w:rPr>
            </w:pPr>
          </w:p>
          <w:p w14:paraId="424D486B" w14:textId="77777777" w:rsidR="005A2BE4" w:rsidRPr="00A32CED" w:rsidRDefault="005A2BE4" w:rsidP="005A2BE4">
            <w:pPr>
              <w:widowControl w:val="0"/>
              <w:suppressLineNumbers/>
              <w:spacing w:line="276" w:lineRule="auto"/>
              <w:jc w:val="center"/>
              <w:rPr>
                <w:rFonts w:ascii="Arial" w:hAnsi="Arial" w:cs="Arial"/>
                <w:sz w:val="20"/>
                <w:szCs w:val="20"/>
              </w:rPr>
            </w:pPr>
          </w:p>
          <w:p w14:paraId="13A8B28D" w14:textId="77777777" w:rsidR="005A2BE4" w:rsidRPr="00A32CED" w:rsidRDefault="005A2BE4" w:rsidP="005A2BE4">
            <w:pPr>
              <w:widowControl w:val="0"/>
              <w:suppressLineNumbers/>
              <w:spacing w:line="276" w:lineRule="auto"/>
              <w:jc w:val="center"/>
              <w:rPr>
                <w:rFonts w:ascii="Arial" w:hAnsi="Arial" w:cs="Arial"/>
                <w:sz w:val="20"/>
                <w:szCs w:val="20"/>
              </w:rPr>
            </w:pPr>
          </w:p>
          <w:p w14:paraId="449F2C83" w14:textId="77777777" w:rsidR="005A2BE4" w:rsidRPr="00A32CED" w:rsidRDefault="005A2BE4" w:rsidP="005A2BE4">
            <w:pPr>
              <w:widowControl w:val="0"/>
              <w:suppressLineNumbers/>
              <w:spacing w:line="276" w:lineRule="auto"/>
              <w:jc w:val="center"/>
              <w:rPr>
                <w:rFonts w:ascii="Arial" w:hAnsi="Arial" w:cs="Arial"/>
                <w:sz w:val="20"/>
                <w:szCs w:val="20"/>
              </w:rPr>
            </w:pPr>
          </w:p>
          <w:p w14:paraId="7DB62A41" w14:textId="77777777" w:rsidR="005A2BE4" w:rsidRPr="00A32CED" w:rsidRDefault="005A2BE4" w:rsidP="005A2BE4">
            <w:pPr>
              <w:widowControl w:val="0"/>
              <w:suppressLineNumbers/>
              <w:spacing w:line="276" w:lineRule="auto"/>
              <w:jc w:val="center"/>
              <w:rPr>
                <w:rFonts w:ascii="Arial" w:hAnsi="Arial" w:cs="Arial"/>
                <w:sz w:val="20"/>
                <w:szCs w:val="20"/>
              </w:rPr>
            </w:pPr>
          </w:p>
          <w:p w14:paraId="590D0C1A" w14:textId="77777777" w:rsidR="005A2BE4" w:rsidRPr="00A32CED" w:rsidRDefault="005A2BE4" w:rsidP="005A2BE4">
            <w:pPr>
              <w:widowControl w:val="0"/>
              <w:suppressLineNumbers/>
              <w:spacing w:line="276" w:lineRule="auto"/>
              <w:jc w:val="center"/>
              <w:rPr>
                <w:rFonts w:ascii="Arial" w:hAnsi="Arial" w:cs="Arial"/>
                <w:sz w:val="20"/>
                <w:szCs w:val="20"/>
              </w:rPr>
            </w:pPr>
          </w:p>
          <w:p w14:paraId="718CC40E" w14:textId="77777777" w:rsidR="005A2BE4" w:rsidRPr="00A32CED" w:rsidRDefault="005A2BE4" w:rsidP="005A2BE4">
            <w:pPr>
              <w:widowControl w:val="0"/>
              <w:suppressLineNumbers/>
              <w:spacing w:line="276" w:lineRule="auto"/>
              <w:jc w:val="center"/>
              <w:rPr>
                <w:rFonts w:ascii="Arial" w:hAnsi="Arial" w:cs="Arial"/>
                <w:sz w:val="20"/>
                <w:szCs w:val="20"/>
              </w:rPr>
            </w:pPr>
          </w:p>
          <w:p w14:paraId="7AA122F0" w14:textId="77777777" w:rsidR="005A2BE4" w:rsidRPr="00A32CED" w:rsidRDefault="005A2BE4" w:rsidP="005A2BE4">
            <w:pPr>
              <w:widowControl w:val="0"/>
              <w:suppressLineNumbers/>
              <w:spacing w:line="276" w:lineRule="auto"/>
              <w:jc w:val="center"/>
              <w:rPr>
                <w:rFonts w:ascii="Arial" w:hAnsi="Arial" w:cs="Arial"/>
                <w:sz w:val="20"/>
                <w:szCs w:val="20"/>
              </w:rPr>
            </w:pPr>
          </w:p>
          <w:p w14:paraId="5CF0DDDD" w14:textId="77777777" w:rsidR="005A2BE4" w:rsidRPr="00A32CED" w:rsidRDefault="005A2BE4" w:rsidP="005A2BE4">
            <w:pPr>
              <w:widowControl w:val="0"/>
              <w:suppressLineNumbers/>
              <w:spacing w:line="276" w:lineRule="auto"/>
              <w:jc w:val="center"/>
              <w:rPr>
                <w:rFonts w:ascii="Arial" w:hAnsi="Arial" w:cs="Arial"/>
                <w:sz w:val="20"/>
                <w:szCs w:val="20"/>
              </w:rPr>
            </w:pPr>
          </w:p>
          <w:p w14:paraId="00593215" w14:textId="77777777" w:rsidR="005A2BE4" w:rsidRPr="00A32CED" w:rsidRDefault="005A2BE4" w:rsidP="005A2BE4">
            <w:pPr>
              <w:widowControl w:val="0"/>
              <w:suppressLineNumbers/>
              <w:spacing w:line="276" w:lineRule="auto"/>
              <w:jc w:val="center"/>
              <w:rPr>
                <w:rFonts w:ascii="Arial" w:hAnsi="Arial" w:cs="Arial"/>
                <w:sz w:val="20"/>
                <w:szCs w:val="20"/>
              </w:rPr>
            </w:pPr>
          </w:p>
          <w:p w14:paraId="3590F04A" w14:textId="77777777" w:rsidR="005A2BE4" w:rsidRPr="00A32CED" w:rsidRDefault="005A2BE4" w:rsidP="005A2BE4">
            <w:pPr>
              <w:widowControl w:val="0"/>
              <w:suppressLineNumbers/>
              <w:spacing w:line="276" w:lineRule="auto"/>
              <w:jc w:val="center"/>
              <w:rPr>
                <w:rFonts w:ascii="Arial" w:hAnsi="Arial" w:cs="Arial"/>
                <w:sz w:val="20"/>
                <w:szCs w:val="20"/>
              </w:rPr>
            </w:pPr>
          </w:p>
          <w:p w14:paraId="1D5DCE93" w14:textId="77777777" w:rsidR="005A2BE4" w:rsidRPr="00A32CED" w:rsidRDefault="005A2BE4" w:rsidP="005A2BE4">
            <w:pPr>
              <w:widowControl w:val="0"/>
              <w:suppressLineNumbers/>
              <w:spacing w:line="276" w:lineRule="auto"/>
              <w:jc w:val="center"/>
              <w:rPr>
                <w:rFonts w:ascii="Arial" w:hAnsi="Arial" w:cs="Arial"/>
                <w:sz w:val="20"/>
                <w:szCs w:val="20"/>
              </w:rPr>
            </w:pPr>
          </w:p>
          <w:p w14:paraId="6C28620C" w14:textId="145F0C0B" w:rsidR="005A2BE4" w:rsidRPr="00A32CED" w:rsidRDefault="005A2BE4" w:rsidP="005A2BE4">
            <w:pPr>
              <w:widowControl w:val="0"/>
              <w:suppressLineNumbers/>
              <w:spacing w:line="276" w:lineRule="auto"/>
              <w:jc w:val="center"/>
              <w:rPr>
                <w:rFonts w:ascii="Arial" w:hAnsi="Arial" w:cs="Arial"/>
                <w:sz w:val="20"/>
                <w:szCs w:val="20"/>
              </w:rPr>
            </w:pPr>
            <w:r w:rsidRPr="00A32CED">
              <w:rPr>
                <w:rFonts w:ascii="Arial" w:hAnsi="Arial" w:cs="Arial"/>
                <w:sz w:val="20"/>
                <w:szCs w:val="20"/>
              </w:rPr>
              <w:t>33</w:t>
            </w:r>
          </w:p>
          <w:p w14:paraId="64465B3F" w14:textId="77777777" w:rsidR="005A2BE4" w:rsidRPr="00A32CED" w:rsidRDefault="005A2BE4" w:rsidP="005A2BE4">
            <w:pPr>
              <w:widowControl w:val="0"/>
              <w:suppressLineNumbers/>
              <w:spacing w:line="276" w:lineRule="auto"/>
              <w:jc w:val="center"/>
              <w:rPr>
                <w:rFonts w:ascii="Arial" w:hAnsi="Arial" w:cs="Arial"/>
                <w:sz w:val="20"/>
                <w:szCs w:val="20"/>
              </w:rPr>
            </w:pPr>
            <w:r w:rsidRPr="00A32CED">
              <w:rPr>
                <w:rFonts w:ascii="Arial" w:hAnsi="Arial" w:cs="Arial"/>
                <w:sz w:val="20"/>
                <w:szCs w:val="20"/>
              </w:rPr>
              <w:t>UNIDADES</w:t>
            </w:r>
          </w:p>
          <w:p w14:paraId="75A3DFD8" w14:textId="77777777" w:rsidR="005A2BE4" w:rsidRPr="00A32CED" w:rsidRDefault="005A2BE4" w:rsidP="005A2BE4">
            <w:pPr>
              <w:widowControl w:val="0"/>
              <w:suppressLineNumbers/>
              <w:spacing w:line="276"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ACF674B" w14:textId="5860EB43" w:rsidR="005A2BE4" w:rsidRPr="00A32CED" w:rsidRDefault="005A2BE4" w:rsidP="005A2BE4">
            <w:pPr>
              <w:widowControl w:val="0"/>
              <w:suppressLineNumbers/>
              <w:spacing w:line="276" w:lineRule="auto"/>
              <w:rPr>
                <w:rFonts w:ascii="Arial" w:hAnsi="Arial" w:cs="Arial"/>
                <w:sz w:val="20"/>
                <w:szCs w:val="20"/>
              </w:rPr>
            </w:pPr>
            <w:r w:rsidRPr="00A32CED">
              <w:rPr>
                <w:rFonts w:ascii="Arial" w:hAnsi="Arial" w:cs="Arial"/>
                <w:sz w:val="20"/>
                <w:szCs w:val="20"/>
              </w:rPr>
              <w:t>325910</w:t>
            </w:r>
          </w:p>
        </w:tc>
        <w:tc>
          <w:tcPr>
            <w:tcW w:w="709" w:type="dxa"/>
            <w:tcBorders>
              <w:top w:val="single" w:sz="4" w:space="0" w:color="auto"/>
              <w:left w:val="single" w:sz="4" w:space="0" w:color="auto"/>
              <w:bottom w:val="single" w:sz="4" w:space="0" w:color="auto"/>
              <w:right w:val="single" w:sz="4" w:space="0" w:color="auto"/>
            </w:tcBorders>
            <w:vAlign w:val="center"/>
          </w:tcPr>
          <w:p w14:paraId="71BA6B9B" w14:textId="481514D1" w:rsidR="005A2BE4" w:rsidRPr="00A32CED" w:rsidRDefault="005A2BE4" w:rsidP="005A2BE4">
            <w:pPr>
              <w:widowControl w:val="0"/>
              <w:suppressLineNumbers/>
              <w:spacing w:line="276" w:lineRule="auto"/>
              <w:jc w:val="center"/>
              <w:rPr>
                <w:rFonts w:ascii="Arial" w:hAnsi="Arial" w:cs="Arial"/>
                <w:bCs/>
                <w:sz w:val="20"/>
                <w:szCs w:val="20"/>
              </w:rPr>
            </w:pPr>
            <w:r w:rsidRPr="00A32CED">
              <w:rPr>
                <w:rFonts w:ascii="Arial" w:hAnsi="Arial" w:cs="Arial"/>
                <w:bCs/>
                <w:sz w:val="20"/>
                <w:szCs w:val="20"/>
              </w:rPr>
              <w:t>25%</w:t>
            </w:r>
            <w:r w:rsidRPr="00A32CED">
              <w:rPr>
                <w:rFonts w:ascii="Arial" w:hAnsi="Arial" w:cs="Arial"/>
                <w:bCs/>
                <w:sz w:val="20"/>
                <w:szCs w:val="20"/>
              </w:rPr>
              <w:br/>
              <w:t>Exclusivo ME/EPP</w:t>
            </w:r>
          </w:p>
        </w:tc>
        <w:tc>
          <w:tcPr>
            <w:tcW w:w="3969" w:type="dxa"/>
            <w:tcBorders>
              <w:top w:val="single" w:sz="4" w:space="0" w:color="auto"/>
              <w:left w:val="single" w:sz="4" w:space="0" w:color="auto"/>
              <w:bottom w:val="single" w:sz="4" w:space="0" w:color="auto"/>
              <w:right w:val="single" w:sz="4" w:space="0" w:color="auto"/>
            </w:tcBorders>
          </w:tcPr>
          <w:p w14:paraId="17BEFE77" w14:textId="3AD1A17B" w:rsidR="005A2BE4" w:rsidRPr="00A32CED" w:rsidRDefault="005A2BE4" w:rsidP="00A32CED">
            <w:pPr>
              <w:rPr>
                <w:rFonts w:ascii="Arial" w:hAnsi="Arial" w:cs="Arial"/>
                <w:color w:val="000000"/>
                <w:sz w:val="20"/>
                <w:szCs w:val="20"/>
              </w:rPr>
            </w:pPr>
            <w:r w:rsidRPr="00A32CED">
              <w:rPr>
                <w:rFonts w:ascii="Arial" w:hAnsi="Arial" w:cs="Arial"/>
                <w:color w:val="000000"/>
                <w:sz w:val="20"/>
                <w:szCs w:val="20"/>
              </w:rPr>
              <w:t>304807-(MESA P/ EXAME CLÍNICO - TIPO DIVÃ C/ SUPORTE P/ LENÇOL)-MESA P/ EXAME CLÍNICO - TIPO DIVÃ - Estrutura em madeira com espessura mínima de 15 mm, MDF de fabricante certificado, revestido em laminado decorativo, na cor branca. Deverá possuir três (3) ou quatro( 4) gavetas laterais e duas (2) portas no centro,  com uma prateleira interna. Os puxadores deverão ser metal e cromados. O revestimento interno do móvel deverá ser do mesmo material da parte externa. As gavetas deverão ser deslizantes, através de corrediças telescópicas. As dobradiças deverão ser 35 mm. O leito deverá ser estofado, revestido em courvim na cor azul céu ou  bege (  ESCOLHA DO SERVIÇO DE SAÚDE SOLICITANTE ) , sendo as partes anterior e posterior do leito ajustável através de cremalheiras duplas, unidas entre si, fabricadas em aço inoxidável, com no mínimo quatro (4) posições.  Dimensões do móvel (variação permitida 5%): Comprimento 1,85m; largura 0,64m; altura 0,76m. Dimensões do estofamento (variação permitida 5%): Comprimento 1,85m; largura 0,64m; altura na cabeceira 0,15m e nos pés e parte central 0,10m. O revestimento estofado deverá apresentar espuma com densidade 33, revestida em courvim soft . A marca do fabricante deverá vir gravada na maca ou em plaqueta metálica fixada de forma resistente na cama. Fabricado de acordo com Padrões Internacionais de Qualidade, Normas da ABNT. (BR325910).</w:t>
            </w:r>
          </w:p>
        </w:tc>
        <w:tc>
          <w:tcPr>
            <w:tcW w:w="1067" w:type="dxa"/>
            <w:tcBorders>
              <w:top w:val="single" w:sz="4" w:space="0" w:color="auto"/>
              <w:left w:val="single" w:sz="4" w:space="0" w:color="auto"/>
              <w:bottom w:val="single" w:sz="4" w:space="0" w:color="auto"/>
              <w:right w:val="single" w:sz="4" w:space="0" w:color="auto"/>
            </w:tcBorders>
            <w:noWrap/>
            <w:vAlign w:val="center"/>
          </w:tcPr>
          <w:p w14:paraId="1534D71A" w14:textId="302367AC" w:rsidR="005A2BE4" w:rsidRPr="00A32CED" w:rsidRDefault="005A2BE4" w:rsidP="005A2BE4">
            <w:pPr>
              <w:widowControl w:val="0"/>
              <w:suppressLineNumbers/>
              <w:spacing w:line="276" w:lineRule="auto"/>
              <w:jc w:val="right"/>
              <w:rPr>
                <w:rFonts w:ascii="Arial" w:hAnsi="Arial" w:cs="Arial"/>
                <w:sz w:val="20"/>
                <w:szCs w:val="20"/>
              </w:rPr>
            </w:pPr>
            <w:r w:rsidRPr="00A32CED">
              <w:rPr>
                <w:rFonts w:ascii="Arial" w:hAnsi="Arial" w:cs="Arial"/>
                <w:color w:val="000000"/>
                <w:sz w:val="20"/>
                <w:szCs w:val="20"/>
              </w:rPr>
              <w:t xml:space="preserve">           1.955,47</w:t>
            </w:r>
          </w:p>
        </w:tc>
        <w:tc>
          <w:tcPr>
            <w:tcW w:w="1134" w:type="dxa"/>
            <w:tcBorders>
              <w:top w:val="single" w:sz="4" w:space="0" w:color="auto"/>
              <w:left w:val="single" w:sz="4" w:space="0" w:color="auto"/>
              <w:bottom w:val="single" w:sz="4" w:space="0" w:color="auto"/>
              <w:right w:val="single" w:sz="4" w:space="0" w:color="auto"/>
            </w:tcBorders>
            <w:noWrap/>
            <w:vAlign w:val="center"/>
          </w:tcPr>
          <w:p w14:paraId="272CB8F1" w14:textId="5A33148B" w:rsidR="005A2BE4" w:rsidRPr="00A32CED" w:rsidRDefault="005A2BE4" w:rsidP="005A2BE4">
            <w:pPr>
              <w:widowControl w:val="0"/>
              <w:suppressLineNumbers/>
              <w:spacing w:line="276" w:lineRule="auto"/>
              <w:jc w:val="right"/>
              <w:rPr>
                <w:rFonts w:ascii="Arial" w:hAnsi="Arial" w:cs="Arial"/>
                <w:sz w:val="20"/>
                <w:szCs w:val="20"/>
              </w:rPr>
            </w:pPr>
            <w:r w:rsidRPr="00A32CED">
              <w:rPr>
                <w:rFonts w:ascii="Arial" w:hAnsi="Arial" w:cs="Arial"/>
                <w:color w:val="000000"/>
                <w:sz w:val="20"/>
                <w:szCs w:val="20"/>
              </w:rPr>
              <w:t xml:space="preserve">          64.530,51</w:t>
            </w:r>
          </w:p>
        </w:tc>
      </w:tr>
      <w:tr w:rsidR="005A2BE4" w:rsidRPr="00A32CED" w14:paraId="1D7CEA34" w14:textId="77777777" w:rsidTr="00DD6AF0">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3B118881" w14:textId="306DA1F2" w:rsidR="005A2BE4" w:rsidRPr="00A32CED" w:rsidRDefault="005A2BE4" w:rsidP="005A2BE4">
            <w:pPr>
              <w:widowControl w:val="0"/>
              <w:suppressLineNumbers/>
              <w:spacing w:line="276" w:lineRule="auto"/>
              <w:rPr>
                <w:rFonts w:ascii="Arial" w:hAnsi="Arial" w:cs="Arial"/>
                <w:sz w:val="20"/>
                <w:szCs w:val="20"/>
              </w:rPr>
            </w:pPr>
            <w:r w:rsidRPr="00A32CED">
              <w:rPr>
                <w:rFonts w:ascii="Arial" w:hAnsi="Arial" w:cs="Arial"/>
                <w:sz w:val="20"/>
                <w:szCs w:val="20"/>
              </w:rPr>
              <w:t>35</w:t>
            </w:r>
          </w:p>
        </w:tc>
        <w:tc>
          <w:tcPr>
            <w:tcW w:w="918" w:type="dxa"/>
            <w:tcBorders>
              <w:top w:val="single" w:sz="4" w:space="0" w:color="auto"/>
              <w:left w:val="single" w:sz="4" w:space="0" w:color="auto"/>
              <w:bottom w:val="single" w:sz="4" w:space="0" w:color="auto"/>
              <w:right w:val="single" w:sz="4" w:space="0" w:color="auto"/>
            </w:tcBorders>
          </w:tcPr>
          <w:p w14:paraId="600BC52F" w14:textId="77777777" w:rsidR="00A32CED" w:rsidRDefault="00A32CED" w:rsidP="005A2BE4">
            <w:pPr>
              <w:widowControl w:val="0"/>
              <w:suppressLineNumbers/>
              <w:spacing w:line="276" w:lineRule="auto"/>
              <w:jc w:val="center"/>
              <w:rPr>
                <w:rFonts w:ascii="Arial" w:hAnsi="Arial" w:cs="Arial"/>
                <w:sz w:val="20"/>
                <w:szCs w:val="20"/>
              </w:rPr>
            </w:pPr>
          </w:p>
          <w:p w14:paraId="7E5CF0B9" w14:textId="77777777" w:rsidR="00A32CED" w:rsidRDefault="00A32CED" w:rsidP="005A2BE4">
            <w:pPr>
              <w:widowControl w:val="0"/>
              <w:suppressLineNumbers/>
              <w:spacing w:line="276" w:lineRule="auto"/>
              <w:jc w:val="center"/>
              <w:rPr>
                <w:rFonts w:ascii="Arial" w:hAnsi="Arial" w:cs="Arial"/>
                <w:sz w:val="20"/>
                <w:szCs w:val="20"/>
              </w:rPr>
            </w:pPr>
          </w:p>
          <w:p w14:paraId="6697C922" w14:textId="77777777" w:rsidR="00A32CED" w:rsidRDefault="00A32CED" w:rsidP="005A2BE4">
            <w:pPr>
              <w:widowControl w:val="0"/>
              <w:suppressLineNumbers/>
              <w:spacing w:line="276" w:lineRule="auto"/>
              <w:jc w:val="center"/>
              <w:rPr>
                <w:rFonts w:ascii="Arial" w:hAnsi="Arial" w:cs="Arial"/>
                <w:sz w:val="20"/>
                <w:szCs w:val="20"/>
              </w:rPr>
            </w:pPr>
          </w:p>
          <w:p w14:paraId="31CE59AB" w14:textId="77777777" w:rsidR="00A32CED" w:rsidRDefault="00A32CED" w:rsidP="005A2BE4">
            <w:pPr>
              <w:widowControl w:val="0"/>
              <w:suppressLineNumbers/>
              <w:spacing w:line="276" w:lineRule="auto"/>
              <w:jc w:val="center"/>
              <w:rPr>
                <w:rFonts w:ascii="Arial" w:hAnsi="Arial" w:cs="Arial"/>
                <w:sz w:val="20"/>
                <w:szCs w:val="20"/>
              </w:rPr>
            </w:pPr>
          </w:p>
          <w:p w14:paraId="04960AAD" w14:textId="77777777" w:rsidR="00A32CED" w:rsidRDefault="00A32CED" w:rsidP="005A2BE4">
            <w:pPr>
              <w:widowControl w:val="0"/>
              <w:suppressLineNumbers/>
              <w:spacing w:line="276" w:lineRule="auto"/>
              <w:jc w:val="center"/>
              <w:rPr>
                <w:rFonts w:ascii="Arial" w:hAnsi="Arial" w:cs="Arial"/>
                <w:sz w:val="20"/>
                <w:szCs w:val="20"/>
              </w:rPr>
            </w:pPr>
          </w:p>
          <w:p w14:paraId="0A7E4B67" w14:textId="77777777" w:rsidR="00A32CED" w:rsidRDefault="00A32CED" w:rsidP="005A2BE4">
            <w:pPr>
              <w:widowControl w:val="0"/>
              <w:suppressLineNumbers/>
              <w:spacing w:line="276" w:lineRule="auto"/>
              <w:jc w:val="center"/>
              <w:rPr>
                <w:rFonts w:ascii="Arial" w:hAnsi="Arial" w:cs="Arial"/>
                <w:sz w:val="20"/>
                <w:szCs w:val="20"/>
              </w:rPr>
            </w:pPr>
          </w:p>
          <w:p w14:paraId="2E6042E4" w14:textId="0B244BD8" w:rsidR="005A2BE4" w:rsidRPr="00A32CED" w:rsidRDefault="005A2BE4" w:rsidP="005A2BE4">
            <w:pPr>
              <w:widowControl w:val="0"/>
              <w:suppressLineNumbers/>
              <w:spacing w:line="276" w:lineRule="auto"/>
              <w:jc w:val="center"/>
              <w:rPr>
                <w:rFonts w:ascii="Arial" w:hAnsi="Arial" w:cs="Arial"/>
                <w:sz w:val="20"/>
                <w:szCs w:val="20"/>
              </w:rPr>
            </w:pPr>
            <w:r w:rsidRPr="00A32CED">
              <w:rPr>
                <w:rFonts w:ascii="Arial" w:hAnsi="Arial" w:cs="Arial"/>
                <w:sz w:val="20"/>
                <w:szCs w:val="20"/>
              </w:rPr>
              <w:t>150</w:t>
            </w:r>
          </w:p>
          <w:p w14:paraId="3DF2FA19" w14:textId="77777777" w:rsidR="005A2BE4" w:rsidRPr="00A32CED" w:rsidRDefault="005A2BE4" w:rsidP="005A2BE4">
            <w:pPr>
              <w:widowControl w:val="0"/>
              <w:suppressLineNumbers/>
              <w:spacing w:line="276" w:lineRule="auto"/>
              <w:jc w:val="center"/>
              <w:rPr>
                <w:rFonts w:ascii="Arial" w:hAnsi="Arial" w:cs="Arial"/>
                <w:sz w:val="20"/>
                <w:szCs w:val="20"/>
              </w:rPr>
            </w:pPr>
            <w:r w:rsidRPr="00A32CED">
              <w:rPr>
                <w:rFonts w:ascii="Arial" w:hAnsi="Arial" w:cs="Arial"/>
                <w:sz w:val="20"/>
                <w:szCs w:val="20"/>
              </w:rPr>
              <w:t>UNIDADES</w:t>
            </w:r>
          </w:p>
          <w:p w14:paraId="2AAE8C37" w14:textId="77777777" w:rsidR="005A2BE4" w:rsidRPr="00A32CED" w:rsidRDefault="005A2BE4" w:rsidP="005A2BE4">
            <w:pPr>
              <w:widowControl w:val="0"/>
              <w:suppressLineNumbers/>
              <w:spacing w:line="276"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545DB2C" w14:textId="01FA46F0" w:rsidR="005A2BE4" w:rsidRPr="00A32CED" w:rsidRDefault="005A2BE4" w:rsidP="005A2BE4">
            <w:pPr>
              <w:widowControl w:val="0"/>
              <w:suppressLineNumbers/>
              <w:spacing w:line="276" w:lineRule="auto"/>
              <w:rPr>
                <w:rFonts w:ascii="Arial" w:hAnsi="Arial" w:cs="Arial"/>
                <w:sz w:val="20"/>
                <w:szCs w:val="20"/>
              </w:rPr>
            </w:pPr>
            <w:r w:rsidRPr="00A32CED">
              <w:rPr>
                <w:rFonts w:ascii="Arial" w:hAnsi="Arial" w:cs="Arial"/>
                <w:sz w:val="20"/>
                <w:szCs w:val="20"/>
              </w:rPr>
              <w:t>468595</w:t>
            </w:r>
          </w:p>
        </w:tc>
        <w:tc>
          <w:tcPr>
            <w:tcW w:w="709" w:type="dxa"/>
            <w:tcBorders>
              <w:top w:val="single" w:sz="4" w:space="0" w:color="auto"/>
              <w:left w:val="single" w:sz="4" w:space="0" w:color="auto"/>
              <w:bottom w:val="single" w:sz="4" w:space="0" w:color="auto"/>
              <w:right w:val="single" w:sz="4" w:space="0" w:color="auto"/>
            </w:tcBorders>
            <w:vAlign w:val="center"/>
          </w:tcPr>
          <w:p w14:paraId="63F5DB82" w14:textId="76FE248B" w:rsidR="005A2BE4" w:rsidRPr="00A32CED" w:rsidRDefault="005A2BE4" w:rsidP="005A2BE4">
            <w:pPr>
              <w:widowControl w:val="0"/>
              <w:suppressLineNumbers/>
              <w:spacing w:line="276" w:lineRule="auto"/>
              <w:jc w:val="center"/>
              <w:rPr>
                <w:rFonts w:ascii="Arial" w:hAnsi="Arial" w:cs="Arial"/>
                <w:bCs/>
                <w:sz w:val="20"/>
                <w:szCs w:val="20"/>
              </w:rPr>
            </w:pPr>
            <w:r w:rsidRPr="00A32CED">
              <w:rPr>
                <w:rFonts w:ascii="Arial" w:hAnsi="Arial" w:cs="Arial"/>
                <w:bCs/>
                <w:sz w:val="20"/>
                <w:szCs w:val="20"/>
              </w:rPr>
              <w:t>75%</w:t>
            </w:r>
            <w:r w:rsidRPr="00A32CED">
              <w:rPr>
                <w:rFonts w:ascii="Arial" w:hAnsi="Arial" w:cs="Arial"/>
                <w:bCs/>
                <w:sz w:val="20"/>
                <w:szCs w:val="20"/>
              </w:rPr>
              <w:br/>
              <w:t>Ampla</w:t>
            </w:r>
            <w:r w:rsidRPr="00A32CED">
              <w:rPr>
                <w:rFonts w:ascii="Arial" w:hAnsi="Arial" w:cs="Arial"/>
                <w:bCs/>
                <w:sz w:val="20"/>
                <w:szCs w:val="20"/>
              </w:rPr>
              <w:br/>
              <w:t>Concorrência</w:t>
            </w:r>
          </w:p>
        </w:tc>
        <w:tc>
          <w:tcPr>
            <w:tcW w:w="3969" w:type="dxa"/>
            <w:tcBorders>
              <w:top w:val="single" w:sz="4" w:space="0" w:color="auto"/>
              <w:left w:val="single" w:sz="4" w:space="0" w:color="auto"/>
              <w:bottom w:val="single" w:sz="4" w:space="0" w:color="auto"/>
              <w:right w:val="single" w:sz="4" w:space="0" w:color="auto"/>
            </w:tcBorders>
          </w:tcPr>
          <w:p w14:paraId="69F2F0BA" w14:textId="2A1F6F28" w:rsidR="005A2BE4" w:rsidRPr="00A32CED" w:rsidRDefault="005A2BE4" w:rsidP="00A32CED">
            <w:pPr>
              <w:rPr>
                <w:rFonts w:ascii="Arial" w:hAnsi="Arial" w:cs="Arial"/>
                <w:color w:val="000000"/>
                <w:sz w:val="20"/>
                <w:szCs w:val="20"/>
              </w:rPr>
            </w:pPr>
            <w:r w:rsidRPr="00A32CED">
              <w:rPr>
                <w:rFonts w:ascii="Arial" w:hAnsi="Arial" w:cs="Arial"/>
                <w:color w:val="000000"/>
                <w:sz w:val="20"/>
                <w:szCs w:val="20"/>
              </w:rPr>
              <w:t xml:space="preserve">303880-(POLTRONA RECLINÁVEL HOSPITALAR P/ COLETA DE SANGUE E SOROTERAPIA C/ TRENDLEMBURG)-deve possuir estrutura de alto reforço para unidades com alto fluxo de utilização e atender aos pacientes de no mínimo 150KG. ACIONAMENTO: sistema pneumático dotado de pistão a gás, acionado por alavanca lateral. Apresenta movimentos suaves e precisos, que proporcionam segurança e conforto ao paciente e ao profissional. O acionamento do apoio de pernas é acionado de forma concomitante ao do encosto, por meio do sistema pneumático a gás. TOTALMENTE RECLINÁVEL, permitindo várias posições, inclusive o TRENDELEMBURG até 12° .ESTRUTURA: confeccionada em aço </w:t>
            </w:r>
            <w:r w:rsidRPr="00A32CED">
              <w:rPr>
                <w:rFonts w:ascii="Arial" w:hAnsi="Arial" w:cs="Arial"/>
                <w:color w:val="000000"/>
                <w:sz w:val="20"/>
                <w:szCs w:val="20"/>
              </w:rPr>
              <w:lastRenderedPageBreak/>
              <w:t>tubular oblongo, com parede de no mínimo 1,5 mm.APOIO DE BRAÇOS FIXOS: Em aço e estofados com espuma poliuretano densidade 33, revestimento em courvin azul ou bege . SUPORTE PARA SORO em aço inoxidável.ACABAMENTO: as partes metálicas em acabamento antioxidante e pintura eletrostática .ASSENTO, ENCOSTO E APOIO DE PERNAS: o assento, encosto e apoio de pernas são estofados com espuma poliuretano densidade 33. O assento e o encosto devem ser constituídos internamente de percintas elásticas que fazem com que a poltrona se molde ao corpo do paciente , proporcionando maior conforto. Movimentos de encosto e peseira independentes, acionados por meio de alavancas laterais e peseira com regulagem em cremalheira. REVESTIMENTO EM COURVIN: As partes estofadas devem ser de  revestimento courvin náutico de excelente espessura e alta qualidade, que apresente longa vida útil e permite fácil assepsia sem ressecar ou deformar.PARAFUSOS, PORCAS E ARRUELAS: Os parafusos, porcas e arruelas utilizadas no equipamento devem ser confeccionados em aço inoxidável, o que elimina o risco de pontos de ferrugem, em partes com esse tipo de contato.DIMENSÕES ÚTEIS APROXIMADAS : Largura: 0,54 cm x Largura total: 0,78 m x Comprimento (deitada): 1,66 m.POSSUIR REGISTRO ANVISA . (BR468595).</w:t>
            </w:r>
          </w:p>
        </w:tc>
        <w:tc>
          <w:tcPr>
            <w:tcW w:w="1067" w:type="dxa"/>
            <w:tcBorders>
              <w:top w:val="single" w:sz="4" w:space="0" w:color="auto"/>
              <w:left w:val="single" w:sz="4" w:space="0" w:color="auto"/>
              <w:bottom w:val="single" w:sz="4" w:space="0" w:color="auto"/>
              <w:right w:val="single" w:sz="4" w:space="0" w:color="auto"/>
            </w:tcBorders>
            <w:noWrap/>
            <w:vAlign w:val="center"/>
          </w:tcPr>
          <w:p w14:paraId="2809FBFE" w14:textId="594D0C25" w:rsidR="005A2BE4" w:rsidRPr="00A32CED" w:rsidRDefault="005A2BE4" w:rsidP="005A2BE4">
            <w:pPr>
              <w:widowControl w:val="0"/>
              <w:suppressLineNumbers/>
              <w:spacing w:line="276" w:lineRule="auto"/>
              <w:jc w:val="right"/>
              <w:rPr>
                <w:rFonts w:ascii="Arial" w:hAnsi="Arial" w:cs="Arial"/>
                <w:sz w:val="20"/>
                <w:szCs w:val="20"/>
              </w:rPr>
            </w:pPr>
            <w:r w:rsidRPr="00A32CED">
              <w:rPr>
                <w:rFonts w:ascii="Arial" w:hAnsi="Arial" w:cs="Arial"/>
                <w:color w:val="000000"/>
                <w:sz w:val="20"/>
                <w:szCs w:val="20"/>
              </w:rPr>
              <w:lastRenderedPageBreak/>
              <w:t xml:space="preserve">           1.476,71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221512BF" w14:textId="74A8066A" w:rsidR="005A2BE4" w:rsidRPr="00A32CED" w:rsidRDefault="005A2BE4" w:rsidP="005A2BE4">
            <w:pPr>
              <w:widowControl w:val="0"/>
              <w:suppressLineNumbers/>
              <w:spacing w:line="276" w:lineRule="auto"/>
              <w:jc w:val="right"/>
              <w:rPr>
                <w:rFonts w:ascii="Arial" w:hAnsi="Arial" w:cs="Arial"/>
                <w:sz w:val="18"/>
                <w:szCs w:val="18"/>
              </w:rPr>
            </w:pPr>
            <w:r w:rsidRPr="00A32CED">
              <w:rPr>
                <w:rFonts w:ascii="Arial" w:hAnsi="Arial" w:cs="Arial"/>
                <w:color w:val="000000"/>
                <w:sz w:val="18"/>
                <w:szCs w:val="18"/>
              </w:rPr>
              <w:t xml:space="preserve">         221.506,50</w:t>
            </w:r>
          </w:p>
        </w:tc>
      </w:tr>
      <w:tr w:rsidR="005A2BE4" w:rsidRPr="00A32CED" w14:paraId="5D9D7A09" w14:textId="77777777" w:rsidTr="00DD6AF0">
        <w:trPr>
          <w:trHeight w:val="70"/>
        </w:trPr>
        <w:tc>
          <w:tcPr>
            <w:tcW w:w="582" w:type="dxa"/>
            <w:tcBorders>
              <w:top w:val="single" w:sz="4" w:space="0" w:color="auto"/>
              <w:left w:val="single" w:sz="4" w:space="0" w:color="auto"/>
              <w:bottom w:val="single" w:sz="4" w:space="0" w:color="auto"/>
              <w:right w:val="single" w:sz="4" w:space="0" w:color="auto"/>
            </w:tcBorders>
            <w:noWrap/>
            <w:vAlign w:val="center"/>
          </w:tcPr>
          <w:p w14:paraId="5C3184F0" w14:textId="58D5AB97" w:rsidR="005A2BE4" w:rsidRPr="00A32CED" w:rsidRDefault="005A2BE4" w:rsidP="005A2BE4">
            <w:pPr>
              <w:widowControl w:val="0"/>
              <w:suppressLineNumbers/>
              <w:spacing w:line="276" w:lineRule="auto"/>
              <w:rPr>
                <w:rFonts w:ascii="Arial" w:hAnsi="Arial" w:cs="Arial"/>
                <w:sz w:val="20"/>
                <w:szCs w:val="20"/>
              </w:rPr>
            </w:pPr>
            <w:r w:rsidRPr="00A32CED">
              <w:rPr>
                <w:rFonts w:ascii="Arial" w:hAnsi="Arial" w:cs="Arial"/>
                <w:sz w:val="20"/>
                <w:szCs w:val="20"/>
              </w:rPr>
              <w:t>36</w:t>
            </w:r>
          </w:p>
        </w:tc>
        <w:tc>
          <w:tcPr>
            <w:tcW w:w="918" w:type="dxa"/>
            <w:tcBorders>
              <w:top w:val="single" w:sz="4" w:space="0" w:color="auto"/>
              <w:left w:val="single" w:sz="4" w:space="0" w:color="auto"/>
              <w:bottom w:val="single" w:sz="4" w:space="0" w:color="auto"/>
              <w:right w:val="single" w:sz="4" w:space="0" w:color="auto"/>
            </w:tcBorders>
          </w:tcPr>
          <w:p w14:paraId="123A368C" w14:textId="77777777" w:rsidR="00A32CED" w:rsidRDefault="00A32CED" w:rsidP="005A2BE4">
            <w:pPr>
              <w:widowControl w:val="0"/>
              <w:suppressLineNumbers/>
              <w:spacing w:line="276" w:lineRule="auto"/>
              <w:jc w:val="center"/>
              <w:rPr>
                <w:rFonts w:ascii="Arial" w:hAnsi="Arial" w:cs="Arial"/>
                <w:sz w:val="20"/>
                <w:szCs w:val="20"/>
              </w:rPr>
            </w:pPr>
          </w:p>
          <w:p w14:paraId="0D1D89FE" w14:textId="77777777" w:rsidR="00A32CED" w:rsidRDefault="00A32CED" w:rsidP="005A2BE4">
            <w:pPr>
              <w:widowControl w:val="0"/>
              <w:suppressLineNumbers/>
              <w:spacing w:line="276" w:lineRule="auto"/>
              <w:jc w:val="center"/>
              <w:rPr>
                <w:rFonts w:ascii="Arial" w:hAnsi="Arial" w:cs="Arial"/>
                <w:sz w:val="20"/>
                <w:szCs w:val="20"/>
              </w:rPr>
            </w:pPr>
          </w:p>
          <w:p w14:paraId="54E53650" w14:textId="77777777" w:rsidR="00A32CED" w:rsidRDefault="00A32CED" w:rsidP="005A2BE4">
            <w:pPr>
              <w:widowControl w:val="0"/>
              <w:suppressLineNumbers/>
              <w:spacing w:line="276" w:lineRule="auto"/>
              <w:jc w:val="center"/>
              <w:rPr>
                <w:rFonts w:ascii="Arial" w:hAnsi="Arial" w:cs="Arial"/>
                <w:sz w:val="20"/>
                <w:szCs w:val="20"/>
              </w:rPr>
            </w:pPr>
          </w:p>
          <w:p w14:paraId="4DD17376" w14:textId="77777777" w:rsidR="00A32CED" w:rsidRDefault="00A32CED" w:rsidP="005A2BE4">
            <w:pPr>
              <w:widowControl w:val="0"/>
              <w:suppressLineNumbers/>
              <w:spacing w:line="276" w:lineRule="auto"/>
              <w:jc w:val="center"/>
              <w:rPr>
                <w:rFonts w:ascii="Arial" w:hAnsi="Arial" w:cs="Arial"/>
                <w:sz w:val="20"/>
                <w:szCs w:val="20"/>
              </w:rPr>
            </w:pPr>
          </w:p>
          <w:p w14:paraId="051D2C30" w14:textId="77777777" w:rsidR="00A32CED" w:rsidRDefault="00A32CED" w:rsidP="005A2BE4">
            <w:pPr>
              <w:widowControl w:val="0"/>
              <w:suppressLineNumbers/>
              <w:spacing w:line="276" w:lineRule="auto"/>
              <w:jc w:val="center"/>
              <w:rPr>
                <w:rFonts w:ascii="Arial" w:hAnsi="Arial" w:cs="Arial"/>
                <w:sz w:val="20"/>
                <w:szCs w:val="20"/>
              </w:rPr>
            </w:pPr>
          </w:p>
          <w:p w14:paraId="492925B6" w14:textId="77777777" w:rsidR="00A32CED" w:rsidRDefault="00A32CED" w:rsidP="005A2BE4">
            <w:pPr>
              <w:widowControl w:val="0"/>
              <w:suppressLineNumbers/>
              <w:spacing w:line="276" w:lineRule="auto"/>
              <w:jc w:val="center"/>
              <w:rPr>
                <w:rFonts w:ascii="Arial" w:hAnsi="Arial" w:cs="Arial"/>
                <w:sz w:val="20"/>
                <w:szCs w:val="20"/>
              </w:rPr>
            </w:pPr>
          </w:p>
          <w:p w14:paraId="59909D97" w14:textId="77777777" w:rsidR="00A32CED" w:rsidRDefault="00A32CED" w:rsidP="005A2BE4">
            <w:pPr>
              <w:widowControl w:val="0"/>
              <w:suppressLineNumbers/>
              <w:spacing w:line="276" w:lineRule="auto"/>
              <w:jc w:val="center"/>
              <w:rPr>
                <w:rFonts w:ascii="Arial" w:hAnsi="Arial" w:cs="Arial"/>
                <w:sz w:val="20"/>
                <w:szCs w:val="20"/>
              </w:rPr>
            </w:pPr>
          </w:p>
          <w:p w14:paraId="54A4776A" w14:textId="4A988E1C" w:rsidR="005A2BE4" w:rsidRPr="00A32CED" w:rsidRDefault="005A2BE4" w:rsidP="005A2BE4">
            <w:pPr>
              <w:widowControl w:val="0"/>
              <w:suppressLineNumbers/>
              <w:spacing w:line="276" w:lineRule="auto"/>
              <w:jc w:val="center"/>
              <w:rPr>
                <w:rFonts w:ascii="Arial" w:hAnsi="Arial" w:cs="Arial"/>
                <w:sz w:val="20"/>
                <w:szCs w:val="20"/>
              </w:rPr>
            </w:pPr>
            <w:r w:rsidRPr="00A32CED">
              <w:rPr>
                <w:rFonts w:ascii="Arial" w:hAnsi="Arial" w:cs="Arial"/>
                <w:sz w:val="20"/>
                <w:szCs w:val="20"/>
              </w:rPr>
              <w:t>50</w:t>
            </w:r>
          </w:p>
          <w:p w14:paraId="4485F267" w14:textId="77777777" w:rsidR="005A2BE4" w:rsidRPr="00A32CED" w:rsidRDefault="005A2BE4" w:rsidP="005A2BE4">
            <w:pPr>
              <w:widowControl w:val="0"/>
              <w:suppressLineNumbers/>
              <w:spacing w:line="276" w:lineRule="auto"/>
              <w:jc w:val="center"/>
              <w:rPr>
                <w:rFonts w:ascii="Arial" w:hAnsi="Arial" w:cs="Arial"/>
                <w:sz w:val="20"/>
                <w:szCs w:val="20"/>
              </w:rPr>
            </w:pPr>
            <w:r w:rsidRPr="00A32CED">
              <w:rPr>
                <w:rFonts w:ascii="Arial" w:hAnsi="Arial" w:cs="Arial"/>
                <w:sz w:val="20"/>
                <w:szCs w:val="20"/>
              </w:rPr>
              <w:t>UNIDADES</w:t>
            </w:r>
          </w:p>
          <w:p w14:paraId="72C5BFEE" w14:textId="77777777" w:rsidR="005A2BE4" w:rsidRPr="00A32CED" w:rsidRDefault="005A2BE4" w:rsidP="005A2BE4">
            <w:pPr>
              <w:widowControl w:val="0"/>
              <w:suppressLineNumbers/>
              <w:spacing w:line="276" w:lineRule="auto"/>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760F803" w14:textId="7304C764" w:rsidR="005A2BE4" w:rsidRPr="00A32CED" w:rsidRDefault="005A2BE4" w:rsidP="005A2BE4">
            <w:pPr>
              <w:widowControl w:val="0"/>
              <w:suppressLineNumbers/>
              <w:spacing w:line="276" w:lineRule="auto"/>
              <w:rPr>
                <w:rFonts w:ascii="Arial" w:hAnsi="Arial" w:cs="Arial"/>
                <w:sz w:val="20"/>
                <w:szCs w:val="20"/>
              </w:rPr>
            </w:pPr>
            <w:r w:rsidRPr="00A32CED">
              <w:rPr>
                <w:rFonts w:ascii="Arial" w:hAnsi="Arial" w:cs="Arial"/>
                <w:sz w:val="20"/>
                <w:szCs w:val="20"/>
              </w:rPr>
              <w:t>468595</w:t>
            </w:r>
          </w:p>
        </w:tc>
        <w:tc>
          <w:tcPr>
            <w:tcW w:w="709" w:type="dxa"/>
            <w:tcBorders>
              <w:top w:val="single" w:sz="4" w:space="0" w:color="auto"/>
              <w:left w:val="single" w:sz="4" w:space="0" w:color="auto"/>
              <w:bottom w:val="single" w:sz="4" w:space="0" w:color="auto"/>
              <w:right w:val="single" w:sz="4" w:space="0" w:color="auto"/>
            </w:tcBorders>
            <w:vAlign w:val="center"/>
          </w:tcPr>
          <w:p w14:paraId="4E1749F4" w14:textId="3536F84F" w:rsidR="005A2BE4" w:rsidRPr="00A32CED" w:rsidRDefault="005A2BE4" w:rsidP="005A2BE4">
            <w:pPr>
              <w:widowControl w:val="0"/>
              <w:suppressLineNumbers/>
              <w:spacing w:line="276" w:lineRule="auto"/>
              <w:jc w:val="center"/>
              <w:rPr>
                <w:rFonts w:ascii="Arial" w:hAnsi="Arial" w:cs="Arial"/>
                <w:bCs/>
                <w:sz w:val="20"/>
                <w:szCs w:val="20"/>
              </w:rPr>
            </w:pPr>
            <w:r w:rsidRPr="00A32CED">
              <w:rPr>
                <w:rFonts w:ascii="Arial" w:hAnsi="Arial" w:cs="Arial"/>
                <w:bCs/>
                <w:sz w:val="20"/>
                <w:szCs w:val="20"/>
              </w:rPr>
              <w:t>25%</w:t>
            </w:r>
            <w:r w:rsidRPr="00A32CED">
              <w:rPr>
                <w:rFonts w:ascii="Arial" w:hAnsi="Arial" w:cs="Arial"/>
                <w:bCs/>
                <w:sz w:val="20"/>
                <w:szCs w:val="20"/>
              </w:rPr>
              <w:br/>
              <w:t>Exclusivo ME/EPP</w:t>
            </w:r>
          </w:p>
        </w:tc>
        <w:tc>
          <w:tcPr>
            <w:tcW w:w="3969" w:type="dxa"/>
            <w:tcBorders>
              <w:top w:val="single" w:sz="4" w:space="0" w:color="auto"/>
              <w:left w:val="single" w:sz="4" w:space="0" w:color="auto"/>
              <w:bottom w:val="single" w:sz="4" w:space="0" w:color="auto"/>
              <w:right w:val="single" w:sz="4" w:space="0" w:color="auto"/>
            </w:tcBorders>
          </w:tcPr>
          <w:p w14:paraId="116A9B5E" w14:textId="77777777" w:rsidR="005A2BE4" w:rsidRPr="00A32CED" w:rsidRDefault="005A2BE4" w:rsidP="005A2BE4">
            <w:pPr>
              <w:rPr>
                <w:rFonts w:ascii="Arial" w:hAnsi="Arial" w:cs="Arial"/>
                <w:color w:val="000000"/>
                <w:sz w:val="20"/>
                <w:szCs w:val="20"/>
              </w:rPr>
            </w:pPr>
            <w:r w:rsidRPr="00A32CED">
              <w:rPr>
                <w:rFonts w:ascii="Arial" w:hAnsi="Arial" w:cs="Arial"/>
                <w:color w:val="000000"/>
                <w:sz w:val="20"/>
                <w:szCs w:val="20"/>
              </w:rPr>
              <w:t xml:space="preserve">303880-(POLTRONA RECLINÁVEL HOSPITALAR P/ COLETA DE SANGUE E SOROTERAPIA C/ TRENDLEMBURG)-deve possuir estrutura de alto reforço para unidades com alto fluxo de utilização e atender aos pacientes de no mínimo 150KG. ACIONAMENTO: sistema pneumático dotado de pistão a gás, acionado por alavanca lateral. Apresenta movimentos suaves e precisos, que proporcionam segurança e conforto ao paciente e ao profissional. O acionamento do apoio de pernas é acionado de forma concomitante ao do encosto, por meio do sistema pneumático a gás. TOTALMENTE RECLINÁVEL, permitindo várias posições, inclusive o TRENDELEMBURG até 12° .ESTRUTURA: confeccionada em aço tubular oblongo, com parede de no mínimo </w:t>
            </w:r>
            <w:r w:rsidRPr="00A32CED">
              <w:rPr>
                <w:rFonts w:ascii="Arial" w:hAnsi="Arial" w:cs="Arial"/>
                <w:color w:val="000000"/>
                <w:sz w:val="20"/>
                <w:szCs w:val="20"/>
              </w:rPr>
              <w:lastRenderedPageBreak/>
              <w:t>1,5 mm.APOIO DE BRAÇOS FIXOS: Em aço e estofados com espuma poliuretano densidade 33, revestimento em courvin azul ou bege . SUPORTE PARA SORO em aço inoxidável.ACABAMENTO: as partes metálicas em acabamento antioxidante e pintura eletrostática .ASSENTO, ENCOSTO E APOIO DE PERNAS: o assento, encosto e apoio de pernas são estofados com espuma poliuretano densidade 33. O assento e o encosto devem ser constituídos internamente de percintas elásticas que fazem com que a poltrona se molde ao corpo do paciente , proporcionando maior conforto. Movimentos de encosto e peseira independentes, acionados por meio de alavancas laterais e peseira com regulagem em cremalheira. REVESTIMENTO EM COURVIN: As partes estofadas devem ser de  revestimento courvin náutico de excelente espessura e alta qualidade, que apresente longa vida útil e permite fácil assepsia sem ressecar ou deformar.PARAFUSOS, PORCAS E ARRUELAS: Os parafusos, porcas e arruelas utilizadas no equipamento devem ser confeccionados em aço inoxidável, o que elimina o risco de pontos de ferrugem, em partes com esse tipo de contato.DIMENSÕES ÚTEIS APROXIMADAS : Largura: 0,54 cm x Largura total: 0,78 m x Comprimento (deitada): 1,66 m.POSSUIR REGISTRO ANVISA . (BR468595).</w:t>
            </w:r>
          </w:p>
          <w:p w14:paraId="6E7CFEB0" w14:textId="77777777" w:rsidR="005A2BE4" w:rsidRPr="00A32CED" w:rsidRDefault="005A2BE4" w:rsidP="005A2BE4">
            <w:pPr>
              <w:rPr>
                <w:rFonts w:ascii="Arial" w:hAnsi="Arial" w:cs="Arial"/>
                <w:color w:val="000000"/>
                <w:sz w:val="20"/>
                <w:szCs w:val="20"/>
              </w:rPr>
            </w:pPr>
          </w:p>
        </w:tc>
        <w:tc>
          <w:tcPr>
            <w:tcW w:w="1067" w:type="dxa"/>
            <w:tcBorders>
              <w:top w:val="single" w:sz="4" w:space="0" w:color="auto"/>
              <w:left w:val="single" w:sz="4" w:space="0" w:color="auto"/>
              <w:bottom w:val="single" w:sz="4" w:space="0" w:color="auto"/>
              <w:right w:val="single" w:sz="4" w:space="0" w:color="auto"/>
            </w:tcBorders>
            <w:noWrap/>
            <w:vAlign w:val="center"/>
          </w:tcPr>
          <w:p w14:paraId="4C43991A" w14:textId="7BD7DF66" w:rsidR="005A2BE4" w:rsidRPr="00A32CED" w:rsidRDefault="005A2BE4" w:rsidP="005A2BE4">
            <w:pPr>
              <w:widowControl w:val="0"/>
              <w:suppressLineNumbers/>
              <w:spacing w:line="276" w:lineRule="auto"/>
              <w:jc w:val="right"/>
              <w:rPr>
                <w:rFonts w:ascii="Arial" w:hAnsi="Arial" w:cs="Arial"/>
                <w:sz w:val="20"/>
                <w:szCs w:val="20"/>
              </w:rPr>
            </w:pPr>
            <w:r w:rsidRPr="00A32CED">
              <w:rPr>
                <w:rFonts w:ascii="Arial" w:hAnsi="Arial" w:cs="Arial"/>
                <w:color w:val="000000"/>
                <w:sz w:val="20"/>
                <w:szCs w:val="20"/>
              </w:rPr>
              <w:lastRenderedPageBreak/>
              <w:t xml:space="preserve">           1.476,71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8555B54" w14:textId="6D0AFC41" w:rsidR="005A2BE4" w:rsidRPr="00A32CED" w:rsidRDefault="005A2BE4" w:rsidP="005A2BE4">
            <w:pPr>
              <w:widowControl w:val="0"/>
              <w:suppressLineNumbers/>
              <w:spacing w:line="276" w:lineRule="auto"/>
              <w:jc w:val="right"/>
              <w:rPr>
                <w:rFonts w:ascii="Arial" w:hAnsi="Arial" w:cs="Arial"/>
                <w:sz w:val="20"/>
                <w:szCs w:val="20"/>
              </w:rPr>
            </w:pPr>
            <w:r w:rsidRPr="00A32CED">
              <w:rPr>
                <w:rFonts w:ascii="Arial" w:hAnsi="Arial" w:cs="Arial"/>
                <w:color w:val="000000"/>
                <w:sz w:val="20"/>
                <w:szCs w:val="20"/>
              </w:rPr>
              <w:t xml:space="preserve">          73.835,50</w:t>
            </w:r>
          </w:p>
        </w:tc>
      </w:tr>
    </w:tbl>
    <w:p w14:paraId="44D565FE" w14:textId="2506C78C" w:rsidR="001840AC" w:rsidRPr="006129A5" w:rsidRDefault="001840AC" w:rsidP="001840AC">
      <w:pPr>
        <w:widowControl w:val="0"/>
        <w:suppressLineNumbers/>
        <w:pBdr>
          <w:top w:val="single" w:sz="4" w:space="1" w:color="auto"/>
          <w:left w:val="single" w:sz="4" w:space="0" w:color="auto"/>
          <w:bottom w:val="single" w:sz="4" w:space="1" w:color="auto"/>
          <w:right w:val="single" w:sz="4" w:space="15" w:color="auto"/>
        </w:pBdr>
        <w:shd w:val="clear" w:color="auto" w:fill="D9D9D9"/>
        <w:spacing w:line="276" w:lineRule="auto"/>
        <w:ind w:right="140"/>
        <w:jc w:val="both"/>
        <w:rPr>
          <w:rFonts w:ascii="Arial" w:hAnsi="Arial" w:cs="Arial"/>
          <w:b/>
          <w:bCs/>
          <w:sz w:val="21"/>
          <w:szCs w:val="21"/>
        </w:rPr>
      </w:pPr>
      <w:r w:rsidRPr="006129A5">
        <w:rPr>
          <w:rFonts w:ascii="Arial" w:hAnsi="Arial" w:cs="Arial"/>
          <w:b/>
          <w:bCs/>
          <w:sz w:val="21"/>
          <w:szCs w:val="21"/>
        </w:rPr>
        <w:t>TOTAL DA LICITAÇÃO: R$</w:t>
      </w:r>
      <w:r w:rsidR="00CD1EB8">
        <w:rPr>
          <w:rFonts w:ascii="Arial" w:hAnsi="Arial" w:cs="Arial"/>
          <w:b/>
          <w:bCs/>
          <w:sz w:val="21"/>
          <w:szCs w:val="21"/>
        </w:rPr>
        <w:t xml:space="preserve"> 2.372.660,52</w:t>
      </w:r>
      <w:r>
        <w:rPr>
          <w:rFonts w:ascii="Arial" w:hAnsi="Arial" w:cs="Arial"/>
          <w:b/>
          <w:bCs/>
          <w:sz w:val="21"/>
          <w:szCs w:val="21"/>
        </w:rPr>
        <w:t>(</w:t>
      </w:r>
      <w:r w:rsidR="00CD1EB8">
        <w:rPr>
          <w:rFonts w:ascii="Arial" w:hAnsi="Arial" w:cs="Arial"/>
          <w:b/>
          <w:bCs/>
          <w:sz w:val="21"/>
          <w:szCs w:val="21"/>
        </w:rPr>
        <w:t>dois milhões, trezentos e setenta e dois mil, seiscentos e sessenta reais e cinquenta e dois centavos</w:t>
      </w:r>
      <w:r>
        <w:rPr>
          <w:rFonts w:ascii="Arial" w:hAnsi="Arial" w:cs="Arial"/>
          <w:b/>
          <w:bCs/>
          <w:sz w:val="21"/>
          <w:szCs w:val="21"/>
        </w:rPr>
        <w:t>)</w:t>
      </w:r>
    </w:p>
    <w:p w14:paraId="41298A78" w14:textId="77777777" w:rsidR="00315A20" w:rsidRDefault="00315A20"/>
    <w:p w14:paraId="58DC596E" w14:textId="77777777" w:rsidR="0073658F" w:rsidRPr="006129A5" w:rsidRDefault="0073658F" w:rsidP="0073658F">
      <w:pPr>
        <w:rPr>
          <w:rFonts w:ascii="Arial" w:hAnsi="Arial" w:cs="Arial"/>
          <w:b/>
          <w:color w:val="FF0000"/>
          <w:sz w:val="21"/>
          <w:szCs w:val="21"/>
        </w:rPr>
      </w:pPr>
    </w:p>
    <w:p w14:paraId="185FB704" w14:textId="77777777" w:rsidR="006A48CE" w:rsidRPr="002C4234" w:rsidRDefault="006A48CE" w:rsidP="0073658F">
      <w:pPr>
        <w:rPr>
          <w:rFonts w:ascii="Arial" w:hAnsi="Arial" w:cs="Arial"/>
          <w:b/>
          <w:color w:val="FF0000"/>
          <w:sz w:val="21"/>
          <w:szCs w:val="21"/>
        </w:rPr>
      </w:pPr>
      <w:r w:rsidRPr="002C4234">
        <w:rPr>
          <w:rFonts w:ascii="Arial" w:hAnsi="Arial" w:cs="Arial"/>
          <w:b/>
          <w:color w:val="FF0000"/>
          <w:sz w:val="21"/>
          <w:szCs w:val="21"/>
        </w:rPr>
        <w:t xml:space="preserve">OBSERVAÇÕES: </w:t>
      </w:r>
    </w:p>
    <w:p w14:paraId="2AFCD711" w14:textId="77777777" w:rsidR="006A48CE" w:rsidRPr="002C4234" w:rsidRDefault="006A48CE" w:rsidP="002C4234">
      <w:pPr>
        <w:ind w:right="-1"/>
        <w:rPr>
          <w:rFonts w:ascii="Arial" w:hAnsi="Arial" w:cs="Arial"/>
          <w:sz w:val="21"/>
          <w:szCs w:val="21"/>
        </w:rPr>
      </w:pPr>
      <w:r w:rsidRPr="002C4234">
        <w:rPr>
          <w:rFonts w:ascii="Arial" w:hAnsi="Arial" w:cs="Arial"/>
          <w:sz w:val="21"/>
          <w:szCs w:val="21"/>
        </w:rPr>
        <w:t>Ao elaborar sua proposta, o fornecedor deverá estar ciente de todas as condições para o fornecimento dos produtos, constantes neste Edital e seus Anexos, não cabendo qualquer alegação de desconhecimento.</w:t>
      </w:r>
      <w:r w:rsidRPr="002C4234">
        <w:rPr>
          <w:rFonts w:ascii="Arial" w:hAnsi="Arial" w:cs="Arial"/>
          <w:sz w:val="21"/>
          <w:szCs w:val="21"/>
        </w:rPr>
        <w:br/>
      </w:r>
    </w:p>
    <w:p w14:paraId="40D36D02" w14:textId="77777777" w:rsidR="0073658F" w:rsidRPr="002C4234" w:rsidRDefault="006A48CE" w:rsidP="002C4234">
      <w:pPr>
        <w:ind w:right="-1"/>
        <w:rPr>
          <w:rFonts w:ascii="Arial" w:hAnsi="Arial" w:cs="Arial"/>
          <w:b/>
          <w:color w:val="FF0000"/>
          <w:sz w:val="21"/>
          <w:szCs w:val="21"/>
        </w:rPr>
      </w:pPr>
      <w:r w:rsidRPr="002C4234">
        <w:rPr>
          <w:rFonts w:ascii="Arial" w:hAnsi="Arial" w:cs="Arial"/>
          <w:sz w:val="21"/>
          <w:szCs w:val="21"/>
        </w:rPr>
        <w:t>REQUISITOS DA CONTRATAÇÃO, EXECUÇÃO CONTRATUAL, ESPECIFICAÇÕES DA GARANTIA, CONDIÇÕES DE MANUTENÇÃO E ASSISTÊNCIA TÉCNICA, FORMA E CRITÉRIOS DE MEDIÇÃO E DE PAGAMENTO,CONFORME TERMO DE REFERÊNCIA.</w:t>
      </w:r>
    </w:p>
    <w:p w14:paraId="0A09CAA9" w14:textId="77777777" w:rsidR="0073658F" w:rsidRDefault="0073658F" w:rsidP="0073658F">
      <w:pPr>
        <w:rPr>
          <w:rFonts w:ascii="Arial" w:hAnsi="Arial" w:cs="Arial"/>
          <w:b/>
          <w:color w:val="FF0000"/>
          <w:sz w:val="21"/>
          <w:szCs w:val="21"/>
        </w:rPr>
      </w:pPr>
    </w:p>
    <w:p w14:paraId="1F42B84B" w14:textId="77777777" w:rsidR="0005214D" w:rsidRDefault="0005214D" w:rsidP="0073658F">
      <w:pPr>
        <w:rPr>
          <w:rFonts w:ascii="Arial" w:hAnsi="Arial" w:cs="Arial"/>
          <w:b/>
          <w:color w:val="FF0000"/>
          <w:sz w:val="21"/>
          <w:szCs w:val="21"/>
        </w:rPr>
      </w:pPr>
    </w:p>
    <w:p w14:paraId="15BDD27E" w14:textId="77777777" w:rsidR="0005214D" w:rsidRDefault="0005214D" w:rsidP="0073658F">
      <w:pPr>
        <w:rPr>
          <w:rFonts w:ascii="Arial" w:hAnsi="Arial" w:cs="Arial"/>
          <w:b/>
          <w:color w:val="FF0000"/>
          <w:sz w:val="21"/>
          <w:szCs w:val="21"/>
        </w:rPr>
      </w:pPr>
    </w:p>
    <w:p w14:paraId="1EBEB4BC" w14:textId="77777777" w:rsidR="007A611B" w:rsidRDefault="007A611B" w:rsidP="0073658F">
      <w:pPr>
        <w:rPr>
          <w:rFonts w:ascii="Arial" w:hAnsi="Arial" w:cs="Arial"/>
          <w:b/>
          <w:color w:val="FF0000"/>
          <w:sz w:val="21"/>
          <w:szCs w:val="21"/>
        </w:rPr>
      </w:pPr>
    </w:p>
    <w:p w14:paraId="496B7EAC" w14:textId="77777777" w:rsidR="007A611B" w:rsidRDefault="007A611B" w:rsidP="0073658F">
      <w:pPr>
        <w:rPr>
          <w:rFonts w:ascii="Arial" w:hAnsi="Arial" w:cs="Arial"/>
          <w:b/>
          <w:color w:val="FF0000"/>
          <w:sz w:val="21"/>
          <w:szCs w:val="21"/>
        </w:rPr>
      </w:pPr>
    </w:p>
    <w:p w14:paraId="393C59F1"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lastRenderedPageBreak/>
        <w:t xml:space="preserve">ANEXO III </w:t>
      </w:r>
    </w:p>
    <w:p w14:paraId="5B53547B" w14:textId="77777777" w:rsidR="0073658F" w:rsidRPr="006129A5" w:rsidRDefault="0073658F" w:rsidP="0073658F">
      <w:pPr>
        <w:pStyle w:val="Nivel3"/>
        <w:ind w:left="1638" w:hanging="929"/>
        <w:jc w:val="center"/>
        <w:rPr>
          <w:b/>
          <w:color w:val="FF0000"/>
          <w:sz w:val="21"/>
          <w:szCs w:val="21"/>
        </w:rPr>
      </w:pPr>
      <w:r w:rsidRPr="006129A5">
        <w:rPr>
          <w:b/>
          <w:color w:val="FF0000"/>
          <w:sz w:val="21"/>
          <w:szCs w:val="21"/>
        </w:rPr>
        <w:t xml:space="preserve"> MODELO DA CARTA PROPOSTA</w:t>
      </w:r>
    </w:p>
    <w:p w14:paraId="26DCDC09" w14:textId="77777777" w:rsidR="0073658F" w:rsidRPr="006129A5" w:rsidRDefault="0073658F" w:rsidP="0073658F">
      <w:pPr>
        <w:widowControl w:val="0"/>
        <w:suppressLineNumbers/>
        <w:spacing w:line="276" w:lineRule="auto"/>
        <w:jc w:val="both"/>
        <w:rPr>
          <w:rFonts w:ascii="Arial" w:hAnsi="Arial" w:cs="Arial"/>
          <w:b/>
          <w:sz w:val="21"/>
          <w:szCs w:val="21"/>
        </w:rPr>
      </w:pPr>
      <w:r w:rsidRPr="006129A5">
        <w:rPr>
          <w:rFonts w:ascii="Arial" w:hAnsi="Arial" w:cs="Arial"/>
          <w:b/>
          <w:sz w:val="21"/>
          <w:szCs w:val="21"/>
        </w:rPr>
        <w:t>À</w:t>
      </w:r>
    </w:p>
    <w:p w14:paraId="01F20796" w14:textId="77777777" w:rsidR="0073658F" w:rsidRPr="006129A5" w:rsidRDefault="0073658F" w:rsidP="0073658F">
      <w:pPr>
        <w:widowControl w:val="0"/>
        <w:suppressLineNumbers/>
        <w:spacing w:line="276" w:lineRule="auto"/>
        <w:jc w:val="both"/>
        <w:rPr>
          <w:rFonts w:ascii="Arial" w:hAnsi="Arial" w:cs="Arial"/>
          <w:b/>
          <w:sz w:val="21"/>
          <w:szCs w:val="21"/>
        </w:rPr>
      </w:pPr>
      <w:r w:rsidRPr="006129A5">
        <w:rPr>
          <w:rFonts w:ascii="Arial" w:hAnsi="Arial" w:cs="Arial"/>
          <w:b/>
          <w:sz w:val="21"/>
          <w:szCs w:val="21"/>
        </w:rPr>
        <w:t>PREFEITURA MUNICIPAL DE SÃO JOSÉ DOS PINHAIS</w:t>
      </w:r>
    </w:p>
    <w:p w14:paraId="3D19AF74" w14:textId="77777777" w:rsidR="0073658F" w:rsidRPr="006129A5" w:rsidRDefault="0073658F" w:rsidP="0073658F">
      <w:pPr>
        <w:widowControl w:val="0"/>
        <w:suppressLineNumbers/>
        <w:spacing w:line="276" w:lineRule="auto"/>
        <w:jc w:val="both"/>
        <w:rPr>
          <w:rFonts w:ascii="Arial" w:hAnsi="Arial" w:cs="Arial"/>
          <w:b/>
          <w:sz w:val="21"/>
          <w:szCs w:val="21"/>
        </w:rPr>
      </w:pPr>
    </w:p>
    <w:p w14:paraId="1D6CC432" w14:textId="062D2F8D" w:rsidR="0073658F" w:rsidRPr="006129A5" w:rsidRDefault="0073658F" w:rsidP="0073658F">
      <w:pPr>
        <w:widowControl w:val="0"/>
        <w:suppressLineNumbers/>
        <w:spacing w:line="276" w:lineRule="auto"/>
        <w:jc w:val="center"/>
        <w:rPr>
          <w:rFonts w:ascii="Arial" w:hAnsi="Arial" w:cs="Arial"/>
          <w:b/>
          <w:sz w:val="21"/>
          <w:szCs w:val="21"/>
          <w:u w:val="single"/>
        </w:rPr>
      </w:pPr>
      <w:r w:rsidRPr="006129A5">
        <w:rPr>
          <w:rFonts w:ascii="Arial" w:hAnsi="Arial" w:cs="Arial"/>
          <w:b/>
          <w:sz w:val="21"/>
          <w:szCs w:val="21"/>
          <w:u w:val="single"/>
        </w:rPr>
        <w:t>PREGÃO ELETRÔNICO N.º ---/202</w:t>
      </w:r>
      <w:r w:rsidR="00251936">
        <w:rPr>
          <w:rFonts w:ascii="Arial" w:hAnsi="Arial" w:cs="Arial"/>
          <w:b/>
          <w:sz w:val="21"/>
          <w:szCs w:val="21"/>
          <w:u w:val="single"/>
        </w:rPr>
        <w:t>6</w:t>
      </w:r>
      <w:r w:rsidRPr="006129A5">
        <w:rPr>
          <w:rFonts w:ascii="Arial" w:hAnsi="Arial" w:cs="Arial"/>
          <w:b/>
          <w:color w:val="000000"/>
          <w:sz w:val="21"/>
          <w:szCs w:val="21"/>
          <w:u w:val="single"/>
        </w:rPr>
        <w:t xml:space="preserve"> - </w:t>
      </w:r>
      <w:r w:rsidRPr="006129A5">
        <w:rPr>
          <w:rFonts w:ascii="Arial" w:hAnsi="Arial" w:cs="Arial"/>
          <w:b/>
          <w:sz w:val="21"/>
          <w:szCs w:val="21"/>
          <w:u w:val="single"/>
        </w:rPr>
        <w:t>SERMALI.</w:t>
      </w:r>
    </w:p>
    <w:p w14:paraId="70AF6E7B" w14:textId="77777777" w:rsidR="0073658F" w:rsidRPr="006129A5" w:rsidRDefault="0073658F" w:rsidP="0073658F">
      <w:pPr>
        <w:widowControl w:val="0"/>
        <w:suppressLineNumbers/>
        <w:spacing w:line="276" w:lineRule="auto"/>
        <w:jc w:val="center"/>
        <w:rPr>
          <w:rFonts w:ascii="Arial" w:hAnsi="Arial" w:cs="Arial"/>
          <w:b/>
          <w:sz w:val="21"/>
          <w:szCs w:val="21"/>
          <w:u w:val="single"/>
        </w:rPr>
      </w:pPr>
    </w:p>
    <w:p w14:paraId="152E46FE" w14:textId="77777777" w:rsidR="0073658F" w:rsidRPr="006129A5" w:rsidRDefault="0073658F" w:rsidP="0073658F">
      <w:pPr>
        <w:widowControl w:val="0"/>
        <w:suppressLineNumbers/>
        <w:tabs>
          <w:tab w:val="left" w:pos="2268"/>
        </w:tabs>
        <w:spacing w:line="276" w:lineRule="auto"/>
        <w:jc w:val="both"/>
        <w:rPr>
          <w:rFonts w:ascii="Arial" w:hAnsi="Arial" w:cs="Arial"/>
          <w:sz w:val="21"/>
          <w:szCs w:val="21"/>
        </w:rPr>
      </w:pPr>
      <w:r w:rsidRPr="006129A5">
        <w:rPr>
          <w:rFonts w:ascii="Arial" w:hAnsi="Arial" w:cs="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880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1134"/>
        <w:gridCol w:w="709"/>
        <w:gridCol w:w="4111"/>
        <w:gridCol w:w="1134"/>
        <w:gridCol w:w="1134"/>
      </w:tblGrid>
      <w:tr w:rsidR="0073658F" w:rsidRPr="006129A5" w14:paraId="36F1FCB6" w14:textId="77777777" w:rsidTr="006244E6">
        <w:trPr>
          <w:trHeight w:val="70"/>
          <w:tblHeader/>
        </w:trPr>
        <w:tc>
          <w:tcPr>
            <w:tcW w:w="582" w:type="dxa"/>
            <w:shd w:val="clear" w:color="000000" w:fill="D8D8D8"/>
            <w:vAlign w:val="center"/>
            <w:hideMark/>
          </w:tcPr>
          <w:p w14:paraId="2B663DBD"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Item</w:t>
            </w:r>
          </w:p>
        </w:tc>
        <w:tc>
          <w:tcPr>
            <w:tcW w:w="1134" w:type="dxa"/>
            <w:shd w:val="clear" w:color="000000" w:fill="D8D8D8"/>
            <w:vAlign w:val="center"/>
          </w:tcPr>
          <w:p w14:paraId="0C5B4FBC"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Quantidade</w:t>
            </w:r>
          </w:p>
        </w:tc>
        <w:tc>
          <w:tcPr>
            <w:tcW w:w="709" w:type="dxa"/>
            <w:shd w:val="clear" w:color="000000" w:fill="D8D8D8"/>
            <w:vAlign w:val="center"/>
            <w:hideMark/>
          </w:tcPr>
          <w:p w14:paraId="260E8B22"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Und</w:t>
            </w:r>
          </w:p>
        </w:tc>
        <w:tc>
          <w:tcPr>
            <w:tcW w:w="4111" w:type="dxa"/>
            <w:shd w:val="clear" w:color="000000" w:fill="D8D8D8"/>
            <w:vAlign w:val="center"/>
            <w:hideMark/>
          </w:tcPr>
          <w:p w14:paraId="16FC54CC"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Descrição – Marca/Modelo</w:t>
            </w:r>
          </w:p>
        </w:tc>
        <w:tc>
          <w:tcPr>
            <w:tcW w:w="1134" w:type="dxa"/>
            <w:shd w:val="clear" w:color="000000" w:fill="D8D8D8"/>
            <w:vAlign w:val="center"/>
            <w:hideMark/>
          </w:tcPr>
          <w:p w14:paraId="694DC77C"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Unitário R$</w:t>
            </w:r>
          </w:p>
        </w:tc>
        <w:tc>
          <w:tcPr>
            <w:tcW w:w="1134" w:type="dxa"/>
            <w:shd w:val="clear" w:color="000000" w:fill="D8D8D8"/>
            <w:vAlign w:val="center"/>
            <w:hideMark/>
          </w:tcPr>
          <w:p w14:paraId="67EAD4C8" w14:textId="77777777" w:rsidR="0073658F" w:rsidRPr="006129A5" w:rsidRDefault="0073658F" w:rsidP="006244E6">
            <w:pPr>
              <w:widowControl w:val="0"/>
              <w:suppressLineNumbers/>
              <w:spacing w:line="276" w:lineRule="auto"/>
              <w:jc w:val="center"/>
              <w:rPr>
                <w:rFonts w:ascii="Arial" w:hAnsi="Arial" w:cs="Arial"/>
                <w:b/>
                <w:bCs/>
                <w:sz w:val="21"/>
                <w:szCs w:val="21"/>
              </w:rPr>
            </w:pPr>
            <w:r w:rsidRPr="006129A5">
              <w:rPr>
                <w:rFonts w:ascii="Arial" w:hAnsi="Arial" w:cs="Arial"/>
                <w:b/>
                <w:bCs/>
                <w:sz w:val="21"/>
                <w:szCs w:val="21"/>
              </w:rPr>
              <w:t>Valor             Total R$</w:t>
            </w:r>
          </w:p>
        </w:tc>
      </w:tr>
      <w:tr w:rsidR="0073658F" w:rsidRPr="006129A5" w14:paraId="23562CD9" w14:textId="77777777" w:rsidTr="006244E6">
        <w:trPr>
          <w:trHeight w:val="258"/>
        </w:trPr>
        <w:tc>
          <w:tcPr>
            <w:tcW w:w="582" w:type="dxa"/>
            <w:noWrap/>
            <w:vAlign w:val="center"/>
            <w:hideMark/>
          </w:tcPr>
          <w:p w14:paraId="7C7895D9" w14:textId="77777777" w:rsidR="0073658F" w:rsidRPr="006129A5" w:rsidRDefault="0073658F" w:rsidP="006244E6">
            <w:pPr>
              <w:widowControl w:val="0"/>
              <w:suppressLineNumbers/>
              <w:spacing w:line="276" w:lineRule="auto"/>
              <w:jc w:val="center"/>
              <w:rPr>
                <w:rFonts w:ascii="Arial" w:hAnsi="Arial" w:cs="Arial"/>
                <w:sz w:val="21"/>
                <w:szCs w:val="21"/>
              </w:rPr>
            </w:pPr>
          </w:p>
        </w:tc>
        <w:tc>
          <w:tcPr>
            <w:tcW w:w="1134" w:type="dxa"/>
            <w:vAlign w:val="center"/>
          </w:tcPr>
          <w:p w14:paraId="3919ADD4" w14:textId="77777777" w:rsidR="0073658F" w:rsidRPr="006129A5" w:rsidRDefault="0073658F" w:rsidP="006244E6">
            <w:pPr>
              <w:widowControl w:val="0"/>
              <w:suppressLineNumbers/>
              <w:spacing w:line="276" w:lineRule="auto"/>
              <w:jc w:val="center"/>
              <w:rPr>
                <w:rFonts w:ascii="Arial" w:hAnsi="Arial" w:cs="Arial"/>
                <w:sz w:val="21"/>
                <w:szCs w:val="21"/>
              </w:rPr>
            </w:pPr>
          </w:p>
        </w:tc>
        <w:tc>
          <w:tcPr>
            <w:tcW w:w="709" w:type="dxa"/>
            <w:vAlign w:val="center"/>
            <w:hideMark/>
          </w:tcPr>
          <w:p w14:paraId="292E6B91" w14:textId="77777777" w:rsidR="0073658F" w:rsidRPr="006129A5" w:rsidRDefault="0073658F" w:rsidP="006244E6">
            <w:pPr>
              <w:widowControl w:val="0"/>
              <w:suppressLineNumbers/>
              <w:spacing w:line="276" w:lineRule="auto"/>
              <w:jc w:val="center"/>
              <w:rPr>
                <w:rFonts w:ascii="Arial" w:hAnsi="Arial" w:cs="Arial"/>
                <w:sz w:val="21"/>
                <w:szCs w:val="21"/>
              </w:rPr>
            </w:pPr>
          </w:p>
        </w:tc>
        <w:tc>
          <w:tcPr>
            <w:tcW w:w="4111" w:type="dxa"/>
            <w:vAlign w:val="center"/>
            <w:hideMark/>
          </w:tcPr>
          <w:p w14:paraId="74E17370" w14:textId="77777777" w:rsidR="0073658F" w:rsidRPr="006129A5" w:rsidRDefault="0073658F" w:rsidP="006244E6">
            <w:pPr>
              <w:widowControl w:val="0"/>
              <w:suppressLineNumbers/>
              <w:spacing w:line="276" w:lineRule="auto"/>
              <w:jc w:val="both"/>
              <w:rPr>
                <w:rFonts w:ascii="Arial" w:hAnsi="Arial" w:cs="Arial"/>
                <w:color w:val="000000"/>
                <w:sz w:val="21"/>
                <w:szCs w:val="21"/>
              </w:rPr>
            </w:pPr>
          </w:p>
        </w:tc>
        <w:tc>
          <w:tcPr>
            <w:tcW w:w="1134" w:type="dxa"/>
            <w:noWrap/>
            <w:vAlign w:val="center"/>
            <w:hideMark/>
          </w:tcPr>
          <w:p w14:paraId="081680C2" w14:textId="77777777" w:rsidR="0073658F" w:rsidRPr="006129A5" w:rsidRDefault="0073658F" w:rsidP="006244E6">
            <w:pPr>
              <w:jc w:val="center"/>
              <w:rPr>
                <w:rFonts w:ascii="Arial" w:hAnsi="Arial" w:cs="Arial"/>
                <w:color w:val="000000"/>
                <w:sz w:val="21"/>
                <w:szCs w:val="21"/>
              </w:rPr>
            </w:pPr>
          </w:p>
        </w:tc>
        <w:tc>
          <w:tcPr>
            <w:tcW w:w="1134" w:type="dxa"/>
            <w:noWrap/>
            <w:vAlign w:val="center"/>
            <w:hideMark/>
          </w:tcPr>
          <w:p w14:paraId="625649B2" w14:textId="77777777" w:rsidR="0073658F" w:rsidRPr="006129A5" w:rsidRDefault="0073658F" w:rsidP="006244E6">
            <w:pPr>
              <w:jc w:val="center"/>
              <w:rPr>
                <w:rFonts w:ascii="Arial" w:hAnsi="Arial" w:cs="Arial"/>
                <w:color w:val="000000"/>
                <w:sz w:val="21"/>
                <w:szCs w:val="21"/>
              </w:rPr>
            </w:pPr>
          </w:p>
        </w:tc>
      </w:tr>
      <w:tr w:rsidR="0073658F" w:rsidRPr="006129A5" w14:paraId="6586E381" w14:textId="77777777" w:rsidTr="006244E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rPr>
          <w:trHeight w:val="323"/>
        </w:trPr>
        <w:tc>
          <w:tcPr>
            <w:tcW w:w="8804"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3C034BFC" w14:textId="77777777" w:rsidR="0073658F" w:rsidRPr="006129A5" w:rsidRDefault="0073658F" w:rsidP="006244E6">
            <w:pPr>
              <w:widowControl w:val="0"/>
              <w:suppressLineNumbers/>
              <w:spacing w:line="276" w:lineRule="auto"/>
              <w:jc w:val="both"/>
              <w:rPr>
                <w:rFonts w:ascii="Arial" w:hAnsi="Arial" w:cs="Arial"/>
                <w:b/>
                <w:color w:val="000000"/>
                <w:sz w:val="21"/>
                <w:szCs w:val="21"/>
              </w:rPr>
            </w:pPr>
            <w:r w:rsidRPr="006129A5">
              <w:rPr>
                <w:rFonts w:ascii="Arial" w:hAnsi="Arial" w:cs="Arial"/>
                <w:b/>
                <w:color w:val="000000"/>
                <w:sz w:val="21"/>
                <w:szCs w:val="21"/>
              </w:rPr>
              <w:t xml:space="preserve">VALOR TOTAL DA PROPOSTA: R$ ---- (em algarismos e por extenso) </w:t>
            </w:r>
          </w:p>
        </w:tc>
      </w:tr>
    </w:tbl>
    <w:p w14:paraId="02D2A75B" w14:textId="77777777" w:rsidR="0073658F" w:rsidRPr="006129A5" w:rsidRDefault="0073658F" w:rsidP="0073658F">
      <w:pPr>
        <w:widowControl w:val="0"/>
        <w:suppressLineNumbers/>
        <w:tabs>
          <w:tab w:val="left" w:pos="426"/>
        </w:tabs>
        <w:suppressAutoHyphens/>
        <w:spacing w:line="276" w:lineRule="auto"/>
        <w:jc w:val="both"/>
        <w:rPr>
          <w:rFonts w:ascii="Arial" w:hAnsi="Arial" w:cs="Arial"/>
          <w:sz w:val="21"/>
          <w:szCs w:val="21"/>
        </w:rPr>
      </w:pPr>
    </w:p>
    <w:p w14:paraId="666AF937"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Declaramos que concordamos integralmente com as condições estipuladas na presente licitação e se vencedor deste certame, nos submeteremos ao cumprimento de seus termos.</w:t>
      </w:r>
    </w:p>
    <w:p w14:paraId="30E7A4CD"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Declaramos ainda que nossa empresa não foi declarada inidônea nem encontra-se suspensa ou impedida de licitar e contratar com a Administração Pública.</w:t>
      </w:r>
    </w:p>
    <w:p w14:paraId="41AA1394" w14:textId="77777777" w:rsidR="0073658F" w:rsidRPr="006129A5" w:rsidRDefault="0073658F" w:rsidP="0073658F">
      <w:pPr>
        <w:widowControl w:val="0"/>
        <w:numPr>
          <w:ilvl w:val="0"/>
          <w:numId w:val="35"/>
        </w:numPr>
        <w:suppressLineNumbers/>
        <w:tabs>
          <w:tab w:val="left" w:pos="142"/>
          <w:tab w:val="left" w:pos="284"/>
        </w:tabs>
        <w:suppressAutoHyphens/>
        <w:spacing w:line="276" w:lineRule="auto"/>
        <w:ind w:left="0" w:firstLine="0"/>
        <w:jc w:val="both"/>
        <w:rPr>
          <w:rFonts w:ascii="Arial" w:hAnsi="Arial" w:cs="Arial"/>
          <w:sz w:val="21"/>
          <w:szCs w:val="21"/>
        </w:rPr>
      </w:pPr>
      <w:r w:rsidRPr="006129A5">
        <w:rPr>
          <w:rFonts w:ascii="Arial"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14:paraId="34BDFD11" w14:textId="77777777" w:rsidR="0073658F" w:rsidRPr="006129A5" w:rsidRDefault="0073658F" w:rsidP="0073658F">
      <w:pPr>
        <w:widowControl w:val="0"/>
        <w:suppressLineNumbers/>
        <w:suppressAutoHyphens/>
        <w:spacing w:line="276" w:lineRule="auto"/>
        <w:ind w:left="284"/>
        <w:jc w:val="both"/>
        <w:rPr>
          <w:rFonts w:ascii="Arial" w:hAnsi="Arial" w:cs="Arial"/>
          <w:sz w:val="21"/>
          <w:szCs w:val="21"/>
        </w:rPr>
      </w:pPr>
      <w:r w:rsidRPr="006129A5">
        <w:rPr>
          <w:rFonts w:ascii="Arial" w:hAnsi="Arial" w:cs="Arial"/>
          <w:sz w:val="21"/>
          <w:szCs w:val="21"/>
        </w:rPr>
        <w:t xml:space="preserve">c.1) Essa declaração possui validade enquanto perdurar o prazo de vigência/execução do Instrumento Contratual em tela. </w:t>
      </w:r>
    </w:p>
    <w:p w14:paraId="77A24904" w14:textId="77777777" w:rsidR="0073658F" w:rsidRPr="006129A5" w:rsidRDefault="0073658F" w:rsidP="0073658F">
      <w:pPr>
        <w:widowControl w:val="0"/>
        <w:suppressLineNumbers/>
        <w:suppressAutoHyphens/>
        <w:spacing w:line="276" w:lineRule="auto"/>
        <w:ind w:left="284"/>
        <w:jc w:val="both"/>
        <w:rPr>
          <w:rFonts w:ascii="Arial" w:hAnsi="Arial" w:cs="Arial"/>
          <w:sz w:val="21"/>
          <w:szCs w:val="21"/>
        </w:rPr>
      </w:pPr>
      <w:r w:rsidRPr="006129A5">
        <w:rPr>
          <w:rFonts w:ascii="Arial" w:hAnsi="Arial" w:cs="Arial"/>
          <w:sz w:val="21"/>
          <w:szCs w:val="21"/>
        </w:rPr>
        <w:t>c.2) Estou ciente de que qualquer alteração nas condições aqui declaradas obrigam a imediata comunicação à Administração, sob pena de aplicação das sanções cabíveis.</w:t>
      </w:r>
    </w:p>
    <w:p w14:paraId="27D82879"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Se vencedora, na qualidade de representante legal, assinará a Ata de Registro de Preços, o Sr(a). ____________________, portador(a) da carteira de identidade RG nº _______________ e CPF/MF nº ________________.</w:t>
      </w:r>
    </w:p>
    <w:p w14:paraId="2A9573EA"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A validade da proposta é de 90 (noventa) dias corridos, contados da data de recebimento das propostas, conforme estipulado no presente edital.</w:t>
      </w:r>
    </w:p>
    <w:p w14:paraId="428C9633" w14:textId="77777777" w:rsidR="0073658F" w:rsidRPr="006129A5" w:rsidRDefault="0073658F" w:rsidP="0073658F">
      <w:pPr>
        <w:widowControl w:val="0"/>
        <w:numPr>
          <w:ilvl w:val="0"/>
          <w:numId w:val="35"/>
        </w:numPr>
        <w:suppressLineNumbers/>
        <w:tabs>
          <w:tab w:val="left" w:pos="426"/>
        </w:tabs>
        <w:suppressAutoHyphens/>
        <w:spacing w:line="276" w:lineRule="auto"/>
        <w:ind w:left="0" w:firstLine="0"/>
        <w:jc w:val="both"/>
        <w:rPr>
          <w:rFonts w:ascii="Arial" w:hAnsi="Arial" w:cs="Arial"/>
          <w:sz w:val="21"/>
          <w:szCs w:val="21"/>
        </w:rPr>
      </w:pPr>
      <w:r w:rsidRPr="006129A5">
        <w:rPr>
          <w:rFonts w:ascii="Arial" w:hAnsi="Arial" w:cs="Arial"/>
          <w:sz w:val="21"/>
          <w:szCs w:val="21"/>
        </w:rPr>
        <w:t>Para contato informamos:</w:t>
      </w:r>
    </w:p>
    <w:p w14:paraId="266AF33A" w14:textId="77777777"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Responsável/Representante Legal (nome completo): _________________________</w:t>
      </w:r>
    </w:p>
    <w:p w14:paraId="7001C398" w14:textId="77777777"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Telefone Fixo n.º: (__) ______________</w:t>
      </w:r>
    </w:p>
    <w:p w14:paraId="0EB9A205" w14:textId="77777777" w:rsidR="0073658F" w:rsidRPr="006129A5" w:rsidRDefault="0073658F" w:rsidP="0073658F">
      <w:pPr>
        <w:widowControl w:val="0"/>
        <w:suppressLineNumbers/>
        <w:spacing w:line="276" w:lineRule="auto"/>
        <w:rPr>
          <w:rFonts w:ascii="Arial" w:hAnsi="Arial" w:cs="Arial"/>
          <w:sz w:val="21"/>
          <w:szCs w:val="21"/>
        </w:rPr>
      </w:pPr>
      <w:r w:rsidRPr="006129A5">
        <w:rPr>
          <w:rFonts w:ascii="Arial" w:hAnsi="Arial" w:cs="Arial"/>
          <w:sz w:val="21"/>
          <w:szCs w:val="21"/>
        </w:rPr>
        <w:t>Telefone Celular nº: (__) __________________</w:t>
      </w:r>
    </w:p>
    <w:p w14:paraId="028960C7" w14:textId="77777777" w:rsidR="0073658F" w:rsidRPr="006129A5" w:rsidRDefault="0073658F" w:rsidP="0073658F">
      <w:pPr>
        <w:widowControl w:val="0"/>
        <w:suppressLineNumbers/>
        <w:spacing w:line="276" w:lineRule="auto"/>
        <w:rPr>
          <w:rFonts w:ascii="Arial" w:hAnsi="Arial" w:cs="Arial"/>
          <w:b/>
          <w:sz w:val="21"/>
          <w:szCs w:val="21"/>
        </w:rPr>
      </w:pPr>
      <w:r w:rsidRPr="006129A5">
        <w:rPr>
          <w:rFonts w:ascii="Arial" w:hAnsi="Arial" w:cs="Arial"/>
          <w:sz w:val="21"/>
          <w:szCs w:val="21"/>
        </w:rPr>
        <w:t xml:space="preserve">E-mail: _____________________________________     </w:t>
      </w:r>
    </w:p>
    <w:p w14:paraId="6B52664A" w14:textId="77777777" w:rsidR="0073658F" w:rsidRPr="006129A5" w:rsidRDefault="0073658F" w:rsidP="0073658F">
      <w:pPr>
        <w:widowControl w:val="0"/>
        <w:suppressLineNumbers/>
        <w:spacing w:line="276" w:lineRule="auto"/>
        <w:jc w:val="right"/>
        <w:rPr>
          <w:rFonts w:ascii="Arial" w:hAnsi="Arial" w:cs="Arial"/>
          <w:sz w:val="21"/>
          <w:szCs w:val="21"/>
        </w:rPr>
      </w:pPr>
      <w:r w:rsidRPr="006129A5">
        <w:rPr>
          <w:rFonts w:ascii="Arial" w:hAnsi="Arial" w:cs="Arial"/>
          <w:sz w:val="21"/>
          <w:szCs w:val="21"/>
        </w:rPr>
        <w:t xml:space="preserve">Local / data </w:t>
      </w:r>
    </w:p>
    <w:p w14:paraId="532B2756" w14:textId="77777777" w:rsidR="0073658F" w:rsidRPr="006129A5" w:rsidRDefault="0073658F" w:rsidP="0073658F">
      <w:pPr>
        <w:widowControl w:val="0"/>
        <w:suppressLineNumbers/>
        <w:spacing w:line="276" w:lineRule="auto"/>
        <w:jc w:val="center"/>
        <w:rPr>
          <w:rFonts w:ascii="Arial" w:hAnsi="Arial" w:cs="Arial"/>
          <w:sz w:val="21"/>
          <w:szCs w:val="21"/>
        </w:rPr>
      </w:pPr>
      <w:r w:rsidRPr="006129A5">
        <w:rPr>
          <w:rFonts w:ascii="Arial" w:hAnsi="Arial" w:cs="Arial"/>
          <w:sz w:val="21"/>
          <w:szCs w:val="21"/>
        </w:rPr>
        <w:t>_________________________________</w:t>
      </w:r>
    </w:p>
    <w:p w14:paraId="3990E1CA" w14:textId="77777777" w:rsidR="0073658F" w:rsidRPr="006129A5" w:rsidRDefault="0073658F" w:rsidP="0073658F">
      <w:pPr>
        <w:rPr>
          <w:rFonts w:ascii="Arial" w:hAnsi="Arial" w:cs="Arial"/>
          <w:b/>
          <w:color w:val="FF0000"/>
          <w:sz w:val="21"/>
          <w:szCs w:val="21"/>
        </w:rPr>
      </w:pPr>
      <w:r w:rsidRPr="006129A5">
        <w:rPr>
          <w:rFonts w:ascii="Arial" w:hAnsi="Arial" w:cs="Arial"/>
          <w:sz w:val="21"/>
          <w:szCs w:val="21"/>
        </w:rPr>
        <w:t xml:space="preserve">Nome, RG e assinatura do Responsável ou Representante Legal                                         </w:t>
      </w:r>
    </w:p>
    <w:p w14:paraId="0632CA2B" w14:textId="77777777" w:rsidR="0073658F" w:rsidRPr="006129A5" w:rsidRDefault="0073658F" w:rsidP="0073658F">
      <w:pPr>
        <w:rPr>
          <w:rFonts w:ascii="Arial" w:hAnsi="Arial" w:cs="Arial"/>
          <w:b/>
          <w:color w:val="FF0000"/>
          <w:sz w:val="21"/>
          <w:szCs w:val="21"/>
        </w:rPr>
      </w:pPr>
      <w:r w:rsidRPr="006129A5">
        <w:rPr>
          <w:rFonts w:ascii="Arial" w:hAnsi="Arial" w:cs="Arial"/>
          <w:b/>
          <w:color w:val="FF0000"/>
          <w:sz w:val="21"/>
          <w:szCs w:val="21"/>
        </w:rPr>
        <w:br w:type="page"/>
      </w:r>
    </w:p>
    <w:p w14:paraId="6582878B" w14:textId="77777777" w:rsidR="00A15240" w:rsidRPr="006129A5" w:rsidRDefault="00A15240" w:rsidP="00A15240">
      <w:pPr>
        <w:pStyle w:val="Nivel3"/>
        <w:ind w:left="1638" w:hanging="929"/>
        <w:jc w:val="center"/>
        <w:rPr>
          <w:b/>
          <w:color w:val="FF0000"/>
          <w:sz w:val="21"/>
          <w:szCs w:val="21"/>
        </w:rPr>
      </w:pPr>
      <w:r w:rsidRPr="006129A5">
        <w:rPr>
          <w:b/>
          <w:color w:val="FF0000"/>
          <w:sz w:val="21"/>
          <w:szCs w:val="21"/>
        </w:rPr>
        <w:lastRenderedPageBreak/>
        <w:t xml:space="preserve">ANEXO IV </w:t>
      </w:r>
    </w:p>
    <w:p w14:paraId="5B96DAFA" w14:textId="77777777" w:rsidR="00A15240" w:rsidRDefault="00A15240" w:rsidP="00A15240">
      <w:pPr>
        <w:pStyle w:val="Nivel3"/>
        <w:ind w:left="1638" w:hanging="929"/>
        <w:jc w:val="center"/>
        <w:rPr>
          <w:b/>
          <w:color w:val="FF0000"/>
          <w:sz w:val="21"/>
          <w:szCs w:val="21"/>
        </w:rPr>
      </w:pPr>
      <w:r w:rsidRPr="006129A5">
        <w:rPr>
          <w:b/>
          <w:color w:val="FF0000"/>
          <w:sz w:val="21"/>
          <w:szCs w:val="21"/>
        </w:rPr>
        <w:t>MINUTA DE ATA DE REGISTRO DE PREÇOS</w:t>
      </w:r>
    </w:p>
    <w:p w14:paraId="455B8FD9" w14:textId="77777777" w:rsidR="00E14D50" w:rsidRPr="00C91222" w:rsidRDefault="00E14D50" w:rsidP="00E14D50">
      <w:pPr>
        <w:widowControl w:val="0"/>
        <w:suppressLineNumbers/>
        <w:tabs>
          <w:tab w:val="left" w:pos="0"/>
        </w:tabs>
        <w:spacing w:line="276" w:lineRule="auto"/>
        <w:jc w:val="center"/>
        <w:rPr>
          <w:rFonts w:ascii="Arial" w:hAnsi="Arial" w:cs="Arial"/>
          <w:b/>
          <w:bCs/>
          <w:color w:val="000000" w:themeColor="text1"/>
          <w:sz w:val="21"/>
          <w:szCs w:val="21"/>
        </w:rPr>
      </w:pPr>
      <w:r w:rsidRPr="00C91222">
        <w:rPr>
          <w:rFonts w:ascii="Arial" w:hAnsi="Arial" w:cs="Arial"/>
          <w:b/>
          <w:bCs/>
          <w:color w:val="000000" w:themeColor="text1"/>
          <w:sz w:val="21"/>
          <w:szCs w:val="21"/>
        </w:rPr>
        <w:t>MINUTA - Lei nº 14.133/2021 – AQUISIÇÕES</w:t>
      </w:r>
    </w:p>
    <w:p w14:paraId="64AA484E" w14:textId="77777777" w:rsidR="00E14D50" w:rsidRPr="006129A5" w:rsidRDefault="00E14D50" w:rsidP="00A15240">
      <w:pPr>
        <w:pStyle w:val="Nivel3"/>
        <w:ind w:left="1638" w:hanging="929"/>
        <w:jc w:val="center"/>
        <w:rPr>
          <w:b/>
          <w:color w:val="FF0000"/>
          <w:sz w:val="21"/>
          <w:szCs w:val="21"/>
        </w:rPr>
      </w:pPr>
    </w:p>
    <w:p w14:paraId="73A4B552" w14:textId="77777777" w:rsidR="00A15240" w:rsidRPr="006129A5" w:rsidRDefault="00A15240" w:rsidP="00B03604">
      <w:pPr>
        <w:widowControl w:val="0"/>
        <w:suppressLineNumbers/>
        <w:tabs>
          <w:tab w:val="left" w:pos="0"/>
        </w:tabs>
        <w:spacing w:line="276" w:lineRule="auto"/>
        <w:jc w:val="center"/>
        <w:rPr>
          <w:rFonts w:ascii="Arial" w:hAnsi="Arial" w:cs="Arial"/>
          <w:b/>
          <w:bCs/>
          <w:color w:val="000000" w:themeColor="text1"/>
          <w:sz w:val="21"/>
          <w:szCs w:val="21"/>
        </w:rPr>
      </w:pPr>
    </w:p>
    <w:p w14:paraId="10CCF497" w14:textId="2B0BCBE6" w:rsidR="00B03604" w:rsidRPr="006129A5" w:rsidRDefault="00B03604" w:rsidP="00B03604">
      <w:pPr>
        <w:widowControl w:val="0"/>
        <w:suppressLineNumbers/>
        <w:tabs>
          <w:tab w:val="left" w:pos="0"/>
        </w:tabs>
        <w:spacing w:line="276" w:lineRule="auto"/>
        <w:jc w:val="center"/>
        <w:rPr>
          <w:rFonts w:ascii="Arial" w:hAnsi="Arial" w:cs="Arial"/>
          <w:b/>
          <w:sz w:val="21"/>
          <w:szCs w:val="21"/>
        </w:rPr>
      </w:pPr>
      <w:r w:rsidRPr="006129A5">
        <w:rPr>
          <w:rFonts w:ascii="Arial" w:hAnsi="Arial" w:cs="Arial"/>
          <w:b/>
          <w:bCs/>
          <w:color w:val="000000" w:themeColor="text1"/>
          <w:sz w:val="21"/>
          <w:szCs w:val="21"/>
        </w:rPr>
        <w:t xml:space="preserve">ATA DE </w:t>
      </w:r>
      <w:r w:rsidR="00082482" w:rsidRPr="006129A5">
        <w:rPr>
          <w:rFonts w:ascii="Arial" w:hAnsi="Arial" w:cs="Arial"/>
          <w:b/>
          <w:bCs/>
          <w:color w:val="000000" w:themeColor="text1"/>
          <w:sz w:val="21"/>
          <w:szCs w:val="21"/>
        </w:rPr>
        <w:t>REGISTRO DE PREÇOS N.° ____/202</w:t>
      </w:r>
      <w:r w:rsidR="00362660">
        <w:rPr>
          <w:rFonts w:ascii="Arial" w:hAnsi="Arial" w:cs="Arial"/>
          <w:b/>
          <w:bCs/>
          <w:color w:val="000000" w:themeColor="text1"/>
          <w:sz w:val="21"/>
          <w:szCs w:val="21"/>
        </w:rPr>
        <w:t>6</w:t>
      </w:r>
      <w:r w:rsidRPr="006129A5">
        <w:rPr>
          <w:rFonts w:ascii="Arial" w:hAnsi="Arial" w:cs="Arial"/>
          <w:b/>
          <w:bCs/>
          <w:color w:val="000000" w:themeColor="text1"/>
          <w:sz w:val="21"/>
          <w:szCs w:val="21"/>
        </w:rPr>
        <w:t>-SERMALI</w:t>
      </w:r>
      <w:r w:rsidRPr="006129A5">
        <w:rPr>
          <w:rFonts w:ascii="Arial" w:hAnsi="Arial" w:cs="Arial"/>
          <w:b/>
          <w:bCs/>
          <w:color w:val="000000" w:themeColor="text1"/>
          <w:sz w:val="21"/>
          <w:szCs w:val="21"/>
        </w:rPr>
        <w:br/>
      </w:r>
    </w:p>
    <w:p w14:paraId="21D00A9E" w14:textId="77777777" w:rsidR="00CB46FC" w:rsidRPr="006129A5" w:rsidRDefault="00B03604" w:rsidP="00B03604">
      <w:pPr>
        <w:pStyle w:val="Corpodetexto2"/>
        <w:widowControl w:val="0"/>
        <w:suppressLineNumbers/>
        <w:tabs>
          <w:tab w:val="left" w:pos="0"/>
        </w:tabs>
        <w:spacing w:after="0" w:line="276" w:lineRule="auto"/>
        <w:jc w:val="both"/>
        <w:rPr>
          <w:rFonts w:cs="Arial"/>
          <w:b/>
          <w:sz w:val="21"/>
          <w:szCs w:val="21"/>
        </w:rPr>
      </w:pPr>
      <w:r w:rsidRPr="006129A5">
        <w:rPr>
          <w:rFonts w:cs="Arial"/>
          <w:b/>
          <w:sz w:val="21"/>
          <w:szCs w:val="21"/>
        </w:rPr>
        <w:t>ATA DE REGISTRO DE PREÇOS ENTRE A PREFEITURA MUNICIPAL DE SÃO JOSÉ DOS PINHAIS E A EMPRESA</w:t>
      </w:r>
      <w:r w:rsidR="006D7099" w:rsidRPr="006129A5">
        <w:rPr>
          <w:rFonts w:cs="Arial"/>
          <w:b/>
          <w:sz w:val="21"/>
          <w:szCs w:val="21"/>
        </w:rPr>
        <w:t xml:space="preserve"> ------------------</w:t>
      </w:r>
    </w:p>
    <w:p w14:paraId="453406FF" w14:textId="77777777" w:rsidR="008F72A5" w:rsidRPr="006129A5" w:rsidRDefault="008F72A5" w:rsidP="000E74A9">
      <w:pPr>
        <w:spacing w:before="120" w:afterLines="120" w:after="288" w:line="312" w:lineRule="auto"/>
        <w:jc w:val="both"/>
        <w:rPr>
          <w:rFonts w:ascii="Arial" w:eastAsia="Arial" w:hAnsi="Arial" w:cs="Arial"/>
          <w:sz w:val="21"/>
          <w:szCs w:val="21"/>
        </w:rPr>
      </w:pPr>
      <w:r w:rsidRPr="006129A5">
        <w:rPr>
          <w:rFonts w:ascii="Arial" w:eastAsia="Arial" w:hAnsi="Arial" w:cs="Arial"/>
          <w:sz w:val="21"/>
          <w:szCs w:val="21"/>
        </w:rPr>
        <w:t xml:space="preserve">O </w:t>
      </w:r>
      <w:r w:rsidRPr="006129A5">
        <w:rPr>
          <w:rFonts w:ascii="Arial" w:eastAsia="Arial" w:hAnsi="Arial" w:cs="Arial"/>
          <w:b/>
          <w:sz w:val="21"/>
          <w:szCs w:val="21"/>
        </w:rPr>
        <w:t>Município de São José dos Pinhais</w:t>
      </w:r>
      <w:r w:rsidRPr="006129A5">
        <w:rPr>
          <w:rFonts w:ascii="Arial" w:eastAsia="Arial" w:hAnsi="Arial" w:cs="Arial"/>
          <w:sz w:val="21"/>
          <w:szCs w:val="21"/>
        </w:rPr>
        <w:t xml:space="preserve">, pessoa jurídica de direito público interno, com sede na Rua Passos de Oliveira, n. º 1101, Bairro Centro, CEP 83.030-720 e inscrito(a) CNPJ sob n.º 76.105.543/0001-35, neste ato representado(a) pelo(a) </w:t>
      </w:r>
      <w:r w:rsidRPr="006129A5">
        <w:rPr>
          <w:rFonts w:ascii="Arial" w:eastAsia="Arial" w:hAnsi="Arial" w:cs="Arial"/>
          <w:iCs/>
          <w:sz w:val="21"/>
          <w:szCs w:val="21"/>
        </w:rPr>
        <w:t xml:space="preserve">Prefeito(a) Municipal </w:t>
      </w:r>
      <w:r w:rsidRPr="006129A5">
        <w:rPr>
          <w:rFonts w:ascii="Arial" w:eastAsia="Arial" w:hAnsi="Arial" w:cs="Arial"/>
          <w:b/>
          <w:iCs/>
          <w:sz w:val="21"/>
          <w:szCs w:val="21"/>
        </w:rPr>
        <w:t>Margarida Maria Singer</w:t>
      </w:r>
      <w:r w:rsidRPr="006129A5">
        <w:rPr>
          <w:rFonts w:ascii="Arial" w:eastAsia="Arial" w:hAnsi="Arial" w:cs="Arial"/>
          <w:i/>
          <w:iCs/>
          <w:sz w:val="21"/>
          <w:szCs w:val="21"/>
        </w:rPr>
        <w:t xml:space="preserve">, </w:t>
      </w:r>
      <w:r w:rsidRPr="006129A5">
        <w:rPr>
          <w:rFonts w:ascii="Arial" w:eastAsia="Arial" w:hAnsi="Arial" w:cs="Arial"/>
          <w:sz w:val="21"/>
          <w:szCs w:val="21"/>
        </w:rPr>
        <w:t>portador(a) da Matrícula Funcional nº 22282-0, empossado(a) a partir de 01° de janeiro de 2021, e pelo(a)</w:t>
      </w:r>
      <w:r w:rsidRPr="006129A5">
        <w:rPr>
          <w:rFonts w:ascii="Arial" w:eastAsia="Arial" w:hAnsi="Arial" w:cs="Arial"/>
          <w:i/>
          <w:iCs/>
          <w:sz w:val="21"/>
          <w:szCs w:val="21"/>
        </w:rPr>
        <w:t xml:space="preserve"> </w:t>
      </w:r>
      <w:r w:rsidRPr="006129A5">
        <w:rPr>
          <w:rFonts w:ascii="Arial" w:eastAsia="Arial" w:hAnsi="Arial" w:cs="Arial"/>
          <w:iCs/>
          <w:sz w:val="21"/>
          <w:szCs w:val="21"/>
        </w:rPr>
        <w:t>Secretário(a) Municipal de</w:t>
      </w:r>
      <w:r w:rsidRPr="006129A5">
        <w:rPr>
          <w:rFonts w:ascii="Arial" w:eastAsia="Arial" w:hAnsi="Arial" w:cs="Arial"/>
          <w:i/>
          <w:iCs/>
          <w:sz w:val="21"/>
          <w:szCs w:val="21"/>
        </w:rPr>
        <w:t xml:space="preserve"> ......................... </w:t>
      </w:r>
      <w:r w:rsidRPr="006129A5">
        <w:rPr>
          <w:rFonts w:ascii="Arial" w:eastAsia="Arial" w:hAnsi="Arial" w:cs="Arial"/>
          <w:sz w:val="21"/>
          <w:szCs w:val="21"/>
        </w:rPr>
        <w:t>(</w:t>
      </w:r>
      <w:r w:rsidRPr="006129A5">
        <w:rPr>
          <w:rFonts w:ascii="Arial" w:eastAsia="Arial" w:hAnsi="Arial" w:cs="Arial"/>
          <w:i/>
          <w:iCs/>
          <w:sz w:val="21"/>
          <w:szCs w:val="21"/>
        </w:rPr>
        <w:t>cargo e nome</w:t>
      </w:r>
      <w:r w:rsidRPr="006129A5">
        <w:rPr>
          <w:rFonts w:ascii="Arial" w:eastAsia="Arial" w:hAnsi="Arial" w:cs="Arial"/>
          <w:sz w:val="21"/>
          <w:szCs w:val="21"/>
        </w:rPr>
        <w:t>), portador da Matrícula Funcional nº .........., nomeado(a) pela Portaria nº ......, de ..... de ..................... de 20..., publicada no</w:t>
      </w:r>
      <w:r w:rsidRPr="006129A5">
        <w:rPr>
          <w:rFonts w:ascii="Arial" w:eastAsia="Arial" w:hAnsi="Arial" w:cs="Arial"/>
          <w:i/>
          <w:iCs/>
          <w:sz w:val="21"/>
          <w:szCs w:val="21"/>
        </w:rPr>
        <w:t xml:space="preserve"> Diário Oficial do Município </w:t>
      </w:r>
      <w:r w:rsidRPr="006129A5">
        <w:rPr>
          <w:rFonts w:ascii="Arial" w:eastAsia="Arial" w:hAnsi="Arial" w:cs="Arial"/>
          <w:sz w:val="21"/>
          <w:szCs w:val="21"/>
        </w:rPr>
        <w:t xml:space="preserve">de ..... de ............... de ..........., doravante denominado </w:t>
      </w:r>
      <w:r w:rsidRPr="006129A5">
        <w:rPr>
          <w:rFonts w:ascii="Arial" w:eastAsia="Arial" w:hAnsi="Arial" w:cs="Arial"/>
          <w:b/>
          <w:sz w:val="21"/>
          <w:szCs w:val="21"/>
        </w:rPr>
        <w:t>MUNICÍPIO</w:t>
      </w:r>
      <w:r w:rsidRPr="006129A5">
        <w:rPr>
          <w:rFonts w:ascii="Arial" w:eastAsia="Arial" w:hAnsi="Arial" w:cs="Arial"/>
          <w:sz w:val="21"/>
          <w:szCs w:val="21"/>
        </w:rPr>
        <w:t>, e o(a) profissional/empresa ..............................,</w:t>
      </w:r>
      <w:r w:rsidRPr="006129A5">
        <w:rPr>
          <w:rFonts w:ascii="Arial" w:eastAsia="Arial" w:hAnsi="Arial" w:cs="Arial"/>
          <w:i/>
          <w:iCs/>
          <w:sz w:val="21"/>
          <w:szCs w:val="21"/>
        </w:rPr>
        <w:t>inscrito(a) no CNPJ/MF sob o nº ............................, sediado(a) na</w:t>
      </w:r>
      <w:r w:rsidRPr="006129A5">
        <w:rPr>
          <w:rFonts w:ascii="Arial" w:eastAsia="Arial" w:hAnsi="Arial" w:cs="Arial"/>
          <w:sz w:val="21"/>
          <w:szCs w:val="21"/>
        </w:rPr>
        <w:t xml:space="preserve">..................................., doravante designado </w:t>
      </w:r>
      <w:r w:rsidRPr="006129A5">
        <w:rPr>
          <w:rFonts w:ascii="Arial" w:eastAsia="Arial" w:hAnsi="Arial" w:cs="Arial"/>
          <w:b/>
          <w:sz w:val="21"/>
          <w:szCs w:val="21"/>
        </w:rPr>
        <w:t>DETENTOR(A) DA ATA</w:t>
      </w:r>
      <w:r w:rsidRPr="006129A5">
        <w:rPr>
          <w:rFonts w:ascii="Arial" w:eastAsia="Arial" w:hAnsi="Arial" w:cs="Arial"/>
          <w:sz w:val="21"/>
          <w:szCs w:val="21"/>
        </w:rPr>
        <w:t xml:space="preserve">, </w:t>
      </w:r>
      <w:r w:rsidRPr="006129A5">
        <w:rPr>
          <w:rFonts w:ascii="Arial" w:eastAsia="Arial" w:hAnsi="Arial" w:cs="Arial"/>
          <w:i/>
          <w:iCs/>
          <w:sz w:val="21"/>
          <w:szCs w:val="21"/>
        </w:rPr>
        <w:t>neste ato representado(a) por</w:t>
      </w:r>
      <w:r w:rsidRPr="006129A5">
        <w:rPr>
          <w:rFonts w:ascii="Arial" w:eastAsia="Arial" w:hAnsi="Arial" w:cs="Arial"/>
          <w:sz w:val="21"/>
          <w:szCs w:val="21"/>
        </w:rPr>
        <w:t>.................................. (nome e função no contrat</w:t>
      </w:r>
      <w:r w:rsidR="009E4556" w:rsidRPr="006129A5">
        <w:rPr>
          <w:rFonts w:ascii="Arial" w:eastAsia="Arial" w:hAnsi="Arial" w:cs="Arial"/>
          <w:sz w:val="21"/>
          <w:szCs w:val="21"/>
        </w:rPr>
        <w:t>o</w:t>
      </w:r>
      <w:r w:rsidRPr="006129A5">
        <w:rPr>
          <w:rFonts w:ascii="Arial" w:eastAsia="Arial" w:hAnsi="Arial" w:cs="Arial"/>
          <w:sz w:val="21"/>
          <w:szCs w:val="21"/>
        </w:rPr>
        <w:t xml:space="preserve">), </w:t>
      </w:r>
      <w:r w:rsidRPr="006129A5">
        <w:rPr>
          <w:rFonts w:ascii="Arial" w:eastAsia="Arial" w:hAnsi="Arial" w:cs="Arial"/>
          <w:i/>
          <w:iCs/>
          <w:sz w:val="21"/>
          <w:szCs w:val="21"/>
        </w:rPr>
        <w:t xml:space="preserve">conforme atos constitutivos da empresa </w:t>
      </w:r>
      <w:r w:rsidRPr="006129A5">
        <w:rPr>
          <w:rFonts w:ascii="Arial" w:eastAsia="Arial" w:hAnsi="Arial" w:cs="Arial"/>
          <w:b/>
          <w:bCs/>
          <w:i/>
          <w:iCs/>
          <w:sz w:val="21"/>
          <w:szCs w:val="21"/>
        </w:rPr>
        <w:t>OU</w:t>
      </w:r>
      <w:r w:rsidRPr="006129A5">
        <w:rPr>
          <w:rFonts w:ascii="Arial" w:eastAsia="Arial" w:hAnsi="Arial" w:cs="Arial"/>
          <w:i/>
          <w:iCs/>
          <w:sz w:val="21"/>
          <w:szCs w:val="21"/>
        </w:rPr>
        <w:t xml:space="preserve"> procuração apresentada nos autos, </w:t>
      </w:r>
      <w:r w:rsidRPr="006129A5">
        <w:rPr>
          <w:rFonts w:ascii="Arial" w:eastAsia="Arial" w:hAnsi="Arial" w:cs="Arial"/>
          <w:sz w:val="21"/>
          <w:szCs w:val="21"/>
        </w:rPr>
        <w:t>tendo em vista o que consta no Processo Administrativo</w:t>
      </w:r>
      <w:r w:rsidR="005E244B" w:rsidRPr="006129A5">
        <w:rPr>
          <w:rFonts w:ascii="Arial" w:eastAsia="Arial" w:hAnsi="Arial" w:cs="Arial"/>
          <w:sz w:val="21"/>
          <w:szCs w:val="21"/>
        </w:rPr>
        <w:t>/Solicitação de Contratação</w:t>
      </w:r>
      <w:r w:rsidRPr="006129A5">
        <w:rPr>
          <w:rFonts w:ascii="Arial" w:eastAsia="Arial" w:hAnsi="Arial" w:cs="Arial"/>
          <w:sz w:val="21"/>
          <w:szCs w:val="21"/>
        </w:rPr>
        <w:t xml:space="preserve"> nº .............................. e em observância às disposições da </w:t>
      </w:r>
      <w:hyperlink r:id="rId56" w:history="1">
        <w:r w:rsidRPr="006129A5">
          <w:rPr>
            <w:rStyle w:val="Hyperlink"/>
            <w:rFonts w:ascii="Arial" w:eastAsia="Arial" w:hAnsi="Arial" w:cs="Arial"/>
            <w:color w:val="auto"/>
            <w:sz w:val="21"/>
            <w:szCs w:val="21"/>
          </w:rPr>
          <w:t>Lei nº 14.133, de 1º de abril de 2021</w:t>
        </w:r>
      </w:hyperlink>
      <w:r w:rsidRPr="006129A5">
        <w:rPr>
          <w:rFonts w:ascii="Arial" w:eastAsia="Arial" w:hAnsi="Arial" w:cs="Arial"/>
          <w:sz w:val="21"/>
          <w:szCs w:val="21"/>
        </w:rPr>
        <w:t xml:space="preserve">, no </w:t>
      </w:r>
      <w:r w:rsidR="00801E47" w:rsidRPr="006129A5">
        <w:rPr>
          <w:rFonts w:ascii="Arial" w:hAnsi="Arial" w:cs="Arial"/>
          <w:sz w:val="21"/>
          <w:szCs w:val="21"/>
        </w:rPr>
        <w:t>Decreto n.º 11.462, de 31 de março de 2023</w:t>
      </w:r>
      <w:r w:rsidR="00A837C6">
        <w:rPr>
          <w:rFonts w:ascii="Arial" w:hAnsi="Arial" w:cs="Arial"/>
          <w:sz w:val="21"/>
          <w:szCs w:val="21"/>
        </w:rPr>
        <w:t xml:space="preserve"> </w:t>
      </w:r>
      <w:r w:rsidRPr="006129A5">
        <w:rPr>
          <w:rFonts w:ascii="Arial" w:eastAsia="Arial" w:hAnsi="Arial" w:cs="Arial"/>
          <w:sz w:val="21"/>
          <w:szCs w:val="21"/>
        </w:rPr>
        <w:t xml:space="preserve">e demais legislações aplicáveis, resolvem celebrar a presente Ata de Registro de Preços, decorrente </w:t>
      </w:r>
      <w:r w:rsidRPr="006129A5">
        <w:rPr>
          <w:rFonts w:ascii="Arial" w:eastAsia="Arial" w:hAnsi="Arial" w:cs="Arial"/>
          <w:i/>
          <w:iCs/>
          <w:sz w:val="21"/>
          <w:szCs w:val="21"/>
        </w:rPr>
        <w:t>d</w:t>
      </w:r>
      <w:r w:rsidR="00C210EB" w:rsidRPr="006129A5">
        <w:rPr>
          <w:rFonts w:ascii="Arial" w:eastAsia="Arial" w:hAnsi="Arial" w:cs="Arial"/>
          <w:i/>
          <w:iCs/>
          <w:sz w:val="21"/>
          <w:szCs w:val="21"/>
        </w:rPr>
        <w:t>o Pregão Eletrônico n.° .../202_</w:t>
      </w:r>
      <w:r w:rsidRPr="006129A5">
        <w:rPr>
          <w:rFonts w:ascii="Arial" w:eastAsia="Arial" w:hAnsi="Arial" w:cs="Arial"/>
          <w:i/>
          <w:iCs/>
          <w:sz w:val="21"/>
          <w:szCs w:val="21"/>
        </w:rPr>
        <w:t>-SERMALI</w:t>
      </w:r>
      <w:r w:rsidRPr="006129A5">
        <w:rPr>
          <w:rFonts w:ascii="Arial" w:eastAsia="Arial" w:hAnsi="Arial" w:cs="Arial"/>
          <w:sz w:val="21"/>
          <w:szCs w:val="21"/>
        </w:rPr>
        <w:t>, mediante as cláusulas e condições a seguir enunciadas.</w:t>
      </w:r>
    </w:p>
    <w:p w14:paraId="77FD35EE" w14:textId="77777777" w:rsidR="00CB46FC" w:rsidRPr="006129A5" w:rsidRDefault="00CB46FC" w:rsidP="00636001">
      <w:pPr>
        <w:pStyle w:val="Nivel01"/>
        <w:rPr>
          <w:sz w:val="21"/>
          <w:szCs w:val="21"/>
        </w:rPr>
      </w:pPr>
      <w:r w:rsidRPr="006129A5">
        <w:rPr>
          <w:sz w:val="21"/>
          <w:szCs w:val="21"/>
        </w:rPr>
        <w:t>DO OBJETO</w:t>
      </w:r>
    </w:p>
    <w:p w14:paraId="480AEEBC" w14:textId="57A00172" w:rsidR="00CB46FC" w:rsidRDefault="00CB46FC" w:rsidP="00D8054F">
      <w:pPr>
        <w:pStyle w:val="Nivel2"/>
        <w:rPr>
          <w:sz w:val="21"/>
          <w:szCs w:val="21"/>
        </w:rPr>
      </w:pPr>
      <w:r w:rsidRPr="006129A5">
        <w:rPr>
          <w:sz w:val="21"/>
          <w:szCs w:val="21"/>
        </w:rPr>
        <w:t>A presente Ata tem por objeto o</w:t>
      </w:r>
      <w:r w:rsidR="002748A3" w:rsidRPr="00362660">
        <w:rPr>
          <w:b/>
          <w:bCs/>
          <w:sz w:val="21"/>
          <w:szCs w:val="21"/>
        </w:rPr>
        <w:t xml:space="preserve"> </w:t>
      </w:r>
      <w:r w:rsidR="00362660" w:rsidRPr="00362660">
        <w:rPr>
          <w:b/>
          <w:bCs/>
          <w:sz w:val="21"/>
          <w:szCs w:val="21"/>
          <w:shd w:val="clear" w:color="auto" w:fill="FFFFFF"/>
        </w:rPr>
        <w:t>Registro de preços para aquisição de materiais de permanentes destinados a atender a demanda das UPAS , DAS, CAM, NUTES e do Hospital e Maternidade São José do Município de São José dos Pinhais</w:t>
      </w:r>
      <w:r w:rsidR="00DF3BAE" w:rsidRPr="006129A5">
        <w:rPr>
          <w:sz w:val="21"/>
          <w:szCs w:val="21"/>
        </w:rPr>
        <w:t xml:space="preserve">, conforme abaixo relacionados, considerando as condições dispostas no </w:t>
      </w:r>
      <w:r w:rsidR="00FD7CFF" w:rsidRPr="006129A5">
        <w:rPr>
          <w:sz w:val="21"/>
          <w:szCs w:val="21"/>
        </w:rPr>
        <w:t>T</w:t>
      </w:r>
      <w:r w:rsidRPr="006129A5">
        <w:rPr>
          <w:sz w:val="21"/>
          <w:szCs w:val="21"/>
        </w:rPr>
        <w:t xml:space="preserve">ermo de </w:t>
      </w:r>
      <w:r w:rsidR="00FD7CFF" w:rsidRPr="006129A5">
        <w:rPr>
          <w:sz w:val="21"/>
          <w:szCs w:val="21"/>
        </w:rPr>
        <w:t>R</w:t>
      </w:r>
      <w:r w:rsidRPr="006129A5">
        <w:rPr>
          <w:sz w:val="21"/>
          <w:szCs w:val="21"/>
        </w:rPr>
        <w:t xml:space="preserve">eferência, anexo </w:t>
      </w:r>
      <w:r w:rsidRPr="006129A5">
        <w:rPr>
          <w:i/>
          <w:sz w:val="21"/>
          <w:szCs w:val="21"/>
        </w:rPr>
        <w:t xml:space="preserve">...... do edital de </w:t>
      </w:r>
      <w:r w:rsidR="0084417D" w:rsidRPr="006129A5">
        <w:rPr>
          <w:i/>
          <w:sz w:val="21"/>
          <w:szCs w:val="21"/>
        </w:rPr>
        <w:t>Licitação</w:t>
      </w:r>
      <w:r w:rsidRPr="006129A5">
        <w:rPr>
          <w:i/>
          <w:color w:val="FF0000"/>
          <w:sz w:val="21"/>
          <w:szCs w:val="21"/>
        </w:rPr>
        <w:t xml:space="preserve"> </w:t>
      </w:r>
      <w:r w:rsidRPr="006129A5">
        <w:rPr>
          <w:i/>
          <w:sz w:val="21"/>
          <w:szCs w:val="21"/>
        </w:rPr>
        <w:t>nº ........../20</w:t>
      </w:r>
      <w:r w:rsidR="00801E47" w:rsidRPr="006129A5">
        <w:rPr>
          <w:i/>
          <w:sz w:val="21"/>
          <w:szCs w:val="21"/>
        </w:rPr>
        <w:t>2__</w:t>
      </w:r>
      <w:r w:rsidR="008F72A5" w:rsidRPr="006129A5">
        <w:rPr>
          <w:i/>
          <w:color w:val="FF0000"/>
          <w:sz w:val="21"/>
          <w:szCs w:val="21"/>
        </w:rPr>
        <w:t xml:space="preserve"> </w:t>
      </w:r>
      <w:r w:rsidRPr="006129A5">
        <w:rPr>
          <w:sz w:val="21"/>
          <w:szCs w:val="21"/>
        </w:rPr>
        <w:t>que é parte integrante desta Ata, assim como a</w:t>
      </w:r>
      <w:r w:rsidR="00FC7DAC" w:rsidRPr="006129A5">
        <w:rPr>
          <w:sz w:val="21"/>
          <w:szCs w:val="21"/>
        </w:rPr>
        <w:t>s</w:t>
      </w:r>
      <w:r w:rsidRPr="006129A5">
        <w:rPr>
          <w:sz w:val="21"/>
          <w:szCs w:val="21"/>
        </w:rPr>
        <w:t xml:space="preserve"> proposta</w:t>
      </w:r>
      <w:r w:rsidR="00FC7DAC" w:rsidRPr="006129A5">
        <w:rPr>
          <w:sz w:val="21"/>
          <w:szCs w:val="21"/>
        </w:rPr>
        <w:t>s</w:t>
      </w:r>
      <w:r w:rsidR="008F72A5" w:rsidRPr="006129A5">
        <w:rPr>
          <w:sz w:val="21"/>
          <w:szCs w:val="21"/>
        </w:rPr>
        <w:t xml:space="preserve"> </w:t>
      </w:r>
      <w:r w:rsidR="00FC7DAC" w:rsidRPr="006129A5">
        <w:rPr>
          <w:sz w:val="21"/>
          <w:szCs w:val="21"/>
        </w:rPr>
        <w:t>cujos preços tenh</w:t>
      </w:r>
      <w:r w:rsidR="00B829AB" w:rsidRPr="006129A5">
        <w:rPr>
          <w:sz w:val="21"/>
          <w:szCs w:val="21"/>
        </w:rPr>
        <w:t>am sido registrados</w:t>
      </w:r>
      <w:r w:rsidRPr="006129A5">
        <w:rPr>
          <w:sz w:val="21"/>
          <w:szCs w:val="21"/>
        </w:rPr>
        <w:t>, independentemente de transcrição.</w:t>
      </w:r>
    </w:p>
    <w:p w14:paraId="513F7EC5" w14:textId="77777777" w:rsidR="004903EF" w:rsidRPr="006129A5" w:rsidRDefault="004903EF" w:rsidP="004903EF">
      <w:pPr>
        <w:pStyle w:val="Nivel2"/>
        <w:numPr>
          <w:ilvl w:val="0"/>
          <w:numId w:val="0"/>
        </w:numPr>
        <w:rPr>
          <w:sz w:val="21"/>
          <w:szCs w:val="21"/>
        </w:rPr>
      </w:pPr>
    </w:p>
    <w:p w14:paraId="66758520" w14:textId="77777777" w:rsidR="00CB46FC" w:rsidRPr="006129A5" w:rsidRDefault="00CB46FC" w:rsidP="00636001">
      <w:pPr>
        <w:pStyle w:val="Nivel01"/>
        <w:rPr>
          <w:sz w:val="21"/>
          <w:szCs w:val="21"/>
        </w:rPr>
      </w:pPr>
      <w:r w:rsidRPr="006129A5">
        <w:rPr>
          <w:sz w:val="21"/>
          <w:szCs w:val="21"/>
        </w:rPr>
        <w:t>DOS PREÇOS, ESPECIFICAÇÕES E QUANTITATIVOS</w:t>
      </w:r>
    </w:p>
    <w:p w14:paraId="45810CDE" w14:textId="77777777" w:rsidR="00CB46FC" w:rsidRPr="006129A5" w:rsidRDefault="00CB46FC" w:rsidP="00D8054F">
      <w:pPr>
        <w:pStyle w:val="Nivel2"/>
        <w:rPr>
          <w:sz w:val="21"/>
          <w:szCs w:val="21"/>
        </w:rPr>
      </w:pPr>
      <w:r w:rsidRPr="006129A5">
        <w:rPr>
          <w:sz w:val="21"/>
          <w:szCs w:val="21"/>
        </w:rPr>
        <w:t>O preço registrado, as especificações do objeto, a</w:t>
      </w:r>
      <w:r w:rsidR="004F5350" w:rsidRPr="006129A5">
        <w:rPr>
          <w:sz w:val="21"/>
          <w:szCs w:val="21"/>
        </w:rPr>
        <w:t>s</w:t>
      </w:r>
      <w:r w:rsidRPr="006129A5">
        <w:rPr>
          <w:sz w:val="21"/>
          <w:szCs w:val="21"/>
        </w:rPr>
        <w:t xml:space="preserve"> quantidade</w:t>
      </w:r>
      <w:r w:rsidR="004F5350" w:rsidRPr="006129A5">
        <w:rPr>
          <w:sz w:val="21"/>
          <w:szCs w:val="21"/>
        </w:rPr>
        <w:t>s</w:t>
      </w:r>
      <w:r w:rsidR="007C33A7" w:rsidRPr="006129A5">
        <w:rPr>
          <w:sz w:val="21"/>
          <w:szCs w:val="21"/>
        </w:rPr>
        <w:t xml:space="preserve"> máximas</w:t>
      </w:r>
      <w:r w:rsidR="004F5350" w:rsidRPr="006129A5">
        <w:rPr>
          <w:sz w:val="21"/>
          <w:szCs w:val="21"/>
        </w:rPr>
        <w:t xml:space="preserve"> de cada item</w:t>
      </w:r>
      <w:r w:rsidRPr="006129A5">
        <w:rPr>
          <w:sz w:val="21"/>
          <w:szCs w:val="21"/>
        </w:rPr>
        <w:t xml:space="preserve">, fornecedor(es) e as 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4465"/>
        <w:gridCol w:w="1134"/>
        <w:gridCol w:w="1275"/>
        <w:gridCol w:w="1134"/>
        <w:gridCol w:w="887"/>
      </w:tblGrid>
      <w:tr w:rsidR="00506BFD" w:rsidRPr="006129A5" w14:paraId="0475B08F" w14:textId="77777777" w:rsidTr="006E7CC4">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2D77E3D" w14:textId="77777777" w:rsidR="00506BFD" w:rsidRPr="006129A5" w:rsidRDefault="00506BFD"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2012989E" w14:textId="77777777" w:rsidR="00506BFD" w:rsidRPr="006129A5" w:rsidRDefault="00506BFD" w:rsidP="006E7CC4">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 xml:space="preserve">Fornecedor </w:t>
            </w:r>
            <w:r w:rsidRPr="006129A5">
              <w:rPr>
                <w:rFonts w:ascii="Arial" w:hAnsi="Arial" w:cs="Arial"/>
                <w:i/>
                <w:color w:val="FF0000"/>
                <w:sz w:val="21"/>
                <w:szCs w:val="21"/>
              </w:rPr>
              <w:t>(razão social, CNPJ/MF, endereço, contatos, representante)</w:t>
            </w:r>
          </w:p>
        </w:tc>
      </w:tr>
      <w:tr w:rsidR="00452198" w:rsidRPr="006129A5" w14:paraId="5154F0CE" w14:textId="77777777" w:rsidTr="00452198">
        <w:trPr>
          <w:trHeight w:val="674"/>
        </w:trPr>
        <w:tc>
          <w:tcPr>
            <w:tcW w:w="497" w:type="dxa"/>
            <w:tcBorders>
              <w:top w:val="nil"/>
              <w:left w:val="single" w:sz="2" w:space="0" w:color="000000"/>
              <w:bottom w:val="single" w:sz="2" w:space="0" w:color="000000"/>
              <w:right w:val="nil"/>
            </w:tcBorders>
            <w:vAlign w:val="center"/>
          </w:tcPr>
          <w:p w14:paraId="3203092F"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X</w:t>
            </w:r>
          </w:p>
        </w:tc>
        <w:tc>
          <w:tcPr>
            <w:tcW w:w="4465" w:type="dxa"/>
            <w:tcBorders>
              <w:top w:val="nil"/>
              <w:left w:val="single" w:sz="2" w:space="0" w:color="000000"/>
              <w:bottom w:val="single" w:sz="2" w:space="0" w:color="000000"/>
              <w:right w:val="nil"/>
            </w:tcBorders>
            <w:vAlign w:val="center"/>
          </w:tcPr>
          <w:p w14:paraId="3984227F" w14:textId="77777777" w:rsidR="00452198" w:rsidRPr="006129A5" w:rsidRDefault="00452198" w:rsidP="00452198">
            <w:pPr>
              <w:widowControl w:val="0"/>
              <w:autoSpaceDE w:val="0"/>
              <w:autoSpaceDN w:val="0"/>
              <w:adjustRightInd w:val="0"/>
              <w:ind w:right="-30"/>
              <w:jc w:val="center"/>
              <w:rPr>
                <w:rFonts w:ascii="Arial" w:hAnsi="Arial" w:cs="Arial"/>
                <w:i/>
                <w:iCs/>
                <w:sz w:val="21"/>
                <w:szCs w:val="21"/>
              </w:rPr>
            </w:pPr>
            <w:r w:rsidRPr="006129A5">
              <w:rPr>
                <w:rFonts w:ascii="Arial" w:hAnsi="Arial" w:cs="Arial"/>
                <w:sz w:val="21"/>
                <w:szCs w:val="21"/>
              </w:rPr>
              <w:t>Especificação (marca / modelo)</w:t>
            </w:r>
          </w:p>
        </w:tc>
        <w:tc>
          <w:tcPr>
            <w:tcW w:w="1134" w:type="dxa"/>
            <w:tcBorders>
              <w:top w:val="nil"/>
              <w:left w:val="single" w:sz="2" w:space="0" w:color="000000"/>
              <w:bottom w:val="single" w:sz="2" w:space="0" w:color="000000"/>
              <w:right w:val="nil"/>
            </w:tcBorders>
            <w:vAlign w:val="center"/>
          </w:tcPr>
          <w:p w14:paraId="1D2C347C"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Unidade de medida</w:t>
            </w:r>
          </w:p>
        </w:tc>
        <w:tc>
          <w:tcPr>
            <w:tcW w:w="1275" w:type="dxa"/>
            <w:tcBorders>
              <w:top w:val="nil"/>
              <w:left w:val="single" w:sz="2" w:space="0" w:color="000000"/>
              <w:bottom w:val="single" w:sz="2" w:space="0" w:color="000000"/>
              <w:right w:val="single" w:sz="2" w:space="0" w:color="000000"/>
            </w:tcBorders>
            <w:vAlign w:val="center"/>
          </w:tcPr>
          <w:p w14:paraId="43E6446D"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Quantidade</w:t>
            </w:r>
          </w:p>
        </w:tc>
        <w:tc>
          <w:tcPr>
            <w:tcW w:w="1134" w:type="dxa"/>
            <w:tcBorders>
              <w:top w:val="nil"/>
              <w:left w:val="single" w:sz="2" w:space="0" w:color="000000"/>
              <w:bottom w:val="single" w:sz="2" w:space="0" w:color="000000"/>
              <w:right w:val="nil"/>
            </w:tcBorders>
            <w:vAlign w:val="center"/>
          </w:tcPr>
          <w:p w14:paraId="73DBD918"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w:t>
            </w:r>
          </w:p>
          <w:p w14:paraId="54246335"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Unitário R$</w:t>
            </w:r>
          </w:p>
        </w:tc>
        <w:tc>
          <w:tcPr>
            <w:tcW w:w="887" w:type="dxa"/>
            <w:tcBorders>
              <w:top w:val="nil"/>
              <w:left w:val="single" w:sz="2" w:space="0" w:color="000000"/>
              <w:bottom w:val="single" w:sz="2" w:space="0" w:color="000000"/>
              <w:right w:val="single" w:sz="2" w:space="0" w:color="000000"/>
            </w:tcBorders>
            <w:vAlign w:val="center"/>
          </w:tcPr>
          <w:p w14:paraId="12FEBAE7" w14:textId="77777777" w:rsidR="00452198" w:rsidRPr="006129A5" w:rsidRDefault="00452198" w:rsidP="00452198">
            <w:pPr>
              <w:widowControl w:val="0"/>
              <w:autoSpaceDE w:val="0"/>
              <w:autoSpaceDN w:val="0"/>
              <w:adjustRightInd w:val="0"/>
              <w:ind w:right="-30"/>
              <w:jc w:val="center"/>
              <w:rPr>
                <w:rFonts w:ascii="Arial" w:hAnsi="Arial" w:cs="Arial"/>
                <w:sz w:val="21"/>
                <w:szCs w:val="21"/>
              </w:rPr>
            </w:pPr>
            <w:r w:rsidRPr="006129A5">
              <w:rPr>
                <w:rFonts w:ascii="Arial" w:hAnsi="Arial" w:cs="Arial"/>
                <w:sz w:val="21"/>
                <w:szCs w:val="21"/>
              </w:rPr>
              <w:t>Valor Total R$</w:t>
            </w:r>
          </w:p>
        </w:tc>
      </w:tr>
      <w:tr w:rsidR="00452198" w:rsidRPr="006129A5" w14:paraId="1388E8EE" w14:textId="77777777" w:rsidTr="00452198">
        <w:trPr>
          <w:trHeight w:val="174"/>
        </w:trPr>
        <w:tc>
          <w:tcPr>
            <w:tcW w:w="497" w:type="dxa"/>
            <w:tcBorders>
              <w:top w:val="nil"/>
              <w:left w:val="single" w:sz="2" w:space="0" w:color="000000"/>
              <w:bottom w:val="single" w:sz="2" w:space="0" w:color="000000"/>
              <w:right w:val="nil"/>
            </w:tcBorders>
          </w:tcPr>
          <w:p w14:paraId="42A6F437"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4465" w:type="dxa"/>
            <w:tcBorders>
              <w:top w:val="nil"/>
              <w:left w:val="single" w:sz="2" w:space="0" w:color="000000"/>
              <w:bottom w:val="single" w:sz="2" w:space="0" w:color="000000"/>
              <w:right w:val="nil"/>
            </w:tcBorders>
          </w:tcPr>
          <w:p w14:paraId="19F3B29B"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14:paraId="3517A8DE"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275" w:type="dxa"/>
            <w:tcBorders>
              <w:top w:val="nil"/>
              <w:left w:val="single" w:sz="2" w:space="0" w:color="000000"/>
              <w:bottom w:val="single" w:sz="2" w:space="0" w:color="000000"/>
              <w:right w:val="single" w:sz="2" w:space="0" w:color="000000"/>
            </w:tcBorders>
          </w:tcPr>
          <w:p w14:paraId="67B62E34"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1134" w:type="dxa"/>
            <w:tcBorders>
              <w:top w:val="nil"/>
              <w:left w:val="single" w:sz="2" w:space="0" w:color="000000"/>
              <w:bottom w:val="single" w:sz="2" w:space="0" w:color="000000"/>
              <w:right w:val="nil"/>
            </w:tcBorders>
          </w:tcPr>
          <w:p w14:paraId="53176DC3"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c>
          <w:tcPr>
            <w:tcW w:w="887" w:type="dxa"/>
            <w:tcBorders>
              <w:top w:val="nil"/>
              <w:left w:val="single" w:sz="2" w:space="0" w:color="000000"/>
              <w:bottom w:val="single" w:sz="2" w:space="0" w:color="000000"/>
              <w:right w:val="single" w:sz="2" w:space="0" w:color="000000"/>
            </w:tcBorders>
          </w:tcPr>
          <w:p w14:paraId="44DAA8C2" w14:textId="77777777" w:rsidR="00452198" w:rsidRPr="006129A5" w:rsidRDefault="00452198" w:rsidP="00452198">
            <w:pPr>
              <w:widowControl w:val="0"/>
              <w:autoSpaceDE w:val="0"/>
              <w:autoSpaceDN w:val="0"/>
              <w:adjustRightInd w:val="0"/>
              <w:ind w:right="-30"/>
              <w:jc w:val="both"/>
              <w:rPr>
                <w:rFonts w:ascii="Arial" w:hAnsi="Arial" w:cs="Arial"/>
                <w:sz w:val="21"/>
                <w:szCs w:val="21"/>
              </w:rPr>
            </w:pPr>
          </w:p>
        </w:tc>
      </w:tr>
    </w:tbl>
    <w:p w14:paraId="065CACC2" w14:textId="77777777" w:rsidR="00146EFE" w:rsidRPr="006129A5" w:rsidRDefault="00146EFE" w:rsidP="00452198">
      <w:pPr>
        <w:pStyle w:val="Nivel2"/>
        <w:numPr>
          <w:ilvl w:val="0"/>
          <w:numId w:val="0"/>
        </w:numPr>
        <w:spacing w:before="0" w:after="0" w:line="240" w:lineRule="auto"/>
        <w:rPr>
          <w:sz w:val="21"/>
          <w:szCs w:val="21"/>
          <w:lang w:eastAsia="en-US"/>
        </w:rPr>
      </w:pPr>
    </w:p>
    <w:p w14:paraId="2C5C4E18" w14:textId="77777777" w:rsidR="003C2835" w:rsidRPr="006129A5" w:rsidRDefault="001F6040" w:rsidP="002B2B97">
      <w:pPr>
        <w:pStyle w:val="Nivel2"/>
        <w:spacing w:before="0" w:after="0"/>
        <w:rPr>
          <w:sz w:val="21"/>
          <w:szCs w:val="21"/>
          <w:lang w:eastAsia="en-US"/>
        </w:rPr>
      </w:pPr>
      <w:r w:rsidRPr="006129A5">
        <w:rPr>
          <w:sz w:val="21"/>
          <w:szCs w:val="21"/>
          <w:lang w:eastAsia="en-US"/>
        </w:rPr>
        <w:t>A listagem do cadastro de reserva referente ao presente registro de preços consta como anexo a esta Ata.</w:t>
      </w:r>
    </w:p>
    <w:p w14:paraId="6C2CAA5C" w14:textId="77777777" w:rsidR="006362AE" w:rsidRPr="006129A5" w:rsidRDefault="006362AE" w:rsidP="00636001">
      <w:pPr>
        <w:pStyle w:val="Nivel01"/>
        <w:rPr>
          <w:i/>
          <w:color w:val="FF0000"/>
          <w:sz w:val="21"/>
          <w:szCs w:val="21"/>
        </w:rPr>
      </w:pPr>
      <w:r w:rsidRPr="006129A5">
        <w:rPr>
          <w:sz w:val="21"/>
          <w:szCs w:val="21"/>
        </w:rPr>
        <w:t xml:space="preserve">DA ADESÃO À ATA DE REGISTRO DE PREÇOS </w:t>
      </w:r>
    </w:p>
    <w:p w14:paraId="08907BBE" w14:textId="77777777" w:rsidR="006362AE" w:rsidRPr="004903EF" w:rsidRDefault="006362AE" w:rsidP="00D8054F">
      <w:pPr>
        <w:pStyle w:val="Nvel2-Red"/>
        <w:rPr>
          <w:i w:val="0"/>
          <w:iCs w:val="0"/>
          <w:color w:val="auto"/>
          <w:sz w:val="21"/>
          <w:szCs w:val="21"/>
          <w:lang w:eastAsia="en-US"/>
        </w:rPr>
      </w:pPr>
      <w:r w:rsidRPr="004903EF">
        <w:rPr>
          <w:i w:val="0"/>
          <w:iCs w:val="0"/>
          <w:color w:val="auto"/>
          <w:sz w:val="21"/>
          <w:szCs w:val="21"/>
          <w:lang w:eastAsia="en-US"/>
        </w:rPr>
        <w:t>Não será admitida a adesão à ata de registro de preços decorrente desta licitação</w:t>
      </w:r>
      <w:r w:rsidR="00842250" w:rsidRPr="004903EF">
        <w:rPr>
          <w:i w:val="0"/>
          <w:iCs w:val="0"/>
          <w:color w:val="auto"/>
          <w:sz w:val="21"/>
          <w:szCs w:val="21"/>
          <w:lang w:eastAsia="en-US"/>
        </w:rPr>
        <w:t xml:space="preserve"> </w:t>
      </w:r>
      <w:r w:rsidR="001A4570" w:rsidRPr="004903EF">
        <w:rPr>
          <w:i w:val="0"/>
          <w:iCs w:val="0"/>
          <w:color w:val="auto"/>
          <w:sz w:val="21"/>
          <w:szCs w:val="21"/>
          <w:lang w:eastAsia="en-US"/>
        </w:rPr>
        <w:t>ou desta contratação direta</w:t>
      </w:r>
      <w:r w:rsidR="00D37653" w:rsidRPr="004903EF">
        <w:rPr>
          <w:i w:val="0"/>
          <w:iCs w:val="0"/>
          <w:color w:val="auto"/>
          <w:sz w:val="21"/>
          <w:szCs w:val="21"/>
          <w:lang w:eastAsia="en-US"/>
        </w:rPr>
        <w:t xml:space="preserve">, </w:t>
      </w:r>
      <w:r w:rsidR="002F5867" w:rsidRPr="004903EF">
        <w:rPr>
          <w:i w:val="0"/>
          <w:iCs w:val="0"/>
          <w:color w:val="auto"/>
          <w:sz w:val="21"/>
          <w:szCs w:val="21"/>
          <w:lang w:eastAsia="en-US"/>
        </w:rPr>
        <w:t xml:space="preserve">conforme </w:t>
      </w:r>
      <w:r w:rsidR="00D37653" w:rsidRPr="004903EF">
        <w:rPr>
          <w:i w:val="0"/>
          <w:iCs w:val="0"/>
          <w:color w:val="auto"/>
          <w:sz w:val="21"/>
          <w:szCs w:val="21"/>
          <w:lang w:eastAsia="en-US"/>
        </w:rPr>
        <w:t>Art</w:t>
      </w:r>
      <w:r w:rsidRPr="004903EF">
        <w:rPr>
          <w:i w:val="0"/>
          <w:iCs w:val="0"/>
          <w:color w:val="auto"/>
          <w:sz w:val="21"/>
          <w:szCs w:val="21"/>
          <w:lang w:eastAsia="en-US"/>
        </w:rPr>
        <w:t>.</w:t>
      </w:r>
      <w:r w:rsidR="00D37653" w:rsidRPr="004903EF">
        <w:rPr>
          <w:i w:val="0"/>
          <w:iCs w:val="0"/>
          <w:color w:val="auto"/>
          <w:sz w:val="21"/>
          <w:szCs w:val="21"/>
          <w:lang w:eastAsia="en-US"/>
        </w:rPr>
        <w:t xml:space="preserve"> 265, § 1º do Decreto Municipal nº 5807de 29 de dezembro de 2023.</w:t>
      </w:r>
    </w:p>
    <w:p w14:paraId="29E7E64A" w14:textId="77777777" w:rsidR="00D1456C" w:rsidRPr="006129A5" w:rsidRDefault="00D1456C" w:rsidP="00636001">
      <w:pPr>
        <w:pStyle w:val="Nivel01"/>
        <w:rPr>
          <w:sz w:val="21"/>
          <w:szCs w:val="21"/>
        </w:rPr>
      </w:pPr>
      <w:r w:rsidRPr="006129A5">
        <w:rPr>
          <w:sz w:val="21"/>
          <w:szCs w:val="21"/>
        </w:rPr>
        <w:t>VALIDADE</w:t>
      </w:r>
      <w:r w:rsidR="00F2788D" w:rsidRPr="006129A5">
        <w:rPr>
          <w:sz w:val="21"/>
          <w:szCs w:val="21"/>
        </w:rPr>
        <w:t xml:space="preserve">, </w:t>
      </w:r>
      <w:r w:rsidRPr="006129A5">
        <w:rPr>
          <w:sz w:val="21"/>
          <w:szCs w:val="21"/>
        </w:rPr>
        <w:t>FORMALIZAÇÃO DA ATA DE REGISTRO DE PREÇOS</w:t>
      </w:r>
      <w:r w:rsidR="00590DA7" w:rsidRPr="006129A5">
        <w:rPr>
          <w:sz w:val="21"/>
          <w:szCs w:val="21"/>
        </w:rPr>
        <w:t xml:space="preserve"> E CA</w:t>
      </w:r>
      <w:r w:rsidR="000439CC" w:rsidRPr="006129A5">
        <w:rPr>
          <w:sz w:val="21"/>
          <w:szCs w:val="21"/>
        </w:rPr>
        <w:t>DASTRO RESERVA</w:t>
      </w:r>
    </w:p>
    <w:p w14:paraId="49950440" w14:textId="0ED6FF24" w:rsidR="00904550" w:rsidRDefault="00904550" w:rsidP="009D6CCC">
      <w:pPr>
        <w:pStyle w:val="Nivel2"/>
        <w:rPr>
          <w:sz w:val="21"/>
          <w:szCs w:val="21"/>
        </w:rPr>
      </w:pPr>
      <w:r w:rsidRPr="00C91222">
        <w:rPr>
          <w:sz w:val="21"/>
          <w:szCs w:val="21"/>
        </w:rPr>
        <w:t>A validade da Ata de Registro de Preços será de 1 (um) ano, contado a</w:t>
      </w:r>
      <w:r>
        <w:rPr>
          <w:sz w:val="21"/>
          <w:szCs w:val="21"/>
        </w:rPr>
        <w:t xml:space="preserve"> </w:t>
      </w:r>
      <w:r w:rsidRPr="00C91222">
        <w:rPr>
          <w:sz w:val="21"/>
          <w:szCs w:val="21"/>
        </w:rPr>
        <w:t xml:space="preserve">partir </w:t>
      </w:r>
      <w:r>
        <w:rPr>
          <w:sz w:val="21"/>
          <w:szCs w:val="21"/>
        </w:rPr>
        <w:t xml:space="preserve">da </w:t>
      </w:r>
      <w:r w:rsidRPr="00C45F86">
        <w:rPr>
          <w:sz w:val="21"/>
          <w:szCs w:val="21"/>
        </w:rPr>
        <w:t>divulgação no Portal Nac</w:t>
      </w:r>
      <w:r>
        <w:rPr>
          <w:sz w:val="21"/>
          <w:szCs w:val="21"/>
        </w:rPr>
        <w:t xml:space="preserve">ional de Contratações públicas - </w:t>
      </w:r>
      <w:r w:rsidRPr="00C45F86">
        <w:rPr>
          <w:sz w:val="21"/>
          <w:szCs w:val="21"/>
        </w:rPr>
        <w:t>PNCP</w:t>
      </w:r>
      <w:r>
        <w:rPr>
          <w:sz w:val="21"/>
          <w:szCs w:val="21"/>
        </w:rPr>
        <w:t xml:space="preserve"> (art. 94 da Lei nº. 14.133/2021), sem prejuízo da publicação no Diário Oficial </w:t>
      </w:r>
      <w:r w:rsidRPr="00C45F86">
        <w:rPr>
          <w:sz w:val="21"/>
          <w:szCs w:val="21"/>
        </w:rPr>
        <w:t xml:space="preserve">do Município </w:t>
      </w:r>
      <w:r>
        <w:rPr>
          <w:sz w:val="21"/>
          <w:szCs w:val="21"/>
        </w:rPr>
        <w:t xml:space="preserve">de forma complementar (art. 175 da Lei nº. </w:t>
      </w:r>
      <w:r w:rsidRPr="00D67BF6">
        <w:rPr>
          <w:sz w:val="21"/>
          <w:szCs w:val="21"/>
        </w:rPr>
        <w:t>14.133/2021), podendo ser prorrogada por igual período, mediante a anuência do fornecedor, desde que comprovado o preço vantajoso</w:t>
      </w:r>
      <w:r w:rsidR="00D67BF6">
        <w:rPr>
          <w:sz w:val="21"/>
          <w:szCs w:val="21"/>
        </w:rPr>
        <w:t>.</w:t>
      </w:r>
    </w:p>
    <w:p w14:paraId="3608F4A1" w14:textId="6BE84B13" w:rsidR="00C74737" w:rsidRPr="006129A5" w:rsidRDefault="00C74737" w:rsidP="009D6CCC">
      <w:pPr>
        <w:pStyle w:val="Nivel2"/>
        <w:rPr>
          <w:sz w:val="21"/>
          <w:szCs w:val="21"/>
        </w:rPr>
      </w:pPr>
      <w:r w:rsidRPr="006129A5">
        <w:rPr>
          <w:sz w:val="21"/>
          <w:szCs w:val="21"/>
        </w:rPr>
        <w:t xml:space="preserve">A contratação com os fornecedores registrados na ata será formalizada pelo </w:t>
      </w:r>
      <w:r w:rsidR="00842250" w:rsidRPr="006129A5">
        <w:rPr>
          <w:sz w:val="21"/>
          <w:szCs w:val="21"/>
        </w:rPr>
        <w:t>Município</w:t>
      </w:r>
      <w:r w:rsidRPr="006129A5">
        <w:rPr>
          <w:sz w:val="21"/>
          <w:szCs w:val="21"/>
        </w:rPr>
        <w:t xml:space="preserve"> por intermédio de instrumento contratual, emissão de nota de empenho de</w:t>
      </w:r>
      <w:r w:rsidR="00842250" w:rsidRPr="006129A5">
        <w:rPr>
          <w:sz w:val="21"/>
          <w:szCs w:val="21"/>
        </w:rPr>
        <w:t xml:space="preserve"> </w:t>
      </w:r>
      <w:r w:rsidRPr="006129A5">
        <w:rPr>
          <w:sz w:val="21"/>
          <w:szCs w:val="21"/>
        </w:rPr>
        <w:t>despesa, autorização de compra ou outro instrumento hábil, conforme o art. 95 da Lei nº 14.133, de 2021.</w:t>
      </w:r>
    </w:p>
    <w:p w14:paraId="109DA24D" w14:textId="77777777" w:rsidR="00C74737" w:rsidRPr="006129A5" w:rsidRDefault="00C74737" w:rsidP="009D6CCC">
      <w:pPr>
        <w:pStyle w:val="Nvel3"/>
        <w:rPr>
          <w:sz w:val="21"/>
          <w:szCs w:val="21"/>
        </w:rPr>
      </w:pPr>
      <w:r w:rsidRPr="006129A5">
        <w:rPr>
          <w:sz w:val="21"/>
          <w:szCs w:val="21"/>
        </w:rPr>
        <w:t xml:space="preserve">O instrumento contratual de que trata </w:t>
      </w:r>
      <w:r w:rsidR="00EE4E82" w:rsidRPr="006129A5">
        <w:rPr>
          <w:sz w:val="21"/>
          <w:szCs w:val="21"/>
        </w:rPr>
        <w:t>o item 4</w:t>
      </w:r>
      <w:r w:rsidR="0007424F" w:rsidRPr="006129A5">
        <w:rPr>
          <w:sz w:val="21"/>
          <w:szCs w:val="21"/>
        </w:rPr>
        <w:t xml:space="preserve">.2. </w:t>
      </w:r>
      <w:r w:rsidRPr="006129A5">
        <w:rPr>
          <w:sz w:val="21"/>
          <w:szCs w:val="21"/>
        </w:rPr>
        <w:t>deverá ser assinado no prazo de validade da ata de registro de preços.</w:t>
      </w:r>
    </w:p>
    <w:p w14:paraId="0A682756" w14:textId="77777777" w:rsidR="002A3BFA" w:rsidRPr="006129A5" w:rsidRDefault="002A3BFA" w:rsidP="009D6CCC">
      <w:pPr>
        <w:pStyle w:val="Nivel2"/>
        <w:rPr>
          <w:sz w:val="21"/>
          <w:szCs w:val="21"/>
        </w:rPr>
      </w:pPr>
      <w:r w:rsidRPr="006129A5">
        <w:rPr>
          <w:sz w:val="21"/>
          <w:szCs w:val="21"/>
        </w:rPr>
        <w:t>Os contr</w:t>
      </w:r>
      <w:r w:rsidR="008C274B" w:rsidRPr="006129A5">
        <w:rPr>
          <w:sz w:val="21"/>
          <w:szCs w:val="21"/>
        </w:rPr>
        <w:t>atos decorrentes do sistema de registro de preços poderão ser alterados, observado o art. 124 da Lei nº 14.133, de 2021.</w:t>
      </w:r>
    </w:p>
    <w:p w14:paraId="58B9CD08" w14:textId="77777777" w:rsidR="00666FEB" w:rsidRPr="006129A5" w:rsidRDefault="00666FEB" w:rsidP="009D6CCC">
      <w:pPr>
        <w:pStyle w:val="Nivel2"/>
        <w:rPr>
          <w:sz w:val="21"/>
          <w:szCs w:val="21"/>
        </w:rPr>
      </w:pPr>
      <w:r w:rsidRPr="006129A5">
        <w:rPr>
          <w:sz w:val="21"/>
          <w:szCs w:val="21"/>
        </w:rPr>
        <w:t>Após a homologação da licitação ou da contratação direta, deverão ser observadas as seguintes condições para formalização da ata de registro de preços</w:t>
      </w:r>
      <w:r w:rsidR="0001166A" w:rsidRPr="006129A5">
        <w:rPr>
          <w:sz w:val="21"/>
          <w:szCs w:val="21"/>
        </w:rPr>
        <w:t>:</w:t>
      </w:r>
    </w:p>
    <w:p w14:paraId="6AFB8DFC" w14:textId="77777777" w:rsidR="00666FEB" w:rsidRPr="006129A5" w:rsidRDefault="00D11476" w:rsidP="009D6CCC">
      <w:pPr>
        <w:pStyle w:val="Nvel3"/>
        <w:rPr>
          <w:sz w:val="21"/>
          <w:szCs w:val="21"/>
        </w:rPr>
      </w:pPr>
      <w:r w:rsidRPr="006129A5">
        <w:rPr>
          <w:sz w:val="21"/>
          <w:szCs w:val="21"/>
        </w:rPr>
        <w:t>S</w:t>
      </w:r>
      <w:r w:rsidR="00666FEB" w:rsidRPr="006129A5">
        <w:rPr>
          <w:sz w:val="21"/>
          <w:szCs w:val="21"/>
        </w:rPr>
        <w:t>erão registrados na ata os preços e os quan</w:t>
      </w:r>
      <w:r w:rsidR="00063172" w:rsidRPr="006129A5">
        <w:rPr>
          <w:sz w:val="21"/>
          <w:szCs w:val="21"/>
        </w:rPr>
        <w:t>ti</w:t>
      </w:r>
      <w:r w:rsidR="00666FEB" w:rsidRPr="006129A5">
        <w:rPr>
          <w:sz w:val="21"/>
          <w:szCs w:val="21"/>
        </w:rPr>
        <w:t>ta</w:t>
      </w:r>
      <w:r w:rsidR="00063172" w:rsidRPr="006129A5">
        <w:rPr>
          <w:rFonts w:eastAsia="Arial"/>
          <w:sz w:val="21"/>
          <w:szCs w:val="21"/>
        </w:rPr>
        <w:t>ti</w:t>
      </w:r>
      <w:r w:rsidR="00666FEB" w:rsidRPr="006129A5">
        <w:rPr>
          <w:sz w:val="21"/>
          <w:szCs w:val="21"/>
        </w:rPr>
        <w:t>vos do adjudicatário</w:t>
      </w:r>
      <w:r w:rsidR="0069006D" w:rsidRPr="006129A5">
        <w:rPr>
          <w:sz w:val="21"/>
          <w:szCs w:val="21"/>
        </w:rPr>
        <w:t>, devendo ser observad</w:t>
      </w:r>
      <w:r w:rsidR="005F6486" w:rsidRPr="006129A5">
        <w:rPr>
          <w:sz w:val="21"/>
          <w:szCs w:val="21"/>
        </w:rPr>
        <w:t>a</w:t>
      </w:r>
      <w:r w:rsidR="0069006D" w:rsidRPr="006129A5">
        <w:rPr>
          <w:sz w:val="21"/>
          <w:szCs w:val="21"/>
        </w:rPr>
        <w:t xml:space="preserve"> a possibilidade de o licitante oferecer ou não proposta em quantitativo inferior ao máximo previsto </w:t>
      </w:r>
      <w:r w:rsidR="0069006D" w:rsidRPr="006129A5">
        <w:rPr>
          <w:iCs/>
          <w:sz w:val="21"/>
          <w:szCs w:val="21"/>
        </w:rPr>
        <w:t>no edital</w:t>
      </w:r>
      <w:r w:rsidR="0069006D" w:rsidRPr="006129A5">
        <w:rPr>
          <w:i/>
          <w:iCs/>
          <w:color w:val="FF0000"/>
          <w:sz w:val="21"/>
          <w:szCs w:val="21"/>
        </w:rPr>
        <w:t xml:space="preserve"> </w:t>
      </w:r>
      <w:r w:rsidR="0069006D" w:rsidRPr="006129A5">
        <w:rPr>
          <w:sz w:val="21"/>
          <w:szCs w:val="21"/>
        </w:rPr>
        <w:t xml:space="preserve">e </w:t>
      </w:r>
      <w:r w:rsidR="005F6486" w:rsidRPr="006129A5">
        <w:rPr>
          <w:sz w:val="21"/>
          <w:szCs w:val="21"/>
        </w:rPr>
        <w:t xml:space="preserve">se </w:t>
      </w:r>
      <w:r w:rsidR="0069006D" w:rsidRPr="006129A5">
        <w:rPr>
          <w:sz w:val="21"/>
          <w:szCs w:val="21"/>
        </w:rPr>
        <w:t>obrigar nos limites dela</w:t>
      </w:r>
      <w:r w:rsidR="00063172" w:rsidRPr="006129A5">
        <w:rPr>
          <w:sz w:val="21"/>
          <w:szCs w:val="21"/>
        </w:rPr>
        <w:t>;</w:t>
      </w:r>
    </w:p>
    <w:p w14:paraId="4F82F3D5" w14:textId="77777777" w:rsidR="00976D88" w:rsidRPr="006129A5" w:rsidRDefault="00D11476" w:rsidP="009D6CCC">
      <w:pPr>
        <w:pStyle w:val="Nvel3"/>
        <w:rPr>
          <w:sz w:val="21"/>
          <w:szCs w:val="21"/>
        </w:rPr>
      </w:pPr>
      <w:r w:rsidRPr="006129A5">
        <w:rPr>
          <w:sz w:val="21"/>
          <w:szCs w:val="21"/>
        </w:rPr>
        <w:t>S</w:t>
      </w:r>
      <w:r w:rsidR="00666FEB" w:rsidRPr="006129A5">
        <w:rPr>
          <w:sz w:val="21"/>
          <w:szCs w:val="21"/>
        </w:rPr>
        <w:t>erá incluído na ata, na forma de anexo, o registro dos</w:t>
      </w:r>
      <w:r w:rsidR="00734ADF" w:rsidRPr="006129A5">
        <w:rPr>
          <w:sz w:val="21"/>
          <w:szCs w:val="21"/>
        </w:rPr>
        <w:t xml:space="preserve"> licitantes ou dos fornecedores</w:t>
      </w:r>
      <w:r w:rsidRPr="006129A5">
        <w:rPr>
          <w:sz w:val="21"/>
          <w:szCs w:val="21"/>
        </w:rPr>
        <w:t xml:space="preserve"> que</w:t>
      </w:r>
      <w:r w:rsidR="00976D88" w:rsidRPr="006129A5">
        <w:rPr>
          <w:sz w:val="21"/>
          <w:szCs w:val="21"/>
        </w:rPr>
        <w:t>:</w:t>
      </w:r>
    </w:p>
    <w:p w14:paraId="6DD112CF" w14:textId="77777777" w:rsidR="00734ADF" w:rsidRPr="006129A5" w:rsidRDefault="00D11476" w:rsidP="009D6CCC">
      <w:pPr>
        <w:pStyle w:val="Nvel4"/>
        <w:rPr>
          <w:sz w:val="21"/>
          <w:szCs w:val="21"/>
        </w:rPr>
      </w:pPr>
      <w:r w:rsidRPr="006129A5">
        <w:rPr>
          <w:sz w:val="21"/>
          <w:szCs w:val="21"/>
        </w:rPr>
        <w:t>A</w:t>
      </w:r>
      <w:r w:rsidR="00666FEB" w:rsidRPr="006129A5">
        <w:rPr>
          <w:sz w:val="21"/>
          <w:szCs w:val="21"/>
        </w:rPr>
        <w:t xml:space="preserve">ceitarem cotar os bens, </w:t>
      </w:r>
      <w:r w:rsidR="0011246B" w:rsidRPr="006129A5">
        <w:rPr>
          <w:sz w:val="21"/>
          <w:szCs w:val="21"/>
        </w:rPr>
        <w:t xml:space="preserve">as </w:t>
      </w:r>
      <w:r w:rsidR="00666FEB" w:rsidRPr="006129A5">
        <w:rPr>
          <w:sz w:val="21"/>
          <w:szCs w:val="21"/>
        </w:rPr>
        <w:t xml:space="preserve">obras ou </w:t>
      </w:r>
      <w:r w:rsidR="0011246B" w:rsidRPr="006129A5">
        <w:rPr>
          <w:sz w:val="21"/>
          <w:szCs w:val="21"/>
        </w:rPr>
        <w:t xml:space="preserve">os </w:t>
      </w:r>
      <w:r w:rsidR="00666FEB" w:rsidRPr="006129A5">
        <w:rPr>
          <w:sz w:val="21"/>
          <w:szCs w:val="21"/>
        </w:rPr>
        <w:t>serviços com preços iguais aos do adjudicatário</w:t>
      </w:r>
      <w:r w:rsidRPr="006129A5">
        <w:rPr>
          <w:sz w:val="21"/>
          <w:szCs w:val="21"/>
        </w:rPr>
        <w:t>, observada a classificação da licitação; e</w:t>
      </w:r>
    </w:p>
    <w:p w14:paraId="08CB86A3" w14:textId="77777777" w:rsidR="00D11476" w:rsidRPr="006129A5" w:rsidRDefault="00D11476" w:rsidP="009D6CCC">
      <w:pPr>
        <w:pStyle w:val="Nvel4"/>
        <w:rPr>
          <w:sz w:val="21"/>
          <w:szCs w:val="21"/>
        </w:rPr>
      </w:pPr>
      <w:r w:rsidRPr="006129A5">
        <w:rPr>
          <w:sz w:val="21"/>
          <w:szCs w:val="21"/>
        </w:rPr>
        <w:t>Mantiverem sua proposta original.</w:t>
      </w:r>
      <w:bookmarkStart w:id="61" w:name="cadastro_reserva"/>
      <w:bookmarkEnd w:id="61"/>
    </w:p>
    <w:p w14:paraId="02F8E360" w14:textId="77777777" w:rsidR="00063172" w:rsidRPr="006129A5" w:rsidRDefault="00D11476" w:rsidP="009D6CCC">
      <w:pPr>
        <w:pStyle w:val="Nvel3"/>
        <w:rPr>
          <w:sz w:val="21"/>
          <w:szCs w:val="21"/>
        </w:rPr>
      </w:pPr>
      <w:r w:rsidRPr="006129A5">
        <w:rPr>
          <w:sz w:val="21"/>
          <w:szCs w:val="21"/>
        </w:rPr>
        <w:t>S</w:t>
      </w:r>
      <w:r w:rsidR="00FE659B" w:rsidRPr="006129A5">
        <w:rPr>
          <w:sz w:val="21"/>
          <w:szCs w:val="21"/>
        </w:rPr>
        <w:t>erá respeitada, nas contratações, a ordem de classificação dos licitantes ou dos fornecedores registrados na ata</w:t>
      </w:r>
      <w:r w:rsidR="00666FEB" w:rsidRPr="006129A5">
        <w:rPr>
          <w:sz w:val="21"/>
          <w:szCs w:val="21"/>
        </w:rPr>
        <w:t>.</w:t>
      </w:r>
    </w:p>
    <w:p w14:paraId="21378A48" w14:textId="77777777" w:rsidR="00063172" w:rsidRPr="006129A5" w:rsidRDefault="00666FEB" w:rsidP="009D6CCC">
      <w:pPr>
        <w:pStyle w:val="Nivel2"/>
        <w:rPr>
          <w:sz w:val="21"/>
          <w:szCs w:val="21"/>
        </w:rPr>
      </w:pPr>
      <w:r w:rsidRPr="006129A5">
        <w:rPr>
          <w:sz w:val="21"/>
          <w:szCs w:val="21"/>
        </w:rPr>
        <w:t xml:space="preserve">O registro a que se refere o </w:t>
      </w:r>
      <w:r w:rsidR="00063172" w:rsidRPr="006129A5">
        <w:rPr>
          <w:sz w:val="21"/>
          <w:szCs w:val="21"/>
        </w:rPr>
        <w:t xml:space="preserve">item </w:t>
      </w:r>
      <w:r w:rsidR="00672298" w:rsidRPr="006129A5">
        <w:rPr>
          <w:sz w:val="21"/>
          <w:szCs w:val="21"/>
        </w:rPr>
        <w:t>4</w:t>
      </w:r>
      <w:r w:rsidR="00564517" w:rsidRPr="006129A5">
        <w:rPr>
          <w:sz w:val="21"/>
          <w:szCs w:val="21"/>
        </w:rPr>
        <w:t>.4.2</w:t>
      </w:r>
      <w:r w:rsidR="00D37653" w:rsidRPr="006129A5">
        <w:rPr>
          <w:sz w:val="21"/>
          <w:szCs w:val="21"/>
        </w:rPr>
        <w:t xml:space="preserve"> </w:t>
      </w:r>
      <w:r w:rsidRPr="006129A5">
        <w:rPr>
          <w:sz w:val="21"/>
          <w:szCs w:val="21"/>
        </w:rPr>
        <w:t>tem por obje</w:t>
      </w:r>
      <w:r w:rsidR="00063172" w:rsidRPr="006129A5">
        <w:rPr>
          <w:rFonts w:eastAsia="Arial"/>
          <w:sz w:val="21"/>
          <w:szCs w:val="21"/>
        </w:rPr>
        <w:t>ti</w:t>
      </w:r>
      <w:r w:rsidRPr="006129A5">
        <w:rPr>
          <w:sz w:val="21"/>
          <w:szCs w:val="21"/>
        </w:rPr>
        <w:t>vo a formação de cadastro</w:t>
      </w:r>
      <w:r w:rsidR="00672298" w:rsidRPr="006129A5">
        <w:rPr>
          <w:sz w:val="21"/>
          <w:szCs w:val="21"/>
        </w:rPr>
        <w:t xml:space="preserve"> </w:t>
      </w:r>
      <w:r w:rsidRPr="006129A5">
        <w:rPr>
          <w:sz w:val="21"/>
          <w:szCs w:val="21"/>
        </w:rPr>
        <w:t xml:space="preserve">de reserva </w:t>
      </w:r>
      <w:r w:rsidR="00A31D23" w:rsidRPr="006129A5">
        <w:rPr>
          <w:sz w:val="21"/>
          <w:szCs w:val="21"/>
        </w:rPr>
        <w:t xml:space="preserve">para </w:t>
      </w:r>
      <w:r w:rsidRPr="006129A5">
        <w:rPr>
          <w:sz w:val="21"/>
          <w:szCs w:val="21"/>
        </w:rPr>
        <w:t>o caso de impossibilidade de atendimento pelo signatário da ata.</w:t>
      </w:r>
    </w:p>
    <w:p w14:paraId="6AC0ACAB" w14:textId="77777777" w:rsidR="00063172" w:rsidRPr="006129A5" w:rsidRDefault="00E90D8C" w:rsidP="009D6CCC">
      <w:pPr>
        <w:pStyle w:val="Nivel2"/>
        <w:rPr>
          <w:sz w:val="21"/>
          <w:szCs w:val="21"/>
        </w:rPr>
      </w:pPr>
      <w:r w:rsidRPr="006129A5">
        <w:rPr>
          <w:sz w:val="21"/>
          <w:szCs w:val="21"/>
        </w:rPr>
        <w:t xml:space="preserve">Para fins da ordem de classificação, os licitantes ou fornecedores que </w:t>
      </w:r>
      <w:r w:rsidR="00433744" w:rsidRPr="006129A5">
        <w:rPr>
          <w:sz w:val="21"/>
          <w:szCs w:val="21"/>
        </w:rPr>
        <w:t>aceitarem reduzir suas propostas para o preço do adjudicatário</w:t>
      </w:r>
      <w:r w:rsidR="00B84F73" w:rsidRPr="006129A5">
        <w:rPr>
          <w:sz w:val="21"/>
          <w:szCs w:val="21"/>
        </w:rPr>
        <w:t xml:space="preserve"> </w:t>
      </w:r>
      <w:r w:rsidRPr="006129A5">
        <w:rPr>
          <w:sz w:val="21"/>
          <w:szCs w:val="21"/>
        </w:rPr>
        <w:t xml:space="preserve">antecederão aqueles </w:t>
      </w:r>
      <w:r w:rsidR="009706ED" w:rsidRPr="006129A5">
        <w:rPr>
          <w:sz w:val="21"/>
          <w:szCs w:val="21"/>
        </w:rPr>
        <w:t>que mantiverem sua proposta original</w:t>
      </w:r>
      <w:r w:rsidR="00666FEB" w:rsidRPr="006129A5">
        <w:rPr>
          <w:sz w:val="21"/>
          <w:szCs w:val="21"/>
        </w:rPr>
        <w:t>.</w:t>
      </w:r>
    </w:p>
    <w:p w14:paraId="7CAD1C05" w14:textId="21B4C3F7" w:rsidR="00666FEB" w:rsidRPr="006129A5" w:rsidRDefault="00666FEB" w:rsidP="009D6CCC">
      <w:pPr>
        <w:pStyle w:val="Nivel2"/>
        <w:rPr>
          <w:sz w:val="21"/>
          <w:szCs w:val="21"/>
        </w:rPr>
      </w:pPr>
      <w:r w:rsidRPr="006129A5">
        <w:rPr>
          <w:sz w:val="21"/>
          <w:szCs w:val="21"/>
        </w:rPr>
        <w:t xml:space="preserve">A habilitação dos licitantes que comporão o cadastro de reserva a que se refere o </w:t>
      </w:r>
      <w:r w:rsidR="00063172" w:rsidRPr="006129A5">
        <w:rPr>
          <w:sz w:val="21"/>
          <w:szCs w:val="21"/>
        </w:rPr>
        <w:t xml:space="preserve">item </w:t>
      </w:r>
      <w:r>
        <w:fldChar w:fldCharType="begin"/>
      </w:r>
      <w:r>
        <w:instrText xml:space="preserve"> REF cadastro_reserva \r \h  \* MERGEFORMAT </w:instrText>
      </w:r>
      <w:r>
        <w:fldChar w:fldCharType="separate"/>
      </w:r>
      <w:r w:rsidR="003A5859" w:rsidRPr="003A5859">
        <w:rPr>
          <w:sz w:val="21"/>
          <w:szCs w:val="21"/>
        </w:rPr>
        <w:t>4.4.2.2</w:t>
      </w:r>
      <w:r>
        <w:fldChar w:fldCharType="end"/>
      </w:r>
      <w:r w:rsidRPr="006129A5">
        <w:rPr>
          <w:sz w:val="21"/>
          <w:szCs w:val="21"/>
        </w:rPr>
        <w:t xml:space="preserve"> somente será efetuada quando houver necessidade de contratação dos licitantes</w:t>
      </w:r>
      <w:r w:rsidR="00FD0CC8" w:rsidRPr="006129A5">
        <w:rPr>
          <w:sz w:val="21"/>
          <w:szCs w:val="21"/>
        </w:rPr>
        <w:t xml:space="preserve"> </w:t>
      </w:r>
      <w:r w:rsidRPr="006129A5">
        <w:rPr>
          <w:sz w:val="21"/>
          <w:szCs w:val="21"/>
        </w:rPr>
        <w:t xml:space="preserve">remanescentes, nas seguintes </w:t>
      </w:r>
      <w:r w:rsidR="00FE4B87" w:rsidRPr="006129A5">
        <w:rPr>
          <w:sz w:val="21"/>
          <w:szCs w:val="21"/>
        </w:rPr>
        <w:t>hipóteses</w:t>
      </w:r>
      <w:r w:rsidRPr="006129A5">
        <w:rPr>
          <w:sz w:val="21"/>
          <w:szCs w:val="21"/>
        </w:rPr>
        <w:t>:</w:t>
      </w:r>
      <w:bookmarkStart w:id="62" w:name="habilitacao_reserva"/>
      <w:bookmarkEnd w:id="62"/>
    </w:p>
    <w:p w14:paraId="1818EE58" w14:textId="77777777" w:rsidR="002A6165" w:rsidRPr="006129A5" w:rsidRDefault="00D4329D" w:rsidP="009D6CCC">
      <w:pPr>
        <w:pStyle w:val="Nvel3"/>
        <w:rPr>
          <w:sz w:val="21"/>
          <w:szCs w:val="21"/>
        </w:rPr>
      </w:pPr>
      <w:r w:rsidRPr="006129A5">
        <w:rPr>
          <w:sz w:val="21"/>
          <w:szCs w:val="21"/>
        </w:rPr>
        <w:lastRenderedPageBreak/>
        <w:t>Q</w:t>
      </w:r>
      <w:r w:rsidR="00666FEB" w:rsidRPr="006129A5">
        <w:rPr>
          <w:sz w:val="21"/>
          <w:szCs w:val="21"/>
        </w:rPr>
        <w:t>uando o licitante vencedor não assinar a ata de registro de preços, no prazo e nas</w:t>
      </w:r>
      <w:r w:rsidR="00FD0CC8" w:rsidRPr="006129A5">
        <w:rPr>
          <w:sz w:val="21"/>
          <w:szCs w:val="21"/>
        </w:rPr>
        <w:t xml:space="preserve"> </w:t>
      </w:r>
      <w:r w:rsidR="00666FEB" w:rsidRPr="006129A5">
        <w:rPr>
          <w:sz w:val="21"/>
          <w:szCs w:val="21"/>
        </w:rPr>
        <w:t xml:space="preserve">condições estabelecidos </w:t>
      </w:r>
      <w:r w:rsidR="00666FEB" w:rsidRPr="006129A5">
        <w:rPr>
          <w:iCs/>
          <w:sz w:val="21"/>
          <w:szCs w:val="21"/>
        </w:rPr>
        <w:t>no edital;</w:t>
      </w:r>
      <w:r w:rsidR="007E0D0C" w:rsidRPr="006129A5">
        <w:rPr>
          <w:i/>
          <w:iCs/>
          <w:color w:val="FF0000"/>
          <w:sz w:val="21"/>
          <w:szCs w:val="21"/>
        </w:rPr>
        <w:t xml:space="preserve"> </w:t>
      </w:r>
      <w:r w:rsidR="00666FEB" w:rsidRPr="006129A5">
        <w:rPr>
          <w:sz w:val="21"/>
          <w:szCs w:val="21"/>
        </w:rPr>
        <w:t>e</w:t>
      </w:r>
    </w:p>
    <w:p w14:paraId="0F7C69A2" w14:textId="77777777" w:rsidR="00666FEB" w:rsidRPr="006129A5" w:rsidRDefault="00D4329D" w:rsidP="009D6CCC">
      <w:pPr>
        <w:pStyle w:val="Nvel3"/>
        <w:rPr>
          <w:sz w:val="21"/>
          <w:szCs w:val="21"/>
        </w:rPr>
      </w:pPr>
      <w:r w:rsidRPr="006129A5">
        <w:rPr>
          <w:sz w:val="21"/>
          <w:szCs w:val="21"/>
        </w:rPr>
        <w:t>Q</w:t>
      </w:r>
      <w:r w:rsidR="00666FEB" w:rsidRPr="006129A5">
        <w:rPr>
          <w:sz w:val="21"/>
          <w:szCs w:val="21"/>
        </w:rPr>
        <w:t>uando houver o cancelamento do registro do licitante ou do registro de preços nas</w:t>
      </w:r>
      <w:r w:rsidR="00FD0CC8" w:rsidRPr="006129A5">
        <w:rPr>
          <w:sz w:val="21"/>
          <w:szCs w:val="21"/>
        </w:rPr>
        <w:t xml:space="preserve"> </w:t>
      </w:r>
      <w:r w:rsidR="00666FEB" w:rsidRPr="006129A5">
        <w:rPr>
          <w:sz w:val="21"/>
          <w:szCs w:val="21"/>
        </w:rPr>
        <w:t xml:space="preserve">hipóteses previstas </w:t>
      </w:r>
      <w:r w:rsidR="00897794" w:rsidRPr="006129A5">
        <w:rPr>
          <w:sz w:val="21"/>
          <w:szCs w:val="21"/>
        </w:rPr>
        <w:t xml:space="preserve">no item </w:t>
      </w:r>
      <w:r w:rsidR="007E0D0C" w:rsidRPr="006129A5">
        <w:rPr>
          <w:sz w:val="21"/>
          <w:szCs w:val="21"/>
        </w:rPr>
        <w:t>7</w:t>
      </w:r>
      <w:r w:rsidR="00666FEB" w:rsidRPr="006129A5">
        <w:rPr>
          <w:sz w:val="21"/>
          <w:szCs w:val="21"/>
        </w:rPr>
        <w:t>.</w:t>
      </w:r>
    </w:p>
    <w:p w14:paraId="32ED2027" w14:textId="77777777" w:rsidR="00666FEB" w:rsidRPr="006129A5" w:rsidRDefault="00666FEB" w:rsidP="009D6CCC">
      <w:pPr>
        <w:pStyle w:val="Nivel2"/>
        <w:rPr>
          <w:sz w:val="21"/>
          <w:szCs w:val="21"/>
        </w:rPr>
      </w:pPr>
      <w:r w:rsidRPr="006129A5">
        <w:rPr>
          <w:sz w:val="21"/>
          <w:szCs w:val="21"/>
        </w:rPr>
        <w:t>O preço registrado com indicação dos licitantes e fornecedores será divulgado no PNCP</w:t>
      </w:r>
      <w:r w:rsidR="00FD0CC8" w:rsidRPr="006129A5">
        <w:rPr>
          <w:sz w:val="21"/>
          <w:szCs w:val="21"/>
        </w:rPr>
        <w:t xml:space="preserve"> </w:t>
      </w:r>
      <w:r w:rsidRPr="006129A5">
        <w:rPr>
          <w:sz w:val="21"/>
          <w:szCs w:val="21"/>
        </w:rPr>
        <w:t>e ficará disponibilizado durante a vigência da ata de registro de preços.</w:t>
      </w:r>
    </w:p>
    <w:p w14:paraId="4DF749C4" w14:textId="77777777" w:rsidR="002A6165" w:rsidRPr="006129A5" w:rsidRDefault="002A6165" w:rsidP="009D6CCC">
      <w:pPr>
        <w:pStyle w:val="Nivel2"/>
        <w:rPr>
          <w:sz w:val="21"/>
          <w:szCs w:val="21"/>
        </w:rPr>
      </w:pPr>
      <w:r w:rsidRPr="006129A5">
        <w:rPr>
          <w:sz w:val="21"/>
          <w:szCs w:val="2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w:t>
      </w:r>
      <w:r w:rsidR="00FD0CC8" w:rsidRPr="006129A5">
        <w:rPr>
          <w:sz w:val="21"/>
          <w:szCs w:val="21"/>
        </w:rPr>
        <w:t xml:space="preserve"> </w:t>
      </w:r>
      <w:r w:rsidRPr="006129A5">
        <w:rPr>
          <w:sz w:val="21"/>
          <w:szCs w:val="21"/>
        </w:rPr>
        <w:t>decair o direito, sem prejuízo das sanções previstas na Lei nº 14.133, de 2021.</w:t>
      </w:r>
    </w:p>
    <w:p w14:paraId="22D5B6A0" w14:textId="77777777" w:rsidR="002A6165" w:rsidRPr="006129A5" w:rsidRDefault="002A6165" w:rsidP="009D6CCC">
      <w:pPr>
        <w:pStyle w:val="Nvel3"/>
        <w:rPr>
          <w:sz w:val="21"/>
          <w:szCs w:val="21"/>
        </w:rPr>
      </w:pPr>
      <w:r w:rsidRPr="006129A5">
        <w:rPr>
          <w:sz w:val="21"/>
          <w:szCs w:val="21"/>
        </w:rPr>
        <w:t>O prazo de convocação poderá ser prorrogado 1 (uma) vez, por igual período, mediante solicitação d</w:t>
      </w:r>
      <w:r w:rsidR="00F3259D" w:rsidRPr="006129A5">
        <w:rPr>
          <w:sz w:val="21"/>
          <w:szCs w:val="21"/>
        </w:rPr>
        <w:t>o licitante ou fornecedor convocado</w:t>
      </w:r>
      <w:r w:rsidR="0066278D" w:rsidRPr="006129A5">
        <w:rPr>
          <w:sz w:val="21"/>
          <w:szCs w:val="21"/>
        </w:rPr>
        <w:t>, desde que</w:t>
      </w:r>
      <w:r w:rsidR="00FD0CC8" w:rsidRPr="006129A5">
        <w:rPr>
          <w:sz w:val="21"/>
          <w:szCs w:val="21"/>
        </w:rPr>
        <w:t xml:space="preserve"> </w:t>
      </w:r>
      <w:r w:rsidR="000A6B33" w:rsidRPr="006129A5">
        <w:rPr>
          <w:sz w:val="21"/>
          <w:szCs w:val="21"/>
        </w:rPr>
        <w:t>apresentada dentro do prazo</w:t>
      </w:r>
      <w:r w:rsidR="006D4D8C" w:rsidRPr="006129A5">
        <w:rPr>
          <w:sz w:val="21"/>
          <w:szCs w:val="21"/>
        </w:rPr>
        <w:t xml:space="preserve">, devidamente justificada, e que </w:t>
      </w:r>
      <w:r w:rsidR="00BE0ED4" w:rsidRPr="006129A5">
        <w:rPr>
          <w:sz w:val="21"/>
          <w:szCs w:val="21"/>
        </w:rPr>
        <w:t xml:space="preserve">a justificativa seja aceita pela </w:t>
      </w:r>
      <w:r w:rsidRPr="006129A5">
        <w:rPr>
          <w:sz w:val="21"/>
          <w:szCs w:val="21"/>
        </w:rPr>
        <w:t>Administração.</w:t>
      </w:r>
    </w:p>
    <w:p w14:paraId="7BCBEA78" w14:textId="77777777" w:rsidR="00D4329D" w:rsidRPr="006129A5" w:rsidRDefault="002A6165" w:rsidP="009D6CCC">
      <w:pPr>
        <w:pStyle w:val="Nivel2"/>
        <w:rPr>
          <w:sz w:val="21"/>
          <w:szCs w:val="21"/>
        </w:rPr>
      </w:pPr>
      <w:r w:rsidRPr="006129A5">
        <w:rPr>
          <w:sz w:val="21"/>
          <w:szCs w:val="21"/>
        </w:rPr>
        <w:t xml:space="preserve">Quando o convocado não assinar a ata de registro de preços no prazo e </w:t>
      </w:r>
      <w:r w:rsidR="00F453F5" w:rsidRPr="006129A5">
        <w:rPr>
          <w:sz w:val="21"/>
          <w:szCs w:val="21"/>
        </w:rPr>
        <w:t xml:space="preserve">nas </w:t>
      </w:r>
      <w:r w:rsidRPr="006129A5">
        <w:rPr>
          <w:sz w:val="21"/>
          <w:szCs w:val="21"/>
        </w:rPr>
        <w:t>condições</w:t>
      </w:r>
      <w:r w:rsidR="00FD0CC8" w:rsidRPr="006129A5">
        <w:rPr>
          <w:sz w:val="21"/>
          <w:szCs w:val="21"/>
        </w:rPr>
        <w:t xml:space="preserve"> </w:t>
      </w:r>
      <w:r w:rsidRPr="006129A5">
        <w:rPr>
          <w:sz w:val="21"/>
          <w:szCs w:val="21"/>
        </w:rPr>
        <w:t xml:space="preserve">estabelecidos </w:t>
      </w:r>
      <w:r w:rsidR="00BE6356" w:rsidRPr="006129A5">
        <w:rPr>
          <w:sz w:val="21"/>
          <w:szCs w:val="21"/>
        </w:rPr>
        <w:t>no edital</w:t>
      </w:r>
      <w:r w:rsidR="00F453F5" w:rsidRPr="006129A5">
        <w:rPr>
          <w:sz w:val="21"/>
          <w:szCs w:val="21"/>
        </w:rPr>
        <w:t xml:space="preserve"> ou no aviso de contratação</w:t>
      </w:r>
      <w:r w:rsidRPr="006129A5">
        <w:rPr>
          <w:sz w:val="21"/>
          <w:szCs w:val="21"/>
        </w:rPr>
        <w:t xml:space="preserve">, e observado o disposto no </w:t>
      </w:r>
      <w:r w:rsidR="001F7C3E" w:rsidRPr="006129A5">
        <w:rPr>
          <w:sz w:val="21"/>
          <w:szCs w:val="21"/>
        </w:rPr>
        <w:t xml:space="preserve">item </w:t>
      </w:r>
      <w:r w:rsidR="00C57C09" w:rsidRPr="006129A5">
        <w:rPr>
          <w:sz w:val="21"/>
          <w:szCs w:val="21"/>
        </w:rPr>
        <w:t>4</w:t>
      </w:r>
      <w:r w:rsidR="006D2937" w:rsidRPr="006129A5">
        <w:rPr>
          <w:sz w:val="21"/>
          <w:szCs w:val="21"/>
        </w:rPr>
        <w:t xml:space="preserve">.7 e subitens, </w:t>
      </w:r>
      <w:r w:rsidRPr="006129A5">
        <w:rPr>
          <w:sz w:val="21"/>
          <w:szCs w:val="21"/>
        </w:rPr>
        <w:t>fica facultado à Administração convocar</w:t>
      </w:r>
      <w:r w:rsidR="00C57C09" w:rsidRPr="006129A5">
        <w:rPr>
          <w:sz w:val="21"/>
          <w:szCs w:val="21"/>
        </w:rPr>
        <w:t xml:space="preserve"> </w:t>
      </w:r>
      <w:r w:rsidRPr="006129A5">
        <w:rPr>
          <w:sz w:val="21"/>
          <w:szCs w:val="21"/>
        </w:rPr>
        <w:t>os licitantes remanescentes do cadastro de reserva, na ordem de classificação, para fazê-lo em igual prazo e</w:t>
      </w:r>
      <w:r w:rsidR="00C57C09" w:rsidRPr="006129A5">
        <w:rPr>
          <w:sz w:val="21"/>
          <w:szCs w:val="21"/>
        </w:rPr>
        <w:t xml:space="preserve"> </w:t>
      </w:r>
      <w:r w:rsidRPr="006129A5">
        <w:rPr>
          <w:sz w:val="21"/>
          <w:szCs w:val="21"/>
        </w:rPr>
        <w:t>nas condições propostas pelo primeiro classificado.</w:t>
      </w:r>
      <w:bookmarkStart w:id="63" w:name="recusa_dos_que_baixaram_preco"/>
      <w:bookmarkEnd w:id="63"/>
    </w:p>
    <w:p w14:paraId="58EEEF55" w14:textId="77777777" w:rsidR="002A6165" w:rsidRPr="006129A5" w:rsidRDefault="002A6165" w:rsidP="009D6CCC">
      <w:pPr>
        <w:pStyle w:val="Nivel2"/>
        <w:rPr>
          <w:sz w:val="21"/>
          <w:szCs w:val="21"/>
        </w:rPr>
      </w:pPr>
      <w:r w:rsidRPr="006129A5">
        <w:rPr>
          <w:sz w:val="21"/>
          <w:szCs w:val="21"/>
        </w:rPr>
        <w:t xml:space="preserve">Na hipótese de nenhum dos licitantes </w:t>
      </w:r>
      <w:r w:rsidR="00D4329D" w:rsidRPr="006129A5">
        <w:rPr>
          <w:sz w:val="21"/>
          <w:szCs w:val="21"/>
        </w:rPr>
        <w:t xml:space="preserve">que trata o item </w:t>
      </w:r>
      <w:r w:rsidR="00FE2697" w:rsidRPr="006129A5">
        <w:rPr>
          <w:sz w:val="21"/>
          <w:szCs w:val="21"/>
        </w:rPr>
        <w:t>4</w:t>
      </w:r>
      <w:r w:rsidR="00931989" w:rsidRPr="006129A5">
        <w:rPr>
          <w:sz w:val="21"/>
          <w:szCs w:val="21"/>
        </w:rPr>
        <w:t>.4.2.1</w:t>
      </w:r>
      <w:r w:rsidR="00D6305E" w:rsidRPr="006129A5">
        <w:rPr>
          <w:sz w:val="21"/>
          <w:szCs w:val="21"/>
        </w:rPr>
        <w:t xml:space="preserve">, aceitar a contratação </w:t>
      </w:r>
      <w:r w:rsidRPr="006129A5">
        <w:rPr>
          <w:sz w:val="21"/>
          <w:szCs w:val="21"/>
        </w:rPr>
        <w:t xml:space="preserve">nos termos do </w:t>
      </w:r>
      <w:r w:rsidR="00BE6356" w:rsidRPr="006129A5">
        <w:rPr>
          <w:sz w:val="21"/>
          <w:szCs w:val="21"/>
        </w:rPr>
        <w:t xml:space="preserve">item </w:t>
      </w:r>
      <w:r w:rsidR="00C7618D" w:rsidRPr="006129A5">
        <w:rPr>
          <w:sz w:val="21"/>
          <w:szCs w:val="21"/>
        </w:rPr>
        <w:t>anterior</w:t>
      </w:r>
      <w:r w:rsidRPr="006129A5">
        <w:rPr>
          <w:sz w:val="21"/>
          <w:szCs w:val="21"/>
        </w:rPr>
        <w:t>, a Administração, observados o valor es</w:t>
      </w:r>
      <w:r w:rsidR="00BE6356" w:rsidRPr="006129A5">
        <w:rPr>
          <w:rFonts w:eastAsia="Arial"/>
          <w:sz w:val="21"/>
          <w:szCs w:val="21"/>
        </w:rPr>
        <w:t>ti</w:t>
      </w:r>
      <w:r w:rsidRPr="006129A5">
        <w:rPr>
          <w:sz w:val="21"/>
          <w:szCs w:val="21"/>
        </w:rPr>
        <w:t>mado e sua eventual atualização</w:t>
      </w:r>
      <w:r w:rsidR="00FE2697" w:rsidRPr="006129A5">
        <w:rPr>
          <w:sz w:val="21"/>
          <w:szCs w:val="21"/>
        </w:rPr>
        <w:t xml:space="preserve"> </w:t>
      </w:r>
      <w:r w:rsidRPr="006129A5">
        <w:rPr>
          <w:sz w:val="21"/>
          <w:szCs w:val="21"/>
        </w:rPr>
        <w:t xml:space="preserve">nos termos </w:t>
      </w:r>
      <w:r w:rsidRPr="006129A5">
        <w:rPr>
          <w:iCs/>
          <w:sz w:val="21"/>
          <w:szCs w:val="21"/>
        </w:rPr>
        <w:t>do edital</w:t>
      </w:r>
      <w:r w:rsidRPr="006129A5">
        <w:rPr>
          <w:sz w:val="21"/>
          <w:szCs w:val="21"/>
        </w:rPr>
        <w:t>, poderá:</w:t>
      </w:r>
    </w:p>
    <w:p w14:paraId="616085E4" w14:textId="77777777" w:rsidR="002A6165" w:rsidRPr="006129A5" w:rsidRDefault="00C949D9" w:rsidP="009D6CCC">
      <w:pPr>
        <w:pStyle w:val="Nvel3"/>
        <w:rPr>
          <w:sz w:val="21"/>
          <w:szCs w:val="21"/>
        </w:rPr>
      </w:pPr>
      <w:r w:rsidRPr="006129A5">
        <w:rPr>
          <w:sz w:val="21"/>
          <w:szCs w:val="21"/>
        </w:rPr>
        <w:t>C</w:t>
      </w:r>
      <w:r w:rsidR="002A6165" w:rsidRPr="006129A5">
        <w:rPr>
          <w:sz w:val="21"/>
          <w:szCs w:val="21"/>
        </w:rPr>
        <w:t xml:space="preserve">onvocar </w:t>
      </w:r>
      <w:r w:rsidR="00E60459" w:rsidRPr="006129A5">
        <w:rPr>
          <w:sz w:val="21"/>
          <w:szCs w:val="21"/>
        </w:rPr>
        <w:t xml:space="preserve">para negociação </w:t>
      </w:r>
      <w:r w:rsidR="002A6165" w:rsidRPr="006129A5">
        <w:rPr>
          <w:sz w:val="21"/>
          <w:szCs w:val="21"/>
        </w:rPr>
        <w:t>os demais licitantes</w:t>
      </w:r>
      <w:r w:rsidR="00FE2697" w:rsidRPr="006129A5">
        <w:rPr>
          <w:sz w:val="21"/>
          <w:szCs w:val="21"/>
        </w:rPr>
        <w:t xml:space="preserve"> </w:t>
      </w:r>
      <w:r w:rsidR="00C12E5F" w:rsidRPr="006129A5">
        <w:rPr>
          <w:sz w:val="21"/>
          <w:szCs w:val="21"/>
        </w:rPr>
        <w:t xml:space="preserve">ou fornecedores </w:t>
      </w:r>
      <w:r w:rsidR="002A6165" w:rsidRPr="006129A5">
        <w:rPr>
          <w:sz w:val="21"/>
          <w:szCs w:val="21"/>
        </w:rPr>
        <w:t xml:space="preserve">remanescentes </w:t>
      </w:r>
      <w:r w:rsidR="00703FD0" w:rsidRPr="006129A5">
        <w:rPr>
          <w:sz w:val="21"/>
          <w:szCs w:val="21"/>
        </w:rPr>
        <w:t>cujos preços foram registrados sem redução</w:t>
      </w:r>
      <w:r w:rsidR="002A6165" w:rsidRPr="006129A5">
        <w:rPr>
          <w:sz w:val="21"/>
          <w:szCs w:val="21"/>
        </w:rPr>
        <w:t xml:space="preserve">, </w:t>
      </w:r>
      <w:r w:rsidR="000B2C68" w:rsidRPr="006129A5">
        <w:rPr>
          <w:sz w:val="21"/>
          <w:szCs w:val="21"/>
        </w:rPr>
        <w:t xml:space="preserve">observada </w:t>
      </w:r>
      <w:r w:rsidR="002A6165" w:rsidRPr="006129A5">
        <w:rPr>
          <w:sz w:val="21"/>
          <w:szCs w:val="21"/>
        </w:rPr>
        <w:t>a ordem de classificação,</w:t>
      </w:r>
      <w:r w:rsidR="00FE2697" w:rsidRPr="006129A5">
        <w:rPr>
          <w:sz w:val="21"/>
          <w:szCs w:val="21"/>
        </w:rPr>
        <w:t xml:space="preserve"> </w:t>
      </w:r>
      <w:r w:rsidR="002A6165" w:rsidRPr="006129A5">
        <w:rPr>
          <w:sz w:val="21"/>
          <w:szCs w:val="21"/>
        </w:rPr>
        <w:t>com vistas à obtenção de preço melhor, mesmo que acima do preço do adjudicatário;</w:t>
      </w:r>
      <w:r w:rsidR="000B2C68" w:rsidRPr="006129A5">
        <w:rPr>
          <w:sz w:val="21"/>
          <w:szCs w:val="21"/>
        </w:rPr>
        <w:t xml:space="preserve"> ou</w:t>
      </w:r>
    </w:p>
    <w:p w14:paraId="4EFD58E3" w14:textId="77777777" w:rsidR="002A6165" w:rsidRPr="006129A5" w:rsidRDefault="00C949D9" w:rsidP="009D6CCC">
      <w:pPr>
        <w:pStyle w:val="Nvel3"/>
        <w:rPr>
          <w:sz w:val="21"/>
          <w:szCs w:val="21"/>
        </w:rPr>
      </w:pPr>
      <w:r w:rsidRPr="006129A5">
        <w:rPr>
          <w:sz w:val="21"/>
          <w:szCs w:val="21"/>
        </w:rPr>
        <w:t>A</w:t>
      </w:r>
      <w:r w:rsidR="002A6165" w:rsidRPr="006129A5">
        <w:rPr>
          <w:sz w:val="21"/>
          <w:szCs w:val="21"/>
        </w:rPr>
        <w:t xml:space="preserve">djudicar e </w:t>
      </w:r>
      <w:r w:rsidR="000B2C68" w:rsidRPr="006129A5">
        <w:rPr>
          <w:sz w:val="21"/>
          <w:szCs w:val="21"/>
        </w:rPr>
        <w:t>firmar</w:t>
      </w:r>
      <w:r w:rsidR="002A6165" w:rsidRPr="006129A5">
        <w:rPr>
          <w:sz w:val="21"/>
          <w:szCs w:val="21"/>
        </w:rPr>
        <w:t xml:space="preserve"> o contrato nas condições ofertadas pelos licitantes </w:t>
      </w:r>
      <w:r w:rsidR="000B2C68" w:rsidRPr="006129A5">
        <w:rPr>
          <w:sz w:val="21"/>
          <w:szCs w:val="21"/>
        </w:rPr>
        <w:t xml:space="preserve">ou fornecedores </w:t>
      </w:r>
      <w:r w:rsidR="002A6165" w:rsidRPr="006129A5">
        <w:rPr>
          <w:sz w:val="21"/>
          <w:szCs w:val="21"/>
        </w:rPr>
        <w:t>remanescentes,</w:t>
      </w:r>
      <w:r w:rsidR="00E71112" w:rsidRPr="006129A5">
        <w:rPr>
          <w:sz w:val="21"/>
          <w:szCs w:val="21"/>
        </w:rPr>
        <w:t xml:space="preserve"> </w:t>
      </w:r>
      <w:r w:rsidR="002A6165" w:rsidRPr="006129A5">
        <w:rPr>
          <w:sz w:val="21"/>
          <w:szCs w:val="21"/>
        </w:rPr>
        <w:t>atendida a ordem classificatória, quando frustrada a negociação de melhor condição.</w:t>
      </w:r>
    </w:p>
    <w:p w14:paraId="6847ED3B" w14:textId="77777777" w:rsidR="00575470" w:rsidRDefault="00A25D1D" w:rsidP="009D6CCC">
      <w:pPr>
        <w:pStyle w:val="Nivel2"/>
        <w:rPr>
          <w:sz w:val="21"/>
          <w:szCs w:val="21"/>
        </w:rPr>
      </w:pPr>
      <w:r w:rsidRPr="006129A5">
        <w:rPr>
          <w:sz w:val="21"/>
          <w:szCs w:val="21"/>
        </w:rPr>
        <w:t>A</w:t>
      </w:r>
      <w:r w:rsidR="00E71112" w:rsidRPr="006129A5">
        <w:rPr>
          <w:sz w:val="21"/>
          <w:szCs w:val="21"/>
        </w:rPr>
        <w:t xml:space="preserve"> </w:t>
      </w:r>
      <w:r w:rsidRPr="006129A5">
        <w:rPr>
          <w:sz w:val="21"/>
          <w:szCs w:val="21"/>
        </w:rPr>
        <w:t>existência</w:t>
      </w:r>
      <w:r w:rsidR="00E71112" w:rsidRPr="006129A5">
        <w:rPr>
          <w:sz w:val="21"/>
          <w:szCs w:val="21"/>
        </w:rPr>
        <w:t xml:space="preserve"> </w:t>
      </w:r>
      <w:r w:rsidRPr="006129A5">
        <w:rPr>
          <w:sz w:val="21"/>
          <w:szCs w:val="21"/>
        </w:rPr>
        <w:t>de</w:t>
      </w:r>
      <w:r w:rsidR="00E71112" w:rsidRPr="006129A5">
        <w:rPr>
          <w:sz w:val="21"/>
          <w:szCs w:val="21"/>
        </w:rPr>
        <w:t xml:space="preserve"> </w:t>
      </w:r>
      <w:r w:rsidRPr="006129A5">
        <w:rPr>
          <w:sz w:val="21"/>
          <w:szCs w:val="21"/>
        </w:rPr>
        <w:t>preços</w:t>
      </w:r>
      <w:r w:rsidR="00E71112" w:rsidRPr="006129A5">
        <w:rPr>
          <w:sz w:val="21"/>
          <w:szCs w:val="21"/>
        </w:rPr>
        <w:t xml:space="preserve"> </w:t>
      </w:r>
      <w:r w:rsidRPr="006129A5">
        <w:rPr>
          <w:sz w:val="21"/>
          <w:szCs w:val="21"/>
        </w:rPr>
        <w:t>registrados</w:t>
      </w:r>
      <w:r w:rsidR="00E71112" w:rsidRPr="006129A5">
        <w:rPr>
          <w:sz w:val="21"/>
          <w:szCs w:val="21"/>
        </w:rPr>
        <w:t xml:space="preserve"> </w:t>
      </w:r>
      <w:r w:rsidRPr="006129A5">
        <w:rPr>
          <w:sz w:val="21"/>
          <w:szCs w:val="21"/>
        </w:rPr>
        <w:t>implicará</w:t>
      </w:r>
      <w:r w:rsidR="00E71112" w:rsidRPr="006129A5">
        <w:rPr>
          <w:sz w:val="21"/>
          <w:szCs w:val="21"/>
        </w:rPr>
        <w:t xml:space="preserve"> </w:t>
      </w:r>
      <w:r w:rsidRPr="006129A5">
        <w:rPr>
          <w:sz w:val="21"/>
          <w:szCs w:val="21"/>
        </w:rPr>
        <w:t>compromisso</w:t>
      </w:r>
      <w:r w:rsidR="00E71112" w:rsidRPr="006129A5">
        <w:rPr>
          <w:sz w:val="21"/>
          <w:szCs w:val="21"/>
        </w:rPr>
        <w:t xml:space="preserve"> </w:t>
      </w:r>
      <w:r w:rsidRPr="006129A5">
        <w:rPr>
          <w:sz w:val="21"/>
          <w:szCs w:val="21"/>
        </w:rPr>
        <w:t>de</w:t>
      </w:r>
      <w:r w:rsidR="00E71112" w:rsidRPr="006129A5">
        <w:rPr>
          <w:sz w:val="21"/>
          <w:szCs w:val="21"/>
        </w:rPr>
        <w:t xml:space="preserve"> </w:t>
      </w:r>
      <w:r w:rsidRPr="006129A5">
        <w:rPr>
          <w:sz w:val="21"/>
          <w:szCs w:val="21"/>
        </w:rPr>
        <w:t>fornecimento</w:t>
      </w:r>
      <w:r w:rsidR="00E71112" w:rsidRPr="006129A5">
        <w:rPr>
          <w:sz w:val="21"/>
          <w:szCs w:val="21"/>
        </w:rPr>
        <w:t xml:space="preserve"> </w:t>
      </w:r>
      <w:r w:rsidRPr="006129A5">
        <w:rPr>
          <w:sz w:val="21"/>
          <w:szCs w:val="21"/>
        </w:rPr>
        <w:t>nas</w:t>
      </w:r>
      <w:r w:rsidR="00E71112" w:rsidRPr="006129A5">
        <w:rPr>
          <w:sz w:val="21"/>
          <w:szCs w:val="21"/>
        </w:rPr>
        <w:t xml:space="preserve"> </w:t>
      </w:r>
      <w:r w:rsidRPr="006129A5">
        <w:rPr>
          <w:sz w:val="21"/>
          <w:szCs w:val="21"/>
        </w:rPr>
        <w:t xml:space="preserve">condições estabelecidas, mas não obrigará a Administração a contratar, facultada a realização de licitação específica para a aquisição pretendida, desde que devidamente </w:t>
      </w:r>
      <w:r w:rsidR="00D82CD7" w:rsidRPr="006129A5">
        <w:rPr>
          <w:sz w:val="21"/>
          <w:szCs w:val="21"/>
        </w:rPr>
        <w:t>justificada</w:t>
      </w:r>
      <w:r w:rsidRPr="006129A5">
        <w:rPr>
          <w:sz w:val="21"/>
          <w:szCs w:val="21"/>
        </w:rPr>
        <w:t>.</w:t>
      </w:r>
    </w:p>
    <w:p w14:paraId="37A0DF12" w14:textId="77777777" w:rsidR="00904550" w:rsidRDefault="00904550" w:rsidP="00904550">
      <w:pPr>
        <w:pStyle w:val="Nivel2"/>
        <w:tabs>
          <w:tab w:val="left" w:pos="426"/>
        </w:tabs>
        <w:rPr>
          <w:sz w:val="21"/>
          <w:szCs w:val="21"/>
        </w:rPr>
      </w:pPr>
      <w:r>
        <w:rPr>
          <w:sz w:val="21"/>
          <w:szCs w:val="21"/>
        </w:rPr>
        <w:t xml:space="preserve">A </w:t>
      </w:r>
      <w:r w:rsidRPr="008D3F82">
        <w:rPr>
          <w:sz w:val="21"/>
          <w:szCs w:val="21"/>
        </w:rPr>
        <w:t>prorrogação que trata o item 4.1. será formalizada por meio de termo aditivo</w:t>
      </w:r>
      <w:r>
        <w:rPr>
          <w:sz w:val="21"/>
          <w:szCs w:val="21"/>
        </w:rPr>
        <w:t>.</w:t>
      </w:r>
    </w:p>
    <w:p w14:paraId="319A7C33" w14:textId="77777777" w:rsidR="00904550" w:rsidRPr="00C91222" w:rsidRDefault="00904550" w:rsidP="00904550">
      <w:pPr>
        <w:pStyle w:val="Nvel3"/>
      </w:pPr>
      <w:r w:rsidRPr="000D01C7">
        <w:rPr>
          <w:sz w:val="21"/>
          <w:szCs w:val="21"/>
        </w:rPr>
        <w:t>Esgotados os quantitativos ou previsão de gastos desta ata de registro de preços antes do escoamento do seu prazo de vigência, a prorrogação poderá ser antecipada, com restabelecimento do quantitativo ou previsão de gastos inicial, sem que ocorra acumulação de saldos entre os períodos</w:t>
      </w:r>
      <w:r>
        <w:rPr>
          <w:sz w:val="21"/>
          <w:szCs w:val="21"/>
        </w:rPr>
        <w:t>.</w:t>
      </w:r>
    </w:p>
    <w:p w14:paraId="2A64D870" w14:textId="77777777" w:rsidR="00FF0CDF" w:rsidRPr="006129A5" w:rsidRDefault="00FF0CDF" w:rsidP="00FF0CDF">
      <w:pPr>
        <w:pStyle w:val="Nivel2"/>
        <w:numPr>
          <w:ilvl w:val="0"/>
          <w:numId w:val="0"/>
        </w:numPr>
        <w:rPr>
          <w:sz w:val="21"/>
          <w:szCs w:val="21"/>
        </w:rPr>
      </w:pPr>
    </w:p>
    <w:p w14:paraId="79CFF8A8" w14:textId="77777777" w:rsidR="00D52993" w:rsidRPr="006129A5" w:rsidRDefault="00D52993" w:rsidP="00636001">
      <w:pPr>
        <w:pStyle w:val="Nivel01"/>
        <w:rPr>
          <w:sz w:val="21"/>
          <w:szCs w:val="21"/>
        </w:rPr>
      </w:pPr>
      <w:r w:rsidRPr="006129A5">
        <w:rPr>
          <w:sz w:val="21"/>
          <w:szCs w:val="21"/>
        </w:rPr>
        <w:t xml:space="preserve">ALTERAÇÃO </w:t>
      </w:r>
      <w:r w:rsidR="009752D5" w:rsidRPr="006129A5">
        <w:rPr>
          <w:sz w:val="21"/>
          <w:szCs w:val="21"/>
        </w:rPr>
        <w:t xml:space="preserve">OU ATUALIZAÇÃO </w:t>
      </w:r>
      <w:r w:rsidRPr="006129A5">
        <w:rPr>
          <w:sz w:val="21"/>
          <w:szCs w:val="21"/>
        </w:rPr>
        <w:t>DOS PREÇOS REGISTRADOS</w:t>
      </w:r>
    </w:p>
    <w:p w14:paraId="3A83392C" w14:textId="77777777" w:rsidR="00D52993" w:rsidRPr="006129A5" w:rsidRDefault="00D52993" w:rsidP="009D6CCC">
      <w:pPr>
        <w:pStyle w:val="Nivel2"/>
        <w:rPr>
          <w:sz w:val="21"/>
          <w:szCs w:val="21"/>
        </w:rPr>
      </w:pPr>
      <w:r w:rsidRPr="006129A5">
        <w:rPr>
          <w:sz w:val="21"/>
          <w:szCs w:val="21"/>
        </w:rPr>
        <w:t xml:space="preserve">Os preços registrados poderão ser alterados </w:t>
      </w:r>
      <w:r w:rsidR="009752D5" w:rsidRPr="006129A5">
        <w:rPr>
          <w:sz w:val="21"/>
          <w:szCs w:val="21"/>
        </w:rPr>
        <w:t xml:space="preserve">ou atualizados </w:t>
      </w:r>
      <w:r w:rsidRPr="006129A5">
        <w:rPr>
          <w:sz w:val="21"/>
          <w:szCs w:val="21"/>
        </w:rPr>
        <w:t>em decorrência de eventual redução dos preços pra</w:t>
      </w:r>
      <w:r w:rsidRPr="006129A5">
        <w:rPr>
          <w:rFonts w:eastAsia="Calibri"/>
          <w:sz w:val="21"/>
          <w:szCs w:val="21"/>
        </w:rPr>
        <w:t>ti</w:t>
      </w:r>
      <w:r w:rsidRPr="006129A5">
        <w:rPr>
          <w:sz w:val="21"/>
          <w:szCs w:val="21"/>
        </w:rPr>
        <w:t xml:space="preserve">cados no mercado ou de fato que eleve o custo dos bens, </w:t>
      </w:r>
      <w:r w:rsidR="00D96A54" w:rsidRPr="006129A5">
        <w:rPr>
          <w:sz w:val="21"/>
          <w:szCs w:val="21"/>
        </w:rPr>
        <w:t xml:space="preserve">das </w:t>
      </w:r>
      <w:r w:rsidRPr="006129A5">
        <w:rPr>
          <w:sz w:val="21"/>
          <w:szCs w:val="21"/>
        </w:rPr>
        <w:t xml:space="preserve">obras ou </w:t>
      </w:r>
      <w:r w:rsidR="00D96A54" w:rsidRPr="006129A5">
        <w:rPr>
          <w:sz w:val="21"/>
          <w:szCs w:val="21"/>
        </w:rPr>
        <w:t xml:space="preserve">dos </w:t>
      </w:r>
      <w:r w:rsidRPr="006129A5">
        <w:rPr>
          <w:sz w:val="21"/>
          <w:szCs w:val="21"/>
        </w:rPr>
        <w:t>serviços registrados, nas seguintes situações:</w:t>
      </w:r>
    </w:p>
    <w:p w14:paraId="57351570" w14:textId="77777777" w:rsidR="00D52993" w:rsidRPr="006129A5" w:rsidRDefault="00004ADD" w:rsidP="009D6CCC">
      <w:pPr>
        <w:pStyle w:val="Nvel3"/>
        <w:rPr>
          <w:sz w:val="21"/>
          <w:szCs w:val="21"/>
        </w:rPr>
      </w:pPr>
      <w:r w:rsidRPr="006129A5">
        <w:rPr>
          <w:sz w:val="21"/>
          <w:szCs w:val="21"/>
        </w:rPr>
        <w:t>E</w:t>
      </w:r>
      <w:r w:rsidR="00D52993" w:rsidRPr="006129A5">
        <w:rPr>
          <w:sz w:val="21"/>
          <w:szCs w:val="21"/>
        </w:rPr>
        <w:t xml:space="preserve">m caso de força maior, caso fortuito ou fato do príncipe ou em decorrência de fatos imprevisíveis ou previsíveis de consequências incalculáveis, que inviabilizem a execução </w:t>
      </w:r>
      <w:r w:rsidR="00D52993" w:rsidRPr="006129A5">
        <w:rPr>
          <w:sz w:val="21"/>
          <w:szCs w:val="21"/>
        </w:rPr>
        <w:lastRenderedPageBreak/>
        <w:t>da ata tal como pactuad</w:t>
      </w:r>
      <w:r w:rsidR="00982132" w:rsidRPr="006129A5">
        <w:rPr>
          <w:sz w:val="21"/>
          <w:szCs w:val="21"/>
        </w:rPr>
        <w:t>a</w:t>
      </w:r>
      <w:r w:rsidR="00D52993" w:rsidRPr="006129A5">
        <w:rPr>
          <w:sz w:val="21"/>
          <w:szCs w:val="21"/>
        </w:rPr>
        <w:t xml:space="preserve">, nos termos da </w:t>
      </w:r>
      <w:r w:rsidR="00D52993" w:rsidRPr="006129A5">
        <w:rPr>
          <w:color w:val="0000EF"/>
          <w:sz w:val="21"/>
          <w:szCs w:val="21"/>
        </w:rPr>
        <w:t>alínea “d” do inciso II do caput do art. 124 da Lei nº 14.133, de 2021</w:t>
      </w:r>
      <w:r w:rsidR="007C6563" w:rsidRPr="006129A5">
        <w:rPr>
          <w:color w:val="0000EF"/>
          <w:sz w:val="21"/>
          <w:szCs w:val="21"/>
        </w:rPr>
        <w:t>;</w:t>
      </w:r>
    </w:p>
    <w:p w14:paraId="2A845C54" w14:textId="77777777" w:rsidR="00D52993" w:rsidRPr="006129A5" w:rsidRDefault="00C507A4" w:rsidP="009D6CCC">
      <w:pPr>
        <w:pStyle w:val="Nvel3"/>
        <w:rPr>
          <w:sz w:val="21"/>
          <w:szCs w:val="21"/>
        </w:rPr>
      </w:pPr>
      <w:r w:rsidRPr="006129A5">
        <w:rPr>
          <w:sz w:val="21"/>
          <w:szCs w:val="21"/>
        </w:rPr>
        <w:t>E</w:t>
      </w:r>
      <w:r w:rsidR="00982132" w:rsidRPr="006129A5">
        <w:rPr>
          <w:sz w:val="21"/>
          <w:szCs w:val="21"/>
        </w:rPr>
        <w:t>m caso</w:t>
      </w:r>
      <w:r w:rsidR="00D52993" w:rsidRPr="006129A5">
        <w:rPr>
          <w:sz w:val="21"/>
          <w:szCs w:val="21"/>
        </w:rPr>
        <w:t xml:space="preserve"> de criação, alteração ou ex</w:t>
      </w:r>
      <w:r w:rsidR="00D52993" w:rsidRPr="006129A5">
        <w:rPr>
          <w:rFonts w:eastAsia="Calibri"/>
          <w:sz w:val="21"/>
          <w:szCs w:val="21"/>
        </w:rPr>
        <w:t>ti</w:t>
      </w:r>
      <w:r w:rsidR="00D52993" w:rsidRPr="006129A5">
        <w:rPr>
          <w:sz w:val="21"/>
          <w:szCs w:val="21"/>
        </w:rPr>
        <w:t>nção de quaisquer tributos ou encargos legais ou a superveniência de disposições legais, com comprovada repercussão sobre os preços registrados</w:t>
      </w:r>
      <w:r w:rsidR="00982132" w:rsidRPr="006129A5">
        <w:rPr>
          <w:sz w:val="21"/>
          <w:szCs w:val="21"/>
        </w:rPr>
        <w:t xml:space="preserve">; </w:t>
      </w:r>
    </w:p>
    <w:p w14:paraId="32D6D8E9" w14:textId="77777777" w:rsidR="00972386" w:rsidRPr="006129A5" w:rsidRDefault="007A4966" w:rsidP="009D6CCC">
      <w:pPr>
        <w:pStyle w:val="Nvel3"/>
        <w:rPr>
          <w:sz w:val="21"/>
          <w:szCs w:val="21"/>
        </w:rPr>
      </w:pPr>
      <w:r w:rsidRPr="006129A5">
        <w:rPr>
          <w:sz w:val="21"/>
          <w:szCs w:val="21"/>
        </w:rPr>
        <w:t>Na hipótese de previsão</w:t>
      </w:r>
      <w:r w:rsidR="004E29D0" w:rsidRPr="006129A5">
        <w:rPr>
          <w:sz w:val="21"/>
          <w:szCs w:val="21"/>
        </w:rPr>
        <w:t xml:space="preserve"> no edital ou no aviso de contratação direta de cláusula de reajustamento ou repactuação sobre os preços registrad</w:t>
      </w:r>
      <w:r w:rsidR="00972386" w:rsidRPr="006129A5">
        <w:rPr>
          <w:sz w:val="21"/>
          <w:szCs w:val="21"/>
        </w:rPr>
        <w:t>os, nos termos da Lei nº 14.133, de 2021.</w:t>
      </w:r>
    </w:p>
    <w:p w14:paraId="774C26AD" w14:textId="77777777" w:rsidR="004A391F" w:rsidRPr="006129A5" w:rsidRDefault="00972386" w:rsidP="00795CE9">
      <w:pPr>
        <w:pStyle w:val="Nvel4"/>
        <w:ind w:left="567" w:firstLine="0"/>
        <w:rPr>
          <w:sz w:val="21"/>
          <w:szCs w:val="21"/>
        </w:rPr>
      </w:pPr>
      <w:r w:rsidRPr="006129A5">
        <w:rPr>
          <w:sz w:val="21"/>
          <w:szCs w:val="21"/>
        </w:rPr>
        <w:t xml:space="preserve">No caso </w:t>
      </w:r>
      <w:r w:rsidR="00D17BE6" w:rsidRPr="006129A5">
        <w:rPr>
          <w:sz w:val="21"/>
          <w:szCs w:val="21"/>
        </w:rPr>
        <w:t>do reajustamento</w:t>
      </w:r>
      <w:r w:rsidR="007C6563" w:rsidRPr="006129A5">
        <w:rPr>
          <w:sz w:val="21"/>
          <w:szCs w:val="21"/>
        </w:rPr>
        <w:t>,</w:t>
      </w:r>
      <w:r w:rsidR="00F16593" w:rsidRPr="006129A5">
        <w:rPr>
          <w:sz w:val="21"/>
          <w:szCs w:val="21"/>
        </w:rPr>
        <w:t xml:space="preserve"> deverá ser</w:t>
      </w:r>
      <w:r w:rsidR="007C6563" w:rsidRPr="006129A5">
        <w:rPr>
          <w:sz w:val="21"/>
          <w:szCs w:val="21"/>
        </w:rPr>
        <w:t xml:space="preserve"> respeitada a contagem da anualidade e o índice </w:t>
      </w:r>
      <w:r w:rsidR="003D5B41" w:rsidRPr="006129A5">
        <w:rPr>
          <w:sz w:val="21"/>
          <w:szCs w:val="21"/>
        </w:rPr>
        <w:t>previsto</w:t>
      </w:r>
      <w:r w:rsidR="00346A9C" w:rsidRPr="006129A5">
        <w:rPr>
          <w:sz w:val="21"/>
          <w:szCs w:val="21"/>
        </w:rPr>
        <w:t xml:space="preserve"> para a contratação</w:t>
      </w:r>
      <w:r w:rsidR="003D0F2F" w:rsidRPr="006129A5">
        <w:rPr>
          <w:sz w:val="21"/>
          <w:szCs w:val="21"/>
        </w:rPr>
        <w:t xml:space="preserve">;  </w:t>
      </w:r>
    </w:p>
    <w:p w14:paraId="3F74B85A" w14:textId="304D9FEE" w:rsidR="00795CE9" w:rsidRPr="006129A5" w:rsidRDefault="00795CE9" w:rsidP="00795CE9">
      <w:pPr>
        <w:pStyle w:val="Nvel4"/>
        <w:ind w:left="567" w:firstLine="0"/>
        <w:rPr>
          <w:sz w:val="21"/>
          <w:szCs w:val="21"/>
        </w:rPr>
      </w:pPr>
      <w:r w:rsidRPr="006129A5">
        <w:rPr>
          <w:sz w:val="21"/>
          <w:szCs w:val="21"/>
        </w:rPr>
        <w:t xml:space="preserve">Os preços contratados serão reajustáveis a partir de 12 (doze) meses da data do </w:t>
      </w:r>
      <w:r w:rsidRPr="00D4458F">
        <w:rPr>
          <w:b/>
          <w:bCs/>
          <w:sz w:val="21"/>
          <w:szCs w:val="21"/>
        </w:rPr>
        <w:t>orçamento estimado</w:t>
      </w:r>
      <w:r w:rsidR="00D4458F" w:rsidRPr="00D4458F">
        <w:rPr>
          <w:b/>
          <w:bCs/>
          <w:sz w:val="21"/>
          <w:szCs w:val="21"/>
        </w:rPr>
        <w:t xml:space="preserve"> </w:t>
      </w:r>
      <w:r w:rsidR="006A3875">
        <w:rPr>
          <w:b/>
          <w:bCs/>
          <w:sz w:val="21"/>
          <w:szCs w:val="21"/>
        </w:rPr>
        <w:t>07</w:t>
      </w:r>
      <w:r w:rsidR="009E1FB0">
        <w:rPr>
          <w:b/>
          <w:bCs/>
          <w:sz w:val="21"/>
          <w:szCs w:val="21"/>
        </w:rPr>
        <w:t>/</w:t>
      </w:r>
      <w:r w:rsidR="0090105E">
        <w:rPr>
          <w:b/>
          <w:bCs/>
          <w:sz w:val="21"/>
          <w:szCs w:val="21"/>
        </w:rPr>
        <w:t>01</w:t>
      </w:r>
      <w:r w:rsidR="009E1FB0">
        <w:rPr>
          <w:b/>
          <w:bCs/>
          <w:sz w:val="21"/>
          <w:szCs w:val="21"/>
        </w:rPr>
        <w:t>/202</w:t>
      </w:r>
      <w:r w:rsidR="0090105E">
        <w:rPr>
          <w:b/>
          <w:bCs/>
          <w:sz w:val="21"/>
          <w:szCs w:val="21"/>
        </w:rPr>
        <w:t>6</w:t>
      </w:r>
      <w:r w:rsidR="00D4458F">
        <w:rPr>
          <w:sz w:val="21"/>
          <w:szCs w:val="21"/>
        </w:rPr>
        <w:t xml:space="preserve">, </w:t>
      </w:r>
      <w:r w:rsidRPr="006129A5">
        <w:rPr>
          <w:sz w:val="21"/>
          <w:szCs w:val="21"/>
        </w:rPr>
        <w:t>nos termos do art. 25, § 7° da Lei n.° 14.133/2021 com base no IPCA/FGV (ou em sua falta, o índice que vier a substituí-lo) ou, ainda, em índice mais favorável para a Administração Pública mediante negociação.</w:t>
      </w:r>
    </w:p>
    <w:p w14:paraId="7BD1381F" w14:textId="77777777" w:rsidR="003D0F2F" w:rsidRPr="006129A5" w:rsidRDefault="004A391F" w:rsidP="00795CE9">
      <w:pPr>
        <w:pStyle w:val="Nvel4"/>
        <w:ind w:left="567" w:firstLine="0"/>
        <w:rPr>
          <w:sz w:val="21"/>
          <w:szCs w:val="21"/>
        </w:rPr>
      </w:pPr>
      <w:r w:rsidRPr="006129A5">
        <w:rPr>
          <w:sz w:val="21"/>
          <w:szCs w:val="21"/>
        </w:rPr>
        <w:t>No caso da repactuação,</w:t>
      </w:r>
      <w:r w:rsidR="00D951DF" w:rsidRPr="006129A5">
        <w:rPr>
          <w:sz w:val="21"/>
          <w:szCs w:val="21"/>
        </w:rPr>
        <w:t xml:space="preserve"> </w:t>
      </w:r>
      <w:r w:rsidR="002E2355" w:rsidRPr="006129A5">
        <w:rPr>
          <w:sz w:val="21"/>
          <w:szCs w:val="21"/>
        </w:rPr>
        <w:t xml:space="preserve">poderá ser </w:t>
      </w:r>
      <w:r w:rsidR="003D0F2F" w:rsidRPr="006129A5">
        <w:rPr>
          <w:sz w:val="21"/>
          <w:szCs w:val="21"/>
        </w:rPr>
        <w:t xml:space="preserve">a pedido do interessado, conforme critérios </w:t>
      </w:r>
      <w:r w:rsidR="00346A9C" w:rsidRPr="006129A5">
        <w:rPr>
          <w:sz w:val="21"/>
          <w:szCs w:val="21"/>
        </w:rPr>
        <w:t>definidos para a contratação</w:t>
      </w:r>
      <w:r w:rsidR="003D0F2F" w:rsidRPr="006129A5">
        <w:rPr>
          <w:sz w:val="21"/>
          <w:szCs w:val="21"/>
        </w:rPr>
        <w:t>.</w:t>
      </w:r>
    </w:p>
    <w:p w14:paraId="2462FEE4" w14:textId="77777777" w:rsidR="00FF0CDF" w:rsidRPr="006129A5" w:rsidRDefault="00FF0CDF" w:rsidP="00FF0CDF">
      <w:pPr>
        <w:pStyle w:val="Nvel4"/>
        <w:numPr>
          <w:ilvl w:val="0"/>
          <w:numId w:val="0"/>
        </w:numPr>
        <w:ind w:left="567"/>
        <w:rPr>
          <w:sz w:val="21"/>
          <w:szCs w:val="21"/>
        </w:rPr>
      </w:pPr>
    </w:p>
    <w:p w14:paraId="04D92D99" w14:textId="77777777" w:rsidR="00D52993" w:rsidRPr="006129A5" w:rsidRDefault="00D52993" w:rsidP="00636001">
      <w:pPr>
        <w:pStyle w:val="Nivel01"/>
        <w:rPr>
          <w:sz w:val="21"/>
          <w:szCs w:val="21"/>
        </w:rPr>
      </w:pPr>
      <w:r w:rsidRPr="006129A5">
        <w:rPr>
          <w:sz w:val="21"/>
          <w:szCs w:val="21"/>
        </w:rPr>
        <w:t>NEGOCIAÇÃO DE PREÇOS REGISTRADOS</w:t>
      </w:r>
    </w:p>
    <w:p w14:paraId="1AB705F9" w14:textId="77777777" w:rsidR="00D52993" w:rsidRPr="006129A5" w:rsidRDefault="00D52599" w:rsidP="009D6CCC">
      <w:pPr>
        <w:pStyle w:val="Nivel2"/>
        <w:rPr>
          <w:sz w:val="21"/>
          <w:szCs w:val="21"/>
        </w:rPr>
      </w:pPr>
      <w:r w:rsidRPr="006129A5">
        <w:rPr>
          <w:sz w:val="21"/>
          <w:szCs w:val="21"/>
        </w:rPr>
        <w:t>Na hipótese de</w:t>
      </w:r>
      <w:r w:rsidR="00D52993" w:rsidRPr="006129A5">
        <w:rPr>
          <w:sz w:val="21"/>
          <w:szCs w:val="21"/>
        </w:rPr>
        <w:t xml:space="preserve"> o preço registrado tornar</w:t>
      </w:r>
      <w:r w:rsidR="00982132" w:rsidRPr="006129A5">
        <w:rPr>
          <w:sz w:val="21"/>
          <w:szCs w:val="21"/>
        </w:rPr>
        <w:t>-se</w:t>
      </w:r>
      <w:r w:rsidR="00D52993" w:rsidRPr="006129A5">
        <w:rPr>
          <w:sz w:val="21"/>
          <w:szCs w:val="21"/>
        </w:rPr>
        <w:t xml:space="preserve"> superior ao preço pra</w:t>
      </w:r>
      <w:r w:rsidR="00D52993" w:rsidRPr="006129A5">
        <w:rPr>
          <w:rFonts w:eastAsia="Calibri"/>
          <w:sz w:val="21"/>
          <w:szCs w:val="21"/>
        </w:rPr>
        <w:t>ti</w:t>
      </w:r>
      <w:r w:rsidR="00D52993" w:rsidRPr="006129A5">
        <w:rPr>
          <w:sz w:val="21"/>
          <w:szCs w:val="21"/>
        </w:rPr>
        <w:t>cado no mercado por mo</w:t>
      </w:r>
      <w:r w:rsidR="00D52993" w:rsidRPr="006129A5">
        <w:rPr>
          <w:rFonts w:eastAsia="Calibri"/>
          <w:sz w:val="21"/>
          <w:szCs w:val="21"/>
        </w:rPr>
        <w:t>ti</w:t>
      </w:r>
      <w:r w:rsidR="00D52993" w:rsidRPr="006129A5">
        <w:rPr>
          <w:sz w:val="21"/>
          <w:szCs w:val="21"/>
        </w:rPr>
        <w:t xml:space="preserve">vo superveniente, o </w:t>
      </w:r>
      <w:r w:rsidR="00E94002" w:rsidRPr="006129A5">
        <w:rPr>
          <w:sz w:val="21"/>
          <w:szCs w:val="21"/>
        </w:rPr>
        <w:t xml:space="preserve">Município </w:t>
      </w:r>
      <w:r w:rsidR="00D52993" w:rsidRPr="006129A5">
        <w:rPr>
          <w:sz w:val="21"/>
          <w:szCs w:val="21"/>
        </w:rPr>
        <w:t>ora convocará o fornecedor para negociar a redução do preço registrado.</w:t>
      </w:r>
    </w:p>
    <w:p w14:paraId="7A6CEE8E" w14:textId="77777777" w:rsidR="00D52993" w:rsidRPr="006129A5" w:rsidRDefault="00D52993" w:rsidP="009D6CCC">
      <w:pPr>
        <w:pStyle w:val="Nvel3"/>
        <w:rPr>
          <w:sz w:val="21"/>
          <w:szCs w:val="21"/>
        </w:rPr>
      </w:pPr>
      <w:r w:rsidRPr="006129A5">
        <w:rPr>
          <w:sz w:val="21"/>
          <w:szCs w:val="21"/>
        </w:rPr>
        <w:t>Caso não aceite reduzir seu preço aos valores pra</w:t>
      </w:r>
      <w:r w:rsidRPr="006129A5">
        <w:rPr>
          <w:rFonts w:eastAsia="Calibri"/>
          <w:sz w:val="21"/>
          <w:szCs w:val="21"/>
        </w:rPr>
        <w:t>ti</w:t>
      </w:r>
      <w:r w:rsidRPr="006129A5">
        <w:rPr>
          <w:sz w:val="21"/>
          <w:szCs w:val="21"/>
        </w:rPr>
        <w:t xml:space="preserve">cados pelo mercado, </w:t>
      </w:r>
      <w:r w:rsidR="002B66DE" w:rsidRPr="006129A5">
        <w:rPr>
          <w:sz w:val="21"/>
          <w:szCs w:val="21"/>
        </w:rPr>
        <w:t xml:space="preserve">o fornecedor </w:t>
      </w:r>
      <w:r w:rsidRPr="006129A5">
        <w:rPr>
          <w:sz w:val="21"/>
          <w:szCs w:val="21"/>
        </w:rPr>
        <w:t xml:space="preserve">será liberado do compromisso assumido </w:t>
      </w:r>
      <w:r w:rsidR="002B66DE" w:rsidRPr="006129A5">
        <w:rPr>
          <w:sz w:val="21"/>
          <w:szCs w:val="21"/>
        </w:rPr>
        <w:t>quanto</w:t>
      </w:r>
      <w:r w:rsidRPr="006129A5">
        <w:rPr>
          <w:sz w:val="21"/>
          <w:szCs w:val="21"/>
        </w:rPr>
        <w:t xml:space="preserve"> ao item registrado, sem aplicação de penalidades administrativas.</w:t>
      </w:r>
    </w:p>
    <w:p w14:paraId="4008BA44" w14:textId="77777777" w:rsidR="00B510C6" w:rsidRPr="006129A5" w:rsidRDefault="0066751B" w:rsidP="009D6CCC">
      <w:pPr>
        <w:pStyle w:val="Nvel3"/>
        <w:rPr>
          <w:sz w:val="21"/>
          <w:szCs w:val="21"/>
        </w:rPr>
      </w:pPr>
      <w:r w:rsidRPr="006129A5">
        <w:rPr>
          <w:sz w:val="21"/>
          <w:szCs w:val="21"/>
        </w:rPr>
        <w:t xml:space="preserve">Na hipótese </w:t>
      </w:r>
      <w:r w:rsidR="002B4BC4" w:rsidRPr="006129A5">
        <w:rPr>
          <w:sz w:val="21"/>
          <w:szCs w:val="21"/>
        </w:rPr>
        <w:t xml:space="preserve">prevista no </w:t>
      </w:r>
      <w:r w:rsidR="00B510C6" w:rsidRPr="006129A5">
        <w:rPr>
          <w:sz w:val="21"/>
          <w:szCs w:val="21"/>
        </w:rPr>
        <w:t xml:space="preserve">item </w:t>
      </w:r>
      <w:r w:rsidRPr="006129A5">
        <w:rPr>
          <w:sz w:val="21"/>
          <w:szCs w:val="21"/>
        </w:rPr>
        <w:t>anterior</w:t>
      </w:r>
      <w:r w:rsidR="00D52993" w:rsidRPr="006129A5">
        <w:rPr>
          <w:sz w:val="21"/>
          <w:szCs w:val="21"/>
        </w:rPr>
        <w:t xml:space="preserve">, o </w:t>
      </w:r>
      <w:r w:rsidR="00E94002" w:rsidRPr="006129A5">
        <w:rPr>
          <w:sz w:val="21"/>
          <w:szCs w:val="21"/>
        </w:rPr>
        <w:t>Município</w:t>
      </w:r>
      <w:r w:rsidR="00D52993" w:rsidRPr="006129A5">
        <w:rPr>
          <w:sz w:val="21"/>
          <w:szCs w:val="21"/>
        </w:rPr>
        <w:t xml:space="preserve"> convocar</w:t>
      </w:r>
      <w:r w:rsidR="002B4BC4" w:rsidRPr="006129A5">
        <w:rPr>
          <w:sz w:val="21"/>
          <w:szCs w:val="21"/>
        </w:rPr>
        <w:t>á</w:t>
      </w:r>
      <w:r w:rsidR="00D52993" w:rsidRPr="006129A5">
        <w:rPr>
          <w:sz w:val="21"/>
          <w:szCs w:val="21"/>
        </w:rPr>
        <w:t xml:space="preserve"> os fornecedores do cadastro de reserva, na ordem de classificação, para verificar se aceitam reduzir seus preços aos valores de mercado</w:t>
      </w:r>
      <w:r w:rsidR="000A5F80" w:rsidRPr="006129A5">
        <w:rPr>
          <w:sz w:val="21"/>
          <w:szCs w:val="21"/>
        </w:rPr>
        <w:t xml:space="preserve"> e não convocará o</w:t>
      </w:r>
      <w:r w:rsidR="00D90740" w:rsidRPr="006129A5">
        <w:rPr>
          <w:sz w:val="21"/>
          <w:szCs w:val="21"/>
        </w:rPr>
        <w:t>s licitantes ou fornecedores que tiveram seu registro cancelado.</w:t>
      </w:r>
    </w:p>
    <w:p w14:paraId="29DEA622" w14:textId="77777777" w:rsidR="00B510C6" w:rsidRPr="006129A5" w:rsidRDefault="00C017AF" w:rsidP="009D6CCC">
      <w:pPr>
        <w:pStyle w:val="Nvel3"/>
        <w:rPr>
          <w:sz w:val="21"/>
          <w:szCs w:val="21"/>
        </w:rPr>
      </w:pPr>
      <w:r w:rsidRPr="006129A5">
        <w:rPr>
          <w:sz w:val="21"/>
          <w:szCs w:val="21"/>
        </w:rPr>
        <w:t>Se n</w:t>
      </w:r>
      <w:r w:rsidR="00D52993" w:rsidRPr="006129A5">
        <w:rPr>
          <w:sz w:val="21"/>
          <w:szCs w:val="21"/>
        </w:rPr>
        <w:t xml:space="preserve">ão </w:t>
      </w:r>
      <w:r w:rsidRPr="006129A5">
        <w:rPr>
          <w:sz w:val="21"/>
          <w:szCs w:val="21"/>
        </w:rPr>
        <w:t>obtiver</w:t>
      </w:r>
      <w:r w:rsidR="00D52993" w:rsidRPr="006129A5">
        <w:rPr>
          <w:sz w:val="21"/>
          <w:szCs w:val="21"/>
        </w:rPr>
        <w:t xml:space="preserve"> êxito nas negociações, o </w:t>
      </w:r>
      <w:r w:rsidR="00E94002" w:rsidRPr="006129A5">
        <w:rPr>
          <w:sz w:val="21"/>
          <w:szCs w:val="21"/>
        </w:rPr>
        <w:t xml:space="preserve">Município </w:t>
      </w:r>
      <w:r w:rsidR="00D52993" w:rsidRPr="006129A5">
        <w:rPr>
          <w:sz w:val="21"/>
          <w:szCs w:val="21"/>
        </w:rPr>
        <w:t>proceder</w:t>
      </w:r>
      <w:r w:rsidRPr="006129A5">
        <w:rPr>
          <w:sz w:val="21"/>
          <w:szCs w:val="21"/>
        </w:rPr>
        <w:t>á</w:t>
      </w:r>
      <w:r w:rsidR="00D52993" w:rsidRPr="006129A5">
        <w:rPr>
          <w:sz w:val="21"/>
          <w:szCs w:val="21"/>
        </w:rPr>
        <w:t xml:space="preserve"> ao cancelamento da ata de registro de preços, adotando as medidas cabíveis para obtenção d</w:t>
      </w:r>
      <w:r w:rsidR="007C2805" w:rsidRPr="006129A5">
        <w:rPr>
          <w:sz w:val="21"/>
          <w:szCs w:val="21"/>
        </w:rPr>
        <w:t>e</w:t>
      </w:r>
      <w:r w:rsidR="00D52993" w:rsidRPr="006129A5">
        <w:rPr>
          <w:sz w:val="21"/>
          <w:szCs w:val="21"/>
        </w:rPr>
        <w:t xml:space="preserve"> contratação mais vantajosa.</w:t>
      </w:r>
      <w:bookmarkStart w:id="64" w:name="reducao_preco_mercado_negociacao_frustra"/>
      <w:bookmarkEnd w:id="64"/>
    </w:p>
    <w:p w14:paraId="5D98419D" w14:textId="77777777" w:rsidR="00D52993" w:rsidRPr="006129A5" w:rsidRDefault="005803CB" w:rsidP="009D6CCC">
      <w:pPr>
        <w:pStyle w:val="Nivel2"/>
        <w:rPr>
          <w:sz w:val="21"/>
          <w:szCs w:val="21"/>
        </w:rPr>
      </w:pPr>
      <w:r w:rsidRPr="006129A5">
        <w:rPr>
          <w:sz w:val="21"/>
          <w:szCs w:val="21"/>
        </w:rPr>
        <w:t xml:space="preserve">Na hipótese </w:t>
      </w:r>
      <w:r w:rsidR="00D52993" w:rsidRPr="006129A5">
        <w:rPr>
          <w:sz w:val="21"/>
          <w:szCs w:val="21"/>
        </w:rPr>
        <w:t>de o preço de mercado tornar</w:t>
      </w:r>
      <w:r w:rsidRPr="006129A5">
        <w:rPr>
          <w:sz w:val="21"/>
          <w:szCs w:val="21"/>
        </w:rPr>
        <w:t>-se</w:t>
      </w:r>
      <w:r w:rsidR="00D52993" w:rsidRPr="006129A5">
        <w:rPr>
          <w:sz w:val="21"/>
          <w:szCs w:val="21"/>
        </w:rPr>
        <w:t xml:space="preserve"> superior ao preço registrado e o</w:t>
      </w:r>
      <w:r w:rsidR="00E94002" w:rsidRPr="006129A5">
        <w:rPr>
          <w:sz w:val="21"/>
          <w:szCs w:val="21"/>
        </w:rPr>
        <w:t xml:space="preserve"> </w:t>
      </w:r>
      <w:r w:rsidR="00D52993" w:rsidRPr="006129A5">
        <w:rPr>
          <w:sz w:val="21"/>
          <w:szCs w:val="21"/>
        </w:rPr>
        <w:t>fornecedor não p</w:t>
      </w:r>
      <w:r w:rsidR="00F949DC" w:rsidRPr="006129A5">
        <w:rPr>
          <w:sz w:val="21"/>
          <w:szCs w:val="21"/>
        </w:rPr>
        <w:t>o</w:t>
      </w:r>
      <w:r w:rsidR="00D52993" w:rsidRPr="006129A5">
        <w:rPr>
          <w:sz w:val="21"/>
          <w:szCs w:val="21"/>
        </w:rPr>
        <w:t xml:space="preserve">der cumprir as obrigações </w:t>
      </w:r>
      <w:r w:rsidR="00145619" w:rsidRPr="006129A5">
        <w:rPr>
          <w:sz w:val="21"/>
          <w:szCs w:val="21"/>
        </w:rPr>
        <w:t xml:space="preserve">estabelecidas </w:t>
      </w:r>
      <w:r w:rsidR="00D52993" w:rsidRPr="006129A5">
        <w:rPr>
          <w:sz w:val="21"/>
          <w:szCs w:val="21"/>
        </w:rPr>
        <w:t>na ata, será facultado ao fornecedor requerer ao</w:t>
      </w:r>
      <w:r w:rsidR="00E94002" w:rsidRPr="006129A5">
        <w:rPr>
          <w:sz w:val="21"/>
          <w:szCs w:val="21"/>
        </w:rPr>
        <w:t xml:space="preserve"> Município</w:t>
      </w:r>
      <w:r w:rsidR="00D52993" w:rsidRPr="006129A5">
        <w:rPr>
          <w:sz w:val="21"/>
          <w:szCs w:val="21"/>
        </w:rPr>
        <w:t xml:space="preserve"> a alteração do preço registrado, mediante comprovação de fato superveniente que</w:t>
      </w:r>
      <w:r w:rsidR="00E94002" w:rsidRPr="006129A5">
        <w:rPr>
          <w:sz w:val="21"/>
          <w:szCs w:val="21"/>
        </w:rPr>
        <w:t xml:space="preserve"> </w:t>
      </w:r>
      <w:r w:rsidR="00D52993" w:rsidRPr="006129A5">
        <w:rPr>
          <w:sz w:val="21"/>
          <w:szCs w:val="21"/>
        </w:rPr>
        <w:t>supostamente o impossibilite de cumprir o compromisso.</w:t>
      </w:r>
      <w:bookmarkStart w:id="65" w:name="hipotese_preco_mercado_maior"/>
      <w:bookmarkEnd w:id="65"/>
    </w:p>
    <w:p w14:paraId="351A0704" w14:textId="77777777" w:rsidR="00894D94" w:rsidRPr="006129A5" w:rsidRDefault="00894D94" w:rsidP="009D6CCC">
      <w:pPr>
        <w:pStyle w:val="Nvel3"/>
        <w:rPr>
          <w:sz w:val="21"/>
          <w:szCs w:val="21"/>
        </w:rPr>
      </w:pPr>
      <w:r w:rsidRPr="006129A5">
        <w:rPr>
          <w:sz w:val="21"/>
          <w:szCs w:val="21"/>
        </w:rPr>
        <w:t>Neste caso</w:t>
      </w:r>
      <w:r w:rsidR="00D52993" w:rsidRPr="006129A5">
        <w:rPr>
          <w:sz w:val="21"/>
          <w:szCs w:val="21"/>
        </w:rPr>
        <w:t>, o fornecedor encaminhar</w:t>
      </w:r>
      <w:r w:rsidR="00145619" w:rsidRPr="006129A5">
        <w:rPr>
          <w:sz w:val="21"/>
          <w:szCs w:val="21"/>
        </w:rPr>
        <w:t>á</w:t>
      </w:r>
      <w:r w:rsidR="00D52993" w:rsidRPr="006129A5">
        <w:rPr>
          <w:sz w:val="21"/>
          <w:szCs w:val="21"/>
        </w:rPr>
        <w:t>, juntamente com o</w:t>
      </w:r>
      <w:r w:rsidR="00E94002" w:rsidRPr="006129A5">
        <w:rPr>
          <w:sz w:val="21"/>
          <w:szCs w:val="21"/>
        </w:rPr>
        <w:t xml:space="preserve"> </w:t>
      </w:r>
      <w:r w:rsidR="00D52993" w:rsidRPr="006129A5">
        <w:rPr>
          <w:sz w:val="21"/>
          <w:szCs w:val="21"/>
        </w:rPr>
        <w:t xml:space="preserve">pedido de alteração, </w:t>
      </w:r>
      <w:r w:rsidR="00E23556" w:rsidRPr="006129A5">
        <w:rPr>
          <w:sz w:val="21"/>
          <w:szCs w:val="21"/>
        </w:rPr>
        <w:t xml:space="preserve">a </w:t>
      </w:r>
      <w:r w:rsidR="00D52993" w:rsidRPr="006129A5">
        <w:rPr>
          <w:sz w:val="21"/>
          <w:szCs w:val="21"/>
        </w:rPr>
        <w:t xml:space="preserve">documentação comprobatória ou </w:t>
      </w:r>
      <w:r w:rsidR="00E23556" w:rsidRPr="006129A5">
        <w:rPr>
          <w:sz w:val="21"/>
          <w:szCs w:val="21"/>
        </w:rPr>
        <w:t xml:space="preserve">a </w:t>
      </w:r>
      <w:r w:rsidR="00D52993" w:rsidRPr="006129A5">
        <w:rPr>
          <w:sz w:val="21"/>
          <w:szCs w:val="21"/>
        </w:rPr>
        <w:t xml:space="preserve">planilha de custos que demonstre </w:t>
      </w:r>
      <w:r w:rsidR="00E23556" w:rsidRPr="006129A5">
        <w:rPr>
          <w:sz w:val="21"/>
          <w:szCs w:val="21"/>
        </w:rPr>
        <w:t>a inviabilidade</w:t>
      </w:r>
      <w:r w:rsidR="00E94002" w:rsidRPr="006129A5">
        <w:rPr>
          <w:sz w:val="21"/>
          <w:szCs w:val="21"/>
        </w:rPr>
        <w:t xml:space="preserve"> </w:t>
      </w:r>
      <w:r w:rsidR="00E23556" w:rsidRPr="006129A5">
        <w:rPr>
          <w:sz w:val="21"/>
          <w:szCs w:val="21"/>
        </w:rPr>
        <w:t>d</w:t>
      </w:r>
      <w:r w:rsidR="00D52993" w:rsidRPr="006129A5">
        <w:rPr>
          <w:sz w:val="21"/>
          <w:szCs w:val="21"/>
        </w:rPr>
        <w:t>o preço</w:t>
      </w:r>
      <w:r w:rsidR="00E94002" w:rsidRPr="006129A5">
        <w:rPr>
          <w:sz w:val="21"/>
          <w:szCs w:val="21"/>
        </w:rPr>
        <w:t xml:space="preserve"> </w:t>
      </w:r>
      <w:r w:rsidR="00D52993" w:rsidRPr="006129A5">
        <w:rPr>
          <w:sz w:val="21"/>
          <w:szCs w:val="21"/>
        </w:rPr>
        <w:t xml:space="preserve">registrado </w:t>
      </w:r>
      <w:r w:rsidR="00E23556" w:rsidRPr="006129A5">
        <w:rPr>
          <w:sz w:val="21"/>
          <w:szCs w:val="21"/>
        </w:rPr>
        <w:t xml:space="preserve">em relação </w:t>
      </w:r>
      <w:r w:rsidR="00D52993" w:rsidRPr="006129A5">
        <w:rPr>
          <w:sz w:val="21"/>
          <w:szCs w:val="21"/>
        </w:rPr>
        <w:t>às condições inicialmente pactuadas.</w:t>
      </w:r>
      <w:bookmarkStart w:id="66" w:name="prova_preco_mercado_maior"/>
      <w:bookmarkEnd w:id="66"/>
    </w:p>
    <w:p w14:paraId="428BFC45" w14:textId="1C352E82" w:rsidR="00894D94" w:rsidRPr="006129A5" w:rsidRDefault="008D257D" w:rsidP="009D6CCC">
      <w:pPr>
        <w:pStyle w:val="Nvel3"/>
        <w:rPr>
          <w:sz w:val="21"/>
          <w:szCs w:val="21"/>
        </w:rPr>
      </w:pPr>
      <w:r w:rsidRPr="006129A5">
        <w:rPr>
          <w:sz w:val="21"/>
          <w:szCs w:val="21"/>
        </w:rPr>
        <w:t>N</w:t>
      </w:r>
      <w:r w:rsidR="002F200C">
        <w:rPr>
          <w:sz w:val="21"/>
          <w:szCs w:val="21"/>
        </w:rPr>
        <w:t>a</w:t>
      </w:r>
      <w:r w:rsidRPr="006129A5">
        <w:rPr>
          <w:sz w:val="21"/>
          <w:szCs w:val="21"/>
        </w:rPr>
        <w:t xml:space="preserve"> hipótese </w:t>
      </w:r>
      <w:r w:rsidR="000B2EED" w:rsidRPr="006129A5">
        <w:rPr>
          <w:sz w:val="21"/>
          <w:szCs w:val="21"/>
        </w:rPr>
        <w:t>de não comprovação d</w:t>
      </w:r>
      <w:r w:rsidR="00D52993" w:rsidRPr="006129A5">
        <w:rPr>
          <w:sz w:val="21"/>
          <w:szCs w:val="21"/>
        </w:rPr>
        <w:t xml:space="preserve">a existência de fato superveniente que </w:t>
      </w:r>
      <w:r w:rsidR="000B2EED" w:rsidRPr="006129A5">
        <w:rPr>
          <w:sz w:val="21"/>
          <w:szCs w:val="21"/>
        </w:rPr>
        <w:t>inviabilize</w:t>
      </w:r>
      <w:r w:rsidR="00D52993" w:rsidRPr="006129A5">
        <w:rPr>
          <w:sz w:val="21"/>
          <w:szCs w:val="21"/>
        </w:rPr>
        <w:t xml:space="preserve"> o</w:t>
      </w:r>
      <w:r w:rsidR="00E94002" w:rsidRPr="006129A5">
        <w:rPr>
          <w:sz w:val="21"/>
          <w:szCs w:val="21"/>
        </w:rPr>
        <w:t xml:space="preserve"> </w:t>
      </w:r>
      <w:r w:rsidR="00D52993" w:rsidRPr="006129A5">
        <w:rPr>
          <w:sz w:val="21"/>
          <w:szCs w:val="21"/>
        </w:rPr>
        <w:t xml:space="preserve">preço registrado, o pedido será indeferido pelo </w:t>
      </w:r>
      <w:r w:rsidR="00E94002" w:rsidRPr="006129A5">
        <w:rPr>
          <w:sz w:val="21"/>
          <w:szCs w:val="21"/>
        </w:rPr>
        <w:t xml:space="preserve">Município </w:t>
      </w:r>
      <w:r w:rsidR="000B2EED" w:rsidRPr="006129A5">
        <w:rPr>
          <w:sz w:val="21"/>
          <w:szCs w:val="21"/>
        </w:rPr>
        <w:t>e</w:t>
      </w:r>
      <w:r w:rsidR="00D52993" w:rsidRPr="006129A5">
        <w:rPr>
          <w:sz w:val="21"/>
          <w:szCs w:val="21"/>
        </w:rPr>
        <w:t xml:space="preserve"> o fornecedor</w:t>
      </w:r>
      <w:r w:rsidR="00E94002" w:rsidRPr="006129A5">
        <w:rPr>
          <w:sz w:val="21"/>
          <w:szCs w:val="21"/>
        </w:rPr>
        <w:t xml:space="preserve"> </w:t>
      </w:r>
      <w:r w:rsidR="000B2EED" w:rsidRPr="006129A5">
        <w:rPr>
          <w:sz w:val="21"/>
          <w:szCs w:val="21"/>
        </w:rPr>
        <w:t>deverá</w:t>
      </w:r>
      <w:r w:rsidR="00D52993" w:rsidRPr="006129A5">
        <w:rPr>
          <w:sz w:val="21"/>
          <w:szCs w:val="21"/>
        </w:rPr>
        <w:t xml:space="preserve"> cumprir as obrigações </w:t>
      </w:r>
      <w:r w:rsidR="000B2EED" w:rsidRPr="006129A5">
        <w:rPr>
          <w:sz w:val="21"/>
          <w:szCs w:val="21"/>
        </w:rPr>
        <w:t xml:space="preserve">estabelecidas </w:t>
      </w:r>
      <w:r w:rsidR="00D52993" w:rsidRPr="006129A5">
        <w:rPr>
          <w:sz w:val="21"/>
          <w:szCs w:val="21"/>
        </w:rPr>
        <w:t xml:space="preserve">na ata, sob pena de cancelamento do seu registro, nos </w:t>
      </w:r>
      <w:r w:rsidR="00D52993" w:rsidRPr="006129A5">
        <w:rPr>
          <w:sz w:val="21"/>
          <w:szCs w:val="21"/>
        </w:rPr>
        <w:lastRenderedPageBreak/>
        <w:t>termos</w:t>
      </w:r>
      <w:r w:rsidR="00E94002" w:rsidRPr="006129A5">
        <w:rPr>
          <w:sz w:val="21"/>
          <w:szCs w:val="21"/>
        </w:rPr>
        <w:t xml:space="preserve"> </w:t>
      </w:r>
      <w:r w:rsidR="00D52993" w:rsidRPr="006129A5">
        <w:rPr>
          <w:sz w:val="21"/>
          <w:szCs w:val="21"/>
        </w:rPr>
        <w:t xml:space="preserve">do </w:t>
      </w:r>
      <w:r w:rsidR="009C5E2C" w:rsidRPr="006129A5">
        <w:rPr>
          <w:sz w:val="21"/>
          <w:szCs w:val="21"/>
        </w:rPr>
        <w:t>item</w:t>
      </w:r>
      <w:r w:rsidR="007E0D0C" w:rsidRPr="006129A5">
        <w:rPr>
          <w:sz w:val="21"/>
          <w:szCs w:val="21"/>
        </w:rPr>
        <w:t xml:space="preserve"> 7.1</w:t>
      </w:r>
      <w:r w:rsidR="00D52993" w:rsidRPr="006129A5">
        <w:rPr>
          <w:sz w:val="21"/>
          <w:szCs w:val="21"/>
        </w:rPr>
        <w:t xml:space="preserve">, sem prejuízo das sanções previstas na Lei nº 14.133, de 2021, e </w:t>
      </w:r>
      <w:r w:rsidR="00A55054" w:rsidRPr="006129A5">
        <w:rPr>
          <w:sz w:val="21"/>
          <w:szCs w:val="21"/>
        </w:rPr>
        <w:t>na legislação aplicável</w:t>
      </w:r>
      <w:r w:rsidR="00D52993" w:rsidRPr="006129A5">
        <w:rPr>
          <w:sz w:val="21"/>
          <w:szCs w:val="21"/>
        </w:rPr>
        <w:t>.</w:t>
      </w:r>
      <w:bookmarkStart w:id="67" w:name="nao_comprovacao_majoracao_mercado"/>
      <w:bookmarkEnd w:id="67"/>
    </w:p>
    <w:p w14:paraId="0F59B86A" w14:textId="77777777" w:rsidR="00894D94" w:rsidRPr="006129A5" w:rsidRDefault="00A55054" w:rsidP="009D6CCC">
      <w:pPr>
        <w:pStyle w:val="Nvel3"/>
        <w:rPr>
          <w:sz w:val="21"/>
          <w:szCs w:val="21"/>
        </w:rPr>
      </w:pPr>
      <w:r w:rsidRPr="006129A5">
        <w:rPr>
          <w:sz w:val="21"/>
          <w:szCs w:val="21"/>
        </w:rPr>
        <w:t xml:space="preserve">Na hipótese de </w:t>
      </w:r>
      <w:r w:rsidR="00D52993" w:rsidRPr="006129A5">
        <w:rPr>
          <w:sz w:val="21"/>
          <w:szCs w:val="21"/>
        </w:rPr>
        <w:t xml:space="preserve">cancelamento do registro do fornecedor, nos termos do </w:t>
      </w:r>
      <w:r w:rsidR="00894D94" w:rsidRPr="006129A5">
        <w:rPr>
          <w:sz w:val="21"/>
          <w:szCs w:val="21"/>
        </w:rPr>
        <w:t xml:space="preserve">item </w:t>
      </w:r>
      <w:r w:rsidR="0098354B" w:rsidRPr="006129A5">
        <w:rPr>
          <w:sz w:val="21"/>
          <w:szCs w:val="21"/>
        </w:rPr>
        <w:t>anterior</w:t>
      </w:r>
      <w:r w:rsidR="00D52993" w:rsidRPr="006129A5">
        <w:rPr>
          <w:sz w:val="21"/>
          <w:szCs w:val="21"/>
        </w:rPr>
        <w:t xml:space="preserve">, </w:t>
      </w:r>
      <w:r w:rsidR="00E94002" w:rsidRPr="006129A5">
        <w:rPr>
          <w:sz w:val="21"/>
          <w:szCs w:val="21"/>
        </w:rPr>
        <w:t xml:space="preserve">o Município </w:t>
      </w:r>
      <w:r w:rsidR="00D52993" w:rsidRPr="006129A5">
        <w:rPr>
          <w:sz w:val="21"/>
          <w:szCs w:val="21"/>
        </w:rPr>
        <w:t>convocar</w:t>
      </w:r>
      <w:r w:rsidR="0098354B" w:rsidRPr="006129A5">
        <w:rPr>
          <w:sz w:val="21"/>
          <w:szCs w:val="21"/>
        </w:rPr>
        <w:t>á</w:t>
      </w:r>
      <w:r w:rsidR="00D52993" w:rsidRPr="006129A5">
        <w:rPr>
          <w:sz w:val="21"/>
          <w:szCs w:val="21"/>
        </w:rPr>
        <w:t xml:space="preserve"> os fornecedores do cadastro de reserva, na ordem de classificação, para verificar se</w:t>
      </w:r>
      <w:r w:rsidR="00E94002" w:rsidRPr="006129A5">
        <w:rPr>
          <w:sz w:val="21"/>
          <w:szCs w:val="21"/>
        </w:rPr>
        <w:t xml:space="preserve"> </w:t>
      </w:r>
      <w:r w:rsidR="00D52993" w:rsidRPr="006129A5">
        <w:rPr>
          <w:sz w:val="21"/>
          <w:szCs w:val="21"/>
        </w:rPr>
        <w:t xml:space="preserve">aceitam manter seus preços registrados, observado o disposto no </w:t>
      </w:r>
      <w:r w:rsidR="00894D94" w:rsidRPr="006129A5">
        <w:rPr>
          <w:sz w:val="21"/>
          <w:szCs w:val="21"/>
        </w:rPr>
        <w:t xml:space="preserve">item </w:t>
      </w:r>
      <w:r w:rsidR="00E94002" w:rsidRPr="006129A5">
        <w:rPr>
          <w:sz w:val="21"/>
          <w:szCs w:val="21"/>
        </w:rPr>
        <w:t>4</w:t>
      </w:r>
      <w:r w:rsidR="003D16C1" w:rsidRPr="006129A5">
        <w:rPr>
          <w:sz w:val="21"/>
          <w:szCs w:val="21"/>
        </w:rPr>
        <w:t>.</w:t>
      </w:r>
      <w:r w:rsidR="00394E5B" w:rsidRPr="006129A5">
        <w:rPr>
          <w:sz w:val="21"/>
          <w:szCs w:val="21"/>
        </w:rPr>
        <w:t>7</w:t>
      </w:r>
      <w:r w:rsidR="00D52993" w:rsidRPr="006129A5">
        <w:rPr>
          <w:sz w:val="21"/>
          <w:szCs w:val="21"/>
        </w:rPr>
        <w:t>.</w:t>
      </w:r>
    </w:p>
    <w:p w14:paraId="000469B8" w14:textId="46C4C6D2" w:rsidR="00894D94" w:rsidRPr="006129A5" w:rsidRDefault="00B15B12" w:rsidP="009D6CCC">
      <w:pPr>
        <w:pStyle w:val="Nvel3"/>
        <w:rPr>
          <w:sz w:val="21"/>
          <w:szCs w:val="21"/>
        </w:rPr>
      </w:pPr>
      <w:r w:rsidRPr="006129A5">
        <w:rPr>
          <w:sz w:val="21"/>
          <w:szCs w:val="21"/>
        </w:rPr>
        <w:t>Se não obtiver</w:t>
      </w:r>
      <w:r w:rsidR="00D52993" w:rsidRPr="006129A5">
        <w:rPr>
          <w:sz w:val="21"/>
          <w:szCs w:val="21"/>
        </w:rPr>
        <w:t xml:space="preserve"> êxito nas negociações, </w:t>
      </w:r>
      <w:r w:rsidR="00180E43" w:rsidRPr="006129A5">
        <w:rPr>
          <w:sz w:val="21"/>
          <w:szCs w:val="21"/>
        </w:rPr>
        <w:t xml:space="preserve">o Município </w:t>
      </w:r>
      <w:r w:rsidR="00D52993" w:rsidRPr="006129A5">
        <w:rPr>
          <w:sz w:val="21"/>
          <w:szCs w:val="21"/>
        </w:rPr>
        <w:t>procede</w:t>
      </w:r>
      <w:r w:rsidR="00DA45E5" w:rsidRPr="006129A5">
        <w:rPr>
          <w:sz w:val="21"/>
          <w:szCs w:val="21"/>
        </w:rPr>
        <w:t>r</w:t>
      </w:r>
      <w:r w:rsidRPr="006129A5">
        <w:rPr>
          <w:sz w:val="21"/>
          <w:szCs w:val="21"/>
        </w:rPr>
        <w:t>á</w:t>
      </w:r>
      <w:r w:rsidR="00180E43" w:rsidRPr="006129A5">
        <w:rPr>
          <w:sz w:val="21"/>
          <w:szCs w:val="21"/>
        </w:rPr>
        <w:t xml:space="preserve"> </w:t>
      </w:r>
      <w:r w:rsidR="00D52993" w:rsidRPr="006129A5">
        <w:rPr>
          <w:sz w:val="21"/>
          <w:szCs w:val="21"/>
        </w:rPr>
        <w:t xml:space="preserve">o cancelamento da ata de registro de preços, nos termos </w:t>
      </w:r>
      <w:r w:rsidR="009C5E2C" w:rsidRPr="006129A5">
        <w:rPr>
          <w:sz w:val="21"/>
          <w:szCs w:val="21"/>
        </w:rPr>
        <w:t xml:space="preserve">do item </w:t>
      </w:r>
      <w:r>
        <w:fldChar w:fldCharType="begin"/>
      </w:r>
      <w:r w:rsidR="00894D94">
        <w:instrText xml:space="preserve"> REF cancelamento_da_ata \r \h  \* MERGEFORMAT </w:instrText>
      </w:r>
      <w:r>
        <w:fldChar w:fldCharType="separate"/>
      </w:r>
      <w:r w:rsidR="003A5859" w:rsidRPr="003A5859">
        <w:rPr>
          <w:sz w:val="21"/>
          <w:szCs w:val="21"/>
        </w:rPr>
        <w:t>7.4</w:t>
      </w:r>
      <w:r>
        <w:fldChar w:fldCharType="end"/>
      </w:r>
      <w:r w:rsidR="00D52993" w:rsidRPr="006129A5">
        <w:rPr>
          <w:sz w:val="21"/>
          <w:szCs w:val="21"/>
        </w:rPr>
        <w:t xml:space="preserve">, </w:t>
      </w:r>
      <w:r w:rsidR="00B16A5B" w:rsidRPr="006129A5">
        <w:rPr>
          <w:sz w:val="21"/>
          <w:szCs w:val="21"/>
        </w:rPr>
        <w:t xml:space="preserve">e </w:t>
      </w:r>
      <w:r w:rsidR="00D52993" w:rsidRPr="006129A5">
        <w:rPr>
          <w:sz w:val="21"/>
          <w:szCs w:val="21"/>
        </w:rPr>
        <w:t>adota</w:t>
      </w:r>
      <w:r w:rsidR="00B16A5B" w:rsidRPr="006129A5">
        <w:rPr>
          <w:sz w:val="21"/>
          <w:szCs w:val="21"/>
        </w:rPr>
        <w:t>rá</w:t>
      </w:r>
      <w:r w:rsidR="00D52993" w:rsidRPr="006129A5">
        <w:rPr>
          <w:sz w:val="21"/>
          <w:szCs w:val="21"/>
        </w:rPr>
        <w:t xml:space="preserve"> as medidas cabíveis para</w:t>
      </w:r>
      <w:r w:rsidR="00180E43" w:rsidRPr="006129A5">
        <w:rPr>
          <w:sz w:val="21"/>
          <w:szCs w:val="21"/>
        </w:rPr>
        <w:t xml:space="preserve"> </w:t>
      </w:r>
      <w:r w:rsidR="006063A3" w:rsidRPr="006129A5">
        <w:rPr>
          <w:sz w:val="21"/>
          <w:szCs w:val="21"/>
        </w:rPr>
        <w:t xml:space="preserve">a </w:t>
      </w:r>
      <w:r w:rsidR="00894D94" w:rsidRPr="006129A5">
        <w:rPr>
          <w:sz w:val="21"/>
          <w:szCs w:val="21"/>
        </w:rPr>
        <w:t>obtenção da contratação mais vantajosa.</w:t>
      </w:r>
      <w:bookmarkStart w:id="68" w:name="majora_preco_mercado_negociacao_frustra"/>
      <w:bookmarkEnd w:id="68"/>
    </w:p>
    <w:p w14:paraId="44585597" w14:textId="17F71EFA" w:rsidR="00894D94" w:rsidRPr="006129A5" w:rsidRDefault="00894D94" w:rsidP="009D6CCC">
      <w:pPr>
        <w:pStyle w:val="Nvel3"/>
        <w:rPr>
          <w:sz w:val="21"/>
          <w:szCs w:val="21"/>
        </w:rPr>
      </w:pPr>
      <w:r w:rsidRPr="006129A5">
        <w:rPr>
          <w:sz w:val="21"/>
          <w:szCs w:val="21"/>
        </w:rPr>
        <w:t xml:space="preserve">Na hipótese </w:t>
      </w:r>
      <w:r w:rsidR="00EC0980" w:rsidRPr="006129A5">
        <w:rPr>
          <w:sz w:val="21"/>
          <w:szCs w:val="21"/>
        </w:rPr>
        <w:t>de comprovação da majoração do preço de mercado</w:t>
      </w:r>
      <w:r w:rsidR="00B94E10" w:rsidRPr="006129A5">
        <w:rPr>
          <w:sz w:val="21"/>
          <w:szCs w:val="21"/>
        </w:rPr>
        <w:t xml:space="preserve"> que inviabilize o preço registrado, conforme previsto </w:t>
      </w:r>
      <w:r w:rsidR="00DA45E5" w:rsidRPr="006129A5">
        <w:rPr>
          <w:sz w:val="21"/>
          <w:szCs w:val="21"/>
        </w:rPr>
        <w:t xml:space="preserve">no item </w:t>
      </w:r>
      <w:r>
        <w:fldChar w:fldCharType="begin"/>
      </w:r>
      <w:r>
        <w:instrText xml:space="preserve"> REF hipotese_preco_mercado_maior \r \h  \* MERGEFORMAT </w:instrText>
      </w:r>
      <w:r>
        <w:fldChar w:fldCharType="separate"/>
      </w:r>
      <w:r w:rsidR="003A5859" w:rsidRPr="003A5859">
        <w:rPr>
          <w:sz w:val="21"/>
          <w:szCs w:val="21"/>
        </w:rPr>
        <w:t>6.2</w:t>
      </w:r>
      <w:r>
        <w:fldChar w:fldCharType="end"/>
      </w:r>
      <w:r w:rsidR="00D10B9F" w:rsidRPr="006129A5">
        <w:rPr>
          <w:sz w:val="21"/>
          <w:szCs w:val="21"/>
        </w:rPr>
        <w:t xml:space="preserve"> e </w:t>
      </w:r>
      <w:r w:rsidR="00EC0980" w:rsidRPr="006129A5">
        <w:rPr>
          <w:sz w:val="21"/>
          <w:szCs w:val="21"/>
        </w:rPr>
        <w:t xml:space="preserve">no item </w:t>
      </w:r>
      <w:r>
        <w:fldChar w:fldCharType="begin"/>
      </w:r>
      <w:r>
        <w:instrText xml:space="preserve"> REF prova_preco_mercado_maior \r \h  \* MERGEFORMAT </w:instrText>
      </w:r>
      <w:r>
        <w:fldChar w:fldCharType="separate"/>
      </w:r>
      <w:r w:rsidR="003A5859" w:rsidRPr="003A5859">
        <w:rPr>
          <w:sz w:val="21"/>
          <w:szCs w:val="21"/>
        </w:rPr>
        <w:t>6.2.1</w:t>
      </w:r>
      <w:r>
        <w:fldChar w:fldCharType="end"/>
      </w:r>
      <w:r w:rsidRPr="006129A5">
        <w:rPr>
          <w:sz w:val="21"/>
          <w:szCs w:val="21"/>
        </w:rPr>
        <w:t xml:space="preserve">, </w:t>
      </w:r>
      <w:r w:rsidR="00180E43" w:rsidRPr="006129A5">
        <w:rPr>
          <w:sz w:val="21"/>
          <w:szCs w:val="21"/>
        </w:rPr>
        <w:t>o Município</w:t>
      </w:r>
      <w:r w:rsidRPr="006129A5">
        <w:rPr>
          <w:sz w:val="21"/>
          <w:szCs w:val="21"/>
        </w:rPr>
        <w:t xml:space="preserve"> atualiza</w:t>
      </w:r>
      <w:r w:rsidR="00B94E10" w:rsidRPr="006129A5">
        <w:rPr>
          <w:sz w:val="21"/>
          <w:szCs w:val="21"/>
        </w:rPr>
        <w:t>rá</w:t>
      </w:r>
      <w:r w:rsidRPr="006129A5">
        <w:rPr>
          <w:sz w:val="21"/>
          <w:szCs w:val="21"/>
        </w:rPr>
        <w:t xml:space="preserve"> o preço registrado, de acordo com a realidade dos valores</w:t>
      </w:r>
      <w:r w:rsidR="00180E43" w:rsidRPr="006129A5">
        <w:rPr>
          <w:sz w:val="21"/>
          <w:szCs w:val="21"/>
        </w:rPr>
        <w:t xml:space="preserve"> </w:t>
      </w:r>
      <w:r w:rsidRPr="006129A5">
        <w:rPr>
          <w:sz w:val="21"/>
          <w:szCs w:val="21"/>
        </w:rPr>
        <w:t>praticados pelo mercado.</w:t>
      </w:r>
    </w:p>
    <w:p w14:paraId="0BD85FF8" w14:textId="77777777" w:rsidR="00180E43" w:rsidRPr="006129A5" w:rsidRDefault="00180E43" w:rsidP="00180E43">
      <w:pPr>
        <w:pStyle w:val="Nvel3"/>
        <w:numPr>
          <w:ilvl w:val="0"/>
          <w:numId w:val="0"/>
        </w:numPr>
        <w:ind w:left="284"/>
        <w:rPr>
          <w:sz w:val="21"/>
          <w:szCs w:val="21"/>
        </w:rPr>
      </w:pPr>
    </w:p>
    <w:p w14:paraId="06E673D4" w14:textId="77777777" w:rsidR="00520E7A" w:rsidRPr="006129A5" w:rsidRDefault="009C5E2C" w:rsidP="00636001">
      <w:pPr>
        <w:pStyle w:val="Nivel01"/>
        <w:rPr>
          <w:iCs/>
          <w:sz w:val="21"/>
          <w:szCs w:val="21"/>
        </w:rPr>
      </w:pPr>
      <w:r w:rsidRPr="006129A5">
        <w:rPr>
          <w:sz w:val="21"/>
          <w:szCs w:val="21"/>
        </w:rPr>
        <w:t>CANCELAMENTO DO REGISTRO DO LICITANTE VENCEDOR E DOS PREÇOS REGISTRADOS</w:t>
      </w:r>
      <w:bookmarkStart w:id="69" w:name="cancelamento"/>
      <w:bookmarkEnd w:id="69"/>
    </w:p>
    <w:p w14:paraId="51F65179" w14:textId="77777777" w:rsidR="009C5E2C" w:rsidRPr="006129A5" w:rsidRDefault="009C5E2C" w:rsidP="009D6CCC">
      <w:pPr>
        <w:pStyle w:val="Nivel2"/>
        <w:rPr>
          <w:sz w:val="21"/>
          <w:szCs w:val="21"/>
        </w:rPr>
      </w:pPr>
      <w:r w:rsidRPr="006129A5">
        <w:rPr>
          <w:sz w:val="21"/>
          <w:szCs w:val="21"/>
        </w:rPr>
        <w:t xml:space="preserve">O registro do </w:t>
      </w:r>
      <w:r w:rsidR="00870788" w:rsidRPr="006129A5">
        <w:rPr>
          <w:sz w:val="21"/>
          <w:szCs w:val="21"/>
        </w:rPr>
        <w:t>fornecedor</w:t>
      </w:r>
      <w:r w:rsidRPr="006129A5">
        <w:rPr>
          <w:sz w:val="21"/>
          <w:szCs w:val="21"/>
        </w:rPr>
        <w:t xml:space="preserve"> será cancelado pelo </w:t>
      </w:r>
      <w:r w:rsidR="005923C9" w:rsidRPr="006129A5">
        <w:rPr>
          <w:sz w:val="21"/>
          <w:szCs w:val="21"/>
        </w:rPr>
        <w:t>Município</w:t>
      </w:r>
      <w:r w:rsidR="001F52A4" w:rsidRPr="006129A5">
        <w:rPr>
          <w:sz w:val="21"/>
          <w:szCs w:val="21"/>
        </w:rPr>
        <w:t>,</w:t>
      </w:r>
      <w:r w:rsidRPr="006129A5">
        <w:rPr>
          <w:sz w:val="21"/>
          <w:szCs w:val="21"/>
        </w:rPr>
        <w:t xml:space="preserve"> quando</w:t>
      </w:r>
      <w:r w:rsidR="001F52A4" w:rsidRPr="006129A5">
        <w:rPr>
          <w:sz w:val="21"/>
          <w:szCs w:val="21"/>
        </w:rPr>
        <w:t xml:space="preserve"> o fornecedor</w:t>
      </w:r>
      <w:r w:rsidRPr="006129A5">
        <w:rPr>
          <w:sz w:val="21"/>
          <w:szCs w:val="21"/>
        </w:rPr>
        <w:t>:</w:t>
      </w:r>
      <w:bookmarkStart w:id="70" w:name="cancelamento_do_fornecedor"/>
      <w:bookmarkEnd w:id="70"/>
    </w:p>
    <w:p w14:paraId="71A07768" w14:textId="77777777" w:rsidR="009C5E2C" w:rsidRPr="006129A5" w:rsidRDefault="00246906" w:rsidP="009D6CCC">
      <w:pPr>
        <w:pStyle w:val="Nvel3"/>
        <w:rPr>
          <w:sz w:val="21"/>
          <w:szCs w:val="21"/>
        </w:rPr>
      </w:pPr>
      <w:r w:rsidRPr="006129A5">
        <w:rPr>
          <w:sz w:val="21"/>
          <w:szCs w:val="21"/>
        </w:rPr>
        <w:t>D</w:t>
      </w:r>
      <w:r w:rsidR="009C5E2C" w:rsidRPr="006129A5">
        <w:rPr>
          <w:sz w:val="21"/>
          <w:szCs w:val="21"/>
        </w:rPr>
        <w:t>escumprir as condições da ata de registro de preços, sem motivo justificado;</w:t>
      </w:r>
    </w:p>
    <w:p w14:paraId="3411B290" w14:textId="77777777" w:rsidR="009C5E2C" w:rsidRPr="006129A5" w:rsidRDefault="00246906" w:rsidP="009D6CCC">
      <w:pPr>
        <w:pStyle w:val="Nvel3"/>
        <w:rPr>
          <w:sz w:val="21"/>
          <w:szCs w:val="21"/>
        </w:rPr>
      </w:pPr>
      <w:r w:rsidRPr="006129A5">
        <w:rPr>
          <w:sz w:val="21"/>
          <w:szCs w:val="21"/>
        </w:rPr>
        <w:t>N</w:t>
      </w:r>
      <w:r w:rsidR="009C5E2C" w:rsidRPr="006129A5">
        <w:rPr>
          <w:sz w:val="21"/>
          <w:szCs w:val="21"/>
        </w:rPr>
        <w:t>ão re</w:t>
      </w:r>
      <w:r w:rsidR="009C5E2C" w:rsidRPr="006129A5">
        <w:rPr>
          <w:rFonts w:eastAsia="Arial"/>
          <w:sz w:val="21"/>
          <w:szCs w:val="21"/>
        </w:rPr>
        <w:t>ti</w:t>
      </w:r>
      <w:r w:rsidR="009C5E2C" w:rsidRPr="006129A5">
        <w:rPr>
          <w:sz w:val="21"/>
          <w:szCs w:val="21"/>
        </w:rPr>
        <w:t>rar a nota de empenho</w:t>
      </w:r>
      <w:r w:rsidR="001F52A4" w:rsidRPr="006129A5">
        <w:rPr>
          <w:sz w:val="21"/>
          <w:szCs w:val="21"/>
        </w:rPr>
        <w:t>,</w:t>
      </w:r>
      <w:r w:rsidR="009C5E2C" w:rsidRPr="006129A5">
        <w:rPr>
          <w:sz w:val="21"/>
          <w:szCs w:val="21"/>
        </w:rPr>
        <w:t xml:space="preserve"> ou instrumento equivalente</w:t>
      </w:r>
      <w:r w:rsidR="001F52A4" w:rsidRPr="006129A5">
        <w:rPr>
          <w:sz w:val="21"/>
          <w:szCs w:val="21"/>
        </w:rPr>
        <w:t>,</w:t>
      </w:r>
      <w:r w:rsidR="009C5E2C" w:rsidRPr="006129A5">
        <w:rPr>
          <w:sz w:val="21"/>
          <w:szCs w:val="21"/>
        </w:rPr>
        <w:t xml:space="preserve"> no prazo estabelecido pela Administração sem justificativa </w:t>
      </w:r>
      <w:r w:rsidR="001F52A4" w:rsidRPr="006129A5">
        <w:rPr>
          <w:sz w:val="21"/>
          <w:szCs w:val="21"/>
        </w:rPr>
        <w:t>razoável</w:t>
      </w:r>
      <w:r w:rsidR="009C5E2C" w:rsidRPr="006129A5">
        <w:rPr>
          <w:sz w:val="21"/>
          <w:szCs w:val="21"/>
        </w:rPr>
        <w:t>;</w:t>
      </w:r>
    </w:p>
    <w:p w14:paraId="25FC19CD" w14:textId="77777777" w:rsidR="009C5E2C" w:rsidRPr="006129A5" w:rsidRDefault="00246906" w:rsidP="009D6CCC">
      <w:pPr>
        <w:pStyle w:val="Nvel3"/>
        <w:rPr>
          <w:sz w:val="21"/>
          <w:szCs w:val="21"/>
        </w:rPr>
      </w:pPr>
      <w:r w:rsidRPr="006129A5">
        <w:rPr>
          <w:sz w:val="21"/>
          <w:szCs w:val="21"/>
        </w:rPr>
        <w:t>N</w:t>
      </w:r>
      <w:r w:rsidR="009C5E2C" w:rsidRPr="006129A5">
        <w:rPr>
          <w:sz w:val="21"/>
          <w:szCs w:val="21"/>
        </w:rPr>
        <w:t xml:space="preserve">ão aceitar </w:t>
      </w:r>
      <w:r w:rsidR="00321B61" w:rsidRPr="006129A5">
        <w:rPr>
          <w:sz w:val="21"/>
          <w:szCs w:val="21"/>
        </w:rPr>
        <w:t>manter</w:t>
      </w:r>
      <w:r w:rsidR="009C5E2C" w:rsidRPr="006129A5">
        <w:rPr>
          <w:sz w:val="21"/>
          <w:szCs w:val="21"/>
        </w:rPr>
        <w:t xml:space="preserve"> seu preço registrado, na hipótese </w:t>
      </w:r>
      <w:r w:rsidR="00124FE3" w:rsidRPr="006129A5">
        <w:rPr>
          <w:sz w:val="21"/>
          <w:szCs w:val="21"/>
        </w:rPr>
        <w:t>prevista n</w:t>
      </w:r>
      <w:r w:rsidR="0004488F" w:rsidRPr="006129A5">
        <w:rPr>
          <w:sz w:val="21"/>
          <w:szCs w:val="21"/>
        </w:rPr>
        <w:t xml:space="preserve">o </w:t>
      </w:r>
      <w:r w:rsidR="00346A9C" w:rsidRPr="006129A5">
        <w:rPr>
          <w:sz w:val="21"/>
          <w:szCs w:val="21"/>
        </w:rPr>
        <w:t>artigo 27, § 2º, do Decreto nº 11.462, de 2023;</w:t>
      </w:r>
      <w:r w:rsidR="009C5E2C" w:rsidRPr="006129A5">
        <w:rPr>
          <w:sz w:val="21"/>
          <w:szCs w:val="21"/>
        </w:rPr>
        <w:t xml:space="preserve"> ou</w:t>
      </w:r>
    </w:p>
    <w:p w14:paraId="53769EFE" w14:textId="77777777" w:rsidR="009C5E2C" w:rsidRPr="006129A5" w:rsidRDefault="00246906" w:rsidP="009D6CCC">
      <w:pPr>
        <w:pStyle w:val="Nvel3"/>
        <w:rPr>
          <w:sz w:val="21"/>
          <w:szCs w:val="21"/>
        </w:rPr>
      </w:pPr>
      <w:r w:rsidRPr="006129A5">
        <w:rPr>
          <w:sz w:val="21"/>
          <w:szCs w:val="21"/>
        </w:rPr>
        <w:t>S</w:t>
      </w:r>
      <w:r w:rsidR="009C5E2C" w:rsidRPr="006129A5">
        <w:rPr>
          <w:sz w:val="21"/>
          <w:szCs w:val="21"/>
        </w:rPr>
        <w:t>ofrer sanção prevista nos incisos III ou IV do caput do art. 156 da Lei nº 14.133, de 2021.</w:t>
      </w:r>
    </w:p>
    <w:p w14:paraId="08BE6818" w14:textId="77777777" w:rsidR="009C5E2C" w:rsidRPr="006129A5" w:rsidRDefault="001335C3" w:rsidP="009D6CCC">
      <w:pPr>
        <w:pStyle w:val="Nvel4"/>
        <w:rPr>
          <w:sz w:val="21"/>
          <w:szCs w:val="21"/>
        </w:rPr>
      </w:pPr>
      <w:r w:rsidRPr="006129A5">
        <w:rPr>
          <w:sz w:val="21"/>
          <w:szCs w:val="21"/>
        </w:rPr>
        <w:t>Na hipótese de aplicação de sanção prevista nos incisos III ou IV do caput do art. 156 da Lei nº 14.133, de 2021</w:t>
      </w:r>
      <w:r w:rsidR="009C5E2C" w:rsidRPr="006129A5">
        <w:rPr>
          <w:sz w:val="21"/>
          <w:szCs w:val="21"/>
        </w:rPr>
        <w:t>, caso a penalidade aplicada ao fornecedor não ultrapass</w:t>
      </w:r>
      <w:r w:rsidRPr="006129A5">
        <w:rPr>
          <w:sz w:val="21"/>
          <w:szCs w:val="21"/>
        </w:rPr>
        <w:t>e</w:t>
      </w:r>
      <w:r w:rsidR="009C5E2C" w:rsidRPr="006129A5">
        <w:rPr>
          <w:sz w:val="21"/>
          <w:szCs w:val="21"/>
        </w:rPr>
        <w:t xml:space="preserve"> o prazo de vigência da ata de registro de preços, poderá o </w:t>
      </w:r>
      <w:r w:rsidR="0040567E" w:rsidRPr="006129A5">
        <w:rPr>
          <w:sz w:val="21"/>
          <w:szCs w:val="21"/>
        </w:rPr>
        <w:t>Município</w:t>
      </w:r>
      <w:r w:rsidR="009C5E2C" w:rsidRPr="006129A5">
        <w:rPr>
          <w:sz w:val="21"/>
          <w:szCs w:val="21"/>
        </w:rPr>
        <w:t>, mediante decisão fundamentada, decidir pela manutenção do registro de preços, vedadas contratações derivadas da ata enquanto perdurarem os efeitos da sanção.</w:t>
      </w:r>
    </w:p>
    <w:p w14:paraId="0BAC10D4" w14:textId="12DC83BB" w:rsidR="009C5E2C" w:rsidRPr="006129A5" w:rsidRDefault="009C5E2C" w:rsidP="009D6CCC">
      <w:pPr>
        <w:pStyle w:val="Nivel2"/>
        <w:rPr>
          <w:sz w:val="21"/>
          <w:szCs w:val="21"/>
        </w:rPr>
      </w:pPr>
      <w:r w:rsidRPr="006129A5">
        <w:rPr>
          <w:sz w:val="21"/>
          <w:szCs w:val="21"/>
        </w:rPr>
        <w:t xml:space="preserve"> O cancelamento de registros nas hipóteses previstas no item </w:t>
      </w:r>
      <w:r>
        <w:fldChar w:fldCharType="begin"/>
      </w:r>
      <w:r>
        <w:instrText xml:space="preserve"> REF cancelamento_do_fornecedor \r \h  \* MERGEFORMAT </w:instrText>
      </w:r>
      <w:r>
        <w:fldChar w:fldCharType="separate"/>
      </w:r>
      <w:r w:rsidR="003A5859" w:rsidRPr="003A5859">
        <w:rPr>
          <w:sz w:val="21"/>
          <w:szCs w:val="21"/>
        </w:rPr>
        <w:t>7.1</w:t>
      </w:r>
      <w:r>
        <w:fldChar w:fldCharType="end"/>
      </w:r>
      <w:r w:rsidR="005923C9" w:rsidRPr="006129A5">
        <w:rPr>
          <w:sz w:val="21"/>
          <w:szCs w:val="21"/>
        </w:rPr>
        <w:t xml:space="preserve"> </w:t>
      </w:r>
      <w:r w:rsidRPr="006129A5">
        <w:rPr>
          <w:sz w:val="21"/>
          <w:szCs w:val="21"/>
        </w:rPr>
        <w:t xml:space="preserve">será formalizado por despacho do </w:t>
      </w:r>
      <w:r w:rsidR="0040567E" w:rsidRPr="006129A5">
        <w:rPr>
          <w:sz w:val="21"/>
          <w:szCs w:val="21"/>
        </w:rPr>
        <w:t>Município</w:t>
      </w:r>
      <w:r w:rsidRPr="006129A5">
        <w:rPr>
          <w:sz w:val="21"/>
          <w:szCs w:val="21"/>
        </w:rPr>
        <w:t xml:space="preserve">, </w:t>
      </w:r>
      <w:r w:rsidR="001262A7" w:rsidRPr="006129A5">
        <w:rPr>
          <w:sz w:val="21"/>
          <w:szCs w:val="21"/>
        </w:rPr>
        <w:t>garantidos os princípios d</w:t>
      </w:r>
      <w:r w:rsidRPr="006129A5">
        <w:rPr>
          <w:sz w:val="21"/>
          <w:szCs w:val="21"/>
        </w:rPr>
        <w:t xml:space="preserve">o contraditório e </w:t>
      </w:r>
      <w:r w:rsidR="001262A7" w:rsidRPr="006129A5">
        <w:rPr>
          <w:sz w:val="21"/>
          <w:szCs w:val="21"/>
        </w:rPr>
        <w:t>d</w:t>
      </w:r>
      <w:r w:rsidRPr="006129A5">
        <w:rPr>
          <w:sz w:val="21"/>
          <w:szCs w:val="21"/>
        </w:rPr>
        <w:t>a ampla defesa.</w:t>
      </w:r>
    </w:p>
    <w:p w14:paraId="630E39A7" w14:textId="77777777" w:rsidR="001262A7" w:rsidRPr="006129A5" w:rsidRDefault="0006159B" w:rsidP="009D6CCC">
      <w:pPr>
        <w:pStyle w:val="Nivel2"/>
        <w:rPr>
          <w:sz w:val="21"/>
          <w:szCs w:val="21"/>
        </w:rPr>
      </w:pPr>
      <w:r w:rsidRPr="006129A5">
        <w:rPr>
          <w:sz w:val="21"/>
          <w:szCs w:val="21"/>
        </w:rPr>
        <w:t xml:space="preserve">Na hipótese de cancelamento do registro do fornecedor, o </w:t>
      </w:r>
      <w:r w:rsidR="007E0D0C" w:rsidRPr="006129A5">
        <w:rPr>
          <w:sz w:val="21"/>
          <w:szCs w:val="21"/>
        </w:rPr>
        <w:t xml:space="preserve">Município </w:t>
      </w:r>
      <w:r w:rsidRPr="006129A5">
        <w:rPr>
          <w:sz w:val="21"/>
          <w:szCs w:val="21"/>
        </w:rPr>
        <w:t>poderá convocar os licitantes que compõem o cadastro de reserva, observada a ordem de classificação.</w:t>
      </w:r>
    </w:p>
    <w:p w14:paraId="33C6B50E" w14:textId="77777777" w:rsidR="009C5E2C" w:rsidRPr="006129A5" w:rsidRDefault="009C5E2C" w:rsidP="009D6CCC">
      <w:pPr>
        <w:pStyle w:val="Nivel2"/>
        <w:rPr>
          <w:sz w:val="21"/>
          <w:szCs w:val="21"/>
        </w:rPr>
      </w:pPr>
      <w:r w:rsidRPr="006129A5">
        <w:rPr>
          <w:sz w:val="21"/>
          <w:szCs w:val="21"/>
        </w:rPr>
        <w:t xml:space="preserve">O cancelamento dos preços registrados poderá </w:t>
      </w:r>
      <w:r w:rsidR="0006159B" w:rsidRPr="006129A5">
        <w:rPr>
          <w:sz w:val="21"/>
          <w:szCs w:val="21"/>
        </w:rPr>
        <w:t xml:space="preserve">ser realizado pelo </w:t>
      </w:r>
      <w:r w:rsidR="007E0D0C" w:rsidRPr="006129A5">
        <w:rPr>
          <w:sz w:val="21"/>
          <w:szCs w:val="21"/>
        </w:rPr>
        <w:t>Município</w:t>
      </w:r>
      <w:r w:rsidRPr="006129A5">
        <w:rPr>
          <w:sz w:val="21"/>
          <w:szCs w:val="21"/>
        </w:rPr>
        <w:t>, em determinada ata de registro de preços, total ou parcialmente,</w:t>
      </w:r>
      <w:r w:rsidR="00D14105" w:rsidRPr="006129A5">
        <w:rPr>
          <w:sz w:val="21"/>
          <w:szCs w:val="21"/>
        </w:rPr>
        <w:t xml:space="preserve"> nas seguintes hipóteses</w:t>
      </w:r>
      <w:r w:rsidRPr="006129A5">
        <w:rPr>
          <w:sz w:val="21"/>
          <w:szCs w:val="21"/>
        </w:rPr>
        <w:t>, desde que devidamente comprovad</w:t>
      </w:r>
      <w:r w:rsidR="00D14105" w:rsidRPr="006129A5">
        <w:rPr>
          <w:sz w:val="21"/>
          <w:szCs w:val="21"/>
        </w:rPr>
        <w:t>a</w:t>
      </w:r>
      <w:r w:rsidRPr="006129A5">
        <w:rPr>
          <w:sz w:val="21"/>
          <w:szCs w:val="21"/>
        </w:rPr>
        <w:t>s e justificad</w:t>
      </w:r>
      <w:r w:rsidR="00D14105" w:rsidRPr="006129A5">
        <w:rPr>
          <w:sz w:val="21"/>
          <w:szCs w:val="21"/>
        </w:rPr>
        <w:t>a</w:t>
      </w:r>
      <w:r w:rsidRPr="006129A5">
        <w:rPr>
          <w:sz w:val="21"/>
          <w:szCs w:val="21"/>
        </w:rPr>
        <w:t>s:</w:t>
      </w:r>
      <w:bookmarkStart w:id="71" w:name="cancelamento_da_ata"/>
      <w:bookmarkEnd w:id="71"/>
    </w:p>
    <w:p w14:paraId="691C9773" w14:textId="77777777" w:rsidR="009C5E2C" w:rsidRPr="006129A5" w:rsidRDefault="00133C51" w:rsidP="009D6CCC">
      <w:pPr>
        <w:pStyle w:val="Nvel3"/>
        <w:rPr>
          <w:sz w:val="21"/>
          <w:szCs w:val="21"/>
        </w:rPr>
      </w:pPr>
      <w:r w:rsidRPr="006129A5">
        <w:rPr>
          <w:sz w:val="21"/>
          <w:szCs w:val="21"/>
        </w:rPr>
        <w:t>P</w:t>
      </w:r>
      <w:r w:rsidR="009C5E2C" w:rsidRPr="006129A5">
        <w:rPr>
          <w:sz w:val="21"/>
          <w:szCs w:val="21"/>
        </w:rPr>
        <w:t>or razão de interesse público;</w:t>
      </w:r>
    </w:p>
    <w:p w14:paraId="08EB0DEB" w14:textId="77777777" w:rsidR="00ED3176" w:rsidRPr="006129A5" w:rsidRDefault="00133C51" w:rsidP="009D6CCC">
      <w:pPr>
        <w:pStyle w:val="Nvel3"/>
        <w:rPr>
          <w:sz w:val="21"/>
          <w:szCs w:val="21"/>
        </w:rPr>
      </w:pPr>
      <w:r w:rsidRPr="006129A5">
        <w:rPr>
          <w:sz w:val="21"/>
          <w:szCs w:val="21"/>
        </w:rPr>
        <w:t>A</w:t>
      </w:r>
      <w:r w:rsidR="009C5E2C" w:rsidRPr="006129A5">
        <w:rPr>
          <w:sz w:val="21"/>
          <w:szCs w:val="21"/>
        </w:rPr>
        <w:t xml:space="preserve"> pedido do fornecedor, decorrente de caso fortuito ou força maior</w:t>
      </w:r>
      <w:r w:rsidR="00ED3176" w:rsidRPr="006129A5">
        <w:rPr>
          <w:sz w:val="21"/>
          <w:szCs w:val="21"/>
        </w:rPr>
        <w:t>; ou</w:t>
      </w:r>
    </w:p>
    <w:p w14:paraId="3C819C81" w14:textId="77777777" w:rsidR="00561172" w:rsidRPr="006129A5" w:rsidRDefault="00133C51" w:rsidP="00561172">
      <w:pPr>
        <w:pStyle w:val="Nvel3"/>
        <w:rPr>
          <w:sz w:val="21"/>
          <w:szCs w:val="21"/>
        </w:rPr>
      </w:pPr>
      <w:r w:rsidRPr="006129A5">
        <w:rPr>
          <w:sz w:val="21"/>
          <w:szCs w:val="21"/>
        </w:rPr>
        <w:t>S</w:t>
      </w:r>
      <w:r w:rsidR="00ED3176" w:rsidRPr="006129A5">
        <w:rPr>
          <w:sz w:val="21"/>
          <w:szCs w:val="21"/>
        </w:rPr>
        <w:t xml:space="preserve">e não houver êxito nas negociações, </w:t>
      </w:r>
      <w:r w:rsidR="00821F71" w:rsidRPr="006129A5">
        <w:rPr>
          <w:sz w:val="21"/>
          <w:szCs w:val="21"/>
        </w:rPr>
        <w:t>nas hipóteses em que o preço de mercado</w:t>
      </w:r>
      <w:r w:rsidR="005923C9" w:rsidRPr="006129A5">
        <w:rPr>
          <w:sz w:val="21"/>
          <w:szCs w:val="21"/>
        </w:rPr>
        <w:t xml:space="preserve"> </w:t>
      </w:r>
      <w:r w:rsidR="00821F71" w:rsidRPr="006129A5">
        <w:rPr>
          <w:sz w:val="21"/>
          <w:szCs w:val="21"/>
        </w:rPr>
        <w:t xml:space="preserve">tornar-se superior ou inferior ao preço registrado, </w:t>
      </w:r>
      <w:r w:rsidR="00ED3176" w:rsidRPr="006129A5">
        <w:rPr>
          <w:sz w:val="21"/>
          <w:szCs w:val="21"/>
        </w:rPr>
        <w:t>nos termos do</w:t>
      </w:r>
      <w:r w:rsidR="00AF2BFF" w:rsidRPr="006129A5">
        <w:rPr>
          <w:sz w:val="21"/>
          <w:szCs w:val="21"/>
        </w:rPr>
        <w:t xml:space="preserve"> artigos 26, § 3º e 27, § 4º, ambos do Decreto nº 11.462, de 2023. </w:t>
      </w:r>
    </w:p>
    <w:p w14:paraId="535DDA2D" w14:textId="77777777" w:rsidR="00FF0CDF" w:rsidRPr="006129A5" w:rsidRDefault="00FF0CDF" w:rsidP="00FF0CDF">
      <w:pPr>
        <w:pStyle w:val="Nvel3"/>
        <w:numPr>
          <w:ilvl w:val="0"/>
          <w:numId w:val="0"/>
        </w:numPr>
        <w:ind w:left="284"/>
        <w:rPr>
          <w:sz w:val="21"/>
          <w:szCs w:val="21"/>
        </w:rPr>
      </w:pPr>
    </w:p>
    <w:p w14:paraId="5287DDF8" w14:textId="77777777" w:rsidR="00FF0CDF" w:rsidRPr="006129A5" w:rsidRDefault="00FF0CDF" w:rsidP="00FF0CDF">
      <w:pPr>
        <w:pStyle w:val="Nivel01"/>
        <w:rPr>
          <w:sz w:val="21"/>
          <w:szCs w:val="21"/>
        </w:rPr>
      </w:pPr>
      <w:r w:rsidRPr="006129A5">
        <w:rPr>
          <w:sz w:val="21"/>
          <w:szCs w:val="21"/>
        </w:rPr>
        <w:t>DO PAGAMENTO</w:t>
      </w:r>
    </w:p>
    <w:p w14:paraId="415B42F8" w14:textId="77777777" w:rsidR="00FF0CDF" w:rsidRPr="006129A5" w:rsidRDefault="00FF0CDF" w:rsidP="00FF0CDF">
      <w:pPr>
        <w:pStyle w:val="Nivel2"/>
        <w:rPr>
          <w:sz w:val="21"/>
          <w:szCs w:val="21"/>
        </w:rPr>
      </w:pPr>
      <w:r w:rsidRPr="006129A5">
        <w:rPr>
          <w:sz w:val="21"/>
          <w:szCs w:val="21"/>
        </w:rPr>
        <w:t xml:space="preserve">A Detentora da Ata deverá apresentar a </w:t>
      </w:r>
      <w:r w:rsidRPr="006129A5">
        <w:rPr>
          <w:b/>
          <w:sz w:val="21"/>
          <w:szCs w:val="21"/>
        </w:rPr>
        <w:t>NOTA FISCAL</w:t>
      </w:r>
      <w:r w:rsidRPr="006129A5">
        <w:rPr>
          <w:sz w:val="21"/>
          <w:szCs w:val="21"/>
        </w:rPr>
        <w:t xml:space="preserve"> através do  portal do Fornecedor (</w:t>
      </w:r>
      <w:hyperlink r:id="rId57" w:history="1">
        <w:r w:rsidRPr="006129A5">
          <w:rPr>
            <w:color w:val="000080"/>
            <w:sz w:val="21"/>
            <w:szCs w:val="21"/>
            <w:u w:val="single"/>
          </w:rPr>
          <w:t>www.sjp.pr.gov.br/secretarias/secretaria-administracao/portal-do-fornecedor/</w:t>
        </w:r>
      </w:hyperlink>
      <w:r w:rsidRPr="006129A5">
        <w:rPr>
          <w:sz w:val="21"/>
          <w:szCs w:val="21"/>
        </w:rPr>
        <w:t>).</w:t>
      </w:r>
    </w:p>
    <w:p w14:paraId="6524EFB2" w14:textId="77777777" w:rsidR="00FF0CDF" w:rsidRPr="006129A5" w:rsidRDefault="00FF0CDF" w:rsidP="00FF0CDF">
      <w:pPr>
        <w:pStyle w:val="Nivel2"/>
        <w:autoSpaceDE/>
        <w:autoSpaceDN/>
        <w:adjustRightInd/>
        <w:spacing w:before="0" w:after="240"/>
        <w:rPr>
          <w:sz w:val="21"/>
          <w:szCs w:val="21"/>
        </w:rPr>
      </w:pPr>
      <w:r w:rsidRPr="006129A5">
        <w:rPr>
          <w:sz w:val="21"/>
          <w:szCs w:val="21"/>
        </w:rPr>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14:paraId="550C6411" w14:textId="77777777" w:rsidR="00FF0CDF" w:rsidRPr="006129A5" w:rsidRDefault="00FF0CDF" w:rsidP="00FF0CDF">
      <w:pPr>
        <w:widowControl w:val="0"/>
        <w:suppressLineNumbers/>
        <w:tabs>
          <w:tab w:val="left" w:pos="142"/>
        </w:tabs>
        <w:spacing w:line="276" w:lineRule="auto"/>
        <w:jc w:val="both"/>
        <w:rPr>
          <w:rFonts w:ascii="Arial" w:hAnsi="Arial" w:cs="Arial"/>
          <w:b/>
          <w:sz w:val="21"/>
          <w:szCs w:val="21"/>
        </w:rPr>
      </w:pPr>
      <w:r w:rsidRPr="006129A5">
        <w:rPr>
          <w:rFonts w:ascii="Arial" w:hAnsi="Arial" w:cs="Arial"/>
          <w:b/>
          <w:sz w:val="21"/>
          <w:szCs w:val="21"/>
        </w:rPr>
        <w:t>PREFEITURA MUNICIPAL DE SÃO JOSÉ DOS PINHAIS</w:t>
      </w:r>
    </w:p>
    <w:p w14:paraId="5767C94D"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RUA PASSOS DE OLIVEIRA N.º 1101 - CENTRO - SÃO JOSÉ DOS PINHAIS/PR</w:t>
      </w:r>
    </w:p>
    <w:p w14:paraId="43A262BE"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CEP: 83.030-720</w:t>
      </w:r>
    </w:p>
    <w:p w14:paraId="47B2EFB6"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CNPJ N.º 76.105.543/0001-35</w:t>
      </w:r>
    </w:p>
    <w:p w14:paraId="36A2E70B"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INSCRIÇÃO ESTADUAL – ISENTA</w:t>
      </w:r>
    </w:p>
    <w:p w14:paraId="2286673E" w14:textId="65BDE853" w:rsidR="00FF0CDF" w:rsidRPr="006129A5" w:rsidRDefault="00FF0CDF" w:rsidP="00FF0CDF">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EMPENHO N.º ___________/202</w:t>
      </w:r>
      <w:r w:rsidR="0090105E">
        <w:rPr>
          <w:rFonts w:ascii="Arial" w:hAnsi="Arial" w:cs="Arial"/>
          <w:b/>
          <w:sz w:val="21"/>
          <w:szCs w:val="21"/>
        </w:rPr>
        <w:t>6</w:t>
      </w:r>
      <w:r w:rsidRPr="006129A5">
        <w:rPr>
          <w:rFonts w:ascii="Arial" w:hAnsi="Arial" w:cs="Arial"/>
          <w:b/>
          <w:sz w:val="21"/>
          <w:szCs w:val="21"/>
        </w:rPr>
        <w:t>.</w:t>
      </w:r>
    </w:p>
    <w:p w14:paraId="19336BA0" w14:textId="77777777" w:rsidR="00FF0CDF" w:rsidRPr="006129A5" w:rsidRDefault="00FF0CDF" w:rsidP="00FF0CDF">
      <w:pPr>
        <w:widowControl w:val="0"/>
        <w:suppressLineNumbers/>
        <w:tabs>
          <w:tab w:val="left" w:pos="0"/>
        </w:tabs>
        <w:spacing w:line="276" w:lineRule="auto"/>
        <w:jc w:val="both"/>
        <w:rPr>
          <w:rFonts w:ascii="Arial" w:hAnsi="Arial" w:cs="Arial"/>
          <w:b/>
          <w:sz w:val="21"/>
          <w:szCs w:val="21"/>
        </w:rPr>
      </w:pPr>
    </w:p>
    <w:p w14:paraId="64B49225"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Para fins de </w:t>
      </w:r>
      <w:r w:rsidRPr="006129A5">
        <w:rPr>
          <w:sz w:val="21"/>
          <w:szCs w:val="21"/>
        </w:rPr>
        <w:t>liquidação</w:t>
      </w:r>
      <w:r w:rsidRPr="006129A5">
        <w:rPr>
          <w:sz w:val="21"/>
          <w:szCs w:val="21"/>
          <w:lang w:eastAsia="en-US"/>
        </w:rPr>
        <w:t xml:space="preserve">, o setor competente deverá verificar se a nota fiscal apresentada expressa os elementos necessários e essenciais do documento, tais como: </w:t>
      </w:r>
    </w:p>
    <w:p w14:paraId="7E57780B"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prazo de validade; </w:t>
      </w:r>
    </w:p>
    <w:p w14:paraId="7CA53FB2"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a data da emissão; </w:t>
      </w:r>
    </w:p>
    <w:p w14:paraId="6A8979AF"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os dados do contrato e do órgão contratante; </w:t>
      </w:r>
    </w:p>
    <w:p w14:paraId="370E2FAD"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período respectivo de execução do contrato; </w:t>
      </w:r>
    </w:p>
    <w:p w14:paraId="3647D86A"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o valor a pagar; e </w:t>
      </w:r>
    </w:p>
    <w:p w14:paraId="7D4628CE" w14:textId="77777777" w:rsidR="00FF0CDF" w:rsidRPr="006129A5" w:rsidRDefault="00FF0CDF" w:rsidP="00FF0CDF">
      <w:pPr>
        <w:numPr>
          <w:ilvl w:val="0"/>
          <w:numId w:val="20"/>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eventual destaque do valor de retenções tributárias cabíveis.</w:t>
      </w:r>
    </w:p>
    <w:p w14:paraId="07985FEC" w14:textId="77777777" w:rsidR="00FF0CDF" w:rsidRPr="006129A5" w:rsidRDefault="00FF0CDF" w:rsidP="00FF0CDF">
      <w:pPr>
        <w:tabs>
          <w:tab w:val="left" w:pos="318"/>
        </w:tabs>
        <w:suppressAutoHyphens/>
        <w:contextualSpacing/>
        <w:jc w:val="both"/>
        <w:rPr>
          <w:rFonts w:ascii="Arial" w:eastAsia="Calibri" w:hAnsi="Arial" w:cs="Arial"/>
          <w:color w:val="000000"/>
          <w:sz w:val="21"/>
          <w:szCs w:val="21"/>
          <w:lang w:eastAsia="en-US"/>
        </w:rPr>
      </w:pPr>
    </w:p>
    <w:p w14:paraId="7BA4A896" w14:textId="77777777" w:rsidR="00FF0CDF" w:rsidRPr="006129A5" w:rsidRDefault="00FF0CDF" w:rsidP="00FF0CDF">
      <w:pPr>
        <w:pStyle w:val="Nivel2"/>
        <w:autoSpaceDE/>
        <w:autoSpaceDN/>
        <w:adjustRightInd/>
        <w:spacing w:before="0" w:after="240"/>
        <w:rPr>
          <w:sz w:val="21"/>
          <w:szCs w:val="21"/>
          <w:lang w:eastAsia="en-US"/>
        </w:rPr>
      </w:pPr>
      <w:r w:rsidRPr="006129A5">
        <w:rPr>
          <w:rFonts w:eastAsia="Calibri"/>
          <w:sz w:val="21"/>
          <w:szCs w:val="21"/>
          <w:lang w:eastAsia="en-US"/>
        </w:rPr>
        <w:t xml:space="preserve"> Havendo erro na apresentação da nota fiscal ou circunstância que impeça a </w:t>
      </w:r>
      <w:r w:rsidRPr="006129A5">
        <w:rPr>
          <w:sz w:val="21"/>
          <w:szCs w:val="21"/>
          <w:lang w:eastAsia="en-US"/>
        </w:rPr>
        <w:t>liquidação da despesa, esta ficará sobrestada até que a detentora da ata providencie as medidas saneadoras, reiniciando-se o prazo após a comprovação da regularização da situação, sem ônus ao contratante;</w:t>
      </w:r>
    </w:p>
    <w:p w14:paraId="76E48A1C"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A nota fiscal ou instrumento de cobrança equivalente deverá ser obrigatoriamente acompanhado da comprovação da regularidade </w:t>
      </w:r>
      <w:r w:rsidRPr="006129A5">
        <w:rPr>
          <w:rFonts w:eastAsia="Calibri"/>
          <w:sz w:val="21"/>
          <w:szCs w:val="21"/>
          <w:lang w:eastAsia="en-US"/>
        </w:rPr>
        <w:t>fiscal</w:t>
      </w:r>
      <w:r w:rsidRPr="006129A5">
        <w:rPr>
          <w:sz w:val="21"/>
          <w:szCs w:val="21"/>
          <w:lang w:eastAsia="en-US"/>
        </w:rPr>
        <w:t xml:space="preserve">, constatada por meio de consulta on-line ao SICAF ou, na impossibilidade de acesso ao referido Sistema, mediante consulta aos sítios eletrônicos oficiais ou à documentação mencionada no </w:t>
      </w:r>
      <w:hyperlink r:id="rId58" w:anchor="art68" w:history="1">
        <w:r w:rsidRPr="006129A5">
          <w:rPr>
            <w:sz w:val="21"/>
            <w:szCs w:val="21"/>
            <w:lang w:eastAsia="en-US"/>
          </w:rPr>
          <w:t xml:space="preserve">art. 68 da Lei nº 14.133, de 2021.  </w:t>
        </w:r>
      </w:hyperlink>
    </w:p>
    <w:p w14:paraId="38934BAF"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A Administração deverá realizar consulta, conforme item anterior, para: </w:t>
      </w:r>
    </w:p>
    <w:p w14:paraId="05CB47A1" w14:textId="77777777" w:rsidR="00FF0CDF" w:rsidRPr="006129A5" w:rsidRDefault="00FF0CDF" w:rsidP="00FF0CDF">
      <w:pPr>
        <w:numPr>
          <w:ilvl w:val="0"/>
          <w:numId w:val="21"/>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 xml:space="preserve">verificar a manutenção das condições de habilitação exigidas no edital; </w:t>
      </w:r>
    </w:p>
    <w:p w14:paraId="628790CD" w14:textId="77777777" w:rsidR="00FF0CDF" w:rsidRPr="006129A5" w:rsidRDefault="00FF0CDF" w:rsidP="00FF0CDF">
      <w:pPr>
        <w:numPr>
          <w:ilvl w:val="0"/>
          <w:numId w:val="21"/>
        </w:numPr>
        <w:tabs>
          <w:tab w:val="clear" w:pos="0"/>
          <w:tab w:val="left" w:pos="284"/>
        </w:tabs>
        <w:suppressAutoHyphens/>
        <w:ind w:left="0" w:firstLine="0"/>
        <w:contextualSpacing/>
        <w:jc w:val="both"/>
        <w:rPr>
          <w:rFonts w:ascii="Arial" w:eastAsia="Calibri" w:hAnsi="Arial" w:cs="Arial"/>
          <w:color w:val="000000"/>
          <w:sz w:val="21"/>
          <w:szCs w:val="21"/>
          <w:lang w:eastAsia="en-US"/>
        </w:rPr>
      </w:pPr>
      <w:r w:rsidRPr="006129A5">
        <w:rPr>
          <w:rFonts w:ascii="Arial" w:eastAsia="Calibri" w:hAnsi="Arial" w:cs="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14:paraId="05CAF3D9" w14:textId="77777777" w:rsidR="00FF0CDF" w:rsidRPr="006129A5" w:rsidRDefault="00FF0CDF" w:rsidP="00FF0CDF">
      <w:pPr>
        <w:suppressAutoHyphens/>
        <w:contextualSpacing/>
        <w:jc w:val="both"/>
        <w:rPr>
          <w:rFonts w:ascii="Arial" w:eastAsia="Calibri" w:hAnsi="Arial" w:cs="Arial"/>
          <w:color w:val="000000"/>
          <w:sz w:val="21"/>
          <w:szCs w:val="21"/>
          <w:lang w:eastAsia="en-US"/>
        </w:rPr>
      </w:pPr>
    </w:p>
    <w:p w14:paraId="55F98A79"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Constatando-se a situação de irregularidade da detentora da ata, será providenciada sua notificação, por escrito, para que, no prazo de 5 (cinco) dias úteis, regularize sua situação ou, no mesmo prazo, apresente sua defesa. O prazo poderá ser prorrogado uma vez, por igual período, a critério do contratante.</w:t>
      </w:r>
    </w:p>
    <w:p w14:paraId="6142181A"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Não havendo regularização ou sendo a defesa considerada improcedente, o Município deverá comunicar aos órgãos responsáveis pela fiscalização da regularidade fiscal quanto à </w:t>
      </w:r>
      <w:r w:rsidRPr="006129A5">
        <w:rPr>
          <w:sz w:val="21"/>
          <w:szCs w:val="21"/>
          <w:lang w:eastAsia="en-US"/>
        </w:rPr>
        <w:lastRenderedPageBreak/>
        <w:t xml:space="preserve">inadimplência da detentora da ata, bem como quanto à existência de pagamento a ser efetuado, para que sejam acionados os meios pertinentes e necessários para garantir o recebimento de seus créditos.  </w:t>
      </w:r>
    </w:p>
    <w:p w14:paraId="3FA3769C"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Persistindo a irregularidade, o Município deverá adotar as medidas necessárias ao cancelamento da ata nos autos do processo administrativo correspondente, assegurada a detentora da ata a ampla defesa. </w:t>
      </w:r>
    </w:p>
    <w:p w14:paraId="7D0A1E5A"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lang w:eastAsia="en-US"/>
        </w:rPr>
        <w:t xml:space="preserve">Havendo a efetiva execução do objeto, os pagamentos serão realizados normalmente, até que se decida pelo cancelamento da ata, caso a detentora da ata não regularize sua situação.  </w:t>
      </w:r>
    </w:p>
    <w:p w14:paraId="083B612E" w14:textId="77777777" w:rsidR="00FF0CDF" w:rsidRPr="006129A5" w:rsidRDefault="00FF0CDF" w:rsidP="00FF0CDF">
      <w:pPr>
        <w:pStyle w:val="Nivel2"/>
        <w:autoSpaceDE/>
        <w:autoSpaceDN/>
        <w:adjustRightInd/>
        <w:spacing w:before="0" w:after="240"/>
        <w:rPr>
          <w:sz w:val="21"/>
          <w:szCs w:val="21"/>
        </w:rPr>
      </w:pPr>
      <w:r w:rsidRPr="006129A5">
        <w:rPr>
          <w:sz w:val="21"/>
          <w:szCs w:val="21"/>
        </w:rPr>
        <w:t>O pagamento será realizado por meio de ordem bancária, para crédito em banco, agência e conta corrente indicados pela detentora da ata, com base no fornecimento efetuado, em até 30 (trinta) dias contados da apresentação da fatura correta que deverá corresponder ao produto efetivamente fornecido.</w:t>
      </w:r>
    </w:p>
    <w:p w14:paraId="690BC633" w14:textId="77777777" w:rsidR="00FF0CDF" w:rsidRPr="006129A5" w:rsidRDefault="00FF0CDF" w:rsidP="00FF0CDF">
      <w:pPr>
        <w:pStyle w:val="Nivel2"/>
        <w:autoSpaceDE/>
        <w:autoSpaceDN/>
        <w:adjustRightInd/>
        <w:spacing w:before="0" w:after="240"/>
        <w:rPr>
          <w:sz w:val="21"/>
          <w:szCs w:val="21"/>
        </w:rPr>
      </w:pPr>
      <w:r w:rsidRPr="006129A5">
        <w:rPr>
          <w:sz w:val="21"/>
          <w:szCs w:val="21"/>
        </w:rPr>
        <w:t>Será considerada data do pagamento o dia em que constar como emitida a ordem bancária para pagamento.</w:t>
      </w:r>
    </w:p>
    <w:p w14:paraId="03BF7DFB" w14:textId="77777777" w:rsidR="00FF0CDF" w:rsidRPr="006129A5" w:rsidRDefault="00FF0CDF" w:rsidP="00FF0CDF">
      <w:pPr>
        <w:pStyle w:val="Nivel2"/>
        <w:autoSpaceDE/>
        <w:autoSpaceDN/>
        <w:adjustRightInd/>
        <w:spacing w:before="0" w:after="240"/>
        <w:rPr>
          <w:sz w:val="21"/>
          <w:szCs w:val="21"/>
          <w:lang w:eastAsia="en-US"/>
        </w:rPr>
      </w:pPr>
      <w:r w:rsidRPr="006129A5">
        <w:rPr>
          <w:sz w:val="21"/>
          <w:szCs w:val="21"/>
        </w:rPr>
        <w:t>Quando</w:t>
      </w:r>
      <w:r w:rsidRPr="006129A5">
        <w:rPr>
          <w:sz w:val="21"/>
          <w:szCs w:val="21"/>
          <w:lang w:eastAsia="en-US"/>
        </w:rPr>
        <w:t xml:space="preserve"> do pagamento, será efetuada a retenção tributária prevista na legislação aplicável.</w:t>
      </w:r>
    </w:p>
    <w:p w14:paraId="6450A56D" w14:textId="77777777" w:rsidR="00FF0CDF" w:rsidRPr="006129A5" w:rsidRDefault="00FF0CDF" w:rsidP="00FF0CDF">
      <w:pPr>
        <w:pStyle w:val="Nivel2"/>
        <w:autoSpaceDE/>
        <w:autoSpaceDN/>
        <w:adjustRightInd/>
        <w:spacing w:before="0" w:after="240"/>
        <w:rPr>
          <w:sz w:val="21"/>
          <w:szCs w:val="21"/>
        </w:rPr>
      </w:pPr>
      <w:r w:rsidRPr="006129A5">
        <w:rPr>
          <w:sz w:val="21"/>
          <w:szCs w:val="21"/>
          <w:lang w:eastAsia="en-US"/>
        </w:rPr>
        <w:t xml:space="preserve">A detentora da ata regularmente optante pelo Simples Nacional, nos termos da </w:t>
      </w:r>
      <w:hyperlink r:id="rId59" w:history="1">
        <w:r w:rsidRPr="006129A5">
          <w:rPr>
            <w:color w:val="000080"/>
            <w:sz w:val="21"/>
            <w:szCs w:val="21"/>
            <w:u w:val="single"/>
          </w:rPr>
          <w:t>Lei Complementar nº 123, de 2006</w:t>
        </w:r>
      </w:hyperlink>
      <w:r w:rsidRPr="006129A5">
        <w:rPr>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6129A5">
        <w:rPr>
          <w:sz w:val="21"/>
          <w:szCs w:val="21"/>
        </w:rPr>
        <w:t xml:space="preserve"> </w:t>
      </w:r>
    </w:p>
    <w:p w14:paraId="04E73CFD" w14:textId="77777777" w:rsidR="00FF0CDF" w:rsidRPr="006129A5" w:rsidRDefault="00FF0CDF" w:rsidP="00FF0CDF">
      <w:pPr>
        <w:pStyle w:val="Nivel2"/>
        <w:autoSpaceDE/>
        <w:autoSpaceDN/>
        <w:adjustRightInd/>
        <w:spacing w:before="0" w:after="240"/>
        <w:rPr>
          <w:rFonts w:eastAsia="Calibri"/>
          <w:sz w:val="21"/>
          <w:szCs w:val="21"/>
          <w:lang w:eastAsia="en-US"/>
        </w:rPr>
      </w:pPr>
      <w:r w:rsidRPr="006129A5">
        <w:rPr>
          <w:sz w:val="21"/>
          <w:szCs w:val="21"/>
        </w:rPr>
        <w:t xml:space="preserve">No caso </w:t>
      </w:r>
      <w:r w:rsidRPr="006129A5">
        <w:rPr>
          <w:sz w:val="21"/>
          <w:szCs w:val="21"/>
          <w:lang w:eastAsia="en-US"/>
        </w:rPr>
        <w:t>de</w:t>
      </w:r>
      <w:r w:rsidRPr="006129A5">
        <w:rPr>
          <w:sz w:val="21"/>
          <w:szCs w:val="21"/>
        </w:rPr>
        <w:t xml:space="preserve"> atraso pelo </w:t>
      </w:r>
      <w:r w:rsidRPr="006129A5">
        <w:rPr>
          <w:rFonts w:eastAsia="Calibri"/>
          <w:sz w:val="21"/>
          <w:szCs w:val="21"/>
          <w:lang w:eastAsia="en-US"/>
        </w:rPr>
        <w:t>Município, os valores devidos a detentora da ata serão atualizados monetariamente entre o termo final do prazo de pagamento até a data de sua efetiva realização, mediante aplicação do índice de correção monetária - Índice Nacional de Preços ao Consumidor Amplo – IPCA, e na sua falta, aquele que vier a substituí-lo.</w:t>
      </w:r>
    </w:p>
    <w:p w14:paraId="361B6916" w14:textId="77777777" w:rsidR="00FF0CDF" w:rsidRPr="006129A5" w:rsidRDefault="00FF0CDF" w:rsidP="00FF0CDF">
      <w:pPr>
        <w:pStyle w:val="Nivel2"/>
        <w:tabs>
          <w:tab w:val="left" w:pos="1134"/>
        </w:tabs>
        <w:autoSpaceDE/>
        <w:autoSpaceDN/>
        <w:adjustRightInd/>
        <w:spacing w:before="0" w:after="240"/>
        <w:rPr>
          <w:sz w:val="21"/>
          <w:szCs w:val="21"/>
          <w:lang w:eastAsia="en-US"/>
        </w:rPr>
      </w:pPr>
      <w:r w:rsidRPr="006129A5">
        <w:rPr>
          <w:sz w:val="21"/>
          <w:szCs w:val="21"/>
          <w:lang w:eastAsia="en-US"/>
        </w:rPr>
        <w:t>A liberação do pagamento fica vinculada à apresentação da NOTA FISCAL através do  portal do Fornecedor (</w:t>
      </w:r>
      <w:hyperlink r:id="rId60" w:history="1">
        <w:r w:rsidRPr="006129A5">
          <w:rPr>
            <w:rStyle w:val="Hyperlink"/>
            <w:sz w:val="21"/>
            <w:szCs w:val="21"/>
            <w:lang w:eastAsia="en-US"/>
          </w:rPr>
          <w:t xml:space="preserve">www.sjp.pr.gov.br/secretarias/secretaria-administracao/portal-do-fornecedor/ </w:t>
        </w:r>
      </w:hyperlink>
      <w:r w:rsidRPr="006129A5">
        <w:rPr>
          <w:sz w:val="21"/>
          <w:szCs w:val="21"/>
          <w:lang w:eastAsia="en-US"/>
        </w:rPr>
        <w:t>), juntamente com a comprovação da continuidade das condições de habilitação, em especial:</w:t>
      </w:r>
    </w:p>
    <w:p w14:paraId="549B4D27" w14:textId="77777777" w:rsidR="00FF0CDF" w:rsidRPr="006129A5" w:rsidRDefault="00FF0CDF" w:rsidP="00FF0CDF">
      <w:pPr>
        <w:pStyle w:val="Nvel3-R"/>
        <w:ind w:left="0"/>
        <w:rPr>
          <w:i w:val="0"/>
          <w:color w:val="auto"/>
          <w:sz w:val="21"/>
          <w:szCs w:val="21"/>
          <w:lang w:eastAsia="en-US"/>
        </w:rPr>
      </w:pPr>
      <w:r w:rsidRPr="006129A5">
        <w:rPr>
          <w:i w:val="0"/>
          <w:color w:val="auto"/>
          <w:sz w:val="21"/>
          <w:szCs w:val="21"/>
          <w:lang w:eastAsia="en-US"/>
        </w:rPr>
        <w:t>Prova de Regularidade (certidão) relativa à Seguridade Social (INSS) e ao Fundo de Garantia por Tempo de Serviços (FGTS), em plena validade.</w:t>
      </w:r>
    </w:p>
    <w:p w14:paraId="64EBBB0A" w14:textId="77777777" w:rsidR="00FF0CDF" w:rsidRPr="006129A5" w:rsidRDefault="00FF0CDF" w:rsidP="00FF0CDF">
      <w:pPr>
        <w:pStyle w:val="Nvel3-R"/>
        <w:ind w:left="0"/>
        <w:rPr>
          <w:i w:val="0"/>
          <w:color w:val="auto"/>
          <w:sz w:val="21"/>
          <w:szCs w:val="21"/>
          <w:lang w:eastAsia="en-US"/>
        </w:rPr>
      </w:pPr>
      <w:r w:rsidRPr="006129A5">
        <w:rPr>
          <w:i w:val="0"/>
          <w:color w:val="auto"/>
          <w:sz w:val="21"/>
          <w:szCs w:val="21"/>
          <w:lang w:eastAsia="en-US"/>
        </w:rPr>
        <w:t>Certidão que comprove Regularidade de Tributos Municipais junto ao Município de São José dos Pinhais, em plena validade.</w:t>
      </w:r>
    </w:p>
    <w:p w14:paraId="427361B9" w14:textId="77777777" w:rsidR="00FF0CDF" w:rsidRPr="006129A5" w:rsidRDefault="00FF0CDF" w:rsidP="00FF0CDF">
      <w:pPr>
        <w:pStyle w:val="Nvel3"/>
        <w:numPr>
          <w:ilvl w:val="0"/>
          <w:numId w:val="0"/>
        </w:numPr>
        <w:ind w:left="284"/>
        <w:rPr>
          <w:sz w:val="21"/>
          <w:szCs w:val="21"/>
        </w:rPr>
      </w:pPr>
    </w:p>
    <w:p w14:paraId="5F78D00B" w14:textId="77777777" w:rsidR="00561172" w:rsidRPr="006129A5" w:rsidRDefault="00561172" w:rsidP="00FF0CDF">
      <w:pPr>
        <w:pStyle w:val="Nivel01"/>
        <w:rPr>
          <w:sz w:val="21"/>
          <w:szCs w:val="21"/>
        </w:rPr>
      </w:pPr>
      <w:r w:rsidRPr="006129A5">
        <w:rPr>
          <w:sz w:val="21"/>
          <w:szCs w:val="21"/>
        </w:rPr>
        <w:t>DAS PENALIDADES</w:t>
      </w:r>
    </w:p>
    <w:p w14:paraId="38D22E08" w14:textId="77777777" w:rsidR="00561172" w:rsidRPr="006129A5" w:rsidRDefault="00561172" w:rsidP="00561172">
      <w:pPr>
        <w:pStyle w:val="Nivel2"/>
        <w:tabs>
          <w:tab w:val="left" w:pos="426"/>
        </w:tabs>
        <w:rPr>
          <w:sz w:val="21"/>
          <w:szCs w:val="21"/>
        </w:rPr>
      </w:pPr>
      <w:r w:rsidRPr="006129A5">
        <w:rPr>
          <w:sz w:val="21"/>
          <w:szCs w:val="21"/>
        </w:rPr>
        <w:t>O descumprimento da Ata de Registro de Preços ensejará aplicação das penalidades estabelecidas nesta Ata.</w:t>
      </w:r>
    </w:p>
    <w:p w14:paraId="723CC24B" w14:textId="77777777" w:rsidR="00561172" w:rsidRPr="006129A5" w:rsidRDefault="00561172" w:rsidP="00561172">
      <w:pPr>
        <w:pStyle w:val="Nvel3"/>
        <w:tabs>
          <w:tab w:val="left" w:pos="993"/>
        </w:tabs>
        <w:ind w:left="567" w:hanging="283"/>
        <w:rPr>
          <w:sz w:val="21"/>
          <w:szCs w:val="21"/>
        </w:rPr>
      </w:pPr>
      <w:r w:rsidRPr="006129A5">
        <w:rPr>
          <w:sz w:val="21"/>
          <w:szCs w:val="21"/>
        </w:rPr>
        <w:lastRenderedPageBreak/>
        <w:t xml:space="preserve">As sanções também se aplicam aos integrantes do cadastro de reserva no registro de preços que, convocados, não honrarem o compromisso assumido injustificadamente após terem assinado a ata. </w:t>
      </w:r>
    </w:p>
    <w:p w14:paraId="1FF6ABD6" w14:textId="77777777" w:rsidR="00561172" w:rsidRPr="006129A5" w:rsidRDefault="00561172" w:rsidP="00561172">
      <w:pPr>
        <w:pStyle w:val="Nivel2"/>
        <w:tabs>
          <w:tab w:val="left" w:pos="426"/>
        </w:tabs>
        <w:rPr>
          <w:sz w:val="21"/>
          <w:szCs w:val="21"/>
        </w:rPr>
      </w:pPr>
      <w:r w:rsidRPr="006129A5">
        <w:rPr>
          <w:sz w:val="21"/>
          <w:szCs w:val="21"/>
        </w:rPr>
        <w:t xml:space="preserve">É da competência do Município a aplicação das penalidades decorrentes do </w:t>
      </w:r>
      <w:r w:rsidRPr="006129A5">
        <w:rPr>
          <w:rFonts w:eastAsia="MS Mincho"/>
          <w:color w:val="000000"/>
          <w:sz w:val="21"/>
          <w:szCs w:val="21"/>
        </w:rPr>
        <w:t>descumprimento</w:t>
      </w:r>
      <w:r w:rsidRPr="006129A5">
        <w:rPr>
          <w:sz w:val="21"/>
          <w:szCs w:val="21"/>
        </w:rPr>
        <w:t xml:space="preserve"> do pactuado nesta ata de registro de preço.</w:t>
      </w:r>
    </w:p>
    <w:p w14:paraId="552AFC7E" w14:textId="77777777" w:rsidR="00561172" w:rsidRPr="006129A5" w:rsidRDefault="00561172" w:rsidP="00561172">
      <w:pPr>
        <w:pStyle w:val="Nivel2"/>
        <w:tabs>
          <w:tab w:val="left" w:pos="426"/>
        </w:tabs>
        <w:rPr>
          <w:rFonts w:eastAsia="MS Mincho"/>
          <w:color w:val="000000"/>
          <w:sz w:val="21"/>
          <w:szCs w:val="21"/>
        </w:rPr>
      </w:pPr>
      <w:r w:rsidRPr="006129A5">
        <w:rPr>
          <w:rFonts w:eastAsia="MS Mincho"/>
          <w:color w:val="000000"/>
          <w:sz w:val="21"/>
          <w:szCs w:val="21"/>
        </w:rPr>
        <w:t xml:space="preserve">Comete infração administrativa, nos termos da </w:t>
      </w:r>
      <w:hyperlink r:id="rId61" w:history="1">
        <w:r w:rsidRPr="006129A5">
          <w:rPr>
            <w:rFonts w:eastAsia="MS Mincho"/>
            <w:color w:val="000080"/>
            <w:sz w:val="21"/>
            <w:szCs w:val="21"/>
            <w:u w:val="single"/>
          </w:rPr>
          <w:t>Lei nº 14.133, de 2021</w:t>
        </w:r>
      </w:hyperlink>
      <w:r w:rsidRPr="006129A5">
        <w:rPr>
          <w:rFonts w:eastAsia="MS Mincho"/>
          <w:color w:val="000000"/>
          <w:sz w:val="21"/>
          <w:szCs w:val="21"/>
        </w:rPr>
        <w:t>, a detentora da ata que:</w:t>
      </w:r>
    </w:p>
    <w:p w14:paraId="6D25601D"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parcial da </w:t>
      </w:r>
      <w:r w:rsidR="00F1456F" w:rsidRPr="006129A5">
        <w:rPr>
          <w:rFonts w:ascii="Arial" w:eastAsia="Arial" w:hAnsi="Arial" w:cs="Arial"/>
          <w:sz w:val="21"/>
          <w:szCs w:val="21"/>
        </w:rPr>
        <w:t>Nota de Empenho</w:t>
      </w:r>
      <w:r w:rsidRPr="006129A5">
        <w:rPr>
          <w:rFonts w:ascii="Arial" w:eastAsia="Arial" w:hAnsi="Arial" w:cs="Arial"/>
          <w:sz w:val="21"/>
          <w:szCs w:val="21"/>
        </w:rPr>
        <w:t>;</w:t>
      </w:r>
    </w:p>
    <w:p w14:paraId="4DE5196B"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parcial </w:t>
      </w:r>
      <w:r w:rsidR="00F1456F" w:rsidRPr="006129A5">
        <w:rPr>
          <w:rFonts w:ascii="Arial" w:eastAsia="Arial" w:hAnsi="Arial" w:cs="Arial"/>
          <w:sz w:val="21"/>
          <w:szCs w:val="21"/>
        </w:rPr>
        <w:t>da Nota de Empenho</w:t>
      </w:r>
      <w:r w:rsidRPr="006129A5">
        <w:rPr>
          <w:rFonts w:ascii="Arial" w:eastAsia="Arial" w:hAnsi="Arial" w:cs="Arial"/>
          <w:sz w:val="21"/>
          <w:szCs w:val="21"/>
        </w:rPr>
        <w:t xml:space="preserve"> que cause grave dano à Administração ou ao funcionamento dos serviços públicos ou ao interesse coletivo;</w:t>
      </w:r>
    </w:p>
    <w:p w14:paraId="690CF277"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der causa à inexecução total </w:t>
      </w:r>
      <w:r w:rsidR="00F1456F" w:rsidRPr="006129A5">
        <w:rPr>
          <w:rFonts w:ascii="Arial" w:eastAsia="Arial" w:hAnsi="Arial" w:cs="Arial"/>
          <w:sz w:val="21"/>
          <w:szCs w:val="21"/>
        </w:rPr>
        <w:t>da Nota de Empenho</w:t>
      </w:r>
      <w:r w:rsidRPr="006129A5">
        <w:rPr>
          <w:rFonts w:ascii="Arial" w:eastAsia="Arial" w:hAnsi="Arial" w:cs="Arial"/>
          <w:sz w:val="21"/>
          <w:szCs w:val="21"/>
        </w:rPr>
        <w:t>;</w:t>
      </w:r>
    </w:p>
    <w:p w14:paraId="30BE9BD8"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ensejar o retardamento da execução ou da entrega do objeto registrado sem motivo justificado;</w:t>
      </w:r>
    </w:p>
    <w:p w14:paraId="1B6D746E"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apresentar documentação falsa ou prestar declaração falsa durante a execução da Ata de Registro de Preços;</w:t>
      </w:r>
    </w:p>
    <w:p w14:paraId="511853F6"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praticar ato fraudulento na execução da Ata de Registro de Preços;</w:t>
      </w:r>
    </w:p>
    <w:p w14:paraId="2D59E075"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comportar-se de modo inidôneo ou cometer fraude de qualquer natureza;</w:t>
      </w:r>
    </w:p>
    <w:p w14:paraId="6C04A50B" w14:textId="77777777" w:rsidR="00561172" w:rsidRPr="006129A5" w:rsidRDefault="00561172" w:rsidP="00561172">
      <w:pPr>
        <w:numPr>
          <w:ilvl w:val="2"/>
          <w:numId w:val="16"/>
        </w:numPr>
        <w:suppressAutoHyphens/>
        <w:spacing w:after="120"/>
        <w:ind w:left="284" w:firstLine="0"/>
        <w:jc w:val="both"/>
        <w:rPr>
          <w:rFonts w:ascii="Arial" w:eastAsia="Arial" w:hAnsi="Arial" w:cs="Arial"/>
          <w:sz w:val="21"/>
          <w:szCs w:val="21"/>
        </w:rPr>
      </w:pPr>
      <w:r w:rsidRPr="006129A5">
        <w:rPr>
          <w:rFonts w:ascii="Arial" w:eastAsia="Arial" w:hAnsi="Arial" w:cs="Arial"/>
          <w:sz w:val="21"/>
          <w:szCs w:val="21"/>
        </w:rPr>
        <w:t xml:space="preserve">praticar ato lesivo previsto no </w:t>
      </w:r>
      <w:hyperlink r:id="rId62" w:anchor="art5" w:history="1">
        <w:r w:rsidRPr="006129A5">
          <w:rPr>
            <w:rFonts w:ascii="Arial" w:eastAsia="Arial" w:hAnsi="Arial" w:cs="Arial"/>
            <w:color w:val="000080"/>
            <w:sz w:val="21"/>
            <w:szCs w:val="21"/>
            <w:u w:val="single"/>
          </w:rPr>
          <w:t>art. 5º da Lei nº 12.846, de 1º de agosto de 2013</w:t>
        </w:r>
      </w:hyperlink>
      <w:r w:rsidRPr="006129A5">
        <w:rPr>
          <w:rFonts w:ascii="Arial" w:eastAsia="Arial" w:hAnsi="Arial" w:cs="Arial"/>
          <w:sz w:val="21"/>
          <w:szCs w:val="21"/>
        </w:rPr>
        <w:t>.</w:t>
      </w:r>
    </w:p>
    <w:p w14:paraId="093C8E36" w14:textId="77777777" w:rsidR="00561172" w:rsidRPr="006129A5" w:rsidRDefault="00561172" w:rsidP="00561172">
      <w:pPr>
        <w:pStyle w:val="Nivel2"/>
        <w:rPr>
          <w:rFonts w:eastAsia="MS Mincho"/>
          <w:color w:val="000000"/>
          <w:sz w:val="21"/>
          <w:szCs w:val="21"/>
        </w:rPr>
      </w:pPr>
      <w:r w:rsidRPr="006129A5">
        <w:rPr>
          <w:rFonts w:eastAsia="MS Mincho"/>
          <w:color w:val="000000"/>
          <w:sz w:val="21"/>
          <w:szCs w:val="21"/>
        </w:rPr>
        <w:t>Serão aplicadas a detentora da ata que incorrer nas infrações acima descritas as seguintes sanções:</w:t>
      </w:r>
    </w:p>
    <w:p w14:paraId="732860CA" w14:textId="77777777"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Advertência</w:t>
      </w:r>
      <w:r w:rsidRPr="006129A5">
        <w:rPr>
          <w:rFonts w:ascii="Arial" w:eastAsia="Arial" w:hAnsi="Arial" w:cs="Arial"/>
          <w:sz w:val="21"/>
          <w:szCs w:val="21"/>
        </w:rPr>
        <w:t xml:space="preserve">, quando </w:t>
      </w:r>
      <w:r w:rsidRPr="006129A5">
        <w:rPr>
          <w:rFonts w:ascii="Arial" w:eastAsia="MS Mincho" w:hAnsi="Arial" w:cs="Arial"/>
          <w:color w:val="000000"/>
          <w:sz w:val="21"/>
          <w:szCs w:val="21"/>
        </w:rPr>
        <w:t xml:space="preserve">a detentora da ata </w:t>
      </w:r>
      <w:r w:rsidRPr="006129A5">
        <w:rPr>
          <w:rFonts w:ascii="Arial" w:eastAsia="Arial" w:hAnsi="Arial" w:cs="Arial"/>
          <w:sz w:val="21"/>
          <w:szCs w:val="21"/>
        </w:rPr>
        <w:t xml:space="preserve">der causa à inexecução parcial da </w:t>
      </w:r>
      <w:r w:rsidR="00F1456F" w:rsidRPr="006129A5">
        <w:rPr>
          <w:rFonts w:ascii="Arial" w:eastAsia="Arial" w:hAnsi="Arial" w:cs="Arial"/>
          <w:sz w:val="21"/>
          <w:szCs w:val="21"/>
        </w:rPr>
        <w:t>Nota de Empenho</w:t>
      </w:r>
      <w:r w:rsidRPr="006129A5">
        <w:rPr>
          <w:rFonts w:ascii="Arial" w:eastAsia="Arial" w:hAnsi="Arial" w:cs="Arial"/>
          <w:sz w:val="21"/>
          <w:szCs w:val="21"/>
        </w:rPr>
        <w:t>, sempre que não se justificar a imposição de penalidade mais grave (</w:t>
      </w:r>
      <w:hyperlink r:id="rId63" w:anchor="art156§2" w:history="1">
        <w:r w:rsidRPr="006129A5">
          <w:rPr>
            <w:rFonts w:ascii="Arial" w:eastAsia="Arial" w:hAnsi="Arial" w:cs="Arial"/>
            <w:color w:val="000080"/>
            <w:sz w:val="21"/>
            <w:szCs w:val="21"/>
            <w:u w:val="single"/>
          </w:rPr>
          <w:t xml:space="preserve">art. 156, §2º, da </w:t>
        </w:r>
        <w:bookmarkStart w:id="72" w:name="_Hlk114504069"/>
        <w:r w:rsidRPr="006129A5">
          <w:rPr>
            <w:rFonts w:ascii="Arial" w:eastAsia="Arial" w:hAnsi="Arial" w:cs="Arial"/>
            <w:color w:val="000080"/>
            <w:sz w:val="21"/>
            <w:szCs w:val="21"/>
            <w:u w:val="single"/>
          </w:rPr>
          <w:t>Lei nº 14.133, de 2021</w:t>
        </w:r>
        <w:bookmarkEnd w:id="72"/>
      </w:hyperlink>
      <w:r w:rsidRPr="006129A5">
        <w:rPr>
          <w:rFonts w:ascii="Arial" w:eastAsia="Arial" w:hAnsi="Arial" w:cs="Arial"/>
          <w:sz w:val="21"/>
          <w:szCs w:val="21"/>
        </w:rPr>
        <w:t>);</w:t>
      </w:r>
    </w:p>
    <w:p w14:paraId="6F1627E8" w14:textId="77777777"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Impedimento de licitar e contratar</w:t>
      </w:r>
      <w:r w:rsidRPr="006129A5">
        <w:rPr>
          <w:rFonts w:ascii="Arial" w:eastAsia="Arial" w:hAnsi="Arial" w:cs="Arial"/>
          <w:sz w:val="21"/>
          <w:szCs w:val="21"/>
        </w:rPr>
        <w:t>, quando praticadas as condutas descritas nas alíneas “b”, “c” e “d” do subitem acima desta Ata de Registro de Preços, sempre que não se justificar a imposição de penalidade mais grave (</w:t>
      </w:r>
      <w:hyperlink r:id="rId64" w:anchor="art156§4" w:history="1">
        <w:r w:rsidRPr="006129A5">
          <w:rPr>
            <w:rFonts w:ascii="Arial" w:eastAsia="Arial" w:hAnsi="Arial" w:cs="Arial"/>
            <w:color w:val="000080"/>
            <w:sz w:val="21"/>
            <w:szCs w:val="21"/>
            <w:u w:val="single"/>
          </w:rPr>
          <w:t>art. 156, § 4º, da Lei nº 14.133, de 2021</w:t>
        </w:r>
      </w:hyperlink>
      <w:r w:rsidRPr="006129A5">
        <w:rPr>
          <w:rFonts w:ascii="Arial" w:eastAsia="Arial" w:hAnsi="Arial" w:cs="Arial"/>
          <w:sz w:val="21"/>
          <w:szCs w:val="21"/>
        </w:rPr>
        <w:t>);</w:t>
      </w:r>
    </w:p>
    <w:p w14:paraId="4005D94E" w14:textId="77777777" w:rsidR="00561172" w:rsidRPr="006129A5"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Declaração de inidoneidade para licitar e contratar</w:t>
      </w:r>
      <w:r w:rsidRPr="006129A5">
        <w:rPr>
          <w:rFonts w:ascii="Arial" w:eastAsia="Arial" w:hAnsi="Arial" w:cs="Arial"/>
          <w:sz w:val="21"/>
          <w:szCs w:val="21"/>
        </w:rPr>
        <w:t>, quando praticadas as condutas descritas nas alíneas “e”, “f”, “g” e “h” do subitem acima desta Ata de Registro de Preços, bem como nas alíneas “b”, “c” e “d”, que justifiquem a imposição de penalidade mais grave (</w:t>
      </w:r>
      <w:hyperlink r:id="rId65" w:anchor="art156§5" w:history="1">
        <w:r w:rsidRPr="006129A5">
          <w:rPr>
            <w:rFonts w:ascii="Arial" w:eastAsia="Arial" w:hAnsi="Arial" w:cs="Arial"/>
            <w:color w:val="000080"/>
            <w:sz w:val="21"/>
            <w:szCs w:val="21"/>
            <w:u w:val="single"/>
          </w:rPr>
          <w:t>art. 156, §5º, da Lei nº 14.133, de 2021</w:t>
        </w:r>
      </w:hyperlink>
      <w:r w:rsidRPr="006129A5">
        <w:rPr>
          <w:rFonts w:ascii="Arial" w:eastAsia="Arial" w:hAnsi="Arial" w:cs="Arial"/>
          <w:sz w:val="21"/>
          <w:szCs w:val="21"/>
        </w:rPr>
        <w:t>).</w:t>
      </w:r>
    </w:p>
    <w:p w14:paraId="3B6E6013" w14:textId="77777777" w:rsidR="00561172" w:rsidRPr="00FB7DCE" w:rsidRDefault="00561172" w:rsidP="00561172">
      <w:pPr>
        <w:numPr>
          <w:ilvl w:val="0"/>
          <w:numId w:val="17"/>
        </w:numPr>
        <w:suppressAutoHyphens/>
        <w:spacing w:after="120"/>
        <w:ind w:left="284" w:firstLine="0"/>
        <w:contextualSpacing/>
        <w:jc w:val="both"/>
        <w:rPr>
          <w:rFonts w:ascii="Arial" w:eastAsia="Arial" w:hAnsi="Arial" w:cs="Arial"/>
          <w:sz w:val="21"/>
          <w:szCs w:val="21"/>
        </w:rPr>
      </w:pPr>
      <w:r w:rsidRPr="006129A5">
        <w:rPr>
          <w:rFonts w:ascii="Arial" w:eastAsia="Arial" w:hAnsi="Arial" w:cs="Arial"/>
          <w:b/>
          <w:bCs/>
          <w:sz w:val="21"/>
          <w:szCs w:val="21"/>
        </w:rPr>
        <w:t>Multa:</w:t>
      </w:r>
    </w:p>
    <w:p w14:paraId="14689178" w14:textId="77777777" w:rsidR="00FB7DCE" w:rsidRPr="006129A5" w:rsidRDefault="00FB7DCE" w:rsidP="00FB7DCE">
      <w:pPr>
        <w:numPr>
          <w:ilvl w:val="1"/>
          <w:numId w:val="17"/>
        </w:numPr>
        <w:tabs>
          <w:tab w:val="left" w:pos="426"/>
        </w:tabs>
        <w:suppressAutoHyphens/>
        <w:spacing w:after="120"/>
        <w:ind w:left="426" w:firstLine="0"/>
        <w:contextualSpacing/>
        <w:jc w:val="both"/>
        <w:rPr>
          <w:rFonts w:ascii="Arial" w:eastAsia="Arial" w:hAnsi="Arial" w:cs="Arial"/>
          <w:sz w:val="21"/>
          <w:szCs w:val="21"/>
        </w:rPr>
      </w:pPr>
      <w:r w:rsidRPr="006129A5">
        <w:rPr>
          <w:rFonts w:ascii="Arial" w:eastAsia="Arial" w:hAnsi="Arial" w:cs="Arial"/>
          <w:sz w:val="21"/>
          <w:szCs w:val="21"/>
        </w:rPr>
        <w:t xml:space="preserve">Moratória de </w:t>
      </w:r>
      <w:r w:rsidRPr="006129A5">
        <w:rPr>
          <w:rFonts w:ascii="Arial" w:eastAsia="Arial" w:hAnsi="Arial" w:cs="Arial"/>
          <w:color w:val="FF0000"/>
          <w:sz w:val="21"/>
          <w:szCs w:val="21"/>
        </w:rPr>
        <w:t>0,</w:t>
      </w:r>
      <w:r>
        <w:rPr>
          <w:rFonts w:ascii="Arial" w:eastAsia="Arial" w:hAnsi="Arial" w:cs="Arial"/>
          <w:color w:val="FF0000"/>
          <w:sz w:val="21"/>
          <w:szCs w:val="21"/>
        </w:rPr>
        <w:t>3</w:t>
      </w:r>
      <w:r w:rsidRPr="006129A5">
        <w:rPr>
          <w:rFonts w:ascii="Arial" w:eastAsia="Arial" w:hAnsi="Arial" w:cs="Arial"/>
          <w:color w:val="FF0000"/>
          <w:sz w:val="21"/>
          <w:szCs w:val="21"/>
        </w:rPr>
        <w:t>% (zero vírgula cinco por cento)</w:t>
      </w:r>
      <w:r w:rsidRPr="006129A5">
        <w:rPr>
          <w:rFonts w:ascii="Arial" w:eastAsia="Arial" w:hAnsi="Arial" w:cs="Arial"/>
          <w:sz w:val="21"/>
          <w:szCs w:val="21"/>
        </w:rPr>
        <w:t xml:space="preserve"> por dia de atraso injustificado sobre o valor da parcela inadimplida, </w:t>
      </w:r>
      <w:r>
        <w:rPr>
          <w:rFonts w:ascii="Arial" w:eastAsia="Arial" w:hAnsi="Arial" w:cs="Arial"/>
          <w:sz w:val="21"/>
          <w:szCs w:val="21"/>
        </w:rPr>
        <w:t>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p>
    <w:p w14:paraId="0AA176E6"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Compensatória, para as infrações descritas nas alíneas “e” a “h”do subitem 9.3, de 15% a 30 % do valor da Nota de Empenho.</w:t>
      </w:r>
    </w:p>
    <w:p w14:paraId="6F5B01E9"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 xml:space="preserve">Compensatória, para a inexecução total do contrato prevista na alínea “c” do subitem 9.3, de 15% a 30%  do valor da Nota de Empenho. </w:t>
      </w:r>
    </w:p>
    <w:p w14:paraId="116535DE"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infração descrita na alínea “b” do subitem 9.3, a multa será de 5% a 15%  do valor da Nota de Empenho.</w:t>
      </w:r>
    </w:p>
    <w:p w14:paraId="72D0409D"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infrações descritas na alínea “d” do subitem 9.3, a multa será de 5% a 15%  do valor da Nota de Empenho.</w:t>
      </w:r>
    </w:p>
    <w:p w14:paraId="3A4BC55D" w14:textId="77777777" w:rsidR="00FB7DCE" w:rsidRPr="00961E84" w:rsidRDefault="00FB7DCE" w:rsidP="00FB7DCE">
      <w:pPr>
        <w:pStyle w:val="PargrafodaLista"/>
        <w:numPr>
          <w:ilvl w:val="1"/>
          <w:numId w:val="17"/>
        </w:numPr>
        <w:tabs>
          <w:tab w:val="left" w:pos="284"/>
        </w:tabs>
        <w:suppressAutoHyphens/>
        <w:spacing w:before="120" w:after="120" w:line="276" w:lineRule="auto"/>
        <w:ind w:left="0" w:firstLine="0"/>
        <w:jc w:val="both"/>
        <w:rPr>
          <w:rFonts w:ascii="Arial" w:eastAsia="Arial" w:hAnsi="Arial" w:cs="Arial"/>
          <w:sz w:val="21"/>
          <w:szCs w:val="21"/>
        </w:rPr>
      </w:pPr>
      <w:r w:rsidRPr="00961E84">
        <w:rPr>
          <w:rFonts w:ascii="Arial" w:eastAsia="Arial" w:hAnsi="Arial" w:cs="Arial"/>
          <w:sz w:val="21"/>
          <w:szCs w:val="21"/>
        </w:rPr>
        <w:t>Para a infração descrita na alínea “a” do subitem 9.3, a multa será de 5% a 15</w:t>
      </w:r>
      <w:r>
        <w:rPr>
          <w:rFonts w:ascii="Arial" w:eastAsia="Arial" w:hAnsi="Arial" w:cs="Arial"/>
          <w:sz w:val="21"/>
          <w:szCs w:val="21"/>
        </w:rPr>
        <w:t>% do valor da Nota de Empenho.</w:t>
      </w:r>
    </w:p>
    <w:p w14:paraId="07DF6438" w14:textId="77777777" w:rsidR="00FB7DCE" w:rsidRPr="006129A5" w:rsidRDefault="00FB7DCE" w:rsidP="00FB7DCE">
      <w:pPr>
        <w:pStyle w:val="Nivel2"/>
        <w:rPr>
          <w:sz w:val="21"/>
          <w:szCs w:val="21"/>
        </w:rPr>
      </w:pPr>
      <w:r w:rsidRPr="006129A5">
        <w:rPr>
          <w:rFonts w:eastAsia="MS Mincho"/>
          <w:sz w:val="21"/>
          <w:szCs w:val="21"/>
        </w:rPr>
        <w:lastRenderedPageBreak/>
        <w:t>Para a aplicação de qualquer penalidade contratual será imprescindível a prévia instauração do devido processo administrativo sancionatório, assegurando-se o contraditório e ampla defesa, nos termos da Lei 14.133, de 2021 e do Decreto Municipal n.° 5.807, de 2023.</w:t>
      </w:r>
    </w:p>
    <w:p w14:paraId="20146D3F" w14:textId="77777777" w:rsidR="00415263" w:rsidRPr="006129A5" w:rsidRDefault="00415263" w:rsidP="00415263">
      <w:pPr>
        <w:pStyle w:val="Nivel2"/>
        <w:numPr>
          <w:ilvl w:val="0"/>
          <w:numId w:val="0"/>
        </w:numPr>
        <w:rPr>
          <w:sz w:val="21"/>
          <w:szCs w:val="21"/>
        </w:rPr>
      </w:pPr>
    </w:p>
    <w:p w14:paraId="4AAFC681" w14:textId="77777777" w:rsidR="00415263" w:rsidRPr="006129A5" w:rsidRDefault="00415263" w:rsidP="00415263">
      <w:pPr>
        <w:pStyle w:val="Nivel01"/>
        <w:tabs>
          <w:tab w:val="clear" w:pos="567"/>
          <w:tab w:val="left" w:pos="426"/>
        </w:tabs>
        <w:rPr>
          <w:rFonts w:eastAsia="Times New Roman"/>
          <w:sz w:val="21"/>
          <w:szCs w:val="21"/>
        </w:rPr>
      </w:pPr>
      <w:r w:rsidRPr="006129A5">
        <w:rPr>
          <w:rFonts w:eastAsia="Times New Roman"/>
          <w:sz w:val="21"/>
          <w:szCs w:val="21"/>
        </w:rPr>
        <w:t xml:space="preserve">CLÁUSULA DE FRAUDE E CORRUPÇÃO </w:t>
      </w:r>
    </w:p>
    <w:p w14:paraId="545F1AAE" w14:textId="77777777" w:rsidR="00415263" w:rsidRPr="006129A5" w:rsidRDefault="00415263" w:rsidP="00415263">
      <w:pPr>
        <w:pStyle w:val="Nivel2"/>
        <w:tabs>
          <w:tab w:val="left" w:pos="-142"/>
        </w:tabs>
        <w:rPr>
          <w:sz w:val="21"/>
          <w:szCs w:val="21"/>
        </w:rPr>
      </w:pPr>
      <w:r w:rsidRPr="006129A5">
        <w:rPr>
          <w:sz w:val="21"/>
          <w:szCs w:val="21"/>
        </w:rPr>
        <w:t>O Banco Mundial exige que o Estado do Paraná, por meio da Secretaria de Estado da Saúde - SESA, Mutuários de Empréstimo (incluindo beneficiários do empréstimo do Banco), licitantes, fornecedores, empreiteiros e seus agentes (sejam eles declarados ou não), subcontratados, subconsultores, prestadores de serviço e fornecedores, além de todo funcionário a eles vinculado, que mantenham os mais elevados padrões de ética durante a aquisição e execução de contratos financiados pelo Banco. Em consequência desta política, o Banco:</w:t>
      </w:r>
    </w:p>
    <w:p w14:paraId="5F8F5A8D"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a) define, para os fins desta disposição, os termos indicados a seguir:</w:t>
      </w:r>
    </w:p>
    <w:p w14:paraId="1991CF28"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(i) "prática corrupta": significa oferecer, entregar, receber ou solicitar, direta ou indiretamente, qualquer coisa de valor com a intenção de influenciar de modo indevido a ação de terceiros;</w:t>
      </w:r>
    </w:p>
    <w:p w14:paraId="09C4F5A5"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(ii) "prática fraudulenta": significa qualquer ato, falsificação ou omissão de fatos que, de forma intencional ou irresponsável induza ou tente induzir uma parte a erro, com o objetivo de obter beneficio financeiro ou de qualquer outra ordem, ou com a intenção de evitar o cumprimento de uma obrigação;</w:t>
      </w:r>
    </w:p>
    <w:p w14:paraId="641072B0"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(iii) "prática colusiva": significa uma combinação entre duas ou mais partes visando alcançar um objetivo indevido, inclusive influenciar indevidamente as ações de outra parte;</w:t>
      </w:r>
    </w:p>
    <w:p w14:paraId="660CA92B"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(iv) "prática coercitiva": significa prejudicar ou causar dano, ou ameaçar prejudicar ou causar dano, direta ou indiretamente, a qualquer parte interessada ou à sua propriedade, para influenciar indevidamente as ações de uma parte;</w:t>
      </w:r>
    </w:p>
    <w:p w14:paraId="0EC2D1A8"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(v) "prática obstrutiva": significa:</w:t>
      </w:r>
    </w:p>
    <w:p w14:paraId="62F1D73F"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(aa) deliberadamente destruir, falsificar, alterar ou ocultar provas em investigações ou fazer declarações falsas a investigadores, com o objetivo de impedir materialmente uma investigação do Banco de alegações de prática corrupta, fraudulenta, coercitiva ou colusiva; e/ou ameaçar, perseguir ou intimidar qualquer parte interessada, para impedi-la de mostrar seu conhecimento sobre assuntos relevantes à investigação ou ao seu prosseguimento, ou</w:t>
      </w:r>
    </w:p>
    <w:p w14:paraId="72DB7515"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(bb) atos que tenham como objetivo impedir materialmente o exercício dos direitos do Banco de promover inspeção ou auditoria, estabelecidos no parágrafo (e) abaixo:</w:t>
      </w:r>
    </w:p>
    <w:p w14:paraId="6827A7BA" w14:textId="77777777" w:rsidR="00415263" w:rsidRPr="006129A5" w:rsidRDefault="00415263" w:rsidP="00415263">
      <w:pPr>
        <w:pStyle w:val="Nivel2"/>
        <w:numPr>
          <w:ilvl w:val="0"/>
          <w:numId w:val="0"/>
        </w:numPr>
        <w:tabs>
          <w:tab w:val="left" w:pos="-142"/>
        </w:tabs>
        <w:rPr>
          <w:sz w:val="21"/>
          <w:szCs w:val="21"/>
        </w:rPr>
      </w:pPr>
      <w:r w:rsidRPr="006129A5">
        <w:rPr>
          <w:sz w:val="21"/>
          <w:szCs w:val="21"/>
        </w:rPr>
        <w:t>(b) rejeitará uma proposta de outorga se determinar que o licitante recomendado para a outorga do contrato, ou qualquer do seu pessoal, ou seus agentes, subconsultores, subempreiteiros, prestadores de serviço, fornecedores e/ou funcionários, envolveu-se, direta ou indiretamente, em práticas corruptas, fraudulentas, colusivas, coercitivas ou obstrutivas ao concorrer para o contrato em questão;</w:t>
      </w:r>
    </w:p>
    <w:p w14:paraId="545A8993" w14:textId="77777777" w:rsidR="00415263" w:rsidRPr="006129A5" w:rsidRDefault="00415263" w:rsidP="00415263">
      <w:pPr>
        <w:pStyle w:val="Nivel2"/>
        <w:numPr>
          <w:ilvl w:val="0"/>
          <w:numId w:val="0"/>
        </w:numPr>
        <w:tabs>
          <w:tab w:val="left" w:pos="-142"/>
        </w:tabs>
        <w:ind w:left="567"/>
        <w:rPr>
          <w:sz w:val="21"/>
          <w:szCs w:val="21"/>
        </w:rPr>
      </w:pPr>
      <w:r w:rsidRPr="006129A5">
        <w:rPr>
          <w:sz w:val="21"/>
          <w:szCs w:val="21"/>
        </w:rPr>
        <w:t xml:space="preserve">(c) declarará viciado o processo de aquisição e cancelará a parcela do empréstimo alocada a um contrato se, a qualquer momento, determinar que representantes do Mutuário ou de um beneficiário de qualquer parte dos recursos empréstimo envolveram-se em práticas corruptas, fraudulentas, colusivas, coercitivas ou obstrutivas durante o processo de aquisição ou de implementação do contrato em questão, sem que o Mutuário tenha adotado medidas oportunas e adequadas, satisfatórias ao Banco, para combater essas práticas </w:t>
      </w:r>
      <w:r w:rsidRPr="006129A5">
        <w:rPr>
          <w:sz w:val="21"/>
          <w:szCs w:val="21"/>
        </w:rPr>
        <w:lastRenderedPageBreak/>
        <w:t>quando de sua ocorrência, inclusive por falhar em informar tempestivamente o Banco no momento em que tomou conhecimento dessas práticas;</w:t>
      </w:r>
    </w:p>
    <w:p w14:paraId="305CA1AC" w14:textId="77777777" w:rsidR="00415263" w:rsidRPr="006129A5" w:rsidRDefault="00415263" w:rsidP="00415263">
      <w:pPr>
        <w:pStyle w:val="Nivel2"/>
        <w:numPr>
          <w:ilvl w:val="0"/>
          <w:numId w:val="0"/>
        </w:numPr>
        <w:tabs>
          <w:tab w:val="left" w:pos="-142"/>
        </w:tabs>
        <w:ind w:left="567"/>
        <w:rPr>
          <w:sz w:val="21"/>
          <w:szCs w:val="21"/>
        </w:rPr>
      </w:pPr>
      <w:r w:rsidRPr="006129A5">
        <w:rPr>
          <w:sz w:val="21"/>
          <w:szCs w:val="21"/>
        </w:rPr>
        <w:t>(d) sancionará uma empresa ou uma pessoa física, a qualquer tempo, de acordo com os procedimentos de sanção cabíveis do Banco, inclusive declarando-a inelegível, indefinidamente ou por prazo determinado: (i) para a outorga de contratos financiados pelo Banco; e (ii) para ser designado subempreiteiro, consultor, fornecedor ou prestador de serviço de uma empresa elegível que esteja recebendo a outorga de um contrato financiado pelo Banco;</w:t>
      </w:r>
    </w:p>
    <w:p w14:paraId="6CB31215" w14:textId="77777777" w:rsidR="00415263" w:rsidRPr="006129A5" w:rsidRDefault="00415263" w:rsidP="00415263">
      <w:pPr>
        <w:pStyle w:val="Nivel2"/>
        <w:numPr>
          <w:ilvl w:val="0"/>
          <w:numId w:val="0"/>
        </w:numPr>
        <w:tabs>
          <w:tab w:val="left" w:pos="-142"/>
        </w:tabs>
        <w:ind w:left="567"/>
        <w:rPr>
          <w:sz w:val="21"/>
          <w:szCs w:val="21"/>
        </w:rPr>
      </w:pPr>
      <w:r w:rsidRPr="006129A5">
        <w:rPr>
          <w:sz w:val="21"/>
          <w:szCs w:val="21"/>
        </w:rPr>
        <w:t>(e) Os licitantes, fornecedores e empreiteiros, assim como seus subempreiteiros, agentes, pessoal, consultores, prestadores de serviço e fornecedores, deverão permitir que o Banco inspecione todas as contas e registros, além de outros documentos referentes à apresentação das propostas e à execução do contrato, e os submeta a auditoria por profissionais designados pelo Banco.</w:t>
      </w:r>
    </w:p>
    <w:p w14:paraId="2CC99E39" w14:textId="77777777" w:rsidR="00415263" w:rsidRPr="006129A5" w:rsidRDefault="00415263" w:rsidP="00415263">
      <w:pPr>
        <w:pStyle w:val="Nivel2"/>
        <w:numPr>
          <w:ilvl w:val="0"/>
          <w:numId w:val="0"/>
        </w:numPr>
        <w:rPr>
          <w:sz w:val="21"/>
          <w:szCs w:val="21"/>
        </w:rPr>
      </w:pPr>
    </w:p>
    <w:p w14:paraId="4DC7CE71" w14:textId="77777777" w:rsidR="00CB46FC" w:rsidRPr="006129A5" w:rsidRDefault="00CB46FC" w:rsidP="00B6492C">
      <w:pPr>
        <w:pStyle w:val="Nivel01"/>
        <w:rPr>
          <w:sz w:val="21"/>
          <w:szCs w:val="21"/>
        </w:rPr>
      </w:pPr>
      <w:r w:rsidRPr="006129A5">
        <w:rPr>
          <w:sz w:val="21"/>
          <w:szCs w:val="21"/>
        </w:rPr>
        <w:t>CONDIÇÕES GERAIS</w:t>
      </w:r>
    </w:p>
    <w:p w14:paraId="0547A7CF" w14:textId="77777777" w:rsidR="00C5111B" w:rsidRDefault="00CB46FC" w:rsidP="00B73E47">
      <w:pPr>
        <w:pStyle w:val="Nivel2"/>
        <w:rPr>
          <w:sz w:val="21"/>
          <w:szCs w:val="21"/>
        </w:rPr>
      </w:pPr>
      <w:r w:rsidRPr="006129A5">
        <w:rPr>
          <w:sz w:val="21"/>
          <w:szCs w:val="21"/>
        </w:rPr>
        <w:t>As condições gerais d</w:t>
      </w:r>
      <w:r w:rsidR="004E56C4" w:rsidRPr="006129A5">
        <w:rPr>
          <w:sz w:val="21"/>
          <w:szCs w:val="21"/>
        </w:rPr>
        <w:t>e execução do objeto</w:t>
      </w:r>
      <w:r w:rsidRPr="006129A5">
        <w:rPr>
          <w:sz w:val="21"/>
          <w:szCs w:val="21"/>
        </w:rPr>
        <w:t xml:space="preserve">, tais como os prazos para entrega e recebimento, as obrigações da Administração e do fornecedor registrado, penalidades e demais condições do ajuste, encontram-se definidos no </w:t>
      </w:r>
      <w:r w:rsidR="00CA7E64" w:rsidRPr="006129A5">
        <w:rPr>
          <w:sz w:val="21"/>
          <w:szCs w:val="21"/>
        </w:rPr>
        <w:t xml:space="preserve">Edital ou no </w:t>
      </w:r>
      <w:r w:rsidRPr="006129A5">
        <w:rPr>
          <w:sz w:val="21"/>
          <w:szCs w:val="21"/>
        </w:rPr>
        <w:t>Termo de Referência</w:t>
      </w:r>
      <w:r w:rsidR="003A7990" w:rsidRPr="006129A5">
        <w:rPr>
          <w:sz w:val="21"/>
          <w:szCs w:val="21"/>
        </w:rPr>
        <w:t xml:space="preserve">, </w:t>
      </w:r>
      <w:r w:rsidR="00CA7E64" w:rsidRPr="006129A5">
        <w:rPr>
          <w:sz w:val="21"/>
          <w:szCs w:val="21"/>
        </w:rPr>
        <w:t>anexo ao Edital.</w:t>
      </w:r>
    </w:p>
    <w:p w14:paraId="79EC18DD" w14:textId="77777777" w:rsidR="002F200C" w:rsidRPr="006129A5" w:rsidRDefault="002F200C" w:rsidP="002F200C">
      <w:pPr>
        <w:pStyle w:val="Nivel2"/>
        <w:numPr>
          <w:ilvl w:val="0"/>
          <w:numId w:val="0"/>
        </w:numPr>
        <w:rPr>
          <w:sz w:val="21"/>
          <w:szCs w:val="21"/>
        </w:rPr>
      </w:pPr>
    </w:p>
    <w:p w14:paraId="28FD731D" w14:textId="77777777" w:rsidR="00710A9D" w:rsidRPr="006129A5" w:rsidRDefault="00710A9D" w:rsidP="00710A9D">
      <w:pPr>
        <w:pStyle w:val="Nivel01"/>
        <w:rPr>
          <w:sz w:val="21"/>
          <w:szCs w:val="21"/>
        </w:rPr>
      </w:pPr>
      <w:r w:rsidRPr="006129A5">
        <w:rPr>
          <w:sz w:val="21"/>
          <w:szCs w:val="21"/>
        </w:rPr>
        <w:t>DA GESTÃO E FISCALIZAÇÃO DA ATA DE REGISTRO DE PREÇOS</w:t>
      </w:r>
    </w:p>
    <w:p w14:paraId="1E35DAE1" w14:textId="6FE87F3F" w:rsidR="00710A9D" w:rsidRPr="006129A5" w:rsidRDefault="00710A9D" w:rsidP="00710A9D">
      <w:pPr>
        <w:pStyle w:val="Nivel2"/>
        <w:rPr>
          <w:sz w:val="21"/>
          <w:szCs w:val="21"/>
        </w:rPr>
      </w:pPr>
      <w:r w:rsidRPr="006129A5">
        <w:rPr>
          <w:sz w:val="21"/>
          <w:szCs w:val="21"/>
        </w:rPr>
        <w:t xml:space="preserve">A fiscalização da Ata de Registro de Preços seguirá </w:t>
      </w:r>
      <w:r w:rsidR="002F200C">
        <w:rPr>
          <w:sz w:val="21"/>
          <w:szCs w:val="21"/>
        </w:rPr>
        <w:t>o Decreto Municipal nº. 5.807, de 2023</w:t>
      </w:r>
      <w:r w:rsidRPr="006129A5">
        <w:rPr>
          <w:sz w:val="21"/>
          <w:szCs w:val="21"/>
        </w:rPr>
        <w:t>.</w:t>
      </w:r>
    </w:p>
    <w:p w14:paraId="131ABE2F" w14:textId="71EA0BB8" w:rsidR="00710A9D" w:rsidRPr="006129A5" w:rsidRDefault="00710A9D" w:rsidP="00710A9D">
      <w:pPr>
        <w:pStyle w:val="Nivel2"/>
        <w:rPr>
          <w:sz w:val="21"/>
          <w:szCs w:val="21"/>
        </w:rPr>
      </w:pPr>
      <w:r w:rsidRPr="006129A5">
        <w:rPr>
          <w:sz w:val="21"/>
          <w:szCs w:val="21"/>
        </w:rPr>
        <w:t>Para a gestão e fiscalização desta Ata pela Administração foram designados os seguintes servidores, conforme Portaria n.°</w:t>
      </w:r>
      <w:r w:rsidR="002748A3">
        <w:rPr>
          <w:sz w:val="21"/>
          <w:szCs w:val="21"/>
        </w:rPr>
        <w:t xml:space="preserve"> </w:t>
      </w:r>
      <w:r w:rsidR="0090105E">
        <w:rPr>
          <w:sz w:val="21"/>
          <w:szCs w:val="21"/>
        </w:rPr>
        <w:t>00</w:t>
      </w:r>
      <w:r w:rsidR="00997EA4">
        <w:rPr>
          <w:sz w:val="21"/>
          <w:szCs w:val="21"/>
        </w:rPr>
        <w:t>1</w:t>
      </w:r>
      <w:r w:rsidRPr="006129A5">
        <w:rPr>
          <w:sz w:val="21"/>
          <w:szCs w:val="21"/>
        </w:rPr>
        <w:t>/202</w:t>
      </w:r>
      <w:r w:rsidR="0090105E">
        <w:rPr>
          <w:sz w:val="21"/>
          <w:szCs w:val="21"/>
        </w:rPr>
        <w:t>6</w:t>
      </w:r>
      <w:r w:rsidRPr="006129A5">
        <w:rPr>
          <w:sz w:val="21"/>
          <w:szCs w:val="21"/>
        </w:rPr>
        <w:t>:</w:t>
      </w:r>
    </w:p>
    <w:p w14:paraId="7B0DEC8C" w14:textId="747D67F7" w:rsidR="00997EA4" w:rsidRDefault="00710A9D" w:rsidP="00997EA4">
      <w:pPr>
        <w:pStyle w:val="Nivel2"/>
        <w:numPr>
          <w:ilvl w:val="0"/>
          <w:numId w:val="0"/>
        </w:numPr>
        <w:autoSpaceDE/>
        <w:autoSpaceDN/>
        <w:adjustRightInd/>
        <w:spacing w:before="0" w:after="240"/>
        <w:ind w:left="567"/>
        <w:rPr>
          <w:bCs/>
          <w:sz w:val="21"/>
          <w:szCs w:val="21"/>
        </w:rPr>
      </w:pPr>
      <w:r w:rsidRPr="006129A5">
        <w:rPr>
          <w:b/>
          <w:sz w:val="21"/>
          <w:szCs w:val="21"/>
        </w:rPr>
        <w:t xml:space="preserve">GESTOR(A): </w:t>
      </w:r>
      <w:r w:rsidR="0085383E" w:rsidRPr="0085383E">
        <w:rPr>
          <w:b/>
          <w:sz w:val="21"/>
          <w:szCs w:val="21"/>
        </w:rPr>
        <w:t>Gregorio Augusto Medeiros Lopes</w:t>
      </w:r>
      <w:r w:rsidR="00997EA4">
        <w:rPr>
          <w:b/>
          <w:sz w:val="21"/>
          <w:szCs w:val="21"/>
        </w:rPr>
        <w:t xml:space="preserve">, </w:t>
      </w:r>
      <w:r w:rsidR="00997EA4" w:rsidRPr="002748A3">
        <w:rPr>
          <w:bCs/>
          <w:sz w:val="21"/>
          <w:szCs w:val="21"/>
        </w:rPr>
        <w:t xml:space="preserve">Matrícula Funcional n.º </w:t>
      </w:r>
      <w:r w:rsidR="0085383E">
        <w:rPr>
          <w:bCs/>
          <w:sz w:val="21"/>
          <w:szCs w:val="21"/>
        </w:rPr>
        <w:t>21473</w:t>
      </w:r>
      <w:r w:rsidR="00997EA4" w:rsidRPr="002748A3">
        <w:rPr>
          <w:bCs/>
          <w:sz w:val="21"/>
          <w:szCs w:val="21"/>
        </w:rPr>
        <w:t>;</w:t>
      </w:r>
    </w:p>
    <w:p w14:paraId="2829BD48" w14:textId="3BF6C70D" w:rsidR="00997EA4" w:rsidRDefault="00997EA4" w:rsidP="00997EA4">
      <w:pPr>
        <w:pStyle w:val="Nivel2"/>
        <w:numPr>
          <w:ilvl w:val="0"/>
          <w:numId w:val="0"/>
        </w:numPr>
        <w:autoSpaceDE/>
        <w:autoSpaceDN/>
        <w:adjustRightInd/>
        <w:spacing w:before="0" w:after="240"/>
        <w:ind w:left="567"/>
        <w:rPr>
          <w:sz w:val="21"/>
          <w:szCs w:val="21"/>
        </w:rPr>
      </w:pPr>
      <w:r w:rsidRPr="002F13BC">
        <w:rPr>
          <w:b/>
          <w:sz w:val="21"/>
          <w:szCs w:val="21"/>
        </w:rPr>
        <w:t>GESTOR</w:t>
      </w:r>
      <w:r w:rsidR="0085383E">
        <w:rPr>
          <w:b/>
          <w:sz w:val="21"/>
          <w:szCs w:val="21"/>
        </w:rPr>
        <w:t>ES</w:t>
      </w:r>
      <w:r w:rsidRPr="002F13BC">
        <w:rPr>
          <w:b/>
          <w:sz w:val="21"/>
          <w:szCs w:val="21"/>
        </w:rPr>
        <w:t xml:space="preserve"> SUPLENTE</w:t>
      </w:r>
      <w:r w:rsidR="0085383E">
        <w:rPr>
          <w:b/>
          <w:sz w:val="21"/>
          <w:szCs w:val="21"/>
        </w:rPr>
        <w:t xml:space="preserve">S </w:t>
      </w:r>
      <w:r>
        <w:rPr>
          <w:b/>
          <w:sz w:val="21"/>
          <w:szCs w:val="21"/>
        </w:rPr>
        <w:t>: Maiara Bloke Lenceh da Costa</w:t>
      </w:r>
      <w:r w:rsidRPr="002F13BC">
        <w:rPr>
          <w:sz w:val="21"/>
          <w:szCs w:val="21"/>
        </w:rPr>
        <w:t xml:space="preserve">, Matrícula Funcional n.º </w:t>
      </w:r>
      <w:r>
        <w:rPr>
          <w:sz w:val="21"/>
          <w:szCs w:val="21"/>
        </w:rPr>
        <w:t>21573-02;</w:t>
      </w:r>
      <w:r w:rsidR="0085383E">
        <w:rPr>
          <w:sz w:val="21"/>
          <w:szCs w:val="21"/>
        </w:rPr>
        <w:t xml:space="preserve"> </w:t>
      </w:r>
      <w:r w:rsidR="0085383E" w:rsidRPr="0085383E">
        <w:rPr>
          <w:b/>
          <w:bCs/>
          <w:sz w:val="21"/>
          <w:szCs w:val="21"/>
        </w:rPr>
        <w:t>Kairo Rodrigo Raicoski Aliganchuki</w:t>
      </w:r>
      <w:r w:rsidR="0085383E">
        <w:rPr>
          <w:sz w:val="21"/>
          <w:szCs w:val="21"/>
        </w:rPr>
        <w:t xml:space="preserve">, </w:t>
      </w:r>
      <w:r w:rsidR="0085383E" w:rsidRPr="002F13BC">
        <w:rPr>
          <w:sz w:val="21"/>
          <w:szCs w:val="21"/>
        </w:rPr>
        <w:t>Matrícula Funcional n.º</w:t>
      </w:r>
      <w:r w:rsidR="0085383E">
        <w:rPr>
          <w:sz w:val="21"/>
          <w:szCs w:val="21"/>
        </w:rPr>
        <w:t xml:space="preserve"> 22937;</w:t>
      </w:r>
    </w:p>
    <w:p w14:paraId="29901B56" w14:textId="77777777" w:rsidR="00997EA4" w:rsidRDefault="00997EA4" w:rsidP="00997EA4">
      <w:pPr>
        <w:pStyle w:val="Nivel2"/>
        <w:numPr>
          <w:ilvl w:val="0"/>
          <w:numId w:val="0"/>
        </w:numPr>
        <w:autoSpaceDE/>
        <w:autoSpaceDN/>
        <w:adjustRightInd/>
        <w:spacing w:before="0" w:after="240"/>
        <w:ind w:left="567"/>
        <w:rPr>
          <w:sz w:val="21"/>
          <w:szCs w:val="21"/>
        </w:rPr>
      </w:pPr>
      <w:r w:rsidRPr="002F13BC">
        <w:rPr>
          <w:b/>
          <w:sz w:val="21"/>
          <w:szCs w:val="21"/>
        </w:rPr>
        <w:t>FISCA</w:t>
      </w:r>
      <w:r>
        <w:rPr>
          <w:b/>
          <w:sz w:val="21"/>
          <w:szCs w:val="21"/>
        </w:rPr>
        <w:t>IS</w:t>
      </w:r>
      <w:r w:rsidRPr="002F13BC">
        <w:rPr>
          <w:b/>
          <w:sz w:val="21"/>
          <w:szCs w:val="21"/>
        </w:rPr>
        <w:t xml:space="preserve">: </w:t>
      </w:r>
      <w:r>
        <w:rPr>
          <w:b/>
          <w:sz w:val="21"/>
          <w:szCs w:val="21"/>
        </w:rPr>
        <w:t xml:space="preserve">Mirian Oliveira de Quadros da Silva, </w:t>
      </w:r>
      <w:r w:rsidRPr="002F13BC">
        <w:rPr>
          <w:sz w:val="21"/>
          <w:szCs w:val="21"/>
        </w:rPr>
        <w:t>Matrícula Funcional n.º</w:t>
      </w:r>
      <w:r>
        <w:rPr>
          <w:sz w:val="21"/>
          <w:szCs w:val="21"/>
        </w:rPr>
        <w:t xml:space="preserve"> 16400-02;</w:t>
      </w:r>
    </w:p>
    <w:p w14:paraId="18757BE6" w14:textId="216C67ED" w:rsidR="00997EA4" w:rsidRDefault="00997EA4" w:rsidP="00997EA4">
      <w:pPr>
        <w:pStyle w:val="Nivel2"/>
        <w:numPr>
          <w:ilvl w:val="0"/>
          <w:numId w:val="0"/>
        </w:numPr>
        <w:autoSpaceDE/>
        <w:autoSpaceDN/>
        <w:adjustRightInd/>
        <w:spacing w:before="0" w:after="240"/>
        <w:ind w:left="567"/>
        <w:rPr>
          <w:bCs/>
          <w:sz w:val="21"/>
          <w:szCs w:val="21"/>
        </w:rPr>
      </w:pPr>
      <w:r>
        <w:rPr>
          <w:b/>
          <w:sz w:val="21"/>
          <w:szCs w:val="21"/>
        </w:rPr>
        <w:t xml:space="preserve">                 Marcelle Fernanda Soares, </w:t>
      </w:r>
      <w:r w:rsidRPr="002748A3">
        <w:rPr>
          <w:bCs/>
          <w:sz w:val="21"/>
          <w:szCs w:val="21"/>
        </w:rPr>
        <w:t xml:space="preserve">Matrícula Funcional n.º </w:t>
      </w:r>
      <w:r>
        <w:rPr>
          <w:bCs/>
          <w:sz w:val="21"/>
          <w:szCs w:val="21"/>
        </w:rPr>
        <w:t>017816-01</w:t>
      </w:r>
      <w:r w:rsidRPr="002748A3">
        <w:rPr>
          <w:bCs/>
          <w:sz w:val="21"/>
          <w:szCs w:val="21"/>
        </w:rPr>
        <w:t>;</w:t>
      </w:r>
    </w:p>
    <w:p w14:paraId="6E1EEF3C" w14:textId="3B31AFEB" w:rsidR="00997EA4" w:rsidRPr="006129A5" w:rsidRDefault="00997EA4" w:rsidP="00997EA4">
      <w:pPr>
        <w:pStyle w:val="Nivel2"/>
        <w:numPr>
          <w:ilvl w:val="0"/>
          <w:numId w:val="0"/>
        </w:numPr>
        <w:autoSpaceDE/>
        <w:autoSpaceDN/>
        <w:adjustRightInd/>
        <w:spacing w:before="0" w:after="240"/>
        <w:ind w:left="567"/>
        <w:rPr>
          <w:sz w:val="21"/>
          <w:szCs w:val="21"/>
        </w:rPr>
      </w:pPr>
      <w:r>
        <w:rPr>
          <w:b/>
          <w:sz w:val="21"/>
          <w:szCs w:val="21"/>
        </w:rPr>
        <w:t xml:space="preserve">                 Ana Paula de Morais Maia Barros, </w:t>
      </w:r>
      <w:r w:rsidRPr="00982BDC">
        <w:rPr>
          <w:bCs/>
          <w:sz w:val="21"/>
          <w:szCs w:val="21"/>
        </w:rPr>
        <w:t xml:space="preserve">Matrícula Funcional n.º </w:t>
      </w:r>
      <w:r>
        <w:rPr>
          <w:bCs/>
          <w:sz w:val="21"/>
          <w:szCs w:val="21"/>
        </w:rPr>
        <w:t>018620-01</w:t>
      </w:r>
      <w:r w:rsidRPr="00982BDC">
        <w:rPr>
          <w:bCs/>
          <w:sz w:val="21"/>
          <w:szCs w:val="21"/>
        </w:rPr>
        <w:t>;</w:t>
      </w:r>
    </w:p>
    <w:p w14:paraId="5A98E3C1" w14:textId="05A7593B" w:rsidR="00710A9D" w:rsidRPr="0090105E" w:rsidRDefault="00710A9D" w:rsidP="0085383E">
      <w:pPr>
        <w:pStyle w:val="Nivel2"/>
        <w:numPr>
          <w:ilvl w:val="0"/>
          <w:numId w:val="0"/>
        </w:numPr>
        <w:autoSpaceDE/>
        <w:autoSpaceDN/>
        <w:adjustRightInd/>
        <w:spacing w:before="0" w:after="240"/>
        <w:ind w:left="567"/>
        <w:rPr>
          <w:sz w:val="21"/>
          <w:szCs w:val="21"/>
        </w:rPr>
      </w:pPr>
      <w:r w:rsidRPr="0090105E">
        <w:rPr>
          <w:sz w:val="21"/>
          <w:szCs w:val="21"/>
        </w:rPr>
        <w:t>A fiscalização de que trata esta cláusula não exclui nem reduz a responsabilidade da detentora da Ata, pelos danos causados ao Município ou a terceiros, resultantes de ação ou omissão culposa ou dolosa de quaisquer de seus empregados ou prepostos.</w:t>
      </w:r>
    </w:p>
    <w:p w14:paraId="36665694" w14:textId="77777777" w:rsidR="00710A9D" w:rsidRPr="006129A5" w:rsidRDefault="00710A9D" w:rsidP="00710A9D">
      <w:pPr>
        <w:pStyle w:val="Nivel01"/>
        <w:rPr>
          <w:sz w:val="21"/>
          <w:szCs w:val="21"/>
        </w:rPr>
      </w:pPr>
      <w:r w:rsidRPr="006129A5">
        <w:rPr>
          <w:sz w:val="21"/>
          <w:szCs w:val="21"/>
        </w:rPr>
        <w:t>DO FORO</w:t>
      </w:r>
    </w:p>
    <w:p w14:paraId="0F144216" w14:textId="77777777" w:rsidR="00710A9D" w:rsidRPr="006129A5" w:rsidRDefault="00710A9D" w:rsidP="00710A9D">
      <w:pPr>
        <w:pStyle w:val="Nivel2"/>
        <w:rPr>
          <w:sz w:val="21"/>
          <w:szCs w:val="21"/>
        </w:rPr>
      </w:pPr>
      <w:r w:rsidRPr="006129A5">
        <w:rPr>
          <w:sz w:val="21"/>
          <w:szCs w:val="21"/>
          <w:lang w:eastAsia="en-US"/>
        </w:rPr>
        <w:t xml:space="preserve">Fica eleito o </w:t>
      </w:r>
      <w:r w:rsidRPr="006129A5">
        <w:rPr>
          <w:b/>
          <w:sz w:val="21"/>
          <w:szCs w:val="21"/>
        </w:rPr>
        <w:t>Foro da Cidade de São José dos Pinhais, Estado do Paraná</w:t>
      </w:r>
      <w:r w:rsidRPr="006129A5">
        <w:rPr>
          <w:sz w:val="21"/>
          <w:szCs w:val="21"/>
        </w:rPr>
        <w:t>, para dirimir os litígios que decorrerem da execução desta Ata de Registro de Preços que não puderem ser compostos pela conciliação.</w:t>
      </w:r>
    </w:p>
    <w:p w14:paraId="17380310" w14:textId="77777777" w:rsidR="003D4C22" w:rsidRPr="006129A5" w:rsidRDefault="003D4C22" w:rsidP="00710A9D">
      <w:pPr>
        <w:pStyle w:val="Nivel2"/>
        <w:rPr>
          <w:sz w:val="21"/>
          <w:szCs w:val="21"/>
        </w:rPr>
      </w:pPr>
      <w:r w:rsidRPr="006129A5">
        <w:rPr>
          <w:sz w:val="21"/>
          <w:szCs w:val="21"/>
        </w:rPr>
        <w:lastRenderedPageBreak/>
        <w:t xml:space="preserve">Para firmeza e validade do pactuado, a presente Ata foi lavrada em </w:t>
      </w:r>
      <w:r w:rsidRPr="006129A5">
        <w:rPr>
          <w:color w:val="FF0000"/>
          <w:sz w:val="21"/>
          <w:szCs w:val="21"/>
        </w:rPr>
        <w:t>02 (duas)</w:t>
      </w:r>
      <w:r w:rsidRPr="006129A5">
        <w:rPr>
          <w:sz w:val="21"/>
          <w:szCs w:val="21"/>
        </w:rPr>
        <w:t xml:space="preserve"> vias de igual teor, que, depois de lida e achada em ordem, vai assinada pelas partes.</w:t>
      </w:r>
    </w:p>
    <w:p w14:paraId="5ADA31B6" w14:textId="77777777" w:rsidR="003D4C22" w:rsidRPr="006129A5" w:rsidRDefault="003D4C22" w:rsidP="00C266C6">
      <w:pPr>
        <w:pStyle w:val="Nivel2"/>
        <w:numPr>
          <w:ilvl w:val="0"/>
          <w:numId w:val="0"/>
        </w:numPr>
        <w:spacing w:before="0" w:after="240"/>
        <w:ind w:firstLine="567"/>
        <w:jc w:val="right"/>
        <w:rPr>
          <w:i/>
          <w:iCs/>
          <w:sz w:val="21"/>
          <w:szCs w:val="21"/>
        </w:rPr>
      </w:pPr>
    </w:p>
    <w:p w14:paraId="7FB1F618" w14:textId="77777777" w:rsidR="00C266C6" w:rsidRPr="00466769" w:rsidRDefault="00C266C6" w:rsidP="00C266C6">
      <w:pPr>
        <w:pStyle w:val="Nivel2"/>
        <w:numPr>
          <w:ilvl w:val="0"/>
          <w:numId w:val="0"/>
        </w:numPr>
        <w:spacing w:before="0" w:after="240"/>
        <w:ind w:firstLine="567"/>
        <w:jc w:val="right"/>
        <w:rPr>
          <w:iCs/>
          <w:color w:val="FF0000"/>
          <w:sz w:val="21"/>
          <w:szCs w:val="21"/>
        </w:rPr>
      </w:pPr>
      <w:r w:rsidRPr="00466769">
        <w:rPr>
          <w:iCs/>
          <w:sz w:val="21"/>
          <w:szCs w:val="21"/>
        </w:rPr>
        <w:t>São José dos Pinhais,</w:t>
      </w:r>
      <w:r w:rsidRPr="00466769">
        <w:rPr>
          <w:iCs/>
          <w:color w:val="FF0000"/>
          <w:sz w:val="21"/>
          <w:szCs w:val="21"/>
        </w:rPr>
        <w:t>[dia]</w:t>
      </w:r>
      <w:r w:rsidRPr="00466769">
        <w:rPr>
          <w:iCs/>
          <w:sz w:val="21"/>
          <w:szCs w:val="21"/>
        </w:rPr>
        <w:t>de</w:t>
      </w:r>
      <w:r w:rsidRPr="00466769">
        <w:rPr>
          <w:iCs/>
          <w:color w:val="FF0000"/>
          <w:sz w:val="21"/>
          <w:szCs w:val="21"/>
        </w:rPr>
        <w:t xml:space="preserve">[mês] </w:t>
      </w:r>
      <w:r w:rsidRPr="00466769">
        <w:rPr>
          <w:iCs/>
          <w:sz w:val="21"/>
          <w:szCs w:val="21"/>
        </w:rPr>
        <w:t>de</w:t>
      </w:r>
      <w:r w:rsidRPr="00466769">
        <w:rPr>
          <w:iCs/>
          <w:color w:val="FF0000"/>
          <w:sz w:val="21"/>
          <w:szCs w:val="21"/>
        </w:rPr>
        <w:t>[ano].</w:t>
      </w:r>
    </w:p>
    <w:p w14:paraId="693AF4E5" w14:textId="77777777" w:rsidR="00C266C6" w:rsidRDefault="00C266C6" w:rsidP="00C266C6">
      <w:pPr>
        <w:widowControl w:val="0"/>
        <w:suppressLineNumbers/>
        <w:tabs>
          <w:tab w:val="left" w:pos="0"/>
        </w:tabs>
        <w:spacing w:line="276" w:lineRule="auto"/>
        <w:jc w:val="both"/>
        <w:rPr>
          <w:rFonts w:ascii="Arial" w:hAnsi="Arial" w:cs="Arial"/>
          <w:b/>
          <w:sz w:val="21"/>
          <w:szCs w:val="21"/>
        </w:rPr>
      </w:pPr>
      <w:r w:rsidRPr="006129A5">
        <w:rPr>
          <w:rFonts w:ascii="Arial" w:hAnsi="Arial" w:cs="Arial"/>
          <w:b/>
          <w:sz w:val="21"/>
          <w:szCs w:val="21"/>
        </w:rPr>
        <w:t>TESTEMUNHAS:</w:t>
      </w:r>
    </w:p>
    <w:p w14:paraId="15D1F0E7" w14:textId="77777777" w:rsidR="007F4380" w:rsidRDefault="007F4380" w:rsidP="00C266C6">
      <w:pPr>
        <w:widowControl w:val="0"/>
        <w:suppressLineNumbers/>
        <w:tabs>
          <w:tab w:val="left" w:pos="0"/>
        </w:tabs>
        <w:spacing w:line="276" w:lineRule="auto"/>
        <w:jc w:val="both"/>
        <w:rPr>
          <w:rFonts w:ascii="Arial" w:hAnsi="Arial" w:cs="Arial"/>
          <w:b/>
          <w:sz w:val="21"/>
          <w:szCs w:val="21"/>
        </w:rPr>
      </w:pPr>
    </w:p>
    <w:p w14:paraId="32137D20" w14:textId="77777777" w:rsidR="007F4380" w:rsidRPr="006129A5" w:rsidRDefault="007F4380" w:rsidP="00C266C6">
      <w:pPr>
        <w:widowControl w:val="0"/>
        <w:suppressLineNumbers/>
        <w:tabs>
          <w:tab w:val="left" w:pos="0"/>
        </w:tabs>
        <w:spacing w:line="276" w:lineRule="auto"/>
        <w:jc w:val="both"/>
        <w:rPr>
          <w:rFonts w:ascii="Arial" w:hAnsi="Arial" w:cs="Arial"/>
          <w:b/>
          <w:sz w:val="21"/>
          <w:szCs w:val="21"/>
        </w:rPr>
      </w:pPr>
    </w:p>
    <w:p w14:paraId="30B3F8BC" w14:textId="77777777" w:rsidR="000B236F" w:rsidRPr="006129A5" w:rsidRDefault="000B236F" w:rsidP="00C266C6">
      <w:pPr>
        <w:widowControl w:val="0"/>
        <w:suppressLineNumbers/>
        <w:ind w:left="4253"/>
        <w:jc w:val="center"/>
        <w:rPr>
          <w:rFonts w:ascii="Arial" w:hAnsi="Arial" w:cs="Arial"/>
          <w:b/>
          <w:sz w:val="21"/>
          <w:szCs w:val="21"/>
        </w:rPr>
      </w:pPr>
    </w:p>
    <w:p w14:paraId="035A2269" w14:textId="77777777" w:rsidR="000B236F" w:rsidRPr="006129A5" w:rsidRDefault="000B236F" w:rsidP="00C266C6">
      <w:pPr>
        <w:widowControl w:val="0"/>
        <w:suppressLineNumbers/>
        <w:ind w:left="4253"/>
        <w:jc w:val="center"/>
        <w:rPr>
          <w:rFonts w:ascii="Arial" w:hAnsi="Arial" w:cs="Arial"/>
          <w:b/>
          <w:sz w:val="21"/>
          <w:szCs w:val="21"/>
        </w:rPr>
      </w:pPr>
    </w:p>
    <w:p w14:paraId="33E6CF04"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MARGARIDA MARIA SINGER</w:t>
      </w:r>
    </w:p>
    <w:p w14:paraId="38A0A11F"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PREFEITA MUNICIPAL</w:t>
      </w:r>
    </w:p>
    <w:p w14:paraId="055205D8" w14:textId="77777777" w:rsidR="00C266C6" w:rsidRPr="006129A5" w:rsidRDefault="00C266C6" w:rsidP="00C266C6">
      <w:pPr>
        <w:widowControl w:val="0"/>
        <w:suppressLineNumbers/>
        <w:ind w:left="4253"/>
        <w:jc w:val="center"/>
        <w:rPr>
          <w:rFonts w:ascii="Arial" w:hAnsi="Arial" w:cs="Arial"/>
          <w:b/>
          <w:sz w:val="21"/>
          <w:szCs w:val="21"/>
        </w:rPr>
      </w:pPr>
    </w:p>
    <w:p w14:paraId="36B6F24E"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 xml:space="preserve"> </w:t>
      </w:r>
    </w:p>
    <w:p w14:paraId="237A7513" w14:textId="77777777" w:rsidR="000B236F" w:rsidRPr="006129A5" w:rsidRDefault="000B236F" w:rsidP="00C266C6">
      <w:pPr>
        <w:widowControl w:val="0"/>
        <w:suppressLineNumbers/>
        <w:ind w:left="4253"/>
        <w:jc w:val="center"/>
        <w:rPr>
          <w:rFonts w:ascii="Arial" w:hAnsi="Arial" w:cs="Arial"/>
          <w:b/>
          <w:sz w:val="21"/>
          <w:szCs w:val="21"/>
        </w:rPr>
      </w:pPr>
    </w:p>
    <w:p w14:paraId="2BEA3278" w14:textId="77777777" w:rsidR="003D4C22" w:rsidRPr="006129A5" w:rsidRDefault="003D4C22" w:rsidP="00C266C6">
      <w:pPr>
        <w:widowControl w:val="0"/>
        <w:suppressLineNumbers/>
        <w:ind w:left="4253"/>
        <w:jc w:val="center"/>
        <w:rPr>
          <w:rFonts w:ascii="Arial" w:hAnsi="Arial" w:cs="Arial"/>
          <w:b/>
          <w:sz w:val="21"/>
          <w:szCs w:val="21"/>
        </w:rPr>
      </w:pPr>
    </w:p>
    <w:p w14:paraId="529EF3E5"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SECRETARIO MUNICIPAL DE</w:t>
      </w:r>
      <w:r w:rsidR="00E14D50">
        <w:rPr>
          <w:rFonts w:ascii="Arial" w:hAnsi="Arial" w:cs="Arial"/>
          <w:b/>
          <w:sz w:val="21"/>
          <w:szCs w:val="21"/>
        </w:rPr>
        <w:t xml:space="preserve"> SAÚDE</w:t>
      </w:r>
    </w:p>
    <w:p w14:paraId="36FF6AEA" w14:textId="77777777" w:rsidR="00C266C6" w:rsidRPr="006129A5" w:rsidRDefault="00C266C6" w:rsidP="00C266C6">
      <w:pPr>
        <w:widowControl w:val="0"/>
        <w:suppressLineNumbers/>
        <w:ind w:left="4253"/>
        <w:jc w:val="center"/>
        <w:rPr>
          <w:rFonts w:ascii="Arial" w:hAnsi="Arial" w:cs="Arial"/>
          <w:b/>
          <w:sz w:val="21"/>
          <w:szCs w:val="21"/>
        </w:rPr>
      </w:pPr>
    </w:p>
    <w:p w14:paraId="7FB55ADC" w14:textId="77777777" w:rsidR="000B236F" w:rsidRPr="006129A5" w:rsidRDefault="000B236F" w:rsidP="00C266C6">
      <w:pPr>
        <w:widowControl w:val="0"/>
        <w:suppressLineNumbers/>
        <w:ind w:left="4253"/>
        <w:jc w:val="center"/>
        <w:rPr>
          <w:rFonts w:ascii="Arial" w:hAnsi="Arial" w:cs="Arial"/>
          <w:b/>
          <w:sz w:val="21"/>
          <w:szCs w:val="21"/>
        </w:rPr>
      </w:pPr>
    </w:p>
    <w:p w14:paraId="6B6BB18A" w14:textId="77777777" w:rsidR="003D4C22" w:rsidRPr="006129A5" w:rsidRDefault="003D4C22" w:rsidP="00C266C6">
      <w:pPr>
        <w:widowControl w:val="0"/>
        <w:suppressLineNumbers/>
        <w:ind w:left="4253"/>
        <w:jc w:val="center"/>
        <w:rPr>
          <w:rFonts w:ascii="Arial" w:hAnsi="Arial" w:cs="Arial"/>
          <w:b/>
          <w:sz w:val="21"/>
          <w:szCs w:val="21"/>
        </w:rPr>
      </w:pPr>
    </w:p>
    <w:p w14:paraId="1D86F2A5" w14:textId="77777777" w:rsidR="000B236F" w:rsidRPr="006129A5" w:rsidRDefault="000B236F" w:rsidP="00C266C6">
      <w:pPr>
        <w:widowControl w:val="0"/>
        <w:suppressLineNumbers/>
        <w:ind w:left="4253"/>
        <w:jc w:val="center"/>
        <w:rPr>
          <w:rFonts w:ascii="Arial" w:hAnsi="Arial" w:cs="Arial"/>
          <w:b/>
          <w:sz w:val="21"/>
          <w:szCs w:val="21"/>
        </w:rPr>
      </w:pPr>
    </w:p>
    <w:p w14:paraId="5D1772FD" w14:textId="77777777" w:rsidR="00C266C6" w:rsidRPr="006129A5" w:rsidRDefault="00C266C6" w:rsidP="00C266C6">
      <w:pPr>
        <w:widowControl w:val="0"/>
        <w:suppressLineNumbers/>
        <w:ind w:left="4253"/>
        <w:jc w:val="center"/>
        <w:rPr>
          <w:rFonts w:ascii="Arial" w:hAnsi="Arial" w:cs="Arial"/>
          <w:b/>
          <w:sz w:val="21"/>
          <w:szCs w:val="21"/>
        </w:rPr>
      </w:pPr>
      <w:r w:rsidRPr="006129A5">
        <w:rPr>
          <w:rFonts w:ascii="Arial" w:hAnsi="Arial" w:cs="Arial"/>
          <w:b/>
          <w:sz w:val="21"/>
          <w:szCs w:val="21"/>
        </w:rPr>
        <w:t>DETENTORA DA ATA</w:t>
      </w:r>
    </w:p>
    <w:p w14:paraId="67A345F3" w14:textId="77777777" w:rsidR="00EF48FC" w:rsidRPr="006129A5" w:rsidRDefault="00C266C6" w:rsidP="00C266C6">
      <w:pPr>
        <w:widowControl w:val="0"/>
        <w:tabs>
          <w:tab w:val="left" w:pos="5128"/>
        </w:tabs>
        <w:autoSpaceDE w:val="0"/>
        <w:autoSpaceDN w:val="0"/>
        <w:adjustRightInd w:val="0"/>
        <w:ind w:right="-30"/>
        <w:rPr>
          <w:rFonts w:ascii="Arial" w:hAnsi="Arial" w:cs="Arial"/>
          <w:color w:val="000000"/>
          <w:sz w:val="21"/>
          <w:szCs w:val="21"/>
        </w:rPr>
      </w:pPr>
      <w:r w:rsidRPr="006129A5">
        <w:rPr>
          <w:rFonts w:ascii="Arial" w:hAnsi="Arial" w:cs="Arial"/>
          <w:color w:val="000000"/>
          <w:sz w:val="21"/>
          <w:szCs w:val="21"/>
        </w:rPr>
        <w:tab/>
      </w:r>
    </w:p>
    <w:p w14:paraId="7DBF66A5"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32D1D34F"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36A451D8"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58E4A4A2"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568CBA89"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6FDCF1E2" w14:textId="77777777" w:rsidR="00710A9D"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0A385C52" w14:textId="77777777"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2F3A7AF3" w14:textId="77777777"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718B88DA" w14:textId="77777777"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110E0577" w14:textId="77777777" w:rsidR="00194D79"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61F459DB" w14:textId="77777777" w:rsidR="00194D79" w:rsidRPr="006129A5" w:rsidRDefault="00194D79" w:rsidP="00C266C6">
      <w:pPr>
        <w:widowControl w:val="0"/>
        <w:tabs>
          <w:tab w:val="left" w:pos="5128"/>
        </w:tabs>
        <w:autoSpaceDE w:val="0"/>
        <w:autoSpaceDN w:val="0"/>
        <w:adjustRightInd w:val="0"/>
        <w:ind w:right="-30"/>
        <w:rPr>
          <w:rFonts w:ascii="Arial" w:hAnsi="Arial" w:cs="Arial"/>
          <w:color w:val="000000"/>
          <w:sz w:val="21"/>
          <w:szCs w:val="21"/>
        </w:rPr>
      </w:pPr>
    </w:p>
    <w:p w14:paraId="7628062A"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788170C4" w14:textId="77777777" w:rsidR="00710A9D"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7983F42E" w14:textId="77777777" w:rsidR="0085383E" w:rsidRDefault="0085383E" w:rsidP="00C266C6">
      <w:pPr>
        <w:widowControl w:val="0"/>
        <w:tabs>
          <w:tab w:val="left" w:pos="5128"/>
        </w:tabs>
        <w:autoSpaceDE w:val="0"/>
        <w:autoSpaceDN w:val="0"/>
        <w:adjustRightInd w:val="0"/>
        <w:ind w:right="-30"/>
        <w:rPr>
          <w:rFonts w:ascii="Arial" w:hAnsi="Arial" w:cs="Arial"/>
          <w:color w:val="000000"/>
          <w:sz w:val="21"/>
          <w:szCs w:val="21"/>
        </w:rPr>
      </w:pPr>
    </w:p>
    <w:p w14:paraId="436DDCDC" w14:textId="77777777" w:rsidR="0085383E" w:rsidRDefault="0085383E" w:rsidP="00C266C6">
      <w:pPr>
        <w:widowControl w:val="0"/>
        <w:tabs>
          <w:tab w:val="left" w:pos="5128"/>
        </w:tabs>
        <w:autoSpaceDE w:val="0"/>
        <w:autoSpaceDN w:val="0"/>
        <w:adjustRightInd w:val="0"/>
        <w:ind w:right="-30"/>
        <w:rPr>
          <w:rFonts w:ascii="Arial" w:hAnsi="Arial" w:cs="Arial"/>
          <w:color w:val="000000"/>
          <w:sz w:val="21"/>
          <w:szCs w:val="21"/>
        </w:rPr>
      </w:pPr>
    </w:p>
    <w:p w14:paraId="79B645AC" w14:textId="77777777" w:rsidR="0085383E" w:rsidRDefault="0085383E" w:rsidP="00C266C6">
      <w:pPr>
        <w:widowControl w:val="0"/>
        <w:tabs>
          <w:tab w:val="left" w:pos="5128"/>
        </w:tabs>
        <w:autoSpaceDE w:val="0"/>
        <w:autoSpaceDN w:val="0"/>
        <w:adjustRightInd w:val="0"/>
        <w:ind w:right="-30"/>
        <w:rPr>
          <w:rFonts w:ascii="Arial" w:hAnsi="Arial" w:cs="Arial"/>
          <w:color w:val="000000"/>
          <w:sz w:val="21"/>
          <w:szCs w:val="21"/>
        </w:rPr>
      </w:pPr>
    </w:p>
    <w:p w14:paraId="52C5CE1B" w14:textId="77777777" w:rsidR="0085383E" w:rsidRDefault="0085383E" w:rsidP="00C266C6">
      <w:pPr>
        <w:widowControl w:val="0"/>
        <w:tabs>
          <w:tab w:val="left" w:pos="5128"/>
        </w:tabs>
        <w:autoSpaceDE w:val="0"/>
        <w:autoSpaceDN w:val="0"/>
        <w:adjustRightInd w:val="0"/>
        <w:ind w:right="-30"/>
        <w:rPr>
          <w:rFonts w:ascii="Arial" w:hAnsi="Arial" w:cs="Arial"/>
          <w:color w:val="000000"/>
          <w:sz w:val="21"/>
          <w:szCs w:val="21"/>
        </w:rPr>
      </w:pPr>
    </w:p>
    <w:p w14:paraId="2994CD86" w14:textId="77777777" w:rsidR="0085383E" w:rsidRPr="006129A5" w:rsidRDefault="0085383E" w:rsidP="00C266C6">
      <w:pPr>
        <w:widowControl w:val="0"/>
        <w:tabs>
          <w:tab w:val="left" w:pos="5128"/>
        </w:tabs>
        <w:autoSpaceDE w:val="0"/>
        <w:autoSpaceDN w:val="0"/>
        <w:adjustRightInd w:val="0"/>
        <w:ind w:right="-30"/>
        <w:rPr>
          <w:rFonts w:ascii="Arial" w:hAnsi="Arial" w:cs="Arial"/>
          <w:color w:val="000000"/>
          <w:sz w:val="21"/>
          <w:szCs w:val="21"/>
        </w:rPr>
      </w:pPr>
    </w:p>
    <w:p w14:paraId="18D0049E"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7F4DED26"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6B8FBD25"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0458157A" w14:textId="77777777" w:rsidR="00710A9D"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423CA57D" w14:textId="77777777" w:rsidR="00CC0169" w:rsidRDefault="00CC0169" w:rsidP="00C266C6">
      <w:pPr>
        <w:widowControl w:val="0"/>
        <w:tabs>
          <w:tab w:val="left" w:pos="5128"/>
        </w:tabs>
        <w:autoSpaceDE w:val="0"/>
        <w:autoSpaceDN w:val="0"/>
        <w:adjustRightInd w:val="0"/>
        <w:ind w:right="-30"/>
        <w:rPr>
          <w:rFonts w:ascii="Arial" w:hAnsi="Arial" w:cs="Arial"/>
          <w:color w:val="000000"/>
          <w:sz w:val="21"/>
          <w:szCs w:val="21"/>
        </w:rPr>
      </w:pPr>
    </w:p>
    <w:p w14:paraId="7489FF4D"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3891DA7B"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55B8D9FA"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212BDB80"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052AD763" w14:textId="77777777" w:rsidR="0005214D" w:rsidRDefault="0005214D" w:rsidP="00C266C6">
      <w:pPr>
        <w:widowControl w:val="0"/>
        <w:tabs>
          <w:tab w:val="left" w:pos="5128"/>
        </w:tabs>
        <w:autoSpaceDE w:val="0"/>
        <w:autoSpaceDN w:val="0"/>
        <w:adjustRightInd w:val="0"/>
        <w:ind w:right="-30"/>
        <w:rPr>
          <w:rFonts w:ascii="Arial" w:hAnsi="Arial" w:cs="Arial"/>
          <w:color w:val="000000"/>
          <w:sz w:val="21"/>
          <w:szCs w:val="21"/>
        </w:rPr>
      </w:pPr>
    </w:p>
    <w:p w14:paraId="25A0F465" w14:textId="2B4E43EF" w:rsidR="0005214D" w:rsidRDefault="00CE7D49" w:rsidP="00CE7D49">
      <w:pPr>
        <w:widowControl w:val="0"/>
        <w:tabs>
          <w:tab w:val="left" w:pos="5128"/>
        </w:tabs>
        <w:autoSpaceDE w:val="0"/>
        <w:autoSpaceDN w:val="0"/>
        <w:adjustRightInd w:val="0"/>
        <w:ind w:right="-30"/>
        <w:rPr>
          <w:rFonts w:ascii="Arial" w:hAnsi="Arial" w:cs="Arial"/>
          <w:color w:val="000000"/>
          <w:sz w:val="21"/>
          <w:szCs w:val="21"/>
        </w:rPr>
      </w:pPr>
      <w:r>
        <w:rPr>
          <w:rFonts w:ascii="Arial" w:hAnsi="Arial" w:cs="Arial"/>
          <w:color w:val="000000"/>
          <w:sz w:val="21"/>
          <w:szCs w:val="21"/>
        </w:rPr>
        <w:tab/>
      </w:r>
    </w:p>
    <w:p w14:paraId="074A405E" w14:textId="77777777" w:rsidR="00710A9D" w:rsidRPr="006129A5" w:rsidRDefault="00710A9D" w:rsidP="00C266C6">
      <w:pPr>
        <w:widowControl w:val="0"/>
        <w:tabs>
          <w:tab w:val="left" w:pos="5128"/>
        </w:tabs>
        <w:autoSpaceDE w:val="0"/>
        <w:autoSpaceDN w:val="0"/>
        <w:adjustRightInd w:val="0"/>
        <w:ind w:right="-30"/>
        <w:rPr>
          <w:rFonts w:ascii="Arial" w:hAnsi="Arial" w:cs="Arial"/>
          <w:color w:val="000000"/>
          <w:sz w:val="21"/>
          <w:szCs w:val="21"/>
        </w:rPr>
      </w:pPr>
    </w:p>
    <w:p w14:paraId="6F0AF41B" w14:textId="77777777" w:rsidR="00A521BC" w:rsidRPr="00C91222" w:rsidRDefault="00A521BC" w:rsidP="00A521BC">
      <w:pPr>
        <w:jc w:val="center"/>
        <w:rPr>
          <w:rFonts w:ascii="Arial" w:hAnsi="Arial" w:cs="Arial"/>
          <w:color w:val="000000"/>
          <w:sz w:val="21"/>
          <w:szCs w:val="21"/>
        </w:rPr>
      </w:pPr>
      <w:r w:rsidRPr="00C91222">
        <w:rPr>
          <w:rFonts w:ascii="Arial" w:hAnsi="Arial" w:cs="Arial"/>
          <w:color w:val="000000"/>
          <w:sz w:val="21"/>
          <w:szCs w:val="21"/>
        </w:rPr>
        <w:lastRenderedPageBreak/>
        <w:t>Anex</w:t>
      </w:r>
      <w:r>
        <w:rPr>
          <w:rFonts w:ascii="Arial" w:hAnsi="Arial" w:cs="Arial"/>
          <w:color w:val="000000"/>
          <w:sz w:val="21"/>
          <w:szCs w:val="21"/>
        </w:rPr>
        <w:t xml:space="preserve">o I da Ata de Registro de Preços </w:t>
      </w:r>
    </w:p>
    <w:p w14:paraId="1243A30D" w14:textId="77777777" w:rsidR="00A521BC" w:rsidRPr="00C91222" w:rsidRDefault="00A521BC" w:rsidP="00A521BC">
      <w:pPr>
        <w:widowControl w:val="0"/>
        <w:autoSpaceDE w:val="0"/>
        <w:autoSpaceDN w:val="0"/>
        <w:adjustRightInd w:val="0"/>
        <w:spacing w:line="360" w:lineRule="auto"/>
        <w:ind w:right="-30"/>
        <w:jc w:val="center"/>
        <w:rPr>
          <w:rFonts w:ascii="Arial" w:hAnsi="Arial" w:cs="Arial"/>
          <w:color w:val="000000"/>
          <w:sz w:val="21"/>
          <w:szCs w:val="21"/>
        </w:rPr>
      </w:pPr>
      <w:r w:rsidRPr="00C91222">
        <w:rPr>
          <w:rFonts w:ascii="Arial" w:hAnsi="Arial" w:cs="Arial"/>
          <w:color w:val="000000"/>
          <w:sz w:val="21"/>
          <w:szCs w:val="21"/>
        </w:rPr>
        <w:t>Cadastro Reserva</w:t>
      </w:r>
    </w:p>
    <w:p w14:paraId="47D2EB49" w14:textId="77777777" w:rsidR="00A521BC" w:rsidRPr="00C91222" w:rsidRDefault="00A521BC" w:rsidP="00A521BC">
      <w:pPr>
        <w:widowControl w:val="0"/>
        <w:autoSpaceDE w:val="0"/>
        <w:autoSpaceDN w:val="0"/>
        <w:adjustRightInd w:val="0"/>
        <w:spacing w:line="360" w:lineRule="auto"/>
        <w:ind w:right="-30"/>
        <w:jc w:val="both"/>
        <w:rPr>
          <w:rFonts w:ascii="Arial" w:hAnsi="Arial" w:cs="Arial"/>
          <w:color w:val="000000"/>
          <w:sz w:val="21"/>
          <w:szCs w:val="21"/>
        </w:rPr>
      </w:pPr>
      <w:r w:rsidRPr="00C91222">
        <w:rPr>
          <w:rFonts w:ascii="Arial" w:hAnsi="Arial" w:cs="Arial"/>
          <w:color w:val="000000"/>
          <w:sz w:val="21"/>
          <w:szCs w:val="21"/>
        </w:rPr>
        <w:t>Seguindo a ordem de classificação, segue relação de fornecedores que aceitaram cotar os itens com preços iguais ao adjudicatário:</w:t>
      </w:r>
    </w:p>
    <w:tbl>
      <w:tblPr>
        <w:tblW w:w="8662" w:type="dxa"/>
        <w:tblLayout w:type="fixed"/>
        <w:tblCellMar>
          <w:left w:w="10" w:type="dxa"/>
          <w:right w:w="10" w:type="dxa"/>
        </w:tblCellMar>
        <w:tblLook w:val="0000" w:firstRow="0" w:lastRow="0" w:firstColumn="0" w:lastColumn="0" w:noHBand="0" w:noVBand="0"/>
      </w:tblPr>
      <w:tblGrid>
        <w:gridCol w:w="497"/>
        <w:gridCol w:w="3341"/>
        <w:gridCol w:w="1134"/>
        <w:gridCol w:w="1152"/>
        <w:gridCol w:w="1257"/>
        <w:gridCol w:w="1281"/>
      </w:tblGrid>
      <w:tr w:rsidR="00A521BC" w:rsidRPr="00C91222" w14:paraId="1B2F4BB8" w14:textId="77777777" w:rsidTr="0043357F">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19926E4" w14:textId="77777777" w:rsidR="00A521BC" w:rsidRPr="00C91222" w:rsidRDefault="00A521BC" w:rsidP="0043357F">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Item</w:t>
            </w:r>
          </w:p>
        </w:tc>
        <w:tc>
          <w:tcPr>
            <w:tcW w:w="816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6B75A45C" w14:textId="77777777" w:rsidR="00A521BC" w:rsidRPr="00C91222" w:rsidRDefault="00A521BC" w:rsidP="0043357F">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 xml:space="preserve">Fornecedor </w:t>
            </w:r>
            <w:r w:rsidRPr="00C91222">
              <w:rPr>
                <w:rFonts w:ascii="Arial" w:hAnsi="Arial" w:cs="Arial"/>
                <w:i/>
                <w:color w:val="FF0000"/>
                <w:sz w:val="20"/>
                <w:szCs w:val="20"/>
              </w:rPr>
              <w:t>(razão social, CNPJ/MF, endereço, contatos, representante)</w:t>
            </w:r>
          </w:p>
        </w:tc>
      </w:tr>
      <w:tr w:rsidR="00A521BC" w:rsidRPr="00C91222" w14:paraId="73AB7F63" w14:textId="77777777" w:rsidTr="0043357F">
        <w:trPr>
          <w:trHeight w:val="674"/>
        </w:trPr>
        <w:tc>
          <w:tcPr>
            <w:tcW w:w="497" w:type="dxa"/>
            <w:tcBorders>
              <w:top w:val="nil"/>
              <w:left w:val="single" w:sz="2" w:space="0" w:color="000000"/>
              <w:bottom w:val="single" w:sz="2" w:space="0" w:color="000000"/>
              <w:right w:val="nil"/>
            </w:tcBorders>
            <w:vAlign w:val="center"/>
          </w:tcPr>
          <w:p w14:paraId="00789F40"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X</w:t>
            </w:r>
          </w:p>
        </w:tc>
        <w:tc>
          <w:tcPr>
            <w:tcW w:w="3341" w:type="dxa"/>
            <w:tcBorders>
              <w:top w:val="nil"/>
              <w:left w:val="single" w:sz="2" w:space="0" w:color="000000"/>
              <w:bottom w:val="single" w:sz="2" w:space="0" w:color="000000"/>
              <w:right w:val="nil"/>
            </w:tcBorders>
            <w:vAlign w:val="center"/>
          </w:tcPr>
          <w:p w14:paraId="2E81FFB7" w14:textId="77777777" w:rsidR="00A521BC" w:rsidRPr="00C91222" w:rsidRDefault="00A521BC" w:rsidP="0043357F">
            <w:pPr>
              <w:widowControl w:val="0"/>
              <w:autoSpaceDE w:val="0"/>
              <w:autoSpaceDN w:val="0"/>
              <w:adjustRightInd w:val="0"/>
              <w:ind w:right="-28"/>
              <w:jc w:val="center"/>
              <w:rPr>
                <w:rFonts w:ascii="Arial" w:hAnsi="Arial" w:cs="Arial"/>
                <w:i/>
                <w:iCs/>
                <w:sz w:val="20"/>
                <w:szCs w:val="20"/>
              </w:rPr>
            </w:pPr>
            <w:r w:rsidRPr="00C91222">
              <w:rPr>
                <w:rFonts w:ascii="Arial" w:hAnsi="Arial" w:cs="Arial"/>
                <w:sz w:val="20"/>
                <w:szCs w:val="20"/>
              </w:rPr>
              <w:t>Especificação</w:t>
            </w:r>
            <w:r>
              <w:rPr>
                <w:rFonts w:ascii="Arial" w:hAnsi="Arial" w:cs="Arial"/>
                <w:sz w:val="20"/>
                <w:szCs w:val="20"/>
              </w:rPr>
              <w:t xml:space="preserve"> (marca / modelo)</w:t>
            </w:r>
          </w:p>
        </w:tc>
        <w:tc>
          <w:tcPr>
            <w:tcW w:w="1134" w:type="dxa"/>
            <w:tcBorders>
              <w:top w:val="nil"/>
              <w:left w:val="single" w:sz="2" w:space="0" w:color="000000"/>
              <w:bottom w:val="single" w:sz="2" w:space="0" w:color="000000"/>
              <w:right w:val="nil"/>
            </w:tcBorders>
            <w:vAlign w:val="center"/>
          </w:tcPr>
          <w:p w14:paraId="4C3BE26D"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Unidade</w:t>
            </w:r>
            <w:r>
              <w:rPr>
                <w:rFonts w:ascii="Arial" w:hAnsi="Arial" w:cs="Arial"/>
                <w:sz w:val="20"/>
                <w:szCs w:val="20"/>
              </w:rPr>
              <w:t xml:space="preserve"> de medida</w:t>
            </w:r>
          </w:p>
        </w:tc>
        <w:tc>
          <w:tcPr>
            <w:tcW w:w="1152" w:type="dxa"/>
            <w:tcBorders>
              <w:top w:val="nil"/>
              <w:left w:val="single" w:sz="2" w:space="0" w:color="000000"/>
              <w:bottom w:val="single" w:sz="2" w:space="0" w:color="000000"/>
              <w:right w:val="single" w:sz="2" w:space="0" w:color="000000"/>
            </w:tcBorders>
            <w:vAlign w:val="center"/>
          </w:tcPr>
          <w:p w14:paraId="306A57DD"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Quantidade</w:t>
            </w:r>
          </w:p>
        </w:tc>
        <w:tc>
          <w:tcPr>
            <w:tcW w:w="1257" w:type="dxa"/>
            <w:tcBorders>
              <w:top w:val="nil"/>
              <w:left w:val="single" w:sz="2" w:space="0" w:color="000000"/>
              <w:bottom w:val="single" w:sz="2" w:space="0" w:color="000000"/>
              <w:right w:val="nil"/>
            </w:tcBorders>
            <w:vAlign w:val="center"/>
          </w:tcPr>
          <w:p w14:paraId="7AB9766C"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Valor</w:t>
            </w:r>
          </w:p>
          <w:p w14:paraId="380115D4"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Un</w:t>
            </w:r>
            <w:r>
              <w:rPr>
                <w:rFonts w:ascii="Arial" w:hAnsi="Arial" w:cs="Arial"/>
                <w:sz w:val="20"/>
                <w:szCs w:val="20"/>
              </w:rPr>
              <w:t>itário R$</w:t>
            </w:r>
          </w:p>
        </w:tc>
        <w:tc>
          <w:tcPr>
            <w:tcW w:w="1279" w:type="dxa"/>
            <w:tcBorders>
              <w:top w:val="nil"/>
              <w:left w:val="single" w:sz="2" w:space="0" w:color="000000"/>
              <w:bottom w:val="single" w:sz="2" w:space="0" w:color="000000"/>
              <w:right w:val="single" w:sz="2" w:space="0" w:color="000000"/>
            </w:tcBorders>
            <w:vAlign w:val="center"/>
          </w:tcPr>
          <w:p w14:paraId="1CAF44F4" w14:textId="77777777" w:rsidR="00A521BC" w:rsidRDefault="00A521BC" w:rsidP="0043357F">
            <w:pPr>
              <w:widowControl w:val="0"/>
              <w:autoSpaceDE w:val="0"/>
              <w:autoSpaceDN w:val="0"/>
              <w:adjustRightInd w:val="0"/>
              <w:ind w:right="-28"/>
              <w:jc w:val="center"/>
              <w:rPr>
                <w:rFonts w:ascii="Arial" w:hAnsi="Arial" w:cs="Arial"/>
                <w:sz w:val="20"/>
                <w:szCs w:val="20"/>
              </w:rPr>
            </w:pPr>
            <w:r>
              <w:rPr>
                <w:rFonts w:ascii="Arial" w:hAnsi="Arial" w:cs="Arial"/>
                <w:sz w:val="20"/>
                <w:szCs w:val="20"/>
              </w:rPr>
              <w:t>Valor</w:t>
            </w:r>
          </w:p>
          <w:p w14:paraId="0AF4FD71"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Pr>
                <w:rFonts w:ascii="Arial" w:hAnsi="Arial" w:cs="Arial"/>
                <w:sz w:val="20"/>
                <w:szCs w:val="20"/>
              </w:rPr>
              <w:t>Total R$</w:t>
            </w:r>
          </w:p>
        </w:tc>
      </w:tr>
      <w:tr w:rsidR="00A521BC" w:rsidRPr="00C91222" w14:paraId="29A5DAF0" w14:textId="77777777" w:rsidTr="0043357F">
        <w:trPr>
          <w:trHeight w:val="228"/>
        </w:trPr>
        <w:tc>
          <w:tcPr>
            <w:tcW w:w="497" w:type="dxa"/>
            <w:tcBorders>
              <w:top w:val="nil"/>
              <w:left w:val="single" w:sz="2" w:space="0" w:color="000000"/>
              <w:bottom w:val="single" w:sz="2" w:space="0" w:color="000000"/>
              <w:right w:val="nil"/>
            </w:tcBorders>
          </w:tcPr>
          <w:p w14:paraId="1542E0AB"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c>
          <w:tcPr>
            <w:tcW w:w="3341" w:type="dxa"/>
            <w:tcBorders>
              <w:top w:val="nil"/>
              <w:left w:val="single" w:sz="2" w:space="0" w:color="000000"/>
              <w:bottom w:val="single" w:sz="2" w:space="0" w:color="000000"/>
              <w:right w:val="nil"/>
            </w:tcBorders>
          </w:tcPr>
          <w:p w14:paraId="41B1C295"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5B82AC63"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c>
          <w:tcPr>
            <w:tcW w:w="1152" w:type="dxa"/>
            <w:tcBorders>
              <w:top w:val="nil"/>
              <w:left w:val="single" w:sz="2" w:space="0" w:color="000000"/>
              <w:bottom w:val="single" w:sz="2" w:space="0" w:color="000000"/>
              <w:right w:val="single" w:sz="2" w:space="0" w:color="000000"/>
            </w:tcBorders>
          </w:tcPr>
          <w:p w14:paraId="3F1C3F23"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c>
          <w:tcPr>
            <w:tcW w:w="1257" w:type="dxa"/>
            <w:tcBorders>
              <w:top w:val="nil"/>
              <w:left w:val="single" w:sz="2" w:space="0" w:color="000000"/>
              <w:bottom w:val="single" w:sz="2" w:space="0" w:color="000000"/>
              <w:right w:val="nil"/>
            </w:tcBorders>
          </w:tcPr>
          <w:p w14:paraId="39AEEE24"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c>
          <w:tcPr>
            <w:tcW w:w="1279" w:type="dxa"/>
            <w:tcBorders>
              <w:top w:val="nil"/>
              <w:left w:val="single" w:sz="2" w:space="0" w:color="000000"/>
              <w:bottom w:val="single" w:sz="2" w:space="0" w:color="000000"/>
              <w:right w:val="single" w:sz="2" w:space="0" w:color="000000"/>
            </w:tcBorders>
          </w:tcPr>
          <w:p w14:paraId="06F2BF69"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r>
    </w:tbl>
    <w:p w14:paraId="5ACD0114" w14:textId="77777777" w:rsidR="00A521BC" w:rsidRPr="00C91222" w:rsidRDefault="00A521BC" w:rsidP="00A521BC">
      <w:pPr>
        <w:widowControl w:val="0"/>
        <w:autoSpaceDE w:val="0"/>
        <w:autoSpaceDN w:val="0"/>
        <w:adjustRightInd w:val="0"/>
        <w:spacing w:line="360" w:lineRule="auto"/>
        <w:ind w:right="-30"/>
        <w:jc w:val="both"/>
        <w:rPr>
          <w:rFonts w:ascii="Arial" w:hAnsi="Arial" w:cs="Arial"/>
          <w:color w:val="000000"/>
          <w:sz w:val="21"/>
          <w:szCs w:val="21"/>
        </w:rPr>
      </w:pPr>
    </w:p>
    <w:p w14:paraId="05AF3895" w14:textId="77777777" w:rsidR="00A521BC" w:rsidRPr="00C91222" w:rsidRDefault="00A521BC" w:rsidP="00A521BC">
      <w:pPr>
        <w:widowControl w:val="0"/>
        <w:autoSpaceDE w:val="0"/>
        <w:autoSpaceDN w:val="0"/>
        <w:adjustRightInd w:val="0"/>
        <w:spacing w:line="360" w:lineRule="auto"/>
        <w:ind w:right="-30"/>
        <w:jc w:val="both"/>
        <w:rPr>
          <w:rFonts w:ascii="Arial" w:hAnsi="Arial" w:cs="Arial"/>
          <w:color w:val="000000"/>
          <w:sz w:val="21"/>
          <w:szCs w:val="21"/>
        </w:rPr>
      </w:pPr>
      <w:r>
        <w:rPr>
          <w:rFonts w:ascii="Arial" w:hAnsi="Arial" w:cs="Arial"/>
          <w:color w:val="000000"/>
          <w:sz w:val="21"/>
          <w:szCs w:val="21"/>
        </w:rPr>
        <w:t>S</w:t>
      </w:r>
      <w:r w:rsidRPr="00C91222">
        <w:rPr>
          <w:rFonts w:ascii="Arial" w:hAnsi="Arial" w:cs="Arial"/>
          <w:color w:val="000000"/>
          <w:sz w:val="21"/>
          <w:szCs w:val="21"/>
        </w:rPr>
        <w:t>eguindo a ordem de classificação</w:t>
      </w:r>
      <w:r>
        <w:rPr>
          <w:rFonts w:ascii="Arial" w:hAnsi="Arial" w:cs="Arial"/>
          <w:color w:val="000000"/>
          <w:sz w:val="21"/>
          <w:szCs w:val="21"/>
        </w:rPr>
        <w:t xml:space="preserve">, </w:t>
      </w:r>
      <w:r w:rsidRPr="00C91222">
        <w:rPr>
          <w:rFonts w:ascii="Arial" w:hAnsi="Arial" w:cs="Arial"/>
          <w:color w:val="000000"/>
          <w:sz w:val="21"/>
          <w:szCs w:val="21"/>
        </w:rPr>
        <w:t>segue relação de fornecedores que mantiveram sua proposta original</w:t>
      </w:r>
      <w:r>
        <w:rPr>
          <w:rFonts w:ascii="Arial" w:hAnsi="Arial" w:cs="Arial"/>
          <w:color w:val="000000"/>
          <w:sz w:val="21"/>
          <w:szCs w:val="21"/>
        </w:rPr>
        <w:t>:</w:t>
      </w:r>
    </w:p>
    <w:tbl>
      <w:tblPr>
        <w:tblW w:w="8662" w:type="dxa"/>
        <w:tblLayout w:type="fixed"/>
        <w:tblCellMar>
          <w:left w:w="10" w:type="dxa"/>
          <w:right w:w="10" w:type="dxa"/>
        </w:tblCellMar>
        <w:tblLook w:val="0000" w:firstRow="0" w:lastRow="0" w:firstColumn="0" w:lastColumn="0" w:noHBand="0" w:noVBand="0"/>
      </w:tblPr>
      <w:tblGrid>
        <w:gridCol w:w="497"/>
        <w:gridCol w:w="3341"/>
        <w:gridCol w:w="1134"/>
        <w:gridCol w:w="1152"/>
        <w:gridCol w:w="1257"/>
        <w:gridCol w:w="1281"/>
      </w:tblGrid>
      <w:tr w:rsidR="00A521BC" w:rsidRPr="00C91222" w14:paraId="1DF5B8D2" w14:textId="77777777" w:rsidTr="0043357F">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2E1A5737" w14:textId="77777777" w:rsidR="00A521BC" w:rsidRPr="00C91222" w:rsidRDefault="00A521BC" w:rsidP="0043357F">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Item</w:t>
            </w:r>
          </w:p>
        </w:tc>
        <w:tc>
          <w:tcPr>
            <w:tcW w:w="816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43909D77" w14:textId="77777777" w:rsidR="00A521BC" w:rsidRPr="00C91222" w:rsidRDefault="00A521BC" w:rsidP="0043357F">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 xml:space="preserve">Fornecedor </w:t>
            </w:r>
            <w:r w:rsidRPr="00C91222">
              <w:rPr>
                <w:rFonts w:ascii="Arial" w:hAnsi="Arial" w:cs="Arial"/>
                <w:i/>
                <w:color w:val="FF0000"/>
                <w:sz w:val="20"/>
                <w:szCs w:val="20"/>
              </w:rPr>
              <w:t>(razão social, CNPJ/MF, endereço, contatos, representante)</w:t>
            </w:r>
          </w:p>
        </w:tc>
      </w:tr>
      <w:tr w:rsidR="00A521BC" w:rsidRPr="00C91222" w14:paraId="7FE75C77" w14:textId="77777777" w:rsidTr="0043357F">
        <w:trPr>
          <w:trHeight w:val="674"/>
        </w:trPr>
        <w:tc>
          <w:tcPr>
            <w:tcW w:w="497" w:type="dxa"/>
            <w:tcBorders>
              <w:top w:val="nil"/>
              <w:left w:val="single" w:sz="2" w:space="0" w:color="000000"/>
              <w:bottom w:val="single" w:sz="2" w:space="0" w:color="000000"/>
              <w:right w:val="nil"/>
            </w:tcBorders>
            <w:vAlign w:val="center"/>
          </w:tcPr>
          <w:p w14:paraId="76C01AEA"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X</w:t>
            </w:r>
          </w:p>
        </w:tc>
        <w:tc>
          <w:tcPr>
            <w:tcW w:w="3341" w:type="dxa"/>
            <w:tcBorders>
              <w:top w:val="nil"/>
              <w:left w:val="single" w:sz="2" w:space="0" w:color="000000"/>
              <w:bottom w:val="single" w:sz="2" w:space="0" w:color="000000"/>
              <w:right w:val="nil"/>
            </w:tcBorders>
            <w:vAlign w:val="center"/>
          </w:tcPr>
          <w:p w14:paraId="42D57FEA" w14:textId="77777777" w:rsidR="00A521BC" w:rsidRPr="00C91222" w:rsidRDefault="00A521BC" w:rsidP="0043357F">
            <w:pPr>
              <w:widowControl w:val="0"/>
              <w:autoSpaceDE w:val="0"/>
              <w:autoSpaceDN w:val="0"/>
              <w:adjustRightInd w:val="0"/>
              <w:ind w:right="-28"/>
              <w:jc w:val="center"/>
              <w:rPr>
                <w:rFonts w:ascii="Arial" w:hAnsi="Arial" w:cs="Arial"/>
                <w:i/>
                <w:iCs/>
                <w:sz w:val="20"/>
                <w:szCs w:val="20"/>
              </w:rPr>
            </w:pPr>
            <w:r w:rsidRPr="00C91222">
              <w:rPr>
                <w:rFonts w:ascii="Arial" w:hAnsi="Arial" w:cs="Arial"/>
                <w:sz w:val="20"/>
                <w:szCs w:val="20"/>
              </w:rPr>
              <w:t>Especificação</w:t>
            </w:r>
            <w:r>
              <w:rPr>
                <w:rFonts w:ascii="Arial" w:hAnsi="Arial" w:cs="Arial"/>
                <w:sz w:val="20"/>
                <w:szCs w:val="20"/>
              </w:rPr>
              <w:t xml:space="preserve"> (marca / modelo)</w:t>
            </w:r>
          </w:p>
        </w:tc>
        <w:tc>
          <w:tcPr>
            <w:tcW w:w="1134" w:type="dxa"/>
            <w:tcBorders>
              <w:top w:val="nil"/>
              <w:left w:val="single" w:sz="2" w:space="0" w:color="000000"/>
              <w:bottom w:val="single" w:sz="2" w:space="0" w:color="000000"/>
              <w:right w:val="nil"/>
            </w:tcBorders>
            <w:vAlign w:val="center"/>
          </w:tcPr>
          <w:p w14:paraId="1399060F"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Unidade</w:t>
            </w:r>
            <w:r>
              <w:rPr>
                <w:rFonts w:ascii="Arial" w:hAnsi="Arial" w:cs="Arial"/>
                <w:sz w:val="20"/>
                <w:szCs w:val="20"/>
              </w:rPr>
              <w:t xml:space="preserve"> de medida</w:t>
            </w:r>
          </w:p>
        </w:tc>
        <w:tc>
          <w:tcPr>
            <w:tcW w:w="1152" w:type="dxa"/>
            <w:tcBorders>
              <w:top w:val="nil"/>
              <w:left w:val="single" w:sz="2" w:space="0" w:color="000000"/>
              <w:bottom w:val="single" w:sz="2" w:space="0" w:color="000000"/>
              <w:right w:val="single" w:sz="2" w:space="0" w:color="000000"/>
            </w:tcBorders>
            <w:vAlign w:val="center"/>
          </w:tcPr>
          <w:p w14:paraId="708A1CF3"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Quantidade</w:t>
            </w:r>
          </w:p>
        </w:tc>
        <w:tc>
          <w:tcPr>
            <w:tcW w:w="1257" w:type="dxa"/>
            <w:tcBorders>
              <w:top w:val="nil"/>
              <w:left w:val="single" w:sz="2" w:space="0" w:color="000000"/>
              <w:bottom w:val="single" w:sz="2" w:space="0" w:color="000000"/>
              <w:right w:val="nil"/>
            </w:tcBorders>
            <w:vAlign w:val="center"/>
          </w:tcPr>
          <w:p w14:paraId="7D859C9F"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Valor</w:t>
            </w:r>
          </w:p>
          <w:p w14:paraId="09D673D4"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sidRPr="00C91222">
              <w:rPr>
                <w:rFonts w:ascii="Arial" w:hAnsi="Arial" w:cs="Arial"/>
                <w:sz w:val="20"/>
                <w:szCs w:val="20"/>
              </w:rPr>
              <w:t>Un</w:t>
            </w:r>
            <w:r>
              <w:rPr>
                <w:rFonts w:ascii="Arial" w:hAnsi="Arial" w:cs="Arial"/>
                <w:sz w:val="20"/>
                <w:szCs w:val="20"/>
              </w:rPr>
              <w:t>itário R$</w:t>
            </w:r>
          </w:p>
        </w:tc>
        <w:tc>
          <w:tcPr>
            <w:tcW w:w="1279" w:type="dxa"/>
            <w:tcBorders>
              <w:top w:val="nil"/>
              <w:left w:val="single" w:sz="2" w:space="0" w:color="000000"/>
              <w:bottom w:val="single" w:sz="2" w:space="0" w:color="000000"/>
              <w:right w:val="single" w:sz="2" w:space="0" w:color="000000"/>
            </w:tcBorders>
            <w:vAlign w:val="center"/>
          </w:tcPr>
          <w:p w14:paraId="03264D6F" w14:textId="77777777" w:rsidR="00A521BC" w:rsidRDefault="00A521BC" w:rsidP="0043357F">
            <w:pPr>
              <w:widowControl w:val="0"/>
              <w:autoSpaceDE w:val="0"/>
              <w:autoSpaceDN w:val="0"/>
              <w:adjustRightInd w:val="0"/>
              <w:ind w:right="-28"/>
              <w:jc w:val="center"/>
              <w:rPr>
                <w:rFonts w:ascii="Arial" w:hAnsi="Arial" w:cs="Arial"/>
                <w:sz w:val="20"/>
                <w:szCs w:val="20"/>
              </w:rPr>
            </w:pPr>
            <w:r>
              <w:rPr>
                <w:rFonts w:ascii="Arial" w:hAnsi="Arial" w:cs="Arial"/>
                <w:sz w:val="20"/>
                <w:szCs w:val="20"/>
              </w:rPr>
              <w:t>Valor</w:t>
            </w:r>
          </w:p>
          <w:p w14:paraId="6F753E63" w14:textId="77777777" w:rsidR="00A521BC" w:rsidRPr="00C91222" w:rsidRDefault="00A521BC" w:rsidP="0043357F">
            <w:pPr>
              <w:widowControl w:val="0"/>
              <w:autoSpaceDE w:val="0"/>
              <w:autoSpaceDN w:val="0"/>
              <w:adjustRightInd w:val="0"/>
              <w:ind w:right="-28"/>
              <w:jc w:val="center"/>
              <w:rPr>
                <w:rFonts w:ascii="Arial" w:hAnsi="Arial" w:cs="Arial"/>
                <w:sz w:val="20"/>
                <w:szCs w:val="20"/>
              </w:rPr>
            </w:pPr>
            <w:r>
              <w:rPr>
                <w:rFonts w:ascii="Arial" w:hAnsi="Arial" w:cs="Arial"/>
                <w:sz w:val="20"/>
                <w:szCs w:val="20"/>
              </w:rPr>
              <w:t>Total R$</w:t>
            </w:r>
          </w:p>
        </w:tc>
      </w:tr>
      <w:tr w:rsidR="00A521BC" w:rsidRPr="00C91222" w14:paraId="446367F3" w14:textId="77777777" w:rsidTr="0043357F">
        <w:trPr>
          <w:trHeight w:val="174"/>
        </w:trPr>
        <w:tc>
          <w:tcPr>
            <w:tcW w:w="497" w:type="dxa"/>
            <w:tcBorders>
              <w:top w:val="nil"/>
              <w:left w:val="single" w:sz="2" w:space="0" w:color="000000"/>
              <w:bottom w:val="single" w:sz="2" w:space="0" w:color="000000"/>
              <w:right w:val="nil"/>
            </w:tcBorders>
          </w:tcPr>
          <w:p w14:paraId="69D345C7"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c>
          <w:tcPr>
            <w:tcW w:w="3341" w:type="dxa"/>
            <w:tcBorders>
              <w:top w:val="nil"/>
              <w:left w:val="single" w:sz="2" w:space="0" w:color="000000"/>
              <w:bottom w:val="single" w:sz="2" w:space="0" w:color="000000"/>
              <w:right w:val="nil"/>
            </w:tcBorders>
          </w:tcPr>
          <w:p w14:paraId="6928C991"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5CC9BD8E"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c>
          <w:tcPr>
            <w:tcW w:w="1152" w:type="dxa"/>
            <w:tcBorders>
              <w:top w:val="nil"/>
              <w:left w:val="single" w:sz="2" w:space="0" w:color="000000"/>
              <w:bottom w:val="single" w:sz="2" w:space="0" w:color="000000"/>
              <w:right w:val="single" w:sz="2" w:space="0" w:color="000000"/>
            </w:tcBorders>
          </w:tcPr>
          <w:p w14:paraId="4279D06B"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c>
          <w:tcPr>
            <w:tcW w:w="1257" w:type="dxa"/>
            <w:tcBorders>
              <w:top w:val="nil"/>
              <w:left w:val="single" w:sz="2" w:space="0" w:color="000000"/>
              <w:bottom w:val="single" w:sz="2" w:space="0" w:color="000000"/>
              <w:right w:val="nil"/>
            </w:tcBorders>
          </w:tcPr>
          <w:p w14:paraId="563D7EEC"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c>
          <w:tcPr>
            <w:tcW w:w="1279" w:type="dxa"/>
            <w:tcBorders>
              <w:top w:val="nil"/>
              <w:left w:val="single" w:sz="2" w:space="0" w:color="000000"/>
              <w:bottom w:val="single" w:sz="2" w:space="0" w:color="000000"/>
              <w:right w:val="single" w:sz="2" w:space="0" w:color="000000"/>
            </w:tcBorders>
          </w:tcPr>
          <w:p w14:paraId="103B0CB6" w14:textId="77777777" w:rsidR="00A521BC" w:rsidRPr="00C91222" w:rsidRDefault="00A521BC" w:rsidP="0043357F">
            <w:pPr>
              <w:widowControl w:val="0"/>
              <w:autoSpaceDE w:val="0"/>
              <w:autoSpaceDN w:val="0"/>
              <w:adjustRightInd w:val="0"/>
              <w:ind w:right="-30"/>
              <w:jc w:val="both"/>
              <w:rPr>
                <w:rFonts w:ascii="Arial" w:hAnsi="Arial" w:cs="Arial"/>
                <w:sz w:val="20"/>
                <w:szCs w:val="20"/>
              </w:rPr>
            </w:pPr>
          </w:p>
        </w:tc>
      </w:tr>
    </w:tbl>
    <w:p w14:paraId="13BC5DA5" w14:textId="77777777"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14:paraId="3C613D89" w14:textId="77777777"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14:paraId="79828C41" w14:textId="77777777" w:rsidR="007B3400" w:rsidRPr="006129A5"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14:paraId="10CD40F9" w14:textId="77777777"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14:paraId="2D42546B" w14:textId="77777777" w:rsidR="00F71BAE" w:rsidRPr="006129A5"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sectPr w:rsidR="00F71BAE" w:rsidRPr="006129A5" w:rsidSect="00A63574">
      <w:headerReference w:type="default" r:id="rId66"/>
      <w:footerReference w:type="default" r:id="rId67"/>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A6044" w14:textId="77777777" w:rsidR="00EA724E" w:rsidRDefault="00EA724E" w:rsidP="00BB5309">
      <w:r>
        <w:separator/>
      </w:r>
    </w:p>
  </w:endnote>
  <w:endnote w:type="continuationSeparator" w:id="0">
    <w:p w14:paraId="5772EBA4" w14:textId="77777777" w:rsidR="00EA724E" w:rsidRDefault="00EA724E" w:rsidP="00BB5309">
      <w:r>
        <w:continuationSeparator/>
      </w:r>
    </w:p>
  </w:endnote>
  <w:endnote w:type="continuationNotice" w:id="1">
    <w:p w14:paraId="5FB90735" w14:textId="77777777" w:rsidR="00EA724E" w:rsidRDefault="00EA72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sansserif">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1315993"/>
      <w:docPartObj>
        <w:docPartGallery w:val="Page Numbers (Bottom of Page)"/>
        <w:docPartUnique/>
      </w:docPartObj>
    </w:sdtPr>
    <w:sdtContent>
      <w:p w14:paraId="48E47A72" w14:textId="77777777" w:rsidR="00735A22" w:rsidRDefault="00823DAC" w:rsidP="007C715A">
        <w:pPr>
          <w:pStyle w:val="Rodap"/>
          <w:ind w:left="4252" w:firstLine="4252"/>
        </w:pPr>
        <w:r>
          <w:fldChar w:fldCharType="begin"/>
        </w:r>
        <w:r>
          <w:instrText xml:space="preserve"> PAGE   \* MERGEFORMAT </w:instrText>
        </w:r>
        <w:r>
          <w:fldChar w:fldCharType="separate"/>
        </w:r>
        <w:r>
          <w:rPr>
            <w:noProof/>
          </w:rPr>
          <w:t>25</w:t>
        </w:r>
        <w:r>
          <w:rPr>
            <w:noProof/>
          </w:rPr>
          <w:fldChar w:fldCharType="end"/>
        </w:r>
      </w:p>
    </w:sdtContent>
  </w:sdt>
  <w:p w14:paraId="003A48E6" w14:textId="77777777" w:rsidR="00735A22" w:rsidRPr="00B03604" w:rsidRDefault="00735A22" w:rsidP="00B03604">
    <w:pPr>
      <w:pStyle w:val="Rodap"/>
      <w:tabs>
        <w:tab w:val="right" w:pos="9537"/>
      </w:tabs>
      <w:ind w:left="-284" w:right="-143"/>
      <w:rPr>
        <w:rFonts w:ascii="Arial" w:hAnsi="Arial" w:cs="Arial"/>
        <w:color w:val="003366"/>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2AFF4" w14:textId="77777777" w:rsidR="00EA724E" w:rsidRDefault="00EA724E" w:rsidP="00BB5309">
      <w:r>
        <w:separator/>
      </w:r>
    </w:p>
  </w:footnote>
  <w:footnote w:type="continuationSeparator" w:id="0">
    <w:p w14:paraId="5995F8CD" w14:textId="77777777" w:rsidR="00EA724E" w:rsidRDefault="00EA724E" w:rsidP="00BB5309">
      <w:r>
        <w:continuationSeparator/>
      </w:r>
    </w:p>
  </w:footnote>
  <w:footnote w:type="continuationNotice" w:id="1">
    <w:p w14:paraId="0CEE5D02" w14:textId="77777777" w:rsidR="00EA724E" w:rsidRDefault="00EA72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6A786" w14:textId="28BC80F7" w:rsidR="00735A22" w:rsidRDefault="00735A22" w:rsidP="00B03604">
    <w:pPr>
      <w:spacing w:line="276" w:lineRule="auto"/>
      <w:jc w:val="right"/>
      <w:rPr>
        <w:b/>
        <w:color w:val="0000FF"/>
        <w:sz w:val="32"/>
      </w:rPr>
    </w:pPr>
    <w:r>
      <w:rPr>
        <w:noProof/>
      </w:rPr>
      <w:drawing>
        <wp:anchor distT="0" distB="0" distL="114300" distR="114300" simplePos="0" relativeHeight="251662848" behindDoc="0" locked="0" layoutInCell="0" allowOverlap="1" wp14:anchorId="7F464CEF" wp14:editId="47027292">
          <wp:simplePos x="0" y="0"/>
          <wp:positionH relativeFrom="column">
            <wp:posOffset>3175</wp:posOffset>
          </wp:positionH>
          <wp:positionV relativeFrom="paragraph">
            <wp:posOffset>-83185</wp:posOffset>
          </wp:positionV>
          <wp:extent cx="715645" cy="683260"/>
          <wp:effectExtent l="19050" t="0" r="825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15645" cy="683260"/>
                  </a:xfrm>
                  <a:prstGeom prst="rect">
                    <a:avLst/>
                  </a:prstGeom>
                  <a:noFill/>
                </pic:spPr>
              </pic:pic>
            </a:graphicData>
          </a:graphic>
        </wp:anchor>
      </w:drawing>
    </w:r>
    <w:r w:rsidR="004215BA">
      <w:rPr>
        <w:noProof/>
      </w:rPr>
      <mc:AlternateContent>
        <mc:Choice Requires="wps">
          <w:drawing>
            <wp:anchor distT="0" distB="0" distL="114935" distR="114935" simplePos="0" relativeHeight="251658240" behindDoc="1" locked="0" layoutInCell="1" allowOverlap="1" wp14:anchorId="43F22DB8" wp14:editId="5AE54608">
              <wp:simplePos x="0" y="0"/>
              <wp:positionH relativeFrom="column">
                <wp:posOffset>675005</wp:posOffset>
              </wp:positionH>
              <wp:positionV relativeFrom="paragraph">
                <wp:posOffset>-25400</wp:posOffset>
              </wp:positionV>
              <wp:extent cx="5235575" cy="530225"/>
              <wp:effectExtent l="8255" t="12700" r="13970" b="9525"/>
              <wp:wrapNone/>
              <wp:docPr id="171157903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5575" cy="530225"/>
                      </a:xfrm>
                      <a:prstGeom prst="rect">
                        <a:avLst/>
                      </a:prstGeom>
                      <a:solidFill>
                        <a:srgbClr val="FFFFFF"/>
                      </a:solidFill>
                      <a:ln w="6350">
                        <a:solidFill>
                          <a:srgbClr val="FFFFFF"/>
                        </a:solidFill>
                        <a:miter lim="800000"/>
                        <a:headEnd/>
                        <a:tailEnd/>
                      </a:ln>
                    </wps:spPr>
                    <wps:txbx>
                      <w:txbxContent>
                        <w:p w14:paraId="3CD0CE26" w14:textId="77777777" w:rsidR="00735A22" w:rsidRPr="00E52875" w:rsidRDefault="00735A22" w:rsidP="00B03604">
                          <w:pPr>
                            <w:rPr>
                              <w:rFonts w:ascii="Arial" w:hAnsi="Arial" w:cs="Arial"/>
                              <w:b/>
                              <w:color w:val="003366"/>
                              <w:sz w:val="36"/>
                              <w:szCs w:val="36"/>
                            </w:rPr>
                          </w:pPr>
                          <w:r w:rsidRPr="00E52875">
                            <w:rPr>
                              <w:rFonts w:ascii="Arial" w:hAnsi="Arial" w:cs="Arial"/>
                              <w:b/>
                              <w:color w:val="003366"/>
                              <w:sz w:val="36"/>
                              <w:szCs w:val="36"/>
                            </w:rPr>
                            <w:t>Prefeitura</w:t>
                          </w:r>
                          <w:r w:rsidRPr="00E52875">
                            <w:rPr>
                              <w:color w:val="003366"/>
                              <w:sz w:val="36"/>
                              <w:szCs w:val="36"/>
                            </w:rPr>
                            <w:t xml:space="preserve"> </w:t>
                          </w:r>
                          <w:r w:rsidRPr="00E52875">
                            <w:rPr>
                              <w:rFonts w:ascii="Arial" w:hAnsi="Arial" w:cs="Arial"/>
                              <w:b/>
                              <w:color w:val="003366"/>
                              <w:sz w:val="36"/>
                              <w:szCs w:val="36"/>
                            </w:rPr>
                            <w:t>Municipal de São José dos Pinhais</w:t>
                          </w:r>
                        </w:p>
                        <w:p w14:paraId="31816DA2" w14:textId="77777777" w:rsidR="00735A22" w:rsidRPr="00E52875" w:rsidRDefault="00735A22" w:rsidP="00B03604">
                          <w:pPr>
                            <w:jc w:val="center"/>
                            <w:rPr>
                              <w:color w:val="003366"/>
                              <w:sz w:val="18"/>
                              <w:szCs w:val="18"/>
                            </w:rPr>
                          </w:pPr>
                          <w:r w:rsidRPr="00E52875">
                            <w:rPr>
                              <w:color w:val="003366"/>
                              <w:sz w:val="18"/>
                              <w:szCs w:val="18"/>
                            </w:rPr>
                            <w:t>ESTADO DO PARANÁ</w:t>
                          </w:r>
                        </w:p>
                        <w:p w14:paraId="4D57B3EC" w14:textId="77777777" w:rsidR="00735A22" w:rsidRDefault="00735A22" w:rsidP="00B03604">
                          <w:pPr>
                            <w:jc w:val="center"/>
                          </w:pPr>
                        </w:p>
                        <w:p w14:paraId="389E36EE" w14:textId="77777777" w:rsidR="00735A22" w:rsidRDefault="00735A22" w:rsidP="00B03604">
                          <w:pPr>
                            <w:jc w:val="center"/>
                          </w:pPr>
                        </w:p>
                        <w:p w14:paraId="28AE2C44" w14:textId="77777777" w:rsidR="00735A22" w:rsidRDefault="00735A22" w:rsidP="00B03604">
                          <w:pPr>
                            <w:jc w:val="center"/>
                          </w:pPr>
                        </w:p>
                        <w:p w14:paraId="3CE50472" w14:textId="77777777" w:rsidR="00735A22" w:rsidRDefault="00735A22" w:rsidP="00B03604"/>
                        <w:p w14:paraId="38E857CA" w14:textId="77777777" w:rsidR="00735A22" w:rsidRDefault="00735A22" w:rsidP="00B03604"/>
                        <w:p w14:paraId="447CBA12" w14:textId="77777777" w:rsidR="00735A22" w:rsidRDefault="00735A22" w:rsidP="00B03604"/>
                        <w:p w14:paraId="7FFB2EA2" w14:textId="77777777" w:rsidR="00735A22" w:rsidRDefault="00735A22" w:rsidP="00B03604"/>
                        <w:p w14:paraId="623904D8" w14:textId="77777777" w:rsidR="00735A22" w:rsidRDefault="00735A22" w:rsidP="00B03604"/>
                        <w:p w14:paraId="407BC662" w14:textId="77777777" w:rsidR="00735A22" w:rsidRDefault="00735A22" w:rsidP="00B03604"/>
                        <w:p w14:paraId="6776775D" w14:textId="77777777" w:rsidR="00735A22" w:rsidRDefault="00735A22" w:rsidP="00B03604"/>
                        <w:p w14:paraId="46CE1BDA" w14:textId="77777777" w:rsidR="00735A22" w:rsidRDefault="00735A22" w:rsidP="00B03604"/>
                        <w:p w14:paraId="6C0F57B4" w14:textId="77777777" w:rsidR="00735A22" w:rsidRDefault="00735A22" w:rsidP="00B03604">
                          <w:r>
                            <w:tab/>
                          </w:r>
                        </w:p>
                        <w:p w14:paraId="23A4889B" w14:textId="77777777" w:rsidR="00735A22" w:rsidRDefault="00735A22" w:rsidP="00B03604"/>
                        <w:p w14:paraId="7A1971A8" w14:textId="77777777" w:rsidR="00735A22" w:rsidRDefault="00735A22" w:rsidP="00B03604"/>
                        <w:p w14:paraId="3D2A2195" w14:textId="77777777" w:rsidR="00735A22" w:rsidRDefault="00735A22" w:rsidP="00B03604">
                          <w:r>
                            <w:tab/>
                          </w:r>
                          <w:r>
                            <w:tab/>
                          </w:r>
                          <w:r>
                            <w:tab/>
                          </w:r>
                          <w:r>
                            <w:tab/>
                          </w:r>
                          <w:r>
                            <w:tab/>
                          </w:r>
                          <w:r>
                            <w:tab/>
                          </w:r>
                          <w:r>
                            <w:tab/>
                          </w:r>
                          <w:r>
                            <w:tab/>
                          </w:r>
                          <w:r>
                            <w:tab/>
                          </w:r>
                          <w:r>
                            <w:tab/>
                          </w:r>
                          <w:r>
                            <w:tab/>
                          </w:r>
                          <w:r>
                            <w:tab/>
                          </w:r>
                        </w:p>
                        <w:p w14:paraId="14572C2B" w14:textId="77777777" w:rsidR="00735A22" w:rsidRDefault="00735A22" w:rsidP="00B03604"/>
                        <w:p w14:paraId="6F463BB2" w14:textId="77777777" w:rsidR="00735A22" w:rsidRDefault="00735A22" w:rsidP="00B03604"/>
                        <w:p w14:paraId="746CFFD7" w14:textId="77777777" w:rsidR="00735A22" w:rsidRDefault="00735A22" w:rsidP="00B03604"/>
                        <w:p w14:paraId="149FD5C4" w14:textId="77777777" w:rsidR="00735A22" w:rsidRDefault="00735A22" w:rsidP="00B03604"/>
                        <w:p w14:paraId="52D88104" w14:textId="77777777" w:rsidR="00735A22" w:rsidRDefault="00735A22" w:rsidP="00B03604"/>
                        <w:p w14:paraId="56DA54DD" w14:textId="77777777" w:rsidR="00735A22" w:rsidRDefault="00735A22" w:rsidP="00B03604"/>
                        <w:p w14:paraId="10F67708" w14:textId="77777777" w:rsidR="00735A22" w:rsidRDefault="00735A22" w:rsidP="00B03604"/>
                        <w:p w14:paraId="5A413217" w14:textId="77777777" w:rsidR="00735A22" w:rsidRDefault="00735A22" w:rsidP="00B03604"/>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F22DB8" id="_x0000_t202" coordsize="21600,21600" o:spt="202" path="m,l,21600r21600,l21600,xe">
              <v:stroke joinstyle="miter"/>
              <v:path gradientshapeok="t" o:connecttype="rect"/>
            </v:shapetype>
            <v:shape id="Text Box 1" o:spid="_x0000_s1026" type="#_x0000_t202" style="position:absolute;left:0;text-align:left;margin-left:53.15pt;margin-top:-2pt;width:412.25pt;height:41.7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" strokecolor="white" strokeweight=".5pt">
              <v:textbox inset="7.45pt,3.85pt,7.45pt,3.85pt">
                <w:txbxContent>
                  <w:p w14:paraId="3CD0CE26" w14:textId="77777777" w:rsidR="00735A22" w:rsidRPr="00E52875" w:rsidRDefault="00735A22" w:rsidP="00B03604">
                    <w:pPr>
                      <w:rPr>
                        <w:rFonts w:ascii="Arial" w:hAnsi="Arial" w:cs="Arial"/>
                        <w:b/>
                        <w:color w:val="003366"/>
                        <w:sz w:val="36"/>
                        <w:szCs w:val="36"/>
                      </w:rPr>
                    </w:pPr>
                    <w:r w:rsidRPr="00E52875">
                      <w:rPr>
                        <w:rFonts w:ascii="Arial" w:hAnsi="Arial" w:cs="Arial"/>
                        <w:b/>
                        <w:color w:val="003366"/>
                        <w:sz w:val="36"/>
                        <w:szCs w:val="36"/>
                      </w:rPr>
                      <w:t>Prefeitura</w:t>
                    </w:r>
                    <w:r w:rsidRPr="00E52875">
                      <w:rPr>
                        <w:color w:val="003366"/>
                        <w:sz w:val="36"/>
                        <w:szCs w:val="36"/>
                      </w:rPr>
                      <w:t xml:space="preserve"> </w:t>
                    </w:r>
                    <w:r w:rsidRPr="00E52875">
                      <w:rPr>
                        <w:rFonts w:ascii="Arial" w:hAnsi="Arial" w:cs="Arial"/>
                        <w:b/>
                        <w:color w:val="003366"/>
                        <w:sz w:val="36"/>
                        <w:szCs w:val="36"/>
                      </w:rPr>
                      <w:t>Municipal de São José dos Pinhais</w:t>
                    </w:r>
                  </w:p>
                  <w:p w14:paraId="31816DA2" w14:textId="77777777" w:rsidR="00735A22" w:rsidRPr="00E52875" w:rsidRDefault="00735A22" w:rsidP="00B03604">
                    <w:pPr>
                      <w:jc w:val="center"/>
                      <w:rPr>
                        <w:color w:val="003366"/>
                        <w:sz w:val="18"/>
                        <w:szCs w:val="18"/>
                      </w:rPr>
                    </w:pPr>
                    <w:r w:rsidRPr="00E52875">
                      <w:rPr>
                        <w:color w:val="003366"/>
                        <w:sz w:val="18"/>
                        <w:szCs w:val="18"/>
                      </w:rPr>
                      <w:t>ESTADO DO PARANÁ</w:t>
                    </w:r>
                  </w:p>
                  <w:p w14:paraId="4D57B3EC" w14:textId="77777777" w:rsidR="00735A22" w:rsidRDefault="00735A22" w:rsidP="00B03604">
                    <w:pPr>
                      <w:jc w:val="center"/>
                    </w:pPr>
                  </w:p>
                  <w:p w14:paraId="389E36EE" w14:textId="77777777" w:rsidR="00735A22" w:rsidRDefault="00735A22" w:rsidP="00B03604">
                    <w:pPr>
                      <w:jc w:val="center"/>
                    </w:pPr>
                  </w:p>
                  <w:p w14:paraId="28AE2C44" w14:textId="77777777" w:rsidR="00735A22" w:rsidRDefault="00735A22" w:rsidP="00B03604">
                    <w:pPr>
                      <w:jc w:val="center"/>
                    </w:pPr>
                  </w:p>
                  <w:p w14:paraId="3CE50472" w14:textId="77777777" w:rsidR="00735A22" w:rsidRDefault="00735A22" w:rsidP="00B03604"/>
                  <w:p w14:paraId="38E857CA" w14:textId="77777777" w:rsidR="00735A22" w:rsidRDefault="00735A22" w:rsidP="00B03604"/>
                  <w:p w14:paraId="447CBA12" w14:textId="77777777" w:rsidR="00735A22" w:rsidRDefault="00735A22" w:rsidP="00B03604"/>
                  <w:p w14:paraId="7FFB2EA2" w14:textId="77777777" w:rsidR="00735A22" w:rsidRDefault="00735A22" w:rsidP="00B03604"/>
                  <w:p w14:paraId="623904D8" w14:textId="77777777" w:rsidR="00735A22" w:rsidRDefault="00735A22" w:rsidP="00B03604"/>
                  <w:p w14:paraId="407BC662" w14:textId="77777777" w:rsidR="00735A22" w:rsidRDefault="00735A22" w:rsidP="00B03604"/>
                  <w:p w14:paraId="6776775D" w14:textId="77777777" w:rsidR="00735A22" w:rsidRDefault="00735A22" w:rsidP="00B03604"/>
                  <w:p w14:paraId="46CE1BDA" w14:textId="77777777" w:rsidR="00735A22" w:rsidRDefault="00735A22" w:rsidP="00B03604"/>
                  <w:p w14:paraId="6C0F57B4" w14:textId="77777777" w:rsidR="00735A22" w:rsidRDefault="00735A22" w:rsidP="00B03604">
                    <w:r>
                      <w:tab/>
                    </w:r>
                  </w:p>
                  <w:p w14:paraId="23A4889B" w14:textId="77777777" w:rsidR="00735A22" w:rsidRDefault="00735A22" w:rsidP="00B03604"/>
                  <w:p w14:paraId="7A1971A8" w14:textId="77777777" w:rsidR="00735A22" w:rsidRDefault="00735A22" w:rsidP="00B03604"/>
                  <w:p w14:paraId="3D2A2195" w14:textId="77777777" w:rsidR="00735A22" w:rsidRDefault="00735A22" w:rsidP="00B03604">
                    <w:r>
                      <w:tab/>
                    </w:r>
                    <w:r>
                      <w:tab/>
                    </w:r>
                    <w:r>
                      <w:tab/>
                    </w:r>
                    <w:r>
                      <w:tab/>
                    </w:r>
                    <w:r>
                      <w:tab/>
                    </w:r>
                    <w:r>
                      <w:tab/>
                    </w:r>
                    <w:r>
                      <w:tab/>
                    </w:r>
                    <w:r>
                      <w:tab/>
                    </w:r>
                    <w:r>
                      <w:tab/>
                    </w:r>
                    <w:r>
                      <w:tab/>
                    </w:r>
                    <w:r>
                      <w:tab/>
                    </w:r>
                    <w:r>
                      <w:tab/>
                    </w:r>
                  </w:p>
                  <w:p w14:paraId="14572C2B" w14:textId="77777777" w:rsidR="00735A22" w:rsidRDefault="00735A22" w:rsidP="00B03604"/>
                  <w:p w14:paraId="6F463BB2" w14:textId="77777777" w:rsidR="00735A22" w:rsidRDefault="00735A22" w:rsidP="00B03604"/>
                  <w:p w14:paraId="746CFFD7" w14:textId="77777777" w:rsidR="00735A22" w:rsidRDefault="00735A22" w:rsidP="00B03604"/>
                  <w:p w14:paraId="149FD5C4" w14:textId="77777777" w:rsidR="00735A22" w:rsidRDefault="00735A22" w:rsidP="00B03604"/>
                  <w:p w14:paraId="52D88104" w14:textId="77777777" w:rsidR="00735A22" w:rsidRDefault="00735A22" w:rsidP="00B03604"/>
                  <w:p w14:paraId="56DA54DD" w14:textId="77777777" w:rsidR="00735A22" w:rsidRDefault="00735A22" w:rsidP="00B03604"/>
                  <w:p w14:paraId="10F67708" w14:textId="77777777" w:rsidR="00735A22" w:rsidRDefault="00735A22" w:rsidP="00B03604"/>
                  <w:p w14:paraId="5A413217" w14:textId="77777777" w:rsidR="00735A22" w:rsidRDefault="00735A22" w:rsidP="00B03604"/>
                </w:txbxContent>
              </v:textbox>
            </v:shape>
          </w:pict>
        </mc:Fallback>
      </mc:AlternateContent>
    </w:r>
    <w:r>
      <w:rPr>
        <w:b/>
        <w:color w:val="0000FF"/>
        <w:sz w:val="32"/>
      </w:rPr>
      <w:t xml:space="preserve">                                                                     </w:t>
    </w:r>
  </w:p>
  <w:p w14:paraId="17F5B219" w14:textId="77777777" w:rsidR="00735A22" w:rsidRDefault="00735A22" w:rsidP="00B03604">
    <w:pPr>
      <w:spacing w:line="276" w:lineRule="auto"/>
      <w:jc w:val="right"/>
      <w:rPr>
        <w:rFonts w:ascii="Arial" w:hAnsi="Arial" w:cs="Arial"/>
        <w:sz w:val="16"/>
        <w:szCs w:val="16"/>
      </w:rPr>
    </w:pPr>
  </w:p>
  <w:p w14:paraId="47BE2A92" w14:textId="77777777" w:rsidR="00735A22" w:rsidRDefault="00735A22" w:rsidP="00B03604">
    <w:pPr>
      <w:spacing w:line="276" w:lineRule="auto"/>
      <w:jc w:val="right"/>
      <w:rPr>
        <w:rFonts w:ascii="Arial" w:hAnsi="Arial" w:cs="Arial"/>
        <w:sz w:val="16"/>
        <w:szCs w:val="16"/>
      </w:rPr>
    </w:pPr>
  </w:p>
  <w:p w14:paraId="6573F36F" w14:textId="60FB3042" w:rsidR="00735A22" w:rsidRPr="00F62D88" w:rsidRDefault="00735A22" w:rsidP="00B03604">
    <w:pPr>
      <w:spacing w:line="276" w:lineRule="auto"/>
      <w:jc w:val="right"/>
      <w:rPr>
        <w:rFonts w:ascii="Arial" w:hAnsi="Arial" w:cs="Arial"/>
        <w:sz w:val="16"/>
        <w:szCs w:val="16"/>
      </w:rPr>
    </w:pPr>
    <w:r w:rsidRPr="00F62D88">
      <w:rPr>
        <w:rFonts w:ascii="Arial" w:hAnsi="Arial" w:cs="Arial"/>
        <w:sz w:val="16"/>
        <w:szCs w:val="16"/>
      </w:rPr>
      <w:t>PROCESSO ADMINISTRATIVO</w:t>
    </w:r>
    <w:r>
      <w:rPr>
        <w:rFonts w:ascii="Arial" w:hAnsi="Arial" w:cs="Arial"/>
        <w:sz w:val="16"/>
        <w:szCs w:val="16"/>
      </w:rPr>
      <w:t xml:space="preserve">/SOLICITAÇÃO </w:t>
    </w:r>
    <w:r w:rsidR="004215BA">
      <w:rPr>
        <w:rFonts w:ascii="Arial" w:hAnsi="Arial" w:cs="Arial"/>
        <w:sz w:val="16"/>
        <w:szCs w:val="16"/>
      </w:rPr>
      <w:t>D</w:t>
    </w:r>
    <w:r>
      <w:rPr>
        <w:rFonts w:ascii="Arial" w:hAnsi="Arial" w:cs="Arial"/>
        <w:sz w:val="16"/>
        <w:szCs w:val="16"/>
      </w:rPr>
      <w:t xml:space="preserve">E CONTRATAÇÃO </w:t>
    </w:r>
    <w:r w:rsidRPr="00F62D88">
      <w:rPr>
        <w:rFonts w:ascii="Arial" w:hAnsi="Arial" w:cs="Arial"/>
        <w:sz w:val="16"/>
        <w:szCs w:val="16"/>
      </w:rPr>
      <w:t xml:space="preserve"> N.º </w:t>
    </w:r>
    <w:r w:rsidR="00D71B9A">
      <w:rPr>
        <w:rFonts w:ascii="Arial" w:hAnsi="Arial" w:cs="Arial"/>
        <w:sz w:val="16"/>
        <w:szCs w:val="16"/>
      </w:rPr>
      <w:t>51</w:t>
    </w:r>
    <w:r w:rsidR="00CB6807">
      <w:rPr>
        <w:rFonts w:ascii="Arial" w:hAnsi="Arial" w:cs="Arial"/>
        <w:sz w:val="16"/>
        <w:szCs w:val="16"/>
      </w:rPr>
      <w:t>7</w:t>
    </w:r>
    <w:r>
      <w:rPr>
        <w:rFonts w:ascii="Arial" w:hAnsi="Arial" w:cs="Arial"/>
        <w:sz w:val="16"/>
        <w:szCs w:val="16"/>
      </w:rPr>
      <w:t>/202</w:t>
    </w:r>
    <w:r w:rsidR="004215BA">
      <w:rPr>
        <w:rFonts w:ascii="Arial" w:hAnsi="Arial" w:cs="Arial"/>
        <w:sz w:val="16"/>
        <w:szCs w:val="16"/>
      </w:rPr>
      <w:t>5</w:t>
    </w:r>
    <w:r w:rsidRPr="00F62D88">
      <w:rPr>
        <w:rFonts w:ascii="Arial" w:hAnsi="Arial" w:cs="Arial"/>
        <w:sz w:val="16"/>
        <w:szCs w:val="16"/>
      </w:rPr>
      <w:t xml:space="preserve"> – DECOL</w:t>
    </w:r>
  </w:p>
  <w:p w14:paraId="2C4EE5B5" w14:textId="77777777" w:rsidR="00735A22" w:rsidRPr="00B03604" w:rsidRDefault="00735A22" w:rsidP="00B03604">
    <w:pPr>
      <w:pStyle w:val="Cabealho"/>
      <w:ind w:left="-142"/>
      <w:rPr>
        <w:sz w:val="10"/>
        <w:szCs w:val="10"/>
      </w:rPr>
    </w:pPr>
    <w:r>
      <w:rPr>
        <w:b/>
        <w:color w:val="0000FF"/>
        <w:sz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BE92B05"/>
    <w:multiLevelType w:val="hybridMultilevel"/>
    <w:tmpl w:val="F442113C"/>
    <w:lvl w:ilvl="0" w:tplc="665087FA">
      <w:start w:val="11"/>
      <w:numFmt w:val="decimal"/>
      <w:lvlText w:val="%1."/>
      <w:lvlJc w:val="left"/>
      <w:pPr>
        <w:ind w:left="804" w:hanging="360"/>
      </w:pPr>
      <w:rPr>
        <w:rFonts w:hint="default"/>
      </w:rPr>
    </w:lvl>
    <w:lvl w:ilvl="1" w:tplc="04160019" w:tentative="1">
      <w:start w:val="1"/>
      <w:numFmt w:val="lowerLetter"/>
      <w:lvlText w:val="%2."/>
      <w:lvlJc w:val="left"/>
      <w:pPr>
        <w:ind w:left="1524" w:hanging="360"/>
      </w:pPr>
    </w:lvl>
    <w:lvl w:ilvl="2" w:tplc="0416001B" w:tentative="1">
      <w:start w:val="1"/>
      <w:numFmt w:val="lowerRoman"/>
      <w:lvlText w:val="%3."/>
      <w:lvlJc w:val="right"/>
      <w:pPr>
        <w:ind w:left="2244" w:hanging="180"/>
      </w:pPr>
    </w:lvl>
    <w:lvl w:ilvl="3" w:tplc="0416000F" w:tentative="1">
      <w:start w:val="1"/>
      <w:numFmt w:val="decimal"/>
      <w:lvlText w:val="%4."/>
      <w:lvlJc w:val="left"/>
      <w:pPr>
        <w:ind w:left="2964" w:hanging="360"/>
      </w:pPr>
    </w:lvl>
    <w:lvl w:ilvl="4" w:tplc="04160019" w:tentative="1">
      <w:start w:val="1"/>
      <w:numFmt w:val="lowerLetter"/>
      <w:lvlText w:val="%5."/>
      <w:lvlJc w:val="left"/>
      <w:pPr>
        <w:ind w:left="3684" w:hanging="360"/>
      </w:pPr>
    </w:lvl>
    <w:lvl w:ilvl="5" w:tplc="0416001B" w:tentative="1">
      <w:start w:val="1"/>
      <w:numFmt w:val="lowerRoman"/>
      <w:lvlText w:val="%6."/>
      <w:lvlJc w:val="right"/>
      <w:pPr>
        <w:ind w:left="4404" w:hanging="180"/>
      </w:pPr>
    </w:lvl>
    <w:lvl w:ilvl="6" w:tplc="0416000F" w:tentative="1">
      <w:start w:val="1"/>
      <w:numFmt w:val="decimal"/>
      <w:lvlText w:val="%7."/>
      <w:lvlJc w:val="left"/>
      <w:pPr>
        <w:ind w:left="5124" w:hanging="360"/>
      </w:pPr>
    </w:lvl>
    <w:lvl w:ilvl="7" w:tplc="04160019" w:tentative="1">
      <w:start w:val="1"/>
      <w:numFmt w:val="lowerLetter"/>
      <w:lvlText w:val="%8."/>
      <w:lvlJc w:val="left"/>
      <w:pPr>
        <w:ind w:left="5844" w:hanging="360"/>
      </w:pPr>
    </w:lvl>
    <w:lvl w:ilvl="8" w:tplc="0416001B" w:tentative="1">
      <w:start w:val="1"/>
      <w:numFmt w:val="lowerRoman"/>
      <w:lvlText w:val="%9."/>
      <w:lvlJc w:val="right"/>
      <w:pPr>
        <w:ind w:left="6564" w:hanging="180"/>
      </w:pPr>
    </w:lvl>
  </w:abstractNum>
  <w:abstractNum w:abstractNumId="3" w15:restartNumberingAfterBreak="0">
    <w:nsid w:val="0EA2165E"/>
    <w:multiLevelType w:val="multilevel"/>
    <w:tmpl w:val="C854DFBA"/>
    <w:lvl w:ilvl="0">
      <w:start w:val="4"/>
      <w:numFmt w:val="decimal"/>
      <w:lvlText w:val="%1"/>
      <w:lvlJc w:val="left"/>
      <w:pPr>
        <w:ind w:left="360" w:hanging="360"/>
      </w:pPr>
      <w:rPr>
        <w:rFonts w:hint="default"/>
      </w:rPr>
    </w:lvl>
    <w:lvl w:ilvl="1">
      <w:start w:val="1"/>
      <w:numFmt w:val="decimal"/>
      <w:lvlText w:val="3.%2  - "/>
      <w:lvlJc w:val="left"/>
      <w:pPr>
        <w:ind w:left="360" w:hanging="360"/>
      </w:pPr>
      <w:rPr>
        <w:rFonts w:ascii="Arial" w:hAnsi="Arial" w:hint="default"/>
        <w:b w:val="0"/>
        <w:i w:val="0"/>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1146C8C"/>
    <w:multiLevelType w:val="hybridMultilevel"/>
    <w:tmpl w:val="E82A286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1983857"/>
    <w:multiLevelType w:val="multilevel"/>
    <w:tmpl w:val="C4382CC6"/>
    <w:lvl w:ilvl="0">
      <w:start w:val="1"/>
      <w:numFmt w:val="decimal"/>
      <w:pStyle w:val="Nivel01"/>
      <w:lvlText w:val="%1."/>
      <w:lvlJc w:val="left"/>
      <w:pPr>
        <w:ind w:left="643" w:hanging="360"/>
      </w:pPr>
      <w:rPr>
        <w:b/>
        <w:color w:val="auto"/>
      </w:rPr>
    </w:lvl>
    <w:lvl w:ilvl="1">
      <w:start w:val="1"/>
      <w:numFmt w:val="decimal"/>
      <w:pStyle w:val="Nivel2"/>
      <w:lvlText w:val="%1.%2."/>
      <w:lvlJc w:val="left"/>
      <w:pPr>
        <w:ind w:left="432" w:hanging="432"/>
      </w:pPr>
      <w:rPr>
        <w:sz w:val="20"/>
        <w:szCs w:val="20"/>
      </w:rPr>
    </w:lvl>
    <w:lvl w:ilvl="2">
      <w:start w:val="1"/>
      <w:numFmt w:val="decimal"/>
      <w:pStyle w:val="Nvel3-R"/>
      <w:lvlText w:val="%1.%2.%3."/>
      <w:lvlJc w:val="left"/>
      <w:pPr>
        <w:ind w:left="1497" w:hanging="504"/>
      </w:pPr>
      <w:rPr>
        <w:color w:val="auto"/>
      </w:r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6F3CF1"/>
    <w:multiLevelType w:val="multilevel"/>
    <w:tmpl w:val="34B44458"/>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color w:val="auto"/>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37E062B"/>
    <w:multiLevelType w:val="hybridMultilevel"/>
    <w:tmpl w:val="0EE235B2"/>
    <w:lvl w:ilvl="0" w:tplc="2FF64EB0">
      <w:start w:val="1"/>
      <w:numFmt w:val="lowerLetter"/>
      <w:lvlText w:val="%1)"/>
      <w:lvlJc w:val="left"/>
      <w:pPr>
        <w:ind w:left="961" w:hanging="360"/>
      </w:pPr>
      <w:rPr>
        <w:rFonts w:hint="default"/>
      </w:rPr>
    </w:lvl>
    <w:lvl w:ilvl="1" w:tplc="37C28F30" w:tentative="1">
      <w:start w:val="1"/>
      <w:numFmt w:val="lowerLetter"/>
      <w:lvlText w:val="%2."/>
      <w:lvlJc w:val="left"/>
      <w:pPr>
        <w:ind w:left="1681" w:hanging="360"/>
      </w:pPr>
    </w:lvl>
    <w:lvl w:ilvl="2" w:tplc="8F7E7D18" w:tentative="1">
      <w:start w:val="1"/>
      <w:numFmt w:val="lowerRoman"/>
      <w:lvlText w:val="%3."/>
      <w:lvlJc w:val="right"/>
      <w:pPr>
        <w:ind w:left="2401" w:hanging="180"/>
      </w:pPr>
    </w:lvl>
    <w:lvl w:ilvl="3" w:tplc="8DE86350" w:tentative="1">
      <w:start w:val="1"/>
      <w:numFmt w:val="decimal"/>
      <w:lvlText w:val="%4."/>
      <w:lvlJc w:val="left"/>
      <w:pPr>
        <w:ind w:left="3121" w:hanging="360"/>
      </w:pPr>
    </w:lvl>
    <w:lvl w:ilvl="4" w:tplc="4A2CE2D4" w:tentative="1">
      <w:start w:val="1"/>
      <w:numFmt w:val="lowerLetter"/>
      <w:lvlText w:val="%5."/>
      <w:lvlJc w:val="left"/>
      <w:pPr>
        <w:ind w:left="3841" w:hanging="360"/>
      </w:pPr>
    </w:lvl>
    <w:lvl w:ilvl="5" w:tplc="83DADAA8" w:tentative="1">
      <w:start w:val="1"/>
      <w:numFmt w:val="lowerRoman"/>
      <w:lvlText w:val="%6."/>
      <w:lvlJc w:val="right"/>
      <w:pPr>
        <w:ind w:left="4561" w:hanging="180"/>
      </w:pPr>
    </w:lvl>
    <w:lvl w:ilvl="6" w:tplc="F66ACE52" w:tentative="1">
      <w:start w:val="1"/>
      <w:numFmt w:val="decimal"/>
      <w:lvlText w:val="%7."/>
      <w:lvlJc w:val="left"/>
      <w:pPr>
        <w:ind w:left="5281" w:hanging="360"/>
      </w:pPr>
    </w:lvl>
    <w:lvl w:ilvl="7" w:tplc="AFC48F3E" w:tentative="1">
      <w:start w:val="1"/>
      <w:numFmt w:val="lowerLetter"/>
      <w:lvlText w:val="%8."/>
      <w:lvlJc w:val="left"/>
      <w:pPr>
        <w:ind w:left="6001" w:hanging="360"/>
      </w:pPr>
    </w:lvl>
    <w:lvl w:ilvl="8" w:tplc="E2A2E5B0" w:tentative="1">
      <w:start w:val="1"/>
      <w:numFmt w:val="lowerRoman"/>
      <w:lvlText w:val="%9."/>
      <w:lvlJc w:val="right"/>
      <w:pPr>
        <w:ind w:left="6721" w:hanging="180"/>
      </w:p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D5C100D"/>
    <w:multiLevelType w:val="multilevel"/>
    <w:tmpl w:val="1F403BF2"/>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78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D91482"/>
    <w:multiLevelType w:val="multilevel"/>
    <w:tmpl w:val="054804B0"/>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200C26A7"/>
    <w:multiLevelType w:val="multilevel"/>
    <w:tmpl w:val="2C5ACB5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0200F9"/>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tentative="1">
      <w:start w:val="1"/>
      <w:numFmt w:val="decimal"/>
      <w:lvlText w:val="%4."/>
      <w:lvlJc w:val="left"/>
      <w:pPr>
        <w:ind w:left="3447" w:hanging="360"/>
      </w:pPr>
    </w:lvl>
    <w:lvl w:ilvl="4" w:tplc="76A61C90" w:tentative="1">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14" w15:restartNumberingAfterBreak="0">
    <w:nsid w:val="210D22FD"/>
    <w:multiLevelType w:val="multilevel"/>
    <w:tmpl w:val="FCE8DCD0"/>
    <w:lvl w:ilvl="0">
      <w:start w:val="4"/>
      <w:numFmt w:val="decimal"/>
      <w:lvlText w:val="%1"/>
      <w:lvlJc w:val="left"/>
      <w:pPr>
        <w:ind w:left="444" w:hanging="444"/>
      </w:pPr>
      <w:rPr>
        <w:rFonts w:hint="default"/>
      </w:rPr>
    </w:lvl>
    <w:lvl w:ilvl="1">
      <w:start w:val="1"/>
      <w:numFmt w:val="decimal"/>
      <w:lvlText w:val="%1.%2"/>
      <w:lvlJc w:val="left"/>
      <w:pPr>
        <w:ind w:left="1085" w:hanging="444"/>
      </w:pPr>
      <w:rPr>
        <w:rFonts w:hint="default"/>
        <w:i w:val="0"/>
        <w:iCs/>
        <w:color w:val="auto"/>
      </w:rPr>
    </w:lvl>
    <w:lvl w:ilvl="2">
      <w:start w:val="3"/>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15" w15:restartNumberingAfterBreak="0">
    <w:nsid w:val="223342AA"/>
    <w:multiLevelType w:val="hybridMultilevel"/>
    <w:tmpl w:val="7270B7F0"/>
    <w:lvl w:ilvl="0" w:tplc="5218E688">
      <w:start w:val="2"/>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8602618"/>
    <w:multiLevelType w:val="multilevel"/>
    <w:tmpl w:val="297CC824"/>
    <w:lvl w:ilvl="0">
      <w:start w:val="8"/>
      <w:numFmt w:val="decimal"/>
      <w:lvlText w:val="%1"/>
      <w:lvlJc w:val="left"/>
      <w:pPr>
        <w:ind w:left="420" w:hanging="420"/>
      </w:pPr>
      <w:rPr>
        <w:rFonts w:hint="default"/>
      </w:rPr>
    </w:lvl>
    <w:lvl w:ilvl="1">
      <w:start w:val="12"/>
      <w:numFmt w:val="decimal"/>
      <w:lvlText w:val="%1.%2"/>
      <w:lvlJc w:val="left"/>
      <w:pPr>
        <w:ind w:left="9068" w:hanging="420"/>
      </w:pPr>
      <w:rPr>
        <w:rFonts w:hint="default"/>
      </w:rPr>
    </w:lvl>
    <w:lvl w:ilvl="2">
      <w:start w:val="1"/>
      <w:numFmt w:val="decimal"/>
      <w:lvlText w:val="%1.%2.%3"/>
      <w:lvlJc w:val="left"/>
      <w:pPr>
        <w:ind w:left="8091"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E72C0B"/>
    <w:multiLevelType w:val="multilevel"/>
    <w:tmpl w:val="956E37A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B045223"/>
    <w:multiLevelType w:val="hybridMultilevel"/>
    <w:tmpl w:val="AB78C82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0" w15:restartNumberingAfterBreak="0">
    <w:nsid w:val="3DB46B70"/>
    <w:multiLevelType w:val="hybridMultilevel"/>
    <w:tmpl w:val="AEB601E8"/>
    <w:lvl w:ilvl="0" w:tplc="8F0C522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F5B4B07"/>
    <w:multiLevelType w:val="multilevel"/>
    <w:tmpl w:val="28DE2F14"/>
    <w:name w:val="WWNum37"/>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E6423CD"/>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4" w15:restartNumberingAfterBreak="0">
    <w:nsid w:val="57D1439A"/>
    <w:multiLevelType w:val="hybridMultilevel"/>
    <w:tmpl w:val="60BCA172"/>
    <w:lvl w:ilvl="0" w:tplc="5D5606C2">
      <w:start w:val="1"/>
      <w:numFmt w:val="lowerLetter"/>
      <w:lvlText w:val="%1) "/>
      <w:lvlJc w:val="left"/>
      <w:pPr>
        <w:ind w:left="1778" w:hanging="360"/>
      </w:pPr>
      <w:rPr>
        <w:rFonts w:hint="default"/>
      </w:rPr>
    </w:lvl>
    <w:lvl w:ilvl="1" w:tplc="B018FE78">
      <w:start w:val="1"/>
      <w:numFmt w:val="lowerLetter"/>
      <w:lvlText w:val="%2."/>
      <w:lvlJc w:val="left"/>
      <w:pPr>
        <w:ind w:left="2498" w:hanging="360"/>
      </w:pPr>
    </w:lvl>
    <w:lvl w:ilvl="2" w:tplc="09B848F2" w:tentative="1">
      <w:start w:val="1"/>
      <w:numFmt w:val="lowerRoman"/>
      <w:lvlText w:val="%3."/>
      <w:lvlJc w:val="right"/>
      <w:pPr>
        <w:ind w:left="3218" w:hanging="180"/>
      </w:pPr>
    </w:lvl>
    <w:lvl w:ilvl="3" w:tplc="EB769038" w:tentative="1">
      <w:start w:val="1"/>
      <w:numFmt w:val="decimal"/>
      <w:lvlText w:val="%4."/>
      <w:lvlJc w:val="left"/>
      <w:pPr>
        <w:ind w:left="3938" w:hanging="360"/>
      </w:pPr>
    </w:lvl>
    <w:lvl w:ilvl="4" w:tplc="45C85A2A" w:tentative="1">
      <w:start w:val="1"/>
      <w:numFmt w:val="lowerLetter"/>
      <w:lvlText w:val="%5."/>
      <w:lvlJc w:val="left"/>
      <w:pPr>
        <w:ind w:left="4658" w:hanging="360"/>
      </w:pPr>
    </w:lvl>
    <w:lvl w:ilvl="5" w:tplc="52A02DA6" w:tentative="1">
      <w:start w:val="1"/>
      <w:numFmt w:val="lowerRoman"/>
      <w:lvlText w:val="%6."/>
      <w:lvlJc w:val="right"/>
      <w:pPr>
        <w:ind w:left="5378" w:hanging="180"/>
      </w:pPr>
    </w:lvl>
    <w:lvl w:ilvl="6" w:tplc="AAB0B07E" w:tentative="1">
      <w:start w:val="1"/>
      <w:numFmt w:val="decimal"/>
      <w:lvlText w:val="%7."/>
      <w:lvlJc w:val="left"/>
      <w:pPr>
        <w:ind w:left="6098" w:hanging="360"/>
      </w:pPr>
    </w:lvl>
    <w:lvl w:ilvl="7" w:tplc="6958CA74" w:tentative="1">
      <w:start w:val="1"/>
      <w:numFmt w:val="lowerLetter"/>
      <w:lvlText w:val="%8."/>
      <w:lvlJc w:val="left"/>
      <w:pPr>
        <w:ind w:left="6818" w:hanging="360"/>
      </w:pPr>
    </w:lvl>
    <w:lvl w:ilvl="8" w:tplc="40C6672A" w:tentative="1">
      <w:start w:val="1"/>
      <w:numFmt w:val="lowerRoman"/>
      <w:lvlText w:val="%9."/>
      <w:lvlJc w:val="right"/>
      <w:pPr>
        <w:ind w:left="7538" w:hanging="180"/>
      </w:pPr>
    </w:lvl>
  </w:abstractNum>
  <w:abstractNum w:abstractNumId="25" w15:restartNumberingAfterBreak="0">
    <w:nsid w:val="59A85AE9"/>
    <w:multiLevelType w:val="multilevel"/>
    <w:tmpl w:val="B768BED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9" w15:restartNumberingAfterBreak="0">
    <w:nsid w:val="6CFB24DA"/>
    <w:multiLevelType w:val="multilevel"/>
    <w:tmpl w:val="07882CB0"/>
    <w:lvl w:ilvl="0">
      <w:start w:val="5"/>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0" w15:restartNumberingAfterBreak="0">
    <w:nsid w:val="722240B0"/>
    <w:multiLevelType w:val="hybridMultilevel"/>
    <w:tmpl w:val="95686470"/>
    <w:lvl w:ilvl="0" w:tplc="F3188A48">
      <w:start w:val="1"/>
      <w:numFmt w:val="lowerLetter"/>
      <w:pStyle w:val="Alineaa"/>
      <w:lvlText w:val="%1)"/>
      <w:lvlJc w:val="left"/>
      <w:pPr>
        <w:tabs>
          <w:tab w:val="num" w:pos="2345"/>
        </w:tabs>
        <w:ind w:left="0" w:firstLine="1985"/>
      </w:pPr>
      <w:rPr>
        <w:rFonts w:hint="default"/>
        <w:b w:val="0"/>
        <w:i w:val="0"/>
      </w:rPr>
    </w:lvl>
    <w:lvl w:ilvl="1" w:tplc="74D0A9A6">
      <w:start w:val="1"/>
      <w:numFmt w:val="lowerLetter"/>
      <w:lvlText w:val="%2)"/>
      <w:lvlJc w:val="left"/>
      <w:pPr>
        <w:tabs>
          <w:tab w:val="num" w:pos="1440"/>
        </w:tabs>
        <w:ind w:left="1385" w:hanging="305"/>
      </w:pPr>
      <w:rPr>
        <w:rFonts w:hint="default"/>
      </w:rPr>
    </w:lvl>
    <w:lvl w:ilvl="2" w:tplc="D84A221C" w:tentative="1">
      <w:start w:val="1"/>
      <w:numFmt w:val="lowerRoman"/>
      <w:lvlText w:val="%3."/>
      <w:lvlJc w:val="right"/>
      <w:pPr>
        <w:tabs>
          <w:tab w:val="num" w:pos="2160"/>
        </w:tabs>
        <w:ind w:left="2160" w:hanging="180"/>
      </w:pPr>
    </w:lvl>
    <w:lvl w:ilvl="3" w:tplc="080E61AE" w:tentative="1">
      <w:start w:val="1"/>
      <w:numFmt w:val="decimal"/>
      <w:lvlText w:val="%4."/>
      <w:lvlJc w:val="left"/>
      <w:pPr>
        <w:tabs>
          <w:tab w:val="num" w:pos="2880"/>
        </w:tabs>
        <w:ind w:left="2880" w:hanging="360"/>
      </w:pPr>
    </w:lvl>
    <w:lvl w:ilvl="4" w:tplc="B1CA1AAA" w:tentative="1">
      <w:start w:val="1"/>
      <w:numFmt w:val="lowerLetter"/>
      <w:lvlText w:val="%5."/>
      <w:lvlJc w:val="left"/>
      <w:pPr>
        <w:tabs>
          <w:tab w:val="num" w:pos="3600"/>
        </w:tabs>
        <w:ind w:left="3600" w:hanging="360"/>
      </w:pPr>
    </w:lvl>
    <w:lvl w:ilvl="5" w:tplc="63148E40" w:tentative="1">
      <w:start w:val="1"/>
      <w:numFmt w:val="lowerRoman"/>
      <w:lvlText w:val="%6."/>
      <w:lvlJc w:val="right"/>
      <w:pPr>
        <w:tabs>
          <w:tab w:val="num" w:pos="4320"/>
        </w:tabs>
        <w:ind w:left="4320" w:hanging="180"/>
      </w:pPr>
    </w:lvl>
    <w:lvl w:ilvl="6" w:tplc="A0E02956" w:tentative="1">
      <w:start w:val="1"/>
      <w:numFmt w:val="decimal"/>
      <w:lvlText w:val="%7."/>
      <w:lvlJc w:val="left"/>
      <w:pPr>
        <w:tabs>
          <w:tab w:val="num" w:pos="5040"/>
        </w:tabs>
        <w:ind w:left="5040" w:hanging="360"/>
      </w:pPr>
    </w:lvl>
    <w:lvl w:ilvl="7" w:tplc="319A4C4E" w:tentative="1">
      <w:start w:val="1"/>
      <w:numFmt w:val="lowerLetter"/>
      <w:lvlText w:val="%8."/>
      <w:lvlJc w:val="left"/>
      <w:pPr>
        <w:tabs>
          <w:tab w:val="num" w:pos="5760"/>
        </w:tabs>
        <w:ind w:left="5760" w:hanging="360"/>
      </w:pPr>
    </w:lvl>
    <w:lvl w:ilvl="8" w:tplc="B5064F92" w:tentative="1">
      <w:start w:val="1"/>
      <w:numFmt w:val="lowerRoman"/>
      <w:lvlText w:val="%9."/>
      <w:lvlJc w:val="right"/>
      <w:pPr>
        <w:tabs>
          <w:tab w:val="num" w:pos="6480"/>
        </w:tabs>
        <w:ind w:left="6480" w:hanging="180"/>
      </w:pPr>
    </w:lvl>
  </w:abstractNum>
  <w:abstractNum w:abstractNumId="3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15:restartNumberingAfterBreak="0">
    <w:nsid w:val="763D5BB7"/>
    <w:multiLevelType w:val="multilevel"/>
    <w:tmpl w:val="8B2E0A98"/>
    <w:lvl w:ilvl="0">
      <w:start w:val="1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8151B52"/>
    <w:multiLevelType w:val="multilevel"/>
    <w:tmpl w:val="7E5A9EFA"/>
    <w:lvl w:ilvl="0">
      <w:start w:val="9"/>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34" w15:restartNumberingAfterBreak="0">
    <w:nsid w:val="78AB10E8"/>
    <w:multiLevelType w:val="hybridMultilevel"/>
    <w:tmpl w:val="4D24E926"/>
    <w:lvl w:ilvl="0" w:tplc="FF889AF6">
      <w:start w:val="1"/>
      <w:numFmt w:val="lowerLetter"/>
      <w:lvlText w:val="%1)"/>
      <w:lvlJc w:val="left"/>
      <w:pPr>
        <w:ind w:left="5039" w:hanging="360"/>
      </w:pPr>
      <w:rPr>
        <w:rFonts w:hint="default"/>
      </w:rPr>
    </w:lvl>
    <w:lvl w:ilvl="1" w:tplc="473C3816" w:tentative="1">
      <w:start w:val="1"/>
      <w:numFmt w:val="lowerLetter"/>
      <w:lvlText w:val="%2."/>
      <w:lvlJc w:val="left"/>
      <w:pPr>
        <w:ind w:left="5759" w:hanging="360"/>
      </w:pPr>
    </w:lvl>
    <w:lvl w:ilvl="2" w:tplc="322622E2" w:tentative="1">
      <w:start w:val="1"/>
      <w:numFmt w:val="lowerRoman"/>
      <w:lvlText w:val="%3."/>
      <w:lvlJc w:val="right"/>
      <w:pPr>
        <w:ind w:left="6479" w:hanging="180"/>
      </w:pPr>
    </w:lvl>
    <w:lvl w:ilvl="3" w:tplc="9774AAA2" w:tentative="1">
      <w:start w:val="1"/>
      <w:numFmt w:val="decimal"/>
      <w:lvlText w:val="%4."/>
      <w:lvlJc w:val="left"/>
      <w:pPr>
        <w:ind w:left="7199" w:hanging="360"/>
      </w:pPr>
    </w:lvl>
    <w:lvl w:ilvl="4" w:tplc="810AEE5A" w:tentative="1">
      <w:start w:val="1"/>
      <w:numFmt w:val="lowerLetter"/>
      <w:lvlText w:val="%5."/>
      <w:lvlJc w:val="left"/>
      <w:pPr>
        <w:ind w:left="7919" w:hanging="360"/>
      </w:pPr>
    </w:lvl>
    <w:lvl w:ilvl="5" w:tplc="B74A043C" w:tentative="1">
      <w:start w:val="1"/>
      <w:numFmt w:val="lowerRoman"/>
      <w:lvlText w:val="%6."/>
      <w:lvlJc w:val="right"/>
      <w:pPr>
        <w:ind w:left="8639" w:hanging="180"/>
      </w:pPr>
    </w:lvl>
    <w:lvl w:ilvl="6" w:tplc="ADF8A0C8" w:tentative="1">
      <w:start w:val="1"/>
      <w:numFmt w:val="decimal"/>
      <w:lvlText w:val="%7."/>
      <w:lvlJc w:val="left"/>
      <w:pPr>
        <w:ind w:left="9359" w:hanging="360"/>
      </w:pPr>
    </w:lvl>
    <w:lvl w:ilvl="7" w:tplc="C65EB066" w:tentative="1">
      <w:start w:val="1"/>
      <w:numFmt w:val="lowerLetter"/>
      <w:lvlText w:val="%8."/>
      <w:lvlJc w:val="left"/>
      <w:pPr>
        <w:ind w:left="10079" w:hanging="360"/>
      </w:pPr>
    </w:lvl>
    <w:lvl w:ilvl="8" w:tplc="A622115C" w:tentative="1">
      <w:start w:val="1"/>
      <w:numFmt w:val="lowerRoman"/>
      <w:lvlText w:val="%9."/>
      <w:lvlJc w:val="right"/>
      <w:pPr>
        <w:ind w:left="10799" w:hanging="180"/>
      </w:pPr>
    </w:lvl>
  </w:abstractNum>
  <w:abstractNum w:abstractNumId="35" w15:restartNumberingAfterBreak="0">
    <w:nsid w:val="793821B0"/>
    <w:multiLevelType w:val="multilevel"/>
    <w:tmpl w:val="29E6EA72"/>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15:restartNumberingAfterBreak="0">
    <w:nsid w:val="799B074B"/>
    <w:multiLevelType w:val="hybridMultilevel"/>
    <w:tmpl w:val="DD8E2078"/>
    <w:lvl w:ilvl="0" w:tplc="DB12CAD6">
      <w:start w:val="1"/>
      <w:numFmt w:val="bullet"/>
      <w:lvlText w:val=""/>
      <w:lvlJc w:val="left"/>
      <w:pPr>
        <w:ind w:left="1287"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DE51E98"/>
    <w:multiLevelType w:val="multilevel"/>
    <w:tmpl w:val="84FC241A"/>
    <w:lvl w:ilvl="0">
      <w:start w:val="6"/>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020813496">
    <w:abstractNumId w:val="6"/>
  </w:num>
  <w:num w:numId="2" w16cid:durableId="1949969754">
    <w:abstractNumId w:val="0"/>
  </w:num>
  <w:num w:numId="3" w16cid:durableId="5148104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5106469">
    <w:abstractNumId w:val="1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4994305">
    <w:abstractNumId w:val="26"/>
  </w:num>
  <w:num w:numId="6" w16cid:durableId="184095178">
    <w:abstractNumId w:val="38"/>
  </w:num>
  <w:num w:numId="7" w16cid:durableId="404954811">
    <w:abstractNumId w:val="14"/>
  </w:num>
  <w:num w:numId="8" w16cid:durableId="1454206733">
    <w:abstractNumId w:val="33"/>
  </w:num>
  <w:num w:numId="9" w16cid:durableId="478115365">
    <w:abstractNumId w:val="2"/>
  </w:num>
  <w:num w:numId="10" w16cid:durableId="252669771">
    <w:abstractNumId w:val="29"/>
  </w:num>
  <w:num w:numId="11" w16cid:durableId="2117557710">
    <w:abstractNumId w:val="6"/>
  </w:num>
  <w:num w:numId="12" w16cid:durableId="1586064983">
    <w:abstractNumId w:val="6"/>
  </w:num>
  <w:num w:numId="13" w16cid:durableId="1803159542">
    <w:abstractNumId w:val="10"/>
  </w:num>
  <w:num w:numId="14" w16cid:durableId="766849089">
    <w:abstractNumId w:val="36"/>
  </w:num>
  <w:num w:numId="15" w16cid:durableId="795216761">
    <w:abstractNumId w:val="15"/>
  </w:num>
  <w:num w:numId="16" w16cid:durableId="789670851">
    <w:abstractNumId w:val="39"/>
  </w:num>
  <w:num w:numId="17" w16cid:durableId="226035772">
    <w:abstractNumId w:val="9"/>
  </w:num>
  <w:num w:numId="18" w16cid:durableId="1187059699">
    <w:abstractNumId w:val="6"/>
  </w:num>
  <w:num w:numId="19" w16cid:durableId="721102803">
    <w:abstractNumId w:val="3"/>
  </w:num>
  <w:num w:numId="20" w16cid:durableId="278686009">
    <w:abstractNumId w:val="28"/>
  </w:num>
  <w:num w:numId="21" w16cid:durableId="1680695791">
    <w:abstractNumId w:val="23"/>
  </w:num>
  <w:num w:numId="22" w16cid:durableId="453910684">
    <w:abstractNumId w:val="1"/>
  </w:num>
  <w:num w:numId="23" w16cid:durableId="1809124944">
    <w:abstractNumId w:val="31"/>
  </w:num>
  <w:num w:numId="24" w16cid:durableId="1194155263">
    <w:abstractNumId w:val="37"/>
  </w:num>
  <w:num w:numId="25" w16cid:durableId="245655530">
    <w:abstractNumId w:val="21"/>
  </w:num>
  <w:num w:numId="26" w16cid:durableId="2085951892">
    <w:abstractNumId w:val="17"/>
  </w:num>
  <w:num w:numId="27" w16cid:durableId="26221866">
    <w:abstractNumId w:val="22"/>
  </w:num>
  <w:num w:numId="28" w16cid:durableId="105656223">
    <w:abstractNumId w:val="27"/>
  </w:num>
  <w:num w:numId="29" w16cid:durableId="1306467470">
    <w:abstractNumId w:val="10"/>
    <w:lvlOverride w:ilvl="0">
      <w:startOverride w:val="9"/>
    </w:lvlOverride>
    <w:lvlOverride w:ilvl="1">
      <w:startOverride w:val="2"/>
    </w:lvlOverride>
    <w:lvlOverride w:ilvl="2">
      <w:startOverride w:val="1"/>
    </w:lvlOverride>
  </w:num>
  <w:num w:numId="30" w16cid:durableId="558367415">
    <w:abstractNumId w:val="30"/>
  </w:num>
  <w:num w:numId="31" w16cid:durableId="903226036">
    <w:abstractNumId w:val="8"/>
  </w:num>
  <w:num w:numId="32" w16cid:durableId="1586183517">
    <w:abstractNumId w:val="24"/>
  </w:num>
  <w:num w:numId="33" w16cid:durableId="875895920">
    <w:abstractNumId w:val="4"/>
  </w:num>
  <w:num w:numId="34" w16cid:durableId="396169022">
    <w:abstractNumId w:val="13"/>
  </w:num>
  <w:num w:numId="35" w16cid:durableId="675963967">
    <w:abstractNumId w:val="34"/>
  </w:num>
  <w:num w:numId="36" w16cid:durableId="2002850158">
    <w:abstractNumId w:val="20"/>
  </w:num>
  <w:num w:numId="37" w16cid:durableId="246889102">
    <w:abstractNumId w:val="19"/>
  </w:num>
  <w:num w:numId="38" w16cid:durableId="1321927157">
    <w:abstractNumId w:val="5"/>
  </w:num>
  <w:num w:numId="39" w16cid:durableId="107817568">
    <w:abstractNumId w:val="25"/>
  </w:num>
  <w:num w:numId="40" w16cid:durableId="1307934040">
    <w:abstractNumId w:val="16"/>
  </w:num>
  <w:num w:numId="41" w16cid:durableId="1850093754">
    <w:abstractNumId w:val="7"/>
  </w:num>
  <w:num w:numId="42" w16cid:durableId="1664776295">
    <w:abstractNumId w:val="32"/>
  </w:num>
  <w:num w:numId="43" w16cid:durableId="421529189">
    <w:abstractNumId w:val="12"/>
  </w:num>
  <w:num w:numId="44" w16cid:durableId="1524589453">
    <w:abstractNumId w:val="35"/>
  </w:num>
  <w:num w:numId="45" w16cid:durableId="323166047">
    <w:abstractNumId w:val="11"/>
  </w:num>
  <w:num w:numId="46" w16cid:durableId="185075665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6FC"/>
    <w:rsid w:val="00004ADD"/>
    <w:rsid w:val="00004C7B"/>
    <w:rsid w:val="000056F6"/>
    <w:rsid w:val="0000620C"/>
    <w:rsid w:val="00006241"/>
    <w:rsid w:val="00007320"/>
    <w:rsid w:val="0001166A"/>
    <w:rsid w:val="00015512"/>
    <w:rsid w:val="00016964"/>
    <w:rsid w:val="000174F4"/>
    <w:rsid w:val="00017636"/>
    <w:rsid w:val="00017BC2"/>
    <w:rsid w:val="0002269E"/>
    <w:rsid w:val="00025A84"/>
    <w:rsid w:val="000358A8"/>
    <w:rsid w:val="00036E8D"/>
    <w:rsid w:val="00041D13"/>
    <w:rsid w:val="000439CC"/>
    <w:rsid w:val="0004488F"/>
    <w:rsid w:val="00051FAE"/>
    <w:rsid w:val="0005214D"/>
    <w:rsid w:val="00053868"/>
    <w:rsid w:val="0005488C"/>
    <w:rsid w:val="000558FE"/>
    <w:rsid w:val="00056DFD"/>
    <w:rsid w:val="0006159B"/>
    <w:rsid w:val="00061984"/>
    <w:rsid w:val="00063172"/>
    <w:rsid w:val="00066588"/>
    <w:rsid w:val="00071D2C"/>
    <w:rsid w:val="0007424F"/>
    <w:rsid w:val="000814F3"/>
    <w:rsid w:val="00081CA0"/>
    <w:rsid w:val="00082482"/>
    <w:rsid w:val="00084F9F"/>
    <w:rsid w:val="00086D69"/>
    <w:rsid w:val="00091113"/>
    <w:rsid w:val="00091A0E"/>
    <w:rsid w:val="00092C5D"/>
    <w:rsid w:val="00092DC2"/>
    <w:rsid w:val="0009741C"/>
    <w:rsid w:val="000A14CD"/>
    <w:rsid w:val="000A28A6"/>
    <w:rsid w:val="000A4CF7"/>
    <w:rsid w:val="000A4E36"/>
    <w:rsid w:val="000A5F80"/>
    <w:rsid w:val="000A6B33"/>
    <w:rsid w:val="000B09E8"/>
    <w:rsid w:val="000B1AEC"/>
    <w:rsid w:val="000B1BED"/>
    <w:rsid w:val="000B1E01"/>
    <w:rsid w:val="000B236F"/>
    <w:rsid w:val="000B2C68"/>
    <w:rsid w:val="000B2EED"/>
    <w:rsid w:val="000B5FE7"/>
    <w:rsid w:val="000B65C8"/>
    <w:rsid w:val="000B7011"/>
    <w:rsid w:val="000C3E25"/>
    <w:rsid w:val="000C60EF"/>
    <w:rsid w:val="000C62A3"/>
    <w:rsid w:val="000D4F5C"/>
    <w:rsid w:val="000E1FF9"/>
    <w:rsid w:val="000E2D96"/>
    <w:rsid w:val="000E53DF"/>
    <w:rsid w:val="000E55D0"/>
    <w:rsid w:val="000E5BC3"/>
    <w:rsid w:val="000E60E6"/>
    <w:rsid w:val="000E70DA"/>
    <w:rsid w:val="000E74A9"/>
    <w:rsid w:val="000F1396"/>
    <w:rsid w:val="000F3685"/>
    <w:rsid w:val="000F4F59"/>
    <w:rsid w:val="00100C6E"/>
    <w:rsid w:val="00101E5C"/>
    <w:rsid w:val="0010221A"/>
    <w:rsid w:val="001070A1"/>
    <w:rsid w:val="0011246B"/>
    <w:rsid w:val="001124A0"/>
    <w:rsid w:val="00113276"/>
    <w:rsid w:val="00113AE6"/>
    <w:rsid w:val="00114171"/>
    <w:rsid w:val="001145D3"/>
    <w:rsid w:val="001156A2"/>
    <w:rsid w:val="00115A07"/>
    <w:rsid w:val="001162BC"/>
    <w:rsid w:val="00116319"/>
    <w:rsid w:val="0011746B"/>
    <w:rsid w:val="00117BFB"/>
    <w:rsid w:val="00122461"/>
    <w:rsid w:val="00122A2F"/>
    <w:rsid w:val="00124751"/>
    <w:rsid w:val="00124FE3"/>
    <w:rsid w:val="001256C2"/>
    <w:rsid w:val="001262A7"/>
    <w:rsid w:val="00130919"/>
    <w:rsid w:val="001311FA"/>
    <w:rsid w:val="001335C3"/>
    <w:rsid w:val="00133C51"/>
    <w:rsid w:val="00137B3E"/>
    <w:rsid w:val="0014104A"/>
    <w:rsid w:val="00143680"/>
    <w:rsid w:val="00145619"/>
    <w:rsid w:val="0014613C"/>
    <w:rsid w:val="00146838"/>
    <w:rsid w:val="00146EFE"/>
    <w:rsid w:val="001503F0"/>
    <w:rsid w:val="001542BF"/>
    <w:rsid w:val="00154D48"/>
    <w:rsid w:val="001551BF"/>
    <w:rsid w:val="00156246"/>
    <w:rsid w:val="00156838"/>
    <w:rsid w:val="00162D74"/>
    <w:rsid w:val="0017028C"/>
    <w:rsid w:val="001702A1"/>
    <w:rsid w:val="00171379"/>
    <w:rsid w:val="00175D81"/>
    <w:rsid w:val="001770D2"/>
    <w:rsid w:val="00180E43"/>
    <w:rsid w:val="001814C8"/>
    <w:rsid w:val="00183A8D"/>
    <w:rsid w:val="001840AC"/>
    <w:rsid w:val="00184497"/>
    <w:rsid w:val="0019066D"/>
    <w:rsid w:val="00194D79"/>
    <w:rsid w:val="0019520C"/>
    <w:rsid w:val="001952D4"/>
    <w:rsid w:val="00196DA3"/>
    <w:rsid w:val="00197F69"/>
    <w:rsid w:val="001A0C98"/>
    <w:rsid w:val="001A1287"/>
    <w:rsid w:val="001A4570"/>
    <w:rsid w:val="001B1D08"/>
    <w:rsid w:val="001B57EC"/>
    <w:rsid w:val="001B668B"/>
    <w:rsid w:val="001B7999"/>
    <w:rsid w:val="001C4E5F"/>
    <w:rsid w:val="001C766D"/>
    <w:rsid w:val="001D3D0D"/>
    <w:rsid w:val="001D5965"/>
    <w:rsid w:val="001D6851"/>
    <w:rsid w:val="001D6F7A"/>
    <w:rsid w:val="001E0C73"/>
    <w:rsid w:val="001E0D7C"/>
    <w:rsid w:val="001E6EEF"/>
    <w:rsid w:val="001F52A4"/>
    <w:rsid w:val="001F5E08"/>
    <w:rsid w:val="001F6040"/>
    <w:rsid w:val="001F7BAF"/>
    <w:rsid w:val="001F7C3E"/>
    <w:rsid w:val="002038C8"/>
    <w:rsid w:val="00207163"/>
    <w:rsid w:val="00210AA6"/>
    <w:rsid w:val="00211975"/>
    <w:rsid w:val="00212047"/>
    <w:rsid w:val="00212890"/>
    <w:rsid w:val="00215D12"/>
    <w:rsid w:val="00215D61"/>
    <w:rsid w:val="002220F5"/>
    <w:rsid w:val="00222938"/>
    <w:rsid w:val="00222FB9"/>
    <w:rsid w:val="00227D9C"/>
    <w:rsid w:val="002317BC"/>
    <w:rsid w:val="00232881"/>
    <w:rsid w:val="00233C57"/>
    <w:rsid w:val="0023655E"/>
    <w:rsid w:val="00241451"/>
    <w:rsid w:val="002418B6"/>
    <w:rsid w:val="0024252F"/>
    <w:rsid w:val="00246906"/>
    <w:rsid w:val="002474E8"/>
    <w:rsid w:val="00250091"/>
    <w:rsid w:val="00251936"/>
    <w:rsid w:val="00253324"/>
    <w:rsid w:val="00255C78"/>
    <w:rsid w:val="002563E9"/>
    <w:rsid w:val="00256F7C"/>
    <w:rsid w:val="00260A13"/>
    <w:rsid w:val="00260A68"/>
    <w:rsid w:val="002639C6"/>
    <w:rsid w:val="0027090A"/>
    <w:rsid w:val="002721EE"/>
    <w:rsid w:val="00273005"/>
    <w:rsid w:val="002739E3"/>
    <w:rsid w:val="00273B0E"/>
    <w:rsid w:val="002748A3"/>
    <w:rsid w:val="0027502B"/>
    <w:rsid w:val="00276E5C"/>
    <w:rsid w:val="00277151"/>
    <w:rsid w:val="00280F7C"/>
    <w:rsid w:val="0028175A"/>
    <w:rsid w:val="0028312F"/>
    <w:rsid w:val="00286259"/>
    <w:rsid w:val="002863E9"/>
    <w:rsid w:val="0029323C"/>
    <w:rsid w:val="00293317"/>
    <w:rsid w:val="00295F12"/>
    <w:rsid w:val="00297FB8"/>
    <w:rsid w:val="002A0CD0"/>
    <w:rsid w:val="002A3BFA"/>
    <w:rsid w:val="002A6165"/>
    <w:rsid w:val="002A6C2F"/>
    <w:rsid w:val="002B17AD"/>
    <w:rsid w:val="002B2B97"/>
    <w:rsid w:val="002B3CC9"/>
    <w:rsid w:val="002B3D1E"/>
    <w:rsid w:val="002B4BC4"/>
    <w:rsid w:val="002B5DDF"/>
    <w:rsid w:val="002B66DE"/>
    <w:rsid w:val="002B6B17"/>
    <w:rsid w:val="002B7483"/>
    <w:rsid w:val="002C0964"/>
    <w:rsid w:val="002C26A9"/>
    <w:rsid w:val="002C2DDB"/>
    <w:rsid w:val="002C4234"/>
    <w:rsid w:val="002C6239"/>
    <w:rsid w:val="002D5A7C"/>
    <w:rsid w:val="002E2355"/>
    <w:rsid w:val="002E554E"/>
    <w:rsid w:val="002E77E2"/>
    <w:rsid w:val="002F0DD3"/>
    <w:rsid w:val="002F13BC"/>
    <w:rsid w:val="002F200C"/>
    <w:rsid w:val="002F370E"/>
    <w:rsid w:val="002F3DD6"/>
    <w:rsid w:val="002F4C05"/>
    <w:rsid w:val="002F5867"/>
    <w:rsid w:val="00300955"/>
    <w:rsid w:val="003015D5"/>
    <w:rsid w:val="00304146"/>
    <w:rsid w:val="00310A99"/>
    <w:rsid w:val="003145A0"/>
    <w:rsid w:val="00314D1D"/>
    <w:rsid w:val="00315A20"/>
    <w:rsid w:val="00315BFD"/>
    <w:rsid w:val="00315FF7"/>
    <w:rsid w:val="00321B61"/>
    <w:rsid w:val="003240BD"/>
    <w:rsid w:val="00327A25"/>
    <w:rsid w:val="003360E9"/>
    <w:rsid w:val="00337BEE"/>
    <w:rsid w:val="003436FA"/>
    <w:rsid w:val="00344DC2"/>
    <w:rsid w:val="0034654C"/>
    <w:rsid w:val="00346A9C"/>
    <w:rsid w:val="00347992"/>
    <w:rsid w:val="0035013C"/>
    <w:rsid w:val="00355311"/>
    <w:rsid w:val="00356CA7"/>
    <w:rsid w:val="00362660"/>
    <w:rsid w:val="003630A6"/>
    <w:rsid w:val="00363ED2"/>
    <w:rsid w:val="003677ED"/>
    <w:rsid w:val="003701BE"/>
    <w:rsid w:val="0037357F"/>
    <w:rsid w:val="00377660"/>
    <w:rsid w:val="0038010D"/>
    <w:rsid w:val="00382BBB"/>
    <w:rsid w:val="00382C74"/>
    <w:rsid w:val="0038668D"/>
    <w:rsid w:val="00386ED7"/>
    <w:rsid w:val="00387EEE"/>
    <w:rsid w:val="00391422"/>
    <w:rsid w:val="0039182A"/>
    <w:rsid w:val="00391AB8"/>
    <w:rsid w:val="00393FE6"/>
    <w:rsid w:val="00394561"/>
    <w:rsid w:val="003949DE"/>
    <w:rsid w:val="00394C49"/>
    <w:rsid w:val="00394E5B"/>
    <w:rsid w:val="003957E0"/>
    <w:rsid w:val="003A0246"/>
    <w:rsid w:val="003A3000"/>
    <w:rsid w:val="003A4769"/>
    <w:rsid w:val="003A540C"/>
    <w:rsid w:val="003A5859"/>
    <w:rsid w:val="003A5909"/>
    <w:rsid w:val="003A65A6"/>
    <w:rsid w:val="003A753F"/>
    <w:rsid w:val="003A7990"/>
    <w:rsid w:val="003B0880"/>
    <w:rsid w:val="003B0C10"/>
    <w:rsid w:val="003B203C"/>
    <w:rsid w:val="003B206A"/>
    <w:rsid w:val="003B44D2"/>
    <w:rsid w:val="003B7A14"/>
    <w:rsid w:val="003C01D2"/>
    <w:rsid w:val="003C0727"/>
    <w:rsid w:val="003C1185"/>
    <w:rsid w:val="003C1C28"/>
    <w:rsid w:val="003C22A8"/>
    <w:rsid w:val="003C2835"/>
    <w:rsid w:val="003C38AB"/>
    <w:rsid w:val="003C4966"/>
    <w:rsid w:val="003C49EC"/>
    <w:rsid w:val="003C7395"/>
    <w:rsid w:val="003C78F8"/>
    <w:rsid w:val="003D0548"/>
    <w:rsid w:val="003D0779"/>
    <w:rsid w:val="003D0F2D"/>
    <w:rsid w:val="003D0F2F"/>
    <w:rsid w:val="003D16C1"/>
    <w:rsid w:val="003D3489"/>
    <w:rsid w:val="003D3EBC"/>
    <w:rsid w:val="003D4C22"/>
    <w:rsid w:val="003D5B41"/>
    <w:rsid w:val="003D6F7D"/>
    <w:rsid w:val="003D7429"/>
    <w:rsid w:val="003E0561"/>
    <w:rsid w:val="003E0A7A"/>
    <w:rsid w:val="003E3F0B"/>
    <w:rsid w:val="003E4109"/>
    <w:rsid w:val="003E6BCC"/>
    <w:rsid w:val="003E6D48"/>
    <w:rsid w:val="003E753A"/>
    <w:rsid w:val="003E7A33"/>
    <w:rsid w:val="003E7EC4"/>
    <w:rsid w:val="003F0046"/>
    <w:rsid w:val="003F48DF"/>
    <w:rsid w:val="003F6E02"/>
    <w:rsid w:val="004046B9"/>
    <w:rsid w:val="00404D0F"/>
    <w:rsid w:val="0040567E"/>
    <w:rsid w:val="004104C2"/>
    <w:rsid w:val="00410950"/>
    <w:rsid w:val="004111A7"/>
    <w:rsid w:val="00413D76"/>
    <w:rsid w:val="00414DE2"/>
    <w:rsid w:val="00415263"/>
    <w:rsid w:val="004215BA"/>
    <w:rsid w:val="0042574F"/>
    <w:rsid w:val="00425B6C"/>
    <w:rsid w:val="0042684A"/>
    <w:rsid w:val="00430A8C"/>
    <w:rsid w:val="00433744"/>
    <w:rsid w:val="00433A86"/>
    <w:rsid w:val="00436B36"/>
    <w:rsid w:val="004405E7"/>
    <w:rsid w:val="00441196"/>
    <w:rsid w:val="00442D2B"/>
    <w:rsid w:val="00445FF1"/>
    <w:rsid w:val="004510A7"/>
    <w:rsid w:val="00452198"/>
    <w:rsid w:val="00454D50"/>
    <w:rsid w:val="00460574"/>
    <w:rsid w:val="00460F07"/>
    <w:rsid w:val="00461136"/>
    <w:rsid w:val="0046208B"/>
    <w:rsid w:val="0046263B"/>
    <w:rsid w:val="00462922"/>
    <w:rsid w:val="00466769"/>
    <w:rsid w:val="004763E7"/>
    <w:rsid w:val="00476A34"/>
    <w:rsid w:val="0047752E"/>
    <w:rsid w:val="0048050E"/>
    <w:rsid w:val="004811E3"/>
    <w:rsid w:val="00484F4D"/>
    <w:rsid w:val="00490245"/>
    <w:rsid w:val="004903EF"/>
    <w:rsid w:val="004904A5"/>
    <w:rsid w:val="00490D27"/>
    <w:rsid w:val="004957B1"/>
    <w:rsid w:val="00497049"/>
    <w:rsid w:val="004A1D37"/>
    <w:rsid w:val="004A391F"/>
    <w:rsid w:val="004A4382"/>
    <w:rsid w:val="004A5577"/>
    <w:rsid w:val="004A5D41"/>
    <w:rsid w:val="004B3834"/>
    <w:rsid w:val="004B3ABF"/>
    <w:rsid w:val="004B4465"/>
    <w:rsid w:val="004B54E5"/>
    <w:rsid w:val="004B7309"/>
    <w:rsid w:val="004B7789"/>
    <w:rsid w:val="004B7D47"/>
    <w:rsid w:val="004C14E4"/>
    <w:rsid w:val="004C1DB8"/>
    <w:rsid w:val="004C4BC8"/>
    <w:rsid w:val="004D0365"/>
    <w:rsid w:val="004D1A16"/>
    <w:rsid w:val="004D4F36"/>
    <w:rsid w:val="004D5A09"/>
    <w:rsid w:val="004D5DE5"/>
    <w:rsid w:val="004E0E1A"/>
    <w:rsid w:val="004E1B1F"/>
    <w:rsid w:val="004E29D0"/>
    <w:rsid w:val="004E56C4"/>
    <w:rsid w:val="004E59DE"/>
    <w:rsid w:val="004E66E2"/>
    <w:rsid w:val="004F4C4E"/>
    <w:rsid w:val="004F5350"/>
    <w:rsid w:val="004F6456"/>
    <w:rsid w:val="00501CFB"/>
    <w:rsid w:val="00501D89"/>
    <w:rsid w:val="00502ACD"/>
    <w:rsid w:val="00503830"/>
    <w:rsid w:val="005042B7"/>
    <w:rsid w:val="00506231"/>
    <w:rsid w:val="00506899"/>
    <w:rsid w:val="00506BFD"/>
    <w:rsid w:val="005076D3"/>
    <w:rsid w:val="005113BF"/>
    <w:rsid w:val="00511ED6"/>
    <w:rsid w:val="00512C40"/>
    <w:rsid w:val="00514697"/>
    <w:rsid w:val="005165D3"/>
    <w:rsid w:val="00517872"/>
    <w:rsid w:val="00520E7A"/>
    <w:rsid w:val="005228AB"/>
    <w:rsid w:val="00525295"/>
    <w:rsid w:val="005365F1"/>
    <w:rsid w:val="00537EF7"/>
    <w:rsid w:val="00540899"/>
    <w:rsid w:val="00544F12"/>
    <w:rsid w:val="005460E6"/>
    <w:rsid w:val="00546C1C"/>
    <w:rsid w:val="00546FAA"/>
    <w:rsid w:val="00547AF7"/>
    <w:rsid w:val="005503BD"/>
    <w:rsid w:val="005516A2"/>
    <w:rsid w:val="005600ED"/>
    <w:rsid w:val="00560D15"/>
    <w:rsid w:val="00561172"/>
    <w:rsid w:val="005618E8"/>
    <w:rsid w:val="00562578"/>
    <w:rsid w:val="005644F2"/>
    <w:rsid w:val="00564517"/>
    <w:rsid w:val="005646F0"/>
    <w:rsid w:val="0057236C"/>
    <w:rsid w:val="00575470"/>
    <w:rsid w:val="005803CB"/>
    <w:rsid w:val="00580AE0"/>
    <w:rsid w:val="00581321"/>
    <w:rsid w:val="00585DEA"/>
    <w:rsid w:val="00586901"/>
    <w:rsid w:val="00586A2A"/>
    <w:rsid w:val="00590DA7"/>
    <w:rsid w:val="005911FF"/>
    <w:rsid w:val="005923C9"/>
    <w:rsid w:val="0059391C"/>
    <w:rsid w:val="005A2BE4"/>
    <w:rsid w:val="005A6E38"/>
    <w:rsid w:val="005B0092"/>
    <w:rsid w:val="005B2F3B"/>
    <w:rsid w:val="005B64B2"/>
    <w:rsid w:val="005C11E8"/>
    <w:rsid w:val="005C144C"/>
    <w:rsid w:val="005C31E8"/>
    <w:rsid w:val="005C3524"/>
    <w:rsid w:val="005C3C23"/>
    <w:rsid w:val="005C3C43"/>
    <w:rsid w:val="005C526F"/>
    <w:rsid w:val="005D07A8"/>
    <w:rsid w:val="005D240D"/>
    <w:rsid w:val="005D2DE5"/>
    <w:rsid w:val="005D41B8"/>
    <w:rsid w:val="005E0ECE"/>
    <w:rsid w:val="005E207C"/>
    <w:rsid w:val="005E244B"/>
    <w:rsid w:val="005E3A0E"/>
    <w:rsid w:val="005E459E"/>
    <w:rsid w:val="005F1085"/>
    <w:rsid w:val="005F295F"/>
    <w:rsid w:val="005F6486"/>
    <w:rsid w:val="00600854"/>
    <w:rsid w:val="0060348D"/>
    <w:rsid w:val="00603634"/>
    <w:rsid w:val="00603E6F"/>
    <w:rsid w:val="00604956"/>
    <w:rsid w:val="00605B9F"/>
    <w:rsid w:val="006063A3"/>
    <w:rsid w:val="006126AF"/>
    <w:rsid w:val="0061276D"/>
    <w:rsid w:val="00612852"/>
    <w:rsid w:val="006129A5"/>
    <w:rsid w:val="00614E2B"/>
    <w:rsid w:val="0062258C"/>
    <w:rsid w:val="0062376C"/>
    <w:rsid w:val="006244E6"/>
    <w:rsid w:val="00624537"/>
    <w:rsid w:val="00626BF5"/>
    <w:rsid w:val="006308AA"/>
    <w:rsid w:val="00630A10"/>
    <w:rsid w:val="00631E43"/>
    <w:rsid w:val="00632B8C"/>
    <w:rsid w:val="00636001"/>
    <w:rsid w:val="006362AE"/>
    <w:rsid w:val="00637842"/>
    <w:rsid w:val="006415B5"/>
    <w:rsid w:val="00641AEE"/>
    <w:rsid w:val="006430D5"/>
    <w:rsid w:val="0064477E"/>
    <w:rsid w:val="00645DAC"/>
    <w:rsid w:val="00646738"/>
    <w:rsid w:val="006468EA"/>
    <w:rsid w:val="00647314"/>
    <w:rsid w:val="00650648"/>
    <w:rsid w:val="006523CA"/>
    <w:rsid w:val="00655A3F"/>
    <w:rsid w:val="00656ACC"/>
    <w:rsid w:val="00657E73"/>
    <w:rsid w:val="00660C86"/>
    <w:rsid w:val="006610CA"/>
    <w:rsid w:val="006612B2"/>
    <w:rsid w:val="00661481"/>
    <w:rsid w:val="00662685"/>
    <w:rsid w:val="0066278D"/>
    <w:rsid w:val="00665DE0"/>
    <w:rsid w:val="00666393"/>
    <w:rsid w:val="00666FEB"/>
    <w:rsid w:val="00667176"/>
    <w:rsid w:val="0066751B"/>
    <w:rsid w:val="0067137E"/>
    <w:rsid w:val="00672298"/>
    <w:rsid w:val="00673105"/>
    <w:rsid w:val="006743A8"/>
    <w:rsid w:val="0067442F"/>
    <w:rsid w:val="00674838"/>
    <w:rsid w:val="00675F59"/>
    <w:rsid w:val="0067739F"/>
    <w:rsid w:val="00677C9B"/>
    <w:rsid w:val="0068120E"/>
    <w:rsid w:val="00681E19"/>
    <w:rsid w:val="00687968"/>
    <w:rsid w:val="0069006D"/>
    <w:rsid w:val="006929AD"/>
    <w:rsid w:val="00695BA0"/>
    <w:rsid w:val="00697F60"/>
    <w:rsid w:val="006A08A1"/>
    <w:rsid w:val="006A3875"/>
    <w:rsid w:val="006A48CE"/>
    <w:rsid w:val="006A5244"/>
    <w:rsid w:val="006A7A1A"/>
    <w:rsid w:val="006B0081"/>
    <w:rsid w:val="006B1288"/>
    <w:rsid w:val="006B2623"/>
    <w:rsid w:val="006B4924"/>
    <w:rsid w:val="006B4DF3"/>
    <w:rsid w:val="006B580E"/>
    <w:rsid w:val="006C1A4C"/>
    <w:rsid w:val="006C3A88"/>
    <w:rsid w:val="006C41C1"/>
    <w:rsid w:val="006C42DC"/>
    <w:rsid w:val="006C7AF9"/>
    <w:rsid w:val="006D2937"/>
    <w:rsid w:val="006D4D8C"/>
    <w:rsid w:val="006D4E31"/>
    <w:rsid w:val="006D7099"/>
    <w:rsid w:val="006E1828"/>
    <w:rsid w:val="006E3A51"/>
    <w:rsid w:val="006E7CC4"/>
    <w:rsid w:val="006F0C75"/>
    <w:rsid w:val="006F18DC"/>
    <w:rsid w:val="006F4AD1"/>
    <w:rsid w:val="006F5010"/>
    <w:rsid w:val="00700A54"/>
    <w:rsid w:val="00700FCB"/>
    <w:rsid w:val="00703FD0"/>
    <w:rsid w:val="00704040"/>
    <w:rsid w:val="00704B69"/>
    <w:rsid w:val="0071081A"/>
    <w:rsid w:val="00710A9D"/>
    <w:rsid w:val="00716453"/>
    <w:rsid w:val="00716D16"/>
    <w:rsid w:val="00716FB1"/>
    <w:rsid w:val="00716FC7"/>
    <w:rsid w:val="00720CAB"/>
    <w:rsid w:val="0072377B"/>
    <w:rsid w:val="00731D8E"/>
    <w:rsid w:val="0073231A"/>
    <w:rsid w:val="00733E8B"/>
    <w:rsid w:val="00734124"/>
    <w:rsid w:val="00734ADF"/>
    <w:rsid w:val="00734CD3"/>
    <w:rsid w:val="00735A22"/>
    <w:rsid w:val="0073658F"/>
    <w:rsid w:val="00736DA7"/>
    <w:rsid w:val="007459BC"/>
    <w:rsid w:val="00745A04"/>
    <w:rsid w:val="0074702E"/>
    <w:rsid w:val="00750019"/>
    <w:rsid w:val="007530F2"/>
    <w:rsid w:val="0075324E"/>
    <w:rsid w:val="0075420C"/>
    <w:rsid w:val="007567CC"/>
    <w:rsid w:val="00756DC9"/>
    <w:rsid w:val="0075792F"/>
    <w:rsid w:val="0076325A"/>
    <w:rsid w:val="007643B3"/>
    <w:rsid w:val="0077015C"/>
    <w:rsid w:val="00772207"/>
    <w:rsid w:val="00784E3B"/>
    <w:rsid w:val="007925FC"/>
    <w:rsid w:val="00792926"/>
    <w:rsid w:val="00795CE9"/>
    <w:rsid w:val="007A4025"/>
    <w:rsid w:val="007A42B8"/>
    <w:rsid w:val="007A450B"/>
    <w:rsid w:val="007A4966"/>
    <w:rsid w:val="007A611B"/>
    <w:rsid w:val="007B13DC"/>
    <w:rsid w:val="007B150D"/>
    <w:rsid w:val="007B2846"/>
    <w:rsid w:val="007B3400"/>
    <w:rsid w:val="007B3995"/>
    <w:rsid w:val="007B4147"/>
    <w:rsid w:val="007B58A4"/>
    <w:rsid w:val="007B596E"/>
    <w:rsid w:val="007C0C27"/>
    <w:rsid w:val="007C24BF"/>
    <w:rsid w:val="007C2805"/>
    <w:rsid w:val="007C33A7"/>
    <w:rsid w:val="007C5C94"/>
    <w:rsid w:val="007C6563"/>
    <w:rsid w:val="007C6E51"/>
    <w:rsid w:val="007C715A"/>
    <w:rsid w:val="007D1768"/>
    <w:rsid w:val="007D4B25"/>
    <w:rsid w:val="007D4B92"/>
    <w:rsid w:val="007D6695"/>
    <w:rsid w:val="007E00B6"/>
    <w:rsid w:val="007E0D0C"/>
    <w:rsid w:val="007E3071"/>
    <w:rsid w:val="007E381F"/>
    <w:rsid w:val="007E5A63"/>
    <w:rsid w:val="007E5EF1"/>
    <w:rsid w:val="007F4380"/>
    <w:rsid w:val="007F57F1"/>
    <w:rsid w:val="007F5A6D"/>
    <w:rsid w:val="007F633D"/>
    <w:rsid w:val="007F648A"/>
    <w:rsid w:val="007F6F69"/>
    <w:rsid w:val="007F7B54"/>
    <w:rsid w:val="00801DAC"/>
    <w:rsid w:val="00801E47"/>
    <w:rsid w:val="00802289"/>
    <w:rsid w:val="008043C4"/>
    <w:rsid w:val="0081037F"/>
    <w:rsid w:val="00811D42"/>
    <w:rsid w:val="0081278D"/>
    <w:rsid w:val="00815EE5"/>
    <w:rsid w:val="008166F1"/>
    <w:rsid w:val="00820D5B"/>
    <w:rsid w:val="00821F71"/>
    <w:rsid w:val="00822079"/>
    <w:rsid w:val="00823DAC"/>
    <w:rsid w:val="00824174"/>
    <w:rsid w:val="00825FDD"/>
    <w:rsid w:val="00826F6B"/>
    <w:rsid w:val="00833C36"/>
    <w:rsid w:val="00834339"/>
    <w:rsid w:val="00834DD2"/>
    <w:rsid w:val="00842250"/>
    <w:rsid w:val="0084417D"/>
    <w:rsid w:val="00851AEB"/>
    <w:rsid w:val="0085383E"/>
    <w:rsid w:val="00856ECA"/>
    <w:rsid w:val="00857040"/>
    <w:rsid w:val="00860DB3"/>
    <w:rsid w:val="00866CC7"/>
    <w:rsid w:val="00870788"/>
    <w:rsid w:val="00870EBB"/>
    <w:rsid w:val="00871F10"/>
    <w:rsid w:val="008735E5"/>
    <w:rsid w:val="008749D8"/>
    <w:rsid w:val="00882690"/>
    <w:rsid w:val="00884396"/>
    <w:rsid w:val="00884A85"/>
    <w:rsid w:val="00890185"/>
    <w:rsid w:val="00890709"/>
    <w:rsid w:val="00892365"/>
    <w:rsid w:val="00893488"/>
    <w:rsid w:val="00893D82"/>
    <w:rsid w:val="00894D94"/>
    <w:rsid w:val="0089545D"/>
    <w:rsid w:val="00897794"/>
    <w:rsid w:val="008A077D"/>
    <w:rsid w:val="008A4960"/>
    <w:rsid w:val="008B1174"/>
    <w:rsid w:val="008B25D7"/>
    <w:rsid w:val="008C0DC1"/>
    <w:rsid w:val="008C1702"/>
    <w:rsid w:val="008C274B"/>
    <w:rsid w:val="008D1157"/>
    <w:rsid w:val="008D257D"/>
    <w:rsid w:val="008D28FB"/>
    <w:rsid w:val="008D3E72"/>
    <w:rsid w:val="008E1884"/>
    <w:rsid w:val="008E440E"/>
    <w:rsid w:val="008E4D3A"/>
    <w:rsid w:val="008E6198"/>
    <w:rsid w:val="008F07C6"/>
    <w:rsid w:val="008F0A7F"/>
    <w:rsid w:val="008F4E2F"/>
    <w:rsid w:val="008F6BA6"/>
    <w:rsid w:val="008F72A5"/>
    <w:rsid w:val="0090105E"/>
    <w:rsid w:val="0090157C"/>
    <w:rsid w:val="00904550"/>
    <w:rsid w:val="00906616"/>
    <w:rsid w:val="00907E5C"/>
    <w:rsid w:val="00910DBE"/>
    <w:rsid w:val="0091794B"/>
    <w:rsid w:val="00922EEE"/>
    <w:rsid w:val="00925FB8"/>
    <w:rsid w:val="00931989"/>
    <w:rsid w:val="00932219"/>
    <w:rsid w:val="0093354F"/>
    <w:rsid w:val="00936AA6"/>
    <w:rsid w:val="00940D7F"/>
    <w:rsid w:val="0094339A"/>
    <w:rsid w:val="00943891"/>
    <w:rsid w:val="00943EAE"/>
    <w:rsid w:val="0095268D"/>
    <w:rsid w:val="00953502"/>
    <w:rsid w:val="009538D2"/>
    <w:rsid w:val="00954341"/>
    <w:rsid w:val="0095745C"/>
    <w:rsid w:val="0096123D"/>
    <w:rsid w:val="009706ED"/>
    <w:rsid w:val="0097155D"/>
    <w:rsid w:val="00972386"/>
    <w:rsid w:val="0097242B"/>
    <w:rsid w:val="0097278B"/>
    <w:rsid w:val="00972A57"/>
    <w:rsid w:val="009741CC"/>
    <w:rsid w:val="009752D5"/>
    <w:rsid w:val="00976A04"/>
    <w:rsid w:val="00976D88"/>
    <w:rsid w:val="009773EA"/>
    <w:rsid w:val="00981C24"/>
    <w:rsid w:val="00982132"/>
    <w:rsid w:val="00982BDC"/>
    <w:rsid w:val="009832AD"/>
    <w:rsid w:val="0098354B"/>
    <w:rsid w:val="00983760"/>
    <w:rsid w:val="00987AC8"/>
    <w:rsid w:val="0099111B"/>
    <w:rsid w:val="00992BB5"/>
    <w:rsid w:val="00995EE3"/>
    <w:rsid w:val="00997999"/>
    <w:rsid w:val="00997EA4"/>
    <w:rsid w:val="009B00E1"/>
    <w:rsid w:val="009B0344"/>
    <w:rsid w:val="009B16A1"/>
    <w:rsid w:val="009B6143"/>
    <w:rsid w:val="009C1271"/>
    <w:rsid w:val="009C172A"/>
    <w:rsid w:val="009C1A1C"/>
    <w:rsid w:val="009C35F5"/>
    <w:rsid w:val="009C3802"/>
    <w:rsid w:val="009C39B1"/>
    <w:rsid w:val="009C3CA3"/>
    <w:rsid w:val="009C5E2C"/>
    <w:rsid w:val="009C76A5"/>
    <w:rsid w:val="009C7812"/>
    <w:rsid w:val="009D080F"/>
    <w:rsid w:val="009D0C7F"/>
    <w:rsid w:val="009D2D1F"/>
    <w:rsid w:val="009D3DB6"/>
    <w:rsid w:val="009D5C8A"/>
    <w:rsid w:val="009D6CCC"/>
    <w:rsid w:val="009E0C3C"/>
    <w:rsid w:val="009E0CDB"/>
    <w:rsid w:val="009E1556"/>
    <w:rsid w:val="009E17E5"/>
    <w:rsid w:val="009E1FB0"/>
    <w:rsid w:val="009E2421"/>
    <w:rsid w:val="009E4099"/>
    <w:rsid w:val="009E4556"/>
    <w:rsid w:val="009E58D2"/>
    <w:rsid w:val="009E7B9D"/>
    <w:rsid w:val="009F028E"/>
    <w:rsid w:val="009F030D"/>
    <w:rsid w:val="009F0D53"/>
    <w:rsid w:val="009F34AB"/>
    <w:rsid w:val="009F3CF4"/>
    <w:rsid w:val="009F527E"/>
    <w:rsid w:val="009F7F69"/>
    <w:rsid w:val="00A00C41"/>
    <w:rsid w:val="00A01045"/>
    <w:rsid w:val="00A042C5"/>
    <w:rsid w:val="00A07CE9"/>
    <w:rsid w:val="00A103F5"/>
    <w:rsid w:val="00A11239"/>
    <w:rsid w:val="00A1191B"/>
    <w:rsid w:val="00A13386"/>
    <w:rsid w:val="00A15240"/>
    <w:rsid w:val="00A156E7"/>
    <w:rsid w:val="00A2090C"/>
    <w:rsid w:val="00A21B87"/>
    <w:rsid w:val="00A22CDA"/>
    <w:rsid w:val="00A24071"/>
    <w:rsid w:val="00A241EC"/>
    <w:rsid w:val="00A25880"/>
    <w:rsid w:val="00A25D1D"/>
    <w:rsid w:val="00A26113"/>
    <w:rsid w:val="00A309AE"/>
    <w:rsid w:val="00A31D23"/>
    <w:rsid w:val="00A3207B"/>
    <w:rsid w:val="00A32CED"/>
    <w:rsid w:val="00A3563D"/>
    <w:rsid w:val="00A43047"/>
    <w:rsid w:val="00A43A78"/>
    <w:rsid w:val="00A45D50"/>
    <w:rsid w:val="00A47192"/>
    <w:rsid w:val="00A5121D"/>
    <w:rsid w:val="00A521BC"/>
    <w:rsid w:val="00A527BD"/>
    <w:rsid w:val="00A55054"/>
    <w:rsid w:val="00A57128"/>
    <w:rsid w:val="00A57D0E"/>
    <w:rsid w:val="00A63574"/>
    <w:rsid w:val="00A6799A"/>
    <w:rsid w:val="00A67A71"/>
    <w:rsid w:val="00A70AA5"/>
    <w:rsid w:val="00A72449"/>
    <w:rsid w:val="00A7481E"/>
    <w:rsid w:val="00A74867"/>
    <w:rsid w:val="00A75A57"/>
    <w:rsid w:val="00A77E87"/>
    <w:rsid w:val="00A80DEB"/>
    <w:rsid w:val="00A8230A"/>
    <w:rsid w:val="00A837C6"/>
    <w:rsid w:val="00A846D5"/>
    <w:rsid w:val="00A84930"/>
    <w:rsid w:val="00A84CA3"/>
    <w:rsid w:val="00A85D8C"/>
    <w:rsid w:val="00A8784A"/>
    <w:rsid w:val="00A907B5"/>
    <w:rsid w:val="00A97871"/>
    <w:rsid w:val="00A97F9D"/>
    <w:rsid w:val="00AA18CF"/>
    <w:rsid w:val="00AA1D45"/>
    <w:rsid w:val="00AA3CAB"/>
    <w:rsid w:val="00AA4D59"/>
    <w:rsid w:val="00AA5C95"/>
    <w:rsid w:val="00AB0846"/>
    <w:rsid w:val="00AB2775"/>
    <w:rsid w:val="00AB3C9D"/>
    <w:rsid w:val="00AB6033"/>
    <w:rsid w:val="00AC001C"/>
    <w:rsid w:val="00AC1ABC"/>
    <w:rsid w:val="00AC316D"/>
    <w:rsid w:val="00AD1FC3"/>
    <w:rsid w:val="00AD2325"/>
    <w:rsid w:val="00AD24D8"/>
    <w:rsid w:val="00AD724D"/>
    <w:rsid w:val="00AD7800"/>
    <w:rsid w:val="00AE076C"/>
    <w:rsid w:val="00AE0BE3"/>
    <w:rsid w:val="00AE5DFB"/>
    <w:rsid w:val="00AF0416"/>
    <w:rsid w:val="00AF0DF5"/>
    <w:rsid w:val="00AF20AD"/>
    <w:rsid w:val="00AF2BFF"/>
    <w:rsid w:val="00AF5803"/>
    <w:rsid w:val="00AF7901"/>
    <w:rsid w:val="00B03604"/>
    <w:rsid w:val="00B053C6"/>
    <w:rsid w:val="00B05AF8"/>
    <w:rsid w:val="00B062B4"/>
    <w:rsid w:val="00B064D8"/>
    <w:rsid w:val="00B0678A"/>
    <w:rsid w:val="00B0720A"/>
    <w:rsid w:val="00B07EBE"/>
    <w:rsid w:val="00B10156"/>
    <w:rsid w:val="00B104EA"/>
    <w:rsid w:val="00B151B8"/>
    <w:rsid w:val="00B15B12"/>
    <w:rsid w:val="00B16A5B"/>
    <w:rsid w:val="00B16E35"/>
    <w:rsid w:val="00B22DE7"/>
    <w:rsid w:val="00B234D0"/>
    <w:rsid w:val="00B24381"/>
    <w:rsid w:val="00B24441"/>
    <w:rsid w:val="00B249AC"/>
    <w:rsid w:val="00B30E87"/>
    <w:rsid w:val="00B337B5"/>
    <w:rsid w:val="00B35C29"/>
    <w:rsid w:val="00B36057"/>
    <w:rsid w:val="00B42770"/>
    <w:rsid w:val="00B438A7"/>
    <w:rsid w:val="00B4636C"/>
    <w:rsid w:val="00B46698"/>
    <w:rsid w:val="00B46DD4"/>
    <w:rsid w:val="00B47408"/>
    <w:rsid w:val="00B510C6"/>
    <w:rsid w:val="00B525C7"/>
    <w:rsid w:val="00B532C0"/>
    <w:rsid w:val="00B5540B"/>
    <w:rsid w:val="00B57969"/>
    <w:rsid w:val="00B6269B"/>
    <w:rsid w:val="00B63412"/>
    <w:rsid w:val="00B63532"/>
    <w:rsid w:val="00B63622"/>
    <w:rsid w:val="00B6492C"/>
    <w:rsid w:val="00B6719B"/>
    <w:rsid w:val="00B7252A"/>
    <w:rsid w:val="00B72A66"/>
    <w:rsid w:val="00B73903"/>
    <w:rsid w:val="00B73BFD"/>
    <w:rsid w:val="00B73D61"/>
    <w:rsid w:val="00B73E47"/>
    <w:rsid w:val="00B7422C"/>
    <w:rsid w:val="00B75133"/>
    <w:rsid w:val="00B75511"/>
    <w:rsid w:val="00B80C5F"/>
    <w:rsid w:val="00B829AB"/>
    <w:rsid w:val="00B841AD"/>
    <w:rsid w:val="00B84DDD"/>
    <w:rsid w:val="00B84F73"/>
    <w:rsid w:val="00B85E10"/>
    <w:rsid w:val="00B86157"/>
    <w:rsid w:val="00B865F5"/>
    <w:rsid w:val="00B90C41"/>
    <w:rsid w:val="00B92BCC"/>
    <w:rsid w:val="00B94A64"/>
    <w:rsid w:val="00B94E10"/>
    <w:rsid w:val="00B965B7"/>
    <w:rsid w:val="00BA2BC2"/>
    <w:rsid w:val="00BA4C4C"/>
    <w:rsid w:val="00BA6489"/>
    <w:rsid w:val="00BB04A8"/>
    <w:rsid w:val="00BB5309"/>
    <w:rsid w:val="00BB7895"/>
    <w:rsid w:val="00BC2740"/>
    <w:rsid w:val="00BC690B"/>
    <w:rsid w:val="00BC6F6E"/>
    <w:rsid w:val="00BD0A89"/>
    <w:rsid w:val="00BD3D85"/>
    <w:rsid w:val="00BD7296"/>
    <w:rsid w:val="00BE0ED4"/>
    <w:rsid w:val="00BE20F3"/>
    <w:rsid w:val="00BE3CEE"/>
    <w:rsid w:val="00BE3CF8"/>
    <w:rsid w:val="00BE518A"/>
    <w:rsid w:val="00BE5F80"/>
    <w:rsid w:val="00BE6356"/>
    <w:rsid w:val="00BE6EA8"/>
    <w:rsid w:val="00BF10C9"/>
    <w:rsid w:val="00BF323F"/>
    <w:rsid w:val="00BF48C7"/>
    <w:rsid w:val="00C005ED"/>
    <w:rsid w:val="00C010F0"/>
    <w:rsid w:val="00C017AF"/>
    <w:rsid w:val="00C01DF3"/>
    <w:rsid w:val="00C026A4"/>
    <w:rsid w:val="00C05076"/>
    <w:rsid w:val="00C07B9D"/>
    <w:rsid w:val="00C1232D"/>
    <w:rsid w:val="00C12E5F"/>
    <w:rsid w:val="00C14768"/>
    <w:rsid w:val="00C159F6"/>
    <w:rsid w:val="00C160FD"/>
    <w:rsid w:val="00C177BB"/>
    <w:rsid w:val="00C20466"/>
    <w:rsid w:val="00C20512"/>
    <w:rsid w:val="00C210EB"/>
    <w:rsid w:val="00C22771"/>
    <w:rsid w:val="00C25CC7"/>
    <w:rsid w:val="00C266C6"/>
    <w:rsid w:val="00C3094B"/>
    <w:rsid w:val="00C30F45"/>
    <w:rsid w:val="00C35FAC"/>
    <w:rsid w:val="00C44D47"/>
    <w:rsid w:val="00C44F5D"/>
    <w:rsid w:val="00C45DE8"/>
    <w:rsid w:val="00C47DB0"/>
    <w:rsid w:val="00C47F39"/>
    <w:rsid w:val="00C507A4"/>
    <w:rsid w:val="00C5111B"/>
    <w:rsid w:val="00C515CB"/>
    <w:rsid w:val="00C52E59"/>
    <w:rsid w:val="00C56625"/>
    <w:rsid w:val="00C56ABC"/>
    <w:rsid w:val="00C57C09"/>
    <w:rsid w:val="00C631CC"/>
    <w:rsid w:val="00C63E3D"/>
    <w:rsid w:val="00C65004"/>
    <w:rsid w:val="00C70D8C"/>
    <w:rsid w:val="00C712A1"/>
    <w:rsid w:val="00C71A02"/>
    <w:rsid w:val="00C72EAB"/>
    <w:rsid w:val="00C73594"/>
    <w:rsid w:val="00C74737"/>
    <w:rsid w:val="00C75C45"/>
    <w:rsid w:val="00C7618D"/>
    <w:rsid w:val="00C7693F"/>
    <w:rsid w:val="00C76959"/>
    <w:rsid w:val="00C806D5"/>
    <w:rsid w:val="00C81D78"/>
    <w:rsid w:val="00C8225F"/>
    <w:rsid w:val="00C82CB6"/>
    <w:rsid w:val="00C83422"/>
    <w:rsid w:val="00C86CD7"/>
    <w:rsid w:val="00C87C0C"/>
    <w:rsid w:val="00C91222"/>
    <w:rsid w:val="00C9346B"/>
    <w:rsid w:val="00C949D9"/>
    <w:rsid w:val="00C97B29"/>
    <w:rsid w:val="00CA66C3"/>
    <w:rsid w:val="00CA7E64"/>
    <w:rsid w:val="00CB0898"/>
    <w:rsid w:val="00CB30A1"/>
    <w:rsid w:val="00CB3602"/>
    <w:rsid w:val="00CB3B1F"/>
    <w:rsid w:val="00CB3C81"/>
    <w:rsid w:val="00CB46FC"/>
    <w:rsid w:val="00CB63DE"/>
    <w:rsid w:val="00CB6807"/>
    <w:rsid w:val="00CC0169"/>
    <w:rsid w:val="00CC6D67"/>
    <w:rsid w:val="00CC6EE8"/>
    <w:rsid w:val="00CD1696"/>
    <w:rsid w:val="00CD1E3F"/>
    <w:rsid w:val="00CD1EB8"/>
    <w:rsid w:val="00CD4E82"/>
    <w:rsid w:val="00CD591B"/>
    <w:rsid w:val="00CE7D49"/>
    <w:rsid w:val="00CF04E0"/>
    <w:rsid w:val="00CF4305"/>
    <w:rsid w:val="00CF4619"/>
    <w:rsid w:val="00CF596C"/>
    <w:rsid w:val="00D00F43"/>
    <w:rsid w:val="00D022C3"/>
    <w:rsid w:val="00D06BF5"/>
    <w:rsid w:val="00D10B9F"/>
    <w:rsid w:val="00D10E44"/>
    <w:rsid w:val="00D11476"/>
    <w:rsid w:val="00D117B5"/>
    <w:rsid w:val="00D13B70"/>
    <w:rsid w:val="00D14105"/>
    <w:rsid w:val="00D1456C"/>
    <w:rsid w:val="00D161DB"/>
    <w:rsid w:val="00D17BE6"/>
    <w:rsid w:val="00D224C9"/>
    <w:rsid w:val="00D25649"/>
    <w:rsid w:val="00D256C1"/>
    <w:rsid w:val="00D27241"/>
    <w:rsid w:val="00D33D9A"/>
    <w:rsid w:val="00D342AD"/>
    <w:rsid w:val="00D34550"/>
    <w:rsid w:val="00D37653"/>
    <w:rsid w:val="00D416F2"/>
    <w:rsid w:val="00D41FF1"/>
    <w:rsid w:val="00D4329D"/>
    <w:rsid w:val="00D43D8D"/>
    <w:rsid w:val="00D44329"/>
    <w:rsid w:val="00D4458F"/>
    <w:rsid w:val="00D4471F"/>
    <w:rsid w:val="00D456B1"/>
    <w:rsid w:val="00D50B23"/>
    <w:rsid w:val="00D5101F"/>
    <w:rsid w:val="00D512DC"/>
    <w:rsid w:val="00D5178C"/>
    <w:rsid w:val="00D52599"/>
    <w:rsid w:val="00D5293B"/>
    <w:rsid w:val="00D52993"/>
    <w:rsid w:val="00D575FD"/>
    <w:rsid w:val="00D60FAE"/>
    <w:rsid w:val="00D62796"/>
    <w:rsid w:val="00D6305E"/>
    <w:rsid w:val="00D63A70"/>
    <w:rsid w:val="00D66100"/>
    <w:rsid w:val="00D67BF6"/>
    <w:rsid w:val="00D67C77"/>
    <w:rsid w:val="00D67D99"/>
    <w:rsid w:val="00D71B9A"/>
    <w:rsid w:val="00D73226"/>
    <w:rsid w:val="00D752F7"/>
    <w:rsid w:val="00D75EDD"/>
    <w:rsid w:val="00D77D46"/>
    <w:rsid w:val="00D8054F"/>
    <w:rsid w:val="00D807DA"/>
    <w:rsid w:val="00D82B47"/>
    <w:rsid w:val="00D82CD7"/>
    <w:rsid w:val="00D830CF"/>
    <w:rsid w:val="00D85ACD"/>
    <w:rsid w:val="00D90740"/>
    <w:rsid w:val="00D93BBF"/>
    <w:rsid w:val="00D94896"/>
    <w:rsid w:val="00D94DA3"/>
    <w:rsid w:val="00D951DF"/>
    <w:rsid w:val="00D96241"/>
    <w:rsid w:val="00D96372"/>
    <w:rsid w:val="00D96A54"/>
    <w:rsid w:val="00DA0CE2"/>
    <w:rsid w:val="00DA368F"/>
    <w:rsid w:val="00DA45E5"/>
    <w:rsid w:val="00DA59C6"/>
    <w:rsid w:val="00DB0B0E"/>
    <w:rsid w:val="00DB6A19"/>
    <w:rsid w:val="00DB6DA9"/>
    <w:rsid w:val="00DB7D20"/>
    <w:rsid w:val="00DC0C26"/>
    <w:rsid w:val="00DC1B9F"/>
    <w:rsid w:val="00DC37A8"/>
    <w:rsid w:val="00DC3C1B"/>
    <w:rsid w:val="00DC4FC8"/>
    <w:rsid w:val="00DC5B6E"/>
    <w:rsid w:val="00DD0622"/>
    <w:rsid w:val="00DD5ECC"/>
    <w:rsid w:val="00DD5FF3"/>
    <w:rsid w:val="00DD77F0"/>
    <w:rsid w:val="00DE47F9"/>
    <w:rsid w:val="00DE54EC"/>
    <w:rsid w:val="00DE6C20"/>
    <w:rsid w:val="00DF0AFC"/>
    <w:rsid w:val="00DF3BAE"/>
    <w:rsid w:val="00DF4FD2"/>
    <w:rsid w:val="00DF61B6"/>
    <w:rsid w:val="00DF6E6D"/>
    <w:rsid w:val="00E028EF"/>
    <w:rsid w:val="00E11D1B"/>
    <w:rsid w:val="00E11D5F"/>
    <w:rsid w:val="00E126B2"/>
    <w:rsid w:val="00E13D94"/>
    <w:rsid w:val="00E14D50"/>
    <w:rsid w:val="00E17003"/>
    <w:rsid w:val="00E20D57"/>
    <w:rsid w:val="00E210E9"/>
    <w:rsid w:val="00E23556"/>
    <w:rsid w:val="00E23EFF"/>
    <w:rsid w:val="00E274E3"/>
    <w:rsid w:val="00E324B0"/>
    <w:rsid w:val="00E337AE"/>
    <w:rsid w:val="00E35C20"/>
    <w:rsid w:val="00E46CE5"/>
    <w:rsid w:val="00E47E4E"/>
    <w:rsid w:val="00E47E69"/>
    <w:rsid w:val="00E51D23"/>
    <w:rsid w:val="00E56603"/>
    <w:rsid w:val="00E5794B"/>
    <w:rsid w:val="00E60459"/>
    <w:rsid w:val="00E607DC"/>
    <w:rsid w:val="00E60AC2"/>
    <w:rsid w:val="00E625B3"/>
    <w:rsid w:val="00E66917"/>
    <w:rsid w:val="00E70C1E"/>
    <w:rsid w:val="00E71112"/>
    <w:rsid w:val="00E82801"/>
    <w:rsid w:val="00E86642"/>
    <w:rsid w:val="00E8683B"/>
    <w:rsid w:val="00E90050"/>
    <w:rsid w:val="00E90D8C"/>
    <w:rsid w:val="00E919D1"/>
    <w:rsid w:val="00E93A28"/>
    <w:rsid w:val="00E94002"/>
    <w:rsid w:val="00E94249"/>
    <w:rsid w:val="00E96780"/>
    <w:rsid w:val="00EA0EE1"/>
    <w:rsid w:val="00EA0F4A"/>
    <w:rsid w:val="00EA1625"/>
    <w:rsid w:val="00EA2036"/>
    <w:rsid w:val="00EA2ED3"/>
    <w:rsid w:val="00EA39E2"/>
    <w:rsid w:val="00EA6B24"/>
    <w:rsid w:val="00EA724E"/>
    <w:rsid w:val="00EA76EC"/>
    <w:rsid w:val="00EB07EB"/>
    <w:rsid w:val="00EB21E0"/>
    <w:rsid w:val="00EB2D9A"/>
    <w:rsid w:val="00EB3B67"/>
    <w:rsid w:val="00EB4B4C"/>
    <w:rsid w:val="00EB6908"/>
    <w:rsid w:val="00EC083B"/>
    <w:rsid w:val="00EC0980"/>
    <w:rsid w:val="00EC2175"/>
    <w:rsid w:val="00EC3A79"/>
    <w:rsid w:val="00EC4CB4"/>
    <w:rsid w:val="00EC52C9"/>
    <w:rsid w:val="00ED17E8"/>
    <w:rsid w:val="00ED3176"/>
    <w:rsid w:val="00ED3EE7"/>
    <w:rsid w:val="00ED699B"/>
    <w:rsid w:val="00ED7010"/>
    <w:rsid w:val="00EE0390"/>
    <w:rsid w:val="00EE0643"/>
    <w:rsid w:val="00EE433C"/>
    <w:rsid w:val="00EE4C85"/>
    <w:rsid w:val="00EE4E82"/>
    <w:rsid w:val="00EE72CE"/>
    <w:rsid w:val="00EF17EF"/>
    <w:rsid w:val="00EF3535"/>
    <w:rsid w:val="00EF3DA5"/>
    <w:rsid w:val="00EF48FC"/>
    <w:rsid w:val="00EF4D69"/>
    <w:rsid w:val="00EF4F82"/>
    <w:rsid w:val="00F014F0"/>
    <w:rsid w:val="00F027C5"/>
    <w:rsid w:val="00F03BFA"/>
    <w:rsid w:val="00F04733"/>
    <w:rsid w:val="00F07D5B"/>
    <w:rsid w:val="00F11497"/>
    <w:rsid w:val="00F11C4D"/>
    <w:rsid w:val="00F12A31"/>
    <w:rsid w:val="00F13CC0"/>
    <w:rsid w:val="00F1456F"/>
    <w:rsid w:val="00F14992"/>
    <w:rsid w:val="00F15F73"/>
    <w:rsid w:val="00F16593"/>
    <w:rsid w:val="00F17655"/>
    <w:rsid w:val="00F2788D"/>
    <w:rsid w:val="00F3259D"/>
    <w:rsid w:val="00F34F83"/>
    <w:rsid w:val="00F35643"/>
    <w:rsid w:val="00F35BD7"/>
    <w:rsid w:val="00F404B0"/>
    <w:rsid w:val="00F40BA9"/>
    <w:rsid w:val="00F453F5"/>
    <w:rsid w:val="00F45F42"/>
    <w:rsid w:val="00F47D42"/>
    <w:rsid w:val="00F47E26"/>
    <w:rsid w:val="00F50EFB"/>
    <w:rsid w:val="00F610E7"/>
    <w:rsid w:val="00F6129D"/>
    <w:rsid w:val="00F621CD"/>
    <w:rsid w:val="00F623AC"/>
    <w:rsid w:val="00F631AE"/>
    <w:rsid w:val="00F63392"/>
    <w:rsid w:val="00F70F8A"/>
    <w:rsid w:val="00F71BAE"/>
    <w:rsid w:val="00F7232F"/>
    <w:rsid w:val="00F74CAC"/>
    <w:rsid w:val="00F77230"/>
    <w:rsid w:val="00F77F32"/>
    <w:rsid w:val="00F860E3"/>
    <w:rsid w:val="00F86C25"/>
    <w:rsid w:val="00F91B8D"/>
    <w:rsid w:val="00F93AA5"/>
    <w:rsid w:val="00F93BC3"/>
    <w:rsid w:val="00F940D5"/>
    <w:rsid w:val="00F949DC"/>
    <w:rsid w:val="00F95F17"/>
    <w:rsid w:val="00FA6529"/>
    <w:rsid w:val="00FA7515"/>
    <w:rsid w:val="00FB0BAD"/>
    <w:rsid w:val="00FB1CF6"/>
    <w:rsid w:val="00FB2419"/>
    <w:rsid w:val="00FB2FEF"/>
    <w:rsid w:val="00FB41A6"/>
    <w:rsid w:val="00FB57EF"/>
    <w:rsid w:val="00FB5AAA"/>
    <w:rsid w:val="00FB6A43"/>
    <w:rsid w:val="00FB7DCE"/>
    <w:rsid w:val="00FC470D"/>
    <w:rsid w:val="00FC6C7F"/>
    <w:rsid w:val="00FC7776"/>
    <w:rsid w:val="00FC7DAC"/>
    <w:rsid w:val="00FD040B"/>
    <w:rsid w:val="00FD0CC8"/>
    <w:rsid w:val="00FD1A81"/>
    <w:rsid w:val="00FD3933"/>
    <w:rsid w:val="00FD7CFF"/>
    <w:rsid w:val="00FE020B"/>
    <w:rsid w:val="00FE0397"/>
    <w:rsid w:val="00FE2697"/>
    <w:rsid w:val="00FE2D0E"/>
    <w:rsid w:val="00FE385B"/>
    <w:rsid w:val="00FE4B87"/>
    <w:rsid w:val="00FE53B6"/>
    <w:rsid w:val="00FE5714"/>
    <w:rsid w:val="00FE5C12"/>
    <w:rsid w:val="00FE608F"/>
    <w:rsid w:val="00FE659B"/>
    <w:rsid w:val="00FE6646"/>
    <w:rsid w:val="00FE7A87"/>
    <w:rsid w:val="00FF0A80"/>
    <w:rsid w:val="00FF0C0A"/>
    <w:rsid w:val="00FF0CDF"/>
    <w:rsid w:val="00FF2B9A"/>
    <w:rsid w:val="00FF3E14"/>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4A98FE"/>
  <w15:docId w15:val="{47352E77-7877-4DD1-8A75-9B4E42D2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9C39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A15240"/>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15240"/>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A15240"/>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uiPriority w:val="29"/>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uiPriority w:val="29"/>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rsid w:val="002F4C05"/>
    <w:rPr>
      <w:sz w:val="24"/>
      <w:szCs w:val="24"/>
    </w:rPr>
  </w:style>
  <w:style w:type="character" w:styleId="Hyperlink">
    <w:name w:val="Hyperlink"/>
    <w:unhideWhenUsed/>
    <w:rsid w:val="00520E7A"/>
    <w:rPr>
      <w:color w:val="0000FF"/>
      <w:u w:val="single"/>
    </w:rPr>
  </w:style>
  <w:style w:type="paragraph" w:styleId="PargrafodaLista">
    <w:name w:val="List Paragraph"/>
    <w:aliases w:val="List I Paragraph,Colorful List - Accent 11"/>
    <w:basedOn w:val="Normal"/>
    <w:link w:val="PargrafodaListaChar"/>
    <w:uiPriority w:val="34"/>
    <w:qFormat/>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aliases w:val="TCU,Citação AGU,NotaExplicativa"/>
    <w:basedOn w:val="Normal"/>
    <w:next w:val="Normal"/>
    <w:link w:val="CitaoChar"/>
    <w:rsid w:val="002038C8"/>
    <w:rPr>
      <w:i/>
      <w:iCs/>
      <w:color w:val="000000" w:themeColor="text1"/>
    </w:rPr>
  </w:style>
  <w:style w:type="character" w:customStyle="1" w:styleId="CitaoChar">
    <w:name w:val="Citação Char"/>
    <w:aliases w:val="TCU Char,Citação AGU Char,NotaExplicativa Char"/>
    <w:basedOn w:val="Fontepargpadro"/>
    <w:link w:val="Citao"/>
    <w:qFormat/>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unhideWhenUsed/>
    <w:qFormat/>
    <w:rsid w:val="006A7A1A"/>
    <w:rPr>
      <w:sz w:val="16"/>
      <w:szCs w:val="16"/>
    </w:rPr>
  </w:style>
  <w:style w:type="paragraph" w:styleId="Textodecomentrio">
    <w:name w:val="annotation text"/>
    <w:basedOn w:val="Normal"/>
    <w:link w:val="TextodecomentrioChar"/>
    <w:uiPriority w:val="99"/>
    <w:unhideWhenUsed/>
    <w:qFormat/>
    <w:rsid w:val="006A7A1A"/>
    <w:rPr>
      <w:sz w:val="20"/>
      <w:szCs w:val="20"/>
    </w:rPr>
  </w:style>
  <w:style w:type="character" w:customStyle="1" w:styleId="TextodecomentrioChar">
    <w:name w:val="Texto de comentário Char"/>
    <w:basedOn w:val="Fontepargpadro"/>
    <w:link w:val="Textodecomentrio"/>
    <w:uiPriority w:val="99"/>
    <w:qFormat/>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uiPriority w:val="99"/>
    <w:unhideWhenUsed/>
    <w:rsid w:val="006A7A1A"/>
    <w:rPr>
      <w:rFonts w:ascii="Segoe UI" w:hAnsi="Segoe UI" w:cs="Segoe UI"/>
      <w:sz w:val="18"/>
      <w:szCs w:val="18"/>
    </w:rPr>
  </w:style>
  <w:style w:type="character" w:customStyle="1" w:styleId="TextodebaloChar">
    <w:name w:val="Texto de balão Char"/>
    <w:basedOn w:val="Fontepargpadro"/>
    <w:link w:val="Textodebalo"/>
    <w:uiPriority w:val="99"/>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styleId="Corpodetexto2">
    <w:name w:val="Body Text 2"/>
    <w:basedOn w:val="Normal"/>
    <w:link w:val="Corpodetexto2Char"/>
    <w:rsid w:val="00B03604"/>
    <w:pPr>
      <w:spacing w:after="120" w:line="480" w:lineRule="auto"/>
    </w:pPr>
    <w:rPr>
      <w:rFonts w:ascii="Arial" w:hAnsi="Arial" w:cs="Times New Roman"/>
      <w:szCs w:val="20"/>
    </w:rPr>
  </w:style>
  <w:style w:type="character" w:customStyle="1" w:styleId="Corpodetexto2Char">
    <w:name w:val="Corpo de texto 2 Char"/>
    <w:basedOn w:val="Fontepargpadro"/>
    <w:link w:val="Corpodetexto2"/>
    <w:rsid w:val="00B03604"/>
    <w:rPr>
      <w:rFonts w:ascii="Arial" w:hAnsi="Arial"/>
      <w:sz w:val="24"/>
    </w:rPr>
  </w:style>
  <w:style w:type="paragraph" w:styleId="NormalWeb">
    <w:name w:val="Normal (Web)"/>
    <w:basedOn w:val="Normal"/>
    <w:uiPriority w:val="99"/>
    <w:unhideWhenUsed/>
    <w:rsid w:val="00801E47"/>
    <w:pPr>
      <w:spacing w:before="100" w:beforeAutospacing="1" w:after="100" w:afterAutospacing="1"/>
    </w:pPr>
    <w:rPr>
      <w:rFonts w:ascii="Times New Roman" w:hAnsi="Times New Roman" w:cs="Times New Roman"/>
    </w:rPr>
  </w:style>
  <w:style w:type="paragraph" w:customStyle="1" w:styleId="Nivel3">
    <w:name w:val="Nivel 3"/>
    <w:basedOn w:val="Normal"/>
    <w:link w:val="Nivel3Char"/>
    <w:qFormat/>
    <w:rsid w:val="00C266C6"/>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C266C6"/>
    <w:pPr>
      <w:ind w:left="851" w:firstLine="0"/>
    </w:pPr>
    <w:rPr>
      <w:color w:val="auto"/>
    </w:rPr>
  </w:style>
  <w:style w:type="paragraph" w:customStyle="1" w:styleId="Nivel5">
    <w:name w:val="Nivel 5"/>
    <w:basedOn w:val="Nivel4"/>
    <w:qFormat/>
    <w:rsid w:val="00C266C6"/>
    <w:pPr>
      <w:ind w:left="1276"/>
    </w:pPr>
  </w:style>
  <w:style w:type="character" w:customStyle="1" w:styleId="PargrafodaListaChar">
    <w:name w:val="Parágrafo da Lista Char"/>
    <w:aliases w:val="List I Paragraph Char,Colorful List - Accent 11 Char"/>
    <w:basedOn w:val="Fontepargpadro"/>
    <w:link w:val="PargrafodaLista"/>
    <w:uiPriority w:val="34"/>
    <w:qFormat/>
    <w:rsid w:val="00560D15"/>
    <w:rPr>
      <w:rFonts w:ascii="Ecofont_Spranq_eco_Sans" w:hAnsi="Ecofont_Spranq_eco_Sans" w:cs="Tahoma"/>
      <w:sz w:val="24"/>
      <w:szCs w:val="24"/>
    </w:rPr>
  </w:style>
  <w:style w:type="character" w:customStyle="1" w:styleId="Ttulo2Char">
    <w:name w:val="Título 2 Char"/>
    <w:basedOn w:val="Fontepargpadro"/>
    <w:link w:val="Ttulo2"/>
    <w:rsid w:val="009C39B1"/>
    <w:rPr>
      <w:rFonts w:asciiTheme="majorHAnsi" w:eastAsiaTheme="majorEastAsia" w:hAnsiTheme="majorHAnsi" w:cstheme="majorBidi"/>
      <w:b/>
      <w:bCs/>
      <w:color w:val="4F81BD" w:themeColor="accent1"/>
      <w:sz w:val="26"/>
      <w:szCs w:val="26"/>
    </w:rPr>
  </w:style>
  <w:style w:type="character" w:customStyle="1" w:styleId="Nivel3Char">
    <w:name w:val="Nivel 3 Char"/>
    <w:basedOn w:val="Fontepargpadro"/>
    <w:link w:val="Nivel3"/>
    <w:rsid w:val="004C4BC8"/>
    <w:rPr>
      <w:rFonts w:ascii="Arial" w:eastAsiaTheme="minorEastAsia" w:hAnsi="Arial" w:cs="Arial"/>
      <w:color w:val="000000"/>
    </w:rPr>
  </w:style>
  <w:style w:type="character" w:customStyle="1" w:styleId="Ttulo3Char">
    <w:name w:val="Título 3 Char"/>
    <w:basedOn w:val="Fontepargpadro"/>
    <w:link w:val="Ttulo3"/>
    <w:uiPriority w:val="9"/>
    <w:semiHidden/>
    <w:rsid w:val="00A15240"/>
    <w:rPr>
      <w:rFonts w:asciiTheme="majorHAnsi" w:eastAsiaTheme="majorEastAsia" w:hAnsiTheme="majorHAnsi" w:cstheme="majorBidi"/>
      <w:color w:val="243F60" w:themeColor="accent1" w:themeShade="7F"/>
      <w:sz w:val="24"/>
      <w:szCs w:val="24"/>
      <w:lang w:eastAsia="en-US"/>
    </w:rPr>
  </w:style>
  <w:style w:type="character" w:customStyle="1" w:styleId="Ttulo4Char">
    <w:name w:val="Título 4 Char"/>
    <w:basedOn w:val="Fontepargpadro"/>
    <w:link w:val="Ttulo4"/>
    <w:rsid w:val="00A15240"/>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A15240"/>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A15240"/>
    <w:pPr>
      <w:spacing w:after="120"/>
      <w:jc w:val="both"/>
    </w:pPr>
    <w:rPr>
      <w:rFonts w:ascii="Arial" w:eastAsiaTheme="minorEastAsia" w:hAnsi="Arial" w:cs="Times New Roman"/>
      <w:b/>
      <w:szCs w:val="20"/>
    </w:rPr>
  </w:style>
  <w:style w:type="character" w:customStyle="1" w:styleId="normalchar1">
    <w:name w:val="normal__char1"/>
    <w:rsid w:val="00A15240"/>
    <w:rPr>
      <w:rFonts w:ascii="Arial" w:hAnsi="Arial" w:cs="Arial" w:hint="default"/>
      <w:strike w:val="0"/>
      <w:dstrike w:val="0"/>
      <w:sz w:val="24"/>
      <w:szCs w:val="24"/>
      <w:u w:val="none"/>
      <w:effect w:val="none"/>
    </w:rPr>
  </w:style>
  <w:style w:type="character" w:customStyle="1" w:styleId="apple-style-span">
    <w:name w:val="apple-style-span"/>
    <w:basedOn w:val="Fontepargpadro"/>
    <w:rsid w:val="00A15240"/>
  </w:style>
  <w:style w:type="paragraph" w:styleId="Commarcadores5">
    <w:name w:val="List Bullet 5"/>
    <w:basedOn w:val="Normal"/>
    <w:rsid w:val="00A15240"/>
    <w:pPr>
      <w:numPr>
        <w:numId w:val="22"/>
      </w:numPr>
      <w:contextualSpacing/>
    </w:pPr>
    <w:rPr>
      <w:rFonts w:eastAsiaTheme="minorEastAsia"/>
    </w:rPr>
  </w:style>
  <w:style w:type="paragraph" w:customStyle="1" w:styleId="Notaexplicativa">
    <w:name w:val="Nota explicativa"/>
    <w:basedOn w:val="Citao"/>
    <w:link w:val="NotaexplicativaChar"/>
    <w:rsid w:val="00A152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olor w:val="000000"/>
      <w:sz w:val="20"/>
      <w:szCs w:val="20"/>
      <w:lang w:eastAsia="en-US"/>
    </w:rPr>
  </w:style>
  <w:style w:type="character" w:customStyle="1" w:styleId="NotaexplicativaChar">
    <w:name w:val="Nota explicativa Char"/>
    <w:basedOn w:val="CitaoChar"/>
    <w:link w:val="Notaexplicativa"/>
    <w:rsid w:val="00A15240"/>
    <w:rPr>
      <w:rFonts w:ascii="Arial" w:eastAsia="Calibri" w:hAnsi="Arial" w:cs="Tahoma"/>
      <w:i/>
      <w:iCs/>
      <w:color w:val="000000"/>
      <w:sz w:val="24"/>
      <w:szCs w:val="24"/>
      <w:shd w:val="clear" w:color="auto" w:fill="FFFFCC"/>
      <w:lang w:eastAsia="en-US"/>
    </w:rPr>
  </w:style>
  <w:style w:type="numbering" w:customStyle="1" w:styleId="Estilo1">
    <w:name w:val="Estilo1"/>
    <w:uiPriority w:val="99"/>
    <w:rsid w:val="00A15240"/>
    <w:pPr>
      <w:numPr>
        <w:numId w:val="23"/>
      </w:numPr>
    </w:pPr>
  </w:style>
  <w:style w:type="numbering" w:customStyle="1" w:styleId="Estilo2">
    <w:name w:val="Estilo2"/>
    <w:uiPriority w:val="99"/>
    <w:rsid w:val="00A15240"/>
    <w:pPr>
      <w:numPr>
        <w:numId w:val="24"/>
      </w:numPr>
    </w:pPr>
  </w:style>
  <w:style w:type="numbering" w:customStyle="1" w:styleId="Estilo3">
    <w:name w:val="Estilo3"/>
    <w:uiPriority w:val="99"/>
    <w:rsid w:val="00A15240"/>
    <w:pPr>
      <w:numPr>
        <w:numId w:val="25"/>
      </w:numPr>
    </w:pPr>
  </w:style>
  <w:style w:type="numbering" w:customStyle="1" w:styleId="Estilo4">
    <w:name w:val="Estilo4"/>
    <w:uiPriority w:val="99"/>
    <w:rsid w:val="00A15240"/>
    <w:pPr>
      <w:numPr>
        <w:numId w:val="26"/>
      </w:numPr>
    </w:pPr>
  </w:style>
  <w:style w:type="numbering" w:customStyle="1" w:styleId="Estilo5">
    <w:name w:val="Estilo5"/>
    <w:uiPriority w:val="99"/>
    <w:rsid w:val="00A15240"/>
    <w:pPr>
      <w:numPr>
        <w:numId w:val="27"/>
      </w:numPr>
    </w:pPr>
  </w:style>
  <w:style w:type="numbering" w:customStyle="1" w:styleId="Estilo6">
    <w:name w:val="Estilo6"/>
    <w:uiPriority w:val="99"/>
    <w:rsid w:val="00A15240"/>
    <w:pPr>
      <w:numPr>
        <w:numId w:val="28"/>
      </w:numPr>
    </w:pPr>
  </w:style>
  <w:style w:type="paragraph" w:customStyle="1" w:styleId="Nivel01Titulo">
    <w:name w:val="Nivel_01_Titulo"/>
    <w:basedOn w:val="Nivel01"/>
    <w:link w:val="Nivel01TituloChar"/>
    <w:rsid w:val="00A15240"/>
    <w:pPr>
      <w:spacing w:beforeLines="120" w:afterLines="120" w:line="312" w:lineRule="auto"/>
      <w:jc w:val="left"/>
    </w:pPr>
    <w:rPr>
      <w:rFonts w:cstheme="majorBidi"/>
      <w:color w:val="000000" w:themeColor="text1"/>
      <w:spacing w:val="5"/>
      <w:kern w:val="28"/>
      <w:sz w:val="52"/>
      <w:szCs w:val="52"/>
      <w:lang w:eastAsia="pt-BR"/>
    </w:rPr>
  </w:style>
  <w:style w:type="paragraph" w:styleId="Ttulo">
    <w:name w:val="Title"/>
    <w:basedOn w:val="Normal"/>
    <w:next w:val="Normal"/>
    <w:link w:val="TtuloChar"/>
    <w:rsid w:val="00A1524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15240"/>
    <w:rPr>
      <w:rFonts w:asciiTheme="majorHAnsi" w:eastAsiaTheme="majorEastAsia" w:hAnsiTheme="majorHAnsi" w:cstheme="majorBidi"/>
      <w:color w:val="17365D" w:themeColor="text2" w:themeShade="BF"/>
      <w:spacing w:val="5"/>
      <w:kern w:val="28"/>
      <w:sz w:val="52"/>
      <w:szCs w:val="52"/>
    </w:rPr>
  </w:style>
  <w:style w:type="character" w:customStyle="1" w:styleId="Nivel01TituloChar">
    <w:name w:val="Nivel_01_Titulo Char"/>
    <w:basedOn w:val="Nivel01Char"/>
    <w:link w:val="Nivel01Titulo"/>
    <w:qFormat/>
    <w:rsid w:val="00A15240"/>
    <w:rPr>
      <w:rFonts w:ascii="Arial" w:eastAsiaTheme="majorEastAsia" w:hAnsi="Arial" w:cstheme="majorBidi"/>
      <w:b/>
      <w:bCs/>
      <w:color w:val="000000" w:themeColor="text1"/>
      <w:spacing w:val="5"/>
      <w:kern w:val="28"/>
      <w:sz w:val="52"/>
      <w:szCs w:val="52"/>
      <w:lang w:eastAsia="en-US"/>
    </w:rPr>
  </w:style>
  <w:style w:type="table" w:styleId="Tabelacomgrade">
    <w:name w:val="Table Grid"/>
    <w:basedOn w:val="Tabelanormal"/>
    <w:rsid w:val="00A15240"/>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A15240"/>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A15240"/>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15240"/>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rPr>
  </w:style>
  <w:style w:type="paragraph" w:customStyle="1" w:styleId="paragraph">
    <w:name w:val="paragraph"/>
    <w:basedOn w:val="Normal"/>
    <w:rsid w:val="00A15240"/>
    <w:pPr>
      <w:spacing w:before="100" w:beforeAutospacing="1" w:after="100" w:afterAutospacing="1"/>
    </w:pPr>
    <w:rPr>
      <w:rFonts w:ascii="Times New Roman" w:hAnsi="Times New Roman" w:cs="Times New Roman"/>
    </w:rPr>
  </w:style>
  <w:style w:type="character" w:customStyle="1" w:styleId="normaltextrun">
    <w:name w:val="normaltextrun"/>
    <w:basedOn w:val="Fontepargpadro"/>
    <w:rsid w:val="00A15240"/>
  </w:style>
  <w:style w:type="character" w:customStyle="1" w:styleId="eop">
    <w:name w:val="eop"/>
    <w:basedOn w:val="Fontepargpadro"/>
    <w:rsid w:val="00A15240"/>
  </w:style>
  <w:style w:type="character" w:customStyle="1" w:styleId="spellingerror">
    <w:name w:val="spellingerror"/>
    <w:basedOn w:val="Fontepargpadro"/>
    <w:rsid w:val="00A15240"/>
  </w:style>
  <w:style w:type="paragraph" w:customStyle="1" w:styleId="PargrafodaLista1">
    <w:name w:val="Parágrafo da Lista1"/>
    <w:basedOn w:val="Normal"/>
    <w:rsid w:val="00A15240"/>
    <w:pPr>
      <w:ind w:left="720"/>
    </w:pPr>
    <w:rPr>
      <w:rFonts w:cs="Ecofont_Spranq_eco_Sans"/>
    </w:rPr>
  </w:style>
  <w:style w:type="paragraph" w:customStyle="1" w:styleId="Nivel10">
    <w:name w:val="Nivel 1"/>
    <w:basedOn w:val="Nivel2"/>
    <w:next w:val="Nivel2"/>
    <w:rsid w:val="00A15240"/>
    <w:pPr>
      <w:numPr>
        <w:ilvl w:val="0"/>
        <w:numId w:val="0"/>
      </w:numPr>
      <w:autoSpaceDE/>
      <w:autoSpaceDN/>
      <w:adjustRightInd/>
      <w:ind w:left="360" w:hanging="360"/>
    </w:pPr>
    <w:rPr>
      <w:rFonts w:eastAsiaTheme="minorEastAsia"/>
      <w:b/>
      <w:color w:val="000000"/>
    </w:rPr>
  </w:style>
  <w:style w:type="character" w:customStyle="1" w:styleId="Nivel4Char">
    <w:name w:val="Nivel 4 Char"/>
    <w:basedOn w:val="Fontepargpadro"/>
    <w:link w:val="Nivel4"/>
    <w:rsid w:val="00A15240"/>
    <w:rPr>
      <w:rFonts w:ascii="Arial" w:eastAsiaTheme="minorEastAsia" w:hAnsi="Arial" w:cs="Arial"/>
    </w:rPr>
  </w:style>
  <w:style w:type="paragraph" w:customStyle="1" w:styleId="textbody">
    <w:name w:val="textbody"/>
    <w:basedOn w:val="Normal"/>
    <w:rsid w:val="00A15240"/>
    <w:pPr>
      <w:spacing w:before="100" w:beforeAutospacing="1" w:after="100" w:afterAutospacing="1"/>
    </w:pPr>
    <w:rPr>
      <w:rFonts w:ascii="Times New Roman" w:hAnsi="Times New Roman" w:cs="Times New Roman"/>
    </w:rPr>
  </w:style>
  <w:style w:type="paragraph" w:customStyle="1" w:styleId="em0020ementa">
    <w:name w:val="em_0020ementa"/>
    <w:basedOn w:val="Normal"/>
    <w:rsid w:val="00A15240"/>
    <w:pPr>
      <w:ind w:left="4160"/>
      <w:jc w:val="both"/>
    </w:pPr>
    <w:rPr>
      <w:rFonts w:ascii="Times New Roman" w:hAnsi="Times New Roman" w:cs="Times New Roman"/>
      <w:sz w:val="28"/>
      <w:szCs w:val="28"/>
    </w:rPr>
  </w:style>
  <w:style w:type="character" w:customStyle="1" w:styleId="cp0020corpodespachochar1">
    <w:name w:val="cp_0020corpodespacho__char1"/>
    <w:rsid w:val="00A15240"/>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15240"/>
    <w:rPr>
      <w:rFonts w:ascii="Times New Roman" w:hAnsi="Times New Roman" w:cs="Times New Roman" w:hint="default"/>
      <w:strike w:val="0"/>
      <w:dstrike w:val="0"/>
      <w:sz w:val="28"/>
      <w:szCs w:val="28"/>
      <w:u w:val="none"/>
      <w:effect w:val="none"/>
    </w:rPr>
  </w:style>
  <w:style w:type="character" w:styleId="Forte">
    <w:name w:val="Strong"/>
    <w:basedOn w:val="Fontepargpadro"/>
    <w:uiPriority w:val="22"/>
    <w:rsid w:val="00A15240"/>
    <w:rPr>
      <w:b/>
      <w:bCs/>
    </w:rPr>
  </w:style>
  <w:style w:type="character" w:styleId="nfase">
    <w:name w:val="Emphasis"/>
    <w:basedOn w:val="Fontepargpadro"/>
    <w:rsid w:val="00A15240"/>
    <w:rPr>
      <w:i/>
      <w:iCs/>
    </w:rPr>
  </w:style>
  <w:style w:type="character" w:customStyle="1" w:styleId="Manoel">
    <w:name w:val="Manoel"/>
    <w:rsid w:val="00A15240"/>
    <w:rPr>
      <w:rFonts w:ascii="Arial" w:hAnsi="Arial" w:cs="Arial"/>
      <w:color w:val="7030A0"/>
      <w:sz w:val="20"/>
    </w:rPr>
  </w:style>
  <w:style w:type="character" w:customStyle="1" w:styleId="ListLabel12">
    <w:name w:val="ListLabel 12"/>
    <w:rsid w:val="00A15240"/>
    <w:rPr>
      <w:b/>
    </w:rPr>
  </w:style>
  <w:style w:type="paragraph" w:customStyle="1" w:styleId="texto1">
    <w:name w:val="texto1"/>
    <w:basedOn w:val="Normal"/>
    <w:rsid w:val="00A15240"/>
    <w:pPr>
      <w:spacing w:before="100" w:beforeAutospacing="1" w:after="100" w:afterAutospacing="1"/>
    </w:pPr>
    <w:rPr>
      <w:rFonts w:ascii="Times New Roman" w:hAnsi="Times New Roman" w:cs="Times New Roman"/>
    </w:rPr>
  </w:style>
  <w:style w:type="paragraph" w:customStyle="1" w:styleId="xwestern">
    <w:name w:val="x_western"/>
    <w:basedOn w:val="Normal"/>
    <w:rsid w:val="00A15240"/>
    <w:pPr>
      <w:spacing w:before="100" w:beforeAutospacing="1" w:after="100" w:afterAutospacing="1"/>
    </w:pPr>
    <w:rPr>
      <w:rFonts w:ascii="Times New Roman" w:hAnsi="Times New Roman" w:cs="Times New Roman"/>
    </w:rPr>
  </w:style>
  <w:style w:type="paragraph" w:customStyle="1" w:styleId="TCU-Ac-item9-0">
    <w:name w:val="TCU - Ac - item 9 - §§_0"/>
    <w:basedOn w:val="Normal"/>
    <w:rsid w:val="00A15240"/>
    <w:pPr>
      <w:ind w:firstLine="1134"/>
      <w:jc w:val="both"/>
    </w:pPr>
    <w:rPr>
      <w:rFonts w:ascii="Times New Roman" w:hAnsi="Times New Roman" w:cs="Times New Roman"/>
      <w:szCs w:val="22"/>
      <w:lang w:eastAsia="en-US"/>
    </w:rPr>
  </w:style>
  <w:style w:type="paragraph" w:customStyle="1" w:styleId="Normal1">
    <w:name w:val="Normal_1"/>
    <w:rsid w:val="00A15240"/>
    <w:rPr>
      <w:sz w:val="24"/>
      <w:szCs w:val="22"/>
      <w:lang w:eastAsia="en-US"/>
    </w:rPr>
  </w:style>
  <w:style w:type="paragraph" w:customStyle="1" w:styleId="tcu-ac-item9-1linha">
    <w:name w:val="tcu_-__ac_-_item_9_-_1ª_linha"/>
    <w:basedOn w:val="Normal"/>
    <w:rsid w:val="00A15240"/>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rsid w:val="00A15240"/>
    <w:pPr>
      <w:spacing w:before="100" w:beforeAutospacing="1" w:after="100" w:afterAutospacing="1"/>
    </w:pPr>
    <w:rPr>
      <w:rFonts w:ascii="Times New Roman" w:hAnsi="Times New Roman" w:cs="Times New Roman"/>
    </w:rPr>
  </w:style>
  <w:style w:type="character" w:customStyle="1" w:styleId="highlight">
    <w:name w:val="highlight"/>
    <w:basedOn w:val="Fontepargpadro"/>
    <w:rsid w:val="00A15240"/>
  </w:style>
  <w:style w:type="paragraph" w:customStyle="1" w:styleId="textojustificado">
    <w:name w:val="texto_justificado"/>
    <w:basedOn w:val="Normal"/>
    <w:rsid w:val="00A15240"/>
    <w:pPr>
      <w:spacing w:before="100" w:beforeAutospacing="1" w:after="100" w:afterAutospacing="1"/>
    </w:pPr>
    <w:rPr>
      <w:rFonts w:ascii="Times New Roman" w:hAnsi="Times New Roman" w:cs="Times New Roman"/>
    </w:rPr>
  </w:style>
  <w:style w:type="character" w:styleId="HiperlinkVisitado">
    <w:name w:val="FollowedHyperlink"/>
    <w:basedOn w:val="Fontepargpadro"/>
    <w:semiHidden/>
    <w:unhideWhenUsed/>
    <w:rsid w:val="00A15240"/>
    <w:rPr>
      <w:color w:val="800080" w:themeColor="followedHyperlink"/>
      <w:u w:val="single"/>
    </w:rPr>
  </w:style>
  <w:style w:type="character" w:customStyle="1" w:styleId="MenoPendente1">
    <w:name w:val="Menção Pendente1"/>
    <w:basedOn w:val="Fontepargpadro"/>
    <w:uiPriority w:val="99"/>
    <w:semiHidden/>
    <w:unhideWhenUsed/>
    <w:rsid w:val="00A15240"/>
    <w:rPr>
      <w:color w:val="605E5C"/>
      <w:shd w:val="clear" w:color="auto" w:fill="E1DFDD"/>
    </w:rPr>
  </w:style>
  <w:style w:type="character" w:customStyle="1" w:styleId="MenoPendente2">
    <w:name w:val="Menção Pendente2"/>
    <w:basedOn w:val="Fontepargpadro"/>
    <w:uiPriority w:val="99"/>
    <w:semiHidden/>
    <w:unhideWhenUsed/>
    <w:rsid w:val="00A15240"/>
    <w:rPr>
      <w:color w:val="605E5C"/>
      <w:shd w:val="clear" w:color="auto" w:fill="E1DFDD"/>
    </w:rPr>
  </w:style>
  <w:style w:type="paragraph" w:customStyle="1" w:styleId="Nvel2Opcional">
    <w:name w:val="Nível 2 Opcional"/>
    <w:basedOn w:val="Nivel2"/>
    <w:link w:val="Nvel2OpcionalChar"/>
    <w:rsid w:val="00A15240"/>
    <w:pPr>
      <w:numPr>
        <w:ilvl w:val="0"/>
        <w:numId w:val="0"/>
      </w:numPr>
      <w:autoSpaceDE/>
      <w:autoSpaceDN/>
      <w:adjustRightInd/>
      <w:ind w:left="432" w:hanging="432"/>
    </w:pPr>
    <w:rPr>
      <w:i/>
      <w:noProof/>
      <w:color w:val="FF0000"/>
    </w:rPr>
  </w:style>
  <w:style w:type="paragraph" w:customStyle="1" w:styleId="Nvel3Opcional">
    <w:name w:val="Nível 3 Opcional"/>
    <w:basedOn w:val="Nivel3"/>
    <w:link w:val="Nvel3OpcionalChar"/>
    <w:rsid w:val="00A15240"/>
    <w:pPr>
      <w:ind w:left="1072"/>
    </w:pPr>
    <w:rPr>
      <w:rFonts w:eastAsia="Times New Roman"/>
      <w:i/>
      <w:iCs/>
      <w:noProof/>
      <w:color w:val="FF0000"/>
    </w:rPr>
  </w:style>
  <w:style w:type="character" w:customStyle="1" w:styleId="Nvel2OpcionalChar">
    <w:name w:val="Nível 2 Opcional Char"/>
    <w:basedOn w:val="Fontepargpadro"/>
    <w:link w:val="Nvel2Opcional"/>
    <w:rsid w:val="00A15240"/>
    <w:rPr>
      <w:rFonts w:ascii="Arial" w:hAnsi="Arial" w:cs="Arial"/>
      <w:i/>
      <w:noProof/>
      <w:color w:val="FF0000"/>
    </w:rPr>
  </w:style>
  <w:style w:type="character" w:customStyle="1" w:styleId="Nvel3OpcionalChar">
    <w:name w:val="Nível 3 Opcional Char"/>
    <w:basedOn w:val="Fontepargpadro"/>
    <w:link w:val="Nvel3Opcional"/>
    <w:rsid w:val="00A15240"/>
    <w:rPr>
      <w:rFonts w:ascii="Arial" w:hAnsi="Arial" w:cs="Arial"/>
      <w:i/>
      <w:iCs/>
      <w:noProof/>
      <w:color w:val="FF0000"/>
    </w:rPr>
  </w:style>
  <w:style w:type="character" w:styleId="TextodoEspaoReservado">
    <w:name w:val="Placeholder Text"/>
    <w:basedOn w:val="Fontepargpadro"/>
    <w:uiPriority w:val="67"/>
    <w:semiHidden/>
    <w:rsid w:val="00A15240"/>
    <w:rPr>
      <w:color w:val="808080"/>
    </w:rPr>
  </w:style>
  <w:style w:type="paragraph" w:customStyle="1" w:styleId="SombreamentoMdio1-nfase31">
    <w:name w:val="Sombreamento Médio 1 - Ênfase 31"/>
    <w:basedOn w:val="Normal"/>
    <w:next w:val="Normal"/>
    <w:rsid w:val="00A15240"/>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15240"/>
    <w:pPr>
      <w:spacing w:before="100" w:beforeAutospacing="1" w:after="100" w:afterAutospacing="1"/>
    </w:pPr>
    <w:rPr>
      <w:rFonts w:ascii="Times New Roman" w:hAnsi="Times New Roman" w:cs="Times New Roman"/>
    </w:rPr>
  </w:style>
  <w:style w:type="paragraph" w:customStyle="1" w:styleId="itemnivel2">
    <w:name w:val="item_nivel2"/>
    <w:basedOn w:val="Normal"/>
    <w:rsid w:val="00A15240"/>
    <w:pPr>
      <w:spacing w:before="100" w:beforeAutospacing="1" w:after="100" w:afterAutospacing="1"/>
    </w:pPr>
    <w:rPr>
      <w:rFonts w:ascii="Times New Roman" w:hAnsi="Times New Roman" w:cs="Times New Roman"/>
    </w:rPr>
  </w:style>
  <w:style w:type="paragraph" w:customStyle="1" w:styleId="itemnivel1">
    <w:name w:val="item_nivel1"/>
    <w:basedOn w:val="Normal"/>
    <w:rsid w:val="00A15240"/>
    <w:pPr>
      <w:spacing w:before="100" w:beforeAutospacing="1" w:after="100" w:afterAutospacing="1"/>
    </w:pPr>
    <w:rPr>
      <w:rFonts w:ascii="Times New Roman" w:hAnsi="Times New Roman" w:cs="Times New Roman"/>
    </w:rPr>
  </w:style>
  <w:style w:type="paragraph" w:customStyle="1" w:styleId="itemalinealetra">
    <w:name w:val="item_alinea_letra"/>
    <w:basedOn w:val="Normal"/>
    <w:rsid w:val="00A15240"/>
    <w:pPr>
      <w:spacing w:before="100" w:beforeAutospacing="1" w:after="100" w:afterAutospacing="1"/>
    </w:pPr>
    <w:rPr>
      <w:rFonts w:ascii="Times New Roman" w:hAnsi="Times New Roman" w:cs="Times New Roman"/>
    </w:rPr>
  </w:style>
  <w:style w:type="character" w:customStyle="1" w:styleId="markedcontent">
    <w:name w:val="markedcontent"/>
    <w:basedOn w:val="Fontepargpadro"/>
    <w:rsid w:val="00A15240"/>
  </w:style>
  <w:style w:type="paragraph" w:customStyle="1" w:styleId="Standard">
    <w:name w:val="Standard"/>
    <w:rsid w:val="00A15240"/>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15240"/>
    <w:pPr>
      <w:spacing w:after="140" w:line="276" w:lineRule="auto"/>
    </w:pPr>
  </w:style>
  <w:style w:type="character" w:customStyle="1" w:styleId="MenoPendente3">
    <w:name w:val="Menção Pendente3"/>
    <w:basedOn w:val="Fontepargpadro"/>
    <w:uiPriority w:val="99"/>
    <w:semiHidden/>
    <w:unhideWhenUsed/>
    <w:rsid w:val="00A15240"/>
    <w:rPr>
      <w:color w:val="605E5C"/>
      <w:shd w:val="clear" w:color="auto" w:fill="E1DFDD"/>
    </w:rPr>
  </w:style>
  <w:style w:type="character" w:customStyle="1" w:styleId="MenoPendente4">
    <w:name w:val="Menção Pendente4"/>
    <w:basedOn w:val="Fontepargpadro"/>
    <w:uiPriority w:val="99"/>
    <w:semiHidden/>
    <w:unhideWhenUsed/>
    <w:rsid w:val="00A15240"/>
    <w:rPr>
      <w:color w:val="605E5C"/>
      <w:shd w:val="clear" w:color="auto" w:fill="E1DFDD"/>
    </w:rPr>
  </w:style>
  <w:style w:type="paragraph" w:customStyle="1" w:styleId="dou-paragraph">
    <w:name w:val="dou-paragraph"/>
    <w:basedOn w:val="Normal"/>
    <w:rsid w:val="00A15240"/>
    <w:pPr>
      <w:spacing w:before="100" w:beforeAutospacing="1" w:after="100" w:afterAutospacing="1"/>
    </w:pPr>
    <w:rPr>
      <w:rFonts w:ascii="Times New Roman" w:hAnsi="Times New Roman" w:cs="Times New Roman"/>
    </w:rPr>
  </w:style>
  <w:style w:type="paragraph" w:customStyle="1" w:styleId="Nvel4-R">
    <w:name w:val="Nível 4-R"/>
    <w:basedOn w:val="Nivel4"/>
    <w:link w:val="Nvel4-RChar"/>
    <w:qFormat/>
    <w:rsid w:val="00A15240"/>
    <w:pPr>
      <w:ind w:left="2491" w:hanging="648"/>
    </w:pPr>
    <w:rPr>
      <w:i/>
      <w:iCs/>
      <w:color w:val="FF0000"/>
    </w:rPr>
  </w:style>
  <w:style w:type="paragraph" w:customStyle="1" w:styleId="Nvel1-SemNum">
    <w:name w:val="Nível 1-Sem Num"/>
    <w:basedOn w:val="Nivel01"/>
    <w:link w:val="Nvel1-SemNumChar"/>
    <w:qFormat/>
    <w:rsid w:val="00A15240"/>
    <w:pPr>
      <w:numPr>
        <w:numId w:val="0"/>
      </w:numPr>
      <w:spacing w:beforeLines="120" w:afterLines="120" w:line="312" w:lineRule="auto"/>
      <w:outlineLvl w:val="1"/>
    </w:pPr>
    <w:rPr>
      <w:color w:val="FF0000"/>
      <w:lang w:eastAsia="pt-BR"/>
    </w:rPr>
  </w:style>
  <w:style w:type="character" w:customStyle="1" w:styleId="Nvel4-RChar">
    <w:name w:val="Nível 4-R Char"/>
    <w:basedOn w:val="Nivel4Char"/>
    <w:link w:val="Nvel4-R"/>
    <w:rsid w:val="00A15240"/>
    <w:rPr>
      <w:rFonts w:ascii="Arial" w:eastAsiaTheme="minorEastAsia" w:hAnsi="Arial" w:cs="Arial"/>
      <w:i/>
      <w:iCs/>
      <w:color w:val="FF0000"/>
    </w:rPr>
  </w:style>
  <w:style w:type="character" w:customStyle="1" w:styleId="LinkdaInternet">
    <w:name w:val="Link da Internet"/>
    <w:basedOn w:val="Fontepargpadro"/>
    <w:uiPriority w:val="99"/>
    <w:unhideWhenUsed/>
    <w:rsid w:val="00A15240"/>
    <w:rPr>
      <w:color w:val="0000FF" w:themeColor="hyperlink"/>
      <w:u w:val="single"/>
    </w:rPr>
  </w:style>
  <w:style w:type="character" w:customStyle="1" w:styleId="Nvel1-SemNumChar">
    <w:name w:val="Nível 1-Sem Num Char"/>
    <w:basedOn w:val="Nivel01Char"/>
    <w:link w:val="Nvel1-SemNum"/>
    <w:rsid w:val="00A15240"/>
    <w:rPr>
      <w:rFonts w:ascii="Arial" w:eastAsiaTheme="majorEastAsia" w:hAnsi="Arial" w:cs="Arial"/>
      <w:b/>
      <w:bCs/>
      <w:color w:val="FF0000"/>
      <w:lang w:eastAsia="en-US"/>
    </w:rPr>
  </w:style>
  <w:style w:type="paragraph" w:customStyle="1" w:styleId="Prembulo">
    <w:name w:val="Preâmbulo"/>
    <w:basedOn w:val="Normal"/>
    <w:link w:val="PrembuloChar"/>
    <w:rsid w:val="00A15240"/>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15240"/>
    <w:rPr>
      <w:rFonts w:ascii="Arial" w:eastAsia="Arial" w:hAnsi="Arial" w:cs="Arial"/>
      <w:bCs/>
    </w:rPr>
  </w:style>
  <w:style w:type="character" w:customStyle="1" w:styleId="MenoPendente5">
    <w:name w:val="Menção Pendente5"/>
    <w:basedOn w:val="Fontepargpadro"/>
    <w:uiPriority w:val="99"/>
    <w:semiHidden/>
    <w:unhideWhenUsed/>
    <w:rsid w:val="00A15240"/>
    <w:rPr>
      <w:color w:val="605E5C"/>
      <w:shd w:val="clear" w:color="auto" w:fill="E1DFDD"/>
    </w:rPr>
  </w:style>
  <w:style w:type="paragraph" w:styleId="CabealhodoSumrio">
    <w:name w:val="TOC Heading"/>
    <w:basedOn w:val="Ttulo1"/>
    <w:next w:val="Normal"/>
    <w:uiPriority w:val="39"/>
    <w:unhideWhenUsed/>
    <w:qFormat/>
    <w:rsid w:val="00A15240"/>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15240"/>
    <w:pPr>
      <w:tabs>
        <w:tab w:val="left" w:pos="426"/>
        <w:tab w:val="right" w:leader="dot" w:pos="9628"/>
      </w:tabs>
      <w:spacing w:after="100"/>
    </w:pPr>
    <w:rPr>
      <w:rFonts w:ascii="Arial" w:hAnsi="Arial"/>
      <w:sz w:val="20"/>
    </w:rPr>
  </w:style>
  <w:style w:type="character" w:customStyle="1" w:styleId="MenoPendente6">
    <w:name w:val="Menção Pendente6"/>
    <w:basedOn w:val="Fontepargpadro"/>
    <w:uiPriority w:val="99"/>
    <w:semiHidden/>
    <w:unhideWhenUsed/>
    <w:rsid w:val="00A15240"/>
    <w:rPr>
      <w:color w:val="605E5C"/>
      <w:shd w:val="clear" w:color="auto" w:fill="E1DFDD"/>
    </w:rPr>
  </w:style>
  <w:style w:type="character" w:customStyle="1" w:styleId="Mentionnonrsolue1">
    <w:name w:val="Mention non résolue1"/>
    <w:basedOn w:val="Fontepargpadro"/>
    <w:uiPriority w:val="99"/>
    <w:semiHidden/>
    <w:unhideWhenUsed/>
    <w:rsid w:val="00A15240"/>
    <w:rPr>
      <w:color w:val="605E5C"/>
      <w:shd w:val="clear" w:color="auto" w:fill="E1DFDD"/>
    </w:rPr>
  </w:style>
  <w:style w:type="paragraph" w:customStyle="1" w:styleId="Alineaa">
    <w:name w:val="Alinea a)"/>
    <w:basedOn w:val="Normal"/>
    <w:rsid w:val="00A15240"/>
    <w:pPr>
      <w:numPr>
        <w:numId w:val="30"/>
      </w:numPr>
      <w:tabs>
        <w:tab w:val="left" w:pos="-3960"/>
        <w:tab w:val="left" w:pos="1620"/>
        <w:tab w:val="left" w:pos="1814"/>
      </w:tabs>
      <w:spacing w:before="120" w:after="120" w:line="360" w:lineRule="auto"/>
      <w:ind w:firstLine="1260"/>
      <w:jc w:val="both"/>
    </w:pPr>
    <w:rPr>
      <w:rFonts w:ascii="Arial" w:hAnsi="Arial" w:cs="Arial"/>
    </w:rPr>
  </w:style>
  <w:style w:type="character" w:customStyle="1" w:styleId="ListLabel3251">
    <w:name w:val="ListLabel 3251"/>
    <w:rsid w:val="00A15240"/>
    <w:rPr>
      <w:rFonts w:cs="Symbol"/>
      <w:lang w:val="pt-PT"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32929">
      <w:bodyDiv w:val="1"/>
      <w:marLeft w:val="0"/>
      <w:marRight w:val="0"/>
      <w:marTop w:val="0"/>
      <w:marBottom w:val="0"/>
      <w:divBdr>
        <w:top w:val="none" w:sz="0" w:space="0" w:color="auto"/>
        <w:left w:val="none" w:sz="0" w:space="0" w:color="auto"/>
        <w:bottom w:val="none" w:sz="0" w:space="0" w:color="auto"/>
        <w:right w:val="none" w:sz="0" w:space="0" w:color="auto"/>
      </w:divBdr>
    </w:div>
    <w:div w:id="76025926">
      <w:bodyDiv w:val="1"/>
      <w:marLeft w:val="0"/>
      <w:marRight w:val="0"/>
      <w:marTop w:val="0"/>
      <w:marBottom w:val="0"/>
      <w:divBdr>
        <w:top w:val="none" w:sz="0" w:space="0" w:color="auto"/>
        <w:left w:val="none" w:sz="0" w:space="0" w:color="auto"/>
        <w:bottom w:val="none" w:sz="0" w:space="0" w:color="auto"/>
        <w:right w:val="none" w:sz="0" w:space="0" w:color="auto"/>
      </w:divBdr>
    </w:div>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31337625">
      <w:bodyDiv w:val="1"/>
      <w:marLeft w:val="0"/>
      <w:marRight w:val="0"/>
      <w:marTop w:val="0"/>
      <w:marBottom w:val="0"/>
      <w:divBdr>
        <w:top w:val="none" w:sz="0" w:space="0" w:color="auto"/>
        <w:left w:val="none" w:sz="0" w:space="0" w:color="auto"/>
        <w:bottom w:val="none" w:sz="0" w:space="0" w:color="auto"/>
        <w:right w:val="none" w:sz="0" w:space="0" w:color="auto"/>
      </w:divBdr>
    </w:div>
    <w:div w:id="185602087">
      <w:bodyDiv w:val="1"/>
      <w:marLeft w:val="0"/>
      <w:marRight w:val="0"/>
      <w:marTop w:val="0"/>
      <w:marBottom w:val="0"/>
      <w:divBdr>
        <w:top w:val="none" w:sz="0" w:space="0" w:color="auto"/>
        <w:left w:val="none" w:sz="0" w:space="0" w:color="auto"/>
        <w:bottom w:val="none" w:sz="0" w:space="0" w:color="auto"/>
        <w:right w:val="none" w:sz="0" w:space="0" w:color="auto"/>
      </w:divBdr>
    </w:div>
    <w:div w:id="259339426">
      <w:bodyDiv w:val="1"/>
      <w:marLeft w:val="0"/>
      <w:marRight w:val="0"/>
      <w:marTop w:val="0"/>
      <w:marBottom w:val="0"/>
      <w:divBdr>
        <w:top w:val="none" w:sz="0" w:space="0" w:color="auto"/>
        <w:left w:val="none" w:sz="0" w:space="0" w:color="auto"/>
        <w:bottom w:val="none" w:sz="0" w:space="0" w:color="auto"/>
        <w:right w:val="none" w:sz="0" w:space="0" w:color="auto"/>
      </w:divBdr>
    </w:div>
    <w:div w:id="260648304">
      <w:bodyDiv w:val="1"/>
      <w:marLeft w:val="0"/>
      <w:marRight w:val="0"/>
      <w:marTop w:val="0"/>
      <w:marBottom w:val="0"/>
      <w:divBdr>
        <w:top w:val="none" w:sz="0" w:space="0" w:color="auto"/>
        <w:left w:val="none" w:sz="0" w:space="0" w:color="auto"/>
        <w:bottom w:val="none" w:sz="0" w:space="0" w:color="auto"/>
        <w:right w:val="none" w:sz="0" w:space="0" w:color="auto"/>
      </w:divBdr>
    </w:div>
    <w:div w:id="272054065">
      <w:bodyDiv w:val="1"/>
      <w:marLeft w:val="0"/>
      <w:marRight w:val="0"/>
      <w:marTop w:val="0"/>
      <w:marBottom w:val="0"/>
      <w:divBdr>
        <w:top w:val="none" w:sz="0" w:space="0" w:color="auto"/>
        <w:left w:val="none" w:sz="0" w:space="0" w:color="auto"/>
        <w:bottom w:val="none" w:sz="0" w:space="0" w:color="auto"/>
        <w:right w:val="none" w:sz="0" w:space="0" w:color="auto"/>
      </w:divBdr>
    </w:div>
    <w:div w:id="308943093">
      <w:bodyDiv w:val="1"/>
      <w:marLeft w:val="0"/>
      <w:marRight w:val="0"/>
      <w:marTop w:val="0"/>
      <w:marBottom w:val="0"/>
      <w:divBdr>
        <w:top w:val="none" w:sz="0" w:space="0" w:color="auto"/>
        <w:left w:val="none" w:sz="0" w:space="0" w:color="auto"/>
        <w:bottom w:val="none" w:sz="0" w:space="0" w:color="auto"/>
        <w:right w:val="none" w:sz="0" w:space="0" w:color="auto"/>
      </w:divBdr>
    </w:div>
    <w:div w:id="341976496">
      <w:bodyDiv w:val="1"/>
      <w:marLeft w:val="0"/>
      <w:marRight w:val="0"/>
      <w:marTop w:val="0"/>
      <w:marBottom w:val="0"/>
      <w:divBdr>
        <w:top w:val="none" w:sz="0" w:space="0" w:color="auto"/>
        <w:left w:val="none" w:sz="0" w:space="0" w:color="auto"/>
        <w:bottom w:val="none" w:sz="0" w:space="0" w:color="auto"/>
        <w:right w:val="none" w:sz="0" w:space="0" w:color="auto"/>
      </w:divBdr>
    </w:div>
    <w:div w:id="359209758">
      <w:bodyDiv w:val="1"/>
      <w:marLeft w:val="0"/>
      <w:marRight w:val="0"/>
      <w:marTop w:val="0"/>
      <w:marBottom w:val="0"/>
      <w:divBdr>
        <w:top w:val="none" w:sz="0" w:space="0" w:color="auto"/>
        <w:left w:val="none" w:sz="0" w:space="0" w:color="auto"/>
        <w:bottom w:val="none" w:sz="0" w:space="0" w:color="auto"/>
        <w:right w:val="none" w:sz="0" w:space="0" w:color="auto"/>
      </w:divBdr>
    </w:div>
    <w:div w:id="411897069">
      <w:bodyDiv w:val="1"/>
      <w:marLeft w:val="0"/>
      <w:marRight w:val="0"/>
      <w:marTop w:val="0"/>
      <w:marBottom w:val="0"/>
      <w:divBdr>
        <w:top w:val="none" w:sz="0" w:space="0" w:color="auto"/>
        <w:left w:val="none" w:sz="0" w:space="0" w:color="auto"/>
        <w:bottom w:val="none" w:sz="0" w:space="0" w:color="auto"/>
        <w:right w:val="none" w:sz="0" w:space="0" w:color="auto"/>
      </w:divBdr>
    </w:div>
    <w:div w:id="452093254">
      <w:bodyDiv w:val="1"/>
      <w:marLeft w:val="0"/>
      <w:marRight w:val="0"/>
      <w:marTop w:val="0"/>
      <w:marBottom w:val="0"/>
      <w:divBdr>
        <w:top w:val="none" w:sz="0" w:space="0" w:color="auto"/>
        <w:left w:val="none" w:sz="0" w:space="0" w:color="auto"/>
        <w:bottom w:val="none" w:sz="0" w:space="0" w:color="auto"/>
        <w:right w:val="none" w:sz="0" w:space="0" w:color="auto"/>
      </w:divBdr>
    </w:div>
    <w:div w:id="469327459">
      <w:bodyDiv w:val="1"/>
      <w:marLeft w:val="0"/>
      <w:marRight w:val="0"/>
      <w:marTop w:val="0"/>
      <w:marBottom w:val="0"/>
      <w:divBdr>
        <w:top w:val="none" w:sz="0" w:space="0" w:color="auto"/>
        <w:left w:val="none" w:sz="0" w:space="0" w:color="auto"/>
        <w:bottom w:val="none" w:sz="0" w:space="0" w:color="auto"/>
        <w:right w:val="none" w:sz="0" w:space="0" w:color="auto"/>
      </w:divBdr>
    </w:div>
    <w:div w:id="500195905">
      <w:bodyDiv w:val="1"/>
      <w:marLeft w:val="0"/>
      <w:marRight w:val="0"/>
      <w:marTop w:val="0"/>
      <w:marBottom w:val="0"/>
      <w:divBdr>
        <w:top w:val="none" w:sz="0" w:space="0" w:color="auto"/>
        <w:left w:val="none" w:sz="0" w:space="0" w:color="auto"/>
        <w:bottom w:val="none" w:sz="0" w:space="0" w:color="auto"/>
        <w:right w:val="none" w:sz="0" w:space="0" w:color="auto"/>
      </w:divBdr>
    </w:div>
    <w:div w:id="514466668">
      <w:bodyDiv w:val="1"/>
      <w:marLeft w:val="0"/>
      <w:marRight w:val="0"/>
      <w:marTop w:val="0"/>
      <w:marBottom w:val="0"/>
      <w:divBdr>
        <w:top w:val="none" w:sz="0" w:space="0" w:color="auto"/>
        <w:left w:val="none" w:sz="0" w:space="0" w:color="auto"/>
        <w:bottom w:val="none" w:sz="0" w:space="0" w:color="auto"/>
        <w:right w:val="none" w:sz="0" w:space="0" w:color="auto"/>
      </w:divBdr>
    </w:div>
    <w:div w:id="514852660">
      <w:bodyDiv w:val="1"/>
      <w:marLeft w:val="0"/>
      <w:marRight w:val="0"/>
      <w:marTop w:val="0"/>
      <w:marBottom w:val="0"/>
      <w:divBdr>
        <w:top w:val="none" w:sz="0" w:space="0" w:color="auto"/>
        <w:left w:val="none" w:sz="0" w:space="0" w:color="auto"/>
        <w:bottom w:val="none" w:sz="0" w:space="0" w:color="auto"/>
        <w:right w:val="none" w:sz="0" w:space="0" w:color="auto"/>
      </w:divBdr>
    </w:div>
    <w:div w:id="610089422">
      <w:bodyDiv w:val="1"/>
      <w:marLeft w:val="0"/>
      <w:marRight w:val="0"/>
      <w:marTop w:val="0"/>
      <w:marBottom w:val="0"/>
      <w:divBdr>
        <w:top w:val="none" w:sz="0" w:space="0" w:color="auto"/>
        <w:left w:val="none" w:sz="0" w:space="0" w:color="auto"/>
        <w:bottom w:val="none" w:sz="0" w:space="0" w:color="auto"/>
        <w:right w:val="none" w:sz="0" w:space="0" w:color="auto"/>
      </w:divBdr>
    </w:div>
    <w:div w:id="638345311">
      <w:bodyDiv w:val="1"/>
      <w:marLeft w:val="0"/>
      <w:marRight w:val="0"/>
      <w:marTop w:val="0"/>
      <w:marBottom w:val="0"/>
      <w:divBdr>
        <w:top w:val="none" w:sz="0" w:space="0" w:color="auto"/>
        <w:left w:val="none" w:sz="0" w:space="0" w:color="auto"/>
        <w:bottom w:val="none" w:sz="0" w:space="0" w:color="auto"/>
        <w:right w:val="none" w:sz="0" w:space="0" w:color="auto"/>
      </w:divBdr>
    </w:div>
    <w:div w:id="678626349">
      <w:bodyDiv w:val="1"/>
      <w:marLeft w:val="0"/>
      <w:marRight w:val="0"/>
      <w:marTop w:val="0"/>
      <w:marBottom w:val="0"/>
      <w:divBdr>
        <w:top w:val="none" w:sz="0" w:space="0" w:color="auto"/>
        <w:left w:val="none" w:sz="0" w:space="0" w:color="auto"/>
        <w:bottom w:val="none" w:sz="0" w:space="0" w:color="auto"/>
        <w:right w:val="none" w:sz="0" w:space="0" w:color="auto"/>
      </w:divBdr>
    </w:div>
    <w:div w:id="714236491">
      <w:bodyDiv w:val="1"/>
      <w:marLeft w:val="0"/>
      <w:marRight w:val="0"/>
      <w:marTop w:val="0"/>
      <w:marBottom w:val="0"/>
      <w:divBdr>
        <w:top w:val="none" w:sz="0" w:space="0" w:color="auto"/>
        <w:left w:val="none" w:sz="0" w:space="0" w:color="auto"/>
        <w:bottom w:val="none" w:sz="0" w:space="0" w:color="auto"/>
        <w:right w:val="none" w:sz="0" w:space="0" w:color="auto"/>
      </w:divBdr>
    </w:div>
    <w:div w:id="806359882">
      <w:bodyDiv w:val="1"/>
      <w:marLeft w:val="0"/>
      <w:marRight w:val="0"/>
      <w:marTop w:val="0"/>
      <w:marBottom w:val="0"/>
      <w:divBdr>
        <w:top w:val="none" w:sz="0" w:space="0" w:color="auto"/>
        <w:left w:val="none" w:sz="0" w:space="0" w:color="auto"/>
        <w:bottom w:val="none" w:sz="0" w:space="0" w:color="auto"/>
        <w:right w:val="none" w:sz="0" w:space="0" w:color="auto"/>
      </w:divBdr>
    </w:div>
    <w:div w:id="808519319">
      <w:bodyDiv w:val="1"/>
      <w:marLeft w:val="0"/>
      <w:marRight w:val="0"/>
      <w:marTop w:val="0"/>
      <w:marBottom w:val="0"/>
      <w:divBdr>
        <w:top w:val="none" w:sz="0" w:space="0" w:color="auto"/>
        <w:left w:val="none" w:sz="0" w:space="0" w:color="auto"/>
        <w:bottom w:val="none" w:sz="0" w:space="0" w:color="auto"/>
        <w:right w:val="none" w:sz="0" w:space="0" w:color="auto"/>
      </w:divBdr>
    </w:div>
    <w:div w:id="887229209">
      <w:bodyDiv w:val="1"/>
      <w:marLeft w:val="0"/>
      <w:marRight w:val="0"/>
      <w:marTop w:val="0"/>
      <w:marBottom w:val="0"/>
      <w:divBdr>
        <w:top w:val="none" w:sz="0" w:space="0" w:color="auto"/>
        <w:left w:val="none" w:sz="0" w:space="0" w:color="auto"/>
        <w:bottom w:val="none" w:sz="0" w:space="0" w:color="auto"/>
        <w:right w:val="none" w:sz="0" w:space="0" w:color="auto"/>
      </w:divBdr>
    </w:div>
    <w:div w:id="901254169">
      <w:bodyDiv w:val="1"/>
      <w:marLeft w:val="0"/>
      <w:marRight w:val="0"/>
      <w:marTop w:val="0"/>
      <w:marBottom w:val="0"/>
      <w:divBdr>
        <w:top w:val="none" w:sz="0" w:space="0" w:color="auto"/>
        <w:left w:val="none" w:sz="0" w:space="0" w:color="auto"/>
        <w:bottom w:val="none" w:sz="0" w:space="0" w:color="auto"/>
        <w:right w:val="none" w:sz="0" w:space="0" w:color="auto"/>
      </w:divBdr>
    </w:div>
    <w:div w:id="906914890">
      <w:bodyDiv w:val="1"/>
      <w:marLeft w:val="0"/>
      <w:marRight w:val="0"/>
      <w:marTop w:val="0"/>
      <w:marBottom w:val="0"/>
      <w:divBdr>
        <w:top w:val="none" w:sz="0" w:space="0" w:color="auto"/>
        <w:left w:val="none" w:sz="0" w:space="0" w:color="auto"/>
        <w:bottom w:val="none" w:sz="0" w:space="0" w:color="auto"/>
        <w:right w:val="none" w:sz="0" w:space="0" w:color="auto"/>
      </w:divBdr>
    </w:div>
    <w:div w:id="949748859">
      <w:bodyDiv w:val="1"/>
      <w:marLeft w:val="0"/>
      <w:marRight w:val="0"/>
      <w:marTop w:val="0"/>
      <w:marBottom w:val="0"/>
      <w:divBdr>
        <w:top w:val="none" w:sz="0" w:space="0" w:color="auto"/>
        <w:left w:val="none" w:sz="0" w:space="0" w:color="auto"/>
        <w:bottom w:val="none" w:sz="0" w:space="0" w:color="auto"/>
        <w:right w:val="none" w:sz="0" w:space="0" w:color="auto"/>
      </w:divBdr>
    </w:div>
    <w:div w:id="976760832">
      <w:bodyDiv w:val="1"/>
      <w:marLeft w:val="0"/>
      <w:marRight w:val="0"/>
      <w:marTop w:val="0"/>
      <w:marBottom w:val="0"/>
      <w:divBdr>
        <w:top w:val="none" w:sz="0" w:space="0" w:color="auto"/>
        <w:left w:val="none" w:sz="0" w:space="0" w:color="auto"/>
        <w:bottom w:val="none" w:sz="0" w:space="0" w:color="auto"/>
        <w:right w:val="none" w:sz="0" w:space="0" w:color="auto"/>
      </w:divBdr>
    </w:div>
    <w:div w:id="1110977281">
      <w:bodyDiv w:val="1"/>
      <w:marLeft w:val="0"/>
      <w:marRight w:val="0"/>
      <w:marTop w:val="0"/>
      <w:marBottom w:val="0"/>
      <w:divBdr>
        <w:top w:val="none" w:sz="0" w:space="0" w:color="auto"/>
        <w:left w:val="none" w:sz="0" w:space="0" w:color="auto"/>
        <w:bottom w:val="none" w:sz="0" w:space="0" w:color="auto"/>
        <w:right w:val="none" w:sz="0" w:space="0" w:color="auto"/>
      </w:divBdr>
    </w:div>
    <w:div w:id="1153327274">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213884849">
      <w:bodyDiv w:val="1"/>
      <w:marLeft w:val="0"/>
      <w:marRight w:val="0"/>
      <w:marTop w:val="0"/>
      <w:marBottom w:val="0"/>
      <w:divBdr>
        <w:top w:val="none" w:sz="0" w:space="0" w:color="auto"/>
        <w:left w:val="none" w:sz="0" w:space="0" w:color="auto"/>
        <w:bottom w:val="none" w:sz="0" w:space="0" w:color="auto"/>
        <w:right w:val="none" w:sz="0" w:space="0" w:color="auto"/>
      </w:divBdr>
    </w:div>
    <w:div w:id="1245190643">
      <w:bodyDiv w:val="1"/>
      <w:marLeft w:val="0"/>
      <w:marRight w:val="0"/>
      <w:marTop w:val="0"/>
      <w:marBottom w:val="0"/>
      <w:divBdr>
        <w:top w:val="none" w:sz="0" w:space="0" w:color="auto"/>
        <w:left w:val="none" w:sz="0" w:space="0" w:color="auto"/>
        <w:bottom w:val="none" w:sz="0" w:space="0" w:color="auto"/>
        <w:right w:val="none" w:sz="0" w:space="0" w:color="auto"/>
      </w:divBdr>
    </w:div>
    <w:div w:id="1309550473">
      <w:bodyDiv w:val="1"/>
      <w:marLeft w:val="0"/>
      <w:marRight w:val="0"/>
      <w:marTop w:val="0"/>
      <w:marBottom w:val="0"/>
      <w:divBdr>
        <w:top w:val="none" w:sz="0" w:space="0" w:color="auto"/>
        <w:left w:val="none" w:sz="0" w:space="0" w:color="auto"/>
        <w:bottom w:val="none" w:sz="0" w:space="0" w:color="auto"/>
        <w:right w:val="none" w:sz="0" w:space="0" w:color="auto"/>
      </w:divBdr>
    </w:div>
    <w:div w:id="1369647062">
      <w:bodyDiv w:val="1"/>
      <w:marLeft w:val="0"/>
      <w:marRight w:val="0"/>
      <w:marTop w:val="0"/>
      <w:marBottom w:val="0"/>
      <w:divBdr>
        <w:top w:val="none" w:sz="0" w:space="0" w:color="auto"/>
        <w:left w:val="none" w:sz="0" w:space="0" w:color="auto"/>
        <w:bottom w:val="none" w:sz="0" w:space="0" w:color="auto"/>
        <w:right w:val="none" w:sz="0" w:space="0" w:color="auto"/>
      </w:divBdr>
    </w:div>
    <w:div w:id="1381515253">
      <w:bodyDiv w:val="1"/>
      <w:marLeft w:val="0"/>
      <w:marRight w:val="0"/>
      <w:marTop w:val="0"/>
      <w:marBottom w:val="0"/>
      <w:divBdr>
        <w:top w:val="none" w:sz="0" w:space="0" w:color="auto"/>
        <w:left w:val="none" w:sz="0" w:space="0" w:color="auto"/>
        <w:bottom w:val="none" w:sz="0" w:space="0" w:color="auto"/>
        <w:right w:val="none" w:sz="0" w:space="0" w:color="auto"/>
      </w:divBdr>
    </w:div>
    <w:div w:id="1439760863">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460342306">
      <w:bodyDiv w:val="1"/>
      <w:marLeft w:val="0"/>
      <w:marRight w:val="0"/>
      <w:marTop w:val="0"/>
      <w:marBottom w:val="0"/>
      <w:divBdr>
        <w:top w:val="none" w:sz="0" w:space="0" w:color="auto"/>
        <w:left w:val="none" w:sz="0" w:space="0" w:color="auto"/>
        <w:bottom w:val="none" w:sz="0" w:space="0" w:color="auto"/>
        <w:right w:val="none" w:sz="0" w:space="0" w:color="auto"/>
      </w:divBdr>
    </w:div>
    <w:div w:id="1478254524">
      <w:bodyDiv w:val="1"/>
      <w:marLeft w:val="0"/>
      <w:marRight w:val="0"/>
      <w:marTop w:val="0"/>
      <w:marBottom w:val="0"/>
      <w:divBdr>
        <w:top w:val="none" w:sz="0" w:space="0" w:color="auto"/>
        <w:left w:val="none" w:sz="0" w:space="0" w:color="auto"/>
        <w:bottom w:val="none" w:sz="0" w:space="0" w:color="auto"/>
        <w:right w:val="none" w:sz="0" w:space="0" w:color="auto"/>
      </w:divBdr>
    </w:div>
    <w:div w:id="1491674000">
      <w:bodyDiv w:val="1"/>
      <w:marLeft w:val="0"/>
      <w:marRight w:val="0"/>
      <w:marTop w:val="0"/>
      <w:marBottom w:val="0"/>
      <w:divBdr>
        <w:top w:val="none" w:sz="0" w:space="0" w:color="auto"/>
        <w:left w:val="none" w:sz="0" w:space="0" w:color="auto"/>
        <w:bottom w:val="none" w:sz="0" w:space="0" w:color="auto"/>
        <w:right w:val="none" w:sz="0" w:space="0" w:color="auto"/>
      </w:divBdr>
    </w:div>
    <w:div w:id="1506827067">
      <w:bodyDiv w:val="1"/>
      <w:marLeft w:val="0"/>
      <w:marRight w:val="0"/>
      <w:marTop w:val="0"/>
      <w:marBottom w:val="0"/>
      <w:divBdr>
        <w:top w:val="none" w:sz="0" w:space="0" w:color="auto"/>
        <w:left w:val="none" w:sz="0" w:space="0" w:color="auto"/>
        <w:bottom w:val="none" w:sz="0" w:space="0" w:color="auto"/>
        <w:right w:val="none" w:sz="0" w:space="0" w:color="auto"/>
      </w:divBdr>
    </w:div>
    <w:div w:id="1531142361">
      <w:bodyDiv w:val="1"/>
      <w:marLeft w:val="0"/>
      <w:marRight w:val="0"/>
      <w:marTop w:val="0"/>
      <w:marBottom w:val="0"/>
      <w:divBdr>
        <w:top w:val="none" w:sz="0" w:space="0" w:color="auto"/>
        <w:left w:val="none" w:sz="0" w:space="0" w:color="auto"/>
        <w:bottom w:val="none" w:sz="0" w:space="0" w:color="auto"/>
        <w:right w:val="none" w:sz="0" w:space="0" w:color="auto"/>
      </w:divBdr>
    </w:div>
    <w:div w:id="1601451577">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628506059">
      <w:bodyDiv w:val="1"/>
      <w:marLeft w:val="0"/>
      <w:marRight w:val="0"/>
      <w:marTop w:val="0"/>
      <w:marBottom w:val="0"/>
      <w:divBdr>
        <w:top w:val="none" w:sz="0" w:space="0" w:color="auto"/>
        <w:left w:val="none" w:sz="0" w:space="0" w:color="auto"/>
        <w:bottom w:val="none" w:sz="0" w:space="0" w:color="auto"/>
        <w:right w:val="none" w:sz="0" w:space="0" w:color="auto"/>
      </w:divBdr>
    </w:div>
    <w:div w:id="1629043908">
      <w:bodyDiv w:val="1"/>
      <w:marLeft w:val="0"/>
      <w:marRight w:val="0"/>
      <w:marTop w:val="0"/>
      <w:marBottom w:val="0"/>
      <w:divBdr>
        <w:top w:val="none" w:sz="0" w:space="0" w:color="auto"/>
        <w:left w:val="none" w:sz="0" w:space="0" w:color="auto"/>
        <w:bottom w:val="none" w:sz="0" w:space="0" w:color="auto"/>
        <w:right w:val="none" w:sz="0" w:space="0" w:color="auto"/>
      </w:divBdr>
    </w:div>
    <w:div w:id="1635132632">
      <w:bodyDiv w:val="1"/>
      <w:marLeft w:val="0"/>
      <w:marRight w:val="0"/>
      <w:marTop w:val="0"/>
      <w:marBottom w:val="0"/>
      <w:divBdr>
        <w:top w:val="none" w:sz="0" w:space="0" w:color="auto"/>
        <w:left w:val="none" w:sz="0" w:space="0" w:color="auto"/>
        <w:bottom w:val="none" w:sz="0" w:space="0" w:color="auto"/>
        <w:right w:val="none" w:sz="0" w:space="0" w:color="auto"/>
      </w:divBdr>
    </w:div>
    <w:div w:id="1650472636">
      <w:bodyDiv w:val="1"/>
      <w:marLeft w:val="0"/>
      <w:marRight w:val="0"/>
      <w:marTop w:val="0"/>
      <w:marBottom w:val="0"/>
      <w:divBdr>
        <w:top w:val="none" w:sz="0" w:space="0" w:color="auto"/>
        <w:left w:val="none" w:sz="0" w:space="0" w:color="auto"/>
        <w:bottom w:val="none" w:sz="0" w:space="0" w:color="auto"/>
        <w:right w:val="none" w:sz="0" w:space="0" w:color="auto"/>
      </w:divBdr>
    </w:div>
    <w:div w:id="1694964349">
      <w:bodyDiv w:val="1"/>
      <w:marLeft w:val="0"/>
      <w:marRight w:val="0"/>
      <w:marTop w:val="0"/>
      <w:marBottom w:val="0"/>
      <w:divBdr>
        <w:top w:val="none" w:sz="0" w:space="0" w:color="auto"/>
        <w:left w:val="none" w:sz="0" w:space="0" w:color="auto"/>
        <w:bottom w:val="none" w:sz="0" w:space="0" w:color="auto"/>
        <w:right w:val="none" w:sz="0" w:space="0" w:color="auto"/>
      </w:divBdr>
    </w:div>
    <w:div w:id="1730808971">
      <w:bodyDiv w:val="1"/>
      <w:marLeft w:val="0"/>
      <w:marRight w:val="0"/>
      <w:marTop w:val="0"/>
      <w:marBottom w:val="0"/>
      <w:divBdr>
        <w:top w:val="none" w:sz="0" w:space="0" w:color="auto"/>
        <w:left w:val="none" w:sz="0" w:space="0" w:color="auto"/>
        <w:bottom w:val="none" w:sz="0" w:space="0" w:color="auto"/>
        <w:right w:val="none" w:sz="0" w:space="0" w:color="auto"/>
      </w:divBdr>
    </w:div>
    <w:div w:id="1754352383">
      <w:bodyDiv w:val="1"/>
      <w:marLeft w:val="0"/>
      <w:marRight w:val="0"/>
      <w:marTop w:val="0"/>
      <w:marBottom w:val="0"/>
      <w:divBdr>
        <w:top w:val="none" w:sz="0" w:space="0" w:color="auto"/>
        <w:left w:val="none" w:sz="0" w:space="0" w:color="auto"/>
        <w:bottom w:val="none" w:sz="0" w:space="0" w:color="auto"/>
        <w:right w:val="none" w:sz="0" w:space="0" w:color="auto"/>
      </w:divBdr>
    </w:div>
    <w:div w:id="1769348305">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24659093">
      <w:bodyDiv w:val="1"/>
      <w:marLeft w:val="0"/>
      <w:marRight w:val="0"/>
      <w:marTop w:val="0"/>
      <w:marBottom w:val="0"/>
      <w:divBdr>
        <w:top w:val="none" w:sz="0" w:space="0" w:color="auto"/>
        <w:left w:val="none" w:sz="0" w:space="0" w:color="auto"/>
        <w:bottom w:val="none" w:sz="0" w:space="0" w:color="auto"/>
        <w:right w:val="none" w:sz="0" w:space="0" w:color="auto"/>
      </w:divBdr>
    </w:div>
    <w:div w:id="1847163330">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187010137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empresas-e-negocios/pt-br/empreendedor"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certidoes-apf.apps.tcu.gov.br/)%20"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financas.sjp.pr.gov.br/contribuinteGateway/"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mailto:pregoeiros.sermali@sjp.pr.gov.br"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leis/l5764.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s://www.planalto.gov.br/ccivil_03/leis/lcp/lcp123.htm" TargetMode="External"/><Relationship Id="rId67" Type="http://schemas.openxmlformats.org/officeDocument/2006/relationships/footer" Target="footer1.xm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mailto:andrezza.bloss@sjp.pr.gov.br" TargetMode="External"/><Relationship Id="rId62"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sjp.pr.gov.br/secretarias/secretaria-administracao/portal-do-fornecedor/" TargetMode="External"/><Relationship Id="rId10" Type="http://schemas.openxmlformats.org/officeDocument/2006/relationships/endnotes" Target="endnotes.xml"/><Relationship Id="rId31" Type="http://schemas.openxmlformats.org/officeDocument/2006/relationships/hyperlink" Target="https://certidoes-apf.apps.tcu.gov.br/)%20"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sjp.pr.gov.br/secretarias/secretaria-administracao/portal-do-fornecedor/%20"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tst.jus.br/certidao"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ervicos.sjp.pr.gov.br/servicos/compras/controller/edital_lic/" TargetMode="External"/><Relationship Id="rId55" Type="http://schemas.openxmlformats.org/officeDocument/2006/relationships/hyperlink" Target="http://servicos.sjp.pr.gov.br/servicos/compras/controller/edital_li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F98722-958A-49B5-A84C-F90C3A393B6E}">
  <ds:schemaRefs>
    <ds:schemaRef ds:uri="http://schemas.openxmlformats.org/officeDocument/2006/bibliography"/>
  </ds:schemaRefs>
</ds:datastoreItem>
</file>

<file path=customXml/itemProps2.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4269E5-3F4A-46A6-9868-DF427E392C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53</Pages>
  <Words>20513</Words>
  <Characters>110774</Characters>
  <Application>Microsoft Office Word</Application>
  <DocSecurity>0</DocSecurity>
  <Lines>923</Lines>
  <Paragraphs>262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andrezza.bloss@sjp.pr.gov.br</dc:creator>
  <cp:lastModifiedBy>andrezza.bloss@sjp.pr.gov.br</cp:lastModifiedBy>
  <cp:revision>3</cp:revision>
  <cp:lastPrinted>2025-12-17T13:47:00Z</cp:lastPrinted>
  <dcterms:created xsi:type="dcterms:W3CDTF">2026-05-18T14:10:00Z</dcterms:created>
  <dcterms:modified xsi:type="dcterms:W3CDTF">2026-05-19T14:07:00Z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