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31" w:type="dxa"/>
        <w:jc w:val="center"/>
        <w:tblInd w:w="-432" w:type="dxa"/>
        <w:tblBorders>
          <w:insideH w:val="single" w:sz="4" w:space="0" w:color="auto"/>
        </w:tblBorders>
        <w:tblLook w:val="01E0"/>
      </w:tblPr>
      <w:tblGrid>
        <w:gridCol w:w="2047"/>
        <w:gridCol w:w="8084"/>
      </w:tblGrid>
      <w:tr w:rsidR="005328CF" w:rsidRPr="00A8043A" w:rsidTr="005F6EF5">
        <w:trPr>
          <w:jc w:val="center"/>
        </w:trPr>
        <w:tc>
          <w:tcPr>
            <w:tcW w:w="1431" w:type="dxa"/>
          </w:tcPr>
          <w:p w:rsidR="005328CF" w:rsidRPr="005328CF" w:rsidRDefault="005328CF" w:rsidP="005F6EF5">
            <w:pPr>
              <w:jc w:val="center"/>
              <w:rPr>
                <w:sz w:val="24"/>
                <w:szCs w:val="24"/>
              </w:rPr>
            </w:pPr>
            <w:r w:rsidRPr="005328CF">
              <w:rPr>
                <w:noProof/>
                <w:sz w:val="24"/>
                <w:szCs w:val="24"/>
                <w:lang w:eastAsia="pt-BR"/>
              </w:rPr>
              <w:drawing>
                <wp:inline distT="0" distB="0" distL="0" distR="0">
                  <wp:extent cx="858520" cy="993775"/>
                  <wp:effectExtent l="19050" t="0" r="0" b="0"/>
                  <wp:docPr id="13" name="Imagem 1" descr="Brasão de Rio Branco do S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Rio Branco do Sul"/>
                          <pic:cNvPicPr>
                            <a:picLocks noChangeAspect="1" noChangeArrowheads="1"/>
                          </pic:cNvPicPr>
                        </pic:nvPicPr>
                        <pic:blipFill>
                          <a:blip r:embed="rId7" cstate="print"/>
                          <a:srcRect/>
                          <a:stretch>
                            <a:fillRect/>
                          </a:stretch>
                        </pic:blipFill>
                        <pic:spPr bwMode="auto">
                          <a:xfrm>
                            <a:off x="0" y="0"/>
                            <a:ext cx="858520" cy="993775"/>
                          </a:xfrm>
                          <a:prstGeom prst="rect">
                            <a:avLst/>
                          </a:prstGeom>
                          <a:noFill/>
                          <a:ln w="9525">
                            <a:noFill/>
                            <a:miter lim="800000"/>
                            <a:headEnd/>
                            <a:tailEnd/>
                          </a:ln>
                        </pic:spPr>
                      </pic:pic>
                    </a:graphicData>
                  </a:graphic>
                </wp:inline>
              </w:drawing>
            </w:r>
          </w:p>
        </w:tc>
        <w:tc>
          <w:tcPr>
            <w:tcW w:w="6309" w:type="dxa"/>
          </w:tcPr>
          <w:p w:rsidR="005328CF" w:rsidRPr="005328CF" w:rsidRDefault="005328CF" w:rsidP="005F6EF5">
            <w:pPr>
              <w:pStyle w:val="Cabealho"/>
              <w:jc w:val="center"/>
              <w:rPr>
                <w:rFonts w:ascii="Arial" w:hAnsi="Arial" w:cs="Arial"/>
                <w:spacing w:val="20"/>
                <w:sz w:val="24"/>
                <w:szCs w:val="24"/>
              </w:rPr>
            </w:pPr>
            <w:r w:rsidRPr="005328CF">
              <w:rPr>
                <w:rFonts w:ascii="Arial" w:hAnsi="Arial" w:cs="Arial"/>
                <w:b/>
                <w:spacing w:val="20"/>
                <w:sz w:val="24"/>
                <w:szCs w:val="24"/>
                <w:u w:val="single"/>
              </w:rPr>
              <w:t>PREFEITURA MUNICIPAL DE RIO BRANCO DO SUL</w:t>
            </w:r>
          </w:p>
          <w:p w:rsidR="005328CF" w:rsidRPr="005328CF" w:rsidRDefault="005328CF" w:rsidP="005F6EF5">
            <w:pPr>
              <w:pStyle w:val="Cabealho"/>
              <w:jc w:val="center"/>
              <w:rPr>
                <w:b/>
                <w:spacing w:val="20"/>
                <w:sz w:val="24"/>
                <w:szCs w:val="24"/>
              </w:rPr>
            </w:pPr>
          </w:p>
          <w:p w:rsidR="005328CF" w:rsidRPr="005328CF" w:rsidRDefault="005328CF" w:rsidP="005328CF">
            <w:pPr>
              <w:spacing w:after="0"/>
              <w:jc w:val="center"/>
              <w:rPr>
                <w:rFonts w:ascii="Arial" w:hAnsi="Arial"/>
                <w:b/>
                <w:sz w:val="24"/>
                <w:szCs w:val="24"/>
              </w:rPr>
            </w:pPr>
            <w:r w:rsidRPr="005328CF">
              <w:rPr>
                <w:rFonts w:ascii="Arial" w:hAnsi="Arial"/>
                <w:b/>
                <w:sz w:val="24"/>
                <w:szCs w:val="24"/>
              </w:rPr>
              <w:t>SECRETARIA MUNICIPAL</w:t>
            </w:r>
            <w:r w:rsidR="00E4171C">
              <w:rPr>
                <w:rFonts w:ascii="Arial" w:hAnsi="Arial"/>
                <w:b/>
                <w:sz w:val="24"/>
                <w:szCs w:val="24"/>
              </w:rPr>
              <w:t xml:space="preserve"> EXTRAORDINÁRIA DE COMPRAS E LICITAÇÕES</w:t>
            </w:r>
          </w:p>
          <w:p w:rsidR="005328CF" w:rsidRPr="005328CF" w:rsidRDefault="005328CF" w:rsidP="005328CF">
            <w:pPr>
              <w:spacing w:after="0"/>
              <w:jc w:val="center"/>
              <w:rPr>
                <w:rFonts w:ascii="Arial" w:hAnsi="Arial"/>
                <w:b/>
                <w:sz w:val="24"/>
                <w:szCs w:val="24"/>
              </w:rPr>
            </w:pPr>
            <w:r w:rsidRPr="005328CF">
              <w:rPr>
                <w:rFonts w:ascii="Arial" w:hAnsi="Arial"/>
                <w:b/>
                <w:sz w:val="24"/>
                <w:szCs w:val="24"/>
              </w:rPr>
              <w:t>DEPARTAMENTO DE</w:t>
            </w:r>
            <w:r>
              <w:rPr>
                <w:rFonts w:ascii="Arial" w:hAnsi="Arial"/>
                <w:b/>
                <w:sz w:val="24"/>
                <w:szCs w:val="24"/>
              </w:rPr>
              <w:t xml:space="preserve"> COMPRAS E</w:t>
            </w:r>
            <w:r w:rsidRPr="005328CF">
              <w:rPr>
                <w:rFonts w:ascii="Arial" w:hAnsi="Arial"/>
                <w:b/>
                <w:sz w:val="24"/>
                <w:szCs w:val="24"/>
              </w:rPr>
              <w:t xml:space="preserve"> LICITAÇÕES</w:t>
            </w:r>
          </w:p>
          <w:p w:rsidR="005328CF" w:rsidRPr="0002629A" w:rsidRDefault="005328CF" w:rsidP="005F6EF5">
            <w:pPr>
              <w:pStyle w:val="Cabealho"/>
              <w:jc w:val="center"/>
              <w:rPr>
                <w:rFonts w:ascii="Arial" w:hAnsi="Arial" w:cs="Arial"/>
                <w:b/>
                <w:sz w:val="20"/>
                <w:szCs w:val="20"/>
              </w:rPr>
            </w:pPr>
          </w:p>
          <w:p w:rsidR="005328CF" w:rsidRPr="0002629A" w:rsidRDefault="005328CF" w:rsidP="005F6EF5">
            <w:pPr>
              <w:pStyle w:val="Cabealho"/>
              <w:spacing w:line="360" w:lineRule="auto"/>
              <w:jc w:val="center"/>
              <w:rPr>
                <w:rFonts w:ascii="Arial" w:hAnsi="Arial" w:cs="Arial"/>
                <w:b/>
                <w:sz w:val="20"/>
                <w:szCs w:val="20"/>
              </w:rPr>
            </w:pPr>
          </w:p>
        </w:tc>
      </w:tr>
    </w:tbl>
    <w:p w:rsidR="005328CF" w:rsidRDefault="005328CF" w:rsidP="005328CF">
      <w:pPr>
        <w:autoSpaceDE w:val="0"/>
        <w:autoSpaceDN w:val="0"/>
        <w:adjustRightInd w:val="0"/>
        <w:spacing w:before="57" w:after="0" w:line="240" w:lineRule="auto"/>
        <w:ind w:right="-1"/>
        <w:jc w:val="center"/>
        <w:rPr>
          <w:rFonts w:ascii="Arial" w:hAnsi="Arial" w:cs="Arial"/>
          <w:b/>
          <w:bCs/>
          <w:color w:val="000000"/>
          <w:sz w:val="20"/>
          <w:szCs w:val="20"/>
        </w:rPr>
      </w:pPr>
      <w:r>
        <w:rPr>
          <w:rFonts w:ascii="Arial" w:hAnsi="Arial" w:cs="Arial"/>
          <w:b/>
          <w:bCs/>
          <w:color w:val="000000"/>
          <w:sz w:val="20"/>
          <w:szCs w:val="20"/>
        </w:rPr>
        <w:t>ANEXO I</w:t>
      </w:r>
    </w:p>
    <w:p w:rsidR="005328CF" w:rsidRDefault="005328CF" w:rsidP="005328CF">
      <w:pPr>
        <w:autoSpaceDE w:val="0"/>
        <w:autoSpaceDN w:val="0"/>
        <w:adjustRightInd w:val="0"/>
        <w:spacing w:after="0" w:line="360" w:lineRule="auto"/>
        <w:jc w:val="center"/>
        <w:rPr>
          <w:rFonts w:ascii="Arial" w:hAnsi="Arial" w:cs="Arial"/>
          <w:b/>
          <w:bCs/>
          <w:color w:val="000000"/>
          <w:sz w:val="20"/>
          <w:szCs w:val="20"/>
        </w:rPr>
      </w:pPr>
      <w:r>
        <w:rPr>
          <w:rFonts w:ascii="Arial" w:hAnsi="Arial" w:cs="Arial"/>
          <w:b/>
          <w:bCs/>
          <w:color w:val="000000"/>
          <w:sz w:val="20"/>
          <w:szCs w:val="20"/>
        </w:rPr>
        <w:t>TERMO DE REFERÊNCIA</w:t>
      </w:r>
    </w:p>
    <w:p w:rsidR="005328CF" w:rsidRDefault="005328CF" w:rsidP="00E4171C">
      <w:pPr>
        <w:pStyle w:val="SemEspaamento"/>
        <w:rPr>
          <w:rFonts w:ascii="Arial" w:hAnsi="Arial" w:cs="Arial"/>
          <w:b/>
          <w:sz w:val="20"/>
          <w:szCs w:val="20"/>
        </w:rPr>
      </w:pPr>
      <w:r w:rsidRPr="00E4171C">
        <w:rPr>
          <w:rFonts w:ascii="Arial" w:hAnsi="Arial" w:cs="Arial"/>
          <w:b/>
          <w:sz w:val="20"/>
          <w:szCs w:val="20"/>
        </w:rPr>
        <w:t>1</w:t>
      </w:r>
      <w:r w:rsidR="00E4171C" w:rsidRPr="00E4171C">
        <w:rPr>
          <w:rFonts w:ascii="Arial" w:hAnsi="Arial" w:cs="Arial"/>
          <w:b/>
          <w:sz w:val="20"/>
          <w:szCs w:val="20"/>
        </w:rPr>
        <w:t>.</w:t>
      </w:r>
      <w:r w:rsidRPr="00E4171C">
        <w:rPr>
          <w:rFonts w:ascii="Arial" w:hAnsi="Arial" w:cs="Arial"/>
          <w:b/>
          <w:sz w:val="20"/>
          <w:szCs w:val="20"/>
        </w:rPr>
        <w:t xml:space="preserve"> OBJETO</w:t>
      </w:r>
    </w:p>
    <w:p w:rsidR="00E4171C" w:rsidRPr="00E4171C" w:rsidRDefault="00E4171C" w:rsidP="00E4171C">
      <w:pPr>
        <w:pStyle w:val="SemEspaamento"/>
        <w:rPr>
          <w:rFonts w:ascii="Arial" w:hAnsi="Arial" w:cs="Arial"/>
          <w:b/>
          <w:sz w:val="20"/>
          <w:szCs w:val="20"/>
        </w:rPr>
      </w:pPr>
    </w:p>
    <w:p w:rsidR="005328CF" w:rsidRPr="00E4171C" w:rsidRDefault="005328CF" w:rsidP="00E4171C">
      <w:pPr>
        <w:pStyle w:val="SemEspaamento"/>
        <w:rPr>
          <w:rFonts w:ascii="Arial" w:hAnsi="Arial" w:cs="Arial"/>
          <w:sz w:val="20"/>
          <w:szCs w:val="20"/>
        </w:rPr>
      </w:pPr>
      <w:r w:rsidRPr="0002629A">
        <w:rPr>
          <w:rFonts w:ascii="Arial" w:hAnsi="Arial" w:cs="Arial"/>
          <w:b/>
          <w:sz w:val="20"/>
          <w:szCs w:val="20"/>
        </w:rPr>
        <w:t>1.1</w:t>
      </w:r>
      <w:r w:rsidR="00E4171C" w:rsidRPr="0002629A">
        <w:rPr>
          <w:rFonts w:ascii="Arial" w:hAnsi="Arial" w:cs="Arial"/>
          <w:b/>
          <w:sz w:val="20"/>
          <w:szCs w:val="20"/>
        </w:rPr>
        <w:t>.</w:t>
      </w:r>
      <w:r w:rsidR="00E4171C" w:rsidRPr="00E4171C">
        <w:rPr>
          <w:rFonts w:ascii="Arial" w:hAnsi="Arial" w:cs="Arial"/>
          <w:sz w:val="20"/>
          <w:szCs w:val="20"/>
        </w:rPr>
        <w:t xml:space="preserve"> </w:t>
      </w:r>
      <w:r w:rsidRPr="00E4171C">
        <w:rPr>
          <w:rFonts w:ascii="Arial" w:hAnsi="Arial" w:cs="Arial"/>
          <w:sz w:val="20"/>
          <w:szCs w:val="20"/>
        </w:rPr>
        <w:t xml:space="preserve"> </w:t>
      </w:r>
      <w:r w:rsidR="00E4171C" w:rsidRPr="00E4171C">
        <w:rPr>
          <w:rFonts w:ascii="Arial" w:hAnsi="Arial" w:cs="Arial"/>
          <w:sz w:val="20"/>
          <w:szCs w:val="20"/>
        </w:rPr>
        <w:t>Aquisição de 01 (um) frigobar para uso na sala de reuniões da Prefeitura Municipal de Rio Branco do Sul, com o objetivo de armazenar bebidas e lanches a serem oferecidos a convidados, munícipes, vereadores, prefeitos de outras cidades, deputados e demais autoridades</w:t>
      </w:r>
      <w:r w:rsidRPr="00E4171C">
        <w:rPr>
          <w:rFonts w:ascii="Arial" w:hAnsi="Arial" w:cs="Arial"/>
          <w:sz w:val="20"/>
          <w:szCs w:val="20"/>
        </w:rPr>
        <w:t>, conforme especificações da planilha abaixo:</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FFFFFF"/>
          <w:insideV w:val="single" w:sz="4" w:space="0" w:color="FFFFFF"/>
        </w:tblBorders>
        <w:tblLook w:val="01E0"/>
      </w:tblPr>
      <w:tblGrid>
        <w:gridCol w:w="624"/>
        <w:gridCol w:w="878"/>
        <w:gridCol w:w="1055"/>
        <w:gridCol w:w="3701"/>
        <w:gridCol w:w="1348"/>
        <w:gridCol w:w="1433"/>
      </w:tblGrid>
      <w:tr w:rsidR="00E4171C" w:rsidRPr="004957CB" w:rsidTr="00E259BC">
        <w:trPr>
          <w:trHeight w:val="397"/>
        </w:trPr>
        <w:tc>
          <w:tcPr>
            <w:tcW w:w="9747" w:type="dxa"/>
            <w:gridSpan w:val="6"/>
            <w:tcBorders>
              <w:top w:val="single" w:sz="4" w:space="0" w:color="000000"/>
              <w:bottom w:val="single" w:sz="4" w:space="0" w:color="000000"/>
            </w:tcBorders>
            <w:vAlign w:val="center"/>
          </w:tcPr>
          <w:p w:rsidR="00E4171C" w:rsidRPr="004957CB" w:rsidRDefault="00E4171C" w:rsidP="00E259BC">
            <w:pPr>
              <w:jc w:val="center"/>
              <w:rPr>
                <w:rFonts w:ascii="Calibri" w:eastAsia="Calibri" w:hAnsi="Calibri" w:cs="Arial"/>
                <w:b/>
              </w:rPr>
            </w:pPr>
            <w:r w:rsidRPr="004957CB">
              <w:rPr>
                <w:rFonts w:ascii="Calibri" w:eastAsia="Calibri" w:hAnsi="Calibri" w:cs="Arial"/>
                <w:b/>
              </w:rPr>
              <w:t>ANEXO I</w:t>
            </w:r>
          </w:p>
        </w:tc>
      </w:tr>
      <w:tr w:rsidR="00E4171C" w:rsidRPr="004957CB" w:rsidTr="00E259BC">
        <w:trPr>
          <w:trHeight w:val="397"/>
        </w:trPr>
        <w:tc>
          <w:tcPr>
            <w:tcW w:w="628" w:type="dxa"/>
            <w:tcBorders>
              <w:top w:val="single" w:sz="4" w:space="0" w:color="000000"/>
              <w:left w:val="single" w:sz="4" w:space="0" w:color="000000"/>
              <w:bottom w:val="single" w:sz="4" w:space="0" w:color="000000"/>
              <w:right w:val="single" w:sz="4" w:space="0" w:color="000000"/>
            </w:tcBorders>
            <w:vAlign w:val="center"/>
          </w:tcPr>
          <w:p w:rsidR="00E4171C" w:rsidRPr="004957CB" w:rsidRDefault="00E4171C" w:rsidP="00E259BC">
            <w:pPr>
              <w:jc w:val="center"/>
              <w:rPr>
                <w:rFonts w:ascii="Calibri" w:eastAsia="Calibri" w:hAnsi="Calibri" w:cs="Arial"/>
                <w:b/>
                <w:sz w:val="20"/>
              </w:rPr>
            </w:pPr>
            <w:r w:rsidRPr="004957CB">
              <w:rPr>
                <w:rFonts w:ascii="Calibri" w:eastAsia="Calibri" w:hAnsi="Calibri" w:cs="Arial"/>
                <w:b/>
                <w:sz w:val="20"/>
              </w:rPr>
              <w:t>Item</w:t>
            </w:r>
          </w:p>
        </w:tc>
        <w:tc>
          <w:tcPr>
            <w:tcW w:w="896" w:type="dxa"/>
            <w:tcBorders>
              <w:top w:val="single" w:sz="4" w:space="0" w:color="000000"/>
              <w:left w:val="single" w:sz="4" w:space="0" w:color="000000"/>
              <w:bottom w:val="single" w:sz="4" w:space="0" w:color="000000"/>
              <w:right w:val="single" w:sz="4" w:space="0" w:color="000000"/>
            </w:tcBorders>
            <w:vAlign w:val="center"/>
          </w:tcPr>
          <w:p w:rsidR="00E4171C" w:rsidRPr="004957CB" w:rsidRDefault="00E4171C" w:rsidP="00E259BC">
            <w:pPr>
              <w:jc w:val="center"/>
              <w:rPr>
                <w:rFonts w:ascii="Calibri" w:eastAsia="Calibri" w:hAnsi="Calibri" w:cs="Arial"/>
                <w:b/>
                <w:sz w:val="20"/>
              </w:rPr>
            </w:pPr>
            <w:r w:rsidRPr="004957CB">
              <w:rPr>
                <w:rFonts w:ascii="Calibri" w:eastAsia="Calibri" w:hAnsi="Calibri" w:cs="Arial"/>
                <w:b/>
                <w:sz w:val="20"/>
              </w:rPr>
              <w:t>Quant.</w:t>
            </w:r>
          </w:p>
        </w:tc>
        <w:tc>
          <w:tcPr>
            <w:tcW w:w="1074" w:type="dxa"/>
            <w:tcBorders>
              <w:top w:val="single" w:sz="4" w:space="0" w:color="000000"/>
              <w:left w:val="single" w:sz="4" w:space="0" w:color="000000"/>
              <w:bottom w:val="single" w:sz="4" w:space="0" w:color="000000"/>
              <w:right w:val="single" w:sz="4" w:space="0" w:color="000000"/>
            </w:tcBorders>
            <w:vAlign w:val="center"/>
          </w:tcPr>
          <w:p w:rsidR="00E4171C" w:rsidRPr="004957CB" w:rsidRDefault="00E4171C" w:rsidP="00E259BC">
            <w:pPr>
              <w:jc w:val="center"/>
              <w:rPr>
                <w:rFonts w:ascii="Calibri" w:eastAsia="Calibri" w:hAnsi="Calibri" w:cs="Arial"/>
                <w:b/>
                <w:sz w:val="20"/>
              </w:rPr>
            </w:pPr>
            <w:r w:rsidRPr="004957CB">
              <w:rPr>
                <w:rFonts w:ascii="Calibri" w:eastAsia="Calibri" w:hAnsi="Calibri" w:cs="Arial"/>
                <w:b/>
                <w:sz w:val="20"/>
              </w:rPr>
              <w:t>Unidade</w:t>
            </w:r>
          </w:p>
        </w:tc>
        <w:tc>
          <w:tcPr>
            <w:tcW w:w="4206" w:type="dxa"/>
            <w:tcBorders>
              <w:top w:val="single" w:sz="4" w:space="0" w:color="000000"/>
              <w:left w:val="single" w:sz="4" w:space="0" w:color="000000"/>
              <w:bottom w:val="single" w:sz="4" w:space="0" w:color="000000"/>
              <w:right w:val="single" w:sz="4" w:space="0" w:color="000000"/>
            </w:tcBorders>
            <w:vAlign w:val="center"/>
          </w:tcPr>
          <w:p w:rsidR="00E4171C" w:rsidRPr="004957CB" w:rsidRDefault="00E4171C" w:rsidP="00E259BC">
            <w:pPr>
              <w:jc w:val="center"/>
              <w:rPr>
                <w:rFonts w:ascii="Calibri" w:eastAsia="Calibri" w:hAnsi="Calibri" w:cs="Arial"/>
                <w:b/>
                <w:sz w:val="20"/>
              </w:rPr>
            </w:pPr>
            <w:r w:rsidRPr="004957CB">
              <w:rPr>
                <w:rFonts w:ascii="Calibri" w:eastAsia="Calibri" w:hAnsi="Calibri" w:cs="Arial"/>
                <w:b/>
                <w:sz w:val="20"/>
              </w:rPr>
              <w:t>Descrição</w:t>
            </w:r>
          </w:p>
        </w:tc>
        <w:tc>
          <w:tcPr>
            <w:tcW w:w="1420" w:type="dxa"/>
            <w:tcBorders>
              <w:top w:val="single" w:sz="4" w:space="0" w:color="000000"/>
              <w:left w:val="single" w:sz="4" w:space="0" w:color="000000"/>
              <w:bottom w:val="single" w:sz="4" w:space="0" w:color="000000"/>
              <w:right w:val="single" w:sz="4" w:space="0" w:color="000000"/>
            </w:tcBorders>
            <w:vAlign w:val="center"/>
          </w:tcPr>
          <w:p w:rsidR="00E4171C" w:rsidRPr="004957CB" w:rsidRDefault="00E4171C" w:rsidP="00E259BC">
            <w:pPr>
              <w:rPr>
                <w:rFonts w:ascii="Calibri" w:eastAsia="Calibri" w:hAnsi="Calibri" w:cs="Arial"/>
                <w:b/>
                <w:sz w:val="20"/>
              </w:rPr>
            </w:pPr>
            <w:r w:rsidRPr="004957CB">
              <w:rPr>
                <w:rFonts w:ascii="Calibri" w:eastAsia="Calibri" w:hAnsi="Calibri" w:cs="Arial"/>
                <w:b/>
                <w:sz w:val="20"/>
              </w:rPr>
              <w:t>R$ Unit.</w:t>
            </w:r>
          </w:p>
        </w:tc>
        <w:tc>
          <w:tcPr>
            <w:tcW w:w="1523" w:type="dxa"/>
            <w:tcBorders>
              <w:top w:val="single" w:sz="4" w:space="0" w:color="000000"/>
              <w:left w:val="single" w:sz="4" w:space="0" w:color="000000"/>
              <w:bottom w:val="single" w:sz="4" w:space="0" w:color="000000"/>
              <w:right w:val="single" w:sz="4" w:space="0" w:color="000000"/>
            </w:tcBorders>
            <w:vAlign w:val="center"/>
          </w:tcPr>
          <w:p w:rsidR="00E4171C" w:rsidRPr="004957CB" w:rsidRDefault="00E4171C" w:rsidP="00E259BC">
            <w:pPr>
              <w:rPr>
                <w:rFonts w:ascii="Calibri" w:eastAsia="Calibri" w:hAnsi="Calibri" w:cs="Arial"/>
                <w:b/>
                <w:sz w:val="20"/>
              </w:rPr>
            </w:pPr>
            <w:r w:rsidRPr="004957CB">
              <w:rPr>
                <w:rFonts w:ascii="Calibri" w:eastAsia="Calibri" w:hAnsi="Calibri" w:cs="Arial"/>
                <w:b/>
                <w:sz w:val="20"/>
              </w:rPr>
              <w:t>Valor R$</w:t>
            </w:r>
          </w:p>
        </w:tc>
      </w:tr>
      <w:tr w:rsidR="00E4171C" w:rsidRPr="004957CB" w:rsidTr="00E259BC">
        <w:trPr>
          <w:trHeight w:val="340"/>
        </w:trPr>
        <w:tc>
          <w:tcPr>
            <w:tcW w:w="628" w:type="dxa"/>
            <w:tcBorders>
              <w:top w:val="single" w:sz="4" w:space="0" w:color="000000"/>
              <w:left w:val="single" w:sz="4" w:space="0" w:color="000000"/>
              <w:bottom w:val="single" w:sz="4" w:space="0" w:color="000000"/>
              <w:right w:val="single" w:sz="4" w:space="0" w:color="000000"/>
            </w:tcBorders>
            <w:vAlign w:val="center"/>
          </w:tcPr>
          <w:p w:rsidR="00E4171C" w:rsidRPr="006203C7" w:rsidRDefault="00E4171C" w:rsidP="00E259BC">
            <w:pPr>
              <w:jc w:val="center"/>
              <w:rPr>
                <w:rFonts w:ascii="Arial" w:eastAsia="Calibri" w:hAnsi="Arial" w:cs="Arial"/>
                <w:sz w:val="20"/>
                <w:szCs w:val="20"/>
              </w:rPr>
            </w:pPr>
            <w:r w:rsidRPr="006203C7">
              <w:rPr>
                <w:rFonts w:ascii="Arial" w:eastAsia="Calibri" w:hAnsi="Arial" w:cs="Arial"/>
                <w:sz w:val="20"/>
                <w:szCs w:val="20"/>
              </w:rPr>
              <w:t>I</w:t>
            </w:r>
          </w:p>
        </w:tc>
        <w:tc>
          <w:tcPr>
            <w:tcW w:w="896" w:type="dxa"/>
            <w:tcBorders>
              <w:top w:val="single" w:sz="4" w:space="0" w:color="000000"/>
              <w:left w:val="single" w:sz="4" w:space="0" w:color="000000"/>
              <w:bottom w:val="single" w:sz="4" w:space="0" w:color="000000"/>
              <w:right w:val="single" w:sz="4" w:space="0" w:color="000000"/>
            </w:tcBorders>
            <w:vAlign w:val="center"/>
          </w:tcPr>
          <w:p w:rsidR="00E4171C" w:rsidRPr="006203C7" w:rsidRDefault="00E4171C" w:rsidP="00E259BC">
            <w:pPr>
              <w:jc w:val="center"/>
              <w:rPr>
                <w:rFonts w:ascii="Arial" w:eastAsia="Calibri" w:hAnsi="Arial" w:cs="Arial"/>
                <w:sz w:val="20"/>
                <w:szCs w:val="20"/>
              </w:rPr>
            </w:pPr>
            <w:r w:rsidRPr="006203C7">
              <w:rPr>
                <w:rFonts w:ascii="Arial" w:eastAsia="Calibri" w:hAnsi="Arial" w:cs="Arial"/>
                <w:sz w:val="20"/>
                <w:szCs w:val="20"/>
              </w:rPr>
              <w:t>01</w:t>
            </w:r>
          </w:p>
        </w:tc>
        <w:tc>
          <w:tcPr>
            <w:tcW w:w="1074" w:type="dxa"/>
            <w:tcBorders>
              <w:top w:val="single" w:sz="4" w:space="0" w:color="000000"/>
              <w:left w:val="single" w:sz="4" w:space="0" w:color="000000"/>
              <w:bottom w:val="single" w:sz="4" w:space="0" w:color="000000"/>
              <w:right w:val="single" w:sz="4" w:space="0" w:color="000000"/>
            </w:tcBorders>
            <w:vAlign w:val="center"/>
          </w:tcPr>
          <w:p w:rsidR="00E4171C" w:rsidRPr="006203C7" w:rsidRDefault="00E4171C" w:rsidP="00E259BC">
            <w:pPr>
              <w:jc w:val="center"/>
              <w:rPr>
                <w:rFonts w:ascii="Arial" w:eastAsia="Calibri" w:hAnsi="Arial" w:cs="Arial"/>
                <w:sz w:val="20"/>
                <w:szCs w:val="20"/>
              </w:rPr>
            </w:pPr>
            <w:r w:rsidRPr="006203C7">
              <w:rPr>
                <w:rFonts w:ascii="Arial" w:eastAsia="Calibri" w:hAnsi="Arial" w:cs="Arial"/>
                <w:sz w:val="20"/>
                <w:szCs w:val="20"/>
              </w:rPr>
              <w:t>Unidade</w:t>
            </w:r>
          </w:p>
        </w:tc>
        <w:tc>
          <w:tcPr>
            <w:tcW w:w="4206" w:type="dxa"/>
            <w:tcBorders>
              <w:top w:val="single" w:sz="4" w:space="0" w:color="000000"/>
              <w:left w:val="single" w:sz="4" w:space="0" w:color="000000"/>
              <w:bottom w:val="single" w:sz="4" w:space="0" w:color="000000"/>
              <w:right w:val="single" w:sz="4" w:space="0" w:color="000000"/>
            </w:tcBorders>
            <w:vAlign w:val="center"/>
          </w:tcPr>
          <w:p w:rsidR="00E4171C" w:rsidRPr="006203C7" w:rsidRDefault="00E4171C" w:rsidP="00E259BC">
            <w:pPr>
              <w:jc w:val="both"/>
              <w:rPr>
                <w:rFonts w:ascii="Arial" w:eastAsia="Calibri" w:hAnsi="Arial" w:cs="Arial"/>
                <w:sz w:val="20"/>
                <w:szCs w:val="20"/>
              </w:rPr>
            </w:pPr>
            <w:r w:rsidRPr="006203C7">
              <w:rPr>
                <w:rFonts w:ascii="Arial" w:eastAsia="Calibri" w:hAnsi="Arial" w:cs="Arial"/>
                <w:sz w:val="20"/>
                <w:szCs w:val="20"/>
              </w:rPr>
              <w:t xml:space="preserve">Frigobar </w:t>
            </w:r>
            <w:r w:rsidRPr="006203C7">
              <w:rPr>
                <w:rFonts w:ascii="Arial" w:hAnsi="Arial" w:cs="Arial"/>
                <w:sz w:val="20"/>
                <w:szCs w:val="20"/>
              </w:rPr>
              <w:t>capacidade mínima de 76 litros</w:t>
            </w:r>
          </w:p>
        </w:tc>
        <w:tc>
          <w:tcPr>
            <w:tcW w:w="1420" w:type="dxa"/>
            <w:tcBorders>
              <w:top w:val="single" w:sz="4" w:space="0" w:color="000000"/>
              <w:left w:val="single" w:sz="4" w:space="0" w:color="000000"/>
              <w:bottom w:val="single" w:sz="4" w:space="0" w:color="000000"/>
              <w:right w:val="single" w:sz="4" w:space="0" w:color="000000"/>
            </w:tcBorders>
            <w:vAlign w:val="center"/>
          </w:tcPr>
          <w:p w:rsidR="00E4171C" w:rsidRPr="006203C7" w:rsidRDefault="00E4171C" w:rsidP="00E259BC">
            <w:pPr>
              <w:rPr>
                <w:rFonts w:ascii="Arial" w:eastAsia="Calibri" w:hAnsi="Arial" w:cs="Arial"/>
                <w:sz w:val="20"/>
                <w:szCs w:val="20"/>
              </w:rPr>
            </w:pPr>
            <w:r w:rsidRPr="006203C7">
              <w:rPr>
                <w:rFonts w:ascii="Arial" w:hAnsi="Arial" w:cs="Arial"/>
                <w:sz w:val="20"/>
                <w:szCs w:val="20"/>
              </w:rPr>
              <w:t>2.389,00</w:t>
            </w:r>
          </w:p>
        </w:tc>
        <w:tc>
          <w:tcPr>
            <w:tcW w:w="1523" w:type="dxa"/>
            <w:tcBorders>
              <w:top w:val="single" w:sz="4" w:space="0" w:color="000000"/>
              <w:left w:val="single" w:sz="4" w:space="0" w:color="000000"/>
              <w:bottom w:val="single" w:sz="4" w:space="0" w:color="000000"/>
              <w:right w:val="single" w:sz="4" w:space="0" w:color="000000"/>
            </w:tcBorders>
            <w:vAlign w:val="center"/>
          </w:tcPr>
          <w:p w:rsidR="00E4171C" w:rsidRPr="006203C7" w:rsidRDefault="00E4171C" w:rsidP="00E259BC">
            <w:pPr>
              <w:jc w:val="right"/>
              <w:rPr>
                <w:rFonts w:ascii="Arial" w:eastAsia="Calibri" w:hAnsi="Arial" w:cs="Arial"/>
                <w:sz w:val="20"/>
                <w:szCs w:val="20"/>
              </w:rPr>
            </w:pPr>
            <w:r w:rsidRPr="006203C7">
              <w:rPr>
                <w:rFonts w:ascii="Arial" w:eastAsia="Calibri" w:hAnsi="Arial" w:cs="Arial"/>
                <w:sz w:val="20"/>
                <w:szCs w:val="20"/>
              </w:rPr>
              <w:t>2.389,00</w:t>
            </w:r>
          </w:p>
        </w:tc>
      </w:tr>
      <w:tr w:rsidR="00E4171C" w:rsidRPr="004957CB" w:rsidTr="00E259BC">
        <w:trPr>
          <w:trHeight w:val="340"/>
        </w:trPr>
        <w:tc>
          <w:tcPr>
            <w:tcW w:w="8224" w:type="dxa"/>
            <w:gridSpan w:val="5"/>
            <w:tcBorders>
              <w:top w:val="single" w:sz="4" w:space="0" w:color="000000"/>
              <w:left w:val="single" w:sz="4" w:space="0" w:color="000000"/>
              <w:bottom w:val="single" w:sz="4" w:space="0" w:color="000000"/>
              <w:right w:val="single" w:sz="4" w:space="0" w:color="000000"/>
            </w:tcBorders>
            <w:vAlign w:val="center"/>
          </w:tcPr>
          <w:p w:rsidR="00E4171C" w:rsidRPr="006203C7" w:rsidRDefault="00E4171C" w:rsidP="00E259BC">
            <w:pPr>
              <w:jc w:val="right"/>
              <w:rPr>
                <w:rFonts w:ascii="Arial" w:eastAsia="Calibri" w:hAnsi="Arial" w:cs="Arial"/>
                <w:b/>
                <w:sz w:val="20"/>
                <w:szCs w:val="20"/>
              </w:rPr>
            </w:pPr>
            <w:r w:rsidRPr="006203C7">
              <w:rPr>
                <w:rFonts w:ascii="Arial" w:eastAsia="Calibri" w:hAnsi="Arial" w:cs="Arial"/>
                <w:b/>
                <w:sz w:val="20"/>
                <w:szCs w:val="20"/>
              </w:rPr>
              <w:t>Total (R$):</w:t>
            </w:r>
          </w:p>
        </w:tc>
        <w:tc>
          <w:tcPr>
            <w:tcW w:w="1523" w:type="dxa"/>
            <w:tcBorders>
              <w:top w:val="single" w:sz="4" w:space="0" w:color="000000"/>
              <w:left w:val="single" w:sz="4" w:space="0" w:color="000000"/>
              <w:bottom w:val="single" w:sz="4" w:space="0" w:color="000000"/>
              <w:right w:val="single" w:sz="4" w:space="0" w:color="000000"/>
            </w:tcBorders>
            <w:vAlign w:val="center"/>
          </w:tcPr>
          <w:p w:rsidR="00E4171C" w:rsidRPr="006203C7" w:rsidRDefault="00E4171C" w:rsidP="00E259BC">
            <w:pPr>
              <w:jc w:val="right"/>
              <w:rPr>
                <w:rFonts w:ascii="Arial" w:eastAsia="Calibri" w:hAnsi="Arial" w:cs="Arial"/>
                <w:b/>
                <w:sz w:val="20"/>
                <w:szCs w:val="20"/>
              </w:rPr>
            </w:pPr>
            <w:r w:rsidRPr="006203C7">
              <w:rPr>
                <w:rFonts w:ascii="Arial" w:eastAsia="Calibri" w:hAnsi="Arial" w:cs="Arial"/>
                <w:sz w:val="20"/>
                <w:szCs w:val="20"/>
              </w:rPr>
              <w:t xml:space="preserve"> </w:t>
            </w:r>
            <w:r w:rsidRPr="006203C7">
              <w:rPr>
                <w:rFonts w:ascii="Arial" w:eastAsia="Calibri" w:hAnsi="Arial" w:cs="Arial"/>
                <w:b/>
                <w:sz w:val="20"/>
                <w:szCs w:val="20"/>
              </w:rPr>
              <w:t>2.389,00</w:t>
            </w:r>
          </w:p>
        </w:tc>
      </w:tr>
    </w:tbl>
    <w:p w:rsidR="005328CF" w:rsidRPr="0002629A" w:rsidRDefault="005328CF" w:rsidP="005328CF">
      <w:pPr>
        <w:autoSpaceDE w:val="0"/>
        <w:autoSpaceDN w:val="0"/>
        <w:adjustRightInd w:val="0"/>
        <w:spacing w:after="57" w:line="240" w:lineRule="auto"/>
        <w:rPr>
          <w:rFonts w:ascii="Arial" w:hAnsi="Arial" w:cs="Arial"/>
          <w:sz w:val="20"/>
          <w:szCs w:val="20"/>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1.2</w:t>
      </w:r>
      <w:r w:rsidR="0002629A">
        <w:rPr>
          <w:rFonts w:ascii="Arial" w:hAnsi="Arial" w:cs="Arial"/>
          <w:b/>
          <w:bCs/>
          <w:color w:val="000000"/>
          <w:sz w:val="20"/>
          <w:szCs w:val="20"/>
        </w:rPr>
        <w:t>.</w:t>
      </w:r>
      <w:r>
        <w:rPr>
          <w:rFonts w:ascii="Arial" w:hAnsi="Arial" w:cs="Arial"/>
          <w:b/>
          <w:bCs/>
          <w:color w:val="000000"/>
          <w:sz w:val="20"/>
          <w:szCs w:val="20"/>
        </w:rPr>
        <w:t xml:space="preserve"> ESPECIFICAÇÕES TÉCNICAS</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w:t>
      </w:r>
      <w:r>
        <w:rPr>
          <w:rFonts w:ascii="Arial" w:hAnsi="Arial" w:cs="Arial"/>
          <w:sz w:val="20"/>
          <w:szCs w:val="20"/>
        </w:rPr>
        <w:t xml:space="preserve"> </w:t>
      </w:r>
      <w:r w:rsidRPr="0002629A">
        <w:rPr>
          <w:rFonts w:ascii="Arial" w:hAnsi="Arial" w:cs="Arial"/>
          <w:sz w:val="20"/>
          <w:szCs w:val="20"/>
        </w:rPr>
        <w:t>O frigobar deve atender às seguintes especificações:</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1.2.1.1.</w:t>
      </w:r>
      <w:r>
        <w:rPr>
          <w:rFonts w:ascii="Arial" w:hAnsi="Arial" w:cs="Arial"/>
          <w:sz w:val="20"/>
          <w:szCs w:val="20"/>
        </w:rPr>
        <w:tab/>
      </w:r>
      <w:r w:rsidRPr="0002629A">
        <w:rPr>
          <w:rFonts w:ascii="Arial" w:hAnsi="Arial" w:cs="Arial"/>
          <w:sz w:val="20"/>
          <w:szCs w:val="20"/>
        </w:rPr>
        <w:t>Capacidade mínima de 76 litros;</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1.2.1.2.</w:t>
      </w:r>
      <w:r>
        <w:rPr>
          <w:rFonts w:ascii="Arial" w:hAnsi="Arial" w:cs="Arial"/>
          <w:sz w:val="20"/>
          <w:szCs w:val="20"/>
        </w:rPr>
        <w:tab/>
      </w:r>
      <w:r w:rsidRPr="0002629A">
        <w:rPr>
          <w:rFonts w:ascii="Arial" w:hAnsi="Arial" w:cs="Arial"/>
          <w:sz w:val="20"/>
          <w:szCs w:val="20"/>
        </w:rPr>
        <w:t>Cor branca ou inox;</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1.2.1.3.</w:t>
      </w:r>
      <w:r>
        <w:rPr>
          <w:rFonts w:ascii="Arial" w:hAnsi="Arial" w:cs="Arial"/>
          <w:sz w:val="20"/>
          <w:szCs w:val="20"/>
        </w:rPr>
        <w:tab/>
      </w:r>
      <w:r w:rsidRPr="0002629A">
        <w:rPr>
          <w:rFonts w:ascii="Arial" w:hAnsi="Arial" w:cs="Arial"/>
          <w:sz w:val="20"/>
          <w:szCs w:val="20"/>
        </w:rPr>
        <w:t>Voltagem 110V ou bivolt;</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1.2.1.4.</w:t>
      </w:r>
      <w:r>
        <w:rPr>
          <w:rFonts w:ascii="Arial" w:hAnsi="Arial" w:cs="Arial"/>
          <w:sz w:val="20"/>
          <w:szCs w:val="20"/>
        </w:rPr>
        <w:tab/>
      </w:r>
      <w:r w:rsidRPr="0002629A">
        <w:rPr>
          <w:rFonts w:ascii="Arial" w:hAnsi="Arial" w:cs="Arial"/>
          <w:sz w:val="20"/>
          <w:szCs w:val="20"/>
        </w:rPr>
        <w:t>Duas prateleiras removíveis e retráteis;</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1.2.1.5.</w:t>
      </w:r>
      <w:r>
        <w:rPr>
          <w:rFonts w:ascii="Arial" w:hAnsi="Arial" w:cs="Arial"/>
          <w:sz w:val="20"/>
          <w:szCs w:val="20"/>
        </w:rPr>
        <w:tab/>
      </w:r>
      <w:r w:rsidRPr="0002629A">
        <w:rPr>
          <w:rFonts w:ascii="Arial" w:hAnsi="Arial" w:cs="Arial"/>
          <w:sz w:val="20"/>
          <w:szCs w:val="20"/>
        </w:rPr>
        <w:t>Recipiente para guardar gelo;</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1.2.1.6.</w:t>
      </w:r>
      <w:r>
        <w:rPr>
          <w:rFonts w:ascii="Arial" w:hAnsi="Arial" w:cs="Arial"/>
          <w:sz w:val="20"/>
          <w:szCs w:val="20"/>
        </w:rPr>
        <w:tab/>
      </w:r>
      <w:r w:rsidRPr="0002629A">
        <w:rPr>
          <w:rFonts w:ascii="Arial" w:hAnsi="Arial" w:cs="Arial"/>
          <w:sz w:val="20"/>
          <w:szCs w:val="20"/>
        </w:rPr>
        <w:t>Porta laticínios;</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1.2.1.7.</w:t>
      </w:r>
      <w:r>
        <w:rPr>
          <w:rFonts w:ascii="Arial" w:hAnsi="Arial" w:cs="Arial"/>
          <w:sz w:val="20"/>
          <w:szCs w:val="20"/>
        </w:rPr>
        <w:tab/>
      </w:r>
      <w:r w:rsidRPr="0002629A">
        <w:rPr>
          <w:rFonts w:ascii="Arial" w:hAnsi="Arial" w:cs="Arial"/>
          <w:sz w:val="20"/>
          <w:szCs w:val="20"/>
        </w:rPr>
        <w:t>Separador de garrafas;</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1.2.1.8.</w:t>
      </w:r>
      <w:r w:rsidRPr="0002629A">
        <w:rPr>
          <w:rFonts w:ascii="Arial" w:hAnsi="Arial" w:cs="Arial"/>
          <w:b/>
          <w:sz w:val="20"/>
          <w:szCs w:val="20"/>
        </w:rPr>
        <w:tab/>
      </w:r>
      <w:r w:rsidRPr="0002629A">
        <w:rPr>
          <w:rFonts w:ascii="Arial" w:hAnsi="Arial" w:cs="Arial"/>
          <w:sz w:val="20"/>
          <w:szCs w:val="20"/>
        </w:rPr>
        <w:t>Porta-latas;</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1.2.1.9.</w:t>
      </w:r>
      <w:r w:rsidRPr="0002629A">
        <w:rPr>
          <w:rFonts w:ascii="Arial" w:hAnsi="Arial" w:cs="Arial"/>
          <w:b/>
          <w:sz w:val="20"/>
          <w:szCs w:val="20"/>
        </w:rPr>
        <w:tab/>
      </w:r>
      <w:r w:rsidRPr="0002629A">
        <w:rPr>
          <w:rFonts w:ascii="Arial" w:hAnsi="Arial" w:cs="Arial"/>
          <w:sz w:val="20"/>
          <w:szCs w:val="20"/>
        </w:rPr>
        <w:t>Controle de temperatura;</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1.2.1.10.</w:t>
      </w:r>
      <w:r>
        <w:rPr>
          <w:rFonts w:ascii="Arial" w:hAnsi="Arial" w:cs="Arial"/>
          <w:sz w:val="20"/>
          <w:szCs w:val="20"/>
        </w:rPr>
        <w:t xml:space="preserve"> </w:t>
      </w:r>
      <w:r w:rsidRPr="0002629A">
        <w:rPr>
          <w:rFonts w:ascii="Arial" w:hAnsi="Arial" w:cs="Arial"/>
          <w:sz w:val="20"/>
          <w:szCs w:val="20"/>
        </w:rPr>
        <w:t>Iluminação interna;</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1.2.1.11.</w:t>
      </w:r>
      <w:r>
        <w:rPr>
          <w:rFonts w:ascii="Arial" w:hAnsi="Arial" w:cs="Arial"/>
          <w:sz w:val="20"/>
          <w:szCs w:val="20"/>
        </w:rPr>
        <w:t xml:space="preserve"> </w:t>
      </w:r>
      <w:r w:rsidRPr="0002629A">
        <w:rPr>
          <w:rFonts w:ascii="Arial" w:hAnsi="Arial" w:cs="Arial"/>
          <w:sz w:val="20"/>
          <w:szCs w:val="20"/>
        </w:rPr>
        <w:t>Gaveta multiuso com tampa aproveitável para armazenamento;</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1.2.1.12.</w:t>
      </w:r>
      <w:r>
        <w:rPr>
          <w:rFonts w:ascii="Arial" w:hAnsi="Arial" w:cs="Arial"/>
          <w:sz w:val="20"/>
          <w:szCs w:val="20"/>
        </w:rPr>
        <w:t xml:space="preserve"> </w:t>
      </w:r>
      <w:r w:rsidRPr="0002629A">
        <w:rPr>
          <w:rFonts w:ascii="Arial" w:hAnsi="Arial" w:cs="Arial"/>
          <w:sz w:val="20"/>
          <w:szCs w:val="20"/>
        </w:rPr>
        <w:t>Porta reversível;</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1.2.1.13.</w:t>
      </w:r>
      <w:r>
        <w:rPr>
          <w:rFonts w:ascii="Arial" w:hAnsi="Arial" w:cs="Arial"/>
          <w:sz w:val="20"/>
          <w:szCs w:val="20"/>
        </w:rPr>
        <w:t xml:space="preserve"> </w:t>
      </w:r>
      <w:r w:rsidRPr="0002629A">
        <w:rPr>
          <w:rFonts w:ascii="Arial" w:hAnsi="Arial" w:cs="Arial"/>
          <w:sz w:val="20"/>
          <w:szCs w:val="20"/>
        </w:rPr>
        <w:t>Pés niveladores;</w:t>
      </w:r>
    </w:p>
    <w:p w:rsidR="0002629A" w:rsidRPr="0002629A" w:rsidRDefault="0002629A" w:rsidP="0002629A">
      <w:pPr>
        <w:pStyle w:val="SemEspaamento"/>
        <w:rPr>
          <w:rFonts w:ascii="Arial" w:hAnsi="Arial" w:cs="Arial"/>
          <w:sz w:val="20"/>
          <w:szCs w:val="20"/>
        </w:rPr>
      </w:pPr>
      <w:r w:rsidRPr="0002629A">
        <w:rPr>
          <w:rFonts w:ascii="Arial" w:hAnsi="Arial" w:cs="Arial"/>
          <w:b/>
          <w:sz w:val="20"/>
          <w:szCs w:val="20"/>
        </w:rPr>
        <w:t>1.2.1.14.</w:t>
      </w:r>
      <w:r>
        <w:rPr>
          <w:rFonts w:ascii="Arial" w:hAnsi="Arial" w:cs="Arial"/>
          <w:sz w:val="20"/>
          <w:szCs w:val="20"/>
        </w:rPr>
        <w:t xml:space="preserve"> </w:t>
      </w:r>
      <w:r w:rsidRPr="0002629A">
        <w:rPr>
          <w:rFonts w:ascii="Arial" w:hAnsi="Arial" w:cs="Arial"/>
          <w:sz w:val="20"/>
          <w:szCs w:val="20"/>
        </w:rPr>
        <w:t>Selo Procel/Ence Categoria A ou superior.</w:t>
      </w:r>
    </w:p>
    <w:p w:rsidR="005328CF" w:rsidRPr="0002629A" w:rsidRDefault="005328CF" w:rsidP="005328CF">
      <w:pPr>
        <w:autoSpaceDE w:val="0"/>
        <w:autoSpaceDN w:val="0"/>
        <w:adjustRightInd w:val="0"/>
        <w:spacing w:after="57" w:line="240" w:lineRule="auto"/>
        <w:rPr>
          <w:rFonts w:ascii="Arial" w:hAnsi="Arial" w:cs="Arial"/>
          <w:sz w:val="20"/>
          <w:szCs w:val="20"/>
        </w:rPr>
      </w:pPr>
    </w:p>
    <w:p w:rsidR="005328CF" w:rsidRPr="005F6EF5" w:rsidRDefault="005328CF" w:rsidP="005F6EF5">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1.3</w:t>
      </w:r>
      <w:r w:rsidR="0002629A">
        <w:rPr>
          <w:rFonts w:ascii="Arial" w:hAnsi="Arial" w:cs="Arial"/>
          <w:b/>
          <w:bCs/>
          <w:color w:val="000000"/>
          <w:sz w:val="20"/>
          <w:szCs w:val="20"/>
        </w:rPr>
        <w:t>.</w:t>
      </w:r>
      <w:r>
        <w:rPr>
          <w:rFonts w:ascii="Arial" w:hAnsi="Arial" w:cs="Arial"/>
          <w:b/>
          <w:bCs/>
          <w:color w:val="000000"/>
          <w:sz w:val="20"/>
          <w:szCs w:val="20"/>
        </w:rPr>
        <w:t xml:space="preserve"> DA PADRONIZAÇÃO</w:t>
      </w:r>
    </w:p>
    <w:p w:rsidR="0002629A" w:rsidRPr="0002629A" w:rsidRDefault="0002629A" w:rsidP="0002629A">
      <w:pPr>
        <w:pStyle w:val="SemEspaamento"/>
        <w:jc w:val="both"/>
        <w:rPr>
          <w:rFonts w:ascii="Arial" w:hAnsi="Arial" w:cs="Arial"/>
          <w:sz w:val="20"/>
          <w:szCs w:val="20"/>
        </w:rPr>
      </w:pPr>
      <w:r w:rsidRPr="0002629A">
        <w:rPr>
          <w:rFonts w:ascii="Arial" w:hAnsi="Arial" w:cs="Arial"/>
          <w:b/>
          <w:sz w:val="20"/>
          <w:szCs w:val="20"/>
        </w:rPr>
        <w:t>1.3.1.</w:t>
      </w:r>
      <w:r>
        <w:rPr>
          <w:rFonts w:ascii="Arial" w:hAnsi="Arial" w:cs="Arial"/>
          <w:sz w:val="20"/>
          <w:szCs w:val="20"/>
        </w:rPr>
        <w:t xml:space="preserve"> </w:t>
      </w:r>
      <w:r w:rsidRPr="0002629A">
        <w:rPr>
          <w:rFonts w:ascii="Arial" w:hAnsi="Arial" w:cs="Arial"/>
          <w:sz w:val="20"/>
          <w:szCs w:val="20"/>
        </w:rPr>
        <w:t>A Administração deve observar o princípio da padronização, garantindo compatibilidade de especificações técnicas e de desempenho, além de considerar as condições de manutenção, assistência técnica e garantia oferecida pelo fornecedor.</w:t>
      </w:r>
    </w:p>
    <w:p w:rsidR="0002629A" w:rsidRDefault="0002629A" w:rsidP="005328CF">
      <w:pPr>
        <w:autoSpaceDE w:val="0"/>
        <w:autoSpaceDN w:val="0"/>
        <w:adjustRightInd w:val="0"/>
        <w:spacing w:after="57" w:line="240" w:lineRule="auto"/>
        <w:rPr>
          <w:rFonts w:ascii="Arial" w:hAnsi="Arial" w:cs="Arial"/>
          <w:b/>
          <w:bCs/>
          <w:color w:val="000000"/>
          <w:sz w:val="20"/>
          <w:szCs w:val="20"/>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1.4</w:t>
      </w:r>
      <w:r w:rsidR="0002629A">
        <w:rPr>
          <w:rFonts w:ascii="Arial" w:hAnsi="Arial" w:cs="Arial"/>
          <w:b/>
          <w:bCs/>
          <w:color w:val="000000"/>
          <w:sz w:val="20"/>
          <w:szCs w:val="20"/>
        </w:rPr>
        <w:t>.</w:t>
      </w:r>
      <w:r>
        <w:rPr>
          <w:rFonts w:ascii="Arial" w:hAnsi="Arial" w:cs="Arial"/>
          <w:b/>
          <w:bCs/>
          <w:color w:val="000000"/>
          <w:sz w:val="20"/>
          <w:szCs w:val="20"/>
        </w:rPr>
        <w:t xml:space="preserve"> DO FORNECIMENTO</w:t>
      </w:r>
    </w:p>
    <w:p w:rsidR="0002629A" w:rsidRPr="0002629A" w:rsidRDefault="0002629A" w:rsidP="0002629A">
      <w:pPr>
        <w:pStyle w:val="SemEspaamento"/>
        <w:jc w:val="both"/>
        <w:rPr>
          <w:rFonts w:ascii="Arial" w:hAnsi="Arial" w:cs="Arial"/>
          <w:sz w:val="20"/>
          <w:szCs w:val="20"/>
        </w:rPr>
      </w:pPr>
      <w:r w:rsidRPr="0002629A">
        <w:rPr>
          <w:rFonts w:ascii="Arial" w:hAnsi="Arial" w:cs="Arial"/>
          <w:b/>
          <w:sz w:val="20"/>
          <w:szCs w:val="20"/>
        </w:rPr>
        <w:t>1.4.1.</w:t>
      </w:r>
      <w:r>
        <w:rPr>
          <w:rFonts w:ascii="Arial" w:hAnsi="Arial" w:cs="Arial"/>
          <w:sz w:val="20"/>
          <w:szCs w:val="20"/>
        </w:rPr>
        <w:t xml:space="preserve"> </w:t>
      </w:r>
      <w:r w:rsidRPr="0002629A">
        <w:rPr>
          <w:rFonts w:ascii="Arial" w:hAnsi="Arial" w:cs="Arial"/>
          <w:sz w:val="20"/>
          <w:szCs w:val="20"/>
        </w:rPr>
        <w:t>O fornecimento será realizado em etapa única, com prazo de entrega de 07 (sete) dias após a emissão da Nota de Empenho. O local de entrega será a Prefeitura Municipal de Rio Branco do Sul, situada na Rua Horacy Santos, Nº 222, Centro, Rio Branco do Sul/PR, CEP: 83.540-001.</w:t>
      </w:r>
    </w:p>
    <w:p w:rsidR="005328CF" w:rsidRPr="0002629A" w:rsidRDefault="005328CF" w:rsidP="005328CF">
      <w:pPr>
        <w:autoSpaceDE w:val="0"/>
        <w:autoSpaceDN w:val="0"/>
        <w:adjustRightInd w:val="0"/>
        <w:spacing w:after="57" w:line="240" w:lineRule="auto"/>
        <w:rPr>
          <w:rFonts w:ascii="Arial" w:hAnsi="Arial" w:cs="Arial"/>
          <w:sz w:val="20"/>
          <w:szCs w:val="20"/>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2. DA JUSTIFICATIVA E DO OBJETIVO DA CONTRATAÇÃO</w:t>
      </w:r>
    </w:p>
    <w:p w:rsidR="0002629A" w:rsidRPr="00CC5C02" w:rsidRDefault="005328CF" w:rsidP="00CC5C02">
      <w:pPr>
        <w:pStyle w:val="SemEspaamento"/>
        <w:jc w:val="both"/>
        <w:rPr>
          <w:rFonts w:ascii="Arial" w:hAnsi="Arial" w:cs="Arial"/>
          <w:sz w:val="20"/>
          <w:szCs w:val="20"/>
        </w:rPr>
      </w:pPr>
      <w:r w:rsidRPr="00CC5C02">
        <w:rPr>
          <w:rFonts w:ascii="Arial" w:hAnsi="Arial" w:cs="Arial"/>
          <w:b/>
          <w:bCs/>
          <w:color w:val="000000"/>
          <w:sz w:val="20"/>
          <w:szCs w:val="20"/>
        </w:rPr>
        <w:t>2.1</w:t>
      </w:r>
      <w:r w:rsidR="00CC5C02" w:rsidRPr="00CC5C02">
        <w:rPr>
          <w:rFonts w:ascii="Arial" w:hAnsi="Arial" w:cs="Arial"/>
          <w:b/>
          <w:bCs/>
          <w:color w:val="000000"/>
          <w:sz w:val="20"/>
          <w:szCs w:val="20"/>
        </w:rPr>
        <w:t>.</w:t>
      </w:r>
      <w:r w:rsidR="00CC5C02">
        <w:rPr>
          <w:b/>
          <w:bCs/>
          <w:color w:val="000000"/>
        </w:rPr>
        <w:t xml:space="preserve"> </w:t>
      </w:r>
      <w:r w:rsidR="0002629A" w:rsidRPr="00CC5C02">
        <w:rPr>
          <w:rFonts w:ascii="Arial" w:hAnsi="Arial" w:cs="Arial"/>
          <w:sz w:val="20"/>
          <w:szCs w:val="20"/>
        </w:rPr>
        <w:t>A aquisição do frigobar é essencial para garantir o adequado suporte às atividades institucionais da Prefeitura Municipal de Rio Branco do Sul, em especial no que se refere à realização de reuniões, encontros e eventos oficiais. A disponibilização de bebidas e lanches em condições apropriadas é uma necessidade para recepção de autoridades, servidores, munícipes e demais convidados, promovendo um ambiente mais acolhedor e organizado.</w:t>
      </w:r>
    </w:p>
    <w:p w:rsidR="0002629A" w:rsidRPr="00CC5C02" w:rsidRDefault="00CC5C02" w:rsidP="00CC5C02">
      <w:pPr>
        <w:pStyle w:val="SemEspaamento"/>
        <w:jc w:val="both"/>
        <w:rPr>
          <w:rFonts w:ascii="Arial" w:hAnsi="Arial" w:cs="Arial"/>
          <w:sz w:val="20"/>
          <w:szCs w:val="20"/>
        </w:rPr>
      </w:pPr>
      <w:r w:rsidRPr="00CC5C02">
        <w:rPr>
          <w:rFonts w:ascii="Arial" w:hAnsi="Arial" w:cs="Arial"/>
          <w:b/>
          <w:sz w:val="20"/>
          <w:szCs w:val="20"/>
        </w:rPr>
        <w:lastRenderedPageBreak/>
        <w:t>2.2.</w:t>
      </w:r>
      <w:r>
        <w:rPr>
          <w:rFonts w:ascii="Arial" w:hAnsi="Arial" w:cs="Arial"/>
          <w:sz w:val="20"/>
          <w:szCs w:val="20"/>
        </w:rPr>
        <w:t xml:space="preserve"> </w:t>
      </w:r>
      <w:r w:rsidR="0002629A" w:rsidRPr="00CC5C02">
        <w:rPr>
          <w:rFonts w:ascii="Arial" w:hAnsi="Arial" w:cs="Arial"/>
          <w:sz w:val="20"/>
          <w:szCs w:val="20"/>
        </w:rPr>
        <w:t>A ausência de um frigobar adequado compromete a eficiência na recepção dos visitantes, uma vez que não há meios adequados para armazenar e conservar os alimentos e bebidas. Com isso, a aquisição do equipamento irá aprimorar a infraestrutura da Prefeitura, contribuindo para a melhoria dos serviços prestados à população e para a otimização da gestão dos recursos públicos.</w:t>
      </w:r>
    </w:p>
    <w:p w:rsidR="0002629A" w:rsidRPr="00CC5C02" w:rsidRDefault="00CC5C02" w:rsidP="00CC5C02">
      <w:pPr>
        <w:pStyle w:val="SemEspaamento"/>
        <w:jc w:val="both"/>
        <w:rPr>
          <w:rFonts w:ascii="Arial" w:hAnsi="Arial" w:cs="Arial"/>
          <w:sz w:val="20"/>
          <w:szCs w:val="20"/>
        </w:rPr>
      </w:pPr>
      <w:r w:rsidRPr="00CC5C02">
        <w:rPr>
          <w:rFonts w:ascii="Arial" w:hAnsi="Arial" w:cs="Arial"/>
          <w:b/>
          <w:sz w:val="20"/>
          <w:szCs w:val="20"/>
        </w:rPr>
        <w:t>2.3.</w:t>
      </w:r>
      <w:r>
        <w:rPr>
          <w:rFonts w:ascii="Arial" w:hAnsi="Arial" w:cs="Arial"/>
          <w:sz w:val="20"/>
          <w:szCs w:val="20"/>
        </w:rPr>
        <w:t xml:space="preserve"> O </w:t>
      </w:r>
      <w:r w:rsidR="0002629A" w:rsidRPr="00CC5C02">
        <w:rPr>
          <w:rFonts w:ascii="Arial" w:hAnsi="Arial" w:cs="Arial"/>
          <w:sz w:val="20"/>
          <w:szCs w:val="20"/>
        </w:rPr>
        <w:t>equipamento será adquirido com critérios de eficiência energética, contribuindo para a sustentabilidade ambiental e reduzindo os custos operacionais. Dessa forma, a contratação do frigobar atende às necessidades da Administração Pública ao oferecer uma solução moderna, econômica e eficiente para a melhoria dos serviços públicos municipais.</w:t>
      </w:r>
    </w:p>
    <w:p w:rsidR="005328CF" w:rsidRPr="00CC5C02" w:rsidRDefault="005328CF" w:rsidP="005328CF">
      <w:pPr>
        <w:autoSpaceDE w:val="0"/>
        <w:autoSpaceDN w:val="0"/>
        <w:adjustRightInd w:val="0"/>
        <w:spacing w:before="57" w:after="0" w:line="240" w:lineRule="auto"/>
        <w:jc w:val="both"/>
        <w:rPr>
          <w:rFonts w:ascii="Arial" w:hAnsi="Arial" w:cs="Arial"/>
          <w:sz w:val="20"/>
          <w:szCs w:val="20"/>
        </w:rPr>
      </w:pPr>
    </w:p>
    <w:p w:rsidR="005328CF" w:rsidRDefault="005328CF" w:rsidP="005328CF">
      <w:pPr>
        <w:autoSpaceDE w:val="0"/>
        <w:autoSpaceDN w:val="0"/>
        <w:adjustRightInd w:val="0"/>
        <w:spacing w:before="57" w:after="0" w:line="240" w:lineRule="auto"/>
        <w:jc w:val="both"/>
        <w:rPr>
          <w:rFonts w:ascii="Arial" w:hAnsi="Arial" w:cs="Arial"/>
          <w:b/>
          <w:bCs/>
          <w:color w:val="000000"/>
          <w:sz w:val="20"/>
          <w:szCs w:val="20"/>
        </w:rPr>
      </w:pPr>
      <w:r>
        <w:rPr>
          <w:rFonts w:ascii="Arial" w:hAnsi="Arial" w:cs="Arial"/>
          <w:b/>
          <w:bCs/>
          <w:color w:val="000000"/>
          <w:sz w:val="20"/>
          <w:szCs w:val="20"/>
        </w:rPr>
        <w:t>3. DESCRIÇÃO DA SOLUÇÃO:</w:t>
      </w:r>
    </w:p>
    <w:p w:rsidR="0002629A" w:rsidRPr="00CC5C02" w:rsidRDefault="005328CF" w:rsidP="00CC5C02">
      <w:pPr>
        <w:pStyle w:val="SemEspaamento"/>
        <w:jc w:val="both"/>
        <w:rPr>
          <w:rFonts w:ascii="Arial" w:hAnsi="Arial" w:cs="Arial"/>
          <w:sz w:val="20"/>
          <w:szCs w:val="20"/>
        </w:rPr>
      </w:pPr>
      <w:r w:rsidRPr="00CC5C02">
        <w:rPr>
          <w:rFonts w:ascii="Arial" w:hAnsi="Arial" w:cs="Arial"/>
          <w:b/>
          <w:bCs/>
          <w:color w:val="000000"/>
          <w:sz w:val="20"/>
          <w:szCs w:val="20"/>
        </w:rPr>
        <w:t>3.1</w:t>
      </w:r>
      <w:r w:rsidR="00CC5C02" w:rsidRPr="00CC5C02">
        <w:rPr>
          <w:rFonts w:ascii="Arial" w:hAnsi="Arial" w:cs="Arial"/>
          <w:b/>
          <w:bCs/>
          <w:color w:val="000000"/>
          <w:sz w:val="20"/>
          <w:szCs w:val="20"/>
        </w:rPr>
        <w:t xml:space="preserve">. </w:t>
      </w:r>
      <w:r w:rsidR="0002629A" w:rsidRPr="00CC5C02">
        <w:rPr>
          <w:rFonts w:ascii="Arial" w:hAnsi="Arial" w:cs="Arial"/>
          <w:sz w:val="20"/>
          <w:szCs w:val="20"/>
        </w:rPr>
        <w:t>A solução escolhida é a aquisição de um frigobar com capacidade de 76 litros, cor branca ou inox, voltagem 110V ou bivolt, e demais especificações listadas nos requisitos. A solução atende plenamente à necessidade identificada</w:t>
      </w:r>
    </w:p>
    <w:p w:rsidR="005328CF" w:rsidRPr="00CC5C02" w:rsidRDefault="005328CF" w:rsidP="005328CF">
      <w:pPr>
        <w:autoSpaceDE w:val="0"/>
        <w:autoSpaceDN w:val="0"/>
        <w:adjustRightInd w:val="0"/>
        <w:spacing w:before="57" w:after="0" w:line="240" w:lineRule="auto"/>
        <w:jc w:val="both"/>
        <w:rPr>
          <w:rFonts w:ascii="Arial" w:hAnsi="Arial" w:cs="Arial"/>
          <w:sz w:val="20"/>
          <w:szCs w:val="20"/>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4</w:t>
      </w:r>
      <w:r w:rsidR="00CC5C02">
        <w:rPr>
          <w:rFonts w:ascii="Arial" w:hAnsi="Arial" w:cs="Arial"/>
          <w:b/>
          <w:bCs/>
          <w:color w:val="000000"/>
          <w:sz w:val="20"/>
          <w:szCs w:val="20"/>
        </w:rPr>
        <w:t>.</w:t>
      </w:r>
      <w:r>
        <w:rPr>
          <w:rFonts w:ascii="Arial" w:hAnsi="Arial" w:cs="Arial"/>
          <w:b/>
          <w:bCs/>
          <w:color w:val="000000"/>
          <w:sz w:val="20"/>
          <w:szCs w:val="20"/>
        </w:rPr>
        <w:t xml:space="preserve"> PESQUISA DE PREÇOS</w:t>
      </w:r>
    </w:p>
    <w:p w:rsidR="0002629A" w:rsidRPr="00CC5C02" w:rsidRDefault="00CC5C02" w:rsidP="00CC5C02">
      <w:pPr>
        <w:pStyle w:val="SemEspaamento"/>
        <w:jc w:val="both"/>
        <w:rPr>
          <w:rFonts w:ascii="Arial" w:hAnsi="Arial" w:cs="Arial"/>
          <w:sz w:val="20"/>
          <w:szCs w:val="20"/>
        </w:rPr>
      </w:pPr>
      <w:r w:rsidRPr="00CC5C02">
        <w:rPr>
          <w:rFonts w:ascii="Arial" w:hAnsi="Arial" w:cs="Arial"/>
          <w:b/>
          <w:sz w:val="20"/>
          <w:szCs w:val="20"/>
        </w:rPr>
        <w:t>4.1.</w:t>
      </w:r>
      <w:r>
        <w:rPr>
          <w:rFonts w:ascii="Arial" w:hAnsi="Arial" w:cs="Arial"/>
          <w:sz w:val="20"/>
          <w:szCs w:val="20"/>
        </w:rPr>
        <w:t xml:space="preserve"> </w:t>
      </w:r>
      <w:r w:rsidR="0002629A" w:rsidRPr="00CC5C02">
        <w:rPr>
          <w:rFonts w:ascii="Arial" w:hAnsi="Arial" w:cs="Arial"/>
          <w:sz w:val="20"/>
          <w:szCs w:val="20"/>
        </w:rPr>
        <w:t>A pesquisa de preços realizada junto ao mercado resultou nos seguintes valores estimados:</w:t>
      </w:r>
    </w:p>
    <w:p w:rsidR="0002629A" w:rsidRPr="00CC5C02" w:rsidRDefault="00CC5C02" w:rsidP="00CC5C02">
      <w:pPr>
        <w:pStyle w:val="SemEspaamento"/>
        <w:jc w:val="both"/>
        <w:rPr>
          <w:rFonts w:ascii="Arial" w:hAnsi="Arial" w:cs="Arial"/>
          <w:sz w:val="20"/>
          <w:szCs w:val="20"/>
        </w:rPr>
      </w:pPr>
      <w:r w:rsidRPr="00CC5C02">
        <w:rPr>
          <w:rFonts w:ascii="Arial" w:hAnsi="Arial" w:cs="Arial"/>
          <w:b/>
          <w:sz w:val="20"/>
          <w:szCs w:val="20"/>
        </w:rPr>
        <w:t xml:space="preserve">4.1.1. </w:t>
      </w:r>
      <w:r w:rsidR="0002629A" w:rsidRPr="00CC5C02">
        <w:rPr>
          <w:rFonts w:ascii="Arial" w:hAnsi="Arial" w:cs="Arial"/>
          <w:sz w:val="20"/>
          <w:szCs w:val="20"/>
        </w:rPr>
        <w:t>Solução 1: Rio Sul Eletro Móveis – Frigobar Philco 76 Litros Branco - R$ 2.389,00;</w:t>
      </w:r>
    </w:p>
    <w:p w:rsidR="0002629A" w:rsidRPr="00CC5C02" w:rsidRDefault="00CC5C02" w:rsidP="00CC5C02">
      <w:pPr>
        <w:pStyle w:val="SemEspaamento"/>
        <w:jc w:val="both"/>
        <w:rPr>
          <w:rFonts w:ascii="Arial" w:hAnsi="Arial" w:cs="Arial"/>
          <w:sz w:val="20"/>
          <w:szCs w:val="20"/>
        </w:rPr>
      </w:pPr>
      <w:r w:rsidRPr="00CC5C02">
        <w:rPr>
          <w:rFonts w:ascii="Arial" w:hAnsi="Arial" w:cs="Arial"/>
          <w:b/>
          <w:sz w:val="20"/>
          <w:szCs w:val="20"/>
        </w:rPr>
        <w:t>4.1.2.</w:t>
      </w:r>
      <w:r>
        <w:rPr>
          <w:rFonts w:ascii="Arial" w:hAnsi="Arial" w:cs="Arial"/>
          <w:sz w:val="20"/>
          <w:szCs w:val="20"/>
        </w:rPr>
        <w:t xml:space="preserve"> </w:t>
      </w:r>
      <w:r w:rsidR="0002629A" w:rsidRPr="00CC5C02">
        <w:rPr>
          <w:rFonts w:ascii="Arial" w:hAnsi="Arial" w:cs="Arial"/>
          <w:sz w:val="20"/>
          <w:szCs w:val="20"/>
        </w:rPr>
        <w:t>Solução 2: Lojas Colombo – Frigobar Philco 76 Litros Branco - R$ 2.456,90;</w:t>
      </w:r>
    </w:p>
    <w:p w:rsidR="0002629A" w:rsidRPr="00CC5C02" w:rsidRDefault="00CC5C02" w:rsidP="00CC5C02">
      <w:pPr>
        <w:pStyle w:val="SemEspaamento"/>
        <w:jc w:val="both"/>
        <w:rPr>
          <w:rFonts w:ascii="Arial" w:hAnsi="Arial" w:cs="Arial"/>
          <w:sz w:val="20"/>
          <w:szCs w:val="20"/>
        </w:rPr>
      </w:pPr>
      <w:r w:rsidRPr="00CC5C02">
        <w:rPr>
          <w:rFonts w:ascii="Arial" w:hAnsi="Arial" w:cs="Arial"/>
          <w:b/>
          <w:sz w:val="20"/>
          <w:szCs w:val="20"/>
        </w:rPr>
        <w:t>4.1.3.</w:t>
      </w:r>
      <w:r>
        <w:rPr>
          <w:rFonts w:ascii="Arial" w:hAnsi="Arial" w:cs="Arial"/>
          <w:sz w:val="20"/>
          <w:szCs w:val="20"/>
        </w:rPr>
        <w:t xml:space="preserve"> </w:t>
      </w:r>
      <w:r w:rsidR="0002629A" w:rsidRPr="00CC5C02">
        <w:rPr>
          <w:rFonts w:ascii="Arial" w:hAnsi="Arial" w:cs="Arial"/>
          <w:sz w:val="20"/>
          <w:szCs w:val="20"/>
        </w:rPr>
        <w:t>Solução 3: MultiLoja - Frigobar Philco 76 Litros Branco - R$ 2.580,00.</w:t>
      </w:r>
    </w:p>
    <w:p w:rsidR="0002629A" w:rsidRPr="00CC5C02" w:rsidRDefault="0002629A" w:rsidP="00CC5C02">
      <w:pPr>
        <w:pStyle w:val="SemEspaamento"/>
        <w:rPr>
          <w:rFonts w:ascii="Arial" w:hAnsi="Arial" w:cs="Arial"/>
          <w:sz w:val="20"/>
          <w:szCs w:val="20"/>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5</w:t>
      </w:r>
      <w:r w:rsidR="00CC5C02">
        <w:rPr>
          <w:rFonts w:ascii="Arial" w:hAnsi="Arial" w:cs="Arial"/>
          <w:b/>
          <w:bCs/>
          <w:color w:val="000000"/>
          <w:sz w:val="20"/>
          <w:szCs w:val="20"/>
        </w:rPr>
        <w:t>.</w:t>
      </w:r>
      <w:r>
        <w:rPr>
          <w:rFonts w:ascii="Arial" w:hAnsi="Arial" w:cs="Arial"/>
          <w:b/>
          <w:bCs/>
          <w:color w:val="000000"/>
          <w:sz w:val="20"/>
          <w:szCs w:val="20"/>
        </w:rPr>
        <w:t xml:space="preserve"> PARCELAMENTO DO OBJETO</w:t>
      </w:r>
    </w:p>
    <w:p w:rsidR="0002629A" w:rsidRPr="00CC5C02" w:rsidRDefault="00CC5C02" w:rsidP="00CC5C02">
      <w:pPr>
        <w:pStyle w:val="SemEspaamento"/>
        <w:jc w:val="both"/>
        <w:rPr>
          <w:rFonts w:ascii="Arial" w:hAnsi="Arial" w:cs="Arial"/>
          <w:sz w:val="20"/>
          <w:szCs w:val="20"/>
        </w:rPr>
      </w:pPr>
      <w:r w:rsidRPr="00CC5C02">
        <w:rPr>
          <w:rFonts w:ascii="Arial" w:hAnsi="Arial" w:cs="Arial"/>
          <w:b/>
          <w:sz w:val="20"/>
          <w:szCs w:val="20"/>
        </w:rPr>
        <w:t>5.1.</w:t>
      </w:r>
      <w:r>
        <w:rPr>
          <w:rFonts w:ascii="Arial" w:hAnsi="Arial" w:cs="Arial"/>
          <w:sz w:val="20"/>
          <w:szCs w:val="20"/>
        </w:rPr>
        <w:t xml:space="preserve"> </w:t>
      </w:r>
      <w:r w:rsidR="0002629A" w:rsidRPr="00CC5C02">
        <w:rPr>
          <w:rFonts w:ascii="Arial" w:hAnsi="Arial" w:cs="Arial"/>
          <w:sz w:val="20"/>
          <w:szCs w:val="20"/>
        </w:rPr>
        <w:t>O objeto desta contratação é indivisível, visto que consiste em um único bem com características específicas.</w:t>
      </w:r>
    </w:p>
    <w:p w:rsidR="005328CF" w:rsidRPr="00CC5C02" w:rsidRDefault="005328CF" w:rsidP="005328CF">
      <w:pPr>
        <w:autoSpaceDE w:val="0"/>
        <w:autoSpaceDN w:val="0"/>
        <w:adjustRightInd w:val="0"/>
        <w:spacing w:after="57" w:line="240" w:lineRule="auto"/>
        <w:rPr>
          <w:rFonts w:ascii="Arial" w:hAnsi="Arial" w:cs="Arial"/>
          <w:sz w:val="20"/>
          <w:szCs w:val="20"/>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6</w:t>
      </w:r>
      <w:r w:rsidR="00CC5C02">
        <w:rPr>
          <w:rFonts w:ascii="Arial" w:hAnsi="Arial" w:cs="Arial"/>
          <w:b/>
          <w:bCs/>
          <w:color w:val="000000"/>
          <w:sz w:val="20"/>
          <w:szCs w:val="20"/>
        </w:rPr>
        <w:t>.</w:t>
      </w:r>
      <w:r>
        <w:rPr>
          <w:rFonts w:ascii="Arial" w:hAnsi="Arial" w:cs="Arial"/>
          <w:b/>
          <w:bCs/>
          <w:color w:val="000000"/>
          <w:sz w:val="20"/>
          <w:szCs w:val="20"/>
        </w:rPr>
        <w:t xml:space="preserve"> SUSTENTABILIDADE</w:t>
      </w:r>
    </w:p>
    <w:p w:rsidR="0002629A" w:rsidRPr="00CC5C02" w:rsidRDefault="00CC5C02" w:rsidP="00CC5C02">
      <w:pPr>
        <w:pStyle w:val="SemEspaamento"/>
        <w:rPr>
          <w:rFonts w:ascii="Arial" w:hAnsi="Arial" w:cs="Arial"/>
          <w:sz w:val="20"/>
          <w:szCs w:val="20"/>
        </w:rPr>
      </w:pPr>
      <w:r w:rsidRPr="00CC5C02">
        <w:rPr>
          <w:rFonts w:ascii="Arial" w:hAnsi="Arial" w:cs="Arial"/>
          <w:b/>
          <w:sz w:val="20"/>
          <w:szCs w:val="20"/>
        </w:rPr>
        <w:t>6.1.</w:t>
      </w:r>
      <w:r>
        <w:rPr>
          <w:rFonts w:ascii="Arial" w:hAnsi="Arial" w:cs="Arial"/>
          <w:sz w:val="20"/>
          <w:szCs w:val="20"/>
        </w:rPr>
        <w:t xml:space="preserve"> </w:t>
      </w:r>
      <w:r w:rsidR="0002629A" w:rsidRPr="00CC5C02">
        <w:rPr>
          <w:rFonts w:ascii="Arial" w:hAnsi="Arial" w:cs="Arial"/>
          <w:sz w:val="20"/>
          <w:szCs w:val="20"/>
        </w:rPr>
        <w:t>A contratação deve observar a sustentabilidade ambiental, priorizando produtos com Selo Procel de Eficiência Energética Categoria A ou superior, que garantem menor consumo de energia</w:t>
      </w:r>
    </w:p>
    <w:p w:rsidR="005328CF" w:rsidRPr="00CC5C02" w:rsidRDefault="005328CF" w:rsidP="005328CF">
      <w:pPr>
        <w:autoSpaceDE w:val="0"/>
        <w:autoSpaceDN w:val="0"/>
        <w:adjustRightInd w:val="0"/>
        <w:spacing w:after="0" w:line="240" w:lineRule="auto"/>
        <w:rPr>
          <w:rFonts w:ascii="Arial" w:hAnsi="Arial" w:cs="Arial"/>
          <w:sz w:val="20"/>
          <w:szCs w:val="20"/>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7. CLASSIFICAÇÃO DOS BENS E SERVIÇOS COMUNS</w:t>
      </w:r>
    </w:p>
    <w:p w:rsidR="0002629A" w:rsidRPr="00CC5C02" w:rsidRDefault="00CC5C02" w:rsidP="00CC5C02">
      <w:pPr>
        <w:pStyle w:val="SemEspaamento"/>
        <w:rPr>
          <w:rFonts w:ascii="Arial" w:hAnsi="Arial" w:cs="Arial"/>
          <w:sz w:val="20"/>
          <w:szCs w:val="20"/>
        </w:rPr>
      </w:pPr>
      <w:r w:rsidRPr="00CC5C02">
        <w:rPr>
          <w:rFonts w:ascii="Arial" w:hAnsi="Arial" w:cs="Arial"/>
          <w:b/>
          <w:sz w:val="20"/>
          <w:szCs w:val="20"/>
        </w:rPr>
        <w:t>7.1.</w:t>
      </w:r>
      <w:r>
        <w:rPr>
          <w:rFonts w:ascii="Arial" w:hAnsi="Arial" w:cs="Arial"/>
          <w:sz w:val="20"/>
          <w:szCs w:val="20"/>
        </w:rPr>
        <w:t xml:space="preserve"> </w:t>
      </w:r>
      <w:r w:rsidR="0002629A" w:rsidRPr="00CC5C02">
        <w:rPr>
          <w:rFonts w:ascii="Arial" w:hAnsi="Arial" w:cs="Arial"/>
          <w:sz w:val="20"/>
          <w:szCs w:val="20"/>
        </w:rPr>
        <w:t>O objeto desta contratação é classificado como bem comum, pois possui especificações usuais de mercado e padrões de qualidade definidos em edital, conforme estabelecido no inciso XIII do art. 6º da Lei Federal n.º 14.133, de 2021</w:t>
      </w:r>
    </w:p>
    <w:p w:rsidR="005328CF" w:rsidRDefault="005328CF" w:rsidP="005328CF">
      <w:pPr>
        <w:autoSpaceDE w:val="0"/>
        <w:autoSpaceDN w:val="0"/>
        <w:adjustRightInd w:val="0"/>
        <w:spacing w:after="57" w:line="240" w:lineRule="auto"/>
        <w:ind w:hanging="363"/>
        <w:jc w:val="both"/>
        <w:rPr>
          <w:rFonts w:ascii="Calibri" w:hAnsi="Calibri" w:cs="Calibri"/>
        </w:rPr>
      </w:pPr>
    </w:p>
    <w:p w:rsidR="005328CF" w:rsidRDefault="005328CF" w:rsidP="005328CF">
      <w:pPr>
        <w:autoSpaceDE w:val="0"/>
        <w:autoSpaceDN w:val="0"/>
        <w:adjustRightInd w:val="0"/>
        <w:spacing w:after="57" w:line="240" w:lineRule="auto"/>
        <w:jc w:val="both"/>
        <w:rPr>
          <w:rFonts w:ascii="Arial" w:hAnsi="Arial" w:cs="Arial"/>
          <w:b/>
          <w:bCs/>
          <w:color w:val="000000"/>
          <w:sz w:val="20"/>
          <w:szCs w:val="20"/>
        </w:rPr>
      </w:pPr>
      <w:r>
        <w:rPr>
          <w:rFonts w:ascii="Arial" w:hAnsi="Arial" w:cs="Arial"/>
          <w:b/>
          <w:bCs/>
          <w:color w:val="000000"/>
          <w:sz w:val="20"/>
          <w:szCs w:val="20"/>
        </w:rPr>
        <w:t>8. DO LOCAL E DO PRAZO DA ENTREGA, E DOS CRITÉRIOS DE ACEITAÇÃO DO OBJETO.</w:t>
      </w:r>
    </w:p>
    <w:p w:rsidR="00CC5C02" w:rsidRDefault="00CC5C02" w:rsidP="00CC5C02">
      <w:pPr>
        <w:pStyle w:val="SemEspaamento"/>
        <w:jc w:val="both"/>
        <w:rPr>
          <w:rFonts w:ascii="Arial" w:hAnsi="Arial" w:cs="Arial"/>
          <w:sz w:val="20"/>
          <w:szCs w:val="20"/>
        </w:rPr>
      </w:pPr>
      <w:r w:rsidRPr="00CC5C02">
        <w:rPr>
          <w:rFonts w:ascii="Arial" w:hAnsi="Arial" w:cs="Arial"/>
          <w:b/>
          <w:sz w:val="20"/>
          <w:szCs w:val="20"/>
        </w:rPr>
        <w:t>8.1.</w:t>
      </w:r>
      <w:r>
        <w:rPr>
          <w:rFonts w:ascii="Arial" w:hAnsi="Arial" w:cs="Arial"/>
          <w:sz w:val="20"/>
          <w:szCs w:val="20"/>
        </w:rPr>
        <w:t xml:space="preserve"> </w:t>
      </w:r>
      <w:r w:rsidR="0002629A" w:rsidRPr="00CC5C02">
        <w:rPr>
          <w:rFonts w:ascii="Arial" w:hAnsi="Arial" w:cs="Arial"/>
          <w:sz w:val="20"/>
          <w:szCs w:val="20"/>
        </w:rPr>
        <w:t>A entrega será realizada na Prefeitura Municipal de Rio Branco do Sul, situada na Rua Horacy Santos, Nº 222, Centro, Rio Branco do Sul/PR, CEP: 83.540-001, em até 07 (sete) dias após a emissão da Nota de Empenho.</w:t>
      </w:r>
    </w:p>
    <w:p w:rsidR="0002629A" w:rsidRPr="00CC5C02" w:rsidRDefault="00CC5C02" w:rsidP="00CC5C02">
      <w:pPr>
        <w:pStyle w:val="SemEspaamento"/>
        <w:jc w:val="both"/>
        <w:rPr>
          <w:rFonts w:ascii="Arial" w:hAnsi="Arial" w:cs="Arial"/>
          <w:sz w:val="20"/>
          <w:szCs w:val="20"/>
        </w:rPr>
      </w:pPr>
      <w:r w:rsidRPr="00CC5C02">
        <w:rPr>
          <w:rFonts w:ascii="Arial" w:hAnsi="Arial" w:cs="Arial"/>
          <w:b/>
          <w:sz w:val="20"/>
          <w:szCs w:val="20"/>
        </w:rPr>
        <w:t>8.2.</w:t>
      </w:r>
      <w:r>
        <w:rPr>
          <w:rFonts w:ascii="Arial" w:hAnsi="Arial" w:cs="Arial"/>
          <w:sz w:val="20"/>
          <w:szCs w:val="20"/>
        </w:rPr>
        <w:t xml:space="preserve"> </w:t>
      </w:r>
      <w:r w:rsidR="0002629A" w:rsidRPr="00CC5C02">
        <w:rPr>
          <w:rFonts w:ascii="Arial" w:hAnsi="Arial" w:cs="Arial"/>
          <w:sz w:val="20"/>
          <w:szCs w:val="20"/>
        </w:rPr>
        <w:t>O produto deverá estar em perfeitas condições, acompanhado da nota fiscal e do termo de garantia</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8.</w:t>
      </w:r>
      <w:r w:rsidR="00CC5C02">
        <w:rPr>
          <w:rFonts w:ascii="Arial" w:hAnsi="Arial" w:cs="Arial"/>
          <w:b/>
          <w:bCs/>
          <w:color w:val="000000"/>
          <w:sz w:val="20"/>
          <w:szCs w:val="20"/>
        </w:rPr>
        <w:t>3.</w:t>
      </w:r>
      <w:r>
        <w:rPr>
          <w:rFonts w:ascii="Arial" w:hAnsi="Arial" w:cs="Arial"/>
          <w:b/>
          <w:bCs/>
          <w:color w:val="000000"/>
          <w:sz w:val="20"/>
          <w:szCs w:val="20"/>
        </w:rPr>
        <w:t xml:space="preserve"> </w:t>
      </w:r>
      <w:r w:rsidRPr="00CC5C02">
        <w:rPr>
          <w:rFonts w:ascii="Arial" w:hAnsi="Arial" w:cs="Arial"/>
          <w:color w:val="000000"/>
          <w:sz w:val="20"/>
          <w:szCs w:val="20"/>
        </w:rPr>
        <w:t xml:space="preserve">Os bens poderão ser rejeitados, no todo ou em parte, quando em desacordo com as especificações constantes neste Termo de Referência e na proposta, devendo ser substituídos no prazo de </w:t>
      </w:r>
      <w:r w:rsidR="00CC5C02" w:rsidRPr="00CC5C02">
        <w:rPr>
          <w:rFonts w:ascii="Arial" w:hAnsi="Arial" w:cs="Arial"/>
          <w:color w:val="000000"/>
          <w:sz w:val="20"/>
          <w:szCs w:val="20"/>
        </w:rPr>
        <w:t>07 (sete)</w:t>
      </w:r>
      <w:r w:rsidRPr="00CC5C02">
        <w:rPr>
          <w:rFonts w:ascii="Arial" w:hAnsi="Arial" w:cs="Arial"/>
          <w:color w:val="000000"/>
          <w:sz w:val="20"/>
          <w:szCs w:val="20"/>
        </w:rPr>
        <w:t xml:space="preserve"> dias, a contar da notificação do contratado, às suas custas, sem prejuízo da aplicação das penalidades.</w:t>
      </w:r>
    </w:p>
    <w:p w:rsidR="005328CF" w:rsidRDefault="00CC5C02"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8.4.</w:t>
      </w:r>
      <w:r w:rsidR="005328CF">
        <w:rPr>
          <w:rFonts w:ascii="Arial" w:hAnsi="Arial" w:cs="Arial"/>
          <w:b/>
          <w:bCs/>
          <w:color w:val="000000"/>
          <w:sz w:val="20"/>
          <w:szCs w:val="20"/>
        </w:rPr>
        <w:t xml:space="preserve"> </w:t>
      </w:r>
      <w:r w:rsidR="005328CF">
        <w:rPr>
          <w:rFonts w:ascii="Arial" w:hAnsi="Arial" w:cs="Arial"/>
          <w:color w:val="000000"/>
          <w:sz w:val="20"/>
          <w:szCs w:val="20"/>
        </w:rPr>
        <w:t xml:space="preserve">Os bens serão recebidos definitivamente no prazo de </w:t>
      </w:r>
      <w:r>
        <w:rPr>
          <w:rFonts w:ascii="Arial" w:hAnsi="Arial" w:cs="Arial"/>
          <w:color w:val="000000"/>
          <w:sz w:val="20"/>
          <w:szCs w:val="20"/>
        </w:rPr>
        <w:t>15 (quinze)</w:t>
      </w:r>
      <w:r w:rsidR="005328CF">
        <w:rPr>
          <w:rFonts w:ascii="Arial" w:hAnsi="Arial" w:cs="Arial"/>
          <w:color w:val="000000"/>
          <w:sz w:val="20"/>
          <w:szCs w:val="20"/>
        </w:rPr>
        <w:t xml:space="preserve"> dias, contados do recebimento provisório, após a verificação da qualidade e quantidade do material e consequente aceitação mediante termo circunstanciado.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8.</w:t>
      </w:r>
      <w:r w:rsidR="00CC5C02">
        <w:rPr>
          <w:rFonts w:ascii="Arial" w:hAnsi="Arial" w:cs="Arial"/>
          <w:b/>
          <w:bCs/>
          <w:color w:val="000000"/>
          <w:sz w:val="20"/>
          <w:szCs w:val="20"/>
        </w:rPr>
        <w:t>4</w:t>
      </w:r>
      <w:r>
        <w:rPr>
          <w:rFonts w:ascii="Arial" w:hAnsi="Arial" w:cs="Arial"/>
          <w:b/>
          <w:bCs/>
          <w:color w:val="000000"/>
          <w:sz w:val="20"/>
          <w:szCs w:val="20"/>
        </w:rPr>
        <w:t>.1</w:t>
      </w:r>
      <w:r w:rsidR="00CC5C02">
        <w:rPr>
          <w:rFonts w:ascii="Arial" w:hAnsi="Arial" w:cs="Arial"/>
          <w:b/>
          <w:bCs/>
          <w:color w:val="000000"/>
          <w:sz w:val="20"/>
          <w:szCs w:val="20"/>
        </w:rPr>
        <w:t>.</w:t>
      </w:r>
      <w:r>
        <w:rPr>
          <w:rFonts w:ascii="Arial" w:hAnsi="Arial" w:cs="Arial"/>
          <w:color w:val="000000"/>
          <w:sz w:val="20"/>
          <w:szCs w:val="20"/>
        </w:rPr>
        <w:t xml:space="preserve"> Na hipótese de a verificação a que se refere o subitem anterior não ser procedida dentro do prazo fixado, reputar-se-á como realizada, consumando-se o recebimento definitivo no dia do esgotamento do prazo.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8.</w:t>
      </w:r>
      <w:r w:rsidR="00CC5C02">
        <w:rPr>
          <w:rFonts w:ascii="Arial" w:hAnsi="Arial" w:cs="Arial"/>
          <w:b/>
          <w:bCs/>
          <w:color w:val="000000"/>
          <w:sz w:val="20"/>
          <w:szCs w:val="20"/>
        </w:rPr>
        <w:t>5.</w:t>
      </w:r>
      <w:r>
        <w:rPr>
          <w:rFonts w:ascii="Arial" w:hAnsi="Arial" w:cs="Arial"/>
          <w:b/>
          <w:bCs/>
          <w:color w:val="000000"/>
          <w:sz w:val="20"/>
          <w:szCs w:val="20"/>
        </w:rPr>
        <w:t xml:space="preserve"> </w:t>
      </w:r>
      <w:r>
        <w:rPr>
          <w:rFonts w:ascii="Arial" w:hAnsi="Arial" w:cs="Arial"/>
          <w:color w:val="000000"/>
          <w:sz w:val="20"/>
          <w:szCs w:val="20"/>
        </w:rPr>
        <w:t>O recebimento provisório ou definitivo do objeto não exclui a responsabilidade do contratado pelos prejuízos resultantes da incorreta execução do contrato.</w:t>
      </w:r>
    </w:p>
    <w:p w:rsidR="005328CF" w:rsidRDefault="00CC5C02"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8.6</w:t>
      </w:r>
      <w:r w:rsidR="005328CF">
        <w:rPr>
          <w:rFonts w:ascii="Arial" w:hAnsi="Arial" w:cs="Arial"/>
          <w:b/>
          <w:bCs/>
          <w:color w:val="000000"/>
          <w:sz w:val="20"/>
          <w:szCs w:val="20"/>
        </w:rPr>
        <w:t xml:space="preserve"> </w:t>
      </w:r>
      <w:r w:rsidRPr="00CC5C02">
        <w:rPr>
          <w:rFonts w:ascii="Arial" w:hAnsi="Arial" w:cs="Arial"/>
          <w:bCs/>
          <w:color w:val="000000"/>
          <w:sz w:val="20"/>
          <w:szCs w:val="20"/>
        </w:rPr>
        <w:t>O</w:t>
      </w:r>
      <w:r w:rsidR="005328CF">
        <w:rPr>
          <w:rFonts w:ascii="Arial" w:hAnsi="Arial" w:cs="Arial"/>
          <w:color w:val="000000"/>
          <w:sz w:val="20"/>
          <w:szCs w:val="20"/>
        </w:rPr>
        <w:t xml:space="preserve"> Contratado deverá ter di</w:t>
      </w:r>
      <w:r w:rsidR="005328CF">
        <w:rPr>
          <w:rFonts w:ascii="Arial" w:hAnsi="Arial" w:cs="Arial"/>
          <w:color w:val="000000"/>
          <w:sz w:val="20"/>
          <w:szCs w:val="20"/>
          <w:highlight w:val="white"/>
        </w:rPr>
        <w:t>sponibilidade e capacidade de entregar o objeto nos endereços relacionados no Anexo VI deste edital, confor</w:t>
      </w:r>
      <w:r w:rsidR="005328CF">
        <w:rPr>
          <w:rFonts w:ascii="Arial" w:hAnsi="Arial" w:cs="Arial"/>
          <w:color w:val="000000"/>
          <w:sz w:val="20"/>
          <w:szCs w:val="20"/>
        </w:rPr>
        <w:t>me as condições e as necessidades do licitante.</w:t>
      </w:r>
    </w:p>
    <w:p w:rsidR="005328CF" w:rsidRPr="00CC5C02" w:rsidRDefault="005328CF" w:rsidP="005328CF">
      <w:pPr>
        <w:autoSpaceDE w:val="0"/>
        <w:autoSpaceDN w:val="0"/>
        <w:adjustRightInd w:val="0"/>
        <w:spacing w:after="57" w:line="240" w:lineRule="auto"/>
        <w:jc w:val="both"/>
        <w:rPr>
          <w:rFonts w:ascii="Arial" w:hAnsi="Arial" w:cs="Arial"/>
          <w:sz w:val="20"/>
          <w:szCs w:val="20"/>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9</w:t>
      </w:r>
      <w:r w:rsidR="00CC5C02">
        <w:rPr>
          <w:rFonts w:ascii="Arial" w:hAnsi="Arial" w:cs="Arial"/>
          <w:b/>
          <w:bCs/>
          <w:color w:val="000000"/>
          <w:sz w:val="20"/>
          <w:szCs w:val="20"/>
        </w:rPr>
        <w:t>.</w:t>
      </w:r>
      <w:r>
        <w:rPr>
          <w:rFonts w:ascii="Arial" w:hAnsi="Arial" w:cs="Arial"/>
          <w:b/>
          <w:bCs/>
          <w:color w:val="000000"/>
          <w:sz w:val="20"/>
          <w:szCs w:val="20"/>
        </w:rPr>
        <w:t xml:space="preserve"> OBRIGAÇÕES DO CONTRATADO E DO CONTRATANTE</w:t>
      </w:r>
    </w:p>
    <w:p w:rsidR="005328CF" w:rsidRDefault="005328CF" w:rsidP="005328CF">
      <w:pPr>
        <w:autoSpaceDE w:val="0"/>
        <w:autoSpaceDN w:val="0"/>
        <w:adjustRightInd w:val="0"/>
        <w:spacing w:after="57" w:line="240" w:lineRule="auto"/>
        <w:rPr>
          <w:rFonts w:ascii="Arial" w:hAnsi="Arial" w:cs="Arial"/>
          <w:color w:val="000000"/>
          <w:sz w:val="20"/>
          <w:szCs w:val="20"/>
        </w:rPr>
      </w:pPr>
      <w:r>
        <w:rPr>
          <w:rFonts w:ascii="Arial" w:hAnsi="Arial" w:cs="Arial"/>
          <w:b/>
          <w:bCs/>
          <w:color w:val="000000"/>
          <w:sz w:val="20"/>
          <w:szCs w:val="20"/>
        </w:rPr>
        <w:t>9.1</w:t>
      </w:r>
      <w:r w:rsidR="00CC5C02">
        <w:rPr>
          <w:rFonts w:ascii="Arial" w:hAnsi="Arial" w:cs="Arial"/>
          <w:b/>
          <w:bCs/>
          <w:color w:val="000000"/>
          <w:sz w:val="20"/>
          <w:szCs w:val="20"/>
        </w:rPr>
        <w:t>.</w:t>
      </w:r>
      <w:r>
        <w:rPr>
          <w:rFonts w:ascii="Arial" w:hAnsi="Arial" w:cs="Arial"/>
          <w:color w:val="000000"/>
          <w:sz w:val="20"/>
          <w:szCs w:val="20"/>
        </w:rPr>
        <w:t xml:space="preserve"> São obrigações do Contratado: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9.1.1</w:t>
      </w:r>
      <w:r w:rsidR="00CC5C02">
        <w:rPr>
          <w:rFonts w:ascii="Arial" w:hAnsi="Arial" w:cs="Arial"/>
          <w:b/>
          <w:bCs/>
          <w:color w:val="000000"/>
          <w:sz w:val="20"/>
          <w:szCs w:val="20"/>
        </w:rPr>
        <w:t>.</w:t>
      </w:r>
      <w:r>
        <w:rPr>
          <w:rFonts w:ascii="Arial" w:hAnsi="Arial" w:cs="Arial"/>
          <w:color w:val="000000"/>
          <w:sz w:val="20"/>
          <w:szCs w:val="20"/>
        </w:rPr>
        <w:t xml:space="preserve"> </w:t>
      </w:r>
      <w:r w:rsidR="00CC5C02">
        <w:rPr>
          <w:rFonts w:ascii="Arial" w:hAnsi="Arial" w:cs="Arial"/>
          <w:color w:val="000000"/>
          <w:sz w:val="20"/>
          <w:szCs w:val="20"/>
        </w:rPr>
        <w:t>E</w:t>
      </w:r>
      <w:r>
        <w:rPr>
          <w:rFonts w:ascii="Arial" w:hAnsi="Arial" w:cs="Arial"/>
          <w:color w:val="000000"/>
          <w:sz w:val="20"/>
          <w:szCs w:val="20"/>
        </w:rPr>
        <w:t xml:space="preserve">fetuar a entrega do objeto em perfeitas condições, conforme especificações, prazo e local constantes no edital e seus anexos, acompanhado da respectiva nota fiscal, na qual constarão as </w:t>
      </w:r>
      <w:r>
        <w:rPr>
          <w:rFonts w:ascii="Arial" w:hAnsi="Arial" w:cs="Arial"/>
          <w:color w:val="000000"/>
          <w:sz w:val="20"/>
          <w:szCs w:val="20"/>
        </w:rPr>
        <w:lastRenderedPageBreak/>
        <w:t>indicações referentes à: marca, fabricante, modelo, procedência e prazo de garantia ou validade, e acompanhado do manual do usuário, com uma versão em português e da relação da rede de assistência técnica autorizada, quando cabível;</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9.1.2</w:t>
      </w:r>
      <w:r w:rsidR="00CC5C02">
        <w:rPr>
          <w:rFonts w:ascii="Arial" w:hAnsi="Arial" w:cs="Arial"/>
          <w:b/>
          <w:bCs/>
          <w:color w:val="000000"/>
          <w:sz w:val="20"/>
          <w:szCs w:val="20"/>
        </w:rPr>
        <w:t>.</w:t>
      </w:r>
      <w:r>
        <w:rPr>
          <w:rFonts w:ascii="Arial" w:hAnsi="Arial" w:cs="Arial"/>
          <w:b/>
          <w:bCs/>
          <w:color w:val="000000"/>
          <w:sz w:val="20"/>
          <w:szCs w:val="20"/>
        </w:rPr>
        <w:t xml:space="preserve"> </w:t>
      </w:r>
      <w:r w:rsidR="00CC5C02" w:rsidRPr="00CC5C02">
        <w:rPr>
          <w:rFonts w:ascii="Arial" w:hAnsi="Arial" w:cs="Arial"/>
          <w:bCs/>
          <w:color w:val="000000"/>
          <w:sz w:val="20"/>
          <w:szCs w:val="20"/>
        </w:rPr>
        <w:t>R</w:t>
      </w:r>
      <w:r>
        <w:rPr>
          <w:rFonts w:ascii="Arial" w:hAnsi="Arial" w:cs="Arial"/>
          <w:color w:val="000000"/>
          <w:sz w:val="20"/>
          <w:szCs w:val="20"/>
        </w:rPr>
        <w:t>esponsabilizar-se pelos vícios e danos decorrentes do objeto, de acordo com os artigos 12, 13 e 17 a 27, do Código de Defesa do Consumidor (Lei n.º 8.078, de 1990);</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9.1.3</w:t>
      </w:r>
      <w:r w:rsidR="00CC5C02">
        <w:rPr>
          <w:rFonts w:ascii="Arial" w:hAnsi="Arial" w:cs="Arial"/>
          <w:b/>
          <w:bCs/>
          <w:color w:val="000000"/>
          <w:sz w:val="20"/>
          <w:szCs w:val="20"/>
        </w:rPr>
        <w:t>.</w:t>
      </w:r>
      <w:r w:rsidR="00CC5C02">
        <w:rPr>
          <w:rFonts w:ascii="Arial" w:hAnsi="Arial" w:cs="Arial"/>
          <w:color w:val="000000"/>
          <w:sz w:val="20"/>
          <w:szCs w:val="20"/>
        </w:rPr>
        <w:t xml:space="preserve"> S</w:t>
      </w:r>
      <w:r>
        <w:rPr>
          <w:rFonts w:ascii="Arial" w:hAnsi="Arial" w:cs="Arial"/>
          <w:color w:val="000000"/>
          <w:sz w:val="20"/>
          <w:szCs w:val="20"/>
        </w:rPr>
        <w:t>ubstituir, reparar ou corrigir, às suas expensas, no prazo fixado no termo de referência, o objeto com avarias ou defeitos;</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9.1.4</w:t>
      </w:r>
      <w:r w:rsidR="00CC5C02">
        <w:rPr>
          <w:rFonts w:ascii="Arial" w:hAnsi="Arial" w:cs="Arial"/>
          <w:b/>
          <w:bCs/>
          <w:color w:val="000000"/>
          <w:sz w:val="20"/>
          <w:szCs w:val="20"/>
        </w:rPr>
        <w:t>.</w:t>
      </w:r>
      <w:r w:rsidR="00CC5C02">
        <w:rPr>
          <w:rFonts w:ascii="Arial" w:hAnsi="Arial" w:cs="Arial"/>
          <w:color w:val="000000"/>
          <w:sz w:val="20"/>
          <w:szCs w:val="20"/>
        </w:rPr>
        <w:t xml:space="preserve"> C</w:t>
      </w:r>
      <w:r>
        <w:rPr>
          <w:rFonts w:ascii="Arial" w:hAnsi="Arial" w:cs="Arial"/>
          <w:color w:val="000000"/>
          <w:sz w:val="20"/>
          <w:szCs w:val="20"/>
        </w:rPr>
        <w:t>omunicar ao Contratante, no prazo máximo de 24 (vinte e quatro) horas que antecede a data da entrega, os motivos que impossibilitem o cumprimento do prazo previsto, com a devida comprovação;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9.1.5</w:t>
      </w:r>
      <w:r w:rsidR="00CC5C02">
        <w:rPr>
          <w:rFonts w:ascii="Arial" w:hAnsi="Arial" w:cs="Arial"/>
          <w:b/>
          <w:bCs/>
          <w:color w:val="000000"/>
          <w:sz w:val="20"/>
          <w:szCs w:val="20"/>
        </w:rPr>
        <w:t>.</w:t>
      </w:r>
      <w:r>
        <w:rPr>
          <w:rFonts w:ascii="Arial" w:hAnsi="Arial" w:cs="Arial"/>
          <w:b/>
          <w:bCs/>
          <w:color w:val="000000"/>
          <w:sz w:val="20"/>
          <w:szCs w:val="20"/>
        </w:rPr>
        <w:t xml:space="preserve"> </w:t>
      </w:r>
      <w:r w:rsidR="00CC5C02">
        <w:rPr>
          <w:rFonts w:ascii="Arial" w:hAnsi="Arial" w:cs="Arial"/>
          <w:color w:val="000000"/>
          <w:sz w:val="20"/>
          <w:szCs w:val="20"/>
        </w:rPr>
        <w:t>I</w:t>
      </w:r>
      <w:r>
        <w:rPr>
          <w:rFonts w:ascii="Arial" w:hAnsi="Arial" w:cs="Arial"/>
          <w:color w:val="000000"/>
          <w:sz w:val="20"/>
          <w:szCs w:val="20"/>
        </w:rPr>
        <w:t>ndicar preposto para representá-lo durante a execução do contrato, e manter comunicação com representante da Administração para a gestão do contrato;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9.1.6</w:t>
      </w:r>
      <w:r w:rsidR="00CC5C02">
        <w:rPr>
          <w:rFonts w:ascii="Arial" w:hAnsi="Arial" w:cs="Arial"/>
          <w:b/>
          <w:bCs/>
          <w:color w:val="000000"/>
          <w:sz w:val="20"/>
          <w:szCs w:val="20"/>
        </w:rPr>
        <w:t>.</w:t>
      </w:r>
      <w:r w:rsidR="00CC5C02">
        <w:rPr>
          <w:rFonts w:ascii="Arial" w:hAnsi="Arial" w:cs="Arial"/>
          <w:color w:val="000000"/>
          <w:sz w:val="20"/>
          <w:szCs w:val="20"/>
        </w:rPr>
        <w:t xml:space="preserve"> M</w:t>
      </w:r>
      <w:r>
        <w:rPr>
          <w:rFonts w:ascii="Arial" w:hAnsi="Arial" w:cs="Arial"/>
          <w:color w:val="000000"/>
          <w:sz w:val="20"/>
          <w:szCs w:val="20"/>
        </w:rPr>
        <w:t>anter durante toda a vigência do contrato, em compatibilidade com as obrigações assumidas, todas as condições de habilitação e qualificação exigidas na licitação;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9.1.7</w:t>
      </w:r>
      <w:r w:rsidR="00CC5C02">
        <w:rPr>
          <w:rFonts w:ascii="Arial" w:hAnsi="Arial" w:cs="Arial"/>
          <w:b/>
          <w:bCs/>
          <w:color w:val="000000"/>
          <w:sz w:val="20"/>
          <w:szCs w:val="20"/>
        </w:rPr>
        <w:t>.</w:t>
      </w:r>
      <w:r w:rsidR="00CC5C02">
        <w:rPr>
          <w:rFonts w:ascii="Arial" w:hAnsi="Arial" w:cs="Arial"/>
          <w:color w:val="000000"/>
          <w:sz w:val="20"/>
          <w:szCs w:val="20"/>
        </w:rPr>
        <w:t xml:space="preserve"> M</w:t>
      </w:r>
      <w:r>
        <w:rPr>
          <w:rFonts w:ascii="Arial" w:hAnsi="Arial" w:cs="Arial"/>
          <w:color w:val="000000"/>
          <w:sz w:val="20"/>
          <w:szCs w:val="20"/>
        </w:rPr>
        <w:t>anter atualizado os seus dados no Portal Nacional de Contratações Públicas (PNCP) e no Cadastro Unificado de Fornecedores do Estado do Paraná, conforme legislação vigente;</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9.1.8</w:t>
      </w:r>
      <w:r w:rsidR="00CC5C02">
        <w:rPr>
          <w:rFonts w:ascii="Arial" w:hAnsi="Arial" w:cs="Arial"/>
          <w:b/>
          <w:bCs/>
          <w:color w:val="000000"/>
          <w:sz w:val="20"/>
          <w:szCs w:val="20"/>
        </w:rPr>
        <w:t>.</w:t>
      </w:r>
      <w:r w:rsidR="00CC5C02">
        <w:rPr>
          <w:rFonts w:ascii="Arial" w:hAnsi="Arial" w:cs="Arial"/>
          <w:color w:val="000000"/>
          <w:sz w:val="20"/>
          <w:szCs w:val="20"/>
        </w:rPr>
        <w:t xml:space="preserve"> G</w:t>
      </w:r>
      <w:r>
        <w:rPr>
          <w:rFonts w:ascii="Arial" w:hAnsi="Arial" w:cs="Arial"/>
          <w:color w:val="000000"/>
          <w:sz w:val="20"/>
          <w:szCs w:val="20"/>
        </w:rPr>
        <w:t>uardar sigilo sobre todas as informações obtidas em decorrência do cumprimento do contrato;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9.1.9</w:t>
      </w:r>
      <w:r w:rsidR="00CC5C02">
        <w:rPr>
          <w:rFonts w:ascii="Arial" w:hAnsi="Arial" w:cs="Arial"/>
          <w:b/>
          <w:bCs/>
          <w:color w:val="000000"/>
          <w:sz w:val="20"/>
          <w:szCs w:val="20"/>
        </w:rPr>
        <w:t>.</w:t>
      </w:r>
      <w:r w:rsidR="00CC5C02">
        <w:rPr>
          <w:rFonts w:ascii="Arial" w:hAnsi="Arial" w:cs="Arial"/>
          <w:color w:val="000000"/>
          <w:sz w:val="20"/>
          <w:szCs w:val="20"/>
        </w:rPr>
        <w:t xml:space="preserve"> A</w:t>
      </w:r>
      <w:r>
        <w:rPr>
          <w:rFonts w:ascii="Arial" w:hAnsi="Arial" w:cs="Arial"/>
          <w:color w:val="000000"/>
          <w:sz w:val="20"/>
          <w:szCs w:val="20"/>
        </w:rPr>
        <w:t>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9.1.9.1</w:t>
      </w:r>
      <w:r w:rsidR="00CC5C02">
        <w:rPr>
          <w:rFonts w:ascii="Arial" w:hAnsi="Arial" w:cs="Arial"/>
          <w:b/>
          <w:bCs/>
          <w:color w:val="000000"/>
          <w:sz w:val="20"/>
          <w:szCs w:val="20"/>
        </w:rPr>
        <w:t>.</w:t>
      </w:r>
      <w:r>
        <w:rPr>
          <w:rFonts w:ascii="Arial" w:hAnsi="Arial" w:cs="Arial"/>
          <w:b/>
          <w:bCs/>
          <w:color w:val="000000"/>
          <w:sz w:val="20"/>
          <w:szCs w:val="20"/>
        </w:rPr>
        <w:t xml:space="preserve"> </w:t>
      </w:r>
      <w:r w:rsidR="00CC5C02">
        <w:rPr>
          <w:rFonts w:ascii="Arial" w:hAnsi="Arial" w:cs="Arial"/>
          <w:color w:val="000000"/>
          <w:sz w:val="20"/>
          <w:szCs w:val="20"/>
        </w:rPr>
        <w:t>A</w:t>
      </w:r>
      <w:r>
        <w:rPr>
          <w:rFonts w:ascii="Arial" w:hAnsi="Arial" w:cs="Arial"/>
          <w:color w:val="000000"/>
          <w:sz w:val="20"/>
          <w:szCs w:val="20"/>
        </w:rPr>
        <w:t>lteração qualitativa do projeto ou de suas especificações pela Administração;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9.1.9.2</w:t>
      </w:r>
      <w:r w:rsidR="00CC5C02">
        <w:rPr>
          <w:rFonts w:ascii="Arial" w:hAnsi="Arial" w:cs="Arial"/>
          <w:b/>
          <w:bCs/>
          <w:color w:val="000000"/>
          <w:sz w:val="20"/>
          <w:szCs w:val="20"/>
        </w:rPr>
        <w:t>.</w:t>
      </w:r>
      <w:r>
        <w:rPr>
          <w:rFonts w:ascii="Arial" w:hAnsi="Arial" w:cs="Arial"/>
          <w:b/>
          <w:bCs/>
          <w:color w:val="000000"/>
          <w:sz w:val="20"/>
          <w:szCs w:val="20"/>
        </w:rPr>
        <w:t xml:space="preserve"> </w:t>
      </w:r>
      <w:r w:rsidR="00CC5C02">
        <w:rPr>
          <w:rFonts w:ascii="Arial" w:hAnsi="Arial" w:cs="Arial"/>
          <w:color w:val="000000"/>
          <w:sz w:val="20"/>
          <w:szCs w:val="20"/>
        </w:rPr>
        <w:t>R</w:t>
      </w:r>
      <w:r>
        <w:rPr>
          <w:rFonts w:ascii="Arial" w:hAnsi="Arial" w:cs="Arial"/>
          <w:color w:val="000000"/>
          <w:sz w:val="20"/>
          <w:szCs w:val="20"/>
        </w:rPr>
        <w:t>etardamento na expedição da ordem de execução do serviço ou autorização de fornecimento, interrupção da execução do contrato ou diminuição do ritmo do trabalho, por ordem e no interesse da Administração;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9.1.9.3</w:t>
      </w:r>
      <w:r w:rsidR="00CC5C02">
        <w:rPr>
          <w:rFonts w:ascii="Arial" w:hAnsi="Arial" w:cs="Arial"/>
          <w:b/>
          <w:bCs/>
          <w:color w:val="000000"/>
          <w:sz w:val="20"/>
          <w:szCs w:val="20"/>
        </w:rPr>
        <w:t>.</w:t>
      </w:r>
      <w:r>
        <w:rPr>
          <w:rFonts w:ascii="Arial" w:hAnsi="Arial" w:cs="Arial"/>
          <w:b/>
          <w:bCs/>
          <w:color w:val="000000"/>
          <w:sz w:val="20"/>
          <w:szCs w:val="20"/>
        </w:rPr>
        <w:t xml:space="preserve"> </w:t>
      </w:r>
      <w:r w:rsidR="00CC5C02" w:rsidRPr="00CC5C02">
        <w:rPr>
          <w:rFonts w:ascii="Arial" w:hAnsi="Arial" w:cs="Arial"/>
          <w:bCs/>
          <w:color w:val="000000"/>
          <w:sz w:val="20"/>
          <w:szCs w:val="20"/>
        </w:rPr>
        <w:t>A</w:t>
      </w:r>
      <w:r>
        <w:rPr>
          <w:rFonts w:ascii="Arial" w:hAnsi="Arial" w:cs="Arial"/>
          <w:color w:val="000000"/>
          <w:sz w:val="20"/>
          <w:szCs w:val="20"/>
        </w:rPr>
        <w:t>umento das quantidades inicialmente previstas no contrato, nos limites permitidos pela Lei Federal n.º 14.133, de 2021;</w:t>
      </w:r>
    </w:p>
    <w:p w:rsidR="005328CF" w:rsidRPr="00CC5C02" w:rsidRDefault="005328CF" w:rsidP="005328CF">
      <w:pPr>
        <w:autoSpaceDE w:val="0"/>
        <w:autoSpaceDN w:val="0"/>
        <w:adjustRightInd w:val="0"/>
        <w:spacing w:after="57" w:line="240" w:lineRule="auto"/>
        <w:rPr>
          <w:rFonts w:ascii="Arial" w:hAnsi="Arial" w:cs="Arial"/>
          <w:sz w:val="20"/>
          <w:szCs w:val="20"/>
        </w:rPr>
      </w:pPr>
    </w:p>
    <w:p w:rsidR="005328CF" w:rsidRDefault="005328CF" w:rsidP="005328CF">
      <w:pPr>
        <w:autoSpaceDE w:val="0"/>
        <w:autoSpaceDN w:val="0"/>
        <w:adjustRightInd w:val="0"/>
        <w:spacing w:after="57" w:line="240" w:lineRule="auto"/>
        <w:rPr>
          <w:rFonts w:ascii="Arial" w:hAnsi="Arial" w:cs="Arial"/>
          <w:color w:val="000000"/>
          <w:sz w:val="20"/>
          <w:szCs w:val="20"/>
        </w:rPr>
      </w:pPr>
      <w:r>
        <w:rPr>
          <w:rFonts w:ascii="Arial" w:hAnsi="Arial" w:cs="Arial"/>
          <w:b/>
          <w:bCs/>
          <w:color w:val="000000"/>
          <w:sz w:val="20"/>
          <w:szCs w:val="20"/>
        </w:rPr>
        <w:t>9.2</w:t>
      </w:r>
      <w:r w:rsidR="00CC5C02">
        <w:rPr>
          <w:rFonts w:ascii="Arial" w:hAnsi="Arial" w:cs="Arial"/>
          <w:b/>
          <w:bCs/>
          <w:color w:val="000000"/>
          <w:sz w:val="20"/>
          <w:szCs w:val="20"/>
        </w:rPr>
        <w:t>.</w:t>
      </w:r>
      <w:r>
        <w:rPr>
          <w:rFonts w:ascii="Arial" w:hAnsi="Arial" w:cs="Arial"/>
          <w:b/>
          <w:bCs/>
          <w:color w:val="000000"/>
          <w:sz w:val="20"/>
          <w:szCs w:val="20"/>
        </w:rPr>
        <w:t xml:space="preserve"> </w:t>
      </w:r>
      <w:r>
        <w:rPr>
          <w:rFonts w:ascii="Arial" w:hAnsi="Arial" w:cs="Arial"/>
          <w:color w:val="000000"/>
          <w:sz w:val="20"/>
          <w:szCs w:val="20"/>
        </w:rPr>
        <w:t>São obrigações do Contratante:</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9.2.1</w:t>
      </w:r>
      <w:r w:rsidR="00CC5C02">
        <w:rPr>
          <w:rFonts w:ascii="Arial" w:hAnsi="Arial" w:cs="Arial"/>
          <w:b/>
          <w:bCs/>
          <w:color w:val="000000"/>
          <w:sz w:val="20"/>
          <w:szCs w:val="20"/>
        </w:rPr>
        <w:t>.</w:t>
      </w:r>
      <w:r w:rsidR="00CC5C02">
        <w:rPr>
          <w:rFonts w:ascii="Arial" w:hAnsi="Arial" w:cs="Arial"/>
          <w:color w:val="000000"/>
          <w:sz w:val="20"/>
          <w:szCs w:val="20"/>
        </w:rPr>
        <w:t xml:space="preserve"> R</w:t>
      </w:r>
      <w:r>
        <w:rPr>
          <w:rFonts w:ascii="Arial" w:hAnsi="Arial" w:cs="Arial"/>
          <w:color w:val="000000"/>
          <w:sz w:val="20"/>
          <w:szCs w:val="20"/>
        </w:rPr>
        <w:t>eceber o objeto no prazo e condições estabelecidas neste edital e seus anexos;</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9.2.2</w:t>
      </w:r>
      <w:r w:rsidR="00CC5C02">
        <w:rPr>
          <w:rFonts w:ascii="Arial" w:hAnsi="Arial" w:cs="Arial"/>
          <w:b/>
          <w:bCs/>
          <w:color w:val="000000"/>
          <w:sz w:val="20"/>
          <w:szCs w:val="20"/>
        </w:rPr>
        <w:t>.</w:t>
      </w:r>
      <w:r>
        <w:rPr>
          <w:rFonts w:ascii="Arial" w:hAnsi="Arial" w:cs="Arial"/>
          <w:b/>
          <w:bCs/>
          <w:color w:val="000000"/>
          <w:sz w:val="20"/>
          <w:szCs w:val="20"/>
        </w:rPr>
        <w:t xml:space="preserve"> </w:t>
      </w:r>
      <w:r w:rsidR="00CC5C02">
        <w:rPr>
          <w:rFonts w:ascii="Arial" w:hAnsi="Arial" w:cs="Arial"/>
          <w:color w:val="000000"/>
          <w:sz w:val="20"/>
          <w:szCs w:val="20"/>
        </w:rPr>
        <w:t>E</w:t>
      </w:r>
      <w:r>
        <w:rPr>
          <w:rFonts w:ascii="Arial" w:hAnsi="Arial" w:cs="Arial"/>
          <w:color w:val="000000"/>
          <w:sz w:val="20"/>
          <w:szCs w:val="20"/>
        </w:rPr>
        <w:t>xigir o cumprimento de todas as obrigações assumidas pelo Contratado, de acordo com as cláusulas contratuais e os termos de sua proposta;</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9.2.3</w:t>
      </w:r>
      <w:r w:rsidR="00CC5C02">
        <w:rPr>
          <w:rFonts w:ascii="Arial" w:hAnsi="Arial" w:cs="Arial"/>
          <w:b/>
          <w:bCs/>
          <w:color w:val="000000"/>
          <w:sz w:val="20"/>
          <w:szCs w:val="20"/>
        </w:rPr>
        <w:t>.</w:t>
      </w:r>
      <w:r w:rsidR="00CC5C02">
        <w:rPr>
          <w:rFonts w:ascii="Arial" w:hAnsi="Arial" w:cs="Arial"/>
          <w:color w:val="000000"/>
          <w:sz w:val="20"/>
          <w:szCs w:val="20"/>
        </w:rPr>
        <w:t xml:space="preserve"> V</w:t>
      </w:r>
      <w:r>
        <w:rPr>
          <w:rFonts w:ascii="Arial" w:hAnsi="Arial" w:cs="Arial"/>
          <w:color w:val="000000"/>
          <w:sz w:val="20"/>
          <w:szCs w:val="20"/>
        </w:rPr>
        <w:t>erificar minuciosamente, no prazo fixado, a conformidade do objeto recebido provisoriamente, com as especificações constantes do edital e da proposta, para fins de aceitação e recebimento definitivo;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9.2.4</w:t>
      </w:r>
      <w:r w:rsidR="00CC5C02">
        <w:rPr>
          <w:rFonts w:ascii="Arial" w:hAnsi="Arial" w:cs="Arial"/>
          <w:b/>
          <w:bCs/>
          <w:color w:val="000000"/>
          <w:sz w:val="20"/>
          <w:szCs w:val="20"/>
        </w:rPr>
        <w:t>.</w:t>
      </w:r>
      <w:r w:rsidR="00CC5C02">
        <w:rPr>
          <w:rFonts w:ascii="Arial" w:hAnsi="Arial" w:cs="Arial"/>
          <w:color w:val="000000"/>
          <w:sz w:val="20"/>
          <w:szCs w:val="20"/>
        </w:rPr>
        <w:t xml:space="preserve"> C</w:t>
      </w:r>
      <w:r>
        <w:rPr>
          <w:rFonts w:ascii="Arial" w:hAnsi="Arial" w:cs="Arial"/>
          <w:color w:val="000000"/>
          <w:sz w:val="20"/>
          <w:szCs w:val="20"/>
        </w:rPr>
        <w:t>omunicar ao Contratado, por escrito, as imperfeições, falhas ou irregularidades verificadas, fixando prazo para a sua correção;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9.2.5</w:t>
      </w:r>
      <w:r w:rsidR="00CC5C02">
        <w:rPr>
          <w:rFonts w:ascii="Arial" w:hAnsi="Arial" w:cs="Arial"/>
          <w:b/>
          <w:bCs/>
          <w:color w:val="000000"/>
          <w:sz w:val="20"/>
          <w:szCs w:val="20"/>
        </w:rPr>
        <w:t>.</w:t>
      </w:r>
      <w:r>
        <w:rPr>
          <w:rFonts w:ascii="Arial" w:hAnsi="Arial" w:cs="Arial"/>
          <w:b/>
          <w:bCs/>
          <w:color w:val="000000"/>
          <w:sz w:val="20"/>
          <w:szCs w:val="20"/>
        </w:rPr>
        <w:t xml:space="preserve"> </w:t>
      </w:r>
      <w:r w:rsidR="00CC5C02" w:rsidRPr="00CC5C02">
        <w:rPr>
          <w:rFonts w:ascii="Arial" w:hAnsi="Arial" w:cs="Arial"/>
          <w:bCs/>
          <w:color w:val="000000"/>
          <w:sz w:val="20"/>
          <w:szCs w:val="20"/>
        </w:rPr>
        <w:t>A</w:t>
      </w:r>
      <w:r>
        <w:rPr>
          <w:rFonts w:ascii="Arial" w:hAnsi="Arial" w:cs="Arial"/>
          <w:color w:val="000000"/>
          <w:sz w:val="20"/>
          <w:szCs w:val="20"/>
        </w:rPr>
        <w:t>companhar e fiscalizar o cumprimento das obrigações do Contratado, através de comissão ou de servidores especialmente designados;</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9.2.6</w:t>
      </w:r>
      <w:r w:rsidR="00CC5C02">
        <w:rPr>
          <w:rFonts w:ascii="Arial" w:hAnsi="Arial" w:cs="Arial"/>
          <w:b/>
          <w:bCs/>
          <w:color w:val="000000"/>
          <w:sz w:val="20"/>
          <w:szCs w:val="20"/>
        </w:rPr>
        <w:t>.</w:t>
      </w:r>
      <w:r w:rsidR="00CC5C02">
        <w:rPr>
          <w:rFonts w:ascii="Arial" w:hAnsi="Arial" w:cs="Arial"/>
          <w:color w:val="000000"/>
          <w:sz w:val="20"/>
          <w:szCs w:val="20"/>
        </w:rPr>
        <w:t xml:space="preserve"> E</w:t>
      </w:r>
      <w:r>
        <w:rPr>
          <w:rFonts w:ascii="Arial" w:hAnsi="Arial" w:cs="Arial"/>
          <w:color w:val="000000"/>
          <w:sz w:val="20"/>
          <w:szCs w:val="20"/>
        </w:rPr>
        <w:t>fetuar o pagamento ao Contratado no valor correspondente ao fornecimento do objeto, no prazo e forma estabelecidos neste edital e seus anexos;</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9.2.7</w:t>
      </w:r>
      <w:r w:rsidR="00CC5C02">
        <w:rPr>
          <w:rFonts w:ascii="Arial" w:hAnsi="Arial" w:cs="Arial"/>
          <w:b/>
          <w:bCs/>
          <w:color w:val="000000"/>
          <w:sz w:val="20"/>
          <w:szCs w:val="20"/>
        </w:rPr>
        <w:t>.</w:t>
      </w:r>
      <w:r>
        <w:rPr>
          <w:rFonts w:ascii="Arial" w:hAnsi="Arial" w:cs="Arial"/>
          <w:color w:val="000000"/>
          <w:sz w:val="20"/>
          <w:szCs w:val="20"/>
        </w:rPr>
        <w:t xml:space="preserve"> </w:t>
      </w:r>
      <w:r w:rsidR="00CC5C02">
        <w:rPr>
          <w:rFonts w:ascii="Arial" w:hAnsi="Arial" w:cs="Arial"/>
          <w:color w:val="000000"/>
          <w:sz w:val="20"/>
          <w:szCs w:val="20"/>
        </w:rPr>
        <w:t>E</w:t>
      </w:r>
      <w:r>
        <w:rPr>
          <w:rFonts w:ascii="Arial" w:hAnsi="Arial" w:cs="Arial"/>
          <w:color w:val="000000"/>
          <w:sz w:val="20"/>
          <w:szCs w:val="20"/>
        </w:rPr>
        <w:t>fetuar as eventuais retenções tributárias devidas sobre o valor da nota fiscal e fatura fornecida pelo Contratado, no que couber;</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9.2.8</w:t>
      </w:r>
      <w:r w:rsidR="00CC5C02">
        <w:rPr>
          <w:rFonts w:ascii="Arial" w:hAnsi="Arial" w:cs="Arial"/>
          <w:b/>
          <w:bCs/>
          <w:color w:val="000000"/>
          <w:sz w:val="20"/>
          <w:szCs w:val="20"/>
        </w:rPr>
        <w:t>.</w:t>
      </w:r>
      <w:r>
        <w:rPr>
          <w:rFonts w:ascii="Arial" w:hAnsi="Arial" w:cs="Arial"/>
          <w:b/>
          <w:bCs/>
          <w:color w:val="000000"/>
          <w:sz w:val="20"/>
          <w:szCs w:val="20"/>
        </w:rPr>
        <w:t xml:space="preserve"> </w:t>
      </w:r>
      <w:r w:rsidR="00CC5C02" w:rsidRPr="00CC5C02">
        <w:rPr>
          <w:rFonts w:ascii="Arial" w:hAnsi="Arial" w:cs="Arial"/>
          <w:bCs/>
          <w:color w:val="000000"/>
          <w:sz w:val="20"/>
          <w:szCs w:val="20"/>
        </w:rPr>
        <w:t>E</w:t>
      </w:r>
      <w:r>
        <w:rPr>
          <w:rFonts w:ascii="Arial" w:hAnsi="Arial" w:cs="Arial"/>
          <w:color w:val="000000"/>
          <w:sz w:val="20"/>
          <w:szCs w:val="20"/>
        </w:rPr>
        <w:t>mitir decisão sobre as solicitações e reclamações relacionadas à execução do contrato, ressalvados requerimentos manifestamente impertinentes, meramente protelatórios ou de nenhum interesse para a boa execução do contrato;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9.2.9</w:t>
      </w:r>
      <w:r w:rsidR="00CC5C02">
        <w:rPr>
          <w:rFonts w:ascii="Arial" w:hAnsi="Arial" w:cs="Arial"/>
          <w:b/>
          <w:bCs/>
          <w:color w:val="000000"/>
          <w:sz w:val="20"/>
          <w:szCs w:val="20"/>
        </w:rPr>
        <w:t>.</w:t>
      </w:r>
      <w:r>
        <w:rPr>
          <w:rFonts w:ascii="Arial" w:hAnsi="Arial" w:cs="Arial"/>
          <w:color w:val="000000"/>
          <w:sz w:val="20"/>
          <w:szCs w:val="20"/>
        </w:rPr>
        <w:t xml:space="preserve"> </w:t>
      </w:r>
      <w:r w:rsidR="00CC5C02">
        <w:rPr>
          <w:rFonts w:ascii="Arial" w:hAnsi="Arial" w:cs="Arial"/>
          <w:color w:val="000000"/>
          <w:sz w:val="20"/>
          <w:szCs w:val="20"/>
        </w:rPr>
        <w:t>R</w:t>
      </w:r>
      <w:r>
        <w:rPr>
          <w:rFonts w:ascii="Arial" w:hAnsi="Arial" w:cs="Arial"/>
          <w:color w:val="000000"/>
          <w:sz w:val="20"/>
          <w:szCs w:val="20"/>
        </w:rPr>
        <w:t>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9.2.10</w:t>
      </w:r>
      <w:r w:rsidR="00CC5C02">
        <w:rPr>
          <w:rFonts w:ascii="Arial" w:hAnsi="Arial" w:cs="Arial"/>
          <w:b/>
          <w:bCs/>
          <w:color w:val="000000"/>
          <w:sz w:val="20"/>
          <w:szCs w:val="20"/>
        </w:rPr>
        <w:t>.</w:t>
      </w:r>
      <w:r w:rsidR="00CC5C02">
        <w:rPr>
          <w:rFonts w:ascii="Arial" w:hAnsi="Arial" w:cs="Arial"/>
          <w:color w:val="000000"/>
          <w:sz w:val="20"/>
          <w:szCs w:val="20"/>
        </w:rPr>
        <w:t xml:space="preserve"> A</w:t>
      </w:r>
      <w:r>
        <w:rPr>
          <w:rFonts w:ascii="Arial" w:hAnsi="Arial" w:cs="Arial"/>
          <w:color w:val="000000"/>
          <w:sz w:val="20"/>
          <w:szCs w:val="20"/>
        </w:rPr>
        <w:t>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9.2.11</w:t>
      </w:r>
      <w:r w:rsidR="00CC5C02">
        <w:rPr>
          <w:rFonts w:ascii="Arial" w:hAnsi="Arial" w:cs="Arial"/>
          <w:b/>
          <w:bCs/>
          <w:color w:val="000000"/>
          <w:sz w:val="20"/>
          <w:szCs w:val="20"/>
        </w:rPr>
        <w:t>.</w:t>
      </w:r>
      <w:r w:rsidR="00CC5C02">
        <w:rPr>
          <w:rFonts w:ascii="Arial" w:hAnsi="Arial" w:cs="Arial"/>
          <w:color w:val="000000"/>
          <w:sz w:val="20"/>
          <w:szCs w:val="20"/>
        </w:rPr>
        <w:t xml:space="preserve"> P</w:t>
      </w:r>
      <w:r>
        <w:rPr>
          <w:rFonts w:ascii="Arial" w:hAnsi="Arial" w:cs="Arial"/>
          <w:color w:val="000000"/>
          <w:sz w:val="20"/>
          <w:szCs w:val="20"/>
        </w:rPr>
        <w:t>restar as informações e os esclarecimentos que venham a ser solicitados pelo Contratado.</w:t>
      </w:r>
    </w:p>
    <w:p w:rsidR="00CC5C02" w:rsidRDefault="00CC5C02" w:rsidP="005328CF">
      <w:pPr>
        <w:autoSpaceDE w:val="0"/>
        <w:autoSpaceDN w:val="0"/>
        <w:adjustRightInd w:val="0"/>
        <w:spacing w:after="57" w:line="240" w:lineRule="auto"/>
        <w:rPr>
          <w:rFonts w:ascii="Arial" w:hAnsi="Arial" w:cs="Arial"/>
          <w:b/>
          <w:bCs/>
          <w:color w:val="000000"/>
          <w:sz w:val="20"/>
          <w:szCs w:val="20"/>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lastRenderedPageBreak/>
        <w:t>10</w:t>
      </w:r>
      <w:r w:rsidR="00CC5C02">
        <w:rPr>
          <w:rFonts w:ascii="Arial" w:hAnsi="Arial" w:cs="Arial"/>
          <w:b/>
          <w:bCs/>
          <w:color w:val="000000"/>
          <w:sz w:val="20"/>
          <w:szCs w:val="20"/>
        </w:rPr>
        <w:t>.</w:t>
      </w:r>
      <w:r>
        <w:rPr>
          <w:rFonts w:ascii="Arial" w:hAnsi="Arial" w:cs="Arial"/>
          <w:b/>
          <w:bCs/>
          <w:color w:val="000000"/>
          <w:sz w:val="20"/>
          <w:szCs w:val="20"/>
        </w:rPr>
        <w:t xml:space="preserve"> FORMA DE PAGAMENTO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10.1</w:t>
      </w:r>
      <w:r w:rsidR="00CC5C02">
        <w:rPr>
          <w:rFonts w:ascii="Arial" w:hAnsi="Arial" w:cs="Arial"/>
          <w:b/>
          <w:bCs/>
          <w:color w:val="000000"/>
          <w:sz w:val="20"/>
          <w:szCs w:val="20"/>
        </w:rPr>
        <w:t>.</w:t>
      </w:r>
      <w:r>
        <w:rPr>
          <w:rFonts w:ascii="Arial" w:hAnsi="Arial" w:cs="Arial"/>
          <w:color w:val="000000"/>
          <w:sz w:val="20"/>
          <w:szCs w:val="20"/>
        </w:rPr>
        <w:t xml:space="preserve"> O pagamento de cada fatura deverá ser realizada em um prazo não superior a 30 (trinta) dias contados a partir do atesto da Nota Fiscal, após comprovado o adimplemento do Contratado em todas as suas obrigações, já deduzidas as glosas e notas de débitos e mediante verificação do Certificado de Regularidade </w:t>
      </w:r>
      <w:r w:rsidRPr="004A7181">
        <w:rPr>
          <w:rFonts w:ascii="Arial" w:hAnsi="Arial" w:cs="Arial"/>
          <w:color w:val="000000"/>
          <w:sz w:val="20"/>
          <w:szCs w:val="20"/>
        </w:rPr>
        <w:t>Fiscal (</w:t>
      </w:r>
      <w:r w:rsidR="004A7181" w:rsidRPr="004A7181">
        <w:rPr>
          <w:rFonts w:ascii="Arial" w:hAnsi="Arial" w:cs="Arial"/>
          <w:color w:val="000000"/>
          <w:sz w:val="20"/>
          <w:szCs w:val="20"/>
        </w:rPr>
        <w:t>CRF)</w:t>
      </w:r>
      <w:r w:rsidRPr="004A7181">
        <w:rPr>
          <w:rFonts w:ascii="Arial" w:hAnsi="Arial" w:cs="Arial"/>
          <w:color w:val="000000"/>
          <w:sz w:val="20"/>
          <w:szCs w:val="20"/>
        </w:rPr>
        <w:t>,</w:t>
      </w:r>
      <w:r>
        <w:rPr>
          <w:rFonts w:ascii="Arial" w:hAnsi="Arial" w:cs="Arial"/>
          <w:color w:val="000000"/>
          <w:sz w:val="20"/>
          <w:szCs w:val="20"/>
        </w:rPr>
        <w:t xml:space="preserve"> destinado a comprovar a regularidade com os Fiscos Federal, Estadual (inclusive do Estado do Paraná paro licitantes sediados em outro Estado da Federação) e Municipal, com o FGTS, INSS e negativa de débitos trabalhistas (CNDT), observadas as disposições do Termo de Referência.</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10.2</w:t>
      </w:r>
      <w:r w:rsidR="00CC5C02">
        <w:rPr>
          <w:rFonts w:ascii="Arial" w:hAnsi="Arial" w:cs="Arial"/>
          <w:b/>
          <w:bCs/>
          <w:color w:val="000000"/>
          <w:sz w:val="20"/>
          <w:szCs w:val="20"/>
        </w:rPr>
        <w:t>.</w:t>
      </w:r>
      <w:r>
        <w:rPr>
          <w:rFonts w:ascii="Arial" w:hAnsi="Arial" w:cs="Arial"/>
          <w:color w:val="000000"/>
          <w:sz w:val="20"/>
          <w:szCs w:val="2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10.2.1</w:t>
      </w:r>
      <w:r w:rsidR="00CC5C02">
        <w:rPr>
          <w:rFonts w:ascii="Arial" w:hAnsi="Arial" w:cs="Arial"/>
          <w:b/>
          <w:bCs/>
          <w:color w:val="000000"/>
          <w:sz w:val="20"/>
          <w:szCs w:val="20"/>
        </w:rPr>
        <w:t>.</w:t>
      </w:r>
      <w:r>
        <w:rPr>
          <w:rFonts w:ascii="Arial" w:hAnsi="Arial" w:cs="Arial"/>
          <w:b/>
          <w:bCs/>
          <w:color w:val="000000"/>
          <w:sz w:val="20"/>
          <w:szCs w:val="20"/>
        </w:rPr>
        <w:t xml:space="preserve"> </w:t>
      </w:r>
      <w:r>
        <w:rPr>
          <w:rFonts w:ascii="Arial" w:hAnsi="Arial" w:cs="Arial"/>
          <w:color w:val="000000"/>
          <w:sz w:val="20"/>
          <w:szCs w:val="20"/>
        </w:rPr>
        <w:t xml:space="preserve">Os pagamentos ficarão condicionados à prévia informação pelo credor, dos dados da conta-corrente junto à instituição financeiro Contratado pelo </w:t>
      </w:r>
      <w:r w:rsidR="005D3DC6">
        <w:rPr>
          <w:rFonts w:ascii="Arial" w:hAnsi="Arial" w:cs="Arial"/>
          <w:color w:val="000000"/>
          <w:sz w:val="20"/>
          <w:szCs w:val="20"/>
        </w:rPr>
        <w:t>Município</w:t>
      </w:r>
      <w:r>
        <w:rPr>
          <w:rFonts w:ascii="Arial" w:hAnsi="Arial" w:cs="Arial"/>
          <w:color w:val="000000"/>
          <w:sz w:val="20"/>
          <w:szCs w:val="20"/>
        </w:rPr>
        <w:t>.</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10.</w:t>
      </w:r>
      <w:r w:rsidR="00571B8D">
        <w:rPr>
          <w:rFonts w:ascii="Arial" w:hAnsi="Arial" w:cs="Arial"/>
          <w:b/>
          <w:bCs/>
          <w:color w:val="000000"/>
          <w:sz w:val="20"/>
          <w:szCs w:val="20"/>
        </w:rPr>
        <w:t>3.</w:t>
      </w:r>
      <w:r>
        <w:rPr>
          <w:rFonts w:ascii="Arial" w:hAnsi="Arial" w:cs="Arial"/>
          <w:color w:val="000000"/>
          <w:sz w:val="20"/>
          <w:szCs w:val="20"/>
        </w:rPr>
        <w:t xml:space="preserve"> As notas fiscais devem ser emitidas em nome d</w:t>
      </w:r>
      <w:r w:rsidR="00571B8D">
        <w:rPr>
          <w:rFonts w:ascii="Arial" w:hAnsi="Arial" w:cs="Arial"/>
          <w:color w:val="000000"/>
          <w:sz w:val="20"/>
          <w:szCs w:val="20"/>
        </w:rPr>
        <w:t xml:space="preserve">a </w:t>
      </w:r>
      <w:r w:rsidR="00571B8D" w:rsidRPr="00CC5C02">
        <w:rPr>
          <w:rFonts w:ascii="Arial" w:hAnsi="Arial" w:cs="Arial"/>
          <w:sz w:val="20"/>
          <w:szCs w:val="20"/>
        </w:rPr>
        <w:t>Prefeitura Municipal de Rio Branco do Sul, situada na Rua Horacy Santos, Nº 222, Centro, Rio Branco do Sul/PR, CEP: 83.540-001</w:t>
      </w:r>
      <w:r w:rsidR="00571B8D">
        <w:rPr>
          <w:rFonts w:ascii="Arial" w:hAnsi="Arial" w:cs="Arial"/>
          <w:sz w:val="20"/>
          <w:szCs w:val="20"/>
        </w:rPr>
        <w:t>,</w:t>
      </w:r>
      <w:r w:rsidR="00571B8D">
        <w:rPr>
          <w:rFonts w:ascii="Arial" w:hAnsi="Arial" w:cs="Arial"/>
          <w:color w:val="000000"/>
          <w:sz w:val="20"/>
          <w:szCs w:val="20"/>
        </w:rPr>
        <w:t xml:space="preserve"> </w:t>
      </w:r>
      <w:r>
        <w:rPr>
          <w:rFonts w:ascii="Arial" w:hAnsi="Arial" w:cs="Arial"/>
          <w:color w:val="000000"/>
          <w:sz w:val="20"/>
          <w:szCs w:val="20"/>
        </w:rPr>
        <w:t>constando número da licitação, lote/item e validado dos produtos, para fins de rastreabilidade em estoque.</w:t>
      </w:r>
    </w:p>
    <w:p w:rsidR="005328CF" w:rsidRDefault="005328CF" w:rsidP="00571B8D">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10.</w:t>
      </w:r>
      <w:r w:rsidR="00571B8D">
        <w:rPr>
          <w:rFonts w:ascii="Arial" w:hAnsi="Arial" w:cs="Arial"/>
          <w:b/>
          <w:bCs/>
          <w:color w:val="000000"/>
          <w:sz w:val="20"/>
          <w:szCs w:val="20"/>
        </w:rPr>
        <w:t>4.</w:t>
      </w:r>
      <w:r>
        <w:rPr>
          <w:rFonts w:ascii="Arial" w:hAnsi="Arial" w:cs="Arial"/>
          <w:color w:val="000000"/>
          <w:sz w:val="20"/>
          <w:szCs w:val="20"/>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5328CF" w:rsidRPr="00571B8D" w:rsidRDefault="005328CF" w:rsidP="00571B8D">
      <w:pPr>
        <w:autoSpaceDE w:val="0"/>
        <w:autoSpaceDN w:val="0"/>
        <w:adjustRightInd w:val="0"/>
        <w:spacing w:after="57" w:line="240" w:lineRule="auto"/>
        <w:jc w:val="both"/>
        <w:rPr>
          <w:rFonts w:ascii="Arial" w:hAnsi="Arial" w:cs="Arial"/>
          <w:sz w:val="20"/>
          <w:szCs w:val="20"/>
        </w:rPr>
      </w:pPr>
    </w:p>
    <w:p w:rsidR="005328CF" w:rsidRDefault="005328CF" w:rsidP="00571B8D">
      <w:pPr>
        <w:autoSpaceDE w:val="0"/>
        <w:autoSpaceDN w:val="0"/>
        <w:adjustRightInd w:val="0"/>
        <w:spacing w:after="57" w:line="240" w:lineRule="auto"/>
        <w:jc w:val="both"/>
        <w:rPr>
          <w:rFonts w:ascii="Arial" w:hAnsi="Arial" w:cs="Arial"/>
          <w:color w:val="000000"/>
          <w:sz w:val="20"/>
          <w:szCs w:val="20"/>
        </w:rPr>
      </w:pPr>
      <w:r>
        <w:rPr>
          <w:rFonts w:ascii="Arial" w:hAnsi="Arial" w:cs="Arial"/>
          <w:color w:val="000000"/>
          <w:sz w:val="20"/>
          <w:szCs w:val="20"/>
        </w:rPr>
        <w:t>EM = I x N x VP, sendo:</w:t>
      </w:r>
    </w:p>
    <w:p w:rsidR="005328CF" w:rsidRDefault="005328CF" w:rsidP="00571B8D">
      <w:pPr>
        <w:tabs>
          <w:tab w:val="left" w:pos="1809"/>
        </w:tabs>
        <w:autoSpaceDE w:val="0"/>
        <w:autoSpaceDN w:val="0"/>
        <w:adjustRightInd w:val="0"/>
        <w:spacing w:after="57" w:line="240" w:lineRule="auto"/>
        <w:jc w:val="both"/>
        <w:rPr>
          <w:rFonts w:ascii="Arial" w:hAnsi="Arial" w:cs="Arial"/>
          <w:color w:val="000000"/>
          <w:sz w:val="20"/>
          <w:szCs w:val="20"/>
        </w:rPr>
      </w:pPr>
      <w:r>
        <w:rPr>
          <w:rFonts w:ascii="Arial" w:hAnsi="Arial" w:cs="Arial"/>
          <w:color w:val="000000"/>
          <w:sz w:val="20"/>
          <w:szCs w:val="20"/>
        </w:rPr>
        <w:t>EM = Encargos moratórios;</w:t>
      </w:r>
    </w:p>
    <w:p w:rsidR="005328CF" w:rsidRDefault="005328CF" w:rsidP="00571B8D">
      <w:pPr>
        <w:tabs>
          <w:tab w:val="left" w:pos="1809"/>
        </w:tabs>
        <w:autoSpaceDE w:val="0"/>
        <w:autoSpaceDN w:val="0"/>
        <w:adjustRightInd w:val="0"/>
        <w:spacing w:after="57" w:line="240" w:lineRule="auto"/>
        <w:jc w:val="both"/>
        <w:rPr>
          <w:rFonts w:ascii="Arial" w:hAnsi="Arial" w:cs="Arial"/>
          <w:color w:val="000000"/>
          <w:sz w:val="20"/>
          <w:szCs w:val="20"/>
        </w:rPr>
      </w:pPr>
      <w:r>
        <w:rPr>
          <w:rFonts w:ascii="Arial" w:hAnsi="Arial" w:cs="Arial"/>
          <w:color w:val="000000"/>
          <w:sz w:val="20"/>
          <w:szCs w:val="20"/>
        </w:rPr>
        <w:t>N = Número de dias entre a data prevista para o pagamento e a do efetivo pagamento;</w:t>
      </w:r>
    </w:p>
    <w:p w:rsidR="005328CF" w:rsidRDefault="005328CF" w:rsidP="00571B8D">
      <w:pPr>
        <w:tabs>
          <w:tab w:val="left" w:pos="1809"/>
        </w:tabs>
        <w:autoSpaceDE w:val="0"/>
        <w:autoSpaceDN w:val="0"/>
        <w:adjustRightInd w:val="0"/>
        <w:spacing w:after="57" w:line="240" w:lineRule="auto"/>
        <w:jc w:val="both"/>
        <w:rPr>
          <w:rFonts w:ascii="Arial" w:hAnsi="Arial" w:cs="Arial"/>
          <w:color w:val="000000"/>
          <w:sz w:val="20"/>
          <w:szCs w:val="20"/>
        </w:rPr>
      </w:pPr>
      <w:r>
        <w:rPr>
          <w:rFonts w:ascii="Arial" w:hAnsi="Arial" w:cs="Arial"/>
          <w:color w:val="000000"/>
          <w:sz w:val="20"/>
          <w:szCs w:val="20"/>
        </w:rPr>
        <w:t>VP = Valor da parcela a ser paga.</w:t>
      </w:r>
    </w:p>
    <w:p w:rsidR="005328CF" w:rsidRDefault="005328CF" w:rsidP="00571B8D">
      <w:pPr>
        <w:tabs>
          <w:tab w:val="left" w:pos="1809"/>
        </w:tabs>
        <w:autoSpaceDE w:val="0"/>
        <w:autoSpaceDN w:val="0"/>
        <w:adjustRightInd w:val="0"/>
        <w:spacing w:after="57" w:line="240" w:lineRule="auto"/>
        <w:jc w:val="both"/>
        <w:rPr>
          <w:rFonts w:ascii="Arial" w:hAnsi="Arial" w:cs="Arial"/>
          <w:color w:val="000000"/>
          <w:sz w:val="20"/>
          <w:szCs w:val="20"/>
        </w:rPr>
      </w:pPr>
      <w:r>
        <w:rPr>
          <w:rFonts w:ascii="Arial" w:hAnsi="Arial" w:cs="Arial"/>
          <w:color w:val="000000"/>
          <w:sz w:val="20"/>
          <w:szCs w:val="20"/>
        </w:rPr>
        <w:t>I = Índice de compensação financeira = 0,00016438, assim apurado:</w:t>
      </w:r>
    </w:p>
    <w:p w:rsidR="005328CF" w:rsidRPr="00571B8D" w:rsidRDefault="005328CF" w:rsidP="005328CF">
      <w:pPr>
        <w:tabs>
          <w:tab w:val="left" w:pos="1809"/>
        </w:tabs>
        <w:autoSpaceDE w:val="0"/>
        <w:autoSpaceDN w:val="0"/>
        <w:adjustRightInd w:val="0"/>
        <w:spacing w:after="57" w:line="240" w:lineRule="auto"/>
        <w:ind w:left="27"/>
        <w:jc w:val="both"/>
        <w:rPr>
          <w:rFonts w:ascii="Arial" w:hAnsi="Arial" w:cs="Arial"/>
          <w:sz w:val="20"/>
          <w:szCs w:val="20"/>
        </w:rPr>
      </w:pPr>
    </w:p>
    <w:tbl>
      <w:tblPr>
        <w:tblW w:w="0" w:type="auto"/>
        <w:tblInd w:w="60" w:type="dxa"/>
        <w:tblLayout w:type="fixed"/>
        <w:tblCellMar>
          <w:left w:w="70" w:type="dxa"/>
          <w:right w:w="70" w:type="dxa"/>
        </w:tblCellMar>
        <w:tblLook w:val="0000"/>
      </w:tblPr>
      <w:tblGrid>
        <w:gridCol w:w="1603"/>
        <w:gridCol w:w="1797"/>
        <w:gridCol w:w="5921"/>
      </w:tblGrid>
      <w:tr w:rsidR="005328CF">
        <w:trPr>
          <w:trHeight w:val="859"/>
        </w:trPr>
        <w:tc>
          <w:tcPr>
            <w:tcW w:w="16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328CF" w:rsidRDefault="005328CF">
            <w:pPr>
              <w:tabs>
                <w:tab w:val="left" w:pos="1809"/>
              </w:tabs>
              <w:autoSpaceDE w:val="0"/>
              <w:autoSpaceDN w:val="0"/>
              <w:adjustRightInd w:val="0"/>
              <w:spacing w:after="57" w:line="240" w:lineRule="auto"/>
              <w:ind w:left="27"/>
              <w:jc w:val="center"/>
              <w:rPr>
                <w:rFonts w:ascii="Calibri" w:hAnsi="Calibri" w:cs="Calibri"/>
              </w:rPr>
            </w:pP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I = (TX)</w:t>
            </w:r>
          </w:p>
          <w:p w:rsidR="005328CF" w:rsidRDefault="005328CF">
            <w:pPr>
              <w:tabs>
                <w:tab w:val="left" w:pos="1809"/>
              </w:tabs>
              <w:autoSpaceDE w:val="0"/>
              <w:autoSpaceDN w:val="0"/>
              <w:adjustRightInd w:val="0"/>
              <w:spacing w:after="57" w:line="240" w:lineRule="auto"/>
              <w:ind w:left="27"/>
              <w:jc w:val="center"/>
              <w:rPr>
                <w:rFonts w:ascii="Calibri" w:hAnsi="Calibri" w:cs="Calibri"/>
              </w:rPr>
            </w:pPr>
          </w:p>
        </w:tc>
        <w:tc>
          <w:tcPr>
            <w:tcW w:w="179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328CF" w:rsidRDefault="005328CF">
            <w:pPr>
              <w:tabs>
                <w:tab w:val="left" w:pos="1809"/>
              </w:tabs>
              <w:autoSpaceDE w:val="0"/>
              <w:autoSpaceDN w:val="0"/>
              <w:adjustRightInd w:val="0"/>
              <w:spacing w:after="57" w:line="240" w:lineRule="auto"/>
              <w:ind w:left="27"/>
              <w:jc w:val="center"/>
              <w:rPr>
                <w:rFonts w:ascii="Calibri" w:hAnsi="Calibri" w:cs="Calibri"/>
              </w:rPr>
            </w:pP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I = (</w:t>
            </w:r>
            <w:r>
              <w:rPr>
                <w:rFonts w:ascii="Arial" w:hAnsi="Arial" w:cs="Arial"/>
                <w:color w:val="000000"/>
                <w:sz w:val="20"/>
                <w:szCs w:val="20"/>
                <w:u w:val="single"/>
              </w:rPr>
              <w:t>6/100</w:t>
            </w:r>
            <w:r>
              <w:rPr>
                <w:rFonts w:ascii="Arial" w:hAnsi="Arial" w:cs="Arial"/>
                <w:color w:val="000000"/>
                <w:sz w:val="20"/>
                <w:szCs w:val="20"/>
              </w:rPr>
              <w:t>)</w:t>
            </w: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 xml:space="preserve">     365</w:t>
            </w:r>
          </w:p>
          <w:p w:rsidR="005328CF" w:rsidRDefault="005328CF">
            <w:pPr>
              <w:tabs>
                <w:tab w:val="left" w:pos="1809"/>
              </w:tabs>
              <w:autoSpaceDE w:val="0"/>
              <w:autoSpaceDN w:val="0"/>
              <w:adjustRightInd w:val="0"/>
              <w:spacing w:after="57" w:line="240" w:lineRule="auto"/>
              <w:ind w:left="27"/>
              <w:jc w:val="center"/>
              <w:rPr>
                <w:rFonts w:ascii="Calibri" w:hAnsi="Calibri" w:cs="Calibri"/>
              </w:rPr>
            </w:pPr>
          </w:p>
        </w:tc>
        <w:tc>
          <w:tcPr>
            <w:tcW w:w="592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328CF" w:rsidRDefault="005328CF">
            <w:pPr>
              <w:tabs>
                <w:tab w:val="left" w:pos="1809"/>
              </w:tabs>
              <w:autoSpaceDE w:val="0"/>
              <w:autoSpaceDN w:val="0"/>
              <w:adjustRightInd w:val="0"/>
              <w:spacing w:after="57" w:line="240" w:lineRule="auto"/>
              <w:ind w:left="27"/>
              <w:jc w:val="center"/>
              <w:rPr>
                <w:rFonts w:ascii="Calibri" w:hAnsi="Calibri" w:cs="Calibri"/>
              </w:rPr>
            </w:pP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I = 0,00016438</w:t>
            </w: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TX = Percentual da taxa anual = 6%.</w:t>
            </w:r>
          </w:p>
          <w:p w:rsidR="005328CF" w:rsidRDefault="005328CF">
            <w:pPr>
              <w:tabs>
                <w:tab w:val="left" w:pos="1809"/>
              </w:tabs>
              <w:autoSpaceDE w:val="0"/>
              <w:autoSpaceDN w:val="0"/>
              <w:adjustRightInd w:val="0"/>
              <w:spacing w:after="57" w:line="240" w:lineRule="auto"/>
              <w:ind w:left="27"/>
              <w:jc w:val="center"/>
              <w:rPr>
                <w:rFonts w:ascii="Calibri" w:hAnsi="Calibri" w:cs="Calibri"/>
              </w:rPr>
            </w:pPr>
          </w:p>
        </w:tc>
      </w:tr>
    </w:tbl>
    <w:p w:rsidR="005328CF" w:rsidRPr="00571B8D" w:rsidRDefault="005328CF" w:rsidP="005328CF">
      <w:pPr>
        <w:autoSpaceDE w:val="0"/>
        <w:autoSpaceDN w:val="0"/>
        <w:adjustRightInd w:val="0"/>
        <w:spacing w:after="57" w:line="240" w:lineRule="auto"/>
        <w:jc w:val="both"/>
        <w:rPr>
          <w:rFonts w:ascii="Arial" w:hAnsi="Arial" w:cs="Arial"/>
          <w:sz w:val="20"/>
          <w:szCs w:val="20"/>
        </w:rPr>
      </w:pP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10.</w:t>
      </w:r>
      <w:r w:rsidR="00571B8D">
        <w:rPr>
          <w:rFonts w:ascii="Arial" w:hAnsi="Arial" w:cs="Arial"/>
          <w:b/>
          <w:bCs/>
          <w:color w:val="000000"/>
          <w:sz w:val="20"/>
          <w:szCs w:val="20"/>
        </w:rPr>
        <w:t>5.</w:t>
      </w:r>
      <w:r>
        <w:rPr>
          <w:rFonts w:ascii="Arial" w:hAnsi="Arial" w:cs="Arial"/>
          <w:b/>
          <w:bCs/>
          <w:color w:val="000000"/>
          <w:sz w:val="20"/>
          <w:szCs w:val="20"/>
        </w:rPr>
        <w:t xml:space="preserve"> </w:t>
      </w:r>
      <w:r>
        <w:rPr>
          <w:rFonts w:ascii="Arial" w:hAnsi="Arial" w:cs="Arial"/>
          <w:color w:val="000000"/>
          <w:sz w:val="20"/>
          <w:szCs w:val="20"/>
        </w:rPr>
        <w:t xml:space="preserve">A ordem cronológica de pagamento a que se refere o caput do art. 141 da Lei Federal n.º 14.133, de 2021 poderá ser alterada, mediante prévia justificativa da autoridade competente e posterior comunicação ao órgão de controle interno da Administração e ao tribunal de contas competente para pagamento a microempresa, empresa de pequeno porte, agricultor familiar, produtor rural pessoa física, </w:t>
      </w:r>
      <w:r w:rsidR="001A20A6">
        <w:rPr>
          <w:rFonts w:ascii="Arial" w:hAnsi="Arial" w:cs="Arial"/>
          <w:color w:val="000000"/>
          <w:sz w:val="20"/>
          <w:szCs w:val="20"/>
        </w:rPr>
        <w:t>micro empreendedor</w:t>
      </w:r>
      <w:r>
        <w:rPr>
          <w:rFonts w:ascii="Arial" w:hAnsi="Arial" w:cs="Arial"/>
          <w:color w:val="000000"/>
          <w:sz w:val="20"/>
          <w:szCs w:val="20"/>
        </w:rPr>
        <w:t xml:space="preserve"> individual e sociedade cooperativa, desde que demonstrado o risco de descontinuidade do cumprimento do objeto do contrato.</w:t>
      </w:r>
    </w:p>
    <w:p w:rsidR="005328CF" w:rsidRPr="00571B8D" w:rsidRDefault="005328CF" w:rsidP="005328CF">
      <w:pPr>
        <w:autoSpaceDE w:val="0"/>
        <w:autoSpaceDN w:val="0"/>
        <w:adjustRightInd w:val="0"/>
        <w:spacing w:after="57" w:line="240" w:lineRule="auto"/>
        <w:jc w:val="both"/>
        <w:rPr>
          <w:rFonts w:ascii="Arial" w:hAnsi="Arial" w:cs="Arial"/>
          <w:sz w:val="20"/>
          <w:szCs w:val="20"/>
        </w:rPr>
      </w:pPr>
    </w:p>
    <w:p w:rsidR="005328CF" w:rsidRDefault="005328CF" w:rsidP="005328CF">
      <w:pPr>
        <w:autoSpaceDE w:val="0"/>
        <w:autoSpaceDN w:val="0"/>
        <w:adjustRightInd w:val="0"/>
        <w:spacing w:after="57" w:line="240" w:lineRule="auto"/>
        <w:jc w:val="both"/>
        <w:rPr>
          <w:rFonts w:ascii="Arial" w:hAnsi="Arial" w:cs="Arial"/>
          <w:b/>
          <w:bCs/>
          <w:color w:val="000000"/>
          <w:sz w:val="20"/>
          <w:szCs w:val="20"/>
        </w:rPr>
      </w:pPr>
      <w:r>
        <w:rPr>
          <w:rFonts w:ascii="Arial" w:hAnsi="Arial" w:cs="Arial"/>
          <w:b/>
          <w:bCs/>
          <w:color w:val="000000"/>
          <w:sz w:val="20"/>
          <w:szCs w:val="20"/>
        </w:rPr>
        <w:t>11. CRITÉRIOS DE SELEÇÃO DO FORNECEDOR E REQUISITOS DE CONTRATAÇÃO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11.1</w:t>
      </w:r>
      <w:r w:rsidR="00571B8D">
        <w:rPr>
          <w:rFonts w:ascii="Arial" w:hAnsi="Arial" w:cs="Arial"/>
          <w:b/>
          <w:bCs/>
          <w:color w:val="000000"/>
          <w:sz w:val="20"/>
          <w:szCs w:val="20"/>
        </w:rPr>
        <w:t>.</w:t>
      </w:r>
      <w:r>
        <w:rPr>
          <w:rFonts w:ascii="Arial" w:hAnsi="Arial" w:cs="Arial"/>
          <w:b/>
          <w:bCs/>
          <w:color w:val="000000"/>
          <w:sz w:val="20"/>
          <w:szCs w:val="20"/>
        </w:rPr>
        <w:t xml:space="preserve"> </w:t>
      </w:r>
      <w:r>
        <w:rPr>
          <w:rFonts w:ascii="Arial" w:hAnsi="Arial" w:cs="Arial"/>
          <w:color w:val="000000"/>
          <w:sz w:val="20"/>
          <w:szCs w:val="20"/>
        </w:rPr>
        <w:t>As exigências de habilitação jurídica e de regularidade fiscal e trabalhista são as usuais para a generalidade dos objetos, conforme disciplinado no edital.</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11.2</w:t>
      </w:r>
      <w:r w:rsidR="00571B8D">
        <w:rPr>
          <w:rFonts w:ascii="Arial" w:hAnsi="Arial" w:cs="Arial"/>
          <w:b/>
          <w:bCs/>
          <w:color w:val="000000"/>
          <w:sz w:val="20"/>
          <w:szCs w:val="20"/>
        </w:rPr>
        <w:t>.</w:t>
      </w:r>
      <w:r>
        <w:rPr>
          <w:rFonts w:ascii="Arial" w:hAnsi="Arial" w:cs="Arial"/>
          <w:color w:val="000000"/>
          <w:sz w:val="20"/>
          <w:szCs w:val="20"/>
        </w:rPr>
        <w:t xml:space="preserve"> Os critérios de qualificação econômico-financeira a serem atendidos pelo fornecedor estão previstos no edital.</w:t>
      </w:r>
    </w:p>
    <w:p w:rsidR="0002629A" w:rsidRPr="00571B8D" w:rsidRDefault="00571B8D" w:rsidP="00571B8D">
      <w:pPr>
        <w:pStyle w:val="SemEspaamento"/>
        <w:jc w:val="both"/>
        <w:rPr>
          <w:rFonts w:ascii="Arial" w:hAnsi="Arial" w:cs="Arial"/>
          <w:sz w:val="20"/>
          <w:szCs w:val="20"/>
        </w:rPr>
      </w:pPr>
      <w:r w:rsidRPr="00571B8D">
        <w:rPr>
          <w:rFonts w:ascii="Arial" w:hAnsi="Arial" w:cs="Arial"/>
          <w:b/>
          <w:sz w:val="20"/>
          <w:szCs w:val="20"/>
        </w:rPr>
        <w:t>11.3.</w:t>
      </w:r>
      <w:r>
        <w:rPr>
          <w:rFonts w:ascii="Arial" w:hAnsi="Arial" w:cs="Arial"/>
          <w:sz w:val="20"/>
          <w:szCs w:val="20"/>
        </w:rPr>
        <w:t xml:space="preserve"> </w:t>
      </w:r>
      <w:r w:rsidR="0002629A" w:rsidRPr="00571B8D">
        <w:rPr>
          <w:rFonts w:ascii="Arial" w:hAnsi="Arial" w:cs="Arial"/>
          <w:sz w:val="20"/>
          <w:szCs w:val="20"/>
        </w:rPr>
        <w:t xml:space="preserve">A seleção do fornecedor será realizada pelo critério de </w:t>
      </w:r>
      <w:r w:rsidR="0002629A" w:rsidRPr="00571B8D">
        <w:rPr>
          <w:rFonts w:ascii="Arial" w:hAnsi="Arial" w:cs="Arial"/>
          <w:b/>
          <w:sz w:val="20"/>
          <w:szCs w:val="20"/>
        </w:rPr>
        <w:t>menor preço</w:t>
      </w:r>
      <w:r w:rsidR="0002629A" w:rsidRPr="00571B8D">
        <w:rPr>
          <w:rFonts w:ascii="Arial" w:hAnsi="Arial" w:cs="Arial"/>
          <w:sz w:val="20"/>
          <w:szCs w:val="20"/>
        </w:rPr>
        <w:t>, desde que atendidas todas as especificações exigidas neste Termo de Referência</w:t>
      </w:r>
    </w:p>
    <w:p w:rsidR="005328CF" w:rsidRPr="00571B8D" w:rsidRDefault="005328CF" w:rsidP="005328CF">
      <w:pPr>
        <w:autoSpaceDE w:val="0"/>
        <w:autoSpaceDN w:val="0"/>
        <w:adjustRightInd w:val="0"/>
        <w:spacing w:after="57" w:line="240" w:lineRule="auto"/>
        <w:ind w:right="-17"/>
        <w:jc w:val="both"/>
        <w:rPr>
          <w:rFonts w:ascii="Arial" w:hAnsi="Arial" w:cs="Arial"/>
          <w:sz w:val="20"/>
          <w:szCs w:val="20"/>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12</w:t>
      </w:r>
      <w:r w:rsidR="00571B8D">
        <w:rPr>
          <w:rFonts w:ascii="Arial" w:hAnsi="Arial" w:cs="Arial"/>
          <w:b/>
          <w:bCs/>
          <w:color w:val="000000"/>
          <w:sz w:val="20"/>
          <w:szCs w:val="20"/>
        </w:rPr>
        <w:t>.</w:t>
      </w:r>
      <w:r>
        <w:rPr>
          <w:rFonts w:ascii="Arial" w:hAnsi="Arial" w:cs="Arial"/>
          <w:b/>
          <w:bCs/>
          <w:color w:val="000000"/>
          <w:sz w:val="20"/>
          <w:szCs w:val="20"/>
        </w:rPr>
        <w:t xml:space="preserve"> ALTERAÇÃO SUBJETIVA</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12.1</w:t>
      </w:r>
      <w:r w:rsidR="00571B8D">
        <w:rPr>
          <w:rFonts w:ascii="Arial" w:hAnsi="Arial" w:cs="Arial"/>
          <w:b/>
          <w:bCs/>
          <w:color w:val="000000"/>
          <w:sz w:val="20"/>
          <w:szCs w:val="20"/>
        </w:rPr>
        <w:t>.</w:t>
      </w:r>
      <w:r>
        <w:rPr>
          <w:rFonts w:ascii="Arial" w:hAnsi="Arial" w:cs="Arial"/>
          <w:b/>
          <w:bCs/>
          <w:color w:val="000000"/>
          <w:sz w:val="20"/>
          <w:szCs w:val="20"/>
        </w:rPr>
        <w:t xml:space="preserve"> </w:t>
      </w:r>
      <w:r>
        <w:rPr>
          <w:rFonts w:ascii="Arial" w:hAnsi="Arial" w:cs="Arial"/>
          <w:color w:val="000000"/>
          <w:sz w:val="20"/>
          <w:szCs w:val="20"/>
        </w:rPr>
        <w:t>É admissível a continuidade do contrato administrativo quando houver fusão, cisão ou incorporação do Contratado com outra pessoa jurídica, desde que:</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a)</w:t>
      </w:r>
      <w:r>
        <w:rPr>
          <w:rFonts w:ascii="Arial" w:hAnsi="Arial" w:cs="Arial"/>
          <w:color w:val="000000"/>
          <w:sz w:val="20"/>
          <w:szCs w:val="20"/>
        </w:rPr>
        <w:t xml:space="preserve"> sejam observados pela nova pessoa jurídica todos os requisitos de habilitação exigidos na licitação original;</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b)</w:t>
      </w:r>
      <w:r>
        <w:rPr>
          <w:rFonts w:ascii="Arial" w:hAnsi="Arial" w:cs="Arial"/>
          <w:color w:val="000000"/>
          <w:sz w:val="20"/>
          <w:szCs w:val="20"/>
        </w:rPr>
        <w:t xml:space="preserve"> sejam mantidas as demais cláusulas e condições do contrato; e</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c)</w:t>
      </w:r>
      <w:r>
        <w:rPr>
          <w:rFonts w:ascii="Arial" w:hAnsi="Arial" w:cs="Arial"/>
          <w:color w:val="000000"/>
          <w:sz w:val="20"/>
          <w:szCs w:val="20"/>
        </w:rPr>
        <w:t xml:space="preserve"> não haja prejuízo à execução do objeto pactuado e haja anuência expressa da Administração à continuidade do contrato.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lastRenderedPageBreak/>
        <w:t xml:space="preserve">12.2 </w:t>
      </w:r>
      <w:r>
        <w:rPr>
          <w:rFonts w:ascii="Arial" w:hAnsi="Arial" w:cs="Arial"/>
          <w:color w:val="000000"/>
          <w:sz w:val="20"/>
          <w:szCs w:val="20"/>
        </w:rPr>
        <w:t>A alteração subjetiva a que se refere o item 12.1 deverá ser formalizada por termo aditivo ao contrato.</w:t>
      </w:r>
    </w:p>
    <w:p w:rsidR="005328CF" w:rsidRPr="00571B8D" w:rsidRDefault="005328CF" w:rsidP="00571B8D">
      <w:pPr>
        <w:pStyle w:val="SemEspaamento"/>
        <w:jc w:val="both"/>
        <w:rPr>
          <w:rFonts w:ascii="Arial" w:hAnsi="Arial" w:cs="Arial"/>
          <w:b/>
          <w:sz w:val="20"/>
          <w:szCs w:val="20"/>
        </w:rPr>
      </w:pPr>
      <w:r w:rsidRPr="00571B8D">
        <w:rPr>
          <w:rFonts w:ascii="Arial" w:hAnsi="Arial" w:cs="Arial"/>
          <w:b/>
          <w:sz w:val="20"/>
          <w:szCs w:val="20"/>
        </w:rPr>
        <w:t>13.</w:t>
      </w:r>
      <w:r w:rsidR="00571B8D" w:rsidRPr="00571B8D">
        <w:rPr>
          <w:rFonts w:ascii="Arial" w:hAnsi="Arial" w:cs="Arial"/>
          <w:b/>
          <w:sz w:val="20"/>
          <w:szCs w:val="20"/>
        </w:rPr>
        <w:t xml:space="preserve"> </w:t>
      </w:r>
      <w:r w:rsidRPr="00571B8D">
        <w:rPr>
          <w:rFonts w:ascii="Arial" w:hAnsi="Arial" w:cs="Arial"/>
          <w:b/>
          <w:sz w:val="20"/>
          <w:szCs w:val="20"/>
        </w:rPr>
        <w:t>SUBCONTRATAÇÃO</w:t>
      </w:r>
    </w:p>
    <w:p w:rsidR="005328CF" w:rsidRPr="00571B8D" w:rsidRDefault="005328CF" w:rsidP="00571B8D">
      <w:pPr>
        <w:pStyle w:val="SemEspaamento"/>
        <w:jc w:val="both"/>
        <w:rPr>
          <w:rFonts w:ascii="Arial" w:hAnsi="Arial" w:cs="Arial"/>
          <w:sz w:val="20"/>
          <w:szCs w:val="20"/>
        </w:rPr>
      </w:pPr>
      <w:r w:rsidRPr="00571B8D">
        <w:rPr>
          <w:rFonts w:ascii="Arial" w:hAnsi="Arial" w:cs="Arial"/>
          <w:b/>
          <w:sz w:val="20"/>
          <w:szCs w:val="20"/>
        </w:rPr>
        <w:t>13.1</w:t>
      </w:r>
      <w:r w:rsidR="00571B8D" w:rsidRPr="00571B8D">
        <w:rPr>
          <w:rFonts w:ascii="Arial" w:hAnsi="Arial" w:cs="Arial"/>
          <w:b/>
          <w:sz w:val="20"/>
          <w:szCs w:val="20"/>
        </w:rPr>
        <w:t>.</w:t>
      </w:r>
      <w:r w:rsidRPr="00571B8D">
        <w:rPr>
          <w:rFonts w:ascii="Arial" w:hAnsi="Arial" w:cs="Arial"/>
          <w:sz w:val="20"/>
          <w:szCs w:val="20"/>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5328CF" w:rsidRPr="00571B8D" w:rsidRDefault="005328CF" w:rsidP="005328CF">
      <w:pPr>
        <w:autoSpaceDE w:val="0"/>
        <w:autoSpaceDN w:val="0"/>
        <w:adjustRightInd w:val="0"/>
        <w:spacing w:after="0" w:line="240" w:lineRule="auto"/>
        <w:jc w:val="both"/>
        <w:rPr>
          <w:rFonts w:ascii="Arial" w:hAnsi="Arial" w:cs="Arial"/>
          <w:sz w:val="20"/>
          <w:szCs w:val="20"/>
        </w:rPr>
      </w:pPr>
    </w:p>
    <w:p w:rsidR="005328CF" w:rsidRDefault="005328CF" w:rsidP="005328CF">
      <w:pPr>
        <w:autoSpaceDE w:val="0"/>
        <w:autoSpaceDN w:val="0"/>
        <w:adjustRightInd w:val="0"/>
        <w:spacing w:after="57" w:line="240" w:lineRule="auto"/>
        <w:jc w:val="both"/>
        <w:rPr>
          <w:rFonts w:ascii="Arial" w:hAnsi="Arial" w:cs="Arial"/>
          <w:b/>
          <w:bCs/>
          <w:color w:val="000000"/>
          <w:sz w:val="20"/>
          <w:szCs w:val="20"/>
        </w:rPr>
      </w:pPr>
      <w:r>
        <w:rPr>
          <w:rFonts w:ascii="Arial" w:hAnsi="Arial" w:cs="Arial"/>
          <w:b/>
          <w:bCs/>
          <w:color w:val="000000"/>
          <w:sz w:val="20"/>
          <w:szCs w:val="20"/>
        </w:rPr>
        <w:t>14. DA GARANTIA DE EXECUÇÃO</w:t>
      </w:r>
    </w:p>
    <w:p w:rsidR="0002629A" w:rsidRPr="00571B8D" w:rsidRDefault="00571B8D" w:rsidP="00571B8D">
      <w:pPr>
        <w:pStyle w:val="SemEspaamento"/>
        <w:jc w:val="both"/>
        <w:rPr>
          <w:rFonts w:ascii="Arial" w:hAnsi="Arial" w:cs="Arial"/>
          <w:sz w:val="20"/>
          <w:szCs w:val="20"/>
        </w:rPr>
      </w:pPr>
      <w:r w:rsidRPr="00571B8D">
        <w:rPr>
          <w:rFonts w:ascii="Arial" w:hAnsi="Arial" w:cs="Arial"/>
          <w:b/>
          <w:sz w:val="20"/>
          <w:szCs w:val="20"/>
        </w:rPr>
        <w:t>14.1.</w:t>
      </w:r>
      <w:r>
        <w:rPr>
          <w:rFonts w:ascii="Arial" w:hAnsi="Arial" w:cs="Arial"/>
          <w:sz w:val="20"/>
          <w:szCs w:val="20"/>
        </w:rPr>
        <w:t xml:space="preserve"> </w:t>
      </w:r>
      <w:r w:rsidR="0002629A" w:rsidRPr="00571B8D">
        <w:rPr>
          <w:rFonts w:ascii="Arial" w:hAnsi="Arial" w:cs="Arial"/>
          <w:sz w:val="20"/>
          <w:szCs w:val="20"/>
        </w:rPr>
        <w:t>A garantia do produto será conforme padrão de fábrica, devendo ser apresentada documentação comprobatória junto ao produto no ato da entrega.</w:t>
      </w:r>
    </w:p>
    <w:p w:rsidR="005328CF" w:rsidRPr="00571B8D" w:rsidRDefault="005328CF" w:rsidP="005328CF">
      <w:pPr>
        <w:autoSpaceDE w:val="0"/>
        <w:autoSpaceDN w:val="0"/>
        <w:adjustRightInd w:val="0"/>
        <w:spacing w:after="57" w:line="240" w:lineRule="auto"/>
        <w:rPr>
          <w:rFonts w:ascii="Arial" w:hAnsi="Arial" w:cs="Arial"/>
          <w:sz w:val="20"/>
          <w:szCs w:val="20"/>
        </w:rPr>
      </w:pPr>
    </w:p>
    <w:p w:rsidR="005328CF" w:rsidRDefault="005328CF" w:rsidP="005328CF">
      <w:pPr>
        <w:autoSpaceDE w:val="0"/>
        <w:autoSpaceDN w:val="0"/>
        <w:adjustRightInd w:val="0"/>
        <w:spacing w:before="120" w:after="0" w:line="276" w:lineRule="auto"/>
        <w:ind w:right="-30"/>
        <w:jc w:val="both"/>
        <w:rPr>
          <w:rFonts w:ascii="Arial" w:hAnsi="Arial" w:cs="Arial"/>
          <w:b/>
          <w:bCs/>
          <w:color w:val="000000"/>
          <w:sz w:val="20"/>
          <w:szCs w:val="20"/>
        </w:rPr>
      </w:pPr>
      <w:r>
        <w:rPr>
          <w:rFonts w:ascii="Arial" w:hAnsi="Arial" w:cs="Arial"/>
          <w:b/>
          <w:bCs/>
          <w:color w:val="000000"/>
          <w:sz w:val="20"/>
          <w:szCs w:val="20"/>
        </w:rPr>
        <w:t>1</w:t>
      </w:r>
      <w:r w:rsidR="00571B8D">
        <w:rPr>
          <w:rFonts w:ascii="Arial" w:hAnsi="Arial" w:cs="Arial"/>
          <w:b/>
          <w:bCs/>
          <w:color w:val="000000"/>
          <w:sz w:val="20"/>
          <w:szCs w:val="20"/>
        </w:rPr>
        <w:t>5</w:t>
      </w:r>
      <w:r>
        <w:rPr>
          <w:rFonts w:ascii="Arial" w:hAnsi="Arial" w:cs="Arial"/>
          <w:b/>
          <w:bCs/>
          <w:color w:val="000000"/>
          <w:sz w:val="20"/>
          <w:szCs w:val="20"/>
        </w:rPr>
        <w:t>. DOS RECURSOS ORÇAMENTÁRIOS.</w:t>
      </w:r>
    </w:p>
    <w:p w:rsidR="005328CF" w:rsidRDefault="005328CF" w:rsidP="005328CF">
      <w:pPr>
        <w:autoSpaceDE w:val="0"/>
        <w:autoSpaceDN w:val="0"/>
        <w:adjustRightInd w:val="0"/>
        <w:spacing w:after="57" w:line="240" w:lineRule="auto"/>
        <w:ind w:right="-30"/>
        <w:jc w:val="both"/>
        <w:rPr>
          <w:rFonts w:ascii="Arial" w:hAnsi="Arial" w:cs="Arial"/>
          <w:color w:val="000000"/>
          <w:sz w:val="20"/>
          <w:szCs w:val="20"/>
        </w:rPr>
      </w:pPr>
      <w:r>
        <w:rPr>
          <w:rFonts w:ascii="Arial" w:hAnsi="Arial" w:cs="Arial"/>
          <w:b/>
          <w:bCs/>
          <w:color w:val="000000"/>
          <w:sz w:val="20"/>
          <w:szCs w:val="20"/>
        </w:rPr>
        <w:t>1</w:t>
      </w:r>
      <w:r w:rsidR="00571B8D">
        <w:rPr>
          <w:rFonts w:ascii="Arial" w:hAnsi="Arial" w:cs="Arial"/>
          <w:b/>
          <w:bCs/>
          <w:color w:val="000000"/>
          <w:sz w:val="20"/>
          <w:szCs w:val="20"/>
        </w:rPr>
        <w:t>5</w:t>
      </w:r>
      <w:r>
        <w:rPr>
          <w:rFonts w:ascii="Arial" w:hAnsi="Arial" w:cs="Arial"/>
          <w:b/>
          <w:bCs/>
          <w:color w:val="000000"/>
          <w:sz w:val="20"/>
          <w:szCs w:val="20"/>
        </w:rPr>
        <w:t>.1</w:t>
      </w:r>
      <w:r w:rsidR="00571B8D">
        <w:rPr>
          <w:rFonts w:ascii="Arial" w:hAnsi="Arial" w:cs="Arial"/>
          <w:b/>
          <w:bCs/>
          <w:color w:val="000000"/>
          <w:sz w:val="20"/>
          <w:szCs w:val="20"/>
        </w:rPr>
        <w:t>.</w:t>
      </w:r>
      <w:r>
        <w:rPr>
          <w:rFonts w:ascii="Arial" w:hAnsi="Arial" w:cs="Arial"/>
          <w:b/>
          <w:bCs/>
          <w:color w:val="000000"/>
          <w:sz w:val="20"/>
          <w:szCs w:val="20"/>
        </w:rPr>
        <w:t xml:space="preserve"> </w:t>
      </w:r>
      <w:r>
        <w:rPr>
          <w:rFonts w:ascii="Arial" w:hAnsi="Arial" w:cs="Arial"/>
          <w:color w:val="000000"/>
          <w:sz w:val="20"/>
          <w:szCs w:val="20"/>
        </w:rPr>
        <w:t>As despesas decorrentes da presente contratação correrão à conta de recursos específicos consignados no Orçamento Geral do Estado deste exercício, na dotação abaixo discriminada:</w:t>
      </w:r>
    </w:p>
    <w:p w:rsidR="005328CF" w:rsidRDefault="005328CF" w:rsidP="005328CF">
      <w:pPr>
        <w:autoSpaceDE w:val="0"/>
        <w:autoSpaceDN w:val="0"/>
        <w:adjustRightInd w:val="0"/>
        <w:spacing w:after="57" w:line="240" w:lineRule="auto"/>
        <w:ind w:right="-30"/>
        <w:rPr>
          <w:rFonts w:ascii="Calibri" w:hAnsi="Calibri" w:cs="Calibri"/>
        </w:rPr>
      </w:pPr>
    </w:p>
    <w:p w:rsidR="005328CF" w:rsidRDefault="005328CF" w:rsidP="005328CF">
      <w:pPr>
        <w:autoSpaceDE w:val="0"/>
        <w:autoSpaceDN w:val="0"/>
        <w:adjustRightInd w:val="0"/>
        <w:spacing w:after="57" w:line="240" w:lineRule="auto"/>
        <w:ind w:left="567"/>
        <w:jc w:val="both"/>
        <w:rPr>
          <w:rFonts w:ascii="Arial" w:hAnsi="Arial" w:cs="Arial"/>
          <w:color w:val="000000"/>
          <w:sz w:val="20"/>
          <w:szCs w:val="20"/>
          <w:highlight w:val="yellow"/>
        </w:rPr>
      </w:pPr>
      <w:r>
        <w:rPr>
          <w:rFonts w:ascii="Arial" w:hAnsi="Arial" w:cs="Arial"/>
          <w:color w:val="000000"/>
          <w:sz w:val="20"/>
          <w:szCs w:val="20"/>
        </w:rPr>
        <w:t xml:space="preserve">Gestão/Unidade: </w:t>
      </w:r>
      <w:r w:rsidR="008F51E1" w:rsidRPr="008F51E1">
        <w:rPr>
          <w:rFonts w:ascii="Arial" w:hAnsi="Arial" w:cs="Arial"/>
          <w:color w:val="000000"/>
          <w:sz w:val="20"/>
          <w:szCs w:val="20"/>
        </w:rPr>
        <w:t xml:space="preserve">Departamento de Patrimônio e Serviços </w:t>
      </w:r>
    </w:p>
    <w:p w:rsidR="005328CF" w:rsidRDefault="005328CF" w:rsidP="005328CF">
      <w:pPr>
        <w:autoSpaceDE w:val="0"/>
        <w:autoSpaceDN w:val="0"/>
        <w:adjustRightInd w:val="0"/>
        <w:spacing w:after="57" w:line="240" w:lineRule="auto"/>
        <w:ind w:left="567"/>
        <w:jc w:val="both"/>
        <w:rPr>
          <w:rFonts w:ascii="Arial" w:hAnsi="Arial" w:cs="Arial"/>
          <w:color w:val="000000"/>
          <w:sz w:val="20"/>
          <w:szCs w:val="20"/>
          <w:highlight w:val="yellow"/>
        </w:rPr>
      </w:pPr>
      <w:r>
        <w:rPr>
          <w:rFonts w:ascii="Arial" w:hAnsi="Arial" w:cs="Arial"/>
          <w:color w:val="000000"/>
          <w:sz w:val="20"/>
          <w:szCs w:val="20"/>
        </w:rPr>
        <w:t>Fonte de Recurso</w:t>
      </w:r>
      <w:r w:rsidRPr="008F51E1">
        <w:rPr>
          <w:rFonts w:ascii="Arial" w:hAnsi="Arial" w:cs="Arial"/>
          <w:color w:val="000000"/>
          <w:sz w:val="20"/>
          <w:szCs w:val="20"/>
        </w:rPr>
        <w:t xml:space="preserve">s: </w:t>
      </w:r>
      <w:r w:rsidR="008F51E1" w:rsidRPr="008F51E1">
        <w:rPr>
          <w:rFonts w:ascii="Arial" w:hAnsi="Arial" w:cs="Arial"/>
          <w:color w:val="000000"/>
          <w:sz w:val="20"/>
          <w:szCs w:val="20"/>
        </w:rPr>
        <w:t>00000 – Recurso Ordinário (livres)</w:t>
      </w:r>
    </w:p>
    <w:p w:rsidR="005328CF" w:rsidRPr="008F51E1" w:rsidRDefault="005328CF" w:rsidP="005328CF">
      <w:pPr>
        <w:autoSpaceDE w:val="0"/>
        <w:autoSpaceDN w:val="0"/>
        <w:adjustRightInd w:val="0"/>
        <w:spacing w:after="57" w:line="240" w:lineRule="auto"/>
        <w:ind w:left="567"/>
        <w:jc w:val="both"/>
        <w:rPr>
          <w:rFonts w:ascii="Arial" w:hAnsi="Arial" w:cs="Arial"/>
          <w:color w:val="000000"/>
          <w:sz w:val="20"/>
          <w:szCs w:val="20"/>
        </w:rPr>
      </w:pPr>
      <w:r>
        <w:rPr>
          <w:rFonts w:ascii="Arial" w:hAnsi="Arial" w:cs="Arial"/>
          <w:color w:val="000000"/>
          <w:sz w:val="20"/>
          <w:szCs w:val="20"/>
        </w:rPr>
        <w:t xml:space="preserve">Programa de Trabalho: </w:t>
      </w:r>
      <w:r w:rsidR="008F51E1" w:rsidRPr="008F51E1">
        <w:rPr>
          <w:rFonts w:ascii="Arial" w:hAnsi="Arial" w:cs="Arial"/>
          <w:color w:val="000000"/>
          <w:sz w:val="20"/>
          <w:szCs w:val="20"/>
        </w:rPr>
        <w:t xml:space="preserve">0001 – Administração eficiente e transparente </w:t>
      </w:r>
    </w:p>
    <w:p w:rsidR="005328CF" w:rsidRDefault="005328CF" w:rsidP="005328CF">
      <w:pPr>
        <w:autoSpaceDE w:val="0"/>
        <w:autoSpaceDN w:val="0"/>
        <w:adjustRightInd w:val="0"/>
        <w:spacing w:after="57" w:line="240" w:lineRule="auto"/>
        <w:ind w:left="567"/>
        <w:jc w:val="both"/>
        <w:rPr>
          <w:rFonts w:ascii="Arial" w:hAnsi="Arial" w:cs="Arial"/>
          <w:color w:val="000000"/>
          <w:sz w:val="20"/>
          <w:szCs w:val="20"/>
        </w:rPr>
      </w:pPr>
      <w:r w:rsidRPr="008F51E1">
        <w:rPr>
          <w:rFonts w:ascii="Arial" w:hAnsi="Arial" w:cs="Arial"/>
          <w:color w:val="000000"/>
          <w:sz w:val="20"/>
          <w:szCs w:val="20"/>
        </w:rPr>
        <w:t xml:space="preserve">Elemento de Despesa: </w:t>
      </w:r>
      <w:r w:rsidR="008F51E1" w:rsidRPr="008F51E1">
        <w:rPr>
          <w:rFonts w:ascii="Arial" w:hAnsi="Arial" w:cs="Arial"/>
          <w:color w:val="000000"/>
          <w:sz w:val="20"/>
          <w:szCs w:val="20"/>
        </w:rPr>
        <w:t>3449052000000000000 – Equipamentos e material</w:t>
      </w:r>
      <w:r w:rsidR="008F51E1">
        <w:rPr>
          <w:rFonts w:ascii="Arial" w:hAnsi="Arial" w:cs="Arial"/>
          <w:color w:val="000000"/>
          <w:sz w:val="20"/>
          <w:szCs w:val="20"/>
        </w:rPr>
        <w:t xml:space="preserve"> permanente </w:t>
      </w:r>
    </w:p>
    <w:p w:rsidR="008F51E1" w:rsidRDefault="008F51E1" w:rsidP="005328CF">
      <w:pPr>
        <w:autoSpaceDE w:val="0"/>
        <w:autoSpaceDN w:val="0"/>
        <w:adjustRightInd w:val="0"/>
        <w:spacing w:after="57" w:line="240" w:lineRule="auto"/>
        <w:ind w:left="567"/>
        <w:jc w:val="both"/>
        <w:rPr>
          <w:rFonts w:ascii="Arial" w:hAnsi="Arial" w:cs="Arial"/>
          <w:color w:val="000000"/>
          <w:sz w:val="20"/>
          <w:szCs w:val="20"/>
          <w:highlight w:val="yellow"/>
        </w:rPr>
      </w:pPr>
      <w:r>
        <w:rPr>
          <w:rFonts w:ascii="Arial" w:hAnsi="Arial" w:cs="Arial"/>
          <w:color w:val="000000"/>
          <w:sz w:val="20"/>
          <w:szCs w:val="20"/>
        </w:rPr>
        <w:t xml:space="preserve">Referencia da dotação: 221 - </w:t>
      </w:r>
      <w:r w:rsidRPr="008F51E1">
        <w:rPr>
          <w:rFonts w:ascii="Arial" w:hAnsi="Arial" w:cs="Arial"/>
          <w:color w:val="000000"/>
          <w:sz w:val="20"/>
          <w:szCs w:val="20"/>
        </w:rPr>
        <w:t>07.004.0004.0122.0001.2003.3449052000000000000.00000</w:t>
      </w:r>
    </w:p>
    <w:p w:rsidR="005328CF" w:rsidRPr="00571B8D" w:rsidRDefault="005328CF" w:rsidP="005328CF">
      <w:pPr>
        <w:autoSpaceDE w:val="0"/>
        <w:autoSpaceDN w:val="0"/>
        <w:adjustRightInd w:val="0"/>
        <w:spacing w:before="100" w:after="100" w:line="240" w:lineRule="auto"/>
        <w:rPr>
          <w:rFonts w:ascii="Arial" w:hAnsi="Arial" w:cs="Arial"/>
          <w:sz w:val="20"/>
          <w:szCs w:val="20"/>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1</w:t>
      </w:r>
      <w:r w:rsidR="00571B8D">
        <w:rPr>
          <w:rFonts w:ascii="Arial" w:hAnsi="Arial" w:cs="Arial"/>
          <w:b/>
          <w:bCs/>
          <w:color w:val="000000"/>
          <w:sz w:val="20"/>
          <w:szCs w:val="20"/>
        </w:rPr>
        <w:t>6</w:t>
      </w:r>
      <w:r>
        <w:rPr>
          <w:rFonts w:ascii="Arial" w:hAnsi="Arial" w:cs="Arial"/>
          <w:b/>
          <w:bCs/>
          <w:color w:val="000000"/>
          <w:sz w:val="20"/>
          <w:szCs w:val="20"/>
        </w:rPr>
        <w:t>. SANÇÕES ADMINISTRATIVAS</w:t>
      </w:r>
    </w:p>
    <w:p w:rsidR="005328CF" w:rsidRPr="00BC57B8" w:rsidRDefault="00571B8D" w:rsidP="005328CF">
      <w:pPr>
        <w:autoSpaceDE w:val="0"/>
        <w:autoSpaceDN w:val="0"/>
        <w:adjustRightInd w:val="0"/>
        <w:spacing w:before="57" w:after="0" w:line="240" w:lineRule="auto"/>
        <w:ind w:left="9" w:right="-55"/>
        <w:jc w:val="both"/>
        <w:rPr>
          <w:rFonts w:ascii="Arial" w:hAnsi="Arial" w:cs="Arial"/>
          <w:color w:val="000000"/>
          <w:sz w:val="20"/>
          <w:szCs w:val="20"/>
        </w:rPr>
      </w:pPr>
      <w:r w:rsidRPr="00571B8D">
        <w:rPr>
          <w:rFonts w:ascii="Arial" w:hAnsi="Arial" w:cs="Arial"/>
          <w:b/>
          <w:color w:val="000000"/>
          <w:sz w:val="20"/>
          <w:szCs w:val="20"/>
        </w:rPr>
        <w:t>1</w:t>
      </w:r>
      <w:r>
        <w:rPr>
          <w:rFonts w:ascii="Arial" w:hAnsi="Arial" w:cs="Arial"/>
          <w:b/>
          <w:color w:val="000000"/>
          <w:sz w:val="20"/>
          <w:szCs w:val="20"/>
        </w:rPr>
        <w:t>6</w:t>
      </w:r>
      <w:r w:rsidRPr="00571B8D">
        <w:rPr>
          <w:rFonts w:ascii="Arial" w:hAnsi="Arial" w:cs="Arial"/>
          <w:b/>
          <w:color w:val="000000"/>
          <w:sz w:val="20"/>
          <w:szCs w:val="20"/>
        </w:rPr>
        <w:t>.1.</w:t>
      </w:r>
      <w:r>
        <w:rPr>
          <w:rFonts w:ascii="Arial" w:hAnsi="Arial" w:cs="Arial"/>
          <w:color w:val="000000"/>
          <w:sz w:val="20"/>
          <w:szCs w:val="20"/>
        </w:rPr>
        <w:t xml:space="preserve"> </w:t>
      </w:r>
      <w:r w:rsidR="005328CF" w:rsidRPr="00BC57B8">
        <w:rPr>
          <w:rFonts w:ascii="Arial" w:hAnsi="Arial" w:cs="Arial"/>
          <w:color w:val="000000"/>
          <w:sz w:val="20"/>
          <w:szCs w:val="20"/>
        </w:rPr>
        <w:t xml:space="preserve">O licitante e o contratado que incorram em infrações sujeitam-se às sanções administrativas previstas no art. 156 da Lei Federal n.º 14.133, de 2021 e nos arts. </w:t>
      </w:r>
      <w:r w:rsidR="00BC57B8" w:rsidRPr="00BC57B8">
        <w:rPr>
          <w:rFonts w:ascii="Arial" w:hAnsi="Arial" w:cs="Arial"/>
          <w:color w:val="000000"/>
          <w:sz w:val="20"/>
          <w:szCs w:val="20"/>
        </w:rPr>
        <w:t>191</w:t>
      </w:r>
      <w:r w:rsidR="005328CF" w:rsidRPr="00BC57B8">
        <w:rPr>
          <w:rFonts w:ascii="Arial" w:hAnsi="Arial" w:cs="Arial"/>
          <w:color w:val="000000"/>
          <w:sz w:val="20"/>
          <w:szCs w:val="20"/>
        </w:rPr>
        <w:t xml:space="preserve"> ao </w:t>
      </w:r>
      <w:r w:rsidR="00BC57B8" w:rsidRPr="00BC57B8">
        <w:rPr>
          <w:rFonts w:ascii="Arial" w:hAnsi="Arial" w:cs="Arial"/>
          <w:color w:val="000000"/>
          <w:sz w:val="20"/>
          <w:szCs w:val="20"/>
        </w:rPr>
        <w:t>203</w:t>
      </w:r>
      <w:r w:rsidR="005328CF" w:rsidRPr="00BC57B8">
        <w:rPr>
          <w:rFonts w:ascii="Arial" w:hAnsi="Arial" w:cs="Arial"/>
          <w:color w:val="000000"/>
          <w:sz w:val="20"/>
          <w:szCs w:val="20"/>
        </w:rPr>
        <w:t xml:space="preserve"> do Decreto n.º </w:t>
      </w:r>
      <w:r w:rsidR="00BC57B8" w:rsidRPr="00BC57B8">
        <w:rPr>
          <w:rFonts w:ascii="Arial" w:hAnsi="Arial" w:cs="Arial"/>
          <w:color w:val="000000"/>
          <w:sz w:val="20"/>
          <w:szCs w:val="20"/>
        </w:rPr>
        <w:t>6621</w:t>
      </w:r>
      <w:r w:rsidR="005328CF" w:rsidRPr="00BC57B8">
        <w:rPr>
          <w:rFonts w:ascii="Arial" w:hAnsi="Arial" w:cs="Arial"/>
          <w:color w:val="000000"/>
          <w:sz w:val="20"/>
          <w:szCs w:val="20"/>
        </w:rPr>
        <w:t xml:space="preserve">, de 17 de </w:t>
      </w:r>
      <w:r w:rsidR="00BC57B8" w:rsidRPr="00BC57B8">
        <w:rPr>
          <w:rFonts w:ascii="Arial" w:hAnsi="Arial" w:cs="Arial"/>
          <w:color w:val="000000"/>
          <w:sz w:val="20"/>
          <w:szCs w:val="20"/>
        </w:rPr>
        <w:t>março 2023</w:t>
      </w:r>
      <w:r w:rsidR="005328CF" w:rsidRPr="00BC57B8">
        <w:rPr>
          <w:rFonts w:ascii="Arial" w:hAnsi="Arial" w:cs="Arial"/>
          <w:color w:val="000000"/>
          <w:sz w:val="20"/>
          <w:szCs w:val="20"/>
        </w:rPr>
        <w:t>, sem prejuízo de eventuais implicações penais nos termos do que prevê o Capítulo II-B do Título XI do Código Penal.</w:t>
      </w:r>
    </w:p>
    <w:p w:rsidR="005328CF" w:rsidRPr="00571B8D" w:rsidRDefault="005328CF" w:rsidP="005328CF">
      <w:pPr>
        <w:autoSpaceDE w:val="0"/>
        <w:autoSpaceDN w:val="0"/>
        <w:adjustRightInd w:val="0"/>
        <w:spacing w:after="57" w:line="240" w:lineRule="auto"/>
        <w:jc w:val="both"/>
        <w:rPr>
          <w:rFonts w:ascii="Arial" w:hAnsi="Arial" w:cs="Arial"/>
          <w:sz w:val="20"/>
          <w:szCs w:val="20"/>
        </w:rPr>
      </w:pPr>
    </w:p>
    <w:p w:rsidR="005328CF" w:rsidRPr="00571B8D" w:rsidRDefault="00571B8D" w:rsidP="00571B8D">
      <w:pPr>
        <w:pStyle w:val="SemEspaamento"/>
        <w:jc w:val="both"/>
        <w:rPr>
          <w:rFonts w:ascii="Arial" w:hAnsi="Arial" w:cs="Arial"/>
          <w:b/>
          <w:sz w:val="20"/>
          <w:szCs w:val="20"/>
        </w:rPr>
      </w:pPr>
      <w:r w:rsidRPr="00571B8D">
        <w:rPr>
          <w:rFonts w:ascii="Arial" w:hAnsi="Arial" w:cs="Arial"/>
          <w:b/>
          <w:sz w:val="20"/>
          <w:szCs w:val="20"/>
        </w:rPr>
        <w:t>17</w:t>
      </w:r>
      <w:r w:rsidR="005328CF" w:rsidRPr="00571B8D">
        <w:rPr>
          <w:rFonts w:ascii="Arial" w:hAnsi="Arial" w:cs="Arial"/>
          <w:b/>
          <w:sz w:val="20"/>
          <w:szCs w:val="20"/>
        </w:rPr>
        <w:t xml:space="preserve">. DECRETO </w:t>
      </w:r>
      <w:r w:rsidR="006F1C8F" w:rsidRPr="00571B8D">
        <w:rPr>
          <w:rFonts w:ascii="Arial" w:hAnsi="Arial" w:cs="Arial"/>
          <w:b/>
          <w:sz w:val="20"/>
          <w:szCs w:val="20"/>
        </w:rPr>
        <w:t>MUNICIPAL N.º 6621 de 2023</w:t>
      </w:r>
      <w:r w:rsidR="005328CF" w:rsidRPr="00571B8D">
        <w:rPr>
          <w:rFonts w:ascii="Arial" w:hAnsi="Arial" w:cs="Arial"/>
          <w:b/>
          <w:sz w:val="20"/>
          <w:szCs w:val="20"/>
        </w:rPr>
        <w:t>.</w:t>
      </w:r>
    </w:p>
    <w:p w:rsidR="005328CF" w:rsidRPr="00571B8D" w:rsidRDefault="00571B8D" w:rsidP="00571B8D">
      <w:pPr>
        <w:pStyle w:val="SemEspaamento"/>
        <w:jc w:val="both"/>
        <w:rPr>
          <w:rFonts w:ascii="Arial" w:hAnsi="Arial" w:cs="Arial"/>
          <w:sz w:val="20"/>
          <w:szCs w:val="20"/>
        </w:rPr>
      </w:pPr>
      <w:r w:rsidRPr="00571B8D">
        <w:rPr>
          <w:rFonts w:ascii="Arial" w:hAnsi="Arial" w:cs="Arial"/>
          <w:b/>
          <w:sz w:val="20"/>
          <w:szCs w:val="20"/>
        </w:rPr>
        <w:t>17.1.</w:t>
      </w:r>
      <w:r>
        <w:rPr>
          <w:rFonts w:ascii="Arial" w:hAnsi="Arial" w:cs="Arial"/>
          <w:sz w:val="20"/>
          <w:szCs w:val="20"/>
        </w:rPr>
        <w:t xml:space="preserve"> </w:t>
      </w:r>
      <w:r w:rsidR="005328CF" w:rsidRPr="00571B8D">
        <w:rPr>
          <w:rFonts w:ascii="Arial" w:hAnsi="Arial" w:cs="Arial"/>
          <w:sz w:val="20"/>
          <w:szCs w:val="20"/>
        </w:rPr>
        <w:t xml:space="preserve">Os servidores que subscrevem este Termo de Referência atestam que observaram integralmente a regulamentação estabelecida pelo </w:t>
      </w:r>
      <w:r w:rsidR="00BC57B8" w:rsidRPr="00571B8D">
        <w:rPr>
          <w:rFonts w:ascii="Arial" w:hAnsi="Arial" w:cs="Arial"/>
          <w:sz w:val="20"/>
          <w:szCs w:val="20"/>
        </w:rPr>
        <w:t>Decreto n.º 6621 de 2023</w:t>
      </w:r>
      <w:r w:rsidR="005328CF" w:rsidRPr="00571B8D">
        <w:rPr>
          <w:rFonts w:ascii="Arial" w:hAnsi="Arial" w:cs="Arial"/>
          <w:sz w:val="20"/>
          <w:szCs w:val="20"/>
        </w:rPr>
        <w:t xml:space="preserve"> e as orientações constantes da Minuta Padro</w:t>
      </w:r>
      <w:r w:rsidR="00F03183" w:rsidRPr="00571B8D">
        <w:rPr>
          <w:rFonts w:ascii="Arial" w:hAnsi="Arial" w:cs="Arial"/>
          <w:sz w:val="20"/>
          <w:szCs w:val="20"/>
        </w:rPr>
        <w:t xml:space="preserve">nizada aprovada pelo Procurador </w:t>
      </w:r>
      <w:r w:rsidR="005328CF" w:rsidRPr="00571B8D">
        <w:rPr>
          <w:rFonts w:ascii="Arial" w:hAnsi="Arial" w:cs="Arial"/>
          <w:sz w:val="20"/>
          <w:szCs w:val="20"/>
        </w:rPr>
        <w:t xml:space="preserve">Geral do </w:t>
      </w:r>
      <w:r w:rsidR="00F03183" w:rsidRPr="00571B8D">
        <w:rPr>
          <w:rFonts w:ascii="Arial" w:hAnsi="Arial" w:cs="Arial"/>
          <w:sz w:val="20"/>
          <w:szCs w:val="20"/>
        </w:rPr>
        <w:t>Município de Rio Branco do Sul</w:t>
      </w:r>
      <w:r w:rsidR="005328CF" w:rsidRPr="00571B8D">
        <w:rPr>
          <w:rFonts w:ascii="Arial" w:hAnsi="Arial" w:cs="Arial"/>
          <w:sz w:val="20"/>
          <w:szCs w:val="20"/>
        </w:rPr>
        <w:t>.</w:t>
      </w:r>
    </w:p>
    <w:p w:rsidR="005328CF" w:rsidRPr="00571B8D" w:rsidRDefault="005328CF" w:rsidP="005328CF">
      <w:pPr>
        <w:autoSpaceDE w:val="0"/>
        <w:autoSpaceDN w:val="0"/>
        <w:adjustRightInd w:val="0"/>
        <w:spacing w:after="57" w:line="240" w:lineRule="auto"/>
        <w:jc w:val="both"/>
        <w:rPr>
          <w:rFonts w:ascii="Arial" w:hAnsi="Arial" w:cs="Arial"/>
          <w:sz w:val="20"/>
          <w:szCs w:val="20"/>
        </w:rPr>
      </w:pPr>
    </w:p>
    <w:p w:rsidR="005328CF" w:rsidRPr="00571B8D" w:rsidRDefault="005328CF" w:rsidP="005328CF">
      <w:pPr>
        <w:autoSpaceDE w:val="0"/>
        <w:autoSpaceDN w:val="0"/>
        <w:adjustRightInd w:val="0"/>
        <w:spacing w:after="57" w:line="240" w:lineRule="auto"/>
        <w:jc w:val="center"/>
        <w:rPr>
          <w:rFonts w:ascii="Arial" w:hAnsi="Arial" w:cs="Arial"/>
          <w:sz w:val="20"/>
          <w:szCs w:val="20"/>
        </w:rPr>
      </w:pPr>
    </w:p>
    <w:p w:rsidR="005328CF" w:rsidRPr="00571B8D" w:rsidRDefault="00B003FA" w:rsidP="00571B8D">
      <w:pPr>
        <w:autoSpaceDE w:val="0"/>
        <w:autoSpaceDN w:val="0"/>
        <w:adjustRightInd w:val="0"/>
        <w:spacing w:after="57" w:line="240" w:lineRule="auto"/>
        <w:rPr>
          <w:rFonts w:ascii="Arial" w:hAnsi="Arial" w:cs="Arial"/>
          <w:b/>
          <w:bCs/>
          <w:sz w:val="20"/>
          <w:szCs w:val="20"/>
        </w:rPr>
      </w:pPr>
      <w:r w:rsidRPr="00571B8D">
        <w:rPr>
          <w:rFonts w:ascii="Arial" w:hAnsi="Arial" w:cs="Arial"/>
          <w:b/>
          <w:bCs/>
          <w:sz w:val="20"/>
          <w:szCs w:val="20"/>
        </w:rPr>
        <w:t>Rio Branco do Sul</w:t>
      </w:r>
      <w:r w:rsidR="005328CF" w:rsidRPr="00571B8D">
        <w:rPr>
          <w:rFonts w:ascii="Arial" w:hAnsi="Arial" w:cs="Arial"/>
          <w:b/>
          <w:bCs/>
          <w:sz w:val="20"/>
          <w:szCs w:val="20"/>
        </w:rPr>
        <w:t xml:space="preserve">, </w:t>
      </w:r>
      <w:r w:rsidR="00410740">
        <w:rPr>
          <w:rFonts w:ascii="Arial" w:hAnsi="Arial" w:cs="Arial"/>
          <w:b/>
          <w:bCs/>
          <w:sz w:val="20"/>
          <w:szCs w:val="20"/>
        </w:rPr>
        <w:t xml:space="preserve">05 de março de 2025 </w:t>
      </w:r>
      <w:r w:rsidR="00571B8D" w:rsidRPr="00571B8D">
        <w:rPr>
          <w:rFonts w:ascii="Arial" w:hAnsi="Arial" w:cs="Arial"/>
          <w:b/>
          <w:bCs/>
          <w:sz w:val="20"/>
          <w:szCs w:val="20"/>
        </w:rPr>
        <w:t xml:space="preserve"> e </w:t>
      </w:r>
    </w:p>
    <w:p w:rsidR="005328CF" w:rsidRPr="00571B8D" w:rsidRDefault="005328CF" w:rsidP="005328CF">
      <w:pPr>
        <w:autoSpaceDE w:val="0"/>
        <w:autoSpaceDN w:val="0"/>
        <w:adjustRightInd w:val="0"/>
        <w:spacing w:after="57" w:line="240" w:lineRule="auto"/>
        <w:jc w:val="center"/>
        <w:rPr>
          <w:rFonts w:ascii="Arial" w:hAnsi="Arial" w:cs="Arial"/>
          <w:sz w:val="20"/>
          <w:szCs w:val="20"/>
        </w:rPr>
      </w:pPr>
    </w:p>
    <w:p w:rsidR="00B003FA" w:rsidRPr="00571B8D" w:rsidRDefault="00B003FA" w:rsidP="005328CF">
      <w:pPr>
        <w:autoSpaceDE w:val="0"/>
        <w:autoSpaceDN w:val="0"/>
        <w:adjustRightInd w:val="0"/>
        <w:spacing w:after="57" w:line="240" w:lineRule="auto"/>
        <w:jc w:val="center"/>
        <w:rPr>
          <w:rFonts w:ascii="Arial" w:hAnsi="Arial" w:cs="Arial"/>
          <w:sz w:val="20"/>
          <w:szCs w:val="20"/>
        </w:rPr>
      </w:pPr>
    </w:p>
    <w:p w:rsidR="00B003FA" w:rsidRPr="00571B8D" w:rsidRDefault="00B003FA" w:rsidP="005328CF">
      <w:pPr>
        <w:autoSpaceDE w:val="0"/>
        <w:autoSpaceDN w:val="0"/>
        <w:adjustRightInd w:val="0"/>
        <w:spacing w:after="57" w:line="240" w:lineRule="auto"/>
        <w:jc w:val="center"/>
        <w:rPr>
          <w:rFonts w:ascii="Arial" w:hAnsi="Arial" w:cs="Arial"/>
          <w:sz w:val="20"/>
          <w:szCs w:val="20"/>
        </w:rPr>
      </w:pPr>
    </w:p>
    <w:p w:rsidR="005328CF" w:rsidRPr="00DF4508" w:rsidRDefault="008F51E1" w:rsidP="008F51E1">
      <w:pPr>
        <w:autoSpaceDE w:val="0"/>
        <w:autoSpaceDN w:val="0"/>
        <w:adjustRightInd w:val="0"/>
        <w:spacing w:after="57" w:line="240" w:lineRule="auto"/>
        <w:jc w:val="center"/>
        <w:rPr>
          <w:rFonts w:ascii="Arial" w:hAnsi="Arial" w:cs="Arial"/>
          <w:b/>
          <w:bCs/>
          <w:sz w:val="20"/>
          <w:szCs w:val="20"/>
        </w:rPr>
      </w:pPr>
      <w:r w:rsidRPr="00DF4508">
        <w:rPr>
          <w:rFonts w:ascii="Arial" w:hAnsi="Arial" w:cs="Arial"/>
          <w:b/>
          <w:bCs/>
          <w:sz w:val="20"/>
          <w:szCs w:val="20"/>
        </w:rPr>
        <w:t>Francelise Camile de Souza</w:t>
      </w:r>
    </w:p>
    <w:p w:rsidR="008F51E1" w:rsidRPr="00DF4508" w:rsidRDefault="008F51E1" w:rsidP="005328CF">
      <w:pPr>
        <w:autoSpaceDE w:val="0"/>
        <w:autoSpaceDN w:val="0"/>
        <w:adjustRightInd w:val="0"/>
        <w:spacing w:after="57" w:line="240" w:lineRule="auto"/>
        <w:jc w:val="center"/>
        <w:rPr>
          <w:rFonts w:ascii="Arial" w:hAnsi="Arial" w:cs="Arial"/>
          <w:b/>
          <w:bCs/>
          <w:sz w:val="20"/>
          <w:szCs w:val="20"/>
        </w:rPr>
      </w:pPr>
      <w:r w:rsidRPr="00DF4508">
        <w:rPr>
          <w:rFonts w:ascii="Arial" w:hAnsi="Arial" w:cs="Arial"/>
          <w:b/>
          <w:bCs/>
          <w:sz w:val="20"/>
          <w:szCs w:val="20"/>
        </w:rPr>
        <w:t xml:space="preserve">Gerente de Atividades Operacionais </w:t>
      </w:r>
    </w:p>
    <w:p w:rsidR="005328CF" w:rsidRPr="00DF4508" w:rsidRDefault="005328CF" w:rsidP="005328CF">
      <w:pPr>
        <w:autoSpaceDE w:val="0"/>
        <w:autoSpaceDN w:val="0"/>
        <w:adjustRightInd w:val="0"/>
        <w:spacing w:after="57" w:line="240" w:lineRule="auto"/>
        <w:jc w:val="center"/>
        <w:rPr>
          <w:rFonts w:ascii="Arial" w:hAnsi="Arial" w:cs="Arial"/>
          <w:b/>
          <w:bCs/>
          <w:sz w:val="20"/>
          <w:szCs w:val="20"/>
        </w:rPr>
      </w:pPr>
      <w:r w:rsidRPr="00DF4508">
        <w:rPr>
          <w:rFonts w:ascii="Arial" w:hAnsi="Arial" w:cs="Arial"/>
          <w:b/>
          <w:bCs/>
          <w:sz w:val="20"/>
          <w:szCs w:val="20"/>
        </w:rPr>
        <w:t>Responsável pela elaboração do Termo de Referência</w:t>
      </w:r>
    </w:p>
    <w:p w:rsidR="00C72A4A" w:rsidRPr="00571B8D" w:rsidRDefault="00C72A4A" w:rsidP="00C72A4A">
      <w:pPr>
        <w:spacing w:after="0" w:line="240" w:lineRule="atLeast"/>
        <w:jc w:val="center"/>
        <w:rPr>
          <w:rFonts w:ascii="Arial" w:hAnsi="Arial" w:cs="Arial"/>
          <w:b/>
          <w:sz w:val="20"/>
          <w:szCs w:val="20"/>
          <w:highlight w:val="yellow"/>
        </w:rPr>
      </w:pPr>
    </w:p>
    <w:p w:rsidR="00127247" w:rsidRPr="00571B8D" w:rsidRDefault="00127247" w:rsidP="00C72A4A">
      <w:pPr>
        <w:spacing w:after="0" w:line="240" w:lineRule="atLeast"/>
        <w:jc w:val="center"/>
        <w:rPr>
          <w:rFonts w:ascii="Arial" w:hAnsi="Arial" w:cs="Arial"/>
          <w:b/>
          <w:sz w:val="20"/>
          <w:szCs w:val="20"/>
          <w:highlight w:val="yellow"/>
        </w:rPr>
      </w:pPr>
    </w:p>
    <w:p w:rsidR="00B003FA" w:rsidRPr="00571B8D" w:rsidRDefault="00B003FA" w:rsidP="00C72A4A">
      <w:pPr>
        <w:spacing w:after="0" w:line="240" w:lineRule="atLeast"/>
        <w:jc w:val="center"/>
        <w:rPr>
          <w:rFonts w:ascii="Arial" w:hAnsi="Arial" w:cs="Arial"/>
          <w:b/>
          <w:sz w:val="20"/>
          <w:szCs w:val="20"/>
          <w:highlight w:val="yellow"/>
        </w:rPr>
      </w:pPr>
    </w:p>
    <w:p w:rsidR="00B003FA" w:rsidRPr="00571B8D" w:rsidRDefault="00B003FA" w:rsidP="00C72A4A">
      <w:pPr>
        <w:spacing w:after="0" w:line="240" w:lineRule="atLeast"/>
        <w:jc w:val="center"/>
        <w:rPr>
          <w:rFonts w:ascii="Arial" w:hAnsi="Arial" w:cs="Arial"/>
          <w:b/>
          <w:sz w:val="20"/>
          <w:szCs w:val="20"/>
          <w:highlight w:val="yellow"/>
        </w:rPr>
      </w:pPr>
    </w:p>
    <w:p w:rsidR="00B003FA" w:rsidRPr="00571B8D" w:rsidRDefault="00B003FA" w:rsidP="00C72A4A">
      <w:pPr>
        <w:spacing w:after="0" w:line="240" w:lineRule="atLeast"/>
        <w:jc w:val="center"/>
        <w:rPr>
          <w:rFonts w:ascii="Arial" w:hAnsi="Arial" w:cs="Arial"/>
          <w:b/>
          <w:sz w:val="20"/>
          <w:szCs w:val="20"/>
          <w:highlight w:val="yellow"/>
        </w:rPr>
      </w:pPr>
    </w:p>
    <w:p w:rsidR="00DF4508" w:rsidRPr="00571B8D" w:rsidRDefault="00DF4508" w:rsidP="00DF4508">
      <w:pPr>
        <w:autoSpaceDE w:val="0"/>
        <w:autoSpaceDN w:val="0"/>
        <w:adjustRightInd w:val="0"/>
        <w:spacing w:after="57" w:line="240" w:lineRule="auto"/>
        <w:jc w:val="center"/>
        <w:rPr>
          <w:rFonts w:ascii="Arial" w:hAnsi="Arial" w:cs="Arial"/>
          <w:sz w:val="20"/>
          <w:szCs w:val="20"/>
        </w:rPr>
      </w:pPr>
    </w:p>
    <w:p w:rsidR="00DF4508" w:rsidRPr="00DF4508" w:rsidRDefault="00DF4508" w:rsidP="00DF4508">
      <w:pPr>
        <w:autoSpaceDE w:val="0"/>
        <w:autoSpaceDN w:val="0"/>
        <w:adjustRightInd w:val="0"/>
        <w:spacing w:after="57" w:line="240" w:lineRule="auto"/>
        <w:jc w:val="center"/>
        <w:rPr>
          <w:rFonts w:ascii="Arial" w:hAnsi="Arial" w:cs="Arial"/>
          <w:b/>
          <w:bCs/>
          <w:sz w:val="20"/>
          <w:szCs w:val="20"/>
        </w:rPr>
      </w:pPr>
      <w:r w:rsidRPr="00DF4508">
        <w:rPr>
          <w:rFonts w:ascii="Arial" w:hAnsi="Arial" w:cs="Arial"/>
          <w:b/>
          <w:bCs/>
          <w:sz w:val="20"/>
          <w:szCs w:val="20"/>
        </w:rPr>
        <w:t>Francelise Camile de Souza</w:t>
      </w:r>
    </w:p>
    <w:p w:rsidR="00DF4508" w:rsidRPr="00DF4508" w:rsidRDefault="00DF4508" w:rsidP="00DF4508">
      <w:pPr>
        <w:autoSpaceDE w:val="0"/>
        <w:autoSpaceDN w:val="0"/>
        <w:adjustRightInd w:val="0"/>
        <w:spacing w:after="57" w:line="240" w:lineRule="auto"/>
        <w:jc w:val="center"/>
        <w:rPr>
          <w:rFonts w:ascii="Arial" w:hAnsi="Arial" w:cs="Arial"/>
          <w:b/>
          <w:bCs/>
          <w:sz w:val="20"/>
          <w:szCs w:val="20"/>
        </w:rPr>
      </w:pPr>
      <w:r w:rsidRPr="00DF4508">
        <w:rPr>
          <w:rFonts w:ascii="Arial" w:hAnsi="Arial" w:cs="Arial"/>
          <w:b/>
          <w:bCs/>
          <w:sz w:val="20"/>
          <w:szCs w:val="20"/>
        </w:rPr>
        <w:t xml:space="preserve">Gerente de Atividades Operacionais </w:t>
      </w:r>
    </w:p>
    <w:p w:rsidR="00127247" w:rsidRPr="00571B8D" w:rsidRDefault="00DF4508" w:rsidP="00C72A4A">
      <w:pPr>
        <w:spacing w:after="0" w:line="240" w:lineRule="atLeast"/>
        <w:jc w:val="center"/>
        <w:rPr>
          <w:rFonts w:ascii="Arial" w:hAnsi="Arial" w:cs="Arial"/>
          <w:b/>
          <w:sz w:val="20"/>
          <w:szCs w:val="20"/>
        </w:rPr>
      </w:pPr>
      <w:r>
        <w:rPr>
          <w:rFonts w:ascii="Arial" w:hAnsi="Arial" w:cs="Arial"/>
          <w:b/>
          <w:sz w:val="20"/>
          <w:szCs w:val="20"/>
        </w:rPr>
        <w:t>Fiscal do Contrato</w:t>
      </w:r>
    </w:p>
    <w:p w:rsidR="00FD01D7" w:rsidRPr="00571B8D" w:rsidRDefault="00FD01D7" w:rsidP="00FD01D7">
      <w:pPr>
        <w:jc w:val="center"/>
        <w:rPr>
          <w:rFonts w:ascii="Arial" w:hAnsi="Arial" w:cs="Arial"/>
          <w:sz w:val="20"/>
          <w:szCs w:val="20"/>
        </w:rPr>
      </w:pPr>
      <w:bookmarkStart w:id="0" w:name="_GoBack"/>
      <w:bookmarkEnd w:id="0"/>
    </w:p>
    <w:p w:rsidR="00954059" w:rsidRPr="00571B8D" w:rsidRDefault="00954059" w:rsidP="00954059">
      <w:pPr>
        <w:spacing w:after="0" w:line="240" w:lineRule="auto"/>
        <w:rPr>
          <w:rFonts w:ascii="Arial" w:hAnsi="Arial" w:cs="Arial"/>
          <w:sz w:val="20"/>
          <w:szCs w:val="20"/>
        </w:rPr>
      </w:pPr>
    </w:p>
    <w:sectPr w:rsidR="00954059" w:rsidRPr="00571B8D" w:rsidSect="005328CF">
      <w:headerReference w:type="default" r:id="rId8"/>
      <w:footerReference w:type="default" r:id="rId9"/>
      <w:pgSz w:w="11906" w:h="16838"/>
      <w:pgMar w:top="709" w:right="127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7E94" w:rsidRDefault="00817E94" w:rsidP="006B0AAD">
      <w:pPr>
        <w:spacing w:after="0" w:line="240" w:lineRule="auto"/>
      </w:pPr>
      <w:r>
        <w:separator/>
      </w:r>
    </w:p>
  </w:endnote>
  <w:endnote w:type="continuationSeparator" w:id="0">
    <w:p w:rsidR="00817E94" w:rsidRDefault="00817E94" w:rsidP="006B0A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w:altName w:val="Arial"/>
    <w:panose1 w:val="00000000000000000000"/>
    <w:charset w:val="00"/>
    <w:family w:val="modern"/>
    <w:notTrueType/>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181" w:rsidRPr="006B0AAD" w:rsidRDefault="004A7181" w:rsidP="006B0AAD">
    <w:pPr>
      <w:pStyle w:val="Rodap"/>
      <w:jc w:val="center"/>
      <w:rPr>
        <w:rFonts w:ascii="Gotham" w:hAnsi="Gotham"/>
      </w:rPr>
    </w:pPr>
    <w:r w:rsidRPr="006B0AAD">
      <w:rPr>
        <w:rFonts w:ascii="Gotham" w:hAnsi="Gotham"/>
      </w:rPr>
      <w:t>______________________________________________________________________</w:t>
    </w:r>
  </w:p>
  <w:p w:rsidR="004A7181" w:rsidRDefault="004A7181" w:rsidP="006B0AAD">
    <w:pPr>
      <w:pStyle w:val="Rodap"/>
      <w:jc w:val="center"/>
      <w:rPr>
        <w:rFonts w:ascii="Gotham" w:hAnsi="Gotham"/>
        <w:sz w:val="20"/>
        <w:szCs w:val="20"/>
      </w:rPr>
    </w:pPr>
    <w:r w:rsidRPr="006B0AAD">
      <w:rPr>
        <w:rFonts w:ascii="Gotham" w:hAnsi="Gotham"/>
        <w:sz w:val="20"/>
        <w:szCs w:val="20"/>
      </w:rPr>
      <w:t>Rua Horacy Santos, 222 - Centro - Rio Branco do Sul - PARANÁ - CEP 83.540-000</w:t>
    </w:r>
  </w:p>
  <w:p w:rsidR="004A7181" w:rsidRPr="006B0AAD" w:rsidRDefault="004A7181" w:rsidP="006B0AAD">
    <w:pPr>
      <w:pStyle w:val="Rodap"/>
      <w:jc w:val="center"/>
      <w:rPr>
        <w:rFonts w:ascii="Gotham" w:hAnsi="Gotham"/>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7E94" w:rsidRDefault="00817E94" w:rsidP="006B0AAD">
      <w:pPr>
        <w:spacing w:after="0" w:line="240" w:lineRule="auto"/>
      </w:pPr>
      <w:r>
        <w:separator/>
      </w:r>
    </w:p>
  </w:footnote>
  <w:footnote w:type="continuationSeparator" w:id="0">
    <w:p w:rsidR="00817E94" w:rsidRDefault="00817E94" w:rsidP="006B0A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181" w:rsidRDefault="0099010A" w:rsidP="006B0AAD">
    <w:pPr>
      <w:pStyle w:val="Cabealho"/>
      <w:jc w:val="center"/>
    </w:pPr>
    <w:r>
      <w:rPr>
        <w:noProof/>
        <w:lang w:eastAsia="pt-BR"/>
      </w:rPr>
      <w:pict>
        <v:shapetype id="_x0000_t202" coordsize="21600,21600" o:spt="202" path="m,l,21600r21600,l21600,xe">
          <v:stroke joinstyle="miter"/>
          <v:path gradientshapeok="t" o:connecttype="rect"/>
        </v:shapetype>
        <v:shape id="Caixa de Texto 2" o:spid="_x0000_s4097" type="#_x0000_t202" style="position:absolute;left:0;text-align:left;margin-left:158.55pt;margin-top:46.15pt;width:185.9pt;height:110.6pt;z-index:-251658752;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ENJgIAACQEAAAOAAAAZHJzL2Uyb0RvYy54bWysU11v2yAUfZ+0/4B4X+y4SdpacaouXaZJ&#10;3YfU7gfcYByjYS4DEjv79b3gtI26t2k8IOBeDueee1jeDJ1mB+m8QlPx6STnTBqBtTK7iv983Hy4&#10;4swHMDVoNLLiR+n5zer9u2VvS1lgi7qWjhGI8WVvK96GYMss86KVHfgJWmko2KDrINDW7bLaQU/o&#10;nc6KPF9kPbraOhTSezq9G4N8lfCbRorwvWm8DExXnLiFNLs0b+OcrZZQ7hzYVokTDfgHFh0oQ4++&#10;QN1BALZ36i+oTgmHHpswEdhl2DRKyFQDVTPN31Tz0IKVqRYSx9sXmfz/gxXfDj8cU3XFi+klZwY6&#10;atIa1ACsluxRDgFZEVXqrS8p+cFSehg+4kDdThV7e4/il2cG1y2Ynbx1DvtWQk0sp/FmdnZ1xPER&#10;ZNt/xZoeg33ABDQ0rosSkiiM0Klbx5cOEQ8m6LC4WOTXFxQSFJvO8tmiSD3MoHy+bp0PnyV2LC4q&#10;7sgCCR4O9z5EOlA+p8TXPGpVb5TWaeN227V27ABkl00aqYI3adqwvuLX82KekA3G+8lJnQpkZ626&#10;il/lcYwGi3J8MnVKCaD0uCYm2pz0iZKM4oRhO1BiFG2L9ZGUcjjalr4ZLVp0fzjrybIV97/34CRn&#10;+oshta+ns1n0eNrM5pckDXPnke15BIwgqIoHzsblOqR/kXSwt9SVjUp6vTI5cSUrJhlP3yZ6/Xyf&#10;sl4/9+oJAAD//wMAUEsDBBQABgAIAAAAIQBC0g6R4AAAAAoBAAAPAAAAZHJzL2Rvd25yZXYueG1s&#10;TI/LTsMwEEX3SPyDNUhsEHUeoqQhTlVem+5agsRyGk+TQDyOYrcNfD3uCpaje3TvmWI5mV4caXSd&#10;ZQXxLAJBXFvdcaOgenu9zUA4j6yxt0wKvsnBsry8KDDX9sQbOm59I0IJuxwVtN4PuZSubsmgm9mB&#10;OGR7Oxr04RwbqUc8hXLTyySK5tJgx2GhxYGeWqq/tgej4Oexel693Ph4n/iP5H1j1lX9iUpdX02r&#10;BxCeJv8Hw1k/qEMZnHb2wNqJXkEa38cBVbBIUhABmGfZAsTunKR3IMtC/n+h/AUAAP//AwBQSwEC&#10;LQAUAAYACAAAACEAtoM4kv4AAADhAQAAEwAAAAAAAAAAAAAAAAAAAAAAW0NvbnRlbnRfVHlwZXNd&#10;LnhtbFBLAQItABQABgAIAAAAIQA4/SH/1gAAAJQBAAALAAAAAAAAAAAAAAAAAC8BAABfcmVscy8u&#10;cmVsc1BLAQItABQABgAIAAAAIQBIEkENJgIAACQEAAAOAAAAAAAAAAAAAAAAAC4CAABkcnMvZTJv&#10;RG9jLnhtbFBLAQItABQABgAIAAAAIQBC0g6R4AAAAAoBAAAPAAAAAAAAAAAAAAAAAIAEAABkcnMv&#10;ZG93bnJldi54bWxQSwUGAAAAAAQABADzAAAAjQUAAAAA&#10;" stroked="f">
          <v:textbox style="mso-fit-shape-to-text:t">
            <w:txbxContent>
              <w:p w:rsidR="004A7181" w:rsidRPr="005328CF" w:rsidRDefault="004A7181" w:rsidP="005328CF"/>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73820"/>
    <w:multiLevelType w:val="hybridMultilevel"/>
    <w:tmpl w:val="AEB4D48A"/>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1B071883"/>
    <w:multiLevelType w:val="multilevel"/>
    <w:tmpl w:val="FB30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844D9B"/>
    <w:multiLevelType w:val="hybridMultilevel"/>
    <w:tmpl w:val="15E8C206"/>
    <w:lvl w:ilvl="0" w:tplc="2F0C5F50">
      <w:start w:val="1"/>
      <w:numFmt w:val="lowerLetter"/>
      <w:lvlText w:val="%1)"/>
      <w:lvlJc w:val="left"/>
      <w:pPr>
        <w:ind w:left="1260" w:hanging="360"/>
      </w:pPr>
      <w:rPr>
        <w:rFonts w:ascii="Arial" w:hAnsi="Arial" w:cs="Arial" w:hint="default"/>
        <w:b w:val="0"/>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3">
    <w:nsid w:val="2179446F"/>
    <w:multiLevelType w:val="hybridMultilevel"/>
    <w:tmpl w:val="22A8D74A"/>
    <w:lvl w:ilvl="0" w:tplc="14EE4DE0">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
    <w:nsid w:val="38234D23"/>
    <w:multiLevelType w:val="multilevel"/>
    <w:tmpl w:val="1974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CF3BAA"/>
    <w:multiLevelType w:val="hybridMultilevel"/>
    <w:tmpl w:val="471692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4ADE6DC6"/>
    <w:multiLevelType w:val="hybridMultilevel"/>
    <w:tmpl w:val="043A71F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6"/>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characterSpacingControl w:val="doNotCompress"/>
  <w:hdrShapeDefaults>
    <o:shapedefaults v:ext="edit" spidmax="12290"/>
    <o:shapelayout v:ext="edit">
      <o:idmap v:ext="edit" data="4"/>
    </o:shapelayout>
  </w:hdrShapeDefaults>
  <w:footnotePr>
    <w:footnote w:id="-1"/>
    <w:footnote w:id="0"/>
  </w:footnotePr>
  <w:endnotePr>
    <w:endnote w:id="-1"/>
    <w:endnote w:id="0"/>
  </w:endnotePr>
  <w:compat/>
  <w:rsids>
    <w:rsidRoot w:val="006B0AAD"/>
    <w:rsid w:val="00014C1B"/>
    <w:rsid w:val="0002629A"/>
    <w:rsid w:val="0003142C"/>
    <w:rsid w:val="00034B9B"/>
    <w:rsid w:val="00043314"/>
    <w:rsid w:val="0005654A"/>
    <w:rsid w:val="0005765F"/>
    <w:rsid w:val="0008786B"/>
    <w:rsid w:val="00096366"/>
    <w:rsid w:val="0009730C"/>
    <w:rsid w:val="000E0954"/>
    <w:rsid w:val="000E0D0F"/>
    <w:rsid w:val="000E740F"/>
    <w:rsid w:val="000F607D"/>
    <w:rsid w:val="00102A25"/>
    <w:rsid w:val="00117F44"/>
    <w:rsid w:val="00127247"/>
    <w:rsid w:val="001342D8"/>
    <w:rsid w:val="001445C8"/>
    <w:rsid w:val="0015397E"/>
    <w:rsid w:val="00170DEE"/>
    <w:rsid w:val="001901B8"/>
    <w:rsid w:val="00190279"/>
    <w:rsid w:val="001A20A6"/>
    <w:rsid w:val="001C79DB"/>
    <w:rsid w:val="001E367C"/>
    <w:rsid w:val="001E797E"/>
    <w:rsid w:val="002072DA"/>
    <w:rsid w:val="0022188B"/>
    <w:rsid w:val="00225DCE"/>
    <w:rsid w:val="00230D96"/>
    <w:rsid w:val="00250DB2"/>
    <w:rsid w:val="0026157B"/>
    <w:rsid w:val="002649A5"/>
    <w:rsid w:val="00291032"/>
    <w:rsid w:val="002B643F"/>
    <w:rsid w:val="002C402D"/>
    <w:rsid w:val="002D77B3"/>
    <w:rsid w:val="002E0603"/>
    <w:rsid w:val="002F38E7"/>
    <w:rsid w:val="00313B7A"/>
    <w:rsid w:val="00316305"/>
    <w:rsid w:val="00326377"/>
    <w:rsid w:val="003437FC"/>
    <w:rsid w:val="00362876"/>
    <w:rsid w:val="00363547"/>
    <w:rsid w:val="00365C31"/>
    <w:rsid w:val="003845DB"/>
    <w:rsid w:val="00385055"/>
    <w:rsid w:val="00410380"/>
    <w:rsid w:val="00410740"/>
    <w:rsid w:val="00437052"/>
    <w:rsid w:val="004431D7"/>
    <w:rsid w:val="004526C8"/>
    <w:rsid w:val="0046133D"/>
    <w:rsid w:val="004A7181"/>
    <w:rsid w:val="004D15B8"/>
    <w:rsid w:val="004D5ADC"/>
    <w:rsid w:val="004D5FDE"/>
    <w:rsid w:val="00501873"/>
    <w:rsid w:val="00516E12"/>
    <w:rsid w:val="005328CF"/>
    <w:rsid w:val="00546A28"/>
    <w:rsid w:val="00561FF0"/>
    <w:rsid w:val="00571B8D"/>
    <w:rsid w:val="00592799"/>
    <w:rsid w:val="00595421"/>
    <w:rsid w:val="005A699B"/>
    <w:rsid w:val="005D3DC6"/>
    <w:rsid w:val="005D661A"/>
    <w:rsid w:val="005F4705"/>
    <w:rsid w:val="005F6EF5"/>
    <w:rsid w:val="0061377B"/>
    <w:rsid w:val="00631835"/>
    <w:rsid w:val="006341C2"/>
    <w:rsid w:val="00634BBA"/>
    <w:rsid w:val="006504A5"/>
    <w:rsid w:val="006507E7"/>
    <w:rsid w:val="00665E64"/>
    <w:rsid w:val="006747EE"/>
    <w:rsid w:val="00685046"/>
    <w:rsid w:val="006B0AAD"/>
    <w:rsid w:val="006B2292"/>
    <w:rsid w:val="006C0B18"/>
    <w:rsid w:val="006C533D"/>
    <w:rsid w:val="006F1C8F"/>
    <w:rsid w:val="0070232D"/>
    <w:rsid w:val="00722DF0"/>
    <w:rsid w:val="00734ABE"/>
    <w:rsid w:val="0075104B"/>
    <w:rsid w:val="00774294"/>
    <w:rsid w:val="00790D5F"/>
    <w:rsid w:val="007C03FA"/>
    <w:rsid w:val="007E3FBD"/>
    <w:rsid w:val="00817E94"/>
    <w:rsid w:val="00823EE4"/>
    <w:rsid w:val="0083120D"/>
    <w:rsid w:val="00847F41"/>
    <w:rsid w:val="0085552B"/>
    <w:rsid w:val="008577AA"/>
    <w:rsid w:val="008758AC"/>
    <w:rsid w:val="008903DC"/>
    <w:rsid w:val="008C0548"/>
    <w:rsid w:val="008D1B1E"/>
    <w:rsid w:val="008F51E1"/>
    <w:rsid w:val="00906FA5"/>
    <w:rsid w:val="00907416"/>
    <w:rsid w:val="00926A0F"/>
    <w:rsid w:val="009345EC"/>
    <w:rsid w:val="00943912"/>
    <w:rsid w:val="00944F21"/>
    <w:rsid w:val="0094533E"/>
    <w:rsid w:val="00954059"/>
    <w:rsid w:val="009541E6"/>
    <w:rsid w:val="00965E83"/>
    <w:rsid w:val="00970D89"/>
    <w:rsid w:val="0099010A"/>
    <w:rsid w:val="009A41E7"/>
    <w:rsid w:val="009D5C41"/>
    <w:rsid w:val="009F663C"/>
    <w:rsid w:val="009F6788"/>
    <w:rsid w:val="00A12164"/>
    <w:rsid w:val="00A214C0"/>
    <w:rsid w:val="00A51F3F"/>
    <w:rsid w:val="00A549C2"/>
    <w:rsid w:val="00A62DBE"/>
    <w:rsid w:val="00A65ED5"/>
    <w:rsid w:val="00A6601D"/>
    <w:rsid w:val="00AC79FF"/>
    <w:rsid w:val="00AD3F36"/>
    <w:rsid w:val="00B003FA"/>
    <w:rsid w:val="00B05B1E"/>
    <w:rsid w:val="00B221BF"/>
    <w:rsid w:val="00B30F4C"/>
    <w:rsid w:val="00B42665"/>
    <w:rsid w:val="00B62B4B"/>
    <w:rsid w:val="00B67059"/>
    <w:rsid w:val="00B84948"/>
    <w:rsid w:val="00B853FE"/>
    <w:rsid w:val="00BA5EE0"/>
    <w:rsid w:val="00BA6054"/>
    <w:rsid w:val="00BC57B8"/>
    <w:rsid w:val="00BC5A4E"/>
    <w:rsid w:val="00BD2AD7"/>
    <w:rsid w:val="00BD45E1"/>
    <w:rsid w:val="00C00B60"/>
    <w:rsid w:val="00C04A4E"/>
    <w:rsid w:val="00C17773"/>
    <w:rsid w:val="00C240A0"/>
    <w:rsid w:val="00C4733B"/>
    <w:rsid w:val="00C52580"/>
    <w:rsid w:val="00C67959"/>
    <w:rsid w:val="00C72A4A"/>
    <w:rsid w:val="00C7601B"/>
    <w:rsid w:val="00C855FF"/>
    <w:rsid w:val="00CA60EE"/>
    <w:rsid w:val="00CB0336"/>
    <w:rsid w:val="00CB17B7"/>
    <w:rsid w:val="00CC5C02"/>
    <w:rsid w:val="00CE21C1"/>
    <w:rsid w:val="00CF30E2"/>
    <w:rsid w:val="00CF6345"/>
    <w:rsid w:val="00D01890"/>
    <w:rsid w:val="00D165F5"/>
    <w:rsid w:val="00D20377"/>
    <w:rsid w:val="00D6396F"/>
    <w:rsid w:val="00D66930"/>
    <w:rsid w:val="00D70A75"/>
    <w:rsid w:val="00D85104"/>
    <w:rsid w:val="00D90B48"/>
    <w:rsid w:val="00D92989"/>
    <w:rsid w:val="00DA4A26"/>
    <w:rsid w:val="00DB2EDE"/>
    <w:rsid w:val="00DB549D"/>
    <w:rsid w:val="00DD05F7"/>
    <w:rsid w:val="00DD42A9"/>
    <w:rsid w:val="00DD7099"/>
    <w:rsid w:val="00DF0461"/>
    <w:rsid w:val="00DF4508"/>
    <w:rsid w:val="00DF6A07"/>
    <w:rsid w:val="00E0255F"/>
    <w:rsid w:val="00E4171C"/>
    <w:rsid w:val="00E514C2"/>
    <w:rsid w:val="00E80847"/>
    <w:rsid w:val="00E971EA"/>
    <w:rsid w:val="00EA4168"/>
    <w:rsid w:val="00EA6012"/>
    <w:rsid w:val="00EB2B1D"/>
    <w:rsid w:val="00EB3205"/>
    <w:rsid w:val="00EB6C5C"/>
    <w:rsid w:val="00ED06D7"/>
    <w:rsid w:val="00EE03CA"/>
    <w:rsid w:val="00F0240A"/>
    <w:rsid w:val="00F03183"/>
    <w:rsid w:val="00F04358"/>
    <w:rsid w:val="00F12CD3"/>
    <w:rsid w:val="00F22765"/>
    <w:rsid w:val="00F460E6"/>
    <w:rsid w:val="00F51411"/>
    <w:rsid w:val="00F51708"/>
    <w:rsid w:val="00F52E2F"/>
    <w:rsid w:val="00F57492"/>
    <w:rsid w:val="00F71005"/>
    <w:rsid w:val="00F72AB6"/>
    <w:rsid w:val="00F73495"/>
    <w:rsid w:val="00F756D7"/>
    <w:rsid w:val="00F922EE"/>
    <w:rsid w:val="00FB139E"/>
    <w:rsid w:val="00FC0E32"/>
    <w:rsid w:val="00FC51DF"/>
    <w:rsid w:val="00FD01D7"/>
    <w:rsid w:val="00FD1459"/>
    <w:rsid w:val="00FD1588"/>
    <w:rsid w:val="00FD37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A07"/>
  </w:style>
  <w:style w:type="paragraph" w:styleId="Ttulo2">
    <w:name w:val="heading 2"/>
    <w:basedOn w:val="Normal"/>
    <w:next w:val="Normal"/>
    <w:link w:val="Ttulo2Char"/>
    <w:qFormat/>
    <w:rsid w:val="00250DB2"/>
    <w:pPr>
      <w:keepNext/>
      <w:spacing w:after="0" w:line="240" w:lineRule="auto"/>
      <w:jc w:val="center"/>
      <w:outlineLvl w:val="1"/>
    </w:pPr>
    <w:rPr>
      <w:rFonts w:ascii="Arial" w:eastAsia="Times New Roman" w:hAnsi="Arial" w:cs="Times New Roman"/>
      <w:b/>
      <w:sz w:val="28"/>
      <w:szCs w:val="20"/>
      <w:lang w:eastAsia="pt-BR"/>
    </w:rPr>
  </w:style>
  <w:style w:type="paragraph" w:styleId="Ttulo3">
    <w:name w:val="heading 3"/>
    <w:basedOn w:val="Normal"/>
    <w:next w:val="Normal"/>
    <w:link w:val="Ttulo3Char"/>
    <w:qFormat/>
    <w:rsid w:val="00DB2EDE"/>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DB2EDE"/>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B0A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B0AAD"/>
  </w:style>
  <w:style w:type="paragraph" w:styleId="Rodap">
    <w:name w:val="footer"/>
    <w:basedOn w:val="Normal"/>
    <w:link w:val="RodapChar"/>
    <w:uiPriority w:val="99"/>
    <w:unhideWhenUsed/>
    <w:rsid w:val="006B0AAD"/>
    <w:pPr>
      <w:tabs>
        <w:tab w:val="center" w:pos="4252"/>
        <w:tab w:val="right" w:pos="8504"/>
      </w:tabs>
      <w:spacing w:after="0" w:line="240" w:lineRule="auto"/>
    </w:pPr>
  </w:style>
  <w:style w:type="character" w:customStyle="1" w:styleId="RodapChar">
    <w:name w:val="Rodapé Char"/>
    <w:basedOn w:val="Fontepargpadro"/>
    <w:link w:val="Rodap"/>
    <w:uiPriority w:val="99"/>
    <w:rsid w:val="006B0AAD"/>
  </w:style>
  <w:style w:type="paragraph" w:styleId="Textodebalo">
    <w:name w:val="Balloon Text"/>
    <w:basedOn w:val="Normal"/>
    <w:link w:val="TextodebaloChar"/>
    <w:uiPriority w:val="99"/>
    <w:semiHidden/>
    <w:unhideWhenUsed/>
    <w:rsid w:val="004D15B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15B8"/>
    <w:rPr>
      <w:rFonts w:ascii="Tahoma" w:hAnsi="Tahoma" w:cs="Tahoma"/>
      <w:sz w:val="16"/>
      <w:szCs w:val="16"/>
    </w:rPr>
  </w:style>
  <w:style w:type="table" w:styleId="Tabelacomgrade">
    <w:name w:val="Table Grid"/>
    <w:basedOn w:val="Tabelanormal"/>
    <w:uiPriority w:val="59"/>
    <w:rsid w:val="004D15B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2Char">
    <w:name w:val="Título 2 Char"/>
    <w:basedOn w:val="Fontepargpadro"/>
    <w:link w:val="Ttulo2"/>
    <w:rsid w:val="00250DB2"/>
    <w:rPr>
      <w:rFonts w:ascii="Arial" w:eastAsia="Times New Roman" w:hAnsi="Arial" w:cs="Times New Roman"/>
      <w:b/>
      <w:sz w:val="28"/>
      <w:szCs w:val="20"/>
      <w:lang w:eastAsia="pt-BR"/>
    </w:rPr>
  </w:style>
  <w:style w:type="paragraph" w:styleId="Recuodecorpodetexto">
    <w:name w:val="Body Text Indent"/>
    <w:basedOn w:val="Normal"/>
    <w:link w:val="RecuodecorpodetextoChar"/>
    <w:rsid w:val="00250DB2"/>
    <w:pPr>
      <w:spacing w:after="0" w:line="240" w:lineRule="auto"/>
      <w:ind w:firstLine="1701"/>
      <w:jc w:val="both"/>
    </w:pPr>
    <w:rPr>
      <w:rFonts w:ascii="Arial" w:eastAsia="Times New Roman" w:hAnsi="Arial" w:cs="Times New Roman"/>
      <w:b/>
      <w:sz w:val="28"/>
      <w:szCs w:val="20"/>
      <w:lang w:eastAsia="pt-BR"/>
    </w:rPr>
  </w:style>
  <w:style w:type="character" w:customStyle="1" w:styleId="RecuodecorpodetextoChar">
    <w:name w:val="Recuo de corpo de texto Char"/>
    <w:basedOn w:val="Fontepargpadro"/>
    <w:link w:val="Recuodecorpodetexto"/>
    <w:rsid w:val="00250DB2"/>
    <w:rPr>
      <w:rFonts w:ascii="Arial" w:eastAsia="Times New Roman" w:hAnsi="Arial" w:cs="Times New Roman"/>
      <w:b/>
      <w:sz w:val="28"/>
      <w:szCs w:val="20"/>
      <w:lang w:eastAsia="pt-BR"/>
    </w:rPr>
  </w:style>
  <w:style w:type="paragraph" w:customStyle="1" w:styleId="EstiloLei6Assinatura">
    <w:name w:val="Estilo_Lei6_Assinatura"/>
    <w:basedOn w:val="Normal"/>
    <w:rsid w:val="00250DB2"/>
    <w:pPr>
      <w:spacing w:after="0" w:line="240" w:lineRule="auto"/>
      <w:jc w:val="center"/>
    </w:pPr>
    <w:rPr>
      <w:rFonts w:ascii="Arial" w:eastAsia="Times New Roman" w:hAnsi="Arial" w:cs="Times New Roman"/>
      <w:b/>
      <w:bCs/>
      <w:sz w:val="28"/>
      <w:szCs w:val="20"/>
      <w:lang w:eastAsia="pt-BR"/>
    </w:rPr>
  </w:style>
  <w:style w:type="character" w:customStyle="1" w:styleId="Ttulo3Char">
    <w:name w:val="Título 3 Char"/>
    <w:basedOn w:val="Fontepargpadro"/>
    <w:link w:val="Ttulo3"/>
    <w:rsid w:val="00DB2EDE"/>
    <w:rPr>
      <w:rFonts w:ascii="Arial" w:eastAsia="Times New Roman" w:hAnsi="Arial" w:cs="Arial"/>
      <w:b/>
      <w:bCs/>
      <w:sz w:val="26"/>
      <w:szCs w:val="26"/>
      <w:lang w:eastAsia="pt-BR"/>
    </w:rPr>
  </w:style>
  <w:style w:type="character" w:customStyle="1" w:styleId="Ttulo4Char">
    <w:name w:val="Título 4 Char"/>
    <w:basedOn w:val="Fontepargpadro"/>
    <w:link w:val="Ttulo4"/>
    <w:rsid w:val="00DB2EDE"/>
    <w:rPr>
      <w:rFonts w:ascii="Times New Roman" w:eastAsia="Times New Roman" w:hAnsi="Times New Roman" w:cs="Times New Roman"/>
      <w:b/>
      <w:bCs/>
      <w:sz w:val="28"/>
      <w:szCs w:val="28"/>
      <w:lang w:eastAsia="pt-BR"/>
    </w:rPr>
  </w:style>
  <w:style w:type="paragraph" w:styleId="PargrafodaLista">
    <w:name w:val="List Paragraph"/>
    <w:basedOn w:val="Normal"/>
    <w:uiPriority w:val="34"/>
    <w:qFormat/>
    <w:rsid w:val="00F04358"/>
    <w:pPr>
      <w:spacing w:after="200" w:line="276" w:lineRule="auto"/>
      <w:ind w:left="720"/>
      <w:contextualSpacing/>
    </w:pPr>
  </w:style>
  <w:style w:type="character" w:styleId="Hyperlink">
    <w:name w:val="Hyperlink"/>
    <w:basedOn w:val="Fontepargpadro"/>
    <w:uiPriority w:val="99"/>
    <w:unhideWhenUsed/>
    <w:rsid w:val="0061377B"/>
    <w:rPr>
      <w:color w:val="0563C1" w:themeColor="hyperlink"/>
      <w:u w:val="single"/>
    </w:rPr>
  </w:style>
  <w:style w:type="character" w:customStyle="1" w:styleId="UnresolvedMention">
    <w:name w:val="Unresolved Mention"/>
    <w:basedOn w:val="Fontepargpadro"/>
    <w:uiPriority w:val="99"/>
    <w:semiHidden/>
    <w:unhideWhenUsed/>
    <w:rsid w:val="0061377B"/>
    <w:rPr>
      <w:color w:val="808080"/>
      <w:shd w:val="clear" w:color="auto" w:fill="E6E6E6"/>
    </w:rPr>
  </w:style>
  <w:style w:type="paragraph" w:styleId="NormalWeb">
    <w:name w:val="Normal (Web)"/>
    <w:basedOn w:val="Normal"/>
    <w:uiPriority w:val="99"/>
    <w:unhideWhenUsed/>
    <w:rsid w:val="00E4171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E4171C"/>
    <w:pPr>
      <w:spacing w:after="0" w:line="240" w:lineRule="auto"/>
    </w:pPr>
  </w:style>
</w:styles>
</file>

<file path=word/webSettings.xml><?xml version="1.0" encoding="utf-8"?>
<w:webSettings xmlns:r="http://schemas.openxmlformats.org/officeDocument/2006/relationships" xmlns:w="http://schemas.openxmlformats.org/wordprocessingml/2006/main">
  <w:divs>
    <w:div w:id="53551660">
      <w:bodyDiv w:val="1"/>
      <w:marLeft w:val="0"/>
      <w:marRight w:val="0"/>
      <w:marTop w:val="0"/>
      <w:marBottom w:val="0"/>
      <w:divBdr>
        <w:top w:val="none" w:sz="0" w:space="0" w:color="auto"/>
        <w:left w:val="none" w:sz="0" w:space="0" w:color="auto"/>
        <w:bottom w:val="none" w:sz="0" w:space="0" w:color="auto"/>
        <w:right w:val="none" w:sz="0" w:space="0" w:color="auto"/>
      </w:divBdr>
    </w:div>
    <w:div w:id="152842001">
      <w:bodyDiv w:val="1"/>
      <w:marLeft w:val="0"/>
      <w:marRight w:val="0"/>
      <w:marTop w:val="0"/>
      <w:marBottom w:val="0"/>
      <w:divBdr>
        <w:top w:val="none" w:sz="0" w:space="0" w:color="auto"/>
        <w:left w:val="none" w:sz="0" w:space="0" w:color="auto"/>
        <w:bottom w:val="none" w:sz="0" w:space="0" w:color="auto"/>
        <w:right w:val="none" w:sz="0" w:space="0" w:color="auto"/>
      </w:divBdr>
    </w:div>
    <w:div w:id="299773140">
      <w:bodyDiv w:val="1"/>
      <w:marLeft w:val="0"/>
      <w:marRight w:val="0"/>
      <w:marTop w:val="0"/>
      <w:marBottom w:val="0"/>
      <w:divBdr>
        <w:top w:val="none" w:sz="0" w:space="0" w:color="auto"/>
        <w:left w:val="none" w:sz="0" w:space="0" w:color="auto"/>
        <w:bottom w:val="none" w:sz="0" w:space="0" w:color="auto"/>
        <w:right w:val="none" w:sz="0" w:space="0" w:color="auto"/>
      </w:divBdr>
    </w:div>
    <w:div w:id="465008956">
      <w:bodyDiv w:val="1"/>
      <w:marLeft w:val="0"/>
      <w:marRight w:val="0"/>
      <w:marTop w:val="0"/>
      <w:marBottom w:val="0"/>
      <w:divBdr>
        <w:top w:val="none" w:sz="0" w:space="0" w:color="auto"/>
        <w:left w:val="none" w:sz="0" w:space="0" w:color="auto"/>
        <w:bottom w:val="none" w:sz="0" w:space="0" w:color="auto"/>
        <w:right w:val="none" w:sz="0" w:space="0" w:color="auto"/>
      </w:divBdr>
    </w:div>
    <w:div w:id="593633376">
      <w:bodyDiv w:val="1"/>
      <w:marLeft w:val="0"/>
      <w:marRight w:val="0"/>
      <w:marTop w:val="0"/>
      <w:marBottom w:val="0"/>
      <w:divBdr>
        <w:top w:val="none" w:sz="0" w:space="0" w:color="auto"/>
        <w:left w:val="none" w:sz="0" w:space="0" w:color="auto"/>
        <w:bottom w:val="none" w:sz="0" w:space="0" w:color="auto"/>
        <w:right w:val="none" w:sz="0" w:space="0" w:color="auto"/>
      </w:divBdr>
    </w:div>
    <w:div w:id="640811498">
      <w:bodyDiv w:val="1"/>
      <w:marLeft w:val="0"/>
      <w:marRight w:val="0"/>
      <w:marTop w:val="0"/>
      <w:marBottom w:val="0"/>
      <w:divBdr>
        <w:top w:val="none" w:sz="0" w:space="0" w:color="auto"/>
        <w:left w:val="none" w:sz="0" w:space="0" w:color="auto"/>
        <w:bottom w:val="none" w:sz="0" w:space="0" w:color="auto"/>
        <w:right w:val="none" w:sz="0" w:space="0" w:color="auto"/>
      </w:divBdr>
    </w:div>
    <w:div w:id="736249721">
      <w:bodyDiv w:val="1"/>
      <w:marLeft w:val="0"/>
      <w:marRight w:val="0"/>
      <w:marTop w:val="0"/>
      <w:marBottom w:val="0"/>
      <w:divBdr>
        <w:top w:val="none" w:sz="0" w:space="0" w:color="auto"/>
        <w:left w:val="none" w:sz="0" w:space="0" w:color="auto"/>
        <w:bottom w:val="none" w:sz="0" w:space="0" w:color="auto"/>
        <w:right w:val="none" w:sz="0" w:space="0" w:color="auto"/>
      </w:divBdr>
    </w:div>
    <w:div w:id="817921753">
      <w:bodyDiv w:val="1"/>
      <w:marLeft w:val="0"/>
      <w:marRight w:val="0"/>
      <w:marTop w:val="0"/>
      <w:marBottom w:val="0"/>
      <w:divBdr>
        <w:top w:val="none" w:sz="0" w:space="0" w:color="auto"/>
        <w:left w:val="none" w:sz="0" w:space="0" w:color="auto"/>
        <w:bottom w:val="none" w:sz="0" w:space="0" w:color="auto"/>
        <w:right w:val="none" w:sz="0" w:space="0" w:color="auto"/>
      </w:divBdr>
    </w:div>
    <w:div w:id="931401097">
      <w:bodyDiv w:val="1"/>
      <w:marLeft w:val="0"/>
      <w:marRight w:val="0"/>
      <w:marTop w:val="0"/>
      <w:marBottom w:val="0"/>
      <w:divBdr>
        <w:top w:val="none" w:sz="0" w:space="0" w:color="auto"/>
        <w:left w:val="none" w:sz="0" w:space="0" w:color="auto"/>
        <w:bottom w:val="none" w:sz="0" w:space="0" w:color="auto"/>
        <w:right w:val="none" w:sz="0" w:space="0" w:color="auto"/>
      </w:divBdr>
    </w:div>
    <w:div w:id="959604553">
      <w:bodyDiv w:val="1"/>
      <w:marLeft w:val="0"/>
      <w:marRight w:val="0"/>
      <w:marTop w:val="0"/>
      <w:marBottom w:val="0"/>
      <w:divBdr>
        <w:top w:val="none" w:sz="0" w:space="0" w:color="auto"/>
        <w:left w:val="none" w:sz="0" w:space="0" w:color="auto"/>
        <w:bottom w:val="none" w:sz="0" w:space="0" w:color="auto"/>
        <w:right w:val="none" w:sz="0" w:space="0" w:color="auto"/>
      </w:divBdr>
    </w:div>
    <w:div w:id="1318460244">
      <w:bodyDiv w:val="1"/>
      <w:marLeft w:val="0"/>
      <w:marRight w:val="0"/>
      <w:marTop w:val="0"/>
      <w:marBottom w:val="0"/>
      <w:divBdr>
        <w:top w:val="none" w:sz="0" w:space="0" w:color="auto"/>
        <w:left w:val="none" w:sz="0" w:space="0" w:color="auto"/>
        <w:bottom w:val="none" w:sz="0" w:space="0" w:color="auto"/>
        <w:right w:val="none" w:sz="0" w:space="0" w:color="auto"/>
      </w:divBdr>
    </w:div>
    <w:div w:id="1361542339">
      <w:bodyDiv w:val="1"/>
      <w:marLeft w:val="0"/>
      <w:marRight w:val="0"/>
      <w:marTop w:val="0"/>
      <w:marBottom w:val="0"/>
      <w:divBdr>
        <w:top w:val="none" w:sz="0" w:space="0" w:color="auto"/>
        <w:left w:val="none" w:sz="0" w:space="0" w:color="auto"/>
        <w:bottom w:val="none" w:sz="0" w:space="0" w:color="auto"/>
        <w:right w:val="none" w:sz="0" w:space="0" w:color="auto"/>
      </w:divBdr>
    </w:div>
    <w:div w:id="1520704837">
      <w:bodyDiv w:val="1"/>
      <w:marLeft w:val="0"/>
      <w:marRight w:val="0"/>
      <w:marTop w:val="0"/>
      <w:marBottom w:val="0"/>
      <w:divBdr>
        <w:top w:val="none" w:sz="0" w:space="0" w:color="auto"/>
        <w:left w:val="none" w:sz="0" w:space="0" w:color="auto"/>
        <w:bottom w:val="none" w:sz="0" w:space="0" w:color="auto"/>
        <w:right w:val="none" w:sz="0" w:space="0" w:color="auto"/>
      </w:divBdr>
    </w:div>
    <w:div w:id="1555308259">
      <w:bodyDiv w:val="1"/>
      <w:marLeft w:val="0"/>
      <w:marRight w:val="0"/>
      <w:marTop w:val="0"/>
      <w:marBottom w:val="0"/>
      <w:divBdr>
        <w:top w:val="none" w:sz="0" w:space="0" w:color="auto"/>
        <w:left w:val="none" w:sz="0" w:space="0" w:color="auto"/>
        <w:bottom w:val="none" w:sz="0" w:space="0" w:color="auto"/>
        <w:right w:val="none" w:sz="0" w:space="0" w:color="auto"/>
      </w:divBdr>
    </w:div>
    <w:div w:id="1632861248">
      <w:bodyDiv w:val="1"/>
      <w:marLeft w:val="0"/>
      <w:marRight w:val="0"/>
      <w:marTop w:val="0"/>
      <w:marBottom w:val="0"/>
      <w:divBdr>
        <w:top w:val="none" w:sz="0" w:space="0" w:color="auto"/>
        <w:left w:val="none" w:sz="0" w:space="0" w:color="auto"/>
        <w:bottom w:val="none" w:sz="0" w:space="0" w:color="auto"/>
        <w:right w:val="none" w:sz="0" w:space="0" w:color="auto"/>
      </w:divBdr>
    </w:div>
    <w:div w:id="1659186542">
      <w:bodyDiv w:val="1"/>
      <w:marLeft w:val="0"/>
      <w:marRight w:val="0"/>
      <w:marTop w:val="0"/>
      <w:marBottom w:val="0"/>
      <w:divBdr>
        <w:top w:val="none" w:sz="0" w:space="0" w:color="auto"/>
        <w:left w:val="none" w:sz="0" w:space="0" w:color="auto"/>
        <w:bottom w:val="none" w:sz="0" w:space="0" w:color="auto"/>
        <w:right w:val="none" w:sz="0" w:space="0" w:color="auto"/>
      </w:divBdr>
    </w:div>
    <w:div w:id="2137598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TotalTime>
  <Pages>1</Pages>
  <Words>2475</Words>
  <Characters>13365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Eliton José</dc:creator>
  <cp:lastModifiedBy>francelise.souza</cp:lastModifiedBy>
  <cp:revision>18</cp:revision>
  <cp:lastPrinted>2022-11-24T14:51:00Z</cp:lastPrinted>
  <dcterms:created xsi:type="dcterms:W3CDTF">2023-03-13T14:34:00Z</dcterms:created>
  <dcterms:modified xsi:type="dcterms:W3CDTF">2025-03-06T11:01:00Z</dcterms:modified>
</cp:coreProperties>
</file>