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67DB64" w14:textId="7A3C4CD3" w:rsidR="007C7691" w:rsidRPr="00DE24C6" w:rsidRDefault="00DE24C6" w:rsidP="00E14F33">
      <w:pPr>
        <w:spacing w:line="360" w:lineRule="auto"/>
        <w:jc w:val="center"/>
        <w:rPr>
          <w:rFonts w:ascii="Arial" w:hAnsi="Arial" w:cs="Arial"/>
          <w:b/>
          <w:bCs/>
          <w:iCs/>
        </w:rPr>
      </w:pPr>
      <w:r w:rsidRPr="00DE24C6">
        <w:rPr>
          <w:rFonts w:ascii="Arial" w:hAnsi="Arial" w:cs="Arial"/>
          <w:b/>
        </w:rPr>
        <w:t>Dispensa eletrônica nº</w:t>
      </w:r>
      <w:r w:rsidR="00E14F33" w:rsidRPr="00DE24C6">
        <w:rPr>
          <w:rFonts w:ascii="Arial" w:hAnsi="Arial" w:cs="Arial"/>
          <w:b/>
        </w:rPr>
        <w:t xml:space="preserve"> </w:t>
      </w:r>
      <w:r w:rsidR="00133A1C">
        <w:rPr>
          <w:rFonts w:ascii="Arial" w:hAnsi="Arial" w:cs="Arial"/>
          <w:b/>
          <w:bCs/>
          <w:iCs/>
        </w:rPr>
        <w:t>10</w:t>
      </w:r>
      <w:r w:rsidRPr="00DE24C6">
        <w:rPr>
          <w:rFonts w:ascii="Arial" w:hAnsi="Arial" w:cs="Arial"/>
          <w:b/>
          <w:bCs/>
          <w:iCs/>
        </w:rPr>
        <w:t>/2023</w:t>
      </w:r>
    </w:p>
    <w:p w14:paraId="37D25886" w14:textId="77777777" w:rsidR="00E14F33" w:rsidRPr="00DE24C6" w:rsidRDefault="00E14F33" w:rsidP="00E14F33">
      <w:pPr>
        <w:spacing w:line="360" w:lineRule="auto"/>
        <w:jc w:val="both"/>
        <w:rPr>
          <w:rFonts w:ascii="Arial" w:hAnsi="Arial" w:cs="Arial"/>
          <w:b/>
          <w:bCs/>
          <w:iCs/>
        </w:rPr>
      </w:pPr>
    </w:p>
    <w:p w14:paraId="47649187" w14:textId="650F468E" w:rsidR="007C7691" w:rsidRPr="00DE24C6" w:rsidRDefault="00DE24C6" w:rsidP="00E14F33">
      <w:pPr>
        <w:spacing w:line="360" w:lineRule="auto"/>
        <w:jc w:val="both"/>
        <w:rPr>
          <w:rFonts w:ascii="Arial" w:hAnsi="Arial" w:cs="Arial"/>
          <w:b/>
          <w:bCs/>
        </w:rPr>
      </w:pPr>
      <w:r w:rsidRPr="00DE24C6">
        <w:rPr>
          <w:rFonts w:ascii="Arial" w:hAnsi="Arial" w:cs="Arial"/>
          <w:b/>
          <w:bCs/>
        </w:rPr>
        <w:t>Objeto</w:t>
      </w:r>
      <w:r w:rsidR="00E14F33" w:rsidRPr="00DE24C6">
        <w:rPr>
          <w:rFonts w:ascii="Arial" w:hAnsi="Arial" w:cs="Arial"/>
          <w:b/>
          <w:bCs/>
        </w:rPr>
        <w:t xml:space="preserve">: </w:t>
      </w:r>
      <w:r w:rsidR="0054064D" w:rsidRPr="0054064D">
        <w:rPr>
          <w:b/>
        </w:rPr>
        <w:t>REVISÃO DAS DUAS VANS DA SAUDE DE 20 E 40 MIL KM</w:t>
      </w:r>
      <w:r w:rsidR="00C3257C" w:rsidRPr="0054064D">
        <w:rPr>
          <w:rFonts w:ascii="Arial" w:hAnsi="Arial" w:cs="Arial"/>
          <w:b/>
        </w:rPr>
        <w:t>.</w:t>
      </w:r>
    </w:p>
    <w:p w14:paraId="516C6AA3" w14:textId="209CCD36" w:rsidR="007C7691" w:rsidRPr="00DE24C6" w:rsidRDefault="00DE24C6" w:rsidP="00E14F33">
      <w:pPr>
        <w:spacing w:line="360" w:lineRule="auto"/>
        <w:jc w:val="both"/>
        <w:rPr>
          <w:rFonts w:ascii="Arial" w:hAnsi="Arial" w:cs="Arial"/>
          <w:b/>
          <w:bCs/>
        </w:rPr>
      </w:pPr>
      <w:r w:rsidRPr="00DE24C6">
        <w:rPr>
          <w:rFonts w:ascii="Arial" w:hAnsi="Arial" w:cs="Arial"/>
          <w:b/>
          <w:bCs/>
        </w:rPr>
        <w:t>Valor total da contratação</w:t>
      </w:r>
      <w:r w:rsidR="00E14F33" w:rsidRPr="00DE24C6">
        <w:rPr>
          <w:rFonts w:ascii="Arial" w:hAnsi="Arial" w:cs="Arial"/>
          <w:b/>
          <w:bCs/>
        </w:rPr>
        <w:t xml:space="preserve">: </w:t>
      </w:r>
      <w:r w:rsidR="00C3257C">
        <w:rPr>
          <w:rFonts w:ascii="Arial" w:hAnsi="Arial" w:cs="Arial"/>
          <w:b/>
          <w:sz w:val="22"/>
          <w:szCs w:val="22"/>
        </w:rPr>
        <w:t xml:space="preserve">R$ </w:t>
      </w:r>
      <w:r w:rsidR="00CD1D0E">
        <w:rPr>
          <w:rFonts w:ascii="Arial" w:hAnsi="Arial" w:cs="Arial"/>
          <w:b/>
          <w:sz w:val="22"/>
          <w:szCs w:val="22"/>
        </w:rPr>
        <w:t>3.122,00</w:t>
      </w:r>
      <w:r w:rsidR="00C3257C">
        <w:rPr>
          <w:rFonts w:ascii="Arial" w:hAnsi="Arial" w:cs="Arial"/>
          <w:b/>
          <w:sz w:val="22"/>
          <w:szCs w:val="22"/>
        </w:rPr>
        <w:t xml:space="preserve"> (</w:t>
      </w:r>
      <w:proofErr w:type="spellStart"/>
      <w:r w:rsidR="00CD1D0E">
        <w:rPr>
          <w:rFonts w:ascii="Arial" w:hAnsi="Arial" w:cs="Arial"/>
          <w:b/>
          <w:sz w:val="22"/>
          <w:szCs w:val="22"/>
        </w:rPr>
        <w:t>Tres</w:t>
      </w:r>
      <w:proofErr w:type="spellEnd"/>
      <w:r w:rsidR="00CD1D0E">
        <w:rPr>
          <w:rFonts w:ascii="Arial" w:hAnsi="Arial" w:cs="Arial"/>
          <w:b/>
          <w:sz w:val="22"/>
          <w:szCs w:val="22"/>
        </w:rPr>
        <w:t xml:space="preserve"> mil cento e vinte e dois reais</w:t>
      </w:r>
      <w:r w:rsidR="00C3257C">
        <w:rPr>
          <w:rFonts w:ascii="Arial" w:hAnsi="Arial" w:cs="Arial"/>
          <w:b/>
          <w:sz w:val="22"/>
          <w:szCs w:val="22"/>
        </w:rPr>
        <w:t>).</w:t>
      </w:r>
    </w:p>
    <w:p w14:paraId="0160D750" w14:textId="1B17FF18" w:rsidR="007C7691" w:rsidRPr="00DE24C6" w:rsidRDefault="00DE24C6" w:rsidP="00E14F33">
      <w:pPr>
        <w:spacing w:line="360" w:lineRule="auto"/>
        <w:jc w:val="both"/>
        <w:rPr>
          <w:rFonts w:ascii="Arial" w:hAnsi="Arial" w:cs="Arial"/>
          <w:bCs/>
        </w:rPr>
      </w:pPr>
      <w:r w:rsidRPr="00DE24C6">
        <w:rPr>
          <w:rFonts w:ascii="Arial" w:hAnsi="Arial" w:cs="Arial"/>
          <w:b/>
          <w:bCs/>
        </w:rPr>
        <w:t>Período de propostas</w:t>
      </w:r>
      <w:r w:rsidR="00E14F33" w:rsidRPr="00DE24C6">
        <w:rPr>
          <w:rFonts w:ascii="Arial" w:hAnsi="Arial" w:cs="Arial"/>
          <w:b/>
          <w:bCs/>
        </w:rPr>
        <w:t xml:space="preserve">: </w:t>
      </w:r>
      <w:r w:rsidRPr="00DE24C6">
        <w:rPr>
          <w:rFonts w:ascii="Arial" w:hAnsi="Arial" w:cs="Arial"/>
        </w:rPr>
        <w:t xml:space="preserve">de </w:t>
      </w:r>
      <w:r w:rsidR="00133A1C">
        <w:rPr>
          <w:rFonts w:ascii="Arial" w:hAnsi="Arial" w:cs="Arial"/>
          <w:bCs/>
        </w:rPr>
        <w:t>02 de março</w:t>
      </w:r>
      <w:r w:rsidR="007C7691" w:rsidRPr="00DE24C6">
        <w:rPr>
          <w:rFonts w:ascii="Arial" w:hAnsi="Arial" w:cs="Arial"/>
          <w:bCs/>
        </w:rPr>
        <w:t xml:space="preserve"> </w:t>
      </w:r>
      <w:r w:rsidR="007C7691" w:rsidRPr="00DE24C6">
        <w:rPr>
          <w:rFonts w:ascii="Arial" w:hAnsi="Arial" w:cs="Arial"/>
        </w:rPr>
        <w:t xml:space="preserve">às </w:t>
      </w:r>
      <w:r w:rsidR="00133A1C">
        <w:rPr>
          <w:rFonts w:ascii="Arial" w:hAnsi="Arial" w:cs="Arial"/>
          <w:bCs/>
        </w:rPr>
        <w:t>08:00</w:t>
      </w:r>
      <w:r w:rsidRPr="00DE24C6">
        <w:rPr>
          <w:rFonts w:ascii="Arial" w:hAnsi="Arial" w:cs="Arial"/>
          <w:bCs/>
        </w:rPr>
        <w:t>h até</w:t>
      </w:r>
      <w:r w:rsidR="007C7691" w:rsidRPr="00DE24C6">
        <w:rPr>
          <w:rFonts w:ascii="Arial" w:hAnsi="Arial" w:cs="Arial"/>
        </w:rPr>
        <w:t xml:space="preserve"> </w:t>
      </w:r>
      <w:r w:rsidR="00133A1C">
        <w:rPr>
          <w:rFonts w:ascii="Arial" w:hAnsi="Arial" w:cs="Arial"/>
          <w:bCs/>
        </w:rPr>
        <w:t>10 de março</w:t>
      </w:r>
      <w:r w:rsidR="007C7691" w:rsidRPr="00DE24C6">
        <w:rPr>
          <w:rFonts w:ascii="Arial" w:hAnsi="Arial" w:cs="Arial"/>
          <w:bCs/>
        </w:rPr>
        <w:t xml:space="preserve"> </w:t>
      </w:r>
      <w:r w:rsidR="007C7691" w:rsidRPr="00DE24C6">
        <w:rPr>
          <w:rFonts w:ascii="Arial" w:hAnsi="Arial" w:cs="Arial"/>
        </w:rPr>
        <w:t xml:space="preserve">às </w:t>
      </w:r>
      <w:r w:rsidR="00133A1C">
        <w:rPr>
          <w:rFonts w:ascii="Arial" w:hAnsi="Arial" w:cs="Arial"/>
          <w:bCs/>
        </w:rPr>
        <w:t>09:00</w:t>
      </w:r>
      <w:r w:rsidR="007C7691" w:rsidRPr="00DE24C6">
        <w:rPr>
          <w:rFonts w:ascii="Arial" w:hAnsi="Arial" w:cs="Arial"/>
          <w:bCs/>
        </w:rPr>
        <w:t>h</w:t>
      </w:r>
    </w:p>
    <w:p w14:paraId="094E38E7" w14:textId="63BE5292" w:rsidR="007C7691" w:rsidRPr="00133A1C" w:rsidRDefault="00DE24C6" w:rsidP="00E14F33">
      <w:pPr>
        <w:spacing w:line="360" w:lineRule="auto"/>
        <w:jc w:val="both"/>
        <w:rPr>
          <w:rFonts w:ascii="Arial" w:hAnsi="Arial" w:cs="Arial"/>
          <w:bCs/>
        </w:rPr>
      </w:pPr>
      <w:r w:rsidRPr="00DE24C6">
        <w:rPr>
          <w:rFonts w:ascii="Arial" w:hAnsi="Arial" w:cs="Arial"/>
          <w:b/>
          <w:bCs/>
        </w:rPr>
        <w:t>Período de lances</w:t>
      </w:r>
      <w:r w:rsidR="00133A1C">
        <w:rPr>
          <w:rFonts w:ascii="Arial" w:hAnsi="Arial" w:cs="Arial"/>
          <w:b/>
          <w:bCs/>
        </w:rPr>
        <w:t xml:space="preserve">: </w:t>
      </w:r>
      <w:r w:rsidR="00133A1C">
        <w:rPr>
          <w:rFonts w:ascii="Arial" w:hAnsi="Arial" w:cs="Arial"/>
          <w:bCs/>
        </w:rPr>
        <w:t>Dia 10 de março as 09:05h</w:t>
      </w:r>
    </w:p>
    <w:p w14:paraId="588448CF" w14:textId="265120DA" w:rsidR="007C7691" w:rsidRPr="00DE24C6" w:rsidRDefault="00DE24C6" w:rsidP="00E14F33">
      <w:pPr>
        <w:spacing w:line="360" w:lineRule="auto"/>
        <w:jc w:val="both"/>
        <w:rPr>
          <w:rFonts w:ascii="Arial" w:hAnsi="Arial" w:cs="Arial"/>
          <w:b/>
          <w:bCs/>
        </w:rPr>
      </w:pPr>
      <w:r w:rsidRPr="00DE24C6">
        <w:rPr>
          <w:rFonts w:ascii="Arial" w:hAnsi="Arial" w:cs="Arial"/>
          <w:b/>
          <w:bCs/>
        </w:rPr>
        <w:t>Preferência me/</w:t>
      </w:r>
      <w:proofErr w:type="spellStart"/>
      <w:r w:rsidRPr="00DE24C6">
        <w:rPr>
          <w:rFonts w:ascii="Arial" w:hAnsi="Arial" w:cs="Arial"/>
          <w:b/>
          <w:bCs/>
        </w:rPr>
        <w:t>epp</w:t>
      </w:r>
      <w:proofErr w:type="spellEnd"/>
      <w:r w:rsidRPr="00DE24C6">
        <w:rPr>
          <w:rFonts w:ascii="Arial" w:hAnsi="Arial" w:cs="Arial"/>
          <w:b/>
          <w:bCs/>
        </w:rPr>
        <w:t>/equiparadas</w:t>
      </w:r>
    </w:p>
    <w:sdt>
      <w:sdtPr>
        <w:rPr>
          <w:rFonts w:ascii="Arial" w:eastAsia="Times New Roman" w:hAnsi="Arial" w:cs="Arial"/>
          <w:color w:val="auto"/>
          <w:sz w:val="24"/>
          <w:szCs w:val="24"/>
        </w:rPr>
        <w:id w:val="-615513808"/>
        <w:docPartObj>
          <w:docPartGallery w:val="Table of Contents"/>
          <w:docPartUnique/>
        </w:docPartObj>
      </w:sdtPr>
      <w:sdtEndPr>
        <w:rPr>
          <w:rFonts w:eastAsia="Ecofont_Spranq_eco_Sans"/>
          <w:b/>
          <w:bCs/>
        </w:rPr>
      </w:sdtEndPr>
      <w:sdtContent>
        <w:p w14:paraId="7C1FB6E0" w14:textId="20E3C710" w:rsidR="007C7691" w:rsidRPr="00E223E5" w:rsidRDefault="00C3257C" w:rsidP="00E14F33">
          <w:pPr>
            <w:pStyle w:val="CabealhodoSumrio"/>
            <w:spacing w:line="360" w:lineRule="auto"/>
            <w:jc w:val="both"/>
            <w:rPr>
              <w:rFonts w:ascii="Arial" w:hAnsi="Arial" w:cs="Arial"/>
              <w:b/>
              <w:color w:val="auto"/>
              <w:sz w:val="24"/>
              <w:szCs w:val="24"/>
            </w:rPr>
          </w:pPr>
          <w:r w:rsidRPr="00E223E5">
            <w:rPr>
              <w:rFonts w:ascii="Arial" w:hAnsi="Arial" w:cs="Arial"/>
              <w:b/>
              <w:color w:val="auto"/>
              <w:sz w:val="24"/>
              <w:szCs w:val="24"/>
            </w:rPr>
            <w:t>Sumário</w:t>
          </w:r>
        </w:p>
        <w:p w14:paraId="67B7B3D9" w14:textId="77777777" w:rsidR="007C7691" w:rsidRPr="00E223E5" w:rsidRDefault="007C7691" w:rsidP="00E14F33">
          <w:pPr>
            <w:spacing w:line="360" w:lineRule="auto"/>
            <w:jc w:val="both"/>
            <w:rPr>
              <w:rFonts w:ascii="Arial" w:hAnsi="Arial" w:cs="Arial"/>
            </w:rPr>
          </w:pPr>
        </w:p>
        <w:p w14:paraId="0D7B769C" w14:textId="39214752" w:rsidR="007C7691" w:rsidRPr="00E223E5" w:rsidRDefault="007C7691" w:rsidP="00E14F33">
          <w:pPr>
            <w:pStyle w:val="Sumrio1"/>
            <w:tabs>
              <w:tab w:val="clear" w:pos="426"/>
              <w:tab w:val="left" w:pos="440"/>
              <w:tab w:val="right" w:leader="dot" w:pos="9736"/>
            </w:tabs>
            <w:spacing w:line="360" w:lineRule="auto"/>
            <w:jc w:val="both"/>
            <w:rPr>
              <w:rFonts w:eastAsiaTheme="minorEastAsia" w:cs="Arial"/>
              <w:noProof/>
              <w:sz w:val="24"/>
            </w:rPr>
          </w:pPr>
          <w:r w:rsidRPr="00E223E5">
            <w:rPr>
              <w:rFonts w:cs="Arial"/>
              <w:sz w:val="24"/>
            </w:rPr>
            <w:fldChar w:fldCharType="begin"/>
          </w:r>
          <w:r w:rsidRPr="00E223E5">
            <w:rPr>
              <w:rFonts w:cs="Arial"/>
              <w:sz w:val="24"/>
            </w:rPr>
            <w:instrText xml:space="preserve"> TOC \o "1-3" \h \z \u </w:instrText>
          </w:r>
          <w:r w:rsidRPr="00E223E5">
            <w:rPr>
              <w:rFonts w:cs="Arial"/>
              <w:sz w:val="24"/>
            </w:rPr>
            <w:fldChar w:fldCharType="separate"/>
          </w:r>
          <w:hyperlink w:anchor="_Toc104906818" w:history="1">
            <w:r w:rsidRPr="00E223E5">
              <w:rPr>
                <w:rStyle w:val="Hyperlink"/>
                <w:rFonts w:eastAsia="Calibri" w:cs="Arial"/>
                <w:b/>
                <w:noProof/>
                <w:color w:val="auto"/>
                <w:sz w:val="24"/>
              </w:rPr>
              <w:t>1.</w:t>
            </w:r>
            <w:r w:rsidRPr="00E223E5">
              <w:rPr>
                <w:rFonts w:eastAsiaTheme="minorEastAsia" w:cs="Arial"/>
                <w:noProof/>
                <w:sz w:val="24"/>
              </w:rPr>
              <w:tab/>
            </w:r>
            <w:r w:rsidR="00DE24C6" w:rsidRPr="00E223E5">
              <w:rPr>
                <w:rStyle w:val="Hyperlink"/>
                <w:rFonts w:eastAsia="Calibri" w:cs="Arial"/>
                <w:noProof/>
                <w:color w:val="auto"/>
                <w:sz w:val="24"/>
              </w:rPr>
              <w:t>Objeto da contratação direta</w:t>
            </w:r>
            <w:r w:rsidRPr="00E223E5">
              <w:rPr>
                <w:rFonts w:cs="Arial"/>
                <w:noProof/>
                <w:webHidden/>
                <w:sz w:val="24"/>
              </w:rPr>
              <w:tab/>
            </w:r>
            <w:r w:rsidRPr="00E223E5">
              <w:rPr>
                <w:rFonts w:cs="Arial"/>
                <w:noProof/>
                <w:webHidden/>
                <w:sz w:val="24"/>
              </w:rPr>
              <w:fldChar w:fldCharType="begin"/>
            </w:r>
            <w:r w:rsidRPr="00E223E5">
              <w:rPr>
                <w:rFonts w:cs="Arial"/>
                <w:noProof/>
                <w:webHidden/>
                <w:sz w:val="24"/>
              </w:rPr>
              <w:instrText xml:space="preserve"> PAGEREF _Toc104906818 \h </w:instrText>
            </w:r>
            <w:r w:rsidRPr="00E223E5">
              <w:rPr>
                <w:rFonts w:cs="Arial"/>
                <w:noProof/>
                <w:webHidden/>
                <w:sz w:val="24"/>
              </w:rPr>
            </w:r>
            <w:r w:rsidRPr="00E223E5">
              <w:rPr>
                <w:rFonts w:cs="Arial"/>
                <w:noProof/>
                <w:webHidden/>
                <w:sz w:val="24"/>
              </w:rPr>
              <w:fldChar w:fldCharType="separate"/>
            </w:r>
            <w:r w:rsidR="005C7262">
              <w:rPr>
                <w:rFonts w:cs="Arial"/>
                <w:noProof/>
                <w:webHidden/>
                <w:sz w:val="24"/>
              </w:rPr>
              <w:t>2</w:t>
            </w:r>
            <w:r w:rsidRPr="00E223E5">
              <w:rPr>
                <w:rFonts w:cs="Arial"/>
                <w:noProof/>
                <w:webHidden/>
                <w:sz w:val="24"/>
              </w:rPr>
              <w:fldChar w:fldCharType="end"/>
            </w:r>
          </w:hyperlink>
        </w:p>
        <w:p w14:paraId="5481EBED" w14:textId="158596D5" w:rsidR="007C7691" w:rsidRPr="00E223E5" w:rsidRDefault="0063073D" w:rsidP="00E14F33">
          <w:pPr>
            <w:pStyle w:val="Sumrio1"/>
            <w:tabs>
              <w:tab w:val="clear" w:pos="426"/>
              <w:tab w:val="left" w:pos="440"/>
              <w:tab w:val="right" w:leader="dot" w:pos="9736"/>
            </w:tabs>
            <w:spacing w:line="360" w:lineRule="auto"/>
            <w:jc w:val="both"/>
            <w:rPr>
              <w:rFonts w:eastAsiaTheme="minorEastAsia" w:cs="Arial"/>
              <w:noProof/>
              <w:sz w:val="24"/>
            </w:rPr>
          </w:pPr>
          <w:hyperlink w:anchor="_Toc104906819" w:history="1">
            <w:r w:rsidR="007C7691" w:rsidRPr="00E223E5">
              <w:rPr>
                <w:rStyle w:val="Hyperlink"/>
                <w:rFonts w:eastAsia="Calibri" w:cs="Arial"/>
                <w:b/>
                <w:noProof/>
                <w:color w:val="auto"/>
                <w:sz w:val="24"/>
              </w:rPr>
              <w:t>2.</w:t>
            </w:r>
            <w:r w:rsidR="007C7691" w:rsidRPr="00E223E5">
              <w:rPr>
                <w:rFonts w:eastAsiaTheme="minorEastAsia" w:cs="Arial"/>
                <w:noProof/>
                <w:sz w:val="24"/>
              </w:rPr>
              <w:tab/>
            </w:r>
            <w:r w:rsidR="00DE24C6" w:rsidRPr="00E223E5">
              <w:rPr>
                <w:rStyle w:val="Hyperlink"/>
                <w:rFonts w:eastAsia="Calibri" w:cs="Arial"/>
                <w:noProof/>
                <w:color w:val="auto"/>
                <w:sz w:val="24"/>
              </w:rPr>
              <w:t>Participação na dispensa eletrônica.</w:t>
            </w:r>
            <w:r w:rsidR="007C7691" w:rsidRPr="00E223E5">
              <w:rPr>
                <w:rFonts w:cs="Arial"/>
                <w:noProof/>
                <w:webHidden/>
                <w:sz w:val="24"/>
              </w:rPr>
              <w:tab/>
            </w:r>
            <w:r w:rsidR="007C7691" w:rsidRPr="00E223E5">
              <w:rPr>
                <w:rFonts w:cs="Arial"/>
                <w:noProof/>
                <w:webHidden/>
                <w:sz w:val="24"/>
              </w:rPr>
              <w:fldChar w:fldCharType="begin"/>
            </w:r>
            <w:r w:rsidR="007C7691" w:rsidRPr="00E223E5">
              <w:rPr>
                <w:rFonts w:cs="Arial"/>
                <w:noProof/>
                <w:webHidden/>
                <w:sz w:val="24"/>
              </w:rPr>
              <w:instrText xml:space="preserve"> PAGEREF _Toc104906819 \h </w:instrText>
            </w:r>
            <w:r w:rsidR="007C7691" w:rsidRPr="00E223E5">
              <w:rPr>
                <w:rFonts w:cs="Arial"/>
                <w:noProof/>
                <w:webHidden/>
                <w:sz w:val="24"/>
              </w:rPr>
            </w:r>
            <w:r w:rsidR="007C7691" w:rsidRPr="00E223E5">
              <w:rPr>
                <w:rFonts w:cs="Arial"/>
                <w:noProof/>
                <w:webHidden/>
                <w:sz w:val="24"/>
              </w:rPr>
              <w:fldChar w:fldCharType="separate"/>
            </w:r>
            <w:r w:rsidR="005C7262">
              <w:rPr>
                <w:rFonts w:cs="Arial"/>
                <w:noProof/>
                <w:webHidden/>
                <w:sz w:val="24"/>
              </w:rPr>
              <w:t>2</w:t>
            </w:r>
            <w:r w:rsidR="007C7691" w:rsidRPr="00E223E5">
              <w:rPr>
                <w:rFonts w:cs="Arial"/>
                <w:noProof/>
                <w:webHidden/>
                <w:sz w:val="24"/>
              </w:rPr>
              <w:fldChar w:fldCharType="end"/>
            </w:r>
          </w:hyperlink>
        </w:p>
        <w:p w14:paraId="1744D837" w14:textId="0CE1A7EB" w:rsidR="007C7691" w:rsidRPr="00E223E5" w:rsidRDefault="0063073D" w:rsidP="00E14F33">
          <w:pPr>
            <w:pStyle w:val="Sumrio1"/>
            <w:tabs>
              <w:tab w:val="clear" w:pos="426"/>
              <w:tab w:val="left" w:pos="440"/>
              <w:tab w:val="right" w:leader="dot" w:pos="9736"/>
            </w:tabs>
            <w:spacing w:line="360" w:lineRule="auto"/>
            <w:jc w:val="both"/>
            <w:rPr>
              <w:rFonts w:eastAsiaTheme="minorEastAsia" w:cs="Arial"/>
              <w:noProof/>
              <w:sz w:val="24"/>
            </w:rPr>
          </w:pPr>
          <w:hyperlink w:anchor="_Toc104906820" w:history="1">
            <w:r w:rsidR="007C7691" w:rsidRPr="00E223E5">
              <w:rPr>
                <w:rStyle w:val="Hyperlink"/>
                <w:rFonts w:eastAsia="Calibri" w:cs="Arial"/>
                <w:b/>
                <w:noProof/>
                <w:color w:val="auto"/>
                <w:sz w:val="24"/>
              </w:rPr>
              <w:t>3.</w:t>
            </w:r>
            <w:r w:rsidR="007C7691" w:rsidRPr="00E223E5">
              <w:rPr>
                <w:rFonts w:eastAsiaTheme="minorEastAsia" w:cs="Arial"/>
                <w:noProof/>
                <w:sz w:val="24"/>
              </w:rPr>
              <w:tab/>
            </w:r>
            <w:r w:rsidR="00DE24C6" w:rsidRPr="00E223E5">
              <w:rPr>
                <w:rStyle w:val="Hyperlink"/>
                <w:rFonts w:eastAsia="Calibri" w:cs="Arial"/>
                <w:noProof/>
                <w:color w:val="auto"/>
                <w:sz w:val="24"/>
              </w:rPr>
              <w:t>Ingresso na dispensa eletrônica e cadastramento da proposta inicial</w:t>
            </w:r>
            <w:r w:rsidR="007C7691" w:rsidRPr="00E223E5">
              <w:rPr>
                <w:rFonts w:cs="Arial"/>
                <w:noProof/>
                <w:webHidden/>
                <w:sz w:val="24"/>
              </w:rPr>
              <w:tab/>
            </w:r>
            <w:r w:rsidR="007C7691" w:rsidRPr="00E223E5">
              <w:rPr>
                <w:rFonts w:cs="Arial"/>
                <w:noProof/>
                <w:webHidden/>
                <w:sz w:val="24"/>
              </w:rPr>
              <w:fldChar w:fldCharType="begin"/>
            </w:r>
            <w:r w:rsidR="007C7691" w:rsidRPr="00E223E5">
              <w:rPr>
                <w:rFonts w:cs="Arial"/>
                <w:noProof/>
                <w:webHidden/>
                <w:sz w:val="24"/>
              </w:rPr>
              <w:instrText xml:space="preserve"> PAGEREF _Toc104906820 \h </w:instrText>
            </w:r>
            <w:r w:rsidR="007C7691" w:rsidRPr="00E223E5">
              <w:rPr>
                <w:rFonts w:cs="Arial"/>
                <w:noProof/>
                <w:webHidden/>
                <w:sz w:val="24"/>
              </w:rPr>
            </w:r>
            <w:r w:rsidR="007C7691" w:rsidRPr="00E223E5">
              <w:rPr>
                <w:rFonts w:cs="Arial"/>
                <w:noProof/>
                <w:webHidden/>
                <w:sz w:val="24"/>
              </w:rPr>
              <w:fldChar w:fldCharType="separate"/>
            </w:r>
            <w:r w:rsidR="005C7262">
              <w:rPr>
                <w:rFonts w:cs="Arial"/>
                <w:noProof/>
                <w:webHidden/>
                <w:sz w:val="24"/>
              </w:rPr>
              <w:t>4</w:t>
            </w:r>
            <w:r w:rsidR="007C7691" w:rsidRPr="00E223E5">
              <w:rPr>
                <w:rFonts w:cs="Arial"/>
                <w:noProof/>
                <w:webHidden/>
                <w:sz w:val="24"/>
              </w:rPr>
              <w:fldChar w:fldCharType="end"/>
            </w:r>
          </w:hyperlink>
        </w:p>
        <w:p w14:paraId="472765C9" w14:textId="68B12184" w:rsidR="007C7691" w:rsidRPr="00E223E5" w:rsidRDefault="0063073D" w:rsidP="00E14F33">
          <w:pPr>
            <w:pStyle w:val="Sumrio1"/>
            <w:tabs>
              <w:tab w:val="clear" w:pos="426"/>
              <w:tab w:val="left" w:pos="440"/>
              <w:tab w:val="right" w:leader="dot" w:pos="9736"/>
            </w:tabs>
            <w:spacing w:line="360" w:lineRule="auto"/>
            <w:jc w:val="both"/>
            <w:rPr>
              <w:rFonts w:eastAsiaTheme="minorEastAsia" w:cs="Arial"/>
              <w:noProof/>
              <w:sz w:val="24"/>
            </w:rPr>
          </w:pPr>
          <w:hyperlink w:anchor="_Toc104906821" w:history="1">
            <w:r w:rsidR="007C7691" w:rsidRPr="00E223E5">
              <w:rPr>
                <w:rStyle w:val="Hyperlink"/>
                <w:rFonts w:eastAsia="Calibri" w:cs="Arial"/>
                <w:b/>
                <w:noProof/>
                <w:color w:val="auto"/>
                <w:sz w:val="24"/>
              </w:rPr>
              <w:t>4.</w:t>
            </w:r>
            <w:r w:rsidR="007C7691" w:rsidRPr="00E223E5">
              <w:rPr>
                <w:rFonts w:eastAsiaTheme="minorEastAsia" w:cs="Arial"/>
                <w:noProof/>
                <w:sz w:val="24"/>
              </w:rPr>
              <w:tab/>
            </w:r>
            <w:r w:rsidR="00DE24C6" w:rsidRPr="00E223E5">
              <w:rPr>
                <w:rStyle w:val="Hyperlink"/>
                <w:rFonts w:eastAsia="Calibri" w:cs="Arial"/>
                <w:noProof/>
                <w:color w:val="auto"/>
                <w:sz w:val="24"/>
              </w:rPr>
              <w:t>Fase de lances</w:t>
            </w:r>
            <w:r w:rsidR="007C7691" w:rsidRPr="00E223E5">
              <w:rPr>
                <w:rFonts w:cs="Arial"/>
                <w:noProof/>
                <w:webHidden/>
                <w:sz w:val="24"/>
              </w:rPr>
              <w:tab/>
            </w:r>
            <w:r w:rsidR="007C7691" w:rsidRPr="00E223E5">
              <w:rPr>
                <w:rFonts w:cs="Arial"/>
                <w:noProof/>
                <w:webHidden/>
                <w:sz w:val="24"/>
              </w:rPr>
              <w:fldChar w:fldCharType="begin"/>
            </w:r>
            <w:r w:rsidR="007C7691" w:rsidRPr="00E223E5">
              <w:rPr>
                <w:rFonts w:cs="Arial"/>
                <w:noProof/>
                <w:webHidden/>
                <w:sz w:val="24"/>
              </w:rPr>
              <w:instrText xml:space="preserve"> PAGEREF _Toc104906821 \h </w:instrText>
            </w:r>
            <w:r w:rsidR="007C7691" w:rsidRPr="00E223E5">
              <w:rPr>
                <w:rFonts w:cs="Arial"/>
                <w:noProof/>
                <w:webHidden/>
                <w:sz w:val="24"/>
              </w:rPr>
            </w:r>
            <w:r w:rsidR="007C7691" w:rsidRPr="00E223E5">
              <w:rPr>
                <w:rFonts w:cs="Arial"/>
                <w:noProof/>
                <w:webHidden/>
                <w:sz w:val="24"/>
              </w:rPr>
              <w:fldChar w:fldCharType="separate"/>
            </w:r>
            <w:r w:rsidR="005C7262">
              <w:rPr>
                <w:rFonts w:cs="Arial"/>
                <w:noProof/>
                <w:webHidden/>
                <w:sz w:val="24"/>
              </w:rPr>
              <w:t>6</w:t>
            </w:r>
            <w:r w:rsidR="007C7691" w:rsidRPr="00E223E5">
              <w:rPr>
                <w:rFonts w:cs="Arial"/>
                <w:noProof/>
                <w:webHidden/>
                <w:sz w:val="24"/>
              </w:rPr>
              <w:fldChar w:fldCharType="end"/>
            </w:r>
          </w:hyperlink>
        </w:p>
        <w:p w14:paraId="4D78A583" w14:textId="6988F34E" w:rsidR="007C7691" w:rsidRPr="00E223E5" w:rsidRDefault="0063073D" w:rsidP="00E14F33">
          <w:pPr>
            <w:pStyle w:val="Sumrio1"/>
            <w:tabs>
              <w:tab w:val="clear" w:pos="426"/>
              <w:tab w:val="left" w:pos="440"/>
              <w:tab w:val="right" w:leader="dot" w:pos="9736"/>
            </w:tabs>
            <w:spacing w:line="360" w:lineRule="auto"/>
            <w:jc w:val="both"/>
            <w:rPr>
              <w:rFonts w:eastAsiaTheme="minorEastAsia" w:cs="Arial"/>
              <w:noProof/>
              <w:sz w:val="24"/>
            </w:rPr>
          </w:pPr>
          <w:hyperlink w:anchor="_Toc104906822" w:history="1">
            <w:r w:rsidR="007C7691" w:rsidRPr="00E223E5">
              <w:rPr>
                <w:rStyle w:val="Hyperlink"/>
                <w:rFonts w:eastAsia="Calibri" w:cs="Arial"/>
                <w:b/>
                <w:noProof/>
                <w:color w:val="auto"/>
                <w:sz w:val="24"/>
              </w:rPr>
              <w:t>5.</w:t>
            </w:r>
            <w:r w:rsidR="007C7691" w:rsidRPr="00E223E5">
              <w:rPr>
                <w:rFonts w:eastAsiaTheme="minorEastAsia" w:cs="Arial"/>
                <w:noProof/>
                <w:sz w:val="24"/>
              </w:rPr>
              <w:tab/>
            </w:r>
            <w:r w:rsidR="00DE24C6" w:rsidRPr="00E223E5">
              <w:rPr>
                <w:rStyle w:val="Hyperlink"/>
                <w:rFonts w:eastAsia="Calibri" w:cs="Arial"/>
                <w:noProof/>
                <w:color w:val="auto"/>
                <w:sz w:val="24"/>
              </w:rPr>
              <w:t>Julgamento das propostas de preço</w:t>
            </w:r>
            <w:r w:rsidR="007C7691" w:rsidRPr="00E223E5">
              <w:rPr>
                <w:rFonts w:cs="Arial"/>
                <w:noProof/>
                <w:webHidden/>
                <w:sz w:val="24"/>
              </w:rPr>
              <w:tab/>
            </w:r>
            <w:r w:rsidR="007C7691" w:rsidRPr="00E223E5">
              <w:rPr>
                <w:rFonts w:cs="Arial"/>
                <w:noProof/>
                <w:webHidden/>
                <w:sz w:val="24"/>
              </w:rPr>
              <w:fldChar w:fldCharType="begin"/>
            </w:r>
            <w:r w:rsidR="007C7691" w:rsidRPr="00E223E5">
              <w:rPr>
                <w:rFonts w:cs="Arial"/>
                <w:noProof/>
                <w:webHidden/>
                <w:sz w:val="24"/>
              </w:rPr>
              <w:instrText xml:space="preserve"> PAGEREF _Toc104906822 \h </w:instrText>
            </w:r>
            <w:r w:rsidR="007C7691" w:rsidRPr="00E223E5">
              <w:rPr>
                <w:rFonts w:cs="Arial"/>
                <w:noProof/>
                <w:webHidden/>
                <w:sz w:val="24"/>
              </w:rPr>
            </w:r>
            <w:r w:rsidR="007C7691" w:rsidRPr="00E223E5">
              <w:rPr>
                <w:rFonts w:cs="Arial"/>
                <w:noProof/>
                <w:webHidden/>
                <w:sz w:val="24"/>
              </w:rPr>
              <w:fldChar w:fldCharType="separate"/>
            </w:r>
            <w:r w:rsidR="005C7262">
              <w:rPr>
                <w:rFonts w:cs="Arial"/>
                <w:noProof/>
                <w:webHidden/>
                <w:sz w:val="24"/>
              </w:rPr>
              <w:t>7</w:t>
            </w:r>
            <w:r w:rsidR="007C7691" w:rsidRPr="00E223E5">
              <w:rPr>
                <w:rFonts w:cs="Arial"/>
                <w:noProof/>
                <w:webHidden/>
                <w:sz w:val="24"/>
              </w:rPr>
              <w:fldChar w:fldCharType="end"/>
            </w:r>
          </w:hyperlink>
        </w:p>
        <w:p w14:paraId="28727619" w14:textId="625538BC" w:rsidR="007C7691" w:rsidRPr="00E223E5" w:rsidRDefault="0063073D" w:rsidP="00E14F33">
          <w:pPr>
            <w:pStyle w:val="Sumrio1"/>
            <w:tabs>
              <w:tab w:val="clear" w:pos="426"/>
              <w:tab w:val="left" w:pos="440"/>
              <w:tab w:val="right" w:leader="dot" w:pos="9736"/>
            </w:tabs>
            <w:spacing w:line="360" w:lineRule="auto"/>
            <w:jc w:val="both"/>
            <w:rPr>
              <w:rFonts w:eastAsiaTheme="minorEastAsia" w:cs="Arial"/>
              <w:noProof/>
              <w:sz w:val="24"/>
            </w:rPr>
          </w:pPr>
          <w:hyperlink w:anchor="_Toc104906823" w:history="1">
            <w:r w:rsidR="007C7691" w:rsidRPr="00E223E5">
              <w:rPr>
                <w:rStyle w:val="Hyperlink"/>
                <w:rFonts w:eastAsia="Calibri" w:cs="Arial"/>
                <w:b/>
                <w:noProof/>
                <w:color w:val="auto"/>
                <w:sz w:val="24"/>
              </w:rPr>
              <w:t>6.</w:t>
            </w:r>
            <w:r w:rsidR="007C7691" w:rsidRPr="00E223E5">
              <w:rPr>
                <w:rFonts w:eastAsiaTheme="minorEastAsia" w:cs="Arial"/>
                <w:noProof/>
                <w:sz w:val="24"/>
              </w:rPr>
              <w:tab/>
            </w:r>
            <w:r w:rsidR="00DE24C6" w:rsidRPr="00E223E5">
              <w:rPr>
                <w:rStyle w:val="Hyperlink"/>
                <w:rFonts w:eastAsia="Calibri" w:cs="Arial"/>
                <w:noProof/>
                <w:color w:val="auto"/>
                <w:sz w:val="24"/>
              </w:rPr>
              <w:t>Habilitação</w:t>
            </w:r>
            <w:r w:rsidR="007C7691" w:rsidRPr="00E223E5">
              <w:rPr>
                <w:rFonts w:cs="Arial"/>
                <w:noProof/>
                <w:webHidden/>
                <w:sz w:val="24"/>
              </w:rPr>
              <w:tab/>
            </w:r>
            <w:r w:rsidR="007C7691" w:rsidRPr="00E223E5">
              <w:rPr>
                <w:rFonts w:cs="Arial"/>
                <w:noProof/>
                <w:webHidden/>
                <w:sz w:val="24"/>
              </w:rPr>
              <w:fldChar w:fldCharType="begin"/>
            </w:r>
            <w:r w:rsidR="007C7691" w:rsidRPr="00E223E5">
              <w:rPr>
                <w:rFonts w:cs="Arial"/>
                <w:noProof/>
                <w:webHidden/>
                <w:sz w:val="24"/>
              </w:rPr>
              <w:instrText xml:space="preserve"> PAGEREF _Toc104906823 \h </w:instrText>
            </w:r>
            <w:r w:rsidR="007C7691" w:rsidRPr="00E223E5">
              <w:rPr>
                <w:rFonts w:cs="Arial"/>
                <w:noProof/>
                <w:webHidden/>
                <w:sz w:val="24"/>
              </w:rPr>
            </w:r>
            <w:r w:rsidR="007C7691" w:rsidRPr="00E223E5">
              <w:rPr>
                <w:rFonts w:cs="Arial"/>
                <w:noProof/>
                <w:webHidden/>
                <w:sz w:val="24"/>
              </w:rPr>
              <w:fldChar w:fldCharType="separate"/>
            </w:r>
            <w:r w:rsidR="005C7262">
              <w:rPr>
                <w:rFonts w:cs="Arial"/>
                <w:noProof/>
                <w:webHidden/>
                <w:sz w:val="24"/>
              </w:rPr>
              <w:t>9</w:t>
            </w:r>
            <w:r w:rsidR="007C7691" w:rsidRPr="00E223E5">
              <w:rPr>
                <w:rFonts w:cs="Arial"/>
                <w:noProof/>
                <w:webHidden/>
                <w:sz w:val="24"/>
              </w:rPr>
              <w:fldChar w:fldCharType="end"/>
            </w:r>
          </w:hyperlink>
        </w:p>
        <w:p w14:paraId="4A2958F3" w14:textId="78AAE489" w:rsidR="007C7691" w:rsidRPr="00E223E5" w:rsidRDefault="0063073D" w:rsidP="00E14F33">
          <w:pPr>
            <w:pStyle w:val="Sumrio1"/>
            <w:tabs>
              <w:tab w:val="clear" w:pos="426"/>
              <w:tab w:val="left" w:pos="440"/>
              <w:tab w:val="right" w:leader="dot" w:pos="9736"/>
            </w:tabs>
            <w:spacing w:line="360" w:lineRule="auto"/>
            <w:jc w:val="both"/>
            <w:rPr>
              <w:rFonts w:eastAsiaTheme="minorEastAsia" w:cs="Arial"/>
              <w:noProof/>
              <w:sz w:val="24"/>
            </w:rPr>
          </w:pPr>
          <w:hyperlink w:anchor="_Toc104906824" w:history="1">
            <w:r w:rsidR="007C7691" w:rsidRPr="00E223E5">
              <w:rPr>
                <w:rStyle w:val="Hyperlink"/>
                <w:rFonts w:eastAsia="Calibri" w:cs="Arial"/>
                <w:b/>
                <w:noProof/>
                <w:color w:val="auto"/>
                <w:sz w:val="24"/>
              </w:rPr>
              <w:t>7.</w:t>
            </w:r>
            <w:r w:rsidR="007C7691" w:rsidRPr="00E223E5">
              <w:rPr>
                <w:rFonts w:eastAsiaTheme="minorEastAsia" w:cs="Arial"/>
                <w:noProof/>
                <w:sz w:val="24"/>
              </w:rPr>
              <w:tab/>
            </w:r>
            <w:r w:rsidR="00DE24C6" w:rsidRPr="00E223E5">
              <w:rPr>
                <w:rStyle w:val="Hyperlink"/>
                <w:rFonts w:eastAsia="Calibri" w:cs="Arial"/>
                <w:noProof/>
                <w:color w:val="auto"/>
                <w:sz w:val="24"/>
              </w:rPr>
              <w:t>Contratação</w:t>
            </w:r>
            <w:r w:rsidR="007C7691" w:rsidRPr="00E223E5">
              <w:rPr>
                <w:rFonts w:cs="Arial"/>
                <w:noProof/>
                <w:webHidden/>
                <w:sz w:val="24"/>
              </w:rPr>
              <w:tab/>
            </w:r>
            <w:r w:rsidR="007C7691" w:rsidRPr="00E223E5">
              <w:rPr>
                <w:rFonts w:cs="Arial"/>
                <w:noProof/>
                <w:webHidden/>
                <w:sz w:val="24"/>
              </w:rPr>
              <w:fldChar w:fldCharType="begin"/>
            </w:r>
            <w:r w:rsidR="007C7691" w:rsidRPr="00E223E5">
              <w:rPr>
                <w:rFonts w:cs="Arial"/>
                <w:noProof/>
                <w:webHidden/>
                <w:sz w:val="24"/>
              </w:rPr>
              <w:instrText xml:space="preserve"> PAGEREF _Toc104906824 \h </w:instrText>
            </w:r>
            <w:r w:rsidR="007C7691" w:rsidRPr="00E223E5">
              <w:rPr>
                <w:rFonts w:cs="Arial"/>
                <w:noProof/>
                <w:webHidden/>
                <w:sz w:val="24"/>
              </w:rPr>
            </w:r>
            <w:r w:rsidR="007C7691" w:rsidRPr="00E223E5">
              <w:rPr>
                <w:rFonts w:cs="Arial"/>
                <w:noProof/>
                <w:webHidden/>
                <w:sz w:val="24"/>
              </w:rPr>
              <w:fldChar w:fldCharType="separate"/>
            </w:r>
            <w:r w:rsidR="005C7262">
              <w:rPr>
                <w:rFonts w:cs="Arial"/>
                <w:noProof/>
                <w:webHidden/>
                <w:sz w:val="24"/>
              </w:rPr>
              <w:t>11</w:t>
            </w:r>
            <w:r w:rsidR="007C7691" w:rsidRPr="00E223E5">
              <w:rPr>
                <w:rFonts w:cs="Arial"/>
                <w:noProof/>
                <w:webHidden/>
                <w:sz w:val="24"/>
              </w:rPr>
              <w:fldChar w:fldCharType="end"/>
            </w:r>
          </w:hyperlink>
        </w:p>
        <w:p w14:paraId="2F464123" w14:textId="75DCA656" w:rsidR="007C7691" w:rsidRPr="00E223E5" w:rsidRDefault="0063073D" w:rsidP="00E14F33">
          <w:pPr>
            <w:pStyle w:val="Sumrio1"/>
            <w:tabs>
              <w:tab w:val="clear" w:pos="426"/>
              <w:tab w:val="left" w:pos="440"/>
              <w:tab w:val="right" w:leader="dot" w:pos="9736"/>
            </w:tabs>
            <w:spacing w:line="360" w:lineRule="auto"/>
            <w:jc w:val="both"/>
            <w:rPr>
              <w:rFonts w:eastAsiaTheme="minorEastAsia" w:cs="Arial"/>
              <w:noProof/>
              <w:sz w:val="24"/>
            </w:rPr>
          </w:pPr>
          <w:hyperlink w:anchor="_Toc104906825" w:history="1">
            <w:r w:rsidR="007C7691" w:rsidRPr="00E223E5">
              <w:rPr>
                <w:rStyle w:val="Hyperlink"/>
                <w:rFonts w:eastAsia="Calibri" w:cs="Arial"/>
                <w:b/>
                <w:noProof/>
                <w:color w:val="auto"/>
                <w:sz w:val="24"/>
              </w:rPr>
              <w:t>8.</w:t>
            </w:r>
            <w:r w:rsidR="007C7691" w:rsidRPr="00E223E5">
              <w:rPr>
                <w:rFonts w:eastAsiaTheme="minorEastAsia" w:cs="Arial"/>
                <w:noProof/>
                <w:sz w:val="24"/>
              </w:rPr>
              <w:tab/>
            </w:r>
            <w:r w:rsidR="00DE24C6" w:rsidRPr="00E223E5">
              <w:rPr>
                <w:rStyle w:val="Hyperlink"/>
                <w:rFonts w:eastAsia="Calibri" w:cs="Arial"/>
                <w:noProof/>
                <w:color w:val="auto"/>
                <w:sz w:val="24"/>
              </w:rPr>
              <w:t>Sanções</w:t>
            </w:r>
            <w:r w:rsidR="007C7691" w:rsidRPr="00E223E5">
              <w:rPr>
                <w:rFonts w:cs="Arial"/>
                <w:noProof/>
                <w:webHidden/>
                <w:sz w:val="24"/>
              </w:rPr>
              <w:tab/>
            </w:r>
            <w:r w:rsidR="007C7691" w:rsidRPr="00E223E5">
              <w:rPr>
                <w:rFonts w:cs="Arial"/>
                <w:noProof/>
                <w:webHidden/>
                <w:sz w:val="24"/>
              </w:rPr>
              <w:fldChar w:fldCharType="begin"/>
            </w:r>
            <w:r w:rsidR="007C7691" w:rsidRPr="00E223E5">
              <w:rPr>
                <w:rFonts w:cs="Arial"/>
                <w:noProof/>
                <w:webHidden/>
                <w:sz w:val="24"/>
              </w:rPr>
              <w:instrText xml:space="preserve"> PAGEREF _Toc104906825 \h </w:instrText>
            </w:r>
            <w:r w:rsidR="007C7691" w:rsidRPr="00E223E5">
              <w:rPr>
                <w:rFonts w:cs="Arial"/>
                <w:noProof/>
                <w:webHidden/>
                <w:sz w:val="24"/>
              </w:rPr>
            </w:r>
            <w:r w:rsidR="007C7691" w:rsidRPr="00E223E5">
              <w:rPr>
                <w:rFonts w:cs="Arial"/>
                <w:noProof/>
                <w:webHidden/>
                <w:sz w:val="24"/>
              </w:rPr>
              <w:fldChar w:fldCharType="separate"/>
            </w:r>
            <w:r w:rsidR="005C7262">
              <w:rPr>
                <w:rFonts w:cs="Arial"/>
                <w:noProof/>
                <w:webHidden/>
                <w:sz w:val="24"/>
              </w:rPr>
              <w:t>12</w:t>
            </w:r>
            <w:r w:rsidR="007C7691" w:rsidRPr="00E223E5">
              <w:rPr>
                <w:rFonts w:cs="Arial"/>
                <w:noProof/>
                <w:webHidden/>
                <w:sz w:val="24"/>
              </w:rPr>
              <w:fldChar w:fldCharType="end"/>
            </w:r>
          </w:hyperlink>
        </w:p>
        <w:p w14:paraId="353DB3E8" w14:textId="16DB4A8A" w:rsidR="007C7691" w:rsidRPr="00E223E5" w:rsidRDefault="0063073D" w:rsidP="00E14F33">
          <w:pPr>
            <w:pStyle w:val="Sumrio1"/>
            <w:tabs>
              <w:tab w:val="clear" w:pos="426"/>
              <w:tab w:val="left" w:pos="440"/>
              <w:tab w:val="right" w:leader="dot" w:pos="9736"/>
            </w:tabs>
            <w:spacing w:line="360" w:lineRule="auto"/>
            <w:jc w:val="both"/>
            <w:rPr>
              <w:rFonts w:eastAsiaTheme="minorEastAsia" w:cs="Arial"/>
              <w:noProof/>
              <w:sz w:val="24"/>
            </w:rPr>
          </w:pPr>
          <w:hyperlink w:anchor="_Toc104906826" w:history="1">
            <w:r w:rsidR="007C7691" w:rsidRPr="00E223E5">
              <w:rPr>
                <w:rStyle w:val="Hyperlink"/>
                <w:rFonts w:eastAsia="Calibri" w:cs="Arial"/>
                <w:b/>
                <w:noProof/>
                <w:color w:val="auto"/>
                <w:sz w:val="24"/>
              </w:rPr>
              <w:t>9.</w:t>
            </w:r>
            <w:r w:rsidR="007C7691" w:rsidRPr="00E223E5">
              <w:rPr>
                <w:rFonts w:eastAsiaTheme="minorEastAsia" w:cs="Arial"/>
                <w:noProof/>
                <w:sz w:val="24"/>
              </w:rPr>
              <w:tab/>
            </w:r>
            <w:r w:rsidR="00DE24C6" w:rsidRPr="00E223E5">
              <w:rPr>
                <w:rStyle w:val="Hyperlink"/>
                <w:rFonts w:eastAsia="Calibri" w:cs="Arial"/>
                <w:noProof/>
                <w:color w:val="auto"/>
                <w:sz w:val="24"/>
              </w:rPr>
              <w:t>Das disposições gerais</w:t>
            </w:r>
            <w:r w:rsidR="007C7691" w:rsidRPr="00E223E5">
              <w:rPr>
                <w:rFonts w:cs="Arial"/>
                <w:noProof/>
                <w:webHidden/>
                <w:sz w:val="24"/>
              </w:rPr>
              <w:tab/>
            </w:r>
            <w:r w:rsidR="007C7691" w:rsidRPr="00E223E5">
              <w:rPr>
                <w:rFonts w:cs="Arial"/>
                <w:noProof/>
                <w:webHidden/>
                <w:sz w:val="24"/>
              </w:rPr>
              <w:fldChar w:fldCharType="begin"/>
            </w:r>
            <w:r w:rsidR="007C7691" w:rsidRPr="00E223E5">
              <w:rPr>
                <w:rFonts w:cs="Arial"/>
                <w:noProof/>
                <w:webHidden/>
                <w:sz w:val="24"/>
              </w:rPr>
              <w:instrText xml:space="preserve"> PAGEREF _Toc104906826 \h </w:instrText>
            </w:r>
            <w:r w:rsidR="007C7691" w:rsidRPr="00E223E5">
              <w:rPr>
                <w:rFonts w:cs="Arial"/>
                <w:noProof/>
                <w:webHidden/>
                <w:sz w:val="24"/>
              </w:rPr>
            </w:r>
            <w:r w:rsidR="007C7691" w:rsidRPr="00E223E5">
              <w:rPr>
                <w:rFonts w:cs="Arial"/>
                <w:noProof/>
                <w:webHidden/>
                <w:sz w:val="24"/>
              </w:rPr>
              <w:fldChar w:fldCharType="separate"/>
            </w:r>
            <w:r w:rsidR="005C7262">
              <w:rPr>
                <w:rFonts w:cs="Arial"/>
                <w:noProof/>
                <w:webHidden/>
                <w:sz w:val="24"/>
              </w:rPr>
              <w:t>15</w:t>
            </w:r>
            <w:r w:rsidR="007C7691" w:rsidRPr="00E223E5">
              <w:rPr>
                <w:rFonts w:cs="Arial"/>
                <w:noProof/>
                <w:webHidden/>
                <w:sz w:val="24"/>
              </w:rPr>
              <w:fldChar w:fldCharType="end"/>
            </w:r>
          </w:hyperlink>
        </w:p>
        <w:p w14:paraId="7336D5C5" w14:textId="24A55CCE" w:rsidR="007C7691" w:rsidRPr="00E223E5" w:rsidRDefault="007C7691" w:rsidP="00E14F33">
          <w:pPr>
            <w:spacing w:line="360" w:lineRule="auto"/>
            <w:jc w:val="both"/>
            <w:rPr>
              <w:rFonts w:ascii="Arial" w:hAnsi="Arial" w:cs="Arial"/>
            </w:rPr>
          </w:pPr>
          <w:r w:rsidRPr="00E223E5">
            <w:rPr>
              <w:rFonts w:ascii="Arial" w:hAnsi="Arial" w:cs="Arial"/>
              <w:b/>
              <w:bCs/>
            </w:rPr>
            <w:fldChar w:fldCharType="end"/>
          </w:r>
        </w:p>
      </w:sdtContent>
    </w:sdt>
    <w:p w14:paraId="5B46A826" w14:textId="248AC1EC" w:rsidR="007C7691" w:rsidRPr="00804E2E" w:rsidRDefault="00DE24C6" w:rsidP="00804E2E">
      <w:pPr>
        <w:spacing w:line="360" w:lineRule="auto"/>
        <w:jc w:val="both"/>
        <w:rPr>
          <w:rFonts w:ascii="Arial" w:hAnsi="Arial" w:cs="Arial"/>
          <w:b/>
          <w:bCs/>
        </w:rPr>
      </w:pPr>
      <w:r w:rsidRPr="00804E2E">
        <w:rPr>
          <w:rFonts w:ascii="Arial" w:hAnsi="Arial" w:cs="Arial"/>
          <w:b/>
          <w:bCs/>
        </w:rPr>
        <w:t xml:space="preserve">Aviso de dispensa eletrônica nº </w:t>
      </w:r>
      <w:r w:rsidR="00133A1C">
        <w:rPr>
          <w:rFonts w:ascii="Arial" w:hAnsi="Arial" w:cs="Arial"/>
          <w:b/>
          <w:bCs/>
        </w:rPr>
        <w:t>10</w:t>
      </w:r>
      <w:r w:rsidR="00E14F33" w:rsidRPr="00804E2E">
        <w:rPr>
          <w:rFonts w:ascii="Arial" w:hAnsi="Arial" w:cs="Arial"/>
          <w:b/>
          <w:bCs/>
        </w:rPr>
        <w:t>/2023</w:t>
      </w:r>
    </w:p>
    <w:p w14:paraId="1718575D" w14:textId="32DD4A4E" w:rsidR="00E14F33" w:rsidRPr="00804E2E" w:rsidRDefault="00DE24C6" w:rsidP="00804E2E">
      <w:pPr>
        <w:tabs>
          <w:tab w:val="left" w:pos="0"/>
        </w:tabs>
        <w:snapToGrid w:val="0"/>
        <w:spacing w:after="120" w:line="360" w:lineRule="auto"/>
        <w:ind w:right="-30"/>
        <w:jc w:val="both"/>
        <w:rPr>
          <w:rFonts w:ascii="Arial" w:hAnsi="Arial" w:cs="Arial"/>
        </w:rPr>
      </w:pPr>
      <w:r w:rsidRPr="00804E2E">
        <w:rPr>
          <w:rFonts w:ascii="Arial" w:hAnsi="Arial" w:cs="Arial"/>
        </w:rPr>
        <w:t xml:space="preserve">Torna-se público que a prefeitura municipal de tijucas do </w:t>
      </w:r>
      <w:r w:rsidR="00C3257C" w:rsidRPr="00804E2E">
        <w:rPr>
          <w:rFonts w:ascii="Arial" w:hAnsi="Arial" w:cs="Arial"/>
        </w:rPr>
        <w:t>Sul</w:t>
      </w:r>
      <w:r w:rsidR="007C7691" w:rsidRPr="00804E2E">
        <w:rPr>
          <w:rFonts w:ascii="Arial" w:hAnsi="Arial" w:cs="Arial"/>
        </w:rPr>
        <w:t xml:space="preserve">, por meio </w:t>
      </w:r>
      <w:r w:rsidR="00E14F33" w:rsidRPr="00804E2E">
        <w:rPr>
          <w:rFonts w:ascii="Arial" w:hAnsi="Arial" w:cs="Arial"/>
        </w:rPr>
        <w:t>do (</w:t>
      </w:r>
      <w:r w:rsidR="007C7691" w:rsidRPr="00804E2E">
        <w:rPr>
          <w:rFonts w:ascii="Arial" w:hAnsi="Arial" w:cs="Arial"/>
        </w:rPr>
        <w:t>a)</w:t>
      </w:r>
      <w:r w:rsidRPr="00804E2E">
        <w:rPr>
          <w:rFonts w:ascii="Arial" w:eastAsia="Arial" w:hAnsi="Arial" w:cs="Arial"/>
        </w:rPr>
        <w:t xml:space="preserve"> departamento de licitações e contratos</w:t>
      </w:r>
      <w:r w:rsidRPr="00804E2E">
        <w:rPr>
          <w:rFonts w:ascii="Arial" w:hAnsi="Arial" w:cs="Arial"/>
        </w:rPr>
        <w:t xml:space="preserve">, realizará dispensa eletrônica, </w:t>
      </w:r>
      <w:r w:rsidR="007C7691" w:rsidRPr="00804E2E">
        <w:rPr>
          <w:rFonts w:ascii="Arial" w:hAnsi="Arial" w:cs="Arial"/>
          <w:bCs/>
        </w:rPr>
        <w:t xml:space="preserve">com critério de julgamento </w:t>
      </w:r>
      <w:r w:rsidR="00E14F33" w:rsidRPr="00804E2E">
        <w:rPr>
          <w:rFonts w:ascii="Arial" w:hAnsi="Arial" w:cs="Arial"/>
        </w:rPr>
        <w:t>menor preço</w:t>
      </w:r>
      <w:r w:rsidR="007C7691" w:rsidRPr="00804E2E">
        <w:rPr>
          <w:rFonts w:ascii="Arial" w:hAnsi="Arial" w:cs="Arial"/>
          <w:bCs/>
        </w:rPr>
        <w:t xml:space="preserve"> </w:t>
      </w:r>
      <w:r w:rsidR="007C7691" w:rsidRPr="00804E2E">
        <w:rPr>
          <w:rFonts w:ascii="Arial" w:hAnsi="Arial" w:cs="Arial"/>
        </w:rPr>
        <w:t>na hipótese do art. 75</w:t>
      </w:r>
      <w:r w:rsidR="007C7691" w:rsidRPr="00804E2E">
        <w:rPr>
          <w:rFonts w:ascii="Arial" w:hAnsi="Arial" w:cs="Arial"/>
          <w:iCs/>
        </w:rPr>
        <w:t xml:space="preserve">, </w:t>
      </w:r>
      <w:r w:rsidR="00C3257C" w:rsidRPr="00804E2E">
        <w:rPr>
          <w:rFonts w:ascii="Arial" w:hAnsi="Arial" w:cs="Arial"/>
          <w:iCs/>
        </w:rPr>
        <w:t>inciso II</w:t>
      </w:r>
      <w:r w:rsidRPr="00804E2E">
        <w:rPr>
          <w:rFonts w:ascii="Arial" w:hAnsi="Arial" w:cs="Arial"/>
          <w:iCs/>
        </w:rPr>
        <w:t>,</w:t>
      </w:r>
      <w:r w:rsidR="007C7691" w:rsidRPr="00804E2E">
        <w:rPr>
          <w:rFonts w:ascii="Arial" w:hAnsi="Arial" w:cs="Arial"/>
        </w:rPr>
        <w:t xml:space="preserve"> </w:t>
      </w:r>
      <w:r w:rsidRPr="00804E2E">
        <w:rPr>
          <w:rFonts w:ascii="Arial" w:hAnsi="Arial" w:cs="Arial"/>
          <w:bCs/>
        </w:rPr>
        <w:t xml:space="preserve">nos termos da lei nº </w:t>
      </w:r>
      <w:r w:rsidR="00C4471F">
        <w:rPr>
          <w:rFonts w:ascii="Arial" w:hAnsi="Arial" w:cs="Arial"/>
          <w:bCs/>
        </w:rPr>
        <w:t xml:space="preserve">14.133, de 1º de abril de 2021 </w:t>
      </w:r>
      <w:r w:rsidRPr="00804E2E">
        <w:rPr>
          <w:rFonts w:ascii="Arial" w:hAnsi="Arial" w:cs="Arial"/>
          <w:bCs/>
        </w:rPr>
        <w:t>e demais legislação aplicáve</w:t>
      </w:r>
      <w:r w:rsidR="00C4471F">
        <w:rPr>
          <w:rFonts w:ascii="Arial" w:hAnsi="Arial" w:cs="Arial"/>
          <w:bCs/>
        </w:rPr>
        <w:t>is</w:t>
      </w:r>
      <w:r w:rsidR="007C7691" w:rsidRPr="00804E2E">
        <w:rPr>
          <w:rFonts w:ascii="Arial" w:hAnsi="Arial" w:cs="Arial"/>
        </w:rPr>
        <w:t>.</w:t>
      </w:r>
    </w:p>
    <w:p w14:paraId="565797BD" w14:textId="1BDC4E26" w:rsidR="007C7691" w:rsidRPr="00804E2E" w:rsidRDefault="007C7691" w:rsidP="00804E2E">
      <w:pPr>
        <w:tabs>
          <w:tab w:val="left" w:pos="0"/>
        </w:tabs>
        <w:snapToGrid w:val="0"/>
        <w:spacing w:after="120" w:line="360" w:lineRule="auto"/>
        <w:ind w:right="-30"/>
        <w:jc w:val="both"/>
        <w:rPr>
          <w:rFonts w:ascii="Arial" w:hAnsi="Arial" w:cs="Arial"/>
        </w:rPr>
      </w:pPr>
      <w:r w:rsidRPr="00804E2E">
        <w:rPr>
          <w:rFonts w:ascii="Arial" w:hAnsi="Arial" w:cs="Arial"/>
        </w:rPr>
        <w:t>Data da sessão:</w:t>
      </w:r>
    </w:p>
    <w:p w14:paraId="79651C7A" w14:textId="77777777" w:rsidR="007C7691" w:rsidRPr="00804E2E" w:rsidRDefault="007C7691" w:rsidP="00804E2E">
      <w:pPr>
        <w:tabs>
          <w:tab w:val="left" w:pos="0"/>
        </w:tabs>
        <w:spacing w:line="360" w:lineRule="auto"/>
        <w:jc w:val="both"/>
        <w:rPr>
          <w:rFonts w:ascii="Arial" w:hAnsi="Arial" w:cs="Arial"/>
        </w:rPr>
      </w:pPr>
      <w:r w:rsidRPr="00804E2E">
        <w:rPr>
          <w:rFonts w:ascii="Arial" w:hAnsi="Arial" w:cs="Arial"/>
        </w:rPr>
        <w:t xml:space="preserve">Link: </w:t>
      </w:r>
    </w:p>
    <w:p w14:paraId="7234C1E8" w14:textId="200928AE" w:rsidR="007C7691" w:rsidRPr="00804E2E" w:rsidRDefault="00DE24C6" w:rsidP="00804E2E">
      <w:pPr>
        <w:tabs>
          <w:tab w:val="left" w:pos="0"/>
        </w:tabs>
        <w:spacing w:line="360" w:lineRule="auto"/>
        <w:jc w:val="both"/>
        <w:rPr>
          <w:rFonts w:ascii="Arial" w:hAnsi="Arial" w:cs="Arial"/>
        </w:rPr>
      </w:pPr>
      <w:r w:rsidRPr="00804E2E">
        <w:rPr>
          <w:rFonts w:ascii="Arial" w:hAnsi="Arial" w:cs="Arial"/>
        </w:rPr>
        <w:t xml:space="preserve">Horário da fase de lances: </w:t>
      </w:r>
    </w:p>
    <w:p w14:paraId="6CFFD99D" w14:textId="7FF41295" w:rsidR="007C7691" w:rsidRPr="00804E2E" w:rsidRDefault="00DE24C6" w:rsidP="00804E2E">
      <w:pPr>
        <w:pStyle w:val="Ttulo1"/>
        <w:numPr>
          <w:ilvl w:val="0"/>
          <w:numId w:val="9"/>
        </w:numPr>
        <w:tabs>
          <w:tab w:val="left" w:pos="0"/>
        </w:tabs>
        <w:spacing w:before="240" w:line="360" w:lineRule="auto"/>
        <w:ind w:firstLine="0"/>
        <w:jc w:val="both"/>
        <w:rPr>
          <w:rFonts w:ascii="Arial" w:hAnsi="Arial" w:cs="Arial"/>
          <w:color w:val="auto"/>
          <w:sz w:val="24"/>
          <w:szCs w:val="24"/>
        </w:rPr>
      </w:pPr>
      <w:bookmarkStart w:id="0" w:name="_Toc104906818"/>
      <w:r w:rsidRPr="00804E2E">
        <w:rPr>
          <w:rFonts w:ascii="Arial" w:hAnsi="Arial" w:cs="Arial"/>
          <w:color w:val="auto"/>
          <w:sz w:val="24"/>
          <w:szCs w:val="24"/>
        </w:rPr>
        <w:lastRenderedPageBreak/>
        <w:t>Objeto da contratação direta</w:t>
      </w:r>
      <w:bookmarkEnd w:id="0"/>
    </w:p>
    <w:p w14:paraId="2E4C5173" w14:textId="197DD7E5" w:rsidR="007C7691" w:rsidRPr="00804E2E" w:rsidRDefault="007C7691" w:rsidP="00804E2E">
      <w:pPr>
        <w:pStyle w:val="PADRO"/>
        <w:keepNext w:val="0"/>
        <w:widowControl/>
        <w:numPr>
          <w:ilvl w:val="1"/>
          <w:numId w:val="9"/>
        </w:numPr>
        <w:shd w:val="clear" w:color="auto" w:fill="auto"/>
        <w:tabs>
          <w:tab w:val="left" w:pos="0"/>
          <w:tab w:val="left" w:pos="1134"/>
        </w:tabs>
        <w:spacing w:before="120" w:after="120" w:line="360" w:lineRule="auto"/>
        <w:ind w:left="567" w:firstLine="0"/>
        <w:rPr>
          <w:rFonts w:ascii="Arial" w:hAnsi="Arial" w:cs="Arial"/>
        </w:rPr>
      </w:pPr>
      <w:r w:rsidRPr="00804E2E">
        <w:rPr>
          <w:rFonts w:ascii="Arial" w:hAnsi="Arial" w:cs="Arial"/>
        </w:rPr>
        <w:t xml:space="preserve">O objeto da presente dispensa é a escolha da proposta mais vantajosa para a </w:t>
      </w:r>
      <w:r w:rsidR="00DE24C6" w:rsidRPr="00804E2E">
        <w:rPr>
          <w:rFonts w:ascii="Arial" w:hAnsi="Arial" w:cs="Arial"/>
        </w:rPr>
        <w:t>secretaria municipal de saúde</w:t>
      </w:r>
      <w:r w:rsidR="002F5404" w:rsidRPr="00804E2E">
        <w:rPr>
          <w:rFonts w:ascii="Arial" w:hAnsi="Arial" w:cs="Arial"/>
        </w:rPr>
        <w:t xml:space="preserve"> </w:t>
      </w:r>
      <w:r w:rsidRPr="00804E2E">
        <w:rPr>
          <w:rFonts w:ascii="Arial" w:hAnsi="Arial" w:cs="Arial"/>
        </w:rPr>
        <w:t>por dispensa de licitação de</w:t>
      </w:r>
      <w:r w:rsidR="002F5404" w:rsidRPr="00804E2E">
        <w:rPr>
          <w:rFonts w:ascii="Arial" w:hAnsi="Arial" w:cs="Arial"/>
        </w:rPr>
        <w:t xml:space="preserve"> </w:t>
      </w:r>
      <w:r w:rsidR="00CD1D0E">
        <w:rPr>
          <w:rFonts w:ascii="Arial" w:hAnsi="Arial"/>
          <w:b/>
          <w:sz w:val="22"/>
          <w:szCs w:val="22"/>
        </w:rPr>
        <w:t>REVISÃO DAS DUAS VANS DA SAUDE DE 20 E 40 MIL KM</w:t>
      </w:r>
      <w:r w:rsidRPr="00804E2E">
        <w:rPr>
          <w:rFonts w:ascii="Arial" w:hAnsi="Arial" w:cs="Arial"/>
          <w:b/>
          <w:bCs/>
        </w:rPr>
        <w:t>,</w:t>
      </w:r>
      <w:r w:rsidR="00DE24C6" w:rsidRPr="00804E2E">
        <w:rPr>
          <w:rFonts w:ascii="Arial" w:hAnsi="Arial" w:cs="Arial"/>
        </w:rPr>
        <w:t xml:space="preserve"> conforme condições, quantidades e exigências estabelecidas neste aviso de contratação direta e seus anexos.</w:t>
      </w:r>
    </w:p>
    <w:p w14:paraId="40DD7488" w14:textId="349E8EEF" w:rsidR="007C7691" w:rsidRPr="00804E2E" w:rsidRDefault="00E14F33" w:rsidP="00804E2E">
      <w:pPr>
        <w:pStyle w:val="PADRO"/>
        <w:keepNext w:val="0"/>
        <w:widowControl/>
        <w:numPr>
          <w:ilvl w:val="1"/>
          <w:numId w:val="9"/>
        </w:numPr>
        <w:shd w:val="clear" w:color="auto" w:fill="auto"/>
        <w:tabs>
          <w:tab w:val="left" w:pos="0"/>
          <w:tab w:val="left" w:pos="1134"/>
        </w:tabs>
        <w:spacing w:before="120" w:after="120" w:line="360" w:lineRule="auto"/>
        <w:ind w:left="567" w:firstLine="0"/>
        <w:rPr>
          <w:rFonts w:ascii="Arial" w:hAnsi="Arial" w:cs="Arial"/>
        </w:rPr>
      </w:pPr>
      <w:r w:rsidRPr="00804E2E">
        <w:rPr>
          <w:rFonts w:ascii="Arial" w:hAnsi="Arial" w:cs="Arial"/>
          <w:iCs/>
        </w:rPr>
        <w:t>A contratação será realizada por item conforme tabela abaixo:</w:t>
      </w:r>
    </w:p>
    <w:tbl>
      <w:tblPr>
        <w:tblStyle w:val="Tabelacomgrade"/>
        <w:tblW w:w="8937" w:type="dxa"/>
        <w:tblInd w:w="704" w:type="dxa"/>
        <w:tblLook w:val="04A0" w:firstRow="1" w:lastRow="0" w:firstColumn="1" w:lastColumn="0" w:noHBand="0" w:noVBand="1"/>
      </w:tblPr>
      <w:tblGrid>
        <w:gridCol w:w="710"/>
        <w:gridCol w:w="3963"/>
        <w:gridCol w:w="975"/>
        <w:gridCol w:w="1053"/>
        <w:gridCol w:w="2236"/>
      </w:tblGrid>
      <w:tr w:rsidR="00DE24C6" w:rsidRPr="00804E2E" w14:paraId="4DDB50E1" w14:textId="77777777" w:rsidTr="00CD1D0E">
        <w:trPr>
          <w:trHeight w:val="667"/>
        </w:trPr>
        <w:tc>
          <w:tcPr>
            <w:tcW w:w="710" w:type="dxa"/>
          </w:tcPr>
          <w:p w14:paraId="4F6500C3" w14:textId="27C468C3" w:rsidR="0086106F" w:rsidRPr="00804E2E" w:rsidRDefault="00DE24C6" w:rsidP="00804E2E">
            <w:pPr>
              <w:spacing w:before="240" w:line="360" w:lineRule="auto"/>
              <w:jc w:val="center"/>
              <w:rPr>
                <w:rFonts w:ascii="Arial" w:hAnsi="Arial" w:cs="Arial"/>
                <w:b/>
                <w:bCs/>
              </w:rPr>
            </w:pPr>
            <w:r w:rsidRPr="00804E2E">
              <w:rPr>
                <w:rFonts w:ascii="Arial" w:hAnsi="Arial" w:cs="Arial"/>
                <w:b/>
                <w:bCs/>
              </w:rPr>
              <w:t>Item</w:t>
            </w:r>
          </w:p>
        </w:tc>
        <w:tc>
          <w:tcPr>
            <w:tcW w:w="3963" w:type="dxa"/>
            <w:noWrap/>
          </w:tcPr>
          <w:p w14:paraId="70DB23FC" w14:textId="054DAE1C" w:rsidR="0086106F" w:rsidRPr="00804E2E" w:rsidRDefault="00DE24C6" w:rsidP="00804E2E">
            <w:pPr>
              <w:spacing w:before="240" w:line="360" w:lineRule="auto"/>
              <w:jc w:val="center"/>
              <w:rPr>
                <w:rFonts w:ascii="Arial" w:hAnsi="Arial" w:cs="Arial"/>
                <w:b/>
                <w:bCs/>
              </w:rPr>
            </w:pPr>
            <w:r w:rsidRPr="00804E2E">
              <w:rPr>
                <w:rFonts w:ascii="Arial" w:hAnsi="Arial" w:cs="Arial"/>
                <w:b/>
                <w:bCs/>
              </w:rPr>
              <w:t>Objeto</w:t>
            </w:r>
          </w:p>
        </w:tc>
        <w:tc>
          <w:tcPr>
            <w:tcW w:w="975" w:type="dxa"/>
          </w:tcPr>
          <w:p w14:paraId="22007103" w14:textId="46E8AA6B" w:rsidR="0086106F" w:rsidRPr="00804E2E" w:rsidRDefault="00DE24C6" w:rsidP="00804E2E">
            <w:pPr>
              <w:spacing w:before="240" w:line="360" w:lineRule="auto"/>
              <w:jc w:val="center"/>
              <w:rPr>
                <w:rFonts w:ascii="Arial" w:hAnsi="Arial" w:cs="Arial"/>
                <w:b/>
                <w:bCs/>
              </w:rPr>
            </w:pPr>
            <w:proofErr w:type="spellStart"/>
            <w:r w:rsidRPr="00804E2E">
              <w:rPr>
                <w:rFonts w:ascii="Arial" w:hAnsi="Arial" w:cs="Arial"/>
                <w:b/>
                <w:bCs/>
              </w:rPr>
              <w:t>Unid</w:t>
            </w:r>
            <w:proofErr w:type="spellEnd"/>
          </w:p>
        </w:tc>
        <w:tc>
          <w:tcPr>
            <w:tcW w:w="1053" w:type="dxa"/>
          </w:tcPr>
          <w:p w14:paraId="05FC3A50" w14:textId="0567970B" w:rsidR="0086106F" w:rsidRPr="00804E2E" w:rsidRDefault="00DE24C6" w:rsidP="00804E2E">
            <w:pPr>
              <w:spacing w:before="240" w:line="360" w:lineRule="auto"/>
              <w:jc w:val="center"/>
              <w:rPr>
                <w:rFonts w:ascii="Arial" w:hAnsi="Arial" w:cs="Arial"/>
                <w:b/>
                <w:bCs/>
              </w:rPr>
            </w:pPr>
            <w:r w:rsidRPr="00804E2E">
              <w:rPr>
                <w:rFonts w:ascii="Arial" w:hAnsi="Arial" w:cs="Arial"/>
                <w:b/>
                <w:bCs/>
              </w:rPr>
              <w:t>Quant.</w:t>
            </w:r>
          </w:p>
        </w:tc>
        <w:tc>
          <w:tcPr>
            <w:tcW w:w="2236" w:type="dxa"/>
          </w:tcPr>
          <w:p w14:paraId="3855C7B6" w14:textId="74476183" w:rsidR="0086106F" w:rsidRPr="00804E2E" w:rsidRDefault="00DE24C6" w:rsidP="008D3775">
            <w:pPr>
              <w:spacing w:before="240" w:line="360" w:lineRule="auto"/>
              <w:jc w:val="center"/>
              <w:rPr>
                <w:rFonts w:ascii="Arial" w:hAnsi="Arial" w:cs="Arial"/>
                <w:b/>
                <w:bCs/>
              </w:rPr>
            </w:pPr>
            <w:r w:rsidRPr="00804E2E">
              <w:rPr>
                <w:rFonts w:ascii="Arial" w:hAnsi="Arial" w:cs="Arial"/>
                <w:b/>
                <w:bCs/>
              </w:rPr>
              <w:t>Valor total r$</w:t>
            </w:r>
          </w:p>
        </w:tc>
      </w:tr>
      <w:tr w:rsidR="00DE24C6" w:rsidRPr="00804E2E" w14:paraId="0D87A4A0" w14:textId="77777777" w:rsidTr="00CD1D0E">
        <w:trPr>
          <w:trHeight w:val="655"/>
        </w:trPr>
        <w:tc>
          <w:tcPr>
            <w:tcW w:w="710" w:type="dxa"/>
          </w:tcPr>
          <w:p w14:paraId="71BAB7AE" w14:textId="77777777" w:rsidR="0086106F" w:rsidRPr="00804E2E" w:rsidRDefault="0086106F" w:rsidP="00804E2E">
            <w:pPr>
              <w:spacing w:before="240" w:line="360" w:lineRule="auto"/>
              <w:jc w:val="center"/>
              <w:rPr>
                <w:rFonts w:ascii="Arial" w:hAnsi="Arial" w:cs="Arial"/>
                <w:b/>
                <w:bCs/>
              </w:rPr>
            </w:pPr>
            <w:r w:rsidRPr="00804E2E">
              <w:rPr>
                <w:rFonts w:ascii="Arial" w:hAnsi="Arial" w:cs="Arial"/>
                <w:b/>
                <w:bCs/>
              </w:rPr>
              <w:t>1</w:t>
            </w:r>
          </w:p>
        </w:tc>
        <w:tc>
          <w:tcPr>
            <w:tcW w:w="3963" w:type="dxa"/>
            <w:noWrap/>
          </w:tcPr>
          <w:p w14:paraId="2325764A" w14:textId="3B90944D" w:rsidR="0086106F" w:rsidRPr="00804E2E" w:rsidRDefault="00CD1D0E" w:rsidP="00804E2E">
            <w:pPr>
              <w:spacing w:before="240" w:line="360" w:lineRule="auto"/>
              <w:jc w:val="center"/>
              <w:rPr>
                <w:rFonts w:ascii="Arial" w:hAnsi="Arial" w:cs="Arial"/>
              </w:rPr>
            </w:pPr>
            <w:r>
              <w:rPr>
                <w:rFonts w:ascii="Arial" w:hAnsi="Arial" w:cs="Arial"/>
              </w:rPr>
              <w:t>Revisão 20.000 km – Van Peugeot Expert AMB RET 1.5, placa SDT-4G11, reinavam 01317322182</w:t>
            </w:r>
          </w:p>
        </w:tc>
        <w:tc>
          <w:tcPr>
            <w:tcW w:w="975" w:type="dxa"/>
          </w:tcPr>
          <w:p w14:paraId="6F37B3E5" w14:textId="3F4E5F30" w:rsidR="0086106F" w:rsidRPr="00804E2E" w:rsidRDefault="00CD1D0E" w:rsidP="00804E2E">
            <w:pPr>
              <w:spacing w:before="240" w:line="360" w:lineRule="auto"/>
              <w:jc w:val="center"/>
              <w:rPr>
                <w:rFonts w:ascii="Arial" w:hAnsi="Arial" w:cs="Arial"/>
              </w:rPr>
            </w:pPr>
            <w:r>
              <w:rPr>
                <w:rFonts w:ascii="Arial" w:hAnsi="Arial" w:cs="Arial"/>
              </w:rPr>
              <w:t>UNID</w:t>
            </w:r>
          </w:p>
        </w:tc>
        <w:tc>
          <w:tcPr>
            <w:tcW w:w="1053" w:type="dxa"/>
          </w:tcPr>
          <w:p w14:paraId="46FD4F2D" w14:textId="5AF25F61" w:rsidR="0086106F" w:rsidRPr="00804E2E" w:rsidRDefault="00CD1D0E" w:rsidP="00804E2E">
            <w:pPr>
              <w:spacing w:before="240" w:line="360" w:lineRule="auto"/>
              <w:jc w:val="center"/>
              <w:rPr>
                <w:rFonts w:ascii="Arial" w:hAnsi="Arial" w:cs="Arial"/>
              </w:rPr>
            </w:pPr>
            <w:r>
              <w:rPr>
                <w:rFonts w:ascii="Arial" w:hAnsi="Arial" w:cs="Arial"/>
              </w:rPr>
              <w:t>1</w:t>
            </w:r>
          </w:p>
        </w:tc>
        <w:tc>
          <w:tcPr>
            <w:tcW w:w="2236" w:type="dxa"/>
          </w:tcPr>
          <w:p w14:paraId="7ED35C44" w14:textId="3F2B78D6" w:rsidR="0086106F" w:rsidRPr="00804E2E" w:rsidRDefault="008C2EA6" w:rsidP="00CD1D0E">
            <w:pPr>
              <w:spacing w:before="240" w:line="360" w:lineRule="auto"/>
              <w:jc w:val="center"/>
              <w:rPr>
                <w:rFonts w:ascii="Arial" w:hAnsi="Arial" w:cs="Arial"/>
                <w:b/>
                <w:bCs/>
              </w:rPr>
            </w:pPr>
            <w:r w:rsidRPr="00804E2E">
              <w:rPr>
                <w:rFonts w:ascii="Arial" w:hAnsi="Arial" w:cs="Arial"/>
                <w:b/>
                <w:bCs/>
              </w:rPr>
              <w:t xml:space="preserve">R$ </w:t>
            </w:r>
            <w:r w:rsidR="00CD1D0E">
              <w:rPr>
                <w:rFonts w:ascii="Arial" w:hAnsi="Arial" w:cs="Arial"/>
                <w:b/>
                <w:bCs/>
              </w:rPr>
              <w:t>1.468,00</w:t>
            </w:r>
          </w:p>
        </w:tc>
      </w:tr>
      <w:tr w:rsidR="00DE24C6" w:rsidRPr="00804E2E" w14:paraId="283BB0A0" w14:textId="77777777" w:rsidTr="00CD1D0E">
        <w:trPr>
          <w:trHeight w:val="655"/>
        </w:trPr>
        <w:tc>
          <w:tcPr>
            <w:tcW w:w="710" w:type="dxa"/>
          </w:tcPr>
          <w:p w14:paraId="27C354C9" w14:textId="77777777" w:rsidR="0086106F" w:rsidRPr="00804E2E" w:rsidRDefault="0086106F" w:rsidP="00804E2E">
            <w:pPr>
              <w:spacing w:before="240" w:line="360" w:lineRule="auto"/>
              <w:jc w:val="center"/>
              <w:rPr>
                <w:rFonts w:ascii="Arial" w:hAnsi="Arial" w:cs="Arial"/>
                <w:b/>
                <w:bCs/>
              </w:rPr>
            </w:pPr>
            <w:r w:rsidRPr="00804E2E">
              <w:rPr>
                <w:rFonts w:ascii="Arial" w:hAnsi="Arial" w:cs="Arial"/>
                <w:b/>
                <w:bCs/>
              </w:rPr>
              <w:t>2</w:t>
            </w:r>
          </w:p>
        </w:tc>
        <w:tc>
          <w:tcPr>
            <w:tcW w:w="3963" w:type="dxa"/>
            <w:noWrap/>
          </w:tcPr>
          <w:p w14:paraId="0B986183" w14:textId="589AE986" w:rsidR="0086106F" w:rsidRPr="00804E2E" w:rsidRDefault="00CD1D0E" w:rsidP="00804E2E">
            <w:pPr>
              <w:spacing w:before="240" w:line="360" w:lineRule="auto"/>
              <w:jc w:val="center"/>
              <w:rPr>
                <w:rFonts w:ascii="Arial" w:hAnsi="Arial" w:cs="Arial"/>
              </w:rPr>
            </w:pPr>
            <w:r>
              <w:rPr>
                <w:rFonts w:ascii="Arial" w:hAnsi="Arial" w:cs="Arial"/>
              </w:rPr>
              <w:t>Revisão 40.000 km – Van Peugeot Expert AMB RET 1.5, placa SDT-4G12, reinavam 01317320970</w:t>
            </w:r>
          </w:p>
        </w:tc>
        <w:tc>
          <w:tcPr>
            <w:tcW w:w="975" w:type="dxa"/>
          </w:tcPr>
          <w:p w14:paraId="6FE1A4CC" w14:textId="262A0578" w:rsidR="0086106F" w:rsidRPr="00804E2E" w:rsidRDefault="00CD1D0E" w:rsidP="00804E2E">
            <w:pPr>
              <w:spacing w:before="240" w:line="360" w:lineRule="auto"/>
              <w:jc w:val="center"/>
              <w:rPr>
                <w:rFonts w:ascii="Arial" w:hAnsi="Arial" w:cs="Arial"/>
              </w:rPr>
            </w:pPr>
            <w:r>
              <w:rPr>
                <w:rFonts w:ascii="Arial" w:hAnsi="Arial" w:cs="Arial"/>
              </w:rPr>
              <w:t>UNID</w:t>
            </w:r>
          </w:p>
        </w:tc>
        <w:tc>
          <w:tcPr>
            <w:tcW w:w="1053" w:type="dxa"/>
          </w:tcPr>
          <w:p w14:paraId="3E7C0784" w14:textId="3F19B375" w:rsidR="0086106F" w:rsidRPr="00804E2E" w:rsidRDefault="00CD1D0E" w:rsidP="00804E2E">
            <w:pPr>
              <w:spacing w:before="240" w:line="360" w:lineRule="auto"/>
              <w:jc w:val="center"/>
              <w:rPr>
                <w:rFonts w:ascii="Arial" w:hAnsi="Arial" w:cs="Arial"/>
              </w:rPr>
            </w:pPr>
            <w:r>
              <w:rPr>
                <w:rFonts w:ascii="Arial" w:hAnsi="Arial" w:cs="Arial"/>
              </w:rPr>
              <w:t>1</w:t>
            </w:r>
          </w:p>
        </w:tc>
        <w:tc>
          <w:tcPr>
            <w:tcW w:w="2236" w:type="dxa"/>
          </w:tcPr>
          <w:p w14:paraId="373931E3" w14:textId="11814582" w:rsidR="0086106F" w:rsidRPr="00804E2E" w:rsidRDefault="008C2EA6" w:rsidP="00CD1D0E">
            <w:pPr>
              <w:spacing w:before="240" w:line="360" w:lineRule="auto"/>
              <w:jc w:val="center"/>
              <w:rPr>
                <w:rFonts w:ascii="Arial" w:hAnsi="Arial" w:cs="Arial"/>
                <w:b/>
                <w:bCs/>
              </w:rPr>
            </w:pPr>
            <w:r w:rsidRPr="00804E2E">
              <w:rPr>
                <w:rFonts w:ascii="Arial" w:hAnsi="Arial" w:cs="Arial"/>
                <w:b/>
                <w:bCs/>
              </w:rPr>
              <w:t xml:space="preserve">R$ </w:t>
            </w:r>
            <w:r w:rsidR="00CD1D0E">
              <w:rPr>
                <w:rFonts w:ascii="Arial" w:hAnsi="Arial" w:cs="Arial"/>
                <w:b/>
                <w:bCs/>
              </w:rPr>
              <w:t>1.654,00</w:t>
            </w:r>
          </w:p>
        </w:tc>
      </w:tr>
      <w:tr w:rsidR="008C2EA6" w:rsidRPr="00804E2E" w14:paraId="3CCB7393" w14:textId="77777777" w:rsidTr="008D3775">
        <w:tc>
          <w:tcPr>
            <w:tcW w:w="8937" w:type="dxa"/>
            <w:gridSpan w:val="5"/>
          </w:tcPr>
          <w:p w14:paraId="72658C7C" w14:textId="097C8C91" w:rsidR="008C2EA6" w:rsidRPr="00804E2E" w:rsidRDefault="008C2EA6" w:rsidP="00CD1D0E">
            <w:pPr>
              <w:pStyle w:val="PADRO"/>
              <w:keepNext w:val="0"/>
              <w:widowControl/>
              <w:shd w:val="clear" w:color="auto" w:fill="auto"/>
              <w:tabs>
                <w:tab w:val="left" w:pos="0"/>
                <w:tab w:val="left" w:pos="1134"/>
              </w:tabs>
              <w:spacing w:before="120" w:after="120" w:line="360" w:lineRule="auto"/>
              <w:ind w:firstLine="0"/>
              <w:jc w:val="right"/>
              <w:rPr>
                <w:rFonts w:ascii="Arial" w:hAnsi="Arial" w:cs="Arial"/>
                <w:b/>
              </w:rPr>
            </w:pPr>
            <w:r w:rsidRPr="00804E2E">
              <w:rPr>
                <w:rFonts w:ascii="Arial" w:hAnsi="Arial" w:cs="Arial"/>
                <w:b/>
              </w:rPr>
              <w:t xml:space="preserve">VALOR TOTAL R$ </w:t>
            </w:r>
            <w:r w:rsidR="00CD1D0E">
              <w:rPr>
                <w:rFonts w:ascii="Arial" w:hAnsi="Arial" w:cs="Arial"/>
                <w:b/>
              </w:rPr>
              <w:t>3.122,00</w:t>
            </w:r>
          </w:p>
        </w:tc>
      </w:tr>
    </w:tbl>
    <w:p w14:paraId="1F16F941" w14:textId="77777777" w:rsidR="0086106F" w:rsidRPr="00804E2E" w:rsidRDefault="0086106F" w:rsidP="00804E2E">
      <w:pPr>
        <w:pStyle w:val="PADRO"/>
        <w:keepNext w:val="0"/>
        <w:widowControl/>
        <w:shd w:val="clear" w:color="auto" w:fill="auto"/>
        <w:tabs>
          <w:tab w:val="left" w:pos="0"/>
          <w:tab w:val="left" w:pos="1134"/>
        </w:tabs>
        <w:spacing w:before="120" w:after="120" w:line="360" w:lineRule="auto"/>
        <w:ind w:left="567" w:firstLine="0"/>
        <w:rPr>
          <w:rFonts w:ascii="Arial" w:hAnsi="Arial" w:cs="Arial"/>
        </w:rPr>
      </w:pPr>
    </w:p>
    <w:p w14:paraId="4A1662B5" w14:textId="77777777" w:rsidR="007C7691" w:rsidRPr="00804E2E" w:rsidRDefault="007C7691" w:rsidP="008D3775">
      <w:pPr>
        <w:pStyle w:val="PADRO"/>
        <w:keepNext w:val="0"/>
        <w:widowControl/>
        <w:numPr>
          <w:ilvl w:val="2"/>
          <w:numId w:val="9"/>
        </w:numPr>
        <w:shd w:val="clear" w:color="auto" w:fill="auto"/>
        <w:tabs>
          <w:tab w:val="left" w:pos="0"/>
          <w:tab w:val="left" w:pos="1276"/>
        </w:tabs>
        <w:spacing w:before="120" w:after="120" w:line="360" w:lineRule="auto"/>
        <w:ind w:left="567" w:firstLine="0"/>
        <w:rPr>
          <w:rFonts w:ascii="Arial" w:hAnsi="Arial" w:cs="Arial"/>
        </w:rPr>
      </w:pPr>
      <w:r w:rsidRPr="00804E2E">
        <w:rPr>
          <w:rFonts w:ascii="Arial" w:hAnsi="Arial" w:cs="Arial"/>
        </w:rPr>
        <w:t>Havendo mais de item ou lote faculta-se ao fornecedor a participação em quantos forem de seu interesse. Entretanto, optando-se por participar de um lote, deve o fornecedor enviar proposta para todos os itens que o compõem.</w:t>
      </w:r>
    </w:p>
    <w:p w14:paraId="57D58DAC" w14:textId="2BB5FE56" w:rsidR="007C7691" w:rsidRPr="00804E2E" w:rsidRDefault="007C7691" w:rsidP="00804E2E">
      <w:pPr>
        <w:pStyle w:val="PADRO"/>
        <w:keepNext w:val="0"/>
        <w:widowControl/>
        <w:numPr>
          <w:ilvl w:val="1"/>
          <w:numId w:val="9"/>
        </w:numPr>
        <w:shd w:val="clear" w:color="auto" w:fill="auto"/>
        <w:tabs>
          <w:tab w:val="left" w:pos="0"/>
          <w:tab w:val="left" w:pos="1134"/>
        </w:tabs>
        <w:spacing w:before="120" w:after="120" w:line="360" w:lineRule="auto"/>
        <w:ind w:left="567" w:firstLine="0"/>
        <w:rPr>
          <w:rFonts w:ascii="Arial" w:hAnsi="Arial" w:cs="Arial"/>
        </w:rPr>
      </w:pPr>
      <w:r w:rsidRPr="00804E2E">
        <w:rPr>
          <w:rFonts w:ascii="Arial" w:hAnsi="Arial" w:cs="Arial"/>
        </w:rPr>
        <w:t>O critério de julgamento adotado será o</w:t>
      </w:r>
      <w:r w:rsidRPr="00804E2E">
        <w:rPr>
          <w:rFonts w:ascii="Arial" w:hAnsi="Arial" w:cs="Arial"/>
          <w:iCs/>
        </w:rPr>
        <w:t xml:space="preserve"> </w:t>
      </w:r>
      <w:r w:rsidR="00E14F33" w:rsidRPr="00804E2E">
        <w:rPr>
          <w:rFonts w:ascii="Arial" w:hAnsi="Arial" w:cs="Arial"/>
          <w:iCs/>
        </w:rPr>
        <w:t>menor preço</w:t>
      </w:r>
      <w:r w:rsidR="00644905" w:rsidRPr="00804E2E">
        <w:rPr>
          <w:rFonts w:ascii="Arial" w:hAnsi="Arial" w:cs="Arial"/>
          <w:iCs/>
        </w:rPr>
        <w:t xml:space="preserve"> por item</w:t>
      </w:r>
      <w:r w:rsidRPr="00804E2E">
        <w:rPr>
          <w:rFonts w:ascii="Arial" w:hAnsi="Arial" w:cs="Arial"/>
          <w:iCs/>
        </w:rPr>
        <w:t>,</w:t>
      </w:r>
      <w:r w:rsidR="00DE24C6" w:rsidRPr="00804E2E">
        <w:rPr>
          <w:rFonts w:ascii="Arial" w:hAnsi="Arial" w:cs="Arial"/>
        </w:rPr>
        <w:t xml:space="preserve"> observadas as exigências contidas neste aviso de contratação direta e seus anexos quanto às especificações do objeto.</w:t>
      </w:r>
    </w:p>
    <w:p w14:paraId="0929F9DC" w14:textId="01343C6B" w:rsidR="007C7691" w:rsidRPr="00804E2E" w:rsidRDefault="00DE24C6" w:rsidP="00804E2E">
      <w:pPr>
        <w:pStyle w:val="PargrafodaLista"/>
        <w:numPr>
          <w:ilvl w:val="0"/>
          <w:numId w:val="9"/>
        </w:numPr>
        <w:spacing w:after="160" w:line="360" w:lineRule="auto"/>
        <w:jc w:val="both"/>
        <w:rPr>
          <w:rFonts w:ascii="Arial" w:hAnsi="Arial" w:cs="Arial"/>
          <w:b/>
        </w:rPr>
      </w:pPr>
      <w:bookmarkStart w:id="1" w:name="_Toc104906819"/>
      <w:r w:rsidRPr="00804E2E">
        <w:rPr>
          <w:rFonts w:ascii="Arial" w:hAnsi="Arial" w:cs="Arial"/>
          <w:b/>
        </w:rPr>
        <w:t>Participação na dispensa eletrônica.</w:t>
      </w:r>
      <w:bookmarkEnd w:id="1"/>
    </w:p>
    <w:p w14:paraId="2A631D8D" w14:textId="3E586A94" w:rsidR="007C7691" w:rsidRPr="00804E2E" w:rsidRDefault="007C7691" w:rsidP="00804E2E">
      <w:pPr>
        <w:numPr>
          <w:ilvl w:val="1"/>
          <w:numId w:val="9"/>
        </w:numPr>
        <w:tabs>
          <w:tab w:val="left" w:pos="0"/>
          <w:tab w:val="left" w:pos="1134"/>
        </w:tabs>
        <w:autoSpaceDE w:val="0"/>
        <w:snapToGrid w:val="0"/>
        <w:spacing w:before="120" w:after="120" w:line="360" w:lineRule="auto"/>
        <w:ind w:left="567" w:firstLine="0"/>
        <w:jc w:val="both"/>
        <w:rPr>
          <w:rFonts w:ascii="Arial" w:hAnsi="Arial" w:cs="Arial"/>
        </w:rPr>
      </w:pPr>
      <w:r w:rsidRPr="00804E2E">
        <w:rPr>
          <w:rFonts w:ascii="Arial" w:hAnsi="Arial" w:cs="Arial"/>
        </w:rPr>
        <w:t xml:space="preserve">A participação </w:t>
      </w:r>
      <w:r w:rsidR="00E14F33" w:rsidRPr="00804E2E">
        <w:rPr>
          <w:rFonts w:ascii="Arial" w:hAnsi="Arial" w:cs="Arial"/>
        </w:rPr>
        <w:t>no presente</w:t>
      </w:r>
      <w:r w:rsidRPr="00804E2E">
        <w:rPr>
          <w:rFonts w:ascii="Arial" w:hAnsi="Arial" w:cs="Arial"/>
        </w:rPr>
        <w:t xml:space="preserve"> dispensa eletrônica se dará mediante </w:t>
      </w:r>
      <w:r w:rsidR="00DE24C6" w:rsidRPr="00804E2E">
        <w:rPr>
          <w:rFonts w:ascii="Arial" w:hAnsi="Arial" w:cs="Arial"/>
          <w:bCs/>
        </w:rPr>
        <w:t>sistema de dispensa eletrônica</w:t>
      </w:r>
      <w:r w:rsidRPr="00804E2E">
        <w:rPr>
          <w:rFonts w:ascii="Arial" w:hAnsi="Arial" w:cs="Arial"/>
        </w:rPr>
        <w:t xml:space="preserve"> </w:t>
      </w:r>
      <w:r w:rsidR="00DE24C6" w:rsidRPr="00804E2E">
        <w:rPr>
          <w:rFonts w:ascii="Arial" w:hAnsi="Arial" w:cs="Arial"/>
        </w:rPr>
        <w:t xml:space="preserve">integrante da plataforma eletrônica </w:t>
      </w:r>
      <w:proofErr w:type="spellStart"/>
      <w:r w:rsidR="00DE24C6" w:rsidRPr="00804E2E">
        <w:rPr>
          <w:rFonts w:ascii="Arial" w:hAnsi="Arial" w:cs="Arial"/>
        </w:rPr>
        <w:t>bll</w:t>
      </w:r>
      <w:proofErr w:type="spellEnd"/>
      <w:r w:rsidR="00DE24C6" w:rsidRPr="00804E2E">
        <w:rPr>
          <w:rFonts w:ascii="Arial" w:hAnsi="Arial" w:cs="Arial"/>
        </w:rPr>
        <w:t xml:space="preserve"> compras.</w:t>
      </w:r>
    </w:p>
    <w:p w14:paraId="49405D55" w14:textId="77777777" w:rsidR="00644905" w:rsidRPr="00804E2E" w:rsidRDefault="007C7691" w:rsidP="008D3775">
      <w:pPr>
        <w:numPr>
          <w:ilvl w:val="2"/>
          <w:numId w:val="9"/>
        </w:numPr>
        <w:tabs>
          <w:tab w:val="left" w:pos="0"/>
          <w:tab w:val="left" w:pos="1276"/>
          <w:tab w:val="left" w:pos="1418"/>
        </w:tabs>
        <w:autoSpaceDE w:val="0"/>
        <w:snapToGrid w:val="0"/>
        <w:spacing w:before="120" w:after="120" w:line="360" w:lineRule="auto"/>
        <w:ind w:left="567" w:firstLine="0"/>
        <w:jc w:val="both"/>
        <w:rPr>
          <w:rFonts w:ascii="Arial" w:hAnsi="Arial" w:cs="Arial"/>
        </w:rPr>
      </w:pPr>
      <w:r w:rsidRPr="00804E2E">
        <w:rPr>
          <w:rFonts w:ascii="Arial" w:hAnsi="Arial" w:cs="Arial"/>
        </w:rPr>
        <w:t xml:space="preserve">Os fornecedores deverão atender aos procedimentos previstos </w:t>
      </w:r>
      <w:r w:rsidR="00DE24C6" w:rsidRPr="00804E2E">
        <w:rPr>
          <w:rFonts w:ascii="Arial" w:hAnsi="Arial" w:cs="Arial"/>
        </w:rPr>
        <w:t xml:space="preserve">pela plataforma eletrônica </w:t>
      </w:r>
      <w:proofErr w:type="spellStart"/>
      <w:r w:rsidR="00DE24C6" w:rsidRPr="00804E2E">
        <w:rPr>
          <w:rFonts w:ascii="Arial" w:hAnsi="Arial" w:cs="Arial"/>
        </w:rPr>
        <w:t>bll</w:t>
      </w:r>
      <w:proofErr w:type="spellEnd"/>
      <w:r w:rsidR="00DE24C6" w:rsidRPr="00804E2E">
        <w:rPr>
          <w:rFonts w:ascii="Arial" w:hAnsi="Arial" w:cs="Arial"/>
        </w:rPr>
        <w:t xml:space="preserve"> </w:t>
      </w:r>
      <w:r w:rsidR="002F5404" w:rsidRPr="00804E2E">
        <w:rPr>
          <w:rFonts w:ascii="Arial" w:hAnsi="Arial" w:cs="Arial"/>
        </w:rPr>
        <w:t>compras</w:t>
      </w:r>
      <w:r w:rsidRPr="00804E2E">
        <w:rPr>
          <w:rFonts w:ascii="Arial" w:hAnsi="Arial" w:cs="Arial"/>
        </w:rPr>
        <w:t>, para acesso ao sistema e operacionalização.</w:t>
      </w:r>
    </w:p>
    <w:p w14:paraId="20562C85" w14:textId="33AF016C" w:rsidR="00644905" w:rsidRPr="00804E2E" w:rsidRDefault="00644905" w:rsidP="008D3775">
      <w:pPr>
        <w:numPr>
          <w:ilvl w:val="2"/>
          <w:numId w:val="9"/>
        </w:numPr>
        <w:tabs>
          <w:tab w:val="left" w:pos="0"/>
          <w:tab w:val="left" w:pos="1418"/>
          <w:tab w:val="left" w:pos="1701"/>
        </w:tabs>
        <w:autoSpaceDE w:val="0"/>
        <w:snapToGrid w:val="0"/>
        <w:spacing w:before="120" w:after="120" w:line="360" w:lineRule="auto"/>
        <w:ind w:left="993" w:firstLine="0"/>
        <w:jc w:val="both"/>
        <w:rPr>
          <w:rFonts w:ascii="Arial" w:hAnsi="Arial" w:cs="Arial"/>
        </w:rPr>
      </w:pPr>
      <w:r w:rsidRPr="00804E2E">
        <w:rPr>
          <w:rFonts w:ascii="Arial" w:hAnsi="Arial" w:cs="Arial"/>
        </w:rPr>
        <w:lastRenderedPageBreak/>
        <w:t xml:space="preserve"> Os trabalhos serão conduzidos por funcionário do Município de Tijucas do Sul, denominada Presidente da Comissão de Licitação, mediante a inserção e monitoramento de dados gerados ou transferidos para o aplicativo “BLL Compras” constante da página eletrônica da Bolsa de Licitações e Leilões do Brasil (www.bll.org.br). </w:t>
      </w:r>
    </w:p>
    <w:p w14:paraId="183A931E" w14:textId="443C7907" w:rsidR="007C7691" w:rsidRPr="00804E2E" w:rsidRDefault="00DE24C6" w:rsidP="008D3775">
      <w:pPr>
        <w:numPr>
          <w:ilvl w:val="2"/>
          <w:numId w:val="9"/>
        </w:numPr>
        <w:tabs>
          <w:tab w:val="left" w:pos="0"/>
          <w:tab w:val="left" w:pos="1276"/>
          <w:tab w:val="left" w:pos="1418"/>
          <w:tab w:val="left" w:pos="1701"/>
          <w:tab w:val="left" w:pos="2127"/>
        </w:tabs>
        <w:autoSpaceDE w:val="0"/>
        <w:snapToGrid w:val="0"/>
        <w:spacing w:before="120" w:after="120" w:line="360" w:lineRule="auto"/>
        <w:ind w:left="993" w:firstLine="0"/>
        <w:jc w:val="both"/>
        <w:rPr>
          <w:rFonts w:ascii="Arial" w:hAnsi="Arial" w:cs="Arial"/>
        </w:rPr>
      </w:pPr>
      <w:r w:rsidRPr="00804E2E">
        <w:rPr>
          <w:rFonts w:ascii="Arial" w:hAnsi="Arial" w:cs="Arial"/>
        </w:rPr>
        <w:t>O fornecedor é o responsável por qualquer transação efetuada diretamente ou por seu representante no sistema de dispensa eletrônica, não cabendo ao provedor do sistema ou ao órgão entidade promotor do procedimento a responsabilidade por eventuais danos dec</w:t>
      </w:r>
      <w:r w:rsidR="007C7691" w:rsidRPr="00804E2E">
        <w:rPr>
          <w:rFonts w:ascii="Arial" w:hAnsi="Arial" w:cs="Arial"/>
        </w:rPr>
        <w:t>orrentes de uso indevido da senha, ainda que por terceiros não autorizados.</w:t>
      </w:r>
    </w:p>
    <w:p w14:paraId="1A2AA5E4" w14:textId="77777777" w:rsidR="007C7691" w:rsidRPr="00804E2E" w:rsidRDefault="007C7691" w:rsidP="008D3775">
      <w:pPr>
        <w:numPr>
          <w:ilvl w:val="1"/>
          <w:numId w:val="9"/>
        </w:numPr>
        <w:tabs>
          <w:tab w:val="left" w:pos="0"/>
          <w:tab w:val="left" w:pos="1134"/>
          <w:tab w:val="left" w:pos="1560"/>
        </w:tabs>
        <w:spacing w:before="120" w:after="120" w:line="360" w:lineRule="auto"/>
        <w:ind w:left="851" w:firstLine="142"/>
        <w:jc w:val="both"/>
        <w:rPr>
          <w:rFonts w:ascii="Arial" w:hAnsi="Arial" w:cs="Arial"/>
        </w:rPr>
      </w:pPr>
      <w:r w:rsidRPr="00804E2E">
        <w:rPr>
          <w:rFonts w:ascii="Arial" w:hAnsi="Arial" w:cs="Arial"/>
        </w:rPr>
        <w:t>Não poderão participar desta dispensa os fornecedores:</w:t>
      </w:r>
    </w:p>
    <w:p w14:paraId="712AD3F2" w14:textId="000AA58B" w:rsidR="007C7691" w:rsidRPr="00804E2E" w:rsidRDefault="002F5404" w:rsidP="008D3775">
      <w:pPr>
        <w:numPr>
          <w:ilvl w:val="2"/>
          <w:numId w:val="9"/>
        </w:numPr>
        <w:tabs>
          <w:tab w:val="left" w:pos="0"/>
          <w:tab w:val="left" w:pos="1276"/>
          <w:tab w:val="left" w:pos="1418"/>
          <w:tab w:val="left" w:pos="1701"/>
        </w:tabs>
        <w:spacing w:before="120" w:after="120" w:line="360" w:lineRule="auto"/>
        <w:ind w:left="993" w:firstLine="0"/>
        <w:jc w:val="both"/>
        <w:rPr>
          <w:rFonts w:ascii="Arial" w:hAnsi="Arial" w:cs="Arial"/>
        </w:rPr>
      </w:pPr>
      <w:r w:rsidRPr="00804E2E">
        <w:rPr>
          <w:rFonts w:ascii="Arial" w:hAnsi="Arial" w:cs="Arial"/>
        </w:rPr>
        <w:t>Que</w:t>
      </w:r>
      <w:r w:rsidR="00DE24C6" w:rsidRPr="00804E2E">
        <w:rPr>
          <w:rFonts w:ascii="Arial" w:hAnsi="Arial" w:cs="Arial"/>
        </w:rPr>
        <w:t xml:space="preserve"> não atendam às condições deste aviso de contratação direta e </w:t>
      </w:r>
      <w:r w:rsidRPr="00804E2E">
        <w:rPr>
          <w:rFonts w:ascii="Arial" w:hAnsi="Arial" w:cs="Arial"/>
        </w:rPr>
        <w:t>seu (</w:t>
      </w:r>
      <w:r w:rsidR="007C7691" w:rsidRPr="00804E2E">
        <w:rPr>
          <w:rFonts w:ascii="Arial" w:hAnsi="Arial" w:cs="Arial"/>
        </w:rPr>
        <w:t xml:space="preserve">s) </w:t>
      </w:r>
      <w:r w:rsidRPr="00804E2E">
        <w:rPr>
          <w:rFonts w:ascii="Arial" w:hAnsi="Arial" w:cs="Arial"/>
        </w:rPr>
        <w:t>anexo (</w:t>
      </w:r>
      <w:r w:rsidR="007C7691" w:rsidRPr="00804E2E">
        <w:rPr>
          <w:rFonts w:ascii="Arial" w:hAnsi="Arial" w:cs="Arial"/>
        </w:rPr>
        <w:t>s);</w:t>
      </w:r>
    </w:p>
    <w:p w14:paraId="1311ECFE" w14:textId="70011558" w:rsidR="007C7691" w:rsidRPr="00804E2E" w:rsidRDefault="002F5404" w:rsidP="008D3775">
      <w:pPr>
        <w:numPr>
          <w:ilvl w:val="2"/>
          <w:numId w:val="9"/>
        </w:numPr>
        <w:tabs>
          <w:tab w:val="left" w:pos="0"/>
          <w:tab w:val="left" w:pos="1701"/>
        </w:tabs>
        <w:spacing w:before="120" w:after="120" w:line="360" w:lineRule="auto"/>
        <w:ind w:left="993" w:firstLine="0"/>
        <w:jc w:val="both"/>
        <w:rPr>
          <w:rFonts w:ascii="Arial" w:hAnsi="Arial" w:cs="Arial"/>
        </w:rPr>
      </w:pPr>
      <w:r w:rsidRPr="00804E2E">
        <w:rPr>
          <w:rFonts w:ascii="Arial" w:hAnsi="Arial" w:cs="Arial"/>
        </w:rPr>
        <w:t>Estrangeiros</w:t>
      </w:r>
      <w:r w:rsidR="007C7691" w:rsidRPr="00804E2E">
        <w:rPr>
          <w:rFonts w:ascii="Arial" w:hAnsi="Arial" w:cs="Arial"/>
        </w:rPr>
        <w:t xml:space="preserve"> que não tenham representação</w:t>
      </w:r>
      <w:r w:rsidR="00DE24C6" w:rsidRPr="00804E2E">
        <w:rPr>
          <w:rFonts w:ascii="Arial" w:hAnsi="Arial" w:cs="Arial"/>
        </w:rPr>
        <w:t xml:space="preserve"> legal no brasil com poderes expressos para receber citação e responder administrativa ou judicialmente;</w:t>
      </w:r>
    </w:p>
    <w:p w14:paraId="31BD8C57" w14:textId="75D650B4" w:rsidR="007C7691" w:rsidRPr="00804E2E" w:rsidRDefault="002F5404" w:rsidP="008D3775">
      <w:pPr>
        <w:numPr>
          <w:ilvl w:val="2"/>
          <w:numId w:val="9"/>
        </w:numPr>
        <w:tabs>
          <w:tab w:val="left" w:pos="0"/>
          <w:tab w:val="left" w:pos="1701"/>
        </w:tabs>
        <w:spacing w:before="120" w:after="120" w:line="360" w:lineRule="auto"/>
        <w:ind w:left="993" w:firstLine="0"/>
        <w:jc w:val="both"/>
        <w:rPr>
          <w:rFonts w:ascii="Arial" w:hAnsi="Arial" w:cs="Arial"/>
        </w:rPr>
      </w:pPr>
      <w:r w:rsidRPr="00804E2E">
        <w:rPr>
          <w:rFonts w:ascii="Arial" w:hAnsi="Arial" w:cs="Arial"/>
        </w:rPr>
        <w:t>Que</w:t>
      </w:r>
      <w:r w:rsidR="007C7691" w:rsidRPr="00804E2E">
        <w:rPr>
          <w:rFonts w:ascii="Arial" w:hAnsi="Arial" w:cs="Arial"/>
        </w:rPr>
        <w:t xml:space="preserve"> se enquadrem nas seguintes vedações:</w:t>
      </w:r>
    </w:p>
    <w:p w14:paraId="4FBDA4B2" w14:textId="523988E7" w:rsidR="007C7691" w:rsidRPr="00804E2E" w:rsidRDefault="002F5404" w:rsidP="00804E2E">
      <w:pPr>
        <w:numPr>
          <w:ilvl w:val="3"/>
          <w:numId w:val="13"/>
        </w:numPr>
        <w:tabs>
          <w:tab w:val="left" w:pos="0"/>
        </w:tabs>
        <w:spacing w:before="120" w:after="120" w:line="360" w:lineRule="auto"/>
        <w:ind w:firstLine="0"/>
        <w:jc w:val="both"/>
        <w:rPr>
          <w:rFonts w:ascii="Arial" w:hAnsi="Arial" w:cs="Arial"/>
        </w:rPr>
      </w:pPr>
      <w:r w:rsidRPr="00804E2E">
        <w:rPr>
          <w:rFonts w:ascii="Arial" w:hAnsi="Arial" w:cs="Arial"/>
        </w:rPr>
        <w:t>Autor</w:t>
      </w:r>
      <w:r w:rsidR="007C7691" w:rsidRPr="00804E2E">
        <w:rPr>
          <w:rFonts w:ascii="Arial" w:hAnsi="Arial" w:cs="Arial"/>
        </w:rPr>
        <w:t xml:space="preserve"> do anteprojeto, do projeto básico ou do projeto executivo, pessoa física ou jurídica, quando a contratação versar sobre obra, serviços ou fornecimento de bens a ele relacionados;</w:t>
      </w:r>
    </w:p>
    <w:p w14:paraId="39641842" w14:textId="06B19225" w:rsidR="007C7691" w:rsidRPr="00804E2E" w:rsidRDefault="002F5404" w:rsidP="00804E2E">
      <w:pPr>
        <w:numPr>
          <w:ilvl w:val="3"/>
          <w:numId w:val="13"/>
        </w:numPr>
        <w:tabs>
          <w:tab w:val="left" w:pos="0"/>
        </w:tabs>
        <w:spacing w:before="120" w:after="120" w:line="360" w:lineRule="auto"/>
        <w:ind w:firstLine="0"/>
        <w:jc w:val="both"/>
        <w:rPr>
          <w:rFonts w:ascii="Arial" w:hAnsi="Arial" w:cs="Arial"/>
        </w:rPr>
      </w:pPr>
      <w:r w:rsidRPr="00804E2E">
        <w:rPr>
          <w:rFonts w:ascii="Arial" w:hAnsi="Arial" w:cs="Arial"/>
        </w:rPr>
        <w:t>Empresa</w:t>
      </w:r>
      <w:r w:rsidR="007C7691" w:rsidRPr="00804E2E">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0035C6A" w14:textId="6EE98927" w:rsidR="007C7691" w:rsidRPr="00804E2E" w:rsidRDefault="002F5404" w:rsidP="00804E2E">
      <w:pPr>
        <w:numPr>
          <w:ilvl w:val="3"/>
          <w:numId w:val="13"/>
        </w:numPr>
        <w:tabs>
          <w:tab w:val="left" w:pos="0"/>
        </w:tabs>
        <w:spacing w:before="120" w:after="120" w:line="360" w:lineRule="auto"/>
        <w:ind w:firstLine="0"/>
        <w:jc w:val="both"/>
        <w:rPr>
          <w:rFonts w:ascii="Arial" w:hAnsi="Arial" w:cs="Arial"/>
        </w:rPr>
      </w:pPr>
      <w:r w:rsidRPr="00804E2E">
        <w:rPr>
          <w:rFonts w:ascii="Arial" w:hAnsi="Arial" w:cs="Arial"/>
        </w:rPr>
        <w:t>Pessoa</w:t>
      </w:r>
      <w:r w:rsidR="007C7691" w:rsidRPr="00804E2E">
        <w:rPr>
          <w:rFonts w:ascii="Arial" w:hAnsi="Arial" w:cs="Arial"/>
        </w:rPr>
        <w:t xml:space="preserve"> física ou jurídica que se encontre, ao tempo da contratação, impossibilitada de contratar em decorrência de sanção que lhe foi imposta;</w:t>
      </w:r>
    </w:p>
    <w:p w14:paraId="2BFD3071" w14:textId="70465CB5" w:rsidR="007C7691" w:rsidRPr="00804E2E" w:rsidRDefault="002F5404" w:rsidP="00804E2E">
      <w:pPr>
        <w:numPr>
          <w:ilvl w:val="3"/>
          <w:numId w:val="13"/>
        </w:numPr>
        <w:tabs>
          <w:tab w:val="left" w:pos="0"/>
        </w:tabs>
        <w:spacing w:before="120" w:after="120" w:line="360" w:lineRule="auto"/>
        <w:ind w:firstLine="0"/>
        <w:jc w:val="both"/>
        <w:rPr>
          <w:rFonts w:ascii="Arial" w:hAnsi="Arial" w:cs="Arial"/>
        </w:rPr>
      </w:pPr>
      <w:r w:rsidRPr="00804E2E">
        <w:rPr>
          <w:rFonts w:ascii="Arial" w:hAnsi="Arial" w:cs="Arial"/>
        </w:rPr>
        <w:lastRenderedPageBreak/>
        <w:t>Aquele</w:t>
      </w:r>
      <w:r w:rsidR="007C7691" w:rsidRPr="00804E2E">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B38220A" w14:textId="3B70E06E" w:rsidR="007C7691" w:rsidRPr="00804E2E" w:rsidRDefault="002F5404" w:rsidP="00804E2E">
      <w:pPr>
        <w:numPr>
          <w:ilvl w:val="3"/>
          <w:numId w:val="13"/>
        </w:numPr>
        <w:tabs>
          <w:tab w:val="left" w:pos="0"/>
        </w:tabs>
        <w:spacing w:before="120" w:after="120" w:line="360" w:lineRule="auto"/>
        <w:ind w:firstLine="0"/>
        <w:jc w:val="both"/>
        <w:rPr>
          <w:rFonts w:ascii="Arial" w:hAnsi="Arial" w:cs="Arial"/>
        </w:rPr>
      </w:pPr>
      <w:r w:rsidRPr="00804E2E">
        <w:rPr>
          <w:rFonts w:ascii="Arial" w:hAnsi="Arial" w:cs="Arial"/>
        </w:rPr>
        <w:t>Empresas</w:t>
      </w:r>
      <w:r w:rsidR="007C7691" w:rsidRPr="00804E2E">
        <w:rPr>
          <w:rFonts w:ascii="Arial" w:hAnsi="Arial" w:cs="Arial"/>
        </w:rPr>
        <w:t xml:space="preserve"> controladoras, controladas ou coligadas, nos termos da </w:t>
      </w:r>
      <w:hyperlink r:id="rId9" w:history="1">
        <w:r w:rsidR="00DE24C6" w:rsidRPr="00804E2E">
          <w:rPr>
            <w:rStyle w:val="Hyperlink"/>
            <w:rFonts w:ascii="Arial" w:eastAsia="Calibri" w:hAnsi="Arial" w:cs="Arial"/>
            <w:color w:val="auto"/>
          </w:rPr>
          <w:t>lei nº 6.404, de 15 de dezembro de 1976</w:t>
        </w:r>
      </w:hyperlink>
      <w:r w:rsidR="007C7691" w:rsidRPr="00804E2E">
        <w:rPr>
          <w:rFonts w:ascii="Arial" w:hAnsi="Arial" w:cs="Arial"/>
        </w:rPr>
        <w:t>, concorrendo entre si;</w:t>
      </w:r>
    </w:p>
    <w:p w14:paraId="237E9BF2" w14:textId="63C16483" w:rsidR="007C7691" w:rsidRPr="00804E2E" w:rsidRDefault="002F5404" w:rsidP="00804E2E">
      <w:pPr>
        <w:numPr>
          <w:ilvl w:val="3"/>
          <w:numId w:val="13"/>
        </w:numPr>
        <w:tabs>
          <w:tab w:val="left" w:pos="0"/>
        </w:tabs>
        <w:spacing w:before="120" w:after="120" w:line="360" w:lineRule="auto"/>
        <w:ind w:firstLine="0"/>
        <w:jc w:val="both"/>
        <w:rPr>
          <w:rFonts w:ascii="Arial" w:hAnsi="Arial" w:cs="Arial"/>
        </w:rPr>
      </w:pPr>
      <w:r w:rsidRPr="00804E2E">
        <w:rPr>
          <w:rFonts w:ascii="Arial" w:hAnsi="Arial" w:cs="Arial"/>
        </w:rPr>
        <w:t>Pessoa</w:t>
      </w:r>
      <w:r w:rsidR="007C7691" w:rsidRPr="00804E2E">
        <w:rPr>
          <w:rFonts w:ascii="Arial" w:hAnsi="Arial" w:cs="Arial"/>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B31633D" w14:textId="77777777" w:rsidR="007C7691" w:rsidRPr="00804E2E" w:rsidRDefault="007C7691" w:rsidP="008D3775">
      <w:pPr>
        <w:numPr>
          <w:ilvl w:val="3"/>
          <w:numId w:val="9"/>
        </w:numPr>
        <w:tabs>
          <w:tab w:val="left" w:pos="0"/>
        </w:tabs>
        <w:spacing w:before="120" w:after="120" w:line="360" w:lineRule="auto"/>
        <w:ind w:left="567" w:firstLine="0"/>
        <w:jc w:val="both"/>
        <w:rPr>
          <w:rFonts w:ascii="Arial" w:hAnsi="Arial" w:cs="Arial"/>
        </w:rPr>
      </w:pPr>
      <w:r w:rsidRPr="00804E2E">
        <w:rPr>
          <w:rFonts w:ascii="Arial" w:hAnsi="Arial" w:cs="Arial"/>
        </w:rPr>
        <w:t>Equiparam-se aos autores do projeto as empresas integrantes do mesmo grupo econômico;</w:t>
      </w:r>
    </w:p>
    <w:p w14:paraId="40B8EA36" w14:textId="7DF15F77" w:rsidR="007C7691" w:rsidRPr="00804E2E" w:rsidRDefault="002F5404" w:rsidP="008D3775">
      <w:pPr>
        <w:numPr>
          <w:ilvl w:val="3"/>
          <w:numId w:val="9"/>
        </w:numPr>
        <w:tabs>
          <w:tab w:val="left" w:pos="0"/>
        </w:tabs>
        <w:spacing w:before="120" w:after="120" w:line="360" w:lineRule="auto"/>
        <w:ind w:left="567" w:firstLine="0"/>
        <w:jc w:val="both"/>
        <w:rPr>
          <w:rFonts w:ascii="Arial" w:hAnsi="Arial" w:cs="Arial"/>
        </w:rPr>
      </w:pPr>
      <w:r w:rsidRPr="00804E2E">
        <w:rPr>
          <w:rFonts w:ascii="Arial" w:hAnsi="Arial" w:cs="Arial"/>
        </w:rPr>
        <w:t>Aplica</w:t>
      </w:r>
      <w:r w:rsidR="007C7691" w:rsidRPr="00804E2E">
        <w:rPr>
          <w:rFonts w:ascii="Arial" w:hAnsi="Arial" w:cs="Arial"/>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0FDE54C" w14:textId="1D226B0A" w:rsidR="007C7691" w:rsidRPr="00804E2E" w:rsidRDefault="002F5404" w:rsidP="008D3775">
      <w:pPr>
        <w:numPr>
          <w:ilvl w:val="2"/>
          <w:numId w:val="9"/>
        </w:numPr>
        <w:tabs>
          <w:tab w:val="left" w:pos="0"/>
          <w:tab w:val="left" w:pos="1276"/>
        </w:tabs>
        <w:spacing w:before="120" w:after="120" w:line="360" w:lineRule="auto"/>
        <w:ind w:left="567" w:firstLine="0"/>
        <w:jc w:val="both"/>
        <w:rPr>
          <w:rFonts w:ascii="Arial" w:hAnsi="Arial" w:cs="Arial"/>
        </w:rPr>
      </w:pPr>
      <w:r w:rsidRPr="00804E2E">
        <w:rPr>
          <w:rFonts w:ascii="Arial" w:hAnsi="Arial" w:cs="Arial"/>
        </w:rPr>
        <w:t>Organizações</w:t>
      </w:r>
      <w:r w:rsidR="00DE24C6" w:rsidRPr="00804E2E">
        <w:rPr>
          <w:rFonts w:ascii="Arial" w:hAnsi="Arial" w:cs="Arial"/>
        </w:rPr>
        <w:t xml:space="preserve"> da sociedade civil de interesse público - </w:t>
      </w:r>
      <w:r w:rsidR="008D3775" w:rsidRPr="00804E2E">
        <w:rPr>
          <w:rFonts w:ascii="Arial" w:hAnsi="Arial" w:cs="Arial"/>
        </w:rPr>
        <w:t xml:space="preserve">OSCIP, </w:t>
      </w:r>
      <w:r w:rsidR="00DE24C6" w:rsidRPr="00804E2E">
        <w:rPr>
          <w:rFonts w:ascii="Arial" w:hAnsi="Arial" w:cs="Arial"/>
        </w:rPr>
        <w:t>atuando nessa condição (acórdão nº 746/2014-tcu-plenário); e</w:t>
      </w:r>
    </w:p>
    <w:p w14:paraId="476E2E90" w14:textId="7E598FF9" w:rsidR="007C7691" w:rsidRPr="00804E2E" w:rsidRDefault="007C7691" w:rsidP="008D3775">
      <w:pPr>
        <w:numPr>
          <w:ilvl w:val="1"/>
          <w:numId w:val="9"/>
        </w:numPr>
        <w:shd w:val="clear" w:color="auto" w:fill="FFFFFF" w:themeFill="background1"/>
        <w:tabs>
          <w:tab w:val="left" w:pos="0"/>
          <w:tab w:val="left" w:pos="993"/>
        </w:tabs>
        <w:spacing w:before="120" w:after="120" w:line="360" w:lineRule="auto"/>
        <w:ind w:left="567" w:firstLine="0"/>
        <w:jc w:val="both"/>
        <w:rPr>
          <w:rFonts w:ascii="Arial" w:hAnsi="Arial" w:cs="Arial"/>
        </w:rPr>
      </w:pPr>
      <w:r w:rsidRPr="00804E2E">
        <w:rPr>
          <w:rFonts w:ascii="Arial" w:hAnsi="Arial" w:cs="Arial"/>
        </w:rPr>
        <w:t>Será permitida a participação de cooperativas, desde que apresentem demonstrativo de atuação em regime cooperado, com repartição de receitas e de</w:t>
      </w:r>
      <w:r w:rsidR="00DE24C6" w:rsidRPr="00804E2E">
        <w:rPr>
          <w:rFonts w:ascii="Arial" w:hAnsi="Arial" w:cs="Arial"/>
        </w:rPr>
        <w:t>spesas entre os cooperados e atendam ao art. 16 da lei nº 14.133/21.</w:t>
      </w:r>
    </w:p>
    <w:p w14:paraId="03E6017C" w14:textId="5396DF13" w:rsidR="007C7691" w:rsidRPr="00804E2E" w:rsidRDefault="00DE24C6" w:rsidP="008D3775">
      <w:pPr>
        <w:pStyle w:val="Ttulo1"/>
        <w:numPr>
          <w:ilvl w:val="0"/>
          <w:numId w:val="9"/>
        </w:numPr>
        <w:tabs>
          <w:tab w:val="left" w:pos="851"/>
        </w:tabs>
        <w:spacing w:before="240" w:line="360" w:lineRule="auto"/>
        <w:ind w:left="709" w:hanging="142"/>
        <w:rPr>
          <w:rFonts w:ascii="Arial" w:hAnsi="Arial" w:cs="Arial"/>
          <w:color w:val="auto"/>
          <w:sz w:val="24"/>
          <w:szCs w:val="24"/>
        </w:rPr>
      </w:pPr>
      <w:bookmarkStart w:id="2" w:name="_Toc104906820"/>
      <w:r w:rsidRPr="00804E2E">
        <w:rPr>
          <w:rFonts w:ascii="Arial" w:hAnsi="Arial" w:cs="Arial"/>
          <w:color w:val="auto"/>
          <w:sz w:val="24"/>
          <w:szCs w:val="24"/>
        </w:rPr>
        <w:t>Ingresso na dispensa eletrônica e cadastramento da proposta inicial</w:t>
      </w:r>
      <w:bookmarkEnd w:id="2"/>
      <w:r w:rsidR="00AC219A" w:rsidRPr="00804E2E">
        <w:rPr>
          <w:rFonts w:ascii="Arial" w:hAnsi="Arial" w:cs="Arial"/>
          <w:color w:val="auto"/>
          <w:sz w:val="24"/>
          <w:szCs w:val="24"/>
        </w:rPr>
        <w:t>.</w:t>
      </w:r>
    </w:p>
    <w:p w14:paraId="29D3968A" w14:textId="77777777" w:rsidR="007C7691" w:rsidRPr="00804E2E" w:rsidRDefault="007C7691" w:rsidP="008D3775">
      <w:pPr>
        <w:numPr>
          <w:ilvl w:val="1"/>
          <w:numId w:val="9"/>
        </w:numPr>
        <w:tabs>
          <w:tab w:val="left" w:pos="993"/>
        </w:tabs>
        <w:autoSpaceDE w:val="0"/>
        <w:snapToGrid w:val="0"/>
        <w:spacing w:before="120" w:after="120" w:line="360" w:lineRule="auto"/>
        <w:ind w:left="567" w:hanging="6"/>
        <w:jc w:val="both"/>
        <w:rPr>
          <w:rFonts w:ascii="Arial" w:hAnsi="Arial" w:cs="Arial"/>
        </w:rPr>
      </w:pPr>
      <w:r w:rsidRPr="00804E2E">
        <w:rPr>
          <w:rFonts w:ascii="Arial" w:hAnsi="Arial" w:cs="Arial"/>
        </w:rPr>
        <w:t>O ingresso do fornecedor na disputa da dispensa eletrônica se dará com o cadastramento de sua proposta inicial, na forma deste item.</w:t>
      </w:r>
    </w:p>
    <w:p w14:paraId="3542F138" w14:textId="308FAEE5" w:rsidR="007C7691" w:rsidRPr="00804E2E" w:rsidRDefault="00DE24C6" w:rsidP="008D3775">
      <w:pPr>
        <w:numPr>
          <w:ilvl w:val="1"/>
          <w:numId w:val="9"/>
        </w:numPr>
        <w:tabs>
          <w:tab w:val="left" w:pos="993"/>
        </w:tabs>
        <w:autoSpaceDE w:val="0"/>
        <w:snapToGrid w:val="0"/>
        <w:spacing w:before="120" w:after="120" w:line="360" w:lineRule="auto"/>
        <w:ind w:left="567" w:firstLine="0"/>
        <w:jc w:val="both"/>
        <w:rPr>
          <w:rFonts w:ascii="Arial" w:hAnsi="Arial" w:cs="Arial"/>
        </w:rPr>
      </w:pPr>
      <w:r w:rsidRPr="00804E2E">
        <w:rPr>
          <w:rFonts w:ascii="Arial" w:hAnsi="Arial" w:cs="Arial"/>
        </w:rPr>
        <w:t>O fornecedor interessado, após a divulgação do aviso de contratação direta, encaminhará, exclusivamente por meio do sistema de dispensa eletrônica, a proposta com a descrição do objeto ofertado, a marca do produto, quando for o caso, e o pre</w:t>
      </w:r>
      <w:r w:rsidR="007C7691" w:rsidRPr="00804E2E">
        <w:rPr>
          <w:rFonts w:ascii="Arial" w:hAnsi="Arial" w:cs="Arial"/>
        </w:rPr>
        <w:t>ço, até a data e o horário estabelecidos para abertura do procedimento.</w:t>
      </w:r>
    </w:p>
    <w:p w14:paraId="642CB6F3" w14:textId="7DAAF1AF" w:rsidR="007C7691" w:rsidRPr="00804E2E" w:rsidRDefault="00DE24C6" w:rsidP="008D3775">
      <w:pPr>
        <w:numPr>
          <w:ilvl w:val="2"/>
          <w:numId w:val="9"/>
        </w:numPr>
        <w:spacing w:before="120" w:after="120" w:line="360" w:lineRule="auto"/>
        <w:ind w:left="567" w:firstLine="52"/>
        <w:jc w:val="both"/>
        <w:rPr>
          <w:rFonts w:ascii="Arial" w:hAnsi="Arial" w:cs="Arial"/>
        </w:rPr>
      </w:pPr>
      <w:r w:rsidRPr="00804E2E">
        <w:rPr>
          <w:rFonts w:ascii="Arial" w:hAnsi="Arial" w:cs="Arial"/>
        </w:rPr>
        <w:t xml:space="preserve">A proposta também deverá conter declaração de que compreende a integralidade dos custos para atendimento dos direitos trabalhistas assegurados na constituição federal, nas leis trabalhistas, nas normas </w:t>
      </w:r>
      <w:r w:rsidR="00B12ABE" w:rsidRPr="00804E2E">
        <w:rPr>
          <w:rFonts w:ascii="Arial" w:hAnsi="Arial" w:cs="Arial"/>
        </w:rPr>
        <w:t>infra legais</w:t>
      </w:r>
      <w:r w:rsidR="007C7691" w:rsidRPr="00804E2E">
        <w:rPr>
          <w:rFonts w:ascii="Arial" w:hAnsi="Arial" w:cs="Arial"/>
        </w:rPr>
        <w:t>, nas convenções coletivas de trabalho e nos termos de ajustamento de conduta vigentes na data de entrega das propostas.</w:t>
      </w:r>
    </w:p>
    <w:p w14:paraId="22737EAB" w14:textId="78B9D566" w:rsidR="007C7691" w:rsidRPr="00804E2E" w:rsidRDefault="007C7691" w:rsidP="008D3775">
      <w:pPr>
        <w:numPr>
          <w:ilvl w:val="1"/>
          <w:numId w:val="9"/>
        </w:numPr>
        <w:tabs>
          <w:tab w:val="left" w:pos="993"/>
        </w:tabs>
        <w:spacing w:before="120" w:after="120" w:line="360" w:lineRule="auto"/>
        <w:ind w:left="567" w:firstLine="0"/>
        <w:jc w:val="both"/>
        <w:rPr>
          <w:rFonts w:ascii="Arial" w:hAnsi="Arial" w:cs="Arial"/>
        </w:rPr>
      </w:pPr>
      <w:r w:rsidRPr="00804E2E">
        <w:rPr>
          <w:rFonts w:ascii="Arial" w:hAnsi="Arial" w:cs="Arial"/>
        </w:rPr>
        <w:t>Todas as especificações do objeto</w:t>
      </w:r>
      <w:r w:rsidR="00DE24C6" w:rsidRPr="00804E2E">
        <w:rPr>
          <w:rFonts w:ascii="Arial" w:hAnsi="Arial" w:cs="Arial"/>
        </w:rPr>
        <w:t xml:space="preserve"> contidas na proposta, em especial o preço, vinculam a contratada.</w:t>
      </w:r>
    </w:p>
    <w:p w14:paraId="43CF194C" w14:textId="77777777" w:rsidR="007C7691" w:rsidRPr="00804E2E" w:rsidRDefault="007C7691" w:rsidP="008D3775">
      <w:pPr>
        <w:numPr>
          <w:ilvl w:val="1"/>
          <w:numId w:val="9"/>
        </w:numPr>
        <w:tabs>
          <w:tab w:val="left" w:pos="993"/>
        </w:tabs>
        <w:spacing w:before="120" w:after="120" w:line="360" w:lineRule="auto"/>
        <w:ind w:left="567" w:firstLine="0"/>
        <w:jc w:val="both"/>
        <w:rPr>
          <w:rFonts w:ascii="Arial" w:hAnsi="Arial" w:cs="Arial"/>
        </w:rPr>
      </w:pPr>
      <w:r w:rsidRPr="00804E2E">
        <w:rPr>
          <w:rFonts w:ascii="Arial" w:hAnsi="Arial" w:cs="Arial"/>
        </w:rPr>
        <w:t>Nos valores propostos estarão inclusos todos os custos operacionais, encargos previdenciários, trabalhistas, tributários, comerciais e quaisquer outros que incidam direta ou indiretamente na prestação dos serviços;</w:t>
      </w:r>
    </w:p>
    <w:p w14:paraId="7B0A54C5" w14:textId="77777777" w:rsidR="007C7691" w:rsidRPr="00804E2E" w:rsidRDefault="007C7691" w:rsidP="008D3775">
      <w:pPr>
        <w:numPr>
          <w:ilvl w:val="2"/>
          <w:numId w:val="9"/>
        </w:numPr>
        <w:tabs>
          <w:tab w:val="left" w:pos="851"/>
          <w:tab w:val="left" w:pos="1276"/>
        </w:tabs>
        <w:spacing w:before="120" w:after="120" w:line="360" w:lineRule="auto"/>
        <w:ind w:left="567" w:firstLine="0"/>
        <w:jc w:val="both"/>
        <w:rPr>
          <w:rFonts w:ascii="Arial" w:hAnsi="Arial" w:cs="Arial"/>
        </w:rPr>
      </w:pPr>
      <w:r w:rsidRPr="00804E2E">
        <w:rPr>
          <w:rFonts w:ascii="Arial" w:hAnsi="Arial" w:cs="Arial"/>
        </w:rPr>
        <w:t>Os preços ofertados, tanto na proposta inicial, quanto na etapa de lances, serão de exclusiva responsabilidade do fornecedor, não lhe assistindo o direito de pleitear qualquer alteração, sob alegação de erro, omissão ou qualquer outro pretexto.</w:t>
      </w:r>
    </w:p>
    <w:p w14:paraId="5662F370" w14:textId="77777777" w:rsidR="007C7691" w:rsidRPr="00804E2E" w:rsidRDefault="007C7691" w:rsidP="008D3775">
      <w:pPr>
        <w:numPr>
          <w:ilvl w:val="1"/>
          <w:numId w:val="9"/>
        </w:numPr>
        <w:tabs>
          <w:tab w:val="left" w:pos="1134"/>
        </w:tabs>
        <w:spacing w:before="120" w:after="120" w:line="360" w:lineRule="auto"/>
        <w:ind w:left="567" w:firstLine="0"/>
        <w:jc w:val="both"/>
        <w:rPr>
          <w:rFonts w:ascii="Arial" w:hAnsi="Arial" w:cs="Arial"/>
        </w:rPr>
      </w:pPr>
      <w:r w:rsidRPr="00804E2E">
        <w:rPr>
          <w:rFonts w:ascii="Arial" w:hAnsi="Arial" w:cs="Arial"/>
        </w:rPr>
        <w:t xml:space="preserve">Se o regime tributário da empresa implicar o recolhimento de tributos em percentuais variáveis, a cotação adequada será a que corresponde à média dos efetivos recolhimentos da empresa nos últimos doze meses. </w:t>
      </w:r>
    </w:p>
    <w:p w14:paraId="2D2202DB" w14:textId="77777777" w:rsidR="007C7691" w:rsidRPr="00804E2E" w:rsidRDefault="007C7691" w:rsidP="008D3775">
      <w:pPr>
        <w:numPr>
          <w:ilvl w:val="1"/>
          <w:numId w:val="9"/>
        </w:numPr>
        <w:tabs>
          <w:tab w:val="left" w:pos="993"/>
        </w:tabs>
        <w:spacing w:before="120" w:after="120" w:line="360" w:lineRule="auto"/>
        <w:ind w:left="567" w:firstLine="0"/>
        <w:jc w:val="both"/>
        <w:rPr>
          <w:rFonts w:ascii="Arial" w:hAnsi="Arial" w:cs="Arial"/>
        </w:rPr>
      </w:pPr>
      <w:r w:rsidRPr="00804E2E">
        <w:rPr>
          <w:rFonts w:ascii="Arial" w:hAnsi="Arial" w:cs="Arial"/>
        </w:rPr>
        <w:t>Independentemente do percentual de tributo inserido na planilha, no pagamento serão retidos na fonte os percentuais estabelecidos na legislação vigente.</w:t>
      </w:r>
    </w:p>
    <w:p w14:paraId="0CD44602" w14:textId="2BBCB08A" w:rsidR="007C7691" w:rsidRPr="00804E2E" w:rsidRDefault="007C7691" w:rsidP="008D3775">
      <w:pPr>
        <w:numPr>
          <w:ilvl w:val="1"/>
          <w:numId w:val="9"/>
        </w:numPr>
        <w:tabs>
          <w:tab w:val="left" w:pos="993"/>
        </w:tabs>
        <w:spacing w:before="120" w:after="120" w:line="360" w:lineRule="auto"/>
        <w:ind w:left="567" w:firstLine="0"/>
        <w:jc w:val="both"/>
        <w:rPr>
          <w:rFonts w:ascii="Arial" w:hAnsi="Arial" w:cs="Arial"/>
        </w:rPr>
      </w:pPr>
      <w:r w:rsidRPr="00804E2E">
        <w:rPr>
          <w:rFonts w:ascii="Arial" w:hAnsi="Arial" w:cs="Arial"/>
        </w:rPr>
        <w:t xml:space="preserve">A apresentação das propostas implica obrigatoriedade do cumprimento das disposições nelas contidas, em conformidade com o que dispõe o </w:t>
      </w:r>
      <w:r w:rsidR="00B12ABE" w:rsidRPr="00804E2E">
        <w:rPr>
          <w:rFonts w:ascii="Arial" w:hAnsi="Arial" w:cs="Arial"/>
        </w:rPr>
        <w:t xml:space="preserve">termo de </w:t>
      </w:r>
      <w:r w:rsidR="00AC219A" w:rsidRPr="00804E2E">
        <w:rPr>
          <w:rFonts w:ascii="Arial" w:hAnsi="Arial" w:cs="Arial"/>
        </w:rPr>
        <w:t>referência</w:t>
      </w:r>
      <w:r w:rsidRPr="00804E2E">
        <w:rPr>
          <w:rFonts w:ascii="Arial" w:hAnsi="Arial" w:cs="Arial"/>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68E61EA" w14:textId="0E25DA1C" w:rsidR="007C7691" w:rsidRPr="00804E2E" w:rsidRDefault="007C7691" w:rsidP="008D3775">
      <w:pPr>
        <w:numPr>
          <w:ilvl w:val="1"/>
          <w:numId w:val="9"/>
        </w:numPr>
        <w:tabs>
          <w:tab w:val="left" w:pos="993"/>
        </w:tabs>
        <w:spacing w:before="120" w:after="120" w:line="360" w:lineRule="auto"/>
        <w:ind w:left="567" w:firstLine="0"/>
        <w:jc w:val="both"/>
        <w:rPr>
          <w:rFonts w:ascii="Arial" w:hAnsi="Arial" w:cs="Arial"/>
        </w:rPr>
      </w:pPr>
      <w:r w:rsidRPr="00804E2E">
        <w:rPr>
          <w:rFonts w:ascii="Arial" w:hAnsi="Arial" w:cs="Arial"/>
        </w:rPr>
        <w:t xml:space="preserve">Uma vez enviada a proposta no sistema, os fornecedores </w:t>
      </w:r>
      <w:r w:rsidR="00DE24C6" w:rsidRPr="00804E2E">
        <w:rPr>
          <w:rFonts w:ascii="Arial" w:hAnsi="Arial" w:cs="Arial"/>
          <w:b/>
          <w:bCs/>
        </w:rPr>
        <w:t>não</w:t>
      </w:r>
      <w:r w:rsidRPr="00804E2E">
        <w:rPr>
          <w:rFonts w:ascii="Arial" w:hAnsi="Arial" w:cs="Arial"/>
        </w:rPr>
        <w:t xml:space="preserve"> poderão retirá-la, substituí-la ou modificá-la;</w:t>
      </w:r>
    </w:p>
    <w:p w14:paraId="5F4F27C5" w14:textId="2C4FBA08" w:rsidR="007C7691" w:rsidRPr="00804E2E" w:rsidRDefault="007C7691" w:rsidP="008D3775">
      <w:pPr>
        <w:numPr>
          <w:ilvl w:val="1"/>
          <w:numId w:val="9"/>
        </w:numPr>
        <w:tabs>
          <w:tab w:val="left" w:pos="709"/>
          <w:tab w:val="left" w:pos="993"/>
        </w:tabs>
        <w:spacing w:before="120" w:after="120" w:line="360" w:lineRule="auto"/>
        <w:ind w:left="567" w:firstLine="0"/>
        <w:jc w:val="both"/>
        <w:rPr>
          <w:rFonts w:ascii="Arial" w:hAnsi="Arial" w:cs="Arial"/>
        </w:rPr>
      </w:pPr>
      <w:r w:rsidRPr="00804E2E">
        <w:rPr>
          <w:rFonts w:ascii="Arial" w:hAnsi="Arial" w:cs="Arial"/>
        </w:rPr>
        <w:t xml:space="preserve">No cadastramento da proposta inicial, o fornecedor deverá, também, </w:t>
      </w:r>
      <w:r w:rsidR="0075288D" w:rsidRPr="00804E2E">
        <w:rPr>
          <w:rFonts w:ascii="Arial" w:hAnsi="Arial" w:cs="Arial"/>
        </w:rPr>
        <w:t>enviar</w:t>
      </w:r>
      <w:r w:rsidRPr="00804E2E">
        <w:rPr>
          <w:rFonts w:ascii="Arial" w:hAnsi="Arial" w:cs="Arial"/>
        </w:rPr>
        <w:t xml:space="preserve"> em campo próprio do sistema eletrônico, às seguintes declarações:</w:t>
      </w:r>
      <w:r w:rsidRPr="00804E2E">
        <w:rPr>
          <w:rFonts w:ascii="Arial" w:eastAsia="Zurich BT" w:hAnsi="Arial" w:cs="Arial"/>
        </w:rPr>
        <w:t xml:space="preserve"> </w:t>
      </w:r>
    </w:p>
    <w:p w14:paraId="7AB5A1A1" w14:textId="77777777" w:rsidR="007C7691" w:rsidRPr="00804E2E" w:rsidRDefault="007C7691" w:rsidP="00804E2E">
      <w:pPr>
        <w:pStyle w:val="PargrafodaLista"/>
        <w:numPr>
          <w:ilvl w:val="0"/>
          <w:numId w:val="10"/>
        </w:numPr>
        <w:tabs>
          <w:tab w:val="left" w:pos="1440"/>
        </w:tabs>
        <w:autoSpaceDE w:val="0"/>
        <w:snapToGrid w:val="0"/>
        <w:spacing w:before="120" w:after="120" w:line="360" w:lineRule="auto"/>
        <w:jc w:val="both"/>
        <w:rPr>
          <w:rFonts w:ascii="Arial" w:hAnsi="Arial" w:cs="Arial"/>
          <w:bCs/>
          <w:vanish/>
        </w:rPr>
      </w:pPr>
    </w:p>
    <w:p w14:paraId="2506A15D" w14:textId="77777777" w:rsidR="007C7691" w:rsidRPr="00804E2E" w:rsidRDefault="007C7691" w:rsidP="00804E2E">
      <w:pPr>
        <w:pStyle w:val="PargrafodaLista"/>
        <w:numPr>
          <w:ilvl w:val="1"/>
          <w:numId w:val="10"/>
        </w:numPr>
        <w:tabs>
          <w:tab w:val="left" w:pos="1440"/>
        </w:tabs>
        <w:autoSpaceDE w:val="0"/>
        <w:snapToGrid w:val="0"/>
        <w:spacing w:before="120" w:after="120" w:line="360" w:lineRule="auto"/>
        <w:jc w:val="both"/>
        <w:rPr>
          <w:rFonts w:ascii="Arial" w:hAnsi="Arial" w:cs="Arial"/>
          <w:bCs/>
          <w:vanish/>
        </w:rPr>
      </w:pPr>
    </w:p>
    <w:p w14:paraId="0A693AA4" w14:textId="77777777" w:rsidR="007C7691" w:rsidRPr="00804E2E" w:rsidRDefault="007C7691" w:rsidP="00804E2E">
      <w:pPr>
        <w:pStyle w:val="PargrafodaLista"/>
        <w:numPr>
          <w:ilvl w:val="1"/>
          <w:numId w:val="10"/>
        </w:numPr>
        <w:tabs>
          <w:tab w:val="left" w:pos="1440"/>
        </w:tabs>
        <w:autoSpaceDE w:val="0"/>
        <w:snapToGrid w:val="0"/>
        <w:spacing w:before="120" w:after="120" w:line="360" w:lineRule="auto"/>
        <w:jc w:val="both"/>
        <w:rPr>
          <w:rFonts w:ascii="Arial" w:hAnsi="Arial" w:cs="Arial"/>
          <w:bCs/>
          <w:vanish/>
        </w:rPr>
      </w:pPr>
    </w:p>
    <w:p w14:paraId="01FB4E7E" w14:textId="77777777" w:rsidR="007C7691" w:rsidRPr="00804E2E" w:rsidRDefault="007C7691" w:rsidP="00804E2E">
      <w:pPr>
        <w:pStyle w:val="PargrafodaLista"/>
        <w:numPr>
          <w:ilvl w:val="1"/>
          <w:numId w:val="10"/>
        </w:numPr>
        <w:tabs>
          <w:tab w:val="left" w:pos="1440"/>
        </w:tabs>
        <w:autoSpaceDE w:val="0"/>
        <w:snapToGrid w:val="0"/>
        <w:spacing w:before="120" w:after="120" w:line="360" w:lineRule="auto"/>
        <w:jc w:val="both"/>
        <w:rPr>
          <w:rFonts w:ascii="Arial" w:hAnsi="Arial" w:cs="Arial"/>
          <w:bCs/>
          <w:vanish/>
        </w:rPr>
      </w:pPr>
    </w:p>
    <w:p w14:paraId="20FEF1FF" w14:textId="4D51F12F" w:rsidR="007C7691" w:rsidRPr="00804E2E" w:rsidRDefault="00DE24C6" w:rsidP="008D3775">
      <w:pPr>
        <w:numPr>
          <w:ilvl w:val="2"/>
          <w:numId w:val="9"/>
        </w:numPr>
        <w:tabs>
          <w:tab w:val="left" w:pos="1276"/>
        </w:tabs>
        <w:spacing w:before="120" w:after="120" w:line="360" w:lineRule="auto"/>
        <w:ind w:left="426" w:firstLine="0"/>
        <w:jc w:val="both"/>
        <w:rPr>
          <w:rFonts w:ascii="Arial" w:hAnsi="Arial" w:cs="Arial"/>
        </w:rPr>
      </w:pPr>
      <w:r w:rsidRPr="00804E2E">
        <w:rPr>
          <w:rFonts w:ascii="Arial" w:hAnsi="Arial" w:cs="Arial"/>
        </w:rPr>
        <w:t>Que</w:t>
      </w:r>
      <w:r w:rsidR="007C7691" w:rsidRPr="00804E2E">
        <w:rPr>
          <w:rFonts w:ascii="Arial" w:hAnsi="Arial" w:cs="Arial"/>
        </w:rPr>
        <w:t xml:space="preserve"> inexistem fatos impeditivos para sua habilitação no certame, ciente da obrigatoriedade de declarar ocorrências posteriores;</w:t>
      </w:r>
    </w:p>
    <w:p w14:paraId="6F967C48" w14:textId="59D314E2" w:rsidR="007C7691" w:rsidRPr="00804E2E" w:rsidRDefault="0075288D" w:rsidP="008D3775">
      <w:pPr>
        <w:numPr>
          <w:ilvl w:val="2"/>
          <w:numId w:val="9"/>
        </w:numPr>
        <w:tabs>
          <w:tab w:val="left" w:pos="1134"/>
        </w:tabs>
        <w:spacing w:before="120" w:after="120" w:line="360" w:lineRule="auto"/>
        <w:ind w:left="426" w:firstLine="0"/>
        <w:jc w:val="both"/>
        <w:rPr>
          <w:rFonts w:ascii="Arial" w:hAnsi="Arial" w:cs="Arial"/>
        </w:rPr>
      </w:pPr>
      <w:r w:rsidRPr="00804E2E">
        <w:rPr>
          <w:rFonts w:ascii="Arial" w:hAnsi="Arial" w:cs="Arial"/>
        </w:rPr>
        <w:t>Que</w:t>
      </w:r>
      <w:r w:rsidR="007C7691" w:rsidRPr="00804E2E">
        <w:rPr>
          <w:rFonts w:ascii="Arial" w:hAnsi="Arial" w:cs="Arial"/>
        </w:rPr>
        <w:t xml:space="preserve"> cumpre</w:t>
      </w:r>
      <w:r w:rsidR="00DE24C6" w:rsidRPr="00804E2E">
        <w:rPr>
          <w:rFonts w:ascii="Arial" w:hAnsi="Arial" w:cs="Arial"/>
        </w:rPr>
        <w:t xml:space="preserve"> os requisitos estabelecidos no artigo 3° da lei complementar nº 123, de 2006, estando apto a usufruir do tratamento favo</w:t>
      </w:r>
      <w:r w:rsidR="007C7691" w:rsidRPr="00804E2E">
        <w:rPr>
          <w:rFonts w:ascii="Arial" w:hAnsi="Arial" w:cs="Arial"/>
        </w:rPr>
        <w:t xml:space="preserve">recido estabelecido em seus </w:t>
      </w:r>
      <w:proofErr w:type="spellStart"/>
      <w:r w:rsidR="007C7691" w:rsidRPr="00804E2E">
        <w:rPr>
          <w:rFonts w:ascii="Arial" w:hAnsi="Arial" w:cs="Arial"/>
        </w:rPr>
        <w:t>arts</w:t>
      </w:r>
      <w:proofErr w:type="spellEnd"/>
      <w:r w:rsidR="007C7691" w:rsidRPr="00804E2E">
        <w:rPr>
          <w:rFonts w:ascii="Arial" w:hAnsi="Arial" w:cs="Arial"/>
        </w:rPr>
        <w:t>. 42 a 49.</w:t>
      </w:r>
    </w:p>
    <w:p w14:paraId="7B2AD349" w14:textId="344AAD48" w:rsidR="007C7691" w:rsidRPr="00804E2E" w:rsidRDefault="0075288D" w:rsidP="008D3775">
      <w:pPr>
        <w:numPr>
          <w:ilvl w:val="2"/>
          <w:numId w:val="9"/>
        </w:numPr>
        <w:tabs>
          <w:tab w:val="left" w:pos="1134"/>
        </w:tabs>
        <w:spacing w:before="120" w:after="120" w:line="360" w:lineRule="auto"/>
        <w:ind w:left="426" w:firstLine="52"/>
        <w:jc w:val="both"/>
        <w:rPr>
          <w:rFonts w:ascii="Arial" w:hAnsi="Arial" w:cs="Arial"/>
        </w:rPr>
      </w:pPr>
      <w:r w:rsidRPr="00804E2E">
        <w:rPr>
          <w:rFonts w:ascii="Arial" w:hAnsi="Arial" w:cs="Arial"/>
        </w:rPr>
        <w:t>Que</w:t>
      </w:r>
      <w:r w:rsidR="00DE24C6" w:rsidRPr="00804E2E">
        <w:rPr>
          <w:rFonts w:ascii="Arial" w:hAnsi="Arial" w:cs="Arial"/>
        </w:rPr>
        <w:t xml:space="preserve"> está ciente e concorda com as condições contidas no aviso de contratação direta e seus anexos;</w:t>
      </w:r>
    </w:p>
    <w:p w14:paraId="34F87E8C" w14:textId="7F671985" w:rsidR="007C7691" w:rsidRPr="00804E2E" w:rsidRDefault="0075288D" w:rsidP="008D3775">
      <w:pPr>
        <w:numPr>
          <w:ilvl w:val="2"/>
          <w:numId w:val="9"/>
        </w:numPr>
        <w:tabs>
          <w:tab w:val="left" w:pos="851"/>
          <w:tab w:val="left" w:pos="1134"/>
        </w:tabs>
        <w:spacing w:before="120" w:after="120" w:line="360" w:lineRule="auto"/>
        <w:ind w:left="426" w:firstLine="52"/>
        <w:jc w:val="both"/>
        <w:rPr>
          <w:rFonts w:ascii="Arial" w:hAnsi="Arial" w:cs="Arial"/>
        </w:rPr>
      </w:pPr>
      <w:r w:rsidRPr="00804E2E">
        <w:rPr>
          <w:rFonts w:ascii="Arial" w:hAnsi="Arial" w:cs="Arial"/>
        </w:rPr>
        <w:t>Que</w:t>
      </w:r>
      <w:r w:rsidR="007C7691" w:rsidRPr="00804E2E">
        <w:rPr>
          <w:rFonts w:ascii="Arial" w:hAnsi="Arial" w:cs="Arial"/>
        </w:rPr>
        <w:t xml:space="preserve"> assume a responsabilidade pelas transações que forem efetuadas no sistema, assumindo como firmes e verdadeiras;</w:t>
      </w:r>
    </w:p>
    <w:p w14:paraId="3C1B9168" w14:textId="37DA79DF" w:rsidR="007C7691" w:rsidRPr="00804E2E" w:rsidRDefault="0075288D" w:rsidP="008D3775">
      <w:pPr>
        <w:numPr>
          <w:ilvl w:val="2"/>
          <w:numId w:val="9"/>
        </w:numPr>
        <w:tabs>
          <w:tab w:val="left" w:pos="1134"/>
        </w:tabs>
        <w:spacing w:before="120" w:after="120" w:line="360" w:lineRule="auto"/>
        <w:ind w:left="426" w:firstLine="52"/>
        <w:jc w:val="both"/>
        <w:rPr>
          <w:rFonts w:ascii="Arial" w:hAnsi="Arial" w:cs="Arial"/>
        </w:rPr>
      </w:pPr>
      <w:r w:rsidRPr="00804E2E">
        <w:rPr>
          <w:rFonts w:ascii="Arial" w:hAnsi="Arial" w:cs="Arial"/>
        </w:rPr>
        <w:t>Que</w:t>
      </w:r>
      <w:r w:rsidR="00DE24C6" w:rsidRPr="00804E2E">
        <w:rPr>
          <w:rFonts w:ascii="Arial" w:hAnsi="Arial" w:cs="Arial"/>
        </w:rPr>
        <w:t xml:space="preserve"> cumpre as exigências de reserva de cargos para pessoa com deficiência e para reabilitado da previdência social, de que trata o art. 93 da l</w:t>
      </w:r>
      <w:r w:rsidR="007C7691" w:rsidRPr="00804E2E">
        <w:rPr>
          <w:rFonts w:ascii="Arial" w:hAnsi="Arial" w:cs="Arial"/>
        </w:rPr>
        <w:t>ei nº 8.213/91.</w:t>
      </w:r>
    </w:p>
    <w:p w14:paraId="08A626BD" w14:textId="623902E4" w:rsidR="007C7691" w:rsidRPr="00804E2E" w:rsidRDefault="0075288D" w:rsidP="008D3775">
      <w:pPr>
        <w:numPr>
          <w:ilvl w:val="2"/>
          <w:numId w:val="9"/>
        </w:numPr>
        <w:tabs>
          <w:tab w:val="left" w:pos="1134"/>
        </w:tabs>
        <w:spacing w:before="120" w:after="120" w:line="360" w:lineRule="auto"/>
        <w:ind w:left="426" w:firstLine="52"/>
        <w:jc w:val="both"/>
        <w:rPr>
          <w:rFonts w:ascii="Arial" w:hAnsi="Arial" w:cs="Arial"/>
        </w:rPr>
      </w:pPr>
      <w:r w:rsidRPr="00804E2E">
        <w:rPr>
          <w:rFonts w:ascii="Arial" w:hAnsi="Arial" w:cs="Arial"/>
        </w:rPr>
        <w:t>Que</w:t>
      </w:r>
      <w:r w:rsidR="00DE24C6" w:rsidRPr="00804E2E">
        <w:rPr>
          <w:rFonts w:ascii="Arial" w:hAnsi="Arial" w:cs="Arial"/>
        </w:rPr>
        <w:t xml:space="preserve"> não emprega menor de 18 anos em trabalho noturno, perigoso ou insalubre e não emprega menor de 16 anos, salvo menor, a partir de 14 anos, na condição de aprendiz,</w:t>
      </w:r>
      <w:r w:rsidR="00AC219A" w:rsidRPr="00804E2E">
        <w:rPr>
          <w:rFonts w:ascii="Arial" w:hAnsi="Arial" w:cs="Arial"/>
        </w:rPr>
        <w:t xml:space="preserve"> nos termos do artigo 7°, XXXIII</w:t>
      </w:r>
      <w:r w:rsidR="00DE24C6" w:rsidRPr="00804E2E">
        <w:rPr>
          <w:rFonts w:ascii="Arial" w:hAnsi="Arial" w:cs="Arial"/>
        </w:rPr>
        <w:t>, da constituição;</w:t>
      </w:r>
    </w:p>
    <w:p w14:paraId="2E29C812" w14:textId="04ADB41B" w:rsidR="007C7691" w:rsidRPr="00804E2E" w:rsidRDefault="00DE24C6" w:rsidP="008D3775">
      <w:pPr>
        <w:pStyle w:val="Ttulo1"/>
        <w:numPr>
          <w:ilvl w:val="0"/>
          <w:numId w:val="9"/>
        </w:numPr>
        <w:spacing w:before="240" w:line="360" w:lineRule="auto"/>
        <w:ind w:left="426" w:firstLine="66"/>
        <w:rPr>
          <w:rFonts w:ascii="Arial" w:hAnsi="Arial" w:cs="Arial"/>
          <w:color w:val="auto"/>
          <w:sz w:val="24"/>
          <w:szCs w:val="24"/>
        </w:rPr>
      </w:pPr>
      <w:bookmarkStart w:id="3" w:name="_Toc104906821"/>
      <w:r w:rsidRPr="00804E2E">
        <w:rPr>
          <w:rFonts w:ascii="Arial" w:hAnsi="Arial" w:cs="Arial"/>
          <w:color w:val="auto"/>
          <w:sz w:val="24"/>
          <w:szCs w:val="24"/>
        </w:rPr>
        <w:t>Fase de lances</w:t>
      </w:r>
      <w:bookmarkEnd w:id="3"/>
    </w:p>
    <w:p w14:paraId="4030CC4E" w14:textId="41CCB944" w:rsidR="00AC219A" w:rsidRPr="00804E2E" w:rsidRDefault="007C7691" w:rsidP="008D3775">
      <w:pPr>
        <w:pStyle w:val="PargrafodaLista"/>
        <w:numPr>
          <w:ilvl w:val="1"/>
          <w:numId w:val="9"/>
        </w:numPr>
        <w:tabs>
          <w:tab w:val="left" w:pos="851"/>
        </w:tabs>
        <w:spacing w:before="120" w:after="120" w:line="360" w:lineRule="auto"/>
        <w:ind w:left="426" w:hanging="7"/>
        <w:jc w:val="both"/>
        <w:rPr>
          <w:rFonts w:ascii="Arial" w:hAnsi="Arial" w:cs="Arial"/>
          <w:lang w:eastAsia="en-US"/>
        </w:rPr>
      </w:pPr>
      <w:r w:rsidRPr="00804E2E">
        <w:rPr>
          <w:rFonts w:ascii="Arial" w:hAnsi="Arial" w:cs="Arial"/>
          <w:lang w:eastAsia="en-US"/>
        </w:rPr>
        <w:t xml:space="preserve">A partir das </w:t>
      </w:r>
      <w:r w:rsidR="00133A1C">
        <w:rPr>
          <w:rFonts w:ascii="Arial" w:hAnsi="Arial" w:cs="Arial"/>
          <w:lang w:eastAsia="en-US"/>
        </w:rPr>
        <w:t>09:05</w:t>
      </w:r>
      <w:r w:rsidR="0075288D" w:rsidRPr="00804E2E">
        <w:rPr>
          <w:rFonts w:ascii="Arial" w:hAnsi="Arial" w:cs="Arial"/>
          <w:lang w:eastAsia="en-US"/>
        </w:rPr>
        <w:t xml:space="preserve"> h da</w:t>
      </w:r>
      <w:r w:rsidR="00DE24C6" w:rsidRPr="00804E2E">
        <w:rPr>
          <w:rFonts w:ascii="Arial" w:hAnsi="Arial" w:cs="Arial"/>
          <w:lang w:eastAsia="en-US"/>
        </w:rPr>
        <w:t xml:space="preserve"> data estabelecida neste aviso de contratação direta, a sessão pública será automaticamente aberta pelo sistema para o envio de lances públicos e sucessivos, </w:t>
      </w:r>
      <w:r w:rsidRPr="00804E2E">
        <w:rPr>
          <w:rFonts w:ascii="Arial" w:hAnsi="Arial" w:cs="Arial"/>
          <w:bCs/>
          <w:lang w:eastAsia="en-US"/>
        </w:rPr>
        <w:t>exclusivamente por meio do sistema eletrônico</w:t>
      </w:r>
      <w:r w:rsidRPr="00804E2E">
        <w:rPr>
          <w:rFonts w:ascii="Arial" w:hAnsi="Arial" w:cs="Arial"/>
          <w:lang w:eastAsia="en-US"/>
        </w:rPr>
        <w:t xml:space="preserve">, sendo encerrado no horário de finalização de lances também </w:t>
      </w:r>
    </w:p>
    <w:p w14:paraId="0A396A5E" w14:textId="77777777" w:rsidR="007C7691" w:rsidRPr="00804E2E" w:rsidRDefault="007C7691" w:rsidP="00FE19EB">
      <w:pPr>
        <w:pStyle w:val="PargrafodaLista"/>
        <w:numPr>
          <w:ilvl w:val="1"/>
          <w:numId w:val="9"/>
        </w:numPr>
        <w:tabs>
          <w:tab w:val="left" w:pos="851"/>
        </w:tabs>
        <w:spacing w:before="120" w:after="120" w:line="360" w:lineRule="auto"/>
        <w:ind w:left="426" w:firstLine="0"/>
        <w:jc w:val="both"/>
        <w:rPr>
          <w:rFonts w:ascii="Arial" w:hAnsi="Arial" w:cs="Arial"/>
          <w:lang w:eastAsia="en-US"/>
        </w:rPr>
      </w:pPr>
      <w:r w:rsidRPr="00804E2E">
        <w:rPr>
          <w:rFonts w:ascii="Arial" w:hAnsi="Arial" w:cs="Arial"/>
        </w:rPr>
        <w:t xml:space="preserve">Iniciada a etapa competitiva, os fornecedores deverão encaminhar lances exclusivamente por meio de sistema eletrônico, sendo imediatamente informados do seu recebimento e do valor consignado no registro. </w:t>
      </w:r>
    </w:p>
    <w:p w14:paraId="57B24EC5" w14:textId="5C0E2657" w:rsidR="007C7691" w:rsidRPr="00804E2E" w:rsidRDefault="007C7691" w:rsidP="00FE19EB">
      <w:pPr>
        <w:pStyle w:val="PargrafodaLista"/>
        <w:numPr>
          <w:ilvl w:val="2"/>
          <w:numId w:val="9"/>
        </w:numPr>
        <w:tabs>
          <w:tab w:val="left" w:pos="1134"/>
        </w:tabs>
        <w:spacing w:before="120" w:after="120" w:line="360" w:lineRule="auto"/>
        <w:ind w:left="426" w:firstLine="52"/>
        <w:jc w:val="both"/>
        <w:rPr>
          <w:rFonts w:ascii="Arial" w:hAnsi="Arial" w:cs="Arial"/>
          <w:lang w:eastAsia="en-US"/>
        </w:rPr>
      </w:pPr>
      <w:r w:rsidRPr="00804E2E">
        <w:rPr>
          <w:rFonts w:ascii="Arial" w:hAnsi="Arial" w:cs="Arial"/>
          <w:iCs/>
        </w:rPr>
        <w:t xml:space="preserve">O lance deverá ser ofertado pelo valor </w:t>
      </w:r>
      <w:r w:rsidR="00B9414A" w:rsidRPr="00804E2E">
        <w:rPr>
          <w:rFonts w:ascii="Arial" w:hAnsi="Arial" w:cs="Arial"/>
          <w:iCs/>
        </w:rPr>
        <w:t>total do item</w:t>
      </w:r>
      <w:r w:rsidRPr="00804E2E">
        <w:rPr>
          <w:rFonts w:ascii="Arial" w:hAnsi="Arial" w:cs="Arial"/>
          <w:iCs/>
        </w:rPr>
        <w:t>.</w:t>
      </w:r>
    </w:p>
    <w:p w14:paraId="6E84C55D" w14:textId="77777777" w:rsidR="007C7691" w:rsidRPr="00804E2E" w:rsidRDefault="007C7691" w:rsidP="00FE19EB">
      <w:pPr>
        <w:pStyle w:val="PargrafodaLista"/>
        <w:numPr>
          <w:ilvl w:val="1"/>
          <w:numId w:val="9"/>
        </w:numPr>
        <w:tabs>
          <w:tab w:val="left" w:pos="851"/>
        </w:tabs>
        <w:spacing w:before="120" w:after="120" w:line="360" w:lineRule="auto"/>
        <w:ind w:left="426" w:hanging="7"/>
        <w:jc w:val="both"/>
        <w:rPr>
          <w:rFonts w:ascii="Arial" w:hAnsi="Arial" w:cs="Arial"/>
          <w:lang w:eastAsia="en-US"/>
        </w:rPr>
      </w:pPr>
      <w:r w:rsidRPr="00804E2E">
        <w:rPr>
          <w:rFonts w:ascii="Arial" w:hAnsi="Arial" w:cs="Arial"/>
          <w:lang w:eastAsia="en-US"/>
        </w:rPr>
        <w:t>O fornecedor somente poderá oferecer valor inferior ou maior percentual de desconto em relação ao último lance por ele ofertado e registrado pelo sistema.</w:t>
      </w:r>
    </w:p>
    <w:p w14:paraId="76946CE7" w14:textId="79C83FC3" w:rsidR="007C7691" w:rsidRPr="00804E2E" w:rsidRDefault="007C7691" w:rsidP="00FE19EB">
      <w:pPr>
        <w:pStyle w:val="PargrafodaLista"/>
        <w:numPr>
          <w:ilvl w:val="2"/>
          <w:numId w:val="9"/>
        </w:numPr>
        <w:tabs>
          <w:tab w:val="left" w:pos="1134"/>
        </w:tabs>
        <w:spacing w:before="120" w:after="120" w:line="360" w:lineRule="auto"/>
        <w:ind w:left="426" w:firstLine="52"/>
        <w:jc w:val="both"/>
        <w:rPr>
          <w:rFonts w:ascii="Arial" w:hAnsi="Arial" w:cs="Arial"/>
          <w:lang w:eastAsia="en-US"/>
        </w:rPr>
      </w:pPr>
      <w:r w:rsidRPr="00804E2E">
        <w:rPr>
          <w:rFonts w:ascii="Arial" w:hAnsi="Arial" w:cs="Arial"/>
          <w:lang w:eastAsia="en-US"/>
        </w:rPr>
        <w:t>O fornecedor poderá oferecer lances sucessiv</w:t>
      </w:r>
      <w:r w:rsidR="00DE24C6" w:rsidRPr="00804E2E">
        <w:rPr>
          <w:rFonts w:ascii="Arial" w:hAnsi="Arial" w:cs="Arial"/>
          <w:lang w:eastAsia="en-US"/>
        </w:rPr>
        <w:t>os iguais ou superiores ao lance que esteja vencendo o certame, desde que inferiores ao menor por ele ofertado e registrado pelo sistema, sendo tais lances definidos como “lances intermediários” para os fins deste aviso de contratação direta.</w:t>
      </w:r>
    </w:p>
    <w:p w14:paraId="3722DE51" w14:textId="790A250E" w:rsidR="007C7691" w:rsidRPr="00804E2E" w:rsidRDefault="007C7691" w:rsidP="00FE19EB">
      <w:pPr>
        <w:pStyle w:val="PargrafodaLista"/>
        <w:numPr>
          <w:ilvl w:val="2"/>
          <w:numId w:val="9"/>
        </w:numPr>
        <w:spacing w:before="120" w:after="120" w:line="360" w:lineRule="auto"/>
        <w:ind w:left="709" w:firstLine="52"/>
        <w:jc w:val="both"/>
        <w:rPr>
          <w:rFonts w:ascii="Arial" w:hAnsi="Arial" w:cs="Arial"/>
          <w:lang w:eastAsia="en-US"/>
        </w:rPr>
      </w:pPr>
      <w:r w:rsidRPr="00804E2E">
        <w:rPr>
          <w:rFonts w:ascii="Arial" w:hAnsi="Arial" w:cs="Arial"/>
        </w:rPr>
        <w:t>O intervalo mínimo de diferença de valores ou percentuais entre os lances, que incidirá tanto em relação aos lances intermediários quanto em relação ao que cobrir a melhor oferta é de</w:t>
      </w:r>
      <w:r w:rsidRPr="00804E2E">
        <w:rPr>
          <w:rFonts w:ascii="Arial" w:hAnsi="Arial" w:cs="Arial"/>
          <w:iCs/>
        </w:rPr>
        <w:t xml:space="preserve"> </w:t>
      </w:r>
      <w:r w:rsidR="0075288D" w:rsidRPr="00804E2E">
        <w:rPr>
          <w:rFonts w:ascii="Arial" w:hAnsi="Arial" w:cs="Arial"/>
          <w:iCs/>
        </w:rPr>
        <w:t>0,01 (um centavo).</w:t>
      </w:r>
    </w:p>
    <w:p w14:paraId="4FB7A1C4" w14:textId="77777777" w:rsidR="007C7691" w:rsidRPr="00804E2E" w:rsidRDefault="007C7691" w:rsidP="00FE19EB">
      <w:pPr>
        <w:pStyle w:val="PargrafodaLista"/>
        <w:numPr>
          <w:ilvl w:val="1"/>
          <w:numId w:val="9"/>
        </w:numPr>
        <w:tabs>
          <w:tab w:val="left" w:pos="1134"/>
        </w:tabs>
        <w:spacing w:before="120" w:after="120" w:line="360" w:lineRule="auto"/>
        <w:ind w:left="709" w:hanging="7"/>
        <w:jc w:val="both"/>
        <w:rPr>
          <w:rFonts w:ascii="Arial" w:hAnsi="Arial" w:cs="Arial"/>
          <w:lang w:eastAsia="en-US"/>
        </w:rPr>
      </w:pPr>
      <w:r w:rsidRPr="00804E2E">
        <w:rPr>
          <w:rFonts w:ascii="Arial" w:hAnsi="Arial" w:cs="Arial"/>
          <w:lang w:eastAsia="en-US"/>
        </w:rPr>
        <w:t>Havendo lances iguais ao menor já ofertado, prevalecerá aquele que for recebido e registrado primeiro no sistema.</w:t>
      </w:r>
    </w:p>
    <w:p w14:paraId="52C5BBF6" w14:textId="77777777" w:rsidR="007C7691" w:rsidRPr="00804E2E" w:rsidRDefault="007C7691" w:rsidP="00FE19EB">
      <w:pPr>
        <w:pStyle w:val="PargrafodaLista"/>
        <w:numPr>
          <w:ilvl w:val="1"/>
          <w:numId w:val="9"/>
        </w:numPr>
        <w:tabs>
          <w:tab w:val="left" w:pos="709"/>
          <w:tab w:val="left" w:pos="1134"/>
        </w:tabs>
        <w:spacing w:before="120" w:after="120" w:line="360" w:lineRule="auto"/>
        <w:ind w:left="851" w:hanging="142"/>
        <w:jc w:val="both"/>
        <w:rPr>
          <w:rFonts w:ascii="Arial" w:hAnsi="Arial" w:cs="Arial"/>
          <w:lang w:eastAsia="en-US"/>
        </w:rPr>
      </w:pPr>
      <w:r w:rsidRPr="00804E2E">
        <w:rPr>
          <w:rFonts w:ascii="Arial" w:hAnsi="Arial" w:cs="Arial"/>
          <w:lang w:eastAsia="en-US"/>
        </w:rPr>
        <w:t>Caso o fornecedor não apresente lances, concorrerá com o valor de sua proposta.</w:t>
      </w:r>
    </w:p>
    <w:p w14:paraId="06C8AB74" w14:textId="77777777" w:rsidR="007C7691" w:rsidRPr="00804E2E" w:rsidRDefault="007C7691" w:rsidP="00FE19EB">
      <w:pPr>
        <w:pStyle w:val="PargrafodaLista"/>
        <w:numPr>
          <w:ilvl w:val="1"/>
          <w:numId w:val="9"/>
        </w:numPr>
        <w:tabs>
          <w:tab w:val="left" w:pos="1134"/>
          <w:tab w:val="left" w:pos="1276"/>
        </w:tabs>
        <w:spacing w:before="120" w:after="120" w:line="360" w:lineRule="auto"/>
        <w:ind w:left="709" w:firstLine="0"/>
        <w:jc w:val="both"/>
        <w:rPr>
          <w:rFonts w:ascii="Arial" w:hAnsi="Arial" w:cs="Arial"/>
          <w:lang w:eastAsia="en-US"/>
        </w:rPr>
      </w:pPr>
      <w:r w:rsidRPr="00804E2E">
        <w:rPr>
          <w:rFonts w:ascii="Arial" w:hAnsi="Arial" w:cs="Arial"/>
          <w:lang w:eastAsia="en-US"/>
        </w:rPr>
        <w:t>Durante o procedimento, os fornecedores serão informados, em tempo real, do valor do menor lance registrado, vedada a identificação do fornecedor.</w:t>
      </w:r>
    </w:p>
    <w:p w14:paraId="5B6647DF" w14:textId="77777777" w:rsidR="007C7691" w:rsidRPr="00804E2E" w:rsidRDefault="007C7691" w:rsidP="00FE19EB">
      <w:pPr>
        <w:pStyle w:val="PargrafodaLista"/>
        <w:numPr>
          <w:ilvl w:val="1"/>
          <w:numId w:val="9"/>
        </w:numPr>
        <w:tabs>
          <w:tab w:val="left" w:pos="1134"/>
        </w:tabs>
        <w:spacing w:before="120" w:after="120" w:line="360" w:lineRule="auto"/>
        <w:ind w:left="709" w:hanging="7"/>
        <w:jc w:val="both"/>
        <w:rPr>
          <w:rFonts w:ascii="Arial" w:hAnsi="Arial" w:cs="Arial"/>
          <w:lang w:eastAsia="en-US"/>
        </w:rPr>
      </w:pPr>
      <w:r w:rsidRPr="00804E2E">
        <w:rPr>
          <w:rFonts w:ascii="Arial" w:hAnsi="Arial" w:cs="Arial"/>
          <w:lang w:eastAsia="en-US"/>
        </w:rPr>
        <w:t>Imediatamente após o término do prazo estabelecido para a fase de lances, haverá o seu encerramento, com o ordenamento e divulgação dos lances, pelo sistema, em ordem crescente de classificação.</w:t>
      </w:r>
    </w:p>
    <w:p w14:paraId="7DE021D4" w14:textId="77777777" w:rsidR="007C7691" w:rsidRPr="00804E2E" w:rsidRDefault="007C7691" w:rsidP="00FE19EB">
      <w:pPr>
        <w:pStyle w:val="PargrafodaLista"/>
        <w:numPr>
          <w:ilvl w:val="2"/>
          <w:numId w:val="9"/>
        </w:numPr>
        <w:spacing w:before="120" w:after="120" w:line="360" w:lineRule="auto"/>
        <w:ind w:left="709" w:firstLine="0"/>
        <w:jc w:val="both"/>
        <w:rPr>
          <w:rFonts w:ascii="Arial" w:hAnsi="Arial" w:cs="Arial"/>
        </w:rPr>
      </w:pPr>
      <w:r w:rsidRPr="00804E2E">
        <w:rPr>
          <w:rFonts w:ascii="Arial" w:hAnsi="Arial" w:cs="Arial"/>
          <w:lang w:eastAsia="en-US"/>
        </w:rPr>
        <w:t>O encerramento da fase de lances ocorrerá de forma automática pontualmente no horário indicado, sem qualquer possibilidade de prorrogação e não havendo tempo aleatório ou mecanismo similar.</w:t>
      </w:r>
    </w:p>
    <w:p w14:paraId="0E1E36F3" w14:textId="2FB2308C" w:rsidR="007C7691" w:rsidRPr="00804E2E" w:rsidRDefault="00DE24C6" w:rsidP="00FE19EB">
      <w:pPr>
        <w:pStyle w:val="Ttulo1"/>
        <w:numPr>
          <w:ilvl w:val="0"/>
          <w:numId w:val="9"/>
        </w:numPr>
        <w:tabs>
          <w:tab w:val="left" w:pos="993"/>
        </w:tabs>
        <w:spacing w:before="240" w:line="360" w:lineRule="auto"/>
        <w:ind w:left="567" w:firstLine="142"/>
        <w:rPr>
          <w:rFonts w:ascii="Arial" w:hAnsi="Arial" w:cs="Arial"/>
          <w:color w:val="auto"/>
          <w:sz w:val="24"/>
          <w:szCs w:val="24"/>
        </w:rPr>
      </w:pPr>
      <w:bookmarkStart w:id="4" w:name="_Toc104906822"/>
      <w:r w:rsidRPr="00804E2E">
        <w:rPr>
          <w:rFonts w:ascii="Arial" w:hAnsi="Arial" w:cs="Arial"/>
          <w:color w:val="auto"/>
          <w:sz w:val="24"/>
          <w:szCs w:val="24"/>
        </w:rPr>
        <w:t>Julgamento das propostas de preço</w:t>
      </w:r>
      <w:bookmarkEnd w:id="4"/>
    </w:p>
    <w:p w14:paraId="382ECB44" w14:textId="77777777" w:rsidR="007C7691" w:rsidRPr="00804E2E" w:rsidRDefault="007C7691" w:rsidP="00FE19EB">
      <w:pPr>
        <w:pStyle w:val="PargrafodaLista"/>
        <w:numPr>
          <w:ilvl w:val="1"/>
          <w:numId w:val="9"/>
        </w:numPr>
        <w:tabs>
          <w:tab w:val="left" w:pos="1134"/>
        </w:tabs>
        <w:spacing w:before="120" w:after="120" w:line="360" w:lineRule="auto"/>
        <w:ind w:left="709" w:hanging="7"/>
        <w:jc w:val="both"/>
        <w:rPr>
          <w:rFonts w:ascii="Arial" w:hAnsi="Arial" w:cs="Arial"/>
        </w:rPr>
      </w:pPr>
      <w:r w:rsidRPr="00804E2E">
        <w:rPr>
          <w:rFonts w:ascii="Arial" w:hAnsi="Arial" w:cs="Arial"/>
        </w:rPr>
        <w:t>Encerrada a fase de lances, será verificada a conformidade da proposta classificada em primeiro lugar quanto à adequação do objeto e à compatibilidade do preço em relação ao estipulado para a contratação.</w:t>
      </w:r>
    </w:p>
    <w:p w14:paraId="7638B203" w14:textId="065744F4" w:rsidR="007C7691" w:rsidRPr="00804E2E" w:rsidRDefault="00DE24C6" w:rsidP="00FE19EB">
      <w:pPr>
        <w:pStyle w:val="PargrafodaLista"/>
        <w:numPr>
          <w:ilvl w:val="1"/>
          <w:numId w:val="9"/>
        </w:numPr>
        <w:tabs>
          <w:tab w:val="left" w:pos="1134"/>
        </w:tabs>
        <w:spacing w:before="120" w:after="120" w:line="360" w:lineRule="auto"/>
        <w:ind w:left="709" w:firstLine="0"/>
        <w:jc w:val="both"/>
        <w:rPr>
          <w:rFonts w:ascii="Arial" w:hAnsi="Arial" w:cs="Arial"/>
        </w:rPr>
      </w:pPr>
      <w:r w:rsidRPr="00804E2E">
        <w:rPr>
          <w:rFonts w:ascii="Arial" w:hAnsi="Arial" w:cs="Arial"/>
        </w:rPr>
        <w:t>No caso de o preço da proposta vencedora estar acima do estimado pela administração, poderá haver a negociação de condições m</w:t>
      </w:r>
      <w:r w:rsidR="007C7691" w:rsidRPr="00804E2E">
        <w:rPr>
          <w:rFonts w:ascii="Arial" w:hAnsi="Arial" w:cs="Arial"/>
        </w:rPr>
        <w:t>ais vantajosas.</w:t>
      </w:r>
    </w:p>
    <w:p w14:paraId="781213C6" w14:textId="7120590C" w:rsidR="007C7691" w:rsidRPr="00804E2E" w:rsidRDefault="00DE24C6" w:rsidP="00FE19EB">
      <w:pPr>
        <w:pStyle w:val="PargrafodaLista"/>
        <w:numPr>
          <w:ilvl w:val="2"/>
          <w:numId w:val="9"/>
        </w:numPr>
        <w:spacing w:before="120" w:after="120" w:line="360" w:lineRule="auto"/>
        <w:ind w:left="709" w:firstLine="0"/>
        <w:jc w:val="both"/>
        <w:rPr>
          <w:rFonts w:ascii="Arial" w:hAnsi="Arial" w:cs="Arial"/>
        </w:rPr>
      </w:pPr>
      <w:r w:rsidRPr="00804E2E">
        <w:rPr>
          <w:rFonts w:ascii="Arial" w:hAnsi="Arial" w:cs="Arial"/>
        </w:rPr>
        <w:t>Neste caso, será encaminhada contraproposta ao fornecedor que tenha apresentado o melhor preço, para que seja obtida melhor proposta com preço compatível ao estimado pela administração.</w:t>
      </w:r>
    </w:p>
    <w:p w14:paraId="688D8857" w14:textId="77777777" w:rsidR="007C7691" w:rsidRPr="00804E2E" w:rsidRDefault="007C7691" w:rsidP="00FE19EB">
      <w:pPr>
        <w:pStyle w:val="PargrafodaLista"/>
        <w:numPr>
          <w:ilvl w:val="2"/>
          <w:numId w:val="9"/>
        </w:numPr>
        <w:spacing w:before="120" w:after="120" w:line="360" w:lineRule="auto"/>
        <w:ind w:left="709" w:firstLine="52"/>
        <w:jc w:val="both"/>
        <w:rPr>
          <w:rFonts w:ascii="Arial" w:hAnsi="Arial" w:cs="Arial"/>
        </w:rPr>
      </w:pPr>
      <w:r w:rsidRPr="00804E2E">
        <w:rPr>
          <w:rFonts w:ascii="Arial" w:hAnsi="Arial"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8B463B9" w14:textId="77777777" w:rsidR="007C7691" w:rsidRPr="00804E2E" w:rsidRDefault="007C7691" w:rsidP="00FE19EB">
      <w:pPr>
        <w:pStyle w:val="PargrafodaLista"/>
        <w:numPr>
          <w:ilvl w:val="2"/>
          <w:numId w:val="9"/>
        </w:numPr>
        <w:spacing w:before="120" w:after="120" w:line="360" w:lineRule="auto"/>
        <w:ind w:left="709" w:firstLine="52"/>
        <w:jc w:val="both"/>
        <w:rPr>
          <w:rFonts w:ascii="Arial" w:hAnsi="Arial" w:cs="Arial"/>
        </w:rPr>
      </w:pPr>
      <w:r w:rsidRPr="00804E2E">
        <w:rPr>
          <w:rFonts w:ascii="Arial" w:hAnsi="Arial" w:cs="Arial"/>
        </w:rPr>
        <w:t>Em qualquer caso, concluída a negociação, o resultado será registrado na ata do procedimento da dispensa eletrônica.</w:t>
      </w:r>
    </w:p>
    <w:p w14:paraId="5B627C2F" w14:textId="77777777" w:rsidR="007C7691" w:rsidRPr="00804E2E" w:rsidRDefault="007C7691" w:rsidP="00FE19EB">
      <w:pPr>
        <w:pStyle w:val="PargrafodaLista"/>
        <w:numPr>
          <w:ilvl w:val="1"/>
          <w:numId w:val="9"/>
        </w:numPr>
        <w:tabs>
          <w:tab w:val="left" w:pos="1276"/>
        </w:tabs>
        <w:spacing w:before="120" w:after="120" w:line="360" w:lineRule="auto"/>
        <w:ind w:left="709" w:hanging="7"/>
        <w:jc w:val="both"/>
        <w:rPr>
          <w:rFonts w:ascii="Arial" w:hAnsi="Arial" w:cs="Arial"/>
        </w:rPr>
      </w:pPr>
      <w:r w:rsidRPr="00804E2E">
        <w:rPr>
          <w:rFonts w:ascii="Arial" w:hAnsi="Arial" w:cs="Arial"/>
        </w:rPr>
        <w:t>Estando o preço compatível, será solicitado o envio da proposta e, se necessário, de documentos complementares, adequada ao último lance.</w:t>
      </w:r>
    </w:p>
    <w:p w14:paraId="6C42F7F4" w14:textId="77777777" w:rsidR="007C7691" w:rsidRPr="00804E2E" w:rsidRDefault="007C7691" w:rsidP="00FE19EB">
      <w:pPr>
        <w:pStyle w:val="PargrafodaLista"/>
        <w:numPr>
          <w:ilvl w:val="2"/>
          <w:numId w:val="9"/>
        </w:numPr>
        <w:spacing w:before="120" w:after="120" w:line="360" w:lineRule="auto"/>
        <w:ind w:left="567" w:firstLine="52"/>
        <w:jc w:val="both"/>
        <w:rPr>
          <w:rFonts w:ascii="Arial" w:hAnsi="Arial" w:cs="Arial"/>
          <w:iCs/>
        </w:rPr>
      </w:pPr>
      <w:r w:rsidRPr="00804E2E">
        <w:rPr>
          <w:rFonts w:ascii="Arial" w:hAnsi="Arial" w:cs="Arial"/>
          <w:iCs/>
        </w:rPr>
        <w:t>Além da documentação supracitada, o fornecedor com a melhor proposta deverá encaminhar planilha com indicação de custos unitários e formação de preços, conforme modelo anexo, com os valores adequados à proposta vencedora.</w:t>
      </w:r>
    </w:p>
    <w:p w14:paraId="602F4685" w14:textId="10BD127C" w:rsidR="007C7691" w:rsidRPr="00804E2E" w:rsidRDefault="007C7691" w:rsidP="00FE19EB">
      <w:pPr>
        <w:numPr>
          <w:ilvl w:val="1"/>
          <w:numId w:val="9"/>
        </w:numPr>
        <w:tabs>
          <w:tab w:val="left" w:pos="1134"/>
        </w:tabs>
        <w:spacing w:before="120" w:after="120" w:line="360" w:lineRule="auto"/>
        <w:ind w:left="567" w:firstLine="0"/>
        <w:jc w:val="both"/>
        <w:rPr>
          <w:rFonts w:ascii="Arial" w:hAnsi="Arial" w:cs="Arial"/>
        </w:rPr>
      </w:pPr>
      <w:r w:rsidRPr="00804E2E">
        <w:rPr>
          <w:rFonts w:ascii="Arial" w:hAnsi="Arial" w:cs="Arial"/>
        </w:rPr>
        <w:t xml:space="preserve">O prazo de validade da proposta não será inferior a </w:t>
      </w:r>
      <w:r w:rsidR="0075288D" w:rsidRPr="00804E2E">
        <w:rPr>
          <w:rFonts w:ascii="Arial" w:hAnsi="Arial" w:cs="Arial"/>
        </w:rPr>
        <w:t>60 (sessenta)</w:t>
      </w:r>
      <w:r w:rsidRPr="00804E2E">
        <w:rPr>
          <w:rFonts w:ascii="Arial" w:hAnsi="Arial" w:cs="Arial"/>
        </w:rPr>
        <w:t xml:space="preserve"> dias</w:t>
      </w:r>
      <w:r w:rsidRPr="00804E2E">
        <w:rPr>
          <w:rFonts w:ascii="Arial" w:hAnsi="Arial" w:cs="Arial"/>
          <w:b/>
          <w:bCs/>
        </w:rPr>
        <w:t>,</w:t>
      </w:r>
      <w:r w:rsidRPr="00804E2E">
        <w:rPr>
          <w:rFonts w:ascii="Arial" w:hAnsi="Arial" w:cs="Arial"/>
        </w:rPr>
        <w:t xml:space="preserve"> a contar da data de sua apresentação.</w:t>
      </w:r>
    </w:p>
    <w:p w14:paraId="10B15853" w14:textId="77777777" w:rsidR="007C7691" w:rsidRPr="00804E2E" w:rsidRDefault="007C7691" w:rsidP="00FE19EB">
      <w:pPr>
        <w:pStyle w:val="PargrafodaLista"/>
        <w:numPr>
          <w:ilvl w:val="1"/>
          <w:numId w:val="9"/>
        </w:numPr>
        <w:tabs>
          <w:tab w:val="left" w:pos="1134"/>
        </w:tabs>
        <w:spacing w:before="120" w:after="120" w:line="360" w:lineRule="auto"/>
        <w:ind w:left="426" w:firstLine="142"/>
        <w:jc w:val="both"/>
        <w:rPr>
          <w:rFonts w:ascii="Arial" w:hAnsi="Arial" w:cs="Arial"/>
        </w:rPr>
      </w:pPr>
      <w:r w:rsidRPr="00804E2E">
        <w:rPr>
          <w:rFonts w:ascii="Arial" w:hAnsi="Arial" w:cs="Arial"/>
          <w:lang w:eastAsia="en-US"/>
        </w:rPr>
        <w:t xml:space="preserve">Será desclassificada a proposta vencedora que: </w:t>
      </w:r>
    </w:p>
    <w:p w14:paraId="7E96333A" w14:textId="43136E8B" w:rsidR="007C7691" w:rsidRPr="00804E2E" w:rsidRDefault="0075288D" w:rsidP="00FE19EB">
      <w:pPr>
        <w:pStyle w:val="PargrafodaLista"/>
        <w:numPr>
          <w:ilvl w:val="2"/>
          <w:numId w:val="9"/>
        </w:numPr>
        <w:tabs>
          <w:tab w:val="left" w:pos="1276"/>
        </w:tabs>
        <w:spacing w:before="120" w:after="120" w:line="360" w:lineRule="auto"/>
        <w:ind w:left="567" w:firstLine="52"/>
        <w:jc w:val="both"/>
        <w:rPr>
          <w:rFonts w:ascii="Arial" w:hAnsi="Arial" w:cs="Arial"/>
        </w:rPr>
      </w:pPr>
      <w:r w:rsidRPr="00804E2E">
        <w:rPr>
          <w:rFonts w:ascii="Arial" w:hAnsi="Arial" w:cs="Arial"/>
        </w:rPr>
        <w:t>Contiver</w:t>
      </w:r>
      <w:r w:rsidR="007C7691" w:rsidRPr="00804E2E">
        <w:rPr>
          <w:rFonts w:ascii="Arial" w:hAnsi="Arial" w:cs="Arial"/>
        </w:rPr>
        <w:t xml:space="preserve"> vícios insanáveis</w:t>
      </w:r>
      <w:r w:rsidR="007C7691" w:rsidRPr="00804E2E">
        <w:rPr>
          <w:rFonts w:ascii="Arial" w:hAnsi="Arial" w:cs="Arial"/>
          <w:iCs/>
        </w:rPr>
        <w:t>;</w:t>
      </w:r>
    </w:p>
    <w:p w14:paraId="6338386C" w14:textId="07AA6B0F" w:rsidR="007C7691" w:rsidRPr="00804E2E" w:rsidRDefault="0075288D" w:rsidP="00FE19EB">
      <w:pPr>
        <w:pStyle w:val="PargrafodaLista"/>
        <w:numPr>
          <w:ilvl w:val="2"/>
          <w:numId w:val="9"/>
        </w:numPr>
        <w:tabs>
          <w:tab w:val="left" w:pos="1276"/>
        </w:tabs>
        <w:spacing w:before="120" w:after="120" w:line="360" w:lineRule="auto"/>
        <w:ind w:left="567" w:firstLine="52"/>
        <w:jc w:val="both"/>
        <w:rPr>
          <w:rFonts w:ascii="Arial" w:hAnsi="Arial" w:cs="Arial"/>
        </w:rPr>
      </w:pPr>
      <w:r w:rsidRPr="00804E2E">
        <w:rPr>
          <w:rFonts w:ascii="Arial" w:hAnsi="Arial" w:cs="Arial"/>
        </w:rPr>
        <w:t>Não</w:t>
      </w:r>
      <w:r w:rsidR="007C7691" w:rsidRPr="00804E2E">
        <w:rPr>
          <w:rFonts w:ascii="Arial" w:hAnsi="Arial" w:cs="Arial"/>
        </w:rPr>
        <w:t xml:space="preserve"> obedecer às especificações técnicas pormenorizadas neste aviso ou em seus anexos</w:t>
      </w:r>
      <w:r w:rsidR="007C7691" w:rsidRPr="00804E2E">
        <w:rPr>
          <w:rFonts w:ascii="Arial" w:hAnsi="Arial" w:cs="Arial"/>
          <w:iCs/>
        </w:rPr>
        <w:t>;</w:t>
      </w:r>
    </w:p>
    <w:p w14:paraId="7ED966EA" w14:textId="5456EBC0" w:rsidR="007C7691" w:rsidRPr="00804E2E" w:rsidRDefault="0075288D" w:rsidP="00FE19EB">
      <w:pPr>
        <w:pStyle w:val="PargrafodaLista"/>
        <w:numPr>
          <w:ilvl w:val="2"/>
          <w:numId w:val="9"/>
        </w:numPr>
        <w:tabs>
          <w:tab w:val="left" w:pos="1276"/>
        </w:tabs>
        <w:spacing w:before="120" w:after="120" w:line="360" w:lineRule="auto"/>
        <w:ind w:left="567" w:firstLine="52"/>
        <w:jc w:val="both"/>
        <w:rPr>
          <w:rFonts w:ascii="Arial" w:hAnsi="Arial" w:cs="Arial"/>
        </w:rPr>
      </w:pPr>
      <w:r w:rsidRPr="00804E2E">
        <w:rPr>
          <w:rFonts w:ascii="Arial" w:hAnsi="Arial" w:cs="Arial"/>
        </w:rPr>
        <w:t>Apresentar</w:t>
      </w:r>
      <w:r w:rsidR="007C7691" w:rsidRPr="00804E2E">
        <w:rPr>
          <w:rFonts w:ascii="Arial" w:hAnsi="Arial" w:cs="Arial"/>
        </w:rPr>
        <w:t xml:space="preserve"> preços inexequíveis ou permanecerem acima do preço máximo definido para a contratação;</w:t>
      </w:r>
    </w:p>
    <w:p w14:paraId="754E1D7C" w14:textId="3D751C98" w:rsidR="007C7691" w:rsidRPr="00804E2E" w:rsidRDefault="0075288D" w:rsidP="00FE19EB">
      <w:pPr>
        <w:pStyle w:val="PargrafodaLista"/>
        <w:numPr>
          <w:ilvl w:val="2"/>
          <w:numId w:val="9"/>
        </w:numPr>
        <w:spacing w:before="120" w:after="120" w:line="360" w:lineRule="auto"/>
        <w:ind w:left="567" w:firstLine="52"/>
        <w:jc w:val="both"/>
        <w:rPr>
          <w:rFonts w:ascii="Arial" w:hAnsi="Arial" w:cs="Arial"/>
        </w:rPr>
      </w:pPr>
      <w:r w:rsidRPr="00804E2E">
        <w:rPr>
          <w:rFonts w:ascii="Arial" w:hAnsi="Arial" w:cs="Arial"/>
        </w:rPr>
        <w:t>Não</w:t>
      </w:r>
      <w:r w:rsidR="00DE24C6" w:rsidRPr="00804E2E">
        <w:rPr>
          <w:rFonts w:ascii="Arial" w:hAnsi="Arial" w:cs="Arial"/>
        </w:rPr>
        <w:t xml:space="preserve"> tiverem sua exequibilidade demonstrada, quando exigido pela administração</w:t>
      </w:r>
      <w:r w:rsidR="007C7691" w:rsidRPr="00804E2E">
        <w:rPr>
          <w:rFonts w:ascii="Arial" w:hAnsi="Arial" w:cs="Arial"/>
          <w:iCs/>
        </w:rPr>
        <w:t>;</w:t>
      </w:r>
    </w:p>
    <w:p w14:paraId="50CE0F43" w14:textId="535DDEC3" w:rsidR="007C7691" w:rsidRPr="00804E2E" w:rsidRDefault="0075288D" w:rsidP="00FE19EB">
      <w:pPr>
        <w:pStyle w:val="PargrafodaLista"/>
        <w:numPr>
          <w:ilvl w:val="2"/>
          <w:numId w:val="9"/>
        </w:numPr>
        <w:spacing w:before="120" w:after="120" w:line="360" w:lineRule="auto"/>
        <w:ind w:left="567" w:firstLine="52"/>
        <w:jc w:val="both"/>
        <w:rPr>
          <w:rFonts w:ascii="Arial" w:hAnsi="Arial" w:cs="Arial"/>
        </w:rPr>
      </w:pPr>
      <w:r w:rsidRPr="00804E2E">
        <w:rPr>
          <w:rFonts w:ascii="Arial" w:hAnsi="Arial" w:cs="Arial"/>
        </w:rPr>
        <w:t>Apresentar</w:t>
      </w:r>
      <w:r w:rsidR="007C7691" w:rsidRPr="00804E2E">
        <w:rPr>
          <w:rFonts w:ascii="Arial" w:hAnsi="Arial" w:cs="Arial"/>
        </w:rPr>
        <w:t xml:space="preserve"> desconformidade com quaisquer outras exigências deste aviso ou seus anexos, desde que insanável.</w:t>
      </w:r>
    </w:p>
    <w:p w14:paraId="1EBFB2DD" w14:textId="13A58F49" w:rsidR="007C7691" w:rsidRPr="00804E2E" w:rsidRDefault="007C7691" w:rsidP="00FE19EB">
      <w:pPr>
        <w:pStyle w:val="PargrafodaLista"/>
        <w:numPr>
          <w:ilvl w:val="1"/>
          <w:numId w:val="9"/>
        </w:numPr>
        <w:tabs>
          <w:tab w:val="left" w:pos="851"/>
          <w:tab w:val="left" w:pos="1134"/>
        </w:tabs>
        <w:spacing w:before="120" w:after="120" w:line="360" w:lineRule="auto"/>
        <w:ind w:left="567" w:firstLine="0"/>
        <w:jc w:val="both"/>
        <w:rPr>
          <w:rFonts w:ascii="Arial" w:hAnsi="Arial" w:cs="Arial"/>
        </w:rPr>
      </w:pPr>
      <w:r w:rsidRPr="00804E2E">
        <w:rPr>
          <w:rFonts w:ascii="Arial" w:hAnsi="Arial" w:cs="Arial"/>
          <w:lang w:eastAsia="en-US"/>
        </w:rPr>
        <w:t>Quando</w:t>
      </w:r>
      <w:r w:rsidRPr="00804E2E">
        <w:rPr>
          <w:rFonts w:ascii="Arial" w:hAnsi="Arial" w:cs="Arial"/>
          <w:bdr w:val="none" w:sz="0" w:space="0" w:color="auto" w:frame="1"/>
        </w:rPr>
        <w:t xml:space="preserve"> o fornecedor não conseguir comprovar que possui ou possuirá recursos suficientes para executar a contento o objeto, será considerada inexequível a proposta de preços ou menor lance que:</w:t>
      </w:r>
      <w:r w:rsidR="009753DC" w:rsidRPr="00804E2E">
        <w:rPr>
          <w:rFonts w:ascii="Arial" w:hAnsi="Arial" w:cs="Arial"/>
          <w:bdr w:val="none" w:sz="0" w:space="0" w:color="auto" w:frame="1"/>
        </w:rPr>
        <w:t xml:space="preserve"> </w:t>
      </w:r>
      <w:r w:rsidR="0075288D" w:rsidRPr="00804E2E">
        <w:rPr>
          <w:rFonts w:ascii="Arial" w:hAnsi="Arial" w:cs="Arial"/>
          <w:bdr w:val="none" w:sz="0" w:space="0" w:color="auto" w:frame="1"/>
        </w:rPr>
        <w:t>For</w:t>
      </w:r>
      <w:r w:rsidRPr="00804E2E">
        <w:rPr>
          <w:rFonts w:ascii="Arial" w:hAnsi="Arial" w:cs="Arial"/>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B3D9430" w14:textId="0AE1BA06" w:rsidR="007C7691" w:rsidRPr="00804E2E" w:rsidRDefault="0075288D" w:rsidP="00FE19EB">
      <w:pPr>
        <w:pStyle w:val="PargrafodaLista"/>
        <w:numPr>
          <w:ilvl w:val="2"/>
          <w:numId w:val="9"/>
        </w:numPr>
        <w:spacing w:before="120" w:after="120" w:line="360" w:lineRule="auto"/>
        <w:ind w:left="567" w:firstLine="52"/>
        <w:jc w:val="both"/>
        <w:rPr>
          <w:rFonts w:ascii="Arial" w:hAnsi="Arial" w:cs="Arial"/>
        </w:rPr>
      </w:pPr>
      <w:r w:rsidRPr="00804E2E">
        <w:rPr>
          <w:rFonts w:ascii="Arial" w:hAnsi="Arial" w:cs="Arial"/>
          <w:bdr w:val="none" w:sz="0" w:space="0" w:color="auto" w:frame="1"/>
        </w:rPr>
        <w:t>Apresentar</w:t>
      </w:r>
      <w:r w:rsidR="007C7691" w:rsidRPr="00804E2E">
        <w:rPr>
          <w:rFonts w:ascii="Arial" w:hAnsi="Arial" w:cs="Arial"/>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2FEDF008" w14:textId="77777777" w:rsidR="007C7691" w:rsidRPr="00804E2E" w:rsidRDefault="007C7691" w:rsidP="00FE19EB">
      <w:pPr>
        <w:pStyle w:val="PargrafodaLista"/>
        <w:numPr>
          <w:ilvl w:val="1"/>
          <w:numId w:val="9"/>
        </w:numPr>
        <w:tabs>
          <w:tab w:val="left" w:pos="1134"/>
        </w:tabs>
        <w:spacing w:before="120" w:after="120" w:line="360" w:lineRule="auto"/>
        <w:ind w:left="567" w:right="-15" w:firstLine="0"/>
        <w:jc w:val="both"/>
        <w:rPr>
          <w:rFonts w:ascii="Arial" w:hAnsi="Arial" w:cs="Arial"/>
          <w:lang w:eastAsia="en-US"/>
        </w:rPr>
      </w:pPr>
      <w:r w:rsidRPr="00804E2E">
        <w:rPr>
          <w:rFonts w:ascii="Arial" w:hAnsi="Arial" w:cs="Arial"/>
          <w:lang w:eastAsia="en-US"/>
        </w:rPr>
        <w:t xml:space="preserve">Se houver indícios de inexequibilidade da proposta de preço, ou em caso da necessidade de esclarecimentos </w:t>
      </w:r>
      <w:r w:rsidRPr="00804E2E">
        <w:rPr>
          <w:rFonts w:ascii="Arial" w:hAnsi="Arial" w:cs="Arial"/>
          <w:bdr w:val="none" w:sz="0" w:space="0" w:color="auto" w:frame="1"/>
        </w:rPr>
        <w:t>complementares</w:t>
      </w:r>
      <w:r w:rsidRPr="00804E2E">
        <w:rPr>
          <w:rFonts w:ascii="Arial" w:hAnsi="Arial" w:cs="Arial"/>
          <w:lang w:eastAsia="en-US"/>
        </w:rPr>
        <w:t xml:space="preserve">, poderão ser efetuadas diligências, para que a empresa comprove a exequibilidade da proposta.  </w:t>
      </w:r>
    </w:p>
    <w:p w14:paraId="5526EDE0" w14:textId="77777777" w:rsidR="007C7691" w:rsidRPr="00804E2E" w:rsidRDefault="007C7691" w:rsidP="00804E2E">
      <w:pPr>
        <w:pStyle w:val="PargrafodaLista"/>
        <w:numPr>
          <w:ilvl w:val="1"/>
          <w:numId w:val="9"/>
        </w:numPr>
        <w:spacing w:before="120" w:after="120" w:line="360" w:lineRule="auto"/>
        <w:ind w:hanging="7"/>
        <w:jc w:val="both"/>
        <w:rPr>
          <w:rFonts w:ascii="Arial" w:hAnsi="Arial" w:cs="Arial"/>
          <w:lang w:eastAsia="en-US"/>
        </w:rPr>
      </w:pPr>
      <w:r w:rsidRPr="00804E2E">
        <w:rPr>
          <w:rFonts w:ascii="Arial" w:hAnsi="Arial" w:cs="Arial"/>
          <w:lang w:eastAsia="en-US"/>
        </w:rPr>
        <w:t>Para fins de análise da proposta quanto ao cumprimento das especificações do objeto, poderá ser colhida a manifestação escrita do setor requisitante do serviço ou da área especializada no objeto.</w:t>
      </w:r>
    </w:p>
    <w:p w14:paraId="51807ED2" w14:textId="77777777" w:rsidR="007C7691" w:rsidRPr="00804E2E" w:rsidRDefault="007C7691" w:rsidP="00804E2E">
      <w:pPr>
        <w:pStyle w:val="PargrafodaLista"/>
        <w:numPr>
          <w:ilvl w:val="1"/>
          <w:numId w:val="9"/>
        </w:numPr>
        <w:spacing w:before="120" w:after="120" w:line="360" w:lineRule="auto"/>
        <w:ind w:hanging="7"/>
        <w:jc w:val="both"/>
        <w:rPr>
          <w:rFonts w:ascii="Arial" w:hAnsi="Arial" w:cs="Arial"/>
          <w:lang w:eastAsia="en-US"/>
        </w:rPr>
      </w:pPr>
      <w:r w:rsidRPr="00804E2E">
        <w:rPr>
          <w:rFonts w:ascii="Arial" w:hAnsi="Arial" w:cs="Arial"/>
          <w:lang w:eastAsia="en-US"/>
        </w:rPr>
        <w:t>Se a proposta ou lance vencedor for desclassificado, será examinada a proposta ou lance subsequente, e, assim sucessivamente, na ordem de classificação.</w:t>
      </w:r>
    </w:p>
    <w:p w14:paraId="498E0CF7" w14:textId="77777777" w:rsidR="007C7691" w:rsidRPr="00804E2E" w:rsidRDefault="007C7691" w:rsidP="00FE19EB">
      <w:pPr>
        <w:pStyle w:val="PargrafodaLista"/>
        <w:numPr>
          <w:ilvl w:val="1"/>
          <w:numId w:val="9"/>
        </w:numPr>
        <w:tabs>
          <w:tab w:val="left" w:pos="1701"/>
        </w:tabs>
        <w:spacing w:before="120" w:after="120" w:line="360" w:lineRule="auto"/>
        <w:ind w:hanging="7"/>
        <w:jc w:val="both"/>
        <w:rPr>
          <w:rFonts w:ascii="Arial" w:hAnsi="Arial" w:cs="Arial"/>
          <w:lang w:eastAsia="en-US"/>
        </w:rPr>
      </w:pPr>
      <w:r w:rsidRPr="00804E2E">
        <w:rPr>
          <w:rFonts w:ascii="Arial" w:hAnsi="Arial" w:cs="Arial"/>
          <w:lang w:eastAsia="en-US"/>
        </w:rPr>
        <w:t>Havendo necessidade, a sessão será suspensa, informando-se no “chat” a nova data e horário para a sua continuidade.</w:t>
      </w:r>
    </w:p>
    <w:p w14:paraId="74D93A13" w14:textId="6294D91B" w:rsidR="007C7691" w:rsidRPr="00804E2E" w:rsidRDefault="00DE24C6" w:rsidP="00FE19EB">
      <w:pPr>
        <w:pStyle w:val="PargrafodaLista"/>
        <w:numPr>
          <w:ilvl w:val="1"/>
          <w:numId w:val="9"/>
        </w:numPr>
        <w:tabs>
          <w:tab w:val="left" w:pos="1701"/>
        </w:tabs>
        <w:spacing w:before="120" w:after="120" w:line="360" w:lineRule="auto"/>
        <w:ind w:hanging="7"/>
        <w:jc w:val="both"/>
        <w:rPr>
          <w:rFonts w:ascii="Arial" w:hAnsi="Arial" w:cs="Arial"/>
          <w:lang w:eastAsia="en-US"/>
        </w:rPr>
      </w:pPr>
      <w:r w:rsidRPr="00804E2E">
        <w:rPr>
          <w:rFonts w:ascii="Arial" w:hAnsi="Arial" w:cs="Arial"/>
          <w:lang w:eastAsia="en-US"/>
        </w:rPr>
        <w:t>Encerrada a análise quanto à aceitação da proposta, se iniciará a fase de habilitação, observado o disposto neste aviso de contratação direta. </w:t>
      </w:r>
    </w:p>
    <w:p w14:paraId="4C95CE08" w14:textId="28E0AFDC" w:rsidR="007C7691" w:rsidRPr="00804E2E" w:rsidRDefault="00DE24C6" w:rsidP="00804E2E">
      <w:pPr>
        <w:pStyle w:val="Ttulo1"/>
        <w:numPr>
          <w:ilvl w:val="0"/>
          <w:numId w:val="9"/>
        </w:numPr>
        <w:spacing w:before="240" w:line="360" w:lineRule="auto"/>
        <w:ind w:firstLine="66"/>
        <w:rPr>
          <w:rFonts w:ascii="Arial" w:hAnsi="Arial" w:cs="Arial"/>
          <w:color w:val="auto"/>
          <w:sz w:val="24"/>
          <w:szCs w:val="24"/>
        </w:rPr>
      </w:pPr>
      <w:bookmarkStart w:id="5" w:name="_Toc104906823"/>
      <w:r w:rsidRPr="00804E2E">
        <w:rPr>
          <w:rFonts w:ascii="Arial" w:hAnsi="Arial" w:cs="Arial"/>
          <w:color w:val="auto"/>
          <w:sz w:val="24"/>
          <w:szCs w:val="24"/>
        </w:rPr>
        <w:t>Habilitação</w:t>
      </w:r>
      <w:bookmarkEnd w:id="5"/>
    </w:p>
    <w:p w14:paraId="2A0DEEBC" w14:textId="4D8006D3" w:rsidR="007C7691" w:rsidRPr="00804E2E" w:rsidRDefault="007C7691" w:rsidP="00804E2E">
      <w:pPr>
        <w:pStyle w:val="PargrafodaLista"/>
        <w:numPr>
          <w:ilvl w:val="1"/>
          <w:numId w:val="9"/>
        </w:numPr>
        <w:spacing w:before="120" w:after="120" w:line="360" w:lineRule="auto"/>
        <w:ind w:hanging="7"/>
        <w:jc w:val="both"/>
        <w:rPr>
          <w:rFonts w:ascii="Arial" w:hAnsi="Arial" w:cs="Arial"/>
          <w:b/>
          <w:lang w:eastAsia="ar-SA"/>
        </w:rPr>
      </w:pPr>
      <w:r w:rsidRPr="00804E2E">
        <w:rPr>
          <w:rFonts w:ascii="Arial" w:hAnsi="Arial" w:cs="Arial"/>
          <w:lang w:eastAsia="ar-SA"/>
        </w:rPr>
        <w:t xml:space="preserve">Os </w:t>
      </w:r>
      <w:r w:rsidRPr="00804E2E">
        <w:rPr>
          <w:rFonts w:ascii="Arial" w:hAnsi="Arial" w:cs="Arial"/>
        </w:rPr>
        <w:t>documentos</w:t>
      </w:r>
      <w:r w:rsidRPr="00804E2E">
        <w:rPr>
          <w:rFonts w:ascii="Arial" w:hAnsi="Arial" w:cs="Arial"/>
          <w:lang w:eastAsia="ar-SA"/>
        </w:rPr>
        <w:t xml:space="preserve"> a serem exigidos para fins de habilitação constam do </w:t>
      </w:r>
      <w:r w:rsidR="009753DC" w:rsidRPr="00804E2E">
        <w:rPr>
          <w:rFonts w:ascii="Arial" w:hAnsi="Arial" w:cs="Arial"/>
          <w:b/>
          <w:lang w:eastAsia="ar-SA"/>
        </w:rPr>
        <w:t>anexo I</w:t>
      </w:r>
      <w:r w:rsidR="00DE24C6" w:rsidRPr="00804E2E">
        <w:rPr>
          <w:rFonts w:ascii="Arial" w:hAnsi="Arial" w:cs="Arial"/>
          <w:b/>
          <w:lang w:eastAsia="ar-SA"/>
        </w:rPr>
        <w:t xml:space="preserve"> – documentação exigida para habilitação </w:t>
      </w:r>
      <w:r w:rsidRPr="00804E2E">
        <w:rPr>
          <w:rFonts w:ascii="Arial" w:hAnsi="Arial" w:cs="Arial"/>
          <w:lang w:eastAsia="ar-SA"/>
        </w:rPr>
        <w:t>deste aviso e serão solicitados do fornecedor mais bem classificado da fase de lances.</w:t>
      </w:r>
    </w:p>
    <w:p w14:paraId="738C765D" w14:textId="77777777" w:rsidR="007C7691" w:rsidRPr="00804E2E" w:rsidRDefault="007C7691" w:rsidP="00804E2E">
      <w:pPr>
        <w:pStyle w:val="PargrafodaLista"/>
        <w:numPr>
          <w:ilvl w:val="1"/>
          <w:numId w:val="9"/>
        </w:numPr>
        <w:spacing w:before="120" w:after="120" w:line="360" w:lineRule="auto"/>
        <w:ind w:hanging="7"/>
        <w:jc w:val="both"/>
        <w:rPr>
          <w:rFonts w:ascii="Arial" w:hAnsi="Arial" w:cs="Arial"/>
          <w:b/>
          <w:lang w:eastAsia="ar-SA"/>
        </w:rPr>
      </w:pPr>
      <w:r w:rsidRPr="00804E2E">
        <w:rPr>
          <w:rFonts w:ascii="Arial" w:hAnsi="Arial" w:cs="Arial"/>
          <w:lang w:eastAsia="ar-SA"/>
        </w:rPr>
        <w:t xml:space="preserve">Como </w:t>
      </w:r>
      <w:r w:rsidRPr="00804E2E">
        <w:rPr>
          <w:rFonts w:ascii="Arial" w:hAnsi="Arial" w:cs="Arial"/>
        </w:rPr>
        <w:t>condição</w:t>
      </w:r>
      <w:r w:rsidRPr="00804E2E">
        <w:rPr>
          <w:rFonts w:ascii="Arial" w:hAnsi="Arial" w:cs="Arial"/>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68B701D9" w14:textId="0A6F353E" w:rsidR="007C7691" w:rsidRPr="00804E2E" w:rsidRDefault="00DE24C6" w:rsidP="00FE19EB">
      <w:pPr>
        <w:pStyle w:val="PargrafodaLista"/>
        <w:spacing w:before="120" w:after="120" w:line="360" w:lineRule="auto"/>
        <w:ind w:left="1440"/>
        <w:jc w:val="both"/>
        <w:rPr>
          <w:rFonts w:ascii="Arial" w:hAnsi="Arial" w:cs="Arial"/>
          <w:lang w:eastAsia="ar-SA"/>
        </w:rPr>
      </w:pPr>
      <w:r w:rsidRPr="00804E2E">
        <w:rPr>
          <w:rFonts w:ascii="Arial" w:hAnsi="Arial" w:cs="Arial"/>
          <w:lang w:eastAsia="ar-SA"/>
        </w:rPr>
        <w:t xml:space="preserve">A) cadastro nacional de empresas inidôneas e suspensas - </w:t>
      </w:r>
      <w:r w:rsidR="00FE19EB" w:rsidRPr="00804E2E">
        <w:rPr>
          <w:rFonts w:ascii="Arial" w:hAnsi="Arial" w:cs="Arial"/>
          <w:lang w:eastAsia="ar-SA"/>
        </w:rPr>
        <w:t>CEIS</w:t>
      </w:r>
      <w:r w:rsidRPr="00804E2E">
        <w:rPr>
          <w:rFonts w:ascii="Arial" w:hAnsi="Arial" w:cs="Arial"/>
          <w:lang w:eastAsia="ar-SA"/>
        </w:rPr>
        <w:t>, mantido pela controladoria-geral da união (</w:t>
      </w:r>
      <w:hyperlink r:id="rId10" w:history="1">
        <w:r w:rsidR="007C7691" w:rsidRPr="00804E2E">
          <w:rPr>
            <w:rStyle w:val="Hyperlink"/>
            <w:rFonts w:ascii="Arial" w:eastAsia="Calibri" w:hAnsi="Arial" w:cs="Arial"/>
            <w:color w:val="auto"/>
            <w:lang w:eastAsia="ar-SA"/>
          </w:rPr>
          <w:t>www.portaldatransparencia.gov.br/ceis</w:t>
        </w:r>
      </w:hyperlink>
      <w:r w:rsidR="007C7691" w:rsidRPr="00804E2E">
        <w:rPr>
          <w:rFonts w:ascii="Arial" w:hAnsi="Arial" w:cs="Arial"/>
          <w:lang w:eastAsia="ar-SA"/>
        </w:rPr>
        <w:t xml:space="preserve">);  </w:t>
      </w:r>
    </w:p>
    <w:p w14:paraId="4FCEC09E" w14:textId="7EFE9549" w:rsidR="007C7691" w:rsidRPr="00804E2E" w:rsidRDefault="00DE24C6" w:rsidP="00FE19EB">
      <w:pPr>
        <w:pStyle w:val="PargrafodaLista"/>
        <w:spacing w:before="120" w:after="120" w:line="360" w:lineRule="auto"/>
        <w:ind w:left="1440"/>
        <w:jc w:val="both"/>
        <w:rPr>
          <w:rFonts w:ascii="Arial" w:hAnsi="Arial" w:cs="Arial"/>
          <w:lang w:eastAsia="ar-SA"/>
        </w:rPr>
      </w:pPr>
      <w:r w:rsidRPr="00804E2E">
        <w:rPr>
          <w:rFonts w:ascii="Arial" w:hAnsi="Arial" w:cs="Arial"/>
          <w:lang w:eastAsia="ar-SA"/>
        </w:rPr>
        <w:t>B) cadastro nacional de condenações cíveis por atos de improbidade administrativa, mantido pelo conselho nacional de justiça (</w:t>
      </w:r>
      <w:hyperlink r:id="rId11" w:history="1">
        <w:r w:rsidR="007C7691" w:rsidRPr="00804E2E">
          <w:rPr>
            <w:rStyle w:val="Hyperlink"/>
            <w:rFonts w:ascii="Arial" w:eastAsia="Calibri" w:hAnsi="Arial" w:cs="Arial"/>
            <w:color w:val="auto"/>
            <w:lang w:eastAsia="ar-SA"/>
          </w:rPr>
          <w:t>www.cnj.jus.br/improbidade_adm/consultar_requerido.php</w:t>
        </w:r>
      </w:hyperlink>
      <w:r w:rsidR="007C7691" w:rsidRPr="00804E2E">
        <w:rPr>
          <w:rFonts w:ascii="Arial" w:hAnsi="Arial" w:cs="Arial"/>
          <w:lang w:eastAsia="ar-SA"/>
        </w:rPr>
        <w:t xml:space="preserve">).  </w:t>
      </w:r>
    </w:p>
    <w:p w14:paraId="49C03E9F" w14:textId="7B3E96B0" w:rsidR="007C7691" w:rsidRPr="00804E2E" w:rsidRDefault="00DE24C6" w:rsidP="00FE19EB">
      <w:pPr>
        <w:pStyle w:val="PargrafodaLista"/>
        <w:spacing w:before="120" w:after="120" w:line="360" w:lineRule="auto"/>
        <w:ind w:left="1134" w:firstLine="306"/>
        <w:jc w:val="both"/>
        <w:rPr>
          <w:rFonts w:ascii="Arial" w:hAnsi="Arial" w:cs="Arial"/>
          <w:lang w:eastAsia="ar-SA"/>
        </w:rPr>
      </w:pPr>
      <w:r w:rsidRPr="00804E2E">
        <w:rPr>
          <w:rFonts w:ascii="Arial" w:hAnsi="Arial" w:cs="Arial"/>
          <w:lang w:eastAsia="ar-SA"/>
        </w:rPr>
        <w:t xml:space="preserve">C) lista de inidôneos mantida pelo tribunal de contas da união - </w:t>
      </w:r>
      <w:proofErr w:type="spellStart"/>
      <w:r w:rsidRPr="00804E2E">
        <w:rPr>
          <w:rFonts w:ascii="Arial" w:hAnsi="Arial" w:cs="Arial"/>
          <w:lang w:eastAsia="ar-SA"/>
        </w:rPr>
        <w:t>tcu</w:t>
      </w:r>
      <w:proofErr w:type="spellEnd"/>
      <w:r w:rsidRPr="00804E2E">
        <w:rPr>
          <w:rFonts w:ascii="Arial" w:hAnsi="Arial" w:cs="Arial"/>
          <w:lang w:eastAsia="ar-SA"/>
        </w:rPr>
        <w:t xml:space="preserve">; </w:t>
      </w:r>
    </w:p>
    <w:p w14:paraId="0045F359" w14:textId="75D008EB" w:rsidR="007C7691" w:rsidRPr="00804E2E" w:rsidRDefault="007C7691" w:rsidP="00FE19EB">
      <w:pPr>
        <w:pStyle w:val="PargrafodaLista"/>
        <w:numPr>
          <w:ilvl w:val="2"/>
          <w:numId w:val="9"/>
        </w:numPr>
        <w:tabs>
          <w:tab w:val="left" w:pos="1701"/>
        </w:tabs>
        <w:spacing w:before="120" w:after="120" w:line="360" w:lineRule="auto"/>
        <w:ind w:left="993" w:firstLine="0"/>
        <w:jc w:val="both"/>
        <w:rPr>
          <w:rFonts w:ascii="Arial" w:hAnsi="Arial" w:cs="Arial"/>
        </w:rPr>
      </w:pPr>
      <w:r w:rsidRPr="00804E2E">
        <w:rPr>
          <w:rFonts w:ascii="Arial" w:hAnsi="Arial" w:cs="Arial"/>
        </w:rPr>
        <w:t xml:space="preserve">A consulta aos </w:t>
      </w:r>
      <w:r w:rsidRPr="00804E2E">
        <w:rPr>
          <w:rFonts w:ascii="Arial" w:hAnsi="Arial" w:cs="Arial"/>
          <w:lang w:eastAsia="ar-SA"/>
        </w:rPr>
        <w:t>cadastros</w:t>
      </w:r>
      <w:r w:rsidR="00DE24C6" w:rsidRPr="00804E2E">
        <w:rPr>
          <w:rFonts w:ascii="Arial" w:hAnsi="Arial" w:cs="Arial"/>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69540A0" w14:textId="0D6E5920" w:rsidR="007C7691" w:rsidRPr="00804E2E" w:rsidRDefault="00DE24C6" w:rsidP="00FE19EB">
      <w:pPr>
        <w:pStyle w:val="PargrafodaLista"/>
        <w:numPr>
          <w:ilvl w:val="3"/>
          <w:numId w:val="9"/>
        </w:numPr>
        <w:tabs>
          <w:tab w:val="left" w:pos="1843"/>
        </w:tabs>
        <w:spacing w:before="120" w:after="120" w:line="360" w:lineRule="auto"/>
        <w:ind w:left="993" w:firstLine="0"/>
        <w:jc w:val="both"/>
        <w:rPr>
          <w:rFonts w:ascii="Arial" w:hAnsi="Arial" w:cs="Arial"/>
        </w:rPr>
      </w:pPr>
      <w:r w:rsidRPr="00804E2E">
        <w:rPr>
          <w:rFonts w:ascii="Arial" w:hAnsi="Arial" w:cs="Arial"/>
        </w:rPr>
        <w:t>Caso conste na consulta de situação do fornecedor a existência de ocorrências impeditivas indiretas, o gestor diligenciará para verificar se houve fraude por parte das empresas apontadas no relatório de ocorrências impeditivas indiretas.</w:t>
      </w:r>
    </w:p>
    <w:p w14:paraId="76DD02CE" w14:textId="77777777" w:rsidR="007C7691" w:rsidRPr="00804E2E" w:rsidRDefault="007C7691" w:rsidP="00FE19EB">
      <w:pPr>
        <w:pStyle w:val="PargrafodaLista"/>
        <w:numPr>
          <w:ilvl w:val="4"/>
          <w:numId w:val="9"/>
        </w:numPr>
        <w:spacing w:before="120" w:after="120" w:line="360" w:lineRule="auto"/>
        <w:ind w:left="993" w:firstLine="0"/>
        <w:jc w:val="both"/>
        <w:rPr>
          <w:rFonts w:ascii="Arial" w:hAnsi="Arial" w:cs="Arial"/>
        </w:rPr>
      </w:pPr>
      <w:r w:rsidRPr="00804E2E">
        <w:rPr>
          <w:rFonts w:ascii="Arial" w:hAnsi="Arial" w:cs="Arial"/>
        </w:rPr>
        <w:t>A tentativa de burla será verificada por meio dos vínculos societários, linhas de fornecimento similares, dentre outros.</w:t>
      </w:r>
    </w:p>
    <w:p w14:paraId="17C18863" w14:textId="77777777" w:rsidR="007C7691" w:rsidRPr="00804E2E" w:rsidRDefault="007C7691" w:rsidP="00FE19EB">
      <w:pPr>
        <w:pStyle w:val="PargrafodaLista"/>
        <w:numPr>
          <w:ilvl w:val="4"/>
          <w:numId w:val="9"/>
        </w:numPr>
        <w:spacing w:before="120" w:after="120" w:line="360" w:lineRule="auto"/>
        <w:ind w:left="993" w:firstLine="0"/>
        <w:jc w:val="both"/>
        <w:rPr>
          <w:rFonts w:ascii="Arial" w:hAnsi="Arial" w:cs="Arial"/>
        </w:rPr>
      </w:pPr>
      <w:r w:rsidRPr="00804E2E">
        <w:rPr>
          <w:rFonts w:ascii="Arial" w:hAnsi="Arial" w:cs="Arial"/>
        </w:rPr>
        <w:t>O fornecedor será convocado para manifestação previamente à sua desclassificação</w:t>
      </w:r>
    </w:p>
    <w:p w14:paraId="769A0B10" w14:textId="77777777" w:rsidR="007C7691" w:rsidRPr="00804E2E" w:rsidRDefault="007C7691" w:rsidP="00FE19EB">
      <w:pPr>
        <w:pStyle w:val="PargrafodaLista"/>
        <w:numPr>
          <w:ilvl w:val="2"/>
          <w:numId w:val="9"/>
        </w:numPr>
        <w:tabs>
          <w:tab w:val="left" w:pos="1843"/>
        </w:tabs>
        <w:spacing w:before="120" w:after="120" w:line="360" w:lineRule="auto"/>
        <w:ind w:left="993" w:firstLine="52"/>
        <w:jc w:val="both"/>
        <w:rPr>
          <w:rFonts w:ascii="Arial" w:hAnsi="Arial" w:cs="Arial"/>
        </w:rPr>
      </w:pPr>
      <w:r w:rsidRPr="00804E2E">
        <w:rPr>
          <w:rFonts w:ascii="Arial" w:hAnsi="Arial" w:cs="Arial"/>
        </w:rPr>
        <w:t>Constatada a existência de sanção, o fornecedor será reputado inabilitado, por falta de condição de participação.</w:t>
      </w:r>
    </w:p>
    <w:p w14:paraId="0EA7617F" w14:textId="730C21B6" w:rsidR="007C7691" w:rsidRPr="00804E2E" w:rsidRDefault="007C7691" w:rsidP="00804E2E">
      <w:pPr>
        <w:pStyle w:val="PargrafodaLista"/>
        <w:numPr>
          <w:ilvl w:val="1"/>
          <w:numId w:val="9"/>
        </w:numPr>
        <w:spacing w:before="120" w:after="120" w:line="360" w:lineRule="auto"/>
        <w:ind w:hanging="7"/>
        <w:jc w:val="both"/>
        <w:rPr>
          <w:rFonts w:ascii="Arial" w:hAnsi="Arial" w:cs="Arial"/>
        </w:rPr>
      </w:pPr>
      <w:r w:rsidRPr="00804E2E">
        <w:rPr>
          <w:rFonts w:ascii="Arial" w:hAnsi="Arial" w:cs="Arial"/>
        </w:rPr>
        <w:t xml:space="preserve">Caso atendidas as condições de participação, a habilitação dos fornecedores será verificada por meio </w:t>
      </w:r>
      <w:r w:rsidR="0075288D" w:rsidRPr="00804E2E">
        <w:rPr>
          <w:rFonts w:ascii="Arial" w:hAnsi="Arial" w:cs="Arial"/>
        </w:rPr>
        <w:t>dos</w:t>
      </w:r>
      <w:r w:rsidRPr="00804E2E">
        <w:rPr>
          <w:rFonts w:ascii="Arial" w:hAnsi="Arial" w:cs="Arial"/>
        </w:rPr>
        <w:t xml:space="preserve"> documentos </w:t>
      </w:r>
      <w:r w:rsidR="00DE24C6" w:rsidRPr="00804E2E">
        <w:rPr>
          <w:rFonts w:ascii="Arial" w:hAnsi="Arial" w:cs="Arial"/>
        </w:rPr>
        <w:t>elencados no anexo i</w:t>
      </w:r>
      <w:r w:rsidRPr="00804E2E">
        <w:rPr>
          <w:rFonts w:ascii="Arial" w:hAnsi="Arial" w:cs="Arial"/>
        </w:rPr>
        <w:t>.</w:t>
      </w:r>
    </w:p>
    <w:p w14:paraId="3DA69B26" w14:textId="68D5E8A0" w:rsidR="007C7691" w:rsidRPr="00804E2E" w:rsidRDefault="00DE24C6" w:rsidP="00804E2E">
      <w:pPr>
        <w:pStyle w:val="PargrafodaLista"/>
        <w:numPr>
          <w:ilvl w:val="1"/>
          <w:numId w:val="9"/>
        </w:numPr>
        <w:spacing w:before="120" w:after="120" w:line="360" w:lineRule="auto"/>
        <w:ind w:hanging="7"/>
        <w:jc w:val="both"/>
        <w:rPr>
          <w:rFonts w:ascii="Arial" w:hAnsi="Arial" w:cs="Arial"/>
        </w:rPr>
      </w:pPr>
      <w:r w:rsidRPr="00804E2E">
        <w:rPr>
          <w:rFonts w:ascii="Arial" w:hAnsi="Arial" w:cs="Arial"/>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3B9AD89F" w14:textId="77777777" w:rsidR="007C7691" w:rsidRPr="00804E2E" w:rsidRDefault="007C7691" w:rsidP="00804E2E">
      <w:pPr>
        <w:pStyle w:val="PargrafodaLista"/>
        <w:numPr>
          <w:ilvl w:val="1"/>
          <w:numId w:val="9"/>
        </w:numPr>
        <w:spacing w:before="120" w:after="120" w:line="360" w:lineRule="auto"/>
        <w:ind w:hanging="7"/>
        <w:jc w:val="both"/>
        <w:rPr>
          <w:rFonts w:ascii="Arial" w:hAnsi="Arial" w:cs="Arial"/>
        </w:rPr>
      </w:pPr>
      <w:r w:rsidRPr="00804E2E">
        <w:rPr>
          <w:rFonts w:ascii="Arial" w:hAnsi="Arial" w:cs="Arial"/>
        </w:rPr>
        <w:t>Somente haverá a necessidade de comprovação do preenchimento de requisitos mediante apresentação dos documentos originais não-digitais quando houver dúvida em relação à integridade do documento digital.</w:t>
      </w:r>
    </w:p>
    <w:p w14:paraId="3E75211B" w14:textId="4738D533" w:rsidR="007C7691" w:rsidRPr="00804E2E" w:rsidRDefault="00DE24C6" w:rsidP="00804E2E">
      <w:pPr>
        <w:pStyle w:val="PargrafodaLista"/>
        <w:numPr>
          <w:ilvl w:val="1"/>
          <w:numId w:val="9"/>
        </w:numPr>
        <w:spacing w:before="120" w:after="120" w:line="360" w:lineRule="auto"/>
        <w:ind w:hanging="7"/>
        <w:jc w:val="both"/>
        <w:rPr>
          <w:rFonts w:ascii="Arial" w:hAnsi="Arial" w:cs="Arial"/>
          <w:b/>
          <w:bCs/>
        </w:rPr>
      </w:pPr>
      <w:r w:rsidRPr="00804E2E">
        <w:rPr>
          <w:rFonts w:ascii="Arial" w:hAnsi="Arial" w:cs="Arial"/>
          <w:bCs/>
        </w:rPr>
        <w:t>O fornecedor enquadrado como microempreendedor individual que pretenda auferir os benefícios do tratamento diferenciado previstos na lei complementar n. 123, de 2006, es</w:t>
      </w:r>
      <w:r w:rsidR="007C7691" w:rsidRPr="00804E2E">
        <w:rPr>
          <w:rFonts w:ascii="Arial" w:hAnsi="Arial" w:cs="Arial"/>
          <w:bCs/>
        </w:rPr>
        <w:t>tará dispensado (a) da prova de inscrição nos cadastros de contribuintes estadual e municipal e (b) da apresentação do balanço patrimonial e das demonstrações contábeis do último exercício.</w:t>
      </w:r>
    </w:p>
    <w:p w14:paraId="2E83DE61" w14:textId="77777777" w:rsidR="007C7691" w:rsidRPr="00804E2E" w:rsidRDefault="007C7691" w:rsidP="00804E2E">
      <w:pPr>
        <w:pStyle w:val="PargrafodaLista"/>
        <w:numPr>
          <w:ilvl w:val="1"/>
          <w:numId w:val="9"/>
        </w:numPr>
        <w:spacing w:before="120" w:after="120" w:line="360" w:lineRule="auto"/>
        <w:ind w:hanging="7"/>
        <w:jc w:val="both"/>
        <w:rPr>
          <w:rFonts w:ascii="Arial" w:hAnsi="Arial" w:cs="Arial"/>
        </w:rPr>
      </w:pPr>
      <w:r w:rsidRPr="00804E2E">
        <w:rPr>
          <w:rFonts w:ascii="Arial" w:hAnsi="Arial" w:cs="Arial"/>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3F6F35A" w14:textId="1D4FB4F6" w:rsidR="007C7691" w:rsidRPr="00804E2E" w:rsidRDefault="007C7691" w:rsidP="00FE19EB">
      <w:pPr>
        <w:pStyle w:val="PargrafodaLista"/>
        <w:numPr>
          <w:ilvl w:val="2"/>
          <w:numId w:val="9"/>
        </w:numPr>
        <w:tabs>
          <w:tab w:val="left" w:pos="1701"/>
        </w:tabs>
        <w:spacing w:before="120" w:after="120" w:line="360" w:lineRule="auto"/>
        <w:ind w:left="993" w:firstLine="52"/>
        <w:jc w:val="both"/>
        <w:rPr>
          <w:rFonts w:ascii="Arial" w:hAnsi="Arial" w:cs="Arial"/>
        </w:rPr>
      </w:pPr>
      <w:r w:rsidRPr="00804E2E">
        <w:rPr>
          <w:rFonts w:ascii="Arial" w:hAnsi="Arial" w:cs="Arial"/>
        </w:rPr>
        <w:t xml:space="preserve">Não havendo a comprovação cumulativa dos requisitos de habilitação, a inabilitação recairá sobre </w:t>
      </w:r>
      <w:r w:rsidR="009753DC" w:rsidRPr="00804E2E">
        <w:rPr>
          <w:rFonts w:ascii="Arial" w:hAnsi="Arial" w:cs="Arial"/>
        </w:rPr>
        <w:t>o (</w:t>
      </w:r>
      <w:r w:rsidRPr="00804E2E">
        <w:rPr>
          <w:rFonts w:ascii="Arial" w:hAnsi="Arial" w:cs="Arial"/>
        </w:rPr>
        <w:t xml:space="preserve">s) </w:t>
      </w:r>
      <w:r w:rsidR="009753DC" w:rsidRPr="00804E2E">
        <w:rPr>
          <w:rFonts w:ascii="Arial" w:hAnsi="Arial" w:cs="Arial"/>
        </w:rPr>
        <w:t>item (</w:t>
      </w:r>
      <w:proofErr w:type="spellStart"/>
      <w:r w:rsidRPr="00804E2E">
        <w:rPr>
          <w:rFonts w:ascii="Arial" w:hAnsi="Arial" w:cs="Arial"/>
        </w:rPr>
        <w:t>ns</w:t>
      </w:r>
      <w:proofErr w:type="spellEnd"/>
      <w:r w:rsidRPr="00804E2E">
        <w:rPr>
          <w:rFonts w:ascii="Arial" w:hAnsi="Arial" w:cs="Arial"/>
        </w:rPr>
        <w:t xml:space="preserve">) de </w:t>
      </w:r>
      <w:r w:rsidR="009753DC" w:rsidRPr="00804E2E">
        <w:rPr>
          <w:rFonts w:ascii="Arial" w:hAnsi="Arial" w:cs="Arial"/>
        </w:rPr>
        <w:t>menor (</w:t>
      </w:r>
      <w:r w:rsidRPr="00804E2E">
        <w:rPr>
          <w:rFonts w:ascii="Arial" w:hAnsi="Arial" w:cs="Arial"/>
        </w:rPr>
        <w:t xml:space="preserve">es) </w:t>
      </w:r>
      <w:r w:rsidR="009753DC" w:rsidRPr="00804E2E">
        <w:rPr>
          <w:rFonts w:ascii="Arial" w:hAnsi="Arial" w:cs="Arial"/>
        </w:rPr>
        <w:t>valor (</w:t>
      </w:r>
      <w:r w:rsidRPr="00804E2E">
        <w:rPr>
          <w:rFonts w:ascii="Arial" w:hAnsi="Arial" w:cs="Arial"/>
        </w:rPr>
        <w:t xml:space="preserve">es) cuja </w:t>
      </w:r>
      <w:r w:rsidR="009753DC" w:rsidRPr="00804E2E">
        <w:rPr>
          <w:rFonts w:ascii="Arial" w:hAnsi="Arial" w:cs="Arial"/>
        </w:rPr>
        <w:t>retirada (</w:t>
      </w:r>
      <w:r w:rsidRPr="00804E2E">
        <w:rPr>
          <w:rFonts w:ascii="Arial" w:hAnsi="Arial" w:cs="Arial"/>
        </w:rPr>
        <w:t xml:space="preserve">s) </w:t>
      </w:r>
      <w:r w:rsidR="009753DC" w:rsidRPr="00804E2E">
        <w:rPr>
          <w:rFonts w:ascii="Arial" w:hAnsi="Arial" w:cs="Arial"/>
        </w:rPr>
        <w:t>seja (</w:t>
      </w:r>
      <w:r w:rsidRPr="00804E2E">
        <w:rPr>
          <w:rFonts w:ascii="Arial" w:hAnsi="Arial" w:cs="Arial"/>
        </w:rPr>
        <w:t xml:space="preserve">m) </w:t>
      </w:r>
      <w:r w:rsidR="009753DC" w:rsidRPr="00804E2E">
        <w:rPr>
          <w:rFonts w:ascii="Arial" w:hAnsi="Arial" w:cs="Arial"/>
        </w:rPr>
        <w:t>suficiente (</w:t>
      </w:r>
      <w:r w:rsidRPr="00804E2E">
        <w:rPr>
          <w:rFonts w:ascii="Arial" w:hAnsi="Arial" w:cs="Arial"/>
        </w:rPr>
        <w:t>s) para a habilitação do fornecedor nos remanescentes.</w:t>
      </w:r>
    </w:p>
    <w:p w14:paraId="03E27B72" w14:textId="77777777" w:rsidR="007C7691" w:rsidRPr="00804E2E" w:rsidRDefault="007C7691" w:rsidP="00804E2E">
      <w:pPr>
        <w:pStyle w:val="PargrafodaLista"/>
        <w:numPr>
          <w:ilvl w:val="1"/>
          <w:numId w:val="9"/>
        </w:numPr>
        <w:spacing w:before="120" w:after="120" w:line="360" w:lineRule="auto"/>
        <w:ind w:hanging="7"/>
        <w:jc w:val="both"/>
        <w:rPr>
          <w:rFonts w:ascii="Arial" w:hAnsi="Arial" w:cs="Arial"/>
          <w:bCs/>
        </w:rPr>
      </w:pPr>
      <w:r w:rsidRPr="00804E2E">
        <w:rPr>
          <w:rFonts w:ascii="Arial" w:hAnsi="Arial" w:cs="Arial"/>
          <w:bCs/>
        </w:rPr>
        <w:t xml:space="preserve">Havendo </w:t>
      </w:r>
      <w:r w:rsidRPr="00804E2E">
        <w:rPr>
          <w:rFonts w:ascii="Arial" w:hAnsi="Arial" w:cs="Arial"/>
          <w:iCs/>
          <w:lang w:eastAsia="en-US"/>
        </w:rPr>
        <w:t>necessidade</w:t>
      </w:r>
      <w:r w:rsidRPr="00804E2E">
        <w:rPr>
          <w:rFonts w:ascii="Arial" w:hAnsi="Arial" w:cs="Arial"/>
          <w:bCs/>
        </w:rPr>
        <w:t xml:space="preserve"> de analisar minuciosamente os documentos exigidos, a sessão será suspensa, sendo informada a nova data e horário para a sua continuidade.</w:t>
      </w:r>
    </w:p>
    <w:p w14:paraId="22A67D49" w14:textId="46DEF94E" w:rsidR="007C7691" w:rsidRPr="00804E2E" w:rsidRDefault="007C7691" w:rsidP="00804E2E">
      <w:pPr>
        <w:pStyle w:val="PargrafodaLista"/>
        <w:numPr>
          <w:ilvl w:val="1"/>
          <w:numId w:val="9"/>
        </w:numPr>
        <w:spacing w:before="120" w:after="120" w:line="360" w:lineRule="auto"/>
        <w:ind w:hanging="7"/>
        <w:jc w:val="both"/>
        <w:rPr>
          <w:rFonts w:ascii="Arial" w:hAnsi="Arial" w:cs="Arial"/>
        </w:rPr>
      </w:pPr>
      <w:r w:rsidRPr="00804E2E">
        <w:rPr>
          <w:rFonts w:ascii="Arial" w:hAnsi="Arial" w:cs="Arial"/>
        </w:rPr>
        <w:t xml:space="preserve">Será inabilitado o fornecedor que não comprovar sua habilitação, seja por não apresentar </w:t>
      </w:r>
      <w:r w:rsidRPr="00804E2E">
        <w:rPr>
          <w:rFonts w:ascii="Arial" w:hAnsi="Arial" w:cs="Arial"/>
          <w:iCs/>
          <w:lang w:eastAsia="en-US"/>
        </w:rPr>
        <w:t>quaisquer</w:t>
      </w:r>
      <w:r w:rsidRPr="00804E2E">
        <w:rPr>
          <w:rFonts w:ascii="Arial" w:hAnsi="Arial" w:cs="Arial"/>
        </w:rPr>
        <w:t xml:space="preserve"> dos </w:t>
      </w:r>
      <w:r w:rsidRPr="00804E2E">
        <w:rPr>
          <w:rFonts w:ascii="Arial" w:hAnsi="Arial" w:cs="Arial"/>
          <w:bCs/>
        </w:rPr>
        <w:t>documentos</w:t>
      </w:r>
      <w:r w:rsidR="00DE24C6" w:rsidRPr="00804E2E">
        <w:rPr>
          <w:rFonts w:ascii="Arial" w:hAnsi="Arial" w:cs="Arial"/>
        </w:rPr>
        <w:t xml:space="preserve"> exigidos, ou apresentá-los em desacordo com o estabelecido neste aviso de contratação direta.</w:t>
      </w:r>
    </w:p>
    <w:p w14:paraId="68212E30" w14:textId="77777777" w:rsidR="007C7691" w:rsidRPr="00804E2E" w:rsidRDefault="007C7691" w:rsidP="00FE19EB">
      <w:pPr>
        <w:pStyle w:val="PargrafodaLista"/>
        <w:numPr>
          <w:ilvl w:val="2"/>
          <w:numId w:val="9"/>
        </w:numPr>
        <w:tabs>
          <w:tab w:val="left" w:pos="1701"/>
        </w:tabs>
        <w:spacing w:before="120" w:after="120" w:line="360" w:lineRule="auto"/>
        <w:ind w:left="993" w:firstLine="52"/>
        <w:jc w:val="both"/>
        <w:rPr>
          <w:rFonts w:ascii="Arial" w:hAnsi="Arial" w:cs="Arial"/>
        </w:rPr>
      </w:pPr>
      <w:r w:rsidRPr="00804E2E">
        <w:rPr>
          <w:rFonts w:ascii="Arial" w:hAnsi="Arial" w:cs="Arial"/>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BF5CB04" w14:textId="77777777" w:rsidR="007C7691" w:rsidRPr="00804E2E" w:rsidRDefault="007C7691" w:rsidP="00FE19EB">
      <w:pPr>
        <w:pStyle w:val="PargrafodaLista"/>
        <w:numPr>
          <w:ilvl w:val="1"/>
          <w:numId w:val="9"/>
        </w:numPr>
        <w:tabs>
          <w:tab w:val="left" w:pos="1560"/>
        </w:tabs>
        <w:spacing w:before="120" w:after="120" w:line="360" w:lineRule="auto"/>
        <w:ind w:hanging="7"/>
        <w:jc w:val="both"/>
        <w:rPr>
          <w:rFonts w:ascii="Arial" w:hAnsi="Arial" w:cs="Arial"/>
          <w:iCs/>
          <w:lang w:eastAsia="en-US"/>
        </w:rPr>
      </w:pPr>
      <w:r w:rsidRPr="00804E2E">
        <w:rPr>
          <w:rFonts w:ascii="Arial" w:hAnsi="Arial" w:cs="Arial"/>
          <w:iCs/>
          <w:lang w:eastAsia="en-US"/>
        </w:rPr>
        <w:t>Constatado o atendimento às exigências de habilitação, o fornecedor será habilitado</w:t>
      </w:r>
    </w:p>
    <w:p w14:paraId="10357E69" w14:textId="217CF1BA" w:rsidR="007C7691" w:rsidRPr="00804E2E" w:rsidRDefault="00DE24C6" w:rsidP="00804E2E">
      <w:pPr>
        <w:pStyle w:val="Ttulo1"/>
        <w:numPr>
          <w:ilvl w:val="0"/>
          <w:numId w:val="9"/>
        </w:numPr>
        <w:spacing w:before="240" w:line="360" w:lineRule="auto"/>
        <w:ind w:firstLine="65"/>
        <w:rPr>
          <w:rFonts w:ascii="Arial" w:hAnsi="Arial" w:cs="Arial"/>
          <w:color w:val="auto"/>
          <w:sz w:val="24"/>
          <w:szCs w:val="24"/>
        </w:rPr>
      </w:pPr>
      <w:bookmarkStart w:id="6" w:name="_Toc104906824"/>
      <w:r w:rsidRPr="00804E2E">
        <w:rPr>
          <w:rFonts w:ascii="Arial" w:hAnsi="Arial" w:cs="Arial"/>
          <w:color w:val="auto"/>
          <w:sz w:val="24"/>
          <w:szCs w:val="24"/>
        </w:rPr>
        <w:t>Contratação</w:t>
      </w:r>
      <w:bookmarkEnd w:id="6"/>
    </w:p>
    <w:p w14:paraId="6F3F346B" w14:textId="0838A268" w:rsidR="007C7691" w:rsidRPr="00804E2E" w:rsidRDefault="007C7691" w:rsidP="00FE19EB">
      <w:pPr>
        <w:numPr>
          <w:ilvl w:val="1"/>
          <w:numId w:val="9"/>
        </w:numPr>
        <w:spacing w:before="120" w:after="120" w:line="360" w:lineRule="auto"/>
        <w:ind w:left="993" w:hanging="6"/>
        <w:jc w:val="both"/>
        <w:rPr>
          <w:rFonts w:ascii="Arial" w:eastAsia="Arial" w:hAnsi="Arial" w:cs="Arial"/>
        </w:rPr>
      </w:pPr>
      <w:r w:rsidRPr="00804E2E">
        <w:rPr>
          <w:rFonts w:ascii="Arial" w:eastAsia="Arial" w:hAnsi="Arial" w:cs="Arial"/>
        </w:rPr>
        <w:t>Após a homologação e adjudicação, cas</w:t>
      </w:r>
      <w:r w:rsidR="00DE24C6" w:rsidRPr="00804E2E">
        <w:rPr>
          <w:rFonts w:ascii="Arial" w:eastAsia="Arial" w:hAnsi="Arial" w:cs="Arial"/>
        </w:rPr>
        <w:t>o se conclua pela contratação, será firmado termo de contrato ou emitido instrumento equivalente.</w:t>
      </w:r>
    </w:p>
    <w:p w14:paraId="66CAE880" w14:textId="3629C2A2" w:rsidR="007C7691" w:rsidRPr="00804E2E" w:rsidRDefault="007C7691" w:rsidP="00FE19EB">
      <w:pPr>
        <w:numPr>
          <w:ilvl w:val="1"/>
          <w:numId w:val="9"/>
        </w:numPr>
        <w:spacing w:before="120" w:after="120" w:line="360" w:lineRule="auto"/>
        <w:ind w:left="993" w:firstLine="0"/>
        <w:jc w:val="both"/>
        <w:rPr>
          <w:rFonts w:ascii="Arial" w:eastAsia="Arial" w:hAnsi="Arial" w:cs="Arial"/>
        </w:rPr>
      </w:pPr>
      <w:r w:rsidRPr="00804E2E">
        <w:rPr>
          <w:rFonts w:ascii="Arial" w:eastAsia="Arial" w:hAnsi="Arial" w:cs="Arial"/>
        </w:rPr>
        <w:t xml:space="preserve">O adjudicatário terá o prazo </w:t>
      </w:r>
      <w:r w:rsidR="00E205A2" w:rsidRPr="00804E2E">
        <w:rPr>
          <w:rFonts w:ascii="Arial" w:eastAsia="Arial" w:hAnsi="Arial" w:cs="Arial"/>
        </w:rPr>
        <w:t>05 (cinco)</w:t>
      </w:r>
      <w:r w:rsidRPr="00804E2E">
        <w:rPr>
          <w:rFonts w:ascii="Arial" w:eastAsia="Arial" w:hAnsi="Arial" w:cs="Arial"/>
        </w:rPr>
        <w:t xml:space="preserve"> dias úteis, contados a partir da data de sua convocação, para </w:t>
      </w:r>
      <w:r w:rsidR="00DE24C6" w:rsidRPr="00804E2E">
        <w:rPr>
          <w:rFonts w:ascii="Arial" w:eastAsia="Arial" w:hAnsi="Arial" w:cs="Arial"/>
        </w:rPr>
        <w:t>assinar o termo de contrato ou aceitar instrumento equivalente, conforme o caso (nota de empenho/carta contrato/autorização),</w:t>
      </w:r>
      <w:r w:rsidRPr="00804E2E">
        <w:rPr>
          <w:rFonts w:ascii="Arial" w:eastAsia="Arial" w:hAnsi="Arial" w:cs="Arial"/>
        </w:rPr>
        <w:t xml:space="preserve"> </w:t>
      </w:r>
      <w:r w:rsidR="00DE24C6" w:rsidRPr="00804E2E">
        <w:rPr>
          <w:rFonts w:ascii="Arial" w:eastAsia="Arial" w:hAnsi="Arial" w:cs="Arial"/>
        </w:rPr>
        <w:t xml:space="preserve">sob pena de decair do direito à contratação, sem prejuízo das sanções previstas neste aviso de contratação direta. </w:t>
      </w:r>
    </w:p>
    <w:p w14:paraId="11466B9E" w14:textId="144796E4" w:rsidR="007C7691" w:rsidRPr="00804E2E" w:rsidRDefault="00DE24C6" w:rsidP="00FE19EB">
      <w:pPr>
        <w:numPr>
          <w:ilvl w:val="2"/>
          <w:numId w:val="9"/>
        </w:numPr>
        <w:tabs>
          <w:tab w:val="left" w:pos="1418"/>
          <w:tab w:val="left" w:pos="1701"/>
        </w:tabs>
        <w:spacing w:before="120" w:after="120" w:line="360" w:lineRule="auto"/>
        <w:ind w:left="993" w:firstLine="52"/>
        <w:jc w:val="both"/>
        <w:rPr>
          <w:rFonts w:ascii="Arial" w:eastAsia="Arial" w:hAnsi="Arial" w:cs="Arial"/>
        </w:rPr>
      </w:pPr>
      <w:r w:rsidRPr="00804E2E">
        <w:rPr>
          <w:rFonts w:ascii="Arial" w:eastAsia="Arial" w:hAnsi="Arial" w:cs="Arial"/>
        </w:rPr>
        <w:t>Alternativamente à convocação para comparecer perante o órgão ou entidade para a assinatura do termo de contrato, a administração poderá encaminhá-lo para assinatura, mediante correspondência postal com aviso de recebimento (ar) ou meio eletrônico, para qu</w:t>
      </w:r>
      <w:r w:rsidR="007C7691" w:rsidRPr="00804E2E">
        <w:rPr>
          <w:rFonts w:ascii="Arial" w:eastAsia="Arial" w:hAnsi="Arial" w:cs="Arial"/>
        </w:rPr>
        <w:t xml:space="preserve">e seja assinado e devolvido no prazo de </w:t>
      </w:r>
      <w:r w:rsidR="00E205A2" w:rsidRPr="00804E2E">
        <w:rPr>
          <w:rFonts w:ascii="Arial" w:eastAsia="Arial" w:hAnsi="Arial" w:cs="Arial"/>
        </w:rPr>
        <w:t>05 (cinco)</w:t>
      </w:r>
      <w:r w:rsidR="007C7691" w:rsidRPr="00804E2E">
        <w:rPr>
          <w:rFonts w:ascii="Arial" w:eastAsia="Arial" w:hAnsi="Arial" w:cs="Arial"/>
        </w:rPr>
        <w:t xml:space="preserve"> dias, a contar da data de seu recebimento. </w:t>
      </w:r>
    </w:p>
    <w:p w14:paraId="559B3C34" w14:textId="222DD52E" w:rsidR="007C7691" w:rsidRPr="00804E2E" w:rsidRDefault="007C7691" w:rsidP="00FE19EB">
      <w:pPr>
        <w:numPr>
          <w:ilvl w:val="2"/>
          <w:numId w:val="9"/>
        </w:numPr>
        <w:tabs>
          <w:tab w:val="left" w:pos="1418"/>
          <w:tab w:val="left" w:pos="1701"/>
        </w:tabs>
        <w:spacing w:before="120" w:after="120" w:line="360" w:lineRule="auto"/>
        <w:ind w:left="993" w:firstLine="52"/>
        <w:jc w:val="both"/>
        <w:rPr>
          <w:rFonts w:ascii="Arial" w:eastAsia="Arial" w:hAnsi="Arial" w:cs="Arial"/>
        </w:rPr>
      </w:pPr>
      <w:r w:rsidRPr="00804E2E">
        <w:rPr>
          <w:rFonts w:ascii="Arial" w:eastAsia="Arial" w:hAnsi="Arial" w:cs="Arial"/>
        </w:rPr>
        <w:t xml:space="preserve">O prazo previsto para assinatura do contrato ou aceitação da nota de empenho ou instrumento equivalente poderá ser prorrogado </w:t>
      </w:r>
      <w:r w:rsidRPr="00804E2E">
        <w:rPr>
          <w:rFonts w:ascii="Arial" w:hAnsi="Arial" w:cs="Arial"/>
          <w:bCs/>
        </w:rPr>
        <w:t>1 (uma) vez</w:t>
      </w:r>
      <w:r w:rsidRPr="00804E2E">
        <w:rPr>
          <w:rFonts w:ascii="Arial" w:eastAsia="Arial" w:hAnsi="Arial" w:cs="Arial"/>
        </w:rPr>
        <w:t>, por igual período, por</w:t>
      </w:r>
      <w:r w:rsidR="00DE24C6" w:rsidRPr="00804E2E">
        <w:rPr>
          <w:rFonts w:ascii="Arial" w:eastAsia="Arial" w:hAnsi="Arial" w:cs="Arial"/>
        </w:rPr>
        <w:t xml:space="preserve"> solicitação justificada do adjudicatário e aceita pela administração.</w:t>
      </w:r>
    </w:p>
    <w:p w14:paraId="3F616C62" w14:textId="7316200D" w:rsidR="007C7691" w:rsidRPr="00804E2E" w:rsidRDefault="00DE24C6" w:rsidP="00FE19EB">
      <w:pPr>
        <w:numPr>
          <w:ilvl w:val="1"/>
          <w:numId w:val="9"/>
        </w:numPr>
        <w:spacing w:before="120" w:after="120" w:line="360" w:lineRule="auto"/>
        <w:ind w:left="993" w:firstLine="0"/>
        <w:jc w:val="both"/>
        <w:rPr>
          <w:rFonts w:ascii="Arial" w:eastAsia="Arial" w:hAnsi="Arial" w:cs="Arial"/>
        </w:rPr>
      </w:pPr>
      <w:r w:rsidRPr="00804E2E">
        <w:rPr>
          <w:rFonts w:ascii="Arial" w:eastAsia="Arial" w:hAnsi="Arial" w:cs="Arial"/>
        </w:rPr>
        <w:t>O aceite da nota de empenho ou do instrumento equivalente, emitida à empresa adjudicada, implica no reconhecimento de que:</w:t>
      </w:r>
    </w:p>
    <w:p w14:paraId="1787CF1C" w14:textId="37FFECEE" w:rsidR="007C7691" w:rsidRPr="00804E2E" w:rsidRDefault="00E205A2" w:rsidP="00FE19EB">
      <w:pPr>
        <w:numPr>
          <w:ilvl w:val="2"/>
          <w:numId w:val="9"/>
        </w:numPr>
        <w:tabs>
          <w:tab w:val="left" w:pos="1701"/>
        </w:tabs>
        <w:spacing w:before="120" w:after="120" w:line="360" w:lineRule="auto"/>
        <w:ind w:left="993" w:firstLine="52"/>
        <w:jc w:val="both"/>
        <w:rPr>
          <w:rFonts w:ascii="Arial" w:eastAsia="Arial" w:hAnsi="Arial" w:cs="Arial"/>
        </w:rPr>
      </w:pPr>
      <w:r w:rsidRPr="00804E2E">
        <w:rPr>
          <w:rFonts w:ascii="Arial" w:eastAsia="Arial" w:hAnsi="Arial" w:cs="Arial"/>
        </w:rPr>
        <w:t>Referida</w:t>
      </w:r>
      <w:r w:rsidR="00DE24C6" w:rsidRPr="00804E2E">
        <w:rPr>
          <w:rFonts w:ascii="Arial" w:eastAsia="Arial" w:hAnsi="Arial" w:cs="Arial"/>
        </w:rPr>
        <w:t xml:space="preserve"> nota está substituindo o contrato, aplicando-se à relação de negócios ali estabelecida as disposições da lei nº 14.133, de 2021;</w:t>
      </w:r>
    </w:p>
    <w:p w14:paraId="5021210A" w14:textId="2E11E969" w:rsidR="007C7691" w:rsidRPr="00804E2E" w:rsidRDefault="00E205A2" w:rsidP="00FE19EB">
      <w:pPr>
        <w:numPr>
          <w:ilvl w:val="2"/>
          <w:numId w:val="9"/>
        </w:numPr>
        <w:tabs>
          <w:tab w:val="left" w:pos="1418"/>
          <w:tab w:val="left" w:pos="1701"/>
        </w:tabs>
        <w:spacing w:before="120" w:after="120" w:line="360" w:lineRule="auto"/>
        <w:ind w:left="993" w:firstLine="0"/>
        <w:jc w:val="both"/>
        <w:rPr>
          <w:rFonts w:ascii="Arial" w:eastAsia="Arial" w:hAnsi="Arial" w:cs="Arial"/>
        </w:rPr>
      </w:pPr>
      <w:r w:rsidRPr="00804E2E">
        <w:rPr>
          <w:rFonts w:ascii="Arial" w:eastAsia="Arial" w:hAnsi="Arial" w:cs="Arial"/>
        </w:rPr>
        <w:t>A</w:t>
      </w:r>
      <w:r w:rsidR="00DE24C6" w:rsidRPr="00804E2E">
        <w:rPr>
          <w:rFonts w:ascii="Arial" w:eastAsia="Arial" w:hAnsi="Arial" w:cs="Arial"/>
        </w:rPr>
        <w:t xml:space="preserve"> contratada se vincula à sua proposta e às previsões contidas no aviso de contratação direta e seus anexos;</w:t>
      </w:r>
    </w:p>
    <w:p w14:paraId="21FD5B7F" w14:textId="6DE1B190" w:rsidR="007C7691" w:rsidRPr="00804E2E" w:rsidRDefault="00E205A2" w:rsidP="00FE19EB">
      <w:pPr>
        <w:numPr>
          <w:ilvl w:val="2"/>
          <w:numId w:val="9"/>
        </w:numPr>
        <w:tabs>
          <w:tab w:val="left" w:pos="1560"/>
        </w:tabs>
        <w:spacing w:before="120" w:after="120" w:line="360" w:lineRule="auto"/>
        <w:ind w:left="993" w:hanging="90"/>
        <w:jc w:val="both"/>
        <w:rPr>
          <w:rFonts w:ascii="Arial" w:eastAsia="Arial" w:hAnsi="Arial" w:cs="Arial"/>
        </w:rPr>
      </w:pPr>
      <w:r w:rsidRPr="00804E2E">
        <w:rPr>
          <w:rFonts w:ascii="Arial" w:eastAsia="Arial" w:hAnsi="Arial" w:cs="Arial"/>
        </w:rPr>
        <w:t>A</w:t>
      </w:r>
      <w:r w:rsidR="007C7691" w:rsidRPr="00804E2E">
        <w:rPr>
          <w:rFonts w:ascii="Arial" w:eastAsia="Arial" w:hAnsi="Arial" w:cs="Arial"/>
        </w:rPr>
        <w:t xml:space="preserve"> contratada reconhece que as hipóteses de rescisão são aquelas previst</w:t>
      </w:r>
      <w:r w:rsidR="00DE24C6" w:rsidRPr="00804E2E">
        <w:rPr>
          <w:rFonts w:ascii="Arial" w:eastAsia="Arial" w:hAnsi="Arial" w:cs="Arial"/>
        </w:rPr>
        <w:t>as nos artigos 137 e 138 da lei nº 14.133/21 e reconhece os direitos da administração previstos nos artigos 137 a 139 da mesma lei.</w:t>
      </w:r>
    </w:p>
    <w:p w14:paraId="0FABC8F8" w14:textId="36389198" w:rsidR="007C7691" w:rsidRPr="00804E2E" w:rsidRDefault="007C7691" w:rsidP="00FE19EB">
      <w:pPr>
        <w:numPr>
          <w:ilvl w:val="1"/>
          <w:numId w:val="9"/>
        </w:numPr>
        <w:spacing w:before="120" w:after="120" w:line="360" w:lineRule="auto"/>
        <w:ind w:left="993" w:firstLine="0"/>
        <w:jc w:val="both"/>
        <w:rPr>
          <w:rFonts w:ascii="Arial" w:eastAsia="Arial" w:hAnsi="Arial" w:cs="Arial"/>
        </w:rPr>
      </w:pPr>
      <w:r w:rsidRPr="00804E2E">
        <w:rPr>
          <w:rFonts w:ascii="Arial" w:eastAsia="Arial" w:hAnsi="Arial" w:cs="Arial"/>
        </w:rPr>
        <w:t xml:space="preserve">O prazo de vigência da contratação é de </w:t>
      </w:r>
      <w:r w:rsidR="009753DC" w:rsidRPr="00804E2E">
        <w:rPr>
          <w:rFonts w:ascii="Arial" w:eastAsia="Arial" w:hAnsi="Arial" w:cs="Arial"/>
        </w:rPr>
        <w:t>12 meses</w:t>
      </w:r>
      <w:r w:rsidRPr="00804E2E">
        <w:rPr>
          <w:rFonts w:ascii="Arial" w:eastAsia="Arial" w:hAnsi="Arial" w:cs="Arial"/>
        </w:rPr>
        <w:t xml:space="preserve"> </w:t>
      </w:r>
      <w:r w:rsidR="00DE24C6" w:rsidRPr="00804E2E">
        <w:rPr>
          <w:rFonts w:ascii="Arial" w:eastAsia="Arial" w:hAnsi="Arial" w:cs="Arial"/>
        </w:rPr>
        <w:t>prorrogável conforme previsão nos anexos a este aviso de contratação diret</w:t>
      </w:r>
      <w:r w:rsidRPr="00804E2E">
        <w:rPr>
          <w:rFonts w:ascii="Arial" w:eastAsia="Arial" w:hAnsi="Arial" w:cs="Arial"/>
        </w:rPr>
        <w:t xml:space="preserve">a. </w:t>
      </w:r>
    </w:p>
    <w:p w14:paraId="4C497D8D" w14:textId="77777777" w:rsidR="007C7691" w:rsidRPr="00804E2E" w:rsidRDefault="007C7691" w:rsidP="00FE19EB">
      <w:pPr>
        <w:numPr>
          <w:ilvl w:val="1"/>
          <w:numId w:val="9"/>
        </w:numPr>
        <w:spacing w:before="120" w:after="120" w:line="360" w:lineRule="auto"/>
        <w:ind w:left="993" w:firstLine="0"/>
        <w:jc w:val="both"/>
        <w:rPr>
          <w:rFonts w:ascii="Arial" w:eastAsia="Arial" w:hAnsi="Arial" w:cs="Arial"/>
        </w:rPr>
      </w:pPr>
      <w:r w:rsidRPr="00804E2E">
        <w:rPr>
          <w:rFonts w:ascii="Arial" w:hAnsi="Arial" w:cs="Arial"/>
        </w:rPr>
        <w:t>Na assinatura do contrato ou do instrumento equivalente será exigida a comprovação das condições de habilitação e contratação consignadas neste aviso, que deverão ser mantidas pelo fornecedor durante a vigência do contrato.</w:t>
      </w:r>
    </w:p>
    <w:p w14:paraId="6DAAF434" w14:textId="7F708CAE" w:rsidR="007C7691" w:rsidRPr="00804E2E" w:rsidRDefault="00DE24C6" w:rsidP="00804E2E">
      <w:pPr>
        <w:pStyle w:val="Ttulo1"/>
        <w:numPr>
          <w:ilvl w:val="0"/>
          <w:numId w:val="9"/>
        </w:numPr>
        <w:spacing w:before="240" w:line="360" w:lineRule="auto"/>
        <w:ind w:firstLine="65"/>
        <w:rPr>
          <w:rFonts w:ascii="Arial" w:hAnsi="Arial" w:cs="Arial"/>
          <w:color w:val="auto"/>
          <w:sz w:val="24"/>
          <w:szCs w:val="24"/>
        </w:rPr>
      </w:pPr>
      <w:bookmarkStart w:id="7" w:name="_Toc104906825"/>
      <w:r w:rsidRPr="00804E2E">
        <w:rPr>
          <w:rFonts w:ascii="Arial" w:hAnsi="Arial" w:cs="Arial"/>
          <w:color w:val="auto"/>
          <w:sz w:val="24"/>
          <w:szCs w:val="24"/>
        </w:rPr>
        <w:t>Sanções</w:t>
      </w:r>
      <w:bookmarkEnd w:id="7"/>
    </w:p>
    <w:p w14:paraId="526761C1" w14:textId="6649182D" w:rsidR="007C7691" w:rsidRPr="00804E2E" w:rsidRDefault="007C7691" w:rsidP="00FE19EB">
      <w:pPr>
        <w:numPr>
          <w:ilvl w:val="1"/>
          <w:numId w:val="9"/>
        </w:numPr>
        <w:spacing w:before="120" w:after="120" w:line="360" w:lineRule="auto"/>
        <w:ind w:left="993" w:hanging="6"/>
        <w:jc w:val="both"/>
        <w:rPr>
          <w:rFonts w:ascii="Arial" w:hAnsi="Arial" w:cs="Arial"/>
          <w:b/>
        </w:rPr>
      </w:pPr>
      <w:r w:rsidRPr="00804E2E">
        <w:rPr>
          <w:rFonts w:ascii="Arial" w:hAnsi="Arial" w:cs="Arial"/>
        </w:rPr>
        <w:t>Comete infração adm</w:t>
      </w:r>
      <w:r w:rsidR="00DE24C6" w:rsidRPr="00804E2E">
        <w:rPr>
          <w:rFonts w:ascii="Arial" w:hAnsi="Arial" w:cs="Arial"/>
        </w:rPr>
        <w:t xml:space="preserve">inistrativa o fornecedor que cometer quaisquer das infrações previstas no art. 155 da lei nº 14.133, de 2021, quais sejam: </w:t>
      </w:r>
    </w:p>
    <w:p w14:paraId="631E147C" w14:textId="63860E47" w:rsidR="007C7691" w:rsidRPr="00804E2E" w:rsidRDefault="00E205A2" w:rsidP="00983C43">
      <w:pPr>
        <w:numPr>
          <w:ilvl w:val="2"/>
          <w:numId w:val="9"/>
        </w:numPr>
        <w:tabs>
          <w:tab w:val="left" w:pos="1701"/>
        </w:tabs>
        <w:spacing w:before="120" w:after="120" w:line="360" w:lineRule="auto"/>
        <w:ind w:left="993" w:firstLine="0"/>
        <w:jc w:val="both"/>
        <w:rPr>
          <w:rFonts w:ascii="Arial" w:hAnsi="Arial" w:cs="Arial"/>
        </w:rPr>
      </w:pPr>
      <w:r w:rsidRPr="00804E2E">
        <w:rPr>
          <w:rFonts w:ascii="Arial" w:hAnsi="Arial" w:cs="Arial"/>
        </w:rPr>
        <w:t>Dar</w:t>
      </w:r>
      <w:r w:rsidR="007C7691" w:rsidRPr="00804E2E">
        <w:rPr>
          <w:rFonts w:ascii="Arial" w:hAnsi="Arial" w:cs="Arial"/>
        </w:rPr>
        <w:t xml:space="preserve"> causa à inexecução parcial do contrato;</w:t>
      </w:r>
    </w:p>
    <w:p w14:paraId="1404BE0E" w14:textId="0A5F1646" w:rsidR="007C7691" w:rsidRPr="00804E2E" w:rsidRDefault="00E205A2" w:rsidP="00983C43">
      <w:pPr>
        <w:numPr>
          <w:ilvl w:val="2"/>
          <w:numId w:val="9"/>
        </w:numPr>
        <w:tabs>
          <w:tab w:val="left" w:pos="1418"/>
          <w:tab w:val="left" w:pos="1701"/>
        </w:tabs>
        <w:spacing w:before="120" w:after="120" w:line="360" w:lineRule="auto"/>
        <w:ind w:left="993" w:firstLine="52"/>
        <w:jc w:val="both"/>
        <w:rPr>
          <w:rFonts w:ascii="Arial" w:hAnsi="Arial" w:cs="Arial"/>
        </w:rPr>
      </w:pPr>
      <w:r w:rsidRPr="00804E2E">
        <w:rPr>
          <w:rFonts w:ascii="Arial" w:hAnsi="Arial" w:cs="Arial"/>
        </w:rPr>
        <w:t>Dar</w:t>
      </w:r>
      <w:r w:rsidR="00DE24C6" w:rsidRPr="00804E2E">
        <w:rPr>
          <w:rFonts w:ascii="Arial" w:hAnsi="Arial" w:cs="Arial"/>
        </w:rPr>
        <w:t xml:space="preserve"> causa à inexecução parcial do contrato que cause grave dano à administração, ao funcionamento dos serviços públicos ou ao interesse coletivo;</w:t>
      </w:r>
    </w:p>
    <w:p w14:paraId="14FBCCDF" w14:textId="666EBE0F" w:rsidR="007C7691" w:rsidRPr="00804E2E" w:rsidRDefault="00E205A2" w:rsidP="00983C43">
      <w:pPr>
        <w:numPr>
          <w:ilvl w:val="2"/>
          <w:numId w:val="9"/>
        </w:numPr>
        <w:tabs>
          <w:tab w:val="left" w:pos="1418"/>
          <w:tab w:val="left" w:pos="1701"/>
        </w:tabs>
        <w:spacing w:before="120" w:after="120" w:line="360" w:lineRule="auto"/>
        <w:ind w:left="993" w:firstLine="0"/>
        <w:jc w:val="both"/>
        <w:rPr>
          <w:rFonts w:ascii="Arial" w:hAnsi="Arial" w:cs="Arial"/>
        </w:rPr>
      </w:pPr>
      <w:r w:rsidRPr="00804E2E">
        <w:rPr>
          <w:rFonts w:ascii="Arial" w:hAnsi="Arial" w:cs="Arial"/>
        </w:rPr>
        <w:t>Dar</w:t>
      </w:r>
      <w:r w:rsidR="007C7691" w:rsidRPr="00804E2E">
        <w:rPr>
          <w:rFonts w:ascii="Arial" w:hAnsi="Arial" w:cs="Arial"/>
        </w:rPr>
        <w:t xml:space="preserve"> causa à inexecução total do contrato;</w:t>
      </w:r>
    </w:p>
    <w:p w14:paraId="1AEF39D1" w14:textId="2393913B" w:rsidR="007C7691" w:rsidRPr="00804E2E" w:rsidRDefault="00E205A2" w:rsidP="00983C43">
      <w:pPr>
        <w:numPr>
          <w:ilvl w:val="2"/>
          <w:numId w:val="9"/>
        </w:numPr>
        <w:tabs>
          <w:tab w:val="left" w:pos="1701"/>
        </w:tabs>
        <w:spacing w:before="120" w:after="120" w:line="360" w:lineRule="auto"/>
        <w:ind w:hanging="231"/>
        <w:jc w:val="both"/>
        <w:rPr>
          <w:rFonts w:ascii="Arial" w:hAnsi="Arial" w:cs="Arial"/>
        </w:rPr>
      </w:pPr>
      <w:r w:rsidRPr="00804E2E">
        <w:rPr>
          <w:rFonts w:ascii="Arial" w:hAnsi="Arial" w:cs="Arial"/>
        </w:rPr>
        <w:t>Deixar</w:t>
      </w:r>
      <w:r w:rsidR="007C7691" w:rsidRPr="00804E2E">
        <w:rPr>
          <w:rFonts w:ascii="Arial" w:hAnsi="Arial" w:cs="Arial"/>
        </w:rPr>
        <w:t xml:space="preserve"> de entregar a documentação exigida para o certame;</w:t>
      </w:r>
    </w:p>
    <w:p w14:paraId="6689C03E" w14:textId="3784F37E" w:rsidR="007C7691" w:rsidRPr="00804E2E" w:rsidRDefault="00E205A2" w:rsidP="00983C43">
      <w:pPr>
        <w:numPr>
          <w:ilvl w:val="2"/>
          <w:numId w:val="9"/>
        </w:numPr>
        <w:tabs>
          <w:tab w:val="left" w:pos="1418"/>
          <w:tab w:val="left" w:pos="1701"/>
        </w:tabs>
        <w:spacing w:before="120" w:after="120" w:line="360" w:lineRule="auto"/>
        <w:ind w:left="993" w:firstLine="52"/>
        <w:jc w:val="both"/>
        <w:rPr>
          <w:rFonts w:ascii="Arial" w:hAnsi="Arial" w:cs="Arial"/>
        </w:rPr>
      </w:pPr>
      <w:r w:rsidRPr="00804E2E">
        <w:rPr>
          <w:rFonts w:ascii="Arial" w:hAnsi="Arial" w:cs="Arial"/>
        </w:rPr>
        <w:t>Não</w:t>
      </w:r>
      <w:r w:rsidR="007C7691" w:rsidRPr="00804E2E">
        <w:rPr>
          <w:rFonts w:ascii="Arial" w:hAnsi="Arial" w:cs="Arial"/>
        </w:rPr>
        <w:t xml:space="preserve"> manter a proposta, salvo em decorrência de fato superveniente devidamente justificado;</w:t>
      </w:r>
    </w:p>
    <w:p w14:paraId="4DA10900" w14:textId="38900330" w:rsidR="007C7691" w:rsidRPr="00804E2E" w:rsidRDefault="00E205A2" w:rsidP="00983C43">
      <w:pPr>
        <w:numPr>
          <w:ilvl w:val="2"/>
          <w:numId w:val="9"/>
        </w:numPr>
        <w:tabs>
          <w:tab w:val="left" w:pos="1701"/>
        </w:tabs>
        <w:spacing w:before="120" w:after="120" w:line="360" w:lineRule="auto"/>
        <w:ind w:left="993" w:firstLine="52"/>
        <w:jc w:val="both"/>
        <w:rPr>
          <w:rFonts w:ascii="Arial" w:hAnsi="Arial" w:cs="Arial"/>
        </w:rPr>
      </w:pPr>
      <w:r w:rsidRPr="00804E2E">
        <w:rPr>
          <w:rFonts w:ascii="Arial" w:hAnsi="Arial" w:cs="Arial"/>
        </w:rPr>
        <w:t>Não</w:t>
      </w:r>
      <w:r w:rsidR="007C7691" w:rsidRPr="00804E2E">
        <w:rPr>
          <w:rFonts w:ascii="Arial" w:hAnsi="Arial" w:cs="Arial"/>
        </w:rPr>
        <w:t xml:space="preserve"> celebrar o contrato ou não entregar a documentação exigida para a contratação, quando convocado dentro do prazo de validade de sua proposta;</w:t>
      </w:r>
    </w:p>
    <w:p w14:paraId="35E33638" w14:textId="6B05F2D6" w:rsidR="007C7691" w:rsidRPr="00804E2E" w:rsidRDefault="007C7691" w:rsidP="00983C43">
      <w:pPr>
        <w:numPr>
          <w:ilvl w:val="2"/>
          <w:numId w:val="9"/>
        </w:numPr>
        <w:tabs>
          <w:tab w:val="left" w:pos="1701"/>
        </w:tabs>
        <w:spacing w:before="120" w:after="120" w:line="360" w:lineRule="auto"/>
        <w:ind w:left="993" w:firstLine="52"/>
        <w:jc w:val="both"/>
        <w:rPr>
          <w:rFonts w:ascii="Arial" w:hAnsi="Arial" w:cs="Arial"/>
        </w:rPr>
      </w:pPr>
      <w:r w:rsidRPr="00804E2E">
        <w:rPr>
          <w:rFonts w:ascii="Arial" w:hAnsi="Arial" w:cs="Arial"/>
        </w:rPr>
        <w:t> </w:t>
      </w:r>
      <w:r w:rsidR="00DE24C6" w:rsidRPr="00804E2E">
        <w:rPr>
          <w:rFonts w:ascii="Arial" w:hAnsi="Arial" w:cs="Arial"/>
        </w:rPr>
        <w:t>Ensejar</w:t>
      </w:r>
      <w:r w:rsidRPr="00804E2E">
        <w:rPr>
          <w:rFonts w:ascii="Arial" w:hAnsi="Arial" w:cs="Arial"/>
        </w:rPr>
        <w:t xml:space="preserve"> o retardamento da execução ou da entrega do objeto da licitação sem motivo justificado;</w:t>
      </w:r>
    </w:p>
    <w:p w14:paraId="68A3C76D" w14:textId="6A101A5C" w:rsidR="007C7691" w:rsidRPr="00804E2E" w:rsidRDefault="00E205A2" w:rsidP="00983C43">
      <w:pPr>
        <w:numPr>
          <w:ilvl w:val="2"/>
          <w:numId w:val="9"/>
        </w:numPr>
        <w:tabs>
          <w:tab w:val="left" w:pos="1134"/>
          <w:tab w:val="left" w:pos="1701"/>
        </w:tabs>
        <w:spacing w:before="120" w:after="120" w:line="360" w:lineRule="auto"/>
        <w:ind w:left="993" w:firstLine="0"/>
        <w:jc w:val="both"/>
        <w:rPr>
          <w:rFonts w:ascii="Arial" w:hAnsi="Arial" w:cs="Arial"/>
        </w:rPr>
      </w:pPr>
      <w:r w:rsidRPr="00804E2E">
        <w:rPr>
          <w:rFonts w:ascii="Arial" w:hAnsi="Arial" w:cs="Arial"/>
        </w:rPr>
        <w:t>Apresentar</w:t>
      </w:r>
      <w:r w:rsidR="007C7691" w:rsidRPr="00804E2E">
        <w:rPr>
          <w:rFonts w:ascii="Arial" w:hAnsi="Arial" w:cs="Arial"/>
        </w:rPr>
        <w:t xml:space="preserve"> declaração ou documentação falsa exigida para o certame ou prestar declaração falsa durante a dispensa eletrônica ou a execução do contrato;</w:t>
      </w:r>
    </w:p>
    <w:p w14:paraId="6E268C91" w14:textId="7B41D52D" w:rsidR="007C7691" w:rsidRPr="00804E2E" w:rsidRDefault="00E205A2" w:rsidP="00983C43">
      <w:pPr>
        <w:numPr>
          <w:ilvl w:val="2"/>
          <w:numId w:val="9"/>
        </w:numPr>
        <w:tabs>
          <w:tab w:val="left" w:pos="1701"/>
        </w:tabs>
        <w:spacing w:before="120" w:after="120" w:line="360" w:lineRule="auto"/>
        <w:ind w:left="993" w:firstLine="0"/>
        <w:jc w:val="both"/>
        <w:rPr>
          <w:rFonts w:ascii="Arial" w:hAnsi="Arial" w:cs="Arial"/>
        </w:rPr>
      </w:pPr>
      <w:r w:rsidRPr="00804E2E">
        <w:rPr>
          <w:rFonts w:ascii="Arial" w:hAnsi="Arial" w:cs="Arial"/>
        </w:rPr>
        <w:t>Fraudar</w:t>
      </w:r>
      <w:r w:rsidR="007C7691" w:rsidRPr="00804E2E">
        <w:rPr>
          <w:rFonts w:ascii="Arial" w:hAnsi="Arial" w:cs="Arial"/>
        </w:rPr>
        <w:t xml:space="preserve"> a dispensa eletrônica ou praticar ato fraudulento na execução do contrato;</w:t>
      </w:r>
    </w:p>
    <w:p w14:paraId="57EB8D10" w14:textId="249C2264" w:rsidR="007C7691" w:rsidRPr="00804E2E" w:rsidRDefault="007C7691" w:rsidP="00983C43">
      <w:pPr>
        <w:numPr>
          <w:ilvl w:val="2"/>
          <w:numId w:val="9"/>
        </w:numPr>
        <w:tabs>
          <w:tab w:val="left" w:pos="1985"/>
        </w:tabs>
        <w:spacing w:before="120" w:after="120" w:line="360" w:lineRule="auto"/>
        <w:ind w:left="1134" w:firstLine="52"/>
        <w:jc w:val="both"/>
        <w:rPr>
          <w:rFonts w:ascii="Arial" w:hAnsi="Arial" w:cs="Arial"/>
        </w:rPr>
      </w:pPr>
      <w:r w:rsidRPr="00804E2E">
        <w:rPr>
          <w:rFonts w:ascii="Arial" w:hAnsi="Arial" w:cs="Arial"/>
        </w:rPr>
        <w:t> </w:t>
      </w:r>
      <w:r w:rsidR="00DE24C6" w:rsidRPr="00804E2E">
        <w:rPr>
          <w:rFonts w:ascii="Arial" w:hAnsi="Arial" w:cs="Arial"/>
        </w:rPr>
        <w:t>Comportar</w:t>
      </w:r>
      <w:r w:rsidRPr="00804E2E">
        <w:rPr>
          <w:rFonts w:ascii="Arial" w:hAnsi="Arial" w:cs="Arial"/>
        </w:rPr>
        <w:t>-se de modo inidôneo ou cometer fraude de qualquer natureza;</w:t>
      </w:r>
    </w:p>
    <w:p w14:paraId="028F785B" w14:textId="24AE8366" w:rsidR="007C7691" w:rsidRPr="00804E2E" w:rsidRDefault="00DE24C6" w:rsidP="00983C43">
      <w:pPr>
        <w:pStyle w:val="PargrafodaLista"/>
        <w:numPr>
          <w:ilvl w:val="3"/>
          <w:numId w:val="9"/>
        </w:numPr>
        <w:spacing w:before="120" w:after="120" w:line="360" w:lineRule="auto"/>
        <w:ind w:left="1134" w:hanging="27"/>
        <w:jc w:val="both"/>
        <w:rPr>
          <w:rFonts w:ascii="Arial" w:hAnsi="Arial" w:cs="Arial"/>
        </w:rPr>
      </w:pPr>
      <w:r w:rsidRPr="00804E2E">
        <w:rPr>
          <w:rFonts w:ascii="Arial" w:hAnsi="Arial" w:cs="Arial"/>
        </w:rPr>
        <w:t>Considera-se comportamento inidôneo, entre outros, a declaração falsa quanto às condições de participação, quanto ao enquadramento como me/</w:t>
      </w:r>
      <w:proofErr w:type="spellStart"/>
      <w:r w:rsidRPr="00804E2E">
        <w:rPr>
          <w:rFonts w:ascii="Arial" w:hAnsi="Arial" w:cs="Arial"/>
        </w:rPr>
        <w:t>epp</w:t>
      </w:r>
      <w:proofErr w:type="spellEnd"/>
      <w:r w:rsidR="007C7691" w:rsidRPr="00804E2E">
        <w:rPr>
          <w:rFonts w:ascii="Arial" w:hAnsi="Arial" w:cs="Arial"/>
        </w:rPr>
        <w:t xml:space="preserve"> ou o conluio entre os fornecedores, em qualquer momento da dispensa, mesmo após o encerramento da fase de lances.</w:t>
      </w:r>
    </w:p>
    <w:p w14:paraId="5508F0DB" w14:textId="72D38AC5" w:rsidR="007C7691" w:rsidRPr="00804E2E" w:rsidRDefault="007C7691" w:rsidP="00983C43">
      <w:pPr>
        <w:numPr>
          <w:ilvl w:val="2"/>
          <w:numId w:val="9"/>
        </w:numPr>
        <w:tabs>
          <w:tab w:val="left" w:pos="1985"/>
        </w:tabs>
        <w:spacing w:before="120" w:after="120" w:line="360" w:lineRule="auto"/>
        <w:ind w:left="1134" w:firstLine="52"/>
        <w:jc w:val="both"/>
        <w:rPr>
          <w:rFonts w:ascii="Arial" w:hAnsi="Arial" w:cs="Arial"/>
        </w:rPr>
      </w:pPr>
      <w:r w:rsidRPr="00804E2E">
        <w:rPr>
          <w:rFonts w:ascii="Arial" w:hAnsi="Arial" w:cs="Arial"/>
        </w:rPr>
        <w:t> </w:t>
      </w:r>
      <w:r w:rsidR="00DE24C6" w:rsidRPr="00804E2E">
        <w:rPr>
          <w:rFonts w:ascii="Arial" w:hAnsi="Arial" w:cs="Arial"/>
        </w:rPr>
        <w:t>Praticar</w:t>
      </w:r>
      <w:r w:rsidRPr="00804E2E">
        <w:rPr>
          <w:rFonts w:ascii="Arial" w:hAnsi="Arial" w:cs="Arial"/>
        </w:rPr>
        <w:t xml:space="preserve"> atos ilícitos com vistas a frustrar os objetivos deste certame.</w:t>
      </w:r>
    </w:p>
    <w:p w14:paraId="530CEB6F" w14:textId="5CFD3CF7" w:rsidR="007C7691" w:rsidRPr="00804E2E" w:rsidRDefault="00E205A2" w:rsidP="00983C43">
      <w:pPr>
        <w:numPr>
          <w:ilvl w:val="2"/>
          <w:numId w:val="9"/>
        </w:numPr>
        <w:spacing w:before="120" w:after="120" w:line="360" w:lineRule="auto"/>
        <w:ind w:left="1134" w:firstLine="52"/>
        <w:jc w:val="both"/>
        <w:rPr>
          <w:rFonts w:ascii="Arial" w:hAnsi="Arial" w:cs="Arial"/>
        </w:rPr>
      </w:pPr>
      <w:r w:rsidRPr="00804E2E">
        <w:rPr>
          <w:rFonts w:ascii="Arial" w:hAnsi="Arial" w:cs="Arial"/>
        </w:rPr>
        <w:t>Praticar</w:t>
      </w:r>
      <w:r w:rsidR="007C7691" w:rsidRPr="00804E2E">
        <w:rPr>
          <w:rFonts w:ascii="Arial" w:hAnsi="Arial" w:cs="Arial"/>
        </w:rPr>
        <w:t xml:space="preserve"> ato lesivo previsto no </w:t>
      </w:r>
      <w:hyperlink r:id="rId12" w:anchor="art5" w:history="1">
        <w:r w:rsidR="00DE24C6" w:rsidRPr="00804E2E">
          <w:rPr>
            <w:rFonts w:ascii="Arial" w:hAnsi="Arial" w:cs="Arial"/>
          </w:rPr>
          <w:t>art. 5º da lei nº 12.846, de 1º de agosto de 2013.</w:t>
        </w:r>
      </w:hyperlink>
    </w:p>
    <w:p w14:paraId="31B0E50E" w14:textId="77777777" w:rsidR="007C7691" w:rsidRPr="00804E2E" w:rsidRDefault="007C7691" w:rsidP="00983C43">
      <w:pPr>
        <w:numPr>
          <w:ilvl w:val="1"/>
          <w:numId w:val="9"/>
        </w:numPr>
        <w:tabs>
          <w:tab w:val="left" w:pos="1701"/>
        </w:tabs>
        <w:spacing w:before="120" w:after="120" w:line="360" w:lineRule="auto"/>
        <w:ind w:left="1134" w:firstLine="0"/>
        <w:jc w:val="both"/>
        <w:rPr>
          <w:rFonts w:ascii="Arial" w:hAnsi="Arial" w:cs="Arial"/>
          <w:b/>
        </w:rPr>
      </w:pPr>
      <w:r w:rsidRPr="00804E2E">
        <w:rPr>
          <w:rFonts w:ascii="Arial" w:hAnsi="Arial" w:cs="Arial"/>
        </w:rPr>
        <w:t>O fornecedor que cometer qualquer das infrações discriminadas nos subitens anteriores ficará sujeito, sem prejuízo da responsabilidade civil e criminal, às seguintes sanções:</w:t>
      </w:r>
    </w:p>
    <w:p w14:paraId="6A501ADB" w14:textId="1EA13E0D" w:rsidR="007C7691" w:rsidRPr="00804E2E" w:rsidRDefault="00DE24C6" w:rsidP="00983C43">
      <w:pPr>
        <w:numPr>
          <w:ilvl w:val="2"/>
          <w:numId w:val="14"/>
        </w:numPr>
        <w:spacing w:before="120" w:after="120" w:line="360" w:lineRule="auto"/>
        <w:ind w:left="1701" w:firstLine="0"/>
        <w:jc w:val="both"/>
        <w:rPr>
          <w:rFonts w:ascii="Arial" w:hAnsi="Arial" w:cs="Arial"/>
        </w:rPr>
      </w:pPr>
      <w:r w:rsidRPr="00804E2E">
        <w:rPr>
          <w:rFonts w:ascii="Arial" w:hAnsi="Arial" w:cs="Arial"/>
        </w:rPr>
        <w:t>Advertência pela falta do subitem 8.1.1 deste aviso de contratação direta, quando não se justificar a imposição de penalidade mais grave;</w:t>
      </w:r>
    </w:p>
    <w:p w14:paraId="1E233C6C" w14:textId="4996099D" w:rsidR="007C7691" w:rsidRPr="00804E2E" w:rsidRDefault="007C7691" w:rsidP="00983C43">
      <w:pPr>
        <w:numPr>
          <w:ilvl w:val="2"/>
          <w:numId w:val="14"/>
        </w:numPr>
        <w:spacing w:before="120" w:after="120" w:line="360" w:lineRule="auto"/>
        <w:ind w:left="1701" w:firstLine="0"/>
        <w:jc w:val="both"/>
        <w:rPr>
          <w:rFonts w:ascii="Arial" w:hAnsi="Arial" w:cs="Arial"/>
        </w:rPr>
      </w:pPr>
      <w:r w:rsidRPr="00804E2E">
        <w:rPr>
          <w:rFonts w:ascii="Arial" w:hAnsi="Arial" w:cs="Arial"/>
        </w:rPr>
        <w:t xml:space="preserve">Multa de </w:t>
      </w:r>
      <w:r w:rsidR="00E205A2" w:rsidRPr="00804E2E">
        <w:rPr>
          <w:rFonts w:ascii="Arial" w:hAnsi="Arial" w:cs="Arial"/>
        </w:rPr>
        <w:t>10%</w:t>
      </w:r>
      <w:r w:rsidRPr="00804E2E">
        <w:rPr>
          <w:rFonts w:ascii="Arial" w:hAnsi="Arial" w:cs="Arial"/>
        </w:rPr>
        <w:t xml:space="preserve"> (</w:t>
      </w:r>
      <w:r w:rsidR="00E205A2" w:rsidRPr="00804E2E">
        <w:rPr>
          <w:rFonts w:ascii="Arial" w:hAnsi="Arial" w:cs="Arial"/>
        </w:rPr>
        <w:t>dez</w:t>
      </w:r>
      <w:r w:rsidRPr="00804E2E">
        <w:rPr>
          <w:rFonts w:ascii="Arial" w:hAnsi="Arial" w:cs="Arial"/>
        </w:rPr>
        <w:t xml:space="preserve"> por cento) sobre o valor estimado </w:t>
      </w:r>
      <w:r w:rsidR="001018C7" w:rsidRPr="00804E2E">
        <w:rPr>
          <w:rFonts w:ascii="Arial" w:hAnsi="Arial" w:cs="Arial"/>
        </w:rPr>
        <w:t>do (</w:t>
      </w:r>
      <w:r w:rsidRPr="00804E2E">
        <w:rPr>
          <w:rFonts w:ascii="Arial" w:hAnsi="Arial" w:cs="Arial"/>
        </w:rPr>
        <w:t xml:space="preserve">s) </w:t>
      </w:r>
      <w:r w:rsidR="001018C7" w:rsidRPr="00804E2E">
        <w:rPr>
          <w:rFonts w:ascii="Arial" w:hAnsi="Arial" w:cs="Arial"/>
        </w:rPr>
        <w:t>item (</w:t>
      </w:r>
      <w:r w:rsidRPr="00804E2E">
        <w:rPr>
          <w:rFonts w:ascii="Arial" w:hAnsi="Arial" w:cs="Arial"/>
        </w:rPr>
        <w:t xml:space="preserve">s) </w:t>
      </w:r>
      <w:r w:rsidR="001018C7" w:rsidRPr="00804E2E">
        <w:rPr>
          <w:rFonts w:ascii="Arial" w:hAnsi="Arial" w:cs="Arial"/>
        </w:rPr>
        <w:t>prejudicado (</w:t>
      </w:r>
      <w:r w:rsidRPr="00804E2E">
        <w:rPr>
          <w:rFonts w:ascii="Arial" w:hAnsi="Arial" w:cs="Arial"/>
        </w:rPr>
        <w:t>s) pela conduta do fornecedor, por qualquer das infrações dos subitens 8.1.1 a 8.1.12;</w:t>
      </w:r>
    </w:p>
    <w:p w14:paraId="48D1AE2F" w14:textId="7DADAB07" w:rsidR="007C7691" w:rsidRPr="00804E2E" w:rsidRDefault="007C7691" w:rsidP="00983C43">
      <w:pPr>
        <w:numPr>
          <w:ilvl w:val="2"/>
          <w:numId w:val="14"/>
        </w:numPr>
        <w:spacing w:before="120" w:after="120" w:line="360" w:lineRule="auto"/>
        <w:ind w:left="1701" w:firstLine="0"/>
        <w:jc w:val="both"/>
        <w:rPr>
          <w:rFonts w:ascii="Arial" w:hAnsi="Arial" w:cs="Arial"/>
        </w:rPr>
      </w:pPr>
      <w:r w:rsidRPr="00804E2E">
        <w:rPr>
          <w:rFonts w:ascii="Arial" w:hAnsi="Arial" w:cs="Arial"/>
        </w:rPr>
        <w:t xml:space="preserve">Impedimento de licitar e contratar </w:t>
      </w:r>
      <w:r w:rsidR="00DE24C6" w:rsidRPr="00804E2E">
        <w:rPr>
          <w:rFonts w:ascii="Arial" w:hAnsi="Arial" w:cs="Arial"/>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804E2E">
        <w:rPr>
          <w:rFonts w:ascii="Arial" w:hAnsi="Arial" w:cs="Arial"/>
        </w:rPr>
        <w:t>;</w:t>
      </w:r>
    </w:p>
    <w:p w14:paraId="2F142EB2" w14:textId="3AC905E5" w:rsidR="007C7691" w:rsidRPr="00804E2E" w:rsidRDefault="00DE24C6" w:rsidP="00983C43">
      <w:pPr>
        <w:numPr>
          <w:ilvl w:val="2"/>
          <w:numId w:val="14"/>
        </w:numPr>
        <w:spacing w:before="120" w:after="120" w:line="360" w:lineRule="auto"/>
        <w:ind w:left="1701" w:firstLine="142"/>
        <w:jc w:val="both"/>
        <w:rPr>
          <w:rFonts w:ascii="Arial" w:hAnsi="Arial" w:cs="Arial"/>
        </w:rPr>
      </w:pPr>
      <w:r w:rsidRPr="00804E2E">
        <w:rPr>
          <w:rFonts w:ascii="Arial" w:hAnsi="Arial" w:cs="Arial"/>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007C7691" w:rsidRPr="00804E2E">
        <w:rPr>
          <w:rFonts w:ascii="Arial" w:hAnsi="Arial" w:cs="Arial"/>
        </w:rPr>
        <w:t>;</w:t>
      </w:r>
    </w:p>
    <w:p w14:paraId="3450328A" w14:textId="77777777" w:rsidR="007C7691" w:rsidRPr="00804E2E" w:rsidRDefault="007C7691" w:rsidP="00983C43">
      <w:pPr>
        <w:numPr>
          <w:ilvl w:val="1"/>
          <w:numId w:val="9"/>
        </w:numPr>
        <w:tabs>
          <w:tab w:val="left" w:pos="1560"/>
        </w:tabs>
        <w:spacing w:before="120" w:after="120" w:line="360" w:lineRule="auto"/>
        <w:ind w:left="1134" w:hanging="7"/>
        <w:jc w:val="both"/>
        <w:rPr>
          <w:rFonts w:ascii="Arial" w:hAnsi="Arial" w:cs="Arial"/>
          <w:bCs/>
        </w:rPr>
      </w:pPr>
      <w:r w:rsidRPr="00804E2E">
        <w:rPr>
          <w:rFonts w:ascii="Arial" w:hAnsi="Arial" w:cs="Arial"/>
          <w:bCs/>
        </w:rPr>
        <w:t>Na aplicação das sanções serão considerados:</w:t>
      </w:r>
    </w:p>
    <w:p w14:paraId="03AFA3BD" w14:textId="324E9B80" w:rsidR="007C7691" w:rsidRPr="00804E2E" w:rsidRDefault="00E205A2" w:rsidP="00983C43">
      <w:pPr>
        <w:numPr>
          <w:ilvl w:val="2"/>
          <w:numId w:val="9"/>
        </w:numPr>
        <w:tabs>
          <w:tab w:val="left" w:pos="1276"/>
          <w:tab w:val="left" w:pos="1701"/>
          <w:tab w:val="left" w:pos="1843"/>
        </w:tabs>
        <w:spacing w:before="120" w:after="120" w:line="360" w:lineRule="auto"/>
        <w:ind w:left="1134" w:firstLine="0"/>
        <w:jc w:val="both"/>
        <w:rPr>
          <w:rFonts w:ascii="Arial" w:hAnsi="Arial" w:cs="Arial"/>
          <w:bCs/>
        </w:rPr>
      </w:pPr>
      <w:r w:rsidRPr="00804E2E">
        <w:rPr>
          <w:rFonts w:ascii="Arial" w:hAnsi="Arial" w:cs="Arial"/>
          <w:bCs/>
        </w:rPr>
        <w:t>A</w:t>
      </w:r>
      <w:r w:rsidR="007C7691" w:rsidRPr="00804E2E">
        <w:rPr>
          <w:rFonts w:ascii="Arial" w:hAnsi="Arial" w:cs="Arial"/>
          <w:bCs/>
        </w:rPr>
        <w:t xml:space="preserve"> natureza e a gravidade da infração cometida;</w:t>
      </w:r>
    </w:p>
    <w:p w14:paraId="042947B4" w14:textId="65106AE5" w:rsidR="007C7691" w:rsidRPr="00804E2E" w:rsidRDefault="00E205A2" w:rsidP="00983C43">
      <w:pPr>
        <w:numPr>
          <w:ilvl w:val="2"/>
          <w:numId w:val="9"/>
        </w:numPr>
        <w:tabs>
          <w:tab w:val="left" w:pos="1701"/>
          <w:tab w:val="left" w:pos="1843"/>
        </w:tabs>
        <w:spacing w:before="120" w:after="120" w:line="360" w:lineRule="auto"/>
        <w:ind w:left="1134" w:firstLine="52"/>
        <w:jc w:val="both"/>
        <w:rPr>
          <w:rFonts w:ascii="Arial" w:hAnsi="Arial" w:cs="Arial"/>
          <w:bCs/>
        </w:rPr>
      </w:pPr>
      <w:r w:rsidRPr="00804E2E">
        <w:rPr>
          <w:rFonts w:ascii="Arial" w:hAnsi="Arial" w:cs="Arial"/>
          <w:bCs/>
        </w:rPr>
        <w:t>As</w:t>
      </w:r>
      <w:r w:rsidR="007C7691" w:rsidRPr="00804E2E">
        <w:rPr>
          <w:rFonts w:ascii="Arial" w:hAnsi="Arial" w:cs="Arial"/>
          <w:bCs/>
        </w:rPr>
        <w:t xml:space="preserve"> peculiaridades do caso concreto;</w:t>
      </w:r>
    </w:p>
    <w:p w14:paraId="3EB08727" w14:textId="0CCB7A25" w:rsidR="007C7691" w:rsidRPr="00804E2E" w:rsidRDefault="00E205A2" w:rsidP="00983C43">
      <w:pPr>
        <w:numPr>
          <w:ilvl w:val="2"/>
          <w:numId w:val="9"/>
        </w:numPr>
        <w:tabs>
          <w:tab w:val="left" w:pos="1843"/>
        </w:tabs>
        <w:spacing w:before="120" w:after="120" w:line="360" w:lineRule="auto"/>
        <w:ind w:left="1134" w:firstLine="52"/>
        <w:jc w:val="both"/>
        <w:rPr>
          <w:rFonts w:ascii="Arial" w:hAnsi="Arial" w:cs="Arial"/>
          <w:bCs/>
        </w:rPr>
      </w:pPr>
      <w:r w:rsidRPr="00804E2E">
        <w:rPr>
          <w:rFonts w:ascii="Arial" w:hAnsi="Arial" w:cs="Arial"/>
          <w:bCs/>
        </w:rPr>
        <w:t>As</w:t>
      </w:r>
      <w:r w:rsidR="007C7691" w:rsidRPr="00804E2E">
        <w:rPr>
          <w:rFonts w:ascii="Arial" w:hAnsi="Arial" w:cs="Arial"/>
          <w:bCs/>
        </w:rPr>
        <w:t xml:space="preserve"> circunstâncias agravantes ou atenuantes;</w:t>
      </w:r>
    </w:p>
    <w:p w14:paraId="153DB6F1" w14:textId="44E529ED" w:rsidR="007C7691" w:rsidRPr="00804E2E" w:rsidRDefault="00E205A2" w:rsidP="00983C43">
      <w:pPr>
        <w:numPr>
          <w:ilvl w:val="2"/>
          <w:numId w:val="9"/>
        </w:numPr>
        <w:tabs>
          <w:tab w:val="left" w:pos="1560"/>
          <w:tab w:val="left" w:pos="1701"/>
          <w:tab w:val="left" w:pos="1843"/>
        </w:tabs>
        <w:spacing w:before="120" w:after="120" w:line="360" w:lineRule="auto"/>
        <w:ind w:left="1134" w:firstLine="52"/>
        <w:jc w:val="both"/>
        <w:rPr>
          <w:rFonts w:ascii="Arial" w:hAnsi="Arial" w:cs="Arial"/>
          <w:bCs/>
        </w:rPr>
      </w:pPr>
      <w:r w:rsidRPr="00804E2E">
        <w:rPr>
          <w:rFonts w:ascii="Arial" w:hAnsi="Arial" w:cs="Arial"/>
          <w:bCs/>
        </w:rPr>
        <w:t>Os</w:t>
      </w:r>
      <w:r w:rsidR="00DE24C6" w:rsidRPr="00804E2E">
        <w:rPr>
          <w:rFonts w:ascii="Arial" w:hAnsi="Arial" w:cs="Arial"/>
          <w:bCs/>
        </w:rPr>
        <w:t xml:space="preserve"> danos que dela provierem para a administração pública;</w:t>
      </w:r>
    </w:p>
    <w:p w14:paraId="7B9FF1DF" w14:textId="37446198" w:rsidR="007C7691" w:rsidRPr="00804E2E" w:rsidRDefault="00E205A2" w:rsidP="00983C43">
      <w:pPr>
        <w:numPr>
          <w:ilvl w:val="2"/>
          <w:numId w:val="9"/>
        </w:numPr>
        <w:tabs>
          <w:tab w:val="left" w:pos="1843"/>
        </w:tabs>
        <w:spacing w:before="120" w:after="120" w:line="360" w:lineRule="auto"/>
        <w:ind w:left="1134" w:firstLine="0"/>
        <w:jc w:val="both"/>
        <w:rPr>
          <w:rFonts w:ascii="Arial" w:hAnsi="Arial" w:cs="Arial"/>
          <w:bCs/>
        </w:rPr>
      </w:pPr>
      <w:r w:rsidRPr="00804E2E">
        <w:rPr>
          <w:rFonts w:ascii="Arial" w:hAnsi="Arial" w:cs="Arial"/>
          <w:bCs/>
        </w:rPr>
        <w:t>A</w:t>
      </w:r>
      <w:r w:rsidR="007C7691" w:rsidRPr="00804E2E">
        <w:rPr>
          <w:rFonts w:ascii="Arial" w:hAnsi="Arial" w:cs="Arial"/>
          <w:bCs/>
        </w:rPr>
        <w:t xml:space="preserve"> implantação ou o aperfeiçoamento de programa de integridade, conforme normas e orientações dos órgãos de controle.</w:t>
      </w:r>
    </w:p>
    <w:p w14:paraId="420EEC4D" w14:textId="08020005" w:rsidR="007C7691" w:rsidRPr="00804E2E" w:rsidRDefault="00DE24C6" w:rsidP="00804E2E">
      <w:pPr>
        <w:numPr>
          <w:ilvl w:val="1"/>
          <w:numId w:val="9"/>
        </w:numPr>
        <w:spacing w:before="120" w:after="120" w:line="360" w:lineRule="auto"/>
        <w:ind w:left="993" w:firstLine="0"/>
        <w:jc w:val="both"/>
        <w:rPr>
          <w:rFonts w:ascii="Arial" w:hAnsi="Arial" w:cs="Arial"/>
        </w:rPr>
      </w:pPr>
      <w:bookmarkStart w:id="8" w:name="art156§6"/>
      <w:bookmarkStart w:id="9" w:name="art156§7"/>
      <w:bookmarkStart w:id="10" w:name="art156§8"/>
      <w:bookmarkEnd w:id="8"/>
      <w:bookmarkEnd w:id="9"/>
      <w:bookmarkEnd w:id="10"/>
      <w:r w:rsidRPr="00804E2E">
        <w:rPr>
          <w:rFonts w:ascii="Arial" w:hAnsi="Arial" w:cs="Arial"/>
        </w:rPr>
        <w:t>Se a multa aplicada e as indenizações cabíveis forem superiores ao valor de pagamento eventualmente devido pela administração ao contratado,</w:t>
      </w:r>
      <w:r w:rsidR="007C7691" w:rsidRPr="00804E2E">
        <w:rPr>
          <w:rFonts w:ascii="Arial" w:hAnsi="Arial" w:cs="Arial"/>
        </w:rPr>
        <w:t xml:space="preserve"> além da perda desse valor, a diferença será descontada da garantia prestada ou será cobrada judicialmente.</w:t>
      </w:r>
    </w:p>
    <w:p w14:paraId="518C1C37" w14:textId="48B9ED22" w:rsidR="007C7691" w:rsidRPr="00804E2E" w:rsidRDefault="00DE24C6" w:rsidP="00804E2E">
      <w:pPr>
        <w:numPr>
          <w:ilvl w:val="1"/>
          <w:numId w:val="9"/>
        </w:numPr>
        <w:spacing w:before="120" w:after="120" w:line="360" w:lineRule="auto"/>
        <w:ind w:left="993" w:firstLine="0"/>
        <w:jc w:val="both"/>
        <w:rPr>
          <w:rFonts w:ascii="Arial" w:hAnsi="Arial" w:cs="Arial"/>
        </w:rPr>
      </w:pPr>
      <w:bookmarkStart w:id="11" w:name="art156§9"/>
      <w:bookmarkEnd w:id="11"/>
      <w:r w:rsidRPr="00804E2E">
        <w:rPr>
          <w:rFonts w:ascii="Arial" w:hAnsi="Arial" w:cs="Arial"/>
        </w:rPr>
        <w:t>A aplicação das sanções previstas neste aviso de contratação direta, em hipótese alguma, a obrigação de reparação integral do dano causado à administração pública.</w:t>
      </w:r>
    </w:p>
    <w:p w14:paraId="07234672" w14:textId="77777777" w:rsidR="007C7691" w:rsidRPr="00804E2E" w:rsidRDefault="007C7691" w:rsidP="00804E2E">
      <w:pPr>
        <w:numPr>
          <w:ilvl w:val="1"/>
          <w:numId w:val="9"/>
        </w:numPr>
        <w:spacing w:before="120" w:after="120" w:line="360" w:lineRule="auto"/>
        <w:ind w:left="993" w:firstLine="0"/>
        <w:jc w:val="both"/>
        <w:rPr>
          <w:rFonts w:ascii="Arial" w:hAnsi="Arial" w:cs="Arial"/>
        </w:rPr>
      </w:pPr>
      <w:r w:rsidRPr="00804E2E">
        <w:rPr>
          <w:rFonts w:ascii="Arial" w:hAnsi="Arial" w:cs="Arial"/>
        </w:rPr>
        <w:t>A penalidade de multa pode ser aplicada cumulativamente com as demais sanções.</w:t>
      </w:r>
    </w:p>
    <w:p w14:paraId="6F523C6F" w14:textId="36B45F98" w:rsidR="007C7691" w:rsidRPr="00804E2E" w:rsidRDefault="00DE24C6" w:rsidP="00804E2E">
      <w:pPr>
        <w:numPr>
          <w:ilvl w:val="1"/>
          <w:numId w:val="9"/>
        </w:numPr>
        <w:spacing w:before="120" w:after="120" w:line="360" w:lineRule="auto"/>
        <w:ind w:left="993" w:firstLine="0"/>
        <w:jc w:val="both"/>
        <w:rPr>
          <w:rFonts w:ascii="Arial" w:hAnsi="Arial" w:cs="Arial"/>
        </w:rPr>
      </w:pPr>
      <w:r w:rsidRPr="00804E2E">
        <w:rPr>
          <w:rFonts w:ascii="Arial" w:hAnsi="Arial" w:cs="Arial"/>
        </w:rPr>
        <w:t xml:space="preserve">Se, durante o processo de aplicação de penalidade, houver indícios de prática de infração administrativa tipificada pela lei nº 12.846, de 1º de agosto de 2013, </w:t>
      </w:r>
      <w:r w:rsidR="007C7691" w:rsidRPr="00804E2E">
        <w:rPr>
          <w:rFonts w:ascii="Arial" w:hAnsi="Arial" w:cs="Arial"/>
        </w:rPr>
        <w:t xml:space="preserve">como ato lesivo à administração pública nacional ou estrangeira, cópias do processo administrativo necessárias à apuração da responsabilidade da empresa deverão ser remetidas à autoridade competente, com despacho fundamentado, para ciência e decisão sobre </w:t>
      </w:r>
      <w:r w:rsidRPr="00804E2E">
        <w:rPr>
          <w:rFonts w:ascii="Arial" w:hAnsi="Arial" w:cs="Arial"/>
        </w:rPr>
        <w:t xml:space="preserve">a eventual instauração de investigação preliminar ou processo administrativo de responsabilização – par. </w:t>
      </w:r>
    </w:p>
    <w:p w14:paraId="40E550EE" w14:textId="530838E8" w:rsidR="007C7691" w:rsidRPr="00804E2E" w:rsidRDefault="00DE24C6" w:rsidP="00804E2E">
      <w:pPr>
        <w:numPr>
          <w:ilvl w:val="1"/>
          <w:numId w:val="9"/>
        </w:numPr>
        <w:spacing w:before="120" w:after="120" w:line="360" w:lineRule="auto"/>
        <w:ind w:left="993" w:firstLine="0"/>
        <w:jc w:val="both"/>
        <w:rPr>
          <w:rFonts w:ascii="Arial" w:hAnsi="Arial" w:cs="Arial"/>
        </w:rPr>
      </w:pPr>
      <w:r w:rsidRPr="00804E2E">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85E95CD" w14:textId="16F90420" w:rsidR="007C7691" w:rsidRPr="00804E2E" w:rsidRDefault="00DE24C6" w:rsidP="00804E2E">
      <w:pPr>
        <w:numPr>
          <w:ilvl w:val="1"/>
          <w:numId w:val="9"/>
        </w:numPr>
        <w:spacing w:before="120" w:after="120" w:line="360" w:lineRule="auto"/>
        <w:ind w:left="993" w:firstLine="0"/>
        <w:jc w:val="both"/>
        <w:rPr>
          <w:rFonts w:ascii="Arial" w:hAnsi="Arial" w:cs="Arial"/>
        </w:rPr>
      </w:pPr>
      <w:r w:rsidRPr="00804E2E">
        <w:rPr>
          <w:rFonts w:ascii="Arial" w:hAnsi="Arial"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FA59D0F" w14:textId="68CEE652" w:rsidR="007C7691" w:rsidRPr="00804E2E" w:rsidRDefault="007C7691" w:rsidP="00983C43">
      <w:pPr>
        <w:numPr>
          <w:ilvl w:val="1"/>
          <w:numId w:val="9"/>
        </w:numPr>
        <w:tabs>
          <w:tab w:val="left" w:pos="1560"/>
        </w:tabs>
        <w:spacing w:before="120" w:after="120" w:line="360" w:lineRule="auto"/>
        <w:ind w:left="993" w:firstLine="0"/>
        <w:jc w:val="both"/>
        <w:rPr>
          <w:rFonts w:ascii="Arial" w:hAnsi="Arial" w:cs="Arial"/>
        </w:rPr>
      </w:pPr>
      <w:r w:rsidRPr="00804E2E">
        <w:rPr>
          <w:rFonts w:ascii="Arial" w:hAnsi="Arial" w:cs="Arial"/>
        </w:rPr>
        <w:t>A aplicação de qualquer das penalidades previstas realizar-se-á em processo administrativo que assegurará o contraditório e a am</w:t>
      </w:r>
      <w:r w:rsidR="00DE24C6" w:rsidRPr="00804E2E">
        <w:rPr>
          <w:rFonts w:ascii="Arial" w:hAnsi="Arial" w:cs="Arial"/>
        </w:rPr>
        <w:t>pla defesa ao fornecedor/adjudicatário, observando-se o procedimento previsto na lei nº 14.133, de 2021, e subsidiariamente na lei nº 9.784, de 1999.</w:t>
      </w:r>
    </w:p>
    <w:p w14:paraId="6D4F8D28" w14:textId="5400F06B" w:rsidR="007C7691" w:rsidRPr="00804E2E" w:rsidRDefault="00DE24C6" w:rsidP="00983C43">
      <w:pPr>
        <w:numPr>
          <w:ilvl w:val="1"/>
          <w:numId w:val="9"/>
        </w:numPr>
        <w:tabs>
          <w:tab w:val="left" w:pos="1134"/>
          <w:tab w:val="left" w:pos="1560"/>
        </w:tabs>
        <w:spacing w:before="120" w:after="120" w:line="360" w:lineRule="auto"/>
        <w:ind w:left="993" w:firstLine="0"/>
        <w:jc w:val="both"/>
        <w:rPr>
          <w:rFonts w:ascii="Arial" w:hAnsi="Arial" w:cs="Arial"/>
        </w:rPr>
      </w:pPr>
      <w:r w:rsidRPr="00804E2E">
        <w:rPr>
          <w:rFonts w:ascii="Arial" w:hAnsi="Arial" w:cs="Arial"/>
        </w:rPr>
        <w:t>As sanções por atos praticados no decorrer da contratação estão previstas nos anexos a este aviso.</w:t>
      </w:r>
    </w:p>
    <w:p w14:paraId="1FE72FF1" w14:textId="14D86E78" w:rsidR="007C7691" w:rsidRPr="00804E2E" w:rsidRDefault="00DE24C6" w:rsidP="00983C43">
      <w:pPr>
        <w:pStyle w:val="Ttulo1"/>
        <w:numPr>
          <w:ilvl w:val="0"/>
          <w:numId w:val="9"/>
        </w:numPr>
        <w:spacing w:before="240" w:line="360" w:lineRule="auto"/>
        <w:ind w:left="567" w:firstLine="426"/>
        <w:rPr>
          <w:rFonts w:ascii="Arial" w:hAnsi="Arial" w:cs="Arial"/>
          <w:color w:val="auto"/>
          <w:sz w:val="24"/>
          <w:szCs w:val="24"/>
        </w:rPr>
      </w:pPr>
      <w:bookmarkStart w:id="12" w:name="_Toc104906826"/>
      <w:r w:rsidRPr="00804E2E">
        <w:rPr>
          <w:rFonts w:ascii="Arial" w:hAnsi="Arial" w:cs="Arial"/>
          <w:color w:val="auto"/>
          <w:sz w:val="24"/>
          <w:szCs w:val="24"/>
        </w:rPr>
        <w:t>Das disposições gerais</w:t>
      </w:r>
      <w:bookmarkEnd w:id="12"/>
    </w:p>
    <w:p w14:paraId="0327067F" w14:textId="7196E057" w:rsidR="007C7691" w:rsidRPr="00804E2E" w:rsidRDefault="007C7691" w:rsidP="00983C43">
      <w:pPr>
        <w:numPr>
          <w:ilvl w:val="1"/>
          <w:numId w:val="9"/>
        </w:numPr>
        <w:autoSpaceDE w:val="0"/>
        <w:snapToGrid w:val="0"/>
        <w:spacing w:before="120" w:after="120" w:line="360" w:lineRule="auto"/>
        <w:ind w:left="993" w:hanging="6"/>
        <w:jc w:val="both"/>
        <w:rPr>
          <w:rFonts w:ascii="Arial" w:hAnsi="Arial" w:cs="Arial"/>
        </w:rPr>
      </w:pPr>
      <w:r w:rsidRPr="00804E2E">
        <w:rPr>
          <w:rFonts w:ascii="Arial" w:hAnsi="Arial" w:cs="Arial"/>
        </w:rPr>
        <w:t xml:space="preserve">O procedimento será divulgado no </w:t>
      </w:r>
      <w:r w:rsidR="00E205A2" w:rsidRPr="00804E2E">
        <w:rPr>
          <w:rFonts w:ascii="Arial" w:hAnsi="Arial" w:cs="Arial"/>
        </w:rPr>
        <w:t xml:space="preserve">sitio oficial </w:t>
      </w:r>
      <w:hyperlink r:id="rId13" w:history="1">
        <w:r w:rsidR="00E205A2" w:rsidRPr="00804E2E">
          <w:rPr>
            <w:rStyle w:val="Hyperlink"/>
            <w:rFonts w:ascii="Arial" w:hAnsi="Arial" w:cs="Arial"/>
            <w:color w:val="auto"/>
          </w:rPr>
          <w:t>www.bll.org.br</w:t>
        </w:r>
      </w:hyperlink>
      <w:r w:rsidR="00E205A2" w:rsidRPr="00804E2E">
        <w:rPr>
          <w:rFonts w:ascii="Arial" w:hAnsi="Arial" w:cs="Arial"/>
        </w:rPr>
        <w:t xml:space="preserve">, </w:t>
      </w:r>
      <w:r w:rsidR="00DE24C6" w:rsidRPr="00804E2E">
        <w:rPr>
          <w:rFonts w:ascii="Arial" w:hAnsi="Arial" w:cs="Arial"/>
        </w:rPr>
        <w:t xml:space="preserve">no portal nacional de contratações públicas - </w:t>
      </w:r>
      <w:proofErr w:type="spellStart"/>
      <w:r w:rsidR="00DE24C6" w:rsidRPr="00804E2E">
        <w:rPr>
          <w:rFonts w:ascii="Arial" w:hAnsi="Arial" w:cs="Arial"/>
        </w:rPr>
        <w:t>pncp</w:t>
      </w:r>
      <w:proofErr w:type="spellEnd"/>
      <w:r w:rsidR="00DE24C6" w:rsidRPr="00804E2E">
        <w:rPr>
          <w:rFonts w:ascii="Arial" w:hAnsi="Arial" w:cs="Arial"/>
        </w:rPr>
        <w:t xml:space="preserve">, e </w:t>
      </w:r>
      <w:r w:rsidR="00E205A2" w:rsidRPr="00804E2E">
        <w:rPr>
          <w:rFonts w:ascii="Arial" w:hAnsi="Arial" w:cs="Arial"/>
        </w:rPr>
        <w:t>no s</w:t>
      </w:r>
      <w:r w:rsidR="00DE24C6" w:rsidRPr="00804E2E">
        <w:rPr>
          <w:rFonts w:ascii="Arial" w:hAnsi="Arial" w:cs="Arial"/>
        </w:rPr>
        <w:t xml:space="preserve">itio oficial da prefeitura municipal </w:t>
      </w:r>
      <w:hyperlink r:id="rId14" w:history="1">
        <w:r w:rsidR="00E205A2" w:rsidRPr="00804E2E">
          <w:rPr>
            <w:rStyle w:val="Hyperlink"/>
            <w:rFonts w:ascii="Arial" w:hAnsi="Arial" w:cs="Arial"/>
            <w:color w:val="auto"/>
          </w:rPr>
          <w:t>www.tiucasdosul.pr.gov.br.</w:t>
        </w:r>
      </w:hyperlink>
    </w:p>
    <w:p w14:paraId="0B30F6BA" w14:textId="00604378" w:rsidR="007C7691" w:rsidRPr="00804E2E" w:rsidRDefault="007C7691" w:rsidP="00983C43">
      <w:pPr>
        <w:numPr>
          <w:ilvl w:val="1"/>
          <w:numId w:val="9"/>
        </w:numPr>
        <w:spacing w:before="120" w:after="120" w:line="360" w:lineRule="auto"/>
        <w:ind w:left="993" w:firstLine="0"/>
        <w:jc w:val="both"/>
        <w:rPr>
          <w:rFonts w:ascii="Arial" w:hAnsi="Arial" w:cs="Arial"/>
        </w:rPr>
      </w:pPr>
      <w:r w:rsidRPr="00804E2E">
        <w:rPr>
          <w:rFonts w:ascii="Arial" w:hAnsi="Arial" w:cs="Arial"/>
        </w:rPr>
        <w:t>No caso de todos os fornecedores restarem desclassificados ou in</w:t>
      </w:r>
      <w:r w:rsidR="00DE24C6" w:rsidRPr="00804E2E">
        <w:rPr>
          <w:rFonts w:ascii="Arial" w:hAnsi="Arial" w:cs="Arial"/>
        </w:rPr>
        <w:t>abilitados (procedimento fracassado), a administração poderá:</w:t>
      </w:r>
    </w:p>
    <w:p w14:paraId="70760713" w14:textId="5AB140C6" w:rsidR="007C7691" w:rsidRPr="00804E2E" w:rsidRDefault="00E205A2" w:rsidP="00983C43">
      <w:pPr>
        <w:numPr>
          <w:ilvl w:val="2"/>
          <w:numId w:val="9"/>
        </w:numPr>
        <w:tabs>
          <w:tab w:val="left" w:pos="1701"/>
        </w:tabs>
        <w:spacing w:before="120" w:after="120" w:line="360" w:lineRule="auto"/>
        <w:ind w:left="993" w:firstLine="0"/>
        <w:jc w:val="both"/>
        <w:rPr>
          <w:rFonts w:ascii="Arial" w:hAnsi="Arial" w:cs="Arial"/>
        </w:rPr>
      </w:pPr>
      <w:r w:rsidRPr="00804E2E">
        <w:rPr>
          <w:rFonts w:ascii="Arial" w:hAnsi="Arial" w:cs="Arial"/>
        </w:rPr>
        <w:t>Republicar</w:t>
      </w:r>
      <w:r w:rsidR="007C7691" w:rsidRPr="00804E2E">
        <w:rPr>
          <w:rFonts w:ascii="Arial" w:hAnsi="Arial" w:cs="Arial"/>
        </w:rPr>
        <w:t xml:space="preserve"> o presente aviso com uma nova data;</w:t>
      </w:r>
    </w:p>
    <w:p w14:paraId="7AFA5C00" w14:textId="1BBD1D1E" w:rsidR="007C7691" w:rsidRPr="00804E2E" w:rsidRDefault="00E205A2" w:rsidP="00983C43">
      <w:pPr>
        <w:numPr>
          <w:ilvl w:val="2"/>
          <w:numId w:val="9"/>
        </w:numPr>
        <w:tabs>
          <w:tab w:val="left" w:pos="1701"/>
        </w:tabs>
        <w:spacing w:before="120" w:after="120" w:line="360" w:lineRule="auto"/>
        <w:ind w:left="993" w:firstLine="52"/>
        <w:jc w:val="both"/>
        <w:rPr>
          <w:rFonts w:ascii="Arial" w:hAnsi="Arial" w:cs="Arial"/>
        </w:rPr>
      </w:pPr>
      <w:r w:rsidRPr="00804E2E">
        <w:rPr>
          <w:rFonts w:ascii="Arial" w:hAnsi="Arial" w:cs="Arial"/>
        </w:rPr>
        <w:t>Valer</w:t>
      </w:r>
      <w:r w:rsidR="007C7691" w:rsidRPr="00804E2E">
        <w:rPr>
          <w:rFonts w:ascii="Arial" w:hAnsi="Arial" w:cs="Arial"/>
        </w:rPr>
        <w:t>-se, para a contratação, de proposta obtida na pesquisa de preços que serviu de base ao procedimento, se houver, privilegiando-se os menores preços, sempre que possível, e desde que atendidas às condições de habilitação exigidas.</w:t>
      </w:r>
    </w:p>
    <w:p w14:paraId="71A86382" w14:textId="77777777" w:rsidR="007C7691" w:rsidRPr="00804E2E" w:rsidRDefault="007C7691" w:rsidP="00983C43">
      <w:pPr>
        <w:numPr>
          <w:ilvl w:val="3"/>
          <w:numId w:val="9"/>
        </w:numPr>
        <w:tabs>
          <w:tab w:val="left" w:pos="1843"/>
        </w:tabs>
        <w:spacing w:before="120" w:after="120" w:line="360" w:lineRule="auto"/>
        <w:ind w:left="993" w:firstLine="0"/>
        <w:jc w:val="both"/>
        <w:rPr>
          <w:rFonts w:ascii="Arial" w:hAnsi="Arial" w:cs="Arial"/>
        </w:rPr>
      </w:pPr>
      <w:r w:rsidRPr="00804E2E">
        <w:rPr>
          <w:rFonts w:ascii="Arial" w:hAnsi="Arial" w:cs="Arial"/>
        </w:rPr>
        <w:t>No caso do subitem anterior, a contratação será operacionalizada fora deste procedimento.</w:t>
      </w:r>
    </w:p>
    <w:p w14:paraId="63FE67A3" w14:textId="0AFAF1E4" w:rsidR="007C7691" w:rsidRPr="00804E2E" w:rsidRDefault="00E205A2" w:rsidP="00983C43">
      <w:pPr>
        <w:numPr>
          <w:ilvl w:val="2"/>
          <w:numId w:val="9"/>
        </w:numPr>
        <w:tabs>
          <w:tab w:val="left" w:pos="1134"/>
          <w:tab w:val="left" w:pos="1701"/>
        </w:tabs>
        <w:spacing w:before="120" w:after="120" w:line="360" w:lineRule="auto"/>
        <w:ind w:left="993" w:firstLine="0"/>
        <w:jc w:val="both"/>
        <w:rPr>
          <w:rFonts w:ascii="Arial" w:hAnsi="Arial" w:cs="Arial"/>
        </w:rPr>
      </w:pPr>
      <w:r w:rsidRPr="00804E2E">
        <w:rPr>
          <w:rFonts w:ascii="Arial" w:hAnsi="Arial" w:cs="Arial"/>
        </w:rPr>
        <w:t>Fixar</w:t>
      </w:r>
      <w:r w:rsidR="007C7691" w:rsidRPr="00804E2E">
        <w:rPr>
          <w:rFonts w:ascii="Arial" w:hAnsi="Arial" w:cs="Arial"/>
        </w:rPr>
        <w:t xml:space="preserve"> prazo para que possa haver adequação das propostas ou da documentação de habilitação, conforme o caso.</w:t>
      </w:r>
    </w:p>
    <w:p w14:paraId="31DACA55" w14:textId="77777777" w:rsidR="007C7691" w:rsidRPr="00804E2E" w:rsidRDefault="007C7691" w:rsidP="00983C43">
      <w:pPr>
        <w:numPr>
          <w:ilvl w:val="1"/>
          <w:numId w:val="9"/>
        </w:numPr>
        <w:spacing w:before="120" w:after="120" w:line="360" w:lineRule="auto"/>
        <w:ind w:left="993" w:firstLine="0"/>
        <w:jc w:val="both"/>
        <w:rPr>
          <w:rFonts w:ascii="Arial" w:hAnsi="Arial" w:cs="Arial"/>
        </w:rPr>
      </w:pPr>
      <w:r w:rsidRPr="00804E2E">
        <w:rPr>
          <w:rFonts w:ascii="Arial" w:hAnsi="Arial" w:cs="Arial"/>
        </w:rPr>
        <w:t>As providências dos subitens 9.2.1 e 9.2.2 acima poderão ser utilizadas se não houver o comparecimento de quaisquer fornecedores interessados (procedimento deserto)</w:t>
      </w:r>
    </w:p>
    <w:p w14:paraId="3190EADB" w14:textId="5DE44A95" w:rsidR="007C7691" w:rsidRPr="00804E2E" w:rsidRDefault="007C7691" w:rsidP="00983C43">
      <w:pPr>
        <w:numPr>
          <w:ilvl w:val="1"/>
          <w:numId w:val="9"/>
        </w:numPr>
        <w:spacing w:before="120" w:after="120" w:line="360" w:lineRule="auto"/>
        <w:ind w:left="993" w:firstLine="0"/>
        <w:jc w:val="both"/>
        <w:rPr>
          <w:rFonts w:ascii="Arial" w:hAnsi="Arial" w:cs="Arial"/>
        </w:rPr>
      </w:pPr>
      <w:r w:rsidRPr="00804E2E">
        <w:rPr>
          <w:rFonts w:ascii="Arial" w:hAnsi="Arial" w:cs="Arial"/>
        </w:rPr>
        <w:t>Havendo a necessidade de realização de ato de qualquer natur</w:t>
      </w:r>
      <w:r w:rsidR="00DE24C6" w:rsidRPr="00804E2E">
        <w:rPr>
          <w:rFonts w:ascii="Arial" w:hAnsi="Arial" w:cs="Arial"/>
        </w:rPr>
        <w:t>eza pelos fornecedores, cujo prazo não conste deste aviso de contratação direta, deverá ser atendido o prazo indicado pelo agente competente da administração na respectiva notificação.</w:t>
      </w:r>
    </w:p>
    <w:p w14:paraId="1F8EB471" w14:textId="28AC7113" w:rsidR="007C7691" w:rsidRPr="00804E2E" w:rsidRDefault="007C7691" w:rsidP="00983C43">
      <w:pPr>
        <w:numPr>
          <w:ilvl w:val="1"/>
          <w:numId w:val="9"/>
        </w:numPr>
        <w:tabs>
          <w:tab w:val="left" w:pos="1560"/>
        </w:tabs>
        <w:spacing w:before="120" w:after="120" w:line="360" w:lineRule="auto"/>
        <w:ind w:left="1134" w:firstLine="0"/>
        <w:jc w:val="both"/>
        <w:rPr>
          <w:rFonts w:ascii="Arial" w:hAnsi="Arial" w:cs="Arial"/>
        </w:rPr>
      </w:pPr>
      <w:r w:rsidRPr="00804E2E">
        <w:rPr>
          <w:rFonts w:ascii="Arial" w:hAnsi="Arial" w:cs="Arial"/>
        </w:rPr>
        <w:t xml:space="preserve">Caberá ao fornecedor acompanhar as operações, ficando responsável pelo </w:t>
      </w:r>
      <w:r w:rsidR="00DE24C6" w:rsidRPr="00804E2E">
        <w:rPr>
          <w:rFonts w:ascii="Arial" w:hAnsi="Arial" w:cs="Arial"/>
        </w:rPr>
        <w:t>ônus decorrente da perda do negócio diante da inobservância de quaisquer mensagens emitidas pela administração ou de sua desconexão.</w:t>
      </w:r>
    </w:p>
    <w:p w14:paraId="40AD2792" w14:textId="77777777" w:rsidR="007C7691" w:rsidRPr="00804E2E" w:rsidRDefault="007C7691" w:rsidP="00983C43">
      <w:pPr>
        <w:numPr>
          <w:ilvl w:val="1"/>
          <w:numId w:val="9"/>
        </w:numPr>
        <w:tabs>
          <w:tab w:val="left" w:pos="1560"/>
        </w:tabs>
        <w:spacing w:before="120" w:after="120" w:line="360" w:lineRule="auto"/>
        <w:ind w:left="1134" w:firstLine="0"/>
        <w:jc w:val="both"/>
        <w:rPr>
          <w:rFonts w:ascii="Arial" w:hAnsi="Arial" w:cs="Arial"/>
        </w:rPr>
      </w:pPr>
      <w:r w:rsidRPr="00804E2E">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DD3E1AE" w14:textId="3611CADC" w:rsidR="007C7691" w:rsidRPr="00804E2E" w:rsidRDefault="007C7691" w:rsidP="00983C43">
      <w:pPr>
        <w:numPr>
          <w:ilvl w:val="1"/>
          <w:numId w:val="9"/>
        </w:numPr>
        <w:tabs>
          <w:tab w:val="left" w:pos="1560"/>
          <w:tab w:val="left" w:pos="2268"/>
        </w:tabs>
        <w:spacing w:before="120" w:after="120" w:line="360" w:lineRule="auto"/>
        <w:ind w:left="1134" w:firstLine="0"/>
        <w:jc w:val="both"/>
        <w:rPr>
          <w:rFonts w:ascii="Arial" w:hAnsi="Arial" w:cs="Arial"/>
        </w:rPr>
      </w:pPr>
      <w:r w:rsidRPr="00804E2E">
        <w:rPr>
          <w:rFonts w:ascii="Arial" w:hAnsi="Arial" w:cs="Arial"/>
        </w:rPr>
        <w:t>Os horários estabelecidos na divulgação deste procedimento e durante o envio de lances observ</w:t>
      </w:r>
      <w:r w:rsidR="00DE24C6" w:rsidRPr="00804E2E">
        <w:rPr>
          <w:rFonts w:ascii="Arial" w:hAnsi="Arial" w:cs="Arial"/>
        </w:rPr>
        <w:t xml:space="preserve">arão o horário de </w:t>
      </w:r>
      <w:r w:rsidR="00983C43">
        <w:rPr>
          <w:rFonts w:ascii="Arial" w:hAnsi="Arial" w:cs="Arial"/>
        </w:rPr>
        <w:t>Brasília/DF</w:t>
      </w:r>
      <w:r w:rsidR="00DE24C6" w:rsidRPr="00804E2E">
        <w:rPr>
          <w:rFonts w:ascii="Arial" w:hAnsi="Arial" w:cs="Arial"/>
        </w:rPr>
        <w:t>, inclusive para contagem de tempo e registro no sistema e na documentação relativa ao procedimento.</w:t>
      </w:r>
    </w:p>
    <w:p w14:paraId="5485C1A7" w14:textId="04560A21" w:rsidR="007C7691" w:rsidRPr="00804E2E" w:rsidRDefault="00DE24C6" w:rsidP="00983C43">
      <w:pPr>
        <w:numPr>
          <w:ilvl w:val="1"/>
          <w:numId w:val="9"/>
        </w:numPr>
        <w:tabs>
          <w:tab w:val="left" w:pos="1560"/>
        </w:tabs>
        <w:spacing w:before="120" w:after="120" w:line="360" w:lineRule="auto"/>
        <w:ind w:left="1134" w:firstLine="0"/>
        <w:jc w:val="both"/>
        <w:rPr>
          <w:rFonts w:ascii="Arial" w:hAnsi="Arial" w:cs="Arial"/>
        </w:rPr>
      </w:pPr>
      <w:r w:rsidRPr="00804E2E">
        <w:rPr>
          <w:rFonts w:ascii="Arial" w:hAnsi="Arial" w:cs="Arial"/>
        </w:rPr>
        <w:t xml:space="preserve">No julgamento das propostas e da habilitação, a administração poderá sanar erros ou falhas que não alterem a substância das </w:t>
      </w:r>
      <w:r w:rsidR="007C7691" w:rsidRPr="00804E2E">
        <w:rPr>
          <w:rFonts w:ascii="Arial" w:hAnsi="Arial" w:cs="Arial"/>
        </w:rPr>
        <w:t>propostas, dos documentos e sua validade jurídica, mediante despacho fundamentado, registrado em ata e acessível a todos, atribuindo-lhes validade e eficácia para fins de habilitação e classificação.</w:t>
      </w:r>
    </w:p>
    <w:p w14:paraId="2A62FDA9" w14:textId="73935F47" w:rsidR="007C7691" w:rsidRPr="00804E2E" w:rsidRDefault="00DE24C6" w:rsidP="00983C43">
      <w:pPr>
        <w:numPr>
          <w:ilvl w:val="1"/>
          <w:numId w:val="9"/>
        </w:numPr>
        <w:tabs>
          <w:tab w:val="left" w:pos="1560"/>
        </w:tabs>
        <w:spacing w:before="120" w:after="120" w:line="360" w:lineRule="auto"/>
        <w:ind w:left="1134" w:firstLine="0"/>
        <w:jc w:val="both"/>
        <w:rPr>
          <w:rFonts w:ascii="Arial" w:hAnsi="Arial" w:cs="Arial"/>
        </w:rPr>
      </w:pPr>
      <w:r w:rsidRPr="00804E2E">
        <w:rPr>
          <w:rFonts w:ascii="Arial" w:hAnsi="Arial"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w:t>
      </w:r>
      <w:r w:rsidR="007C7691" w:rsidRPr="00804E2E">
        <w:rPr>
          <w:rFonts w:ascii="Arial" w:hAnsi="Arial" w:cs="Arial"/>
        </w:rPr>
        <w:t xml:space="preserve">ntratação. </w:t>
      </w:r>
    </w:p>
    <w:p w14:paraId="32A9F5A4" w14:textId="5F1675F0" w:rsidR="007C7691" w:rsidRPr="00804E2E" w:rsidRDefault="00DE24C6" w:rsidP="00983C43">
      <w:pPr>
        <w:numPr>
          <w:ilvl w:val="1"/>
          <w:numId w:val="9"/>
        </w:numPr>
        <w:tabs>
          <w:tab w:val="left" w:pos="1701"/>
        </w:tabs>
        <w:spacing w:before="120" w:after="120" w:line="360" w:lineRule="auto"/>
        <w:ind w:left="1134" w:firstLine="0"/>
        <w:jc w:val="both"/>
        <w:rPr>
          <w:rFonts w:ascii="Arial" w:hAnsi="Arial" w:cs="Arial"/>
        </w:rPr>
      </w:pPr>
      <w:r w:rsidRPr="00804E2E">
        <w:rPr>
          <w:rFonts w:ascii="Arial" w:hAnsi="Arial"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3D4165BA" w14:textId="45060EDE" w:rsidR="007C7691" w:rsidRPr="00804E2E" w:rsidRDefault="007C7691" w:rsidP="00983C43">
      <w:pPr>
        <w:numPr>
          <w:ilvl w:val="1"/>
          <w:numId w:val="9"/>
        </w:numPr>
        <w:tabs>
          <w:tab w:val="left" w:pos="1701"/>
          <w:tab w:val="left" w:pos="2127"/>
        </w:tabs>
        <w:spacing w:before="120" w:after="120" w:line="360" w:lineRule="auto"/>
        <w:ind w:left="1134" w:firstLine="0"/>
        <w:jc w:val="both"/>
        <w:rPr>
          <w:rFonts w:ascii="Arial" w:hAnsi="Arial" w:cs="Arial"/>
        </w:rPr>
      </w:pPr>
      <w:r w:rsidRPr="00804E2E">
        <w:rPr>
          <w:rFonts w:ascii="Arial" w:hAnsi="Arial" w:cs="Arial"/>
        </w:rPr>
        <w:t>Em caso d</w:t>
      </w:r>
      <w:r w:rsidR="00DE24C6" w:rsidRPr="00804E2E">
        <w:rPr>
          <w:rFonts w:ascii="Arial" w:hAnsi="Arial" w:cs="Arial"/>
        </w:rPr>
        <w:t>e divergência entre disposições deste aviso de contratação direta e de seus anexos ou demais peças que compõem o processo, prevalecerá as deste aviso.</w:t>
      </w:r>
    </w:p>
    <w:p w14:paraId="10E85F8C" w14:textId="6F0F7538" w:rsidR="007C7691" w:rsidRPr="00804E2E" w:rsidRDefault="00DE24C6" w:rsidP="00983C43">
      <w:pPr>
        <w:numPr>
          <w:ilvl w:val="1"/>
          <w:numId w:val="9"/>
        </w:numPr>
        <w:tabs>
          <w:tab w:val="left" w:pos="1701"/>
        </w:tabs>
        <w:spacing w:before="120" w:after="120" w:line="360" w:lineRule="auto"/>
        <w:ind w:left="1134" w:firstLine="0"/>
        <w:jc w:val="both"/>
        <w:rPr>
          <w:rFonts w:ascii="Arial" w:hAnsi="Arial" w:cs="Arial"/>
        </w:rPr>
      </w:pPr>
      <w:r w:rsidRPr="00804E2E">
        <w:rPr>
          <w:rFonts w:ascii="Arial" w:hAnsi="Arial" w:cs="Arial"/>
        </w:rPr>
        <w:t>Da sessão pública será divulgada ata no sistema eletrônico.</w:t>
      </w:r>
    </w:p>
    <w:p w14:paraId="3DA64292" w14:textId="02F5E3A2" w:rsidR="007C7691" w:rsidRPr="00804E2E" w:rsidRDefault="00DE24C6" w:rsidP="00983C43">
      <w:pPr>
        <w:numPr>
          <w:ilvl w:val="1"/>
          <w:numId w:val="9"/>
        </w:numPr>
        <w:tabs>
          <w:tab w:val="left" w:pos="1701"/>
        </w:tabs>
        <w:spacing w:before="120" w:after="120" w:line="360" w:lineRule="auto"/>
        <w:ind w:left="1134" w:firstLine="0"/>
        <w:jc w:val="both"/>
        <w:rPr>
          <w:rFonts w:ascii="Arial" w:hAnsi="Arial" w:cs="Arial"/>
        </w:rPr>
      </w:pPr>
      <w:r w:rsidRPr="00804E2E">
        <w:rPr>
          <w:rFonts w:ascii="Arial" w:hAnsi="Arial" w:cs="Arial"/>
        </w:rPr>
        <w:t>Integram este aviso de contratação direta, pa</w:t>
      </w:r>
      <w:r w:rsidR="007C7691" w:rsidRPr="00804E2E">
        <w:rPr>
          <w:rFonts w:ascii="Arial" w:hAnsi="Arial" w:cs="Arial"/>
        </w:rPr>
        <w:t>ra todos os fins e efeitos, os seguintes anexos:</w:t>
      </w:r>
    </w:p>
    <w:p w14:paraId="2E54A42C" w14:textId="0FEEC21E" w:rsidR="007C7691" w:rsidRPr="00804E2E" w:rsidRDefault="009753DC" w:rsidP="00804E2E">
      <w:pPr>
        <w:numPr>
          <w:ilvl w:val="2"/>
          <w:numId w:val="9"/>
        </w:numPr>
        <w:spacing w:before="120" w:after="120" w:line="360" w:lineRule="auto"/>
        <w:ind w:firstLine="52"/>
        <w:jc w:val="both"/>
        <w:rPr>
          <w:rFonts w:ascii="Arial" w:hAnsi="Arial" w:cs="Arial"/>
        </w:rPr>
      </w:pPr>
      <w:r w:rsidRPr="00804E2E">
        <w:rPr>
          <w:rFonts w:ascii="Arial" w:hAnsi="Arial" w:cs="Arial"/>
        </w:rPr>
        <w:t xml:space="preserve">Anexo I </w:t>
      </w:r>
      <w:r w:rsidR="00DE24C6" w:rsidRPr="00804E2E">
        <w:rPr>
          <w:rFonts w:ascii="Arial" w:hAnsi="Arial" w:cs="Arial"/>
        </w:rPr>
        <w:t>– documentação exigida para habilitação</w:t>
      </w:r>
    </w:p>
    <w:p w14:paraId="002AEA41" w14:textId="479D718F" w:rsidR="007C7691" w:rsidRPr="00804E2E" w:rsidRDefault="00DE24C6" w:rsidP="00804E2E">
      <w:pPr>
        <w:numPr>
          <w:ilvl w:val="2"/>
          <w:numId w:val="9"/>
        </w:numPr>
        <w:spacing w:before="120" w:after="120" w:line="360" w:lineRule="auto"/>
        <w:ind w:firstLine="52"/>
        <w:jc w:val="both"/>
        <w:rPr>
          <w:rFonts w:ascii="Arial" w:hAnsi="Arial" w:cs="Arial"/>
        </w:rPr>
      </w:pPr>
      <w:r w:rsidRPr="00804E2E">
        <w:rPr>
          <w:rFonts w:ascii="Arial" w:hAnsi="Arial" w:cs="Arial"/>
        </w:rPr>
        <w:t xml:space="preserve">Anexo </w:t>
      </w:r>
      <w:r w:rsidR="009753DC" w:rsidRPr="00804E2E">
        <w:rPr>
          <w:rFonts w:ascii="Arial" w:hAnsi="Arial" w:cs="Arial"/>
        </w:rPr>
        <w:t>II</w:t>
      </w:r>
      <w:r w:rsidRPr="00804E2E">
        <w:rPr>
          <w:rFonts w:ascii="Arial" w:hAnsi="Arial" w:cs="Arial"/>
        </w:rPr>
        <w:t xml:space="preserve"> - termo de referência;</w:t>
      </w:r>
    </w:p>
    <w:p w14:paraId="0291C649" w14:textId="77777777" w:rsidR="009753DC" w:rsidRPr="00804E2E" w:rsidRDefault="009753DC" w:rsidP="00804E2E">
      <w:pPr>
        <w:spacing w:after="120" w:line="360" w:lineRule="auto"/>
        <w:ind w:left="360" w:right="-15"/>
        <w:jc w:val="right"/>
        <w:rPr>
          <w:rFonts w:ascii="Arial" w:hAnsi="Arial" w:cs="Arial"/>
          <w:iCs/>
        </w:rPr>
      </w:pPr>
    </w:p>
    <w:p w14:paraId="1826CB38" w14:textId="63F21391" w:rsidR="007C7691" w:rsidRPr="00804E2E" w:rsidRDefault="009753DC" w:rsidP="00804E2E">
      <w:pPr>
        <w:spacing w:after="120" w:line="360" w:lineRule="auto"/>
        <w:ind w:left="360" w:right="-15"/>
        <w:jc w:val="right"/>
        <w:rPr>
          <w:rFonts w:ascii="Arial" w:hAnsi="Arial" w:cs="Arial"/>
        </w:rPr>
      </w:pPr>
      <w:r w:rsidRPr="00804E2E">
        <w:rPr>
          <w:rFonts w:ascii="Arial" w:hAnsi="Arial" w:cs="Arial"/>
        </w:rPr>
        <w:t>Tijucas do Sul,</w:t>
      </w:r>
      <w:r w:rsidR="00DE24C6" w:rsidRPr="00804E2E">
        <w:rPr>
          <w:rFonts w:ascii="Arial" w:hAnsi="Arial" w:cs="Arial"/>
        </w:rPr>
        <w:t xml:space="preserve"> ......</w:t>
      </w:r>
      <w:r w:rsidR="00A36DDC" w:rsidRPr="00804E2E">
        <w:rPr>
          <w:rFonts w:ascii="Arial" w:hAnsi="Arial" w:cs="Arial"/>
        </w:rPr>
        <w:t>... de</w:t>
      </w:r>
      <w:r w:rsidR="00DE24C6" w:rsidRPr="00804E2E">
        <w:rPr>
          <w:rFonts w:ascii="Arial" w:hAnsi="Arial" w:cs="Arial"/>
        </w:rPr>
        <w:t xml:space="preserve"> ..............................</w:t>
      </w:r>
      <w:r w:rsidR="00A36DDC" w:rsidRPr="00804E2E">
        <w:rPr>
          <w:rFonts w:ascii="Arial" w:hAnsi="Arial" w:cs="Arial"/>
        </w:rPr>
        <w:t>... de</w:t>
      </w:r>
      <w:r w:rsidR="00DE24C6" w:rsidRPr="00804E2E">
        <w:rPr>
          <w:rFonts w:ascii="Arial" w:hAnsi="Arial" w:cs="Arial"/>
        </w:rPr>
        <w:t xml:space="preserve"> 2023</w:t>
      </w:r>
    </w:p>
    <w:p w14:paraId="7E2778EC" w14:textId="77777777" w:rsidR="00124500" w:rsidRPr="00804E2E" w:rsidRDefault="00124500" w:rsidP="00804E2E">
      <w:pPr>
        <w:spacing w:after="120" w:line="360" w:lineRule="auto"/>
        <w:ind w:left="360" w:right="-15"/>
        <w:jc w:val="right"/>
        <w:rPr>
          <w:rFonts w:ascii="Arial" w:hAnsi="Arial" w:cs="Arial"/>
        </w:rPr>
      </w:pPr>
    </w:p>
    <w:p w14:paraId="642E1273" w14:textId="77777777" w:rsidR="00124500" w:rsidRPr="00804E2E" w:rsidRDefault="00124500" w:rsidP="00804E2E">
      <w:pPr>
        <w:spacing w:after="120" w:line="360" w:lineRule="auto"/>
        <w:ind w:left="360" w:right="-15"/>
        <w:jc w:val="right"/>
        <w:rPr>
          <w:rFonts w:ascii="Arial" w:hAnsi="Arial" w:cs="Arial"/>
        </w:rPr>
      </w:pPr>
    </w:p>
    <w:p w14:paraId="5686B485" w14:textId="77777777" w:rsidR="00124500" w:rsidRPr="00804E2E" w:rsidRDefault="00124500" w:rsidP="00804E2E">
      <w:pPr>
        <w:spacing w:after="120" w:line="360" w:lineRule="auto"/>
        <w:ind w:left="360" w:right="-15"/>
        <w:jc w:val="right"/>
        <w:rPr>
          <w:rFonts w:ascii="Arial" w:hAnsi="Arial" w:cs="Arial"/>
        </w:rPr>
      </w:pPr>
    </w:p>
    <w:p w14:paraId="01DA6812" w14:textId="2CE7545C" w:rsidR="007C7691" w:rsidRPr="00804E2E" w:rsidRDefault="00DE24C6" w:rsidP="00804E2E">
      <w:pPr>
        <w:spacing w:line="360" w:lineRule="auto"/>
        <w:jc w:val="center"/>
        <w:rPr>
          <w:rFonts w:ascii="Arial" w:hAnsi="Arial" w:cs="Arial"/>
          <w:b/>
          <w:bCs/>
          <w:iCs/>
        </w:rPr>
      </w:pPr>
      <w:r w:rsidRPr="00804E2E">
        <w:rPr>
          <w:rFonts w:ascii="Arial" w:hAnsi="Arial" w:cs="Arial"/>
          <w:b/>
          <w:bCs/>
          <w:iCs/>
        </w:rPr>
        <w:t xml:space="preserve">José </w:t>
      </w:r>
      <w:r w:rsidR="00A36DDC" w:rsidRPr="00804E2E">
        <w:rPr>
          <w:rFonts w:ascii="Arial" w:hAnsi="Arial" w:cs="Arial"/>
          <w:b/>
          <w:bCs/>
          <w:iCs/>
        </w:rPr>
        <w:t>Altair</w:t>
      </w:r>
      <w:r w:rsidRPr="00804E2E">
        <w:rPr>
          <w:rFonts w:ascii="Arial" w:hAnsi="Arial" w:cs="Arial"/>
          <w:b/>
          <w:bCs/>
          <w:iCs/>
        </w:rPr>
        <w:t xml:space="preserve"> </w:t>
      </w:r>
      <w:r w:rsidR="00A36DDC" w:rsidRPr="00804E2E">
        <w:rPr>
          <w:rFonts w:ascii="Arial" w:hAnsi="Arial" w:cs="Arial"/>
          <w:b/>
          <w:bCs/>
          <w:iCs/>
        </w:rPr>
        <w:t>Moreira</w:t>
      </w:r>
    </w:p>
    <w:p w14:paraId="35DE164E" w14:textId="6AFCD4F3" w:rsidR="00124500" w:rsidRPr="00804E2E" w:rsidRDefault="00DE24C6" w:rsidP="00804E2E">
      <w:pPr>
        <w:spacing w:line="360" w:lineRule="auto"/>
        <w:jc w:val="center"/>
        <w:rPr>
          <w:rFonts w:ascii="Arial" w:hAnsi="Arial" w:cs="Arial"/>
          <w:b/>
          <w:bCs/>
          <w:iCs/>
        </w:rPr>
      </w:pPr>
      <w:r w:rsidRPr="00804E2E">
        <w:rPr>
          <w:rFonts w:ascii="Arial" w:hAnsi="Arial" w:cs="Arial"/>
          <w:b/>
          <w:bCs/>
          <w:iCs/>
        </w:rPr>
        <w:t>Prefeito municipal</w:t>
      </w:r>
    </w:p>
    <w:p w14:paraId="5AEC1D32" w14:textId="77777777" w:rsidR="009753DC" w:rsidRPr="00804E2E" w:rsidRDefault="007C7691" w:rsidP="00804E2E">
      <w:pPr>
        <w:spacing w:after="160" w:line="360" w:lineRule="auto"/>
        <w:jc w:val="center"/>
        <w:rPr>
          <w:rFonts w:ascii="Arial" w:hAnsi="Arial" w:cs="Arial"/>
          <w:b/>
        </w:rPr>
      </w:pPr>
      <w:r w:rsidRPr="00804E2E">
        <w:rPr>
          <w:rFonts w:ascii="Arial" w:hAnsi="Arial" w:cs="Arial"/>
          <w:b/>
          <w:bCs/>
          <w:iCs/>
        </w:rPr>
        <w:br w:type="page"/>
      </w:r>
      <w:r w:rsidR="009753DC" w:rsidRPr="00804E2E">
        <w:rPr>
          <w:rFonts w:ascii="Arial" w:hAnsi="Arial" w:cs="Arial"/>
          <w:b/>
        </w:rPr>
        <w:t>ANEXO I</w:t>
      </w:r>
    </w:p>
    <w:p w14:paraId="70D80375" w14:textId="14D7F30A" w:rsidR="007C7691" w:rsidRPr="00804E2E" w:rsidRDefault="009753DC" w:rsidP="00804E2E">
      <w:pPr>
        <w:spacing w:after="160" w:line="360" w:lineRule="auto"/>
        <w:jc w:val="center"/>
        <w:rPr>
          <w:rFonts w:ascii="Arial" w:hAnsi="Arial" w:cs="Arial"/>
          <w:b/>
        </w:rPr>
      </w:pPr>
      <w:r w:rsidRPr="00804E2E">
        <w:rPr>
          <w:rFonts w:ascii="Arial" w:hAnsi="Arial" w:cs="Arial"/>
          <w:b/>
        </w:rPr>
        <w:t>D</w:t>
      </w:r>
      <w:r w:rsidR="00DE24C6" w:rsidRPr="00804E2E">
        <w:rPr>
          <w:rFonts w:ascii="Arial" w:hAnsi="Arial" w:cs="Arial"/>
          <w:b/>
        </w:rPr>
        <w:t>ocumentação exigida para habilitação</w:t>
      </w:r>
    </w:p>
    <w:p w14:paraId="2A09931F" w14:textId="77777777" w:rsidR="007C7691" w:rsidRPr="00804E2E" w:rsidRDefault="007C7691" w:rsidP="00804E2E">
      <w:pPr>
        <w:spacing w:line="360" w:lineRule="auto"/>
        <w:rPr>
          <w:rFonts w:ascii="Arial" w:hAnsi="Arial" w:cs="Arial"/>
          <w:lang w:eastAsia="en-US"/>
        </w:rPr>
      </w:pPr>
    </w:p>
    <w:p w14:paraId="4523F53A" w14:textId="26809629" w:rsidR="007C7691" w:rsidRPr="00804E2E" w:rsidRDefault="007C7691" w:rsidP="00F13FE3">
      <w:pPr>
        <w:pStyle w:val="PADRO"/>
        <w:keepNext w:val="0"/>
        <w:widowControl/>
        <w:numPr>
          <w:ilvl w:val="0"/>
          <w:numId w:val="12"/>
        </w:numPr>
        <w:tabs>
          <w:tab w:val="left" w:pos="567"/>
          <w:tab w:val="left" w:pos="851"/>
        </w:tabs>
        <w:spacing w:before="120" w:after="120" w:line="360" w:lineRule="auto"/>
        <w:ind w:left="426" w:firstLine="141"/>
        <w:rPr>
          <w:rFonts w:ascii="Arial" w:hAnsi="Arial" w:cs="Arial"/>
        </w:rPr>
      </w:pPr>
      <w:r w:rsidRPr="00804E2E">
        <w:rPr>
          <w:rFonts w:ascii="Arial" w:hAnsi="Arial" w:cs="Arial"/>
          <w:b/>
          <w:bCs/>
        </w:rPr>
        <w:t xml:space="preserve">Habilitação jurídica: </w:t>
      </w:r>
    </w:p>
    <w:p w14:paraId="0F8389F7" w14:textId="1220C0ED" w:rsidR="007C7691" w:rsidRPr="00804E2E" w:rsidRDefault="00E205A2" w:rsidP="00C64864">
      <w:pPr>
        <w:numPr>
          <w:ilvl w:val="1"/>
          <w:numId w:val="12"/>
        </w:numPr>
        <w:tabs>
          <w:tab w:val="left" w:pos="851"/>
          <w:tab w:val="left" w:pos="1440"/>
        </w:tabs>
        <w:autoSpaceDE w:val="0"/>
        <w:snapToGrid w:val="0"/>
        <w:spacing w:before="120" w:after="120" w:line="360" w:lineRule="auto"/>
        <w:ind w:left="426" w:firstLine="0"/>
        <w:jc w:val="both"/>
        <w:rPr>
          <w:rFonts w:ascii="Arial" w:hAnsi="Arial" w:cs="Arial"/>
        </w:rPr>
      </w:pPr>
      <w:r w:rsidRPr="00804E2E">
        <w:rPr>
          <w:rFonts w:ascii="Arial" w:hAnsi="Arial" w:cs="Arial"/>
        </w:rPr>
        <w:t>No</w:t>
      </w:r>
      <w:r w:rsidR="00DE24C6" w:rsidRPr="00804E2E">
        <w:rPr>
          <w:rFonts w:ascii="Arial" w:hAnsi="Arial" w:cs="Arial"/>
        </w:rPr>
        <w:t xml:space="preserve"> caso de empresário individual, inscrição no registro público de empresas mercantis, a cargo da junta comercial da respectiva sede;</w:t>
      </w:r>
    </w:p>
    <w:p w14:paraId="44507EAE" w14:textId="4E83C5D9" w:rsidR="007C7691" w:rsidRPr="00804E2E" w:rsidRDefault="00DE24C6" w:rsidP="00C64864">
      <w:pPr>
        <w:pStyle w:val="PargrafodaLista"/>
        <w:numPr>
          <w:ilvl w:val="1"/>
          <w:numId w:val="12"/>
        </w:numPr>
        <w:tabs>
          <w:tab w:val="left" w:pos="851"/>
        </w:tabs>
        <w:autoSpaceDE w:val="0"/>
        <w:snapToGrid w:val="0"/>
        <w:spacing w:before="120" w:after="120" w:line="360" w:lineRule="auto"/>
        <w:ind w:left="426" w:firstLine="0"/>
        <w:jc w:val="both"/>
        <w:rPr>
          <w:rFonts w:ascii="Arial" w:hAnsi="Arial" w:cs="Arial"/>
        </w:rPr>
      </w:pPr>
      <w:r w:rsidRPr="00804E2E">
        <w:rPr>
          <w:rFonts w:ascii="Arial" w:hAnsi="Arial" w:cs="Arial"/>
        </w:rPr>
        <w:t xml:space="preserve">Em se tratando de microempreendedor individual – </w:t>
      </w:r>
      <w:proofErr w:type="spellStart"/>
      <w:r w:rsidRPr="00804E2E">
        <w:rPr>
          <w:rFonts w:ascii="Arial" w:hAnsi="Arial" w:cs="Arial"/>
        </w:rPr>
        <w:t>mei</w:t>
      </w:r>
      <w:proofErr w:type="spellEnd"/>
      <w:r w:rsidRPr="00804E2E">
        <w:rPr>
          <w:rFonts w:ascii="Arial" w:hAnsi="Arial" w:cs="Arial"/>
        </w:rPr>
        <w:t xml:space="preserve">: certificado da condição de microempreendedor individual - </w:t>
      </w:r>
      <w:proofErr w:type="spellStart"/>
      <w:r w:rsidRPr="00804E2E">
        <w:rPr>
          <w:rFonts w:ascii="Arial" w:hAnsi="Arial" w:cs="Arial"/>
        </w:rPr>
        <w:t>ccmei</w:t>
      </w:r>
      <w:proofErr w:type="spellEnd"/>
      <w:r w:rsidRPr="00804E2E">
        <w:rPr>
          <w:rFonts w:ascii="Arial" w:hAnsi="Arial" w:cs="Arial"/>
        </w:rPr>
        <w:t xml:space="preserve">, cuja </w:t>
      </w:r>
      <w:r w:rsidR="007C7691" w:rsidRPr="00804E2E">
        <w:rPr>
          <w:rFonts w:ascii="Arial" w:hAnsi="Arial" w:cs="Arial"/>
        </w:rPr>
        <w:t>aceitação ficará condicionada à verificação da autenticidade no sítio www.portaldoempreendedor.gov.br;</w:t>
      </w:r>
    </w:p>
    <w:p w14:paraId="5F18AAA8" w14:textId="38EB6880" w:rsidR="007C7691" w:rsidRPr="00804E2E" w:rsidRDefault="00DE24C6" w:rsidP="00C64864">
      <w:pPr>
        <w:numPr>
          <w:ilvl w:val="1"/>
          <w:numId w:val="12"/>
        </w:numPr>
        <w:tabs>
          <w:tab w:val="left" w:pos="851"/>
        </w:tabs>
        <w:autoSpaceDE w:val="0"/>
        <w:snapToGrid w:val="0"/>
        <w:spacing w:before="120" w:after="120" w:line="360" w:lineRule="auto"/>
        <w:ind w:left="426" w:firstLine="0"/>
        <w:jc w:val="both"/>
        <w:rPr>
          <w:rFonts w:ascii="Arial" w:hAnsi="Arial" w:cs="Arial"/>
        </w:rPr>
      </w:pPr>
      <w:r w:rsidRPr="00804E2E">
        <w:rPr>
          <w:rFonts w:ascii="Arial" w:hAnsi="Arial" w:cs="Arial"/>
        </w:rPr>
        <w:t xml:space="preserve">No caso de sociedade empresária ou empresa individual de responsabilidade limitada - </w:t>
      </w:r>
      <w:r w:rsidR="00C64864" w:rsidRPr="00804E2E">
        <w:rPr>
          <w:rFonts w:ascii="Arial" w:hAnsi="Arial" w:cs="Arial"/>
        </w:rPr>
        <w:t>EIRELI</w:t>
      </w:r>
      <w:r w:rsidRPr="00804E2E">
        <w:rPr>
          <w:rFonts w:ascii="Arial" w:hAnsi="Arial" w:cs="Arial"/>
        </w:rPr>
        <w:t>: ato constitutivo, estatuto ou contrato social em vigor, devidamente registrado na junta comercial da respectiva sede, acompanhado de documento comprobatório de seus administradores;</w:t>
      </w:r>
    </w:p>
    <w:p w14:paraId="5057D9E1" w14:textId="53E02701" w:rsidR="007C7691" w:rsidRPr="00804E2E" w:rsidRDefault="00E205A2" w:rsidP="00C64864">
      <w:pPr>
        <w:numPr>
          <w:ilvl w:val="1"/>
          <w:numId w:val="12"/>
        </w:numPr>
        <w:tabs>
          <w:tab w:val="left" w:pos="426"/>
          <w:tab w:val="left" w:pos="851"/>
        </w:tabs>
        <w:autoSpaceDE w:val="0"/>
        <w:snapToGrid w:val="0"/>
        <w:spacing w:before="120" w:after="120" w:line="360" w:lineRule="auto"/>
        <w:ind w:left="426" w:firstLine="0"/>
        <w:jc w:val="both"/>
        <w:rPr>
          <w:rFonts w:ascii="Arial" w:hAnsi="Arial" w:cs="Arial"/>
        </w:rPr>
      </w:pPr>
      <w:r w:rsidRPr="00804E2E">
        <w:rPr>
          <w:rFonts w:ascii="Arial" w:hAnsi="Arial" w:cs="Arial"/>
        </w:rPr>
        <w:t>Inscrição</w:t>
      </w:r>
      <w:r w:rsidR="00DE24C6" w:rsidRPr="00804E2E">
        <w:rPr>
          <w:rFonts w:ascii="Arial" w:hAnsi="Arial" w:cs="Arial"/>
        </w:rPr>
        <w:t xml:space="preserve"> no registro público de empresas mercantis onde opera, com averbação no registro onde tem sede a matriz, no caso de ser </w:t>
      </w:r>
      <w:r w:rsidRPr="00804E2E">
        <w:rPr>
          <w:rFonts w:ascii="Arial" w:hAnsi="Arial" w:cs="Arial"/>
        </w:rPr>
        <w:t>a participante sucursal</w:t>
      </w:r>
      <w:r w:rsidR="007C7691" w:rsidRPr="00804E2E">
        <w:rPr>
          <w:rFonts w:ascii="Arial" w:hAnsi="Arial" w:cs="Arial"/>
        </w:rPr>
        <w:t>, filial ou agência;</w:t>
      </w:r>
    </w:p>
    <w:p w14:paraId="554E6753" w14:textId="31858285" w:rsidR="007C7691" w:rsidRPr="00804E2E" w:rsidRDefault="00C64864" w:rsidP="00C64864">
      <w:pPr>
        <w:numPr>
          <w:ilvl w:val="1"/>
          <w:numId w:val="12"/>
        </w:numPr>
        <w:tabs>
          <w:tab w:val="left" w:pos="851"/>
        </w:tabs>
        <w:autoSpaceDE w:val="0"/>
        <w:snapToGrid w:val="0"/>
        <w:spacing w:before="120" w:after="120" w:line="360" w:lineRule="auto"/>
        <w:ind w:left="426" w:firstLine="0"/>
        <w:jc w:val="both"/>
        <w:rPr>
          <w:rFonts w:ascii="Arial" w:hAnsi="Arial" w:cs="Arial"/>
        </w:rPr>
      </w:pPr>
      <w:r>
        <w:rPr>
          <w:rFonts w:ascii="Arial" w:hAnsi="Arial" w:cs="Arial"/>
        </w:rPr>
        <w:t xml:space="preserve"> </w:t>
      </w:r>
      <w:r w:rsidR="00DE24C6" w:rsidRPr="00804E2E">
        <w:rPr>
          <w:rFonts w:ascii="Arial" w:hAnsi="Arial" w:cs="Arial"/>
        </w:rPr>
        <w:t>No caso de sociedade simples: inscrição do ato constitutivo no registro civil das pessoas jurídicas do local de sua sede, acompanhada de prova da indicação dos seus administradores;</w:t>
      </w:r>
    </w:p>
    <w:p w14:paraId="3BDECC25" w14:textId="5C1165E7" w:rsidR="007C7691" w:rsidRPr="00804E2E" w:rsidRDefault="00E205A2" w:rsidP="00C64864">
      <w:pPr>
        <w:numPr>
          <w:ilvl w:val="1"/>
          <w:numId w:val="12"/>
        </w:numPr>
        <w:tabs>
          <w:tab w:val="left" w:pos="851"/>
        </w:tabs>
        <w:autoSpaceDE w:val="0"/>
        <w:snapToGrid w:val="0"/>
        <w:spacing w:before="120" w:after="120" w:line="360" w:lineRule="auto"/>
        <w:ind w:left="426" w:firstLine="0"/>
        <w:jc w:val="both"/>
        <w:rPr>
          <w:rFonts w:ascii="Arial" w:hAnsi="Arial" w:cs="Arial"/>
        </w:rPr>
      </w:pPr>
      <w:r w:rsidRPr="00804E2E">
        <w:rPr>
          <w:rFonts w:ascii="Arial" w:hAnsi="Arial" w:cs="Arial"/>
        </w:rPr>
        <w:t>Decreto</w:t>
      </w:r>
      <w:r w:rsidR="007C7691" w:rsidRPr="00804E2E">
        <w:rPr>
          <w:rFonts w:ascii="Arial" w:hAnsi="Arial" w:cs="Arial"/>
        </w:rPr>
        <w:t xml:space="preserve"> de autorização, em se trata</w:t>
      </w:r>
      <w:r w:rsidR="00DE24C6" w:rsidRPr="00804E2E">
        <w:rPr>
          <w:rFonts w:ascii="Arial" w:hAnsi="Arial" w:cs="Arial"/>
        </w:rPr>
        <w:t>ndo de sociedade empresária estrangeira em funcionamento no país;</w:t>
      </w:r>
    </w:p>
    <w:p w14:paraId="1A13A207" w14:textId="567E575A" w:rsidR="007C7691" w:rsidRPr="00804E2E" w:rsidRDefault="00DE24C6" w:rsidP="00C64864">
      <w:pPr>
        <w:numPr>
          <w:ilvl w:val="1"/>
          <w:numId w:val="12"/>
        </w:numPr>
        <w:tabs>
          <w:tab w:val="left" w:pos="851"/>
        </w:tabs>
        <w:autoSpaceDE w:val="0"/>
        <w:snapToGrid w:val="0"/>
        <w:spacing w:before="120" w:after="120" w:line="360" w:lineRule="auto"/>
        <w:ind w:left="426" w:firstLine="0"/>
        <w:jc w:val="both"/>
        <w:rPr>
          <w:rFonts w:ascii="Arial" w:hAnsi="Arial" w:cs="Arial"/>
          <w:bCs/>
        </w:rPr>
      </w:pPr>
      <w:r w:rsidRPr="00804E2E">
        <w:rPr>
          <w:rFonts w:ascii="Arial" w:hAnsi="Arial" w:cs="Arial"/>
          <w:iCs/>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E3BA52E" w14:textId="77777777" w:rsidR="007C7691" w:rsidRDefault="007C7691" w:rsidP="00C64864">
      <w:pPr>
        <w:pStyle w:val="PargrafodaLista"/>
        <w:numPr>
          <w:ilvl w:val="1"/>
          <w:numId w:val="12"/>
        </w:numPr>
        <w:tabs>
          <w:tab w:val="left" w:pos="851"/>
        </w:tabs>
        <w:spacing w:before="120" w:after="120" w:line="360" w:lineRule="auto"/>
        <w:ind w:left="426" w:firstLine="0"/>
        <w:jc w:val="both"/>
        <w:rPr>
          <w:rFonts w:ascii="Arial" w:hAnsi="Arial" w:cs="Arial"/>
          <w:bCs/>
        </w:rPr>
      </w:pPr>
      <w:r w:rsidRPr="00804E2E">
        <w:rPr>
          <w:rFonts w:ascii="Arial" w:hAnsi="Arial" w:cs="Arial"/>
          <w:bCs/>
        </w:rPr>
        <w:t>Os documentos acima deverão estar acompanhados de todas as alterações ou da consolidação respectiva.</w:t>
      </w:r>
    </w:p>
    <w:p w14:paraId="3AE9BD34" w14:textId="77777777" w:rsidR="00A76758" w:rsidRDefault="00A76758" w:rsidP="00A76758">
      <w:pPr>
        <w:pStyle w:val="PargrafodaLista"/>
        <w:tabs>
          <w:tab w:val="left" w:pos="851"/>
        </w:tabs>
        <w:spacing w:before="120" w:after="120" w:line="360" w:lineRule="auto"/>
        <w:ind w:left="426"/>
        <w:jc w:val="both"/>
        <w:rPr>
          <w:rFonts w:ascii="Arial" w:hAnsi="Arial" w:cs="Arial"/>
          <w:bCs/>
        </w:rPr>
      </w:pPr>
    </w:p>
    <w:p w14:paraId="340C42CB" w14:textId="77777777" w:rsidR="00A76758" w:rsidRPr="00804E2E" w:rsidRDefault="00A76758" w:rsidP="00A76758">
      <w:pPr>
        <w:pStyle w:val="PargrafodaLista"/>
        <w:tabs>
          <w:tab w:val="left" w:pos="851"/>
        </w:tabs>
        <w:spacing w:before="120" w:after="120" w:line="360" w:lineRule="auto"/>
        <w:ind w:left="426"/>
        <w:jc w:val="both"/>
        <w:rPr>
          <w:rFonts w:ascii="Arial" w:hAnsi="Arial" w:cs="Arial"/>
          <w:bCs/>
        </w:rPr>
      </w:pPr>
    </w:p>
    <w:p w14:paraId="250CCD96" w14:textId="66C3180C" w:rsidR="007C7691" w:rsidRPr="00804E2E" w:rsidRDefault="00DE24C6" w:rsidP="00F13FE3">
      <w:pPr>
        <w:pStyle w:val="PADRO"/>
        <w:keepNext w:val="0"/>
        <w:widowControl/>
        <w:numPr>
          <w:ilvl w:val="0"/>
          <w:numId w:val="12"/>
        </w:numPr>
        <w:spacing w:before="120" w:after="120" w:line="360" w:lineRule="auto"/>
        <w:ind w:left="426" w:firstLine="0"/>
        <w:rPr>
          <w:rFonts w:ascii="Arial" w:hAnsi="Arial" w:cs="Arial"/>
        </w:rPr>
      </w:pPr>
      <w:r w:rsidRPr="00804E2E">
        <w:rPr>
          <w:rFonts w:ascii="Arial" w:hAnsi="Arial" w:cs="Arial"/>
          <w:b/>
          <w:bCs/>
        </w:rPr>
        <w:t>Regularidade fiscal, social e trabalhista:</w:t>
      </w:r>
    </w:p>
    <w:p w14:paraId="7737B3C7" w14:textId="54D0D07E" w:rsidR="007C7691" w:rsidRPr="00804E2E" w:rsidRDefault="00E205A2" w:rsidP="00F13FE3">
      <w:pPr>
        <w:numPr>
          <w:ilvl w:val="1"/>
          <w:numId w:val="12"/>
        </w:numPr>
        <w:tabs>
          <w:tab w:val="left" w:pos="709"/>
          <w:tab w:val="left" w:pos="851"/>
        </w:tabs>
        <w:autoSpaceDE w:val="0"/>
        <w:snapToGrid w:val="0"/>
        <w:spacing w:before="120" w:after="120" w:line="360" w:lineRule="auto"/>
        <w:ind w:left="426" w:firstLine="0"/>
        <w:jc w:val="both"/>
        <w:rPr>
          <w:rFonts w:ascii="Arial" w:hAnsi="Arial" w:cs="Arial"/>
        </w:rPr>
      </w:pPr>
      <w:r w:rsidRPr="00804E2E">
        <w:rPr>
          <w:rFonts w:ascii="Arial" w:hAnsi="Arial" w:cs="Arial"/>
          <w:lang w:eastAsia="en-US"/>
        </w:rPr>
        <w:t>Prova</w:t>
      </w:r>
      <w:r w:rsidR="00DE24C6" w:rsidRPr="00804E2E">
        <w:rPr>
          <w:rFonts w:ascii="Arial" w:hAnsi="Arial" w:cs="Arial"/>
          <w:lang w:eastAsia="en-US"/>
        </w:rPr>
        <w:t xml:space="preserve"> de inscrição no cadastro nacional de pessoas jurídicas ou no cadastro de pessoas físicas, conforme o caso;</w:t>
      </w:r>
    </w:p>
    <w:p w14:paraId="2EF8D3A7" w14:textId="292401F4" w:rsidR="007C7691" w:rsidRPr="00804E2E" w:rsidRDefault="00DE24C6" w:rsidP="00F13FE3">
      <w:pPr>
        <w:numPr>
          <w:ilvl w:val="1"/>
          <w:numId w:val="12"/>
        </w:numPr>
        <w:tabs>
          <w:tab w:val="left" w:pos="709"/>
          <w:tab w:val="left" w:pos="851"/>
        </w:tabs>
        <w:autoSpaceDE w:val="0"/>
        <w:snapToGrid w:val="0"/>
        <w:spacing w:before="120" w:after="120" w:line="360" w:lineRule="auto"/>
        <w:ind w:left="426" w:firstLine="0"/>
        <w:jc w:val="both"/>
        <w:rPr>
          <w:rFonts w:ascii="Arial" w:hAnsi="Arial" w:cs="Arial"/>
        </w:rPr>
      </w:pPr>
      <w:r w:rsidRPr="00804E2E">
        <w:rPr>
          <w:rFonts w:ascii="Arial" w:hAnsi="Arial" w:cs="Arial"/>
        </w:rPr>
        <w:t xml:space="preserve"> Prova de regularidade fiscal perante a fazenda nacional, mediante apresentação de certidão expedida conjuntamente pela secretaria da receita federal do brasil (</w:t>
      </w:r>
      <w:proofErr w:type="spellStart"/>
      <w:r w:rsidRPr="00804E2E">
        <w:rPr>
          <w:rFonts w:ascii="Arial" w:hAnsi="Arial" w:cs="Arial"/>
        </w:rPr>
        <w:t>rfb</w:t>
      </w:r>
      <w:proofErr w:type="spellEnd"/>
      <w:r w:rsidRPr="00804E2E">
        <w:rPr>
          <w:rFonts w:ascii="Arial" w:hAnsi="Arial" w:cs="Arial"/>
        </w:rPr>
        <w:t>) e pela procuradoria-geral da fazenda nacional (</w:t>
      </w:r>
      <w:proofErr w:type="spellStart"/>
      <w:r w:rsidRPr="00804E2E">
        <w:rPr>
          <w:rFonts w:ascii="Arial" w:hAnsi="Arial" w:cs="Arial"/>
        </w:rPr>
        <w:t>pgfn</w:t>
      </w:r>
      <w:proofErr w:type="spellEnd"/>
      <w:r w:rsidRPr="00804E2E">
        <w:rPr>
          <w:rFonts w:ascii="Arial" w:hAnsi="Arial" w:cs="Arial"/>
        </w:rPr>
        <w:t>), referente a todos os créditos tributários federais e à dívida ativa da união (</w:t>
      </w:r>
      <w:proofErr w:type="spellStart"/>
      <w:r w:rsidRPr="00804E2E">
        <w:rPr>
          <w:rFonts w:ascii="Arial" w:hAnsi="Arial" w:cs="Arial"/>
        </w:rPr>
        <w:t>dau</w:t>
      </w:r>
      <w:proofErr w:type="spellEnd"/>
      <w:r w:rsidRPr="00804E2E">
        <w:rPr>
          <w:rFonts w:ascii="Arial" w:hAnsi="Arial" w:cs="Arial"/>
        </w:rPr>
        <w:t>) por elas administrados, inclusive aqueles relativos à seguridade social, nos termos da portaria conjunta nº 1.751, de 02/10/2014, do secretário da receita federal do brasil e da procuradora-geral da fazenda nacional.</w:t>
      </w:r>
    </w:p>
    <w:p w14:paraId="1ADC78F9" w14:textId="6BFA0C0B" w:rsidR="007C7691" w:rsidRPr="00804E2E" w:rsidRDefault="00E205A2" w:rsidP="00F13FE3">
      <w:pPr>
        <w:numPr>
          <w:ilvl w:val="1"/>
          <w:numId w:val="12"/>
        </w:numPr>
        <w:tabs>
          <w:tab w:val="left" w:pos="851"/>
          <w:tab w:val="left" w:pos="993"/>
          <w:tab w:val="left" w:pos="1134"/>
          <w:tab w:val="left" w:pos="1276"/>
        </w:tabs>
        <w:autoSpaceDE w:val="0"/>
        <w:snapToGrid w:val="0"/>
        <w:spacing w:before="120" w:after="120" w:line="360" w:lineRule="auto"/>
        <w:ind w:left="709" w:hanging="283"/>
        <w:jc w:val="both"/>
        <w:rPr>
          <w:rFonts w:ascii="Arial" w:hAnsi="Arial" w:cs="Arial"/>
        </w:rPr>
      </w:pPr>
      <w:r w:rsidRPr="00804E2E">
        <w:rPr>
          <w:rFonts w:ascii="Arial" w:hAnsi="Arial" w:cs="Arial"/>
          <w:lang w:eastAsia="en-US"/>
        </w:rPr>
        <w:t>Prova</w:t>
      </w:r>
      <w:r w:rsidR="00DE24C6" w:rsidRPr="00804E2E">
        <w:rPr>
          <w:rFonts w:ascii="Arial" w:hAnsi="Arial" w:cs="Arial"/>
          <w:lang w:eastAsia="en-US"/>
        </w:rPr>
        <w:t xml:space="preserve"> de regularidade com o fundo de garantia do tempo de serviço (</w:t>
      </w:r>
      <w:r w:rsidR="00F13FE3" w:rsidRPr="00804E2E">
        <w:rPr>
          <w:rFonts w:ascii="Arial" w:hAnsi="Arial" w:cs="Arial"/>
          <w:lang w:eastAsia="en-US"/>
        </w:rPr>
        <w:t>FGTS</w:t>
      </w:r>
      <w:r w:rsidR="00DE24C6" w:rsidRPr="00804E2E">
        <w:rPr>
          <w:rFonts w:ascii="Arial" w:hAnsi="Arial" w:cs="Arial"/>
          <w:lang w:eastAsia="en-US"/>
        </w:rPr>
        <w:t>);</w:t>
      </w:r>
    </w:p>
    <w:p w14:paraId="1719B0FE" w14:textId="7FB02C74" w:rsidR="007C7691" w:rsidRPr="00804E2E" w:rsidRDefault="00E205A2" w:rsidP="00F13FE3">
      <w:pPr>
        <w:numPr>
          <w:ilvl w:val="1"/>
          <w:numId w:val="12"/>
        </w:numPr>
        <w:tabs>
          <w:tab w:val="left" w:pos="993"/>
          <w:tab w:val="left" w:pos="1843"/>
          <w:tab w:val="left" w:pos="1985"/>
        </w:tabs>
        <w:autoSpaceDE w:val="0"/>
        <w:snapToGrid w:val="0"/>
        <w:spacing w:before="120" w:after="120" w:line="360" w:lineRule="auto"/>
        <w:ind w:left="426" w:firstLine="0"/>
        <w:jc w:val="both"/>
        <w:rPr>
          <w:rFonts w:ascii="Arial" w:hAnsi="Arial" w:cs="Arial"/>
        </w:rPr>
      </w:pPr>
      <w:r w:rsidRPr="00804E2E">
        <w:rPr>
          <w:rFonts w:ascii="Arial" w:hAnsi="Arial" w:cs="Arial"/>
          <w:lang w:eastAsia="en-US"/>
        </w:rPr>
        <w:t>Prova</w:t>
      </w:r>
      <w:r w:rsidR="00DE24C6" w:rsidRPr="00804E2E">
        <w:rPr>
          <w:rFonts w:ascii="Arial" w:hAnsi="Arial" w:cs="Arial"/>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FA7AD28" w14:textId="19EF3CD0" w:rsidR="007C7691" w:rsidRPr="0044444B" w:rsidRDefault="00E205A2" w:rsidP="00F13FE3">
      <w:pPr>
        <w:numPr>
          <w:ilvl w:val="1"/>
          <w:numId w:val="12"/>
        </w:numPr>
        <w:tabs>
          <w:tab w:val="left" w:pos="993"/>
        </w:tabs>
        <w:autoSpaceDE w:val="0"/>
        <w:snapToGrid w:val="0"/>
        <w:spacing w:before="120" w:after="120" w:line="360" w:lineRule="auto"/>
        <w:ind w:left="567" w:firstLine="0"/>
        <w:jc w:val="both"/>
        <w:rPr>
          <w:rFonts w:ascii="Arial" w:hAnsi="Arial" w:cs="Arial"/>
          <w:bCs/>
          <w:highlight w:val="yellow"/>
        </w:rPr>
      </w:pPr>
      <w:r w:rsidRPr="0044444B">
        <w:rPr>
          <w:rFonts w:ascii="Arial" w:hAnsi="Arial" w:cs="Arial"/>
          <w:bCs/>
          <w:highlight w:val="yellow"/>
        </w:rPr>
        <w:t>Prova</w:t>
      </w:r>
      <w:r w:rsidR="007C7691" w:rsidRPr="0044444B">
        <w:rPr>
          <w:rFonts w:ascii="Arial" w:hAnsi="Arial" w:cs="Arial"/>
          <w:bCs/>
          <w:highlight w:val="yellow"/>
        </w:rPr>
        <w:t xml:space="preserve"> de </w:t>
      </w:r>
      <w:r w:rsidR="007C7691" w:rsidRPr="0044444B">
        <w:rPr>
          <w:rFonts w:ascii="Arial" w:hAnsi="Arial" w:cs="Arial"/>
          <w:highlight w:val="yellow"/>
        </w:rPr>
        <w:t xml:space="preserve">inscrição no cadastro de contribuintes </w:t>
      </w:r>
      <w:r w:rsidR="00A36DDC" w:rsidRPr="0044444B">
        <w:rPr>
          <w:rFonts w:ascii="Arial" w:hAnsi="Arial" w:cs="Arial"/>
          <w:iCs/>
          <w:highlight w:val="yellow"/>
        </w:rPr>
        <w:t>estadual e</w:t>
      </w:r>
      <w:r w:rsidR="007C7691" w:rsidRPr="0044444B">
        <w:rPr>
          <w:rFonts w:ascii="Arial" w:hAnsi="Arial" w:cs="Arial"/>
          <w:iCs/>
          <w:highlight w:val="yellow"/>
        </w:rPr>
        <w:t xml:space="preserve"> municipal</w:t>
      </w:r>
      <w:r w:rsidR="007C7691" w:rsidRPr="0044444B">
        <w:rPr>
          <w:rFonts w:ascii="Arial" w:hAnsi="Arial" w:cs="Arial"/>
          <w:highlight w:val="yellow"/>
        </w:rPr>
        <w:t>, relativo ao domicílio ou sede do fornecedor, pertinente ao seu ramo de atividade e compatível com o objeto contratual</w:t>
      </w:r>
      <w:r w:rsidR="007C7691" w:rsidRPr="0044444B">
        <w:rPr>
          <w:rFonts w:ascii="Arial" w:hAnsi="Arial" w:cs="Arial"/>
          <w:bCs/>
          <w:highlight w:val="yellow"/>
        </w:rPr>
        <w:t xml:space="preserve">; </w:t>
      </w:r>
    </w:p>
    <w:p w14:paraId="6EAAA9CD" w14:textId="358CCFB4" w:rsidR="007C7691" w:rsidRPr="0044444B" w:rsidRDefault="00CA36D5" w:rsidP="00F13FE3">
      <w:pPr>
        <w:numPr>
          <w:ilvl w:val="1"/>
          <w:numId w:val="12"/>
        </w:numPr>
        <w:tabs>
          <w:tab w:val="left" w:pos="993"/>
        </w:tabs>
        <w:autoSpaceDE w:val="0"/>
        <w:snapToGrid w:val="0"/>
        <w:spacing w:before="120" w:after="120" w:line="360" w:lineRule="auto"/>
        <w:ind w:left="567" w:firstLine="0"/>
        <w:jc w:val="both"/>
        <w:rPr>
          <w:rFonts w:ascii="Arial" w:hAnsi="Arial" w:cs="Arial"/>
          <w:b/>
          <w:highlight w:val="yellow"/>
        </w:rPr>
      </w:pPr>
      <w:r w:rsidRPr="0044444B">
        <w:rPr>
          <w:rFonts w:ascii="Arial" w:hAnsi="Arial" w:cs="Arial"/>
          <w:highlight w:val="yellow"/>
        </w:rPr>
        <w:t>Prova</w:t>
      </w:r>
      <w:r w:rsidR="00DE24C6" w:rsidRPr="0044444B">
        <w:rPr>
          <w:rFonts w:ascii="Arial" w:hAnsi="Arial" w:cs="Arial"/>
          <w:highlight w:val="yellow"/>
        </w:rPr>
        <w:t xml:space="preserve"> de regularidade com a fazenda </w:t>
      </w:r>
      <w:r w:rsidR="00DE24C6" w:rsidRPr="0044444B">
        <w:rPr>
          <w:rFonts w:ascii="Arial" w:hAnsi="Arial" w:cs="Arial"/>
          <w:iCs/>
          <w:highlight w:val="yellow"/>
        </w:rPr>
        <w:t>estadual e municipal</w:t>
      </w:r>
      <w:r w:rsidR="007C7691" w:rsidRPr="0044444B">
        <w:rPr>
          <w:rFonts w:ascii="Arial" w:hAnsi="Arial" w:cs="Arial"/>
          <w:highlight w:val="yellow"/>
        </w:rPr>
        <w:t xml:space="preserve"> do domicílio ou sede do fornecedor, relativa à atividade em cujo exercício contrata ou concorre; </w:t>
      </w:r>
    </w:p>
    <w:p w14:paraId="2441083F" w14:textId="50A3153D" w:rsidR="007C7691" w:rsidRPr="00804E2E" w:rsidRDefault="00CA36D5" w:rsidP="00F13FE3">
      <w:pPr>
        <w:numPr>
          <w:ilvl w:val="1"/>
          <w:numId w:val="12"/>
        </w:numPr>
        <w:tabs>
          <w:tab w:val="left" w:pos="993"/>
        </w:tabs>
        <w:autoSpaceDE w:val="0"/>
        <w:snapToGrid w:val="0"/>
        <w:spacing w:before="120" w:after="120" w:line="360" w:lineRule="auto"/>
        <w:ind w:left="567" w:firstLine="0"/>
        <w:jc w:val="both"/>
        <w:rPr>
          <w:rFonts w:ascii="Arial" w:hAnsi="Arial" w:cs="Arial"/>
          <w:b/>
        </w:rPr>
      </w:pPr>
      <w:bookmarkStart w:id="13" w:name="_GoBack"/>
      <w:bookmarkEnd w:id="13"/>
      <w:r w:rsidRPr="00804E2E">
        <w:rPr>
          <w:rFonts w:ascii="Arial" w:hAnsi="Arial" w:cs="Arial"/>
        </w:rPr>
        <w:t>Caso</w:t>
      </w:r>
      <w:r w:rsidR="007C7691" w:rsidRPr="00804E2E">
        <w:rPr>
          <w:rFonts w:ascii="Arial" w:hAnsi="Arial" w:cs="Arial"/>
        </w:rPr>
        <w:t xml:space="preserve"> o fornecedor seja considerado isento dos tributos estaduais </w:t>
      </w:r>
      <w:r w:rsidR="007C7691" w:rsidRPr="00804E2E">
        <w:rPr>
          <w:rFonts w:ascii="Arial" w:hAnsi="Arial" w:cs="Arial"/>
          <w:b/>
          <w:u w:val="single"/>
        </w:rPr>
        <w:t>ou</w:t>
      </w:r>
      <w:r w:rsidR="007C7691" w:rsidRPr="00804E2E">
        <w:rPr>
          <w:rFonts w:ascii="Arial" w:hAnsi="Arial" w:cs="Arial"/>
        </w:rPr>
        <w:t xml:space="preserve"> municipais relacionados ao objeto contratual, deverá comprovar tal condição mediante a apr</w:t>
      </w:r>
      <w:r w:rsidR="00DE24C6" w:rsidRPr="00804E2E">
        <w:rPr>
          <w:rFonts w:ascii="Arial" w:hAnsi="Arial" w:cs="Arial"/>
        </w:rPr>
        <w:t xml:space="preserve">esentação de declaração da fazenda respectiva do seu domicílio ou sede, ou outra equivalente, na forma da lei; </w:t>
      </w:r>
    </w:p>
    <w:p w14:paraId="5ADB8C9E" w14:textId="455235BB" w:rsidR="007C7691" w:rsidRPr="00804E2E" w:rsidRDefault="007C7691" w:rsidP="00F13FE3">
      <w:pPr>
        <w:pStyle w:val="PADRO"/>
        <w:keepNext w:val="0"/>
        <w:widowControl/>
        <w:numPr>
          <w:ilvl w:val="0"/>
          <w:numId w:val="12"/>
        </w:numPr>
        <w:spacing w:before="120" w:after="120" w:line="360" w:lineRule="auto"/>
        <w:ind w:left="851"/>
        <w:rPr>
          <w:rFonts w:ascii="Arial" w:hAnsi="Arial" w:cs="Arial"/>
          <w:b/>
        </w:rPr>
      </w:pPr>
      <w:r w:rsidRPr="00804E2E">
        <w:rPr>
          <w:rFonts w:ascii="Arial" w:hAnsi="Arial" w:cs="Arial"/>
          <w:b/>
        </w:rPr>
        <w:t>Qualificação</w:t>
      </w:r>
      <w:r w:rsidR="00DE24C6" w:rsidRPr="00804E2E">
        <w:rPr>
          <w:rFonts w:ascii="Arial" w:hAnsi="Arial" w:cs="Arial"/>
          <w:b/>
        </w:rPr>
        <w:t xml:space="preserve"> técn</w:t>
      </w:r>
      <w:r w:rsidR="003A152C" w:rsidRPr="00804E2E">
        <w:rPr>
          <w:rFonts w:ascii="Arial" w:hAnsi="Arial" w:cs="Arial"/>
          <w:b/>
        </w:rPr>
        <w:t>ica</w:t>
      </w:r>
    </w:p>
    <w:p w14:paraId="1818DBC9" w14:textId="1643DF2E" w:rsidR="007C7691" w:rsidRPr="00804E2E" w:rsidRDefault="007C7691" w:rsidP="00F13FE3">
      <w:pPr>
        <w:pStyle w:val="PADRO"/>
        <w:keepNext w:val="0"/>
        <w:widowControl/>
        <w:numPr>
          <w:ilvl w:val="1"/>
          <w:numId w:val="12"/>
        </w:numPr>
        <w:tabs>
          <w:tab w:val="left" w:pos="851"/>
          <w:tab w:val="left" w:pos="993"/>
        </w:tabs>
        <w:spacing w:before="120" w:after="120" w:line="360" w:lineRule="auto"/>
        <w:ind w:left="567" w:firstLine="0"/>
        <w:rPr>
          <w:rFonts w:ascii="Arial" w:hAnsi="Arial" w:cs="Arial"/>
          <w:bCs/>
        </w:rPr>
      </w:pPr>
      <w:r w:rsidRPr="00804E2E">
        <w:rPr>
          <w:rFonts w:ascii="Arial" w:hAnsi="Arial" w:cs="Arial"/>
          <w:bCs/>
        </w:rPr>
        <w:t xml:space="preserve">Declaração do fornecedor atestando que conhece </w:t>
      </w:r>
      <w:r w:rsidRPr="00804E2E">
        <w:rPr>
          <w:rFonts w:ascii="Arial" w:hAnsi="Arial" w:cs="Arial"/>
        </w:rPr>
        <w:t>todas as informações e condições locais para o cumprimento das obrigações objeto da contratação</w:t>
      </w:r>
      <w:r w:rsidR="00E223E5" w:rsidRPr="00804E2E">
        <w:rPr>
          <w:rFonts w:ascii="Arial" w:hAnsi="Arial" w:cs="Arial"/>
          <w:bCs/>
        </w:rPr>
        <w:t>.</w:t>
      </w:r>
    </w:p>
    <w:p w14:paraId="13BAC7B3" w14:textId="77777777" w:rsidR="00F857E1" w:rsidRPr="00804E2E" w:rsidRDefault="00F857E1" w:rsidP="00804E2E">
      <w:pPr>
        <w:pStyle w:val="PADRO"/>
        <w:keepNext w:val="0"/>
        <w:widowControl/>
        <w:spacing w:before="120" w:after="120" w:line="360" w:lineRule="auto"/>
        <w:ind w:left="360" w:firstLine="0"/>
        <w:rPr>
          <w:rStyle w:val="CharacterStyle3"/>
          <w:bCs/>
          <w:spacing w:val="4"/>
          <w:sz w:val="24"/>
        </w:rPr>
      </w:pPr>
    </w:p>
    <w:p w14:paraId="3F4C05A3" w14:textId="77777777" w:rsidR="00F857E1" w:rsidRPr="00804E2E" w:rsidRDefault="00F857E1" w:rsidP="000344DE">
      <w:pPr>
        <w:spacing w:line="360" w:lineRule="auto"/>
        <w:rPr>
          <w:rStyle w:val="CharacterStyle3"/>
          <w:rFonts w:eastAsia="WenQuanYi Micro Hei"/>
          <w:bCs/>
          <w:spacing w:val="4"/>
          <w:sz w:val="24"/>
          <w:lang w:eastAsia="zh-CN" w:bidi="hi-IN"/>
        </w:rPr>
      </w:pPr>
    </w:p>
    <w:p w14:paraId="0DBE202D" w14:textId="67573121" w:rsidR="00F857E1" w:rsidRPr="00804E2E" w:rsidRDefault="00F857E1" w:rsidP="00804E2E">
      <w:pPr>
        <w:pStyle w:val="PargrafodaLista"/>
        <w:spacing w:line="360" w:lineRule="auto"/>
        <w:jc w:val="center"/>
        <w:rPr>
          <w:rFonts w:ascii="Arial" w:hAnsi="Arial" w:cs="Arial"/>
          <w:b/>
        </w:rPr>
      </w:pPr>
      <w:r w:rsidRPr="00804E2E">
        <w:rPr>
          <w:rFonts w:ascii="Arial" w:hAnsi="Arial" w:cs="Arial"/>
          <w:b/>
        </w:rPr>
        <w:t>ANEXO II</w:t>
      </w:r>
    </w:p>
    <w:p w14:paraId="155A88D7" w14:textId="1247E515" w:rsidR="00F857E1" w:rsidRPr="00804E2E" w:rsidRDefault="00B252F6" w:rsidP="00804E2E">
      <w:pPr>
        <w:spacing w:line="360" w:lineRule="auto"/>
        <w:ind w:left="1080"/>
        <w:jc w:val="center"/>
        <w:rPr>
          <w:rStyle w:val="nfase"/>
          <w:rFonts w:ascii="Arial" w:hAnsi="Arial" w:cs="Arial"/>
          <w:b/>
          <w:i w:val="0"/>
          <w:iCs w:val="0"/>
        </w:rPr>
      </w:pPr>
      <w:r w:rsidRPr="00804E2E">
        <w:rPr>
          <w:rFonts w:ascii="Arial" w:hAnsi="Arial" w:cs="Arial"/>
          <w:b/>
        </w:rPr>
        <w:t>TERMO DE REFERENCIA</w:t>
      </w:r>
    </w:p>
    <w:p w14:paraId="4D404E1C" w14:textId="112958E3" w:rsidR="00F857E1" w:rsidRPr="00804E2E" w:rsidRDefault="00F857E1" w:rsidP="00804E2E">
      <w:pPr>
        <w:pStyle w:val="Nivel10"/>
        <w:numPr>
          <w:ilvl w:val="0"/>
          <w:numId w:val="32"/>
        </w:numPr>
        <w:spacing w:line="360" w:lineRule="auto"/>
        <w:rPr>
          <w:rStyle w:val="nfase"/>
          <w:sz w:val="24"/>
          <w:szCs w:val="24"/>
        </w:rPr>
      </w:pPr>
      <w:r w:rsidRPr="00804E2E">
        <w:rPr>
          <w:rStyle w:val="nfase"/>
          <w:sz w:val="24"/>
          <w:szCs w:val="24"/>
        </w:rPr>
        <w:t>DEFINIÇÃO DO OBJETO</w:t>
      </w:r>
      <w:r w:rsidR="00B252F6" w:rsidRPr="00804E2E">
        <w:rPr>
          <w:rStyle w:val="nfase"/>
          <w:sz w:val="24"/>
          <w:szCs w:val="24"/>
        </w:rPr>
        <w:t>:</w:t>
      </w:r>
    </w:p>
    <w:p w14:paraId="3701763E" w14:textId="6C735A3F" w:rsidR="00F857E1" w:rsidRPr="00804E2E" w:rsidRDefault="000344DE" w:rsidP="00804E2E">
      <w:pPr>
        <w:pStyle w:val="Nivel10"/>
        <w:numPr>
          <w:ilvl w:val="1"/>
          <w:numId w:val="32"/>
        </w:numPr>
        <w:spacing w:line="360" w:lineRule="auto"/>
        <w:rPr>
          <w:rStyle w:val="nfase"/>
          <w:sz w:val="24"/>
          <w:szCs w:val="24"/>
        </w:rPr>
      </w:pPr>
      <w:r>
        <w:rPr>
          <w:sz w:val="22"/>
          <w:szCs w:val="22"/>
        </w:rPr>
        <w:t>REVISÃO DAS DUAS VANS DA SAUDE DE 20 E 40 MIL KM.</w:t>
      </w:r>
    </w:p>
    <w:p w14:paraId="4E21FBD8" w14:textId="5CD9CA61" w:rsidR="00F857E1" w:rsidRPr="00804E2E" w:rsidRDefault="00F857E1" w:rsidP="00F13FE3">
      <w:pPr>
        <w:pStyle w:val="Nivel10"/>
        <w:spacing w:line="360" w:lineRule="auto"/>
        <w:ind w:firstLine="0"/>
        <w:rPr>
          <w:rStyle w:val="nfase"/>
          <w:b w:val="0"/>
          <w:i w:val="0"/>
          <w:sz w:val="24"/>
          <w:szCs w:val="24"/>
        </w:rPr>
      </w:pPr>
      <w:r w:rsidRPr="00804E2E">
        <w:rPr>
          <w:rStyle w:val="nfase"/>
          <w:b w:val="0"/>
          <w:i w:val="0"/>
          <w:sz w:val="24"/>
          <w:szCs w:val="24"/>
        </w:rPr>
        <w:t xml:space="preserve">Conforme condições, quantidades e exigências estabelecidas neste instrumento </w:t>
      </w:r>
    </w:p>
    <w:p w14:paraId="08C766B6" w14:textId="77777777" w:rsidR="00F857E1" w:rsidRPr="00804E2E" w:rsidRDefault="00F857E1" w:rsidP="00804E2E">
      <w:pPr>
        <w:pStyle w:val="Nivel10"/>
        <w:spacing w:line="360" w:lineRule="auto"/>
        <w:rPr>
          <w:rStyle w:val="nfase"/>
          <w:sz w:val="24"/>
          <w:szCs w:val="24"/>
        </w:rPr>
      </w:pPr>
    </w:p>
    <w:p w14:paraId="1E67ADC7" w14:textId="7A43A8AC" w:rsidR="00F857E1" w:rsidRPr="00804E2E" w:rsidRDefault="00B252F6" w:rsidP="00804E2E">
      <w:pPr>
        <w:pStyle w:val="Nivel10"/>
        <w:numPr>
          <w:ilvl w:val="0"/>
          <w:numId w:val="32"/>
        </w:numPr>
        <w:spacing w:line="360" w:lineRule="auto"/>
        <w:rPr>
          <w:rStyle w:val="nfase"/>
          <w:sz w:val="24"/>
          <w:szCs w:val="24"/>
        </w:rPr>
      </w:pPr>
      <w:r w:rsidRPr="00804E2E">
        <w:rPr>
          <w:rStyle w:val="nfase"/>
          <w:sz w:val="24"/>
          <w:szCs w:val="24"/>
        </w:rPr>
        <w:t xml:space="preserve">DAS ESPECIFICAÇÕES DO OBJETO </w:t>
      </w:r>
      <w:r w:rsidR="00F857E1" w:rsidRPr="00804E2E">
        <w:rPr>
          <w:rStyle w:val="nfase"/>
          <w:sz w:val="24"/>
          <w:szCs w:val="24"/>
        </w:rPr>
        <w:t>DOS ITENS E QUANTIDADES</w:t>
      </w:r>
      <w:r w:rsidRPr="00804E2E">
        <w:rPr>
          <w:rStyle w:val="nfase"/>
          <w:sz w:val="24"/>
          <w:szCs w:val="24"/>
        </w:rPr>
        <w:t>:</w:t>
      </w:r>
    </w:p>
    <w:p w14:paraId="0A827686" w14:textId="77777777" w:rsidR="00F857E1" w:rsidRPr="00804E2E" w:rsidRDefault="00F857E1" w:rsidP="00804E2E">
      <w:pPr>
        <w:spacing w:line="360" w:lineRule="auto"/>
        <w:rPr>
          <w:rFonts w:ascii="Arial" w:hAnsi="Arial" w:cs="Arial"/>
        </w:rPr>
      </w:pPr>
    </w:p>
    <w:tbl>
      <w:tblPr>
        <w:tblStyle w:val="Tabelacomgrade"/>
        <w:tblW w:w="8937" w:type="dxa"/>
        <w:tblInd w:w="704" w:type="dxa"/>
        <w:tblLook w:val="04A0" w:firstRow="1" w:lastRow="0" w:firstColumn="1" w:lastColumn="0" w:noHBand="0" w:noVBand="1"/>
      </w:tblPr>
      <w:tblGrid>
        <w:gridCol w:w="710"/>
        <w:gridCol w:w="3963"/>
        <w:gridCol w:w="975"/>
        <w:gridCol w:w="1053"/>
        <w:gridCol w:w="2236"/>
      </w:tblGrid>
      <w:tr w:rsidR="000344DE" w:rsidRPr="00804E2E" w14:paraId="43B401AA" w14:textId="77777777" w:rsidTr="00792B26">
        <w:trPr>
          <w:trHeight w:val="667"/>
        </w:trPr>
        <w:tc>
          <w:tcPr>
            <w:tcW w:w="710" w:type="dxa"/>
          </w:tcPr>
          <w:p w14:paraId="09EAF64E" w14:textId="77777777" w:rsidR="000344DE" w:rsidRPr="00804E2E" w:rsidRDefault="000344DE" w:rsidP="00792B26">
            <w:pPr>
              <w:spacing w:before="240" w:line="360" w:lineRule="auto"/>
              <w:jc w:val="center"/>
              <w:rPr>
                <w:rFonts w:ascii="Arial" w:hAnsi="Arial" w:cs="Arial"/>
                <w:b/>
                <w:bCs/>
              </w:rPr>
            </w:pPr>
            <w:r w:rsidRPr="00804E2E">
              <w:rPr>
                <w:rFonts w:ascii="Arial" w:hAnsi="Arial" w:cs="Arial"/>
                <w:b/>
                <w:bCs/>
              </w:rPr>
              <w:t>Item</w:t>
            </w:r>
          </w:p>
        </w:tc>
        <w:tc>
          <w:tcPr>
            <w:tcW w:w="3963" w:type="dxa"/>
            <w:noWrap/>
          </w:tcPr>
          <w:p w14:paraId="15F7D5BF" w14:textId="77777777" w:rsidR="000344DE" w:rsidRPr="00804E2E" w:rsidRDefault="000344DE" w:rsidP="00792B26">
            <w:pPr>
              <w:spacing w:before="240" w:line="360" w:lineRule="auto"/>
              <w:jc w:val="center"/>
              <w:rPr>
                <w:rFonts w:ascii="Arial" w:hAnsi="Arial" w:cs="Arial"/>
                <w:b/>
                <w:bCs/>
              </w:rPr>
            </w:pPr>
            <w:r w:rsidRPr="00804E2E">
              <w:rPr>
                <w:rFonts w:ascii="Arial" w:hAnsi="Arial" w:cs="Arial"/>
                <w:b/>
                <w:bCs/>
              </w:rPr>
              <w:t>Objeto</w:t>
            </w:r>
          </w:p>
        </w:tc>
        <w:tc>
          <w:tcPr>
            <w:tcW w:w="975" w:type="dxa"/>
          </w:tcPr>
          <w:p w14:paraId="5FCFB7D5" w14:textId="77777777" w:rsidR="000344DE" w:rsidRPr="00804E2E" w:rsidRDefault="000344DE" w:rsidP="00792B26">
            <w:pPr>
              <w:spacing w:before="240" w:line="360" w:lineRule="auto"/>
              <w:jc w:val="center"/>
              <w:rPr>
                <w:rFonts w:ascii="Arial" w:hAnsi="Arial" w:cs="Arial"/>
                <w:b/>
                <w:bCs/>
              </w:rPr>
            </w:pPr>
            <w:proofErr w:type="spellStart"/>
            <w:r w:rsidRPr="00804E2E">
              <w:rPr>
                <w:rFonts w:ascii="Arial" w:hAnsi="Arial" w:cs="Arial"/>
                <w:b/>
                <w:bCs/>
              </w:rPr>
              <w:t>Unid</w:t>
            </w:r>
            <w:proofErr w:type="spellEnd"/>
          </w:p>
        </w:tc>
        <w:tc>
          <w:tcPr>
            <w:tcW w:w="1053" w:type="dxa"/>
          </w:tcPr>
          <w:p w14:paraId="3ECC501A" w14:textId="77777777" w:rsidR="000344DE" w:rsidRPr="00804E2E" w:rsidRDefault="000344DE" w:rsidP="00792B26">
            <w:pPr>
              <w:spacing w:before="240" w:line="360" w:lineRule="auto"/>
              <w:jc w:val="center"/>
              <w:rPr>
                <w:rFonts w:ascii="Arial" w:hAnsi="Arial" w:cs="Arial"/>
                <w:b/>
                <w:bCs/>
              </w:rPr>
            </w:pPr>
            <w:r w:rsidRPr="00804E2E">
              <w:rPr>
                <w:rFonts w:ascii="Arial" w:hAnsi="Arial" w:cs="Arial"/>
                <w:b/>
                <w:bCs/>
              </w:rPr>
              <w:t>Quant.</w:t>
            </w:r>
          </w:p>
        </w:tc>
        <w:tc>
          <w:tcPr>
            <w:tcW w:w="2236" w:type="dxa"/>
          </w:tcPr>
          <w:p w14:paraId="3F29DA99" w14:textId="77777777" w:rsidR="000344DE" w:rsidRPr="00804E2E" w:rsidRDefault="000344DE" w:rsidP="00792B26">
            <w:pPr>
              <w:spacing w:before="240" w:line="360" w:lineRule="auto"/>
              <w:jc w:val="center"/>
              <w:rPr>
                <w:rFonts w:ascii="Arial" w:hAnsi="Arial" w:cs="Arial"/>
                <w:b/>
                <w:bCs/>
              </w:rPr>
            </w:pPr>
            <w:r w:rsidRPr="00804E2E">
              <w:rPr>
                <w:rFonts w:ascii="Arial" w:hAnsi="Arial" w:cs="Arial"/>
                <w:b/>
                <w:bCs/>
              </w:rPr>
              <w:t>Valor total r$</w:t>
            </w:r>
          </w:p>
        </w:tc>
      </w:tr>
      <w:tr w:rsidR="000344DE" w:rsidRPr="00804E2E" w14:paraId="7CA76EDF" w14:textId="77777777" w:rsidTr="00792B26">
        <w:trPr>
          <w:trHeight w:val="655"/>
        </w:trPr>
        <w:tc>
          <w:tcPr>
            <w:tcW w:w="710" w:type="dxa"/>
          </w:tcPr>
          <w:p w14:paraId="6BB0A7AE" w14:textId="77777777" w:rsidR="000344DE" w:rsidRPr="00804E2E" w:rsidRDefault="000344DE" w:rsidP="00792B26">
            <w:pPr>
              <w:spacing w:before="240" w:line="360" w:lineRule="auto"/>
              <w:jc w:val="center"/>
              <w:rPr>
                <w:rFonts w:ascii="Arial" w:hAnsi="Arial" w:cs="Arial"/>
                <w:b/>
                <w:bCs/>
              </w:rPr>
            </w:pPr>
            <w:r w:rsidRPr="00804E2E">
              <w:rPr>
                <w:rFonts w:ascii="Arial" w:hAnsi="Arial" w:cs="Arial"/>
                <w:b/>
                <w:bCs/>
              </w:rPr>
              <w:t>1</w:t>
            </w:r>
          </w:p>
        </w:tc>
        <w:tc>
          <w:tcPr>
            <w:tcW w:w="3963" w:type="dxa"/>
            <w:noWrap/>
          </w:tcPr>
          <w:p w14:paraId="731D9EA4" w14:textId="77777777" w:rsidR="000344DE" w:rsidRPr="00804E2E" w:rsidRDefault="000344DE" w:rsidP="00792B26">
            <w:pPr>
              <w:spacing w:before="240" w:line="360" w:lineRule="auto"/>
              <w:jc w:val="center"/>
              <w:rPr>
                <w:rFonts w:ascii="Arial" w:hAnsi="Arial" w:cs="Arial"/>
              </w:rPr>
            </w:pPr>
            <w:r>
              <w:rPr>
                <w:rFonts w:ascii="Arial" w:hAnsi="Arial" w:cs="Arial"/>
              </w:rPr>
              <w:t>Revisão 20.000 km – Van Peugeot Expert AMB RET 1.5, placa SDT-4G11, reinavam 01317322182</w:t>
            </w:r>
          </w:p>
        </w:tc>
        <w:tc>
          <w:tcPr>
            <w:tcW w:w="975" w:type="dxa"/>
          </w:tcPr>
          <w:p w14:paraId="525BF117" w14:textId="77777777" w:rsidR="000344DE" w:rsidRPr="00804E2E" w:rsidRDefault="000344DE" w:rsidP="00792B26">
            <w:pPr>
              <w:spacing w:before="240" w:line="360" w:lineRule="auto"/>
              <w:jc w:val="center"/>
              <w:rPr>
                <w:rFonts w:ascii="Arial" w:hAnsi="Arial" w:cs="Arial"/>
              </w:rPr>
            </w:pPr>
            <w:r>
              <w:rPr>
                <w:rFonts w:ascii="Arial" w:hAnsi="Arial" w:cs="Arial"/>
              </w:rPr>
              <w:t>UNID</w:t>
            </w:r>
          </w:p>
        </w:tc>
        <w:tc>
          <w:tcPr>
            <w:tcW w:w="1053" w:type="dxa"/>
          </w:tcPr>
          <w:p w14:paraId="2C3CCE68" w14:textId="77777777" w:rsidR="000344DE" w:rsidRPr="00804E2E" w:rsidRDefault="000344DE" w:rsidP="00792B26">
            <w:pPr>
              <w:spacing w:before="240" w:line="360" w:lineRule="auto"/>
              <w:jc w:val="center"/>
              <w:rPr>
                <w:rFonts w:ascii="Arial" w:hAnsi="Arial" w:cs="Arial"/>
              </w:rPr>
            </w:pPr>
            <w:r>
              <w:rPr>
                <w:rFonts w:ascii="Arial" w:hAnsi="Arial" w:cs="Arial"/>
              </w:rPr>
              <w:t>1</w:t>
            </w:r>
          </w:p>
        </w:tc>
        <w:tc>
          <w:tcPr>
            <w:tcW w:w="2236" w:type="dxa"/>
          </w:tcPr>
          <w:p w14:paraId="33C73776" w14:textId="77777777" w:rsidR="000344DE" w:rsidRPr="00804E2E" w:rsidRDefault="000344DE" w:rsidP="00792B26">
            <w:pPr>
              <w:spacing w:before="240" w:line="360" w:lineRule="auto"/>
              <w:jc w:val="center"/>
              <w:rPr>
                <w:rFonts w:ascii="Arial" w:hAnsi="Arial" w:cs="Arial"/>
                <w:b/>
                <w:bCs/>
              </w:rPr>
            </w:pPr>
            <w:r w:rsidRPr="00804E2E">
              <w:rPr>
                <w:rFonts w:ascii="Arial" w:hAnsi="Arial" w:cs="Arial"/>
                <w:b/>
                <w:bCs/>
              </w:rPr>
              <w:t xml:space="preserve">R$ </w:t>
            </w:r>
            <w:r>
              <w:rPr>
                <w:rFonts w:ascii="Arial" w:hAnsi="Arial" w:cs="Arial"/>
                <w:b/>
                <w:bCs/>
              </w:rPr>
              <w:t>1.468,00</w:t>
            </w:r>
          </w:p>
        </w:tc>
      </w:tr>
      <w:tr w:rsidR="000344DE" w:rsidRPr="00804E2E" w14:paraId="503F1DC3" w14:textId="77777777" w:rsidTr="00792B26">
        <w:trPr>
          <w:trHeight w:val="655"/>
        </w:trPr>
        <w:tc>
          <w:tcPr>
            <w:tcW w:w="710" w:type="dxa"/>
          </w:tcPr>
          <w:p w14:paraId="3E556C61" w14:textId="77777777" w:rsidR="000344DE" w:rsidRPr="00804E2E" w:rsidRDefault="000344DE" w:rsidP="00792B26">
            <w:pPr>
              <w:spacing w:before="240" w:line="360" w:lineRule="auto"/>
              <w:jc w:val="center"/>
              <w:rPr>
                <w:rFonts w:ascii="Arial" w:hAnsi="Arial" w:cs="Arial"/>
                <w:b/>
                <w:bCs/>
              </w:rPr>
            </w:pPr>
            <w:r w:rsidRPr="00804E2E">
              <w:rPr>
                <w:rFonts w:ascii="Arial" w:hAnsi="Arial" w:cs="Arial"/>
                <w:b/>
                <w:bCs/>
              </w:rPr>
              <w:t>2</w:t>
            </w:r>
          </w:p>
        </w:tc>
        <w:tc>
          <w:tcPr>
            <w:tcW w:w="3963" w:type="dxa"/>
            <w:noWrap/>
          </w:tcPr>
          <w:p w14:paraId="6E2B9961" w14:textId="77777777" w:rsidR="000344DE" w:rsidRPr="00804E2E" w:rsidRDefault="000344DE" w:rsidP="00792B26">
            <w:pPr>
              <w:spacing w:before="240" w:line="360" w:lineRule="auto"/>
              <w:jc w:val="center"/>
              <w:rPr>
                <w:rFonts w:ascii="Arial" w:hAnsi="Arial" w:cs="Arial"/>
              </w:rPr>
            </w:pPr>
            <w:r>
              <w:rPr>
                <w:rFonts w:ascii="Arial" w:hAnsi="Arial" w:cs="Arial"/>
              </w:rPr>
              <w:t>Revisão 40.000 km – Van Peugeot Expert AMB RET 1.5, placa SDT-4G12, reinavam 01317320970</w:t>
            </w:r>
          </w:p>
        </w:tc>
        <w:tc>
          <w:tcPr>
            <w:tcW w:w="975" w:type="dxa"/>
          </w:tcPr>
          <w:p w14:paraId="19A81DC5" w14:textId="77777777" w:rsidR="000344DE" w:rsidRPr="00804E2E" w:rsidRDefault="000344DE" w:rsidP="00792B26">
            <w:pPr>
              <w:spacing w:before="240" w:line="360" w:lineRule="auto"/>
              <w:jc w:val="center"/>
              <w:rPr>
                <w:rFonts w:ascii="Arial" w:hAnsi="Arial" w:cs="Arial"/>
              </w:rPr>
            </w:pPr>
            <w:r>
              <w:rPr>
                <w:rFonts w:ascii="Arial" w:hAnsi="Arial" w:cs="Arial"/>
              </w:rPr>
              <w:t>UNID</w:t>
            </w:r>
          </w:p>
        </w:tc>
        <w:tc>
          <w:tcPr>
            <w:tcW w:w="1053" w:type="dxa"/>
          </w:tcPr>
          <w:p w14:paraId="618AC809" w14:textId="77777777" w:rsidR="000344DE" w:rsidRPr="00804E2E" w:rsidRDefault="000344DE" w:rsidP="00792B26">
            <w:pPr>
              <w:spacing w:before="240" w:line="360" w:lineRule="auto"/>
              <w:jc w:val="center"/>
              <w:rPr>
                <w:rFonts w:ascii="Arial" w:hAnsi="Arial" w:cs="Arial"/>
              </w:rPr>
            </w:pPr>
            <w:r>
              <w:rPr>
                <w:rFonts w:ascii="Arial" w:hAnsi="Arial" w:cs="Arial"/>
              </w:rPr>
              <w:t>1</w:t>
            </w:r>
          </w:p>
        </w:tc>
        <w:tc>
          <w:tcPr>
            <w:tcW w:w="2236" w:type="dxa"/>
          </w:tcPr>
          <w:p w14:paraId="2428E753" w14:textId="77777777" w:rsidR="000344DE" w:rsidRPr="00804E2E" w:rsidRDefault="000344DE" w:rsidP="00792B26">
            <w:pPr>
              <w:spacing w:before="240" w:line="360" w:lineRule="auto"/>
              <w:jc w:val="center"/>
              <w:rPr>
                <w:rFonts w:ascii="Arial" w:hAnsi="Arial" w:cs="Arial"/>
                <w:b/>
                <w:bCs/>
              </w:rPr>
            </w:pPr>
            <w:r w:rsidRPr="00804E2E">
              <w:rPr>
                <w:rFonts w:ascii="Arial" w:hAnsi="Arial" w:cs="Arial"/>
                <w:b/>
                <w:bCs/>
              </w:rPr>
              <w:t xml:space="preserve">R$ </w:t>
            </w:r>
            <w:r>
              <w:rPr>
                <w:rFonts w:ascii="Arial" w:hAnsi="Arial" w:cs="Arial"/>
                <w:b/>
                <w:bCs/>
              </w:rPr>
              <w:t>1.654,00</w:t>
            </w:r>
          </w:p>
        </w:tc>
      </w:tr>
      <w:tr w:rsidR="000344DE" w:rsidRPr="00804E2E" w14:paraId="77D27432" w14:textId="77777777" w:rsidTr="00792B26">
        <w:tc>
          <w:tcPr>
            <w:tcW w:w="8937" w:type="dxa"/>
            <w:gridSpan w:val="5"/>
          </w:tcPr>
          <w:p w14:paraId="2065AE0A" w14:textId="77777777" w:rsidR="000344DE" w:rsidRPr="00804E2E" w:rsidRDefault="000344DE" w:rsidP="00792B26">
            <w:pPr>
              <w:pStyle w:val="PADRO"/>
              <w:keepNext w:val="0"/>
              <w:widowControl/>
              <w:shd w:val="clear" w:color="auto" w:fill="auto"/>
              <w:tabs>
                <w:tab w:val="left" w:pos="0"/>
                <w:tab w:val="left" w:pos="1134"/>
              </w:tabs>
              <w:spacing w:before="120" w:after="120" w:line="360" w:lineRule="auto"/>
              <w:ind w:firstLine="0"/>
              <w:jc w:val="right"/>
              <w:rPr>
                <w:rFonts w:ascii="Arial" w:hAnsi="Arial" w:cs="Arial"/>
                <w:b/>
              </w:rPr>
            </w:pPr>
            <w:r w:rsidRPr="00804E2E">
              <w:rPr>
                <w:rFonts w:ascii="Arial" w:hAnsi="Arial" w:cs="Arial"/>
                <w:b/>
              </w:rPr>
              <w:t xml:space="preserve">VALOR TOTAL R$ </w:t>
            </w:r>
            <w:r>
              <w:rPr>
                <w:rFonts w:ascii="Arial" w:hAnsi="Arial" w:cs="Arial"/>
                <w:b/>
              </w:rPr>
              <w:t>3.122,00</w:t>
            </w:r>
          </w:p>
        </w:tc>
      </w:tr>
    </w:tbl>
    <w:p w14:paraId="42F0D575" w14:textId="16162286" w:rsidR="00F857E1" w:rsidRPr="00804E2E" w:rsidRDefault="00F857E1" w:rsidP="00F13FE3">
      <w:pPr>
        <w:pStyle w:val="Subttulo"/>
        <w:keepNext w:val="0"/>
        <w:keepLines w:val="0"/>
        <w:numPr>
          <w:ilvl w:val="1"/>
          <w:numId w:val="32"/>
        </w:numPr>
        <w:spacing w:before="0" w:after="0" w:line="360" w:lineRule="auto"/>
        <w:ind w:left="142" w:firstLine="0"/>
        <w:jc w:val="both"/>
        <w:rPr>
          <w:rFonts w:ascii="Arial" w:hAnsi="Arial" w:cs="Arial"/>
          <w:i w:val="0"/>
          <w:color w:val="auto"/>
          <w:sz w:val="24"/>
          <w:szCs w:val="24"/>
        </w:rPr>
      </w:pPr>
      <w:r w:rsidRPr="00804E2E">
        <w:rPr>
          <w:rFonts w:ascii="Arial" w:hAnsi="Arial" w:cs="Arial"/>
          <w:i w:val="0"/>
          <w:color w:val="auto"/>
          <w:sz w:val="24"/>
          <w:szCs w:val="24"/>
        </w:rPr>
        <w:t xml:space="preserve">O objeto desta contratação são de natureza comum e não se enquadram como sendo de bens de luxo, conforme Decreto </w:t>
      </w:r>
      <w:r w:rsidR="00CA2E21" w:rsidRPr="00804E2E">
        <w:rPr>
          <w:rFonts w:ascii="Arial" w:hAnsi="Arial" w:cs="Arial"/>
          <w:i w:val="0"/>
          <w:color w:val="auto"/>
          <w:sz w:val="24"/>
          <w:szCs w:val="24"/>
        </w:rPr>
        <w:t xml:space="preserve">nº 3737 de 13 de </w:t>
      </w:r>
      <w:r w:rsidR="00967478" w:rsidRPr="00804E2E">
        <w:rPr>
          <w:rFonts w:ascii="Arial" w:hAnsi="Arial" w:cs="Arial"/>
          <w:i w:val="0"/>
          <w:color w:val="auto"/>
          <w:sz w:val="24"/>
          <w:szCs w:val="24"/>
        </w:rPr>
        <w:t>abril</w:t>
      </w:r>
      <w:r w:rsidR="00CA2E21" w:rsidRPr="00804E2E">
        <w:rPr>
          <w:rFonts w:ascii="Arial" w:hAnsi="Arial" w:cs="Arial"/>
          <w:i w:val="0"/>
          <w:color w:val="auto"/>
          <w:sz w:val="24"/>
          <w:szCs w:val="24"/>
        </w:rPr>
        <w:t xml:space="preserve"> de 2021.</w:t>
      </w:r>
    </w:p>
    <w:p w14:paraId="3A858AA8" w14:textId="5D8BA615" w:rsidR="00F857E1" w:rsidRPr="00804E2E" w:rsidRDefault="0065296E" w:rsidP="0065296E">
      <w:pPr>
        <w:pStyle w:val="Subttulo"/>
        <w:keepNext w:val="0"/>
        <w:keepLines w:val="0"/>
        <w:spacing w:before="0" w:after="0" w:line="360" w:lineRule="auto"/>
        <w:ind w:left="142"/>
        <w:jc w:val="both"/>
        <w:rPr>
          <w:rFonts w:ascii="Arial" w:hAnsi="Arial" w:cs="Arial"/>
        </w:rPr>
      </w:pPr>
      <w:r>
        <w:rPr>
          <w:rFonts w:ascii="Arial" w:hAnsi="Arial" w:cs="Arial"/>
          <w:i w:val="0"/>
          <w:color w:val="auto"/>
          <w:sz w:val="24"/>
          <w:szCs w:val="24"/>
        </w:rPr>
        <w:t>2.2. Na</w:t>
      </w:r>
      <w:r w:rsidR="00CA2E21" w:rsidRPr="00804E2E">
        <w:rPr>
          <w:rFonts w:ascii="Arial" w:hAnsi="Arial" w:cs="Arial"/>
          <w:i w:val="0"/>
          <w:color w:val="auto"/>
          <w:sz w:val="24"/>
          <w:szCs w:val="24"/>
        </w:rPr>
        <w:t xml:space="preserve"> mo</w:t>
      </w:r>
      <w:r w:rsidR="00F13FE3">
        <w:rPr>
          <w:rFonts w:ascii="Arial" w:hAnsi="Arial" w:cs="Arial"/>
          <w:i w:val="0"/>
          <w:color w:val="auto"/>
          <w:sz w:val="24"/>
          <w:szCs w:val="24"/>
        </w:rPr>
        <w:t>dalidade de Dispensa Eletrônica,</w:t>
      </w:r>
      <w:r w:rsidR="00F857E1" w:rsidRPr="00804E2E">
        <w:rPr>
          <w:rFonts w:ascii="Arial" w:hAnsi="Arial" w:cs="Arial"/>
        </w:rPr>
        <w:t xml:space="preserve"> </w:t>
      </w:r>
      <w:r w:rsidR="00F857E1" w:rsidRPr="0065296E">
        <w:rPr>
          <w:rFonts w:ascii="Arial" w:hAnsi="Arial" w:cs="Arial"/>
          <w:i w:val="0"/>
          <w:color w:val="auto"/>
          <w:sz w:val="24"/>
        </w:rPr>
        <w:t>crit</w:t>
      </w:r>
      <w:r w:rsidR="00CA2E21" w:rsidRPr="0065296E">
        <w:rPr>
          <w:rFonts w:ascii="Arial" w:hAnsi="Arial" w:cs="Arial"/>
          <w:i w:val="0"/>
          <w:color w:val="auto"/>
          <w:sz w:val="24"/>
        </w:rPr>
        <w:t>ério</w:t>
      </w:r>
      <w:r>
        <w:rPr>
          <w:rFonts w:ascii="Arial" w:hAnsi="Arial" w:cs="Arial"/>
          <w:i w:val="0"/>
          <w:color w:val="auto"/>
          <w:sz w:val="24"/>
        </w:rPr>
        <w:t xml:space="preserve"> de julgamento adotado será por m</w:t>
      </w:r>
      <w:r w:rsidR="00CA2E21" w:rsidRPr="0065296E">
        <w:rPr>
          <w:rFonts w:ascii="Arial" w:hAnsi="Arial" w:cs="Arial"/>
          <w:i w:val="0"/>
          <w:color w:val="auto"/>
          <w:sz w:val="24"/>
        </w:rPr>
        <w:t>enor preço por item</w:t>
      </w:r>
      <w:r>
        <w:rPr>
          <w:rFonts w:ascii="Arial" w:hAnsi="Arial" w:cs="Arial"/>
          <w:i w:val="0"/>
          <w:color w:val="auto"/>
          <w:sz w:val="24"/>
        </w:rPr>
        <w:t>.</w:t>
      </w:r>
    </w:p>
    <w:p w14:paraId="30BD1056" w14:textId="01D43E1C" w:rsidR="00F857E1" w:rsidRPr="00804E2E" w:rsidRDefault="0065296E" w:rsidP="0065296E">
      <w:pPr>
        <w:pStyle w:val="Subttulo"/>
        <w:keepNext w:val="0"/>
        <w:keepLines w:val="0"/>
        <w:numPr>
          <w:ilvl w:val="1"/>
          <w:numId w:val="45"/>
        </w:numPr>
        <w:spacing w:before="0" w:after="0" w:line="360" w:lineRule="auto"/>
        <w:ind w:left="142" w:firstLine="0"/>
        <w:rPr>
          <w:rFonts w:ascii="Arial" w:hAnsi="Arial" w:cs="Arial"/>
          <w:i w:val="0"/>
          <w:color w:val="auto"/>
          <w:sz w:val="24"/>
          <w:szCs w:val="24"/>
        </w:rPr>
      </w:pPr>
      <w:r>
        <w:rPr>
          <w:rFonts w:ascii="Arial" w:hAnsi="Arial" w:cs="Arial"/>
          <w:i w:val="0"/>
          <w:color w:val="auto"/>
          <w:sz w:val="24"/>
          <w:szCs w:val="24"/>
        </w:rPr>
        <w:t>O</w:t>
      </w:r>
      <w:r w:rsidR="00F857E1" w:rsidRPr="00804E2E">
        <w:rPr>
          <w:rFonts w:ascii="Arial" w:hAnsi="Arial" w:cs="Arial"/>
          <w:i w:val="0"/>
          <w:color w:val="auto"/>
          <w:sz w:val="24"/>
          <w:szCs w:val="24"/>
        </w:rPr>
        <w:t xml:space="preserve"> local de entrega será n</w:t>
      </w:r>
      <w:r w:rsidR="00CA2E21" w:rsidRPr="00804E2E">
        <w:rPr>
          <w:rFonts w:ascii="Arial" w:hAnsi="Arial" w:cs="Arial"/>
          <w:i w:val="0"/>
          <w:color w:val="auto"/>
          <w:sz w:val="24"/>
          <w:szCs w:val="24"/>
        </w:rPr>
        <w:t>a Secretaria de Saúde,</w:t>
      </w:r>
      <w:r w:rsidR="00F857E1" w:rsidRPr="00804E2E">
        <w:rPr>
          <w:rFonts w:ascii="Arial" w:hAnsi="Arial" w:cs="Arial"/>
          <w:i w:val="0"/>
          <w:color w:val="auto"/>
          <w:sz w:val="24"/>
          <w:szCs w:val="24"/>
        </w:rPr>
        <w:t xml:space="preserve"> </w:t>
      </w:r>
      <w:r w:rsidR="00CA2E21" w:rsidRPr="00804E2E">
        <w:rPr>
          <w:rFonts w:ascii="Arial" w:hAnsi="Arial" w:cs="Arial"/>
          <w:i w:val="0"/>
          <w:color w:val="auto"/>
          <w:sz w:val="24"/>
          <w:szCs w:val="24"/>
        </w:rPr>
        <w:t>Endereço localizada na rua XV de novembro, Nº 1985, Centro ou PR 281, KM 15, anexo ao posto de saúde Central, horário comercia</w:t>
      </w:r>
      <w:r>
        <w:rPr>
          <w:rFonts w:ascii="Arial" w:hAnsi="Arial" w:cs="Arial"/>
          <w:i w:val="0"/>
          <w:color w:val="auto"/>
          <w:sz w:val="24"/>
          <w:szCs w:val="24"/>
        </w:rPr>
        <w:t>l</w:t>
      </w:r>
      <w:r w:rsidR="00CA2E21" w:rsidRPr="00804E2E">
        <w:rPr>
          <w:rFonts w:ascii="Arial" w:hAnsi="Arial" w:cs="Arial"/>
          <w:i w:val="0"/>
          <w:color w:val="auto"/>
          <w:sz w:val="24"/>
          <w:szCs w:val="24"/>
        </w:rPr>
        <w:t>.</w:t>
      </w:r>
    </w:p>
    <w:p w14:paraId="0DE19A01" w14:textId="699F46E5" w:rsidR="00F857E1" w:rsidRPr="00804E2E" w:rsidRDefault="00F857E1" w:rsidP="0065296E">
      <w:pPr>
        <w:pStyle w:val="Subttulo"/>
        <w:keepNext w:val="0"/>
        <w:keepLines w:val="0"/>
        <w:numPr>
          <w:ilvl w:val="1"/>
          <w:numId w:val="45"/>
        </w:numPr>
        <w:spacing w:before="0" w:after="0" w:line="360" w:lineRule="auto"/>
        <w:ind w:left="284" w:hanging="142"/>
        <w:rPr>
          <w:rFonts w:ascii="Arial" w:hAnsi="Arial" w:cs="Arial"/>
          <w:i w:val="0"/>
          <w:color w:val="auto"/>
          <w:sz w:val="24"/>
          <w:szCs w:val="24"/>
        </w:rPr>
      </w:pPr>
      <w:r w:rsidRPr="00804E2E">
        <w:rPr>
          <w:rFonts w:ascii="Arial" w:hAnsi="Arial" w:cs="Arial"/>
          <w:i w:val="0"/>
          <w:color w:val="auto"/>
          <w:sz w:val="24"/>
          <w:szCs w:val="24"/>
        </w:rPr>
        <w:t>Servidor resp</w:t>
      </w:r>
      <w:r w:rsidR="00CA2E21" w:rsidRPr="00804E2E">
        <w:rPr>
          <w:rFonts w:ascii="Arial" w:hAnsi="Arial" w:cs="Arial"/>
          <w:i w:val="0"/>
          <w:color w:val="auto"/>
          <w:sz w:val="24"/>
          <w:szCs w:val="24"/>
        </w:rPr>
        <w:t xml:space="preserve">onsável pelo recebimento será: </w:t>
      </w:r>
      <w:r w:rsidR="000344DE">
        <w:rPr>
          <w:rFonts w:ascii="Arial" w:hAnsi="Arial" w:cs="Arial"/>
          <w:i w:val="0"/>
          <w:color w:val="auto"/>
          <w:sz w:val="24"/>
          <w:szCs w:val="24"/>
        </w:rPr>
        <w:t>Geovani Ribas da Rocha</w:t>
      </w:r>
      <w:r w:rsidR="00CA2E21" w:rsidRPr="00804E2E">
        <w:rPr>
          <w:rFonts w:ascii="Arial" w:hAnsi="Arial" w:cs="Arial"/>
          <w:i w:val="0"/>
          <w:color w:val="auto"/>
          <w:sz w:val="24"/>
          <w:szCs w:val="24"/>
        </w:rPr>
        <w:t>.</w:t>
      </w:r>
    </w:p>
    <w:p w14:paraId="2DD26377" w14:textId="16E1E4AD" w:rsidR="00F857E1" w:rsidRPr="00804E2E" w:rsidRDefault="00CA2E21" w:rsidP="0065296E">
      <w:pPr>
        <w:pStyle w:val="Subttulo"/>
        <w:keepNext w:val="0"/>
        <w:keepLines w:val="0"/>
        <w:numPr>
          <w:ilvl w:val="1"/>
          <w:numId w:val="45"/>
        </w:numPr>
        <w:spacing w:before="0" w:after="0" w:line="360" w:lineRule="auto"/>
        <w:ind w:left="426" w:hanging="284"/>
        <w:rPr>
          <w:rFonts w:ascii="Arial" w:hAnsi="Arial" w:cs="Arial"/>
          <w:i w:val="0"/>
          <w:color w:val="auto"/>
          <w:sz w:val="24"/>
          <w:szCs w:val="24"/>
        </w:rPr>
      </w:pPr>
      <w:r w:rsidRPr="00804E2E">
        <w:rPr>
          <w:rFonts w:ascii="Arial" w:hAnsi="Arial" w:cs="Arial"/>
          <w:i w:val="0"/>
          <w:color w:val="auto"/>
          <w:sz w:val="24"/>
          <w:szCs w:val="24"/>
        </w:rPr>
        <w:t>A entrega será de forma única.</w:t>
      </w:r>
    </w:p>
    <w:p w14:paraId="5E366D16" w14:textId="3F1CE23A" w:rsidR="00F857E1" w:rsidRDefault="00F857E1" w:rsidP="0065296E">
      <w:pPr>
        <w:pStyle w:val="Subttulo"/>
        <w:keepNext w:val="0"/>
        <w:keepLines w:val="0"/>
        <w:numPr>
          <w:ilvl w:val="1"/>
          <w:numId w:val="45"/>
        </w:numPr>
        <w:tabs>
          <w:tab w:val="left" w:pos="284"/>
        </w:tabs>
        <w:spacing w:before="0" w:after="0" w:line="360" w:lineRule="auto"/>
        <w:ind w:left="284" w:firstLine="0"/>
        <w:rPr>
          <w:rFonts w:ascii="Arial" w:hAnsi="Arial" w:cs="Arial"/>
          <w:i w:val="0"/>
          <w:color w:val="auto"/>
          <w:sz w:val="24"/>
          <w:szCs w:val="24"/>
        </w:rPr>
      </w:pPr>
      <w:r w:rsidRPr="00804E2E">
        <w:rPr>
          <w:rFonts w:ascii="Arial" w:hAnsi="Arial" w:cs="Arial"/>
          <w:i w:val="0"/>
          <w:color w:val="auto"/>
          <w:sz w:val="24"/>
          <w:szCs w:val="24"/>
        </w:rPr>
        <w:t xml:space="preserve">Prazo máximo de entrega </w:t>
      </w:r>
      <w:r w:rsidR="000344DE">
        <w:rPr>
          <w:rFonts w:ascii="Arial" w:hAnsi="Arial" w:cs="Arial"/>
          <w:i w:val="0"/>
          <w:color w:val="auto"/>
          <w:sz w:val="24"/>
          <w:szCs w:val="24"/>
        </w:rPr>
        <w:t>será de 7</w:t>
      </w:r>
      <w:r w:rsidR="00CA2E21" w:rsidRPr="00804E2E">
        <w:rPr>
          <w:rFonts w:ascii="Arial" w:hAnsi="Arial" w:cs="Arial"/>
          <w:i w:val="0"/>
          <w:color w:val="auto"/>
          <w:sz w:val="24"/>
          <w:szCs w:val="24"/>
        </w:rPr>
        <w:t xml:space="preserve"> dias </w:t>
      </w:r>
      <w:r w:rsidRPr="00804E2E">
        <w:rPr>
          <w:rFonts w:ascii="Arial" w:hAnsi="Arial" w:cs="Arial"/>
          <w:i w:val="0"/>
          <w:color w:val="auto"/>
          <w:sz w:val="24"/>
          <w:szCs w:val="24"/>
        </w:rPr>
        <w:t>após recebimento da Solicit</w:t>
      </w:r>
      <w:r w:rsidR="00422ABC" w:rsidRPr="00804E2E">
        <w:rPr>
          <w:rFonts w:ascii="Arial" w:hAnsi="Arial" w:cs="Arial"/>
          <w:i w:val="0"/>
          <w:color w:val="auto"/>
          <w:sz w:val="24"/>
          <w:szCs w:val="24"/>
        </w:rPr>
        <w:t>ação de Fornecimento.</w:t>
      </w:r>
    </w:p>
    <w:p w14:paraId="521FA55C" w14:textId="77777777" w:rsidR="000344DE" w:rsidRDefault="000344DE" w:rsidP="000344DE"/>
    <w:p w14:paraId="23178F8B" w14:textId="77777777" w:rsidR="000344DE" w:rsidRPr="000344DE" w:rsidRDefault="000344DE" w:rsidP="000344DE"/>
    <w:p w14:paraId="5FE46B2F" w14:textId="16919400" w:rsidR="00F857E1" w:rsidRPr="00804E2E" w:rsidRDefault="00F857E1" w:rsidP="0065296E">
      <w:pPr>
        <w:pStyle w:val="Ttulo"/>
        <w:numPr>
          <w:ilvl w:val="0"/>
          <w:numId w:val="45"/>
        </w:numPr>
        <w:pBdr>
          <w:bottom w:val="none" w:sz="0" w:space="0" w:color="auto"/>
        </w:pBdr>
        <w:spacing w:after="0" w:line="360" w:lineRule="auto"/>
        <w:ind w:left="284" w:firstLine="0"/>
        <w:contextualSpacing w:val="0"/>
        <w:rPr>
          <w:rFonts w:ascii="Arial" w:hAnsi="Arial" w:cs="Arial"/>
          <w:b/>
          <w:color w:val="auto"/>
          <w:sz w:val="24"/>
          <w:szCs w:val="24"/>
        </w:rPr>
      </w:pPr>
      <w:r w:rsidRPr="00804E2E">
        <w:rPr>
          <w:rFonts w:ascii="Arial" w:hAnsi="Arial" w:cs="Arial"/>
          <w:b/>
          <w:color w:val="auto"/>
          <w:sz w:val="24"/>
          <w:szCs w:val="24"/>
        </w:rPr>
        <w:t>DA JUSTIFICATIVA E FUNDAMENTAÇÃO DO PEDIDO</w:t>
      </w:r>
    </w:p>
    <w:p w14:paraId="58F0D8F8" w14:textId="669C51AF" w:rsidR="00F857E1" w:rsidRPr="00804E2E" w:rsidRDefault="00F857E1" w:rsidP="0065296E">
      <w:pPr>
        <w:pStyle w:val="Subttulo"/>
        <w:keepNext w:val="0"/>
        <w:keepLines w:val="0"/>
        <w:numPr>
          <w:ilvl w:val="1"/>
          <w:numId w:val="46"/>
        </w:numPr>
        <w:spacing w:before="0" w:after="0" w:line="360" w:lineRule="auto"/>
        <w:ind w:hanging="76"/>
        <w:rPr>
          <w:rFonts w:ascii="Arial" w:hAnsi="Arial" w:cs="Arial"/>
          <w:i w:val="0"/>
          <w:color w:val="auto"/>
          <w:sz w:val="24"/>
          <w:szCs w:val="24"/>
        </w:rPr>
      </w:pPr>
      <w:r w:rsidRPr="00804E2E">
        <w:rPr>
          <w:rFonts w:ascii="Arial" w:hAnsi="Arial" w:cs="Arial"/>
          <w:i w:val="0"/>
          <w:color w:val="auto"/>
          <w:sz w:val="24"/>
          <w:szCs w:val="24"/>
        </w:rPr>
        <w:t>Da justificativa do Objeto</w:t>
      </w:r>
      <w:r w:rsidR="0065296E">
        <w:rPr>
          <w:rFonts w:ascii="Arial" w:hAnsi="Arial" w:cs="Arial"/>
          <w:i w:val="0"/>
          <w:color w:val="auto"/>
          <w:sz w:val="24"/>
          <w:szCs w:val="24"/>
        </w:rPr>
        <w:t>:</w:t>
      </w:r>
    </w:p>
    <w:p w14:paraId="4516934A" w14:textId="380FAE4C" w:rsidR="003169C9" w:rsidRPr="00DC7A76" w:rsidRDefault="000344DE" w:rsidP="00DC7A76">
      <w:pPr>
        <w:spacing w:line="360" w:lineRule="auto"/>
        <w:ind w:left="360"/>
        <w:jc w:val="both"/>
        <w:rPr>
          <w:rFonts w:ascii="Arial" w:hAnsi="Arial" w:cs="Arial"/>
        </w:rPr>
      </w:pPr>
      <w:r>
        <w:rPr>
          <w:rFonts w:ascii="Arial" w:hAnsi="Arial" w:cs="Arial"/>
        </w:rPr>
        <w:t>No intuito de mantermos nossos veículos com a manutenção em dia, bem como manter os veículos novos dentro da garantia de fábrica, se faz necessário as revisões em concessionarias autorizadas, dentro do cronograma e quilometragem especificados pela fabricante. Por conta disso, se justifica a solicitação de revisão dos veículos utilizados no transporte sanitário de pacientes para a região metropolitana de Curitiba e Região. A utilidade desse veículo como citado, o torna indispensável para a qualidade do atendimento prestado aos usuários, tornando necessário os devidos cuidados, especialmente enquanto novo, para garantir seu pleno funcionamento</w:t>
      </w:r>
      <w:r w:rsidR="00DC7A76">
        <w:rPr>
          <w:rFonts w:ascii="Arial" w:hAnsi="Arial" w:cs="Arial"/>
        </w:rPr>
        <w:t xml:space="preserve"> e maior vida útil do veículo, o que começa com as revisões em dia.</w:t>
      </w:r>
    </w:p>
    <w:p w14:paraId="33063BA8" w14:textId="24020ADF" w:rsidR="00AB381E" w:rsidRPr="00804E2E" w:rsidRDefault="003169C9" w:rsidP="0065296E">
      <w:pPr>
        <w:pStyle w:val="Subttulo"/>
        <w:keepNext w:val="0"/>
        <w:keepLines w:val="0"/>
        <w:numPr>
          <w:ilvl w:val="0"/>
          <w:numId w:val="45"/>
        </w:numPr>
        <w:spacing w:before="0" w:after="0" w:line="360" w:lineRule="auto"/>
        <w:ind w:hanging="106"/>
        <w:rPr>
          <w:rFonts w:ascii="Arial" w:hAnsi="Arial" w:cs="Arial"/>
          <w:b/>
          <w:i w:val="0"/>
          <w:color w:val="auto"/>
          <w:sz w:val="24"/>
          <w:szCs w:val="24"/>
        </w:rPr>
      </w:pPr>
      <w:r w:rsidRPr="00804E2E">
        <w:rPr>
          <w:rFonts w:ascii="Arial" w:hAnsi="Arial" w:cs="Arial"/>
          <w:b/>
          <w:i w:val="0"/>
          <w:color w:val="auto"/>
          <w:sz w:val="24"/>
          <w:szCs w:val="24"/>
        </w:rPr>
        <w:t>OBRIGAÇÕES DA CONTRATANTE:</w:t>
      </w:r>
    </w:p>
    <w:p w14:paraId="4C9F62CE" w14:textId="0AC45D91" w:rsidR="00AB381E" w:rsidRPr="00804E2E" w:rsidRDefault="003169C9" w:rsidP="00804E2E">
      <w:pPr>
        <w:spacing w:line="360" w:lineRule="auto"/>
        <w:ind w:left="360"/>
        <w:jc w:val="both"/>
        <w:rPr>
          <w:rFonts w:ascii="Arial" w:eastAsia="Arial" w:hAnsi="Arial" w:cs="Arial"/>
        </w:rPr>
      </w:pPr>
      <w:r w:rsidRPr="00804E2E">
        <w:rPr>
          <w:rFonts w:ascii="Arial" w:eastAsia="Arial" w:hAnsi="Arial" w:cs="Arial"/>
        </w:rPr>
        <w:t xml:space="preserve">4.1. </w:t>
      </w:r>
      <w:r w:rsidR="00AB381E" w:rsidRPr="00804E2E">
        <w:rPr>
          <w:rFonts w:ascii="Arial" w:eastAsia="Arial" w:hAnsi="Arial" w:cs="Arial"/>
        </w:rPr>
        <w:t xml:space="preserve"> A contratante obriga-se a:</w:t>
      </w:r>
    </w:p>
    <w:p w14:paraId="199E614A" w14:textId="66480FCA" w:rsidR="00AB381E" w:rsidRPr="00804E2E" w:rsidRDefault="00AB381E" w:rsidP="00804E2E">
      <w:pPr>
        <w:pStyle w:val="PargrafodaLista"/>
        <w:numPr>
          <w:ilvl w:val="0"/>
          <w:numId w:val="33"/>
        </w:numPr>
        <w:spacing w:line="360" w:lineRule="auto"/>
        <w:jc w:val="both"/>
        <w:rPr>
          <w:rFonts w:ascii="Arial" w:hAnsi="Arial" w:cs="Arial"/>
        </w:rPr>
      </w:pPr>
      <w:r w:rsidRPr="00804E2E">
        <w:rPr>
          <w:rFonts w:ascii="Arial" w:hAnsi="Arial" w:cs="Arial"/>
        </w:rPr>
        <w:t xml:space="preserve">Indicar os locais e horários em que deverão ser entregues os medicamentos /material/objetos licitados; </w:t>
      </w:r>
    </w:p>
    <w:p w14:paraId="6C070F4C" w14:textId="32182D87" w:rsidR="00AB381E" w:rsidRPr="00804E2E" w:rsidRDefault="00AB381E" w:rsidP="00804E2E">
      <w:pPr>
        <w:pStyle w:val="PargrafodaLista"/>
        <w:numPr>
          <w:ilvl w:val="0"/>
          <w:numId w:val="33"/>
        </w:numPr>
        <w:spacing w:line="360" w:lineRule="auto"/>
        <w:jc w:val="both"/>
        <w:rPr>
          <w:rFonts w:ascii="Arial" w:hAnsi="Arial" w:cs="Arial"/>
        </w:rPr>
      </w:pPr>
      <w:r w:rsidRPr="00804E2E">
        <w:rPr>
          <w:rFonts w:ascii="Arial" w:hAnsi="Arial" w:cs="Arial"/>
        </w:rPr>
        <w:t>Acompanhar o fornecimento dos produtos, podendo intervir durante a sua execução, para fins de ajuste ou suspensão da entrega; inclusive rejeitando, no todo ou em parte, os produtos fornecidos em desconformidade as especificações deste Edital;</w:t>
      </w:r>
    </w:p>
    <w:p w14:paraId="4A941885" w14:textId="565980BC" w:rsidR="00AB381E" w:rsidRPr="00804E2E" w:rsidRDefault="00AB381E" w:rsidP="00804E2E">
      <w:pPr>
        <w:pStyle w:val="PargrafodaLista"/>
        <w:numPr>
          <w:ilvl w:val="0"/>
          <w:numId w:val="33"/>
        </w:numPr>
        <w:spacing w:line="360" w:lineRule="auto"/>
        <w:jc w:val="both"/>
        <w:rPr>
          <w:rFonts w:ascii="Arial" w:hAnsi="Arial" w:cs="Arial"/>
        </w:rPr>
      </w:pPr>
      <w:r w:rsidRPr="00804E2E">
        <w:rPr>
          <w:rFonts w:ascii="Arial" w:hAnsi="Arial" w:cs="Arial"/>
        </w:rPr>
        <w:t xml:space="preserve">Permitir ao pessoal da contratada, acesso ao local da entrega desde que observadas às normas de segurança; </w:t>
      </w:r>
    </w:p>
    <w:p w14:paraId="2E7D75E4" w14:textId="15E7B2D8" w:rsidR="00AB381E" w:rsidRPr="00804E2E" w:rsidRDefault="00AB381E" w:rsidP="00804E2E">
      <w:pPr>
        <w:pStyle w:val="PargrafodaLista"/>
        <w:numPr>
          <w:ilvl w:val="0"/>
          <w:numId w:val="33"/>
        </w:numPr>
        <w:spacing w:line="360" w:lineRule="auto"/>
        <w:jc w:val="both"/>
        <w:rPr>
          <w:rFonts w:ascii="Arial" w:hAnsi="Arial" w:cs="Arial"/>
        </w:rPr>
      </w:pPr>
      <w:r w:rsidRPr="00804E2E">
        <w:rPr>
          <w:rFonts w:ascii="Arial" w:hAnsi="Arial" w:cs="Arial"/>
        </w:rPr>
        <w:t xml:space="preserve">Notificar o fornecedor de qualquer irregularidade encontrada na entrega dos medicamentos /material/objeto licitado; </w:t>
      </w:r>
    </w:p>
    <w:p w14:paraId="1E2081EC" w14:textId="1A2BCC56" w:rsidR="00AB381E" w:rsidRPr="00804E2E" w:rsidRDefault="00AB381E" w:rsidP="00804E2E">
      <w:pPr>
        <w:pStyle w:val="PargrafodaLista"/>
        <w:numPr>
          <w:ilvl w:val="0"/>
          <w:numId w:val="33"/>
        </w:numPr>
        <w:spacing w:line="360" w:lineRule="auto"/>
        <w:jc w:val="both"/>
        <w:rPr>
          <w:rFonts w:ascii="Arial" w:hAnsi="Arial" w:cs="Arial"/>
        </w:rPr>
      </w:pPr>
      <w:r w:rsidRPr="00804E2E">
        <w:rPr>
          <w:rFonts w:ascii="Arial" w:hAnsi="Arial" w:cs="Arial"/>
        </w:rPr>
        <w:t xml:space="preserve">Efetuar os pagamentos devidos, nas condições estabelecidas neste; </w:t>
      </w:r>
    </w:p>
    <w:p w14:paraId="60250942" w14:textId="062E663E" w:rsidR="00AB381E" w:rsidRPr="00804E2E" w:rsidRDefault="00AB381E" w:rsidP="00804E2E">
      <w:pPr>
        <w:pStyle w:val="PargrafodaLista"/>
        <w:numPr>
          <w:ilvl w:val="0"/>
          <w:numId w:val="33"/>
        </w:numPr>
        <w:spacing w:line="360" w:lineRule="auto"/>
        <w:jc w:val="both"/>
        <w:rPr>
          <w:rFonts w:ascii="Arial" w:hAnsi="Arial" w:cs="Arial"/>
        </w:rPr>
      </w:pPr>
      <w:r w:rsidRPr="00804E2E">
        <w:rPr>
          <w:rFonts w:ascii="Arial" w:hAnsi="Arial" w:cs="Arial"/>
        </w:rPr>
        <w:t xml:space="preserve">Fiscalizar a entrega do objeto registrado; </w:t>
      </w:r>
    </w:p>
    <w:p w14:paraId="07E1109B" w14:textId="3E745520" w:rsidR="00AB381E" w:rsidRPr="00804E2E" w:rsidRDefault="00AB381E" w:rsidP="00804E2E">
      <w:pPr>
        <w:pStyle w:val="PargrafodaLista"/>
        <w:numPr>
          <w:ilvl w:val="0"/>
          <w:numId w:val="33"/>
        </w:numPr>
        <w:spacing w:line="360" w:lineRule="auto"/>
        <w:jc w:val="both"/>
        <w:rPr>
          <w:rFonts w:ascii="Arial" w:hAnsi="Arial" w:cs="Arial"/>
        </w:rPr>
      </w:pPr>
      <w:r w:rsidRPr="00804E2E">
        <w:rPr>
          <w:rFonts w:ascii="Arial" w:hAnsi="Arial" w:cs="Arial"/>
        </w:rPr>
        <w:t xml:space="preserve">Notificar o fornecedor, por escrito e com antecedência, sobre multas, penalidades e quaisquer débitos de sua responsabilidade; </w:t>
      </w:r>
    </w:p>
    <w:p w14:paraId="6046C5CD" w14:textId="04E198E6" w:rsidR="00AB381E" w:rsidRPr="00804E2E" w:rsidRDefault="00AB381E" w:rsidP="00804E2E">
      <w:pPr>
        <w:pStyle w:val="PargrafodaLista"/>
        <w:numPr>
          <w:ilvl w:val="0"/>
          <w:numId w:val="33"/>
        </w:numPr>
        <w:spacing w:line="360" w:lineRule="auto"/>
        <w:jc w:val="both"/>
        <w:rPr>
          <w:rFonts w:ascii="Arial" w:hAnsi="Arial" w:cs="Arial"/>
        </w:rPr>
      </w:pPr>
      <w:r w:rsidRPr="00804E2E">
        <w:rPr>
          <w:rFonts w:ascii="Arial" w:hAnsi="Arial" w:cs="Arial"/>
        </w:rPr>
        <w:t xml:space="preserve">Aplicar as sanções administrativas contratuais pertinentes, em caso de inadimplemento. 6.2. Não haverá, sob hipótese alguma, pagamento antecipado; </w:t>
      </w:r>
    </w:p>
    <w:p w14:paraId="161F2BDB" w14:textId="57739E4B" w:rsidR="00AB381E" w:rsidRPr="00804E2E" w:rsidRDefault="00AB381E" w:rsidP="00804E2E">
      <w:pPr>
        <w:pStyle w:val="PargrafodaLista"/>
        <w:numPr>
          <w:ilvl w:val="0"/>
          <w:numId w:val="33"/>
        </w:numPr>
        <w:spacing w:line="360" w:lineRule="auto"/>
        <w:jc w:val="both"/>
        <w:rPr>
          <w:rFonts w:ascii="Arial" w:hAnsi="Arial" w:cs="Arial"/>
        </w:rPr>
      </w:pPr>
      <w:r w:rsidRPr="00804E2E">
        <w:rPr>
          <w:rFonts w:ascii="Arial" w:hAnsi="Arial" w:cs="Arial"/>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4286DAE4" w14:textId="77777777" w:rsidR="00AB381E" w:rsidRPr="00804E2E" w:rsidRDefault="00AB381E" w:rsidP="00804E2E">
      <w:pPr>
        <w:pStyle w:val="PargrafodaLista"/>
        <w:spacing w:line="360" w:lineRule="auto"/>
        <w:ind w:left="495"/>
        <w:jc w:val="both"/>
        <w:rPr>
          <w:rFonts w:ascii="Arial" w:hAnsi="Arial" w:cs="Arial"/>
        </w:rPr>
      </w:pPr>
    </w:p>
    <w:p w14:paraId="501232E4" w14:textId="3E3747C7" w:rsidR="00AB381E" w:rsidRPr="00804E2E" w:rsidRDefault="003169C9" w:rsidP="0065296E">
      <w:pPr>
        <w:pStyle w:val="Subttulo"/>
        <w:keepNext w:val="0"/>
        <w:keepLines w:val="0"/>
        <w:numPr>
          <w:ilvl w:val="0"/>
          <w:numId w:val="45"/>
        </w:numPr>
        <w:spacing w:before="0" w:after="0" w:line="360" w:lineRule="auto"/>
        <w:ind w:hanging="106"/>
        <w:rPr>
          <w:rFonts w:ascii="Arial" w:hAnsi="Arial" w:cs="Arial"/>
          <w:b/>
          <w:i w:val="0"/>
          <w:color w:val="auto"/>
          <w:sz w:val="24"/>
          <w:szCs w:val="24"/>
        </w:rPr>
      </w:pPr>
      <w:r w:rsidRPr="00804E2E">
        <w:rPr>
          <w:rFonts w:ascii="Arial" w:hAnsi="Arial" w:cs="Arial"/>
          <w:b/>
          <w:i w:val="0"/>
          <w:color w:val="auto"/>
          <w:sz w:val="24"/>
          <w:szCs w:val="24"/>
        </w:rPr>
        <w:t>OBRIGAÇÕES DA CONTRATADA:</w:t>
      </w:r>
    </w:p>
    <w:p w14:paraId="2CF035C1" w14:textId="65AF613A" w:rsidR="00AB381E" w:rsidRPr="00804E2E" w:rsidRDefault="00AB381E" w:rsidP="0065296E">
      <w:pPr>
        <w:pStyle w:val="PargrafodaLista"/>
        <w:numPr>
          <w:ilvl w:val="1"/>
          <w:numId w:val="45"/>
        </w:numPr>
        <w:spacing w:line="360" w:lineRule="auto"/>
        <w:ind w:hanging="436"/>
        <w:jc w:val="both"/>
        <w:rPr>
          <w:rFonts w:ascii="Arial" w:hAnsi="Arial" w:cs="Arial"/>
        </w:rPr>
      </w:pPr>
      <w:r w:rsidRPr="00804E2E">
        <w:rPr>
          <w:rFonts w:ascii="Arial" w:eastAsia="Arial" w:hAnsi="Arial" w:cs="Arial"/>
        </w:rPr>
        <w:t xml:space="preserve"> A contratada obriga-se a: </w:t>
      </w:r>
    </w:p>
    <w:p w14:paraId="164AEBFB" w14:textId="3EF924E1" w:rsidR="00AB381E" w:rsidRPr="00804E2E" w:rsidRDefault="00AB381E" w:rsidP="00804E2E">
      <w:pPr>
        <w:pStyle w:val="PargrafodaLista"/>
        <w:numPr>
          <w:ilvl w:val="2"/>
          <w:numId w:val="38"/>
        </w:numPr>
        <w:spacing w:line="360" w:lineRule="auto"/>
        <w:jc w:val="both"/>
        <w:rPr>
          <w:rFonts w:ascii="Arial" w:hAnsi="Arial" w:cs="Arial"/>
        </w:rPr>
      </w:pPr>
      <w:r w:rsidRPr="00804E2E">
        <w:rPr>
          <w:rFonts w:ascii="Arial" w:hAnsi="Arial" w:cs="Arial"/>
        </w:rPr>
        <w:t>Ef</w:t>
      </w:r>
      <w:r w:rsidR="00DC7A76">
        <w:rPr>
          <w:rFonts w:ascii="Arial" w:hAnsi="Arial" w:cs="Arial"/>
        </w:rPr>
        <w:t xml:space="preserve">etuar a entrega </w:t>
      </w:r>
      <w:r w:rsidR="00DC7A76" w:rsidRPr="00804E2E">
        <w:rPr>
          <w:rFonts w:ascii="Arial" w:hAnsi="Arial" w:cs="Arial"/>
        </w:rPr>
        <w:t>em</w:t>
      </w:r>
      <w:r w:rsidRPr="00804E2E">
        <w:rPr>
          <w:rFonts w:ascii="Arial" w:hAnsi="Arial" w:cs="Arial"/>
        </w:rPr>
        <w:t xml:space="preserve"> perfeita</w:t>
      </w:r>
      <w:r w:rsidR="00DC7A76">
        <w:rPr>
          <w:rFonts w:ascii="Arial" w:hAnsi="Arial" w:cs="Arial"/>
        </w:rPr>
        <w:t>s condições, no prazo de 7 (sete</w:t>
      </w:r>
      <w:r w:rsidRPr="00804E2E">
        <w:rPr>
          <w:rFonts w:ascii="Arial" w:hAnsi="Arial" w:cs="Arial"/>
        </w:rPr>
        <w:t>) DIAS, e local, indicados pela Administração, em estrita observância das especificações do Edital e da proposta, acompanhado da respectiva nota fiscal constando detalhadamente as indicações da marca, fabricante, modelo, tipo, procedência e prazo de garantia;</w:t>
      </w:r>
    </w:p>
    <w:p w14:paraId="6ADE355E" w14:textId="5C54631B" w:rsidR="00AB381E" w:rsidRPr="00804E2E" w:rsidRDefault="00AB381E" w:rsidP="00804E2E">
      <w:pPr>
        <w:pStyle w:val="PargrafodaLista"/>
        <w:numPr>
          <w:ilvl w:val="2"/>
          <w:numId w:val="38"/>
        </w:numPr>
        <w:spacing w:line="360" w:lineRule="auto"/>
        <w:jc w:val="both"/>
        <w:rPr>
          <w:rFonts w:ascii="Arial" w:hAnsi="Arial" w:cs="Arial"/>
        </w:rPr>
      </w:pPr>
      <w:r w:rsidRPr="00804E2E">
        <w:rPr>
          <w:rFonts w:ascii="Arial" w:hAnsi="Arial" w:cs="Arial"/>
        </w:rPr>
        <w:t xml:space="preserve">Comunicar à Administração, no prazo máximo de 24 (vinte e quatro) horas que antecede a data da entrega, os motivos que impossibilitem o cumprimento do prazo previsto, com a devida comprovação; </w:t>
      </w:r>
    </w:p>
    <w:p w14:paraId="69B24B0F" w14:textId="21F07FB1" w:rsidR="00AB381E" w:rsidRPr="00804E2E" w:rsidRDefault="00AB381E" w:rsidP="00804E2E">
      <w:pPr>
        <w:pStyle w:val="PargrafodaLista"/>
        <w:numPr>
          <w:ilvl w:val="2"/>
          <w:numId w:val="38"/>
        </w:numPr>
        <w:spacing w:line="360" w:lineRule="auto"/>
        <w:jc w:val="both"/>
        <w:rPr>
          <w:rFonts w:ascii="Arial" w:hAnsi="Arial" w:cs="Arial"/>
        </w:rPr>
      </w:pPr>
      <w:r w:rsidRPr="00804E2E">
        <w:rPr>
          <w:rFonts w:ascii="Arial" w:hAnsi="Arial" w:cs="Arial"/>
        </w:rPr>
        <w:t xml:space="preserve">Manter, durante toda a execução do contrato, em compatibilidade com as obrigações assumidas, todas as condições de habilitação e qualificação exigidas na licitação; </w:t>
      </w:r>
    </w:p>
    <w:p w14:paraId="77F67EA6" w14:textId="56A0D37F" w:rsidR="00AB381E" w:rsidRPr="00804E2E" w:rsidRDefault="00AB381E" w:rsidP="00804E2E">
      <w:pPr>
        <w:pStyle w:val="PargrafodaLista"/>
        <w:numPr>
          <w:ilvl w:val="2"/>
          <w:numId w:val="38"/>
        </w:numPr>
        <w:spacing w:line="360" w:lineRule="auto"/>
        <w:jc w:val="both"/>
        <w:rPr>
          <w:rFonts w:ascii="Arial" w:hAnsi="Arial" w:cs="Arial"/>
        </w:rPr>
      </w:pPr>
      <w:r w:rsidRPr="00804E2E">
        <w:rPr>
          <w:rFonts w:ascii="Arial" w:hAnsi="Arial" w:cs="Arial"/>
        </w:rPr>
        <w:t>Não transferir a terceiros, por qualquer forma, nem mesmo parcialmente, as obrigações assumidas, nem subcontratar qualquer das prestações a que está obrigada, exceto nas condições autorizadas no Termo de Referência ou na minuta de contrato;</w:t>
      </w:r>
    </w:p>
    <w:p w14:paraId="46659E57" w14:textId="7AEF08C9" w:rsidR="00AB381E" w:rsidRPr="00804E2E" w:rsidRDefault="00AB381E" w:rsidP="00804E2E">
      <w:pPr>
        <w:pStyle w:val="PargrafodaLista"/>
        <w:numPr>
          <w:ilvl w:val="2"/>
          <w:numId w:val="38"/>
        </w:numPr>
        <w:spacing w:line="360" w:lineRule="auto"/>
        <w:jc w:val="both"/>
        <w:rPr>
          <w:rFonts w:ascii="Arial" w:hAnsi="Arial" w:cs="Arial"/>
        </w:rPr>
      </w:pPr>
      <w:r w:rsidRPr="00804E2E">
        <w:rPr>
          <w:rFonts w:ascii="Arial" w:hAnsi="Arial" w:cs="Arial"/>
        </w:rPr>
        <w:t xml:space="preserve">Responsabilizar-se pelas despesas dos tributos, encargos trabalhistas, previdenciários, fiscais, comerciais, taxas, fretes, seguros, deslocamento de pessoal, prestação de garantia e quaisquer outras que incidam ou venham a incidir na execução do contrato. </w:t>
      </w:r>
    </w:p>
    <w:p w14:paraId="43784925" w14:textId="592C37F0" w:rsidR="00AB381E" w:rsidRPr="00804E2E" w:rsidRDefault="00AB381E" w:rsidP="00804E2E">
      <w:pPr>
        <w:pStyle w:val="PargrafodaLista"/>
        <w:numPr>
          <w:ilvl w:val="2"/>
          <w:numId w:val="38"/>
        </w:numPr>
        <w:spacing w:line="360" w:lineRule="auto"/>
        <w:jc w:val="both"/>
        <w:rPr>
          <w:rFonts w:ascii="Arial" w:hAnsi="Arial" w:cs="Arial"/>
        </w:rPr>
      </w:pPr>
      <w:r w:rsidRPr="00804E2E">
        <w:rPr>
          <w:rFonts w:ascii="Arial" w:hAnsi="Arial" w:cs="Arial"/>
        </w:rPr>
        <w:t>Responder pelos danos causados diretamente A Administração Municipal ou a terceiros, decorrentes de sua culpa ou dolo no fornecimento dos materiais;</w:t>
      </w:r>
    </w:p>
    <w:p w14:paraId="789AEC9A" w14:textId="4FC4CF99" w:rsidR="00AB381E" w:rsidRPr="00804E2E" w:rsidRDefault="00AB381E" w:rsidP="00804E2E">
      <w:pPr>
        <w:pStyle w:val="PargrafodaLista"/>
        <w:numPr>
          <w:ilvl w:val="2"/>
          <w:numId w:val="38"/>
        </w:numPr>
        <w:spacing w:line="360" w:lineRule="auto"/>
        <w:jc w:val="both"/>
        <w:rPr>
          <w:rFonts w:ascii="Arial" w:hAnsi="Arial" w:cs="Arial"/>
        </w:rPr>
      </w:pPr>
      <w:r w:rsidRPr="00804E2E">
        <w:rPr>
          <w:rFonts w:ascii="Arial" w:hAnsi="Arial" w:cs="Arial"/>
        </w:rPr>
        <w:t xml:space="preserve">Respeitar as normas de controle de bens e de fluxo de pessoas nas dependências da Prefeitura Municipal e seus órgãos; </w:t>
      </w:r>
    </w:p>
    <w:p w14:paraId="338E803C" w14:textId="77777777" w:rsidR="00AB381E" w:rsidRPr="00804E2E" w:rsidRDefault="00AB381E" w:rsidP="00804E2E">
      <w:pPr>
        <w:spacing w:line="360" w:lineRule="auto"/>
        <w:jc w:val="both"/>
        <w:rPr>
          <w:rFonts w:ascii="Arial" w:hAnsi="Arial" w:cs="Arial"/>
        </w:rPr>
      </w:pPr>
    </w:p>
    <w:p w14:paraId="1F784F6B" w14:textId="0C25EC55" w:rsidR="00AB381E" w:rsidRPr="00804E2E" w:rsidRDefault="003169C9" w:rsidP="0065296E">
      <w:pPr>
        <w:tabs>
          <w:tab w:val="left" w:pos="284"/>
        </w:tabs>
        <w:spacing w:line="360" w:lineRule="auto"/>
        <w:ind w:left="142"/>
        <w:rPr>
          <w:rFonts w:ascii="Arial" w:hAnsi="Arial" w:cs="Arial"/>
        </w:rPr>
      </w:pPr>
      <w:r w:rsidRPr="00804E2E">
        <w:rPr>
          <w:rFonts w:ascii="Arial" w:eastAsia="Arial" w:hAnsi="Arial" w:cs="Arial"/>
          <w:b/>
        </w:rPr>
        <w:t xml:space="preserve">6.  </w:t>
      </w:r>
      <w:r w:rsidR="00AB381E" w:rsidRPr="00804E2E">
        <w:rPr>
          <w:rFonts w:ascii="Arial" w:eastAsia="Arial" w:hAnsi="Arial" w:cs="Arial"/>
          <w:b/>
        </w:rPr>
        <w:t xml:space="preserve">MEDIDAS ACAUTELADORAS: </w:t>
      </w:r>
    </w:p>
    <w:p w14:paraId="658B7EDB" w14:textId="3E6B3A01" w:rsidR="00AB381E" w:rsidRPr="00804E2E" w:rsidRDefault="00AB381E" w:rsidP="0065296E">
      <w:pPr>
        <w:pStyle w:val="PargrafodaLista"/>
        <w:numPr>
          <w:ilvl w:val="1"/>
          <w:numId w:val="40"/>
        </w:numPr>
        <w:spacing w:line="360" w:lineRule="auto"/>
        <w:ind w:left="142" w:firstLine="0"/>
        <w:jc w:val="both"/>
        <w:rPr>
          <w:rFonts w:ascii="Arial" w:eastAsia="Arial" w:hAnsi="Arial" w:cs="Arial"/>
        </w:rPr>
      </w:pPr>
      <w:r w:rsidRPr="00804E2E">
        <w:rPr>
          <w:rFonts w:ascii="Arial" w:eastAsia="Arial" w:hAnsi="Arial" w:cs="Arial"/>
        </w:rPr>
        <w:t>Visando prevenir a ocorrência de dano de difícil ou impossível reparação, em caso de risco iminente, a Administração adotará como medida acauteladora, a retenção do pagamento até que cesse o risco iminente, sem prejuízo de outras medidas cabíveis.</w:t>
      </w:r>
    </w:p>
    <w:p w14:paraId="3F29BFC9" w14:textId="77777777" w:rsidR="00F857E1" w:rsidRPr="00804E2E" w:rsidRDefault="00F857E1" w:rsidP="00804E2E">
      <w:pPr>
        <w:spacing w:line="360" w:lineRule="auto"/>
        <w:rPr>
          <w:rFonts w:ascii="Arial" w:hAnsi="Arial" w:cs="Arial"/>
        </w:rPr>
      </w:pPr>
    </w:p>
    <w:p w14:paraId="3FAF4A07" w14:textId="2265A398" w:rsidR="00F857E1" w:rsidRPr="00804E2E" w:rsidRDefault="00F857E1" w:rsidP="0065296E">
      <w:pPr>
        <w:pStyle w:val="Ttulo"/>
        <w:numPr>
          <w:ilvl w:val="0"/>
          <w:numId w:val="40"/>
        </w:numPr>
        <w:pBdr>
          <w:bottom w:val="none" w:sz="0" w:space="0" w:color="auto"/>
        </w:pBdr>
        <w:spacing w:after="0" w:line="360" w:lineRule="auto"/>
        <w:ind w:hanging="248"/>
        <w:contextualSpacing w:val="0"/>
        <w:rPr>
          <w:rFonts w:ascii="Arial" w:hAnsi="Arial" w:cs="Arial"/>
          <w:b/>
          <w:color w:val="auto"/>
          <w:sz w:val="24"/>
          <w:szCs w:val="24"/>
        </w:rPr>
      </w:pPr>
      <w:r w:rsidRPr="00804E2E">
        <w:rPr>
          <w:rFonts w:ascii="Arial" w:hAnsi="Arial" w:cs="Arial"/>
          <w:b/>
          <w:color w:val="auto"/>
          <w:sz w:val="24"/>
          <w:szCs w:val="24"/>
        </w:rPr>
        <w:t>DOS REQUISITOS PARA CONTRATAÇÃO:</w:t>
      </w:r>
    </w:p>
    <w:p w14:paraId="326B6093" w14:textId="0A15D195" w:rsidR="00185D49" w:rsidRPr="00804E2E" w:rsidRDefault="00185D49" w:rsidP="00804E2E">
      <w:pPr>
        <w:pStyle w:val="PargrafodaLista"/>
        <w:numPr>
          <w:ilvl w:val="0"/>
          <w:numId w:val="41"/>
        </w:numPr>
        <w:spacing w:line="360" w:lineRule="auto"/>
        <w:jc w:val="both"/>
        <w:rPr>
          <w:rFonts w:ascii="Arial" w:hAnsi="Arial" w:cs="Arial"/>
        </w:rPr>
      </w:pPr>
      <w:r w:rsidRPr="00804E2E">
        <w:rPr>
          <w:rFonts w:ascii="Arial" w:hAnsi="Arial" w:cs="Arial"/>
        </w:rPr>
        <w:t xml:space="preserve"> Para a entrega do objeto deste certame, a empresa contratada deverá entregá-lo dentro dos padrões de qualidade exigidos por lei, conforme legislação específica e de acordo com as especificações contidas neste Edital e seus anexos.</w:t>
      </w:r>
    </w:p>
    <w:p w14:paraId="5C64B421" w14:textId="067084FA" w:rsidR="00185D49" w:rsidRPr="00804E2E" w:rsidRDefault="00185D49" w:rsidP="00804E2E">
      <w:pPr>
        <w:pStyle w:val="PargrafodaLista"/>
        <w:numPr>
          <w:ilvl w:val="0"/>
          <w:numId w:val="41"/>
        </w:numPr>
        <w:spacing w:line="360" w:lineRule="auto"/>
        <w:jc w:val="both"/>
        <w:rPr>
          <w:rFonts w:ascii="Arial" w:eastAsia="Arial" w:hAnsi="Arial" w:cs="Arial"/>
        </w:rPr>
      </w:pPr>
      <w:r w:rsidRPr="00804E2E">
        <w:rPr>
          <w:rFonts w:ascii="Arial" w:eastAsia="Arial" w:hAnsi="Arial" w:cs="Arial"/>
        </w:rPr>
        <w:t xml:space="preserve">Os itens deverão ser entregues rigorosamente com as características e especificações constantes neste termo de referência, ficando esclarecido que correrá por conta da CONTRATADA, todas as despesas com transporte, tributos, fretes, ônus previdenciários e trabalhistas, seguros e outros encargos ou acessórios, entre outros que porventura se mostrem necessários para completo atendimento ao objeto licitado. </w:t>
      </w:r>
    </w:p>
    <w:p w14:paraId="62CA0542" w14:textId="015B39A1" w:rsidR="00185D49" w:rsidRPr="00804E2E" w:rsidRDefault="00185D49" w:rsidP="00804E2E">
      <w:pPr>
        <w:pStyle w:val="PargrafodaLista"/>
        <w:numPr>
          <w:ilvl w:val="0"/>
          <w:numId w:val="41"/>
        </w:numPr>
        <w:spacing w:line="360" w:lineRule="auto"/>
        <w:jc w:val="both"/>
        <w:rPr>
          <w:rFonts w:ascii="Arial" w:hAnsi="Arial" w:cs="Arial"/>
        </w:rPr>
      </w:pPr>
      <w:r w:rsidRPr="00804E2E">
        <w:rPr>
          <w:rFonts w:ascii="Arial" w:hAnsi="Arial" w:cs="Arial"/>
        </w:rPr>
        <w:t xml:space="preserve">Em caso de irregularidade não sanada pelo licitante vencedor, a Administração, por meio de seu representante, reduzirá a termo os fatos ocorridos e encaminhará à autoridade competente para que sejam tomadas as providências legais pertinentes; </w:t>
      </w:r>
    </w:p>
    <w:p w14:paraId="494C3A3A" w14:textId="604B7562" w:rsidR="00185D49" w:rsidRPr="00804E2E" w:rsidRDefault="00185D49" w:rsidP="00804E2E">
      <w:pPr>
        <w:pStyle w:val="PargrafodaLista"/>
        <w:numPr>
          <w:ilvl w:val="0"/>
          <w:numId w:val="41"/>
        </w:numPr>
        <w:spacing w:line="360" w:lineRule="auto"/>
        <w:jc w:val="both"/>
        <w:rPr>
          <w:rFonts w:ascii="Arial" w:hAnsi="Arial" w:cs="Arial"/>
        </w:rPr>
      </w:pPr>
      <w:r w:rsidRPr="00804E2E">
        <w:rPr>
          <w:rFonts w:ascii="Arial" w:hAnsi="Arial" w:cs="Arial"/>
        </w:rPr>
        <w:t xml:space="preserve"> Sendo necessárias providências por parte do FORNECEDOR, os prazos para pagamento serão suspensos e considerados os fornecimentos em atrasos, sujeitando-o à aplicação de multa sobre o valor considerado em atraso e, conforme o caso, a outras sanções estabelecidas na lei, nesta Ata e no ato convocatório; </w:t>
      </w:r>
    </w:p>
    <w:p w14:paraId="2BAE722C" w14:textId="39C30DB9" w:rsidR="00F857E1" w:rsidRPr="00804E2E" w:rsidRDefault="00F857E1" w:rsidP="00804E2E">
      <w:pPr>
        <w:pStyle w:val="Subttulo"/>
        <w:keepNext w:val="0"/>
        <w:keepLines w:val="0"/>
        <w:numPr>
          <w:ilvl w:val="0"/>
          <w:numId w:val="41"/>
        </w:numPr>
        <w:spacing w:before="0" w:after="0" w:line="360" w:lineRule="auto"/>
        <w:jc w:val="both"/>
        <w:rPr>
          <w:rFonts w:ascii="Arial" w:hAnsi="Arial" w:cs="Arial"/>
          <w:i w:val="0"/>
          <w:color w:val="auto"/>
          <w:sz w:val="24"/>
          <w:szCs w:val="24"/>
        </w:rPr>
      </w:pPr>
      <w:r w:rsidRPr="00804E2E">
        <w:rPr>
          <w:rFonts w:ascii="Arial" w:hAnsi="Arial" w:cs="Arial"/>
          <w:i w:val="0"/>
          <w:color w:val="auto"/>
          <w:sz w:val="24"/>
          <w:szCs w:val="24"/>
        </w:rPr>
        <w:t>Caso não seja possível a entrega na data assinalada, a empresa deverá comunicar as razões respectivas com pelo menos</w:t>
      </w:r>
      <w:r w:rsidR="008D6806" w:rsidRPr="00804E2E">
        <w:rPr>
          <w:rFonts w:ascii="Arial" w:hAnsi="Arial" w:cs="Arial"/>
          <w:i w:val="0"/>
          <w:color w:val="auto"/>
          <w:sz w:val="24"/>
          <w:szCs w:val="24"/>
        </w:rPr>
        <w:t xml:space="preserve"> </w:t>
      </w:r>
      <w:r w:rsidR="00C04F6B" w:rsidRPr="00804E2E">
        <w:rPr>
          <w:rFonts w:ascii="Arial" w:hAnsi="Arial" w:cs="Arial"/>
          <w:i w:val="0"/>
          <w:color w:val="auto"/>
          <w:sz w:val="24"/>
          <w:szCs w:val="24"/>
        </w:rPr>
        <w:t>5 (</w:t>
      </w:r>
      <w:r w:rsidR="008D6806" w:rsidRPr="00804E2E">
        <w:rPr>
          <w:rFonts w:ascii="Arial" w:hAnsi="Arial" w:cs="Arial"/>
          <w:i w:val="0"/>
          <w:color w:val="auto"/>
          <w:sz w:val="24"/>
          <w:szCs w:val="24"/>
        </w:rPr>
        <w:t>cinco</w:t>
      </w:r>
      <w:r w:rsidRPr="00804E2E">
        <w:rPr>
          <w:rFonts w:ascii="Arial" w:hAnsi="Arial" w:cs="Arial"/>
          <w:i w:val="0"/>
          <w:color w:val="auto"/>
          <w:sz w:val="24"/>
          <w:szCs w:val="24"/>
        </w:rPr>
        <w:t>) dias de antecedência para que qualquer pleito de prorrogação de prazo seja analisado, ressalvadas situações de caso fortuito e força maior.</w:t>
      </w:r>
    </w:p>
    <w:p w14:paraId="5E5ED4DB" w14:textId="77777777" w:rsidR="00F857E1" w:rsidRPr="00804E2E" w:rsidRDefault="00F857E1" w:rsidP="00804E2E">
      <w:pPr>
        <w:pBdr>
          <w:top w:val="nil"/>
          <w:left w:val="nil"/>
          <w:bottom w:val="nil"/>
          <w:right w:val="nil"/>
          <w:between w:val="nil"/>
        </w:pBdr>
        <w:spacing w:line="360" w:lineRule="auto"/>
        <w:rPr>
          <w:rFonts w:ascii="Arial" w:hAnsi="Arial" w:cs="Arial"/>
          <w:highlight w:val="yellow"/>
        </w:rPr>
      </w:pPr>
    </w:p>
    <w:p w14:paraId="087274B7" w14:textId="21ABEFBD" w:rsidR="00F857E1" w:rsidRPr="00804E2E" w:rsidRDefault="00F857E1" w:rsidP="0065296E">
      <w:pPr>
        <w:pStyle w:val="Ttulo"/>
        <w:numPr>
          <w:ilvl w:val="0"/>
          <w:numId w:val="40"/>
        </w:numPr>
        <w:pBdr>
          <w:bottom w:val="none" w:sz="0" w:space="0" w:color="auto"/>
        </w:pBdr>
        <w:spacing w:after="0" w:line="360" w:lineRule="auto"/>
        <w:ind w:hanging="106"/>
        <w:contextualSpacing w:val="0"/>
        <w:rPr>
          <w:rFonts w:ascii="Arial" w:hAnsi="Arial" w:cs="Arial"/>
          <w:b/>
          <w:color w:val="auto"/>
          <w:sz w:val="24"/>
          <w:szCs w:val="24"/>
        </w:rPr>
      </w:pPr>
      <w:r w:rsidRPr="00804E2E">
        <w:rPr>
          <w:rFonts w:ascii="Arial" w:hAnsi="Arial" w:cs="Arial"/>
          <w:b/>
          <w:color w:val="auto"/>
          <w:sz w:val="24"/>
          <w:szCs w:val="24"/>
        </w:rPr>
        <w:t>DA GESTÃO E FISCALIZAÇÃO DO CONTRATO</w:t>
      </w:r>
      <w:r w:rsidR="00C04F6B" w:rsidRPr="00804E2E">
        <w:rPr>
          <w:rFonts w:ascii="Arial" w:hAnsi="Arial" w:cs="Arial"/>
          <w:b/>
          <w:color w:val="auto"/>
          <w:sz w:val="24"/>
          <w:szCs w:val="24"/>
        </w:rPr>
        <w:t>:</w:t>
      </w:r>
    </w:p>
    <w:p w14:paraId="29F43BDE" w14:textId="77777777" w:rsidR="00F857E1" w:rsidRPr="00804E2E" w:rsidRDefault="00F857E1" w:rsidP="0065296E">
      <w:pPr>
        <w:pStyle w:val="Subttulo"/>
        <w:keepNext w:val="0"/>
        <w:keepLines w:val="0"/>
        <w:numPr>
          <w:ilvl w:val="1"/>
          <w:numId w:val="40"/>
        </w:numPr>
        <w:spacing w:before="0" w:after="0" w:line="360" w:lineRule="auto"/>
        <w:ind w:left="284" w:firstLine="0"/>
        <w:jc w:val="both"/>
        <w:rPr>
          <w:rFonts w:ascii="Arial" w:hAnsi="Arial" w:cs="Arial"/>
          <w:i w:val="0"/>
          <w:color w:val="auto"/>
          <w:sz w:val="24"/>
          <w:szCs w:val="24"/>
        </w:rPr>
      </w:pPr>
      <w:r w:rsidRPr="00804E2E">
        <w:rPr>
          <w:rFonts w:ascii="Arial" w:hAnsi="Arial" w:cs="Arial"/>
          <w:i w:val="0"/>
          <w:color w:val="auto"/>
          <w:sz w:val="24"/>
          <w:szCs w:val="24"/>
        </w:rPr>
        <w:t>Será designado representante para acompanhar e fiscalizar a entrega dos bens, anotando em registro próprio todas as ocorrências relacionadas com a execução e determinando o que for necessário à regularização de falhas ou defeitos observados.</w:t>
      </w:r>
    </w:p>
    <w:p w14:paraId="19A96DA5" w14:textId="77777777" w:rsidR="00F857E1" w:rsidRPr="00804E2E" w:rsidRDefault="00F857E1" w:rsidP="0065296E">
      <w:pPr>
        <w:pStyle w:val="Subttulo"/>
        <w:keepNext w:val="0"/>
        <w:keepLines w:val="0"/>
        <w:numPr>
          <w:ilvl w:val="1"/>
          <w:numId w:val="40"/>
        </w:numPr>
        <w:spacing w:before="0" w:after="0" w:line="360" w:lineRule="auto"/>
        <w:ind w:left="284" w:firstLine="0"/>
        <w:jc w:val="both"/>
        <w:rPr>
          <w:rFonts w:ascii="Arial" w:hAnsi="Arial" w:cs="Arial"/>
          <w:i w:val="0"/>
          <w:color w:val="auto"/>
          <w:sz w:val="24"/>
          <w:szCs w:val="24"/>
        </w:rPr>
      </w:pPr>
      <w:r w:rsidRPr="00804E2E">
        <w:rPr>
          <w:rFonts w:ascii="Arial" w:hAnsi="Arial" w:cs="Arial"/>
          <w:i w:val="0"/>
          <w:color w:val="auto"/>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13E01D0C" w14:textId="77777777" w:rsidR="00F857E1" w:rsidRPr="00804E2E" w:rsidRDefault="00F857E1" w:rsidP="0065296E">
      <w:pPr>
        <w:pStyle w:val="Subttulo"/>
        <w:keepNext w:val="0"/>
        <w:keepLines w:val="0"/>
        <w:numPr>
          <w:ilvl w:val="1"/>
          <w:numId w:val="40"/>
        </w:numPr>
        <w:spacing w:before="0" w:after="0" w:line="360" w:lineRule="auto"/>
        <w:ind w:left="284" w:firstLine="0"/>
        <w:jc w:val="both"/>
        <w:rPr>
          <w:rFonts w:ascii="Arial" w:hAnsi="Arial" w:cs="Arial"/>
          <w:i w:val="0"/>
          <w:color w:val="auto"/>
          <w:sz w:val="24"/>
          <w:szCs w:val="24"/>
        </w:rPr>
      </w:pPr>
      <w:r w:rsidRPr="00804E2E">
        <w:rPr>
          <w:rFonts w:ascii="Arial" w:hAnsi="Arial" w:cs="Arial"/>
          <w:i w:val="0"/>
          <w:color w:val="auto"/>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7C7217D" w14:textId="41EFB2A2" w:rsidR="00F857E1" w:rsidRPr="00804E2E" w:rsidRDefault="00F857E1" w:rsidP="0065296E">
      <w:pPr>
        <w:pStyle w:val="Subttulo"/>
        <w:keepNext w:val="0"/>
        <w:keepLines w:val="0"/>
        <w:numPr>
          <w:ilvl w:val="1"/>
          <w:numId w:val="40"/>
        </w:numPr>
        <w:spacing w:before="0" w:after="0" w:line="360" w:lineRule="auto"/>
        <w:ind w:left="284" w:firstLine="0"/>
        <w:jc w:val="both"/>
        <w:rPr>
          <w:rFonts w:ascii="Arial" w:hAnsi="Arial" w:cs="Arial"/>
          <w:i w:val="0"/>
          <w:color w:val="auto"/>
          <w:sz w:val="24"/>
          <w:szCs w:val="24"/>
        </w:rPr>
      </w:pPr>
      <w:r w:rsidRPr="00804E2E">
        <w:rPr>
          <w:rFonts w:ascii="Arial" w:hAnsi="Arial" w:cs="Arial"/>
          <w:i w:val="0"/>
          <w:color w:val="auto"/>
          <w:sz w:val="24"/>
          <w:szCs w:val="24"/>
        </w:rPr>
        <w:t>Os mecanismos de comunicação a serem estabelecidos entre a prefeitura, e a contratada, através dos seus agentes de fiscalização e gestão, está definido em regulamento próprio;</w:t>
      </w:r>
    </w:p>
    <w:p w14:paraId="57463935" w14:textId="065F3EB0" w:rsidR="003169C9" w:rsidRPr="00804E2E" w:rsidRDefault="00F857E1" w:rsidP="0065296E">
      <w:pPr>
        <w:pStyle w:val="Subttulo"/>
        <w:keepNext w:val="0"/>
        <w:keepLines w:val="0"/>
        <w:numPr>
          <w:ilvl w:val="1"/>
          <w:numId w:val="40"/>
        </w:numPr>
        <w:spacing w:before="0" w:after="0" w:line="360" w:lineRule="auto"/>
        <w:ind w:left="142" w:firstLine="142"/>
        <w:jc w:val="both"/>
        <w:rPr>
          <w:rFonts w:ascii="Arial" w:hAnsi="Arial" w:cs="Arial"/>
          <w:i w:val="0"/>
          <w:color w:val="auto"/>
          <w:sz w:val="24"/>
          <w:szCs w:val="24"/>
        </w:rPr>
      </w:pPr>
      <w:r w:rsidRPr="00804E2E">
        <w:rPr>
          <w:rFonts w:ascii="Arial" w:hAnsi="Arial" w:cs="Arial"/>
          <w:i w:val="0"/>
          <w:color w:val="auto"/>
          <w:sz w:val="24"/>
          <w:szCs w:val="24"/>
        </w:rPr>
        <w:t>Os agentes públicos designados para a fiscalização e gestão do contrato, serão:</w:t>
      </w:r>
    </w:p>
    <w:p w14:paraId="70C890EC" w14:textId="5FF03E3D" w:rsidR="00F857E1" w:rsidRPr="00804E2E" w:rsidRDefault="008D6806" w:rsidP="0065296E">
      <w:pPr>
        <w:pStyle w:val="Subttulo"/>
        <w:keepNext w:val="0"/>
        <w:keepLines w:val="0"/>
        <w:numPr>
          <w:ilvl w:val="2"/>
          <w:numId w:val="43"/>
        </w:numPr>
        <w:spacing w:before="0" w:after="0" w:line="360" w:lineRule="auto"/>
        <w:ind w:left="709"/>
        <w:rPr>
          <w:rFonts w:ascii="Arial" w:hAnsi="Arial" w:cs="Arial"/>
          <w:i w:val="0"/>
          <w:color w:val="auto"/>
          <w:sz w:val="24"/>
          <w:szCs w:val="24"/>
        </w:rPr>
      </w:pPr>
      <w:r w:rsidRPr="00804E2E">
        <w:rPr>
          <w:rFonts w:ascii="Arial" w:hAnsi="Arial" w:cs="Arial"/>
          <w:i w:val="0"/>
          <w:color w:val="auto"/>
          <w:sz w:val="24"/>
          <w:szCs w:val="24"/>
        </w:rPr>
        <w:t xml:space="preserve">Fiscal: </w:t>
      </w:r>
      <w:r w:rsidR="00DC7A76">
        <w:rPr>
          <w:rFonts w:ascii="Arial" w:hAnsi="Arial" w:cs="Arial"/>
          <w:i w:val="0"/>
          <w:color w:val="auto"/>
          <w:sz w:val="24"/>
          <w:szCs w:val="24"/>
        </w:rPr>
        <w:t>Geovani Ribas da Rocha</w:t>
      </w:r>
    </w:p>
    <w:p w14:paraId="596CAA7D" w14:textId="5C4604BA" w:rsidR="00F857E1" w:rsidRPr="00804E2E" w:rsidRDefault="00F857E1" w:rsidP="0065296E">
      <w:pPr>
        <w:pStyle w:val="PargrafodaLista"/>
        <w:numPr>
          <w:ilvl w:val="2"/>
          <w:numId w:val="43"/>
        </w:numPr>
        <w:spacing w:line="360" w:lineRule="auto"/>
        <w:ind w:left="709"/>
        <w:rPr>
          <w:rFonts w:ascii="Arial" w:hAnsi="Arial" w:cs="Arial"/>
        </w:rPr>
      </w:pPr>
      <w:r w:rsidRPr="00804E2E">
        <w:rPr>
          <w:rFonts w:ascii="Arial" w:hAnsi="Arial" w:cs="Arial"/>
        </w:rPr>
        <w:t>Gestor:</w:t>
      </w:r>
      <w:r w:rsidR="008D6806" w:rsidRPr="00804E2E">
        <w:rPr>
          <w:rFonts w:ascii="Arial" w:hAnsi="Arial" w:cs="Arial"/>
        </w:rPr>
        <w:t xml:space="preserve"> Elaine de Castro Neves</w:t>
      </w:r>
    </w:p>
    <w:p w14:paraId="5AE2323B" w14:textId="77777777" w:rsidR="00F857E1" w:rsidRPr="00804E2E" w:rsidRDefault="00F857E1" w:rsidP="00804E2E">
      <w:pPr>
        <w:spacing w:line="360" w:lineRule="auto"/>
        <w:rPr>
          <w:rFonts w:ascii="Arial" w:hAnsi="Arial" w:cs="Arial"/>
        </w:rPr>
      </w:pPr>
    </w:p>
    <w:p w14:paraId="5DCD5967" w14:textId="3CD85522" w:rsidR="008D6806" w:rsidRPr="00804E2E" w:rsidRDefault="00C04F6B" w:rsidP="0065296E">
      <w:pPr>
        <w:spacing w:line="360" w:lineRule="auto"/>
        <w:ind w:left="284"/>
        <w:jc w:val="both"/>
        <w:rPr>
          <w:rFonts w:ascii="Arial" w:hAnsi="Arial" w:cs="Arial"/>
        </w:rPr>
      </w:pPr>
      <w:r w:rsidRPr="00804E2E">
        <w:rPr>
          <w:rFonts w:ascii="Arial" w:hAnsi="Arial" w:cs="Arial"/>
          <w:b/>
          <w:bCs/>
        </w:rPr>
        <w:t xml:space="preserve">9.  </w:t>
      </w:r>
      <w:r w:rsidR="008D6806" w:rsidRPr="00804E2E">
        <w:rPr>
          <w:rFonts w:ascii="Arial" w:hAnsi="Arial" w:cs="Arial"/>
          <w:b/>
          <w:bCs/>
        </w:rPr>
        <w:t>DAS CONDIÇÕES DE PAGAMENTO</w:t>
      </w:r>
    </w:p>
    <w:p w14:paraId="29EBAB12" w14:textId="4A6CE168" w:rsidR="008D6806" w:rsidRPr="00804E2E" w:rsidRDefault="00C04F6B" w:rsidP="0065296E">
      <w:pPr>
        <w:pStyle w:val="PargrafodaLista"/>
        <w:spacing w:line="360" w:lineRule="auto"/>
        <w:ind w:left="284"/>
        <w:jc w:val="both"/>
        <w:rPr>
          <w:rFonts w:ascii="Arial" w:hAnsi="Arial" w:cs="Arial"/>
        </w:rPr>
      </w:pPr>
      <w:r w:rsidRPr="00804E2E">
        <w:rPr>
          <w:rFonts w:ascii="Arial" w:hAnsi="Arial" w:cs="Arial"/>
          <w:bCs/>
        </w:rPr>
        <w:t xml:space="preserve">9.1. </w:t>
      </w:r>
      <w:r w:rsidR="008D6806" w:rsidRPr="00804E2E">
        <w:rPr>
          <w:rFonts w:ascii="Arial" w:hAnsi="Arial" w:cs="Arial"/>
          <w:bCs/>
        </w:rPr>
        <w:t xml:space="preserve"> O pagamento será feito por crédito em conta bancária da licitante vencedora ou via boleto bancário no prazo de 30 (trinta) dias contados do recebimento da Nota Fiscal/fatura, estando condicionado à aceitação e atesto da Secretaria solicitante.</w:t>
      </w:r>
    </w:p>
    <w:p w14:paraId="510EA588" w14:textId="75EC7042" w:rsidR="008D6806" w:rsidRPr="0065296E" w:rsidRDefault="0065296E" w:rsidP="0065296E">
      <w:pPr>
        <w:spacing w:line="360" w:lineRule="auto"/>
        <w:ind w:left="284"/>
        <w:jc w:val="both"/>
        <w:rPr>
          <w:rFonts w:ascii="Arial" w:hAnsi="Arial" w:cs="Arial"/>
        </w:rPr>
      </w:pPr>
      <w:r>
        <w:rPr>
          <w:rFonts w:ascii="Arial" w:hAnsi="Arial" w:cs="Arial"/>
          <w:bCs/>
        </w:rPr>
        <w:t xml:space="preserve">9.2. </w:t>
      </w:r>
      <w:r w:rsidR="008D6806" w:rsidRPr="0065296E">
        <w:rPr>
          <w:rFonts w:ascii="Arial" w:hAnsi="Arial" w:cs="Arial"/>
          <w:bCs/>
        </w:rPr>
        <w:t>Se o término do prazo para pagamento ocorrer em dia sem expediente no órgão licitante, o pagamento deverá ser efetuado no primeiro dia útil subsequente.</w:t>
      </w:r>
    </w:p>
    <w:p w14:paraId="39F14400" w14:textId="3EE3AD27" w:rsidR="008D6806" w:rsidRPr="00804E2E" w:rsidRDefault="00C04F6B" w:rsidP="0065296E">
      <w:pPr>
        <w:pStyle w:val="PargrafodaLista"/>
        <w:spacing w:line="360" w:lineRule="auto"/>
        <w:ind w:left="284"/>
        <w:jc w:val="both"/>
        <w:rPr>
          <w:rFonts w:ascii="Arial" w:hAnsi="Arial" w:cs="Arial"/>
        </w:rPr>
      </w:pPr>
      <w:r w:rsidRPr="00804E2E">
        <w:rPr>
          <w:rFonts w:ascii="Arial" w:hAnsi="Arial" w:cs="Arial"/>
        </w:rPr>
        <w:t>9</w:t>
      </w:r>
      <w:r w:rsidR="0065296E">
        <w:rPr>
          <w:rFonts w:ascii="Arial" w:hAnsi="Arial" w:cs="Arial"/>
        </w:rPr>
        <w:t>.3</w:t>
      </w:r>
      <w:r w:rsidRPr="00804E2E">
        <w:rPr>
          <w:rFonts w:ascii="Arial" w:hAnsi="Arial" w:cs="Arial"/>
        </w:rPr>
        <w:t xml:space="preserve">. </w:t>
      </w:r>
      <w:r w:rsidR="008D6806" w:rsidRPr="00804E2E">
        <w:rPr>
          <w:rFonts w:ascii="Arial" w:hAnsi="Arial" w:cs="Arial"/>
        </w:rPr>
        <w:t>A Nota Fiscal deverá ser apresentada sem rasuras, em letra bem legível, em nome do Município de Tijucas do Sul, CNPJ nº. 76.105.584/0001-21, indicando o número de conta corrente para pagamento, o nome do Banco e a respectiva Agência, e, ainda, os materiais/serviços fornecidos, bem como deverá constar o número da nota de empenho;</w:t>
      </w:r>
    </w:p>
    <w:p w14:paraId="63E0A141" w14:textId="40556DB2" w:rsidR="008D6806" w:rsidRPr="00804E2E" w:rsidRDefault="0065296E" w:rsidP="0065296E">
      <w:pPr>
        <w:pStyle w:val="PargrafodaLista"/>
        <w:spacing w:line="360" w:lineRule="auto"/>
        <w:ind w:left="426"/>
        <w:jc w:val="both"/>
        <w:rPr>
          <w:rFonts w:ascii="Arial" w:hAnsi="Arial" w:cs="Arial"/>
        </w:rPr>
      </w:pPr>
      <w:r>
        <w:rPr>
          <w:rFonts w:ascii="Arial" w:hAnsi="Arial" w:cs="Arial"/>
          <w:bCs/>
        </w:rPr>
        <w:t>9.4</w:t>
      </w:r>
      <w:r w:rsidR="00C04F6B" w:rsidRPr="00804E2E">
        <w:rPr>
          <w:rFonts w:ascii="Arial" w:hAnsi="Arial" w:cs="Arial"/>
          <w:bCs/>
        </w:rPr>
        <w:t xml:space="preserve">. </w:t>
      </w:r>
      <w:r w:rsidR="008D6806" w:rsidRPr="00804E2E">
        <w:rPr>
          <w:rFonts w:ascii="Arial" w:hAnsi="Arial" w:cs="Arial"/>
          <w:bCs/>
        </w:rPr>
        <w:t>O Município de Tijucas do Sul reserva-se o direito de não atestar a Nota Fiscal para pagamento se os bens/serviços fornecidos não estiverem em conformidade com as exigências apresentadas em Edital.</w:t>
      </w:r>
    </w:p>
    <w:p w14:paraId="3B9736D8" w14:textId="3B2E0917" w:rsidR="008D6806" w:rsidRPr="00804E2E" w:rsidRDefault="008D6806" w:rsidP="0065296E">
      <w:pPr>
        <w:pStyle w:val="PargrafodaLista"/>
        <w:tabs>
          <w:tab w:val="left" w:pos="284"/>
        </w:tabs>
        <w:spacing w:line="360" w:lineRule="auto"/>
        <w:ind w:left="426"/>
        <w:jc w:val="both"/>
        <w:rPr>
          <w:rFonts w:ascii="Arial" w:hAnsi="Arial" w:cs="Arial"/>
        </w:rPr>
      </w:pPr>
      <w:r w:rsidRPr="00804E2E">
        <w:rPr>
          <w:rFonts w:ascii="Arial" w:hAnsi="Arial" w:cs="Arial"/>
          <w:bCs/>
        </w:rPr>
        <w:t xml:space="preserve"> </w:t>
      </w:r>
      <w:r w:rsidR="0065296E">
        <w:rPr>
          <w:rFonts w:ascii="Arial" w:hAnsi="Arial" w:cs="Arial"/>
          <w:bCs/>
        </w:rPr>
        <w:t>9.5</w:t>
      </w:r>
      <w:r w:rsidR="00C04F6B" w:rsidRPr="00804E2E">
        <w:rPr>
          <w:rFonts w:ascii="Arial" w:hAnsi="Arial" w:cs="Arial"/>
          <w:bCs/>
        </w:rPr>
        <w:t xml:space="preserve">. </w:t>
      </w:r>
      <w:r w:rsidRPr="00804E2E">
        <w:rPr>
          <w:rFonts w:ascii="Arial" w:hAnsi="Arial" w:cs="Arial"/>
          <w:bCs/>
        </w:rPr>
        <w:t>Em caso de atraso de pagamento em relação ao prazo de 30 (trinta) dias contados da apresentação da nota fiscal/fatura junto a secretaria, o valor da nota fiscal poderá ser atualizado monetariamente INPC, entre a data em que deveria ter sido adimplida a obrigação e efetivo pagamento (conforme art. 40, XIV, “c” Lei Federal 8.666/1993).</w:t>
      </w:r>
    </w:p>
    <w:p w14:paraId="203B76E1" w14:textId="2F77867A" w:rsidR="00F857E1" w:rsidRPr="00804E2E" w:rsidRDefault="00C04F6B" w:rsidP="0065296E">
      <w:pPr>
        <w:pStyle w:val="Ttulo"/>
        <w:pBdr>
          <w:bottom w:val="none" w:sz="0" w:space="0" w:color="auto"/>
        </w:pBdr>
        <w:spacing w:after="0" w:line="360" w:lineRule="auto"/>
        <w:ind w:left="426"/>
        <w:contextualSpacing w:val="0"/>
        <w:rPr>
          <w:rFonts w:ascii="Arial" w:hAnsi="Arial" w:cs="Arial"/>
          <w:b/>
          <w:color w:val="auto"/>
          <w:sz w:val="24"/>
          <w:szCs w:val="24"/>
        </w:rPr>
      </w:pPr>
      <w:r w:rsidRPr="00804E2E">
        <w:rPr>
          <w:rFonts w:ascii="Arial" w:hAnsi="Arial" w:cs="Arial"/>
          <w:b/>
          <w:color w:val="auto"/>
          <w:sz w:val="24"/>
          <w:szCs w:val="24"/>
        </w:rPr>
        <w:t xml:space="preserve">10. </w:t>
      </w:r>
      <w:r w:rsidR="00F857E1" w:rsidRPr="00804E2E">
        <w:rPr>
          <w:rFonts w:ascii="Arial" w:hAnsi="Arial" w:cs="Arial"/>
          <w:b/>
          <w:color w:val="auto"/>
          <w:sz w:val="24"/>
          <w:szCs w:val="24"/>
        </w:rPr>
        <w:t>DAS FORMAS E CRITÉRIOS PARA SELEÇÃO DO FORNECEDOR</w:t>
      </w:r>
    </w:p>
    <w:p w14:paraId="244C5C23" w14:textId="176ED51B" w:rsidR="00F857E1" w:rsidRPr="00804E2E" w:rsidRDefault="00C04F6B" w:rsidP="0065296E">
      <w:pPr>
        <w:pStyle w:val="Subttulo"/>
        <w:keepNext w:val="0"/>
        <w:keepLines w:val="0"/>
        <w:spacing w:before="0" w:after="0" w:line="360" w:lineRule="auto"/>
        <w:ind w:left="426"/>
        <w:jc w:val="both"/>
        <w:rPr>
          <w:rFonts w:ascii="Arial" w:hAnsi="Arial" w:cs="Arial"/>
          <w:i w:val="0"/>
          <w:color w:val="auto"/>
          <w:sz w:val="24"/>
          <w:szCs w:val="24"/>
        </w:rPr>
      </w:pPr>
      <w:r w:rsidRPr="00804E2E">
        <w:rPr>
          <w:rFonts w:ascii="Arial" w:hAnsi="Arial" w:cs="Arial"/>
          <w:i w:val="0"/>
          <w:color w:val="auto"/>
          <w:sz w:val="24"/>
          <w:szCs w:val="24"/>
        </w:rPr>
        <w:t xml:space="preserve">10.1. </w:t>
      </w:r>
      <w:r w:rsidR="00F857E1" w:rsidRPr="00804E2E">
        <w:rPr>
          <w:rFonts w:ascii="Arial" w:hAnsi="Arial" w:cs="Arial"/>
          <w:i w:val="0"/>
          <w:color w:val="auto"/>
          <w:sz w:val="24"/>
          <w:szCs w:val="24"/>
        </w:rPr>
        <w:t>As exigências de habilitação jurídica, regularidade fiscal e trabalhista e qualificação econômica, serão indicadas no edital, nos termos padronizados pelo Departamento de Licitações.</w:t>
      </w:r>
    </w:p>
    <w:p w14:paraId="5039B013" w14:textId="356F01C9" w:rsidR="00AE5BEB" w:rsidRPr="00804E2E" w:rsidRDefault="00C04F6B" w:rsidP="0065296E">
      <w:pPr>
        <w:pStyle w:val="PargrafodaLista"/>
        <w:spacing w:line="360" w:lineRule="auto"/>
        <w:ind w:left="426"/>
        <w:jc w:val="both"/>
        <w:rPr>
          <w:rFonts w:ascii="Arial" w:hAnsi="Arial" w:cs="Arial"/>
        </w:rPr>
      </w:pPr>
      <w:r w:rsidRPr="00804E2E">
        <w:rPr>
          <w:rFonts w:ascii="Arial" w:eastAsia="Arial" w:hAnsi="Arial" w:cs="Arial"/>
          <w:b/>
        </w:rPr>
        <w:t xml:space="preserve">11. </w:t>
      </w:r>
      <w:r w:rsidR="00AE5BEB" w:rsidRPr="00804E2E">
        <w:rPr>
          <w:rFonts w:ascii="Arial" w:eastAsia="Arial" w:hAnsi="Arial" w:cs="Arial"/>
          <w:b/>
        </w:rPr>
        <w:t>DAS INFRAÇÕES E DAS SANÇÕES ADMINISTRATIVAS:</w:t>
      </w:r>
    </w:p>
    <w:p w14:paraId="5024B4E0" w14:textId="0639E854" w:rsidR="00AE5BEB" w:rsidRPr="00804E2E" w:rsidRDefault="00C04F6B" w:rsidP="00804E2E">
      <w:pPr>
        <w:suppressAutoHyphens/>
        <w:spacing w:line="360" w:lineRule="auto"/>
        <w:ind w:left="426"/>
        <w:jc w:val="both"/>
        <w:rPr>
          <w:rFonts w:ascii="Arial" w:hAnsi="Arial" w:cs="Arial"/>
        </w:rPr>
      </w:pPr>
      <w:r w:rsidRPr="00804E2E">
        <w:rPr>
          <w:rFonts w:ascii="Arial" w:eastAsia="Arial" w:hAnsi="Arial" w:cs="Arial"/>
        </w:rPr>
        <w:t xml:space="preserve">11.1. </w:t>
      </w:r>
      <w:r w:rsidR="00AE5BEB" w:rsidRPr="00804E2E">
        <w:rPr>
          <w:rFonts w:ascii="Arial" w:eastAsia="Arial" w:hAnsi="Arial" w:cs="Arial"/>
        </w:rPr>
        <w:t>Em caso de transgressão das regras contidas no edital, a contratada estará sujeita às sanções administrativas contidas na Lei nº 14.133/2021.</w:t>
      </w:r>
    </w:p>
    <w:p w14:paraId="7D75CB2D" w14:textId="7692907D" w:rsidR="00F857E1" w:rsidRPr="00804E2E" w:rsidRDefault="00C04F6B" w:rsidP="0065296E">
      <w:pPr>
        <w:pBdr>
          <w:top w:val="nil"/>
          <w:left w:val="nil"/>
          <w:bottom w:val="nil"/>
          <w:right w:val="nil"/>
          <w:between w:val="nil"/>
        </w:pBdr>
        <w:spacing w:line="360" w:lineRule="auto"/>
        <w:ind w:left="426"/>
        <w:rPr>
          <w:rFonts w:ascii="Arial" w:hAnsi="Arial" w:cs="Arial"/>
          <w:b/>
        </w:rPr>
      </w:pPr>
      <w:r w:rsidRPr="00804E2E">
        <w:rPr>
          <w:rFonts w:ascii="Arial" w:hAnsi="Arial" w:cs="Arial"/>
          <w:b/>
        </w:rPr>
        <w:t xml:space="preserve">12. </w:t>
      </w:r>
      <w:r w:rsidR="00F857E1" w:rsidRPr="00804E2E">
        <w:rPr>
          <w:rFonts w:ascii="Arial" w:hAnsi="Arial" w:cs="Arial"/>
          <w:b/>
        </w:rPr>
        <w:t>ADEQUAÇÃO ORÇAMENTÁRIA:</w:t>
      </w:r>
    </w:p>
    <w:p w14:paraId="2B007263" w14:textId="3B57B482" w:rsidR="00F857E1" w:rsidRPr="00804E2E" w:rsidRDefault="00C04F6B" w:rsidP="0065296E">
      <w:pPr>
        <w:pStyle w:val="Subttulo"/>
        <w:keepNext w:val="0"/>
        <w:keepLines w:val="0"/>
        <w:spacing w:before="0" w:after="0" w:line="360" w:lineRule="auto"/>
        <w:ind w:left="426"/>
        <w:jc w:val="both"/>
        <w:rPr>
          <w:rFonts w:ascii="Arial" w:hAnsi="Arial" w:cs="Arial"/>
          <w:i w:val="0"/>
          <w:color w:val="auto"/>
          <w:sz w:val="24"/>
          <w:szCs w:val="24"/>
        </w:rPr>
      </w:pPr>
      <w:r w:rsidRPr="00804E2E">
        <w:rPr>
          <w:rFonts w:ascii="Arial" w:hAnsi="Arial" w:cs="Arial"/>
          <w:i w:val="0"/>
          <w:color w:val="auto"/>
          <w:sz w:val="24"/>
          <w:szCs w:val="24"/>
        </w:rPr>
        <w:t xml:space="preserve">12.1. </w:t>
      </w:r>
      <w:r w:rsidR="00F857E1" w:rsidRPr="00804E2E">
        <w:rPr>
          <w:rFonts w:ascii="Arial" w:hAnsi="Arial" w:cs="Arial"/>
          <w:i w:val="0"/>
          <w:color w:val="auto"/>
          <w:sz w:val="24"/>
          <w:szCs w:val="24"/>
        </w:rPr>
        <w:t>As despesas decorrentes da presente aquisição correrão à conta de recursos específicos consignados no Orçamento da Prefeitura deste exercício, e serão indicadas no parecer contábil;</w:t>
      </w:r>
    </w:p>
    <w:p w14:paraId="706DD425" w14:textId="77777777" w:rsidR="00804E2E" w:rsidRPr="00804E2E" w:rsidRDefault="00804E2E" w:rsidP="00804E2E">
      <w:pPr>
        <w:spacing w:line="360" w:lineRule="auto"/>
        <w:rPr>
          <w:rFonts w:ascii="Arial" w:hAnsi="Arial" w:cs="Arial"/>
        </w:rPr>
      </w:pPr>
    </w:p>
    <w:p w14:paraId="5C44A8FD" w14:textId="77777777" w:rsidR="00AE5BEB" w:rsidRPr="00804E2E" w:rsidRDefault="00AE5BEB" w:rsidP="00804E2E">
      <w:pPr>
        <w:pStyle w:val="PargrafodaLista"/>
        <w:spacing w:line="360" w:lineRule="auto"/>
        <w:ind w:left="851"/>
        <w:rPr>
          <w:rFonts w:ascii="Arial" w:hAnsi="Arial" w:cs="Arial"/>
          <w:b/>
        </w:rPr>
      </w:pPr>
      <w:r w:rsidRPr="00804E2E">
        <w:rPr>
          <w:rFonts w:ascii="Arial" w:hAnsi="Arial" w:cs="Arial"/>
          <w:b/>
          <w:iCs/>
          <w:u w:val="single"/>
        </w:rPr>
        <w:t>09 Secretaria Municipal de Saúde</w:t>
      </w:r>
    </w:p>
    <w:p w14:paraId="5113E693" w14:textId="2CDC82D3" w:rsidR="00AE5BEB" w:rsidRPr="00804E2E" w:rsidRDefault="00AE5BEB" w:rsidP="00804E2E">
      <w:pPr>
        <w:pStyle w:val="PargrafodaLista"/>
        <w:spacing w:line="360" w:lineRule="auto"/>
        <w:ind w:left="851"/>
        <w:rPr>
          <w:rFonts w:ascii="Arial" w:hAnsi="Arial" w:cs="Arial"/>
          <w:b/>
        </w:rPr>
      </w:pPr>
      <w:r w:rsidRPr="00804E2E">
        <w:rPr>
          <w:rFonts w:ascii="Arial" w:hAnsi="Arial" w:cs="Arial"/>
          <w:b/>
          <w:iCs/>
          <w:u w:val="single"/>
        </w:rPr>
        <w:t>001 Diretoria de Saúde Atenção Primaria Hospitalar</w:t>
      </w:r>
    </w:p>
    <w:p w14:paraId="03816821" w14:textId="408DD39B" w:rsidR="00AE5BEB" w:rsidRPr="00804E2E" w:rsidRDefault="00AE5BEB" w:rsidP="00804E2E">
      <w:pPr>
        <w:pStyle w:val="PargrafodaLista"/>
        <w:spacing w:line="360" w:lineRule="auto"/>
        <w:ind w:left="851"/>
        <w:rPr>
          <w:rFonts w:ascii="Arial" w:hAnsi="Arial" w:cs="Arial"/>
          <w:b/>
        </w:rPr>
      </w:pPr>
      <w:r w:rsidRPr="00804E2E">
        <w:rPr>
          <w:rFonts w:ascii="Arial" w:hAnsi="Arial" w:cs="Arial"/>
          <w:b/>
          <w:iCs/>
          <w:u w:val="single"/>
        </w:rPr>
        <w:t>10.301.0007.2024 Manutenção da Diretoria e do Fundo Municipal de Saúde</w:t>
      </w:r>
    </w:p>
    <w:p w14:paraId="3425579D" w14:textId="35A46E45" w:rsidR="00F857E1" w:rsidRPr="00804E2E" w:rsidRDefault="00EE3EAC" w:rsidP="00804E2E">
      <w:pPr>
        <w:pStyle w:val="PargrafodaLista"/>
        <w:spacing w:line="360" w:lineRule="auto"/>
        <w:ind w:left="851"/>
        <w:rPr>
          <w:rFonts w:ascii="Arial" w:hAnsi="Arial" w:cs="Arial"/>
        </w:rPr>
      </w:pPr>
      <w:r>
        <w:rPr>
          <w:rFonts w:ascii="Arial" w:hAnsi="Arial" w:cs="Arial"/>
          <w:b/>
          <w:iCs/>
          <w:u w:val="single"/>
        </w:rPr>
        <w:t>4150</w:t>
      </w:r>
      <w:r w:rsidR="00AE5BEB" w:rsidRPr="00804E2E">
        <w:rPr>
          <w:rFonts w:ascii="Arial" w:hAnsi="Arial" w:cs="Arial"/>
          <w:b/>
          <w:iCs/>
          <w:u w:val="single"/>
        </w:rPr>
        <w:t xml:space="preserve"> (303) </w:t>
      </w:r>
      <w:r>
        <w:rPr>
          <w:rFonts w:ascii="Arial" w:hAnsi="Arial" w:cs="Arial"/>
          <w:b/>
          <w:iCs/>
          <w:u w:val="single"/>
        </w:rPr>
        <w:t xml:space="preserve">3.3.90.39.00.00 Outros Serviços de Terceiros – Pessoa </w:t>
      </w:r>
      <w:r w:rsidR="00133A1C">
        <w:rPr>
          <w:rFonts w:ascii="Arial" w:hAnsi="Arial" w:cs="Arial"/>
          <w:b/>
          <w:iCs/>
          <w:u w:val="single"/>
        </w:rPr>
        <w:t>Jurídica</w:t>
      </w:r>
    </w:p>
    <w:p w14:paraId="179EFCED" w14:textId="77777777" w:rsidR="00F857E1" w:rsidRPr="00804E2E" w:rsidRDefault="00F857E1" w:rsidP="00804E2E">
      <w:pPr>
        <w:pStyle w:val="Subttulo"/>
        <w:spacing w:line="360" w:lineRule="auto"/>
        <w:rPr>
          <w:rFonts w:ascii="Arial" w:hAnsi="Arial" w:cs="Arial"/>
          <w:i w:val="0"/>
          <w:color w:val="auto"/>
          <w:sz w:val="24"/>
          <w:szCs w:val="24"/>
        </w:rPr>
      </w:pPr>
    </w:p>
    <w:p w14:paraId="34B35BEC" w14:textId="77777777" w:rsidR="00CD7F1F" w:rsidRPr="00804E2E" w:rsidRDefault="00CD7F1F" w:rsidP="00804E2E">
      <w:pPr>
        <w:spacing w:line="360" w:lineRule="auto"/>
        <w:rPr>
          <w:rFonts w:ascii="Arial" w:hAnsi="Arial" w:cs="Arial"/>
        </w:rPr>
      </w:pPr>
    </w:p>
    <w:p w14:paraId="3D822349" w14:textId="77777777" w:rsidR="00F857E1" w:rsidRPr="00804E2E" w:rsidRDefault="00F857E1" w:rsidP="00804E2E">
      <w:pPr>
        <w:spacing w:line="360" w:lineRule="auto"/>
        <w:rPr>
          <w:rFonts w:ascii="Arial" w:hAnsi="Arial" w:cs="Arial"/>
        </w:rPr>
      </w:pPr>
    </w:p>
    <w:tbl>
      <w:tblPr>
        <w:tblW w:w="8926" w:type="dxa"/>
        <w:tblBorders>
          <w:top w:val="nil"/>
          <w:left w:val="nil"/>
          <w:bottom w:val="nil"/>
          <w:right w:val="nil"/>
          <w:insideH w:val="nil"/>
          <w:insideV w:val="nil"/>
        </w:tblBorders>
        <w:tblLayout w:type="fixed"/>
        <w:tblLook w:val="0400" w:firstRow="0" w:lastRow="0" w:firstColumn="0" w:lastColumn="0" w:noHBand="0" w:noVBand="1"/>
      </w:tblPr>
      <w:tblGrid>
        <w:gridCol w:w="3969"/>
        <w:gridCol w:w="988"/>
        <w:gridCol w:w="3969"/>
      </w:tblGrid>
      <w:tr w:rsidR="00F857E1" w:rsidRPr="00804E2E" w14:paraId="59697D97" w14:textId="77777777" w:rsidTr="00F857E1">
        <w:trPr>
          <w:trHeight w:val="510"/>
        </w:trPr>
        <w:tc>
          <w:tcPr>
            <w:tcW w:w="3969" w:type="dxa"/>
            <w:tcBorders>
              <w:top w:val="single" w:sz="4" w:space="0" w:color="000000"/>
              <w:bottom w:val="single" w:sz="4" w:space="0" w:color="000000"/>
            </w:tcBorders>
          </w:tcPr>
          <w:p w14:paraId="44906BB4" w14:textId="5FD2CA9A" w:rsidR="00F857E1" w:rsidRPr="00804E2E" w:rsidRDefault="00CD7F1F" w:rsidP="00804E2E">
            <w:pPr>
              <w:pStyle w:val="PargrafodaLista"/>
              <w:spacing w:line="360" w:lineRule="auto"/>
              <w:ind w:left="390"/>
              <w:rPr>
                <w:rFonts w:ascii="Arial" w:hAnsi="Arial" w:cs="Arial"/>
              </w:rPr>
            </w:pPr>
            <w:proofErr w:type="spellStart"/>
            <w:proofErr w:type="gramStart"/>
            <w:r w:rsidRPr="00804E2E">
              <w:rPr>
                <w:rFonts w:ascii="Arial" w:hAnsi="Arial" w:cs="Arial"/>
              </w:rPr>
              <w:t>xxxxxxxx</w:t>
            </w:r>
            <w:proofErr w:type="spellEnd"/>
            <w:proofErr w:type="gramEnd"/>
          </w:p>
          <w:p w14:paraId="7380BD77" w14:textId="1D9198E6" w:rsidR="00F857E1" w:rsidRPr="00804E2E" w:rsidRDefault="00CD7F1F" w:rsidP="00804E2E">
            <w:pPr>
              <w:pStyle w:val="PargrafodaLista"/>
              <w:spacing w:line="360" w:lineRule="auto"/>
              <w:ind w:left="390"/>
              <w:rPr>
                <w:rFonts w:ascii="Arial" w:hAnsi="Arial" w:cs="Arial"/>
              </w:rPr>
            </w:pPr>
            <w:r w:rsidRPr="00804E2E">
              <w:rPr>
                <w:rFonts w:ascii="Arial" w:hAnsi="Arial" w:cs="Arial"/>
              </w:rPr>
              <w:t>Nome e Assinatura eletrônica</w:t>
            </w:r>
            <w:r w:rsidR="00F857E1" w:rsidRPr="00804E2E">
              <w:rPr>
                <w:rFonts w:ascii="Arial" w:hAnsi="Arial" w:cs="Arial"/>
              </w:rPr>
              <w:t xml:space="preserve"> responsável pela elaboração do Termo de Referência</w:t>
            </w:r>
          </w:p>
        </w:tc>
        <w:tc>
          <w:tcPr>
            <w:tcW w:w="988" w:type="dxa"/>
          </w:tcPr>
          <w:p w14:paraId="2CF17FB5" w14:textId="77777777" w:rsidR="00F857E1" w:rsidRPr="00804E2E" w:rsidRDefault="00F857E1" w:rsidP="00804E2E">
            <w:pPr>
              <w:pStyle w:val="PargrafodaLista"/>
              <w:pBdr>
                <w:top w:val="nil"/>
                <w:left w:val="nil"/>
                <w:bottom w:val="nil"/>
                <w:right w:val="nil"/>
                <w:between w:val="nil"/>
              </w:pBdr>
              <w:spacing w:after="160" w:line="360" w:lineRule="auto"/>
              <w:ind w:left="390"/>
              <w:rPr>
                <w:rFonts w:ascii="Arial" w:hAnsi="Arial" w:cs="Arial"/>
              </w:rPr>
            </w:pPr>
          </w:p>
        </w:tc>
        <w:tc>
          <w:tcPr>
            <w:tcW w:w="3969" w:type="dxa"/>
            <w:tcBorders>
              <w:top w:val="single" w:sz="4" w:space="0" w:color="000000"/>
              <w:bottom w:val="single" w:sz="4" w:space="0" w:color="000000"/>
            </w:tcBorders>
          </w:tcPr>
          <w:p w14:paraId="47BD17CC" w14:textId="77777777" w:rsidR="00F857E1" w:rsidRPr="00804E2E" w:rsidRDefault="00F857E1" w:rsidP="00804E2E">
            <w:pPr>
              <w:pStyle w:val="PargrafodaLista"/>
              <w:pBdr>
                <w:top w:val="nil"/>
                <w:left w:val="nil"/>
                <w:bottom w:val="nil"/>
                <w:right w:val="nil"/>
                <w:between w:val="nil"/>
              </w:pBdr>
              <w:spacing w:line="360" w:lineRule="auto"/>
              <w:ind w:left="390"/>
              <w:rPr>
                <w:rFonts w:ascii="Arial" w:hAnsi="Arial" w:cs="Arial"/>
              </w:rPr>
            </w:pPr>
            <w:r w:rsidRPr="00804E2E">
              <w:rPr>
                <w:rFonts w:ascii="Arial" w:hAnsi="Arial" w:cs="Arial"/>
              </w:rPr>
              <w:t>XXXXXXXXXX</w:t>
            </w:r>
          </w:p>
          <w:p w14:paraId="3C46CD2B" w14:textId="54DF7350" w:rsidR="00F857E1" w:rsidRPr="00804E2E" w:rsidRDefault="00CD7F1F" w:rsidP="00804E2E">
            <w:pPr>
              <w:pBdr>
                <w:top w:val="nil"/>
                <w:left w:val="nil"/>
                <w:bottom w:val="nil"/>
                <w:right w:val="nil"/>
                <w:between w:val="nil"/>
              </w:pBdr>
              <w:spacing w:line="360" w:lineRule="auto"/>
              <w:rPr>
                <w:rFonts w:ascii="Arial" w:hAnsi="Arial" w:cs="Arial"/>
              </w:rPr>
            </w:pPr>
            <w:r w:rsidRPr="00804E2E">
              <w:rPr>
                <w:rFonts w:ascii="Arial" w:hAnsi="Arial" w:cs="Arial"/>
              </w:rPr>
              <w:t>Nome e Assinatura eletrônica</w:t>
            </w:r>
            <w:r w:rsidR="00F857E1" w:rsidRPr="00804E2E">
              <w:rPr>
                <w:rFonts w:ascii="Arial" w:hAnsi="Arial" w:cs="Arial"/>
              </w:rPr>
              <w:t xml:space="preserve"> responsável pelas cotações de preços </w:t>
            </w:r>
          </w:p>
          <w:p w14:paraId="0339BF38" w14:textId="77777777" w:rsidR="00F857E1" w:rsidRPr="00804E2E" w:rsidRDefault="00F857E1" w:rsidP="00804E2E">
            <w:pPr>
              <w:pBdr>
                <w:top w:val="nil"/>
                <w:left w:val="nil"/>
                <w:bottom w:val="nil"/>
                <w:right w:val="nil"/>
                <w:between w:val="nil"/>
              </w:pBdr>
              <w:spacing w:after="160" w:line="360" w:lineRule="auto"/>
              <w:rPr>
                <w:rFonts w:ascii="Arial" w:hAnsi="Arial" w:cs="Arial"/>
              </w:rPr>
            </w:pPr>
          </w:p>
        </w:tc>
      </w:tr>
      <w:tr w:rsidR="00CD7F1F" w:rsidRPr="00804E2E" w14:paraId="73644910" w14:textId="77777777" w:rsidTr="00F857E1">
        <w:trPr>
          <w:trHeight w:val="510"/>
        </w:trPr>
        <w:tc>
          <w:tcPr>
            <w:tcW w:w="3969" w:type="dxa"/>
            <w:tcBorders>
              <w:top w:val="single" w:sz="4" w:space="0" w:color="000000"/>
            </w:tcBorders>
          </w:tcPr>
          <w:p w14:paraId="0DC0C181" w14:textId="77777777" w:rsidR="00F857E1" w:rsidRPr="00804E2E" w:rsidRDefault="00F857E1" w:rsidP="00804E2E">
            <w:pPr>
              <w:pStyle w:val="PargrafodaLista"/>
              <w:pBdr>
                <w:top w:val="nil"/>
                <w:left w:val="nil"/>
                <w:bottom w:val="nil"/>
                <w:right w:val="nil"/>
                <w:between w:val="nil"/>
              </w:pBdr>
              <w:spacing w:after="160" w:line="360" w:lineRule="auto"/>
              <w:ind w:left="390"/>
              <w:rPr>
                <w:rFonts w:ascii="Arial" w:hAnsi="Arial" w:cs="Arial"/>
              </w:rPr>
            </w:pPr>
          </w:p>
        </w:tc>
        <w:tc>
          <w:tcPr>
            <w:tcW w:w="988" w:type="dxa"/>
          </w:tcPr>
          <w:p w14:paraId="36CC2F3B" w14:textId="77777777" w:rsidR="00F857E1" w:rsidRPr="00804E2E" w:rsidRDefault="00F857E1" w:rsidP="00804E2E">
            <w:pPr>
              <w:pStyle w:val="PargrafodaLista"/>
              <w:pBdr>
                <w:top w:val="nil"/>
                <w:left w:val="nil"/>
                <w:bottom w:val="nil"/>
                <w:right w:val="nil"/>
                <w:between w:val="nil"/>
              </w:pBdr>
              <w:spacing w:after="160" w:line="360" w:lineRule="auto"/>
              <w:ind w:left="390"/>
              <w:rPr>
                <w:rFonts w:ascii="Arial" w:hAnsi="Arial" w:cs="Arial"/>
              </w:rPr>
            </w:pPr>
          </w:p>
        </w:tc>
        <w:tc>
          <w:tcPr>
            <w:tcW w:w="3969" w:type="dxa"/>
            <w:tcBorders>
              <w:top w:val="single" w:sz="4" w:space="0" w:color="000000"/>
            </w:tcBorders>
          </w:tcPr>
          <w:p w14:paraId="523CBB35" w14:textId="6A48C4EE" w:rsidR="00F857E1" w:rsidRPr="00804E2E" w:rsidRDefault="00CD7F1F" w:rsidP="00804E2E">
            <w:pPr>
              <w:pStyle w:val="PargrafodaLista"/>
              <w:pBdr>
                <w:top w:val="nil"/>
                <w:left w:val="nil"/>
                <w:bottom w:val="nil"/>
                <w:right w:val="nil"/>
                <w:between w:val="nil"/>
              </w:pBdr>
              <w:spacing w:line="360" w:lineRule="auto"/>
              <w:ind w:left="390"/>
              <w:rPr>
                <w:rFonts w:ascii="Arial" w:hAnsi="Arial" w:cs="Arial"/>
              </w:rPr>
            </w:pPr>
            <w:r w:rsidRPr="00804E2E">
              <w:rPr>
                <w:rFonts w:ascii="Arial" w:hAnsi="Arial" w:cs="Arial"/>
              </w:rPr>
              <w:t>Elaine de Castro Neves</w:t>
            </w:r>
          </w:p>
          <w:p w14:paraId="7EE6B2BF" w14:textId="194E8DBE" w:rsidR="00F857E1" w:rsidRPr="00804E2E" w:rsidRDefault="00F857E1" w:rsidP="00804E2E">
            <w:pPr>
              <w:pStyle w:val="PargrafodaLista"/>
              <w:pBdr>
                <w:top w:val="nil"/>
                <w:left w:val="nil"/>
                <w:bottom w:val="nil"/>
                <w:right w:val="nil"/>
                <w:between w:val="nil"/>
              </w:pBdr>
              <w:spacing w:after="160" w:line="360" w:lineRule="auto"/>
              <w:ind w:left="390"/>
              <w:rPr>
                <w:rFonts w:ascii="Arial" w:hAnsi="Arial" w:cs="Arial"/>
              </w:rPr>
            </w:pPr>
            <w:r w:rsidRPr="00804E2E">
              <w:rPr>
                <w:rFonts w:ascii="Arial" w:hAnsi="Arial" w:cs="Arial"/>
              </w:rPr>
              <w:t xml:space="preserve">Nome e Assinatura </w:t>
            </w:r>
            <w:r w:rsidR="00CD7F1F" w:rsidRPr="00804E2E">
              <w:rPr>
                <w:rFonts w:ascii="Arial" w:hAnsi="Arial" w:cs="Arial"/>
              </w:rPr>
              <w:t>Eletrônica do</w:t>
            </w:r>
            <w:r w:rsidRPr="00804E2E">
              <w:rPr>
                <w:rFonts w:ascii="Arial" w:hAnsi="Arial" w:cs="Arial"/>
              </w:rPr>
              <w:t xml:space="preserve"> Secretário;</w:t>
            </w:r>
          </w:p>
        </w:tc>
      </w:tr>
    </w:tbl>
    <w:p w14:paraId="6953D86E" w14:textId="77777777" w:rsidR="00F857E1" w:rsidRPr="00804E2E" w:rsidRDefault="00F857E1" w:rsidP="00804E2E">
      <w:pPr>
        <w:spacing w:line="360" w:lineRule="auto"/>
        <w:rPr>
          <w:rFonts w:ascii="Arial" w:hAnsi="Arial" w:cs="Arial"/>
        </w:rPr>
      </w:pPr>
    </w:p>
    <w:sectPr w:rsidR="00F857E1" w:rsidRPr="00804E2E" w:rsidSect="0065296E">
      <w:headerReference w:type="default" r:id="rId15"/>
      <w:footerReference w:type="default" r:id="rId16"/>
      <w:headerReference w:type="first" r:id="rId17"/>
      <w:pgSz w:w="11906" w:h="16838" w:code="9"/>
      <w:pgMar w:top="1440" w:right="1080" w:bottom="1440" w:left="1560" w:header="113" w:footer="397"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63FF54" w14:textId="77777777" w:rsidR="00F857E1" w:rsidRDefault="00F857E1">
      <w:r>
        <w:separator/>
      </w:r>
    </w:p>
  </w:endnote>
  <w:endnote w:type="continuationSeparator" w:id="0">
    <w:p w14:paraId="79B3D329" w14:textId="77777777" w:rsidR="00F857E1" w:rsidRDefault="00F85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9996CE" w14:textId="1ED05565" w:rsidR="00F857E1" w:rsidRDefault="00F857E1" w:rsidP="00B3554D">
    <w:pPr>
      <w:pBdr>
        <w:top w:val="nil"/>
        <w:left w:val="nil"/>
        <w:bottom w:val="nil"/>
        <w:right w:val="nil"/>
        <w:between w:val="nil"/>
      </w:pBdr>
      <w:tabs>
        <w:tab w:val="center" w:pos="4252"/>
        <w:tab w:val="right" w:pos="8504"/>
      </w:tabs>
      <w:rPr>
        <w:rFonts w:ascii="Tahoma" w:hAnsi="Tahoma"/>
        <w:sz w:val="18"/>
      </w:rPr>
    </w:pPr>
    <w:r>
      <w:rPr>
        <w:rFonts w:cs="Ecofont_Spranq_eco_Sans"/>
        <w:color w:val="548DD4"/>
        <w:sz w:val="22"/>
        <w:szCs w:val="22"/>
      </w:rPr>
      <w:t xml:space="preserve">        </w:t>
    </w:r>
    <w:r>
      <w:rPr>
        <w:rFonts w:ascii="Tahoma" w:hAnsi="Tahoma"/>
        <w:sz w:val="18"/>
      </w:rPr>
      <w:t>___________________________________________________________________________________</w:t>
    </w:r>
  </w:p>
  <w:p w14:paraId="2F3B4E21" w14:textId="77777777" w:rsidR="00F857E1" w:rsidRPr="00A23B0D" w:rsidRDefault="00F857E1" w:rsidP="00B3554D">
    <w:pPr>
      <w:ind w:right="-316"/>
      <w:jc w:val="center"/>
      <w:rPr>
        <w:rFonts w:ascii="Tahoma" w:hAnsi="Tahoma"/>
        <w:sz w:val="18"/>
      </w:rPr>
    </w:pPr>
    <w:r w:rsidRPr="00A23B0D">
      <w:rPr>
        <w:rFonts w:ascii="Tahoma" w:hAnsi="Tahoma"/>
        <w:sz w:val="18"/>
      </w:rPr>
      <w:t xml:space="preserve">Rua XV de </w:t>
    </w:r>
    <w:proofErr w:type="gramStart"/>
    <w:r w:rsidRPr="00A23B0D">
      <w:rPr>
        <w:rFonts w:ascii="Tahoma" w:hAnsi="Tahoma"/>
        <w:sz w:val="18"/>
      </w:rPr>
      <w:t>Novembro</w:t>
    </w:r>
    <w:proofErr w:type="gramEnd"/>
    <w:r w:rsidRPr="00A23B0D">
      <w:rPr>
        <w:rFonts w:ascii="Tahoma" w:hAnsi="Tahoma"/>
        <w:sz w:val="18"/>
      </w:rPr>
      <w:t>,</w:t>
    </w:r>
    <w:r>
      <w:rPr>
        <w:rFonts w:ascii="Tahoma" w:hAnsi="Tahoma"/>
        <w:sz w:val="18"/>
      </w:rPr>
      <w:t xml:space="preserve"> </w:t>
    </w:r>
    <w:r w:rsidRPr="00A23B0D">
      <w:rPr>
        <w:rFonts w:ascii="Tahoma" w:hAnsi="Tahoma"/>
        <w:sz w:val="18"/>
      </w:rPr>
      <w:t>1458, Centro, Tijucas do Sul</w:t>
    </w:r>
    <w:r>
      <w:rPr>
        <w:rFonts w:ascii="Tahoma" w:hAnsi="Tahoma"/>
        <w:sz w:val="18"/>
      </w:rPr>
      <w:t xml:space="preserve"> </w:t>
    </w:r>
    <w:r w:rsidRPr="00A23B0D">
      <w:rPr>
        <w:rFonts w:ascii="Tahoma" w:hAnsi="Tahoma"/>
        <w:sz w:val="18"/>
      </w:rPr>
      <w:t>-</w:t>
    </w:r>
    <w:r>
      <w:rPr>
        <w:rFonts w:ascii="Tahoma" w:hAnsi="Tahoma"/>
        <w:sz w:val="18"/>
      </w:rPr>
      <w:t xml:space="preserve"> </w:t>
    </w:r>
    <w:r w:rsidRPr="00A23B0D">
      <w:rPr>
        <w:rFonts w:ascii="Tahoma" w:hAnsi="Tahoma"/>
        <w:sz w:val="18"/>
      </w:rPr>
      <w:t>Pr.</w:t>
    </w:r>
  </w:p>
  <w:p w14:paraId="1131140B" w14:textId="77777777" w:rsidR="00F857E1" w:rsidRDefault="00F857E1" w:rsidP="00B3554D">
    <w:pPr>
      <w:jc w:val="center"/>
      <w:rPr>
        <w:rFonts w:ascii="Tahoma" w:hAnsi="Tahoma"/>
        <w:sz w:val="18"/>
      </w:rPr>
    </w:pPr>
    <w:r w:rsidRPr="00A23B0D">
      <w:rPr>
        <w:rFonts w:ascii="Tahoma" w:hAnsi="Tahoma"/>
        <w:sz w:val="18"/>
      </w:rPr>
      <w:t>CEP 83.190-000, Fone/Fax (41) 3629-1186.</w:t>
    </w:r>
  </w:p>
  <w:p w14:paraId="00000158" w14:textId="2EF26CE2" w:rsidR="00F857E1" w:rsidRDefault="00F857E1" w:rsidP="00B3554D">
    <w:pPr>
      <w:pBdr>
        <w:top w:val="nil"/>
        <w:left w:val="nil"/>
        <w:bottom w:val="nil"/>
        <w:right w:val="nil"/>
        <w:between w:val="nil"/>
      </w:pBdr>
      <w:tabs>
        <w:tab w:val="center" w:pos="4252"/>
        <w:tab w:val="right" w:pos="8504"/>
      </w:tabs>
      <w:rPr>
        <w:rFonts w:cs="Ecofont_Spranq_eco_Sans"/>
        <w:color w:val="000000"/>
      </w:rPr>
    </w:pPr>
    <w:r>
      <w:rPr>
        <w:rFonts w:ascii="Tahoma" w:hAnsi="Tahoma"/>
        <w:sz w:val="18"/>
      </w:rPr>
      <w:tab/>
      <w:t xml:space="preserve">                </w:t>
    </w:r>
    <w:proofErr w:type="gramStart"/>
    <w:r>
      <w:rPr>
        <w:rFonts w:ascii="Tahoma" w:hAnsi="Tahoma"/>
        <w:sz w:val="18"/>
      </w:rPr>
      <w:t>e-mail</w:t>
    </w:r>
    <w:proofErr w:type="gramEnd"/>
    <w:r>
      <w:rPr>
        <w:rFonts w:ascii="Tahoma" w:hAnsi="Tahoma"/>
        <w:sz w:val="18"/>
      </w:rPr>
      <w:t>: licitação@tijucasdosul.pr.gov.br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3C14BF" w14:textId="77777777" w:rsidR="00F857E1" w:rsidRDefault="00F857E1">
      <w:r>
        <w:separator/>
      </w:r>
    </w:p>
  </w:footnote>
  <w:footnote w:type="continuationSeparator" w:id="0">
    <w:p w14:paraId="52015C97" w14:textId="77777777" w:rsidR="00F857E1" w:rsidRDefault="00F857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BB73B9" w14:textId="536B0C18" w:rsidR="00F857E1" w:rsidRPr="00B3554D" w:rsidRDefault="00F857E1" w:rsidP="00F401C2">
    <w:pPr>
      <w:pBdr>
        <w:top w:val="nil"/>
        <w:left w:val="nil"/>
        <w:bottom w:val="nil"/>
        <w:right w:val="nil"/>
        <w:between w:val="nil"/>
      </w:pBdr>
      <w:tabs>
        <w:tab w:val="right" w:pos="8504"/>
      </w:tabs>
      <w:rPr>
        <w:rFonts w:cs="Ecofont_Spranq_eco_Sans"/>
        <w:b/>
        <w:color w:val="000000"/>
      </w:rPr>
    </w:pPr>
    <w:r w:rsidRPr="00B3554D">
      <w:rPr>
        <w:rFonts w:cs="Ecofont_Spranq_eco_Sans"/>
        <w:noProof/>
        <w:color w:val="000000"/>
      </w:rPr>
      <w:drawing>
        <wp:anchor distT="0" distB="0" distL="114300" distR="114300" simplePos="0" relativeHeight="251661312" behindDoc="0" locked="0" layoutInCell="1" allowOverlap="1" wp14:anchorId="650C8802" wp14:editId="11D0624B">
          <wp:simplePos x="0" y="0"/>
          <wp:positionH relativeFrom="margin">
            <wp:align>left</wp:align>
          </wp:positionH>
          <wp:positionV relativeFrom="paragraph">
            <wp:posOffset>-145415</wp:posOffset>
          </wp:positionV>
          <wp:extent cx="1028700" cy="972820"/>
          <wp:effectExtent l="0" t="0" r="0" b="0"/>
          <wp:wrapThrough wrapText="bothSides">
            <wp:wrapPolygon edited="0">
              <wp:start x="0" y="0"/>
              <wp:lineTo x="0" y="21149"/>
              <wp:lineTo x="21200" y="21149"/>
              <wp:lineTo x="21200" y="0"/>
              <wp:lineTo x="0" y="0"/>
            </wp:wrapPolygon>
          </wp:wrapThrough>
          <wp:docPr id="85" name="Image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972820"/>
                  </a:xfrm>
                  <a:prstGeom prst="rect">
                    <a:avLst/>
                  </a:prstGeom>
                  <a:noFill/>
                </pic:spPr>
              </pic:pic>
            </a:graphicData>
          </a:graphic>
          <wp14:sizeRelH relativeFrom="page">
            <wp14:pctWidth>0</wp14:pctWidth>
          </wp14:sizeRelH>
          <wp14:sizeRelV relativeFrom="page">
            <wp14:pctHeight>0</wp14:pctHeight>
          </wp14:sizeRelV>
        </wp:anchor>
      </w:drawing>
    </w:r>
    <w:r w:rsidRPr="00B3554D">
      <w:rPr>
        <w:rFonts w:ascii="Arial Narrow" w:hAnsi="Arial Narrow"/>
        <w:b/>
        <w:color w:val="000000"/>
        <w:sz w:val="28"/>
        <w:szCs w:val="28"/>
      </w:rPr>
      <w:tab/>
    </w:r>
    <w:r w:rsidRPr="00B3554D">
      <w:rPr>
        <w:rFonts w:cs="Ecofont_Spranq_eco_Sans"/>
        <w:b/>
        <w:color w:val="000000"/>
      </w:rPr>
      <w:tab/>
      <w:t>PREFEITURA MUNICIPAL DE TIJUCAS DO SUL</w:t>
    </w:r>
  </w:p>
  <w:p w14:paraId="655369A1" w14:textId="17D5F946" w:rsidR="00F857E1" w:rsidRPr="00B3554D" w:rsidRDefault="00F857E1" w:rsidP="00F401C2">
    <w:pPr>
      <w:pBdr>
        <w:top w:val="nil"/>
        <w:left w:val="nil"/>
        <w:bottom w:val="nil"/>
        <w:right w:val="nil"/>
        <w:between w:val="nil"/>
      </w:pBdr>
      <w:tabs>
        <w:tab w:val="center" w:pos="4252"/>
        <w:tab w:val="right" w:pos="8504"/>
      </w:tabs>
      <w:rPr>
        <w:rFonts w:cs="Ecofont_Spranq_eco_Sans"/>
        <w:b/>
        <w:color w:val="000000"/>
      </w:rPr>
    </w:pPr>
    <w:r w:rsidRPr="00B3554D">
      <w:rPr>
        <w:rFonts w:cs="Ecofont_Spranq_eco_Sans"/>
        <w:b/>
        <w:color w:val="000000"/>
      </w:rPr>
      <w:tab/>
    </w:r>
    <w:r w:rsidRPr="00B3554D">
      <w:rPr>
        <w:rFonts w:cs="Ecofont_Spranq_eco_Sans"/>
        <w:noProof/>
        <w:color w:val="000000"/>
      </w:rPr>
      <w:drawing>
        <wp:anchor distT="0" distB="0" distL="114300" distR="114300" simplePos="0" relativeHeight="251662336" behindDoc="0" locked="0" layoutInCell="1" allowOverlap="1" wp14:anchorId="74E57EA7" wp14:editId="39BC08B2">
          <wp:simplePos x="0" y="0"/>
          <wp:positionH relativeFrom="margin">
            <wp:align>left</wp:align>
          </wp:positionH>
          <wp:positionV relativeFrom="paragraph">
            <wp:posOffset>317500</wp:posOffset>
          </wp:positionV>
          <wp:extent cx="6389370" cy="120015"/>
          <wp:effectExtent l="0" t="0" r="0" b="0"/>
          <wp:wrapThrough wrapText="bothSides">
            <wp:wrapPolygon edited="0">
              <wp:start x="0" y="0"/>
              <wp:lineTo x="0" y="17143"/>
              <wp:lineTo x="21510" y="17143"/>
              <wp:lineTo x="21510" y="0"/>
              <wp:lineTo x="0" y="0"/>
            </wp:wrapPolygon>
          </wp:wrapThrough>
          <wp:docPr id="86" name="Imagem 86"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j011585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9370" cy="120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554D">
      <w:rPr>
        <w:rFonts w:cs="Ecofont_Spranq_eco_Sans"/>
        <w:b/>
        <w:color w:val="000000"/>
      </w:rPr>
      <w:t xml:space="preserve">                            DEPARTAMENTO DE LICITAÇÕES</w:t>
    </w:r>
  </w:p>
  <w:p w14:paraId="00000155" w14:textId="137D338F" w:rsidR="00F857E1" w:rsidRDefault="00F857E1" w:rsidP="00B3554D">
    <w:pPr>
      <w:pBdr>
        <w:top w:val="nil"/>
        <w:left w:val="nil"/>
        <w:bottom w:val="nil"/>
        <w:right w:val="nil"/>
        <w:between w:val="nil"/>
      </w:pBdr>
      <w:tabs>
        <w:tab w:val="center" w:pos="4252"/>
        <w:tab w:val="right" w:pos="8504"/>
      </w:tabs>
      <w:rPr>
        <w:rFonts w:cs="Ecofont_Spranq_eco_Sans"/>
        <w:color w:val="000000"/>
      </w:rPr>
    </w:pPr>
    <w:r>
      <w:rPr>
        <w:rFonts w:cs="Ecofont_Spranq_eco_Sans"/>
        <w:b/>
        <w:color w:val="000000"/>
      </w:rPr>
      <w:ta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EE58F4" w14:textId="14D5DF7F" w:rsidR="00F857E1" w:rsidRPr="00B3554D" w:rsidRDefault="00F857E1" w:rsidP="00B3554D">
    <w:pPr>
      <w:pBdr>
        <w:top w:val="nil"/>
        <w:left w:val="nil"/>
        <w:bottom w:val="nil"/>
        <w:right w:val="nil"/>
        <w:between w:val="nil"/>
      </w:pBdr>
      <w:tabs>
        <w:tab w:val="right" w:pos="8504"/>
      </w:tabs>
      <w:rPr>
        <w:rFonts w:cs="Ecofont_Spranq_eco_Sans"/>
        <w:b/>
        <w:color w:val="000000"/>
      </w:rPr>
    </w:pPr>
    <w:r>
      <w:rPr>
        <w:rFonts w:cs="Ecofont_Spranq_eco_Sans"/>
        <w:noProof/>
        <w:color w:val="000000"/>
      </w:rPr>
      <w:drawing>
        <wp:anchor distT="0" distB="0" distL="114300" distR="114300" simplePos="0" relativeHeight="251658240" behindDoc="0" locked="0" layoutInCell="1" allowOverlap="1" wp14:anchorId="5139AEDD" wp14:editId="7A23A101">
          <wp:simplePos x="0" y="0"/>
          <wp:positionH relativeFrom="column">
            <wp:posOffset>3810</wp:posOffset>
          </wp:positionH>
          <wp:positionV relativeFrom="paragraph">
            <wp:posOffset>-2540</wp:posOffset>
          </wp:positionV>
          <wp:extent cx="1028700" cy="963295"/>
          <wp:effectExtent l="0" t="0" r="0" b="8255"/>
          <wp:wrapThrough wrapText="bothSides">
            <wp:wrapPolygon edited="0">
              <wp:start x="0" y="0"/>
              <wp:lineTo x="0" y="21358"/>
              <wp:lineTo x="21200" y="21358"/>
              <wp:lineTo x="21200" y="0"/>
              <wp:lineTo x="0" y="0"/>
            </wp:wrapPolygon>
          </wp:wrapThrough>
          <wp:docPr id="87" name="Imagem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963295"/>
                  </a:xfrm>
                  <a:prstGeom prst="rect">
                    <a:avLst/>
                  </a:prstGeom>
                  <a:noFill/>
                </pic:spPr>
              </pic:pic>
            </a:graphicData>
          </a:graphic>
          <wp14:sizeRelH relativeFrom="page">
            <wp14:pctWidth>0</wp14:pctWidth>
          </wp14:sizeRelH>
          <wp14:sizeRelV relativeFrom="page">
            <wp14:pctHeight>0</wp14:pctHeight>
          </wp14:sizeRelV>
        </wp:anchor>
      </w:drawing>
    </w:r>
    <w:r w:rsidRPr="00B3554D">
      <w:rPr>
        <w:rFonts w:ascii="Arial Narrow" w:hAnsi="Arial Narrow"/>
        <w:b/>
        <w:color w:val="000000"/>
        <w:sz w:val="28"/>
        <w:szCs w:val="28"/>
      </w:rPr>
      <w:t xml:space="preserve"> </w:t>
    </w:r>
    <w:r>
      <w:rPr>
        <w:rFonts w:ascii="Arial Narrow" w:hAnsi="Arial Narrow"/>
        <w:b/>
        <w:color w:val="000000"/>
        <w:sz w:val="28"/>
        <w:szCs w:val="28"/>
      </w:rPr>
      <w:tab/>
    </w:r>
    <w:r w:rsidRPr="00B3554D">
      <w:rPr>
        <w:rFonts w:cs="Ecofont_Spranq_eco_Sans"/>
        <w:b/>
        <w:color w:val="000000"/>
      </w:rPr>
      <w:t>PREFEITURA MUNICIPAL DE TIJUCAS DO SUL</w:t>
    </w:r>
  </w:p>
  <w:p w14:paraId="12D75E10" w14:textId="4FC56A25" w:rsidR="00F857E1" w:rsidRPr="00B3554D" w:rsidRDefault="00F857E1" w:rsidP="00B3554D">
    <w:pPr>
      <w:pBdr>
        <w:top w:val="nil"/>
        <w:left w:val="nil"/>
        <w:bottom w:val="nil"/>
        <w:right w:val="nil"/>
        <w:between w:val="nil"/>
      </w:pBdr>
      <w:tabs>
        <w:tab w:val="center" w:pos="4252"/>
        <w:tab w:val="right" w:pos="8504"/>
      </w:tabs>
      <w:rPr>
        <w:rFonts w:cs="Ecofont_Spranq_eco_Sans"/>
        <w:b/>
        <w:color w:val="000000"/>
      </w:rPr>
    </w:pPr>
    <w:r>
      <w:rPr>
        <w:rFonts w:cs="Ecofont_Spranq_eco_Sans"/>
        <w:b/>
        <w:color w:val="000000"/>
      </w:rPr>
      <w:tab/>
    </w:r>
    <w:r>
      <w:rPr>
        <w:rFonts w:cs="Ecofont_Spranq_eco_Sans"/>
        <w:b/>
        <w:color w:val="000000"/>
      </w:rPr>
      <w:tab/>
    </w:r>
    <w:r w:rsidRPr="00B3554D">
      <w:rPr>
        <w:rFonts w:cs="Ecofont_Spranq_eco_Sans"/>
        <w:b/>
        <w:color w:val="000000"/>
      </w:rPr>
      <w:t>DEPARTAMENTO DE LICITAÇÕES</w:t>
    </w:r>
  </w:p>
  <w:p w14:paraId="6B4041FC" w14:textId="7424983C" w:rsidR="00F857E1" w:rsidRPr="00B3554D" w:rsidRDefault="00F857E1" w:rsidP="00B3554D">
    <w:pPr>
      <w:pBdr>
        <w:top w:val="nil"/>
        <w:left w:val="nil"/>
        <w:bottom w:val="nil"/>
        <w:right w:val="nil"/>
        <w:between w:val="nil"/>
      </w:pBdr>
      <w:tabs>
        <w:tab w:val="center" w:pos="4252"/>
        <w:tab w:val="right" w:pos="8504"/>
      </w:tabs>
      <w:rPr>
        <w:rFonts w:cs="Ecofont_Spranq_eco_Sans"/>
        <w:b/>
        <w:color w:val="000000"/>
      </w:rPr>
    </w:pPr>
    <w:r>
      <w:rPr>
        <w:rFonts w:cs="Ecofont_Spranq_eco_Sans"/>
        <w:b/>
        <w:color w:val="000000"/>
      </w:rPr>
      <w:tab/>
      <w:t xml:space="preserve">      </w:t>
    </w:r>
  </w:p>
  <w:p w14:paraId="1B3046E7" w14:textId="26B54564" w:rsidR="00F857E1" w:rsidRPr="00B3554D" w:rsidRDefault="00F857E1" w:rsidP="00B3554D">
    <w:pPr>
      <w:pBdr>
        <w:top w:val="nil"/>
        <w:left w:val="nil"/>
        <w:bottom w:val="nil"/>
        <w:right w:val="nil"/>
        <w:between w:val="nil"/>
      </w:pBdr>
      <w:tabs>
        <w:tab w:val="center" w:pos="4252"/>
        <w:tab w:val="right" w:pos="8504"/>
      </w:tabs>
      <w:rPr>
        <w:rFonts w:cs="Ecofont_Spranq_eco_Sans"/>
        <w:color w:val="000000"/>
      </w:rPr>
    </w:pPr>
    <w:r w:rsidRPr="00B3554D">
      <w:rPr>
        <w:rFonts w:cs="Ecofont_Spranq_eco_Sans"/>
        <w:noProof/>
        <w:color w:val="000000"/>
      </w:rPr>
      <w:drawing>
        <wp:anchor distT="0" distB="0" distL="114300" distR="114300" simplePos="0" relativeHeight="251659264" behindDoc="0" locked="0" layoutInCell="1" allowOverlap="1" wp14:anchorId="69967456" wp14:editId="1F41E76E">
          <wp:simplePos x="0" y="0"/>
          <wp:positionH relativeFrom="margin">
            <wp:align>left</wp:align>
          </wp:positionH>
          <wp:positionV relativeFrom="paragraph">
            <wp:posOffset>195580</wp:posOffset>
          </wp:positionV>
          <wp:extent cx="6389370" cy="120015"/>
          <wp:effectExtent l="0" t="0" r="0" b="0"/>
          <wp:wrapThrough wrapText="bothSides">
            <wp:wrapPolygon edited="0">
              <wp:start x="0" y="0"/>
              <wp:lineTo x="0" y="17143"/>
              <wp:lineTo x="21510" y="17143"/>
              <wp:lineTo x="21510" y="0"/>
              <wp:lineTo x="0" y="0"/>
            </wp:wrapPolygon>
          </wp:wrapThrough>
          <wp:docPr id="88" name="Imagem 88"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j011585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9370" cy="120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000152" w14:textId="7AAF008E" w:rsidR="00F857E1" w:rsidRDefault="00F857E1">
    <w:pPr>
      <w:pBdr>
        <w:top w:val="nil"/>
        <w:left w:val="nil"/>
        <w:bottom w:val="nil"/>
        <w:right w:val="nil"/>
        <w:between w:val="nil"/>
      </w:pBdr>
      <w:tabs>
        <w:tab w:val="center" w:pos="4252"/>
        <w:tab w:val="right" w:pos="8504"/>
      </w:tabs>
      <w:rPr>
        <w:rFonts w:cs="Ecofont_Spranq_eco_Sans"/>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name w:val="WW8Num19"/>
    <w:lvl w:ilvl="0">
      <w:start w:val="1"/>
      <w:numFmt w:val="lowerLetter"/>
      <w:lvlText w:val="%1)"/>
      <w:lvlJc w:val="left"/>
      <w:pPr>
        <w:tabs>
          <w:tab w:val="num" w:pos="0"/>
        </w:tabs>
        <w:ind w:left="421" w:hanging="360"/>
      </w:pPr>
      <w:rPr>
        <w:rFonts w:ascii="Arial" w:eastAsia="Arial" w:hAnsi="Arial" w:cs="Arial" w:hint="default"/>
        <w:sz w:val="24"/>
        <w:szCs w:val="24"/>
      </w:rPr>
    </w:lvl>
  </w:abstractNum>
  <w:abstractNum w:abstractNumId="1" w15:restartNumberingAfterBreak="0">
    <w:nsid w:val="0AEA616D"/>
    <w:multiLevelType w:val="hybridMultilevel"/>
    <w:tmpl w:val="CB2CE256"/>
    <w:lvl w:ilvl="0" w:tplc="04160019">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C1E1400"/>
    <w:multiLevelType w:val="multilevel"/>
    <w:tmpl w:val="D8F4AC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55468A"/>
    <w:multiLevelType w:val="hybridMultilevel"/>
    <w:tmpl w:val="817E607E"/>
    <w:lvl w:ilvl="0" w:tplc="0416000F">
      <w:start w:val="1"/>
      <w:numFmt w:val="decimal"/>
      <w:lvlText w:val="%1."/>
      <w:lvlJc w:val="left"/>
      <w:pPr>
        <w:ind w:left="720" w:hanging="360"/>
      </w:pPr>
      <w:rPr>
        <w:rFonts w:hint="default"/>
        <w:b w:val="0"/>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24A47D5"/>
    <w:multiLevelType w:val="multilevel"/>
    <w:tmpl w:val="F5B60C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D145B6"/>
    <w:multiLevelType w:val="hybridMultilevel"/>
    <w:tmpl w:val="2CFABD18"/>
    <w:lvl w:ilvl="0" w:tplc="04160019">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D5C100D"/>
    <w:multiLevelType w:val="multilevel"/>
    <w:tmpl w:val="B8C62052"/>
    <w:lvl w:ilvl="0">
      <w:start w:val="1"/>
      <w:numFmt w:val="decimal"/>
      <w:lvlText w:val="%1."/>
      <w:lvlJc w:val="left"/>
      <w:pPr>
        <w:ind w:left="928" w:hanging="360"/>
      </w:pPr>
      <w:rPr>
        <w:rFonts w:hint="default"/>
        <w:b/>
      </w:rPr>
    </w:lvl>
    <w:lvl w:ilvl="1">
      <w:start w:val="1"/>
      <w:numFmt w:val="decimal"/>
      <w:lvlText w:val="%1.%2."/>
      <w:lvlJc w:val="left"/>
      <w:pPr>
        <w:ind w:left="1000"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A216AA"/>
    <w:multiLevelType w:val="multilevel"/>
    <w:tmpl w:val="C07271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ED22043"/>
    <w:multiLevelType w:val="multilevel"/>
    <w:tmpl w:val="B4DAA332"/>
    <w:lvl w:ilvl="0">
      <w:start w:val="1"/>
      <w:numFmt w:val="upperRoman"/>
      <w:lvlText w:val="%1."/>
      <w:lvlJc w:val="left"/>
      <w:pPr>
        <w:ind w:left="1222" w:hanging="72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9" w15:restartNumberingAfterBreak="0">
    <w:nsid w:val="22A2558F"/>
    <w:multiLevelType w:val="hybridMultilevel"/>
    <w:tmpl w:val="F2289D30"/>
    <w:lvl w:ilvl="0" w:tplc="1D1AB048">
      <w:start w:val="1"/>
      <w:numFmt w:val="decimal"/>
      <w:lvlText w:val="%1."/>
      <w:lvlJc w:val="left"/>
      <w:pPr>
        <w:ind w:left="720" w:hanging="360"/>
      </w:pPr>
      <w:rPr>
        <w:rFonts w:ascii="Arial" w:hAnsi="Arial" w:hint="default"/>
        <w:b w:val="0"/>
        <w:i w:val="0"/>
        <w:color w:val="auto"/>
        <w:sz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CCF379B"/>
    <w:multiLevelType w:val="multilevel"/>
    <w:tmpl w:val="D1680EFC"/>
    <w:lvl w:ilvl="0">
      <w:start w:val="2"/>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FC668B8"/>
    <w:multiLevelType w:val="multilevel"/>
    <w:tmpl w:val="5DBEB134"/>
    <w:lvl w:ilvl="0">
      <w:start w:val="4"/>
      <w:numFmt w:val="decimal"/>
      <w:lvlText w:val="%1."/>
      <w:lvlJc w:val="left"/>
      <w:pPr>
        <w:ind w:left="495" w:hanging="495"/>
      </w:pPr>
    </w:lvl>
    <w:lvl w:ilvl="1">
      <w:start w:val="2"/>
      <w:numFmt w:val="decimal"/>
      <w:lvlText w:val="%1.%2."/>
      <w:lvlJc w:val="left"/>
      <w:pPr>
        <w:ind w:left="746" w:hanging="495"/>
      </w:pPr>
    </w:lvl>
    <w:lvl w:ilvl="2">
      <w:start w:val="1"/>
      <w:numFmt w:val="lowerLetter"/>
      <w:lvlText w:val="%3."/>
      <w:lvlJc w:val="left"/>
      <w:pPr>
        <w:ind w:left="862" w:hanging="360"/>
      </w:pPr>
    </w:lvl>
    <w:lvl w:ilvl="3">
      <w:start w:val="1"/>
      <w:numFmt w:val="decimal"/>
      <w:lvlText w:val="%1.%2.%3.%4."/>
      <w:lvlJc w:val="left"/>
      <w:pPr>
        <w:ind w:left="1473" w:hanging="719"/>
      </w:pPr>
    </w:lvl>
    <w:lvl w:ilvl="4">
      <w:start w:val="1"/>
      <w:numFmt w:val="decimal"/>
      <w:lvlText w:val="%1.%2.%3.%4.%5."/>
      <w:lvlJc w:val="left"/>
      <w:pPr>
        <w:ind w:left="2084" w:hanging="1080"/>
      </w:pPr>
    </w:lvl>
    <w:lvl w:ilvl="5">
      <w:start w:val="1"/>
      <w:numFmt w:val="decimal"/>
      <w:lvlText w:val="%1.%2.%3.%4.%5.%6."/>
      <w:lvlJc w:val="left"/>
      <w:pPr>
        <w:ind w:left="2335" w:hanging="1080"/>
      </w:pPr>
    </w:lvl>
    <w:lvl w:ilvl="6">
      <w:start w:val="1"/>
      <w:numFmt w:val="decimal"/>
      <w:lvlText w:val="%1.%2.%3.%4.%5.%6.%7."/>
      <w:lvlJc w:val="left"/>
      <w:pPr>
        <w:ind w:left="2946" w:hanging="1439"/>
      </w:pPr>
    </w:lvl>
    <w:lvl w:ilvl="7">
      <w:start w:val="1"/>
      <w:numFmt w:val="decimal"/>
      <w:lvlText w:val="%1.%2.%3.%4.%5.%6.%7.%8."/>
      <w:lvlJc w:val="left"/>
      <w:pPr>
        <w:ind w:left="3197" w:hanging="1440"/>
      </w:pPr>
    </w:lvl>
    <w:lvl w:ilvl="8">
      <w:start w:val="1"/>
      <w:numFmt w:val="decimal"/>
      <w:lvlText w:val="%1.%2.%3.%4.%5.%6.%7.%8.%9."/>
      <w:lvlJc w:val="left"/>
      <w:pPr>
        <w:ind w:left="3808" w:hanging="1800"/>
      </w:pPr>
    </w:lvl>
  </w:abstractNum>
  <w:abstractNum w:abstractNumId="12" w15:restartNumberingAfterBreak="0">
    <w:nsid w:val="317B68DE"/>
    <w:multiLevelType w:val="hybridMultilevel"/>
    <w:tmpl w:val="99BE907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29C4E41"/>
    <w:multiLevelType w:val="multilevel"/>
    <w:tmpl w:val="9F88BFDA"/>
    <w:lvl w:ilvl="0">
      <w:start w:val="6"/>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Zero"/>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4" w15:restartNumberingAfterBreak="0">
    <w:nsid w:val="368C5CE7"/>
    <w:multiLevelType w:val="hybridMultilevel"/>
    <w:tmpl w:val="C1020696"/>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885FFE"/>
    <w:multiLevelType w:val="hybridMultilevel"/>
    <w:tmpl w:val="CFDCC01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A806F6C"/>
    <w:multiLevelType w:val="multilevel"/>
    <w:tmpl w:val="C07271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87D39A9"/>
    <w:multiLevelType w:val="multilevel"/>
    <w:tmpl w:val="AFB8BF56"/>
    <w:lvl w:ilvl="0">
      <w:start w:val="4"/>
      <w:numFmt w:val="decimal"/>
      <w:lvlText w:val="%1."/>
      <w:lvlJc w:val="left"/>
      <w:pPr>
        <w:ind w:left="495" w:hanging="495"/>
      </w:pPr>
    </w:lvl>
    <w:lvl w:ilvl="1">
      <w:start w:val="2"/>
      <w:numFmt w:val="decimal"/>
      <w:lvlText w:val="%1.%2."/>
      <w:lvlJc w:val="left"/>
      <w:pPr>
        <w:ind w:left="746" w:hanging="495"/>
      </w:pPr>
    </w:lvl>
    <w:lvl w:ilvl="2">
      <w:start w:val="1"/>
      <w:numFmt w:val="lowerLetter"/>
      <w:lvlText w:val="%3."/>
      <w:lvlJc w:val="left"/>
      <w:pPr>
        <w:ind w:left="862" w:hanging="360"/>
      </w:pPr>
    </w:lvl>
    <w:lvl w:ilvl="3">
      <w:start w:val="1"/>
      <w:numFmt w:val="decimal"/>
      <w:lvlText w:val="%1.%2.%3.%4."/>
      <w:lvlJc w:val="left"/>
      <w:pPr>
        <w:ind w:left="1473" w:hanging="719"/>
      </w:pPr>
    </w:lvl>
    <w:lvl w:ilvl="4">
      <w:start w:val="1"/>
      <w:numFmt w:val="decimal"/>
      <w:lvlText w:val="%1.%2.%3.%4.%5."/>
      <w:lvlJc w:val="left"/>
      <w:pPr>
        <w:ind w:left="2084" w:hanging="1080"/>
      </w:pPr>
    </w:lvl>
    <w:lvl w:ilvl="5">
      <w:start w:val="1"/>
      <w:numFmt w:val="decimal"/>
      <w:lvlText w:val="%1.%2.%3.%4.%5.%6."/>
      <w:lvlJc w:val="left"/>
      <w:pPr>
        <w:ind w:left="2335" w:hanging="1080"/>
      </w:pPr>
    </w:lvl>
    <w:lvl w:ilvl="6">
      <w:start w:val="1"/>
      <w:numFmt w:val="decimal"/>
      <w:lvlText w:val="%1.%2.%3.%4.%5.%6.%7."/>
      <w:lvlJc w:val="left"/>
      <w:pPr>
        <w:ind w:left="2946" w:hanging="1439"/>
      </w:pPr>
    </w:lvl>
    <w:lvl w:ilvl="7">
      <w:start w:val="1"/>
      <w:numFmt w:val="decimal"/>
      <w:lvlText w:val="%1.%2.%3.%4.%5.%6.%7.%8."/>
      <w:lvlJc w:val="left"/>
      <w:pPr>
        <w:ind w:left="3197" w:hanging="1440"/>
      </w:pPr>
    </w:lvl>
    <w:lvl w:ilvl="8">
      <w:start w:val="1"/>
      <w:numFmt w:val="decimal"/>
      <w:lvlText w:val="%1.%2.%3.%4.%5.%6.%7.%8.%9."/>
      <w:lvlJc w:val="left"/>
      <w:pPr>
        <w:ind w:left="3808" w:hanging="1800"/>
      </w:pPr>
    </w:lvl>
  </w:abstractNum>
  <w:abstractNum w:abstractNumId="19" w15:restartNumberingAfterBreak="0">
    <w:nsid w:val="4AE3365A"/>
    <w:multiLevelType w:val="multilevel"/>
    <w:tmpl w:val="96DCE1B0"/>
    <w:lvl w:ilvl="0">
      <w:start w:val="1"/>
      <w:numFmt w:val="lowerLetter"/>
      <w:lvlText w:val="%1)"/>
      <w:lvlJc w:val="left"/>
      <w:pPr>
        <w:ind w:left="1155" w:hanging="360"/>
      </w:pPr>
    </w:lvl>
    <w:lvl w:ilvl="1">
      <w:start w:val="1"/>
      <w:numFmt w:val="lowerLetter"/>
      <w:lvlText w:val="%2."/>
      <w:lvlJc w:val="left"/>
      <w:pPr>
        <w:ind w:left="1875" w:hanging="360"/>
      </w:pPr>
    </w:lvl>
    <w:lvl w:ilvl="2">
      <w:start w:val="1"/>
      <w:numFmt w:val="lowerRoman"/>
      <w:lvlText w:val="%3."/>
      <w:lvlJc w:val="right"/>
      <w:pPr>
        <w:ind w:left="2595" w:hanging="180"/>
      </w:pPr>
    </w:lvl>
    <w:lvl w:ilvl="3">
      <w:start w:val="1"/>
      <w:numFmt w:val="decimal"/>
      <w:lvlText w:val="%4."/>
      <w:lvlJc w:val="left"/>
      <w:pPr>
        <w:ind w:left="3315" w:hanging="360"/>
      </w:pPr>
    </w:lvl>
    <w:lvl w:ilvl="4">
      <w:start w:val="1"/>
      <w:numFmt w:val="lowerLetter"/>
      <w:lvlText w:val="%5."/>
      <w:lvlJc w:val="left"/>
      <w:pPr>
        <w:ind w:left="4035" w:hanging="360"/>
      </w:pPr>
    </w:lvl>
    <w:lvl w:ilvl="5">
      <w:start w:val="1"/>
      <w:numFmt w:val="lowerRoman"/>
      <w:lvlText w:val="%6."/>
      <w:lvlJc w:val="right"/>
      <w:pPr>
        <w:ind w:left="4755" w:hanging="180"/>
      </w:pPr>
    </w:lvl>
    <w:lvl w:ilvl="6">
      <w:start w:val="1"/>
      <w:numFmt w:val="decimal"/>
      <w:lvlText w:val="%7."/>
      <w:lvlJc w:val="left"/>
      <w:pPr>
        <w:ind w:left="5475" w:hanging="360"/>
      </w:pPr>
    </w:lvl>
    <w:lvl w:ilvl="7">
      <w:start w:val="1"/>
      <w:numFmt w:val="lowerLetter"/>
      <w:lvlText w:val="%8."/>
      <w:lvlJc w:val="left"/>
      <w:pPr>
        <w:ind w:left="6195" w:hanging="360"/>
      </w:pPr>
    </w:lvl>
    <w:lvl w:ilvl="8">
      <w:start w:val="1"/>
      <w:numFmt w:val="lowerRoman"/>
      <w:lvlText w:val="%9."/>
      <w:lvlJc w:val="right"/>
      <w:pPr>
        <w:ind w:left="6915" w:hanging="180"/>
      </w:pPr>
    </w:lvl>
  </w:abstractNum>
  <w:abstractNum w:abstractNumId="20" w15:restartNumberingAfterBreak="0">
    <w:nsid w:val="4BDC09E1"/>
    <w:multiLevelType w:val="multilevel"/>
    <w:tmpl w:val="5FE406EA"/>
    <w:lvl w:ilvl="0">
      <w:start w:val="1"/>
      <w:numFmt w:val="lowerLetter"/>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F400E7A"/>
    <w:multiLevelType w:val="multilevel"/>
    <w:tmpl w:val="008AEAD0"/>
    <w:lvl w:ilvl="0">
      <w:start w:val="2"/>
      <w:numFmt w:val="decimal"/>
      <w:lvlText w:val="%1."/>
      <w:lvlJc w:val="left"/>
      <w:pPr>
        <w:ind w:left="360" w:hanging="360"/>
      </w:pPr>
    </w:lvl>
    <w:lvl w:ilvl="1">
      <w:start w:val="1"/>
      <w:numFmt w:val="decimal"/>
      <w:lvlText w:val="%1.%2."/>
      <w:lvlJc w:val="left"/>
      <w:pPr>
        <w:ind w:left="4330" w:hanging="360"/>
      </w:pPr>
      <w:rPr>
        <w:b/>
        <w:color w:val="000000"/>
      </w:rPr>
    </w:lvl>
    <w:lvl w:ilvl="2">
      <w:start w:val="1"/>
      <w:numFmt w:val="upperLetter"/>
      <w:lvlText w:val="%3."/>
      <w:lvlJc w:val="left"/>
      <w:pPr>
        <w:ind w:left="720" w:hanging="720"/>
      </w:pPr>
      <w:rPr>
        <w:rFonts w:ascii="Calibri" w:eastAsia="Calibri" w:hAnsi="Calibri" w:cs="Calibri"/>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F495E31"/>
    <w:multiLevelType w:val="multilevel"/>
    <w:tmpl w:val="5DBEB134"/>
    <w:lvl w:ilvl="0">
      <w:start w:val="4"/>
      <w:numFmt w:val="decimal"/>
      <w:lvlText w:val="%1."/>
      <w:lvlJc w:val="left"/>
      <w:pPr>
        <w:ind w:left="495" w:hanging="495"/>
      </w:pPr>
    </w:lvl>
    <w:lvl w:ilvl="1">
      <w:start w:val="2"/>
      <w:numFmt w:val="decimal"/>
      <w:lvlText w:val="%1.%2."/>
      <w:lvlJc w:val="left"/>
      <w:pPr>
        <w:ind w:left="746" w:hanging="495"/>
      </w:pPr>
    </w:lvl>
    <w:lvl w:ilvl="2">
      <w:start w:val="1"/>
      <w:numFmt w:val="lowerLetter"/>
      <w:lvlText w:val="%3."/>
      <w:lvlJc w:val="left"/>
      <w:pPr>
        <w:ind w:left="862" w:hanging="360"/>
      </w:pPr>
    </w:lvl>
    <w:lvl w:ilvl="3">
      <w:start w:val="1"/>
      <w:numFmt w:val="decimal"/>
      <w:lvlText w:val="%1.%2.%3.%4."/>
      <w:lvlJc w:val="left"/>
      <w:pPr>
        <w:ind w:left="1473" w:hanging="719"/>
      </w:pPr>
    </w:lvl>
    <w:lvl w:ilvl="4">
      <w:start w:val="1"/>
      <w:numFmt w:val="decimal"/>
      <w:lvlText w:val="%1.%2.%3.%4.%5."/>
      <w:lvlJc w:val="left"/>
      <w:pPr>
        <w:ind w:left="2084" w:hanging="1080"/>
      </w:pPr>
    </w:lvl>
    <w:lvl w:ilvl="5">
      <w:start w:val="1"/>
      <w:numFmt w:val="decimal"/>
      <w:lvlText w:val="%1.%2.%3.%4.%5.%6."/>
      <w:lvlJc w:val="left"/>
      <w:pPr>
        <w:ind w:left="2335" w:hanging="1080"/>
      </w:pPr>
    </w:lvl>
    <w:lvl w:ilvl="6">
      <w:start w:val="1"/>
      <w:numFmt w:val="decimal"/>
      <w:lvlText w:val="%1.%2.%3.%4.%5.%6.%7."/>
      <w:lvlJc w:val="left"/>
      <w:pPr>
        <w:ind w:left="2946" w:hanging="1439"/>
      </w:pPr>
    </w:lvl>
    <w:lvl w:ilvl="7">
      <w:start w:val="1"/>
      <w:numFmt w:val="decimal"/>
      <w:lvlText w:val="%1.%2.%3.%4.%5.%6.%7.%8."/>
      <w:lvlJc w:val="left"/>
      <w:pPr>
        <w:ind w:left="3197" w:hanging="1440"/>
      </w:pPr>
    </w:lvl>
    <w:lvl w:ilvl="8">
      <w:start w:val="1"/>
      <w:numFmt w:val="decimal"/>
      <w:lvlText w:val="%1.%2.%3.%4.%5.%6.%7.%8.%9."/>
      <w:lvlJc w:val="left"/>
      <w:pPr>
        <w:ind w:left="3808" w:hanging="1800"/>
      </w:pPr>
    </w:lvl>
  </w:abstractNum>
  <w:abstractNum w:abstractNumId="23" w15:restartNumberingAfterBreak="0">
    <w:nsid w:val="53B225C1"/>
    <w:multiLevelType w:val="multilevel"/>
    <w:tmpl w:val="43CA12A4"/>
    <w:lvl w:ilvl="0">
      <w:start w:val="5"/>
      <w:numFmt w:val="decimal"/>
      <w:lvlText w:val="%1."/>
      <w:lvlJc w:val="left"/>
      <w:pPr>
        <w:ind w:left="510" w:hanging="51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5D63193"/>
    <w:multiLevelType w:val="multilevel"/>
    <w:tmpl w:val="1ED4EF22"/>
    <w:lvl w:ilvl="0">
      <w:start w:val="8"/>
      <w:numFmt w:val="decimal"/>
      <w:lvlText w:val="%1."/>
      <w:lvlJc w:val="left"/>
      <w:pPr>
        <w:ind w:left="495" w:hanging="495"/>
      </w:pPr>
    </w:lvl>
    <w:lvl w:ilvl="1">
      <w:start w:val="5"/>
      <w:numFmt w:val="decimal"/>
      <w:lvlText w:val="%1.%2."/>
      <w:lvlJc w:val="left"/>
      <w:pPr>
        <w:ind w:left="855" w:hanging="49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81E47AD"/>
    <w:multiLevelType w:val="multilevel"/>
    <w:tmpl w:val="FB2EA7FA"/>
    <w:lvl w:ilvl="0">
      <w:start w:val="4"/>
      <w:numFmt w:val="decimal"/>
      <w:lvlText w:val="%1."/>
      <w:lvlJc w:val="left"/>
      <w:pPr>
        <w:ind w:left="495" w:hanging="495"/>
      </w:pPr>
    </w:lvl>
    <w:lvl w:ilvl="1">
      <w:start w:val="3"/>
      <w:numFmt w:val="decimal"/>
      <w:lvlText w:val="%1.%2."/>
      <w:lvlJc w:val="left"/>
      <w:pPr>
        <w:ind w:left="495" w:hanging="495"/>
      </w:pPr>
    </w:lvl>
    <w:lvl w:ilvl="2">
      <w:start w:val="1"/>
      <w:numFmt w:val="lowerLetter"/>
      <w:lvlText w:val="%3."/>
      <w:lvlJc w:val="left"/>
      <w:pPr>
        <w:ind w:left="360" w:hanging="36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6108D2"/>
    <w:multiLevelType w:val="multilevel"/>
    <w:tmpl w:val="22F4352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000000"/>
        <w:sz w:val="20"/>
        <w:szCs w:val="20"/>
        <w:u w:val="none"/>
      </w:rPr>
    </w:lvl>
    <w:lvl w:ilvl="2">
      <w:start w:val="1"/>
      <w:numFmt w:val="decimal"/>
      <w:pStyle w:val="Nivel3"/>
      <w:lvlText w:val="%1.%2.%3."/>
      <w:lvlJc w:val="left"/>
      <w:pPr>
        <w:ind w:left="3198" w:hanging="503"/>
      </w:pPr>
      <w:rPr>
        <w:rFonts w:ascii="Arial" w:eastAsia="Arial" w:hAnsi="Arial" w:cs="Arial"/>
        <w:b w:val="0"/>
        <w:i w:val="0"/>
        <w:strike w:val="0"/>
        <w:color w:val="000000"/>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B7561E9"/>
    <w:multiLevelType w:val="multilevel"/>
    <w:tmpl w:val="040A350E"/>
    <w:lvl w:ilvl="0">
      <w:start w:val="1"/>
      <w:numFmt w:val="decimal"/>
      <w:pStyle w:val="Commarcadores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5ECD1F72"/>
    <w:multiLevelType w:val="hybridMultilevel"/>
    <w:tmpl w:val="2E1428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F6F64D3"/>
    <w:multiLevelType w:val="multilevel"/>
    <w:tmpl w:val="913ADD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53F6489"/>
    <w:multiLevelType w:val="multilevel"/>
    <w:tmpl w:val="405421B4"/>
    <w:lvl w:ilvl="0">
      <w:start w:val="1"/>
      <w:numFmt w:val="decimal"/>
      <w:lvlText w:val="%1."/>
      <w:lvlJc w:val="left"/>
      <w:pPr>
        <w:ind w:left="360" w:hanging="360"/>
      </w:p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i w:val="0"/>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66BF7477"/>
    <w:multiLevelType w:val="hybridMultilevel"/>
    <w:tmpl w:val="AF640972"/>
    <w:lvl w:ilvl="0" w:tplc="04160019">
      <w:start w:val="1"/>
      <w:numFmt w:val="lowerLetter"/>
      <w:lvlText w:val="%1."/>
      <w:lvlJc w:val="left"/>
      <w:pPr>
        <w:ind w:left="1724" w:hanging="360"/>
      </w:pPr>
    </w:lvl>
    <w:lvl w:ilvl="1" w:tplc="04160019" w:tentative="1">
      <w:start w:val="1"/>
      <w:numFmt w:val="lowerLetter"/>
      <w:lvlText w:val="%2."/>
      <w:lvlJc w:val="left"/>
      <w:pPr>
        <w:ind w:left="2444" w:hanging="360"/>
      </w:pPr>
    </w:lvl>
    <w:lvl w:ilvl="2" w:tplc="0416001B" w:tentative="1">
      <w:start w:val="1"/>
      <w:numFmt w:val="lowerRoman"/>
      <w:lvlText w:val="%3."/>
      <w:lvlJc w:val="right"/>
      <w:pPr>
        <w:ind w:left="3164" w:hanging="180"/>
      </w:pPr>
    </w:lvl>
    <w:lvl w:ilvl="3" w:tplc="0416000F" w:tentative="1">
      <w:start w:val="1"/>
      <w:numFmt w:val="decimal"/>
      <w:lvlText w:val="%4."/>
      <w:lvlJc w:val="left"/>
      <w:pPr>
        <w:ind w:left="3884" w:hanging="360"/>
      </w:pPr>
    </w:lvl>
    <w:lvl w:ilvl="4" w:tplc="04160019" w:tentative="1">
      <w:start w:val="1"/>
      <w:numFmt w:val="lowerLetter"/>
      <w:lvlText w:val="%5."/>
      <w:lvlJc w:val="left"/>
      <w:pPr>
        <w:ind w:left="4604" w:hanging="360"/>
      </w:pPr>
    </w:lvl>
    <w:lvl w:ilvl="5" w:tplc="0416001B" w:tentative="1">
      <w:start w:val="1"/>
      <w:numFmt w:val="lowerRoman"/>
      <w:lvlText w:val="%6."/>
      <w:lvlJc w:val="right"/>
      <w:pPr>
        <w:ind w:left="5324" w:hanging="180"/>
      </w:pPr>
    </w:lvl>
    <w:lvl w:ilvl="6" w:tplc="0416000F" w:tentative="1">
      <w:start w:val="1"/>
      <w:numFmt w:val="decimal"/>
      <w:lvlText w:val="%7."/>
      <w:lvlJc w:val="left"/>
      <w:pPr>
        <w:ind w:left="6044" w:hanging="360"/>
      </w:pPr>
    </w:lvl>
    <w:lvl w:ilvl="7" w:tplc="04160019" w:tentative="1">
      <w:start w:val="1"/>
      <w:numFmt w:val="lowerLetter"/>
      <w:lvlText w:val="%8."/>
      <w:lvlJc w:val="left"/>
      <w:pPr>
        <w:ind w:left="6764" w:hanging="360"/>
      </w:pPr>
    </w:lvl>
    <w:lvl w:ilvl="8" w:tplc="0416001B" w:tentative="1">
      <w:start w:val="1"/>
      <w:numFmt w:val="lowerRoman"/>
      <w:lvlText w:val="%9."/>
      <w:lvlJc w:val="right"/>
      <w:pPr>
        <w:ind w:left="7484" w:hanging="180"/>
      </w:pPr>
    </w:lvl>
  </w:abstractNum>
  <w:abstractNum w:abstractNumId="34" w15:restartNumberingAfterBreak="0">
    <w:nsid w:val="683E4E78"/>
    <w:multiLevelType w:val="multilevel"/>
    <w:tmpl w:val="28F21276"/>
    <w:lvl w:ilvl="0">
      <w:start w:val="2"/>
      <w:numFmt w:val="decimal"/>
      <w:lvlText w:val="%1."/>
      <w:lvlJc w:val="left"/>
      <w:pPr>
        <w:ind w:left="495" w:hanging="495"/>
      </w:pPr>
    </w:lvl>
    <w:lvl w:ilvl="1">
      <w:start w:val="2"/>
      <w:numFmt w:val="decimal"/>
      <w:lvlText w:val="%1.%2."/>
      <w:lvlJc w:val="left"/>
      <w:pPr>
        <w:ind w:left="855" w:hanging="49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5" w15:restartNumberingAfterBreak="0">
    <w:nsid w:val="6AAE5746"/>
    <w:multiLevelType w:val="multilevel"/>
    <w:tmpl w:val="D0BEC2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6DC31A89"/>
    <w:multiLevelType w:val="multilevel"/>
    <w:tmpl w:val="524C8E8C"/>
    <w:lvl w:ilvl="0">
      <w:start w:val="1"/>
      <w:numFmt w:val="decimal"/>
      <w:lvlText w:val="%1."/>
      <w:lvlJc w:val="left"/>
      <w:pPr>
        <w:ind w:left="1080" w:hanging="720"/>
      </w:pPr>
      <w:rPr>
        <w:rFonts w:hint="default"/>
      </w:rPr>
    </w:lvl>
    <w:lvl w:ilvl="1">
      <w:start w:val="1"/>
      <w:numFmt w:val="decimal"/>
      <w:isLgl/>
      <w:lvlText w:val="%1.%2."/>
      <w:lvlJc w:val="left"/>
      <w:pPr>
        <w:ind w:left="1140" w:hanging="780"/>
      </w:pPr>
      <w:rPr>
        <w:rFonts w:hint="default"/>
        <w:b w:val="0"/>
      </w:rPr>
    </w:lvl>
    <w:lvl w:ilvl="2">
      <w:start w:val="1"/>
      <w:numFmt w:val="decimalZero"/>
      <w:isLgl/>
      <w:lvlText w:val="%1.%2.%3."/>
      <w:lvlJc w:val="left"/>
      <w:pPr>
        <w:ind w:left="1440" w:hanging="108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800" w:hanging="1440"/>
      </w:pPr>
      <w:rPr>
        <w:rFonts w:hint="default"/>
        <w:b w:val="0"/>
      </w:rPr>
    </w:lvl>
    <w:lvl w:ilvl="5">
      <w:start w:val="1"/>
      <w:numFmt w:val="decimal"/>
      <w:isLgl/>
      <w:lvlText w:val="%1.%2.%3.%4.%5.%6."/>
      <w:lvlJc w:val="left"/>
      <w:pPr>
        <w:ind w:left="2160" w:hanging="1800"/>
      </w:pPr>
      <w:rPr>
        <w:rFonts w:hint="default"/>
        <w:b w:val="0"/>
      </w:rPr>
    </w:lvl>
    <w:lvl w:ilvl="6">
      <w:start w:val="1"/>
      <w:numFmt w:val="decimal"/>
      <w:isLgl/>
      <w:lvlText w:val="%1.%2.%3.%4.%5.%6.%7."/>
      <w:lvlJc w:val="left"/>
      <w:pPr>
        <w:ind w:left="2520" w:hanging="2160"/>
      </w:pPr>
      <w:rPr>
        <w:rFonts w:hint="default"/>
        <w:b w:val="0"/>
      </w:rPr>
    </w:lvl>
    <w:lvl w:ilvl="7">
      <w:start w:val="1"/>
      <w:numFmt w:val="decimal"/>
      <w:isLgl/>
      <w:lvlText w:val="%1.%2.%3.%4.%5.%6.%7.%8."/>
      <w:lvlJc w:val="left"/>
      <w:pPr>
        <w:ind w:left="2520" w:hanging="2160"/>
      </w:pPr>
      <w:rPr>
        <w:rFonts w:hint="default"/>
        <w:b w:val="0"/>
      </w:rPr>
    </w:lvl>
    <w:lvl w:ilvl="8">
      <w:start w:val="1"/>
      <w:numFmt w:val="decimal"/>
      <w:isLgl/>
      <w:lvlText w:val="%1.%2.%3.%4.%5.%6.%7.%8.%9."/>
      <w:lvlJc w:val="left"/>
      <w:pPr>
        <w:ind w:left="2880" w:hanging="2520"/>
      </w:pPr>
      <w:rPr>
        <w:rFonts w:hint="default"/>
        <w:b w:val="0"/>
      </w:rPr>
    </w:lvl>
  </w:abstractNum>
  <w:abstractNum w:abstractNumId="38" w15:restartNumberingAfterBreak="0">
    <w:nsid w:val="75911575"/>
    <w:multiLevelType w:val="hybridMultilevel"/>
    <w:tmpl w:val="D6A04F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AD69A1"/>
    <w:multiLevelType w:val="hybridMultilevel"/>
    <w:tmpl w:val="72FA6A74"/>
    <w:lvl w:ilvl="0" w:tplc="1D1AB048">
      <w:start w:val="1"/>
      <w:numFmt w:val="decimal"/>
      <w:lvlText w:val="%1."/>
      <w:lvlJc w:val="left"/>
      <w:pPr>
        <w:ind w:left="720" w:hanging="360"/>
      </w:pPr>
      <w:rPr>
        <w:rFonts w:ascii="Arial" w:hAnsi="Arial" w:hint="default"/>
        <w:b w:val="0"/>
        <w:i w:val="0"/>
        <w:color w:val="auto"/>
        <w:sz w:val="24"/>
      </w:rPr>
    </w:lvl>
    <w:lvl w:ilvl="1" w:tplc="04160019">
      <w:start w:val="1"/>
      <w:numFmt w:val="lowerLetter"/>
      <w:lvlText w:val="%2."/>
      <w:lvlJc w:val="left"/>
      <w:pPr>
        <w:ind w:left="1440" w:hanging="360"/>
      </w:pPr>
    </w:lvl>
    <w:lvl w:ilvl="2" w:tplc="3A424326">
      <w:start w:val="1"/>
      <w:numFmt w:val="lowerLetter"/>
      <w:lvlText w:val="%3)"/>
      <w:lvlJc w:val="left"/>
      <w:pPr>
        <w:ind w:left="2340" w:hanging="360"/>
      </w:pPr>
      <w:rPr>
        <w:rFonts w:eastAsia="Arial"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8"/>
  </w:num>
  <w:num w:numId="2">
    <w:abstractNumId w:val="29"/>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36"/>
  </w:num>
  <w:num w:numId="11">
    <w:abstractNumId w:val="27"/>
  </w:num>
  <w:num w:numId="12">
    <w:abstractNumId w:val="32"/>
  </w:num>
  <w:num w:numId="13">
    <w:abstractNumId w:val="25"/>
  </w:num>
  <w:num w:numId="14">
    <w:abstractNumId w:val="17"/>
  </w:num>
  <w:num w:numId="15">
    <w:abstractNumId w:val="8"/>
  </w:num>
  <w:num w:numId="16">
    <w:abstractNumId w:val="11"/>
  </w:num>
  <w:num w:numId="17">
    <w:abstractNumId w:val="20"/>
  </w:num>
  <w:num w:numId="18">
    <w:abstractNumId w:val="26"/>
  </w:num>
  <w:num w:numId="19">
    <w:abstractNumId w:val="24"/>
  </w:num>
  <w:num w:numId="20">
    <w:abstractNumId w:val="18"/>
  </w:num>
  <w:num w:numId="21">
    <w:abstractNumId w:val="34"/>
  </w:num>
  <w:num w:numId="22">
    <w:abstractNumId w:val="21"/>
  </w:num>
  <w:num w:numId="23">
    <w:abstractNumId w:val="35"/>
  </w:num>
  <w:num w:numId="24">
    <w:abstractNumId w:val="4"/>
  </w:num>
  <w:num w:numId="25">
    <w:abstractNumId w:val="23"/>
  </w:num>
  <w:num w:numId="26">
    <w:abstractNumId w:val="19"/>
  </w:num>
  <w:num w:numId="27">
    <w:abstractNumId w:val="31"/>
  </w:num>
  <w:num w:numId="28">
    <w:abstractNumId w:val="0"/>
  </w:num>
  <w:num w:numId="29">
    <w:abstractNumId w:val="39"/>
  </w:num>
  <w:num w:numId="30">
    <w:abstractNumId w:val="37"/>
  </w:num>
  <w:num w:numId="31">
    <w:abstractNumId w:val="9"/>
  </w:num>
  <w:num w:numId="32">
    <w:abstractNumId w:val="16"/>
  </w:num>
  <w:num w:numId="33">
    <w:abstractNumId w:val="5"/>
  </w:num>
  <w:num w:numId="34">
    <w:abstractNumId w:val="38"/>
  </w:num>
  <w:num w:numId="35">
    <w:abstractNumId w:val="7"/>
  </w:num>
  <w:num w:numId="36">
    <w:abstractNumId w:val="15"/>
  </w:num>
  <w:num w:numId="37">
    <w:abstractNumId w:val="1"/>
  </w:num>
  <w:num w:numId="38">
    <w:abstractNumId w:val="22"/>
  </w:num>
  <w:num w:numId="39">
    <w:abstractNumId w:val="3"/>
  </w:num>
  <w:num w:numId="40">
    <w:abstractNumId w:val="13"/>
  </w:num>
  <w:num w:numId="41">
    <w:abstractNumId w:val="14"/>
  </w:num>
  <w:num w:numId="42">
    <w:abstractNumId w:val="12"/>
  </w:num>
  <w:num w:numId="43">
    <w:abstractNumId w:val="30"/>
  </w:num>
  <w:num w:numId="44">
    <w:abstractNumId w:val="33"/>
  </w:num>
  <w:num w:numId="45">
    <w:abstractNumId w:val="10"/>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5B9"/>
    <w:rsid w:val="000278E5"/>
    <w:rsid w:val="000344DE"/>
    <w:rsid w:val="00094282"/>
    <w:rsid w:val="000F57DD"/>
    <w:rsid w:val="001018C7"/>
    <w:rsid w:val="00124500"/>
    <w:rsid w:val="00133A1C"/>
    <w:rsid w:val="00185D49"/>
    <w:rsid w:val="00276959"/>
    <w:rsid w:val="002F5404"/>
    <w:rsid w:val="003169C9"/>
    <w:rsid w:val="003679A9"/>
    <w:rsid w:val="003A152C"/>
    <w:rsid w:val="00422ABC"/>
    <w:rsid w:val="0044444B"/>
    <w:rsid w:val="0054064D"/>
    <w:rsid w:val="005C7262"/>
    <w:rsid w:val="005E33B3"/>
    <w:rsid w:val="006025B9"/>
    <w:rsid w:val="0063073D"/>
    <w:rsid w:val="00644905"/>
    <w:rsid w:val="0065296E"/>
    <w:rsid w:val="00673C89"/>
    <w:rsid w:val="006A1E9B"/>
    <w:rsid w:val="006C7230"/>
    <w:rsid w:val="0075288D"/>
    <w:rsid w:val="007B21A3"/>
    <w:rsid w:val="007C7691"/>
    <w:rsid w:val="00804E2E"/>
    <w:rsid w:val="0086106F"/>
    <w:rsid w:val="008735EB"/>
    <w:rsid w:val="008809B1"/>
    <w:rsid w:val="008C2EA6"/>
    <w:rsid w:val="008D3775"/>
    <w:rsid w:val="008D6806"/>
    <w:rsid w:val="00967478"/>
    <w:rsid w:val="009753DC"/>
    <w:rsid w:val="00983C43"/>
    <w:rsid w:val="00991671"/>
    <w:rsid w:val="009F275F"/>
    <w:rsid w:val="00A1743A"/>
    <w:rsid w:val="00A36DDC"/>
    <w:rsid w:val="00A76758"/>
    <w:rsid w:val="00A77F33"/>
    <w:rsid w:val="00AB381E"/>
    <w:rsid w:val="00AC219A"/>
    <w:rsid w:val="00AE5BEB"/>
    <w:rsid w:val="00B12ABE"/>
    <w:rsid w:val="00B252F6"/>
    <w:rsid w:val="00B3554D"/>
    <w:rsid w:val="00B9414A"/>
    <w:rsid w:val="00C04F6B"/>
    <w:rsid w:val="00C3257C"/>
    <w:rsid w:val="00C4471F"/>
    <w:rsid w:val="00C64864"/>
    <w:rsid w:val="00CA2E21"/>
    <w:rsid w:val="00CA36D5"/>
    <w:rsid w:val="00CD1D0E"/>
    <w:rsid w:val="00CD7F1F"/>
    <w:rsid w:val="00D50A75"/>
    <w:rsid w:val="00DC7A76"/>
    <w:rsid w:val="00DE24C6"/>
    <w:rsid w:val="00DF4222"/>
    <w:rsid w:val="00E14F33"/>
    <w:rsid w:val="00E205A2"/>
    <w:rsid w:val="00E223E5"/>
    <w:rsid w:val="00E45EA7"/>
    <w:rsid w:val="00EA3306"/>
    <w:rsid w:val="00EE3EAC"/>
    <w:rsid w:val="00EF2EE5"/>
    <w:rsid w:val="00F13FE3"/>
    <w:rsid w:val="00F401C2"/>
    <w:rsid w:val="00F44404"/>
    <w:rsid w:val="00F46EE4"/>
    <w:rsid w:val="00F857E1"/>
    <w:rsid w:val="00FE19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docId w15:val="{F935CF9F-91E3-4462-8F71-0F73B02DE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cs="Tahoma"/>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ubttulo">
    <w:name w:val="Subtitle"/>
    <w:basedOn w:val="Normal"/>
    <w:next w:val="Normal"/>
    <w:link w:val="SubttuloChar"/>
    <w:pPr>
      <w:keepNext/>
      <w:keepLines/>
      <w:spacing w:before="360" w:after="80"/>
    </w:pPr>
    <w:rPr>
      <w:rFonts w:ascii="Georgia" w:eastAsia="Georgia" w:hAnsi="Georgia" w:cs="Georgia"/>
      <w:i/>
      <w:color w:val="666666"/>
      <w:sz w:val="48"/>
      <w:szCs w:val="48"/>
    </w:rPr>
  </w:style>
  <w:style w:type="character" w:customStyle="1" w:styleId="CharacterStyle3">
    <w:name w:val="Character Style 3"/>
    <w:uiPriority w:val="99"/>
    <w:rsid w:val="003A152C"/>
    <w:rPr>
      <w:rFonts w:ascii="Arial" w:hAnsi="Arial" w:cs="Arial"/>
      <w:sz w:val="19"/>
    </w:rPr>
  </w:style>
  <w:style w:type="paragraph" w:customStyle="1" w:styleId="Style16">
    <w:name w:val="Style 16"/>
    <w:basedOn w:val="Normal"/>
    <w:uiPriority w:val="99"/>
    <w:rsid w:val="003A152C"/>
    <w:pPr>
      <w:widowControl w:val="0"/>
      <w:suppressAutoHyphens/>
      <w:autoSpaceDE w:val="0"/>
      <w:spacing w:before="36"/>
      <w:ind w:left="792" w:hanging="288"/>
      <w:jc w:val="both"/>
    </w:pPr>
    <w:rPr>
      <w:rFonts w:ascii="Arial" w:eastAsia="Times New Roman" w:hAnsi="Arial" w:cs="Arial"/>
      <w:sz w:val="19"/>
      <w:szCs w:val="19"/>
      <w:lang w:eastAsia="zh-CN"/>
    </w:rPr>
  </w:style>
  <w:style w:type="character" w:customStyle="1" w:styleId="SubttuloChar">
    <w:name w:val="Subtítulo Char"/>
    <w:basedOn w:val="Fontepargpadro"/>
    <w:link w:val="Subttulo"/>
    <w:rsid w:val="00F857E1"/>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4118145">
      <w:bodyDiv w:val="1"/>
      <w:marLeft w:val="0"/>
      <w:marRight w:val="0"/>
      <w:marTop w:val="0"/>
      <w:marBottom w:val="0"/>
      <w:divBdr>
        <w:top w:val="none" w:sz="0" w:space="0" w:color="auto"/>
        <w:left w:val="none" w:sz="0" w:space="0" w:color="auto"/>
        <w:bottom w:val="none" w:sz="0" w:space="0" w:color="auto"/>
        <w:right w:val="none" w:sz="0" w:space="0" w:color="auto"/>
      </w:divBdr>
    </w:div>
    <w:div w:id="1830291622">
      <w:bodyDiv w:val="1"/>
      <w:marLeft w:val="0"/>
      <w:marRight w:val="0"/>
      <w:marTop w:val="0"/>
      <w:marBottom w:val="0"/>
      <w:divBdr>
        <w:top w:val="none" w:sz="0" w:space="0" w:color="auto"/>
        <w:left w:val="none" w:sz="0" w:space="0" w:color="auto"/>
        <w:bottom w:val="none" w:sz="0" w:space="0" w:color="auto"/>
        <w:right w:val="none" w:sz="0" w:space="0" w:color="auto"/>
      </w:divBdr>
    </w:div>
    <w:div w:id="1916620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morpheus.tijucasdosul.pr.gov.br\share\Licita&#231;&#245;es\2023\MINUTAS%20NLL\www.bll.org.br"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nj.jus.br/improbidade_adm/consultar_requerido.php"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portaldatransparencia.gov.br/ceis"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planalto.gov.br/ccivil_03/LEIS/L6404consol.htm" TargetMode="External"/><Relationship Id="rId14" Type="http://schemas.openxmlformats.org/officeDocument/2006/relationships/hyperlink" Target="file:///\\morpheus.tijucasdosul.pr.gov.br\share\Licita&#231;&#245;es\2023\MINUTAS%20NLL\www.tiucasdosul.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B4udZQJafTR+CUofe4I996myjFA==">AMUW2mWvbDU/y6xEYqr66HjkKCC0Kpr6akV21MDS8m0OYzbsrbms6kgtcrWle9KRud0J/VMFCALUwphfjfi0m5wawSepx7pk2j/dd9kX3g/GQiJWqu2R7OvaYKYkc7itrBgrbzX3g9p0p5WMS93xLCDvLXigk64sUa1OdynRAUi7vHM0ixMB4tYY5yN0KT2hFLYlTNB1qTJViNqN3N52kADBOSGTGMABfZFnGhVYCwhYqJFMiRab6yX2vZdSAscVsIyX1f2K1IEPiMKZZHffS2jvsgPkwfiQ1KMtktWp5iqmUatvuLrM8zaMrf9zcZsct+Q5MdRFW0a1Dj/SL7wasK4oIQJaeYO1XKNwM9YiVw1uuh4Bny1fo4qjzvQ1n6cN0MN/jrRDuJ3rng4BWKhcvt5Hstoswk+2qvSEutDZwT8r1G+0EH3saOQKidlTGORxE2sJVCmOt6q/MerB91NikJ+qszCF63L3/+R8TYxR1886M+M9tKibFkUSWfwbIGKQHbK/0zFkmWVUYab2jq/J5HLsdd8s1ZtfAryraVDh9eWnZGTJ1/WzdjsYScrBa0aJ/eEDoVcelWVxCvU1HsmFVcWQH0ViXXfaWUMiaQ3EJaklFK1irfnXERe+8KbKmEkpDq4fTdO6PMfGV1wQBWzoFMgVEi0d43t95i3V0GfU1S5kEbTJWPeqWX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321B7B08-5A0D-48C7-8200-74A8742BC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25</Pages>
  <Words>6845</Words>
  <Characters>36966</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Thais Becker de Souza</dc:creator>
  <cp:lastModifiedBy>Aline Woiakievicz</cp:lastModifiedBy>
  <cp:revision>6</cp:revision>
  <cp:lastPrinted>2023-03-01T14:52:00Z</cp:lastPrinted>
  <dcterms:created xsi:type="dcterms:W3CDTF">2023-03-01T14:41:00Z</dcterms:created>
  <dcterms:modified xsi:type="dcterms:W3CDTF">2023-03-13T13:43:00Z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