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25B9" w:rsidRPr="006B441F" w:rsidRDefault="00F46EE4">
      <w:pPr>
        <w:jc w:val="center"/>
        <w:rPr>
          <w:rFonts w:ascii="Arial" w:eastAsia="Arial" w:hAnsi="Arial" w:cs="Arial"/>
          <w:i/>
          <w:color w:val="5B5B5F"/>
          <w:sz w:val="38"/>
          <w:szCs w:val="38"/>
        </w:rPr>
      </w:pPr>
      <w:r w:rsidRPr="00B3554D">
        <w:rPr>
          <w:rFonts w:ascii="Arial" w:eastAsia="Arial" w:hAnsi="Arial" w:cs="Arial"/>
          <w:color w:val="4F6228" w:themeColor="accent3" w:themeShade="80"/>
          <w:sz w:val="38"/>
          <w:szCs w:val="38"/>
        </w:rPr>
        <w:t>PREGÃO</w:t>
      </w:r>
      <w:r w:rsidRPr="00B3554D">
        <w:rPr>
          <w:rFonts w:ascii="Arial" w:eastAsia="Arial" w:hAnsi="Arial" w:cs="Arial"/>
          <w:b/>
          <w:color w:val="4F6228" w:themeColor="accent3" w:themeShade="80"/>
          <w:sz w:val="38"/>
          <w:szCs w:val="38"/>
        </w:rPr>
        <w:t xml:space="preserve"> </w:t>
      </w:r>
      <w:r w:rsidR="00E81CED">
        <w:rPr>
          <w:rFonts w:ascii="Arial" w:eastAsia="Arial" w:hAnsi="Arial" w:cs="Arial"/>
          <w:color w:val="4F6228" w:themeColor="accent3" w:themeShade="80"/>
          <w:sz w:val="38"/>
          <w:szCs w:val="38"/>
        </w:rPr>
        <w:t>PRESENCIAL</w:t>
      </w:r>
      <w:r w:rsidRPr="00B3554D">
        <w:rPr>
          <w:rFonts w:ascii="Arial" w:eastAsia="Arial" w:hAnsi="Arial" w:cs="Arial"/>
          <w:b/>
          <w:color w:val="4F6228" w:themeColor="accent3" w:themeShade="80"/>
          <w:sz w:val="56"/>
          <w:szCs w:val="56"/>
        </w:rPr>
        <w:t xml:space="preserve"> </w:t>
      </w:r>
      <w:r w:rsidR="00F6530D">
        <w:rPr>
          <w:rFonts w:ascii="Arial" w:eastAsia="Arial" w:hAnsi="Arial" w:cs="Arial"/>
          <w:i/>
          <w:color w:val="595959" w:themeColor="text1" w:themeTint="A6"/>
          <w:sz w:val="38"/>
          <w:szCs w:val="38"/>
        </w:rPr>
        <w:t xml:space="preserve">Nº </w:t>
      </w:r>
      <w:r w:rsidR="007C2618">
        <w:rPr>
          <w:rFonts w:ascii="Arial" w:eastAsia="Arial" w:hAnsi="Arial" w:cs="Arial"/>
          <w:i/>
          <w:color w:val="595959" w:themeColor="text1" w:themeTint="A6"/>
          <w:sz w:val="38"/>
          <w:szCs w:val="38"/>
        </w:rPr>
        <w:t>41</w:t>
      </w:r>
      <w:r w:rsidRPr="006B441F">
        <w:rPr>
          <w:rFonts w:ascii="Arial" w:eastAsia="Arial" w:hAnsi="Arial" w:cs="Arial"/>
          <w:i/>
          <w:color w:val="595959" w:themeColor="text1" w:themeTint="A6"/>
          <w:sz w:val="38"/>
          <w:szCs w:val="38"/>
        </w:rPr>
        <w:t>/202</w:t>
      </w:r>
      <w:r w:rsidR="00263E70">
        <w:rPr>
          <w:rFonts w:ascii="Arial" w:eastAsia="Arial" w:hAnsi="Arial" w:cs="Arial"/>
          <w:i/>
          <w:color w:val="595959" w:themeColor="text1" w:themeTint="A6"/>
          <w:sz w:val="38"/>
          <w:szCs w:val="38"/>
        </w:rPr>
        <w:t>4</w:t>
      </w:r>
    </w:p>
    <w:p w:rsidR="006025B9" w:rsidRPr="006B441F" w:rsidRDefault="006025B9">
      <w:pPr>
        <w:spacing w:line="259" w:lineRule="auto"/>
        <w:rPr>
          <w:rFonts w:ascii="Arial" w:eastAsia="Arial" w:hAnsi="Arial" w:cs="Arial"/>
          <w:b/>
          <w:color w:val="405CA1"/>
          <w:sz w:val="38"/>
          <w:szCs w:val="38"/>
        </w:rPr>
      </w:pPr>
    </w:p>
    <w:p w:rsidR="006025B9" w:rsidRPr="00B3554D" w:rsidRDefault="00F46EE4" w:rsidP="00F44790">
      <w:pPr>
        <w:spacing w:line="360" w:lineRule="auto"/>
        <w:rPr>
          <w:rFonts w:ascii="Arial" w:eastAsia="Arial" w:hAnsi="Arial" w:cs="Arial"/>
          <w:b/>
          <w:color w:val="4F6228" w:themeColor="accent3" w:themeShade="80"/>
          <w:sz w:val="26"/>
          <w:szCs w:val="26"/>
        </w:rPr>
      </w:pPr>
      <w:r w:rsidRPr="00B3554D">
        <w:rPr>
          <w:rFonts w:ascii="Arial" w:eastAsia="Arial" w:hAnsi="Arial" w:cs="Arial"/>
          <w:b/>
          <w:color w:val="4F6228" w:themeColor="accent3" w:themeShade="80"/>
          <w:sz w:val="32"/>
          <w:szCs w:val="32"/>
        </w:rPr>
        <w:t>OBJETO</w:t>
      </w:r>
    </w:p>
    <w:p w:rsidR="00824C78" w:rsidRPr="00E86472" w:rsidRDefault="00E86472" w:rsidP="00417043">
      <w:pPr>
        <w:jc w:val="both"/>
        <w:rPr>
          <w:rFonts w:ascii="Arial" w:hAnsi="Arial" w:cs="Arial"/>
          <w:b/>
          <w:color w:val="808080" w:themeColor="background1" w:themeShade="80"/>
        </w:rPr>
      </w:pPr>
      <w:r w:rsidRPr="00E86472">
        <w:rPr>
          <w:rFonts w:ascii="Arial" w:hAnsi="Arial" w:cs="Arial"/>
          <w:b/>
          <w:color w:val="808080" w:themeColor="background1" w:themeShade="80"/>
        </w:rPr>
        <w:t>CONTRATAÇÃO DE EMPRESA ESPECIALIAZADA PARA PRESTAÇÃO DE SERVIÇOS COM FORNECIMENTO E LOCAÇÃO DE MATERIAIS PARA DIAGNÓSTICO DE IMAGEM DE SERVIÇOS DE RAIO-X, PARA O HOSPITAL NOSSA SENHORA DAS DORES, CONFORME SOLICITADO PELA SECRETARIA DE SAÚDE DA PREFEITURA DE TIJUCAS DO SUL/PR.</w:t>
      </w:r>
    </w:p>
    <w:p w:rsidR="00F44790" w:rsidRPr="00476C45" w:rsidRDefault="00F44790" w:rsidP="00F44790">
      <w:pPr>
        <w:spacing w:line="360" w:lineRule="auto"/>
        <w:rPr>
          <w:rFonts w:ascii="Arial" w:eastAsia="Arial" w:hAnsi="Arial" w:cs="Arial"/>
          <w:b/>
          <w:color w:val="405CA1"/>
          <w:sz w:val="32"/>
          <w:szCs w:val="32"/>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5400000" w14:scaled="0"/>
            </w14:gradFill>
          </w14:textFill>
        </w:rPr>
      </w:pPr>
    </w:p>
    <w:p w:rsidR="006025B9" w:rsidRPr="00B3554D" w:rsidRDefault="00F46EE4" w:rsidP="00F44790">
      <w:pPr>
        <w:spacing w:line="360" w:lineRule="auto"/>
        <w:rPr>
          <w:rFonts w:ascii="Arial" w:eastAsia="Arial" w:hAnsi="Arial" w:cs="Arial"/>
          <w:b/>
          <w:color w:val="4F6228" w:themeColor="accent3" w:themeShade="80"/>
          <w:sz w:val="26"/>
          <w:szCs w:val="26"/>
        </w:rPr>
      </w:pPr>
      <w:r w:rsidRPr="00B3554D">
        <w:rPr>
          <w:rFonts w:ascii="Arial" w:eastAsia="Arial" w:hAnsi="Arial" w:cs="Arial"/>
          <w:b/>
          <w:color w:val="4F6228" w:themeColor="accent3" w:themeShade="80"/>
          <w:sz w:val="32"/>
          <w:szCs w:val="32"/>
        </w:rPr>
        <w:t>VALOR</w:t>
      </w:r>
      <w:r w:rsidRPr="00B3554D">
        <w:rPr>
          <w:rFonts w:ascii="Arial" w:eastAsia="Arial" w:hAnsi="Arial" w:cs="Arial"/>
          <w:b/>
          <w:color w:val="4F6228" w:themeColor="accent3" w:themeShade="80"/>
          <w:sz w:val="26"/>
          <w:szCs w:val="26"/>
        </w:rPr>
        <w:t xml:space="preserve"> </w:t>
      </w:r>
      <w:r w:rsidRPr="00B3554D">
        <w:rPr>
          <w:rFonts w:ascii="Arial" w:eastAsia="Arial" w:hAnsi="Arial" w:cs="Arial"/>
          <w:b/>
          <w:color w:val="4F6228" w:themeColor="accent3" w:themeShade="80"/>
          <w:sz w:val="32"/>
          <w:szCs w:val="32"/>
        </w:rPr>
        <w:t>TOTAL DA CONTRATAÇÃO</w:t>
      </w:r>
    </w:p>
    <w:p w:rsidR="00E86472" w:rsidRDefault="00F44790" w:rsidP="00E86472">
      <w:pPr>
        <w:spacing w:before="120" w:after="120"/>
        <w:ind w:left="71"/>
        <w:jc w:val="both"/>
        <w:rPr>
          <w:rFonts w:ascii="Calibri" w:hAnsi="Calibri"/>
          <w:color w:val="000000"/>
          <w:sz w:val="22"/>
          <w:szCs w:val="22"/>
        </w:rPr>
      </w:pPr>
      <w:r w:rsidRPr="00F44790">
        <w:rPr>
          <w:rFonts w:ascii="Arial" w:hAnsi="Arial" w:cs="Arial"/>
          <w:b/>
          <w:bCs/>
          <w:color w:val="595959" w:themeColor="text1" w:themeTint="A6"/>
        </w:rPr>
        <w:t xml:space="preserve">R$ </w:t>
      </w:r>
      <w:r w:rsidR="00E86472" w:rsidRPr="00E86472">
        <w:rPr>
          <w:rFonts w:ascii="Arial" w:hAnsi="Arial" w:cs="Arial"/>
          <w:b/>
          <w:bCs/>
          <w:color w:val="808080" w:themeColor="background1" w:themeShade="80"/>
        </w:rPr>
        <w:t>459.900,00 (quatrocentos e cinquenta e nove mil e novecentos reais).</w:t>
      </w:r>
    </w:p>
    <w:p w:rsidR="006025B9" w:rsidRDefault="006025B9" w:rsidP="00E86472">
      <w:pPr>
        <w:autoSpaceDE w:val="0"/>
        <w:autoSpaceDN w:val="0"/>
        <w:adjustRightInd w:val="0"/>
        <w:spacing w:line="360" w:lineRule="auto"/>
        <w:jc w:val="both"/>
        <w:rPr>
          <w:rFonts w:ascii="Arial" w:eastAsia="Arial" w:hAnsi="Arial" w:cs="Arial"/>
          <w:color w:val="5B5B5F"/>
          <w:sz w:val="26"/>
          <w:szCs w:val="26"/>
        </w:rPr>
      </w:pPr>
    </w:p>
    <w:p w:rsidR="006025B9" w:rsidRPr="00B3554D" w:rsidRDefault="00F46EE4" w:rsidP="00F44790">
      <w:pPr>
        <w:spacing w:line="360" w:lineRule="auto"/>
        <w:rPr>
          <w:rFonts w:ascii="Arial" w:eastAsia="Arial" w:hAnsi="Arial" w:cs="Arial"/>
          <w:b/>
          <w:color w:val="4F6228" w:themeColor="accent3" w:themeShade="80"/>
          <w:sz w:val="26"/>
          <w:szCs w:val="26"/>
        </w:rPr>
      </w:pPr>
      <w:r w:rsidRPr="00B3554D">
        <w:rPr>
          <w:rFonts w:ascii="Arial" w:eastAsia="Arial" w:hAnsi="Arial" w:cs="Arial"/>
          <w:b/>
          <w:color w:val="4F6228" w:themeColor="accent3" w:themeShade="80"/>
          <w:sz w:val="32"/>
          <w:szCs w:val="32"/>
        </w:rPr>
        <w:t>DATA DA SESSÃO PÚBLICA</w:t>
      </w:r>
    </w:p>
    <w:p w:rsidR="006025B9" w:rsidRPr="00476C45" w:rsidRDefault="00F6530D" w:rsidP="00F44790">
      <w:pPr>
        <w:spacing w:line="360" w:lineRule="auto"/>
        <w:rPr>
          <w:rFonts w:ascii="Arial" w:eastAsia="Arial" w:hAnsi="Arial" w:cs="Arial"/>
          <w:b/>
          <w:color w:val="595959" w:themeColor="text1" w:themeTint="A6"/>
        </w:rPr>
      </w:pPr>
      <w:r>
        <w:rPr>
          <w:rFonts w:ascii="Arial" w:eastAsia="Arial" w:hAnsi="Arial" w:cs="Arial"/>
          <w:b/>
          <w:color w:val="595959" w:themeColor="text1" w:themeTint="A6"/>
        </w:rPr>
        <w:t xml:space="preserve">Dia </w:t>
      </w:r>
      <w:r w:rsidR="007C2618">
        <w:rPr>
          <w:rFonts w:ascii="Arial" w:eastAsia="Arial" w:hAnsi="Arial" w:cs="Arial"/>
          <w:b/>
          <w:color w:val="595959" w:themeColor="text1" w:themeTint="A6"/>
        </w:rPr>
        <w:t>10</w:t>
      </w:r>
      <w:r w:rsidR="00F46EE4" w:rsidRPr="00476C45">
        <w:rPr>
          <w:rFonts w:ascii="Arial" w:eastAsia="Arial" w:hAnsi="Arial" w:cs="Arial"/>
          <w:b/>
          <w:color w:val="595959" w:themeColor="text1" w:themeTint="A6"/>
        </w:rPr>
        <w:t>/</w:t>
      </w:r>
      <w:r w:rsidR="007C2618">
        <w:rPr>
          <w:rFonts w:ascii="Arial" w:eastAsia="Arial" w:hAnsi="Arial" w:cs="Arial"/>
          <w:b/>
          <w:color w:val="595959" w:themeColor="text1" w:themeTint="A6"/>
        </w:rPr>
        <w:t>09</w:t>
      </w:r>
      <w:r w:rsidR="00BE0747">
        <w:rPr>
          <w:rFonts w:ascii="Arial" w:eastAsia="Arial" w:hAnsi="Arial" w:cs="Arial"/>
          <w:b/>
          <w:color w:val="595959" w:themeColor="text1" w:themeTint="A6"/>
        </w:rPr>
        <w:t>/</w:t>
      </w:r>
      <w:r w:rsidR="007C2618">
        <w:rPr>
          <w:rFonts w:ascii="Arial" w:eastAsia="Arial" w:hAnsi="Arial" w:cs="Arial"/>
          <w:b/>
          <w:color w:val="595959" w:themeColor="text1" w:themeTint="A6"/>
        </w:rPr>
        <w:t>2024</w:t>
      </w:r>
      <w:r>
        <w:rPr>
          <w:rFonts w:ascii="Arial" w:eastAsia="Arial" w:hAnsi="Arial" w:cs="Arial"/>
          <w:b/>
          <w:color w:val="595959" w:themeColor="text1" w:themeTint="A6"/>
        </w:rPr>
        <w:t xml:space="preserve"> às </w:t>
      </w:r>
      <w:r w:rsidR="007C2618">
        <w:rPr>
          <w:rFonts w:ascii="Arial" w:eastAsia="Arial" w:hAnsi="Arial" w:cs="Arial"/>
          <w:b/>
          <w:color w:val="595959" w:themeColor="text1" w:themeTint="A6"/>
        </w:rPr>
        <w:t>09</w:t>
      </w:r>
      <w:r w:rsidR="00BE0747">
        <w:rPr>
          <w:rFonts w:ascii="Arial" w:eastAsia="Arial" w:hAnsi="Arial" w:cs="Arial"/>
          <w:b/>
          <w:color w:val="595959" w:themeColor="text1" w:themeTint="A6"/>
        </w:rPr>
        <w:t>:</w:t>
      </w:r>
      <w:r w:rsidR="007C2618">
        <w:rPr>
          <w:rFonts w:ascii="Arial" w:eastAsia="Arial" w:hAnsi="Arial" w:cs="Arial"/>
          <w:b/>
          <w:color w:val="595959" w:themeColor="text1" w:themeTint="A6"/>
        </w:rPr>
        <w:t>00</w:t>
      </w:r>
      <w:r w:rsidR="00F46EE4" w:rsidRPr="00476C45">
        <w:rPr>
          <w:rFonts w:ascii="Arial" w:eastAsia="Arial" w:hAnsi="Arial" w:cs="Arial"/>
          <w:b/>
          <w:color w:val="595959" w:themeColor="text1" w:themeTint="A6"/>
        </w:rPr>
        <w:t>h (horário de Brasília)</w:t>
      </w:r>
    </w:p>
    <w:p w:rsidR="006025B9" w:rsidRPr="00476C45" w:rsidRDefault="006025B9" w:rsidP="00F44790">
      <w:pPr>
        <w:spacing w:line="360" w:lineRule="auto"/>
        <w:rPr>
          <w:rFonts w:ascii="Arial" w:eastAsia="Arial" w:hAnsi="Arial" w:cs="Arial"/>
          <w:b/>
          <w:color w:val="595959" w:themeColor="text1" w:themeTint="A6"/>
          <w:sz w:val="26"/>
          <w:szCs w:val="26"/>
        </w:rPr>
      </w:pPr>
    </w:p>
    <w:p w:rsidR="006025B9" w:rsidRPr="00B3554D" w:rsidRDefault="00F46EE4" w:rsidP="00F44790">
      <w:pPr>
        <w:spacing w:line="360" w:lineRule="auto"/>
        <w:jc w:val="both"/>
        <w:rPr>
          <w:rFonts w:ascii="Arial" w:eastAsia="Arial" w:hAnsi="Arial" w:cs="Arial"/>
          <w:smallCaps/>
          <w:color w:val="4F6228" w:themeColor="accent3" w:themeShade="80"/>
          <w:sz w:val="32"/>
          <w:szCs w:val="32"/>
        </w:rPr>
      </w:pPr>
      <w:r w:rsidRPr="00B3554D">
        <w:rPr>
          <w:rFonts w:ascii="Arial" w:eastAsia="Arial" w:hAnsi="Arial" w:cs="Arial"/>
          <w:b/>
          <w:smallCaps/>
          <w:color w:val="4F6228" w:themeColor="accent3" w:themeShade="80"/>
          <w:sz w:val="32"/>
          <w:szCs w:val="32"/>
        </w:rPr>
        <w:t>CRITÉRIO DE JULGAMENTO:</w:t>
      </w:r>
    </w:p>
    <w:p w:rsidR="005A07CE" w:rsidRDefault="00FA11D8" w:rsidP="00F44790">
      <w:pPr>
        <w:spacing w:line="360" w:lineRule="auto"/>
        <w:jc w:val="both"/>
        <w:rPr>
          <w:rFonts w:ascii="Arial" w:eastAsia="Arial" w:hAnsi="Arial" w:cs="Arial"/>
          <w:color w:val="595959" w:themeColor="text1" w:themeTint="A6"/>
          <w:sz w:val="26"/>
          <w:szCs w:val="26"/>
        </w:rPr>
      </w:pPr>
      <w:r>
        <w:rPr>
          <w:rFonts w:ascii="Arial" w:eastAsia="Arial" w:hAnsi="Arial" w:cs="Arial"/>
          <w:b/>
          <w:color w:val="595959" w:themeColor="text1" w:themeTint="A6"/>
        </w:rPr>
        <w:t>MENOR PREÇO</w:t>
      </w:r>
      <w:r w:rsidR="00E86472">
        <w:rPr>
          <w:rFonts w:ascii="Arial" w:eastAsia="Arial" w:hAnsi="Arial" w:cs="Arial"/>
          <w:b/>
          <w:color w:val="595959" w:themeColor="text1" w:themeTint="A6"/>
        </w:rPr>
        <w:t xml:space="preserve"> </w:t>
      </w:r>
    </w:p>
    <w:p w:rsidR="00236001" w:rsidRPr="00476C45" w:rsidRDefault="00236001" w:rsidP="00F44790">
      <w:pPr>
        <w:spacing w:line="360" w:lineRule="auto"/>
        <w:jc w:val="both"/>
        <w:rPr>
          <w:rFonts w:ascii="Arial" w:eastAsia="Arial" w:hAnsi="Arial" w:cs="Arial"/>
          <w:color w:val="595959" w:themeColor="text1" w:themeTint="A6"/>
          <w:sz w:val="26"/>
          <w:szCs w:val="26"/>
        </w:rPr>
      </w:pPr>
    </w:p>
    <w:p w:rsidR="006025B9" w:rsidRPr="00B3554D" w:rsidRDefault="00F46EE4" w:rsidP="00F44790">
      <w:pPr>
        <w:spacing w:line="360" w:lineRule="auto"/>
        <w:jc w:val="both"/>
        <w:rPr>
          <w:rFonts w:ascii="Arial" w:eastAsia="Arial" w:hAnsi="Arial" w:cs="Arial"/>
          <w:smallCaps/>
          <w:color w:val="4F6228" w:themeColor="accent3" w:themeShade="80"/>
          <w:sz w:val="32"/>
          <w:szCs w:val="32"/>
        </w:rPr>
      </w:pPr>
      <w:r w:rsidRPr="00B3554D">
        <w:rPr>
          <w:rFonts w:ascii="Arial" w:eastAsia="Arial" w:hAnsi="Arial" w:cs="Arial"/>
          <w:b/>
          <w:smallCaps/>
          <w:color w:val="4F6228" w:themeColor="accent3" w:themeShade="80"/>
          <w:sz w:val="32"/>
          <w:szCs w:val="32"/>
        </w:rPr>
        <w:t>MODO DE DISPUTA:</w:t>
      </w:r>
    </w:p>
    <w:p w:rsidR="006025B9" w:rsidRPr="00476C45" w:rsidRDefault="005A07CE" w:rsidP="00F44790">
      <w:pPr>
        <w:spacing w:line="360" w:lineRule="auto"/>
        <w:jc w:val="both"/>
        <w:rPr>
          <w:rFonts w:ascii="Arial" w:eastAsia="Arial" w:hAnsi="Arial" w:cs="Arial"/>
          <w:b/>
          <w:color w:val="595959" w:themeColor="text1" w:themeTint="A6"/>
        </w:rPr>
      </w:pPr>
      <w:r w:rsidRPr="00476C45">
        <w:rPr>
          <w:rFonts w:ascii="Arial" w:eastAsia="Arial" w:hAnsi="Arial" w:cs="Arial"/>
          <w:b/>
          <w:color w:val="595959" w:themeColor="text1" w:themeTint="A6"/>
        </w:rPr>
        <w:t>ABERTO</w:t>
      </w:r>
    </w:p>
    <w:p w:rsidR="006025B9" w:rsidRPr="005A07CE" w:rsidRDefault="006025B9" w:rsidP="00F44790">
      <w:pPr>
        <w:spacing w:line="360" w:lineRule="auto"/>
        <w:rPr>
          <w:rFonts w:ascii="Arial" w:eastAsia="Arial" w:hAnsi="Arial" w:cs="Arial"/>
          <w:b/>
          <w:color w:val="5B5B5F"/>
        </w:rPr>
      </w:pPr>
    </w:p>
    <w:p w:rsidR="00F44790" w:rsidRPr="00B3554D" w:rsidRDefault="00F44790" w:rsidP="00F44790">
      <w:pPr>
        <w:spacing w:line="360" w:lineRule="auto"/>
        <w:rPr>
          <w:rFonts w:ascii="Arial" w:eastAsia="Arial" w:hAnsi="Arial" w:cs="Arial"/>
          <w:b/>
          <w:color w:val="4F6228" w:themeColor="accent3" w:themeShade="80"/>
          <w:sz w:val="32"/>
          <w:szCs w:val="32"/>
        </w:rPr>
      </w:pPr>
      <w:r w:rsidRPr="00B3554D">
        <w:rPr>
          <w:rFonts w:ascii="Arial" w:eastAsia="Arial" w:hAnsi="Arial" w:cs="Arial"/>
          <w:b/>
          <w:color w:val="4F6228" w:themeColor="accent3" w:themeShade="80"/>
          <w:sz w:val="32"/>
          <w:szCs w:val="32"/>
        </w:rPr>
        <w:t>PREFERÊNCIA ME/EPP/EQUIPARADAS</w:t>
      </w:r>
    </w:p>
    <w:p w:rsidR="00F44790" w:rsidRPr="005A07CE" w:rsidRDefault="00D93CD2" w:rsidP="00F44790">
      <w:pPr>
        <w:spacing w:line="360" w:lineRule="auto"/>
        <w:rPr>
          <w:rFonts w:ascii="Arial" w:eastAsia="Arial" w:hAnsi="Arial" w:cs="Arial"/>
          <w:b/>
          <w:color w:val="5B5B5F"/>
        </w:rPr>
      </w:pPr>
      <w:r>
        <w:rPr>
          <w:rFonts w:ascii="Arial" w:eastAsia="Arial" w:hAnsi="Arial" w:cs="Arial"/>
          <w:b/>
          <w:color w:val="5B5B5F"/>
        </w:rPr>
        <w:t>SIM</w:t>
      </w:r>
      <w:r w:rsidR="00F44790" w:rsidRPr="005A07CE">
        <w:rPr>
          <w:rFonts w:ascii="Arial" w:eastAsia="Arial" w:hAnsi="Arial" w:cs="Arial"/>
          <w:b/>
          <w:color w:val="5B5B5F"/>
        </w:rPr>
        <w:t xml:space="preserve"> </w:t>
      </w:r>
    </w:p>
    <w:p w:rsidR="006025B9" w:rsidRPr="00476C45" w:rsidRDefault="006025B9" w:rsidP="00F44790">
      <w:pPr>
        <w:spacing w:line="360" w:lineRule="auto"/>
        <w:rPr>
          <w:rFonts w:ascii="Arial" w:eastAsia="Arial" w:hAnsi="Arial" w:cs="Arial"/>
          <w:b/>
          <w:color w:val="595959" w:themeColor="text1" w:themeTint="A6"/>
          <w:sz w:val="26"/>
          <w:szCs w:val="26"/>
        </w:rPr>
      </w:pPr>
    </w:p>
    <w:p w:rsidR="006025B9" w:rsidRDefault="00F46EE4" w:rsidP="00F44790">
      <w:pPr>
        <w:spacing w:line="360" w:lineRule="auto"/>
        <w:rPr>
          <w:rFonts w:ascii="Arial" w:eastAsia="Arial" w:hAnsi="Arial" w:cs="Arial"/>
          <w:b/>
          <w:color w:val="405CA1"/>
          <w:sz w:val="32"/>
          <w:szCs w:val="32"/>
        </w:rPr>
      </w:pPr>
      <w:r w:rsidRPr="00B3554D">
        <w:rPr>
          <w:rFonts w:ascii="Arial" w:eastAsia="Arial" w:hAnsi="Arial" w:cs="Arial"/>
          <w:b/>
          <w:color w:val="4F6228" w:themeColor="accent3" w:themeShade="80"/>
          <w:sz w:val="32"/>
          <w:szCs w:val="32"/>
        </w:rPr>
        <w:t>LOCAL</w:t>
      </w:r>
    </w:p>
    <w:p w:rsidR="005A07CE" w:rsidRPr="00476C45" w:rsidRDefault="00B70134" w:rsidP="00F44790">
      <w:pPr>
        <w:spacing w:line="360" w:lineRule="auto"/>
        <w:rPr>
          <w:rFonts w:ascii="Arial" w:eastAsia="Arial" w:hAnsi="Arial" w:cs="Arial"/>
          <w:b/>
          <w:color w:val="595959" w:themeColor="text1" w:themeTint="A6"/>
        </w:rPr>
      </w:pPr>
      <w:r>
        <w:rPr>
          <w:rFonts w:ascii="Arial" w:eastAsia="Arial" w:hAnsi="Arial" w:cs="Arial"/>
          <w:b/>
          <w:color w:val="595959" w:themeColor="text1" w:themeTint="A6"/>
        </w:rPr>
        <w:t xml:space="preserve">Rua XV de Novembro, </w:t>
      </w:r>
      <w:r w:rsidR="00C17C0E">
        <w:rPr>
          <w:rFonts w:ascii="Arial" w:eastAsia="Arial" w:hAnsi="Arial" w:cs="Arial"/>
          <w:b/>
          <w:color w:val="595959" w:themeColor="text1" w:themeTint="A6"/>
        </w:rPr>
        <w:t xml:space="preserve">nº </w:t>
      </w:r>
      <w:r>
        <w:rPr>
          <w:rFonts w:ascii="Arial" w:eastAsia="Arial" w:hAnsi="Arial" w:cs="Arial"/>
          <w:b/>
          <w:color w:val="595959" w:themeColor="text1" w:themeTint="A6"/>
        </w:rPr>
        <w:t>1.458, Bairro Centro, Tijucas do Sul - PR</w:t>
      </w:r>
      <w:r w:rsidR="00C17C0E">
        <w:rPr>
          <w:rFonts w:ascii="Arial" w:eastAsia="Arial" w:hAnsi="Arial" w:cs="Arial"/>
          <w:b/>
          <w:color w:val="595959" w:themeColor="text1" w:themeTint="A6"/>
        </w:rPr>
        <w:t>.</w:t>
      </w:r>
    </w:p>
    <w:p w:rsidR="006025B9" w:rsidRDefault="006025B9" w:rsidP="00F44790">
      <w:pPr>
        <w:spacing w:line="360" w:lineRule="auto"/>
        <w:rPr>
          <w:rFonts w:ascii="Arial" w:eastAsia="Arial" w:hAnsi="Arial" w:cs="Arial"/>
          <w:sz w:val="32"/>
          <w:szCs w:val="32"/>
        </w:rPr>
      </w:pPr>
    </w:p>
    <w:p w:rsidR="00E86472" w:rsidRDefault="00E86472" w:rsidP="00F44790">
      <w:pPr>
        <w:spacing w:line="360" w:lineRule="auto"/>
        <w:rPr>
          <w:rFonts w:ascii="Arial" w:eastAsia="Arial" w:hAnsi="Arial" w:cs="Arial"/>
          <w:sz w:val="32"/>
          <w:szCs w:val="32"/>
        </w:rPr>
      </w:pPr>
    </w:p>
    <w:p w:rsidR="00E86472" w:rsidRDefault="00E86472" w:rsidP="00F44790">
      <w:pPr>
        <w:spacing w:line="360" w:lineRule="auto"/>
        <w:rPr>
          <w:rFonts w:ascii="Arial" w:eastAsia="Arial" w:hAnsi="Arial" w:cs="Arial"/>
          <w:sz w:val="32"/>
          <w:szCs w:val="32"/>
        </w:rPr>
      </w:pPr>
    </w:p>
    <w:p w:rsidR="006025B9" w:rsidRDefault="006025B9" w:rsidP="00F44790">
      <w:pPr>
        <w:spacing w:line="360" w:lineRule="auto"/>
        <w:rPr>
          <w:rFonts w:ascii="Arial" w:eastAsia="Arial" w:hAnsi="Arial" w:cs="Arial"/>
          <w:b/>
          <w:color w:val="5B5B5F"/>
          <w:sz w:val="28"/>
          <w:szCs w:val="28"/>
        </w:rPr>
      </w:pPr>
    </w:p>
    <w:p w:rsidR="006025B9" w:rsidRPr="00A46CD4" w:rsidRDefault="00F46EE4" w:rsidP="001774ED">
      <w:pPr>
        <w:pBdr>
          <w:top w:val="single" w:sz="4" w:space="1" w:color="1F497D"/>
          <w:left w:val="single" w:sz="4" w:space="4" w:color="1F497D"/>
          <w:bottom w:val="single" w:sz="4" w:space="1" w:color="1F497D"/>
          <w:right w:val="single" w:sz="4" w:space="4" w:color="1F497D"/>
          <w:between w:val="nil"/>
        </w:pBdr>
        <w:shd w:val="clear" w:color="auto" w:fill="C2D69B" w:themeFill="accent3" w:themeFillTint="99"/>
        <w:spacing w:before="288" w:after="288" w:line="360" w:lineRule="auto"/>
        <w:jc w:val="center"/>
        <w:rPr>
          <w:rFonts w:ascii="Arial" w:eastAsia="Arial" w:hAnsi="Arial" w:cs="Arial"/>
          <w:b/>
          <w:color w:val="000000"/>
          <w:sz w:val="28"/>
          <w:szCs w:val="28"/>
        </w:rPr>
      </w:pPr>
      <w:r w:rsidRPr="00A46CD4">
        <w:rPr>
          <w:rFonts w:ascii="Arial" w:eastAsia="Arial" w:hAnsi="Arial" w:cs="Arial"/>
          <w:b/>
          <w:color w:val="000000"/>
          <w:sz w:val="28"/>
          <w:szCs w:val="28"/>
        </w:rPr>
        <w:lastRenderedPageBreak/>
        <w:t xml:space="preserve">EDITAL </w:t>
      </w:r>
    </w:p>
    <w:p w:rsidR="006025B9" w:rsidRPr="00A46CD4" w:rsidRDefault="00F54821" w:rsidP="00E86472">
      <w:pPr>
        <w:spacing w:before="288" w:after="288" w:line="360" w:lineRule="auto"/>
        <w:ind w:firstLine="142"/>
        <w:jc w:val="center"/>
        <w:rPr>
          <w:rFonts w:ascii="Arial" w:eastAsia="Arial" w:hAnsi="Arial" w:cs="Arial"/>
          <w:b/>
          <w:color w:val="000000"/>
          <w:sz w:val="28"/>
          <w:szCs w:val="28"/>
        </w:rPr>
      </w:pPr>
      <w:r w:rsidRPr="00A46CD4">
        <w:rPr>
          <w:rFonts w:ascii="Arial" w:eastAsia="Arial" w:hAnsi="Arial" w:cs="Arial"/>
          <w:b/>
          <w:color w:val="000000"/>
          <w:sz w:val="28"/>
          <w:szCs w:val="28"/>
        </w:rPr>
        <w:t xml:space="preserve">PREGÃO </w:t>
      </w:r>
      <w:r w:rsidR="00B70134" w:rsidRPr="00A46CD4">
        <w:rPr>
          <w:rFonts w:ascii="Arial" w:eastAsia="Arial" w:hAnsi="Arial" w:cs="Arial"/>
          <w:b/>
          <w:color w:val="000000"/>
          <w:sz w:val="28"/>
          <w:szCs w:val="28"/>
        </w:rPr>
        <w:t>PRESENCIAL</w:t>
      </w:r>
      <w:r w:rsidR="00F6530D">
        <w:rPr>
          <w:rFonts w:ascii="Arial" w:eastAsia="Arial" w:hAnsi="Arial" w:cs="Arial"/>
          <w:b/>
          <w:color w:val="000000"/>
          <w:sz w:val="28"/>
          <w:szCs w:val="28"/>
        </w:rPr>
        <w:t xml:space="preserve"> Nº </w:t>
      </w:r>
      <w:r w:rsidR="007C2618">
        <w:rPr>
          <w:rFonts w:ascii="Arial" w:eastAsia="Arial" w:hAnsi="Arial" w:cs="Arial"/>
          <w:b/>
          <w:color w:val="000000"/>
          <w:sz w:val="28"/>
          <w:szCs w:val="28"/>
        </w:rPr>
        <w:t>41</w:t>
      </w:r>
      <w:r w:rsidR="00F46EE4" w:rsidRPr="00A46CD4">
        <w:rPr>
          <w:rFonts w:ascii="Arial" w:eastAsia="Arial" w:hAnsi="Arial" w:cs="Arial"/>
          <w:b/>
          <w:color w:val="000000"/>
          <w:sz w:val="28"/>
          <w:szCs w:val="28"/>
        </w:rPr>
        <w:t>/20</w:t>
      </w:r>
      <w:r w:rsidRPr="00A46CD4">
        <w:rPr>
          <w:rFonts w:ascii="Arial" w:eastAsia="Arial" w:hAnsi="Arial" w:cs="Arial"/>
          <w:b/>
          <w:color w:val="000000"/>
          <w:sz w:val="28"/>
          <w:szCs w:val="28"/>
        </w:rPr>
        <w:t>2</w:t>
      </w:r>
      <w:r w:rsidR="00C17C0E">
        <w:rPr>
          <w:rFonts w:ascii="Arial" w:eastAsia="Arial" w:hAnsi="Arial" w:cs="Arial"/>
          <w:b/>
          <w:color w:val="000000"/>
          <w:sz w:val="28"/>
          <w:szCs w:val="28"/>
        </w:rPr>
        <w:t>4</w:t>
      </w:r>
    </w:p>
    <w:p w:rsidR="006025B9" w:rsidRDefault="00F46EE4" w:rsidP="00E86472">
      <w:pPr>
        <w:spacing w:line="360" w:lineRule="auto"/>
        <w:jc w:val="both"/>
        <w:rPr>
          <w:rFonts w:ascii="Arial" w:eastAsia="Arial" w:hAnsi="Arial" w:cs="Arial"/>
        </w:rPr>
      </w:pPr>
      <w:r w:rsidRPr="009E07B0">
        <w:rPr>
          <w:rFonts w:ascii="Arial" w:eastAsia="Arial" w:hAnsi="Arial" w:cs="Arial"/>
          <w:color w:val="000000"/>
        </w:rPr>
        <w:t xml:space="preserve">Torna-se público que </w:t>
      </w:r>
      <w:r w:rsidRPr="009E07B0">
        <w:rPr>
          <w:rFonts w:ascii="Arial" w:eastAsia="Arial" w:hAnsi="Arial" w:cs="Arial"/>
        </w:rPr>
        <w:t>a Prefeitura Municipal de Tijucas do Sul</w:t>
      </w:r>
      <w:r w:rsidRPr="009E07B0">
        <w:rPr>
          <w:rFonts w:ascii="Arial" w:eastAsia="Arial" w:hAnsi="Arial" w:cs="Arial"/>
          <w:color w:val="000000"/>
        </w:rPr>
        <w:t xml:space="preserve">, por meio do(a) </w:t>
      </w:r>
      <w:r w:rsidRPr="009E07B0">
        <w:rPr>
          <w:rFonts w:ascii="Arial" w:eastAsia="Arial" w:hAnsi="Arial" w:cs="Arial"/>
        </w:rPr>
        <w:t>Departamento de Licitações e Compras</w:t>
      </w:r>
      <w:r w:rsidRPr="009E07B0">
        <w:rPr>
          <w:rFonts w:ascii="Arial" w:eastAsia="Arial" w:hAnsi="Arial" w:cs="Arial"/>
          <w:color w:val="000000"/>
        </w:rPr>
        <w:t xml:space="preserve">, sediado(a) </w:t>
      </w:r>
      <w:r w:rsidRPr="009E07B0">
        <w:rPr>
          <w:rFonts w:ascii="Arial" w:eastAsia="Arial" w:hAnsi="Arial" w:cs="Arial"/>
        </w:rPr>
        <w:t>Rua XV de Novembro, nº 1458 - Centro - Tijucas do Sul/PR</w:t>
      </w:r>
      <w:r w:rsidRPr="009E07B0">
        <w:rPr>
          <w:rFonts w:ascii="Arial" w:eastAsia="Arial" w:hAnsi="Arial" w:cs="Arial"/>
          <w:color w:val="000000"/>
        </w:rPr>
        <w:t xml:space="preserve">, realizará licitação, na modalidade </w:t>
      </w:r>
      <w:r w:rsidRPr="00D409E6">
        <w:rPr>
          <w:rFonts w:ascii="Arial" w:eastAsia="Arial" w:hAnsi="Arial" w:cs="Arial"/>
          <w:b/>
          <w:color w:val="000000"/>
        </w:rPr>
        <w:t>PREGÃO</w:t>
      </w:r>
      <w:r w:rsidRPr="009E07B0">
        <w:rPr>
          <w:rFonts w:ascii="Arial" w:eastAsia="Arial" w:hAnsi="Arial" w:cs="Arial"/>
          <w:color w:val="000000"/>
        </w:rPr>
        <w:t xml:space="preserve">, do </w:t>
      </w:r>
      <w:r w:rsidRPr="00356D20">
        <w:rPr>
          <w:rFonts w:ascii="Arial" w:eastAsia="Arial" w:hAnsi="Arial" w:cs="Arial"/>
          <w:color w:val="000000" w:themeColor="text1"/>
        </w:rPr>
        <w:t xml:space="preserve">tipo </w:t>
      </w:r>
      <w:r w:rsidR="00E479B2">
        <w:rPr>
          <w:rFonts w:ascii="Arial" w:eastAsia="Arial" w:hAnsi="Arial" w:cs="Arial"/>
          <w:b/>
          <w:color w:val="000000" w:themeColor="text1"/>
        </w:rPr>
        <w:t>MENOR PREÇO</w:t>
      </w:r>
      <w:r w:rsidR="00E86472">
        <w:rPr>
          <w:rFonts w:ascii="Arial" w:eastAsia="Arial" w:hAnsi="Arial" w:cs="Arial"/>
          <w:b/>
          <w:color w:val="000000" w:themeColor="text1"/>
        </w:rPr>
        <w:t xml:space="preserve"> POR </w:t>
      </w:r>
      <w:r w:rsidR="00B63D9A">
        <w:rPr>
          <w:rFonts w:ascii="Arial" w:eastAsia="Arial" w:hAnsi="Arial" w:cs="Arial"/>
          <w:b/>
          <w:color w:val="000000" w:themeColor="text1"/>
        </w:rPr>
        <w:t>ITEM</w:t>
      </w:r>
      <w:r w:rsidRPr="00356D20">
        <w:rPr>
          <w:rFonts w:ascii="Arial" w:eastAsia="Arial" w:hAnsi="Arial" w:cs="Arial"/>
          <w:color w:val="000000" w:themeColor="text1"/>
        </w:rPr>
        <w:t xml:space="preserve">, na forma </w:t>
      </w:r>
      <w:r w:rsidR="00B70134" w:rsidRPr="00356D20">
        <w:rPr>
          <w:rFonts w:ascii="Arial" w:eastAsia="Arial" w:hAnsi="Arial" w:cs="Arial"/>
          <w:b/>
          <w:color w:val="000000" w:themeColor="text1"/>
        </w:rPr>
        <w:t>PRESENCIAL</w:t>
      </w:r>
      <w:r w:rsidR="00D409E6" w:rsidRPr="00356D20">
        <w:rPr>
          <w:rFonts w:ascii="Arial" w:eastAsia="Arial" w:hAnsi="Arial" w:cs="Arial"/>
          <w:color w:val="000000" w:themeColor="text1"/>
        </w:rPr>
        <w:t xml:space="preserve"> na</w:t>
      </w:r>
      <w:r w:rsidR="00B70134" w:rsidRPr="00356D20">
        <w:rPr>
          <w:rFonts w:ascii="Arial" w:eastAsia="Arial" w:hAnsi="Arial" w:cs="Arial"/>
          <w:color w:val="000000" w:themeColor="text1"/>
        </w:rPr>
        <w:t xml:space="preserve"> sede</w:t>
      </w:r>
      <w:r w:rsidR="00D409E6" w:rsidRPr="00356D20">
        <w:rPr>
          <w:rFonts w:ascii="Arial" w:eastAsia="Arial" w:hAnsi="Arial" w:cs="Arial"/>
          <w:color w:val="000000" w:themeColor="text1"/>
        </w:rPr>
        <w:t xml:space="preserve"> </w:t>
      </w:r>
      <w:r w:rsidR="00291884" w:rsidRPr="00356D20">
        <w:rPr>
          <w:rFonts w:ascii="Arial" w:eastAsia="Arial" w:hAnsi="Arial" w:cs="Arial"/>
          <w:color w:val="000000" w:themeColor="text1"/>
        </w:rPr>
        <w:t>deste depa</w:t>
      </w:r>
      <w:r w:rsidR="00291884">
        <w:rPr>
          <w:rFonts w:ascii="Arial" w:eastAsia="Arial" w:hAnsi="Arial" w:cs="Arial"/>
          <w:color w:val="000000"/>
        </w:rPr>
        <w:t>rtamento</w:t>
      </w:r>
      <w:r w:rsidRPr="009E07B0">
        <w:rPr>
          <w:rFonts w:ascii="Arial" w:eastAsia="Arial" w:hAnsi="Arial" w:cs="Arial"/>
          <w:color w:val="000000"/>
        </w:rPr>
        <w:t xml:space="preserve">, nos termos da </w:t>
      </w:r>
      <w:hyperlink r:id="rId9">
        <w:r w:rsidRPr="009E07B0">
          <w:rPr>
            <w:rFonts w:ascii="Arial" w:eastAsia="Arial" w:hAnsi="Arial" w:cs="Arial"/>
            <w:color w:val="000080"/>
            <w:u w:val="single"/>
          </w:rPr>
          <w:t>Lei nº 14.133, de 2021</w:t>
        </w:r>
      </w:hyperlink>
      <w:r w:rsidR="00291884">
        <w:rPr>
          <w:rFonts w:ascii="Arial" w:eastAsia="Arial" w:hAnsi="Arial" w:cs="Arial"/>
        </w:rPr>
        <w:t>, e demais legislação</w:t>
      </w:r>
      <w:r w:rsidRPr="009E07B0">
        <w:rPr>
          <w:rFonts w:ascii="Arial" w:eastAsia="Arial" w:hAnsi="Arial" w:cs="Arial"/>
        </w:rPr>
        <w:t xml:space="preserve"> aplicável e, ainda, de acordo com as condições estabelecidas neste Edital.</w:t>
      </w:r>
    </w:p>
    <w:p w:rsidR="00FF21FC" w:rsidRPr="00FF21FC" w:rsidRDefault="00FF21FC" w:rsidP="00E86472">
      <w:pPr>
        <w:spacing w:before="288" w:after="288" w:line="360" w:lineRule="auto"/>
        <w:jc w:val="both"/>
        <w:rPr>
          <w:rFonts w:ascii="Arial" w:eastAsia="Arial" w:hAnsi="Arial" w:cs="Arial"/>
          <w:b/>
        </w:rPr>
      </w:pPr>
      <w:r w:rsidRPr="00FF21FC">
        <w:rPr>
          <w:rFonts w:ascii="Arial" w:eastAsia="Arial" w:hAnsi="Arial" w:cs="Arial"/>
          <w:b/>
        </w:rPr>
        <w:t xml:space="preserve">Os </w:t>
      </w:r>
      <w:r w:rsidRPr="00FF21FC">
        <w:rPr>
          <w:rFonts w:ascii="Arial" w:hAnsi="Arial" w:cs="Arial"/>
          <w:b/>
          <w:bCs/>
        </w:rPr>
        <w:t>envelopes contendo os documentos de habilitação e proposta deverão ser protocolados até às</w:t>
      </w:r>
      <w:r>
        <w:rPr>
          <w:rFonts w:ascii="Arial" w:hAnsi="Arial" w:cs="Arial"/>
          <w:b/>
          <w:bCs/>
        </w:rPr>
        <w:t xml:space="preserve"> 08</w:t>
      </w:r>
      <w:r w:rsidRPr="00FF21FC">
        <w:rPr>
          <w:rFonts w:ascii="Arial" w:hAnsi="Arial" w:cs="Arial"/>
          <w:b/>
          <w:bCs/>
        </w:rPr>
        <w:t>:</w:t>
      </w:r>
      <w:r>
        <w:rPr>
          <w:rFonts w:ascii="Arial" w:hAnsi="Arial" w:cs="Arial"/>
          <w:b/>
          <w:bCs/>
        </w:rPr>
        <w:t>50</w:t>
      </w:r>
      <w:r w:rsidR="00F6530D">
        <w:rPr>
          <w:rFonts w:ascii="Arial" w:hAnsi="Arial" w:cs="Arial"/>
          <w:b/>
          <w:bCs/>
        </w:rPr>
        <w:t xml:space="preserve"> horas do dia </w:t>
      </w:r>
      <w:r w:rsidR="00540594">
        <w:rPr>
          <w:rFonts w:ascii="Arial" w:hAnsi="Arial" w:cs="Arial"/>
          <w:b/>
          <w:bCs/>
        </w:rPr>
        <w:t>10</w:t>
      </w:r>
      <w:r w:rsidRPr="00FF21FC">
        <w:rPr>
          <w:rFonts w:ascii="Arial" w:hAnsi="Arial" w:cs="Arial"/>
          <w:b/>
          <w:bCs/>
        </w:rPr>
        <w:t xml:space="preserve"> de </w:t>
      </w:r>
      <w:r w:rsidR="00540594">
        <w:rPr>
          <w:rFonts w:ascii="Arial" w:hAnsi="Arial" w:cs="Arial"/>
          <w:b/>
          <w:bCs/>
        </w:rPr>
        <w:t>setembro</w:t>
      </w:r>
      <w:r w:rsidRPr="00FF21FC">
        <w:rPr>
          <w:rFonts w:ascii="Arial" w:hAnsi="Arial" w:cs="Arial"/>
          <w:b/>
          <w:bCs/>
        </w:rPr>
        <w:t xml:space="preserve"> de 202</w:t>
      </w:r>
      <w:r w:rsidR="00C17C0E">
        <w:rPr>
          <w:rFonts w:ascii="Arial" w:hAnsi="Arial" w:cs="Arial"/>
          <w:b/>
          <w:bCs/>
        </w:rPr>
        <w:t>4</w:t>
      </w:r>
      <w:r w:rsidRPr="00FF21FC">
        <w:rPr>
          <w:rFonts w:ascii="Arial" w:hAnsi="Arial" w:cs="Arial"/>
          <w:b/>
          <w:bCs/>
        </w:rPr>
        <w:t>, junto ao setor de protocolo da Prefeitura Municipal de Tijucas do Sul/PR.</w:t>
      </w:r>
    </w:p>
    <w:p w:rsidR="006025B9" w:rsidRPr="009E07B0" w:rsidRDefault="00F46EE4" w:rsidP="00E86472">
      <w:pPr>
        <w:keepNext/>
        <w:keepLines/>
        <w:numPr>
          <w:ilvl w:val="0"/>
          <w:numId w:val="1"/>
        </w:numPr>
        <w:pBdr>
          <w:top w:val="nil"/>
          <w:left w:val="nil"/>
          <w:bottom w:val="nil"/>
          <w:right w:val="nil"/>
          <w:between w:val="nil"/>
        </w:pBdr>
        <w:tabs>
          <w:tab w:val="left" w:pos="284"/>
          <w:tab w:val="left" w:pos="567"/>
        </w:tabs>
        <w:spacing w:before="288" w:after="288" w:line="360" w:lineRule="auto"/>
        <w:ind w:left="0" w:firstLine="0"/>
        <w:jc w:val="both"/>
        <w:rPr>
          <w:rFonts w:ascii="Arial" w:eastAsia="Arial" w:hAnsi="Arial" w:cs="Arial"/>
          <w:b/>
          <w:color w:val="000000"/>
        </w:rPr>
      </w:pPr>
      <w:r w:rsidRPr="009E07B0">
        <w:rPr>
          <w:rFonts w:ascii="Arial" w:eastAsia="Arial" w:hAnsi="Arial" w:cs="Arial"/>
          <w:b/>
          <w:color w:val="000000"/>
        </w:rPr>
        <w:t>DO OBJETO</w:t>
      </w:r>
    </w:p>
    <w:p w:rsidR="006025B9" w:rsidRPr="00E86472" w:rsidRDefault="00F46EE4" w:rsidP="00E86472">
      <w:pPr>
        <w:spacing w:line="360" w:lineRule="auto"/>
        <w:jc w:val="both"/>
        <w:rPr>
          <w:rFonts w:ascii="Arial" w:hAnsi="Arial" w:cs="Arial"/>
          <w:b/>
        </w:rPr>
      </w:pPr>
      <w:r w:rsidRPr="009E07B0">
        <w:rPr>
          <w:rFonts w:ascii="Arial" w:eastAsia="Arial" w:hAnsi="Arial" w:cs="Arial"/>
          <w:color w:val="000000"/>
        </w:rPr>
        <w:t xml:space="preserve">O </w:t>
      </w:r>
      <w:r w:rsidR="00F74F7F" w:rsidRPr="00291884">
        <w:rPr>
          <w:rFonts w:ascii="Arial" w:eastAsia="Arial" w:hAnsi="Arial" w:cs="Arial"/>
          <w:color w:val="000000" w:themeColor="text1"/>
        </w:rPr>
        <w:t xml:space="preserve">objeto da presente </w:t>
      </w:r>
      <w:r w:rsidR="00F74F7F" w:rsidRPr="00D2052E">
        <w:rPr>
          <w:rFonts w:ascii="Arial" w:eastAsia="Arial" w:hAnsi="Arial" w:cs="Arial"/>
          <w:color w:val="000000" w:themeColor="text1"/>
        </w:rPr>
        <w:t xml:space="preserve">licitação é </w:t>
      </w:r>
      <w:r w:rsidR="00E86472" w:rsidRPr="003B00D5">
        <w:rPr>
          <w:rFonts w:ascii="Arial" w:hAnsi="Arial" w:cs="Arial"/>
          <w:b/>
          <w:color w:val="000000"/>
        </w:rPr>
        <w:t>CONTRATAÇÃO DE EMPRESA ESPECIALIAZADA PARA PRESTAÇÃO DE SERVIÇOS COM FORNECIMENTO E LOCAÇÃO DE MATERIAIS PARA DIAGNÓSTICO DE IMAGEM DE SERVIÇOS DE RAIO-X,</w:t>
      </w:r>
      <w:r w:rsidR="00E86472" w:rsidRPr="003B00D5">
        <w:rPr>
          <w:rFonts w:ascii="Arial" w:hAnsi="Arial" w:cs="Arial"/>
          <w:b/>
        </w:rPr>
        <w:t xml:space="preserve"> PARA O HOSPITAL NOSSA SENHORA DAS DORES,</w:t>
      </w:r>
      <w:r w:rsidR="00E86472">
        <w:rPr>
          <w:rFonts w:ascii="Arial" w:hAnsi="Arial" w:cs="Arial"/>
          <w:b/>
        </w:rPr>
        <w:t xml:space="preserve"> CONFORME SOLICITADO PELA SECRETARIA DE SAÚDE DA PREFEITURA DE TIJUCAS DO SUL/PR, </w:t>
      </w:r>
      <w:r w:rsidRPr="00D2052E">
        <w:rPr>
          <w:rFonts w:ascii="Arial" w:eastAsia="Arial" w:hAnsi="Arial" w:cs="Arial"/>
          <w:color w:val="000000" w:themeColor="text1"/>
        </w:rPr>
        <w:t>conforme condições, quantidades e exigências estabelecidas neste Edital e seus anexos.</w:t>
      </w:r>
    </w:p>
    <w:p w:rsidR="00E61682" w:rsidRPr="009E07B0" w:rsidRDefault="00E61682" w:rsidP="00E86472">
      <w:pPr>
        <w:keepNext/>
        <w:keepLines/>
        <w:numPr>
          <w:ilvl w:val="0"/>
          <w:numId w:val="1"/>
        </w:numPr>
        <w:pBdr>
          <w:top w:val="nil"/>
          <w:left w:val="nil"/>
          <w:bottom w:val="nil"/>
          <w:right w:val="nil"/>
          <w:between w:val="nil"/>
        </w:pBdr>
        <w:tabs>
          <w:tab w:val="left" w:pos="284"/>
        </w:tabs>
        <w:spacing w:before="288" w:after="288" w:line="360" w:lineRule="auto"/>
        <w:ind w:left="0" w:firstLine="0"/>
        <w:jc w:val="both"/>
        <w:rPr>
          <w:rFonts w:ascii="Arial" w:hAnsi="Arial" w:cs="Arial"/>
          <w:b/>
        </w:rPr>
      </w:pPr>
      <w:r w:rsidRPr="009E07B0">
        <w:rPr>
          <w:rFonts w:ascii="Arial" w:hAnsi="Arial" w:cs="Arial"/>
          <w:b/>
        </w:rPr>
        <w:t>DA DOTAÇÃO ORÇAMENTÁRIA</w:t>
      </w:r>
    </w:p>
    <w:p w:rsidR="00A46CD4" w:rsidRPr="00FB1F35" w:rsidRDefault="00E61682" w:rsidP="00E86472">
      <w:pPr>
        <w:keepNext/>
        <w:keepLines/>
        <w:pBdr>
          <w:top w:val="nil"/>
          <w:left w:val="nil"/>
          <w:bottom w:val="nil"/>
          <w:right w:val="nil"/>
          <w:between w:val="nil"/>
        </w:pBdr>
        <w:tabs>
          <w:tab w:val="left" w:pos="142"/>
          <w:tab w:val="left" w:pos="567"/>
        </w:tabs>
        <w:spacing w:before="288" w:after="288" w:line="360" w:lineRule="auto"/>
        <w:jc w:val="both"/>
        <w:rPr>
          <w:rFonts w:ascii="Arial" w:hAnsi="Arial" w:cs="Arial"/>
        </w:rPr>
      </w:pPr>
      <w:r w:rsidRPr="00D409E6">
        <w:rPr>
          <w:rFonts w:ascii="Arial" w:hAnsi="Arial" w:cs="Arial"/>
          <w:b/>
        </w:rPr>
        <w:t>2.1.</w:t>
      </w:r>
      <w:r w:rsidRPr="009E07B0">
        <w:rPr>
          <w:rFonts w:ascii="Arial" w:hAnsi="Arial" w:cs="Arial"/>
        </w:rPr>
        <w:t xml:space="preserve"> </w:t>
      </w:r>
      <w:r w:rsidRPr="009E07B0">
        <w:rPr>
          <w:rFonts w:ascii="Arial" w:hAnsi="Arial" w:cs="Arial"/>
        </w:rPr>
        <w:tab/>
        <w:t>As despesas decorrentes da presente licitação onerarão os seguintes recursos orçamentários:</w:t>
      </w:r>
    </w:p>
    <w:p w:rsidR="00A46CD4" w:rsidRDefault="00E86472" w:rsidP="00A46CD4">
      <w:pPr>
        <w:spacing w:line="360" w:lineRule="auto"/>
        <w:ind w:firstLine="567"/>
        <w:jc w:val="both"/>
        <w:rPr>
          <w:rFonts w:ascii="Arial" w:hAnsi="Arial" w:cs="Arial"/>
          <w:i/>
          <w:iCs/>
          <w:u w:val="single"/>
        </w:rPr>
      </w:pPr>
      <w:r>
        <w:rPr>
          <w:rFonts w:ascii="Arial" w:hAnsi="Arial" w:cs="Arial"/>
          <w:i/>
          <w:iCs/>
          <w:u w:val="single"/>
        </w:rPr>
        <w:t>09 Secretaria Municipal de Saúde</w:t>
      </w:r>
    </w:p>
    <w:p w:rsidR="00E86472" w:rsidRDefault="00E86472" w:rsidP="00A46CD4">
      <w:pPr>
        <w:spacing w:line="360" w:lineRule="auto"/>
        <w:ind w:firstLine="567"/>
        <w:jc w:val="both"/>
        <w:rPr>
          <w:rFonts w:ascii="Arial" w:hAnsi="Arial" w:cs="Arial"/>
          <w:i/>
          <w:iCs/>
          <w:u w:val="single"/>
        </w:rPr>
      </w:pPr>
      <w:r>
        <w:rPr>
          <w:rFonts w:ascii="Arial" w:hAnsi="Arial" w:cs="Arial"/>
          <w:i/>
          <w:iCs/>
          <w:u w:val="single"/>
        </w:rPr>
        <w:t>001 Diretoria de Saúde: Atenção Primária Hospitalar</w:t>
      </w:r>
    </w:p>
    <w:p w:rsidR="00E86472" w:rsidRDefault="00E86472" w:rsidP="00A46CD4">
      <w:pPr>
        <w:spacing w:line="360" w:lineRule="auto"/>
        <w:ind w:firstLine="567"/>
        <w:jc w:val="both"/>
        <w:rPr>
          <w:rFonts w:ascii="Arial" w:hAnsi="Arial" w:cs="Arial"/>
          <w:i/>
          <w:iCs/>
          <w:u w:val="single"/>
        </w:rPr>
      </w:pPr>
      <w:r>
        <w:rPr>
          <w:rFonts w:ascii="Arial" w:hAnsi="Arial" w:cs="Arial"/>
          <w:i/>
          <w:iCs/>
          <w:u w:val="single"/>
        </w:rPr>
        <w:t>10.301.0007</w:t>
      </w:r>
      <w:r w:rsidR="0004550F">
        <w:rPr>
          <w:rFonts w:ascii="Arial" w:hAnsi="Arial" w:cs="Arial"/>
          <w:i/>
          <w:iCs/>
          <w:u w:val="single"/>
        </w:rPr>
        <w:t>.2024 Manutenção da Diretoria e do Fundo Municipal de Saúde</w:t>
      </w:r>
    </w:p>
    <w:p w:rsidR="0004550F" w:rsidRDefault="0004550F" w:rsidP="00A46CD4">
      <w:pPr>
        <w:spacing w:line="360" w:lineRule="auto"/>
        <w:ind w:firstLine="567"/>
        <w:jc w:val="both"/>
        <w:rPr>
          <w:rFonts w:ascii="Arial" w:hAnsi="Arial" w:cs="Arial"/>
          <w:i/>
          <w:iCs/>
          <w:u w:val="single"/>
        </w:rPr>
      </w:pPr>
      <w:r>
        <w:rPr>
          <w:rFonts w:ascii="Arial" w:hAnsi="Arial" w:cs="Arial"/>
          <w:i/>
          <w:iCs/>
          <w:u w:val="single"/>
        </w:rPr>
        <w:t xml:space="preserve">4150 (0303) 3.3.90.39.00.00.00 – Outros Serviços de Terceiros – pessoa jurídica </w:t>
      </w:r>
    </w:p>
    <w:p w:rsidR="006025B9" w:rsidRPr="009E07B0" w:rsidRDefault="00F46EE4" w:rsidP="0004550F">
      <w:pPr>
        <w:keepNext/>
        <w:keepLines/>
        <w:numPr>
          <w:ilvl w:val="0"/>
          <w:numId w:val="1"/>
        </w:numPr>
        <w:pBdr>
          <w:top w:val="nil"/>
          <w:left w:val="nil"/>
          <w:bottom w:val="nil"/>
          <w:right w:val="nil"/>
          <w:between w:val="nil"/>
        </w:pBdr>
        <w:tabs>
          <w:tab w:val="left" w:pos="284"/>
        </w:tabs>
        <w:spacing w:before="288" w:after="288" w:line="360" w:lineRule="auto"/>
        <w:ind w:left="0" w:firstLine="0"/>
        <w:jc w:val="both"/>
        <w:rPr>
          <w:rFonts w:ascii="Arial" w:hAnsi="Arial" w:cs="Arial"/>
          <w:b/>
        </w:rPr>
      </w:pPr>
      <w:r w:rsidRPr="009E07B0">
        <w:rPr>
          <w:rFonts w:ascii="Arial" w:eastAsia="Arial" w:hAnsi="Arial" w:cs="Arial"/>
          <w:b/>
          <w:color w:val="000000"/>
        </w:rPr>
        <w:lastRenderedPageBreak/>
        <w:t>DA PARTICIPAÇÃO NA LICITAÇÃO</w:t>
      </w:r>
    </w:p>
    <w:p w:rsidR="00117940" w:rsidRPr="00DA6980" w:rsidRDefault="00117940" w:rsidP="0004550F">
      <w:pPr>
        <w:numPr>
          <w:ilvl w:val="1"/>
          <w:numId w:val="3"/>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rPr>
      </w:pPr>
      <w:r w:rsidRPr="00117940">
        <w:rPr>
          <w:rFonts w:ascii="Arial" w:hAnsi="Arial" w:cs="Arial"/>
          <w:bCs/>
        </w:rPr>
        <w:t xml:space="preserve">Poderão participar desta licitação, nos termos dos incisos I e III do art. 48 da Lei Complementar Federal nº 123/06, alterada pela Lei Complementar 147/14 e do art. 34, § 1º, I da Lei Complementar Municipal nº 02/2009, apenas as Microempresas, Empresas de Pequeno Porte e Microempreendedores Individuais, pertencentes ao ramo de atividade </w:t>
      </w:r>
      <w:r w:rsidRPr="00DA6980">
        <w:rPr>
          <w:rFonts w:ascii="Arial" w:hAnsi="Arial" w:cs="Arial"/>
          <w:bCs/>
        </w:rPr>
        <w:t>pertinente ao objeto licitado</w:t>
      </w:r>
      <w:r w:rsidR="00987613" w:rsidRPr="00DA6980">
        <w:rPr>
          <w:rFonts w:ascii="Arial" w:hAnsi="Arial" w:cs="Arial"/>
        </w:rPr>
        <w:t xml:space="preserve">, e que atenderem às exigências deste edital e seus Anexos. </w:t>
      </w:r>
    </w:p>
    <w:p w:rsidR="00117940" w:rsidRPr="00DA6980" w:rsidRDefault="00117940" w:rsidP="0004550F">
      <w:pPr>
        <w:numPr>
          <w:ilvl w:val="1"/>
          <w:numId w:val="3"/>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rPr>
      </w:pPr>
      <w:r w:rsidRPr="00DA6980">
        <w:rPr>
          <w:rFonts w:ascii="Arial" w:hAnsi="Arial" w:cs="Arial"/>
          <w:bCs/>
        </w:rPr>
        <w:t xml:space="preserve">Consideram-se Micro e Pequenas Empresas aptas à participação no certame aquelas que preenchem os requisitos do art. 3º da Lei Complementar Federal nº 123/2006 e que não se enquadrem em nenhuma das situações descritas no parágrafo 4º do referido art. 3º. </w:t>
      </w:r>
      <w:r w:rsidR="00F46EE4" w:rsidRPr="00DA6980">
        <w:rPr>
          <w:rFonts w:ascii="Arial" w:eastAsia="Arial" w:hAnsi="Arial" w:cs="Arial"/>
          <w:color w:val="000000"/>
        </w:rPr>
        <w:t xml:space="preserve">Os interessados deverão atender às condições exigidas no cadastramento </w:t>
      </w:r>
      <w:r w:rsidR="00F46EE4" w:rsidRPr="00DA6980">
        <w:rPr>
          <w:rFonts w:ascii="Arial" w:eastAsia="Arial" w:hAnsi="Arial" w:cs="Arial"/>
        </w:rPr>
        <w:t>da plataforma BLL.</w:t>
      </w:r>
      <w:r w:rsidRPr="00DA6980">
        <w:rPr>
          <w:rFonts w:ascii="Arial" w:eastAsia="Arial" w:hAnsi="Arial" w:cs="Arial"/>
        </w:rPr>
        <w:t xml:space="preserve"> </w:t>
      </w:r>
    </w:p>
    <w:p w:rsidR="00117940" w:rsidRPr="00DA6980" w:rsidRDefault="00117940" w:rsidP="0004550F">
      <w:pPr>
        <w:numPr>
          <w:ilvl w:val="1"/>
          <w:numId w:val="3"/>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rPr>
      </w:pPr>
      <w:r w:rsidRPr="00DA6980">
        <w:rPr>
          <w:rFonts w:ascii="Arial" w:eastAsia="Arial" w:hAnsi="Arial" w:cs="Arial"/>
        </w:rPr>
        <w:t xml:space="preserve">Para fins de comprovação </w:t>
      </w:r>
      <w:r w:rsidRPr="00DA6980">
        <w:rPr>
          <w:rFonts w:ascii="Arial" w:hAnsi="Arial" w:cs="Arial"/>
          <w:bCs/>
        </w:rPr>
        <w:t xml:space="preserve">da condição de Microempresa ou Empresas de Pequeno Porte, assim definidas aquelas que se enquadram na classificação descrita no art. 3º da Lei Complementar nº 123/2006, as licitantes deverão apresentar declaração de enquadramento como Microempresa e/ou Empresa de Pequeno Porte conforme modelo </w:t>
      </w:r>
      <w:r w:rsidRPr="00255A82">
        <w:rPr>
          <w:rFonts w:ascii="Arial" w:hAnsi="Arial" w:cs="Arial"/>
          <w:b/>
          <w:bCs/>
        </w:rPr>
        <w:t>(ANEXO VI).</w:t>
      </w:r>
    </w:p>
    <w:p w:rsidR="00117940" w:rsidRPr="00DA6980" w:rsidRDefault="00096C04" w:rsidP="0004550F">
      <w:pPr>
        <w:numPr>
          <w:ilvl w:val="1"/>
          <w:numId w:val="3"/>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rPr>
      </w:pPr>
      <w:r w:rsidRPr="00DA6980">
        <w:rPr>
          <w:rFonts w:ascii="Arial" w:hAnsi="Arial" w:cs="Arial"/>
          <w:bCs/>
        </w:rPr>
        <w:t>Não será permitida a participação de empresas estrangeiras que não funcionem no País, de interessados que se encontrem sob falência, concordata, concurso de credores, dissolução e liquidação, de consórcio de empresas, qualquer que seja sua forma de constituição, estando também abrangidos pela proibição aqueles que tenham sido punidos com suspensão do direito de licitar ou contratar com o Município de Tijucas do Sul- PR, ou declarados inidôneos para licitar ou contratar com a Administração Pública.</w:t>
      </w:r>
    </w:p>
    <w:p w:rsidR="00F54821" w:rsidRPr="009E07B0" w:rsidRDefault="00F46EE4" w:rsidP="0004550F">
      <w:pPr>
        <w:numPr>
          <w:ilvl w:val="1"/>
          <w:numId w:val="1"/>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A não observância do disposto no item anterior poderá ensejar desclassificação no momento da habilitação.</w:t>
      </w:r>
    </w:p>
    <w:p w:rsidR="00F54821" w:rsidRPr="009E07B0" w:rsidRDefault="00F54821" w:rsidP="0004550F">
      <w:pPr>
        <w:numPr>
          <w:ilvl w:val="1"/>
          <w:numId w:val="1"/>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sidRPr="009E07B0">
        <w:rPr>
          <w:rFonts w:ascii="Arial" w:hAnsi="Arial" w:cs="Arial"/>
        </w:rPr>
        <w:t xml:space="preserve">O presente Edital se submete integralmente ao disposto nos Artigos 42, 43, 44, 45 e 46 da Lei Complementar n.º 123, de 14 de dezembro de 2006, assegurando o direito de prioridade para a Microempresa e Empresa de Pequeno Porte, no critério do desempate, quando verificado ao final da disputa de preços, na forma do art. 60º, § 2º, da Lei nº 14.133, de 1º de abril de 2021. </w:t>
      </w:r>
    </w:p>
    <w:p w:rsidR="006025B9" w:rsidRPr="009E07B0" w:rsidRDefault="00F46EE4" w:rsidP="0004550F">
      <w:pPr>
        <w:numPr>
          <w:ilvl w:val="1"/>
          <w:numId w:val="1"/>
        </w:numPr>
        <w:pBdr>
          <w:top w:val="nil"/>
          <w:left w:val="nil"/>
          <w:bottom w:val="nil"/>
          <w:right w:val="nil"/>
          <w:between w:val="nil"/>
        </w:pBdr>
        <w:spacing w:before="288" w:after="288" w:line="360" w:lineRule="auto"/>
        <w:ind w:left="567" w:hanging="567"/>
        <w:jc w:val="both"/>
        <w:rPr>
          <w:rFonts w:ascii="Arial" w:eastAsia="Arial" w:hAnsi="Arial" w:cs="Arial"/>
          <w:color w:val="000000"/>
        </w:rPr>
      </w:pPr>
      <w:bookmarkStart w:id="0" w:name="_heading=h.3znysh7" w:colFirst="0" w:colLast="0"/>
      <w:bookmarkEnd w:id="0"/>
      <w:r w:rsidRPr="009E07B0">
        <w:rPr>
          <w:rFonts w:ascii="Arial" w:eastAsia="Arial" w:hAnsi="Arial" w:cs="Arial"/>
          <w:color w:val="000000"/>
        </w:rPr>
        <w:t>Não poderão disputar esta licitação:</w:t>
      </w:r>
    </w:p>
    <w:p w:rsidR="006025B9" w:rsidRPr="009E07B0" w:rsidRDefault="00F46EE4" w:rsidP="0004550F">
      <w:pPr>
        <w:numPr>
          <w:ilvl w:val="2"/>
          <w:numId w:val="1"/>
        </w:numPr>
        <w:tabs>
          <w:tab w:val="left" w:pos="426"/>
        </w:tabs>
        <w:spacing w:before="288" w:after="288" w:line="360" w:lineRule="auto"/>
        <w:ind w:left="0" w:firstLine="0"/>
        <w:jc w:val="both"/>
        <w:rPr>
          <w:rFonts w:ascii="Arial" w:eastAsia="Arial" w:hAnsi="Arial" w:cs="Arial"/>
        </w:rPr>
      </w:pPr>
      <w:bookmarkStart w:id="1" w:name="_heading=h.2et92p0" w:colFirst="0" w:colLast="0"/>
      <w:bookmarkEnd w:id="1"/>
      <w:r w:rsidRPr="009E07B0">
        <w:rPr>
          <w:rFonts w:ascii="Arial" w:eastAsia="Arial" w:hAnsi="Arial" w:cs="Arial"/>
        </w:rPr>
        <w:lastRenderedPageBreak/>
        <w:t>aquele que não atenda às condições deste Edital e seu(s) anexo(s);</w:t>
      </w:r>
    </w:p>
    <w:p w:rsidR="006025B9" w:rsidRPr="009E07B0" w:rsidRDefault="00F46EE4" w:rsidP="0004550F">
      <w:pPr>
        <w:numPr>
          <w:ilvl w:val="2"/>
          <w:numId w:val="1"/>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bookmarkStart w:id="2" w:name="_heading=h.tyjcwt" w:colFirst="0" w:colLast="0"/>
      <w:bookmarkEnd w:id="2"/>
      <w:r w:rsidRPr="009E07B0">
        <w:rPr>
          <w:rFonts w:ascii="Arial" w:eastAsia="Arial" w:hAnsi="Arial" w:cs="Arial"/>
          <w:color w:val="000000"/>
        </w:rPr>
        <w:t>autor do anteprojeto, do projeto básico ou do projeto executivo, pessoa física ou jurídica, quando a licitação versar sobre serviços ou fornecimento de bens a ele relacionados;</w:t>
      </w:r>
    </w:p>
    <w:p w:rsidR="006025B9" w:rsidRPr="009E07B0" w:rsidRDefault="00F46EE4" w:rsidP="0004550F">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bookmarkStart w:id="3" w:name="_heading=h.3dy6vkm" w:colFirst="0" w:colLast="0"/>
      <w:bookmarkEnd w:id="3"/>
      <w:r w:rsidRPr="009E07B0">
        <w:rPr>
          <w:rFonts w:ascii="Arial" w:eastAsia="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6025B9" w:rsidRPr="009E07B0" w:rsidRDefault="00F46EE4" w:rsidP="0004550F">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bookmarkStart w:id="4" w:name="_heading=h.1t3h5sf" w:colFirst="0" w:colLast="0"/>
      <w:bookmarkEnd w:id="4"/>
      <w:r w:rsidRPr="009E07B0">
        <w:rPr>
          <w:rFonts w:ascii="Arial" w:eastAsia="Arial" w:hAnsi="Arial" w:cs="Arial"/>
          <w:color w:val="000000"/>
        </w:rPr>
        <w:t>pessoa física ou jurídica que se encontre, ao tempo da licitação, impossibilitada de participar da licitação em decorrência de sanção que lhe foi imposta;</w:t>
      </w:r>
    </w:p>
    <w:p w:rsidR="006025B9" w:rsidRPr="009E07B0" w:rsidRDefault="00F46EE4" w:rsidP="0004550F">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025B9" w:rsidRPr="009E07B0" w:rsidRDefault="00F46EE4" w:rsidP="0004550F">
      <w:pPr>
        <w:numPr>
          <w:ilvl w:val="2"/>
          <w:numId w:val="1"/>
        </w:numPr>
        <w:pBdr>
          <w:top w:val="nil"/>
          <w:left w:val="nil"/>
          <w:bottom w:val="nil"/>
          <w:right w:val="nil"/>
          <w:between w:val="nil"/>
        </w:pBdr>
        <w:tabs>
          <w:tab w:val="left" w:pos="709"/>
        </w:tabs>
        <w:spacing w:before="288" w:after="288" w:line="360" w:lineRule="auto"/>
        <w:ind w:left="0" w:firstLine="0"/>
        <w:jc w:val="both"/>
        <w:rPr>
          <w:rFonts w:ascii="Arial" w:eastAsia="Arial" w:hAnsi="Arial" w:cs="Arial"/>
          <w:color w:val="000000"/>
        </w:rPr>
      </w:pPr>
      <w:bookmarkStart w:id="5" w:name="_heading=h.4d34og8" w:colFirst="0" w:colLast="0"/>
      <w:bookmarkEnd w:id="5"/>
      <w:r w:rsidRPr="009E07B0">
        <w:rPr>
          <w:rFonts w:ascii="Arial" w:eastAsia="Arial" w:hAnsi="Arial" w:cs="Arial"/>
          <w:color w:val="000000"/>
        </w:rPr>
        <w:t>empresas controladoras, controladas ou coligadas, nos termos da Lei nº 6.404, de 15 de dezembro de 1976, concorrendo entre si;</w:t>
      </w:r>
    </w:p>
    <w:p w:rsidR="006025B9" w:rsidRPr="009E07B0" w:rsidRDefault="00F46EE4" w:rsidP="0004550F">
      <w:pPr>
        <w:numPr>
          <w:ilvl w:val="2"/>
          <w:numId w:val="1"/>
        </w:numPr>
        <w:pBdr>
          <w:top w:val="nil"/>
          <w:left w:val="nil"/>
          <w:bottom w:val="nil"/>
          <w:right w:val="nil"/>
          <w:between w:val="nil"/>
        </w:pBdr>
        <w:tabs>
          <w:tab w:val="left" w:pos="709"/>
        </w:tabs>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025B9" w:rsidRPr="009E07B0" w:rsidRDefault="00F46EE4" w:rsidP="0004550F">
      <w:pPr>
        <w:numPr>
          <w:ilvl w:val="2"/>
          <w:numId w:val="1"/>
        </w:numPr>
        <w:pBdr>
          <w:top w:val="nil"/>
          <w:left w:val="nil"/>
          <w:bottom w:val="nil"/>
          <w:right w:val="nil"/>
          <w:between w:val="nil"/>
        </w:pBdr>
        <w:tabs>
          <w:tab w:val="left" w:pos="709"/>
        </w:tabs>
        <w:spacing w:before="288" w:after="288" w:line="360" w:lineRule="auto"/>
        <w:ind w:left="0" w:firstLine="0"/>
        <w:jc w:val="both"/>
        <w:rPr>
          <w:rFonts w:ascii="Arial" w:eastAsia="Arial" w:hAnsi="Arial" w:cs="Arial"/>
          <w:color w:val="000000"/>
        </w:rPr>
      </w:pPr>
      <w:bookmarkStart w:id="6" w:name="_heading=h.2s8eyo1" w:colFirst="0" w:colLast="0"/>
      <w:bookmarkEnd w:id="6"/>
      <w:r w:rsidRPr="009E07B0">
        <w:rPr>
          <w:rFonts w:ascii="Arial" w:eastAsia="Arial" w:hAnsi="Arial" w:cs="Arial"/>
          <w:color w:val="000000"/>
        </w:rPr>
        <w:t>agente público do órgão ou entidade licitante;</w:t>
      </w:r>
    </w:p>
    <w:p w:rsidR="006025B9" w:rsidRPr="009E07B0" w:rsidRDefault="00F46EE4" w:rsidP="0004550F">
      <w:pPr>
        <w:numPr>
          <w:ilvl w:val="2"/>
          <w:numId w:val="1"/>
        </w:numPr>
        <w:tabs>
          <w:tab w:val="left" w:pos="709"/>
          <w:tab w:val="left" w:pos="1440"/>
        </w:tabs>
        <w:spacing w:before="288" w:after="288" w:line="360" w:lineRule="auto"/>
        <w:ind w:left="0" w:firstLine="0"/>
        <w:jc w:val="both"/>
        <w:rPr>
          <w:rFonts w:ascii="Arial" w:eastAsia="Arial" w:hAnsi="Arial" w:cs="Arial"/>
        </w:rPr>
      </w:pPr>
      <w:r w:rsidRPr="009E07B0">
        <w:rPr>
          <w:rFonts w:ascii="Arial" w:eastAsia="Arial" w:hAnsi="Arial" w:cs="Arial"/>
        </w:rPr>
        <w:t>pessoas jurídicas reunidas em consórcio;</w:t>
      </w:r>
    </w:p>
    <w:p w:rsidR="006025B9" w:rsidRPr="009E07B0" w:rsidRDefault="00F46EE4" w:rsidP="0004550F">
      <w:pPr>
        <w:numPr>
          <w:ilvl w:val="2"/>
          <w:numId w:val="1"/>
        </w:numPr>
        <w:tabs>
          <w:tab w:val="left" w:pos="709"/>
          <w:tab w:val="left" w:pos="851"/>
        </w:tabs>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Organizações da Sociedade Civil de Interesse Público - OSCIP, atuando nessa condição;</w:t>
      </w:r>
    </w:p>
    <w:p w:rsidR="006025B9" w:rsidRPr="009E07B0" w:rsidRDefault="00F46EE4" w:rsidP="0004550F">
      <w:pPr>
        <w:numPr>
          <w:ilvl w:val="2"/>
          <w:numId w:val="1"/>
        </w:numPr>
        <w:pBdr>
          <w:top w:val="nil"/>
          <w:left w:val="nil"/>
          <w:bottom w:val="nil"/>
          <w:right w:val="nil"/>
          <w:between w:val="nil"/>
        </w:pBdr>
        <w:tabs>
          <w:tab w:val="left" w:pos="851"/>
        </w:tabs>
        <w:spacing w:before="288" w:after="288" w:line="360" w:lineRule="auto"/>
        <w:ind w:left="0" w:firstLine="0"/>
        <w:jc w:val="both"/>
        <w:rPr>
          <w:rFonts w:ascii="Arial" w:hAnsi="Arial" w:cs="Arial"/>
        </w:rPr>
      </w:pPr>
      <w:r w:rsidRPr="009E07B0">
        <w:rPr>
          <w:rFonts w:ascii="Arial" w:eastAsia="Arial" w:hAnsi="Arial" w:cs="Arial"/>
          <w:color w:val="000000"/>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r w:rsidRPr="009E07B0">
          <w:rPr>
            <w:rFonts w:ascii="Arial" w:eastAsia="Arial" w:hAnsi="Arial" w:cs="Arial"/>
            <w:color w:val="000080"/>
            <w:u w:val="single"/>
          </w:rPr>
          <w:t>§ 1º do art. 9º da Lei n.º 14.133, de 2021</w:t>
        </w:r>
      </w:hyperlink>
      <w:r w:rsidRPr="009E07B0">
        <w:rPr>
          <w:rFonts w:ascii="Arial" w:eastAsia="Arial" w:hAnsi="Arial" w:cs="Arial"/>
          <w:color w:val="000000"/>
        </w:rPr>
        <w:t>.</w:t>
      </w:r>
    </w:p>
    <w:p w:rsidR="006025B9" w:rsidRPr="009E07B0" w:rsidRDefault="00F46EE4" w:rsidP="0004550F">
      <w:pPr>
        <w:numPr>
          <w:ilvl w:val="1"/>
          <w:numId w:val="1"/>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O imp</w:t>
      </w:r>
      <w:r w:rsidR="00F608C7" w:rsidRPr="009E07B0">
        <w:rPr>
          <w:rFonts w:ascii="Arial" w:eastAsia="Arial" w:hAnsi="Arial" w:cs="Arial"/>
          <w:color w:val="000000"/>
        </w:rPr>
        <w:t xml:space="preserve">edimento de que </w:t>
      </w:r>
      <w:r w:rsidR="006A2CB0" w:rsidRPr="009E07B0">
        <w:rPr>
          <w:rFonts w:ascii="Arial" w:eastAsia="Arial" w:hAnsi="Arial" w:cs="Arial"/>
          <w:color w:val="000000"/>
        </w:rPr>
        <w:t xml:space="preserve">trata o </w:t>
      </w:r>
      <w:r w:rsidR="006A2CB0" w:rsidRPr="00B27D66">
        <w:rPr>
          <w:rFonts w:ascii="Arial" w:eastAsia="Arial" w:hAnsi="Arial" w:cs="Arial"/>
          <w:color w:val="000000"/>
        </w:rPr>
        <w:t>item 3</w:t>
      </w:r>
      <w:r w:rsidR="00F608C7" w:rsidRPr="00B27D66">
        <w:rPr>
          <w:rFonts w:ascii="Arial" w:eastAsia="Arial" w:hAnsi="Arial" w:cs="Arial"/>
          <w:color w:val="000000"/>
        </w:rPr>
        <w:t>.</w:t>
      </w:r>
      <w:r w:rsidR="00987613" w:rsidRPr="00B27D66">
        <w:rPr>
          <w:rFonts w:ascii="Arial" w:eastAsia="Arial" w:hAnsi="Arial" w:cs="Arial"/>
          <w:color w:val="000000"/>
        </w:rPr>
        <w:t>7</w:t>
      </w:r>
      <w:r w:rsidRPr="00B27D66">
        <w:rPr>
          <w:rFonts w:ascii="Arial" w:eastAsia="Arial" w:hAnsi="Arial" w:cs="Arial"/>
          <w:color w:val="000000"/>
        </w:rPr>
        <w:t>.4</w:t>
      </w:r>
      <w:r w:rsidRPr="009E07B0">
        <w:rPr>
          <w:rFonts w:ascii="Arial" w:eastAsia="Arial" w:hAnsi="Arial" w:cs="Arial"/>
          <w:color w:val="00000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025B9" w:rsidRPr="009E07B0" w:rsidRDefault="00F46EE4" w:rsidP="0004550F">
      <w:pPr>
        <w:numPr>
          <w:ilvl w:val="1"/>
          <w:numId w:val="1"/>
        </w:numPr>
        <w:pBdr>
          <w:top w:val="nil"/>
          <w:left w:val="nil"/>
          <w:bottom w:val="nil"/>
          <w:right w:val="nil"/>
          <w:between w:val="nil"/>
        </w:pBdr>
        <w:tabs>
          <w:tab w:val="left" w:pos="567"/>
        </w:tabs>
        <w:spacing w:before="288" w:after="288" w:line="360" w:lineRule="auto"/>
        <w:ind w:left="0" w:firstLine="0"/>
        <w:jc w:val="both"/>
        <w:rPr>
          <w:rFonts w:ascii="Arial" w:hAnsi="Arial" w:cs="Arial"/>
        </w:rPr>
      </w:pPr>
      <w:r w:rsidRPr="009E07B0">
        <w:rPr>
          <w:rFonts w:ascii="Arial" w:eastAsia="Arial" w:hAnsi="Arial" w:cs="Arial"/>
          <w:color w:val="000000"/>
        </w:rPr>
        <w:t>A critério da Administração e exclusivamente a seu serviço, o autor dos projetos e a em</w:t>
      </w:r>
      <w:r w:rsidRPr="00AC71A1">
        <w:rPr>
          <w:rFonts w:ascii="Arial" w:eastAsia="Arial" w:hAnsi="Arial" w:cs="Arial"/>
          <w:color w:val="000000"/>
        </w:rPr>
        <w:t>p</w:t>
      </w:r>
      <w:r w:rsidR="006A2CB0" w:rsidRPr="00AC71A1">
        <w:rPr>
          <w:rFonts w:ascii="Arial" w:eastAsia="Arial" w:hAnsi="Arial" w:cs="Arial"/>
          <w:color w:val="000000"/>
        </w:rPr>
        <w:t>resa a que se referem os itens 3</w:t>
      </w:r>
      <w:r w:rsidRPr="00AC71A1">
        <w:rPr>
          <w:rFonts w:ascii="Arial" w:eastAsia="Arial" w:hAnsi="Arial" w:cs="Arial"/>
          <w:color w:val="000000"/>
        </w:rPr>
        <w:t>.</w:t>
      </w:r>
      <w:r w:rsidR="00987613" w:rsidRPr="00AC71A1">
        <w:rPr>
          <w:rFonts w:ascii="Arial" w:eastAsia="Arial" w:hAnsi="Arial" w:cs="Arial"/>
          <w:color w:val="000000"/>
        </w:rPr>
        <w:t>7</w:t>
      </w:r>
      <w:r w:rsidR="006A2CB0" w:rsidRPr="00AC71A1">
        <w:rPr>
          <w:rFonts w:ascii="Arial" w:eastAsia="Arial" w:hAnsi="Arial" w:cs="Arial"/>
          <w:color w:val="000000"/>
        </w:rPr>
        <w:t>.2 e 3</w:t>
      </w:r>
      <w:r w:rsidRPr="00AC71A1">
        <w:rPr>
          <w:rFonts w:ascii="Arial" w:eastAsia="Arial" w:hAnsi="Arial" w:cs="Arial"/>
          <w:color w:val="000000"/>
        </w:rPr>
        <w:t>.</w:t>
      </w:r>
      <w:r w:rsidR="00987613" w:rsidRPr="00AC71A1">
        <w:rPr>
          <w:rFonts w:ascii="Arial" w:eastAsia="Arial" w:hAnsi="Arial" w:cs="Arial"/>
          <w:color w:val="000000"/>
        </w:rPr>
        <w:t>7</w:t>
      </w:r>
      <w:r w:rsidRPr="00AC71A1">
        <w:rPr>
          <w:rFonts w:ascii="Arial" w:eastAsia="Arial" w:hAnsi="Arial" w:cs="Arial"/>
          <w:color w:val="000000"/>
        </w:rPr>
        <w:t>.3</w:t>
      </w:r>
      <w:r w:rsidRPr="009E07B0">
        <w:rPr>
          <w:rFonts w:ascii="Arial" w:eastAsia="Arial" w:hAnsi="Arial" w:cs="Arial"/>
          <w:color w:val="000000"/>
        </w:rPr>
        <w:t xml:space="preserve"> poderão participar no apoio das atividades de planejamento da contratação, de execução da licitação ou de gestão do contrato, desde que sob supervisão exclusiva de agentes públicos do órgão ou entidade.</w:t>
      </w:r>
    </w:p>
    <w:p w:rsidR="006025B9" w:rsidRPr="009E07B0" w:rsidRDefault="00F46EE4" w:rsidP="0004550F">
      <w:pPr>
        <w:numPr>
          <w:ilvl w:val="1"/>
          <w:numId w:val="1"/>
        </w:numPr>
        <w:pBdr>
          <w:top w:val="nil"/>
          <w:left w:val="nil"/>
          <w:bottom w:val="nil"/>
          <w:right w:val="nil"/>
          <w:between w:val="nil"/>
        </w:pBdr>
        <w:tabs>
          <w:tab w:val="left" w:pos="567"/>
        </w:tabs>
        <w:spacing w:before="288" w:after="288" w:line="360" w:lineRule="auto"/>
        <w:ind w:left="0" w:firstLine="0"/>
        <w:jc w:val="both"/>
        <w:rPr>
          <w:rFonts w:ascii="Arial" w:hAnsi="Arial" w:cs="Arial"/>
        </w:rPr>
      </w:pPr>
      <w:r w:rsidRPr="009E07B0">
        <w:rPr>
          <w:rFonts w:ascii="Arial" w:eastAsia="Arial" w:hAnsi="Arial" w:cs="Arial"/>
          <w:color w:val="000000"/>
        </w:rPr>
        <w:t>Equiparam-se aos autores do projeto as empresas integrantes do mesmo grupo econômico.</w:t>
      </w:r>
    </w:p>
    <w:p w:rsidR="006025B9" w:rsidRPr="009E07B0" w:rsidRDefault="00987613" w:rsidP="0004550F">
      <w:pPr>
        <w:numPr>
          <w:ilvl w:val="1"/>
          <w:numId w:val="1"/>
        </w:numPr>
        <w:pBdr>
          <w:top w:val="nil"/>
          <w:left w:val="nil"/>
          <w:bottom w:val="nil"/>
          <w:right w:val="nil"/>
          <w:between w:val="nil"/>
        </w:pBdr>
        <w:tabs>
          <w:tab w:val="left" w:pos="567"/>
        </w:tabs>
        <w:spacing w:before="288" w:after="288" w:line="360" w:lineRule="auto"/>
        <w:ind w:left="0" w:firstLine="0"/>
        <w:jc w:val="both"/>
        <w:rPr>
          <w:rFonts w:ascii="Arial" w:hAnsi="Arial" w:cs="Arial"/>
        </w:rPr>
      </w:pPr>
      <w:r w:rsidRPr="009E07B0">
        <w:rPr>
          <w:rFonts w:ascii="Arial" w:eastAsia="Arial" w:hAnsi="Arial" w:cs="Arial"/>
          <w:color w:val="000000"/>
        </w:rPr>
        <w:t>O d</w:t>
      </w:r>
      <w:r w:rsidR="006A2CB0" w:rsidRPr="009E07B0">
        <w:rPr>
          <w:rFonts w:ascii="Arial" w:eastAsia="Arial" w:hAnsi="Arial" w:cs="Arial"/>
          <w:color w:val="000000"/>
        </w:rPr>
        <w:t xml:space="preserve">isposto nos </w:t>
      </w:r>
      <w:r w:rsidR="006A2CB0" w:rsidRPr="00CC7C1E">
        <w:rPr>
          <w:rFonts w:ascii="Arial" w:eastAsia="Arial" w:hAnsi="Arial" w:cs="Arial"/>
          <w:color w:val="000000"/>
        </w:rPr>
        <w:t>itens 3</w:t>
      </w:r>
      <w:r w:rsidRPr="00CC7C1E">
        <w:rPr>
          <w:rFonts w:ascii="Arial" w:eastAsia="Arial" w:hAnsi="Arial" w:cs="Arial"/>
          <w:color w:val="000000"/>
        </w:rPr>
        <w:t>.7</w:t>
      </w:r>
      <w:r w:rsidR="006A2CB0" w:rsidRPr="00CC7C1E">
        <w:rPr>
          <w:rFonts w:ascii="Arial" w:eastAsia="Arial" w:hAnsi="Arial" w:cs="Arial"/>
          <w:color w:val="000000"/>
        </w:rPr>
        <w:t>.2 e 3</w:t>
      </w:r>
      <w:r w:rsidR="00F46EE4" w:rsidRPr="00CC7C1E">
        <w:rPr>
          <w:rFonts w:ascii="Arial" w:eastAsia="Arial" w:hAnsi="Arial" w:cs="Arial"/>
          <w:color w:val="000000"/>
        </w:rPr>
        <w:t>.</w:t>
      </w:r>
      <w:r w:rsidRPr="00CC7C1E">
        <w:rPr>
          <w:rFonts w:ascii="Arial" w:eastAsia="Arial" w:hAnsi="Arial" w:cs="Arial"/>
          <w:color w:val="000000"/>
        </w:rPr>
        <w:t>7</w:t>
      </w:r>
      <w:r w:rsidR="00F46EE4" w:rsidRPr="00CC7C1E">
        <w:rPr>
          <w:rFonts w:ascii="Arial" w:eastAsia="Arial" w:hAnsi="Arial" w:cs="Arial"/>
          <w:color w:val="000000"/>
        </w:rPr>
        <w:t>.3</w:t>
      </w:r>
      <w:r w:rsidR="00F46EE4" w:rsidRPr="009E07B0">
        <w:rPr>
          <w:rFonts w:ascii="Arial" w:eastAsia="Arial" w:hAnsi="Arial" w:cs="Arial"/>
          <w:color w:val="000000"/>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6025B9" w:rsidRPr="009E07B0" w:rsidRDefault="00F46EE4" w:rsidP="0004550F">
      <w:pPr>
        <w:numPr>
          <w:ilvl w:val="1"/>
          <w:numId w:val="1"/>
        </w:numPr>
        <w:pBdr>
          <w:top w:val="nil"/>
          <w:left w:val="nil"/>
          <w:bottom w:val="nil"/>
          <w:right w:val="nil"/>
          <w:between w:val="nil"/>
        </w:pBdr>
        <w:tabs>
          <w:tab w:val="left" w:pos="567"/>
        </w:tabs>
        <w:spacing w:before="288" w:after="288" w:line="360" w:lineRule="auto"/>
        <w:ind w:left="0" w:firstLine="0"/>
        <w:jc w:val="both"/>
        <w:rPr>
          <w:rFonts w:ascii="Arial" w:hAnsi="Arial" w:cs="Arial"/>
        </w:rPr>
      </w:pPr>
      <w:r w:rsidRPr="009E07B0">
        <w:rPr>
          <w:rFonts w:ascii="Arial" w:eastAsia="Arial" w:hAnsi="Arial" w:cs="Arial"/>
          <w:color w:val="00000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9E07B0">
          <w:rPr>
            <w:rFonts w:ascii="Arial" w:eastAsia="Arial" w:hAnsi="Arial" w:cs="Arial"/>
            <w:color w:val="000080"/>
            <w:u w:val="single"/>
          </w:rPr>
          <w:t>Lei nº 14.133/2021</w:t>
        </w:r>
      </w:hyperlink>
      <w:r w:rsidRPr="009E07B0">
        <w:rPr>
          <w:rFonts w:ascii="Arial" w:eastAsia="Arial" w:hAnsi="Arial" w:cs="Arial"/>
          <w:color w:val="000000"/>
        </w:rPr>
        <w:t>.</w:t>
      </w:r>
    </w:p>
    <w:p w:rsidR="006025B9" w:rsidRPr="009E07B0" w:rsidRDefault="00F46EE4" w:rsidP="0004550F">
      <w:pPr>
        <w:numPr>
          <w:ilvl w:val="1"/>
          <w:numId w:val="1"/>
        </w:numPr>
        <w:pBdr>
          <w:top w:val="nil"/>
          <w:left w:val="nil"/>
          <w:bottom w:val="nil"/>
          <w:right w:val="nil"/>
          <w:between w:val="nil"/>
        </w:pBdr>
        <w:tabs>
          <w:tab w:val="left" w:pos="567"/>
        </w:tabs>
        <w:spacing w:before="288" w:after="288" w:line="360" w:lineRule="auto"/>
        <w:ind w:left="0" w:firstLine="0"/>
        <w:jc w:val="both"/>
        <w:rPr>
          <w:rFonts w:ascii="Arial" w:hAnsi="Arial" w:cs="Arial"/>
        </w:rPr>
      </w:pPr>
      <w:r w:rsidRPr="009E07B0">
        <w:rPr>
          <w:rFonts w:ascii="Arial" w:eastAsia="Arial" w:hAnsi="Arial" w:cs="Arial"/>
          <w:color w:val="000000"/>
        </w:rPr>
        <w:t>A</w:t>
      </w:r>
      <w:r w:rsidR="006A2CB0" w:rsidRPr="009E07B0">
        <w:rPr>
          <w:rFonts w:ascii="Arial" w:eastAsia="Arial" w:hAnsi="Arial" w:cs="Arial"/>
          <w:color w:val="000000"/>
        </w:rPr>
        <w:t xml:space="preserve"> vedação de que trata o item </w:t>
      </w:r>
      <w:r w:rsidR="006A2CB0" w:rsidRPr="008F511C">
        <w:rPr>
          <w:rFonts w:ascii="Arial" w:eastAsia="Arial" w:hAnsi="Arial" w:cs="Arial"/>
          <w:color w:val="000000"/>
        </w:rPr>
        <w:t>3</w:t>
      </w:r>
      <w:r w:rsidR="00987613" w:rsidRPr="008F511C">
        <w:rPr>
          <w:rFonts w:ascii="Arial" w:eastAsia="Arial" w:hAnsi="Arial" w:cs="Arial"/>
          <w:color w:val="000000"/>
        </w:rPr>
        <w:t>.7</w:t>
      </w:r>
      <w:r w:rsidRPr="008F511C">
        <w:rPr>
          <w:rFonts w:ascii="Arial" w:eastAsia="Arial" w:hAnsi="Arial" w:cs="Arial"/>
          <w:color w:val="000000"/>
        </w:rPr>
        <w:t>.8</w:t>
      </w:r>
      <w:r w:rsidRPr="009E07B0">
        <w:rPr>
          <w:rFonts w:ascii="Arial" w:eastAsia="Arial" w:hAnsi="Arial" w:cs="Arial"/>
          <w:color w:val="000000"/>
        </w:rPr>
        <w:t xml:space="preserve"> estende-se a terceiro que </w:t>
      </w:r>
      <w:r w:rsidRPr="009E07B0">
        <w:rPr>
          <w:rFonts w:ascii="Arial" w:eastAsia="Arial" w:hAnsi="Arial" w:cs="Arial"/>
        </w:rPr>
        <w:t>auxilia</w:t>
      </w:r>
      <w:r w:rsidRPr="009E07B0">
        <w:rPr>
          <w:rFonts w:ascii="Arial" w:eastAsia="Arial" w:hAnsi="Arial" w:cs="Arial"/>
          <w:color w:val="000000"/>
        </w:rPr>
        <w:t xml:space="preserve"> a condução da contratação na qualidade de integrante de equipe de apoio, profissional especializado ou funcionário ou representante de empresa que preste assessoria técnica.</w:t>
      </w:r>
    </w:p>
    <w:p w:rsidR="00096C04" w:rsidRPr="00D3558C" w:rsidRDefault="00096C04" w:rsidP="0004550F">
      <w:pPr>
        <w:keepNext/>
        <w:keepLines/>
        <w:numPr>
          <w:ilvl w:val="0"/>
          <w:numId w:val="1"/>
        </w:numPr>
        <w:pBdr>
          <w:top w:val="nil"/>
          <w:left w:val="nil"/>
          <w:bottom w:val="nil"/>
          <w:right w:val="nil"/>
          <w:between w:val="nil"/>
        </w:pBdr>
        <w:tabs>
          <w:tab w:val="left" w:pos="284"/>
        </w:tabs>
        <w:spacing w:before="288" w:after="288" w:line="360" w:lineRule="auto"/>
        <w:ind w:left="0" w:firstLine="0"/>
        <w:jc w:val="both"/>
        <w:rPr>
          <w:rFonts w:ascii="Arial" w:eastAsia="Arial" w:hAnsi="Arial" w:cs="Arial"/>
          <w:color w:val="000000"/>
        </w:rPr>
      </w:pPr>
      <w:r w:rsidRPr="00D3558C">
        <w:rPr>
          <w:rFonts w:ascii="Arial" w:hAnsi="Arial" w:cs="Arial"/>
          <w:b/>
          <w:color w:val="000000" w:themeColor="text1"/>
        </w:rPr>
        <w:lastRenderedPageBreak/>
        <w:t xml:space="preserve">FORMA DE APRESENTAÇÃO DOS ENVELOPES DE PROPOSTA DE PREÇOS (Nº. 01) E DOCUMENTOS DE HABILITAÇÃO (Nº. </w:t>
      </w:r>
      <w:r w:rsidR="0004550F" w:rsidRPr="00D3558C">
        <w:rPr>
          <w:rFonts w:ascii="Arial" w:hAnsi="Arial" w:cs="Arial"/>
          <w:b/>
          <w:color w:val="000000" w:themeColor="text1"/>
        </w:rPr>
        <w:t>02):</w:t>
      </w:r>
      <w:r w:rsidRPr="00D3558C">
        <w:rPr>
          <w:rFonts w:ascii="Arial" w:eastAsia="Arial" w:hAnsi="Arial" w:cs="Arial"/>
          <w:color w:val="000000"/>
        </w:rPr>
        <w:t xml:space="preserve"> </w:t>
      </w:r>
    </w:p>
    <w:p w:rsidR="00096C04" w:rsidRPr="00D3558C" w:rsidRDefault="00595157" w:rsidP="0004550F">
      <w:pPr>
        <w:pBdr>
          <w:top w:val="nil"/>
          <w:left w:val="nil"/>
          <w:bottom w:val="nil"/>
          <w:right w:val="nil"/>
          <w:between w:val="nil"/>
        </w:pBdr>
        <w:spacing w:before="288" w:after="288" w:line="360" w:lineRule="auto"/>
        <w:jc w:val="both"/>
      </w:pPr>
      <w:r w:rsidRPr="00595157">
        <w:rPr>
          <w:rFonts w:ascii="Arial" w:hAnsi="Arial" w:cs="Arial"/>
          <w:b/>
        </w:rPr>
        <w:t>4.1</w:t>
      </w:r>
      <w:r>
        <w:rPr>
          <w:rFonts w:ascii="Arial" w:hAnsi="Arial" w:cs="Arial"/>
          <w:b/>
        </w:rPr>
        <w:t xml:space="preserve"> </w:t>
      </w:r>
      <w:r w:rsidR="00096C04" w:rsidRPr="00595157">
        <w:rPr>
          <w:rFonts w:ascii="Arial" w:hAnsi="Arial" w:cs="Arial"/>
        </w:rPr>
        <w:t>Os</w:t>
      </w:r>
      <w:r w:rsidR="00096C04" w:rsidRPr="00F6530D">
        <w:rPr>
          <w:rFonts w:ascii="Arial" w:hAnsi="Arial" w:cs="Arial"/>
        </w:rPr>
        <w:t xml:space="preserve"> envelopes, respectivamente PROPOSTA DE PREÇOS (Envelope nº. 01) e DOCUMENTOS DE HABILITAÇÃO (Envelope nº. 02) deverão ser apresentados, fechados e indevassáveis, contendo cada um deles, em sua parte externa, além do nome da proponente, os seguintes dizeres:</w:t>
      </w:r>
    </w:p>
    <w:tbl>
      <w:tblPr>
        <w:tblW w:w="0" w:type="auto"/>
        <w:tblInd w:w="1195" w:type="dxa"/>
        <w:tblLayout w:type="fixed"/>
        <w:tblCellMar>
          <w:left w:w="70" w:type="dxa"/>
          <w:right w:w="70" w:type="dxa"/>
        </w:tblCellMar>
        <w:tblLook w:val="0000" w:firstRow="0" w:lastRow="0" w:firstColumn="0" w:lastColumn="0" w:noHBand="0" w:noVBand="0"/>
      </w:tblPr>
      <w:tblGrid>
        <w:gridCol w:w="7522"/>
      </w:tblGrid>
      <w:tr w:rsidR="00096C04" w:rsidRPr="00D3558C" w:rsidTr="006B264E">
        <w:tc>
          <w:tcPr>
            <w:tcW w:w="7522" w:type="dxa"/>
            <w:tcBorders>
              <w:top w:val="single" w:sz="4" w:space="0" w:color="000000"/>
              <w:left w:val="single" w:sz="4" w:space="0" w:color="000000"/>
              <w:bottom w:val="single" w:sz="4" w:space="0" w:color="000000"/>
              <w:right w:val="single" w:sz="4" w:space="0" w:color="000000"/>
            </w:tcBorders>
            <w:shd w:val="clear" w:color="auto" w:fill="auto"/>
          </w:tcPr>
          <w:p w:rsidR="00096C04" w:rsidRPr="00D3558C" w:rsidRDefault="00096C04" w:rsidP="006B264E">
            <w:pPr>
              <w:pStyle w:val="Recuodecorpodetexto"/>
              <w:snapToGrid w:val="0"/>
              <w:spacing w:line="360" w:lineRule="auto"/>
              <w:ind w:left="0"/>
              <w:rPr>
                <w:rFonts w:ascii="Arial" w:hAnsi="Arial" w:cs="Arial"/>
                <w:bCs/>
              </w:rPr>
            </w:pPr>
            <w:r w:rsidRPr="00D3558C">
              <w:rPr>
                <w:rFonts w:ascii="Arial" w:hAnsi="Arial" w:cs="Arial"/>
                <w:bCs/>
              </w:rPr>
              <w:t>(Razão Social da Proponente, Endereço, CNPJ, Telefones e e</w:t>
            </w:r>
            <w:r w:rsidR="006F3A8D" w:rsidRPr="00D3558C">
              <w:rPr>
                <w:rFonts w:ascii="Arial" w:hAnsi="Arial" w:cs="Arial"/>
                <w:bCs/>
              </w:rPr>
              <w:t>-</w:t>
            </w:r>
            <w:r w:rsidRPr="00D3558C">
              <w:rPr>
                <w:rFonts w:ascii="Arial" w:hAnsi="Arial" w:cs="Arial"/>
                <w:bCs/>
              </w:rPr>
              <w:t>mail)</w:t>
            </w:r>
          </w:p>
          <w:p w:rsidR="00096C04" w:rsidRPr="00D3558C" w:rsidRDefault="00782C42" w:rsidP="006B264E">
            <w:pPr>
              <w:pStyle w:val="Recuodecorpodetexto"/>
              <w:spacing w:line="360" w:lineRule="auto"/>
              <w:ind w:left="0"/>
              <w:rPr>
                <w:rFonts w:ascii="Arial" w:hAnsi="Arial" w:cs="Arial"/>
                <w:b/>
              </w:rPr>
            </w:pPr>
            <w:r>
              <w:rPr>
                <w:rFonts w:ascii="Arial" w:hAnsi="Arial" w:cs="Arial"/>
                <w:b/>
              </w:rPr>
              <w:t>PREGÃO PRESENCIAL Nº</w:t>
            </w:r>
            <w:r w:rsidR="00096C04" w:rsidRPr="00D3558C">
              <w:rPr>
                <w:rFonts w:ascii="Arial" w:hAnsi="Arial" w:cs="Arial"/>
                <w:b/>
              </w:rPr>
              <w:t xml:space="preserve"> </w:t>
            </w:r>
            <w:r w:rsidR="00540594">
              <w:rPr>
                <w:rFonts w:ascii="Arial" w:hAnsi="Arial" w:cs="Arial"/>
                <w:b/>
              </w:rPr>
              <w:t>41</w:t>
            </w:r>
            <w:r w:rsidR="00096C04" w:rsidRPr="00D3558C">
              <w:rPr>
                <w:rFonts w:ascii="Arial" w:hAnsi="Arial" w:cs="Arial"/>
                <w:b/>
              </w:rPr>
              <w:t>/202</w:t>
            </w:r>
            <w:r w:rsidR="007506D7">
              <w:rPr>
                <w:rFonts w:ascii="Arial" w:hAnsi="Arial" w:cs="Arial"/>
                <w:b/>
              </w:rPr>
              <w:t>4</w:t>
            </w:r>
          </w:p>
          <w:p w:rsidR="00096C04" w:rsidRPr="00D3558C" w:rsidRDefault="00096C04" w:rsidP="006B264E">
            <w:pPr>
              <w:pStyle w:val="Recuodecorpodetexto"/>
              <w:spacing w:line="360" w:lineRule="auto"/>
              <w:ind w:left="0"/>
              <w:rPr>
                <w:rFonts w:ascii="Arial" w:hAnsi="Arial" w:cs="Arial"/>
                <w:bCs/>
              </w:rPr>
            </w:pPr>
            <w:r w:rsidRPr="00D3558C">
              <w:rPr>
                <w:rFonts w:ascii="Arial" w:hAnsi="Arial" w:cs="Arial"/>
                <w:bCs/>
              </w:rPr>
              <w:t>PREFEITURA MUNICIPAL DE TIJUCAS DO SUL</w:t>
            </w:r>
          </w:p>
          <w:p w:rsidR="00096C04" w:rsidRPr="00D3558C" w:rsidRDefault="00096C04" w:rsidP="006B264E">
            <w:pPr>
              <w:pStyle w:val="Recuodecorpodetexto"/>
              <w:spacing w:line="360" w:lineRule="auto"/>
              <w:ind w:left="0"/>
              <w:rPr>
                <w:rFonts w:ascii="Arial" w:hAnsi="Arial" w:cs="Arial"/>
                <w:bCs/>
              </w:rPr>
            </w:pPr>
            <w:r w:rsidRPr="00D3558C">
              <w:rPr>
                <w:rFonts w:ascii="Arial" w:hAnsi="Arial" w:cs="Arial"/>
                <w:bCs/>
              </w:rPr>
              <w:t>ENVELOPE Nº. 01 – PROPOSTA DE PREÇOS</w:t>
            </w:r>
          </w:p>
          <w:p w:rsidR="00096C04" w:rsidRPr="00D3558C" w:rsidRDefault="00096C04" w:rsidP="006B264E">
            <w:pPr>
              <w:pStyle w:val="Recuodecorpodetexto"/>
              <w:spacing w:line="360" w:lineRule="auto"/>
              <w:ind w:left="0"/>
              <w:rPr>
                <w:rFonts w:ascii="Arial" w:hAnsi="Arial" w:cs="Arial"/>
                <w:bCs/>
              </w:rPr>
            </w:pPr>
            <w:r w:rsidRPr="00D3558C">
              <w:rPr>
                <w:rFonts w:ascii="Arial" w:hAnsi="Arial" w:cs="Arial"/>
                <w:bCs/>
              </w:rPr>
              <w:t xml:space="preserve">DATA: </w:t>
            </w:r>
          </w:p>
        </w:tc>
      </w:tr>
    </w:tbl>
    <w:p w:rsidR="00096C04" w:rsidRPr="00D3558C" w:rsidRDefault="00096C04" w:rsidP="00096C04">
      <w:pPr>
        <w:pStyle w:val="Nivel01"/>
        <w:numPr>
          <w:ilvl w:val="0"/>
          <w:numId w:val="0"/>
        </w:numPr>
        <w:ind w:left="928"/>
      </w:pPr>
    </w:p>
    <w:tbl>
      <w:tblPr>
        <w:tblW w:w="0" w:type="auto"/>
        <w:tblInd w:w="1195" w:type="dxa"/>
        <w:tblLayout w:type="fixed"/>
        <w:tblCellMar>
          <w:left w:w="70" w:type="dxa"/>
          <w:right w:w="70" w:type="dxa"/>
        </w:tblCellMar>
        <w:tblLook w:val="0000" w:firstRow="0" w:lastRow="0" w:firstColumn="0" w:lastColumn="0" w:noHBand="0" w:noVBand="0"/>
      </w:tblPr>
      <w:tblGrid>
        <w:gridCol w:w="7522"/>
      </w:tblGrid>
      <w:tr w:rsidR="00096C04" w:rsidRPr="00D3558C" w:rsidTr="006B264E">
        <w:tc>
          <w:tcPr>
            <w:tcW w:w="7522" w:type="dxa"/>
            <w:tcBorders>
              <w:top w:val="single" w:sz="4" w:space="0" w:color="000000"/>
              <w:left w:val="single" w:sz="4" w:space="0" w:color="000000"/>
              <w:bottom w:val="single" w:sz="4" w:space="0" w:color="000000"/>
              <w:right w:val="single" w:sz="4" w:space="0" w:color="000000"/>
            </w:tcBorders>
            <w:shd w:val="clear" w:color="auto" w:fill="auto"/>
          </w:tcPr>
          <w:p w:rsidR="00096C04" w:rsidRPr="00D3558C" w:rsidRDefault="00096C04" w:rsidP="006B264E">
            <w:pPr>
              <w:pStyle w:val="Recuodecorpodetexto"/>
              <w:snapToGrid w:val="0"/>
              <w:spacing w:line="360" w:lineRule="auto"/>
              <w:ind w:left="0"/>
              <w:rPr>
                <w:rFonts w:ascii="Arial" w:hAnsi="Arial" w:cs="Arial"/>
                <w:bCs/>
              </w:rPr>
            </w:pPr>
            <w:r w:rsidRPr="00D3558C">
              <w:rPr>
                <w:rFonts w:ascii="Arial" w:hAnsi="Arial" w:cs="Arial"/>
                <w:bCs/>
              </w:rPr>
              <w:t>(Razão Social da Proponente, Endereço, CNPJ, Telefones e e</w:t>
            </w:r>
            <w:r w:rsidR="00D3558C">
              <w:rPr>
                <w:rFonts w:ascii="Arial" w:hAnsi="Arial" w:cs="Arial"/>
                <w:bCs/>
              </w:rPr>
              <w:t>-</w:t>
            </w:r>
            <w:r w:rsidRPr="00D3558C">
              <w:rPr>
                <w:rFonts w:ascii="Arial" w:hAnsi="Arial" w:cs="Arial"/>
                <w:bCs/>
              </w:rPr>
              <w:t>mail)</w:t>
            </w:r>
          </w:p>
          <w:p w:rsidR="00096C04" w:rsidRPr="00D3558C" w:rsidRDefault="00782C42" w:rsidP="006B264E">
            <w:pPr>
              <w:pStyle w:val="Recuodecorpodetexto"/>
              <w:spacing w:line="360" w:lineRule="auto"/>
              <w:ind w:left="0"/>
              <w:rPr>
                <w:rFonts w:ascii="Arial" w:hAnsi="Arial" w:cs="Arial"/>
                <w:b/>
              </w:rPr>
            </w:pPr>
            <w:r>
              <w:rPr>
                <w:rFonts w:ascii="Arial" w:hAnsi="Arial" w:cs="Arial"/>
                <w:b/>
              </w:rPr>
              <w:t>PREGÃO PRESENCIAL Nº</w:t>
            </w:r>
            <w:r w:rsidR="00096C04" w:rsidRPr="00D3558C">
              <w:rPr>
                <w:rFonts w:ascii="Arial" w:hAnsi="Arial" w:cs="Arial"/>
                <w:b/>
              </w:rPr>
              <w:t xml:space="preserve"> </w:t>
            </w:r>
            <w:r w:rsidR="00540594">
              <w:rPr>
                <w:rFonts w:ascii="Arial" w:hAnsi="Arial" w:cs="Arial"/>
                <w:b/>
              </w:rPr>
              <w:t>41</w:t>
            </w:r>
            <w:r w:rsidR="00096C04" w:rsidRPr="00D3558C">
              <w:rPr>
                <w:rFonts w:ascii="Arial" w:hAnsi="Arial" w:cs="Arial"/>
                <w:b/>
              </w:rPr>
              <w:t>/202</w:t>
            </w:r>
            <w:r w:rsidR="007506D7">
              <w:rPr>
                <w:rFonts w:ascii="Arial" w:hAnsi="Arial" w:cs="Arial"/>
                <w:b/>
              </w:rPr>
              <w:t>4</w:t>
            </w:r>
          </w:p>
          <w:p w:rsidR="00096C04" w:rsidRPr="00D3558C" w:rsidRDefault="00096C04" w:rsidP="006B264E">
            <w:pPr>
              <w:pStyle w:val="Recuodecorpodetexto"/>
              <w:spacing w:line="360" w:lineRule="auto"/>
              <w:ind w:left="0"/>
              <w:rPr>
                <w:rFonts w:ascii="Arial" w:hAnsi="Arial" w:cs="Arial"/>
                <w:bCs/>
              </w:rPr>
            </w:pPr>
            <w:r w:rsidRPr="00D3558C">
              <w:rPr>
                <w:rFonts w:ascii="Arial" w:hAnsi="Arial" w:cs="Arial"/>
                <w:bCs/>
              </w:rPr>
              <w:t>PREFEITURA MUNICIPAL DE TIJUCAS DO SUL</w:t>
            </w:r>
          </w:p>
          <w:p w:rsidR="00096C04" w:rsidRPr="00D3558C" w:rsidRDefault="00096C04" w:rsidP="006B264E">
            <w:pPr>
              <w:pStyle w:val="Recuodecorpodetexto"/>
              <w:spacing w:line="360" w:lineRule="auto"/>
              <w:ind w:left="0"/>
              <w:rPr>
                <w:rFonts w:ascii="Arial" w:hAnsi="Arial" w:cs="Arial"/>
                <w:bCs/>
              </w:rPr>
            </w:pPr>
            <w:r w:rsidRPr="00D3558C">
              <w:rPr>
                <w:rFonts w:ascii="Arial" w:hAnsi="Arial" w:cs="Arial"/>
                <w:bCs/>
              </w:rPr>
              <w:t>ENVELOPE Nº. 02 – HABILITAÇÃO</w:t>
            </w:r>
          </w:p>
          <w:p w:rsidR="00096C04" w:rsidRPr="00D3558C" w:rsidRDefault="00096C04" w:rsidP="006B264E">
            <w:pPr>
              <w:pStyle w:val="Recuodecorpodetexto"/>
              <w:spacing w:line="360" w:lineRule="auto"/>
              <w:ind w:left="0"/>
              <w:rPr>
                <w:rFonts w:ascii="Arial" w:hAnsi="Arial" w:cs="Arial"/>
                <w:bCs/>
              </w:rPr>
            </w:pPr>
            <w:r w:rsidRPr="00D3558C">
              <w:rPr>
                <w:rFonts w:ascii="Arial" w:hAnsi="Arial" w:cs="Arial"/>
                <w:bCs/>
              </w:rPr>
              <w:t xml:space="preserve">DATA: </w:t>
            </w:r>
          </w:p>
        </w:tc>
      </w:tr>
    </w:tbl>
    <w:p w:rsidR="00096C04" w:rsidRPr="00595157" w:rsidRDefault="006F3A8D" w:rsidP="0004550F">
      <w:pPr>
        <w:pStyle w:val="PargrafodaLista"/>
        <w:numPr>
          <w:ilvl w:val="1"/>
          <w:numId w:val="15"/>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sidRPr="00595157">
        <w:rPr>
          <w:rFonts w:ascii="Arial" w:eastAsia="Arial" w:hAnsi="Arial" w:cs="Arial"/>
          <w:color w:val="000000"/>
        </w:rPr>
        <w:t xml:space="preserve">Os documentos </w:t>
      </w:r>
      <w:r w:rsidRPr="00595157">
        <w:rPr>
          <w:rFonts w:ascii="Arial" w:hAnsi="Arial" w:cs="Arial"/>
          <w:bCs/>
        </w:rPr>
        <w:t xml:space="preserve">constantes do </w:t>
      </w:r>
      <w:r w:rsidRPr="00595157">
        <w:rPr>
          <w:rFonts w:ascii="Arial" w:hAnsi="Arial" w:cs="Arial"/>
          <w:bCs/>
          <w:u w:val="single"/>
        </w:rPr>
        <w:t>Envelope nº. 01 – Proposta de Preços</w:t>
      </w:r>
      <w:r w:rsidRPr="00595157">
        <w:rPr>
          <w:rFonts w:ascii="Arial" w:hAnsi="Arial" w:cs="Arial"/>
          <w:bCs/>
        </w:rPr>
        <w:t xml:space="preserve"> </w:t>
      </w:r>
      <w:r w:rsidR="00BC6581" w:rsidRPr="00595157">
        <w:rPr>
          <w:rFonts w:ascii="Arial" w:hAnsi="Arial" w:cs="Arial"/>
          <w:bCs/>
        </w:rPr>
        <w:t xml:space="preserve">(conforme modelo do </w:t>
      </w:r>
      <w:r w:rsidR="00BC6581" w:rsidRPr="00595157">
        <w:rPr>
          <w:rFonts w:ascii="Arial" w:hAnsi="Arial" w:cs="Arial"/>
          <w:b/>
          <w:bCs/>
        </w:rPr>
        <w:t>anexo V</w:t>
      </w:r>
      <w:r w:rsidR="00BC6581" w:rsidRPr="00595157">
        <w:rPr>
          <w:rFonts w:ascii="Arial" w:hAnsi="Arial" w:cs="Arial"/>
          <w:bCs/>
        </w:rPr>
        <w:t xml:space="preserve">) </w:t>
      </w:r>
      <w:r w:rsidRPr="00595157">
        <w:rPr>
          <w:rFonts w:ascii="Arial" w:hAnsi="Arial" w:cs="Arial"/>
          <w:bCs/>
        </w:rPr>
        <w:t xml:space="preserve">deverão ser apresentados de forma impressa por processo eletrônico, em </w:t>
      </w:r>
      <w:r w:rsidRPr="00595157">
        <w:rPr>
          <w:rFonts w:ascii="Arial" w:hAnsi="Arial" w:cs="Arial"/>
          <w:b/>
          <w:bCs/>
          <w:u w:val="single"/>
        </w:rPr>
        <w:t>01 (uma) via</w:t>
      </w:r>
      <w:r w:rsidRPr="00595157">
        <w:rPr>
          <w:rFonts w:ascii="Arial" w:hAnsi="Arial" w:cs="Arial"/>
          <w:bCs/>
        </w:rPr>
        <w:t xml:space="preserve"> redigida com clareza, em língua portuguesa, salvo quanto às expressões técnicas de uso corrente, sem rasuras ou entrelinhas que prejudiquem a sua análise, numeradas, sendo a proposta datada e assinada na última folha e rubricada nas demais pelo representante legal ou pelo Procurador, juntando-se, neste caso, a Procuração. Poderá ser utilizado o modelo conforme </w:t>
      </w:r>
      <w:r w:rsidRPr="00595157">
        <w:rPr>
          <w:rFonts w:ascii="Arial" w:hAnsi="Arial" w:cs="Arial"/>
          <w:b/>
          <w:bCs/>
        </w:rPr>
        <w:t xml:space="preserve">Anexo </w:t>
      </w:r>
      <w:r w:rsidR="00224DB5" w:rsidRPr="00595157">
        <w:rPr>
          <w:rFonts w:ascii="Arial" w:hAnsi="Arial" w:cs="Arial"/>
          <w:b/>
          <w:bCs/>
        </w:rPr>
        <w:t>III</w:t>
      </w:r>
      <w:r w:rsidRPr="00595157">
        <w:rPr>
          <w:rFonts w:ascii="Arial" w:hAnsi="Arial" w:cs="Arial"/>
          <w:b/>
          <w:bCs/>
        </w:rPr>
        <w:t>.</w:t>
      </w:r>
    </w:p>
    <w:p w:rsidR="006F3A8D" w:rsidRPr="006F3A8D" w:rsidRDefault="006F3A8D" w:rsidP="0004550F">
      <w:pPr>
        <w:pStyle w:val="Recuodecorpodetexto"/>
        <w:spacing w:line="360" w:lineRule="auto"/>
        <w:ind w:left="0"/>
        <w:jc w:val="both"/>
        <w:rPr>
          <w:rFonts w:ascii="Arial" w:hAnsi="Arial" w:cs="Arial"/>
          <w:bCs/>
        </w:rPr>
      </w:pPr>
      <w:r w:rsidRPr="006F3A8D">
        <w:rPr>
          <w:rFonts w:ascii="Arial" w:hAnsi="Arial" w:cs="Arial"/>
          <w:b/>
          <w:bCs/>
        </w:rPr>
        <w:t>4.</w:t>
      </w:r>
      <w:r w:rsidR="00595157">
        <w:rPr>
          <w:rFonts w:ascii="Arial" w:hAnsi="Arial" w:cs="Arial"/>
          <w:b/>
          <w:bCs/>
        </w:rPr>
        <w:t>2</w:t>
      </w:r>
      <w:r w:rsidRPr="006F3A8D">
        <w:rPr>
          <w:rFonts w:ascii="Arial" w:hAnsi="Arial" w:cs="Arial"/>
          <w:b/>
          <w:bCs/>
        </w:rPr>
        <w:t xml:space="preserve">.1 </w:t>
      </w:r>
      <w:r w:rsidRPr="006F3A8D">
        <w:rPr>
          <w:rFonts w:ascii="Arial" w:hAnsi="Arial" w:cs="Arial"/>
          <w:bCs/>
        </w:rPr>
        <w:t>A proponente poderá apresentar junto a Proposta de Preços, mídia digital, sendo CD, Pen Drive ou outros periféricos de conexão com Desktop compatíveis com Leitores de CD e entradas USB.</w:t>
      </w:r>
    </w:p>
    <w:p w:rsidR="006F3A8D" w:rsidRPr="006F3A8D" w:rsidRDefault="006F3A8D" w:rsidP="0004550F">
      <w:pPr>
        <w:pStyle w:val="Recuodecorpodetexto"/>
        <w:spacing w:line="360" w:lineRule="auto"/>
        <w:ind w:left="0"/>
        <w:jc w:val="both"/>
        <w:rPr>
          <w:rFonts w:ascii="Arial" w:hAnsi="Arial" w:cs="Arial"/>
          <w:bCs/>
        </w:rPr>
      </w:pPr>
      <w:r w:rsidRPr="00D3558C">
        <w:rPr>
          <w:rFonts w:ascii="Arial" w:hAnsi="Arial" w:cs="Arial"/>
          <w:b/>
          <w:bCs/>
        </w:rPr>
        <w:lastRenderedPageBreak/>
        <w:t>4.</w:t>
      </w:r>
      <w:r w:rsidR="00595157">
        <w:rPr>
          <w:rFonts w:ascii="Arial" w:hAnsi="Arial" w:cs="Arial"/>
          <w:b/>
          <w:bCs/>
        </w:rPr>
        <w:t>2</w:t>
      </w:r>
      <w:r w:rsidRPr="00D3558C">
        <w:rPr>
          <w:rFonts w:ascii="Arial" w:hAnsi="Arial" w:cs="Arial"/>
          <w:b/>
          <w:bCs/>
        </w:rPr>
        <w:t>.1.1.</w:t>
      </w:r>
      <w:r w:rsidRPr="006F3A8D">
        <w:rPr>
          <w:rFonts w:ascii="Arial" w:hAnsi="Arial" w:cs="Arial"/>
          <w:bCs/>
        </w:rPr>
        <w:t xml:space="preserve"> O arquivo digital contendo os itens para o preenchimento da proposta deverá ser solicitado pelo e-mail: </w:t>
      </w:r>
      <w:hyperlink r:id="rId12" w:history="1">
        <w:r w:rsidRPr="006F3A8D">
          <w:rPr>
            <w:rStyle w:val="Hyperlink"/>
            <w:rFonts w:ascii="Arial" w:hAnsi="Arial" w:cs="Arial"/>
            <w:bCs/>
          </w:rPr>
          <w:t>licitacoes@tijucasdosul.pr.gov.br</w:t>
        </w:r>
      </w:hyperlink>
      <w:r w:rsidRPr="006F3A8D">
        <w:rPr>
          <w:rFonts w:ascii="Arial" w:hAnsi="Arial" w:cs="Arial"/>
          <w:bCs/>
        </w:rPr>
        <w:t xml:space="preserve">  ou consultado no portal da transparência do município na aba licitações: </w:t>
      </w:r>
      <w:hyperlink r:id="rId13" w:history="1">
        <w:r w:rsidRPr="006F3A8D">
          <w:rPr>
            <w:rStyle w:val="Hyperlink"/>
            <w:rFonts w:ascii="Arial" w:hAnsi="Arial" w:cs="Arial"/>
            <w:bCs/>
          </w:rPr>
          <w:t>www.tijucasdosul.pr.gov.br</w:t>
        </w:r>
      </w:hyperlink>
      <w:r w:rsidRPr="006F3A8D">
        <w:rPr>
          <w:rFonts w:ascii="Arial" w:hAnsi="Arial" w:cs="Arial"/>
          <w:bCs/>
        </w:rPr>
        <w:t>;</w:t>
      </w:r>
    </w:p>
    <w:p w:rsidR="006F3A8D" w:rsidRPr="006F3A8D" w:rsidRDefault="006F3A8D" w:rsidP="0004550F">
      <w:pPr>
        <w:pStyle w:val="Recuodecorpodetexto"/>
        <w:spacing w:line="360" w:lineRule="auto"/>
        <w:ind w:left="0"/>
        <w:jc w:val="both"/>
        <w:rPr>
          <w:rFonts w:ascii="Arial" w:hAnsi="Arial" w:cs="Arial"/>
          <w:bCs/>
        </w:rPr>
      </w:pPr>
      <w:r w:rsidRPr="00D3558C">
        <w:rPr>
          <w:rFonts w:ascii="Arial" w:hAnsi="Arial" w:cs="Arial"/>
          <w:b/>
          <w:bCs/>
        </w:rPr>
        <w:t>4.</w:t>
      </w:r>
      <w:r w:rsidR="00595157">
        <w:rPr>
          <w:rFonts w:ascii="Arial" w:hAnsi="Arial" w:cs="Arial"/>
          <w:b/>
          <w:bCs/>
        </w:rPr>
        <w:t>2</w:t>
      </w:r>
      <w:r w:rsidRPr="00D3558C">
        <w:rPr>
          <w:rFonts w:ascii="Arial" w:hAnsi="Arial" w:cs="Arial"/>
          <w:b/>
          <w:bCs/>
        </w:rPr>
        <w:t xml:space="preserve">.2. </w:t>
      </w:r>
      <w:r w:rsidRPr="006F3A8D">
        <w:rPr>
          <w:rFonts w:ascii="Arial" w:hAnsi="Arial" w:cs="Arial"/>
          <w:bCs/>
        </w:rPr>
        <w:t>O periférico contendo a Proposta de Preços eletrônica deverá estar dentro do Envelope nº. 01 e será devolvida ao representante da licitante depois de realizada a cópia dos dados.</w:t>
      </w:r>
    </w:p>
    <w:p w:rsidR="006F3A8D" w:rsidRPr="006F3A8D" w:rsidRDefault="006F3A8D" w:rsidP="0004550F">
      <w:pPr>
        <w:pStyle w:val="Recuodecorpodetexto"/>
        <w:tabs>
          <w:tab w:val="left" w:pos="426"/>
        </w:tabs>
        <w:spacing w:line="360" w:lineRule="auto"/>
        <w:ind w:left="0"/>
        <w:jc w:val="both"/>
        <w:rPr>
          <w:rFonts w:ascii="Arial" w:hAnsi="Arial" w:cs="Arial"/>
          <w:bCs/>
        </w:rPr>
      </w:pPr>
      <w:r w:rsidRPr="00D3558C">
        <w:rPr>
          <w:rFonts w:ascii="Arial" w:hAnsi="Arial" w:cs="Arial"/>
          <w:b/>
          <w:bCs/>
        </w:rPr>
        <w:t>4.</w:t>
      </w:r>
      <w:r w:rsidR="00595157">
        <w:rPr>
          <w:rFonts w:ascii="Arial" w:hAnsi="Arial" w:cs="Arial"/>
          <w:b/>
          <w:bCs/>
        </w:rPr>
        <w:t>2</w:t>
      </w:r>
      <w:r w:rsidRPr="00D3558C">
        <w:rPr>
          <w:rFonts w:ascii="Arial" w:hAnsi="Arial" w:cs="Arial"/>
          <w:b/>
          <w:bCs/>
        </w:rPr>
        <w:t>.3.</w:t>
      </w:r>
      <w:r w:rsidRPr="006F3A8D">
        <w:rPr>
          <w:rFonts w:ascii="Arial" w:hAnsi="Arial" w:cs="Arial"/>
          <w:bCs/>
        </w:rPr>
        <w:t xml:space="preserve"> Para critérios de Análise, a Proposta de Preços impressa prevalecerá sobre a Proposta de Preços eletrônica.</w:t>
      </w:r>
    </w:p>
    <w:p w:rsidR="006F3A8D" w:rsidRPr="006F3A8D" w:rsidRDefault="006F3A8D" w:rsidP="0004550F">
      <w:pPr>
        <w:pStyle w:val="Recuodecorpodetexto"/>
        <w:spacing w:line="360" w:lineRule="auto"/>
        <w:ind w:left="0"/>
        <w:jc w:val="both"/>
        <w:rPr>
          <w:rFonts w:ascii="Arial" w:hAnsi="Arial" w:cs="Arial"/>
          <w:bCs/>
        </w:rPr>
      </w:pPr>
      <w:r w:rsidRPr="00D3558C">
        <w:rPr>
          <w:rFonts w:ascii="Arial" w:hAnsi="Arial" w:cs="Arial"/>
          <w:b/>
          <w:bCs/>
        </w:rPr>
        <w:t>4.</w:t>
      </w:r>
      <w:r w:rsidR="00595157">
        <w:rPr>
          <w:rFonts w:ascii="Arial" w:hAnsi="Arial" w:cs="Arial"/>
          <w:b/>
          <w:bCs/>
        </w:rPr>
        <w:t>2</w:t>
      </w:r>
      <w:r w:rsidRPr="00D3558C">
        <w:rPr>
          <w:rFonts w:ascii="Arial" w:hAnsi="Arial" w:cs="Arial"/>
          <w:b/>
          <w:bCs/>
        </w:rPr>
        <w:t>.4.</w:t>
      </w:r>
      <w:r w:rsidRPr="006F3A8D">
        <w:rPr>
          <w:rFonts w:ascii="Arial" w:hAnsi="Arial" w:cs="Arial"/>
          <w:bCs/>
        </w:rPr>
        <w:t xml:space="preserve"> A não apresentação da Proposta de Preços eletrônica </w:t>
      </w:r>
      <w:r w:rsidRPr="006F3A8D">
        <w:rPr>
          <w:rFonts w:ascii="Arial" w:hAnsi="Arial" w:cs="Arial"/>
          <w:b/>
          <w:bCs/>
        </w:rPr>
        <w:t>não</w:t>
      </w:r>
      <w:r w:rsidRPr="006F3A8D">
        <w:rPr>
          <w:rFonts w:ascii="Arial" w:hAnsi="Arial" w:cs="Arial"/>
          <w:bCs/>
        </w:rPr>
        <w:t xml:space="preserve"> caracteriza a desclassificação da Proposta impressa.</w:t>
      </w:r>
    </w:p>
    <w:p w:rsidR="006F3A8D" w:rsidRPr="006F3A8D" w:rsidRDefault="006F3A8D" w:rsidP="0004550F">
      <w:pPr>
        <w:pStyle w:val="Recuodecorpodetexto"/>
        <w:spacing w:line="360" w:lineRule="auto"/>
        <w:ind w:left="0"/>
        <w:jc w:val="both"/>
        <w:rPr>
          <w:rFonts w:ascii="Arial" w:hAnsi="Arial" w:cs="Arial"/>
          <w:color w:val="1F497D"/>
        </w:rPr>
      </w:pPr>
      <w:r w:rsidRPr="00D3558C">
        <w:rPr>
          <w:rFonts w:ascii="Arial" w:hAnsi="Arial" w:cs="Arial"/>
          <w:b/>
          <w:bCs/>
        </w:rPr>
        <w:t>4.</w:t>
      </w:r>
      <w:r w:rsidR="00595157">
        <w:rPr>
          <w:rFonts w:ascii="Arial" w:hAnsi="Arial" w:cs="Arial"/>
          <w:b/>
          <w:bCs/>
        </w:rPr>
        <w:t>2</w:t>
      </w:r>
      <w:r w:rsidRPr="00D3558C">
        <w:rPr>
          <w:rFonts w:ascii="Arial" w:hAnsi="Arial" w:cs="Arial"/>
          <w:b/>
          <w:bCs/>
        </w:rPr>
        <w:t>.5.</w:t>
      </w:r>
      <w:r w:rsidRPr="006F3A8D">
        <w:rPr>
          <w:rFonts w:ascii="Arial" w:hAnsi="Arial" w:cs="Arial"/>
          <w:bCs/>
        </w:rPr>
        <w:t xml:space="preserve"> Para leitura do arquivo de Proposta eletrônica, a proponente deverá baixar o software E proposta, o qual poderá ser obtido através do link</w:t>
      </w:r>
      <w:r w:rsidRPr="006F3A8D">
        <w:rPr>
          <w:rFonts w:ascii="Arial" w:hAnsi="Arial" w:cs="Arial"/>
          <w:bCs/>
          <w:i/>
          <w:color w:val="FF0000"/>
          <w:u w:val="single"/>
        </w:rPr>
        <w:t xml:space="preserve"> </w:t>
      </w:r>
      <w:hyperlink r:id="rId14" w:history="1">
        <w:r w:rsidRPr="006F3A8D">
          <w:rPr>
            <w:rStyle w:val="Hyperlink"/>
            <w:rFonts w:ascii="Arial" w:hAnsi="Arial" w:cs="Arial"/>
          </w:rPr>
          <w:t>http://www.equiplano.com.br/</w:t>
        </w:r>
      </w:hyperlink>
      <w:r w:rsidRPr="006F3A8D">
        <w:rPr>
          <w:rFonts w:ascii="Arial" w:hAnsi="Arial" w:cs="Arial"/>
        </w:rPr>
        <w:t>.</w:t>
      </w:r>
    </w:p>
    <w:p w:rsidR="006F3A8D" w:rsidRPr="006F3A8D" w:rsidRDefault="006F3A8D" w:rsidP="0004550F">
      <w:pPr>
        <w:pStyle w:val="Recuodecorpodetexto"/>
        <w:spacing w:line="360" w:lineRule="auto"/>
        <w:ind w:left="0"/>
        <w:jc w:val="both"/>
        <w:rPr>
          <w:rFonts w:ascii="Arial" w:hAnsi="Arial" w:cs="Arial"/>
          <w:bCs/>
        </w:rPr>
      </w:pPr>
      <w:r w:rsidRPr="00D3558C">
        <w:rPr>
          <w:rFonts w:ascii="Arial" w:hAnsi="Arial" w:cs="Arial"/>
          <w:b/>
          <w:bCs/>
        </w:rPr>
        <w:t>4.</w:t>
      </w:r>
      <w:r w:rsidR="00595157">
        <w:rPr>
          <w:rFonts w:ascii="Arial" w:hAnsi="Arial" w:cs="Arial"/>
          <w:b/>
          <w:bCs/>
        </w:rPr>
        <w:t>2</w:t>
      </w:r>
      <w:r w:rsidRPr="00D3558C">
        <w:rPr>
          <w:rFonts w:ascii="Arial" w:hAnsi="Arial" w:cs="Arial"/>
          <w:b/>
          <w:bCs/>
        </w:rPr>
        <w:t>.6.</w:t>
      </w:r>
      <w:r w:rsidRPr="006F3A8D">
        <w:rPr>
          <w:rFonts w:ascii="Arial" w:hAnsi="Arial" w:cs="Arial"/>
          <w:bCs/>
        </w:rPr>
        <w:t xml:space="preserve"> A apresentação dos documentos integrantes do ENVELOPE Nº. 01 – PROPOSTA DE PREÇOS obedecerá também aos comandos contemplados nos subitens </w:t>
      </w:r>
      <w:r w:rsidRPr="00232667">
        <w:rPr>
          <w:rFonts w:ascii="Arial" w:hAnsi="Arial" w:cs="Arial"/>
          <w:bCs/>
        </w:rPr>
        <w:t>4.</w:t>
      </w:r>
      <w:r w:rsidR="0029124E" w:rsidRPr="00232667">
        <w:rPr>
          <w:rFonts w:ascii="Arial" w:hAnsi="Arial" w:cs="Arial"/>
          <w:bCs/>
        </w:rPr>
        <w:t>3</w:t>
      </w:r>
      <w:r w:rsidRPr="00232667">
        <w:rPr>
          <w:rFonts w:ascii="Arial" w:hAnsi="Arial" w:cs="Arial"/>
          <w:bCs/>
        </w:rPr>
        <w:t>, 4.</w:t>
      </w:r>
      <w:r w:rsidR="0029124E" w:rsidRPr="00232667">
        <w:rPr>
          <w:rFonts w:ascii="Arial" w:hAnsi="Arial" w:cs="Arial"/>
          <w:bCs/>
        </w:rPr>
        <w:t>3</w:t>
      </w:r>
      <w:r w:rsidRPr="00232667">
        <w:rPr>
          <w:rFonts w:ascii="Arial" w:hAnsi="Arial" w:cs="Arial"/>
          <w:bCs/>
        </w:rPr>
        <w:t>.1, 4.</w:t>
      </w:r>
      <w:r w:rsidR="0029124E" w:rsidRPr="00232667">
        <w:rPr>
          <w:rFonts w:ascii="Arial" w:hAnsi="Arial" w:cs="Arial"/>
          <w:bCs/>
        </w:rPr>
        <w:t>3</w:t>
      </w:r>
      <w:r w:rsidRPr="00232667">
        <w:rPr>
          <w:rFonts w:ascii="Arial" w:hAnsi="Arial" w:cs="Arial"/>
          <w:bCs/>
        </w:rPr>
        <w:t>.1.1, 4.</w:t>
      </w:r>
      <w:r w:rsidR="0029124E" w:rsidRPr="00232667">
        <w:rPr>
          <w:rFonts w:ascii="Arial" w:hAnsi="Arial" w:cs="Arial"/>
          <w:bCs/>
        </w:rPr>
        <w:t>3</w:t>
      </w:r>
      <w:r w:rsidRPr="00232667">
        <w:rPr>
          <w:rFonts w:ascii="Arial" w:hAnsi="Arial" w:cs="Arial"/>
          <w:bCs/>
        </w:rPr>
        <w:t>.1.2, 4.</w:t>
      </w:r>
      <w:r w:rsidR="0029124E" w:rsidRPr="00232667">
        <w:rPr>
          <w:rFonts w:ascii="Arial" w:hAnsi="Arial" w:cs="Arial"/>
          <w:bCs/>
        </w:rPr>
        <w:t>3</w:t>
      </w:r>
      <w:r w:rsidRPr="00232667">
        <w:rPr>
          <w:rFonts w:ascii="Arial" w:hAnsi="Arial" w:cs="Arial"/>
          <w:bCs/>
        </w:rPr>
        <w:t>.1.3 e 4.</w:t>
      </w:r>
      <w:r w:rsidR="0029124E" w:rsidRPr="00232667">
        <w:rPr>
          <w:rFonts w:ascii="Arial" w:hAnsi="Arial" w:cs="Arial"/>
          <w:bCs/>
        </w:rPr>
        <w:t>3</w:t>
      </w:r>
      <w:r w:rsidR="00595157" w:rsidRPr="00232667">
        <w:rPr>
          <w:rFonts w:ascii="Arial" w:hAnsi="Arial" w:cs="Arial"/>
          <w:bCs/>
        </w:rPr>
        <w:t>.2</w:t>
      </w:r>
      <w:r w:rsidRPr="00232667">
        <w:rPr>
          <w:rFonts w:ascii="Arial" w:hAnsi="Arial" w:cs="Arial"/>
          <w:bCs/>
        </w:rPr>
        <w:t>.</w:t>
      </w:r>
    </w:p>
    <w:p w:rsidR="006F3A8D" w:rsidRPr="00BC6581" w:rsidRDefault="006F3A8D" w:rsidP="0004550F">
      <w:pPr>
        <w:pStyle w:val="Recuodecorpodetexto"/>
        <w:spacing w:line="360" w:lineRule="auto"/>
        <w:ind w:left="0"/>
        <w:jc w:val="both"/>
        <w:rPr>
          <w:rFonts w:ascii="Arial" w:hAnsi="Arial" w:cs="Arial"/>
          <w:b/>
          <w:bCs/>
        </w:rPr>
      </w:pPr>
      <w:r w:rsidRPr="00BC6581">
        <w:rPr>
          <w:rFonts w:ascii="Arial" w:hAnsi="Arial" w:cs="Arial"/>
          <w:b/>
          <w:bCs/>
        </w:rPr>
        <w:t>4.</w:t>
      </w:r>
      <w:r w:rsidR="00595157">
        <w:rPr>
          <w:rFonts w:ascii="Arial" w:hAnsi="Arial" w:cs="Arial"/>
          <w:b/>
          <w:bCs/>
        </w:rPr>
        <w:t>2</w:t>
      </w:r>
      <w:r w:rsidRPr="00BC6581">
        <w:rPr>
          <w:rFonts w:ascii="Arial" w:hAnsi="Arial" w:cs="Arial"/>
          <w:b/>
          <w:bCs/>
        </w:rPr>
        <w:t>.7.</w:t>
      </w:r>
      <w:r w:rsidRPr="00BC6581">
        <w:rPr>
          <w:rFonts w:ascii="Arial" w:hAnsi="Arial" w:cs="Arial"/>
          <w:bCs/>
        </w:rPr>
        <w:t xml:space="preserve"> A proponente somente poderá apresentar </w:t>
      </w:r>
      <w:r w:rsidRPr="00BC6581">
        <w:rPr>
          <w:rFonts w:ascii="Arial" w:hAnsi="Arial" w:cs="Arial"/>
          <w:b/>
          <w:bCs/>
        </w:rPr>
        <w:t xml:space="preserve">uma única Proposta de Preços </w:t>
      </w:r>
      <w:r w:rsidRPr="00BC6581">
        <w:rPr>
          <w:rFonts w:ascii="Arial" w:hAnsi="Arial" w:cs="Arial"/>
          <w:b/>
          <w:bCs/>
          <w:u w:val="single"/>
        </w:rPr>
        <w:t xml:space="preserve">escrita e uma única Proposta de Preços eletrônica, sendo que ambas deverão conter exatamente os mesmos itens cotados, descrições, quantidades, unidades, valores unitários e valores totais. </w:t>
      </w:r>
      <w:r w:rsidRPr="00BC6581">
        <w:rPr>
          <w:rFonts w:ascii="Arial" w:hAnsi="Arial" w:cs="Arial"/>
          <w:b/>
          <w:bCs/>
        </w:rPr>
        <w:t xml:space="preserve">A Proposta de Preços escrita poderá ser impressa a partir do sistema </w:t>
      </w:r>
      <w:proofErr w:type="spellStart"/>
      <w:r w:rsidRPr="00BC6581">
        <w:rPr>
          <w:rFonts w:ascii="Arial" w:hAnsi="Arial" w:cs="Arial"/>
          <w:b/>
          <w:bCs/>
        </w:rPr>
        <w:t>Equiplano</w:t>
      </w:r>
      <w:proofErr w:type="spellEnd"/>
      <w:r w:rsidRPr="00BC6581">
        <w:rPr>
          <w:rFonts w:ascii="Arial" w:hAnsi="Arial" w:cs="Arial"/>
          <w:b/>
          <w:bCs/>
        </w:rPr>
        <w:t>.</w:t>
      </w:r>
    </w:p>
    <w:p w:rsidR="00096C04" w:rsidRPr="00E82C58" w:rsidRDefault="00E82C58" w:rsidP="0004550F">
      <w:pPr>
        <w:pBdr>
          <w:top w:val="nil"/>
          <w:left w:val="nil"/>
          <w:bottom w:val="nil"/>
          <w:right w:val="nil"/>
          <w:between w:val="nil"/>
        </w:pBdr>
        <w:spacing w:before="288" w:after="288" w:line="360" w:lineRule="auto"/>
        <w:jc w:val="both"/>
        <w:rPr>
          <w:rFonts w:ascii="Arial" w:eastAsia="Arial" w:hAnsi="Arial" w:cs="Arial"/>
          <w:color w:val="000000"/>
        </w:rPr>
      </w:pPr>
      <w:r w:rsidRPr="00E82C58">
        <w:rPr>
          <w:rFonts w:ascii="Arial" w:eastAsia="Arial" w:hAnsi="Arial" w:cs="Arial"/>
          <w:b/>
          <w:color w:val="000000"/>
        </w:rPr>
        <w:t>4.</w:t>
      </w:r>
      <w:r w:rsidR="00595157">
        <w:rPr>
          <w:rFonts w:ascii="Arial" w:eastAsia="Arial" w:hAnsi="Arial" w:cs="Arial"/>
          <w:b/>
          <w:color w:val="000000"/>
        </w:rPr>
        <w:t>3</w:t>
      </w:r>
      <w:r w:rsidR="00232667">
        <w:rPr>
          <w:rFonts w:ascii="Arial" w:eastAsia="Arial" w:hAnsi="Arial" w:cs="Arial"/>
          <w:b/>
          <w:color w:val="000000"/>
        </w:rPr>
        <w:t>.</w:t>
      </w:r>
      <w:r>
        <w:rPr>
          <w:rFonts w:ascii="Arial" w:eastAsia="Arial" w:hAnsi="Arial" w:cs="Arial"/>
          <w:color w:val="000000"/>
        </w:rPr>
        <w:t xml:space="preserve"> </w:t>
      </w:r>
      <w:r w:rsidR="006306C5" w:rsidRPr="00E82C58">
        <w:rPr>
          <w:rFonts w:ascii="Arial" w:eastAsia="Arial" w:hAnsi="Arial" w:cs="Arial"/>
          <w:color w:val="000000"/>
        </w:rPr>
        <w:t xml:space="preserve">Os documentos </w:t>
      </w:r>
      <w:r w:rsidR="006306C5" w:rsidRPr="00E82C58">
        <w:rPr>
          <w:rFonts w:ascii="Arial" w:hAnsi="Arial" w:cs="Arial"/>
          <w:bCs/>
        </w:rPr>
        <w:t>de habilitação (ENVELOPE Nº. 02) poderão ser apresentados por cópias simples, ou por cópias autenticadas por cartório competente, ou por meio de publicação em órgão da imprensa oficial, ou em original, quando expedidos via internet.</w:t>
      </w:r>
    </w:p>
    <w:p w:rsidR="00BC6581" w:rsidRPr="00BC6581" w:rsidRDefault="00097801" w:rsidP="0004550F">
      <w:pPr>
        <w:pStyle w:val="Nivel3"/>
        <w:numPr>
          <w:ilvl w:val="0"/>
          <w:numId w:val="0"/>
        </w:numPr>
        <w:tabs>
          <w:tab w:val="left" w:pos="426"/>
        </w:tabs>
        <w:spacing w:line="360" w:lineRule="auto"/>
        <w:rPr>
          <w:sz w:val="24"/>
          <w:szCs w:val="24"/>
        </w:rPr>
      </w:pPr>
      <w:r w:rsidRPr="00097801">
        <w:rPr>
          <w:b/>
          <w:bCs/>
          <w:sz w:val="24"/>
          <w:szCs w:val="24"/>
        </w:rPr>
        <w:t>4.</w:t>
      </w:r>
      <w:r w:rsidR="00595157">
        <w:rPr>
          <w:b/>
          <w:bCs/>
          <w:sz w:val="24"/>
          <w:szCs w:val="24"/>
        </w:rPr>
        <w:t>3</w:t>
      </w:r>
      <w:r w:rsidRPr="00097801">
        <w:rPr>
          <w:b/>
          <w:bCs/>
          <w:sz w:val="24"/>
          <w:szCs w:val="24"/>
        </w:rPr>
        <w:t>.1</w:t>
      </w:r>
      <w:r>
        <w:rPr>
          <w:bCs/>
          <w:sz w:val="24"/>
          <w:szCs w:val="24"/>
        </w:rPr>
        <w:t xml:space="preserve"> </w:t>
      </w:r>
      <w:r w:rsidR="00BC6581" w:rsidRPr="00BC6581">
        <w:rPr>
          <w:bCs/>
          <w:sz w:val="24"/>
          <w:szCs w:val="24"/>
        </w:rPr>
        <w:t>A aceitação de documentação por cópia simples ficará condicionada à apresentação do original O PREGOEIRO/EQUIPE DE APOIO, por ocasião da abertura do ENVELOPE Nº. 02, para devida autenticação.</w:t>
      </w:r>
    </w:p>
    <w:p w:rsidR="00FF07D8" w:rsidRPr="00BC6581" w:rsidRDefault="00595157" w:rsidP="0004550F">
      <w:pPr>
        <w:pStyle w:val="Nivel4"/>
        <w:numPr>
          <w:ilvl w:val="0"/>
          <w:numId w:val="0"/>
        </w:numPr>
        <w:spacing w:line="360" w:lineRule="auto"/>
        <w:rPr>
          <w:sz w:val="24"/>
          <w:szCs w:val="24"/>
        </w:rPr>
      </w:pPr>
      <w:r w:rsidRPr="0029124E">
        <w:rPr>
          <w:b/>
          <w:sz w:val="24"/>
          <w:szCs w:val="24"/>
        </w:rPr>
        <w:t>4.3.1.1</w:t>
      </w:r>
      <w:r>
        <w:rPr>
          <w:sz w:val="24"/>
          <w:szCs w:val="24"/>
        </w:rPr>
        <w:t xml:space="preserve"> </w:t>
      </w:r>
      <w:r w:rsidR="00FF07D8" w:rsidRPr="00BC6581">
        <w:rPr>
          <w:sz w:val="24"/>
          <w:szCs w:val="24"/>
        </w:rPr>
        <w:t xml:space="preserve">Para fim da previsão contida no subitem </w:t>
      </w:r>
      <w:r w:rsidR="00FF07D8" w:rsidRPr="00BF0411">
        <w:rPr>
          <w:sz w:val="24"/>
          <w:szCs w:val="24"/>
        </w:rPr>
        <w:t>6.3.1,</w:t>
      </w:r>
      <w:r w:rsidR="00FF07D8" w:rsidRPr="00BC6581">
        <w:rPr>
          <w:sz w:val="24"/>
          <w:szCs w:val="24"/>
        </w:rPr>
        <w:t xml:space="preserve"> o documento original a ser apresentado poderá não integrar o envelope.</w:t>
      </w:r>
    </w:p>
    <w:p w:rsidR="00BC6581" w:rsidRPr="00BC6581" w:rsidRDefault="00BC6581" w:rsidP="0004550F">
      <w:pPr>
        <w:pStyle w:val="Nivel4"/>
        <w:numPr>
          <w:ilvl w:val="3"/>
          <w:numId w:val="16"/>
        </w:numPr>
        <w:tabs>
          <w:tab w:val="left" w:pos="993"/>
        </w:tabs>
        <w:spacing w:line="360" w:lineRule="auto"/>
        <w:ind w:left="142" w:firstLine="0"/>
        <w:rPr>
          <w:sz w:val="24"/>
          <w:szCs w:val="24"/>
        </w:rPr>
      </w:pPr>
      <w:r w:rsidRPr="00BC6581">
        <w:rPr>
          <w:bCs/>
          <w:sz w:val="24"/>
          <w:szCs w:val="24"/>
        </w:rPr>
        <w:lastRenderedPageBreak/>
        <w:t>Os documentos expedidos via Internet e, inclusive aqueles outros apresentados, terão sempre que necessário suas autenticidades/validades comprovadas por parte do PREGOEIRO/EQUIPE DE APOIO.</w:t>
      </w:r>
    </w:p>
    <w:p w:rsidR="00BC6581" w:rsidRPr="00BC6581" w:rsidRDefault="00BC6581" w:rsidP="0004550F">
      <w:pPr>
        <w:pStyle w:val="Nivel4"/>
        <w:numPr>
          <w:ilvl w:val="3"/>
          <w:numId w:val="16"/>
        </w:numPr>
        <w:tabs>
          <w:tab w:val="left" w:pos="993"/>
        </w:tabs>
        <w:spacing w:line="360" w:lineRule="auto"/>
        <w:ind w:left="142" w:right="-35" w:firstLine="0"/>
        <w:rPr>
          <w:sz w:val="24"/>
          <w:szCs w:val="24"/>
        </w:rPr>
      </w:pPr>
      <w:r w:rsidRPr="00BC6581">
        <w:rPr>
          <w:bCs/>
          <w:sz w:val="24"/>
          <w:szCs w:val="24"/>
        </w:rPr>
        <w:t>O PREGOEIRO não se responsabilizará pela eventual indisponibilidade dos meios eletrônicos, no momento da verificação. Ocorrendo a indisponibilidade referida, e não tendo sido apresentados os documentos preconizados, inclusive quanto à forma exigida, a proponente será inabilitada se o licitante não portar a comprovação da informação de que se trata.</w:t>
      </w:r>
    </w:p>
    <w:p w:rsidR="006025B9" w:rsidRPr="009E07B0" w:rsidRDefault="006306C5" w:rsidP="0004550F">
      <w:pPr>
        <w:pStyle w:val="Recuodecorpodetexto"/>
        <w:tabs>
          <w:tab w:val="left" w:pos="993"/>
        </w:tabs>
        <w:spacing w:line="360" w:lineRule="auto"/>
        <w:ind w:left="142"/>
        <w:jc w:val="both"/>
        <w:rPr>
          <w:rFonts w:ascii="Arial" w:eastAsia="Arial" w:hAnsi="Arial" w:cs="Arial"/>
          <w:color w:val="000000"/>
        </w:rPr>
      </w:pPr>
      <w:r w:rsidRPr="00BC6581">
        <w:rPr>
          <w:rFonts w:ascii="Arial" w:hAnsi="Arial" w:cs="Arial"/>
          <w:b/>
          <w:bCs/>
        </w:rPr>
        <w:t>4.</w:t>
      </w:r>
      <w:r w:rsidR="0029124E">
        <w:rPr>
          <w:rFonts w:ascii="Arial" w:hAnsi="Arial" w:cs="Arial"/>
          <w:b/>
          <w:bCs/>
        </w:rPr>
        <w:t>3</w:t>
      </w:r>
      <w:r w:rsidRPr="00BC6581">
        <w:rPr>
          <w:rFonts w:ascii="Arial" w:hAnsi="Arial" w:cs="Arial"/>
          <w:b/>
          <w:bCs/>
        </w:rPr>
        <w:t>.</w:t>
      </w:r>
      <w:r w:rsidR="00595157">
        <w:rPr>
          <w:rFonts w:ascii="Arial" w:hAnsi="Arial" w:cs="Arial"/>
          <w:b/>
          <w:bCs/>
        </w:rPr>
        <w:t>2</w:t>
      </w:r>
      <w:r w:rsidRPr="00BC6581">
        <w:rPr>
          <w:rFonts w:ascii="Arial" w:hAnsi="Arial" w:cs="Arial"/>
          <w:bCs/>
        </w:rPr>
        <w:t xml:space="preserve"> Inexistindo prazo de validade nas Certidões, serão aceitas aquelas cujas expedições/emissões não</w:t>
      </w:r>
      <w:r w:rsidRPr="006306C5">
        <w:rPr>
          <w:rFonts w:ascii="Arial" w:hAnsi="Arial" w:cs="Arial"/>
          <w:bCs/>
        </w:rPr>
        <w:t xml:space="preserve"> ultrapassem a 90 (noventa) dias da data final para a entrega dos envelopes.</w:t>
      </w:r>
      <w:r w:rsidR="00FF07D8" w:rsidRPr="009E07B0">
        <w:rPr>
          <w:rFonts w:ascii="Arial" w:eastAsia="Arial" w:hAnsi="Arial" w:cs="Arial"/>
        </w:rPr>
        <w:t xml:space="preserve"> </w:t>
      </w:r>
    </w:p>
    <w:p w:rsidR="006025B9" w:rsidRPr="009E07B0" w:rsidRDefault="0004550F" w:rsidP="0004550F">
      <w:pPr>
        <w:keepNext/>
        <w:keepLines/>
        <w:numPr>
          <w:ilvl w:val="0"/>
          <w:numId w:val="16"/>
        </w:numPr>
        <w:pBdr>
          <w:top w:val="nil"/>
          <w:left w:val="nil"/>
          <w:bottom w:val="nil"/>
          <w:right w:val="nil"/>
          <w:between w:val="nil"/>
        </w:pBdr>
        <w:tabs>
          <w:tab w:val="left" w:pos="284"/>
        </w:tabs>
        <w:spacing w:before="288" w:after="288" w:line="360" w:lineRule="auto"/>
        <w:ind w:left="0" w:firstLine="142"/>
        <w:jc w:val="both"/>
        <w:rPr>
          <w:rFonts w:ascii="Arial" w:hAnsi="Arial" w:cs="Arial"/>
          <w:b/>
        </w:rPr>
      </w:pPr>
      <w:bookmarkStart w:id="7" w:name="_heading=h.3j2qqm3" w:colFirst="0" w:colLast="0"/>
      <w:bookmarkEnd w:id="7"/>
      <w:r>
        <w:rPr>
          <w:rFonts w:ascii="Arial" w:eastAsia="Arial" w:hAnsi="Arial" w:cs="Arial"/>
          <w:b/>
          <w:color w:val="000000"/>
        </w:rPr>
        <w:t>.</w:t>
      </w:r>
      <w:r w:rsidR="00097801">
        <w:rPr>
          <w:rFonts w:ascii="Arial" w:eastAsia="Arial" w:hAnsi="Arial" w:cs="Arial"/>
          <w:b/>
          <w:color w:val="000000"/>
        </w:rPr>
        <w:t xml:space="preserve"> </w:t>
      </w:r>
      <w:r w:rsidR="00F46EE4" w:rsidRPr="009E07B0">
        <w:rPr>
          <w:rFonts w:ascii="Arial" w:eastAsia="Arial" w:hAnsi="Arial" w:cs="Arial"/>
          <w:b/>
          <w:color w:val="000000"/>
        </w:rPr>
        <w:t>DO PREENCHIMENTO DA PROPOSTA</w:t>
      </w:r>
    </w:p>
    <w:p w:rsidR="00DC7805" w:rsidRPr="00324D6A" w:rsidRDefault="00DC7805" w:rsidP="0004550F">
      <w:pPr>
        <w:pStyle w:val="PargrafodaLista"/>
        <w:numPr>
          <w:ilvl w:val="1"/>
          <w:numId w:val="17"/>
        </w:numPr>
        <w:pBdr>
          <w:top w:val="nil"/>
          <w:left w:val="nil"/>
          <w:bottom w:val="nil"/>
          <w:right w:val="nil"/>
          <w:between w:val="nil"/>
        </w:pBdr>
        <w:tabs>
          <w:tab w:val="left" w:pos="567"/>
        </w:tabs>
        <w:spacing w:before="288" w:after="288" w:line="360" w:lineRule="auto"/>
        <w:ind w:left="142" w:firstLine="0"/>
        <w:jc w:val="both"/>
        <w:rPr>
          <w:rFonts w:ascii="Arial" w:eastAsia="Arial" w:hAnsi="Arial" w:cs="Arial"/>
          <w:b/>
          <w:color w:val="000000"/>
        </w:rPr>
      </w:pPr>
      <w:r w:rsidRPr="00324D6A">
        <w:rPr>
          <w:rFonts w:ascii="Arial" w:eastAsia="Arial" w:hAnsi="Arial" w:cs="Arial"/>
          <w:b/>
          <w:color w:val="000000"/>
        </w:rPr>
        <w:t>A PROPOSTA DE PREÇOS DEVERÁ:</w:t>
      </w:r>
    </w:p>
    <w:p w:rsidR="00DC7805" w:rsidRDefault="00DC7805" w:rsidP="0004550F">
      <w:pPr>
        <w:pBdr>
          <w:top w:val="nil"/>
          <w:left w:val="nil"/>
          <w:bottom w:val="nil"/>
          <w:right w:val="nil"/>
          <w:between w:val="nil"/>
        </w:pBdr>
        <w:spacing w:before="288" w:after="288" w:line="360" w:lineRule="auto"/>
        <w:ind w:left="142"/>
        <w:jc w:val="both"/>
        <w:rPr>
          <w:rFonts w:ascii="Arial" w:hAnsi="Arial" w:cs="Arial"/>
          <w:bCs/>
        </w:rPr>
      </w:pPr>
      <w:r w:rsidRPr="00DC7805">
        <w:rPr>
          <w:rFonts w:ascii="Arial" w:hAnsi="Arial" w:cs="Arial"/>
          <w:bCs/>
        </w:rPr>
        <w:t>a) apresentar o número do processo licitatório – PREGÃO;</w:t>
      </w:r>
    </w:p>
    <w:p w:rsidR="00DC7805" w:rsidRDefault="00DC7805" w:rsidP="0004550F">
      <w:pPr>
        <w:pBdr>
          <w:top w:val="nil"/>
          <w:left w:val="nil"/>
          <w:bottom w:val="nil"/>
          <w:right w:val="nil"/>
          <w:between w:val="nil"/>
        </w:pBdr>
        <w:spacing w:before="288" w:after="288" w:line="360" w:lineRule="auto"/>
        <w:ind w:left="142"/>
        <w:jc w:val="both"/>
        <w:rPr>
          <w:rFonts w:ascii="Arial" w:hAnsi="Arial" w:cs="Arial"/>
          <w:bCs/>
        </w:rPr>
      </w:pPr>
      <w:r w:rsidRPr="006306C5">
        <w:rPr>
          <w:rFonts w:ascii="Arial" w:hAnsi="Arial" w:cs="Arial"/>
          <w:bCs/>
        </w:rPr>
        <w:t>b) apresentar a razão social da proponente, CNPJ, endereço completo, telefone, fax e endereço eletrônico (e-mail), se houver, para contato;</w:t>
      </w:r>
    </w:p>
    <w:p w:rsidR="00DC7805" w:rsidRDefault="00DC7805" w:rsidP="0004550F">
      <w:pPr>
        <w:pBdr>
          <w:top w:val="nil"/>
          <w:left w:val="nil"/>
          <w:bottom w:val="nil"/>
          <w:right w:val="nil"/>
          <w:between w:val="nil"/>
        </w:pBdr>
        <w:spacing w:before="288" w:after="288" w:line="360" w:lineRule="auto"/>
        <w:ind w:left="142"/>
        <w:jc w:val="both"/>
        <w:rPr>
          <w:rFonts w:ascii="Arial" w:hAnsi="Arial" w:cs="Arial"/>
          <w:bCs/>
        </w:rPr>
      </w:pPr>
      <w:r w:rsidRPr="006306C5">
        <w:rPr>
          <w:rFonts w:ascii="Arial" w:hAnsi="Arial" w:cs="Arial"/>
          <w:bCs/>
        </w:rPr>
        <w:t xml:space="preserve">c) apresentar a descrição detalhada do objeto do PREGÃO, em conformidade com as especificações contidas no </w:t>
      </w:r>
      <w:r w:rsidRPr="004F4F8E">
        <w:rPr>
          <w:rFonts w:ascii="Arial" w:hAnsi="Arial" w:cs="Arial"/>
          <w:bCs/>
        </w:rPr>
        <w:t>Anexo I</w:t>
      </w:r>
      <w:r w:rsidRPr="00A458AB">
        <w:rPr>
          <w:rFonts w:ascii="Arial" w:hAnsi="Arial" w:cs="Arial"/>
          <w:bCs/>
        </w:rPr>
        <w:t>;</w:t>
      </w:r>
      <w:r w:rsidRPr="006306C5">
        <w:rPr>
          <w:rFonts w:ascii="Arial" w:hAnsi="Arial" w:cs="Arial"/>
          <w:bCs/>
        </w:rPr>
        <w:t xml:space="preserve"> a descrição referida deve ser firme e precisa, sem alternativa de preços ou qualquer outra condição que induza o julgamento a ter mais de um resultado;</w:t>
      </w:r>
    </w:p>
    <w:p w:rsidR="00DC7805" w:rsidRDefault="00DC7805" w:rsidP="0004550F">
      <w:pPr>
        <w:pBdr>
          <w:top w:val="nil"/>
          <w:left w:val="nil"/>
          <w:bottom w:val="nil"/>
          <w:right w:val="nil"/>
          <w:between w:val="nil"/>
        </w:pBdr>
        <w:spacing w:before="288" w:after="288" w:line="360" w:lineRule="auto"/>
        <w:ind w:left="142"/>
        <w:jc w:val="both"/>
        <w:rPr>
          <w:rFonts w:ascii="Arial" w:hAnsi="Arial" w:cs="Arial"/>
        </w:rPr>
      </w:pPr>
      <w:r w:rsidRPr="006306C5">
        <w:rPr>
          <w:rFonts w:ascii="Arial" w:hAnsi="Arial" w:cs="Arial"/>
        </w:rPr>
        <w:t xml:space="preserve">d) apresentar o prazo de validade não inferior a 60 (sessenta) dias corridos, a contar da data de sua apresentação, sendo certo tratar-se de </w:t>
      </w:r>
      <w:r w:rsidR="00A458AB">
        <w:rPr>
          <w:rFonts w:ascii="Arial" w:hAnsi="Arial" w:cs="Arial"/>
        </w:rPr>
        <w:t>Ata de Registro de Preços</w:t>
      </w:r>
      <w:r w:rsidRPr="006306C5">
        <w:rPr>
          <w:rFonts w:ascii="Arial" w:hAnsi="Arial" w:cs="Arial"/>
        </w:rPr>
        <w:t xml:space="preserve"> cuja validade será de 12 (doze) meses. Caso não haja prazo de validade expresso na proposta, o Pregoeiro considerará o prazo de 60 (sessenta) dias corridos, a contar da data de sua apresentação. Caso o prazo seja </w:t>
      </w:r>
      <w:r w:rsidRPr="006306C5">
        <w:rPr>
          <w:rFonts w:ascii="Arial" w:hAnsi="Arial" w:cs="Arial"/>
          <w:u w:val="single"/>
        </w:rPr>
        <w:t>expressamente</w:t>
      </w:r>
      <w:r w:rsidRPr="006306C5">
        <w:rPr>
          <w:rFonts w:ascii="Arial" w:hAnsi="Arial" w:cs="Arial"/>
        </w:rPr>
        <w:t xml:space="preserve"> inferior, a proposta será desclassificada.</w:t>
      </w:r>
    </w:p>
    <w:p w:rsidR="00DC7805" w:rsidRDefault="00DC7805" w:rsidP="0004550F">
      <w:pPr>
        <w:pBdr>
          <w:top w:val="nil"/>
          <w:left w:val="nil"/>
          <w:bottom w:val="nil"/>
          <w:right w:val="nil"/>
          <w:between w:val="nil"/>
        </w:pBdr>
        <w:spacing w:before="288" w:after="288" w:line="360" w:lineRule="auto"/>
        <w:ind w:left="142"/>
        <w:jc w:val="both"/>
        <w:rPr>
          <w:rFonts w:ascii="Arial" w:hAnsi="Arial" w:cs="Arial"/>
          <w:bCs/>
        </w:rPr>
      </w:pPr>
      <w:r w:rsidRPr="006306C5">
        <w:rPr>
          <w:rFonts w:ascii="Arial" w:hAnsi="Arial" w:cs="Arial"/>
        </w:rPr>
        <w:t xml:space="preserve">e) </w:t>
      </w:r>
      <w:r w:rsidRPr="006306C5">
        <w:rPr>
          <w:rFonts w:ascii="Arial" w:hAnsi="Arial" w:cs="Arial"/>
          <w:bCs/>
        </w:rPr>
        <w:t xml:space="preserve">apresentar preço unitário e total por item, expresso em moeda corrente nacional, em algarismo, fixo, com duas casas decimais (Ex.: R$ 1,23) e irreajustável, apurado à data da apresentação da proposta, sem inclusão de qualquer encargo financeiro ou previsão </w:t>
      </w:r>
      <w:r w:rsidRPr="006306C5">
        <w:rPr>
          <w:rFonts w:ascii="Arial" w:hAnsi="Arial" w:cs="Arial"/>
          <w:bCs/>
        </w:rPr>
        <w:lastRenderedPageBreak/>
        <w:t>inflacionária; em caso de divergência entre os valores unitários e totais, serão considerados os primeiros;</w:t>
      </w:r>
    </w:p>
    <w:p w:rsidR="00DC7805" w:rsidRDefault="00DC7805" w:rsidP="0004550F">
      <w:pPr>
        <w:pBdr>
          <w:top w:val="nil"/>
          <w:left w:val="nil"/>
          <w:bottom w:val="nil"/>
          <w:right w:val="nil"/>
          <w:between w:val="nil"/>
        </w:pBdr>
        <w:spacing w:before="288" w:after="288" w:line="360" w:lineRule="auto"/>
        <w:ind w:left="142"/>
        <w:jc w:val="both"/>
        <w:rPr>
          <w:rFonts w:ascii="Arial" w:hAnsi="Arial" w:cs="Arial"/>
          <w:bCs/>
        </w:rPr>
      </w:pPr>
      <w:r w:rsidRPr="006306C5">
        <w:rPr>
          <w:rFonts w:ascii="Arial" w:hAnsi="Arial" w:cs="Arial"/>
          <w:bCs/>
        </w:rPr>
        <w:t>f) incluir nos preços propostos, além do lucro, todos os custos diretos e indiretos relativos ao cumprimento integral do objeto do PREGÃO, envolvendo, entre outras despesas, tributos de qualquer natureza, etc., garantindo-se este durante toda a vigência d</w:t>
      </w:r>
      <w:r w:rsidR="002F2942">
        <w:rPr>
          <w:rFonts w:ascii="Arial" w:hAnsi="Arial" w:cs="Arial"/>
          <w:bCs/>
        </w:rPr>
        <w:t>a Ata de Registro de Preços</w:t>
      </w:r>
      <w:r w:rsidRPr="006306C5">
        <w:rPr>
          <w:rFonts w:ascii="Arial" w:hAnsi="Arial" w:cs="Arial"/>
          <w:bCs/>
        </w:rPr>
        <w:t>, exceto quanto aos preços nas hipóteses de desequilíbrio econômico-financeiro previsto na legislação incidental;</w:t>
      </w:r>
    </w:p>
    <w:p w:rsidR="00D3558C" w:rsidRDefault="00DC7805" w:rsidP="0004550F">
      <w:pPr>
        <w:pBdr>
          <w:top w:val="nil"/>
          <w:left w:val="nil"/>
          <w:bottom w:val="nil"/>
          <w:right w:val="nil"/>
          <w:between w:val="nil"/>
        </w:pBdr>
        <w:spacing w:before="288" w:after="288" w:line="360" w:lineRule="auto"/>
        <w:ind w:left="142"/>
        <w:jc w:val="both"/>
        <w:rPr>
          <w:rFonts w:ascii="Arial" w:hAnsi="Arial" w:cs="Arial"/>
        </w:rPr>
      </w:pPr>
      <w:r w:rsidRPr="00A65DAE">
        <w:rPr>
          <w:rFonts w:ascii="Arial" w:hAnsi="Arial" w:cs="Arial"/>
          <w:b/>
        </w:rPr>
        <w:t>5.1.1.</w:t>
      </w:r>
      <w:r w:rsidRPr="006306C5">
        <w:rPr>
          <w:rFonts w:ascii="Arial" w:hAnsi="Arial" w:cs="Arial"/>
        </w:rPr>
        <w:t xml:space="preserve">  Não será admitido, cotação inferior à quantidade prevista em cada item.</w:t>
      </w:r>
    </w:p>
    <w:p w:rsidR="00DC7805" w:rsidRPr="00D3558C" w:rsidRDefault="00DC7805" w:rsidP="0004550F">
      <w:pPr>
        <w:pBdr>
          <w:top w:val="nil"/>
          <w:left w:val="nil"/>
          <w:bottom w:val="nil"/>
          <w:right w:val="nil"/>
          <w:between w:val="nil"/>
        </w:pBdr>
        <w:spacing w:before="288" w:after="288" w:line="360" w:lineRule="auto"/>
        <w:ind w:left="142"/>
        <w:jc w:val="both"/>
        <w:rPr>
          <w:rFonts w:ascii="Arial" w:hAnsi="Arial" w:cs="Arial"/>
        </w:rPr>
      </w:pPr>
      <w:r w:rsidRPr="00A65DAE">
        <w:rPr>
          <w:rFonts w:ascii="Arial" w:hAnsi="Arial" w:cs="Arial"/>
          <w:b/>
        </w:rPr>
        <w:t>5.1.2.</w:t>
      </w:r>
      <w:r w:rsidRPr="00D3558C">
        <w:rPr>
          <w:rFonts w:ascii="Arial" w:hAnsi="Arial" w:cs="Arial"/>
        </w:rPr>
        <w:t xml:space="preserve"> Deverão estar inclusos nos valores unitários todos os custos da execução do objeto, como materiais, frete e/ou transporte, bem como os encargos trabalhistas e sociais, tributos ou outros valores de natureza direta ou indireta, necessários à plena execução do objeto da licitação, não sendo admitidos acréscimos, encargos ou quaisquer outras despesas. </w:t>
      </w:r>
      <w:r w:rsidRPr="00D3558C">
        <w:rPr>
          <w:rFonts w:ascii="Arial" w:hAnsi="Arial" w:cs="Arial"/>
          <w:bCs/>
        </w:rPr>
        <w:t>O valor cotado é de inteira responsabilidade da licitante</w:t>
      </w:r>
      <w:r w:rsidRPr="00D3558C">
        <w:rPr>
          <w:rFonts w:ascii="Arial" w:hAnsi="Arial" w:cs="Arial"/>
        </w:rPr>
        <w:t xml:space="preserve">, devendo observar com rigor, quando da elaboração da proposta, para que não ocorram erros de digitação, especificações incompletas ou valores cotados </w:t>
      </w:r>
      <w:r w:rsidRPr="00D3558C">
        <w:rPr>
          <w:rFonts w:ascii="Arial" w:hAnsi="Arial" w:cs="Arial"/>
          <w:u w:val="single"/>
        </w:rPr>
        <w:t>erroneamente</w:t>
      </w:r>
      <w:r w:rsidRPr="00D3558C">
        <w:rPr>
          <w:rFonts w:ascii="Arial" w:hAnsi="Arial" w:cs="Arial"/>
        </w:rPr>
        <w:t>, estando sujeito à desclassificação da proposta.</w:t>
      </w:r>
    </w:p>
    <w:p w:rsidR="00DC7805" w:rsidRDefault="00DC7805" w:rsidP="0004550F">
      <w:pPr>
        <w:numPr>
          <w:ilvl w:val="1"/>
          <w:numId w:val="17"/>
        </w:numPr>
        <w:pBdr>
          <w:top w:val="nil"/>
          <w:left w:val="nil"/>
          <w:bottom w:val="nil"/>
          <w:right w:val="nil"/>
          <w:between w:val="nil"/>
        </w:pBdr>
        <w:tabs>
          <w:tab w:val="left" w:pos="567"/>
        </w:tabs>
        <w:spacing w:before="288" w:after="288" w:line="360" w:lineRule="auto"/>
        <w:ind w:left="142" w:firstLine="0"/>
        <w:jc w:val="both"/>
        <w:rPr>
          <w:rFonts w:ascii="Arial" w:eastAsia="Arial" w:hAnsi="Arial" w:cs="Arial"/>
          <w:b/>
          <w:color w:val="000000"/>
        </w:rPr>
      </w:pPr>
      <w:r w:rsidRPr="000D700A">
        <w:rPr>
          <w:rFonts w:ascii="Arial" w:eastAsia="Arial" w:hAnsi="Arial" w:cs="Arial"/>
          <w:b/>
          <w:color w:val="000000"/>
        </w:rPr>
        <w:t>CONTEÚ</w:t>
      </w:r>
      <w:r w:rsidR="00FF07D8">
        <w:rPr>
          <w:rFonts w:ascii="Arial" w:eastAsia="Arial" w:hAnsi="Arial" w:cs="Arial"/>
          <w:b/>
          <w:color w:val="000000"/>
        </w:rPr>
        <w:t>DO DOS DOCUMENTOS DE HABILITAÇÃO</w:t>
      </w:r>
      <w:r w:rsidRPr="000D700A">
        <w:rPr>
          <w:rFonts w:ascii="Arial" w:eastAsia="Arial" w:hAnsi="Arial" w:cs="Arial"/>
          <w:b/>
          <w:color w:val="000000"/>
        </w:rPr>
        <w:t xml:space="preserve"> (ENVELOPE Nº 02):</w:t>
      </w:r>
    </w:p>
    <w:p w:rsidR="00FF07D8" w:rsidRPr="00FF07D8" w:rsidRDefault="00FF07D8" w:rsidP="0004550F">
      <w:pPr>
        <w:pStyle w:val="Nivel01"/>
        <w:numPr>
          <w:ilvl w:val="0"/>
          <w:numId w:val="0"/>
        </w:numPr>
        <w:spacing w:line="360" w:lineRule="auto"/>
        <w:ind w:left="142"/>
        <w:rPr>
          <w:b w:val="0"/>
          <w:sz w:val="24"/>
          <w:szCs w:val="24"/>
        </w:rPr>
      </w:pPr>
      <w:r w:rsidRPr="00FF07D8">
        <w:rPr>
          <w:b w:val="0"/>
          <w:sz w:val="24"/>
          <w:szCs w:val="24"/>
        </w:rPr>
        <w:t xml:space="preserve">Os DOCUMENTOS DE HABILITAÇÃO pertinentes ao ramo do objeto do PREGÃO são os seguintes </w:t>
      </w:r>
      <w:r>
        <w:rPr>
          <w:b w:val="0"/>
          <w:sz w:val="24"/>
          <w:szCs w:val="24"/>
        </w:rPr>
        <w:t xml:space="preserve">(observar as condições do item </w:t>
      </w:r>
      <w:r w:rsidRPr="00B64CD8">
        <w:rPr>
          <w:b w:val="0"/>
          <w:sz w:val="24"/>
          <w:szCs w:val="24"/>
        </w:rPr>
        <w:t>4.3):</w:t>
      </w:r>
    </w:p>
    <w:p w:rsidR="00FF07D8" w:rsidRPr="00FF07D8" w:rsidRDefault="00FF07D8" w:rsidP="0004550F">
      <w:pPr>
        <w:pBdr>
          <w:top w:val="nil"/>
          <w:left w:val="nil"/>
          <w:bottom w:val="nil"/>
          <w:right w:val="nil"/>
          <w:between w:val="nil"/>
        </w:pBdr>
        <w:spacing w:before="288" w:after="288" w:line="360" w:lineRule="auto"/>
        <w:ind w:left="142"/>
        <w:jc w:val="both"/>
        <w:rPr>
          <w:rFonts w:ascii="Arial" w:eastAsia="Arial" w:hAnsi="Arial" w:cs="Arial"/>
          <w:b/>
          <w:color w:val="000000"/>
        </w:rPr>
      </w:pPr>
      <w:r w:rsidRPr="00FF07D8">
        <w:rPr>
          <w:rFonts w:ascii="Arial" w:eastAsia="Arial" w:hAnsi="Arial" w:cs="Arial"/>
          <w:b/>
          <w:color w:val="000000"/>
        </w:rPr>
        <w:t xml:space="preserve">5.2.1. </w:t>
      </w:r>
      <w:r w:rsidR="000D700A" w:rsidRPr="00FF07D8">
        <w:rPr>
          <w:rFonts w:ascii="Arial" w:eastAsia="Arial" w:hAnsi="Arial" w:cs="Arial"/>
          <w:b/>
          <w:color w:val="000000"/>
        </w:rPr>
        <w:t xml:space="preserve">HABILITAÇÃO JURÍDICA: </w:t>
      </w:r>
    </w:p>
    <w:p w:rsidR="000D700A" w:rsidRPr="00FF07D8" w:rsidRDefault="00FF07D8" w:rsidP="0004550F">
      <w:pPr>
        <w:pBdr>
          <w:top w:val="nil"/>
          <w:left w:val="nil"/>
          <w:bottom w:val="nil"/>
          <w:right w:val="nil"/>
          <w:between w:val="nil"/>
        </w:pBdr>
        <w:spacing w:before="288" w:after="288" w:line="360" w:lineRule="auto"/>
        <w:ind w:left="142"/>
        <w:jc w:val="both"/>
        <w:rPr>
          <w:rFonts w:ascii="Arial" w:hAnsi="Arial" w:cs="Arial"/>
          <w:bCs/>
        </w:rPr>
      </w:pPr>
      <w:r w:rsidRPr="00FF07D8">
        <w:rPr>
          <w:rFonts w:ascii="Arial" w:hAnsi="Arial" w:cs="Arial"/>
        </w:rPr>
        <w:t>a</w:t>
      </w:r>
      <w:r w:rsidR="000D700A" w:rsidRPr="00FF07D8">
        <w:rPr>
          <w:rFonts w:ascii="Arial" w:hAnsi="Arial" w:cs="Arial"/>
          <w:bCs/>
        </w:rPr>
        <w:t>) Ato Constitutivo (qualificação jurídica) ou Estatuto ou, ainda, Contrato Social em vigor (qualificação jurídica), devidamente registrado na Junta Comercial, em se tratando de sociedades comerciais. No caso de sociedades por ações, apresentar também documentos de eleição de seus administradores; para sociedades civis, a inscrição do Ato Constitutivo deverá vir acompanhada de prova de diretoria em exercício. No caso de empresa ou sociedade estrangeira em funcionamento no País apresentar Decreto de Autorização e Contrato ou Autorização para Funcionamento expedido pelo órgão competente, quando a atividade assim o exigir;</w:t>
      </w:r>
    </w:p>
    <w:p w:rsidR="000D700A" w:rsidRPr="000D700A" w:rsidRDefault="000D700A" w:rsidP="0004550F">
      <w:pPr>
        <w:pStyle w:val="Nivel01"/>
        <w:numPr>
          <w:ilvl w:val="0"/>
          <w:numId w:val="0"/>
        </w:numPr>
        <w:spacing w:line="360" w:lineRule="auto"/>
        <w:ind w:left="142"/>
        <w:rPr>
          <w:rFonts w:eastAsia="ArialNarrow-Bold"/>
          <w:b w:val="0"/>
          <w:color w:val="00000A"/>
          <w:sz w:val="24"/>
          <w:szCs w:val="24"/>
        </w:rPr>
      </w:pPr>
      <w:r w:rsidRPr="000D700A">
        <w:rPr>
          <w:b w:val="0"/>
          <w:iCs/>
          <w:sz w:val="24"/>
          <w:szCs w:val="24"/>
        </w:rPr>
        <w:lastRenderedPageBreak/>
        <w:t xml:space="preserve">a.1) </w:t>
      </w:r>
      <w:r w:rsidRPr="000D700A">
        <w:rPr>
          <w:rFonts w:eastAsia="ArialNarrow-Bold"/>
          <w:b w:val="0"/>
          <w:sz w:val="24"/>
          <w:szCs w:val="24"/>
        </w:rPr>
        <w:t>O Microempreendedor Individual (MEI) deverá apresentar o certificado de Condição de Microempreendedor Individual (CCMEI), que pode ser emitido no seguinte endereço:</w:t>
      </w:r>
      <w:r w:rsidRPr="000D700A">
        <w:rPr>
          <w:rFonts w:eastAsia="ArialNarrow-Bold"/>
          <w:b w:val="0"/>
          <w:color w:val="00000A"/>
          <w:sz w:val="24"/>
          <w:szCs w:val="24"/>
        </w:rPr>
        <w:t xml:space="preserve"> </w:t>
      </w:r>
      <w:hyperlink r:id="rId15" w:history="1">
        <w:r w:rsidRPr="000D700A">
          <w:rPr>
            <w:rStyle w:val="Hyperlink"/>
            <w:rFonts w:eastAsia="ArialNarrow-Bold"/>
            <w:b w:val="0"/>
            <w:bCs w:val="0"/>
            <w:sz w:val="24"/>
            <w:szCs w:val="24"/>
          </w:rPr>
          <w:t>http://www.portaldoempreendedor.gov.br/temas/ja-sou/servicos/emitir-certificado-cnpj-ccmei</w:t>
        </w:r>
      </w:hyperlink>
    </w:p>
    <w:p w:rsidR="000D700A" w:rsidRPr="000D700A" w:rsidRDefault="000D700A" w:rsidP="0004550F">
      <w:pPr>
        <w:pStyle w:val="Nivel01"/>
        <w:numPr>
          <w:ilvl w:val="0"/>
          <w:numId w:val="0"/>
        </w:numPr>
        <w:spacing w:line="360" w:lineRule="auto"/>
        <w:ind w:left="142"/>
        <w:rPr>
          <w:b w:val="0"/>
          <w:sz w:val="24"/>
          <w:szCs w:val="24"/>
        </w:rPr>
      </w:pPr>
      <w:r w:rsidRPr="000D700A">
        <w:rPr>
          <w:b w:val="0"/>
          <w:sz w:val="24"/>
          <w:szCs w:val="24"/>
        </w:rPr>
        <w:t>a.2) dispensada a apresentação do Ato Constitutivo, caso a licitante tenha apresentado a mesma durante a fase de credenciamento.</w:t>
      </w:r>
    </w:p>
    <w:p w:rsidR="000D700A" w:rsidRPr="000D700A" w:rsidRDefault="000D700A" w:rsidP="0004550F">
      <w:pPr>
        <w:pStyle w:val="Nivel01"/>
        <w:numPr>
          <w:ilvl w:val="0"/>
          <w:numId w:val="0"/>
        </w:numPr>
        <w:spacing w:line="360" w:lineRule="auto"/>
        <w:ind w:left="142"/>
        <w:rPr>
          <w:b w:val="0"/>
          <w:sz w:val="24"/>
          <w:szCs w:val="24"/>
        </w:rPr>
      </w:pPr>
      <w:r w:rsidRPr="000D700A">
        <w:rPr>
          <w:b w:val="0"/>
          <w:sz w:val="24"/>
          <w:szCs w:val="24"/>
        </w:rPr>
        <w:t>b) Cadastro Nacional de Pessoa Jurídica – CNPJ (Cartão de Identificação);</w:t>
      </w:r>
    </w:p>
    <w:p w:rsidR="000D700A" w:rsidRPr="00324D6A" w:rsidRDefault="000D700A" w:rsidP="00DF22CA">
      <w:pPr>
        <w:pStyle w:val="PargrafodaLista"/>
        <w:numPr>
          <w:ilvl w:val="2"/>
          <w:numId w:val="18"/>
        </w:numPr>
        <w:pBdr>
          <w:top w:val="nil"/>
          <w:left w:val="nil"/>
          <w:bottom w:val="nil"/>
          <w:right w:val="nil"/>
          <w:between w:val="nil"/>
        </w:pBdr>
        <w:tabs>
          <w:tab w:val="left" w:pos="851"/>
        </w:tabs>
        <w:spacing w:before="288" w:after="288" w:line="360" w:lineRule="auto"/>
        <w:ind w:left="993" w:hanging="851"/>
        <w:jc w:val="both"/>
        <w:rPr>
          <w:rFonts w:ascii="Arial" w:eastAsia="Arial" w:hAnsi="Arial" w:cs="Arial"/>
          <w:b/>
          <w:color w:val="000000"/>
        </w:rPr>
      </w:pPr>
      <w:r w:rsidRPr="00324D6A">
        <w:rPr>
          <w:rFonts w:ascii="Arial" w:eastAsia="Arial" w:hAnsi="Arial" w:cs="Arial"/>
          <w:b/>
          <w:color w:val="000000"/>
        </w:rPr>
        <w:t xml:space="preserve">REGULARIDADE FISCAL E TRABALHISTA: </w:t>
      </w:r>
    </w:p>
    <w:p w:rsidR="000D700A" w:rsidRPr="000D700A" w:rsidRDefault="000D700A" w:rsidP="00DF22CA">
      <w:pPr>
        <w:pBdr>
          <w:top w:val="nil"/>
          <w:left w:val="nil"/>
          <w:bottom w:val="nil"/>
          <w:right w:val="nil"/>
          <w:between w:val="nil"/>
        </w:pBdr>
        <w:spacing w:before="288" w:after="288" w:line="360" w:lineRule="auto"/>
        <w:ind w:left="993" w:hanging="851"/>
        <w:jc w:val="both"/>
        <w:rPr>
          <w:rFonts w:ascii="Arial" w:hAnsi="Arial" w:cs="Arial"/>
          <w:bCs/>
        </w:rPr>
      </w:pPr>
      <w:r w:rsidRPr="00324D6A">
        <w:rPr>
          <w:rFonts w:ascii="Arial" w:eastAsia="Arial" w:hAnsi="Arial" w:cs="Arial"/>
          <w:b/>
          <w:color w:val="000000"/>
        </w:rPr>
        <w:t>a</w:t>
      </w:r>
      <w:r w:rsidRPr="000D700A">
        <w:rPr>
          <w:rFonts w:ascii="Arial" w:hAnsi="Arial" w:cs="Arial"/>
          <w:b/>
          <w:bCs/>
        </w:rPr>
        <w:t>)</w:t>
      </w:r>
      <w:r w:rsidRPr="000D700A">
        <w:rPr>
          <w:rFonts w:ascii="Arial" w:hAnsi="Arial" w:cs="Arial"/>
          <w:bCs/>
        </w:rPr>
        <w:t xml:space="preserve"> Certificado de Regularidade do FGTS;</w:t>
      </w:r>
    </w:p>
    <w:p w:rsidR="000D700A" w:rsidRPr="000D700A" w:rsidRDefault="000D700A" w:rsidP="00DF22CA">
      <w:pPr>
        <w:pBdr>
          <w:top w:val="nil"/>
          <w:left w:val="nil"/>
          <w:bottom w:val="nil"/>
          <w:right w:val="nil"/>
          <w:between w:val="nil"/>
        </w:pBdr>
        <w:spacing w:before="288" w:after="288" w:line="360" w:lineRule="auto"/>
        <w:ind w:left="142"/>
        <w:jc w:val="both"/>
        <w:rPr>
          <w:rFonts w:ascii="Arial" w:hAnsi="Arial" w:cs="Arial"/>
          <w:bCs/>
          <w:iCs/>
        </w:rPr>
      </w:pPr>
      <w:r w:rsidRPr="000D700A">
        <w:rPr>
          <w:rFonts w:ascii="Arial" w:hAnsi="Arial" w:cs="Arial"/>
          <w:b/>
          <w:iCs/>
        </w:rPr>
        <w:t>b)</w:t>
      </w:r>
      <w:r w:rsidRPr="000D700A">
        <w:rPr>
          <w:rFonts w:ascii="Arial" w:hAnsi="Arial" w:cs="Arial"/>
          <w:iCs/>
        </w:rPr>
        <w:t xml:space="preserve"> Prova de Regularidade relativa a Tributos Federais e à Dívida Ativa da União</w:t>
      </w:r>
      <w:r w:rsidRPr="000D700A">
        <w:rPr>
          <w:rFonts w:ascii="Arial" w:hAnsi="Arial" w:cs="Arial"/>
          <w:shd w:val="clear" w:color="auto" w:fill="FFFFFF"/>
        </w:rPr>
        <w:t xml:space="preserve"> referente a todos os tributos federais e à Dívida Ativa da União - DAU,</w:t>
      </w:r>
      <w:r w:rsidRPr="000D700A">
        <w:rPr>
          <w:rFonts w:ascii="Arial" w:hAnsi="Arial" w:cs="Arial"/>
        </w:rPr>
        <w:t xml:space="preserve"> abrangendo inclusive as contribuições sociais previstas nas alíneas 'a' a 'd' do parágrafo único do art. 11 da Lei no 8.212, de 24 de julho de 1991</w:t>
      </w:r>
      <w:r w:rsidRPr="000D700A">
        <w:rPr>
          <w:rFonts w:ascii="Arial" w:hAnsi="Arial" w:cs="Arial"/>
          <w:bCs/>
          <w:iCs/>
        </w:rPr>
        <w:t>;</w:t>
      </w:r>
    </w:p>
    <w:p w:rsidR="000D700A" w:rsidRPr="000D700A" w:rsidRDefault="000D700A" w:rsidP="00DF22CA">
      <w:pPr>
        <w:pBdr>
          <w:top w:val="nil"/>
          <w:left w:val="nil"/>
          <w:bottom w:val="nil"/>
          <w:right w:val="nil"/>
          <w:between w:val="nil"/>
        </w:pBdr>
        <w:spacing w:before="288" w:after="288" w:line="360" w:lineRule="auto"/>
        <w:ind w:left="993" w:hanging="851"/>
        <w:jc w:val="both"/>
        <w:rPr>
          <w:rFonts w:ascii="Arial" w:hAnsi="Arial" w:cs="Arial"/>
        </w:rPr>
      </w:pPr>
      <w:r w:rsidRPr="000D700A">
        <w:rPr>
          <w:rFonts w:ascii="Arial" w:hAnsi="Arial" w:cs="Arial"/>
          <w:b/>
        </w:rPr>
        <w:t>c)</w:t>
      </w:r>
      <w:r w:rsidRPr="000D700A">
        <w:rPr>
          <w:rFonts w:ascii="Arial" w:hAnsi="Arial" w:cs="Arial"/>
        </w:rPr>
        <w:t xml:space="preserve"> Prova de Regularidade relativa a Tributos Estaduais;</w:t>
      </w:r>
    </w:p>
    <w:p w:rsidR="000D700A" w:rsidRPr="000D700A" w:rsidRDefault="000D700A" w:rsidP="00DF22CA">
      <w:pPr>
        <w:pBdr>
          <w:top w:val="nil"/>
          <w:left w:val="nil"/>
          <w:bottom w:val="nil"/>
          <w:right w:val="nil"/>
          <w:between w:val="nil"/>
        </w:pBdr>
        <w:spacing w:before="288" w:after="288" w:line="360" w:lineRule="auto"/>
        <w:ind w:left="993" w:hanging="851"/>
        <w:jc w:val="both"/>
        <w:rPr>
          <w:rFonts w:ascii="Arial" w:hAnsi="Arial" w:cs="Arial"/>
          <w:bCs/>
        </w:rPr>
      </w:pPr>
      <w:r w:rsidRPr="000D700A">
        <w:rPr>
          <w:rFonts w:ascii="Arial" w:hAnsi="Arial" w:cs="Arial"/>
          <w:b/>
          <w:bCs/>
        </w:rPr>
        <w:t>d)</w:t>
      </w:r>
      <w:r w:rsidRPr="000D700A">
        <w:rPr>
          <w:rFonts w:ascii="Arial" w:hAnsi="Arial" w:cs="Arial"/>
          <w:bCs/>
        </w:rPr>
        <w:t xml:space="preserve"> </w:t>
      </w:r>
      <w:r w:rsidRPr="000D700A">
        <w:rPr>
          <w:rFonts w:ascii="Arial" w:hAnsi="Arial" w:cs="Arial"/>
        </w:rPr>
        <w:t xml:space="preserve">Prova de Regularidade relativa a </w:t>
      </w:r>
      <w:r w:rsidRPr="000D700A">
        <w:rPr>
          <w:rFonts w:ascii="Arial" w:hAnsi="Arial" w:cs="Arial"/>
          <w:bCs/>
        </w:rPr>
        <w:t>Tributos Municipais;</w:t>
      </w:r>
    </w:p>
    <w:p w:rsidR="000D700A" w:rsidRPr="000D700A" w:rsidRDefault="000D700A" w:rsidP="00DF22CA">
      <w:pPr>
        <w:pBdr>
          <w:top w:val="nil"/>
          <w:left w:val="nil"/>
          <w:bottom w:val="nil"/>
          <w:right w:val="nil"/>
          <w:between w:val="nil"/>
        </w:pBdr>
        <w:spacing w:before="288" w:after="288" w:line="360" w:lineRule="auto"/>
        <w:ind w:left="993" w:hanging="851"/>
        <w:jc w:val="both"/>
        <w:rPr>
          <w:rFonts w:ascii="Arial" w:hAnsi="Arial" w:cs="Arial"/>
          <w:bCs/>
        </w:rPr>
      </w:pPr>
      <w:r w:rsidRPr="000D700A">
        <w:rPr>
          <w:rFonts w:ascii="Arial" w:hAnsi="Arial" w:cs="Arial"/>
          <w:b/>
        </w:rPr>
        <w:t>e)</w:t>
      </w:r>
      <w:r w:rsidRPr="000D700A">
        <w:rPr>
          <w:rFonts w:ascii="Arial" w:hAnsi="Arial" w:cs="Arial"/>
        </w:rPr>
        <w:t xml:space="preserve"> </w:t>
      </w:r>
      <w:r w:rsidRPr="000D700A">
        <w:rPr>
          <w:rFonts w:ascii="Arial" w:hAnsi="Arial" w:cs="Arial"/>
          <w:bCs/>
        </w:rPr>
        <w:t>Prova de Regularidade relativa a Débitos Trabalhistas;</w:t>
      </w:r>
    </w:p>
    <w:p w:rsidR="00111D0A" w:rsidRDefault="00DF22CA" w:rsidP="00DF22CA">
      <w:pPr>
        <w:numPr>
          <w:ilvl w:val="2"/>
          <w:numId w:val="18"/>
        </w:numPr>
        <w:pBdr>
          <w:top w:val="nil"/>
          <w:left w:val="nil"/>
          <w:bottom w:val="nil"/>
          <w:right w:val="nil"/>
          <w:between w:val="nil"/>
        </w:pBdr>
        <w:tabs>
          <w:tab w:val="left" w:pos="709"/>
        </w:tabs>
        <w:spacing w:before="288" w:after="288" w:line="360" w:lineRule="auto"/>
        <w:ind w:left="993" w:hanging="851"/>
        <w:jc w:val="both"/>
        <w:rPr>
          <w:rFonts w:ascii="Arial" w:eastAsia="Arial" w:hAnsi="Arial" w:cs="Arial"/>
          <w:b/>
          <w:color w:val="000000"/>
        </w:rPr>
      </w:pPr>
      <w:r>
        <w:rPr>
          <w:rFonts w:ascii="Arial" w:eastAsia="Arial" w:hAnsi="Arial" w:cs="Arial"/>
          <w:b/>
          <w:color w:val="000000"/>
        </w:rPr>
        <w:t xml:space="preserve"> </w:t>
      </w:r>
      <w:r w:rsidR="00111D0A" w:rsidRPr="00111D0A">
        <w:rPr>
          <w:rFonts w:ascii="Arial" w:eastAsia="Arial" w:hAnsi="Arial" w:cs="Arial"/>
          <w:b/>
          <w:color w:val="000000"/>
        </w:rPr>
        <w:t>Q</w:t>
      </w:r>
      <w:r w:rsidR="00111D0A">
        <w:rPr>
          <w:rFonts w:ascii="Arial" w:eastAsia="Arial" w:hAnsi="Arial" w:cs="Arial"/>
          <w:b/>
          <w:color w:val="000000"/>
        </w:rPr>
        <w:t>UALIFICAÇÃO ECONOMICO-FINANCEIRA:</w:t>
      </w:r>
    </w:p>
    <w:p w:rsidR="00111D0A" w:rsidRPr="00111D0A" w:rsidRDefault="00111D0A" w:rsidP="00DF22CA">
      <w:pPr>
        <w:autoSpaceDE w:val="0"/>
        <w:autoSpaceDN w:val="0"/>
        <w:adjustRightInd w:val="0"/>
        <w:spacing w:line="360" w:lineRule="auto"/>
        <w:ind w:left="142"/>
        <w:jc w:val="both"/>
        <w:rPr>
          <w:rFonts w:ascii="Arial" w:hAnsi="Arial" w:cs="Arial"/>
        </w:rPr>
      </w:pPr>
      <w:r>
        <w:rPr>
          <w:rFonts w:ascii="Arial" w:eastAsia="Arial" w:hAnsi="Arial" w:cs="Arial"/>
          <w:b/>
          <w:color w:val="000000"/>
        </w:rPr>
        <w:t>a</w:t>
      </w:r>
      <w:r w:rsidRPr="00111D0A">
        <w:rPr>
          <w:rFonts w:ascii="Arial" w:eastAsia="Arial" w:hAnsi="Arial" w:cs="Arial"/>
          <w:b/>
          <w:color w:val="000000"/>
        </w:rPr>
        <w:t>)</w:t>
      </w:r>
      <w:r w:rsidR="00DF22CA">
        <w:rPr>
          <w:rFonts w:ascii="Arial" w:eastAsia="Arial" w:hAnsi="Arial" w:cs="Arial"/>
          <w:b/>
          <w:color w:val="000000"/>
        </w:rPr>
        <w:t xml:space="preserve"> </w:t>
      </w:r>
      <w:r w:rsidRPr="00111D0A">
        <w:rPr>
          <w:rFonts w:ascii="Arial" w:hAnsi="Arial" w:cs="Arial"/>
        </w:rPr>
        <w:t>Certidão Negativa de Falência e Concordata expedida pelo distribuidor da sede da pessoa jurídica;</w:t>
      </w:r>
    </w:p>
    <w:p w:rsidR="00330F1F" w:rsidRDefault="00840462" w:rsidP="00DF22CA">
      <w:pPr>
        <w:pBdr>
          <w:top w:val="nil"/>
          <w:left w:val="nil"/>
          <w:bottom w:val="nil"/>
          <w:right w:val="nil"/>
          <w:between w:val="nil"/>
        </w:pBdr>
        <w:spacing w:before="288" w:after="288" w:line="360" w:lineRule="auto"/>
        <w:ind w:left="928" w:hanging="786"/>
        <w:jc w:val="both"/>
        <w:rPr>
          <w:rFonts w:ascii="Arial" w:eastAsia="Arial" w:hAnsi="Arial" w:cs="Arial"/>
          <w:b/>
          <w:color w:val="000000"/>
        </w:rPr>
      </w:pPr>
      <w:r w:rsidRPr="00840462">
        <w:rPr>
          <w:rFonts w:ascii="Arial" w:eastAsia="Arial" w:hAnsi="Arial" w:cs="Arial"/>
          <w:b/>
          <w:color w:val="000000"/>
        </w:rPr>
        <w:t>5.2.</w:t>
      </w:r>
      <w:r w:rsidR="00324D6A">
        <w:rPr>
          <w:rFonts w:ascii="Arial" w:eastAsia="Arial" w:hAnsi="Arial" w:cs="Arial"/>
          <w:b/>
          <w:color w:val="000000"/>
        </w:rPr>
        <w:t>4</w:t>
      </w:r>
      <w:r w:rsidRPr="00840462">
        <w:rPr>
          <w:rFonts w:ascii="Arial" w:eastAsia="Arial" w:hAnsi="Arial" w:cs="Arial"/>
          <w:b/>
          <w:color w:val="000000"/>
        </w:rPr>
        <w:t xml:space="preserve">. </w:t>
      </w:r>
      <w:r w:rsidR="00111D0A" w:rsidRPr="00840462">
        <w:rPr>
          <w:rFonts w:ascii="Arial" w:eastAsia="Arial" w:hAnsi="Arial" w:cs="Arial"/>
          <w:b/>
          <w:color w:val="000000"/>
        </w:rPr>
        <w:t>DOCUMENTAÇÃO COMPLEMENTAR:</w:t>
      </w:r>
    </w:p>
    <w:p w:rsidR="00DF22CA" w:rsidRPr="00EB67FB" w:rsidRDefault="00444C79" w:rsidP="009E1A3A">
      <w:pPr>
        <w:keepNext/>
        <w:suppressAutoHyphens/>
        <w:spacing w:line="360" w:lineRule="auto"/>
        <w:ind w:left="142"/>
        <w:jc w:val="both"/>
      </w:pPr>
      <w:r w:rsidRPr="00444C79">
        <w:rPr>
          <w:rFonts w:ascii="Arial" w:eastAsiaTheme="minorEastAsia" w:hAnsi="Arial" w:cs="Arial"/>
          <w:bCs/>
        </w:rPr>
        <w:t xml:space="preserve">a) </w:t>
      </w:r>
      <w:r w:rsidR="00DF22CA" w:rsidRPr="00DF22CA">
        <w:rPr>
          <w:rFonts w:ascii="Arial" w:hAnsi="Arial" w:cs="Arial"/>
        </w:rPr>
        <w:t xml:space="preserve">Atestado de Capacidade Técnica compatível com objeto licitado. Entende-se como compatível atestado que deve conter os seguintes requisitos: Projeto de Rádio Proteção; Adequação da sala para instalação do equipamento; Equipamento de Raio-X e CR e </w:t>
      </w:r>
      <w:r w:rsidR="00DF22CA" w:rsidRPr="00DF22CA">
        <w:rPr>
          <w:rFonts w:ascii="Arial" w:hAnsi="Arial" w:cs="Arial"/>
        </w:rPr>
        <w:lastRenderedPageBreak/>
        <w:t xml:space="preserve">Impressora Fornecimento de Técnicos de Radiologia e um Médico Responsável para realização dos serviços; Laudo e </w:t>
      </w:r>
      <w:r w:rsidR="00D34B5A">
        <w:rPr>
          <w:rFonts w:ascii="Arial" w:hAnsi="Arial" w:cs="Arial"/>
        </w:rPr>
        <w:t>\</w:t>
      </w:r>
      <w:r w:rsidR="00DF22CA" w:rsidRPr="00DF22CA">
        <w:rPr>
          <w:rFonts w:ascii="Arial" w:hAnsi="Arial" w:cs="Arial"/>
        </w:rPr>
        <w:t>Sistema de arquivamento (PACS/PACS WEB).</w:t>
      </w:r>
    </w:p>
    <w:p w:rsidR="00444C79" w:rsidRPr="00444C79" w:rsidRDefault="00444C79" w:rsidP="009E1A3A">
      <w:pPr>
        <w:shd w:val="clear" w:color="auto" w:fill="FFFFFF" w:themeFill="background1"/>
        <w:suppressAutoHyphens/>
        <w:spacing w:line="360" w:lineRule="auto"/>
        <w:ind w:left="142"/>
        <w:jc w:val="both"/>
        <w:rPr>
          <w:rFonts w:ascii="Arial" w:eastAsiaTheme="minorEastAsia" w:hAnsi="Arial" w:cs="Arial"/>
          <w:bCs/>
        </w:rPr>
      </w:pPr>
      <w:r w:rsidRPr="00444C79">
        <w:rPr>
          <w:rFonts w:ascii="Arial" w:eastAsiaTheme="minorEastAsia" w:hAnsi="Arial" w:cs="Arial"/>
          <w:bCs/>
        </w:rPr>
        <w:t xml:space="preserve">b) </w:t>
      </w:r>
      <w:r w:rsidR="009E1A3A">
        <w:rPr>
          <w:rFonts w:ascii="Arial" w:eastAsiaTheme="minorEastAsia" w:hAnsi="Arial" w:cs="Arial"/>
          <w:bCs/>
        </w:rPr>
        <w:t>Alvará de localização e funcionamento emitido pelo município sede da empresa</w:t>
      </w:r>
      <w:r w:rsidRPr="00444C79">
        <w:rPr>
          <w:rFonts w:ascii="Arial" w:eastAsiaTheme="minorEastAsia" w:hAnsi="Arial" w:cs="Arial"/>
          <w:bCs/>
        </w:rPr>
        <w:t>;</w:t>
      </w:r>
    </w:p>
    <w:p w:rsidR="00444C79" w:rsidRDefault="00444C79" w:rsidP="009E1A3A">
      <w:pPr>
        <w:shd w:val="clear" w:color="auto" w:fill="FFFFFF" w:themeFill="background1"/>
        <w:suppressAutoHyphens/>
        <w:spacing w:line="360" w:lineRule="auto"/>
        <w:ind w:left="142"/>
        <w:jc w:val="both"/>
        <w:rPr>
          <w:rFonts w:ascii="Arial" w:eastAsiaTheme="minorEastAsia" w:hAnsi="Arial" w:cs="Arial"/>
          <w:bCs/>
        </w:rPr>
      </w:pPr>
      <w:r w:rsidRPr="00444C79">
        <w:rPr>
          <w:rFonts w:ascii="Arial" w:eastAsiaTheme="minorEastAsia" w:hAnsi="Arial" w:cs="Arial"/>
          <w:bCs/>
        </w:rPr>
        <w:t xml:space="preserve">c) </w:t>
      </w:r>
      <w:r w:rsidR="009E1A3A">
        <w:rPr>
          <w:rFonts w:ascii="Arial" w:eastAsiaTheme="minorEastAsia" w:hAnsi="Arial" w:cs="Arial"/>
          <w:bCs/>
        </w:rPr>
        <w:t>Indicação de responsável técnico pela emissão dos laudos, devendo ser profissional com formação em medicina e especialização em radiologia e Diagnóstico por imagem</w:t>
      </w:r>
      <w:r w:rsidRPr="00444C79">
        <w:rPr>
          <w:rFonts w:ascii="Arial" w:eastAsiaTheme="minorEastAsia" w:hAnsi="Arial" w:cs="Arial"/>
          <w:bCs/>
        </w:rPr>
        <w:t>;</w:t>
      </w:r>
    </w:p>
    <w:p w:rsidR="009E1A3A" w:rsidRDefault="009E1A3A" w:rsidP="009E1A3A">
      <w:pPr>
        <w:shd w:val="clear" w:color="auto" w:fill="FFFFFF" w:themeFill="background1"/>
        <w:suppressAutoHyphens/>
        <w:spacing w:line="360" w:lineRule="auto"/>
        <w:ind w:left="142"/>
        <w:jc w:val="both"/>
        <w:rPr>
          <w:rFonts w:ascii="Arial" w:eastAsiaTheme="minorEastAsia" w:hAnsi="Arial" w:cs="Arial"/>
          <w:bCs/>
        </w:rPr>
      </w:pPr>
      <w:r>
        <w:rPr>
          <w:rFonts w:ascii="Arial" w:eastAsiaTheme="minorEastAsia" w:hAnsi="Arial" w:cs="Arial"/>
          <w:bCs/>
        </w:rPr>
        <w:t>d) Comprovação de vinculo do Responsável Técnico com a empresa;</w:t>
      </w:r>
    </w:p>
    <w:p w:rsidR="009E1A3A" w:rsidRDefault="009E1A3A" w:rsidP="009E1A3A">
      <w:pPr>
        <w:shd w:val="clear" w:color="auto" w:fill="FFFFFF" w:themeFill="background1"/>
        <w:suppressAutoHyphens/>
        <w:spacing w:line="360" w:lineRule="auto"/>
        <w:ind w:left="142"/>
        <w:jc w:val="both"/>
        <w:rPr>
          <w:rFonts w:ascii="Arial" w:eastAsiaTheme="minorEastAsia" w:hAnsi="Arial" w:cs="Arial"/>
          <w:bCs/>
        </w:rPr>
      </w:pPr>
      <w:r>
        <w:rPr>
          <w:rFonts w:ascii="Arial" w:eastAsiaTheme="minorEastAsia" w:hAnsi="Arial" w:cs="Arial"/>
          <w:bCs/>
        </w:rPr>
        <w:t>d.1) A comprovação poderá ser por meio de: contrato social, contrato de prestação de serviços ou registro na CTPS;</w:t>
      </w:r>
    </w:p>
    <w:p w:rsidR="009E1A3A" w:rsidRPr="00444C79" w:rsidRDefault="009E1A3A" w:rsidP="009E1A3A">
      <w:pPr>
        <w:shd w:val="clear" w:color="auto" w:fill="FFFFFF" w:themeFill="background1"/>
        <w:suppressAutoHyphens/>
        <w:spacing w:line="360" w:lineRule="auto"/>
        <w:ind w:left="142"/>
        <w:jc w:val="both"/>
        <w:rPr>
          <w:rFonts w:ascii="Arial" w:eastAsiaTheme="minorEastAsia" w:hAnsi="Arial" w:cs="Arial"/>
          <w:bCs/>
        </w:rPr>
      </w:pPr>
      <w:r>
        <w:rPr>
          <w:rFonts w:ascii="Arial" w:eastAsiaTheme="minorEastAsia" w:hAnsi="Arial" w:cs="Arial"/>
          <w:bCs/>
        </w:rPr>
        <w:t xml:space="preserve">e) Certificado de especialização em Radiologia e Diagnóstico por imagem reconhecida pelo CRM;  </w:t>
      </w:r>
    </w:p>
    <w:p w:rsidR="00444C79" w:rsidRDefault="009E1A3A" w:rsidP="009E1A3A">
      <w:pPr>
        <w:shd w:val="clear" w:color="auto" w:fill="FFFFFF" w:themeFill="background1"/>
        <w:suppressAutoHyphens/>
        <w:spacing w:line="360" w:lineRule="auto"/>
        <w:ind w:left="142"/>
        <w:jc w:val="both"/>
        <w:rPr>
          <w:rFonts w:ascii="Arial" w:eastAsiaTheme="minorEastAsia" w:hAnsi="Arial" w:cs="Arial"/>
          <w:bCs/>
        </w:rPr>
      </w:pPr>
      <w:r>
        <w:rPr>
          <w:rFonts w:ascii="Arial" w:eastAsiaTheme="minorEastAsia" w:hAnsi="Arial" w:cs="Arial"/>
          <w:bCs/>
        </w:rPr>
        <w:t>f) Registro no CRM pessoa física dentro do prazo de validade;</w:t>
      </w:r>
    </w:p>
    <w:p w:rsidR="009E1A3A" w:rsidRDefault="009E1A3A" w:rsidP="009E1A3A">
      <w:pPr>
        <w:shd w:val="clear" w:color="auto" w:fill="FFFFFF" w:themeFill="background1"/>
        <w:suppressAutoHyphens/>
        <w:spacing w:line="360" w:lineRule="auto"/>
        <w:ind w:left="142"/>
        <w:jc w:val="both"/>
        <w:rPr>
          <w:rFonts w:ascii="Arial" w:eastAsiaTheme="minorEastAsia" w:hAnsi="Arial" w:cs="Arial"/>
          <w:bCs/>
        </w:rPr>
      </w:pPr>
      <w:r>
        <w:rPr>
          <w:rFonts w:ascii="Arial" w:eastAsiaTheme="minorEastAsia" w:hAnsi="Arial" w:cs="Arial"/>
          <w:bCs/>
        </w:rPr>
        <w:t>g) Registro no CRM pessoa jurídica dentro do prazo de validade;</w:t>
      </w:r>
    </w:p>
    <w:p w:rsidR="009E1A3A" w:rsidRPr="00444C79" w:rsidRDefault="009E1A3A" w:rsidP="009E1A3A">
      <w:pPr>
        <w:shd w:val="clear" w:color="auto" w:fill="FFFFFF" w:themeFill="background1"/>
        <w:suppressAutoHyphens/>
        <w:spacing w:line="360" w:lineRule="auto"/>
        <w:ind w:left="142"/>
        <w:jc w:val="both"/>
        <w:rPr>
          <w:rFonts w:ascii="Arial" w:eastAsiaTheme="minorEastAsia" w:hAnsi="Arial" w:cs="Arial"/>
          <w:bCs/>
        </w:rPr>
      </w:pPr>
      <w:r>
        <w:rPr>
          <w:rFonts w:ascii="Arial" w:eastAsiaTheme="minorEastAsia" w:hAnsi="Arial" w:cs="Arial"/>
          <w:bCs/>
        </w:rPr>
        <w:t>i) Declaração de que a empresa possui pessoal técnico adequado e disponível para executar o serviço;</w:t>
      </w:r>
    </w:p>
    <w:p w:rsidR="00701B93" w:rsidRPr="00701B93" w:rsidRDefault="009E1A3A" w:rsidP="00DF22CA">
      <w:pPr>
        <w:pBdr>
          <w:top w:val="nil"/>
          <w:left w:val="nil"/>
          <w:bottom w:val="nil"/>
          <w:right w:val="nil"/>
          <w:between w:val="nil"/>
        </w:pBdr>
        <w:spacing w:before="288" w:after="288" w:line="360" w:lineRule="auto"/>
        <w:ind w:left="142"/>
        <w:jc w:val="both"/>
        <w:rPr>
          <w:rFonts w:ascii="Arial" w:hAnsi="Arial" w:cs="Arial"/>
        </w:rPr>
      </w:pPr>
      <w:r>
        <w:rPr>
          <w:rFonts w:ascii="Arial" w:hAnsi="Arial" w:cs="Arial"/>
        </w:rPr>
        <w:t>j</w:t>
      </w:r>
      <w:r w:rsidR="00111D0A" w:rsidRPr="00701B93">
        <w:rPr>
          <w:rFonts w:ascii="Arial" w:hAnsi="Arial" w:cs="Arial"/>
        </w:rPr>
        <w:t xml:space="preserve">) Declaração de Não Impedimento, conforme </w:t>
      </w:r>
      <w:r w:rsidR="00111D0A" w:rsidRPr="003669C2">
        <w:rPr>
          <w:rFonts w:ascii="Arial" w:hAnsi="Arial" w:cs="Arial"/>
        </w:rPr>
        <w:t>Anexo I</w:t>
      </w:r>
      <w:r w:rsidR="00153CCB" w:rsidRPr="003669C2">
        <w:rPr>
          <w:rFonts w:ascii="Arial" w:hAnsi="Arial" w:cs="Arial"/>
        </w:rPr>
        <w:t>I</w:t>
      </w:r>
      <w:r w:rsidR="00111D0A" w:rsidRPr="00701B93">
        <w:rPr>
          <w:rFonts w:ascii="Arial" w:hAnsi="Arial" w:cs="Arial"/>
        </w:rPr>
        <w:t xml:space="preserve"> do edital;</w:t>
      </w:r>
    </w:p>
    <w:p w:rsidR="00701B93" w:rsidRPr="00701B93" w:rsidRDefault="009E1A3A" w:rsidP="00DF22CA">
      <w:pPr>
        <w:pBdr>
          <w:top w:val="nil"/>
          <w:left w:val="nil"/>
          <w:bottom w:val="nil"/>
          <w:right w:val="nil"/>
          <w:between w:val="nil"/>
        </w:pBdr>
        <w:spacing w:before="288" w:after="288" w:line="360" w:lineRule="auto"/>
        <w:ind w:left="142"/>
        <w:jc w:val="both"/>
        <w:rPr>
          <w:rFonts w:ascii="Arial" w:hAnsi="Arial" w:cs="Arial"/>
        </w:rPr>
      </w:pPr>
      <w:r>
        <w:rPr>
          <w:rFonts w:ascii="Arial" w:eastAsia="ArialNarrow-Bold" w:hAnsi="Arial" w:cs="Arial"/>
          <w:bCs/>
          <w:color w:val="00000A"/>
        </w:rPr>
        <w:t>k</w:t>
      </w:r>
      <w:r w:rsidR="00111D0A" w:rsidRPr="00701B93">
        <w:rPr>
          <w:rFonts w:ascii="Arial" w:eastAsia="ArialNarrow-Bold" w:hAnsi="Arial" w:cs="Arial"/>
          <w:bCs/>
          <w:color w:val="00000A"/>
        </w:rPr>
        <w:t xml:space="preserve">) </w:t>
      </w:r>
      <w:r w:rsidR="00111D0A" w:rsidRPr="00701B93">
        <w:rPr>
          <w:rFonts w:ascii="Arial" w:hAnsi="Arial" w:cs="Arial"/>
        </w:rPr>
        <w:t>Certidão Simplificada, emitida pela Junta Comercial, para que se apliquem os benefícios dispostos na Lei Complementar 123/2006.</w:t>
      </w:r>
    </w:p>
    <w:p w:rsidR="00111D0A" w:rsidRDefault="009E1A3A" w:rsidP="00DF22CA">
      <w:pPr>
        <w:pBdr>
          <w:top w:val="nil"/>
          <w:left w:val="nil"/>
          <w:bottom w:val="nil"/>
          <w:right w:val="nil"/>
          <w:between w:val="nil"/>
        </w:pBdr>
        <w:spacing w:before="288" w:after="288" w:line="360" w:lineRule="auto"/>
        <w:ind w:left="142"/>
        <w:jc w:val="both"/>
        <w:rPr>
          <w:rFonts w:ascii="Arial" w:hAnsi="Arial" w:cs="Arial"/>
          <w:bCs/>
        </w:rPr>
      </w:pPr>
      <w:r>
        <w:rPr>
          <w:rFonts w:ascii="Arial" w:hAnsi="Arial" w:cs="Arial"/>
          <w:bCs/>
        </w:rPr>
        <w:t>k</w:t>
      </w:r>
      <w:r w:rsidR="00111D0A" w:rsidRPr="00701B93">
        <w:rPr>
          <w:rFonts w:ascii="Arial" w:hAnsi="Arial" w:cs="Arial"/>
          <w:bCs/>
        </w:rPr>
        <w:t>.1) dispensada a apresentação para o Microempreendedor Individual (MEI), conforme Instrução Normativa do Departamento de Registro Empresarial e Integração (DREI) n° 43/2017.</w:t>
      </w:r>
    </w:p>
    <w:p w:rsidR="00BA6A72" w:rsidRPr="00BA6A72" w:rsidRDefault="00BA6A72" w:rsidP="00DF22CA">
      <w:pPr>
        <w:pStyle w:val="Style14"/>
        <w:kinsoku w:val="0"/>
        <w:autoSpaceDE/>
        <w:autoSpaceDN/>
        <w:adjustRightInd/>
        <w:spacing w:line="360" w:lineRule="auto"/>
        <w:ind w:left="142"/>
        <w:jc w:val="both"/>
        <w:rPr>
          <w:rStyle w:val="CharacterStyle2"/>
          <w:rFonts w:ascii="Arial" w:hAnsi="Arial" w:cs="Arial"/>
          <w:bCs/>
          <w:spacing w:val="4"/>
          <w:sz w:val="24"/>
          <w:szCs w:val="24"/>
        </w:rPr>
      </w:pPr>
      <w:r w:rsidRPr="00BA6A72">
        <w:rPr>
          <w:rFonts w:ascii="Arial" w:hAnsi="Arial" w:cs="Arial"/>
          <w:sz w:val="24"/>
          <w:szCs w:val="24"/>
        </w:rPr>
        <w:t>5.2.</w:t>
      </w:r>
      <w:r w:rsidR="00324D6A">
        <w:rPr>
          <w:rFonts w:ascii="Arial" w:hAnsi="Arial" w:cs="Arial"/>
          <w:sz w:val="24"/>
          <w:szCs w:val="24"/>
        </w:rPr>
        <w:t>4</w:t>
      </w:r>
      <w:r w:rsidRPr="00BA6A72">
        <w:rPr>
          <w:rFonts w:ascii="Arial" w:hAnsi="Arial" w:cs="Arial"/>
          <w:sz w:val="24"/>
          <w:szCs w:val="24"/>
        </w:rPr>
        <w:t xml:space="preserve">.1. </w:t>
      </w:r>
      <w:r w:rsidRPr="00BA6A72">
        <w:rPr>
          <w:rStyle w:val="CharacterStyle2"/>
          <w:rFonts w:ascii="Arial" w:hAnsi="Arial" w:cs="Arial"/>
          <w:spacing w:val="9"/>
          <w:sz w:val="24"/>
          <w:szCs w:val="24"/>
        </w:rPr>
        <w:t xml:space="preserve">No caso de não constar prazo de validade nas certidões exigidas por </w:t>
      </w:r>
      <w:r w:rsidRPr="00BA6A72">
        <w:rPr>
          <w:rStyle w:val="CharacterStyle2"/>
          <w:rFonts w:ascii="Arial" w:hAnsi="Arial" w:cs="Arial"/>
          <w:spacing w:val="6"/>
          <w:sz w:val="24"/>
          <w:szCs w:val="24"/>
        </w:rPr>
        <w:t xml:space="preserve">este Edital, somente serão aceitas aquelas emitidas </w:t>
      </w:r>
      <w:r w:rsidRPr="00BA6A72">
        <w:rPr>
          <w:rStyle w:val="CharacterStyle2"/>
          <w:rFonts w:ascii="Arial" w:hAnsi="Arial" w:cs="Arial"/>
          <w:bCs/>
          <w:spacing w:val="6"/>
          <w:sz w:val="24"/>
          <w:szCs w:val="24"/>
        </w:rPr>
        <w:t>com até 90 (</w:t>
      </w:r>
      <w:r>
        <w:rPr>
          <w:rStyle w:val="CharacterStyle2"/>
          <w:rFonts w:ascii="Arial" w:hAnsi="Arial" w:cs="Arial"/>
          <w:bCs/>
          <w:spacing w:val="6"/>
          <w:sz w:val="24"/>
          <w:szCs w:val="24"/>
        </w:rPr>
        <w:t>nov</w:t>
      </w:r>
      <w:r w:rsidRPr="00BA6A72">
        <w:rPr>
          <w:rStyle w:val="CharacterStyle2"/>
          <w:rFonts w:ascii="Arial" w:hAnsi="Arial" w:cs="Arial"/>
          <w:bCs/>
          <w:spacing w:val="6"/>
          <w:sz w:val="24"/>
          <w:szCs w:val="24"/>
        </w:rPr>
        <w:t>enta) dias</w:t>
      </w:r>
      <w:r w:rsidR="00CD1F88">
        <w:rPr>
          <w:rStyle w:val="CharacterStyle2"/>
          <w:rFonts w:ascii="Arial" w:hAnsi="Arial" w:cs="Arial"/>
          <w:bCs/>
          <w:spacing w:val="6"/>
          <w:sz w:val="24"/>
          <w:szCs w:val="24"/>
        </w:rPr>
        <w:t xml:space="preserve"> anteriores a data da sessão</w:t>
      </w:r>
      <w:r w:rsidRPr="00BA6A72">
        <w:rPr>
          <w:rStyle w:val="CharacterStyle2"/>
          <w:rFonts w:ascii="Arial" w:hAnsi="Arial" w:cs="Arial"/>
          <w:bCs/>
          <w:spacing w:val="4"/>
          <w:sz w:val="24"/>
          <w:szCs w:val="24"/>
        </w:rPr>
        <w:t>.</w:t>
      </w:r>
    </w:p>
    <w:p w:rsidR="00BA6A72" w:rsidRPr="00BA6A72" w:rsidRDefault="00BA6A72" w:rsidP="00BA6A72"/>
    <w:p w:rsidR="0092596B" w:rsidRPr="00444C79" w:rsidRDefault="0092596B" w:rsidP="009E1A3A">
      <w:pPr>
        <w:pStyle w:val="Nivel3"/>
        <w:numPr>
          <w:ilvl w:val="2"/>
          <w:numId w:val="19"/>
        </w:numPr>
        <w:ind w:left="142" w:firstLine="0"/>
        <w:rPr>
          <w:sz w:val="24"/>
          <w:szCs w:val="24"/>
        </w:rPr>
      </w:pPr>
      <w:r w:rsidRPr="00444C79">
        <w:rPr>
          <w:sz w:val="24"/>
          <w:szCs w:val="24"/>
        </w:rPr>
        <w:t>Não será aceito solicitação de substituição de documento àquele exigido no presente EDITAL e sus ANEXOS.</w:t>
      </w:r>
    </w:p>
    <w:p w:rsidR="00DC7805" w:rsidRPr="00BE5F85" w:rsidRDefault="00DC7805" w:rsidP="009E1A3A">
      <w:pPr>
        <w:numPr>
          <w:ilvl w:val="2"/>
          <w:numId w:val="19"/>
        </w:numPr>
        <w:pBdr>
          <w:top w:val="nil"/>
          <w:left w:val="nil"/>
          <w:bottom w:val="nil"/>
          <w:right w:val="nil"/>
          <w:between w:val="nil"/>
        </w:pBdr>
        <w:spacing w:before="288" w:after="288" w:line="360" w:lineRule="auto"/>
        <w:ind w:left="142" w:firstLine="0"/>
        <w:jc w:val="both"/>
        <w:rPr>
          <w:rFonts w:ascii="Arial" w:eastAsia="Arial" w:hAnsi="Arial" w:cs="Arial"/>
          <w:color w:val="000000"/>
        </w:rPr>
      </w:pPr>
      <w:r w:rsidRPr="0092596B">
        <w:rPr>
          <w:rFonts w:ascii="Arial" w:eastAsia="Arial" w:hAnsi="Arial" w:cs="Arial"/>
          <w:color w:val="000000"/>
        </w:rPr>
        <w:t xml:space="preserve"> </w:t>
      </w:r>
      <w:r w:rsidR="0092596B">
        <w:rPr>
          <w:rFonts w:ascii="Arial" w:eastAsia="Arial" w:hAnsi="Arial" w:cs="Arial"/>
          <w:color w:val="000000"/>
        </w:rPr>
        <w:t xml:space="preserve">A </w:t>
      </w:r>
      <w:r w:rsidR="0092596B" w:rsidRPr="0092596B">
        <w:rPr>
          <w:rFonts w:ascii="Arial" w:eastAsia="Arial" w:hAnsi="Arial" w:cs="Arial"/>
          <w:color w:val="000000"/>
        </w:rPr>
        <w:t xml:space="preserve">comprovação </w:t>
      </w:r>
      <w:r w:rsidR="0092596B" w:rsidRPr="0092596B">
        <w:rPr>
          <w:rFonts w:ascii="Arial" w:hAnsi="Arial" w:cs="Arial"/>
          <w:bCs/>
        </w:rPr>
        <w:t xml:space="preserve">de regularidade fiscal das microempresas e empresas de pequeno porte somente será exigida para efeito de assinatura do Contrato, </w:t>
      </w:r>
      <w:r w:rsidR="0092596B" w:rsidRPr="0092596B">
        <w:rPr>
          <w:rFonts w:ascii="Arial" w:hAnsi="Arial" w:cs="Arial"/>
          <w:b/>
          <w:bCs/>
          <w:u w:val="single"/>
        </w:rPr>
        <w:t xml:space="preserve">devendo, porém, apresentar toda a documentação exigida no </w:t>
      </w:r>
      <w:r w:rsidR="0092596B" w:rsidRPr="00381F71">
        <w:rPr>
          <w:rFonts w:ascii="Arial" w:hAnsi="Arial" w:cs="Arial"/>
          <w:b/>
          <w:bCs/>
          <w:u w:val="single"/>
        </w:rPr>
        <w:t>item 5.2</w:t>
      </w:r>
      <w:r w:rsidR="0002553D" w:rsidRPr="00381F71">
        <w:rPr>
          <w:rFonts w:ascii="Arial" w:hAnsi="Arial" w:cs="Arial"/>
          <w:b/>
          <w:bCs/>
          <w:u w:val="single"/>
        </w:rPr>
        <w:t>.1</w:t>
      </w:r>
      <w:r w:rsidR="0092596B" w:rsidRPr="00381F71">
        <w:rPr>
          <w:rFonts w:ascii="Arial" w:hAnsi="Arial" w:cs="Arial"/>
          <w:b/>
          <w:bCs/>
          <w:u w:val="single"/>
        </w:rPr>
        <w:t>.</w:t>
      </w:r>
      <w:r w:rsidR="0092596B" w:rsidRPr="0092596B">
        <w:rPr>
          <w:rFonts w:ascii="Arial" w:hAnsi="Arial" w:cs="Arial"/>
          <w:b/>
          <w:bCs/>
          <w:u w:val="single"/>
        </w:rPr>
        <w:t xml:space="preserve"> Mesmo que apresente alguma restrição,</w:t>
      </w:r>
      <w:r w:rsidR="0092596B" w:rsidRPr="0092596B">
        <w:rPr>
          <w:rFonts w:ascii="Arial" w:hAnsi="Arial" w:cs="Arial"/>
          <w:bCs/>
        </w:rPr>
        <w:t xml:space="preserve"> sendo-lhe assegurado o prazo de 05 (cinco) dias úteis, prorrogáveis por igual </w:t>
      </w:r>
      <w:r w:rsidR="0092596B" w:rsidRPr="0092596B">
        <w:rPr>
          <w:rFonts w:ascii="Arial" w:hAnsi="Arial" w:cs="Arial"/>
          <w:bCs/>
        </w:rPr>
        <w:lastRenderedPageBreak/>
        <w:t>período, para providenciar regularização, conforme os preceitos do art. 42 e 43, § 1º e 2º da Lei Complementar nº 123/2006.</w:t>
      </w:r>
      <w:r w:rsidR="0092596B">
        <w:rPr>
          <w:rFonts w:ascii="Arial" w:hAnsi="Arial" w:cs="Arial"/>
          <w:bCs/>
        </w:rPr>
        <w:t xml:space="preserve"> </w:t>
      </w:r>
    </w:p>
    <w:p w:rsidR="006025B9" w:rsidRPr="009E07B0" w:rsidRDefault="00F46EE4" w:rsidP="009E1A3A">
      <w:pPr>
        <w:numPr>
          <w:ilvl w:val="1"/>
          <w:numId w:val="19"/>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9C1B14" w:rsidRPr="009E07B0">
        <w:rPr>
          <w:rFonts w:ascii="Arial" w:eastAsia="Arial" w:hAnsi="Arial" w:cs="Arial"/>
          <w:color w:val="000000"/>
        </w:rPr>
        <w:t xml:space="preserve">produtos, itens, </w:t>
      </w:r>
      <w:r w:rsidRPr="009E07B0">
        <w:rPr>
          <w:rFonts w:ascii="Arial" w:eastAsia="Arial" w:hAnsi="Arial" w:cs="Arial"/>
          <w:color w:val="000000"/>
        </w:rPr>
        <w:t>materiais, equipamentos, ferramentas e utensílios necessários, em quantidades e qualidades adequadas à perfeita execução contratual, promovendo, quando requerido, sua substituição.</w:t>
      </w:r>
    </w:p>
    <w:p w:rsidR="006025B9" w:rsidRPr="009E07B0" w:rsidRDefault="00F46EE4" w:rsidP="009E1A3A">
      <w:pPr>
        <w:numPr>
          <w:ilvl w:val="1"/>
          <w:numId w:val="19"/>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 xml:space="preserve">O prazo de validade da proposta não será inferior a </w:t>
      </w:r>
      <w:r w:rsidRPr="009E07B0">
        <w:rPr>
          <w:rFonts w:ascii="Arial" w:eastAsia="Arial" w:hAnsi="Arial" w:cs="Arial"/>
        </w:rPr>
        <w:t>60 (sessenta)</w:t>
      </w:r>
      <w:r w:rsidRPr="009E07B0">
        <w:rPr>
          <w:rFonts w:ascii="Arial" w:eastAsia="Arial" w:hAnsi="Arial" w:cs="Arial"/>
          <w:color w:val="FF0000"/>
        </w:rPr>
        <w:t xml:space="preserve"> </w:t>
      </w:r>
      <w:r w:rsidRPr="009E07B0">
        <w:rPr>
          <w:rFonts w:ascii="Arial" w:eastAsia="Arial" w:hAnsi="Arial" w:cs="Arial"/>
          <w:color w:val="000000"/>
        </w:rPr>
        <w:t>dias, a contar da data de sua apresentação.</w:t>
      </w:r>
    </w:p>
    <w:p w:rsidR="006025B9" w:rsidRPr="009E07B0" w:rsidRDefault="00F46EE4" w:rsidP="009E1A3A">
      <w:pPr>
        <w:numPr>
          <w:ilvl w:val="1"/>
          <w:numId w:val="19"/>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Os licitantes devem respeitar os preços máximos estabelecidos nas normas de regência de contratações públicas</w:t>
      </w:r>
      <w:r w:rsidRPr="009E07B0">
        <w:rPr>
          <w:rFonts w:ascii="Arial" w:eastAsia="Arial" w:hAnsi="Arial" w:cs="Arial"/>
        </w:rPr>
        <w:t>,</w:t>
      </w:r>
      <w:r w:rsidRPr="009E07B0">
        <w:rPr>
          <w:rFonts w:ascii="Arial" w:eastAsia="Arial" w:hAnsi="Arial" w:cs="Arial"/>
          <w:color w:val="000000"/>
        </w:rPr>
        <w:t xml:space="preserve"> quando participarem de licitações públicas;</w:t>
      </w:r>
    </w:p>
    <w:p w:rsidR="006025B9" w:rsidRPr="009E07B0" w:rsidRDefault="00F46EE4" w:rsidP="009E1A3A">
      <w:pPr>
        <w:numPr>
          <w:ilvl w:val="2"/>
          <w:numId w:val="19"/>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 xml:space="preserve">Caso o critério de julgamento seja o de maior desconto, o preço já decorrente da aplicação do desconto ofertado deverá respeitar os preços máximos previstos no </w:t>
      </w:r>
      <w:r w:rsidR="00EC4B3E">
        <w:rPr>
          <w:rFonts w:ascii="Arial" w:eastAsia="Arial" w:hAnsi="Arial" w:cs="Arial"/>
          <w:color w:val="000000"/>
        </w:rPr>
        <w:t>Termo de Referência.</w:t>
      </w:r>
    </w:p>
    <w:p w:rsidR="006025B9" w:rsidRDefault="00F46EE4" w:rsidP="009E1A3A">
      <w:pPr>
        <w:numPr>
          <w:ilvl w:val="1"/>
          <w:numId w:val="19"/>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6">
        <w:r w:rsidRPr="009E07B0">
          <w:rPr>
            <w:rFonts w:ascii="Arial" w:eastAsia="Arial" w:hAnsi="Arial" w:cs="Arial"/>
            <w:color w:val="000080"/>
            <w:u w:val="single"/>
          </w:rPr>
          <w:t>art. 71, inciso IX, da Constituição</w:t>
        </w:r>
      </w:hyperlink>
      <w:r w:rsidRPr="009E07B0">
        <w:rPr>
          <w:rFonts w:ascii="Arial" w:eastAsia="Arial" w:hAnsi="Arial" w:cs="Arial"/>
          <w:color w:val="000000"/>
        </w:rPr>
        <w:t>; ou condenação dos agentes públicos responsáveis e da empresa contratada ao pagamento dos prejuízos ao erário, caso verificada a ocorrência de superfaturamento por sobre</w:t>
      </w:r>
      <w:r w:rsidR="00B35DA3">
        <w:rPr>
          <w:rFonts w:ascii="Arial" w:eastAsia="Arial" w:hAnsi="Arial" w:cs="Arial"/>
          <w:color w:val="000000"/>
        </w:rPr>
        <w:t xml:space="preserve"> </w:t>
      </w:r>
      <w:r w:rsidRPr="009E07B0">
        <w:rPr>
          <w:rFonts w:ascii="Arial" w:eastAsia="Arial" w:hAnsi="Arial" w:cs="Arial"/>
          <w:color w:val="000000"/>
        </w:rPr>
        <w:t>preço na execução do contrato.</w:t>
      </w:r>
    </w:p>
    <w:p w:rsidR="006025B9" w:rsidRPr="009E07B0" w:rsidRDefault="009E1A3A" w:rsidP="009E1A3A">
      <w:pPr>
        <w:keepNext/>
        <w:keepLines/>
        <w:pBdr>
          <w:top w:val="nil"/>
          <w:left w:val="nil"/>
          <w:bottom w:val="nil"/>
          <w:right w:val="nil"/>
          <w:between w:val="nil"/>
        </w:pBdr>
        <w:tabs>
          <w:tab w:val="left" w:pos="567"/>
        </w:tabs>
        <w:spacing w:before="288" w:after="288" w:line="360" w:lineRule="auto"/>
        <w:jc w:val="both"/>
        <w:rPr>
          <w:rFonts w:ascii="Arial" w:hAnsi="Arial" w:cs="Arial"/>
          <w:b/>
        </w:rPr>
      </w:pPr>
      <w:r>
        <w:rPr>
          <w:rFonts w:ascii="Arial" w:eastAsia="Arial" w:hAnsi="Arial" w:cs="Arial"/>
          <w:b/>
          <w:color w:val="000000"/>
        </w:rPr>
        <w:t xml:space="preserve">6. </w:t>
      </w:r>
      <w:r w:rsidR="00885BD8">
        <w:rPr>
          <w:rFonts w:ascii="Arial" w:eastAsia="Arial" w:hAnsi="Arial" w:cs="Arial"/>
          <w:b/>
          <w:color w:val="000000"/>
        </w:rPr>
        <w:t>DO CREDENCIAMENTO, DA</w:t>
      </w:r>
      <w:r w:rsidR="00F46EE4" w:rsidRPr="009E07B0">
        <w:rPr>
          <w:rFonts w:ascii="Arial" w:eastAsia="Arial" w:hAnsi="Arial" w:cs="Arial"/>
          <w:b/>
          <w:color w:val="000000"/>
        </w:rPr>
        <w:t xml:space="preserve"> ABERTURA DA SESSÃO, CLASSIFICAÇÃO DAS PROPOSTAS E FORMULAÇÃO DE LANCES</w:t>
      </w:r>
    </w:p>
    <w:p w:rsidR="00885BD8" w:rsidRPr="00290AE8" w:rsidRDefault="00885BD8" w:rsidP="00540594">
      <w:pPr>
        <w:pStyle w:val="PargrafodaLista"/>
        <w:numPr>
          <w:ilvl w:val="1"/>
          <w:numId w:val="20"/>
        </w:numPr>
        <w:pBdr>
          <w:top w:val="nil"/>
          <w:left w:val="nil"/>
          <w:bottom w:val="nil"/>
          <w:right w:val="nil"/>
          <w:between w:val="nil"/>
        </w:pBdr>
        <w:tabs>
          <w:tab w:val="left" w:pos="426"/>
        </w:tabs>
        <w:spacing w:before="288" w:after="288" w:line="360" w:lineRule="auto"/>
        <w:ind w:left="2552" w:hanging="2552"/>
        <w:jc w:val="both"/>
        <w:rPr>
          <w:rFonts w:ascii="Arial" w:hAnsi="Arial" w:cs="Arial"/>
        </w:rPr>
      </w:pPr>
      <w:r w:rsidRPr="00290AE8">
        <w:rPr>
          <w:rFonts w:ascii="Arial" w:eastAsia="Arial" w:hAnsi="Arial" w:cs="Arial"/>
          <w:b/>
          <w:color w:val="000000"/>
        </w:rPr>
        <w:t>DO CREDENCIAMENTO</w:t>
      </w:r>
    </w:p>
    <w:p w:rsidR="00885BD8" w:rsidRDefault="00885BD8" w:rsidP="009E1A3A">
      <w:pPr>
        <w:spacing w:line="360" w:lineRule="auto"/>
        <w:jc w:val="both"/>
        <w:rPr>
          <w:rFonts w:ascii="Arial" w:hAnsi="Arial" w:cs="Arial"/>
          <w:bCs/>
        </w:rPr>
      </w:pPr>
      <w:r w:rsidRPr="00885BD8">
        <w:rPr>
          <w:rFonts w:ascii="Arial" w:eastAsia="Arial" w:hAnsi="Arial" w:cs="Arial"/>
          <w:b/>
          <w:color w:val="000000"/>
        </w:rPr>
        <w:t xml:space="preserve">6.1.1. </w:t>
      </w:r>
      <w:r w:rsidRPr="00885BD8">
        <w:rPr>
          <w:rFonts w:ascii="Arial" w:hAnsi="Arial" w:cs="Arial"/>
          <w:bCs/>
        </w:rPr>
        <w:t xml:space="preserve">Aberta a fase para CREDENCIAMENTO dos eventuais participantes do PREGÃO, o representante da proponente entregará ao PREGOEIRO documento que o credencie para participar do aludido procedimento, respondendo por sua autenticidade e legitimidade, </w:t>
      </w:r>
      <w:r w:rsidRPr="00885BD8">
        <w:rPr>
          <w:rFonts w:ascii="Arial" w:hAnsi="Arial" w:cs="Arial"/>
          <w:bCs/>
        </w:rPr>
        <w:lastRenderedPageBreak/>
        <w:t xml:space="preserve">devendo, ainda, identificar-se e apresentar a Carteira de Identidade ou outro documento equivalente, com fotografia. </w:t>
      </w:r>
    </w:p>
    <w:p w:rsidR="00885BD8" w:rsidRPr="00885BD8" w:rsidRDefault="00885BD8" w:rsidP="00A828D6">
      <w:pPr>
        <w:spacing w:line="360" w:lineRule="auto"/>
        <w:ind w:left="284" w:firstLine="283"/>
        <w:jc w:val="both"/>
        <w:rPr>
          <w:rFonts w:ascii="Arial" w:hAnsi="Arial" w:cs="Arial"/>
          <w:bCs/>
        </w:rPr>
      </w:pPr>
    </w:p>
    <w:p w:rsidR="00885BD8" w:rsidRDefault="00885BD8" w:rsidP="009E1A3A">
      <w:pPr>
        <w:spacing w:line="360" w:lineRule="auto"/>
        <w:jc w:val="both"/>
        <w:rPr>
          <w:rFonts w:ascii="Arial" w:hAnsi="Arial" w:cs="Arial"/>
          <w:bCs/>
        </w:rPr>
      </w:pPr>
      <w:r w:rsidRPr="00885BD8">
        <w:rPr>
          <w:rFonts w:ascii="Arial" w:hAnsi="Arial" w:cs="Arial"/>
          <w:b/>
          <w:bCs/>
        </w:rPr>
        <w:t>6.1.2.</w:t>
      </w:r>
      <w:r w:rsidRPr="00885BD8">
        <w:rPr>
          <w:rFonts w:ascii="Arial" w:hAnsi="Arial" w:cs="Arial"/>
          <w:bCs/>
        </w:rPr>
        <w:t xml:space="preserve"> O credenciamento far-se-á por meio de instrumento público de procuração ou instrumento particular, com poderes específicos para, além de representar a proponente em todas as etapas/fases do PREGÃO, formular verbalmente lances ou ofertas na etapa de lances, desistirem verbalmente de formular lances ou ofertas na etapa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pelo PREGOEIRO, enfim, praticar todos os demais atos pertinentes ao certame.</w:t>
      </w:r>
    </w:p>
    <w:p w:rsidR="00885BD8" w:rsidRPr="00885BD8" w:rsidRDefault="00885BD8" w:rsidP="00885BD8">
      <w:pPr>
        <w:spacing w:line="360" w:lineRule="auto"/>
        <w:jc w:val="both"/>
        <w:rPr>
          <w:rFonts w:ascii="Arial" w:hAnsi="Arial" w:cs="Arial"/>
          <w:bCs/>
        </w:rPr>
      </w:pPr>
    </w:p>
    <w:p w:rsidR="00885BD8" w:rsidRDefault="00885BD8" w:rsidP="009E1A3A">
      <w:pPr>
        <w:spacing w:line="360" w:lineRule="auto"/>
        <w:jc w:val="both"/>
        <w:rPr>
          <w:rFonts w:ascii="Arial" w:hAnsi="Arial" w:cs="Arial"/>
          <w:bCs/>
        </w:rPr>
      </w:pPr>
      <w:r w:rsidRPr="00885BD8">
        <w:rPr>
          <w:rFonts w:ascii="Arial" w:hAnsi="Arial" w:cs="Arial"/>
          <w:b/>
          <w:bCs/>
        </w:rPr>
        <w:t>6.1.2.1.</w:t>
      </w:r>
      <w:r w:rsidRPr="00885BD8">
        <w:rPr>
          <w:rFonts w:ascii="Arial" w:hAnsi="Arial" w:cs="Arial"/>
          <w:bCs/>
        </w:rPr>
        <w:t xml:space="preserve"> Na hipótese de apresentação de procuração por instrumento particular, esta deverá vir acompanhada do contrato social ou outro instrumento constitutivo da proponente, em que seja expressa a capacidade/competência do outorgante para constituir mandatário.</w:t>
      </w:r>
    </w:p>
    <w:p w:rsidR="00885BD8" w:rsidRPr="00885BD8" w:rsidRDefault="00885BD8" w:rsidP="009E1A3A">
      <w:pPr>
        <w:spacing w:line="360" w:lineRule="auto"/>
        <w:jc w:val="both"/>
        <w:rPr>
          <w:rFonts w:ascii="Arial" w:hAnsi="Arial" w:cs="Arial"/>
          <w:bCs/>
        </w:rPr>
      </w:pPr>
    </w:p>
    <w:p w:rsidR="00885BD8" w:rsidRDefault="00885BD8" w:rsidP="009E1A3A">
      <w:pPr>
        <w:spacing w:line="360" w:lineRule="auto"/>
        <w:jc w:val="both"/>
        <w:rPr>
          <w:rFonts w:ascii="Arial" w:hAnsi="Arial" w:cs="Arial"/>
          <w:bCs/>
        </w:rPr>
      </w:pPr>
      <w:r w:rsidRPr="00885BD8">
        <w:rPr>
          <w:rFonts w:ascii="Arial" w:hAnsi="Arial" w:cs="Arial"/>
          <w:b/>
          <w:bCs/>
        </w:rPr>
        <w:t>6.1.3.</w:t>
      </w:r>
      <w:r w:rsidRPr="00885BD8">
        <w:rPr>
          <w:rFonts w:ascii="Arial" w:hAnsi="Arial" w:cs="Arial"/>
          <w:bCs/>
        </w:rPr>
        <w:t xml:space="preserve"> Se o representante da proponente comprovar a condição de sócio, proprietário, dirigente ou assemelhado da empresa proponente, ao invés de instrumento público de procuração ou instrumento particular, deverá apresentar cópia do respectivo Estatuto/Contrato Social ou documento equivalente, no qual estejam expressos seus poderes para exercer direitos e assumir obrigações em decorrência de tal investidura.</w:t>
      </w:r>
    </w:p>
    <w:p w:rsidR="00885BD8" w:rsidRPr="00885BD8" w:rsidRDefault="00885BD8" w:rsidP="009E1A3A">
      <w:pPr>
        <w:spacing w:line="360" w:lineRule="auto"/>
        <w:jc w:val="both"/>
        <w:rPr>
          <w:rFonts w:ascii="Arial" w:hAnsi="Arial" w:cs="Arial"/>
          <w:bCs/>
        </w:rPr>
      </w:pPr>
    </w:p>
    <w:p w:rsidR="00885BD8" w:rsidRDefault="00885BD8" w:rsidP="009E1A3A">
      <w:pPr>
        <w:spacing w:line="360" w:lineRule="auto"/>
        <w:jc w:val="both"/>
        <w:rPr>
          <w:rFonts w:ascii="Arial" w:hAnsi="Arial" w:cs="Arial"/>
          <w:bCs/>
        </w:rPr>
      </w:pPr>
      <w:r w:rsidRPr="00885BD8">
        <w:rPr>
          <w:rFonts w:ascii="Arial" w:hAnsi="Arial" w:cs="Arial"/>
          <w:b/>
          <w:bCs/>
        </w:rPr>
        <w:t>6.1.4.</w:t>
      </w:r>
      <w:r w:rsidRPr="00885BD8">
        <w:rPr>
          <w:rFonts w:ascii="Arial" w:hAnsi="Arial" w:cs="Arial"/>
          <w:bCs/>
        </w:rPr>
        <w:t xml:space="preserve"> O Contrato Social (fase de credenciamento) deverá ser apresentado em cópia autenticada em cartório ou acompanhada de original para conferência.</w:t>
      </w:r>
    </w:p>
    <w:p w:rsidR="00ED4123" w:rsidRPr="00ED4123" w:rsidRDefault="00ED4123" w:rsidP="009E1A3A">
      <w:pPr>
        <w:spacing w:line="360" w:lineRule="auto"/>
        <w:jc w:val="both"/>
        <w:rPr>
          <w:rFonts w:ascii="Arial" w:hAnsi="Arial" w:cs="Arial"/>
          <w:bCs/>
        </w:rPr>
      </w:pPr>
      <w:r w:rsidRPr="00ED4123">
        <w:rPr>
          <w:rFonts w:ascii="Arial" w:hAnsi="Arial" w:cs="Arial"/>
          <w:b/>
          <w:bCs/>
        </w:rPr>
        <w:t>6.1.5.</w:t>
      </w:r>
      <w:r w:rsidRPr="00ED4123">
        <w:rPr>
          <w:rFonts w:ascii="Arial" w:hAnsi="Arial" w:cs="Arial"/>
          <w:bCs/>
        </w:rPr>
        <w:t xml:space="preserve"> É admitido somente um representante por proponente.</w:t>
      </w:r>
    </w:p>
    <w:p w:rsidR="00ED4123" w:rsidRPr="00ED4123" w:rsidRDefault="00ED4123" w:rsidP="009E1A3A">
      <w:pPr>
        <w:pStyle w:val="Recuodecorpodetexto"/>
        <w:spacing w:line="360" w:lineRule="auto"/>
        <w:ind w:left="0"/>
        <w:jc w:val="both"/>
        <w:rPr>
          <w:rFonts w:ascii="Arial" w:hAnsi="Arial" w:cs="Arial"/>
          <w:b/>
          <w:bCs/>
        </w:rPr>
      </w:pPr>
      <w:r w:rsidRPr="00ED4123">
        <w:rPr>
          <w:rFonts w:ascii="Arial" w:hAnsi="Arial" w:cs="Arial"/>
          <w:b/>
          <w:bCs/>
        </w:rPr>
        <w:t>6.1.6.</w:t>
      </w:r>
      <w:r w:rsidRPr="00ED4123">
        <w:rPr>
          <w:rFonts w:ascii="Arial" w:hAnsi="Arial" w:cs="Arial"/>
          <w:bCs/>
        </w:rPr>
        <w:t xml:space="preserve"> Para fins de comprovação da condição de Microempresa ou Empresas de Pequeno Porte, assim definidas aquelas que se enquadram na classificação descrita no art. 3º da Lei Complementar nº 123/2006, as licitantes deverão apresentar declaração de enquadramento como Microempresa e/ou Empresa de Pequeno Porte conforme modelo </w:t>
      </w:r>
      <w:r w:rsidRPr="004C1946">
        <w:rPr>
          <w:rFonts w:ascii="Arial" w:hAnsi="Arial" w:cs="Arial"/>
          <w:b/>
          <w:bCs/>
        </w:rPr>
        <w:t>(ANEXO VI).</w:t>
      </w:r>
    </w:p>
    <w:p w:rsidR="00ED4123" w:rsidRPr="00ED4123" w:rsidRDefault="00ED4123" w:rsidP="009E1A3A">
      <w:pPr>
        <w:pStyle w:val="Recuodecorpodetexto"/>
        <w:spacing w:line="360" w:lineRule="auto"/>
        <w:ind w:left="0"/>
        <w:jc w:val="both"/>
        <w:rPr>
          <w:rFonts w:ascii="Arial" w:hAnsi="Arial" w:cs="Arial"/>
          <w:bCs/>
        </w:rPr>
      </w:pPr>
      <w:r w:rsidRPr="00ED4123">
        <w:rPr>
          <w:rFonts w:ascii="Arial" w:hAnsi="Arial" w:cs="Arial"/>
          <w:b/>
          <w:bCs/>
        </w:rPr>
        <w:t>6.1.7.</w:t>
      </w:r>
      <w:r w:rsidRPr="00ED4123">
        <w:rPr>
          <w:rFonts w:ascii="Arial" w:hAnsi="Arial" w:cs="Arial"/>
          <w:bCs/>
        </w:rPr>
        <w:t xml:space="preserve"> A não apresentação da Declaração de enquadramento como Microempresa e/ou Empresa de Pequeno porte na fase de credenciamento, será caracterizada como critério de </w:t>
      </w:r>
      <w:r w:rsidRPr="00ED4123">
        <w:rPr>
          <w:rFonts w:ascii="Arial" w:hAnsi="Arial" w:cs="Arial"/>
          <w:bCs/>
        </w:rPr>
        <w:lastRenderedPageBreak/>
        <w:t>desclassificação da licitante, impossibilitando a participação da empresa proponente neste Pregão.</w:t>
      </w:r>
    </w:p>
    <w:p w:rsidR="00ED4123" w:rsidRPr="00ED4123" w:rsidRDefault="00ED4123" w:rsidP="009E1A3A">
      <w:pPr>
        <w:pStyle w:val="Corpodetexto31"/>
        <w:keepNext w:val="0"/>
        <w:rPr>
          <w:rFonts w:ascii="Arial" w:hAnsi="Arial" w:cs="Arial"/>
          <w:sz w:val="24"/>
        </w:rPr>
      </w:pPr>
      <w:r w:rsidRPr="00ED4123">
        <w:rPr>
          <w:rFonts w:ascii="Arial" w:hAnsi="Arial" w:cs="Arial"/>
          <w:b/>
          <w:bCs w:val="0"/>
          <w:sz w:val="24"/>
        </w:rPr>
        <w:t>6.1.8.</w:t>
      </w:r>
      <w:r w:rsidRPr="00ED4123">
        <w:rPr>
          <w:rFonts w:ascii="Arial" w:hAnsi="Arial" w:cs="Arial"/>
          <w:bCs w:val="0"/>
          <w:sz w:val="24"/>
        </w:rPr>
        <w:t xml:space="preserve"> </w:t>
      </w:r>
      <w:r w:rsidRPr="00ED4123">
        <w:rPr>
          <w:rFonts w:ascii="Arial" w:hAnsi="Arial" w:cs="Arial"/>
          <w:sz w:val="24"/>
        </w:rPr>
        <w:t>A ausência da documentação referida ou a apresentação em desconformidade com as exigências previstas impossibilitará a participação do representante da proponente neste PREGÃO.</w:t>
      </w:r>
    </w:p>
    <w:p w:rsidR="00ED4123" w:rsidRPr="00ED4123" w:rsidRDefault="00ED4123" w:rsidP="009E1A3A">
      <w:pPr>
        <w:spacing w:line="360" w:lineRule="auto"/>
        <w:jc w:val="both"/>
        <w:rPr>
          <w:rFonts w:ascii="Arial" w:hAnsi="Arial" w:cs="Arial"/>
          <w:bCs/>
        </w:rPr>
      </w:pPr>
      <w:r w:rsidRPr="00A828D6">
        <w:rPr>
          <w:rFonts w:ascii="Arial" w:hAnsi="Arial" w:cs="Arial"/>
          <w:b/>
          <w:bCs/>
        </w:rPr>
        <w:t>6.1.9.</w:t>
      </w:r>
      <w:r w:rsidRPr="00ED4123">
        <w:rPr>
          <w:rFonts w:ascii="Arial" w:hAnsi="Arial" w:cs="Arial"/>
          <w:bCs/>
        </w:rPr>
        <w:t xml:space="preserve"> Após o CREDENCIAMENTO das proponentes que comparecerem, o PREGOEIRO declarará encerrada esta etapa/fase, iniciando-se o procedimento seguinte, que consiste no recebimento/conferência da declaração exigida neste Edital.</w:t>
      </w:r>
    </w:p>
    <w:p w:rsidR="00A828D6" w:rsidRPr="00AF3C3B" w:rsidRDefault="001A0C08" w:rsidP="009E1A3A">
      <w:pPr>
        <w:pBdr>
          <w:top w:val="nil"/>
          <w:left w:val="nil"/>
          <w:bottom w:val="nil"/>
          <w:right w:val="nil"/>
          <w:between w:val="nil"/>
        </w:pBdr>
        <w:spacing w:before="240" w:after="288" w:line="360" w:lineRule="auto"/>
        <w:jc w:val="both"/>
        <w:rPr>
          <w:rFonts w:ascii="Arial" w:hAnsi="Arial" w:cs="Arial"/>
          <w:bCs/>
        </w:rPr>
      </w:pPr>
      <w:r>
        <w:rPr>
          <w:rFonts w:ascii="Arial" w:hAnsi="Arial" w:cs="Arial"/>
          <w:b/>
        </w:rPr>
        <w:t>6.1</w:t>
      </w:r>
      <w:r w:rsidR="00A828D6">
        <w:rPr>
          <w:rFonts w:ascii="Arial" w:hAnsi="Arial" w:cs="Arial"/>
          <w:b/>
        </w:rPr>
        <w:t>.1</w:t>
      </w:r>
      <w:r>
        <w:rPr>
          <w:rFonts w:ascii="Arial" w:hAnsi="Arial" w:cs="Arial"/>
          <w:b/>
        </w:rPr>
        <w:t>0</w:t>
      </w:r>
      <w:r w:rsidR="00A828D6">
        <w:rPr>
          <w:rFonts w:ascii="Arial" w:hAnsi="Arial" w:cs="Arial"/>
          <w:b/>
        </w:rPr>
        <w:t xml:space="preserve">. </w:t>
      </w:r>
      <w:r w:rsidR="00A828D6">
        <w:rPr>
          <w:rFonts w:ascii="Arial" w:hAnsi="Arial" w:cs="Arial"/>
        </w:rPr>
        <w:t xml:space="preserve">A etapa/fase </w:t>
      </w:r>
      <w:r w:rsidR="00AF3C3B">
        <w:rPr>
          <w:rFonts w:ascii="Arial" w:hAnsi="Arial" w:cs="Arial"/>
        </w:rPr>
        <w:t xml:space="preserve">para recebimento da DECLARAÇÃO DE QUE A PROPONENTE CUMPRE OS </w:t>
      </w:r>
      <w:r w:rsidR="00AF3C3B" w:rsidRPr="00AF3C3B">
        <w:rPr>
          <w:rFonts w:ascii="Arial" w:hAnsi="Arial" w:cs="Arial"/>
        </w:rPr>
        <w:t xml:space="preserve">REQUISITOS </w:t>
      </w:r>
      <w:r w:rsidR="00AF3C3B" w:rsidRPr="00AF3C3B">
        <w:rPr>
          <w:rFonts w:ascii="Arial" w:hAnsi="Arial" w:cs="Arial"/>
          <w:bCs/>
        </w:rPr>
        <w:t>DE HABILITAÇÃO e posterior recebimento dos envelopes de PROPOSTA DE PREÇOS (Nº. 01) e DOCUMENTOS DE HABILITAÇÃO (Nº. 02) será levada a efeito tão logo se encerre da fase de CREDENCIAMENTO.</w:t>
      </w:r>
    </w:p>
    <w:p w:rsidR="00D14637" w:rsidRDefault="001A0C08" w:rsidP="009E1A3A">
      <w:pPr>
        <w:spacing w:line="360" w:lineRule="auto"/>
        <w:jc w:val="both"/>
        <w:rPr>
          <w:rFonts w:ascii="Arial" w:hAnsi="Arial" w:cs="Arial"/>
          <w:bCs/>
        </w:rPr>
      </w:pPr>
      <w:r>
        <w:rPr>
          <w:rFonts w:ascii="Arial" w:hAnsi="Arial" w:cs="Arial"/>
          <w:b/>
          <w:bCs/>
        </w:rPr>
        <w:t>6.1</w:t>
      </w:r>
      <w:r w:rsidR="00AF3C3B" w:rsidRPr="001A0C08">
        <w:rPr>
          <w:rFonts w:ascii="Arial" w:hAnsi="Arial" w:cs="Arial"/>
          <w:b/>
          <w:bCs/>
        </w:rPr>
        <w:t>.</w:t>
      </w:r>
      <w:r w:rsidR="00015581">
        <w:rPr>
          <w:rFonts w:ascii="Arial" w:hAnsi="Arial" w:cs="Arial"/>
          <w:b/>
          <w:bCs/>
        </w:rPr>
        <w:t>10</w:t>
      </w:r>
      <w:r w:rsidR="00AF3C3B" w:rsidRPr="001A0C08">
        <w:rPr>
          <w:rFonts w:ascii="Arial" w:hAnsi="Arial" w:cs="Arial"/>
          <w:b/>
          <w:bCs/>
        </w:rPr>
        <w:t>.</w:t>
      </w:r>
      <w:r w:rsidR="00015581">
        <w:rPr>
          <w:rFonts w:ascii="Arial" w:hAnsi="Arial" w:cs="Arial"/>
          <w:b/>
          <w:bCs/>
        </w:rPr>
        <w:t>1.</w:t>
      </w:r>
      <w:r w:rsidR="00AF3C3B" w:rsidRPr="00AF3C3B">
        <w:rPr>
          <w:rFonts w:ascii="Arial" w:hAnsi="Arial" w:cs="Arial"/>
          <w:bCs/>
        </w:rPr>
        <w:t xml:space="preserve"> A DECLARAÇÃO DE QUE A PROPONENTE CUMPRE OS REQUISITOS DE HABILITAÇÃO d</w:t>
      </w:r>
      <w:r w:rsidR="00AF3C3B" w:rsidRPr="00AF3C3B">
        <w:rPr>
          <w:rFonts w:ascii="Arial" w:hAnsi="Arial" w:cs="Arial"/>
        </w:rPr>
        <w:t xml:space="preserve">everá ser apresentada </w:t>
      </w:r>
      <w:r w:rsidR="00AF3C3B" w:rsidRPr="00AF3C3B">
        <w:rPr>
          <w:rFonts w:ascii="Arial" w:hAnsi="Arial" w:cs="Arial"/>
          <w:bCs/>
        </w:rPr>
        <w:t>impressa por processo eletrônico, em papel timbrado da licitante, devidamente datada e assinada pelo administrador ou representante legal da empresa.</w:t>
      </w:r>
    </w:p>
    <w:p w:rsidR="00D14637" w:rsidRDefault="00D14637" w:rsidP="009E1A3A">
      <w:pPr>
        <w:spacing w:line="360" w:lineRule="auto"/>
        <w:jc w:val="both"/>
        <w:rPr>
          <w:rFonts w:ascii="Arial" w:hAnsi="Arial" w:cs="Arial"/>
          <w:bCs/>
        </w:rPr>
      </w:pPr>
    </w:p>
    <w:p w:rsidR="00D14637" w:rsidRPr="00CD3F6A" w:rsidRDefault="00D14637" w:rsidP="009E1A3A">
      <w:pPr>
        <w:spacing w:line="360" w:lineRule="auto"/>
        <w:jc w:val="both"/>
        <w:rPr>
          <w:rFonts w:ascii="Arial" w:hAnsi="Arial" w:cs="Arial"/>
          <w:bCs/>
        </w:rPr>
      </w:pPr>
      <w:r w:rsidRPr="001A0C08">
        <w:rPr>
          <w:rFonts w:ascii="Arial" w:hAnsi="Arial" w:cs="Arial"/>
          <w:b/>
        </w:rPr>
        <w:t>6.</w:t>
      </w:r>
      <w:r w:rsidR="001A0C08">
        <w:rPr>
          <w:rFonts w:ascii="Arial" w:hAnsi="Arial" w:cs="Arial"/>
          <w:b/>
        </w:rPr>
        <w:t>1</w:t>
      </w:r>
      <w:r w:rsidRPr="001A0C08">
        <w:rPr>
          <w:rFonts w:ascii="Arial" w:hAnsi="Arial" w:cs="Arial"/>
          <w:b/>
        </w:rPr>
        <w:t>.</w:t>
      </w:r>
      <w:r w:rsidR="001A0C08">
        <w:rPr>
          <w:rFonts w:ascii="Arial" w:hAnsi="Arial" w:cs="Arial"/>
          <w:b/>
        </w:rPr>
        <w:t>1</w:t>
      </w:r>
      <w:r w:rsidR="00015581">
        <w:rPr>
          <w:rFonts w:ascii="Arial" w:hAnsi="Arial" w:cs="Arial"/>
          <w:b/>
        </w:rPr>
        <w:t>0.2</w:t>
      </w:r>
      <w:r w:rsidRPr="001A0C08">
        <w:rPr>
          <w:rFonts w:ascii="Arial" w:hAnsi="Arial" w:cs="Arial"/>
          <w:b/>
        </w:rPr>
        <w:t>.</w:t>
      </w:r>
      <w:r>
        <w:rPr>
          <w:rFonts w:ascii="Arial" w:hAnsi="Arial" w:cs="Arial"/>
        </w:rPr>
        <w:t xml:space="preserve"> A </w:t>
      </w:r>
      <w:r w:rsidRPr="00D14637">
        <w:rPr>
          <w:rFonts w:ascii="Arial" w:hAnsi="Arial" w:cs="Arial"/>
        </w:rPr>
        <w:t xml:space="preserve">DECLARAÇÃO </w:t>
      </w:r>
      <w:r w:rsidRPr="00D14637">
        <w:rPr>
          <w:rFonts w:ascii="Arial" w:hAnsi="Arial" w:cs="Arial"/>
          <w:bCs/>
        </w:rPr>
        <w:t>DE QUE A PROPONENTE CUMPRE OS REQUISITOS DE HABILITAÇÃO não deve integrar os ENVELOPES PROPOSTA DE PREÇOS (Nº. 01) e DOCUMENTOS DE HABILITAÇÃO (Nº. 02), constituindo-se em DOCUMENTO a ser fornecido separadamente; fica facultada a uti</w:t>
      </w:r>
      <w:r w:rsidR="00CD3F6A">
        <w:rPr>
          <w:rFonts w:ascii="Arial" w:hAnsi="Arial" w:cs="Arial"/>
          <w:bCs/>
        </w:rPr>
        <w:t>l</w:t>
      </w:r>
      <w:r w:rsidR="00C5112E">
        <w:rPr>
          <w:rFonts w:ascii="Arial" w:hAnsi="Arial" w:cs="Arial"/>
          <w:bCs/>
        </w:rPr>
        <w:t>i</w:t>
      </w:r>
      <w:r w:rsidRPr="00D14637">
        <w:rPr>
          <w:rFonts w:ascii="Arial" w:hAnsi="Arial" w:cs="Arial"/>
          <w:bCs/>
        </w:rPr>
        <w:t xml:space="preserve">zação do modelo constante do </w:t>
      </w:r>
      <w:r w:rsidRPr="007A08B7">
        <w:rPr>
          <w:rFonts w:ascii="Arial" w:hAnsi="Arial" w:cs="Arial"/>
          <w:b/>
          <w:bCs/>
        </w:rPr>
        <w:t>ANEXO IV.</w:t>
      </w:r>
    </w:p>
    <w:p w:rsidR="009E1A3A" w:rsidRDefault="009E1A3A" w:rsidP="009E1A3A">
      <w:pPr>
        <w:spacing w:line="360" w:lineRule="auto"/>
        <w:jc w:val="both"/>
        <w:rPr>
          <w:rFonts w:ascii="Arial" w:hAnsi="Arial" w:cs="Arial"/>
          <w:b/>
          <w:bCs/>
        </w:rPr>
      </w:pPr>
    </w:p>
    <w:p w:rsidR="00D14637" w:rsidRDefault="001A0C08" w:rsidP="009E1A3A">
      <w:pPr>
        <w:spacing w:line="360" w:lineRule="auto"/>
        <w:jc w:val="both"/>
        <w:rPr>
          <w:rFonts w:ascii="Arial" w:hAnsi="Arial" w:cs="Arial"/>
          <w:bCs/>
        </w:rPr>
      </w:pPr>
      <w:r>
        <w:rPr>
          <w:rFonts w:ascii="Arial" w:hAnsi="Arial" w:cs="Arial"/>
          <w:b/>
          <w:bCs/>
        </w:rPr>
        <w:t>6.1</w:t>
      </w:r>
      <w:r w:rsidR="00D14637">
        <w:rPr>
          <w:rFonts w:ascii="Arial" w:hAnsi="Arial" w:cs="Arial"/>
          <w:b/>
          <w:bCs/>
        </w:rPr>
        <w:t>.</w:t>
      </w:r>
      <w:r w:rsidR="00015581">
        <w:rPr>
          <w:rFonts w:ascii="Arial" w:hAnsi="Arial" w:cs="Arial"/>
          <w:b/>
          <w:bCs/>
        </w:rPr>
        <w:t>10.3</w:t>
      </w:r>
      <w:r w:rsidR="00D14637" w:rsidRPr="00D14637">
        <w:rPr>
          <w:rFonts w:ascii="Arial" w:hAnsi="Arial" w:cs="Arial"/>
          <w:b/>
          <w:bCs/>
        </w:rPr>
        <w:t xml:space="preserve">. </w:t>
      </w:r>
      <w:r w:rsidR="00D14637" w:rsidRPr="00D14637">
        <w:rPr>
          <w:rFonts w:ascii="Arial" w:hAnsi="Arial" w:cs="Arial"/>
          <w:bCs/>
        </w:rPr>
        <w:t>Iniciada esta etapa/fase, O PREGOEIRO receberá e examinará a DECLARAÇÃO DE QUE A PROPONENTE CUMPRE OS REQUISITOS DE HABILITAÇÃO.</w:t>
      </w:r>
    </w:p>
    <w:p w:rsidR="009E1A3A" w:rsidRDefault="009E1A3A" w:rsidP="009E1A3A">
      <w:pPr>
        <w:spacing w:line="360" w:lineRule="auto"/>
        <w:jc w:val="both"/>
        <w:rPr>
          <w:rFonts w:ascii="Arial" w:hAnsi="Arial" w:cs="Arial"/>
          <w:b/>
          <w:bCs/>
        </w:rPr>
      </w:pPr>
    </w:p>
    <w:p w:rsidR="00D14637" w:rsidRPr="00D14637" w:rsidRDefault="001A0C08" w:rsidP="009E1A3A">
      <w:pPr>
        <w:spacing w:line="360" w:lineRule="auto"/>
        <w:jc w:val="both"/>
        <w:rPr>
          <w:rFonts w:ascii="Arial" w:hAnsi="Arial" w:cs="Arial"/>
          <w:b/>
        </w:rPr>
      </w:pPr>
      <w:r>
        <w:rPr>
          <w:rFonts w:ascii="Arial" w:hAnsi="Arial" w:cs="Arial"/>
          <w:b/>
          <w:bCs/>
        </w:rPr>
        <w:t>6.1.1</w:t>
      </w:r>
      <w:r w:rsidR="00224DB5">
        <w:rPr>
          <w:rFonts w:ascii="Arial" w:hAnsi="Arial" w:cs="Arial"/>
          <w:b/>
          <w:bCs/>
        </w:rPr>
        <w:t>0</w:t>
      </w:r>
      <w:r>
        <w:rPr>
          <w:rFonts w:ascii="Arial" w:hAnsi="Arial" w:cs="Arial"/>
          <w:b/>
          <w:bCs/>
        </w:rPr>
        <w:t>.</w:t>
      </w:r>
      <w:r w:rsidR="00224DB5">
        <w:rPr>
          <w:rFonts w:ascii="Arial" w:hAnsi="Arial" w:cs="Arial"/>
          <w:b/>
          <w:bCs/>
        </w:rPr>
        <w:t>4</w:t>
      </w:r>
      <w:r w:rsidR="00D14637">
        <w:rPr>
          <w:rFonts w:ascii="Arial" w:hAnsi="Arial" w:cs="Arial"/>
          <w:b/>
          <w:bCs/>
        </w:rPr>
        <w:t xml:space="preserve">. A ausência </w:t>
      </w:r>
      <w:r w:rsidR="00D14637" w:rsidRPr="005E28EF">
        <w:rPr>
          <w:rFonts w:ascii="Arial" w:hAnsi="Arial" w:cs="Arial"/>
          <w:b/>
        </w:rPr>
        <w:t>da referida declaração ou a apresentação em desconformidade com a exigência prevista inviabilizará a participação da proponente neste PREGÃO, impossibilitando, em consequência, o recebimento dos envelopes de PROPOSTA DE PREÇOS (Nº</w:t>
      </w:r>
      <w:r w:rsidR="00211597">
        <w:rPr>
          <w:rFonts w:ascii="Arial" w:hAnsi="Arial" w:cs="Arial"/>
          <w:b/>
        </w:rPr>
        <w:t xml:space="preserve"> </w:t>
      </w:r>
      <w:r w:rsidR="00D14637" w:rsidRPr="005E28EF">
        <w:rPr>
          <w:rFonts w:ascii="Arial" w:hAnsi="Arial" w:cs="Arial"/>
          <w:b/>
        </w:rPr>
        <w:t xml:space="preserve">01) e DOCUMENTOS DE </w:t>
      </w:r>
      <w:r w:rsidR="00D14637" w:rsidRPr="00D14637">
        <w:rPr>
          <w:rFonts w:ascii="Arial" w:hAnsi="Arial" w:cs="Arial"/>
          <w:b/>
        </w:rPr>
        <w:t>HABILITAÇÃO (</w:t>
      </w:r>
      <w:r w:rsidR="00497326">
        <w:rPr>
          <w:rFonts w:ascii="Arial" w:hAnsi="Arial" w:cs="Arial"/>
          <w:b/>
        </w:rPr>
        <w:t>N</w:t>
      </w:r>
      <w:r w:rsidR="00D14637" w:rsidRPr="00D14637">
        <w:rPr>
          <w:rFonts w:ascii="Arial" w:hAnsi="Arial" w:cs="Arial"/>
          <w:b/>
        </w:rPr>
        <w:t xml:space="preserve">º 02). </w:t>
      </w:r>
    </w:p>
    <w:p w:rsidR="009E1A3A" w:rsidRDefault="009E1A3A" w:rsidP="009E1A3A">
      <w:pPr>
        <w:pStyle w:val="Corpodetexto31"/>
        <w:keepNext w:val="0"/>
        <w:rPr>
          <w:rFonts w:ascii="Arial" w:hAnsi="Arial" w:cs="Arial"/>
          <w:b/>
          <w:sz w:val="24"/>
        </w:rPr>
      </w:pPr>
    </w:p>
    <w:p w:rsidR="00D14637" w:rsidRPr="00D14637" w:rsidRDefault="001A0C08" w:rsidP="009E1A3A">
      <w:pPr>
        <w:pStyle w:val="Corpodetexto31"/>
        <w:keepNext w:val="0"/>
        <w:rPr>
          <w:rFonts w:ascii="Arial" w:hAnsi="Arial" w:cs="Arial"/>
          <w:sz w:val="24"/>
        </w:rPr>
      </w:pPr>
      <w:r>
        <w:rPr>
          <w:rFonts w:ascii="Arial" w:hAnsi="Arial" w:cs="Arial"/>
          <w:b/>
          <w:sz w:val="24"/>
        </w:rPr>
        <w:lastRenderedPageBreak/>
        <w:t>6.1</w:t>
      </w:r>
      <w:r w:rsidR="00D14637" w:rsidRPr="00D14637">
        <w:rPr>
          <w:rFonts w:ascii="Arial" w:hAnsi="Arial" w:cs="Arial"/>
          <w:b/>
          <w:sz w:val="24"/>
        </w:rPr>
        <w:t>.</w:t>
      </w:r>
      <w:r>
        <w:rPr>
          <w:rFonts w:ascii="Arial" w:hAnsi="Arial" w:cs="Arial"/>
          <w:b/>
          <w:sz w:val="24"/>
        </w:rPr>
        <w:t>1</w:t>
      </w:r>
      <w:r w:rsidR="00224DB5">
        <w:rPr>
          <w:rFonts w:ascii="Arial" w:hAnsi="Arial" w:cs="Arial"/>
          <w:b/>
          <w:sz w:val="24"/>
        </w:rPr>
        <w:t>0.5</w:t>
      </w:r>
      <w:r w:rsidR="00D14637" w:rsidRPr="00D14637">
        <w:rPr>
          <w:rFonts w:ascii="Arial" w:hAnsi="Arial" w:cs="Arial"/>
          <w:b/>
          <w:sz w:val="24"/>
        </w:rPr>
        <w:t xml:space="preserve">. </w:t>
      </w:r>
      <w:r w:rsidR="00D14637" w:rsidRPr="00D14637">
        <w:rPr>
          <w:rFonts w:ascii="Arial" w:hAnsi="Arial" w:cs="Arial"/>
          <w:sz w:val="24"/>
        </w:rPr>
        <w:t>O atendimento desta exigência é condição para que a proponente continue participando do PREGÃO, devendo proceder, em seguida, à entrega dos envelopes de PROPOSTA DE PREÇOS (Nº. 01) e DOCUMENTOS DE HABILITAÇÃO (Nº. 02).</w:t>
      </w:r>
    </w:p>
    <w:p w:rsidR="00A828D6" w:rsidRPr="00D14637" w:rsidRDefault="00D14637"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Pr>
          <w:rFonts w:ascii="Arial" w:hAnsi="Arial" w:cs="Arial"/>
          <w:b/>
        </w:rPr>
        <w:t xml:space="preserve">ABERTURA </w:t>
      </w:r>
      <w:r w:rsidR="00224DB5">
        <w:rPr>
          <w:rFonts w:ascii="Arial" w:hAnsi="Arial" w:cs="Arial"/>
          <w:b/>
        </w:rPr>
        <w:t xml:space="preserve">DA SESSÃO E </w:t>
      </w:r>
      <w:r>
        <w:rPr>
          <w:rFonts w:ascii="Arial" w:hAnsi="Arial" w:cs="Arial"/>
          <w:b/>
        </w:rPr>
        <w:t>DOS ENVELOPES DA PROPOSTA DE PREÇOS (Nº 01):</w:t>
      </w:r>
    </w:p>
    <w:p w:rsidR="00D14637" w:rsidRDefault="001A0C08" w:rsidP="009E1A3A">
      <w:pPr>
        <w:pBdr>
          <w:top w:val="nil"/>
          <w:left w:val="nil"/>
          <w:bottom w:val="nil"/>
          <w:right w:val="nil"/>
          <w:between w:val="nil"/>
        </w:pBdr>
        <w:spacing w:before="288" w:after="288" w:line="360" w:lineRule="auto"/>
        <w:jc w:val="both"/>
        <w:rPr>
          <w:rFonts w:ascii="Arial" w:hAnsi="Arial" w:cs="Arial"/>
          <w:bCs/>
        </w:rPr>
      </w:pPr>
      <w:r>
        <w:rPr>
          <w:rFonts w:ascii="Arial" w:hAnsi="Arial" w:cs="Arial"/>
          <w:b/>
        </w:rPr>
        <w:t>6.2</w:t>
      </w:r>
      <w:r w:rsidR="00D14637">
        <w:rPr>
          <w:rFonts w:ascii="Arial" w:hAnsi="Arial" w:cs="Arial"/>
          <w:b/>
        </w:rPr>
        <w:t xml:space="preserve">.1. </w:t>
      </w:r>
      <w:r w:rsidR="0041569A" w:rsidRPr="0041569A">
        <w:rPr>
          <w:rFonts w:ascii="Arial" w:hAnsi="Arial" w:cs="Arial"/>
        </w:rPr>
        <w:t xml:space="preserve">Compete ao PREGOEIRO </w:t>
      </w:r>
      <w:r w:rsidR="0041569A" w:rsidRPr="0041569A">
        <w:rPr>
          <w:rFonts w:ascii="Arial" w:hAnsi="Arial" w:cs="Arial"/>
          <w:bCs/>
        </w:rPr>
        <w:t>proceder à abertura dos ENVELOPES PROPOSTA DE PREÇOS (Nº. 01), conservando intactos os ENVELOPES DOCUMENTOS DE HABILITAÇÃO (Nº. 02) e sob a guarda do PREGOEIRO.</w:t>
      </w:r>
    </w:p>
    <w:p w:rsidR="0041569A" w:rsidRPr="0041569A" w:rsidRDefault="001A0C08" w:rsidP="009E1A3A">
      <w:pPr>
        <w:pBdr>
          <w:top w:val="nil"/>
          <w:left w:val="nil"/>
          <w:bottom w:val="nil"/>
          <w:right w:val="nil"/>
          <w:between w:val="nil"/>
        </w:pBdr>
        <w:spacing w:before="288" w:after="288" w:line="360" w:lineRule="auto"/>
        <w:jc w:val="both"/>
        <w:rPr>
          <w:rFonts w:ascii="Arial" w:hAnsi="Arial" w:cs="Arial"/>
        </w:rPr>
      </w:pPr>
      <w:r>
        <w:rPr>
          <w:rFonts w:ascii="Arial" w:hAnsi="Arial" w:cs="Arial"/>
          <w:b/>
          <w:bCs/>
        </w:rPr>
        <w:t>6.3</w:t>
      </w:r>
      <w:r w:rsidR="0041569A" w:rsidRPr="0041569A">
        <w:rPr>
          <w:rFonts w:ascii="Arial" w:hAnsi="Arial" w:cs="Arial"/>
          <w:b/>
          <w:bCs/>
        </w:rPr>
        <w:t>.2.</w:t>
      </w:r>
      <w:r w:rsidR="0041569A">
        <w:rPr>
          <w:rFonts w:ascii="Arial" w:hAnsi="Arial" w:cs="Arial"/>
          <w:bCs/>
        </w:rPr>
        <w:t xml:space="preserve"> </w:t>
      </w:r>
      <w:r w:rsidR="0041569A" w:rsidRPr="0041569A">
        <w:rPr>
          <w:rFonts w:ascii="Arial" w:hAnsi="Arial" w:cs="Arial"/>
          <w:bCs/>
        </w:rPr>
        <w:t xml:space="preserve">O PREGOEIRO </w:t>
      </w:r>
      <w:r w:rsidR="0041569A" w:rsidRPr="0041569A">
        <w:rPr>
          <w:rFonts w:ascii="Arial" w:hAnsi="Arial" w:cs="Arial"/>
        </w:rPr>
        <w:t>procederá à abertura dos envelopes que contém as propostas de preços avaliando o cumprimento das condições exigidas neste Edital.</w:t>
      </w:r>
    </w:p>
    <w:p w:rsidR="0041569A" w:rsidRPr="0041569A" w:rsidRDefault="0041569A"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Pr>
          <w:rFonts w:ascii="Arial" w:hAnsi="Arial" w:cs="Arial"/>
          <w:b/>
        </w:rPr>
        <w:t>EXAME E CLASSIFICAÇÃO PRELIMINAR DAS PROPOSTAS DE PREÇOS:</w:t>
      </w:r>
    </w:p>
    <w:p w:rsidR="0073249A" w:rsidRDefault="001A0C08" w:rsidP="0073249A">
      <w:pPr>
        <w:spacing w:line="360" w:lineRule="auto"/>
        <w:jc w:val="both"/>
        <w:rPr>
          <w:rFonts w:ascii="Arial" w:hAnsi="Arial" w:cs="Arial"/>
          <w:bCs/>
        </w:rPr>
      </w:pPr>
      <w:r>
        <w:rPr>
          <w:rFonts w:ascii="Arial" w:hAnsi="Arial" w:cs="Arial"/>
          <w:b/>
        </w:rPr>
        <w:t>6.3</w:t>
      </w:r>
      <w:r w:rsidR="0041569A" w:rsidRPr="0041569A">
        <w:rPr>
          <w:rFonts w:ascii="Arial" w:hAnsi="Arial" w:cs="Arial"/>
          <w:b/>
        </w:rPr>
        <w:t>.1.</w:t>
      </w:r>
      <w:r w:rsidR="0041569A" w:rsidRPr="0041569A">
        <w:rPr>
          <w:rFonts w:ascii="Arial" w:hAnsi="Arial" w:cs="Arial"/>
        </w:rPr>
        <w:t xml:space="preserve"> O PREGOEIRO </w:t>
      </w:r>
      <w:r w:rsidR="0041569A" w:rsidRPr="0041569A">
        <w:rPr>
          <w:rFonts w:ascii="Arial" w:hAnsi="Arial" w:cs="Arial"/>
          <w:bCs/>
        </w:rPr>
        <w:t xml:space="preserve">examinará as PROPOSTAS DE PREÇOS sempre levando em conta as exigências fixadas nos </w:t>
      </w:r>
      <w:r w:rsidR="0073249A" w:rsidRPr="008F7FED">
        <w:rPr>
          <w:rFonts w:ascii="Arial" w:hAnsi="Arial" w:cs="Arial"/>
          <w:bCs/>
        </w:rPr>
        <w:t>itens 4 (e seus subitens) e 5.1.</w:t>
      </w:r>
    </w:p>
    <w:p w:rsidR="0041569A" w:rsidRPr="0041569A" w:rsidRDefault="0041569A" w:rsidP="0041569A">
      <w:pPr>
        <w:spacing w:line="360" w:lineRule="auto"/>
        <w:jc w:val="both"/>
        <w:rPr>
          <w:rFonts w:ascii="Arial" w:hAnsi="Arial" w:cs="Arial"/>
          <w:bCs/>
        </w:rPr>
      </w:pPr>
    </w:p>
    <w:p w:rsidR="0041569A" w:rsidRPr="0041569A" w:rsidRDefault="001A0C08" w:rsidP="0041569A">
      <w:pPr>
        <w:spacing w:line="360" w:lineRule="auto"/>
        <w:jc w:val="both"/>
        <w:rPr>
          <w:rFonts w:ascii="Arial" w:hAnsi="Arial" w:cs="Arial"/>
          <w:bCs/>
        </w:rPr>
      </w:pPr>
      <w:r>
        <w:rPr>
          <w:rFonts w:ascii="Arial" w:hAnsi="Arial" w:cs="Arial"/>
          <w:b/>
        </w:rPr>
        <w:t>6.3</w:t>
      </w:r>
      <w:r w:rsidR="0041569A" w:rsidRPr="0041569A">
        <w:rPr>
          <w:rFonts w:ascii="Arial" w:hAnsi="Arial" w:cs="Arial"/>
          <w:b/>
        </w:rPr>
        <w:t xml:space="preserve">.2. </w:t>
      </w:r>
      <w:r w:rsidR="0041569A" w:rsidRPr="0041569A">
        <w:rPr>
          <w:rFonts w:ascii="Arial" w:hAnsi="Arial" w:cs="Arial"/>
          <w:bCs/>
        </w:rPr>
        <w:t>O exame envolvendo o objeto ofertado implicará na constatação da conformidade do mesmo com as especificações estabelecidas no Edital e seus Anexos, para atendimento das necessidades do órgão licitante.</w:t>
      </w:r>
    </w:p>
    <w:p w:rsidR="0041569A" w:rsidRPr="0041569A" w:rsidRDefault="0041569A" w:rsidP="0041569A">
      <w:pPr>
        <w:spacing w:line="360" w:lineRule="auto"/>
        <w:ind w:left="708"/>
        <w:jc w:val="both"/>
        <w:rPr>
          <w:rFonts w:ascii="Arial" w:hAnsi="Arial" w:cs="Arial"/>
          <w:bCs/>
        </w:rPr>
      </w:pPr>
    </w:p>
    <w:p w:rsidR="0041569A" w:rsidRPr="0041569A" w:rsidRDefault="001A0C08" w:rsidP="0041569A">
      <w:pPr>
        <w:spacing w:line="360" w:lineRule="auto"/>
        <w:jc w:val="both"/>
        <w:rPr>
          <w:rFonts w:ascii="Arial" w:hAnsi="Arial" w:cs="Arial"/>
          <w:bCs/>
        </w:rPr>
      </w:pPr>
      <w:r>
        <w:rPr>
          <w:rFonts w:ascii="Arial" w:hAnsi="Arial" w:cs="Arial"/>
          <w:b/>
          <w:bCs/>
        </w:rPr>
        <w:t>6.3</w:t>
      </w:r>
      <w:r w:rsidR="0041569A" w:rsidRPr="0041569A">
        <w:rPr>
          <w:rFonts w:ascii="Arial" w:hAnsi="Arial" w:cs="Arial"/>
          <w:b/>
          <w:bCs/>
        </w:rPr>
        <w:t>.3.</w:t>
      </w:r>
      <w:r w:rsidR="0041569A" w:rsidRPr="0041569A">
        <w:rPr>
          <w:rFonts w:ascii="Arial" w:hAnsi="Arial" w:cs="Arial"/>
          <w:bCs/>
        </w:rPr>
        <w:t xml:space="preserve"> Definidas as PROPOSTAS DE PREÇOS que atendam às exigências acima, envolvendo o objeto e o valor, o PREGOEIRO elaborará a classificação preliminar das mesmas, sempre em obediência ao critério do menor preço.</w:t>
      </w:r>
    </w:p>
    <w:p w:rsidR="00E316A8" w:rsidRPr="00E316A8" w:rsidRDefault="00E316A8"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Pr>
          <w:rFonts w:ascii="Arial" w:eastAsia="Arial" w:hAnsi="Arial" w:cs="Arial"/>
          <w:b/>
          <w:color w:val="000000"/>
        </w:rPr>
        <w:t xml:space="preserve">DESCLASSIFICAÇÃO DAS PROPOSTAS DE PREÇOS: </w:t>
      </w:r>
    </w:p>
    <w:p w:rsidR="00E316A8" w:rsidRPr="00E316A8" w:rsidRDefault="001A0C08" w:rsidP="00E316A8">
      <w:pPr>
        <w:spacing w:line="360" w:lineRule="auto"/>
        <w:jc w:val="both"/>
        <w:rPr>
          <w:rFonts w:ascii="Arial" w:hAnsi="Arial" w:cs="Arial"/>
          <w:bCs/>
        </w:rPr>
      </w:pPr>
      <w:r>
        <w:rPr>
          <w:rFonts w:ascii="Arial" w:eastAsia="Arial" w:hAnsi="Arial" w:cs="Arial"/>
          <w:b/>
          <w:color w:val="000000"/>
        </w:rPr>
        <w:t>6.4</w:t>
      </w:r>
      <w:r w:rsidR="00E316A8">
        <w:rPr>
          <w:rFonts w:ascii="Arial" w:eastAsia="Arial" w:hAnsi="Arial" w:cs="Arial"/>
          <w:b/>
          <w:color w:val="000000"/>
        </w:rPr>
        <w:t xml:space="preserve">.1. </w:t>
      </w:r>
      <w:r w:rsidR="00E316A8" w:rsidRPr="00E316A8">
        <w:rPr>
          <w:rFonts w:ascii="Arial" w:hAnsi="Arial" w:cs="Arial"/>
          <w:bCs/>
        </w:rPr>
        <w:t>Será desclassificada a PROPOSTA DE PREÇOS que:</w:t>
      </w:r>
    </w:p>
    <w:p w:rsidR="00E316A8" w:rsidRPr="00E316A8" w:rsidRDefault="00E316A8" w:rsidP="00E316A8">
      <w:pPr>
        <w:spacing w:line="360" w:lineRule="auto"/>
        <w:jc w:val="both"/>
        <w:rPr>
          <w:rFonts w:ascii="Arial" w:hAnsi="Arial" w:cs="Arial"/>
          <w:bCs/>
        </w:rPr>
      </w:pPr>
      <w:r w:rsidRPr="00E316A8">
        <w:rPr>
          <w:rFonts w:ascii="Arial" w:hAnsi="Arial" w:cs="Arial"/>
          <w:b/>
          <w:bCs/>
        </w:rPr>
        <w:t>a)</w:t>
      </w:r>
      <w:r w:rsidRPr="00E316A8">
        <w:rPr>
          <w:rFonts w:ascii="Arial" w:hAnsi="Arial" w:cs="Arial"/>
          <w:bCs/>
        </w:rPr>
        <w:t xml:space="preserve"> deixar de atender quaisquer das exigências preconizadas para a correspondente apresentação;</w:t>
      </w:r>
    </w:p>
    <w:p w:rsidR="00E316A8" w:rsidRPr="00E316A8" w:rsidRDefault="00E316A8" w:rsidP="00E316A8">
      <w:pPr>
        <w:spacing w:line="360" w:lineRule="auto"/>
        <w:jc w:val="both"/>
        <w:rPr>
          <w:rFonts w:ascii="Arial" w:hAnsi="Arial" w:cs="Arial"/>
          <w:bCs/>
        </w:rPr>
      </w:pPr>
      <w:r w:rsidRPr="00E316A8">
        <w:rPr>
          <w:rFonts w:ascii="Arial" w:hAnsi="Arial" w:cs="Arial"/>
          <w:b/>
          <w:bCs/>
        </w:rPr>
        <w:t>b)</w:t>
      </w:r>
      <w:r w:rsidRPr="00E316A8">
        <w:rPr>
          <w:rFonts w:ascii="Arial" w:hAnsi="Arial" w:cs="Arial"/>
          <w:bCs/>
        </w:rPr>
        <w:t xml:space="preserve"> apresentar rasuras ou entrelinhas que prejudiquem sua análise;</w:t>
      </w:r>
    </w:p>
    <w:p w:rsidR="00E316A8" w:rsidRPr="00E316A8" w:rsidRDefault="00E316A8" w:rsidP="00E316A8">
      <w:pPr>
        <w:spacing w:line="360" w:lineRule="auto"/>
        <w:jc w:val="both"/>
        <w:rPr>
          <w:rFonts w:ascii="Arial" w:hAnsi="Arial" w:cs="Arial"/>
          <w:bCs/>
        </w:rPr>
      </w:pPr>
      <w:r w:rsidRPr="00E316A8">
        <w:rPr>
          <w:rFonts w:ascii="Arial" w:hAnsi="Arial" w:cs="Arial"/>
          <w:b/>
          <w:bCs/>
        </w:rPr>
        <w:t>c)</w:t>
      </w:r>
      <w:r w:rsidRPr="00E316A8">
        <w:rPr>
          <w:rFonts w:ascii="Arial" w:hAnsi="Arial" w:cs="Arial"/>
          <w:bCs/>
        </w:rPr>
        <w:t xml:space="preserve"> oferecer vantagem não prevista neste EDITAL, inclusive financiamentos subsidiados ou a fundo perdido, ou ainda vantagem baseada nas ofertas das demais proponentes;</w:t>
      </w:r>
    </w:p>
    <w:p w:rsidR="00E316A8" w:rsidRPr="00E316A8" w:rsidRDefault="00E316A8" w:rsidP="00E316A8">
      <w:pPr>
        <w:spacing w:line="360" w:lineRule="auto"/>
        <w:jc w:val="both"/>
        <w:rPr>
          <w:rFonts w:ascii="Arial" w:hAnsi="Arial" w:cs="Arial"/>
          <w:bCs/>
        </w:rPr>
      </w:pPr>
      <w:r w:rsidRPr="00E316A8">
        <w:rPr>
          <w:rFonts w:ascii="Arial" w:hAnsi="Arial" w:cs="Arial"/>
          <w:b/>
          <w:bCs/>
        </w:rPr>
        <w:t>d)</w:t>
      </w:r>
      <w:r w:rsidRPr="00E316A8">
        <w:rPr>
          <w:rFonts w:ascii="Arial" w:hAnsi="Arial" w:cs="Arial"/>
          <w:bCs/>
        </w:rPr>
        <w:t xml:space="preserve"> apresentar preço manifestamente inexequível;</w:t>
      </w:r>
    </w:p>
    <w:p w:rsidR="00E316A8" w:rsidRPr="00E316A8" w:rsidRDefault="00E316A8" w:rsidP="00E316A8">
      <w:pPr>
        <w:spacing w:line="360" w:lineRule="auto"/>
        <w:jc w:val="both"/>
        <w:rPr>
          <w:rFonts w:ascii="Arial" w:hAnsi="Arial" w:cs="Arial"/>
          <w:bCs/>
        </w:rPr>
      </w:pPr>
      <w:r w:rsidRPr="00E316A8">
        <w:rPr>
          <w:rFonts w:ascii="Arial" w:hAnsi="Arial" w:cs="Arial"/>
          <w:b/>
          <w:bCs/>
        </w:rPr>
        <w:t>e)</w:t>
      </w:r>
      <w:r w:rsidRPr="00E316A8">
        <w:rPr>
          <w:rFonts w:ascii="Arial" w:hAnsi="Arial" w:cs="Arial"/>
          <w:bCs/>
        </w:rPr>
        <w:t xml:space="preserve"> apresentar preço simbólico ou de valor zero.</w:t>
      </w:r>
    </w:p>
    <w:p w:rsidR="00E316A8" w:rsidRPr="00E316A8" w:rsidRDefault="00E316A8" w:rsidP="00E316A8">
      <w:pPr>
        <w:spacing w:line="360" w:lineRule="auto"/>
        <w:jc w:val="both"/>
        <w:rPr>
          <w:rFonts w:ascii="Arial" w:hAnsi="Arial" w:cs="Arial"/>
        </w:rPr>
      </w:pPr>
      <w:r w:rsidRPr="00E316A8">
        <w:rPr>
          <w:rFonts w:ascii="Arial" w:hAnsi="Arial" w:cs="Arial"/>
          <w:b/>
          <w:bCs/>
        </w:rPr>
        <w:lastRenderedPageBreak/>
        <w:t xml:space="preserve">f) </w:t>
      </w:r>
      <w:r w:rsidRPr="00E316A8">
        <w:rPr>
          <w:rFonts w:ascii="Arial" w:hAnsi="Arial" w:cs="Arial"/>
        </w:rPr>
        <w:t>apresentar preço maior que o preço máximo consignado neste Edital.</w:t>
      </w:r>
    </w:p>
    <w:p w:rsidR="00E316A8" w:rsidRPr="00E316A8" w:rsidRDefault="00E316A8" w:rsidP="00E316A8">
      <w:pPr>
        <w:overflowPunct w:val="0"/>
        <w:autoSpaceDE w:val="0"/>
        <w:spacing w:line="360" w:lineRule="auto"/>
        <w:jc w:val="both"/>
        <w:textAlignment w:val="baseline"/>
        <w:rPr>
          <w:rFonts w:ascii="Arial" w:hAnsi="Arial" w:cs="Arial"/>
          <w:b/>
          <w:bCs/>
        </w:rPr>
      </w:pPr>
      <w:r w:rsidRPr="00E316A8">
        <w:rPr>
          <w:rFonts w:ascii="Arial" w:hAnsi="Arial" w:cs="Arial"/>
          <w:b/>
        </w:rPr>
        <w:t>g)</w:t>
      </w:r>
      <w:r w:rsidRPr="00E316A8">
        <w:rPr>
          <w:rFonts w:ascii="Arial" w:hAnsi="Arial" w:cs="Arial"/>
        </w:rPr>
        <w:t xml:space="preserve"> a</w:t>
      </w:r>
      <w:r w:rsidRPr="00E316A8">
        <w:rPr>
          <w:rFonts w:ascii="Arial" w:hAnsi="Arial" w:cs="Arial"/>
          <w:bCs/>
        </w:rPr>
        <w:t xml:space="preserve">presentar valor unitário (de um ou mais itens) superior àquele estabelecido no </w:t>
      </w:r>
      <w:r w:rsidRPr="00C233BB">
        <w:rPr>
          <w:rFonts w:ascii="Arial" w:hAnsi="Arial" w:cs="Arial"/>
          <w:b/>
          <w:bCs/>
        </w:rPr>
        <w:t>Anexo I</w:t>
      </w:r>
      <w:r w:rsidRPr="00C233BB">
        <w:rPr>
          <w:rFonts w:ascii="Arial" w:hAnsi="Arial" w:cs="Arial"/>
          <w:bCs/>
        </w:rPr>
        <w:t>,</w:t>
      </w:r>
      <w:r w:rsidRPr="00E316A8">
        <w:rPr>
          <w:rFonts w:ascii="Arial" w:hAnsi="Arial" w:cs="Arial"/>
          <w:bCs/>
        </w:rPr>
        <w:t xml:space="preserve"> ainda que o valor total da proposta esteja compatível com o mesmo.</w:t>
      </w:r>
    </w:p>
    <w:p w:rsidR="00E316A8" w:rsidRPr="00E316A8" w:rsidRDefault="00E316A8"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Pr>
          <w:rFonts w:ascii="Arial" w:eastAsia="Arial" w:hAnsi="Arial" w:cs="Arial"/>
          <w:b/>
          <w:color w:val="000000"/>
        </w:rPr>
        <w:t xml:space="preserve">DEFINIÇÃO DAS PROPONENTES PARA OFERECIMENTO DE LANCES VERBAIS: </w:t>
      </w:r>
    </w:p>
    <w:p w:rsidR="00E316A8" w:rsidRPr="00E316A8" w:rsidRDefault="001A0C08" w:rsidP="00E316A8">
      <w:pPr>
        <w:spacing w:line="360" w:lineRule="auto"/>
        <w:jc w:val="both"/>
        <w:rPr>
          <w:rFonts w:ascii="Arial" w:hAnsi="Arial" w:cs="Arial"/>
          <w:bCs/>
        </w:rPr>
      </w:pPr>
      <w:r>
        <w:rPr>
          <w:rFonts w:ascii="Arial" w:eastAsia="Arial" w:hAnsi="Arial" w:cs="Arial"/>
          <w:b/>
          <w:color w:val="000000"/>
        </w:rPr>
        <w:t>6.5</w:t>
      </w:r>
      <w:r w:rsidR="00E316A8" w:rsidRPr="00E316A8">
        <w:rPr>
          <w:rFonts w:ascii="Arial" w:eastAsia="Arial" w:hAnsi="Arial" w:cs="Arial"/>
          <w:b/>
          <w:color w:val="000000"/>
        </w:rPr>
        <w:t xml:space="preserve">.1. </w:t>
      </w:r>
      <w:r w:rsidR="00E316A8" w:rsidRPr="00E316A8">
        <w:rPr>
          <w:rFonts w:ascii="Arial" w:eastAsia="Arial" w:hAnsi="Arial" w:cs="Arial"/>
          <w:color w:val="000000"/>
        </w:rPr>
        <w:t xml:space="preserve">Para </w:t>
      </w:r>
      <w:r w:rsidR="00E316A8" w:rsidRPr="00E316A8">
        <w:rPr>
          <w:rFonts w:ascii="Arial" w:hAnsi="Arial" w:cs="Arial"/>
          <w:bCs/>
        </w:rPr>
        <w:t>efeito de OFERECIMENTO DE LANCES VERBAIS, o PREGOEIRO selecionará, sempre com base na classificação provisória, a proponente que tenha apresentado o menor preço e todas aquelas que hajam oferecido propostas em valores sucessivos e superiores em até 10% (dez por cento) àquela de menor preço.</w:t>
      </w:r>
    </w:p>
    <w:p w:rsidR="00E316A8" w:rsidRPr="00E316A8" w:rsidRDefault="00E316A8" w:rsidP="00E316A8">
      <w:pPr>
        <w:spacing w:line="360" w:lineRule="auto"/>
        <w:jc w:val="both"/>
        <w:rPr>
          <w:rFonts w:ascii="Arial" w:hAnsi="Arial" w:cs="Arial"/>
          <w:bCs/>
        </w:rPr>
      </w:pPr>
    </w:p>
    <w:p w:rsidR="00E316A8" w:rsidRPr="00E316A8" w:rsidRDefault="001A0C08" w:rsidP="009E1A3A">
      <w:pPr>
        <w:spacing w:line="360" w:lineRule="auto"/>
        <w:jc w:val="both"/>
        <w:rPr>
          <w:rFonts w:ascii="Arial" w:hAnsi="Arial" w:cs="Arial"/>
          <w:bCs/>
        </w:rPr>
      </w:pPr>
      <w:r>
        <w:rPr>
          <w:rFonts w:ascii="Arial" w:hAnsi="Arial" w:cs="Arial"/>
          <w:b/>
          <w:bCs/>
        </w:rPr>
        <w:t>6.5</w:t>
      </w:r>
      <w:r w:rsidR="00E316A8" w:rsidRPr="00386DB8">
        <w:rPr>
          <w:rFonts w:ascii="Arial" w:hAnsi="Arial" w:cs="Arial"/>
          <w:b/>
          <w:bCs/>
        </w:rPr>
        <w:t>.1.1.</w:t>
      </w:r>
      <w:r w:rsidR="00E316A8" w:rsidRPr="00E316A8">
        <w:rPr>
          <w:rFonts w:ascii="Arial" w:hAnsi="Arial" w:cs="Arial"/>
          <w:bCs/>
        </w:rPr>
        <w:t xml:space="preserve"> Não havendo, pelo menos, 03 (três) propostas em conformidade com a previsão estabelecida no </w:t>
      </w:r>
      <w:r w:rsidR="00386DB8" w:rsidRPr="00C865E1">
        <w:rPr>
          <w:rFonts w:ascii="Arial" w:hAnsi="Arial" w:cs="Arial"/>
          <w:bCs/>
        </w:rPr>
        <w:t>subitem 6.</w:t>
      </w:r>
      <w:r w:rsidR="004B09AF" w:rsidRPr="00C865E1">
        <w:rPr>
          <w:rFonts w:ascii="Arial" w:hAnsi="Arial" w:cs="Arial"/>
          <w:bCs/>
        </w:rPr>
        <w:t>5</w:t>
      </w:r>
      <w:r w:rsidR="00E316A8" w:rsidRPr="00C865E1">
        <w:rPr>
          <w:rFonts w:ascii="Arial" w:hAnsi="Arial" w:cs="Arial"/>
          <w:bCs/>
        </w:rPr>
        <w:t>.1,</w:t>
      </w:r>
      <w:r w:rsidR="00E316A8" w:rsidRPr="00E316A8">
        <w:rPr>
          <w:rFonts w:ascii="Arial" w:hAnsi="Arial" w:cs="Arial"/>
          <w:bCs/>
        </w:rPr>
        <w:t xml:space="preserve"> o PREGOEIRO selecionará, sempre com base na classificação provisória, a melhor proposta e as duas propostas imediatamente subsequentes, quando houver, para que suas proponentes participem dos lances quaisquer que tenham sido os preços oferecidos nas propostas, observada a previsão estampada no </w:t>
      </w:r>
      <w:r w:rsidR="007C0FD9" w:rsidRPr="007C0FD9">
        <w:rPr>
          <w:rFonts w:ascii="Arial" w:hAnsi="Arial" w:cs="Arial"/>
          <w:bCs/>
        </w:rPr>
        <w:t xml:space="preserve">subitem </w:t>
      </w:r>
      <w:r w:rsidR="007C0FD9" w:rsidRPr="008E34AA">
        <w:rPr>
          <w:rFonts w:ascii="Arial" w:hAnsi="Arial" w:cs="Arial"/>
          <w:bCs/>
        </w:rPr>
        <w:t>6.</w:t>
      </w:r>
      <w:r w:rsidR="004B09AF" w:rsidRPr="008E34AA">
        <w:rPr>
          <w:rFonts w:ascii="Arial" w:hAnsi="Arial" w:cs="Arial"/>
          <w:bCs/>
        </w:rPr>
        <w:t>5</w:t>
      </w:r>
      <w:r w:rsidR="00E316A8" w:rsidRPr="008E34AA">
        <w:rPr>
          <w:rFonts w:ascii="Arial" w:hAnsi="Arial" w:cs="Arial"/>
          <w:bCs/>
        </w:rPr>
        <w:t>.1.2.</w:t>
      </w:r>
    </w:p>
    <w:p w:rsidR="00E316A8" w:rsidRPr="00E316A8" w:rsidRDefault="00E316A8" w:rsidP="009E1A3A">
      <w:pPr>
        <w:spacing w:line="360" w:lineRule="auto"/>
        <w:ind w:left="708"/>
        <w:jc w:val="both"/>
        <w:rPr>
          <w:rFonts w:ascii="Arial" w:hAnsi="Arial" w:cs="Arial"/>
          <w:bCs/>
        </w:rPr>
      </w:pPr>
    </w:p>
    <w:p w:rsidR="00E316A8" w:rsidRPr="00E316A8" w:rsidRDefault="00E316A8" w:rsidP="009E1A3A">
      <w:pPr>
        <w:spacing w:line="360" w:lineRule="auto"/>
        <w:jc w:val="both"/>
        <w:rPr>
          <w:rFonts w:ascii="Arial" w:hAnsi="Arial" w:cs="Arial"/>
          <w:bCs/>
        </w:rPr>
      </w:pPr>
      <w:r w:rsidRPr="00386DB8">
        <w:rPr>
          <w:rFonts w:ascii="Arial" w:hAnsi="Arial" w:cs="Arial"/>
          <w:b/>
          <w:bCs/>
        </w:rPr>
        <w:t>6.</w:t>
      </w:r>
      <w:r w:rsidR="001A0C08">
        <w:rPr>
          <w:rFonts w:ascii="Arial" w:hAnsi="Arial" w:cs="Arial"/>
          <w:b/>
          <w:bCs/>
        </w:rPr>
        <w:t>5</w:t>
      </w:r>
      <w:r w:rsidRPr="00386DB8">
        <w:rPr>
          <w:rFonts w:ascii="Arial" w:hAnsi="Arial" w:cs="Arial"/>
          <w:b/>
          <w:bCs/>
        </w:rPr>
        <w:t>.1.2.</w:t>
      </w:r>
      <w:r w:rsidRPr="00E316A8">
        <w:rPr>
          <w:rFonts w:ascii="Arial" w:hAnsi="Arial" w:cs="Arial"/>
          <w:bCs/>
        </w:rPr>
        <w:t xml:space="preserve"> Em caso de empate entre duas ou mais propostas, observar-se-ão, também para efeito da definição das proponentes que poderão oferecer lances, as seguintes regras:</w:t>
      </w:r>
    </w:p>
    <w:p w:rsidR="00E316A8" w:rsidRPr="00E316A8" w:rsidRDefault="00E316A8" w:rsidP="009E1A3A">
      <w:pPr>
        <w:spacing w:line="360" w:lineRule="auto"/>
        <w:jc w:val="both"/>
        <w:rPr>
          <w:rFonts w:ascii="Arial" w:hAnsi="Arial" w:cs="Arial"/>
          <w:bCs/>
        </w:rPr>
      </w:pPr>
      <w:r w:rsidRPr="00E316A8">
        <w:rPr>
          <w:rFonts w:ascii="Arial" w:hAnsi="Arial" w:cs="Arial"/>
          <w:b/>
          <w:bCs/>
        </w:rPr>
        <w:t>a)</w:t>
      </w:r>
      <w:r w:rsidRPr="00E316A8">
        <w:rPr>
          <w:rFonts w:ascii="Arial" w:hAnsi="Arial" w:cs="Arial"/>
          <w:bCs/>
        </w:rPr>
        <w:t xml:space="preserve"> proposta de menor preço e todas as outras cujos valores sejam superiores até 10% (dez por cento) àquela de menor preço, devendo existir, nesta situação, no mínimo, 03 (três) propostas válidas para a etapa de lances, conforme previsto no </w:t>
      </w:r>
      <w:r w:rsidRPr="00622932">
        <w:rPr>
          <w:rFonts w:ascii="Arial" w:hAnsi="Arial" w:cs="Arial"/>
          <w:bCs/>
        </w:rPr>
        <w:t xml:space="preserve">subitem </w:t>
      </w:r>
      <w:r w:rsidR="004B09AF" w:rsidRPr="00622932">
        <w:rPr>
          <w:rFonts w:ascii="Arial" w:hAnsi="Arial" w:cs="Arial"/>
          <w:bCs/>
        </w:rPr>
        <w:t>6.5</w:t>
      </w:r>
      <w:r w:rsidR="007C0FD9" w:rsidRPr="00622932">
        <w:rPr>
          <w:rFonts w:ascii="Arial" w:hAnsi="Arial" w:cs="Arial"/>
          <w:bCs/>
        </w:rPr>
        <w:t>.1</w:t>
      </w:r>
      <w:r w:rsidRPr="00622932">
        <w:rPr>
          <w:rFonts w:ascii="Arial" w:hAnsi="Arial" w:cs="Arial"/>
          <w:bCs/>
        </w:rPr>
        <w:t>.;</w:t>
      </w:r>
    </w:p>
    <w:p w:rsidR="00E316A8" w:rsidRPr="00E316A8" w:rsidRDefault="00E316A8" w:rsidP="009E1A3A">
      <w:pPr>
        <w:spacing w:line="360" w:lineRule="auto"/>
        <w:jc w:val="both"/>
        <w:rPr>
          <w:rFonts w:ascii="Arial" w:hAnsi="Arial" w:cs="Arial"/>
          <w:bCs/>
        </w:rPr>
      </w:pPr>
      <w:r w:rsidRPr="00E316A8">
        <w:rPr>
          <w:rFonts w:ascii="Arial" w:hAnsi="Arial" w:cs="Arial"/>
          <w:b/>
          <w:bCs/>
        </w:rPr>
        <w:t>b)</w:t>
      </w:r>
      <w:r w:rsidRPr="00E316A8">
        <w:rPr>
          <w:rFonts w:ascii="Arial" w:hAnsi="Arial" w:cs="Arial"/>
          <w:bCs/>
        </w:rPr>
        <w:t xml:space="preserve"> todas as propostas coincidentes com um dos 03 (três) menores valores ofertados, se houver.</w:t>
      </w:r>
    </w:p>
    <w:p w:rsidR="00E316A8" w:rsidRPr="00E316A8" w:rsidRDefault="00E316A8" w:rsidP="00E316A8">
      <w:pPr>
        <w:spacing w:line="360" w:lineRule="auto"/>
        <w:ind w:left="708"/>
        <w:jc w:val="both"/>
        <w:rPr>
          <w:rFonts w:ascii="Arial" w:hAnsi="Arial" w:cs="Arial"/>
          <w:bCs/>
        </w:rPr>
      </w:pPr>
    </w:p>
    <w:p w:rsidR="00E316A8" w:rsidRPr="00E316A8" w:rsidRDefault="001A0C08" w:rsidP="009E1A3A">
      <w:pPr>
        <w:spacing w:line="360" w:lineRule="auto"/>
        <w:jc w:val="both"/>
        <w:rPr>
          <w:rFonts w:ascii="Arial" w:hAnsi="Arial" w:cs="Arial"/>
          <w:bCs/>
        </w:rPr>
      </w:pPr>
      <w:r>
        <w:rPr>
          <w:rFonts w:ascii="Arial" w:hAnsi="Arial" w:cs="Arial"/>
          <w:b/>
          <w:bCs/>
          <w:color w:val="000000" w:themeColor="text1"/>
        </w:rPr>
        <w:t>6.5</w:t>
      </w:r>
      <w:r w:rsidR="00E316A8" w:rsidRPr="007C0FD9">
        <w:rPr>
          <w:rFonts w:ascii="Arial" w:hAnsi="Arial" w:cs="Arial"/>
          <w:b/>
          <w:bCs/>
          <w:color w:val="000000" w:themeColor="text1"/>
        </w:rPr>
        <w:t>.1.3.</w:t>
      </w:r>
      <w:r w:rsidR="00E316A8" w:rsidRPr="007C0FD9">
        <w:rPr>
          <w:rFonts w:ascii="Arial" w:hAnsi="Arial" w:cs="Arial"/>
          <w:bCs/>
          <w:color w:val="000000" w:themeColor="text1"/>
        </w:rPr>
        <w:t xml:space="preserve"> </w:t>
      </w:r>
      <w:r w:rsidR="00E316A8" w:rsidRPr="00E316A8">
        <w:rPr>
          <w:rFonts w:ascii="Arial" w:hAnsi="Arial" w:cs="Arial"/>
          <w:bCs/>
        </w:rPr>
        <w:t>Na hipótese da ocorrência das pre</w:t>
      </w:r>
      <w:r w:rsidR="007C0FD9">
        <w:rPr>
          <w:rFonts w:ascii="Arial" w:hAnsi="Arial" w:cs="Arial"/>
          <w:bCs/>
        </w:rPr>
        <w:t>vi</w:t>
      </w:r>
      <w:r w:rsidR="004B09AF">
        <w:rPr>
          <w:rFonts w:ascii="Arial" w:hAnsi="Arial" w:cs="Arial"/>
          <w:bCs/>
        </w:rPr>
        <w:t xml:space="preserve">sões relacionadas no subitem </w:t>
      </w:r>
      <w:r w:rsidR="004B09AF" w:rsidRPr="00622932">
        <w:rPr>
          <w:rFonts w:ascii="Arial" w:hAnsi="Arial" w:cs="Arial"/>
          <w:bCs/>
        </w:rPr>
        <w:t>6.5</w:t>
      </w:r>
      <w:r w:rsidR="00E316A8" w:rsidRPr="00622932">
        <w:rPr>
          <w:rFonts w:ascii="Arial" w:hAnsi="Arial" w:cs="Arial"/>
          <w:bCs/>
        </w:rPr>
        <w:t>.1.2., letras “a” e “b”, para efeito do estabelecimento da ordem da classificação provisória das proponentes empatadas, a correspondente definição será levada a efeito</w:t>
      </w:r>
      <w:r w:rsidR="00E316A8" w:rsidRPr="00E316A8">
        <w:rPr>
          <w:rFonts w:ascii="Arial" w:hAnsi="Arial" w:cs="Arial"/>
          <w:bCs/>
        </w:rPr>
        <w:t xml:space="preserve"> por meio de sorteio; cabe à vencedora do sorteio definir o momento em que oferecerá oferta/lance. </w:t>
      </w:r>
    </w:p>
    <w:p w:rsidR="00E316A8" w:rsidRPr="00E316A8" w:rsidRDefault="00E316A8" w:rsidP="009E1A3A">
      <w:pPr>
        <w:spacing w:line="360" w:lineRule="auto"/>
        <w:ind w:left="708"/>
        <w:jc w:val="both"/>
        <w:rPr>
          <w:rFonts w:ascii="Arial" w:hAnsi="Arial" w:cs="Arial"/>
          <w:bCs/>
        </w:rPr>
      </w:pPr>
    </w:p>
    <w:p w:rsidR="00E316A8" w:rsidRPr="00E316A8" w:rsidRDefault="001A0C08" w:rsidP="009E1A3A">
      <w:pPr>
        <w:spacing w:line="360" w:lineRule="auto"/>
        <w:jc w:val="both"/>
        <w:rPr>
          <w:rFonts w:ascii="Arial" w:hAnsi="Arial" w:cs="Arial"/>
          <w:bCs/>
        </w:rPr>
      </w:pPr>
      <w:r>
        <w:rPr>
          <w:rFonts w:ascii="Arial" w:hAnsi="Arial" w:cs="Arial"/>
          <w:b/>
          <w:bCs/>
        </w:rPr>
        <w:t>6.5</w:t>
      </w:r>
      <w:r w:rsidR="00E316A8" w:rsidRPr="007C0FD9">
        <w:rPr>
          <w:rFonts w:ascii="Arial" w:hAnsi="Arial" w:cs="Arial"/>
          <w:b/>
          <w:bCs/>
        </w:rPr>
        <w:t>.1.4.</w:t>
      </w:r>
      <w:r w:rsidR="00E316A8" w:rsidRPr="00E316A8">
        <w:rPr>
          <w:rFonts w:ascii="Arial" w:hAnsi="Arial" w:cs="Arial"/>
          <w:bCs/>
        </w:rPr>
        <w:t xml:space="preserve"> Havendo uma única proponente ou tão somente uma proposta válida, o PREGOEIRO poderá decidir, justificadamente, pela suspensão do PREGÃO, inclusive para melhor avaliação das regras edital cias, das limitações de mercado, envolvendo quaisquer </w:t>
      </w:r>
      <w:r w:rsidR="00E316A8" w:rsidRPr="00E316A8">
        <w:rPr>
          <w:rFonts w:ascii="Arial" w:hAnsi="Arial" w:cs="Arial"/>
          <w:bCs/>
        </w:rPr>
        <w:lastRenderedPageBreak/>
        <w:t>outros aspectos pertinentes e o próprio preço cotado, ou pela repetição do PREGÃO ou, ainda, dar prosseguimento ao PREGÃO, condicionado, em todas as hipóteses, à inexistência de prejuízos ao órgão licitante.</w:t>
      </w:r>
    </w:p>
    <w:p w:rsidR="00E316A8" w:rsidRPr="00E316A8" w:rsidRDefault="00E316A8" w:rsidP="00E316A8">
      <w:pPr>
        <w:spacing w:line="360" w:lineRule="auto"/>
        <w:jc w:val="both"/>
        <w:rPr>
          <w:rFonts w:ascii="Arial" w:hAnsi="Arial" w:cs="Arial"/>
        </w:rPr>
      </w:pPr>
    </w:p>
    <w:p w:rsidR="00E316A8" w:rsidRPr="00E316A8" w:rsidRDefault="00E316A8" w:rsidP="009E1A3A">
      <w:pPr>
        <w:spacing w:line="360" w:lineRule="auto"/>
        <w:jc w:val="both"/>
        <w:rPr>
          <w:rFonts w:ascii="Arial" w:hAnsi="Arial" w:cs="Arial"/>
        </w:rPr>
      </w:pPr>
      <w:r w:rsidRPr="007C0FD9">
        <w:rPr>
          <w:rFonts w:ascii="Arial" w:hAnsi="Arial" w:cs="Arial"/>
          <w:b/>
        </w:rPr>
        <w:t>6.</w:t>
      </w:r>
      <w:r w:rsidR="001A0C08">
        <w:rPr>
          <w:rFonts w:ascii="Arial" w:hAnsi="Arial" w:cs="Arial"/>
          <w:b/>
        </w:rPr>
        <w:t>5</w:t>
      </w:r>
      <w:r w:rsidRPr="007C0FD9">
        <w:rPr>
          <w:rFonts w:ascii="Arial" w:hAnsi="Arial" w:cs="Arial"/>
          <w:b/>
        </w:rPr>
        <w:t>.2.</w:t>
      </w:r>
      <w:r w:rsidRPr="00E316A8">
        <w:rPr>
          <w:rFonts w:ascii="Arial" w:hAnsi="Arial" w:cs="Arial"/>
        </w:rPr>
        <w:t xml:space="preserve"> O Pregoeiro verificará para cada item se existem empresas com prioridade na contratação ou margem de preferência.</w:t>
      </w:r>
    </w:p>
    <w:p w:rsidR="00E316A8" w:rsidRPr="00E316A8" w:rsidRDefault="00E316A8" w:rsidP="009E1A3A">
      <w:pPr>
        <w:spacing w:line="360" w:lineRule="auto"/>
        <w:jc w:val="both"/>
        <w:rPr>
          <w:rFonts w:ascii="Arial" w:hAnsi="Arial" w:cs="Arial"/>
        </w:rPr>
      </w:pPr>
    </w:p>
    <w:p w:rsidR="00E316A8" w:rsidRPr="00E316A8" w:rsidRDefault="001A0C08" w:rsidP="009E1A3A">
      <w:pPr>
        <w:spacing w:line="360" w:lineRule="auto"/>
        <w:jc w:val="both"/>
        <w:rPr>
          <w:rFonts w:ascii="Arial" w:hAnsi="Arial" w:cs="Arial"/>
        </w:rPr>
      </w:pPr>
      <w:r>
        <w:rPr>
          <w:rFonts w:ascii="Arial" w:hAnsi="Arial" w:cs="Arial"/>
          <w:b/>
        </w:rPr>
        <w:t>6.5</w:t>
      </w:r>
      <w:r w:rsidR="00E316A8" w:rsidRPr="007C0FD9">
        <w:rPr>
          <w:rFonts w:ascii="Arial" w:hAnsi="Arial" w:cs="Arial"/>
          <w:b/>
        </w:rPr>
        <w:t>.3.</w:t>
      </w:r>
      <w:r w:rsidR="00E316A8" w:rsidRPr="00E316A8">
        <w:rPr>
          <w:rFonts w:ascii="Arial" w:hAnsi="Arial" w:cs="Arial"/>
        </w:rPr>
        <w:t xml:space="preserve"> Em havendo apenas uma oferta e desde que atenda a todos os termos deste Edital, e desde que seu preço seja compatível com o valor estimado, da contratação, esta poderá ser aceita. </w:t>
      </w:r>
    </w:p>
    <w:p w:rsidR="007C0FD9" w:rsidRPr="007C0FD9" w:rsidRDefault="007C0FD9"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7C0FD9">
        <w:rPr>
          <w:rFonts w:ascii="Arial" w:eastAsia="Arial" w:hAnsi="Arial" w:cs="Arial"/>
          <w:b/>
          <w:color w:val="000000"/>
        </w:rPr>
        <w:t>OFERECIMENTO/INEXISTENCIA DE LANCES VERBAIS:</w:t>
      </w:r>
    </w:p>
    <w:p w:rsidR="007C0FD9" w:rsidRPr="007C0FD9" w:rsidRDefault="007C0FD9" w:rsidP="009E1A3A">
      <w:pPr>
        <w:spacing w:line="360" w:lineRule="auto"/>
        <w:jc w:val="both"/>
        <w:rPr>
          <w:rFonts w:ascii="Arial" w:hAnsi="Arial" w:cs="Arial"/>
          <w:bCs/>
        </w:rPr>
      </w:pPr>
      <w:r w:rsidRPr="007C0FD9">
        <w:rPr>
          <w:rFonts w:ascii="Arial" w:eastAsia="Arial" w:hAnsi="Arial" w:cs="Arial"/>
          <w:b/>
          <w:color w:val="000000"/>
        </w:rPr>
        <w:t>6.</w:t>
      </w:r>
      <w:r w:rsidR="00EC056A">
        <w:rPr>
          <w:rFonts w:ascii="Arial" w:eastAsia="Arial" w:hAnsi="Arial" w:cs="Arial"/>
          <w:b/>
          <w:color w:val="000000"/>
        </w:rPr>
        <w:t>6</w:t>
      </w:r>
      <w:r w:rsidRPr="007C0FD9">
        <w:rPr>
          <w:rFonts w:ascii="Arial" w:eastAsia="Arial" w:hAnsi="Arial" w:cs="Arial"/>
          <w:b/>
          <w:color w:val="000000"/>
        </w:rPr>
        <w:t>.1.</w:t>
      </w:r>
      <w:r w:rsidR="009E1A3A">
        <w:rPr>
          <w:rFonts w:ascii="Arial" w:eastAsia="Arial" w:hAnsi="Arial" w:cs="Arial"/>
          <w:b/>
          <w:color w:val="000000"/>
        </w:rPr>
        <w:t xml:space="preserve"> </w:t>
      </w:r>
      <w:r w:rsidRPr="007C0FD9">
        <w:rPr>
          <w:rFonts w:ascii="Arial" w:eastAsia="Arial" w:hAnsi="Arial" w:cs="Arial"/>
          <w:color w:val="000000"/>
        </w:rPr>
        <w:t xml:space="preserve">Definidos os aspectos </w:t>
      </w:r>
      <w:r w:rsidRPr="007C0FD9">
        <w:rPr>
          <w:rFonts w:ascii="Arial" w:hAnsi="Arial" w:cs="Arial"/>
          <w:bCs/>
        </w:rPr>
        <w:t>pertinentes às proponentes que poderão oferecer ofertas/lances verbais, dar-se-á início ao oferecimento de lances verbais, que deverão ser formulados em valores distintos e descentes.</w:t>
      </w:r>
    </w:p>
    <w:p w:rsidR="007C0FD9" w:rsidRPr="007C0FD9" w:rsidRDefault="007C0FD9" w:rsidP="009E1A3A">
      <w:pPr>
        <w:spacing w:line="360" w:lineRule="auto"/>
        <w:jc w:val="both"/>
        <w:rPr>
          <w:rFonts w:ascii="Arial" w:hAnsi="Arial" w:cs="Arial"/>
          <w:bCs/>
        </w:rPr>
      </w:pPr>
    </w:p>
    <w:p w:rsidR="007C0FD9" w:rsidRPr="007C0FD9" w:rsidRDefault="007C0FD9" w:rsidP="009E1A3A">
      <w:pPr>
        <w:spacing w:line="360" w:lineRule="auto"/>
        <w:jc w:val="both"/>
        <w:rPr>
          <w:rFonts w:ascii="Arial" w:hAnsi="Arial" w:cs="Arial"/>
          <w:bCs/>
        </w:rPr>
      </w:pPr>
      <w:r w:rsidRPr="007C0FD9">
        <w:rPr>
          <w:rFonts w:ascii="Arial" w:hAnsi="Arial" w:cs="Arial"/>
          <w:b/>
          <w:bCs/>
        </w:rPr>
        <w:t>6.</w:t>
      </w:r>
      <w:r w:rsidR="00EC056A">
        <w:rPr>
          <w:rFonts w:ascii="Arial" w:hAnsi="Arial" w:cs="Arial"/>
          <w:b/>
          <w:bCs/>
        </w:rPr>
        <w:t>6</w:t>
      </w:r>
      <w:r w:rsidRPr="007C0FD9">
        <w:rPr>
          <w:rFonts w:ascii="Arial" w:hAnsi="Arial" w:cs="Arial"/>
          <w:b/>
          <w:bCs/>
        </w:rPr>
        <w:t>.1.1.</w:t>
      </w:r>
      <w:r w:rsidRPr="007C0FD9">
        <w:rPr>
          <w:rFonts w:ascii="Arial" w:hAnsi="Arial" w:cs="Arial"/>
          <w:bCs/>
        </w:rPr>
        <w:t xml:space="preserve"> Somente serão aceitos lances verbais que sejam inferiores ao valor da menor proposta escrita ou do último lance verbal oferecido.</w:t>
      </w:r>
    </w:p>
    <w:p w:rsidR="007C0FD9" w:rsidRPr="007C0FD9" w:rsidRDefault="007C0FD9" w:rsidP="009E1A3A">
      <w:pPr>
        <w:spacing w:line="360" w:lineRule="auto"/>
        <w:jc w:val="both"/>
        <w:rPr>
          <w:rFonts w:ascii="Arial" w:hAnsi="Arial" w:cs="Arial"/>
          <w:bCs/>
        </w:rPr>
      </w:pPr>
    </w:p>
    <w:p w:rsidR="007C0FD9" w:rsidRPr="007C0FD9" w:rsidRDefault="007C0FD9" w:rsidP="009E1A3A">
      <w:pPr>
        <w:tabs>
          <w:tab w:val="left" w:pos="1185"/>
        </w:tabs>
        <w:spacing w:line="360" w:lineRule="auto"/>
        <w:jc w:val="both"/>
        <w:rPr>
          <w:rFonts w:ascii="Arial" w:hAnsi="Arial" w:cs="Arial"/>
          <w:bCs/>
        </w:rPr>
      </w:pPr>
      <w:r w:rsidRPr="007C0FD9">
        <w:rPr>
          <w:rFonts w:ascii="Arial" w:eastAsia="Arial" w:hAnsi="Arial" w:cs="Arial"/>
          <w:b/>
          <w:color w:val="000000"/>
        </w:rPr>
        <w:t>6.</w:t>
      </w:r>
      <w:r w:rsidR="00EC056A">
        <w:rPr>
          <w:rFonts w:ascii="Arial" w:eastAsia="Arial" w:hAnsi="Arial" w:cs="Arial"/>
          <w:b/>
          <w:color w:val="000000"/>
        </w:rPr>
        <w:t>6</w:t>
      </w:r>
      <w:r w:rsidRPr="007C0FD9">
        <w:rPr>
          <w:rFonts w:ascii="Arial" w:eastAsia="Arial" w:hAnsi="Arial" w:cs="Arial"/>
          <w:b/>
          <w:color w:val="000000"/>
        </w:rPr>
        <w:t>.</w:t>
      </w:r>
      <w:r w:rsidRPr="007C0FD9">
        <w:rPr>
          <w:rFonts w:ascii="Arial" w:hAnsi="Arial" w:cs="Arial"/>
          <w:b/>
          <w:bCs/>
        </w:rPr>
        <w:t>2.</w:t>
      </w:r>
      <w:r w:rsidRPr="007C0FD9">
        <w:rPr>
          <w:rFonts w:ascii="Arial" w:hAnsi="Arial" w:cs="Arial"/>
          <w:bCs/>
        </w:rPr>
        <w:t xml:space="preserve"> O PREGOEIRO convidará individualmente as proponentes classificadas para oferecimento de lances verbais, de forma sequencial, a partir da proponente da proposta de maior preço e as demais em ordem decrescente de valor, sendo que a proponente da proposta de menor preço será a última a oferecer lance verbal.</w:t>
      </w:r>
    </w:p>
    <w:p w:rsidR="007C0FD9" w:rsidRPr="007C0FD9" w:rsidRDefault="007C0FD9" w:rsidP="009E1A3A">
      <w:pPr>
        <w:spacing w:line="360" w:lineRule="auto"/>
        <w:jc w:val="both"/>
        <w:rPr>
          <w:rFonts w:ascii="Arial" w:hAnsi="Arial" w:cs="Arial"/>
          <w:bCs/>
        </w:rPr>
      </w:pPr>
    </w:p>
    <w:p w:rsidR="007C0FD9" w:rsidRPr="007C0FD9" w:rsidRDefault="00EC056A" w:rsidP="009E1A3A">
      <w:pPr>
        <w:spacing w:line="360" w:lineRule="auto"/>
        <w:jc w:val="both"/>
        <w:rPr>
          <w:rFonts w:ascii="Arial" w:hAnsi="Arial" w:cs="Arial"/>
          <w:bCs/>
        </w:rPr>
      </w:pPr>
      <w:r>
        <w:rPr>
          <w:rFonts w:ascii="Arial" w:eastAsia="Arial" w:hAnsi="Arial" w:cs="Arial"/>
          <w:b/>
          <w:color w:val="000000"/>
        </w:rPr>
        <w:t>6.6</w:t>
      </w:r>
      <w:r w:rsidR="007C0FD9" w:rsidRPr="007C0FD9">
        <w:rPr>
          <w:rFonts w:ascii="Arial" w:eastAsia="Arial" w:hAnsi="Arial" w:cs="Arial"/>
          <w:b/>
          <w:color w:val="000000"/>
        </w:rPr>
        <w:t>.</w:t>
      </w:r>
      <w:r w:rsidR="007C0FD9" w:rsidRPr="007C0FD9">
        <w:rPr>
          <w:rFonts w:ascii="Arial" w:hAnsi="Arial" w:cs="Arial"/>
          <w:b/>
          <w:bCs/>
        </w:rPr>
        <w:t>3.</w:t>
      </w:r>
      <w:r w:rsidR="007C0FD9" w:rsidRPr="007C0FD9">
        <w:rPr>
          <w:rFonts w:ascii="Arial" w:hAnsi="Arial" w:cs="Arial"/>
          <w:bCs/>
        </w:rPr>
        <w:t xml:space="preserve"> Quando convocado pelo PREGOEIRO, a desistência da proponente de apresentar lance verbal implicará na exclusão da etapa de lances verbais, ficando sua última proposta registrada para a classificação final. </w:t>
      </w:r>
    </w:p>
    <w:p w:rsidR="007C0FD9" w:rsidRPr="007C0FD9" w:rsidRDefault="007C0FD9" w:rsidP="007C0FD9">
      <w:pPr>
        <w:spacing w:line="360" w:lineRule="auto"/>
        <w:jc w:val="both"/>
        <w:rPr>
          <w:rFonts w:ascii="Arial" w:hAnsi="Arial" w:cs="Arial"/>
          <w:bCs/>
        </w:rPr>
      </w:pPr>
    </w:p>
    <w:p w:rsidR="007C0FD9" w:rsidRPr="007C0FD9" w:rsidRDefault="00EC056A" w:rsidP="009E1A3A">
      <w:pPr>
        <w:spacing w:line="360" w:lineRule="auto"/>
        <w:jc w:val="both"/>
        <w:rPr>
          <w:rFonts w:ascii="Arial" w:hAnsi="Arial" w:cs="Arial"/>
          <w:bCs/>
        </w:rPr>
      </w:pPr>
      <w:r>
        <w:rPr>
          <w:rFonts w:ascii="Arial" w:eastAsia="Arial" w:hAnsi="Arial" w:cs="Arial"/>
          <w:b/>
          <w:color w:val="000000"/>
        </w:rPr>
        <w:t>6.6</w:t>
      </w:r>
      <w:r w:rsidR="007C0FD9" w:rsidRPr="007C0FD9">
        <w:rPr>
          <w:rFonts w:ascii="Arial" w:eastAsia="Arial" w:hAnsi="Arial" w:cs="Arial"/>
          <w:b/>
          <w:color w:val="000000"/>
        </w:rPr>
        <w:t>.</w:t>
      </w:r>
      <w:r w:rsidR="007C0FD9" w:rsidRPr="007C0FD9">
        <w:rPr>
          <w:rFonts w:ascii="Arial" w:hAnsi="Arial" w:cs="Arial"/>
          <w:b/>
          <w:bCs/>
        </w:rPr>
        <w:t>4.</w:t>
      </w:r>
      <w:r w:rsidR="007C0FD9" w:rsidRPr="007C0FD9">
        <w:rPr>
          <w:rFonts w:ascii="Arial" w:hAnsi="Arial" w:cs="Arial"/>
          <w:bCs/>
        </w:rPr>
        <w:t xml:space="preserve"> A etapa de oferecimento de lances verbais terá prosseguimento enquanto houver disponibilidade para tanto por parte das proponentes.</w:t>
      </w:r>
    </w:p>
    <w:p w:rsidR="007C0FD9" w:rsidRPr="007C0FD9" w:rsidRDefault="007C0FD9" w:rsidP="009E1A3A">
      <w:pPr>
        <w:spacing w:line="360" w:lineRule="auto"/>
        <w:jc w:val="both"/>
        <w:rPr>
          <w:rFonts w:ascii="Arial" w:hAnsi="Arial" w:cs="Arial"/>
          <w:bCs/>
        </w:rPr>
      </w:pPr>
    </w:p>
    <w:p w:rsidR="007C0FD9" w:rsidRPr="007C0FD9" w:rsidRDefault="00EC056A" w:rsidP="009E1A3A">
      <w:pPr>
        <w:spacing w:line="360" w:lineRule="auto"/>
        <w:jc w:val="both"/>
        <w:rPr>
          <w:rFonts w:ascii="Arial" w:hAnsi="Arial" w:cs="Arial"/>
          <w:bCs/>
        </w:rPr>
      </w:pPr>
      <w:r>
        <w:rPr>
          <w:rFonts w:ascii="Arial" w:eastAsia="Arial" w:hAnsi="Arial" w:cs="Arial"/>
          <w:b/>
          <w:color w:val="000000"/>
        </w:rPr>
        <w:t>6.6</w:t>
      </w:r>
      <w:r w:rsidR="007C0FD9" w:rsidRPr="007C0FD9">
        <w:rPr>
          <w:rFonts w:ascii="Arial" w:eastAsia="Arial" w:hAnsi="Arial" w:cs="Arial"/>
          <w:b/>
          <w:color w:val="000000"/>
        </w:rPr>
        <w:t>.</w:t>
      </w:r>
      <w:r w:rsidR="007C0FD9" w:rsidRPr="007C0FD9">
        <w:rPr>
          <w:rFonts w:ascii="Arial" w:hAnsi="Arial" w:cs="Arial"/>
          <w:b/>
          <w:bCs/>
        </w:rPr>
        <w:t>5.</w:t>
      </w:r>
      <w:r w:rsidR="007C0FD9" w:rsidRPr="007C0FD9">
        <w:rPr>
          <w:rFonts w:ascii="Arial" w:hAnsi="Arial" w:cs="Arial"/>
          <w:bCs/>
        </w:rPr>
        <w:t xml:space="preserve"> O encerramento da etapa de oferecimento de lances verbais ocorrerá quando todas as proponentes declinarem da correspondente formulação.</w:t>
      </w:r>
    </w:p>
    <w:p w:rsidR="007C0FD9" w:rsidRPr="007C0FD9" w:rsidRDefault="007C0FD9" w:rsidP="007C0FD9">
      <w:pPr>
        <w:spacing w:line="360" w:lineRule="auto"/>
        <w:jc w:val="both"/>
        <w:rPr>
          <w:rFonts w:ascii="Arial" w:hAnsi="Arial" w:cs="Arial"/>
          <w:bCs/>
        </w:rPr>
      </w:pPr>
    </w:p>
    <w:p w:rsidR="007C0FD9" w:rsidRPr="007C0FD9" w:rsidRDefault="00EC056A" w:rsidP="009E1A3A">
      <w:pPr>
        <w:spacing w:line="360" w:lineRule="auto"/>
        <w:jc w:val="both"/>
        <w:rPr>
          <w:rFonts w:ascii="Arial" w:hAnsi="Arial" w:cs="Arial"/>
          <w:bCs/>
        </w:rPr>
      </w:pPr>
      <w:r>
        <w:rPr>
          <w:rFonts w:ascii="Arial" w:eastAsia="Arial" w:hAnsi="Arial" w:cs="Arial"/>
          <w:b/>
          <w:color w:val="000000"/>
        </w:rPr>
        <w:t>6.6</w:t>
      </w:r>
      <w:r w:rsidR="007C0FD9" w:rsidRPr="007C0FD9">
        <w:rPr>
          <w:rFonts w:ascii="Arial" w:eastAsia="Arial" w:hAnsi="Arial" w:cs="Arial"/>
          <w:b/>
          <w:color w:val="000000"/>
        </w:rPr>
        <w:t>.</w:t>
      </w:r>
      <w:r w:rsidR="007C0FD9" w:rsidRPr="007C0FD9">
        <w:rPr>
          <w:rFonts w:ascii="Arial" w:hAnsi="Arial" w:cs="Arial"/>
          <w:b/>
          <w:bCs/>
        </w:rPr>
        <w:t>6.</w:t>
      </w:r>
      <w:r w:rsidR="007C0FD9" w:rsidRPr="007C0FD9">
        <w:rPr>
          <w:rFonts w:ascii="Arial" w:hAnsi="Arial" w:cs="Arial"/>
          <w:bCs/>
        </w:rPr>
        <w:t xml:space="preserve"> Declarada encerrada a etapa de oferecimento de lances e classificadas as propostas na ordem crescente de valor, incluindo aquelas que declinaram do oferecimento de lance, sempre com base no último lance apresentado, o PREGOEIRO examinará a aceitabilidade do valor daquela de menor preço, ou seja, da primeira classificada, decidindo motivadamente a respeito.</w:t>
      </w:r>
    </w:p>
    <w:p w:rsidR="007C0FD9" w:rsidRPr="007C0FD9" w:rsidRDefault="007C0FD9" w:rsidP="009E1A3A">
      <w:pPr>
        <w:spacing w:line="360" w:lineRule="auto"/>
        <w:jc w:val="both"/>
        <w:rPr>
          <w:rFonts w:ascii="Arial" w:hAnsi="Arial" w:cs="Arial"/>
          <w:bCs/>
        </w:rPr>
      </w:pPr>
    </w:p>
    <w:p w:rsidR="007C0FD9" w:rsidRPr="007C0FD9" w:rsidRDefault="00EC056A" w:rsidP="009E1A3A">
      <w:pPr>
        <w:spacing w:line="360" w:lineRule="auto"/>
        <w:jc w:val="both"/>
        <w:rPr>
          <w:rFonts w:ascii="Arial" w:hAnsi="Arial" w:cs="Arial"/>
          <w:bCs/>
        </w:rPr>
      </w:pPr>
      <w:r>
        <w:rPr>
          <w:rFonts w:ascii="Arial" w:eastAsia="Arial" w:hAnsi="Arial" w:cs="Arial"/>
          <w:b/>
          <w:color w:val="000000"/>
        </w:rPr>
        <w:t>6.6</w:t>
      </w:r>
      <w:r w:rsidR="007C0FD9" w:rsidRPr="007C0FD9">
        <w:rPr>
          <w:rFonts w:ascii="Arial" w:eastAsia="Arial" w:hAnsi="Arial" w:cs="Arial"/>
          <w:b/>
          <w:color w:val="000000"/>
        </w:rPr>
        <w:t>.</w:t>
      </w:r>
      <w:r w:rsidR="007C0FD9" w:rsidRPr="007C0FD9">
        <w:rPr>
          <w:rFonts w:ascii="Arial" w:hAnsi="Arial" w:cs="Arial"/>
          <w:b/>
          <w:bCs/>
        </w:rPr>
        <w:t>7.</w:t>
      </w:r>
      <w:r w:rsidR="007C0FD9" w:rsidRPr="007C0FD9">
        <w:rPr>
          <w:rFonts w:ascii="Arial" w:hAnsi="Arial" w:cs="Arial"/>
          <w:bCs/>
        </w:rPr>
        <w:t xml:space="preserve"> É facultado o PREGOEIRO negociar com a proponente de menor preço, para que seja obtido preço melhor.</w:t>
      </w:r>
    </w:p>
    <w:p w:rsidR="007C0FD9" w:rsidRPr="007C0FD9" w:rsidRDefault="007C0FD9" w:rsidP="009E1A3A">
      <w:pPr>
        <w:pStyle w:val="Textopadro"/>
        <w:widowControl/>
        <w:tabs>
          <w:tab w:val="left" w:pos="360"/>
          <w:tab w:val="left" w:pos="720"/>
        </w:tabs>
        <w:spacing w:line="360" w:lineRule="auto"/>
        <w:jc w:val="both"/>
        <w:rPr>
          <w:szCs w:val="24"/>
          <w:lang w:val="pt-BR"/>
        </w:rPr>
      </w:pPr>
    </w:p>
    <w:p w:rsidR="007C0FD9" w:rsidRPr="007C0FD9" w:rsidRDefault="00EC056A" w:rsidP="009E1A3A">
      <w:pPr>
        <w:pStyle w:val="Textopadro"/>
        <w:widowControl/>
        <w:tabs>
          <w:tab w:val="left" w:pos="360"/>
          <w:tab w:val="left" w:pos="720"/>
        </w:tabs>
        <w:spacing w:line="360" w:lineRule="auto"/>
        <w:jc w:val="both"/>
        <w:rPr>
          <w:szCs w:val="24"/>
          <w:lang w:val="pt-BR"/>
        </w:rPr>
      </w:pPr>
      <w:r w:rsidRPr="006B264E">
        <w:rPr>
          <w:rFonts w:eastAsia="Arial"/>
          <w:b/>
          <w:lang w:val="pt-BR"/>
        </w:rPr>
        <w:t>6.6</w:t>
      </w:r>
      <w:r w:rsidR="007C0FD9" w:rsidRPr="006B264E">
        <w:rPr>
          <w:rFonts w:eastAsia="Arial"/>
          <w:b/>
          <w:lang w:val="pt-BR"/>
        </w:rPr>
        <w:t>.</w:t>
      </w:r>
      <w:r w:rsidR="007C0FD9" w:rsidRPr="007C0FD9">
        <w:rPr>
          <w:b/>
          <w:szCs w:val="24"/>
          <w:lang w:val="pt-BR"/>
        </w:rPr>
        <w:t>8.</w:t>
      </w:r>
      <w:r w:rsidR="007C0FD9" w:rsidRPr="007C0FD9">
        <w:rPr>
          <w:szCs w:val="24"/>
          <w:lang w:val="pt-BR"/>
        </w:rPr>
        <w:t xml:space="preserve"> Havendo a participação de microempresa ou empresa de pequeno porte e for constatado o empate técnico, conforme estabelecem os </w:t>
      </w:r>
      <w:proofErr w:type="spellStart"/>
      <w:r w:rsidR="007C0FD9" w:rsidRPr="007C0FD9">
        <w:rPr>
          <w:szCs w:val="24"/>
          <w:lang w:val="pt-BR"/>
        </w:rPr>
        <w:t>Arts</w:t>
      </w:r>
      <w:proofErr w:type="spellEnd"/>
      <w:r w:rsidR="007C0FD9" w:rsidRPr="007C0FD9">
        <w:rPr>
          <w:szCs w:val="24"/>
          <w:lang w:val="pt-BR"/>
        </w:rPr>
        <w:t>. 44 e 45 da Lei Complementar nº. 123, de 14 de dezembro de 2006, o PREGOEIRO aplicará os critérios para desempate em favor da microempresa ou empresa de pequeno porte. Após o desempate, poderá o PREGOEIRO ainda negociar um melhor preço caso ela não atinja o valor de referência definido pela Administração Pública.</w:t>
      </w:r>
    </w:p>
    <w:p w:rsidR="007C0FD9" w:rsidRPr="007C0FD9" w:rsidRDefault="007C0FD9" w:rsidP="007C0FD9">
      <w:pPr>
        <w:pStyle w:val="Textopadro"/>
        <w:widowControl/>
        <w:tabs>
          <w:tab w:val="left" w:pos="360"/>
          <w:tab w:val="left" w:pos="720"/>
        </w:tabs>
        <w:spacing w:line="360" w:lineRule="auto"/>
        <w:jc w:val="both"/>
        <w:rPr>
          <w:szCs w:val="24"/>
          <w:lang w:val="pt-BR"/>
        </w:rPr>
      </w:pPr>
    </w:p>
    <w:p w:rsidR="007C0FD9" w:rsidRPr="007C0FD9" w:rsidRDefault="007C0FD9" w:rsidP="007C0FD9">
      <w:pPr>
        <w:pStyle w:val="Textopadro"/>
        <w:widowControl/>
        <w:spacing w:line="360" w:lineRule="auto"/>
        <w:ind w:left="708"/>
        <w:jc w:val="both"/>
        <w:rPr>
          <w:szCs w:val="24"/>
          <w:lang w:val="pt-BR"/>
        </w:rPr>
      </w:pPr>
      <w:r w:rsidRPr="007C0FD9">
        <w:rPr>
          <w:szCs w:val="24"/>
          <w:lang w:val="pt-BR"/>
        </w:rPr>
        <w:t>Lei complementar 123, de 14 de dezembro de 2006:</w:t>
      </w:r>
    </w:p>
    <w:p w:rsidR="007C0FD9" w:rsidRPr="007C0FD9" w:rsidRDefault="007C0FD9" w:rsidP="007C0FD9">
      <w:pPr>
        <w:pStyle w:val="Textopadro"/>
        <w:widowControl/>
        <w:spacing w:line="360" w:lineRule="auto"/>
        <w:ind w:left="708"/>
        <w:jc w:val="both"/>
        <w:rPr>
          <w:szCs w:val="24"/>
          <w:lang w:val="pt-BR"/>
        </w:rPr>
      </w:pPr>
      <w:r w:rsidRPr="007C0FD9">
        <w:rPr>
          <w:szCs w:val="24"/>
          <w:lang w:val="pt-BR"/>
        </w:rPr>
        <w:t>Estatuto de Microempresa e Empresa de Pequeno Porte</w:t>
      </w:r>
    </w:p>
    <w:p w:rsidR="007C0FD9" w:rsidRPr="007C0FD9" w:rsidRDefault="007C0FD9" w:rsidP="007C0FD9">
      <w:pPr>
        <w:pStyle w:val="Textopadro"/>
        <w:widowControl/>
        <w:spacing w:line="360" w:lineRule="auto"/>
        <w:ind w:left="708"/>
        <w:jc w:val="both"/>
        <w:rPr>
          <w:i/>
          <w:szCs w:val="24"/>
          <w:lang w:val="pt-BR"/>
        </w:rPr>
      </w:pPr>
    </w:p>
    <w:p w:rsidR="007C0FD9" w:rsidRPr="007C0FD9" w:rsidRDefault="007C0FD9" w:rsidP="007C0FD9">
      <w:pPr>
        <w:pStyle w:val="Textopadro"/>
        <w:widowControl/>
        <w:spacing w:line="360" w:lineRule="auto"/>
        <w:ind w:left="708"/>
        <w:jc w:val="both"/>
        <w:rPr>
          <w:i/>
          <w:szCs w:val="24"/>
          <w:lang w:val="pt-BR"/>
        </w:rPr>
      </w:pPr>
      <w:r w:rsidRPr="007C0FD9">
        <w:rPr>
          <w:i/>
          <w:szCs w:val="24"/>
          <w:lang w:val="pt-BR"/>
        </w:rPr>
        <w:t>Art. 44: Nas licitações será assegurada, como critério de desempate, preferência de contratação para a microempresa e empresas de pequeno porte.</w:t>
      </w:r>
    </w:p>
    <w:p w:rsidR="007C0FD9" w:rsidRPr="007C0FD9" w:rsidRDefault="007C0FD9" w:rsidP="007C0FD9">
      <w:pPr>
        <w:pStyle w:val="Textopadro"/>
        <w:widowControl/>
        <w:spacing w:line="360" w:lineRule="auto"/>
        <w:ind w:left="708"/>
        <w:jc w:val="both"/>
        <w:rPr>
          <w:i/>
          <w:szCs w:val="24"/>
          <w:lang w:val="pt-BR"/>
        </w:rPr>
      </w:pPr>
      <w:r w:rsidRPr="007C0FD9">
        <w:rPr>
          <w:i/>
          <w:szCs w:val="24"/>
          <w:lang w:val="pt-BR"/>
        </w:rPr>
        <w:t xml:space="preserve">§ 1º Entende-se por empate aquelas situações em que as propostas apresentadas pelas microempresas e empresas de pequeno porte sejam iguais ou até 10% (dez por cento) superiores à proposta mais bem classificada. </w:t>
      </w:r>
    </w:p>
    <w:p w:rsidR="007C0FD9" w:rsidRPr="007C0FD9" w:rsidRDefault="007C0FD9" w:rsidP="007C0FD9">
      <w:pPr>
        <w:pStyle w:val="Textopadro"/>
        <w:widowControl/>
        <w:spacing w:line="360" w:lineRule="auto"/>
        <w:ind w:left="708"/>
        <w:jc w:val="both"/>
        <w:rPr>
          <w:i/>
          <w:szCs w:val="24"/>
          <w:lang w:val="pt-BR"/>
        </w:rPr>
      </w:pPr>
      <w:r w:rsidRPr="007C0FD9">
        <w:rPr>
          <w:i/>
          <w:szCs w:val="24"/>
          <w:lang w:val="pt-BR"/>
        </w:rPr>
        <w:t xml:space="preserve">§ 2º </w:t>
      </w:r>
      <w:r w:rsidRPr="007C0FD9">
        <w:rPr>
          <w:i/>
          <w:szCs w:val="24"/>
          <w:u w:val="single"/>
          <w:lang w:val="pt-BR"/>
        </w:rPr>
        <w:t>Na modalidade de pregão</w:t>
      </w:r>
      <w:r w:rsidRPr="007C0FD9">
        <w:rPr>
          <w:i/>
          <w:szCs w:val="24"/>
          <w:lang w:val="pt-BR"/>
        </w:rPr>
        <w:t>, o intervalo percentual estabelecido no § 1º será de 5% (cinco por cento) superior ao melhor preço.</w:t>
      </w:r>
    </w:p>
    <w:p w:rsidR="007C0FD9" w:rsidRPr="007C0FD9" w:rsidRDefault="007C0FD9" w:rsidP="007C0FD9">
      <w:pPr>
        <w:pStyle w:val="Textopadro"/>
        <w:widowControl/>
        <w:spacing w:line="360" w:lineRule="auto"/>
        <w:ind w:left="708"/>
        <w:jc w:val="both"/>
        <w:rPr>
          <w:i/>
          <w:szCs w:val="24"/>
          <w:lang w:val="pt-BR"/>
        </w:rPr>
      </w:pPr>
      <w:r w:rsidRPr="007C0FD9">
        <w:rPr>
          <w:i/>
          <w:szCs w:val="24"/>
          <w:lang w:val="pt-BR"/>
        </w:rPr>
        <w:t xml:space="preserve">Art. 45: Para efeito do disposto no art. 44 desta Lei Complementar, ocorrendo o empate, proceder-se-á da seguinte forma: </w:t>
      </w:r>
    </w:p>
    <w:p w:rsidR="007C0FD9" w:rsidRPr="007C0FD9" w:rsidRDefault="007C0FD9" w:rsidP="007C0FD9">
      <w:pPr>
        <w:pStyle w:val="Textopadro"/>
        <w:widowControl/>
        <w:spacing w:line="360" w:lineRule="auto"/>
        <w:ind w:left="708"/>
        <w:jc w:val="both"/>
        <w:rPr>
          <w:i/>
          <w:szCs w:val="24"/>
          <w:lang w:val="pt-BR"/>
        </w:rPr>
      </w:pPr>
      <w:r w:rsidRPr="007C0FD9">
        <w:rPr>
          <w:i/>
          <w:szCs w:val="24"/>
          <w:lang w:val="pt-BR"/>
        </w:rPr>
        <w:t xml:space="preserve">I – </w:t>
      </w:r>
      <w:proofErr w:type="gramStart"/>
      <w:r w:rsidRPr="007C0FD9">
        <w:rPr>
          <w:i/>
          <w:szCs w:val="24"/>
          <w:lang w:val="pt-BR"/>
        </w:rPr>
        <w:t>a</w:t>
      </w:r>
      <w:proofErr w:type="gramEnd"/>
      <w:r w:rsidRPr="007C0FD9">
        <w:rPr>
          <w:i/>
          <w:szCs w:val="24"/>
          <w:lang w:val="pt-BR"/>
        </w:rPr>
        <w:t xml:space="preserve"> microempresa ou empresa de pequeno porte mais bem classificada poderá apresentar proposta de preço inferior àquela considerada vencedora do certame, situação em que será adjudicado em seu favor o objeto licitado;</w:t>
      </w:r>
    </w:p>
    <w:p w:rsidR="007C0FD9" w:rsidRPr="007C0FD9" w:rsidRDefault="007C0FD9" w:rsidP="007C0FD9">
      <w:pPr>
        <w:pStyle w:val="Textopadro"/>
        <w:widowControl/>
        <w:spacing w:line="360" w:lineRule="auto"/>
        <w:ind w:left="708"/>
        <w:jc w:val="both"/>
        <w:rPr>
          <w:i/>
          <w:szCs w:val="24"/>
          <w:lang w:val="pt-BR"/>
        </w:rPr>
      </w:pPr>
      <w:r w:rsidRPr="007C0FD9">
        <w:rPr>
          <w:i/>
          <w:szCs w:val="24"/>
          <w:lang w:val="pt-BR"/>
        </w:rPr>
        <w:lastRenderedPageBreak/>
        <w:t xml:space="preserve">II – </w:t>
      </w:r>
      <w:proofErr w:type="gramStart"/>
      <w:r w:rsidRPr="007C0FD9">
        <w:rPr>
          <w:i/>
          <w:szCs w:val="24"/>
          <w:lang w:val="pt-BR"/>
        </w:rPr>
        <w:t>não</w:t>
      </w:r>
      <w:proofErr w:type="gramEnd"/>
      <w:r w:rsidRPr="007C0FD9">
        <w:rPr>
          <w:i/>
          <w:szCs w:val="24"/>
          <w:lang w:val="pt-BR"/>
        </w:rPr>
        <w:t xml:space="preserve"> ocorrendo a contratação da microempresa ou empresa de pequeno porte, na forma do inciso I do caput deste artigo, serão convocadas as remanescentes que porventura se enquadrem na hipótese dos §§ 1º e 2º do art. 44 desta Lei Complementar, na ordem classificatória, para o exercício do mesmo direito;</w:t>
      </w:r>
    </w:p>
    <w:p w:rsidR="007C0FD9" w:rsidRPr="007C0FD9" w:rsidRDefault="007C0FD9" w:rsidP="007C0FD9">
      <w:pPr>
        <w:pStyle w:val="Textopadro"/>
        <w:widowControl/>
        <w:spacing w:line="360" w:lineRule="auto"/>
        <w:ind w:left="708"/>
        <w:jc w:val="both"/>
        <w:rPr>
          <w:i/>
          <w:szCs w:val="24"/>
          <w:lang w:val="pt-BR"/>
        </w:rPr>
      </w:pPr>
      <w:r w:rsidRPr="007C0FD9">
        <w:rPr>
          <w:i/>
          <w:szCs w:val="24"/>
          <w:lang w:val="pt-BR"/>
        </w:rPr>
        <w:t>III – no caso de equivalência dos valores apresentados pelas microempresas e empresas de pequeno porte que se encontrem nos intervalos estabelecidos nos §§ 1º e 2º do art. 44 desta Lei Complementar, será realizado sorteio entre elas para que se identifique aquela que primeiro poderá apresentar melhor oferta.</w:t>
      </w:r>
    </w:p>
    <w:p w:rsidR="007C0FD9" w:rsidRPr="007C0FD9" w:rsidRDefault="007C0FD9" w:rsidP="007C0FD9">
      <w:pPr>
        <w:spacing w:line="360" w:lineRule="auto"/>
        <w:jc w:val="both"/>
        <w:rPr>
          <w:rFonts w:ascii="Arial" w:hAnsi="Arial" w:cs="Arial"/>
          <w:bCs/>
        </w:rPr>
      </w:pPr>
    </w:p>
    <w:p w:rsidR="007C0FD9" w:rsidRPr="007C0FD9" w:rsidRDefault="007C0FD9" w:rsidP="009E1A3A">
      <w:pPr>
        <w:spacing w:line="360" w:lineRule="auto"/>
        <w:jc w:val="both"/>
        <w:rPr>
          <w:rFonts w:ascii="Arial" w:hAnsi="Arial" w:cs="Arial"/>
          <w:bCs/>
        </w:rPr>
      </w:pPr>
      <w:r w:rsidRPr="007C0FD9">
        <w:rPr>
          <w:rFonts w:ascii="Arial" w:eastAsia="Arial" w:hAnsi="Arial" w:cs="Arial"/>
          <w:b/>
          <w:color w:val="000000"/>
        </w:rPr>
        <w:t>6.</w:t>
      </w:r>
      <w:r w:rsidR="00EC056A">
        <w:rPr>
          <w:rFonts w:ascii="Arial" w:eastAsia="Arial" w:hAnsi="Arial" w:cs="Arial"/>
          <w:b/>
          <w:color w:val="000000"/>
        </w:rPr>
        <w:t>6</w:t>
      </w:r>
      <w:r w:rsidRPr="007C0FD9">
        <w:rPr>
          <w:rFonts w:ascii="Arial" w:eastAsia="Arial" w:hAnsi="Arial" w:cs="Arial"/>
          <w:b/>
          <w:color w:val="000000"/>
        </w:rPr>
        <w:t>.</w:t>
      </w:r>
      <w:r w:rsidRPr="007C0FD9">
        <w:rPr>
          <w:rFonts w:ascii="Arial" w:hAnsi="Arial" w:cs="Arial"/>
          <w:b/>
          <w:bCs/>
        </w:rPr>
        <w:t>9.</w:t>
      </w:r>
      <w:r w:rsidRPr="007C0FD9">
        <w:rPr>
          <w:rFonts w:ascii="Arial" w:hAnsi="Arial" w:cs="Arial"/>
          <w:bCs/>
        </w:rPr>
        <w:t xml:space="preserve"> Na hipótese de não realização de lances verbais, O PREGOEIRO verificará a conformidade entre a proposta escrita de menor preço e o valor estimado para a contratação.</w:t>
      </w:r>
    </w:p>
    <w:p w:rsidR="007C0FD9" w:rsidRPr="007C0FD9" w:rsidRDefault="007C0FD9" w:rsidP="009E1A3A">
      <w:pPr>
        <w:spacing w:line="360" w:lineRule="auto"/>
        <w:jc w:val="both"/>
        <w:rPr>
          <w:rFonts w:ascii="Arial" w:hAnsi="Arial" w:cs="Arial"/>
          <w:bCs/>
        </w:rPr>
      </w:pPr>
    </w:p>
    <w:p w:rsidR="007C0FD9" w:rsidRPr="007C0FD9" w:rsidRDefault="00EC056A" w:rsidP="009E1A3A">
      <w:pPr>
        <w:spacing w:line="360" w:lineRule="auto"/>
        <w:jc w:val="both"/>
        <w:rPr>
          <w:rFonts w:ascii="Arial" w:hAnsi="Arial" w:cs="Arial"/>
          <w:bCs/>
        </w:rPr>
      </w:pPr>
      <w:r>
        <w:rPr>
          <w:rFonts w:ascii="Arial" w:eastAsia="Arial" w:hAnsi="Arial" w:cs="Arial"/>
          <w:b/>
          <w:color w:val="000000"/>
        </w:rPr>
        <w:t>6.6</w:t>
      </w:r>
      <w:r w:rsidR="007C0FD9" w:rsidRPr="007C0FD9">
        <w:rPr>
          <w:rFonts w:ascii="Arial" w:eastAsia="Arial" w:hAnsi="Arial" w:cs="Arial"/>
          <w:b/>
          <w:color w:val="000000"/>
        </w:rPr>
        <w:t>.</w:t>
      </w:r>
      <w:r w:rsidR="007C0FD9" w:rsidRPr="007C0FD9">
        <w:rPr>
          <w:rFonts w:ascii="Arial" w:hAnsi="Arial" w:cs="Arial"/>
          <w:b/>
          <w:bCs/>
        </w:rPr>
        <w:t xml:space="preserve">10. </w:t>
      </w:r>
      <w:r w:rsidR="007C0FD9" w:rsidRPr="007C0FD9">
        <w:rPr>
          <w:rFonts w:ascii="Arial" w:hAnsi="Arial" w:cs="Arial"/>
          <w:bCs/>
        </w:rPr>
        <w:t>Ocorrendo a previsão delineada anteriormente, e depois do exame da aceitabilidade do objeto e do preço, também é facultado O PREGOEIRO negociar com a proponente da proposta de menor preço, para que seja obtido preço melhor.</w:t>
      </w:r>
    </w:p>
    <w:p w:rsidR="007C0FD9" w:rsidRPr="007C0FD9" w:rsidRDefault="007C0FD9" w:rsidP="009E1A3A">
      <w:pPr>
        <w:spacing w:line="360" w:lineRule="auto"/>
        <w:jc w:val="both"/>
        <w:rPr>
          <w:rFonts w:ascii="Arial" w:hAnsi="Arial" w:cs="Arial"/>
          <w:bCs/>
        </w:rPr>
      </w:pPr>
    </w:p>
    <w:p w:rsidR="007C0FD9" w:rsidRPr="007C0FD9" w:rsidRDefault="00EC056A" w:rsidP="009E1A3A">
      <w:pPr>
        <w:spacing w:line="360" w:lineRule="auto"/>
        <w:jc w:val="both"/>
        <w:rPr>
          <w:rFonts w:ascii="Arial" w:hAnsi="Arial" w:cs="Arial"/>
          <w:bCs/>
        </w:rPr>
      </w:pPr>
      <w:r>
        <w:rPr>
          <w:rFonts w:ascii="Arial" w:eastAsia="Arial" w:hAnsi="Arial" w:cs="Arial"/>
          <w:b/>
          <w:color w:val="000000"/>
        </w:rPr>
        <w:t>6.6</w:t>
      </w:r>
      <w:r w:rsidR="007C0FD9" w:rsidRPr="007C0FD9">
        <w:rPr>
          <w:rFonts w:ascii="Arial" w:eastAsia="Arial" w:hAnsi="Arial" w:cs="Arial"/>
          <w:b/>
          <w:color w:val="000000"/>
        </w:rPr>
        <w:t>.</w:t>
      </w:r>
      <w:r w:rsidR="007C0FD9" w:rsidRPr="007C0FD9">
        <w:rPr>
          <w:rFonts w:ascii="Arial" w:hAnsi="Arial" w:cs="Arial"/>
          <w:b/>
          <w:bCs/>
        </w:rPr>
        <w:t>11.</w:t>
      </w:r>
      <w:r w:rsidR="007C0FD9" w:rsidRPr="007C0FD9">
        <w:rPr>
          <w:rFonts w:ascii="Arial" w:hAnsi="Arial" w:cs="Arial"/>
          <w:bCs/>
        </w:rPr>
        <w:t xml:space="preserve"> O PREGOEIRO pode solicitar a demonstração da exequibilidade dos preços propostos após o término da fase competitiva e, ao mesmo tempo, o proponente de menor preço tem o dever de portar informações acerca dos custos (planilhas e demonstrativos) em que incorrerá para o atendimento do objeto do PREGÃO, suficientes para justificar a proposta escrita de menor preço ou o lance verbal de menor preço que apresentar.</w:t>
      </w:r>
    </w:p>
    <w:p w:rsidR="007C0FD9" w:rsidRPr="007C0FD9" w:rsidRDefault="007C0FD9" w:rsidP="009E1A3A">
      <w:pPr>
        <w:spacing w:line="360" w:lineRule="auto"/>
        <w:jc w:val="both"/>
        <w:rPr>
          <w:rFonts w:ascii="Arial" w:hAnsi="Arial" w:cs="Arial"/>
          <w:bCs/>
        </w:rPr>
      </w:pPr>
    </w:p>
    <w:p w:rsidR="007C0FD9" w:rsidRPr="007C0FD9" w:rsidRDefault="007C0FD9" w:rsidP="009E1A3A">
      <w:pPr>
        <w:spacing w:line="360" w:lineRule="auto"/>
        <w:jc w:val="both"/>
        <w:rPr>
          <w:rFonts w:ascii="Arial" w:hAnsi="Arial" w:cs="Arial"/>
          <w:bCs/>
        </w:rPr>
      </w:pPr>
      <w:r w:rsidRPr="007C0FD9">
        <w:rPr>
          <w:rFonts w:ascii="Arial" w:eastAsia="Arial" w:hAnsi="Arial" w:cs="Arial"/>
          <w:b/>
          <w:color w:val="000000"/>
        </w:rPr>
        <w:t>6.</w:t>
      </w:r>
      <w:r w:rsidR="00EC056A">
        <w:rPr>
          <w:rFonts w:ascii="Arial" w:eastAsia="Arial" w:hAnsi="Arial" w:cs="Arial"/>
          <w:b/>
          <w:color w:val="000000"/>
        </w:rPr>
        <w:t>6</w:t>
      </w:r>
      <w:r w:rsidRPr="007C0FD9">
        <w:rPr>
          <w:rFonts w:ascii="Arial" w:eastAsia="Arial" w:hAnsi="Arial" w:cs="Arial"/>
          <w:b/>
          <w:color w:val="000000"/>
        </w:rPr>
        <w:t>.</w:t>
      </w:r>
      <w:r w:rsidRPr="007C0FD9">
        <w:rPr>
          <w:rFonts w:ascii="Arial" w:hAnsi="Arial" w:cs="Arial"/>
          <w:b/>
          <w:bCs/>
        </w:rPr>
        <w:t>12.</w:t>
      </w:r>
      <w:r w:rsidRPr="007C0FD9">
        <w:rPr>
          <w:rFonts w:ascii="Arial" w:hAnsi="Arial" w:cs="Arial"/>
          <w:bCs/>
        </w:rPr>
        <w:t xml:space="preserve"> A não apresentação dos elementos referidos no subitem anterior ou a apresentação de elementos insuficientes para justificar a proposta escrita de menor preço ou o lance verbal de menor preço acarretará a desclassificação do proponente, nos termos do item 16.</w:t>
      </w:r>
    </w:p>
    <w:p w:rsidR="007C0FD9" w:rsidRPr="007C0FD9" w:rsidRDefault="007C0FD9" w:rsidP="009E1A3A">
      <w:pPr>
        <w:spacing w:line="360" w:lineRule="auto"/>
        <w:jc w:val="both"/>
        <w:rPr>
          <w:rFonts w:ascii="Arial" w:hAnsi="Arial" w:cs="Arial"/>
          <w:bCs/>
        </w:rPr>
      </w:pPr>
    </w:p>
    <w:p w:rsidR="007C0FD9" w:rsidRPr="007C0FD9" w:rsidRDefault="00EC056A" w:rsidP="009E1A3A">
      <w:pPr>
        <w:spacing w:line="360" w:lineRule="auto"/>
        <w:jc w:val="both"/>
        <w:rPr>
          <w:rFonts w:ascii="Arial" w:hAnsi="Arial" w:cs="Arial"/>
          <w:bCs/>
        </w:rPr>
      </w:pPr>
      <w:r>
        <w:rPr>
          <w:rFonts w:ascii="Arial" w:eastAsia="Arial" w:hAnsi="Arial" w:cs="Arial"/>
          <w:b/>
          <w:color w:val="000000"/>
        </w:rPr>
        <w:t>6.6</w:t>
      </w:r>
      <w:r w:rsidR="007C0FD9" w:rsidRPr="007C0FD9">
        <w:rPr>
          <w:rFonts w:ascii="Arial" w:eastAsia="Arial" w:hAnsi="Arial" w:cs="Arial"/>
          <w:b/>
          <w:color w:val="000000"/>
        </w:rPr>
        <w:t>.</w:t>
      </w:r>
      <w:r w:rsidR="007C0FD9" w:rsidRPr="007C0FD9">
        <w:rPr>
          <w:rFonts w:ascii="Arial" w:hAnsi="Arial" w:cs="Arial"/>
          <w:b/>
          <w:bCs/>
        </w:rPr>
        <w:t>13.</w:t>
      </w:r>
      <w:r w:rsidR="007C0FD9" w:rsidRPr="007C0FD9">
        <w:rPr>
          <w:rFonts w:ascii="Arial" w:hAnsi="Arial" w:cs="Arial"/>
          <w:bCs/>
        </w:rPr>
        <w:t xml:space="preserve"> Constatado o atendimento das exigências habilita tórias previstas no EDITAL, a proponente será declarada vencedora.</w:t>
      </w:r>
    </w:p>
    <w:p w:rsidR="007C0FD9" w:rsidRPr="007C0FD9" w:rsidRDefault="007C0FD9" w:rsidP="009E1A3A">
      <w:pPr>
        <w:spacing w:line="360" w:lineRule="auto"/>
        <w:jc w:val="both"/>
        <w:rPr>
          <w:rFonts w:ascii="Arial" w:hAnsi="Arial" w:cs="Arial"/>
          <w:bCs/>
        </w:rPr>
      </w:pPr>
    </w:p>
    <w:p w:rsidR="007C0FD9" w:rsidRPr="007C0FD9" w:rsidRDefault="00EC056A" w:rsidP="009E1A3A">
      <w:pPr>
        <w:tabs>
          <w:tab w:val="left" w:pos="1230"/>
        </w:tabs>
        <w:spacing w:line="360" w:lineRule="auto"/>
        <w:jc w:val="both"/>
        <w:rPr>
          <w:rFonts w:ascii="Arial" w:hAnsi="Arial" w:cs="Arial"/>
          <w:bCs/>
        </w:rPr>
      </w:pPr>
      <w:r>
        <w:rPr>
          <w:rFonts w:ascii="Arial" w:eastAsia="Arial" w:hAnsi="Arial" w:cs="Arial"/>
          <w:b/>
          <w:color w:val="000000"/>
        </w:rPr>
        <w:t>6.6</w:t>
      </w:r>
      <w:r w:rsidR="007C0FD9" w:rsidRPr="007C0FD9">
        <w:rPr>
          <w:rFonts w:ascii="Arial" w:eastAsia="Arial" w:hAnsi="Arial" w:cs="Arial"/>
          <w:b/>
          <w:color w:val="000000"/>
        </w:rPr>
        <w:t>.</w:t>
      </w:r>
      <w:r w:rsidR="007C0FD9" w:rsidRPr="007C0FD9">
        <w:rPr>
          <w:rFonts w:ascii="Arial" w:hAnsi="Arial" w:cs="Arial"/>
          <w:b/>
          <w:bCs/>
        </w:rPr>
        <w:t>14.</w:t>
      </w:r>
      <w:r w:rsidR="007C0FD9" w:rsidRPr="007C0FD9">
        <w:rPr>
          <w:rFonts w:ascii="Arial" w:hAnsi="Arial" w:cs="Arial"/>
          <w:bCs/>
        </w:rPr>
        <w:t xml:space="preserve"> Se a oferta não for aceitável ou se a proponente desatender às exigências habilita tórias, o PREGOEIRO examinará a oferta subsequente de menor preço, decidindo sobre sua aceitabilidade quanto ao preço, no caso de oferecimento de lances, ou quanto ao objeto </w:t>
      </w:r>
      <w:r w:rsidR="007C0FD9" w:rsidRPr="007C0FD9">
        <w:rPr>
          <w:rFonts w:ascii="Arial" w:hAnsi="Arial" w:cs="Arial"/>
          <w:bCs/>
        </w:rPr>
        <w:lastRenderedPageBreak/>
        <w:t>e preço, na hipótese de não realização de lances verbais, observadas as previsões estampadas nos subitens antecedentes.</w:t>
      </w:r>
    </w:p>
    <w:p w:rsidR="007C0FD9" w:rsidRPr="007C0FD9" w:rsidRDefault="007C0FD9" w:rsidP="007C0FD9">
      <w:pPr>
        <w:spacing w:line="360" w:lineRule="auto"/>
        <w:jc w:val="both"/>
        <w:rPr>
          <w:rFonts w:ascii="Arial" w:hAnsi="Arial" w:cs="Arial"/>
          <w:bCs/>
        </w:rPr>
      </w:pPr>
    </w:p>
    <w:p w:rsidR="007C0FD9" w:rsidRPr="007C0FD9" w:rsidRDefault="007C0FD9" w:rsidP="009E1A3A">
      <w:pPr>
        <w:spacing w:line="360" w:lineRule="auto"/>
        <w:jc w:val="both"/>
        <w:rPr>
          <w:rFonts w:ascii="Arial" w:hAnsi="Arial" w:cs="Arial"/>
          <w:bCs/>
        </w:rPr>
      </w:pPr>
      <w:r w:rsidRPr="007C0FD9">
        <w:rPr>
          <w:rFonts w:ascii="Arial" w:eastAsia="Arial" w:hAnsi="Arial" w:cs="Arial"/>
          <w:b/>
          <w:color w:val="000000"/>
        </w:rPr>
        <w:t>6.</w:t>
      </w:r>
      <w:r w:rsidR="00EC056A">
        <w:rPr>
          <w:rFonts w:ascii="Arial" w:eastAsia="Arial" w:hAnsi="Arial" w:cs="Arial"/>
          <w:b/>
          <w:color w:val="000000"/>
        </w:rPr>
        <w:t>6</w:t>
      </w:r>
      <w:r w:rsidRPr="007C0FD9">
        <w:rPr>
          <w:rFonts w:ascii="Arial" w:eastAsia="Arial" w:hAnsi="Arial" w:cs="Arial"/>
          <w:b/>
          <w:color w:val="000000"/>
        </w:rPr>
        <w:t>.</w:t>
      </w:r>
      <w:r w:rsidRPr="007C0FD9">
        <w:rPr>
          <w:rFonts w:ascii="Arial" w:hAnsi="Arial" w:cs="Arial"/>
          <w:b/>
          <w:bCs/>
        </w:rPr>
        <w:t>15.</w:t>
      </w:r>
      <w:r w:rsidRPr="007C0FD9">
        <w:rPr>
          <w:rFonts w:ascii="Arial" w:hAnsi="Arial" w:cs="Arial"/>
          <w:bCs/>
        </w:rPr>
        <w:t xml:space="preserve"> Sendo a proposta aceitável, o PREGOEIRO verificará as condições de habilitação da proponente, e assim sucessivamente, até a apuração de uma oferta aceitável cuja proponente atenda aos requisitos de habilitação, caso em que será declarada vencedora; observando-se igualmente as previsões estampadas nos subitens anteriores. </w:t>
      </w:r>
    </w:p>
    <w:p w:rsidR="007C0FD9" w:rsidRPr="007C0FD9" w:rsidRDefault="007C0FD9" w:rsidP="009E1A3A">
      <w:pPr>
        <w:spacing w:line="360" w:lineRule="auto"/>
        <w:jc w:val="both"/>
        <w:rPr>
          <w:rFonts w:ascii="Arial" w:hAnsi="Arial" w:cs="Arial"/>
          <w:bCs/>
        </w:rPr>
      </w:pPr>
    </w:p>
    <w:p w:rsidR="00BD23EF" w:rsidRDefault="00EC056A" w:rsidP="009E1A3A">
      <w:pPr>
        <w:spacing w:line="360" w:lineRule="auto"/>
        <w:jc w:val="both"/>
        <w:rPr>
          <w:rFonts w:ascii="Arial" w:hAnsi="Arial" w:cs="Arial"/>
        </w:rPr>
      </w:pPr>
      <w:r>
        <w:rPr>
          <w:rFonts w:ascii="Arial" w:eastAsia="Arial" w:hAnsi="Arial" w:cs="Arial"/>
          <w:b/>
          <w:color w:val="000000"/>
        </w:rPr>
        <w:t>6.6</w:t>
      </w:r>
      <w:r w:rsidR="007C0FD9" w:rsidRPr="007C0FD9">
        <w:rPr>
          <w:rFonts w:ascii="Arial" w:eastAsia="Arial" w:hAnsi="Arial" w:cs="Arial"/>
          <w:b/>
          <w:color w:val="000000"/>
        </w:rPr>
        <w:t>.</w:t>
      </w:r>
      <w:r w:rsidR="007C0FD9" w:rsidRPr="007C0FD9">
        <w:rPr>
          <w:rFonts w:ascii="Arial" w:hAnsi="Arial" w:cs="Arial"/>
          <w:b/>
          <w:bCs/>
        </w:rPr>
        <w:t>16.</w:t>
      </w:r>
      <w:r w:rsidR="007C0FD9" w:rsidRPr="007C0FD9">
        <w:rPr>
          <w:rFonts w:ascii="Arial" w:hAnsi="Arial" w:cs="Arial"/>
          <w:bCs/>
        </w:rPr>
        <w:t xml:space="preserve"> </w:t>
      </w:r>
      <w:r w:rsidR="007C0FD9" w:rsidRPr="007C0FD9">
        <w:rPr>
          <w:rFonts w:ascii="Arial" w:hAnsi="Arial" w:cs="Arial"/>
        </w:rPr>
        <w:t>Se todas as licitantes forem inabilitadas ou todas as propostas forem desclassificadas, a Administração poderá fixar prazo de 08 (oito) dias úteis para a apresentação de nova documentação ou proposta.</w:t>
      </w:r>
    </w:p>
    <w:p w:rsidR="006025B9" w:rsidRPr="009E07B0" w:rsidRDefault="009E1A3A" w:rsidP="009E1A3A">
      <w:pPr>
        <w:keepNext/>
        <w:keepLines/>
        <w:numPr>
          <w:ilvl w:val="0"/>
          <w:numId w:val="20"/>
        </w:numPr>
        <w:pBdr>
          <w:top w:val="nil"/>
          <w:left w:val="nil"/>
          <w:bottom w:val="nil"/>
          <w:right w:val="nil"/>
          <w:between w:val="nil"/>
        </w:pBdr>
        <w:tabs>
          <w:tab w:val="left" w:pos="142"/>
        </w:tabs>
        <w:spacing w:before="288" w:after="288" w:line="360" w:lineRule="auto"/>
        <w:ind w:left="0" w:firstLine="0"/>
        <w:jc w:val="both"/>
        <w:rPr>
          <w:rFonts w:ascii="Arial" w:hAnsi="Arial" w:cs="Arial"/>
          <w:b/>
        </w:rPr>
      </w:pPr>
      <w:r>
        <w:rPr>
          <w:rFonts w:ascii="Arial" w:eastAsia="Arial" w:hAnsi="Arial" w:cs="Arial"/>
          <w:b/>
          <w:color w:val="000000"/>
        </w:rPr>
        <w:t xml:space="preserve">. </w:t>
      </w:r>
      <w:r w:rsidR="00F46EE4" w:rsidRPr="009E07B0">
        <w:rPr>
          <w:rFonts w:ascii="Arial" w:eastAsia="Arial" w:hAnsi="Arial" w:cs="Arial"/>
          <w:b/>
          <w:color w:val="000000"/>
        </w:rPr>
        <w:t>DA FASE DE JULGAMENTO</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bookmarkStart w:id="8" w:name="_heading=h.23ckvvd" w:colFirst="0" w:colLast="0"/>
      <w:bookmarkEnd w:id="8"/>
      <w:r w:rsidRPr="009E07B0">
        <w:rPr>
          <w:rFonts w:ascii="Arial" w:eastAsia="Arial" w:hAnsi="Arial" w:cs="Arial"/>
          <w:color w:val="000000"/>
        </w:rPr>
        <w:t xml:space="preserve">Encerrada a etapa de negociação, o pregoeiro verificará se o licitante provisoriamente classificado em primeiro lugar atende às condições de participação no certame, conforme previsto no </w:t>
      </w:r>
      <w:hyperlink r:id="rId17" w:anchor="art14">
        <w:r w:rsidRPr="009E07B0">
          <w:rPr>
            <w:rFonts w:ascii="Arial" w:eastAsia="Arial" w:hAnsi="Arial" w:cs="Arial"/>
            <w:color w:val="000080"/>
            <w:u w:val="single"/>
          </w:rPr>
          <w:t>art. 14 da Lei nº 14.133/2021</w:t>
        </w:r>
      </w:hyperlink>
      <w:r w:rsidRPr="009E07B0">
        <w:rPr>
          <w:rFonts w:ascii="Arial" w:eastAsia="Arial" w:hAnsi="Arial" w:cs="Arial"/>
          <w:color w:val="000000"/>
        </w:rPr>
        <w:t>, legislação correlata e especialmente quanto à existência de sanção que impeça a participação no certame ou a futura contratação, mediante a consulta aos seguintes cadastros:</w:t>
      </w:r>
    </w:p>
    <w:p w:rsidR="006025B9" w:rsidRPr="009E07B0" w:rsidRDefault="00F46EE4" w:rsidP="009E1A3A">
      <w:pPr>
        <w:pBdr>
          <w:top w:val="nil"/>
          <w:left w:val="nil"/>
          <w:bottom w:val="nil"/>
          <w:right w:val="nil"/>
          <w:between w:val="nil"/>
        </w:pBdr>
        <w:tabs>
          <w:tab w:val="left" w:pos="426"/>
        </w:tabs>
        <w:spacing w:before="288" w:after="288" w:line="360" w:lineRule="auto"/>
        <w:rPr>
          <w:rFonts w:ascii="Arial" w:eastAsia="Arial" w:hAnsi="Arial" w:cs="Arial"/>
          <w:color w:val="000000"/>
        </w:rPr>
      </w:pPr>
      <w:r w:rsidRPr="009E07B0">
        <w:rPr>
          <w:rFonts w:ascii="Arial" w:eastAsia="Arial" w:hAnsi="Arial" w:cs="Arial"/>
        </w:rPr>
        <w:t>a</w:t>
      </w:r>
      <w:r w:rsidRPr="009E07B0">
        <w:rPr>
          <w:rFonts w:ascii="Arial" w:eastAsia="Arial" w:hAnsi="Arial" w:cs="Arial"/>
          <w:color w:val="000000"/>
        </w:rPr>
        <w:t>) Cadastro Nacional de Empresas Inidôneas e Suspensas - CEIS, mantido pela Controladoria-Geral da União (</w:t>
      </w:r>
      <w:hyperlink r:id="rId18">
        <w:r w:rsidRPr="009E07B0">
          <w:rPr>
            <w:rFonts w:ascii="Arial" w:eastAsia="Arial" w:hAnsi="Arial" w:cs="Arial"/>
            <w:color w:val="000080"/>
            <w:u w:val="single"/>
          </w:rPr>
          <w:t>https://www.portaltransparencia.gov.br/sancoes/ceis</w:t>
        </w:r>
      </w:hyperlink>
      <w:r w:rsidRPr="009E07B0">
        <w:rPr>
          <w:rFonts w:ascii="Arial" w:eastAsia="Arial" w:hAnsi="Arial" w:cs="Arial"/>
          <w:color w:val="000000"/>
        </w:rPr>
        <w:t xml:space="preserve">); e </w:t>
      </w:r>
    </w:p>
    <w:p w:rsidR="006025B9" w:rsidRPr="009E07B0" w:rsidRDefault="00F46EE4" w:rsidP="009E1A3A">
      <w:pPr>
        <w:pBdr>
          <w:top w:val="nil"/>
          <w:left w:val="nil"/>
          <w:bottom w:val="nil"/>
          <w:right w:val="nil"/>
          <w:between w:val="nil"/>
        </w:pBdr>
        <w:tabs>
          <w:tab w:val="left" w:pos="426"/>
        </w:tabs>
        <w:spacing w:before="288" w:after="288" w:line="360" w:lineRule="auto"/>
        <w:rPr>
          <w:rFonts w:ascii="Arial" w:eastAsia="Arial" w:hAnsi="Arial" w:cs="Arial"/>
          <w:color w:val="000000"/>
        </w:rPr>
      </w:pPr>
      <w:r w:rsidRPr="009E07B0">
        <w:rPr>
          <w:rFonts w:ascii="Arial" w:eastAsia="Arial" w:hAnsi="Arial" w:cs="Arial"/>
        </w:rPr>
        <w:t>b</w:t>
      </w:r>
      <w:r w:rsidRPr="009E07B0">
        <w:rPr>
          <w:rFonts w:ascii="Arial" w:eastAsia="Arial" w:hAnsi="Arial" w:cs="Arial"/>
          <w:color w:val="000000"/>
        </w:rPr>
        <w:t>) Cadastro Nacional de Empresas Punidas – CNEP, mantido pela Controladoria-Geral da União (</w:t>
      </w:r>
      <w:hyperlink r:id="rId19">
        <w:r w:rsidRPr="009E07B0">
          <w:rPr>
            <w:rFonts w:ascii="Arial" w:eastAsia="Arial" w:hAnsi="Arial" w:cs="Arial"/>
            <w:color w:val="000080"/>
            <w:u w:val="single"/>
          </w:rPr>
          <w:t>https://www.portaltransparencia.gov.br/sancoes/cnep</w:t>
        </w:r>
      </w:hyperlink>
      <w:r w:rsidRPr="009E07B0">
        <w:rPr>
          <w:rFonts w:ascii="Arial" w:eastAsia="Arial" w:hAnsi="Arial" w:cs="Arial"/>
          <w:color w:val="000000"/>
        </w:rPr>
        <w:t>).</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 xml:space="preserve">A consulta aos cadastros será realizada em nome da empresa licitante e também de seu sócio majoritário, por força da vedação de que trata o </w:t>
      </w:r>
      <w:hyperlink r:id="rId20" w:anchor=":~:text=%C3%A0s%20seguintes%20comina%C3%A7%C3%B5es%3A-,Art.,n%C2%BA%2012.120%2C%20de%202009).">
        <w:r w:rsidRPr="009E07B0">
          <w:rPr>
            <w:rFonts w:ascii="Arial" w:eastAsia="Arial" w:hAnsi="Arial" w:cs="Arial"/>
            <w:color w:val="000080"/>
            <w:u w:val="single"/>
          </w:rPr>
          <w:t>artigo 12 da Lei n° 8.429, de 1992</w:t>
        </w:r>
      </w:hyperlink>
      <w:r w:rsidRPr="009E07B0">
        <w:rPr>
          <w:rFonts w:ascii="Arial" w:eastAsia="Arial" w:hAnsi="Arial" w:cs="Arial"/>
          <w:color w:val="000000"/>
        </w:rPr>
        <w:t>.</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 xml:space="preserve">Caso conste na Consulta de Situação do licitante a existência de Ocorrências Impeditivas Indiretas, o Pregoeiro diligenciará para verificar se houve fraude por parte das </w:t>
      </w:r>
      <w:r w:rsidRPr="00D8495B">
        <w:rPr>
          <w:rFonts w:ascii="Arial" w:eastAsia="Arial" w:hAnsi="Arial" w:cs="Arial"/>
          <w:color w:val="000000"/>
        </w:rPr>
        <w:t>empresas apontadas no Relatório de Ocorrências Impeditivas Indiretas</w:t>
      </w:r>
      <w:r w:rsidRPr="009E07B0">
        <w:rPr>
          <w:rFonts w:ascii="Arial" w:eastAsia="Arial" w:hAnsi="Arial" w:cs="Arial"/>
          <w:color w:val="000000"/>
        </w:rPr>
        <w:t>. (</w:t>
      </w:r>
      <w:hyperlink r:id="rId21" w:anchor="art29">
        <w:r w:rsidRPr="009E07B0">
          <w:rPr>
            <w:rFonts w:ascii="Arial" w:eastAsia="Arial" w:hAnsi="Arial" w:cs="Arial"/>
            <w:color w:val="000080"/>
            <w:u w:val="single"/>
          </w:rPr>
          <w:t xml:space="preserve">IN nº 3/2018, art. 29, </w:t>
        </w:r>
      </w:hyperlink>
      <w:hyperlink r:id="rId22" w:anchor="art29">
        <w:r w:rsidRPr="009E07B0">
          <w:rPr>
            <w:rFonts w:ascii="Arial" w:eastAsia="Arial" w:hAnsi="Arial" w:cs="Arial"/>
            <w:i/>
            <w:color w:val="000080"/>
            <w:u w:val="single"/>
          </w:rPr>
          <w:t>caput</w:t>
        </w:r>
      </w:hyperlink>
      <w:r w:rsidRPr="009E07B0">
        <w:rPr>
          <w:rFonts w:ascii="Arial" w:eastAsia="Arial" w:hAnsi="Arial" w:cs="Arial"/>
          <w:color w:val="000000"/>
        </w:rPr>
        <w:t>)</w:t>
      </w:r>
      <w:r w:rsidR="004254FF">
        <w:rPr>
          <w:rFonts w:ascii="Arial" w:eastAsia="Arial" w:hAnsi="Arial" w:cs="Arial"/>
          <w:color w:val="000000"/>
        </w:rPr>
        <w:t>.</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tentativa de burla será verificada por meio dos vínculos societários, linhas de fornecimento similares, dentre outros. (</w:t>
      </w:r>
      <w:hyperlink r:id="rId23">
        <w:r w:rsidRPr="009E07B0">
          <w:rPr>
            <w:rFonts w:ascii="Arial" w:eastAsia="Arial" w:hAnsi="Arial" w:cs="Arial"/>
            <w:color w:val="000080"/>
            <w:u w:val="single"/>
          </w:rPr>
          <w:t>IN nº 3/2018, art. 29, §1º</w:t>
        </w:r>
      </w:hyperlink>
      <w:r w:rsidRPr="009E07B0">
        <w:rPr>
          <w:rFonts w:ascii="Arial" w:eastAsia="Arial" w:hAnsi="Arial" w:cs="Arial"/>
          <w:color w:val="000000"/>
        </w:rPr>
        <w:t>).</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lastRenderedPageBreak/>
        <w:t>O licitante será convocado para manifestação previamente a uma eventual desclassificação. (</w:t>
      </w:r>
      <w:hyperlink r:id="rId24">
        <w:r w:rsidRPr="009E07B0">
          <w:rPr>
            <w:rFonts w:ascii="Arial" w:eastAsia="Arial" w:hAnsi="Arial" w:cs="Arial"/>
            <w:color w:val="000080"/>
            <w:u w:val="single"/>
          </w:rPr>
          <w:t>IN nº 3/2018, art. 29, §2º</w:t>
        </w:r>
      </w:hyperlink>
      <w:r w:rsidRPr="009E07B0">
        <w:rPr>
          <w:rFonts w:ascii="Arial" w:eastAsia="Arial" w:hAnsi="Arial" w:cs="Arial"/>
          <w:color w:val="000000"/>
        </w:rPr>
        <w:t>).</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Constatada a existência de sanção, o licitante será reputado inabilitado, por falta de condição de participação.</w:t>
      </w:r>
    </w:p>
    <w:p w:rsidR="006025B9" w:rsidRPr="00085068"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Caso atendidas as condições de participação, será iniciado o procedimento de habilitação.</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Será desclassificada a proposta vencedora que: </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contiver vícios insanáveis;</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não obedecer às especificações técnicas contidas no Termo de Referência;</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apresentar preços inexequíveis ou permanecerem acima do preço máximo definido para a contratação;</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não tiverem sua exequibilidade demonstrada, quando exigido pela Administração;</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apresentar desconformidade com quaisquer outras exigências deste Edital ou seus anexos, desde que insanável.</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No caso de bens e serviços em geral, é indício de inexequibilidade das propostas valores inferiores a 50% (cinquenta por cento) do valor orçado pela Administração.</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inexequibilidade, na hipótese de que trata o caput, só será considerada após diligência do pregoeiro, que comprove:</w:t>
      </w:r>
    </w:p>
    <w:p w:rsidR="006025B9" w:rsidRPr="009E07B0" w:rsidRDefault="00F46EE4" w:rsidP="009E1A3A">
      <w:pPr>
        <w:numPr>
          <w:ilvl w:val="3"/>
          <w:numId w:val="20"/>
        </w:numPr>
        <w:pBdr>
          <w:top w:val="nil"/>
          <w:left w:val="nil"/>
          <w:bottom w:val="nil"/>
          <w:right w:val="nil"/>
          <w:between w:val="nil"/>
        </w:pBdr>
        <w:tabs>
          <w:tab w:val="left" w:pos="851"/>
        </w:tabs>
        <w:spacing w:before="288" w:after="288" w:line="360" w:lineRule="auto"/>
        <w:ind w:left="0" w:firstLine="0"/>
        <w:jc w:val="both"/>
        <w:rPr>
          <w:rFonts w:ascii="Arial" w:hAnsi="Arial" w:cs="Arial"/>
        </w:rPr>
      </w:pPr>
      <w:r w:rsidRPr="009E07B0">
        <w:rPr>
          <w:rFonts w:ascii="Arial" w:eastAsia="Arial" w:hAnsi="Arial" w:cs="Arial"/>
          <w:color w:val="000000"/>
        </w:rPr>
        <w:t>que o custo do licitante ultrapassa o valor da proposta; e</w:t>
      </w:r>
    </w:p>
    <w:p w:rsidR="006025B9" w:rsidRPr="009E07B0" w:rsidRDefault="00F46EE4" w:rsidP="009E1A3A">
      <w:pPr>
        <w:numPr>
          <w:ilvl w:val="3"/>
          <w:numId w:val="20"/>
        </w:numPr>
        <w:pBdr>
          <w:top w:val="nil"/>
          <w:left w:val="nil"/>
          <w:bottom w:val="nil"/>
          <w:right w:val="nil"/>
          <w:between w:val="nil"/>
        </w:pBdr>
        <w:tabs>
          <w:tab w:val="left" w:pos="851"/>
        </w:tabs>
        <w:spacing w:before="288" w:after="288" w:line="360" w:lineRule="auto"/>
        <w:ind w:left="0" w:firstLine="0"/>
        <w:jc w:val="both"/>
        <w:rPr>
          <w:rFonts w:ascii="Arial" w:hAnsi="Arial" w:cs="Arial"/>
        </w:rPr>
      </w:pPr>
      <w:r w:rsidRPr="009E07B0">
        <w:rPr>
          <w:rFonts w:ascii="Arial" w:eastAsia="Arial" w:hAnsi="Arial" w:cs="Arial"/>
          <w:color w:val="000000"/>
        </w:rPr>
        <w:t>inexistirem custos de oportunidade capazes de justificar o vulto da oferta.</w:t>
      </w:r>
    </w:p>
    <w:p w:rsidR="006025B9" w:rsidRPr="009E07B0" w:rsidRDefault="00085068"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Pr>
          <w:rFonts w:ascii="Arial" w:eastAsia="Arial" w:hAnsi="Arial" w:cs="Arial"/>
          <w:color w:val="000000"/>
        </w:rPr>
        <w:t xml:space="preserve">No caso de </w:t>
      </w:r>
      <w:r w:rsidR="00F46EE4" w:rsidRPr="009E07B0">
        <w:rPr>
          <w:rFonts w:ascii="Arial" w:eastAsia="Arial" w:hAnsi="Arial" w:cs="Arial"/>
          <w:color w:val="000000"/>
        </w:rPr>
        <w:t xml:space="preserve">contratação de serviços de engenharia, além das disposições acima, a análise de exequibilidade e </w:t>
      </w:r>
      <w:proofErr w:type="spellStart"/>
      <w:r w:rsidR="00F46EE4" w:rsidRPr="009E07B0">
        <w:rPr>
          <w:rFonts w:ascii="Arial" w:eastAsia="Arial" w:hAnsi="Arial" w:cs="Arial"/>
          <w:color w:val="000000"/>
        </w:rPr>
        <w:t>sobrepreço</w:t>
      </w:r>
      <w:proofErr w:type="spellEnd"/>
      <w:r w:rsidR="00F46EE4" w:rsidRPr="009E07B0">
        <w:rPr>
          <w:rFonts w:ascii="Arial" w:eastAsia="Arial" w:hAnsi="Arial" w:cs="Arial"/>
          <w:color w:val="000000"/>
        </w:rPr>
        <w:t xml:space="preserve"> considerará o seguinte:</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lastRenderedPageBreak/>
        <w:t xml:space="preserve">Nos regimes de execução por tarefa, empreitada por preço global ou empreitada integral, </w:t>
      </w:r>
      <w:proofErr w:type="spellStart"/>
      <w:r w:rsidRPr="009E07B0">
        <w:rPr>
          <w:rFonts w:ascii="Arial" w:eastAsia="Arial" w:hAnsi="Arial" w:cs="Arial"/>
          <w:color w:val="000000"/>
        </w:rPr>
        <w:t>semi-integrada</w:t>
      </w:r>
      <w:proofErr w:type="spellEnd"/>
      <w:r w:rsidRPr="009E07B0">
        <w:rPr>
          <w:rFonts w:ascii="Arial" w:eastAsia="Arial" w:hAnsi="Arial" w:cs="Arial"/>
          <w:color w:val="000000"/>
        </w:rPr>
        <w:t xml:space="preserve"> ou integrada, a caracterização do </w:t>
      </w:r>
      <w:proofErr w:type="spellStart"/>
      <w:r w:rsidRPr="009E07B0">
        <w:rPr>
          <w:rFonts w:ascii="Arial" w:eastAsia="Arial" w:hAnsi="Arial" w:cs="Arial"/>
          <w:color w:val="000000"/>
        </w:rPr>
        <w:t>sobrepreço</w:t>
      </w:r>
      <w:proofErr w:type="spellEnd"/>
      <w:r w:rsidRPr="009E07B0">
        <w:rPr>
          <w:rFonts w:ascii="Arial" w:eastAsia="Arial" w:hAnsi="Arial" w:cs="Arial"/>
          <w:color w:val="000000"/>
        </w:rPr>
        <w:t xml:space="preserve"> se dará pela superação do valor global estimado;</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No caso de serviços de engenharia, serão consideradas inexequíveis as propostas cujos valores forem inferiores a 75% (setenta e cinco por cento) do valor orçado pela Administração, independentemente do regime de execução.</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6025B9" w:rsidRPr="009E07B0" w:rsidRDefault="00F46EE4" w:rsidP="009E1A3A">
      <w:pPr>
        <w:numPr>
          <w:ilvl w:val="2"/>
          <w:numId w:val="20"/>
        </w:numPr>
        <w:pBdr>
          <w:top w:val="nil"/>
          <w:left w:val="nil"/>
          <w:bottom w:val="nil"/>
          <w:right w:val="nil"/>
          <w:between w:val="nil"/>
        </w:pBdr>
        <w:tabs>
          <w:tab w:val="left" w:pos="426"/>
        </w:tabs>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E07B0">
        <w:rPr>
          <w:rFonts w:ascii="Arial" w:eastAsia="Arial" w:hAnsi="Arial" w:cs="Arial"/>
          <w:color w:val="000000"/>
        </w:rPr>
        <w:t>semi-integrada</w:t>
      </w:r>
      <w:proofErr w:type="spellEnd"/>
      <w:r w:rsidRPr="009E07B0">
        <w:rPr>
          <w:rFonts w:ascii="Arial" w:eastAsia="Arial" w:hAnsi="Arial" w:cs="Arial"/>
          <w:color w:val="000000"/>
        </w:rPr>
        <w:t xml:space="preserve"> e contratação integrada, exclusivamente para eventuais adequações indispensáveis no cronograma físico-financeiro e para balizar excepcional aditamento posterior do contrato.  </w:t>
      </w:r>
    </w:p>
    <w:p w:rsidR="006025B9" w:rsidRPr="009E07B0" w:rsidRDefault="00F46EE4" w:rsidP="009E1A3A">
      <w:pPr>
        <w:numPr>
          <w:ilvl w:val="1"/>
          <w:numId w:val="20"/>
        </w:numPr>
        <w:pBdr>
          <w:top w:val="nil"/>
          <w:left w:val="nil"/>
          <w:bottom w:val="nil"/>
          <w:right w:val="nil"/>
          <w:between w:val="nil"/>
        </w:pBdr>
        <w:tabs>
          <w:tab w:val="left" w:pos="567"/>
        </w:tabs>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lastRenderedPageBreak/>
        <w:t>Caso o Termo de Referência exija a apresentação de amostra, o licitante classificado em primeiro lugar deverá apresentá-la, conforme disciplinado no Termo de Referência, sob pena de não aceitação da proposta.</w:t>
      </w:r>
    </w:p>
    <w:p w:rsidR="006025B9" w:rsidRPr="009E07B0" w:rsidRDefault="00085068" w:rsidP="009E1A3A">
      <w:pPr>
        <w:numPr>
          <w:ilvl w:val="1"/>
          <w:numId w:val="20"/>
        </w:numPr>
        <w:pBdr>
          <w:top w:val="nil"/>
          <w:left w:val="nil"/>
          <w:bottom w:val="nil"/>
          <w:right w:val="nil"/>
          <w:between w:val="nil"/>
        </w:pBdr>
        <w:tabs>
          <w:tab w:val="left" w:pos="567"/>
        </w:tabs>
        <w:spacing w:before="288" w:after="288" w:line="360" w:lineRule="auto"/>
        <w:ind w:left="0" w:firstLine="0"/>
        <w:jc w:val="both"/>
        <w:rPr>
          <w:rFonts w:ascii="Arial" w:hAnsi="Arial" w:cs="Arial"/>
        </w:rPr>
      </w:pPr>
      <w:r>
        <w:rPr>
          <w:rFonts w:ascii="Arial" w:eastAsia="Arial" w:hAnsi="Arial" w:cs="Arial"/>
          <w:color w:val="000000"/>
        </w:rPr>
        <w:t>Encerrada a etapa de lances</w:t>
      </w:r>
      <w:r w:rsidR="00F46EE4" w:rsidRPr="009E07B0">
        <w:rPr>
          <w:rFonts w:ascii="Arial" w:eastAsia="Arial" w:hAnsi="Arial" w:cs="Arial"/>
          <w:color w:val="000000"/>
        </w:rPr>
        <w:t>,</w:t>
      </w:r>
      <w:r>
        <w:rPr>
          <w:rFonts w:ascii="Arial" w:eastAsia="Arial" w:hAnsi="Arial" w:cs="Arial"/>
          <w:color w:val="000000"/>
        </w:rPr>
        <w:t xml:space="preserve"> serão convocados os licitantes vencedores para apresentar as amostras, </w:t>
      </w:r>
      <w:r w:rsidR="00F46EE4" w:rsidRPr="009E07B0">
        <w:rPr>
          <w:rFonts w:ascii="Arial" w:eastAsia="Arial" w:hAnsi="Arial" w:cs="Arial"/>
          <w:color w:val="000000"/>
        </w:rPr>
        <w:t>se</w:t>
      </w:r>
      <w:r w:rsidR="005B0FBB">
        <w:rPr>
          <w:rFonts w:ascii="Arial" w:eastAsia="Arial" w:hAnsi="Arial" w:cs="Arial"/>
          <w:color w:val="000000"/>
        </w:rPr>
        <w:t xml:space="preserve">ndo </w:t>
      </w:r>
      <w:r w:rsidR="00F46EE4" w:rsidRPr="009E07B0">
        <w:rPr>
          <w:rFonts w:ascii="Arial" w:eastAsia="Arial" w:hAnsi="Arial" w:cs="Arial"/>
          <w:color w:val="000000"/>
        </w:rPr>
        <w:t xml:space="preserve">divulgado o local e horário de realização do procedimento para a avaliação das </w:t>
      </w:r>
      <w:r w:rsidR="005B0FBB">
        <w:rPr>
          <w:rFonts w:ascii="Arial" w:eastAsia="Arial" w:hAnsi="Arial" w:cs="Arial"/>
          <w:color w:val="000000"/>
        </w:rPr>
        <w:t>mesm</w:t>
      </w:r>
      <w:r w:rsidR="00F46EE4" w:rsidRPr="009E07B0">
        <w:rPr>
          <w:rFonts w:ascii="Arial" w:eastAsia="Arial" w:hAnsi="Arial" w:cs="Arial"/>
          <w:color w:val="000000"/>
        </w:rPr>
        <w:t>as, cuja presença será facultada a todos os interessados, incluindo os demais licitantes.</w:t>
      </w:r>
    </w:p>
    <w:p w:rsidR="006025B9" w:rsidRPr="009E07B0" w:rsidRDefault="00F46EE4" w:rsidP="009E1A3A">
      <w:pPr>
        <w:numPr>
          <w:ilvl w:val="1"/>
          <w:numId w:val="20"/>
        </w:numPr>
        <w:pBdr>
          <w:top w:val="nil"/>
          <w:left w:val="nil"/>
          <w:bottom w:val="nil"/>
          <w:right w:val="nil"/>
          <w:between w:val="nil"/>
        </w:pBdr>
        <w:tabs>
          <w:tab w:val="left" w:pos="567"/>
        </w:tabs>
        <w:spacing w:before="288" w:after="288" w:line="360" w:lineRule="auto"/>
        <w:ind w:left="0" w:firstLine="0"/>
        <w:jc w:val="both"/>
        <w:rPr>
          <w:rFonts w:ascii="Arial" w:hAnsi="Arial" w:cs="Arial"/>
        </w:rPr>
      </w:pPr>
      <w:r w:rsidRPr="009E07B0">
        <w:rPr>
          <w:rFonts w:ascii="Arial" w:eastAsia="Arial" w:hAnsi="Arial" w:cs="Arial"/>
          <w:color w:val="000000"/>
        </w:rPr>
        <w:t xml:space="preserve">Os resultados das avaliações serão divulgados por meio </w:t>
      </w:r>
      <w:r w:rsidR="005B0FBB">
        <w:rPr>
          <w:rFonts w:ascii="Arial" w:eastAsia="Arial" w:hAnsi="Arial" w:cs="Arial"/>
          <w:color w:val="000000"/>
        </w:rPr>
        <w:t>no site da prefeitura</w:t>
      </w:r>
      <w:r w:rsidRPr="009E07B0">
        <w:rPr>
          <w:rFonts w:ascii="Arial" w:eastAsia="Arial" w:hAnsi="Arial" w:cs="Arial"/>
          <w:color w:val="000000"/>
        </w:rPr>
        <w:t>.</w:t>
      </w:r>
    </w:p>
    <w:p w:rsidR="006025B9" w:rsidRPr="009E07B0" w:rsidRDefault="00F46EE4" w:rsidP="009E1A3A">
      <w:pPr>
        <w:numPr>
          <w:ilvl w:val="1"/>
          <w:numId w:val="20"/>
        </w:numPr>
        <w:pBdr>
          <w:top w:val="nil"/>
          <w:left w:val="nil"/>
          <w:bottom w:val="nil"/>
          <w:right w:val="nil"/>
          <w:between w:val="nil"/>
        </w:pBdr>
        <w:tabs>
          <w:tab w:val="left" w:pos="567"/>
        </w:tabs>
        <w:spacing w:before="288" w:after="288" w:line="360" w:lineRule="auto"/>
        <w:ind w:left="0" w:firstLine="0"/>
        <w:jc w:val="both"/>
        <w:rPr>
          <w:rFonts w:ascii="Arial" w:hAnsi="Arial" w:cs="Arial"/>
        </w:rPr>
      </w:pPr>
      <w:r w:rsidRPr="009E07B0">
        <w:rPr>
          <w:rFonts w:ascii="Arial" w:eastAsia="Arial" w:hAnsi="Arial" w:cs="Arial"/>
          <w:color w:val="000000"/>
        </w:rPr>
        <w:t>No caso de não haver entrega da amostra ou ocorrer atraso na entrega, sem justificativa aceita pelo Pregoeiro, ou havendo entrega de amostra fora das especificações previstas neste Edital, a proposta do licitante será recusada.</w:t>
      </w:r>
    </w:p>
    <w:p w:rsidR="006025B9" w:rsidRPr="009E07B0" w:rsidRDefault="00F46EE4" w:rsidP="009E1A3A">
      <w:pPr>
        <w:numPr>
          <w:ilvl w:val="1"/>
          <w:numId w:val="20"/>
        </w:numPr>
        <w:pBdr>
          <w:top w:val="nil"/>
          <w:left w:val="nil"/>
          <w:bottom w:val="nil"/>
          <w:right w:val="nil"/>
          <w:between w:val="nil"/>
        </w:pBdr>
        <w:tabs>
          <w:tab w:val="left" w:pos="567"/>
        </w:tabs>
        <w:spacing w:before="288" w:after="288" w:line="360" w:lineRule="auto"/>
        <w:ind w:left="0" w:firstLine="0"/>
        <w:jc w:val="both"/>
        <w:rPr>
          <w:rFonts w:ascii="Arial" w:hAnsi="Arial" w:cs="Arial"/>
        </w:rPr>
      </w:pPr>
      <w:r w:rsidRPr="009E07B0">
        <w:rPr>
          <w:rFonts w:ascii="Arial" w:eastAsia="Arial" w:hAnsi="Arial" w:cs="Arial"/>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6025B9" w:rsidRPr="009E07B0" w:rsidRDefault="009E1A3A" w:rsidP="009E1A3A">
      <w:pPr>
        <w:keepNext/>
        <w:keepLines/>
        <w:numPr>
          <w:ilvl w:val="0"/>
          <w:numId w:val="20"/>
        </w:numPr>
        <w:pBdr>
          <w:top w:val="nil"/>
          <w:left w:val="nil"/>
          <w:bottom w:val="nil"/>
          <w:right w:val="nil"/>
          <w:between w:val="nil"/>
        </w:pBdr>
        <w:tabs>
          <w:tab w:val="left" w:pos="142"/>
        </w:tabs>
        <w:spacing w:before="288" w:after="288" w:line="360" w:lineRule="auto"/>
        <w:ind w:left="0" w:firstLine="0"/>
        <w:jc w:val="both"/>
        <w:rPr>
          <w:rFonts w:ascii="Arial" w:hAnsi="Arial" w:cs="Arial"/>
          <w:b/>
        </w:rPr>
      </w:pPr>
      <w:r>
        <w:rPr>
          <w:rFonts w:ascii="Arial" w:eastAsia="Arial" w:hAnsi="Arial" w:cs="Arial"/>
          <w:b/>
          <w:color w:val="000000"/>
        </w:rPr>
        <w:t>.</w:t>
      </w:r>
      <w:r w:rsidRPr="009E07B0">
        <w:rPr>
          <w:rFonts w:ascii="Arial" w:eastAsia="Arial" w:hAnsi="Arial" w:cs="Arial"/>
          <w:b/>
          <w:color w:val="000000"/>
        </w:rPr>
        <w:t xml:space="preserve"> DOS</w:t>
      </w:r>
      <w:r w:rsidR="00F46EE4" w:rsidRPr="009E07B0">
        <w:rPr>
          <w:rFonts w:ascii="Arial" w:eastAsia="Arial" w:hAnsi="Arial" w:cs="Arial"/>
          <w:b/>
          <w:color w:val="000000"/>
        </w:rPr>
        <w:t xml:space="preserve"> RECURSOS</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 xml:space="preserve">A interposição de recurso referente ao julgamento das propostas, à habilitação ou inabilitação de licitantes, à anulação ou revogação da licitação, observará o disposto no </w:t>
      </w:r>
      <w:hyperlink r:id="rId25" w:anchor="art165">
        <w:r w:rsidRPr="009E07B0">
          <w:rPr>
            <w:rFonts w:ascii="Arial" w:eastAsia="Arial" w:hAnsi="Arial" w:cs="Arial"/>
            <w:color w:val="000080"/>
            <w:u w:val="single"/>
          </w:rPr>
          <w:t>art. 165 da Lei nº 14.133, de 2021</w:t>
        </w:r>
      </w:hyperlink>
      <w:r w:rsidRPr="009E07B0">
        <w:rPr>
          <w:rFonts w:ascii="Arial" w:eastAsia="Arial" w:hAnsi="Arial" w:cs="Arial"/>
          <w:color w:val="000000"/>
        </w:rPr>
        <w:t>.</w:t>
      </w:r>
    </w:p>
    <w:p w:rsidR="00DD738E" w:rsidRDefault="00DC16B8" w:rsidP="009E1A3A">
      <w:pPr>
        <w:pBdr>
          <w:top w:val="nil"/>
          <w:left w:val="nil"/>
          <w:bottom w:val="nil"/>
          <w:right w:val="nil"/>
          <w:between w:val="nil"/>
        </w:pBdr>
        <w:tabs>
          <w:tab w:val="left" w:pos="426"/>
        </w:tabs>
        <w:spacing w:before="288" w:after="288" w:line="360" w:lineRule="auto"/>
        <w:jc w:val="both"/>
        <w:rPr>
          <w:rFonts w:ascii="Arial" w:hAnsi="Arial" w:cs="Arial"/>
        </w:rPr>
      </w:pPr>
      <w:r>
        <w:rPr>
          <w:rFonts w:ascii="Arial" w:eastAsia="Arial" w:hAnsi="Arial" w:cs="Arial"/>
          <w:b/>
          <w:color w:val="000000"/>
        </w:rPr>
        <w:t>8</w:t>
      </w:r>
      <w:r w:rsidR="00366573" w:rsidRPr="00AB10E4">
        <w:rPr>
          <w:rFonts w:ascii="Arial" w:eastAsia="Arial" w:hAnsi="Arial" w:cs="Arial"/>
          <w:b/>
          <w:color w:val="000000"/>
        </w:rPr>
        <w:t>.1.1.</w:t>
      </w:r>
      <w:r w:rsidR="00366573" w:rsidRPr="009E07B0">
        <w:rPr>
          <w:rFonts w:ascii="Arial" w:eastAsia="Arial" w:hAnsi="Arial" w:cs="Arial"/>
          <w:color w:val="000000"/>
        </w:rPr>
        <w:t xml:space="preserve"> </w:t>
      </w:r>
      <w:r w:rsidR="00DD738E" w:rsidRPr="005E28EF">
        <w:rPr>
          <w:rFonts w:ascii="Arial" w:hAnsi="Arial" w:cs="Arial"/>
        </w:rPr>
        <w:t xml:space="preserve">Declarado o vencedor, qualquer licitante poderá manifestar imediata e motivadamente a intenção de recorrer, </w:t>
      </w:r>
      <w:r w:rsidR="00DD738E" w:rsidRPr="009E07B0">
        <w:rPr>
          <w:rFonts w:ascii="Arial" w:hAnsi="Arial" w:cs="Arial"/>
        </w:rPr>
        <w:t>indicando contra qual(</w:t>
      </w:r>
      <w:proofErr w:type="spellStart"/>
      <w:r w:rsidR="00DD738E" w:rsidRPr="009E07B0">
        <w:rPr>
          <w:rFonts w:ascii="Arial" w:hAnsi="Arial" w:cs="Arial"/>
        </w:rPr>
        <w:t>is</w:t>
      </w:r>
      <w:proofErr w:type="spellEnd"/>
      <w:r w:rsidR="00DD738E" w:rsidRPr="009E07B0">
        <w:rPr>
          <w:rFonts w:ascii="Arial" w:hAnsi="Arial" w:cs="Arial"/>
        </w:rPr>
        <w:t>) decisão(</w:t>
      </w:r>
      <w:proofErr w:type="spellStart"/>
      <w:r w:rsidR="00DD738E" w:rsidRPr="009E07B0">
        <w:rPr>
          <w:rFonts w:ascii="Arial" w:hAnsi="Arial" w:cs="Arial"/>
        </w:rPr>
        <w:t>ões</w:t>
      </w:r>
      <w:proofErr w:type="spellEnd"/>
      <w:r w:rsidR="00DD738E" w:rsidRPr="009E07B0">
        <w:rPr>
          <w:rFonts w:ascii="Arial" w:hAnsi="Arial" w:cs="Arial"/>
        </w:rPr>
        <w:t>) pretende recorrer e por quais motivos,</w:t>
      </w:r>
      <w:r w:rsidR="00DD738E">
        <w:rPr>
          <w:rFonts w:ascii="Arial" w:hAnsi="Arial" w:cs="Arial"/>
        </w:rPr>
        <w:t xml:space="preserve"> </w:t>
      </w:r>
      <w:r w:rsidR="00DD738E" w:rsidRPr="005E28EF">
        <w:rPr>
          <w:rFonts w:ascii="Arial" w:hAnsi="Arial" w:cs="Arial"/>
        </w:rPr>
        <w:t>quando lhe será concedido o prazo de 3 (três) dias para apresentação das razões do recurso</w:t>
      </w:r>
      <w:r w:rsidR="00366573" w:rsidRPr="009E07B0">
        <w:rPr>
          <w:rFonts w:ascii="Arial" w:hAnsi="Arial" w:cs="Arial"/>
        </w:rPr>
        <w:t xml:space="preserve">, </w:t>
      </w:r>
    </w:p>
    <w:p w:rsidR="00366573" w:rsidRPr="009E07B0" w:rsidRDefault="00DD738E" w:rsidP="009E1A3A">
      <w:pPr>
        <w:pBdr>
          <w:top w:val="nil"/>
          <w:left w:val="nil"/>
          <w:bottom w:val="nil"/>
          <w:right w:val="nil"/>
          <w:between w:val="nil"/>
        </w:pBdr>
        <w:tabs>
          <w:tab w:val="left" w:pos="426"/>
        </w:tabs>
        <w:spacing w:before="288" w:after="288" w:line="360" w:lineRule="auto"/>
        <w:jc w:val="both"/>
        <w:rPr>
          <w:rFonts w:ascii="Arial" w:hAnsi="Arial" w:cs="Arial"/>
        </w:rPr>
      </w:pPr>
      <w:r>
        <w:rPr>
          <w:rFonts w:ascii="Arial" w:eastAsia="Arial" w:hAnsi="Arial" w:cs="Arial"/>
          <w:b/>
          <w:color w:val="000000"/>
        </w:rPr>
        <w:t>8</w:t>
      </w:r>
      <w:r w:rsidR="00366573" w:rsidRPr="00AB10E4">
        <w:rPr>
          <w:rFonts w:ascii="Arial" w:eastAsia="Arial" w:hAnsi="Arial" w:cs="Arial"/>
          <w:b/>
          <w:color w:val="000000"/>
        </w:rPr>
        <w:t>.1.2.</w:t>
      </w:r>
      <w:r w:rsidR="00366573" w:rsidRPr="009E07B0">
        <w:rPr>
          <w:rFonts w:ascii="Arial" w:eastAsia="Arial" w:hAnsi="Arial" w:cs="Arial"/>
          <w:color w:val="000000"/>
        </w:rPr>
        <w:t xml:space="preserve"> </w:t>
      </w:r>
      <w:r w:rsidR="00366573" w:rsidRPr="009E07B0">
        <w:rPr>
          <w:rFonts w:ascii="Arial" w:hAnsi="Arial" w:cs="Arial"/>
        </w:rPr>
        <w:t xml:space="preserve">Havendo quem se manifeste, caberá a Pregoeira verificar a tempestividade e a existência de motivação da intenção de recorrer, para decidir se admite ou não o recurso, fundamentadamente. </w:t>
      </w:r>
    </w:p>
    <w:p w:rsidR="00366573" w:rsidRPr="009E07B0" w:rsidRDefault="00DD738E" w:rsidP="009E1A3A">
      <w:pPr>
        <w:pBdr>
          <w:top w:val="nil"/>
          <w:left w:val="nil"/>
          <w:bottom w:val="nil"/>
          <w:right w:val="nil"/>
          <w:between w:val="nil"/>
        </w:pBdr>
        <w:spacing w:before="288" w:after="288" w:line="360" w:lineRule="auto"/>
        <w:jc w:val="both"/>
        <w:rPr>
          <w:rFonts w:ascii="Arial" w:hAnsi="Arial" w:cs="Arial"/>
        </w:rPr>
      </w:pPr>
      <w:r>
        <w:rPr>
          <w:rFonts w:ascii="Arial" w:eastAsia="Arial" w:hAnsi="Arial" w:cs="Arial"/>
          <w:b/>
          <w:color w:val="000000"/>
        </w:rPr>
        <w:lastRenderedPageBreak/>
        <w:t>8</w:t>
      </w:r>
      <w:r w:rsidR="00366573" w:rsidRPr="00AB10E4">
        <w:rPr>
          <w:rFonts w:ascii="Arial" w:eastAsia="Arial" w:hAnsi="Arial" w:cs="Arial"/>
          <w:b/>
          <w:color w:val="000000"/>
        </w:rPr>
        <w:t>.</w:t>
      </w:r>
      <w:r w:rsidR="00366573" w:rsidRPr="00AB10E4">
        <w:rPr>
          <w:rFonts w:ascii="Arial" w:hAnsi="Arial" w:cs="Arial"/>
          <w:b/>
        </w:rPr>
        <w:t>1.3.</w:t>
      </w:r>
      <w:r w:rsidR="00366573" w:rsidRPr="009E07B0">
        <w:rPr>
          <w:rFonts w:ascii="Arial" w:hAnsi="Arial" w:cs="Arial"/>
        </w:rPr>
        <w:t xml:space="preserve"> Nesse momento a Pregoeira não adentrará no mérito recursal, mas apenas verificará as condições de admissibilidade do recurso.</w:t>
      </w:r>
    </w:p>
    <w:p w:rsidR="00366573" w:rsidRPr="009E07B0" w:rsidRDefault="00DD738E" w:rsidP="009E1A3A">
      <w:pPr>
        <w:pBdr>
          <w:top w:val="nil"/>
          <w:left w:val="nil"/>
          <w:bottom w:val="nil"/>
          <w:right w:val="nil"/>
          <w:between w:val="nil"/>
        </w:pBdr>
        <w:spacing w:before="288" w:after="288" w:line="360" w:lineRule="auto"/>
        <w:jc w:val="both"/>
        <w:rPr>
          <w:rFonts w:ascii="Arial" w:hAnsi="Arial" w:cs="Arial"/>
        </w:rPr>
      </w:pPr>
      <w:r>
        <w:rPr>
          <w:rFonts w:ascii="Arial" w:eastAsia="Arial" w:hAnsi="Arial" w:cs="Arial"/>
          <w:b/>
          <w:color w:val="000000"/>
        </w:rPr>
        <w:t>8</w:t>
      </w:r>
      <w:r w:rsidR="00366573" w:rsidRPr="00AB10E4">
        <w:rPr>
          <w:rFonts w:ascii="Arial" w:eastAsia="Arial" w:hAnsi="Arial" w:cs="Arial"/>
          <w:b/>
          <w:color w:val="000000"/>
        </w:rPr>
        <w:t>.</w:t>
      </w:r>
      <w:r w:rsidR="00366573" w:rsidRPr="00AB10E4">
        <w:rPr>
          <w:rFonts w:ascii="Arial" w:hAnsi="Arial" w:cs="Arial"/>
          <w:b/>
        </w:rPr>
        <w:t>1.4</w:t>
      </w:r>
      <w:r w:rsidR="00366573" w:rsidRPr="009E07B0">
        <w:rPr>
          <w:rFonts w:ascii="Arial" w:hAnsi="Arial" w:cs="Arial"/>
        </w:rPr>
        <w:t>. A falta de manifestação motivada do licitante quanto à intenção de recorrer importará a decadência desse direito.</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O prazo recursal é de 3 (três) dias úteis, contados da data de intimação ou de lavratura da ata.</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Quando o recurso apresentado impugnar o julgamento das propostas ou o ato de habilitação ou inabilitação do licitante:</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intenção de recorrer deverá ser manifestada imediatamente, sob pena de preclusão;</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o prazo para apresentação das razões recursais será iniciado na data de intimação ou de lavratura da ata de habilitação ou inabilitação;</w:t>
      </w:r>
    </w:p>
    <w:p w:rsidR="006025B9" w:rsidRPr="009E07B0" w:rsidRDefault="00F46EE4" w:rsidP="009E1A3A">
      <w:pPr>
        <w:numPr>
          <w:ilvl w:val="2"/>
          <w:numId w:val="20"/>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na hipótese de adoção da inversão de fases prevista no </w:t>
      </w:r>
      <w:hyperlink r:id="rId26" w:anchor="art17%C2%A71">
        <w:r w:rsidRPr="009E07B0">
          <w:rPr>
            <w:rFonts w:ascii="Arial" w:eastAsia="Arial" w:hAnsi="Arial" w:cs="Arial"/>
            <w:color w:val="000080"/>
            <w:u w:val="single"/>
          </w:rPr>
          <w:t>§ 1º do art. 17 da Lei nº 14.133, de 2021</w:t>
        </w:r>
      </w:hyperlink>
      <w:r w:rsidRPr="009E07B0">
        <w:rPr>
          <w:rFonts w:ascii="Arial" w:eastAsia="Arial" w:hAnsi="Arial" w:cs="Arial"/>
          <w:color w:val="000000"/>
        </w:rPr>
        <w:t>, o prazo para apresentação das razões recursais será iniciado na data de intimação da ata de julgamento.</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 xml:space="preserve">Os recursos deverão ser encaminhados </w:t>
      </w:r>
      <w:r w:rsidR="00DD738E">
        <w:rPr>
          <w:rFonts w:ascii="Arial" w:eastAsia="Arial" w:hAnsi="Arial" w:cs="Arial"/>
          <w:color w:val="000000"/>
        </w:rPr>
        <w:t xml:space="preserve">pelo e-mail </w:t>
      </w:r>
      <w:hyperlink r:id="rId27" w:history="1">
        <w:r w:rsidR="00DD738E" w:rsidRPr="001326FB">
          <w:rPr>
            <w:rStyle w:val="Hyperlink"/>
            <w:rFonts w:ascii="Arial" w:eastAsia="Arial" w:hAnsi="Arial" w:cs="Arial"/>
          </w:rPr>
          <w:t>licitacoes@tijucasdosul.pr.gov.br</w:t>
        </w:r>
      </w:hyperlink>
      <w:r w:rsidR="00DD738E">
        <w:rPr>
          <w:rFonts w:ascii="Arial" w:eastAsia="Arial" w:hAnsi="Arial" w:cs="Arial"/>
          <w:color w:val="000000"/>
        </w:rPr>
        <w:t xml:space="preserve"> </w:t>
      </w:r>
      <w:r w:rsidRPr="009E07B0">
        <w:rPr>
          <w:rFonts w:ascii="Arial" w:eastAsia="Arial" w:hAnsi="Arial" w:cs="Arial"/>
          <w:color w:val="000000"/>
        </w:rPr>
        <w:t>.</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 xml:space="preserve">Os recursos interpostos fora do prazo não serão conhecidos. </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 xml:space="preserve">O prazo para apresentação de contrarrazões ao recurso pelos demais licitantes será de 3 (três) dias úteis, contados da data da intimação pessoal ou da divulgação da interposição do recurso, assegurada </w:t>
      </w:r>
      <w:r w:rsidRPr="009E07B0">
        <w:rPr>
          <w:rFonts w:ascii="Arial" w:eastAsia="Arial" w:hAnsi="Arial" w:cs="Arial"/>
        </w:rPr>
        <w:t>à vista</w:t>
      </w:r>
      <w:r w:rsidRPr="009E07B0">
        <w:rPr>
          <w:rFonts w:ascii="Arial" w:eastAsia="Arial" w:hAnsi="Arial" w:cs="Arial"/>
          <w:color w:val="000000"/>
        </w:rPr>
        <w:t xml:space="preserve"> imediata dos elementos indispensáveis à defesa de seus interesses.</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 xml:space="preserve">O recurso e o pedido de reconsideração terão efeito suspensivo do ato ou da decisão recorrida até que sobrevenha decisão final da autoridade competente. </w:t>
      </w:r>
    </w:p>
    <w:p w:rsidR="006025B9" w:rsidRPr="009E07B0"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lastRenderedPageBreak/>
        <w:t xml:space="preserve">O acolhimento do recurso invalida tão somente os atos insuscetíveis de aproveitamento. </w:t>
      </w:r>
    </w:p>
    <w:p w:rsidR="00A03218" w:rsidRPr="00DD738E" w:rsidRDefault="00F46EE4"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9E07B0">
        <w:rPr>
          <w:rFonts w:ascii="Arial" w:eastAsia="Arial" w:hAnsi="Arial" w:cs="Arial"/>
          <w:color w:val="000000"/>
        </w:rPr>
        <w:t xml:space="preserve">Os autos do processo permanecerão com vista franqueada aos interessados no sítio eletrônico </w:t>
      </w:r>
      <w:hyperlink r:id="rId28">
        <w:r w:rsidRPr="009E07B0">
          <w:rPr>
            <w:rFonts w:ascii="Arial" w:eastAsia="Arial" w:hAnsi="Arial" w:cs="Arial"/>
            <w:color w:val="1155CC"/>
            <w:u w:val="single"/>
          </w:rPr>
          <w:t>www.tijucasdosul.pr.gov.br.</w:t>
        </w:r>
      </w:hyperlink>
    </w:p>
    <w:p w:rsidR="00DD738E" w:rsidRPr="00DD738E" w:rsidRDefault="00DD738E" w:rsidP="009E1A3A">
      <w:pPr>
        <w:numPr>
          <w:ilvl w:val="1"/>
          <w:numId w:val="20"/>
        </w:numPr>
        <w:pBdr>
          <w:top w:val="nil"/>
          <w:left w:val="nil"/>
          <w:bottom w:val="nil"/>
          <w:right w:val="nil"/>
          <w:between w:val="nil"/>
        </w:pBdr>
        <w:tabs>
          <w:tab w:val="left" w:pos="426"/>
        </w:tabs>
        <w:spacing w:before="288" w:after="288" w:line="360" w:lineRule="auto"/>
        <w:ind w:left="0" w:firstLine="0"/>
        <w:jc w:val="both"/>
        <w:rPr>
          <w:rFonts w:ascii="Arial" w:hAnsi="Arial" w:cs="Arial"/>
        </w:rPr>
      </w:pPr>
      <w:r w:rsidRPr="00DD738E">
        <w:rPr>
          <w:rFonts w:ascii="Arial" w:hAnsi="Arial" w:cs="Arial"/>
        </w:rPr>
        <w:t>Na elaboração de suas decisões, a autoridade competente será auxiliada pelo órgão de</w:t>
      </w:r>
      <w:r>
        <w:rPr>
          <w:rFonts w:ascii="Arial" w:hAnsi="Arial" w:cs="Arial"/>
        </w:rPr>
        <w:t xml:space="preserve"> </w:t>
      </w:r>
      <w:r w:rsidRPr="00DD738E">
        <w:rPr>
          <w:rFonts w:ascii="Arial" w:hAnsi="Arial" w:cs="Arial"/>
        </w:rPr>
        <w:t>assessoramento jurídico, que deverá dirimir dúvidas e subsidiá-la com as informações necessárias.</w:t>
      </w:r>
    </w:p>
    <w:p w:rsidR="000A6FC2" w:rsidRPr="009E1A3A" w:rsidRDefault="000A6FC2" w:rsidP="00540594">
      <w:pPr>
        <w:pStyle w:val="Nivel01"/>
        <w:numPr>
          <w:ilvl w:val="0"/>
          <w:numId w:val="26"/>
        </w:numPr>
        <w:tabs>
          <w:tab w:val="clear" w:pos="567"/>
          <w:tab w:val="left" w:pos="0"/>
          <w:tab w:val="left" w:pos="284"/>
        </w:tabs>
        <w:spacing w:line="360" w:lineRule="auto"/>
        <w:ind w:left="1701" w:hanging="1701"/>
        <w:rPr>
          <w:sz w:val="24"/>
          <w:szCs w:val="24"/>
        </w:rPr>
      </w:pPr>
      <w:r w:rsidRPr="009E1A3A">
        <w:rPr>
          <w:sz w:val="24"/>
          <w:szCs w:val="24"/>
        </w:rPr>
        <w:t>ADJUDICAÇÃO</w:t>
      </w:r>
    </w:p>
    <w:p w:rsidR="000A6FC2" w:rsidRPr="000A6FC2" w:rsidRDefault="001B7143" w:rsidP="009E1A3A">
      <w:pPr>
        <w:pStyle w:val="Nivel01"/>
        <w:numPr>
          <w:ilvl w:val="0"/>
          <w:numId w:val="0"/>
        </w:numPr>
        <w:tabs>
          <w:tab w:val="clear" w:pos="567"/>
        </w:tabs>
        <w:spacing w:line="360" w:lineRule="auto"/>
        <w:rPr>
          <w:b w:val="0"/>
          <w:sz w:val="24"/>
          <w:szCs w:val="24"/>
        </w:rPr>
      </w:pPr>
      <w:r>
        <w:rPr>
          <w:sz w:val="24"/>
          <w:szCs w:val="24"/>
        </w:rPr>
        <w:t>9</w:t>
      </w:r>
      <w:r w:rsidR="000A6FC2" w:rsidRPr="000A6FC2">
        <w:rPr>
          <w:sz w:val="24"/>
          <w:szCs w:val="24"/>
        </w:rPr>
        <w:t>.1.</w:t>
      </w:r>
      <w:r w:rsidR="000A6FC2">
        <w:rPr>
          <w:b w:val="0"/>
          <w:sz w:val="24"/>
          <w:szCs w:val="24"/>
        </w:rPr>
        <w:t xml:space="preserve"> </w:t>
      </w:r>
      <w:r w:rsidR="000A6FC2" w:rsidRPr="000A6FC2">
        <w:rPr>
          <w:b w:val="0"/>
          <w:sz w:val="24"/>
          <w:szCs w:val="24"/>
        </w:rPr>
        <w:t>A falta de manifestação imediata e motivada da intenção de interpor recurso, por parte da proponente, importará na decadência do direito de recurso, competindo a PREGOEIRA adjudicar o objeto do certame à(s) proponente(s) vencedora(s).</w:t>
      </w:r>
    </w:p>
    <w:p w:rsidR="000A6FC2" w:rsidRPr="000A6FC2" w:rsidRDefault="001B7143" w:rsidP="009E1A3A">
      <w:pPr>
        <w:pStyle w:val="Nivel01"/>
        <w:numPr>
          <w:ilvl w:val="0"/>
          <w:numId w:val="0"/>
        </w:numPr>
        <w:spacing w:line="360" w:lineRule="auto"/>
        <w:rPr>
          <w:b w:val="0"/>
          <w:sz w:val="24"/>
          <w:szCs w:val="24"/>
        </w:rPr>
      </w:pPr>
      <w:r>
        <w:rPr>
          <w:sz w:val="24"/>
          <w:szCs w:val="24"/>
        </w:rPr>
        <w:t>9</w:t>
      </w:r>
      <w:r w:rsidR="000A6FC2" w:rsidRPr="000A6FC2">
        <w:rPr>
          <w:sz w:val="24"/>
          <w:szCs w:val="24"/>
        </w:rPr>
        <w:t>.2.</w:t>
      </w:r>
      <w:r w:rsidR="000A6FC2">
        <w:rPr>
          <w:b w:val="0"/>
          <w:sz w:val="24"/>
          <w:szCs w:val="24"/>
        </w:rPr>
        <w:t xml:space="preserve"> </w:t>
      </w:r>
      <w:r w:rsidR="000A6FC2" w:rsidRPr="000A6FC2">
        <w:rPr>
          <w:b w:val="0"/>
          <w:sz w:val="24"/>
          <w:szCs w:val="24"/>
        </w:rPr>
        <w:t>Existindo recurso e constatada a regularidade dos atos praticados e após a decisão do mesmo, a autoridade competente deve praticar o ato de adjudicação do objeto do certame à(s) proponente(s) vencedora(s).</w:t>
      </w:r>
    </w:p>
    <w:p w:rsidR="00952849" w:rsidRPr="009E1A3A" w:rsidRDefault="00952849" w:rsidP="00540594">
      <w:pPr>
        <w:pStyle w:val="Nivel01"/>
        <w:numPr>
          <w:ilvl w:val="0"/>
          <w:numId w:val="26"/>
        </w:numPr>
        <w:tabs>
          <w:tab w:val="clear" w:pos="567"/>
          <w:tab w:val="left" w:pos="426"/>
        </w:tabs>
        <w:ind w:left="1560" w:hanging="1560"/>
        <w:rPr>
          <w:sz w:val="24"/>
          <w:szCs w:val="24"/>
        </w:rPr>
      </w:pPr>
      <w:r w:rsidRPr="009E1A3A">
        <w:rPr>
          <w:sz w:val="24"/>
          <w:szCs w:val="24"/>
        </w:rPr>
        <w:t>HOMOLOGAÇÃO</w:t>
      </w:r>
    </w:p>
    <w:p w:rsidR="00F1302D" w:rsidRPr="00F1302D" w:rsidRDefault="00F1302D" w:rsidP="001B7143">
      <w:pPr>
        <w:ind w:firstLine="851"/>
      </w:pPr>
    </w:p>
    <w:p w:rsidR="00952849" w:rsidRPr="000A6FC2" w:rsidRDefault="00952849" w:rsidP="009E1A3A">
      <w:pPr>
        <w:keepNext/>
        <w:keepLines/>
        <w:pBdr>
          <w:top w:val="nil"/>
          <w:left w:val="nil"/>
          <w:bottom w:val="nil"/>
          <w:right w:val="nil"/>
          <w:between w:val="nil"/>
        </w:pBdr>
        <w:tabs>
          <w:tab w:val="left" w:pos="426"/>
        </w:tabs>
        <w:spacing w:before="288" w:after="288" w:line="360" w:lineRule="auto"/>
        <w:ind w:left="567" w:hanging="567"/>
        <w:jc w:val="both"/>
        <w:rPr>
          <w:rFonts w:ascii="Arial" w:hAnsi="Arial" w:cs="Arial"/>
        </w:rPr>
      </w:pPr>
      <w:r w:rsidRPr="000A6FC2">
        <w:rPr>
          <w:rFonts w:ascii="Arial" w:hAnsi="Arial" w:cs="Arial"/>
          <w:b/>
        </w:rPr>
        <w:t>1</w:t>
      </w:r>
      <w:r w:rsidR="00390D74">
        <w:rPr>
          <w:rFonts w:ascii="Arial" w:hAnsi="Arial" w:cs="Arial"/>
          <w:b/>
        </w:rPr>
        <w:t>0</w:t>
      </w:r>
      <w:r w:rsidRPr="000A6FC2">
        <w:rPr>
          <w:rFonts w:ascii="Arial" w:hAnsi="Arial" w:cs="Arial"/>
          <w:b/>
        </w:rPr>
        <w:t>.1.</w:t>
      </w:r>
      <w:r w:rsidRPr="000A6FC2">
        <w:rPr>
          <w:rFonts w:ascii="Arial" w:hAnsi="Arial" w:cs="Arial"/>
        </w:rPr>
        <w:t xml:space="preserve"> Compete à autoridade superior competente homologar o PREGÃO.</w:t>
      </w:r>
    </w:p>
    <w:p w:rsidR="007B3866" w:rsidRPr="000A6FC2" w:rsidRDefault="00390D74" w:rsidP="009E1A3A">
      <w:pPr>
        <w:tabs>
          <w:tab w:val="left" w:pos="426"/>
        </w:tabs>
        <w:spacing w:line="360" w:lineRule="auto"/>
        <w:jc w:val="both"/>
        <w:rPr>
          <w:rFonts w:ascii="Arial" w:hAnsi="Arial" w:cs="Arial"/>
        </w:rPr>
      </w:pPr>
      <w:r>
        <w:rPr>
          <w:rFonts w:ascii="Arial" w:hAnsi="Arial" w:cs="Arial"/>
          <w:b/>
        </w:rPr>
        <w:t>10</w:t>
      </w:r>
      <w:r w:rsidR="00952849" w:rsidRPr="000A6FC2">
        <w:rPr>
          <w:rFonts w:ascii="Arial" w:hAnsi="Arial" w:cs="Arial"/>
          <w:b/>
        </w:rPr>
        <w:t>.2.</w:t>
      </w:r>
      <w:r w:rsidR="00952849" w:rsidRPr="000A6FC2">
        <w:rPr>
          <w:rFonts w:ascii="Arial" w:hAnsi="Arial" w:cs="Arial"/>
        </w:rPr>
        <w:t xml:space="preserve"> A partir do ato de homologação será(</w:t>
      </w:r>
      <w:proofErr w:type="spellStart"/>
      <w:r w:rsidR="00952849" w:rsidRPr="000A6FC2">
        <w:rPr>
          <w:rFonts w:ascii="Arial" w:hAnsi="Arial" w:cs="Arial"/>
        </w:rPr>
        <w:t>ão</w:t>
      </w:r>
      <w:proofErr w:type="spellEnd"/>
      <w:r w:rsidR="00952849" w:rsidRPr="000A6FC2">
        <w:rPr>
          <w:rFonts w:ascii="Arial" w:hAnsi="Arial" w:cs="Arial"/>
        </w:rPr>
        <w:t xml:space="preserve">) convocada(s) a(s) proponente(s) adjudicatária(s) para assinar o Contrato, respeitada a validade de sua proposta. </w:t>
      </w:r>
    </w:p>
    <w:p w:rsidR="00E66CE7" w:rsidRPr="00E66CE7" w:rsidRDefault="000A6FC2" w:rsidP="00E66CE7">
      <w:pPr>
        <w:pStyle w:val="Default"/>
      </w:pPr>
      <w:bookmarkStart w:id="9" w:name="_Toc128131677"/>
      <w:r>
        <w:t xml:space="preserve"> </w:t>
      </w:r>
      <w:r w:rsidR="007B3866">
        <w:t xml:space="preserve">  </w:t>
      </w:r>
    </w:p>
    <w:p w:rsidR="00F1302D" w:rsidRPr="00F1302D" w:rsidRDefault="00E66CE7" w:rsidP="009E1A3A">
      <w:pPr>
        <w:pStyle w:val="Nivel01"/>
        <w:numPr>
          <w:ilvl w:val="0"/>
          <w:numId w:val="26"/>
        </w:numPr>
        <w:tabs>
          <w:tab w:val="clear" w:pos="567"/>
          <w:tab w:val="left" w:pos="426"/>
        </w:tabs>
        <w:ind w:left="142" w:hanging="142"/>
      </w:pPr>
      <w:r w:rsidRPr="00F1302D">
        <w:rPr>
          <w:sz w:val="24"/>
          <w:szCs w:val="24"/>
        </w:rPr>
        <w:t>DA DIVULGAÇÃO DO RESULTADO FINAL DO PREGÃO</w:t>
      </w:r>
    </w:p>
    <w:p w:rsidR="00E66CE7" w:rsidRPr="00E66CE7" w:rsidRDefault="00E66CE7" w:rsidP="00E66CE7"/>
    <w:p w:rsidR="00E66CE7" w:rsidRDefault="00E66CE7" w:rsidP="00E66CE7"/>
    <w:p w:rsidR="00E66CE7" w:rsidRDefault="00E66CE7" w:rsidP="009E1A3A">
      <w:pPr>
        <w:spacing w:line="360" w:lineRule="auto"/>
        <w:jc w:val="both"/>
        <w:rPr>
          <w:rFonts w:ascii="Arial" w:hAnsi="Arial" w:cs="Arial"/>
        </w:rPr>
      </w:pPr>
      <w:r w:rsidRPr="000A6FC2">
        <w:rPr>
          <w:rFonts w:ascii="Arial" w:hAnsi="Arial" w:cs="Arial"/>
          <w:b/>
          <w:bCs/>
        </w:rPr>
        <w:t>1</w:t>
      </w:r>
      <w:r w:rsidR="00390D74">
        <w:rPr>
          <w:rFonts w:ascii="Arial" w:hAnsi="Arial" w:cs="Arial"/>
          <w:b/>
          <w:bCs/>
        </w:rPr>
        <w:t>1</w:t>
      </w:r>
      <w:r w:rsidRPr="000A6FC2">
        <w:rPr>
          <w:rFonts w:ascii="Arial" w:hAnsi="Arial" w:cs="Arial"/>
          <w:b/>
          <w:bCs/>
        </w:rPr>
        <w:t>.1.</w:t>
      </w:r>
      <w:r w:rsidRPr="000A6FC2">
        <w:rPr>
          <w:rFonts w:ascii="Arial" w:hAnsi="Arial" w:cs="Arial"/>
          <w:bCs/>
        </w:rPr>
        <w:t xml:space="preserve"> </w:t>
      </w:r>
      <w:r w:rsidRPr="000A6FC2">
        <w:rPr>
          <w:rFonts w:ascii="Arial" w:hAnsi="Arial" w:cs="Arial"/>
          <w:bCs/>
        </w:rPr>
        <w:tab/>
      </w:r>
      <w:r w:rsidRPr="000A6FC2">
        <w:rPr>
          <w:rFonts w:ascii="Arial" w:hAnsi="Arial" w:cs="Arial"/>
        </w:rPr>
        <w:t xml:space="preserve">O resultado final do PREGÃO será comunicado às proponentes e publicado no site www.diariomunicipal.com.br/amp também no site oficial do Município de Tijucas do Sul, endereço </w:t>
      </w:r>
      <w:hyperlink r:id="rId29" w:history="1">
        <w:r w:rsidRPr="00034B50">
          <w:rPr>
            <w:rStyle w:val="Hyperlink"/>
            <w:rFonts w:ascii="Arial" w:hAnsi="Arial" w:cs="Arial"/>
          </w:rPr>
          <w:t>www.tijucasdosul.pr.gov.br</w:t>
        </w:r>
      </w:hyperlink>
      <w:r w:rsidRPr="000A6FC2">
        <w:rPr>
          <w:rFonts w:ascii="Arial" w:hAnsi="Arial" w:cs="Arial"/>
        </w:rPr>
        <w:t xml:space="preserve">. </w:t>
      </w:r>
    </w:p>
    <w:p w:rsidR="00E66CE7" w:rsidRPr="00E66CE7" w:rsidRDefault="00E66CE7" w:rsidP="001B7143">
      <w:pPr>
        <w:ind w:firstLine="709"/>
      </w:pPr>
    </w:p>
    <w:p w:rsidR="00653547" w:rsidRPr="00653547" w:rsidRDefault="00653547" w:rsidP="009E1A3A">
      <w:pPr>
        <w:pStyle w:val="Nivel01"/>
        <w:numPr>
          <w:ilvl w:val="0"/>
          <w:numId w:val="26"/>
        </w:numPr>
        <w:tabs>
          <w:tab w:val="clear" w:pos="567"/>
          <w:tab w:val="left" w:pos="426"/>
        </w:tabs>
        <w:ind w:left="786" w:hanging="786"/>
      </w:pPr>
      <w:r w:rsidRPr="00653547">
        <w:rPr>
          <w:sz w:val="24"/>
          <w:szCs w:val="24"/>
        </w:rPr>
        <w:t>D</w:t>
      </w:r>
      <w:r w:rsidR="00EE6123">
        <w:rPr>
          <w:sz w:val="24"/>
          <w:szCs w:val="24"/>
        </w:rPr>
        <w:t>A</w:t>
      </w:r>
      <w:r w:rsidRPr="00653547">
        <w:rPr>
          <w:sz w:val="24"/>
          <w:szCs w:val="24"/>
        </w:rPr>
        <w:t xml:space="preserve"> </w:t>
      </w:r>
      <w:r w:rsidR="00EE6123">
        <w:rPr>
          <w:sz w:val="24"/>
          <w:szCs w:val="24"/>
        </w:rPr>
        <w:t>ATA DE REGISTRO DE PREÇOS</w:t>
      </w:r>
    </w:p>
    <w:p w:rsidR="00F1302D" w:rsidRPr="00653547" w:rsidRDefault="00653547" w:rsidP="001B7143">
      <w:pPr>
        <w:pStyle w:val="Nivel01"/>
        <w:numPr>
          <w:ilvl w:val="0"/>
          <w:numId w:val="0"/>
        </w:numPr>
        <w:ind w:left="928" w:firstLine="709"/>
      </w:pPr>
      <w:r w:rsidRPr="00653547">
        <w:t xml:space="preserve"> </w:t>
      </w:r>
    </w:p>
    <w:p w:rsidR="00F1302D" w:rsidRDefault="00AC777A" w:rsidP="009E1A3A">
      <w:pPr>
        <w:spacing w:line="360" w:lineRule="auto"/>
        <w:jc w:val="both"/>
        <w:rPr>
          <w:rFonts w:ascii="Arial" w:hAnsi="Arial" w:cs="Arial"/>
          <w:bCs/>
        </w:rPr>
      </w:pPr>
      <w:r w:rsidRPr="00653547">
        <w:rPr>
          <w:rFonts w:ascii="Arial" w:hAnsi="Arial" w:cs="Arial"/>
          <w:b/>
        </w:rPr>
        <w:t>12</w:t>
      </w:r>
      <w:r w:rsidR="00F1302D" w:rsidRPr="00653547">
        <w:rPr>
          <w:rFonts w:ascii="Arial" w:hAnsi="Arial" w:cs="Arial"/>
          <w:b/>
        </w:rPr>
        <w:t>.1.</w:t>
      </w:r>
      <w:r w:rsidR="00F1302D" w:rsidRPr="00653547">
        <w:rPr>
          <w:rFonts w:ascii="Arial" w:hAnsi="Arial" w:cs="Arial"/>
        </w:rPr>
        <w:t xml:space="preserve"> </w:t>
      </w:r>
      <w:r w:rsidR="00FD425D" w:rsidRPr="00653547">
        <w:rPr>
          <w:rFonts w:ascii="Arial" w:hAnsi="Arial" w:cs="Arial"/>
          <w:bCs/>
        </w:rPr>
        <w:t xml:space="preserve">O objeto deste PREGÃO será registrado em </w:t>
      </w:r>
      <w:r w:rsidR="00EE6123">
        <w:rPr>
          <w:rFonts w:ascii="Arial" w:hAnsi="Arial" w:cs="Arial"/>
          <w:bCs/>
        </w:rPr>
        <w:t>Ata de Registro de Preços,</w:t>
      </w:r>
      <w:r w:rsidR="00FD425D" w:rsidRPr="00653547">
        <w:rPr>
          <w:rFonts w:ascii="Arial" w:hAnsi="Arial" w:cs="Arial"/>
          <w:bCs/>
        </w:rPr>
        <w:t xml:space="preserve"> consoante as regras próprias do Sistema. </w:t>
      </w:r>
      <w:r w:rsidRPr="00653547">
        <w:rPr>
          <w:rFonts w:ascii="Arial" w:hAnsi="Arial" w:cs="Arial"/>
          <w:bCs/>
        </w:rPr>
        <w:t>Não sendo assinad</w:t>
      </w:r>
      <w:r w:rsidR="00EE6123">
        <w:rPr>
          <w:rFonts w:ascii="Arial" w:hAnsi="Arial" w:cs="Arial"/>
          <w:bCs/>
        </w:rPr>
        <w:t>a</w:t>
      </w:r>
      <w:r w:rsidRPr="00653547">
        <w:rPr>
          <w:rFonts w:ascii="Arial" w:hAnsi="Arial" w:cs="Arial"/>
          <w:bCs/>
        </w:rPr>
        <w:t xml:space="preserve"> </w:t>
      </w:r>
      <w:r w:rsidR="00EE6123">
        <w:rPr>
          <w:rFonts w:ascii="Arial" w:hAnsi="Arial" w:cs="Arial"/>
          <w:bCs/>
        </w:rPr>
        <w:t>a Ata</w:t>
      </w:r>
      <w:r w:rsidRPr="00653547">
        <w:rPr>
          <w:rFonts w:ascii="Arial" w:hAnsi="Arial" w:cs="Arial"/>
          <w:bCs/>
        </w:rPr>
        <w:t xml:space="preserve">, poderá o órgão licitante convocar as </w:t>
      </w:r>
      <w:r w:rsidRPr="00653547">
        <w:rPr>
          <w:rFonts w:ascii="Arial" w:hAnsi="Arial" w:cs="Arial"/>
          <w:bCs/>
        </w:rPr>
        <w:lastRenderedPageBreak/>
        <w:t>outras proponentes classificadas, ao preço do primeiro, sem prejuízo das sanções previstas neste Edital.</w:t>
      </w:r>
    </w:p>
    <w:p w:rsidR="009E1A3A" w:rsidRPr="00653547" w:rsidRDefault="009E1A3A" w:rsidP="009E1A3A">
      <w:pPr>
        <w:spacing w:line="360" w:lineRule="auto"/>
        <w:jc w:val="both"/>
        <w:rPr>
          <w:rFonts w:ascii="Arial" w:hAnsi="Arial" w:cs="Arial"/>
        </w:rPr>
      </w:pPr>
    </w:p>
    <w:p w:rsidR="00F1302D" w:rsidRDefault="006B264E" w:rsidP="009E1A3A">
      <w:pPr>
        <w:spacing w:line="360" w:lineRule="auto"/>
        <w:jc w:val="both"/>
        <w:rPr>
          <w:rFonts w:ascii="Arial" w:hAnsi="Arial" w:cs="Arial"/>
        </w:rPr>
      </w:pPr>
      <w:r w:rsidRPr="00653547">
        <w:rPr>
          <w:rFonts w:ascii="Arial" w:hAnsi="Arial" w:cs="Arial"/>
          <w:b/>
        </w:rPr>
        <w:t>12</w:t>
      </w:r>
      <w:r w:rsidR="00F1302D" w:rsidRPr="00653547">
        <w:rPr>
          <w:rFonts w:ascii="Arial" w:hAnsi="Arial" w:cs="Arial"/>
          <w:b/>
        </w:rPr>
        <w:t>.2.</w:t>
      </w:r>
      <w:r w:rsidR="00F1302D" w:rsidRPr="00653547">
        <w:rPr>
          <w:rFonts w:ascii="Arial" w:hAnsi="Arial" w:cs="Arial"/>
        </w:rPr>
        <w:t xml:space="preserve"> </w:t>
      </w:r>
      <w:r w:rsidR="00F1302D" w:rsidRPr="00653547">
        <w:rPr>
          <w:rFonts w:ascii="Arial" w:hAnsi="Arial" w:cs="Arial"/>
        </w:rPr>
        <w:tab/>
        <w:t xml:space="preserve">A proponente adjudicatária deverá comparecer para assinatura </w:t>
      </w:r>
      <w:r w:rsidRPr="00653547">
        <w:rPr>
          <w:rFonts w:ascii="Arial" w:hAnsi="Arial" w:cs="Arial"/>
          <w:bCs/>
        </w:rPr>
        <w:t>d</w:t>
      </w:r>
      <w:r w:rsidR="00EE6123">
        <w:rPr>
          <w:rFonts w:ascii="Arial" w:hAnsi="Arial" w:cs="Arial"/>
          <w:bCs/>
        </w:rPr>
        <w:t>a</w:t>
      </w:r>
      <w:r w:rsidRPr="00653547">
        <w:rPr>
          <w:rFonts w:ascii="Arial" w:hAnsi="Arial" w:cs="Arial"/>
          <w:bCs/>
        </w:rPr>
        <w:t xml:space="preserve"> </w:t>
      </w:r>
      <w:r w:rsidR="00EE6123">
        <w:rPr>
          <w:rFonts w:ascii="Arial" w:hAnsi="Arial" w:cs="Arial"/>
          <w:bCs/>
        </w:rPr>
        <w:t>Ata de Registro de Preços</w:t>
      </w:r>
      <w:r w:rsidR="00F1302D" w:rsidRPr="00653547">
        <w:rPr>
          <w:rFonts w:ascii="Arial" w:hAnsi="Arial" w:cs="Arial"/>
        </w:rPr>
        <w:t xml:space="preserve"> no prazo de 05 (cinco) dias úteis, contados a partir da data</w:t>
      </w:r>
      <w:r w:rsidR="00F1302D" w:rsidRPr="009E07B0">
        <w:rPr>
          <w:rFonts w:ascii="Arial" w:hAnsi="Arial" w:cs="Arial"/>
        </w:rPr>
        <w:t xml:space="preserve"> da convocação expedida pelo Departamento de Licitações e Compras sito à Rua XV de Novembro, nº 1458, Centro – Tijucas do Sul/PR. </w:t>
      </w:r>
    </w:p>
    <w:p w:rsidR="006D0045" w:rsidRPr="009E07B0" w:rsidRDefault="006D0045" w:rsidP="009E1A3A">
      <w:pPr>
        <w:spacing w:line="360" w:lineRule="auto"/>
        <w:jc w:val="both"/>
        <w:rPr>
          <w:rFonts w:ascii="Arial" w:hAnsi="Arial" w:cs="Arial"/>
        </w:rPr>
      </w:pPr>
    </w:p>
    <w:p w:rsidR="00F1302D" w:rsidRDefault="00F1302D" w:rsidP="009E1A3A">
      <w:pPr>
        <w:spacing w:line="360" w:lineRule="auto"/>
        <w:jc w:val="both"/>
        <w:rPr>
          <w:rFonts w:ascii="Arial" w:hAnsi="Arial" w:cs="Arial"/>
        </w:rPr>
      </w:pPr>
      <w:r w:rsidRPr="000A6FC2">
        <w:rPr>
          <w:rFonts w:ascii="Arial" w:hAnsi="Arial" w:cs="Arial"/>
          <w:b/>
        </w:rPr>
        <w:t>1</w:t>
      </w:r>
      <w:r w:rsidR="006B264E">
        <w:rPr>
          <w:rFonts w:ascii="Arial" w:hAnsi="Arial" w:cs="Arial"/>
          <w:b/>
        </w:rPr>
        <w:t>2</w:t>
      </w:r>
      <w:r w:rsidRPr="000A6FC2">
        <w:rPr>
          <w:rFonts w:ascii="Arial" w:hAnsi="Arial" w:cs="Arial"/>
          <w:b/>
        </w:rPr>
        <w:t>.3.</w:t>
      </w:r>
      <w:r w:rsidRPr="009E07B0">
        <w:rPr>
          <w:rFonts w:ascii="Arial" w:hAnsi="Arial" w:cs="Arial"/>
        </w:rPr>
        <w:tab/>
        <w:t>A convocação referida pode ser formalizada por qualquer meio de comunicação que comprove a data do correspondente recebimento, inclusive por e-mail.</w:t>
      </w:r>
    </w:p>
    <w:p w:rsidR="006D0045" w:rsidRPr="009E07B0" w:rsidRDefault="006D0045" w:rsidP="009E1A3A">
      <w:pPr>
        <w:spacing w:line="360" w:lineRule="auto"/>
        <w:jc w:val="both"/>
        <w:rPr>
          <w:rFonts w:ascii="Arial" w:hAnsi="Arial" w:cs="Arial"/>
        </w:rPr>
      </w:pPr>
    </w:p>
    <w:p w:rsidR="00F1302D" w:rsidRDefault="00F1302D" w:rsidP="009E1A3A">
      <w:pPr>
        <w:spacing w:line="360" w:lineRule="auto"/>
        <w:jc w:val="both"/>
        <w:rPr>
          <w:rFonts w:ascii="Arial" w:hAnsi="Arial" w:cs="Arial"/>
        </w:rPr>
      </w:pPr>
      <w:r w:rsidRPr="000A6FC2">
        <w:rPr>
          <w:rFonts w:ascii="Arial" w:hAnsi="Arial" w:cs="Arial"/>
          <w:b/>
        </w:rPr>
        <w:t>1</w:t>
      </w:r>
      <w:r w:rsidR="006B264E">
        <w:rPr>
          <w:rFonts w:ascii="Arial" w:hAnsi="Arial" w:cs="Arial"/>
          <w:b/>
        </w:rPr>
        <w:t>2</w:t>
      </w:r>
      <w:r w:rsidRPr="000A6FC2">
        <w:rPr>
          <w:rFonts w:ascii="Arial" w:hAnsi="Arial" w:cs="Arial"/>
          <w:b/>
        </w:rPr>
        <w:t>.4.</w:t>
      </w:r>
      <w:r w:rsidRPr="009E07B0">
        <w:rPr>
          <w:rFonts w:ascii="Arial" w:hAnsi="Arial" w:cs="Arial"/>
        </w:rPr>
        <w:tab/>
        <w:t xml:space="preserve">O prazo de convocação poderá ser prorrogado uma vez, por igual período, quando solicitado durante o seu </w:t>
      </w:r>
      <w:r w:rsidRPr="006B264E">
        <w:rPr>
          <w:rFonts w:ascii="Arial" w:hAnsi="Arial" w:cs="Arial"/>
        </w:rPr>
        <w:t xml:space="preserve">transcurso, desde que ocorra motivo justificado, aceito pela Licitante. Não havendo decisão, a assinatura </w:t>
      </w:r>
      <w:r w:rsidR="006B264E" w:rsidRPr="006B264E">
        <w:rPr>
          <w:rFonts w:ascii="Arial" w:hAnsi="Arial" w:cs="Arial"/>
          <w:bCs/>
        </w:rPr>
        <w:t xml:space="preserve">do Contrato </w:t>
      </w:r>
      <w:r w:rsidRPr="006B264E">
        <w:rPr>
          <w:rFonts w:ascii="Arial" w:hAnsi="Arial" w:cs="Arial"/>
        </w:rPr>
        <w:t>deverá</w:t>
      </w:r>
      <w:r w:rsidRPr="009E07B0">
        <w:rPr>
          <w:rFonts w:ascii="Arial" w:hAnsi="Arial" w:cs="Arial"/>
        </w:rPr>
        <w:t xml:space="preserve"> ser formalizada até o 5º (quinto) dia útil, contado da data de convocação.</w:t>
      </w:r>
    </w:p>
    <w:p w:rsidR="009E1A3A" w:rsidRDefault="009E1A3A" w:rsidP="009E1A3A">
      <w:pPr>
        <w:spacing w:line="360" w:lineRule="auto"/>
        <w:jc w:val="both"/>
        <w:rPr>
          <w:rFonts w:ascii="Arial" w:hAnsi="Arial" w:cs="Arial"/>
          <w:b/>
        </w:rPr>
      </w:pPr>
    </w:p>
    <w:p w:rsidR="00F1302D" w:rsidRDefault="00F1302D" w:rsidP="009E1A3A">
      <w:pPr>
        <w:spacing w:line="360" w:lineRule="auto"/>
        <w:jc w:val="both"/>
        <w:rPr>
          <w:rFonts w:ascii="Arial" w:hAnsi="Arial" w:cs="Arial"/>
        </w:rPr>
      </w:pPr>
      <w:r w:rsidRPr="009E07B0">
        <w:rPr>
          <w:rFonts w:ascii="Arial" w:hAnsi="Arial" w:cs="Arial"/>
          <w:b/>
        </w:rPr>
        <w:t>1</w:t>
      </w:r>
      <w:r w:rsidR="006B264E">
        <w:rPr>
          <w:rFonts w:ascii="Arial" w:hAnsi="Arial" w:cs="Arial"/>
          <w:b/>
        </w:rPr>
        <w:t>2</w:t>
      </w:r>
      <w:r w:rsidRPr="009E07B0">
        <w:rPr>
          <w:rFonts w:ascii="Arial" w:hAnsi="Arial" w:cs="Arial"/>
          <w:b/>
        </w:rPr>
        <w:t xml:space="preserve">.4.1. </w:t>
      </w:r>
      <w:r w:rsidRPr="00AC57AD">
        <w:rPr>
          <w:rFonts w:ascii="Arial" w:hAnsi="Arial" w:cs="Arial"/>
        </w:rPr>
        <w:t>Não sendo assinad</w:t>
      </w:r>
      <w:r w:rsidR="00EE6123">
        <w:rPr>
          <w:rFonts w:ascii="Arial" w:hAnsi="Arial" w:cs="Arial"/>
        </w:rPr>
        <w:t>a</w:t>
      </w:r>
      <w:r w:rsidR="006B264E">
        <w:rPr>
          <w:rFonts w:ascii="Arial" w:hAnsi="Arial" w:cs="Arial"/>
        </w:rPr>
        <w:t xml:space="preserve"> </w:t>
      </w:r>
      <w:r w:rsidR="00EE6123">
        <w:rPr>
          <w:rFonts w:ascii="Arial" w:hAnsi="Arial" w:cs="Arial"/>
        </w:rPr>
        <w:t>a Ata de Registro de Preços</w:t>
      </w:r>
      <w:r w:rsidRPr="00AC57AD">
        <w:rPr>
          <w:rFonts w:ascii="Arial" w:hAnsi="Arial" w:cs="Arial"/>
        </w:rPr>
        <w:t>, poderá o órgão licitante convocar as outras proponentes classificadas, convocar os licitantes remanescentes, na ordem de classificação, para a celebração do contrato nas condições propostas pelo licitante vencedor, conforme § 2º do artigo 90 da lei 14.133 de 2021.</w:t>
      </w:r>
    </w:p>
    <w:p w:rsidR="006D0045" w:rsidRDefault="006D0045" w:rsidP="009E1A3A">
      <w:pPr>
        <w:spacing w:line="360" w:lineRule="auto"/>
        <w:jc w:val="both"/>
        <w:rPr>
          <w:rFonts w:ascii="Arial" w:hAnsi="Arial" w:cs="Arial"/>
        </w:rPr>
      </w:pPr>
    </w:p>
    <w:p w:rsidR="00F1302D" w:rsidRPr="00AC57AD" w:rsidRDefault="006B264E" w:rsidP="009E1A3A">
      <w:pPr>
        <w:spacing w:line="360" w:lineRule="auto"/>
        <w:jc w:val="both"/>
        <w:rPr>
          <w:rFonts w:ascii="Arial" w:hAnsi="Arial" w:cs="Arial"/>
        </w:rPr>
      </w:pPr>
      <w:r>
        <w:rPr>
          <w:rFonts w:ascii="Arial" w:hAnsi="Arial" w:cs="Arial"/>
          <w:b/>
        </w:rPr>
        <w:t>12</w:t>
      </w:r>
      <w:r w:rsidR="00F1302D" w:rsidRPr="009E07B0">
        <w:rPr>
          <w:rFonts w:ascii="Arial" w:hAnsi="Arial" w:cs="Arial"/>
          <w:b/>
        </w:rPr>
        <w:t>.5.</w:t>
      </w:r>
      <w:r w:rsidR="00F1302D" w:rsidRPr="009E07B0">
        <w:rPr>
          <w:rFonts w:ascii="Arial" w:hAnsi="Arial" w:cs="Arial"/>
          <w:b/>
        </w:rPr>
        <w:tab/>
      </w:r>
      <w:r w:rsidR="00F1302D" w:rsidRPr="00AC57AD">
        <w:rPr>
          <w:rFonts w:ascii="Arial" w:hAnsi="Arial" w:cs="Arial"/>
        </w:rPr>
        <w:t xml:space="preserve">Para a assinatura </w:t>
      </w:r>
      <w:r w:rsidR="00EE6123">
        <w:rPr>
          <w:rFonts w:ascii="Arial" w:hAnsi="Arial" w:cs="Arial"/>
          <w:bCs/>
        </w:rPr>
        <w:t>da Ata de Registro de Preços</w:t>
      </w:r>
      <w:r w:rsidR="00F1302D" w:rsidRPr="00AC57AD">
        <w:rPr>
          <w:rFonts w:ascii="Arial" w:hAnsi="Arial" w:cs="Arial"/>
        </w:rPr>
        <w:t>, a Licitante poderá verificar, por meio da Internet, a regularidade da Certidão Negativa de Débitos Relativos aos Tributos Federais e à Dívida Ativa da União (que abrange inclusive as contribuições sociais), o Certificado de Regularidade do FGTS – CRF e a Certidão Negativa de Débitos Trabalhistas – CNDT.</w:t>
      </w:r>
    </w:p>
    <w:p w:rsidR="009E1A3A" w:rsidRDefault="009E1A3A" w:rsidP="009E1A3A">
      <w:pPr>
        <w:spacing w:line="360" w:lineRule="auto"/>
        <w:jc w:val="both"/>
        <w:rPr>
          <w:rFonts w:ascii="Arial" w:hAnsi="Arial" w:cs="Arial"/>
          <w:b/>
        </w:rPr>
      </w:pPr>
    </w:p>
    <w:p w:rsidR="00F1302D" w:rsidRDefault="006B264E" w:rsidP="009E1A3A">
      <w:pPr>
        <w:spacing w:line="360" w:lineRule="auto"/>
        <w:jc w:val="both"/>
        <w:rPr>
          <w:rFonts w:ascii="Arial" w:hAnsi="Arial" w:cs="Arial"/>
        </w:rPr>
      </w:pPr>
      <w:r>
        <w:rPr>
          <w:rFonts w:ascii="Arial" w:hAnsi="Arial" w:cs="Arial"/>
          <w:b/>
        </w:rPr>
        <w:t>12</w:t>
      </w:r>
      <w:r w:rsidR="00F1302D" w:rsidRPr="00AC57AD">
        <w:rPr>
          <w:rFonts w:ascii="Arial" w:hAnsi="Arial" w:cs="Arial"/>
          <w:b/>
        </w:rPr>
        <w:t>.6.</w:t>
      </w:r>
      <w:r w:rsidR="00F1302D" w:rsidRPr="00AC57AD">
        <w:rPr>
          <w:rFonts w:ascii="Arial" w:hAnsi="Arial" w:cs="Arial"/>
        </w:rPr>
        <w:tab/>
        <w:t xml:space="preserve">Também para assinatura </w:t>
      </w:r>
      <w:r w:rsidRPr="006B264E">
        <w:rPr>
          <w:rFonts w:ascii="Arial" w:hAnsi="Arial" w:cs="Arial"/>
          <w:bCs/>
        </w:rPr>
        <w:t>d</w:t>
      </w:r>
      <w:r w:rsidR="00EE6123">
        <w:rPr>
          <w:rFonts w:ascii="Arial" w:hAnsi="Arial" w:cs="Arial"/>
          <w:bCs/>
        </w:rPr>
        <w:t>a Ata de Registro de Preços</w:t>
      </w:r>
      <w:r w:rsidRPr="006B264E">
        <w:rPr>
          <w:rFonts w:ascii="Arial" w:hAnsi="Arial" w:cs="Arial"/>
          <w:bCs/>
        </w:rPr>
        <w:t xml:space="preserve"> </w:t>
      </w:r>
      <w:r w:rsidR="00F1302D" w:rsidRPr="00AC57AD">
        <w:rPr>
          <w:rFonts w:ascii="Arial" w:hAnsi="Arial" w:cs="Arial"/>
        </w:rPr>
        <w:t>ou para retirada da Nota de Empenho, a proponente adjudicatária deverá indicar o representante legal ou procurador constituído para tanto, acompanhado dos documentos correspondentes.</w:t>
      </w:r>
    </w:p>
    <w:p w:rsidR="006D0045" w:rsidRPr="00AC57AD" w:rsidRDefault="006D0045" w:rsidP="009E1A3A">
      <w:pPr>
        <w:spacing w:line="360" w:lineRule="auto"/>
        <w:jc w:val="both"/>
        <w:rPr>
          <w:rFonts w:ascii="Arial" w:hAnsi="Arial" w:cs="Arial"/>
        </w:rPr>
      </w:pPr>
    </w:p>
    <w:p w:rsidR="00F1302D" w:rsidRDefault="006B264E" w:rsidP="009E1A3A">
      <w:pPr>
        <w:spacing w:line="360" w:lineRule="auto"/>
        <w:jc w:val="both"/>
        <w:rPr>
          <w:rFonts w:ascii="Arial" w:hAnsi="Arial" w:cs="Arial"/>
        </w:rPr>
      </w:pPr>
      <w:r>
        <w:rPr>
          <w:rFonts w:ascii="Arial" w:hAnsi="Arial" w:cs="Arial"/>
          <w:b/>
        </w:rPr>
        <w:t>12</w:t>
      </w:r>
      <w:r w:rsidR="00F1302D" w:rsidRPr="00AC57AD">
        <w:rPr>
          <w:rFonts w:ascii="Arial" w:hAnsi="Arial" w:cs="Arial"/>
          <w:b/>
        </w:rPr>
        <w:t>.7.</w:t>
      </w:r>
      <w:r w:rsidR="00F1302D" w:rsidRPr="00AC57AD">
        <w:rPr>
          <w:rFonts w:ascii="Arial" w:hAnsi="Arial" w:cs="Arial"/>
        </w:rPr>
        <w:tab/>
        <w:t xml:space="preserve">A recusa injustificada de assinar </w:t>
      </w:r>
      <w:r w:rsidR="005402B1">
        <w:rPr>
          <w:rFonts w:ascii="Arial" w:hAnsi="Arial" w:cs="Arial"/>
          <w:bCs/>
        </w:rPr>
        <w:t>a Ata de Registro de Preços</w:t>
      </w:r>
      <w:r w:rsidRPr="006B264E">
        <w:rPr>
          <w:rFonts w:ascii="Arial" w:hAnsi="Arial" w:cs="Arial"/>
          <w:bCs/>
        </w:rPr>
        <w:t xml:space="preserve"> </w:t>
      </w:r>
      <w:r w:rsidR="00F1302D" w:rsidRPr="00AC57AD">
        <w:rPr>
          <w:rFonts w:ascii="Arial" w:hAnsi="Arial" w:cs="Arial"/>
        </w:rPr>
        <w:t xml:space="preserve">ou aceitar/retirar o instrumento equivalente dela decorrente, observado o prazo estabelecido, caracteriza o </w:t>
      </w:r>
      <w:r w:rsidR="00F1302D" w:rsidRPr="00AC57AD">
        <w:rPr>
          <w:rFonts w:ascii="Arial" w:hAnsi="Arial" w:cs="Arial"/>
        </w:rPr>
        <w:lastRenderedPageBreak/>
        <w:t xml:space="preserve">descumprimento total da obrigação assumida por parte da proponente adjudicatária, sujeitando-se às sanções </w:t>
      </w:r>
      <w:r w:rsidR="00F1302D" w:rsidRPr="009572CE">
        <w:rPr>
          <w:rFonts w:ascii="Arial" w:hAnsi="Arial" w:cs="Arial"/>
        </w:rPr>
        <w:t xml:space="preserve">previstas no </w:t>
      </w:r>
      <w:r w:rsidR="00F1302D" w:rsidRPr="009264F5">
        <w:rPr>
          <w:rFonts w:ascii="Arial" w:hAnsi="Arial" w:cs="Arial"/>
        </w:rPr>
        <w:t>item 1</w:t>
      </w:r>
      <w:r w:rsidR="0004108A" w:rsidRPr="009264F5">
        <w:rPr>
          <w:rFonts w:ascii="Arial" w:hAnsi="Arial" w:cs="Arial"/>
        </w:rPr>
        <w:t>8</w:t>
      </w:r>
      <w:r w:rsidR="00F1302D" w:rsidRPr="009264F5">
        <w:rPr>
          <w:rFonts w:ascii="Arial" w:hAnsi="Arial" w:cs="Arial"/>
        </w:rPr>
        <w:t xml:space="preserve"> e subitens.</w:t>
      </w:r>
    </w:p>
    <w:p w:rsidR="006D0045" w:rsidRPr="00AC57AD" w:rsidRDefault="006D0045" w:rsidP="009E1A3A">
      <w:pPr>
        <w:spacing w:line="360" w:lineRule="auto"/>
        <w:jc w:val="both"/>
        <w:rPr>
          <w:rFonts w:ascii="Arial" w:hAnsi="Arial" w:cs="Arial"/>
        </w:rPr>
      </w:pPr>
    </w:p>
    <w:p w:rsidR="00F1302D" w:rsidRPr="00AC57AD" w:rsidRDefault="00F1302D" w:rsidP="009E1A3A">
      <w:pPr>
        <w:spacing w:line="360" w:lineRule="auto"/>
        <w:jc w:val="both"/>
        <w:rPr>
          <w:rFonts w:ascii="Arial" w:hAnsi="Arial" w:cs="Arial"/>
        </w:rPr>
      </w:pPr>
      <w:r w:rsidRPr="00AC57AD">
        <w:rPr>
          <w:rFonts w:ascii="Arial" w:hAnsi="Arial" w:cs="Arial"/>
          <w:b/>
        </w:rPr>
        <w:t>1</w:t>
      </w:r>
      <w:r w:rsidR="006B264E">
        <w:rPr>
          <w:rFonts w:ascii="Arial" w:hAnsi="Arial" w:cs="Arial"/>
          <w:b/>
        </w:rPr>
        <w:t>2</w:t>
      </w:r>
      <w:r w:rsidRPr="00AC57AD">
        <w:rPr>
          <w:rFonts w:ascii="Arial" w:hAnsi="Arial" w:cs="Arial"/>
          <w:b/>
        </w:rPr>
        <w:t>.8.</w:t>
      </w:r>
      <w:r w:rsidRPr="00AC57AD">
        <w:rPr>
          <w:rFonts w:ascii="Arial" w:hAnsi="Arial" w:cs="Arial"/>
        </w:rPr>
        <w:tab/>
      </w:r>
      <w:r w:rsidR="006A38D5">
        <w:rPr>
          <w:rFonts w:ascii="Arial" w:hAnsi="Arial" w:cs="Arial"/>
          <w:bCs/>
        </w:rPr>
        <w:t>A</w:t>
      </w:r>
      <w:r w:rsidR="006B264E" w:rsidRPr="006B264E">
        <w:rPr>
          <w:rFonts w:ascii="Arial" w:hAnsi="Arial" w:cs="Arial"/>
          <w:bCs/>
        </w:rPr>
        <w:t xml:space="preserve"> </w:t>
      </w:r>
      <w:r w:rsidR="006A38D5">
        <w:rPr>
          <w:rFonts w:ascii="Arial" w:hAnsi="Arial" w:cs="Arial"/>
          <w:bCs/>
        </w:rPr>
        <w:t>Ata de Registro de Preços</w:t>
      </w:r>
      <w:r w:rsidR="006B264E" w:rsidRPr="006B264E">
        <w:rPr>
          <w:rFonts w:ascii="Arial" w:hAnsi="Arial" w:cs="Arial"/>
          <w:bCs/>
        </w:rPr>
        <w:t xml:space="preserve"> </w:t>
      </w:r>
      <w:r w:rsidRPr="00AC57AD">
        <w:rPr>
          <w:rFonts w:ascii="Arial" w:hAnsi="Arial" w:cs="Arial"/>
        </w:rPr>
        <w:t xml:space="preserve">poderá sofrer alterações, respeitadas as disposições </w:t>
      </w:r>
      <w:r w:rsidRPr="00604090">
        <w:rPr>
          <w:rFonts w:ascii="Arial" w:hAnsi="Arial" w:cs="Arial"/>
        </w:rPr>
        <w:t>contidas nos artigos 124 e 134 da Lei Federal 14,133 de 2021.</w:t>
      </w:r>
    </w:p>
    <w:p w:rsidR="009E1A3A" w:rsidRDefault="009E1A3A" w:rsidP="009E1A3A">
      <w:pPr>
        <w:spacing w:line="360" w:lineRule="auto"/>
        <w:jc w:val="both"/>
        <w:rPr>
          <w:rFonts w:ascii="Arial" w:hAnsi="Arial" w:cs="Arial"/>
          <w:b/>
        </w:rPr>
      </w:pPr>
    </w:p>
    <w:p w:rsidR="00F1302D" w:rsidRPr="00AC57AD" w:rsidRDefault="006B264E" w:rsidP="009E1A3A">
      <w:pPr>
        <w:spacing w:line="360" w:lineRule="auto"/>
        <w:jc w:val="both"/>
        <w:rPr>
          <w:rFonts w:ascii="Arial" w:hAnsi="Arial" w:cs="Arial"/>
        </w:rPr>
      </w:pPr>
      <w:r>
        <w:rPr>
          <w:rFonts w:ascii="Arial" w:hAnsi="Arial" w:cs="Arial"/>
          <w:b/>
        </w:rPr>
        <w:t>12</w:t>
      </w:r>
      <w:r w:rsidR="00F1302D" w:rsidRPr="00AC57AD">
        <w:rPr>
          <w:rFonts w:ascii="Arial" w:hAnsi="Arial" w:cs="Arial"/>
          <w:b/>
        </w:rPr>
        <w:t>.9.</w:t>
      </w:r>
      <w:r w:rsidR="00F1302D" w:rsidRPr="00AC57AD">
        <w:rPr>
          <w:rFonts w:ascii="Arial" w:hAnsi="Arial" w:cs="Arial"/>
        </w:rPr>
        <w:tab/>
        <w:t>Quando o preço inicialmente registrado, por motivo superveniente, tornar-se superior ao preço praticado no mercado, o órgão gerenciador deverá:</w:t>
      </w:r>
    </w:p>
    <w:p w:rsidR="009E1A3A" w:rsidRDefault="009E1A3A" w:rsidP="009E1A3A">
      <w:pPr>
        <w:spacing w:line="360" w:lineRule="auto"/>
        <w:jc w:val="both"/>
        <w:rPr>
          <w:rFonts w:ascii="Arial" w:hAnsi="Arial" w:cs="Arial"/>
          <w:b/>
        </w:rPr>
      </w:pPr>
    </w:p>
    <w:p w:rsidR="00F1302D" w:rsidRPr="00AC57AD" w:rsidRDefault="006B264E" w:rsidP="009E1A3A">
      <w:pPr>
        <w:tabs>
          <w:tab w:val="left" w:pos="851"/>
        </w:tabs>
        <w:spacing w:line="360" w:lineRule="auto"/>
        <w:jc w:val="both"/>
        <w:rPr>
          <w:rFonts w:ascii="Arial" w:hAnsi="Arial" w:cs="Arial"/>
        </w:rPr>
      </w:pPr>
      <w:r>
        <w:rPr>
          <w:rFonts w:ascii="Arial" w:hAnsi="Arial" w:cs="Arial"/>
          <w:b/>
        </w:rPr>
        <w:t>12</w:t>
      </w:r>
      <w:r w:rsidR="00F1302D" w:rsidRPr="00AC57AD">
        <w:rPr>
          <w:rFonts w:ascii="Arial" w:hAnsi="Arial" w:cs="Arial"/>
          <w:b/>
        </w:rPr>
        <w:t>.9.1.</w:t>
      </w:r>
      <w:r w:rsidR="00F1302D" w:rsidRPr="00AC57AD">
        <w:rPr>
          <w:rFonts w:ascii="Arial" w:hAnsi="Arial" w:cs="Arial"/>
        </w:rPr>
        <w:tab/>
        <w:t>Convocar o fornecedor visando à negociação para redução de preços e sua adequação ao praticado no mercado;</w:t>
      </w:r>
    </w:p>
    <w:p w:rsidR="009E1A3A" w:rsidRDefault="009E1A3A" w:rsidP="009E1A3A">
      <w:pPr>
        <w:spacing w:line="360" w:lineRule="auto"/>
        <w:jc w:val="both"/>
        <w:rPr>
          <w:rFonts w:ascii="Arial" w:hAnsi="Arial" w:cs="Arial"/>
          <w:b/>
        </w:rPr>
      </w:pPr>
    </w:p>
    <w:p w:rsidR="00F1302D" w:rsidRDefault="006B264E" w:rsidP="009E1A3A">
      <w:pPr>
        <w:tabs>
          <w:tab w:val="left" w:pos="851"/>
        </w:tabs>
        <w:spacing w:line="360" w:lineRule="auto"/>
        <w:jc w:val="both"/>
        <w:rPr>
          <w:rFonts w:ascii="Arial" w:hAnsi="Arial" w:cs="Arial"/>
        </w:rPr>
      </w:pPr>
      <w:r>
        <w:rPr>
          <w:rFonts w:ascii="Arial" w:hAnsi="Arial" w:cs="Arial"/>
          <w:b/>
        </w:rPr>
        <w:t>12</w:t>
      </w:r>
      <w:r w:rsidR="00F1302D" w:rsidRPr="00AC57AD">
        <w:rPr>
          <w:rFonts w:ascii="Arial" w:hAnsi="Arial" w:cs="Arial"/>
          <w:b/>
        </w:rPr>
        <w:t>.9.2.</w:t>
      </w:r>
      <w:r w:rsidR="00F1302D" w:rsidRPr="00AC57AD">
        <w:rPr>
          <w:rFonts w:ascii="Arial" w:hAnsi="Arial" w:cs="Arial"/>
        </w:rPr>
        <w:tab/>
        <w:t xml:space="preserve">Frustrada a negociação, o fornecedor será liberado do compromisso assumido; </w:t>
      </w:r>
    </w:p>
    <w:p w:rsidR="009E1A3A" w:rsidRDefault="009E1A3A" w:rsidP="009E1A3A">
      <w:pPr>
        <w:spacing w:line="360" w:lineRule="auto"/>
        <w:jc w:val="both"/>
        <w:rPr>
          <w:rFonts w:ascii="Arial" w:hAnsi="Arial" w:cs="Arial"/>
          <w:b/>
        </w:rPr>
      </w:pPr>
    </w:p>
    <w:p w:rsidR="00F1302D" w:rsidRDefault="006B264E" w:rsidP="009E1A3A">
      <w:pPr>
        <w:tabs>
          <w:tab w:val="left" w:pos="851"/>
        </w:tabs>
        <w:spacing w:line="360" w:lineRule="auto"/>
        <w:jc w:val="both"/>
        <w:rPr>
          <w:rFonts w:ascii="Arial" w:hAnsi="Arial" w:cs="Arial"/>
        </w:rPr>
      </w:pPr>
      <w:r>
        <w:rPr>
          <w:rFonts w:ascii="Arial" w:hAnsi="Arial" w:cs="Arial"/>
          <w:b/>
        </w:rPr>
        <w:t>12</w:t>
      </w:r>
      <w:r w:rsidR="00F1302D" w:rsidRPr="00E66CE7">
        <w:rPr>
          <w:rFonts w:ascii="Arial" w:hAnsi="Arial" w:cs="Arial"/>
          <w:b/>
        </w:rPr>
        <w:t>.9.3.</w:t>
      </w:r>
      <w:r w:rsidR="00F1302D" w:rsidRPr="00E66CE7">
        <w:rPr>
          <w:rFonts w:ascii="Arial" w:hAnsi="Arial" w:cs="Arial"/>
        </w:rPr>
        <w:t xml:space="preserve"> </w:t>
      </w:r>
      <w:r w:rsidR="00F1302D" w:rsidRPr="00E66CE7">
        <w:rPr>
          <w:rFonts w:ascii="Arial" w:hAnsi="Arial" w:cs="Arial"/>
        </w:rPr>
        <w:tab/>
        <w:t xml:space="preserve">Convocar os demais fornecedores visando igual oportunidade de negociação. </w:t>
      </w:r>
    </w:p>
    <w:p w:rsidR="009E1A3A" w:rsidRDefault="009E1A3A" w:rsidP="009E1A3A">
      <w:pPr>
        <w:spacing w:line="360" w:lineRule="auto"/>
        <w:jc w:val="both"/>
        <w:rPr>
          <w:rFonts w:ascii="Arial" w:hAnsi="Arial" w:cs="Arial"/>
          <w:b/>
        </w:rPr>
      </w:pPr>
    </w:p>
    <w:p w:rsidR="00F1302D" w:rsidRPr="00E66CE7" w:rsidRDefault="006B264E" w:rsidP="009E1A3A">
      <w:pPr>
        <w:tabs>
          <w:tab w:val="left" w:pos="851"/>
        </w:tabs>
        <w:spacing w:line="360" w:lineRule="auto"/>
        <w:jc w:val="both"/>
        <w:rPr>
          <w:rFonts w:ascii="Arial" w:hAnsi="Arial" w:cs="Arial"/>
        </w:rPr>
      </w:pPr>
      <w:r>
        <w:rPr>
          <w:rFonts w:ascii="Arial" w:hAnsi="Arial" w:cs="Arial"/>
          <w:b/>
        </w:rPr>
        <w:t>12</w:t>
      </w:r>
      <w:r w:rsidR="00F1302D" w:rsidRPr="00E66CE7">
        <w:rPr>
          <w:rFonts w:ascii="Arial" w:hAnsi="Arial" w:cs="Arial"/>
          <w:b/>
        </w:rPr>
        <w:t>.10.</w:t>
      </w:r>
      <w:r w:rsidR="00F1302D" w:rsidRPr="009E07B0">
        <w:rPr>
          <w:rFonts w:ascii="Arial" w:hAnsi="Arial" w:cs="Arial"/>
          <w:b/>
        </w:rPr>
        <w:t xml:space="preserve"> </w:t>
      </w:r>
      <w:r w:rsidR="00F1302D" w:rsidRPr="009E07B0">
        <w:rPr>
          <w:rFonts w:ascii="Arial" w:hAnsi="Arial" w:cs="Arial"/>
          <w:b/>
        </w:rPr>
        <w:tab/>
      </w:r>
      <w:r w:rsidR="00F1302D" w:rsidRPr="00E66CE7">
        <w:rPr>
          <w:rFonts w:ascii="Arial" w:hAnsi="Arial" w:cs="Arial"/>
        </w:rPr>
        <w:t>Quando o preço de mercado se tornar superior aos preços registrados e o fornecedor, mediante requerimento devidamente comprovado, não puder manter o compromisso assumido, o órgão gerenciador poderá:</w:t>
      </w:r>
    </w:p>
    <w:p w:rsidR="009E1A3A" w:rsidRDefault="009E1A3A" w:rsidP="009E1A3A">
      <w:pPr>
        <w:spacing w:line="360" w:lineRule="auto"/>
        <w:jc w:val="both"/>
        <w:rPr>
          <w:rFonts w:ascii="Arial" w:hAnsi="Arial" w:cs="Arial"/>
          <w:b/>
        </w:rPr>
      </w:pPr>
    </w:p>
    <w:p w:rsidR="00F1302D" w:rsidRPr="00E66CE7" w:rsidRDefault="00F1302D" w:rsidP="009E1A3A">
      <w:pPr>
        <w:tabs>
          <w:tab w:val="left" w:pos="993"/>
        </w:tabs>
        <w:spacing w:line="360" w:lineRule="auto"/>
        <w:jc w:val="both"/>
        <w:rPr>
          <w:rFonts w:ascii="Arial" w:hAnsi="Arial" w:cs="Arial"/>
        </w:rPr>
      </w:pPr>
      <w:r w:rsidRPr="00E66CE7">
        <w:rPr>
          <w:rFonts w:ascii="Arial" w:hAnsi="Arial" w:cs="Arial"/>
          <w:b/>
        </w:rPr>
        <w:t>1</w:t>
      </w:r>
      <w:r w:rsidR="006B264E">
        <w:rPr>
          <w:rFonts w:ascii="Arial" w:hAnsi="Arial" w:cs="Arial"/>
          <w:b/>
        </w:rPr>
        <w:t>2</w:t>
      </w:r>
      <w:r w:rsidRPr="00E66CE7">
        <w:rPr>
          <w:rFonts w:ascii="Arial" w:hAnsi="Arial" w:cs="Arial"/>
          <w:b/>
        </w:rPr>
        <w:t>.10.1.</w:t>
      </w:r>
      <w:r w:rsidRPr="00E66CE7">
        <w:rPr>
          <w:rFonts w:ascii="Arial" w:hAnsi="Arial" w:cs="Arial"/>
        </w:rPr>
        <w:tab/>
        <w:t>Liberar o fornecedor do compromisso assumido, sem aplicação da penalidade, confirmando a veracidade dos motivos e comprovantes apresentados, e;</w:t>
      </w:r>
    </w:p>
    <w:p w:rsidR="00CD0564" w:rsidRDefault="00CD0564" w:rsidP="009E1A3A">
      <w:pPr>
        <w:spacing w:line="360" w:lineRule="auto"/>
        <w:jc w:val="both"/>
        <w:rPr>
          <w:rFonts w:ascii="Arial" w:hAnsi="Arial" w:cs="Arial"/>
          <w:b/>
        </w:rPr>
      </w:pPr>
    </w:p>
    <w:p w:rsidR="00F1302D" w:rsidRDefault="006B264E" w:rsidP="00CD0564">
      <w:pPr>
        <w:tabs>
          <w:tab w:val="left" w:pos="993"/>
        </w:tabs>
        <w:spacing w:line="360" w:lineRule="auto"/>
        <w:jc w:val="both"/>
        <w:rPr>
          <w:rFonts w:ascii="Arial" w:hAnsi="Arial" w:cs="Arial"/>
        </w:rPr>
      </w:pPr>
      <w:r>
        <w:rPr>
          <w:rFonts w:ascii="Arial" w:hAnsi="Arial" w:cs="Arial"/>
          <w:b/>
        </w:rPr>
        <w:t>12</w:t>
      </w:r>
      <w:r w:rsidR="00F1302D" w:rsidRPr="00E66CE7">
        <w:rPr>
          <w:rFonts w:ascii="Arial" w:hAnsi="Arial" w:cs="Arial"/>
          <w:b/>
        </w:rPr>
        <w:t>.10.2.</w:t>
      </w:r>
      <w:r w:rsidR="00F1302D" w:rsidRPr="00E66CE7">
        <w:rPr>
          <w:rFonts w:ascii="Arial" w:hAnsi="Arial" w:cs="Arial"/>
        </w:rPr>
        <w:tab/>
        <w:t>Convocar os demais fornecedores visando igual oportunidade de negociação.</w:t>
      </w:r>
    </w:p>
    <w:p w:rsidR="006D0045" w:rsidRPr="00E66CE7" w:rsidRDefault="006D0045" w:rsidP="001B7143">
      <w:pPr>
        <w:spacing w:line="360" w:lineRule="auto"/>
        <w:ind w:firstLine="709"/>
        <w:jc w:val="both"/>
        <w:rPr>
          <w:rFonts w:ascii="Arial" w:hAnsi="Arial" w:cs="Arial"/>
        </w:rPr>
      </w:pPr>
    </w:p>
    <w:p w:rsidR="001E3ABC" w:rsidRDefault="006B264E" w:rsidP="00CD0564">
      <w:pPr>
        <w:spacing w:line="360" w:lineRule="auto"/>
        <w:jc w:val="both"/>
        <w:rPr>
          <w:rFonts w:ascii="Arial" w:hAnsi="Arial" w:cs="Arial"/>
        </w:rPr>
      </w:pPr>
      <w:r>
        <w:rPr>
          <w:rFonts w:ascii="Arial" w:hAnsi="Arial" w:cs="Arial"/>
          <w:b/>
        </w:rPr>
        <w:t>12</w:t>
      </w:r>
      <w:r w:rsidR="00F1302D" w:rsidRPr="00E66CE7">
        <w:rPr>
          <w:rFonts w:ascii="Arial" w:hAnsi="Arial" w:cs="Arial"/>
          <w:b/>
        </w:rPr>
        <w:t>.11.</w:t>
      </w:r>
      <w:r w:rsidR="00F1302D" w:rsidRPr="00E66CE7">
        <w:rPr>
          <w:rFonts w:ascii="Arial" w:hAnsi="Arial" w:cs="Arial"/>
        </w:rPr>
        <w:tab/>
        <w:t xml:space="preserve">Não havendo êxito nas negociações, o órgão gerenciador deverá proceder à revogação </w:t>
      </w:r>
      <w:r w:rsidRPr="006B264E">
        <w:rPr>
          <w:rFonts w:ascii="Arial" w:hAnsi="Arial" w:cs="Arial"/>
          <w:bCs/>
        </w:rPr>
        <w:t>do Contrato</w:t>
      </w:r>
      <w:r w:rsidR="00F1302D" w:rsidRPr="00E66CE7">
        <w:rPr>
          <w:rFonts w:ascii="Arial" w:hAnsi="Arial" w:cs="Arial"/>
        </w:rPr>
        <w:t xml:space="preserve">, adotando as medidas cabíveis e necessárias para obtenção da </w:t>
      </w:r>
      <w:r w:rsidR="00F1302D" w:rsidRPr="000704B0">
        <w:rPr>
          <w:rFonts w:ascii="Arial" w:hAnsi="Arial" w:cs="Arial"/>
        </w:rPr>
        <w:t>contratação mais vantajosa para a Administração.</w:t>
      </w:r>
    </w:p>
    <w:p w:rsidR="001E3ABC" w:rsidRDefault="001E3ABC" w:rsidP="001B7143">
      <w:pPr>
        <w:spacing w:line="360" w:lineRule="auto"/>
        <w:ind w:firstLine="709"/>
        <w:jc w:val="both"/>
        <w:rPr>
          <w:rFonts w:ascii="Arial" w:hAnsi="Arial" w:cs="Arial"/>
        </w:rPr>
      </w:pPr>
    </w:p>
    <w:p w:rsidR="001E3ABC" w:rsidRDefault="009572CE" w:rsidP="00CD0564">
      <w:pPr>
        <w:spacing w:line="360" w:lineRule="auto"/>
        <w:jc w:val="both"/>
        <w:rPr>
          <w:rFonts w:ascii="Arial" w:hAnsi="Arial" w:cs="Arial"/>
        </w:rPr>
      </w:pPr>
      <w:r w:rsidRPr="001E3ABC">
        <w:rPr>
          <w:rFonts w:ascii="Arial" w:hAnsi="Arial" w:cs="Arial"/>
          <w:b/>
        </w:rPr>
        <w:t>12.12.</w:t>
      </w:r>
      <w:r w:rsidRPr="001A3C82">
        <w:rPr>
          <w:rFonts w:ascii="Arial" w:hAnsi="Arial" w:cs="Arial"/>
        </w:rPr>
        <w:t xml:space="preserve"> O prazo de vigência </w:t>
      </w:r>
      <w:r w:rsidR="0041379C" w:rsidRPr="001A3C82">
        <w:rPr>
          <w:rFonts w:ascii="Arial" w:hAnsi="Arial" w:cs="Arial"/>
        </w:rPr>
        <w:t>da Ata de Registro</w:t>
      </w:r>
      <w:r w:rsidR="00A13AE4" w:rsidRPr="001A3C82">
        <w:rPr>
          <w:rFonts w:ascii="Arial" w:hAnsi="Arial" w:cs="Arial"/>
        </w:rPr>
        <w:t xml:space="preserve"> de Preços</w:t>
      </w:r>
      <w:r w:rsidRPr="001A3C82">
        <w:rPr>
          <w:rFonts w:ascii="Arial" w:hAnsi="Arial" w:cs="Arial"/>
        </w:rPr>
        <w:t xml:space="preserve"> será de </w:t>
      </w:r>
      <w:r w:rsidR="00B958D0" w:rsidRPr="001A3C82">
        <w:rPr>
          <w:rFonts w:ascii="Arial" w:hAnsi="Arial" w:cs="Arial"/>
        </w:rPr>
        <w:t>12</w:t>
      </w:r>
      <w:r w:rsidR="000704B0" w:rsidRPr="001A3C82">
        <w:rPr>
          <w:rFonts w:ascii="Arial" w:hAnsi="Arial" w:cs="Arial"/>
        </w:rPr>
        <w:t xml:space="preserve"> </w:t>
      </w:r>
      <w:r w:rsidRPr="001A3C82">
        <w:rPr>
          <w:rFonts w:ascii="Arial" w:hAnsi="Arial" w:cs="Arial"/>
        </w:rPr>
        <w:t>(</w:t>
      </w:r>
      <w:r w:rsidR="00B958D0" w:rsidRPr="001A3C82">
        <w:rPr>
          <w:rFonts w:ascii="Arial" w:hAnsi="Arial" w:cs="Arial"/>
        </w:rPr>
        <w:t>doze</w:t>
      </w:r>
      <w:r w:rsidR="000704B0" w:rsidRPr="001A3C82">
        <w:rPr>
          <w:rFonts w:ascii="Arial" w:hAnsi="Arial" w:cs="Arial"/>
        </w:rPr>
        <w:t>)</w:t>
      </w:r>
      <w:r w:rsidRPr="001A3C82">
        <w:rPr>
          <w:rFonts w:ascii="Arial" w:hAnsi="Arial" w:cs="Arial"/>
        </w:rPr>
        <w:t xml:space="preserve"> </w:t>
      </w:r>
      <w:r w:rsidR="00B958D0" w:rsidRPr="001A3C82">
        <w:rPr>
          <w:rFonts w:ascii="Arial" w:hAnsi="Arial" w:cs="Arial"/>
        </w:rPr>
        <w:t>meses</w:t>
      </w:r>
      <w:r w:rsidR="0055451C" w:rsidRPr="001A3C82">
        <w:rPr>
          <w:rFonts w:ascii="Arial" w:hAnsi="Arial" w:cs="Arial"/>
        </w:rPr>
        <w:t xml:space="preserve">, na forma do artigo </w:t>
      </w:r>
      <w:r w:rsidR="001A7786" w:rsidRPr="001A3C82">
        <w:rPr>
          <w:rFonts w:ascii="Arial" w:hAnsi="Arial" w:cs="Arial"/>
        </w:rPr>
        <w:t>84</w:t>
      </w:r>
      <w:r w:rsidR="0055451C" w:rsidRPr="001A3C82">
        <w:rPr>
          <w:rFonts w:ascii="Arial" w:hAnsi="Arial" w:cs="Arial"/>
        </w:rPr>
        <w:t xml:space="preserve"> da Lei nº 14.133/2021.</w:t>
      </w:r>
    </w:p>
    <w:p w:rsidR="001E3ABC" w:rsidRPr="001E3ABC" w:rsidRDefault="001E3ABC" w:rsidP="001E3ABC">
      <w:pPr>
        <w:spacing w:line="360" w:lineRule="auto"/>
        <w:ind w:firstLine="1134"/>
        <w:jc w:val="both"/>
        <w:rPr>
          <w:rFonts w:ascii="Arial" w:hAnsi="Arial" w:cs="Arial"/>
        </w:rPr>
      </w:pPr>
    </w:p>
    <w:p w:rsidR="009572CE" w:rsidRDefault="009572CE" w:rsidP="005E4964">
      <w:pPr>
        <w:spacing w:line="360" w:lineRule="auto"/>
        <w:jc w:val="both"/>
        <w:rPr>
          <w:rFonts w:ascii="Arial" w:hAnsi="Arial" w:cs="Arial"/>
        </w:rPr>
      </w:pPr>
      <w:r w:rsidRPr="001E3ABC">
        <w:rPr>
          <w:rFonts w:ascii="Arial" w:hAnsi="Arial" w:cs="Arial"/>
          <w:b/>
        </w:rPr>
        <w:lastRenderedPageBreak/>
        <w:t>12.12.1.</w:t>
      </w:r>
      <w:r w:rsidRPr="001E3ABC">
        <w:rPr>
          <w:rFonts w:ascii="Arial" w:hAnsi="Arial" w:cs="Arial"/>
        </w:rPr>
        <w:t xml:space="preserve"> Quando for o caso,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rsidR="00F1302D" w:rsidRPr="009572CE" w:rsidRDefault="00F1302D" w:rsidP="005E4964">
      <w:pPr>
        <w:pStyle w:val="Nivel01"/>
        <w:numPr>
          <w:ilvl w:val="0"/>
          <w:numId w:val="26"/>
        </w:numPr>
        <w:tabs>
          <w:tab w:val="left" w:pos="426"/>
        </w:tabs>
        <w:spacing w:line="360" w:lineRule="auto"/>
        <w:ind w:left="930" w:hanging="930"/>
        <w:rPr>
          <w:sz w:val="24"/>
          <w:szCs w:val="24"/>
        </w:rPr>
      </w:pPr>
      <w:r w:rsidRPr="009572CE">
        <w:rPr>
          <w:sz w:val="24"/>
          <w:szCs w:val="24"/>
        </w:rPr>
        <w:t xml:space="preserve"> ENTREGA DOS ITENS OBJETO DO PREGÃO</w:t>
      </w:r>
    </w:p>
    <w:p w:rsidR="00F1302D" w:rsidRPr="006D0045" w:rsidRDefault="00F1302D" w:rsidP="001B7143">
      <w:pPr>
        <w:ind w:firstLine="851"/>
        <w:rPr>
          <w:b/>
        </w:rPr>
      </w:pPr>
    </w:p>
    <w:p w:rsidR="00F1302D" w:rsidRDefault="006B264E" w:rsidP="005E4964">
      <w:pPr>
        <w:spacing w:line="360" w:lineRule="auto"/>
        <w:jc w:val="both"/>
        <w:rPr>
          <w:rFonts w:ascii="Arial" w:hAnsi="Arial" w:cs="Arial"/>
        </w:rPr>
      </w:pPr>
      <w:r>
        <w:rPr>
          <w:rFonts w:ascii="Arial" w:hAnsi="Arial" w:cs="Arial"/>
          <w:b/>
        </w:rPr>
        <w:t>13</w:t>
      </w:r>
      <w:r w:rsidR="00F1302D" w:rsidRPr="00E66CE7">
        <w:rPr>
          <w:rFonts w:ascii="Arial" w:hAnsi="Arial" w:cs="Arial"/>
          <w:b/>
        </w:rPr>
        <w:t>.1.</w:t>
      </w:r>
      <w:r w:rsidR="00F1302D" w:rsidRPr="00E66CE7">
        <w:rPr>
          <w:rFonts w:ascii="Arial" w:hAnsi="Arial" w:cs="Arial"/>
        </w:rPr>
        <w:t xml:space="preserve"> Os itens </w:t>
      </w:r>
      <w:r w:rsidR="009572CE">
        <w:rPr>
          <w:rFonts w:ascii="Arial" w:hAnsi="Arial" w:cs="Arial"/>
        </w:rPr>
        <w:t>contratados</w:t>
      </w:r>
      <w:r w:rsidR="00F1302D" w:rsidRPr="00E66CE7">
        <w:rPr>
          <w:rFonts w:ascii="Arial" w:hAnsi="Arial" w:cs="Arial"/>
        </w:rPr>
        <w:t xml:space="preserve"> objeto deste PREGÃO serão prestados em perfeitas condições, nos exatos termos das contratações levadas a efeito durante a vigência </w:t>
      </w:r>
      <w:r w:rsidR="000E5F92">
        <w:rPr>
          <w:rFonts w:ascii="Arial" w:hAnsi="Arial" w:cs="Arial"/>
          <w:bCs/>
        </w:rPr>
        <w:t>da Ata de Registro de Preços</w:t>
      </w:r>
      <w:r w:rsidR="00F1302D" w:rsidRPr="00E66CE7">
        <w:rPr>
          <w:rFonts w:ascii="Arial" w:hAnsi="Arial" w:cs="Arial"/>
        </w:rPr>
        <w:t>, através da Nota de Empenho, sem qualquer despesa adicional não constante da proposta apresentada na data da licitação.</w:t>
      </w:r>
    </w:p>
    <w:p w:rsidR="00604090" w:rsidRPr="00E66CE7" w:rsidRDefault="00604090" w:rsidP="001B7143">
      <w:pPr>
        <w:spacing w:line="360" w:lineRule="auto"/>
        <w:ind w:firstLine="851"/>
        <w:jc w:val="both"/>
        <w:rPr>
          <w:rFonts w:ascii="Arial" w:hAnsi="Arial" w:cs="Arial"/>
        </w:rPr>
      </w:pPr>
    </w:p>
    <w:p w:rsidR="00F1302D" w:rsidRDefault="00F1302D" w:rsidP="005E4964">
      <w:pPr>
        <w:spacing w:line="360" w:lineRule="auto"/>
        <w:jc w:val="both"/>
        <w:rPr>
          <w:rFonts w:ascii="Arial" w:hAnsi="Arial" w:cs="Arial"/>
        </w:rPr>
      </w:pPr>
      <w:r w:rsidRPr="00E66CE7">
        <w:rPr>
          <w:rFonts w:ascii="Arial" w:hAnsi="Arial" w:cs="Arial"/>
          <w:b/>
        </w:rPr>
        <w:t>1</w:t>
      </w:r>
      <w:r w:rsidR="0046248C">
        <w:rPr>
          <w:rFonts w:ascii="Arial" w:hAnsi="Arial" w:cs="Arial"/>
          <w:b/>
        </w:rPr>
        <w:t>3</w:t>
      </w:r>
      <w:r w:rsidRPr="00E66CE7">
        <w:rPr>
          <w:rFonts w:ascii="Arial" w:hAnsi="Arial" w:cs="Arial"/>
          <w:b/>
        </w:rPr>
        <w:t>.2.</w:t>
      </w:r>
      <w:r w:rsidRPr="00E66CE7">
        <w:rPr>
          <w:rFonts w:ascii="Arial" w:hAnsi="Arial" w:cs="Arial"/>
        </w:rPr>
        <w:tab/>
        <w:t xml:space="preserve">Os itens efetivamente solicitados através da Nota de Empenho serão recebidos e aceitos provisoriamente para efeito de posterior verificação pelo responsável pela fiscalização </w:t>
      </w:r>
      <w:r w:rsidR="006B264E" w:rsidRPr="006B264E">
        <w:rPr>
          <w:rFonts w:ascii="Arial" w:hAnsi="Arial" w:cs="Arial"/>
          <w:bCs/>
        </w:rPr>
        <w:t>d</w:t>
      </w:r>
      <w:r w:rsidR="00A46E9C">
        <w:rPr>
          <w:rFonts w:ascii="Arial" w:hAnsi="Arial" w:cs="Arial"/>
          <w:bCs/>
        </w:rPr>
        <w:t>a</w:t>
      </w:r>
      <w:r w:rsidR="006B264E" w:rsidRPr="006B264E">
        <w:rPr>
          <w:rFonts w:ascii="Arial" w:hAnsi="Arial" w:cs="Arial"/>
          <w:bCs/>
        </w:rPr>
        <w:t xml:space="preserve"> </w:t>
      </w:r>
      <w:r w:rsidR="00A46E9C">
        <w:rPr>
          <w:rFonts w:ascii="Arial" w:hAnsi="Arial" w:cs="Arial"/>
          <w:bCs/>
        </w:rPr>
        <w:t>Ata de Registro de Preços</w:t>
      </w:r>
      <w:r w:rsidRPr="00E66CE7">
        <w:rPr>
          <w:rFonts w:ascii="Arial" w:hAnsi="Arial" w:cs="Arial"/>
        </w:rPr>
        <w:t>, o qual apurará a compatibilidade dos itens com as especificações pactuadas na presente licitação, envolvendo a qualidade e a quantidade, resultando na aceitação definitiva, caso estejam de acordo com o pactuado, ou, na convocação do fornecedor para substituir os itens.</w:t>
      </w:r>
    </w:p>
    <w:p w:rsidR="00604090" w:rsidRPr="00E66CE7" w:rsidRDefault="00604090" w:rsidP="001B7143">
      <w:pPr>
        <w:spacing w:line="360" w:lineRule="auto"/>
        <w:ind w:firstLine="851"/>
        <w:jc w:val="both"/>
        <w:rPr>
          <w:rFonts w:ascii="Arial" w:hAnsi="Arial" w:cs="Arial"/>
        </w:rPr>
      </w:pPr>
    </w:p>
    <w:p w:rsidR="00604090" w:rsidRDefault="0046248C" w:rsidP="005E4964">
      <w:pPr>
        <w:tabs>
          <w:tab w:val="left" w:pos="851"/>
        </w:tabs>
        <w:spacing w:line="360" w:lineRule="auto"/>
        <w:jc w:val="both"/>
        <w:rPr>
          <w:rFonts w:ascii="Arial" w:hAnsi="Arial" w:cs="Arial"/>
        </w:rPr>
      </w:pPr>
      <w:r>
        <w:rPr>
          <w:rFonts w:ascii="Arial" w:hAnsi="Arial" w:cs="Arial"/>
          <w:b/>
        </w:rPr>
        <w:t>13</w:t>
      </w:r>
      <w:r w:rsidR="00F1302D" w:rsidRPr="00E66CE7">
        <w:rPr>
          <w:rFonts w:ascii="Arial" w:hAnsi="Arial" w:cs="Arial"/>
          <w:b/>
        </w:rPr>
        <w:t>.2.1.</w:t>
      </w:r>
      <w:r w:rsidR="00F1302D" w:rsidRPr="00E66CE7">
        <w:rPr>
          <w:rFonts w:ascii="Arial" w:hAnsi="Arial" w:cs="Arial"/>
        </w:rPr>
        <w:tab/>
        <w:t>Para a providência de que trata o item anterior, a Administração terá o prazo de 03 (três) dias úteis após a efetiva prestação dos serviços.</w:t>
      </w:r>
    </w:p>
    <w:p w:rsidR="00604090" w:rsidRDefault="00604090" w:rsidP="001B7143">
      <w:pPr>
        <w:spacing w:line="360" w:lineRule="auto"/>
        <w:ind w:firstLine="851"/>
        <w:jc w:val="both"/>
        <w:rPr>
          <w:rFonts w:ascii="Arial" w:hAnsi="Arial" w:cs="Arial"/>
        </w:rPr>
      </w:pPr>
    </w:p>
    <w:p w:rsidR="00604090" w:rsidRDefault="0046248C" w:rsidP="005E4964">
      <w:pPr>
        <w:spacing w:line="360" w:lineRule="auto"/>
        <w:jc w:val="both"/>
        <w:rPr>
          <w:rFonts w:ascii="Arial" w:hAnsi="Arial" w:cs="Arial"/>
        </w:rPr>
      </w:pPr>
      <w:r>
        <w:rPr>
          <w:rFonts w:ascii="Arial" w:hAnsi="Arial" w:cs="Arial"/>
          <w:b/>
        </w:rPr>
        <w:t>13</w:t>
      </w:r>
      <w:r w:rsidR="00F1302D" w:rsidRPr="00604090">
        <w:rPr>
          <w:rFonts w:ascii="Arial" w:hAnsi="Arial" w:cs="Arial"/>
          <w:b/>
        </w:rPr>
        <w:t>.3.</w:t>
      </w:r>
      <w:r w:rsidR="00F1302D" w:rsidRPr="00604090">
        <w:rPr>
          <w:rFonts w:ascii="Arial" w:hAnsi="Arial" w:cs="Arial"/>
        </w:rPr>
        <w:t xml:space="preserve"> Em caso de não aceitação dos produtos objeto deste PREGÃO, fica a Contratada obrigada a retirá-los ou substituí-los no prazo de </w:t>
      </w:r>
      <w:r w:rsidR="00BA5D0C">
        <w:rPr>
          <w:rFonts w:ascii="Arial" w:hAnsi="Arial" w:cs="Arial"/>
        </w:rPr>
        <w:t>10</w:t>
      </w:r>
      <w:r w:rsidR="00F1302D" w:rsidRPr="00604090">
        <w:rPr>
          <w:rFonts w:ascii="Arial" w:hAnsi="Arial" w:cs="Arial"/>
        </w:rPr>
        <w:t xml:space="preserve"> (</w:t>
      </w:r>
      <w:r w:rsidR="00BA5D0C">
        <w:rPr>
          <w:rFonts w:ascii="Arial" w:hAnsi="Arial" w:cs="Arial"/>
        </w:rPr>
        <w:t>dez</w:t>
      </w:r>
      <w:r w:rsidR="00F1302D" w:rsidRPr="00604090">
        <w:rPr>
          <w:rFonts w:ascii="Arial" w:hAnsi="Arial" w:cs="Arial"/>
        </w:rPr>
        <w:t xml:space="preserve">) </w:t>
      </w:r>
      <w:r w:rsidR="00BA5D0C">
        <w:rPr>
          <w:rFonts w:ascii="Arial" w:hAnsi="Arial" w:cs="Arial"/>
        </w:rPr>
        <w:t>dias</w:t>
      </w:r>
      <w:r w:rsidR="00F1302D" w:rsidRPr="00604090">
        <w:rPr>
          <w:rFonts w:ascii="Arial" w:hAnsi="Arial" w:cs="Arial"/>
        </w:rPr>
        <w:t>, contados da notificação a ser expedida pela Contratante, ou imediatamente, conforme a urgência do caso, sob pena de incidência n</w:t>
      </w:r>
      <w:r w:rsidR="008C0EEE">
        <w:rPr>
          <w:rFonts w:ascii="Arial" w:hAnsi="Arial" w:cs="Arial"/>
        </w:rPr>
        <w:t>as sanções capitulada</w:t>
      </w:r>
      <w:r w:rsidR="0004108A">
        <w:rPr>
          <w:rFonts w:ascii="Arial" w:hAnsi="Arial" w:cs="Arial"/>
        </w:rPr>
        <w:t xml:space="preserve">s no </w:t>
      </w:r>
      <w:r w:rsidR="0004108A" w:rsidRPr="00903EF2">
        <w:rPr>
          <w:rFonts w:ascii="Arial" w:hAnsi="Arial" w:cs="Arial"/>
        </w:rPr>
        <w:t>item 18</w:t>
      </w:r>
      <w:r w:rsidR="00F1302D" w:rsidRPr="00903EF2">
        <w:rPr>
          <w:rFonts w:ascii="Arial" w:hAnsi="Arial" w:cs="Arial"/>
        </w:rPr>
        <w:t xml:space="preserve"> e subitens deste Edital.</w:t>
      </w:r>
      <w:r w:rsidR="00F1302D" w:rsidRPr="00604090">
        <w:rPr>
          <w:rFonts w:ascii="Arial" w:hAnsi="Arial" w:cs="Arial"/>
        </w:rPr>
        <w:t xml:space="preserve"> </w:t>
      </w:r>
    </w:p>
    <w:p w:rsidR="005E4964" w:rsidRDefault="005E4964" w:rsidP="001B7143">
      <w:pPr>
        <w:spacing w:line="360" w:lineRule="auto"/>
        <w:ind w:firstLine="851"/>
        <w:jc w:val="both"/>
        <w:rPr>
          <w:rFonts w:ascii="Arial" w:hAnsi="Arial" w:cs="Arial"/>
          <w:b/>
        </w:rPr>
      </w:pPr>
    </w:p>
    <w:p w:rsidR="00DB4A80" w:rsidRPr="002817B5" w:rsidRDefault="00DB4A80" w:rsidP="005E4964">
      <w:pPr>
        <w:spacing w:line="360" w:lineRule="auto"/>
        <w:jc w:val="both"/>
        <w:rPr>
          <w:rFonts w:ascii="Arial" w:hAnsi="Arial" w:cs="Arial"/>
          <w:b/>
        </w:rPr>
      </w:pPr>
      <w:r w:rsidRPr="002817B5">
        <w:rPr>
          <w:rFonts w:ascii="Arial" w:hAnsi="Arial" w:cs="Arial"/>
          <w:b/>
        </w:rPr>
        <w:t xml:space="preserve">13.4. </w:t>
      </w:r>
      <w:r w:rsidRPr="002817B5">
        <w:rPr>
          <w:rFonts w:ascii="Arial" w:hAnsi="Arial" w:cs="Arial"/>
        </w:rPr>
        <w:t>Em caso de diferença de quantidade, fica a Contratada obrigada a providenciar sua complementação no prazo 48 (quarenta e oito) horas, contados da notificação a ser expedida pela Contratante, ou imediatamente, sob pena de multa de 2% da Requisição de Compra, ao dia, até o limite de 10 % (dez por cento) do valor produtos não substituídos, corrigidos ou não complementados.</w:t>
      </w:r>
    </w:p>
    <w:p w:rsidR="00DB4A80" w:rsidRDefault="00DB4A80" w:rsidP="005E4964">
      <w:pPr>
        <w:spacing w:line="360" w:lineRule="auto"/>
        <w:jc w:val="both"/>
        <w:rPr>
          <w:rFonts w:ascii="Arial" w:hAnsi="Arial" w:cs="Arial"/>
        </w:rPr>
      </w:pPr>
      <w:r>
        <w:rPr>
          <w:rFonts w:ascii="Arial" w:hAnsi="Arial" w:cs="Arial"/>
          <w:b/>
        </w:rPr>
        <w:lastRenderedPageBreak/>
        <w:t>13.5</w:t>
      </w:r>
      <w:r w:rsidRPr="00604090">
        <w:rPr>
          <w:rFonts w:ascii="Arial" w:hAnsi="Arial" w:cs="Arial"/>
          <w:b/>
        </w:rPr>
        <w:t>.</w:t>
      </w:r>
      <w:r w:rsidRPr="00604090">
        <w:rPr>
          <w:rFonts w:ascii="Arial" w:hAnsi="Arial" w:cs="Arial"/>
        </w:rPr>
        <w:t xml:space="preserve"> O fornecimento definitivo não exclui a responsabilidade da proponente adjudicatária, nos termos das prescrições legais, podendo levar ao cancelamento </w:t>
      </w:r>
      <w:r w:rsidRPr="006B264E">
        <w:rPr>
          <w:rFonts w:ascii="Arial" w:hAnsi="Arial" w:cs="Arial"/>
          <w:bCs/>
        </w:rPr>
        <w:t>do Contrato</w:t>
      </w:r>
      <w:r w:rsidRPr="00604090">
        <w:rPr>
          <w:rFonts w:ascii="Arial" w:hAnsi="Arial" w:cs="Arial"/>
        </w:rPr>
        <w:t>, sem prejuízo das sa</w:t>
      </w:r>
      <w:r>
        <w:rPr>
          <w:rFonts w:ascii="Arial" w:hAnsi="Arial" w:cs="Arial"/>
        </w:rPr>
        <w:t>nções previstas neste Edital, no</w:t>
      </w:r>
      <w:r w:rsidRPr="00604090">
        <w:rPr>
          <w:rFonts w:ascii="Arial" w:hAnsi="Arial" w:cs="Arial"/>
        </w:rPr>
        <w:t xml:space="preserve"> própri</w:t>
      </w:r>
      <w:r>
        <w:rPr>
          <w:rFonts w:ascii="Arial" w:hAnsi="Arial" w:cs="Arial"/>
        </w:rPr>
        <w:t>o Contrato</w:t>
      </w:r>
      <w:r w:rsidRPr="00604090">
        <w:rPr>
          <w:rFonts w:ascii="Arial" w:hAnsi="Arial" w:cs="Arial"/>
        </w:rPr>
        <w:t xml:space="preserve">, bem como nos contratos dela decorrentes. </w:t>
      </w:r>
    </w:p>
    <w:p w:rsidR="005E4964" w:rsidRDefault="005E4964" w:rsidP="001B7143">
      <w:pPr>
        <w:spacing w:line="360" w:lineRule="auto"/>
        <w:ind w:firstLine="851"/>
        <w:jc w:val="both"/>
        <w:rPr>
          <w:rFonts w:ascii="Arial" w:hAnsi="Arial" w:cs="Arial"/>
          <w:b/>
        </w:rPr>
      </w:pPr>
    </w:p>
    <w:p w:rsidR="00DB4A80" w:rsidRPr="00604090" w:rsidRDefault="00DB4A80" w:rsidP="005E4964">
      <w:pPr>
        <w:spacing w:line="360" w:lineRule="auto"/>
        <w:jc w:val="both"/>
        <w:rPr>
          <w:rFonts w:ascii="Arial" w:hAnsi="Arial" w:cs="Arial"/>
        </w:rPr>
      </w:pPr>
      <w:r>
        <w:rPr>
          <w:rFonts w:ascii="Arial" w:hAnsi="Arial" w:cs="Arial"/>
          <w:b/>
        </w:rPr>
        <w:t>13.6</w:t>
      </w:r>
      <w:r w:rsidRPr="00604090">
        <w:rPr>
          <w:rFonts w:ascii="Arial" w:hAnsi="Arial" w:cs="Arial"/>
          <w:b/>
        </w:rPr>
        <w:t>.</w:t>
      </w:r>
      <w:r w:rsidRPr="00604090">
        <w:rPr>
          <w:rFonts w:ascii="Arial" w:hAnsi="Arial" w:cs="Arial"/>
        </w:rPr>
        <w:t xml:space="preserve"> Todas as despesas do transporte, tributos, frete, carregamento, descarregamento, encargos trabalhistas e previdenciários e outros custos decorrentes direta e indiretamente do fornecimento do objeto desta licitação, ocorrerão por conta exclusiva da licitante. </w:t>
      </w:r>
    </w:p>
    <w:p w:rsidR="005E4964" w:rsidRDefault="005E4964" w:rsidP="001B7143">
      <w:pPr>
        <w:spacing w:line="360" w:lineRule="auto"/>
        <w:ind w:firstLine="851"/>
        <w:jc w:val="both"/>
        <w:rPr>
          <w:rFonts w:ascii="Arial" w:hAnsi="Arial" w:cs="Arial"/>
          <w:b/>
        </w:rPr>
      </w:pPr>
    </w:p>
    <w:p w:rsidR="00DB4A80" w:rsidRDefault="00DB4A80" w:rsidP="005E4964">
      <w:pPr>
        <w:spacing w:line="360" w:lineRule="auto"/>
        <w:jc w:val="both"/>
        <w:rPr>
          <w:rFonts w:ascii="Arial" w:hAnsi="Arial" w:cs="Arial"/>
        </w:rPr>
      </w:pPr>
      <w:r>
        <w:rPr>
          <w:rFonts w:ascii="Arial" w:hAnsi="Arial" w:cs="Arial"/>
          <w:b/>
        </w:rPr>
        <w:t>13.7</w:t>
      </w:r>
      <w:r w:rsidRPr="00604090">
        <w:rPr>
          <w:rFonts w:ascii="Arial" w:hAnsi="Arial" w:cs="Arial"/>
          <w:b/>
        </w:rPr>
        <w:t>.</w:t>
      </w:r>
      <w:r w:rsidRPr="00604090">
        <w:rPr>
          <w:rFonts w:ascii="Arial" w:hAnsi="Arial" w:cs="Arial"/>
        </w:rPr>
        <w:t xml:space="preserve"> A Secretaria poderá recusar todo e qualquer objeto fornecido em desacordo com a Ordem de Fornecimento emitida, imediatamente a partir do recebimento, obrigando-se a Contratada a promover sua substituição, no mesmo prazo, sem qualquer ônus adicional à Contratante. </w:t>
      </w:r>
    </w:p>
    <w:bookmarkEnd w:id="9"/>
    <w:p w:rsidR="005E4964" w:rsidRDefault="005E4964" w:rsidP="001B7143">
      <w:pPr>
        <w:spacing w:line="360" w:lineRule="auto"/>
        <w:ind w:firstLine="851"/>
        <w:jc w:val="both"/>
        <w:rPr>
          <w:rFonts w:ascii="Arial" w:hAnsi="Arial" w:cs="Arial"/>
          <w:b/>
        </w:rPr>
      </w:pPr>
    </w:p>
    <w:p w:rsidR="007C44C8" w:rsidRDefault="007C44C8" w:rsidP="005E4964">
      <w:pPr>
        <w:spacing w:line="360" w:lineRule="auto"/>
        <w:jc w:val="both"/>
        <w:rPr>
          <w:rFonts w:ascii="Arial" w:hAnsi="Arial" w:cs="Arial"/>
        </w:rPr>
      </w:pPr>
      <w:r>
        <w:rPr>
          <w:rFonts w:ascii="Arial" w:hAnsi="Arial" w:cs="Arial"/>
          <w:b/>
        </w:rPr>
        <w:t>13.8</w:t>
      </w:r>
      <w:r w:rsidRPr="00604090">
        <w:rPr>
          <w:rFonts w:ascii="Arial" w:hAnsi="Arial" w:cs="Arial"/>
          <w:b/>
        </w:rPr>
        <w:t>.</w:t>
      </w:r>
      <w:r w:rsidRPr="00604090">
        <w:rPr>
          <w:rFonts w:ascii="Arial" w:hAnsi="Arial" w:cs="Arial"/>
        </w:rPr>
        <w:t xml:space="preserve"> A entrega do objeto será feita no local informado na Ordem de Fornecimento. Não será aceito, no momento da entrega, produto diferente daquele constante na proposta vencedora. </w:t>
      </w:r>
    </w:p>
    <w:p w:rsidR="007C44C8" w:rsidRDefault="007C44C8" w:rsidP="005E4964">
      <w:pPr>
        <w:pStyle w:val="Nivel01"/>
        <w:numPr>
          <w:ilvl w:val="0"/>
          <w:numId w:val="26"/>
        </w:numPr>
        <w:tabs>
          <w:tab w:val="clear" w:pos="567"/>
          <w:tab w:val="left" w:pos="426"/>
        </w:tabs>
        <w:ind w:left="786" w:hanging="786"/>
        <w:rPr>
          <w:sz w:val="24"/>
          <w:szCs w:val="24"/>
        </w:rPr>
      </w:pPr>
      <w:r w:rsidRPr="00604090">
        <w:rPr>
          <w:sz w:val="24"/>
          <w:szCs w:val="24"/>
        </w:rPr>
        <w:t>PRAZO E LOCAL DA ENTREGA DOS ITENS</w:t>
      </w:r>
    </w:p>
    <w:p w:rsidR="007C44C8" w:rsidRDefault="007C44C8" w:rsidP="005E4964">
      <w:pPr>
        <w:pStyle w:val="Nivel01"/>
        <w:numPr>
          <w:ilvl w:val="0"/>
          <w:numId w:val="0"/>
        </w:numPr>
        <w:tabs>
          <w:tab w:val="clear" w:pos="567"/>
        </w:tabs>
        <w:spacing w:line="360" w:lineRule="auto"/>
        <w:rPr>
          <w:b w:val="0"/>
          <w:sz w:val="24"/>
          <w:szCs w:val="24"/>
        </w:rPr>
      </w:pPr>
      <w:r>
        <w:rPr>
          <w:sz w:val="24"/>
          <w:szCs w:val="24"/>
        </w:rPr>
        <w:t>14</w:t>
      </w:r>
      <w:r w:rsidRPr="000E214B">
        <w:rPr>
          <w:sz w:val="24"/>
          <w:szCs w:val="24"/>
        </w:rPr>
        <w:t>.1.</w:t>
      </w:r>
      <w:r w:rsidRPr="009E07B0">
        <w:rPr>
          <w:b w:val="0"/>
          <w:sz w:val="24"/>
          <w:szCs w:val="24"/>
        </w:rPr>
        <w:t xml:space="preserve"> O Detentor </w:t>
      </w:r>
      <w:r w:rsidR="005C3070">
        <w:rPr>
          <w:b w:val="0"/>
          <w:sz w:val="24"/>
          <w:szCs w:val="24"/>
        </w:rPr>
        <w:t>da Ata de Registro de Preços</w:t>
      </w:r>
      <w:r w:rsidRPr="009E07B0">
        <w:rPr>
          <w:b w:val="0"/>
          <w:sz w:val="24"/>
          <w:szCs w:val="24"/>
        </w:rPr>
        <w:t xml:space="preserve"> deverá entregar os produtos</w:t>
      </w:r>
      <w:r w:rsidR="005C3070">
        <w:rPr>
          <w:b w:val="0"/>
          <w:sz w:val="24"/>
          <w:szCs w:val="24"/>
        </w:rPr>
        <w:t xml:space="preserve"> de maneira parcelada</w:t>
      </w:r>
      <w:r w:rsidR="008D4768">
        <w:rPr>
          <w:b w:val="0"/>
          <w:sz w:val="24"/>
          <w:szCs w:val="24"/>
        </w:rPr>
        <w:t>,</w:t>
      </w:r>
      <w:r w:rsidR="00772A24">
        <w:rPr>
          <w:b w:val="0"/>
          <w:sz w:val="24"/>
          <w:szCs w:val="24"/>
        </w:rPr>
        <w:t xml:space="preserve"> conforme as necessidades da Secretaria,</w:t>
      </w:r>
      <w:r w:rsidR="008D4768">
        <w:rPr>
          <w:b w:val="0"/>
          <w:sz w:val="24"/>
          <w:szCs w:val="24"/>
        </w:rPr>
        <w:t xml:space="preserve"> no prazo de 10 (dez) </w:t>
      </w:r>
      <w:r w:rsidR="00772A24">
        <w:rPr>
          <w:b w:val="0"/>
          <w:sz w:val="24"/>
          <w:szCs w:val="24"/>
        </w:rPr>
        <w:t xml:space="preserve">dias </w:t>
      </w:r>
      <w:r w:rsidRPr="009E07B0">
        <w:rPr>
          <w:b w:val="0"/>
          <w:sz w:val="24"/>
          <w:szCs w:val="24"/>
        </w:rPr>
        <w:t>cont</w:t>
      </w:r>
      <w:r w:rsidR="008D4768">
        <w:rPr>
          <w:b w:val="0"/>
          <w:sz w:val="24"/>
          <w:szCs w:val="24"/>
        </w:rPr>
        <w:t>ados</w:t>
      </w:r>
      <w:r w:rsidRPr="009E07B0">
        <w:rPr>
          <w:b w:val="0"/>
          <w:sz w:val="24"/>
          <w:szCs w:val="24"/>
        </w:rPr>
        <w:t xml:space="preserve"> da </w:t>
      </w:r>
      <w:r w:rsidR="00772A24">
        <w:rPr>
          <w:b w:val="0"/>
          <w:sz w:val="24"/>
          <w:szCs w:val="24"/>
        </w:rPr>
        <w:t>autorização do serviço, no caso de Manutenção Preventiva</w:t>
      </w:r>
      <w:r w:rsidR="002057A8">
        <w:rPr>
          <w:b w:val="0"/>
          <w:sz w:val="24"/>
          <w:szCs w:val="24"/>
        </w:rPr>
        <w:t xml:space="preserve">, </w:t>
      </w:r>
      <w:r w:rsidR="001B5D6B">
        <w:rPr>
          <w:b w:val="0"/>
          <w:sz w:val="24"/>
          <w:szCs w:val="24"/>
        </w:rPr>
        <w:t>Calibração</w:t>
      </w:r>
      <w:r w:rsidR="002057A8">
        <w:rPr>
          <w:b w:val="0"/>
          <w:sz w:val="24"/>
          <w:szCs w:val="24"/>
        </w:rPr>
        <w:t xml:space="preserve"> e Teste de Segurança Elétrica</w:t>
      </w:r>
      <w:r w:rsidR="00772A24">
        <w:rPr>
          <w:b w:val="0"/>
          <w:sz w:val="24"/>
          <w:szCs w:val="24"/>
        </w:rPr>
        <w:t>.</w:t>
      </w:r>
    </w:p>
    <w:p w:rsidR="00772A24" w:rsidRPr="00772A24" w:rsidRDefault="00772A24" w:rsidP="005E4964"/>
    <w:p w:rsidR="00772A24" w:rsidRPr="00754ED4" w:rsidRDefault="00772A24" w:rsidP="005E4964">
      <w:pPr>
        <w:spacing w:line="360" w:lineRule="auto"/>
        <w:rPr>
          <w:rStyle w:val="Nivel3Char"/>
          <w:sz w:val="24"/>
          <w:szCs w:val="24"/>
        </w:rPr>
      </w:pPr>
      <w:r w:rsidRPr="00754ED4">
        <w:rPr>
          <w:rFonts w:ascii="Arial" w:hAnsi="Arial" w:cs="Arial"/>
          <w:b/>
        </w:rPr>
        <w:t xml:space="preserve">14.1.2 </w:t>
      </w:r>
      <w:r w:rsidRPr="00754ED4">
        <w:rPr>
          <w:rStyle w:val="Nivel3Char"/>
          <w:sz w:val="24"/>
          <w:szCs w:val="24"/>
        </w:rPr>
        <w:t>Para os casos de Manutenção Corretiva, a qual possui caráter emergencial, as solicitações deverão ser atendidas no prazo máximo de 24 (vinte e quatro) horas, com prazo de resolução e devolução do equipamento de até 72 (setenta e duas) horas.</w:t>
      </w:r>
    </w:p>
    <w:p w:rsidR="007C44C8" w:rsidRPr="009E07B0" w:rsidRDefault="007C44C8" w:rsidP="005E4964">
      <w:pPr>
        <w:pStyle w:val="Nivel01"/>
        <w:numPr>
          <w:ilvl w:val="0"/>
          <w:numId w:val="0"/>
        </w:numPr>
        <w:tabs>
          <w:tab w:val="clear" w:pos="567"/>
        </w:tabs>
        <w:spacing w:line="360" w:lineRule="auto"/>
        <w:rPr>
          <w:b w:val="0"/>
          <w:sz w:val="24"/>
          <w:szCs w:val="24"/>
        </w:rPr>
      </w:pPr>
      <w:r w:rsidRPr="00772A24">
        <w:rPr>
          <w:sz w:val="24"/>
          <w:szCs w:val="24"/>
        </w:rPr>
        <w:t>14.2.</w:t>
      </w:r>
      <w:r w:rsidRPr="00772A24">
        <w:rPr>
          <w:b w:val="0"/>
          <w:sz w:val="24"/>
          <w:szCs w:val="24"/>
        </w:rPr>
        <w:t xml:space="preserve"> Não poderá o</w:t>
      </w:r>
      <w:r w:rsidRPr="009E07B0">
        <w:rPr>
          <w:b w:val="0"/>
          <w:sz w:val="24"/>
          <w:szCs w:val="24"/>
        </w:rPr>
        <w:t xml:space="preserve"> Detentor d</w:t>
      </w:r>
      <w:r w:rsidR="00E37F2A">
        <w:rPr>
          <w:b w:val="0"/>
          <w:sz w:val="24"/>
          <w:szCs w:val="24"/>
        </w:rPr>
        <w:t>a Ata de Registro de Preço</w:t>
      </w:r>
      <w:r>
        <w:rPr>
          <w:b w:val="0"/>
          <w:sz w:val="24"/>
          <w:szCs w:val="24"/>
        </w:rPr>
        <w:t xml:space="preserve"> </w:t>
      </w:r>
      <w:r w:rsidRPr="009E07B0">
        <w:rPr>
          <w:b w:val="0"/>
          <w:sz w:val="24"/>
          <w:szCs w:val="24"/>
        </w:rPr>
        <w:t>recusar-se a entregar itens solicitados na Nota de Empenho, mesmo que em pequena quantidade.</w:t>
      </w:r>
    </w:p>
    <w:p w:rsidR="008D4768" w:rsidRPr="008D4768" w:rsidRDefault="007C44C8" w:rsidP="00540594">
      <w:pPr>
        <w:pStyle w:val="Nivel01"/>
        <w:numPr>
          <w:ilvl w:val="0"/>
          <w:numId w:val="0"/>
        </w:numPr>
        <w:tabs>
          <w:tab w:val="clear" w:pos="567"/>
        </w:tabs>
        <w:spacing w:line="360" w:lineRule="auto"/>
      </w:pPr>
      <w:r w:rsidRPr="000E214B">
        <w:rPr>
          <w:sz w:val="24"/>
          <w:szCs w:val="24"/>
        </w:rPr>
        <w:t>1</w:t>
      </w:r>
      <w:r>
        <w:rPr>
          <w:sz w:val="24"/>
          <w:szCs w:val="24"/>
        </w:rPr>
        <w:t>4</w:t>
      </w:r>
      <w:r w:rsidRPr="000E214B">
        <w:rPr>
          <w:sz w:val="24"/>
          <w:szCs w:val="24"/>
        </w:rPr>
        <w:t>.3.</w:t>
      </w:r>
      <w:r w:rsidRPr="009E07B0">
        <w:rPr>
          <w:b w:val="0"/>
          <w:sz w:val="24"/>
          <w:szCs w:val="24"/>
        </w:rPr>
        <w:t xml:space="preserve"> A entrega do objeto deverá ser realizada</w:t>
      </w:r>
      <w:r w:rsidR="008D4768">
        <w:rPr>
          <w:b w:val="0"/>
          <w:sz w:val="24"/>
          <w:szCs w:val="24"/>
        </w:rPr>
        <w:t xml:space="preserve"> n</w:t>
      </w:r>
      <w:r w:rsidR="00247607">
        <w:rPr>
          <w:b w:val="0"/>
          <w:sz w:val="24"/>
          <w:szCs w:val="24"/>
        </w:rPr>
        <w:t>o Hospital Nossa Senhora das Dores</w:t>
      </w:r>
      <w:r w:rsidR="00540594">
        <w:rPr>
          <w:b w:val="0"/>
          <w:sz w:val="24"/>
          <w:szCs w:val="24"/>
        </w:rPr>
        <w:t>.</w:t>
      </w:r>
      <w:r w:rsidR="00247607">
        <w:rPr>
          <w:b w:val="0"/>
          <w:sz w:val="24"/>
          <w:szCs w:val="24"/>
        </w:rPr>
        <w:t xml:space="preserve"> </w:t>
      </w:r>
    </w:p>
    <w:p w:rsidR="00522AF9" w:rsidRDefault="00522AF9" w:rsidP="007C44C8">
      <w:pPr>
        <w:spacing w:line="360" w:lineRule="auto"/>
        <w:ind w:firstLine="1134"/>
        <w:jc w:val="both"/>
        <w:rPr>
          <w:rFonts w:ascii="Arial" w:hAnsi="Arial" w:cs="Arial"/>
        </w:rPr>
      </w:pPr>
    </w:p>
    <w:p w:rsidR="00522AF9" w:rsidRPr="005E4964" w:rsidRDefault="00522AF9" w:rsidP="00C45549">
      <w:pPr>
        <w:pStyle w:val="Nivel01"/>
        <w:numPr>
          <w:ilvl w:val="0"/>
          <w:numId w:val="26"/>
        </w:numPr>
        <w:tabs>
          <w:tab w:val="clear" w:pos="567"/>
          <w:tab w:val="left" w:pos="426"/>
        </w:tabs>
        <w:ind w:hanging="3905"/>
        <w:rPr>
          <w:sz w:val="24"/>
          <w:szCs w:val="24"/>
        </w:rPr>
      </w:pPr>
      <w:r w:rsidRPr="005E4964">
        <w:rPr>
          <w:sz w:val="24"/>
          <w:szCs w:val="24"/>
        </w:rPr>
        <w:lastRenderedPageBreak/>
        <w:t>PAGAMENTO</w:t>
      </w:r>
    </w:p>
    <w:p w:rsidR="00522AF9" w:rsidRPr="009E07B0" w:rsidRDefault="00522AF9" w:rsidP="005E4964">
      <w:pPr>
        <w:pStyle w:val="Nivel01"/>
        <w:numPr>
          <w:ilvl w:val="0"/>
          <w:numId w:val="0"/>
        </w:numPr>
        <w:tabs>
          <w:tab w:val="clear" w:pos="567"/>
        </w:tabs>
        <w:spacing w:line="360" w:lineRule="auto"/>
        <w:rPr>
          <w:b w:val="0"/>
          <w:sz w:val="24"/>
          <w:szCs w:val="24"/>
        </w:rPr>
      </w:pPr>
      <w:r>
        <w:rPr>
          <w:sz w:val="24"/>
          <w:szCs w:val="24"/>
        </w:rPr>
        <w:t>15</w:t>
      </w:r>
      <w:r w:rsidRPr="000E214B">
        <w:rPr>
          <w:sz w:val="24"/>
          <w:szCs w:val="24"/>
        </w:rPr>
        <w:t>.1.</w:t>
      </w:r>
      <w:r w:rsidRPr="009E07B0">
        <w:rPr>
          <w:b w:val="0"/>
          <w:sz w:val="24"/>
          <w:szCs w:val="24"/>
        </w:rPr>
        <w:t xml:space="preserve"> </w:t>
      </w:r>
      <w:r w:rsidRPr="009E07B0">
        <w:rPr>
          <w:b w:val="0"/>
          <w:sz w:val="24"/>
          <w:szCs w:val="24"/>
        </w:rPr>
        <w:tab/>
        <w:t xml:space="preserve">O pagamento será feito por crédito em conta bancária da licitante vencedora ou via boleto bancário no prazo de 30 (trinta) dias contados do recebimento da Nota Fiscal/fatura, estando condicionado à aceitação e atesto da Secretaria solicitante. </w:t>
      </w:r>
    </w:p>
    <w:p w:rsidR="00522AF9" w:rsidRPr="009E07B0" w:rsidRDefault="00522AF9" w:rsidP="005E4964">
      <w:pPr>
        <w:pStyle w:val="Nivel01"/>
        <w:numPr>
          <w:ilvl w:val="0"/>
          <w:numId w:val="0"/>
        </w:numPr>
        <w:tabs>
          <w:tab w:val="clear" w:pos="567"/>
        </w:tabs>
        <w:spacing w:line="360" w:lineRule="auto"/>
        <w:rPr>
          <w:b w:val="0"/>
          <w:sz w:val="24"/>
          <w:szCs w:val="24"/>
        </w:rPr>
      </w:pPr>
      <w:r>
        <w:rPr>
          <w:sz w:val="24"/>
          <w:szCs w:val="24"/>
        </w:rPr>
        <w:t>15</w:t>
      </w:r>
      <w:r w:rsidRPr="000E214B">
        <w:rPr>
          <w:sz w:val="24"/>
          <w:szCs w:val="24"/>
        </w:rPr>
        <w:t>.1.1</w:t>
      </w:r>
      <w:r w:rsidRPr="009E07B0">
        <w:rPr>
          <w:b w:val="0"/>
          <w:sz w:val="24"/>
          <w:szCs w:val="24"/>
        </w:rPr>
        <w:t xml:space="preserve"> Se o término do prazo para pagamento ocorrer em dia sem expediente no órgão licitante, o pagamento deverá ser efetuado no primeiro dia útil subsequente. </w:t>
      </w:r>
    </w:p>
    <w:p w:rsidR="00522AF9" w:rsidRDefault="00522AF9" w:rsidP="005E4964">
      <w:pPr>
        <w:pStyle w:val="Nivel01"/>
        <w:numPr>
          <w:ilvl w:val="0"/>
          <w:numId w:val="0"/>
        </w:numPr>
        <w:tabs>
          <w:tab w:val="clear" w:pos="567"/>
        </w:tabs>
        <w:spacing w:line="360" w:lineRule="auto"/>
        <w:rPr>
          <w:b w:val="0"/>
          <w:sz w:val="24"/>
          <w:szCs w:val="24"/>
        </w:rPr>
      </w:pPr>
      <w:r w:rsidRPr="000E214B">
        <w:rPr>
          <w:sz w:val="24"/>
          <w:szCs w:val="24"/>
        </w:rPr>
        <w:t>1</w:t>
      </w:r>
      <w:r>
        <w:rPr>
          <w:sz w:val="24"/>
          <w:szCs w:val="24"/>
        </w:rPr>
        <w:t>5</w:t>
      </w:r>
      <w:r w:rsidRPr="000E214B">
        <w:rPr>
          <w:sz w:val="24"/>
          <w:szCs w:val="24"/>
        </w:rPr>
        <w:t>.2</w:t>
      </w:r>
      <w:r>
        <w:rPr>
          <w:sz w:val="24"/>
          <w:szCs w:val="24"/>
        </w:rPr>
        <w:t>.</w:t>
      </w:r>
      <w:r w:rsidRPr="009E07B0">
        <w:rPr>
          <w:b w:val="0"/>
          <w:sz w:val="24"/>
          <w:szCs w:val="24"/>
        </w:rPr>
        <w:t xml:space="preserve"> O Município de Tijucas do Sul reserva-se o direito de não atestar a Nota Fiscal para pagamento se os bens/serviços fornecidos não estiverem em conformidade com as exigências apresentadas em Edital.</w:t>
      </w:r>
    </w:p>
    <w:p w:rsidR="00522AF9" w:rsidRPr="00522AF9" w:rsidRDefault="00522AF9" w:rsidP="005E4964">
      <w:pPr>
        <w:pStyle w:val="Nivel01"/>
        <w:numPr>
          <w:ilvl w:val="0"/>
          <w:numId w:val="0"/>
        </w:numPr>
        <w:tabs>
          <w:tab w:val="clear" w:pos="567"/>
        </w:tabs>
        <w:spacing w:line="360" w:lineRule="auto"/>
        <w:rPr>
          <w:b w:val="0"/>
          <w:sz w:val="24"/>
          <w:szCs w:val="24"/>
        </w:rPr>
      </w:pPr>
      <w:r>
        <w:rPr>
          <w:sz w:val="24"/>
          <w:szCs w:val="24"/>
        </w:rPr>
        <w:t>15</w:t>
      </w:r>
      <w:r w:rsidRPr="000E214B">
        <w:rPr>
          <w:sz w:val="24"/>
          <w:szCs w:val="24"/>
        </w:rPr>
        <w:t>.3.</w:t>
      </w:r>
      <w:r w:rsidRPr="009E07B0">
        <w:rPr>
          <w:b w:val="0"/>
          <w:sz w:val="24"/>
          <w:szCs w:val="24"/>
        </w:rPr>
        <w:t xml:space="preserve"> A Nota Fiscal deverá ser apresentada sem rasuras, em letra bem legível, em nome do Município de Tijucas do Sul, CNPJ nº. 76.105.584/0001-21, indicando o número de conta corrente para pagamento, o nome do Banco e a respectiva Agência, e, ainda, os materiais/serviços fornecidos.  </w:t>
      </w:r>
    </w:p>
    <w:p w:rsidR="007C44C8" w:rsidRPr="00522AF9" w:rsidRDefault="007C44C8" w:rsidP="005E4964">
      <w:pPr>
        <w:pStyle w:val="Nivel01"/>
        <w:numPr>
          <w:ilvl w:val="0"/>
          <w:numId w:val="10"/>
        </w:numPr>
        <w:tabs>
          <w:tab w:val="clear" w:pos="567"/>
          <w:tab w:val="left" w:pos="426"/>
        </w:tabs>
        <w:ind w:left="851" w:hanging="851"/>
        <w:rPr>
          <w:sz w:val="24"/>
          <w:szCs w:val="24"/>
        </w:rPr>
      </w:pPr>
      <w:r w:rsidRPr="00522AF9">
        <w:rPr>
          <w:sz w:val="24"/>
          <w:szCs w:val="24"/>
        </w:rPr>
        <w:t>DO REAJUSTE, DA ATUALIZAÇÃO DOS PREÇOS E ALTERAÇÃO DO CONTRATO</w:t>
      </w:r>
    </w:p>
    <w:p w:rsidR="007C44C8" w:rsidRPr="009E07B0" w:rsidRDefault="007C44C8" w:rsidP="005E4964">
      <w:pPr>
        <w:pStyle w:val="Nivel01"/>
        <w:numPr>
          <w:ilvl w:val="0"/>
          <w:numId w:val="0"/>
        </w:numPr>
        <w:tabs>
          <w:tab w:val="clear" w:pos="567"/>
        </w:tabs>
        <w:spacing w:line="360" w:lineRule="auto"/>
        <w:rPr>
          <w:b w:val="0"/>
          <w:sz w:val="24"/>
          <w:szCs w:val="24"/>
        </w:rPr>
      </w:pPr>
      <w:r w:rsidRPr="000E214B">
        <w:rPr>
          <w:sz w:val="24"/>
          <w:szCs w:val="24"/>
        </w:rPr>
        <w:t>1</w:t>
      </w:r>
      <w:r>
        <w:rPr>
          <w:sz w:val="24"/>
          <w:szCs w:val="24"/>
        </w:rPr>
        <w:t>6</w:t>
      </w:r>
      <w:r w:rsidRPr="000E214B">
        <w:rPr>
          <w:sz w:val="24"/>
          <w:szCs w:val="24"/>
        </w:rPr>
        <w:t>.1.</w:t>
      </w:r>
      <w:r w:rsidRPr="009E07B0">
        <w:rPr>
          <w:b w:val="0"/>
          <w:sz w:val="24"/>
          <w:szCs w:val="24"/>
        </w:rPr>
        <w:t xml:space="preserve">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conforme art. 134 da lei 14.133 de 2021.</w:t>
      </w:r>
    </w:p>
    <w:p w:rsidR="007C44C8" w:rsidRPr="009E07B0" w:rsidRDefault="007C44C8" w:rsidP="005E4964">
      <w:pPr>
        <w:pStyle w:val="Nivel01"/>
        <w:numPr>
          <w:ilvl w:val="0"/>
          <w:numId w:val="0"/>
        </w:numPr>
        <w:tabs>
          <w:tab w:val="clear" w:pos="567"/>
        </w:tabs>
        <w:spacing w:line="360" w:lineRule="auto"/>
        <w:rPr>
          <w:b w:val="0"/>
          <w:sz w:val="24"/>
          <w:szCs w:val="24"/>
        </w:rPr>
      </w:pPr>
      <w:r>
        <w:rPr>
          <w:sz w:val="24"/>
          <w:szCs w:val="24"/>
        </w:rPr>
        <w:t>16</w:t>
      </w:r>
      <w:r w:rsidRPr="000E214B">
        <w:rPr>
          <w:sz w:val="24"/>
          <w:szCs w:val="24"/>
        </w:rPr>
        <w:t xml:space="preserve">.2. </w:t>
      </w:r>
      <w:r w:rsidRPr="009E07B0">
        <w:rPr>
          <w:b w:val="0"/>
          <w:sz w:val="24"/>
          <w:szCs w:val="24"/>
        </w:rPr>
        <w:t>De acordo com o art.136 da lei 14.133 de 2021, registros que não caracterizam alteração do contrato podem ser realizados por simples apostila, dispensada a celebração de termo aditivo, como nas seguintes situações:</w:t>
      </w:r>
    </w:p>
    <w:p w:rsidR="007C44C8" w:rsidRPr="009E07B0" w:rsidRDefault="007C44C8" w:rsidP="005E4964">
      <w:pPr>
        <w:pStyle w:val="Nivel01"/>
        <w:numPr>
          <w:ilvl w:val="0"/>
          <w:numId w:val="0"/>
        </w:numPr>
        <w:tabs>
          <w:tab w:val="clear" w:pos="567"/>
        </w:tabs>
        <w:spacing w:line="360" w:lineRule="auto"/>
        <w:rPr>
          <w:b w:val="0"/>
          <w:sz w:val="24"/>
          <w:szCs w:val="24"/>
        </w:rPr>
      </w:pPr>
      <w:r w:rsidRPr="000E214B">
        <w:rPr>
          <w:sz w:val="24"/>
          <w:szCs w:val="24"/>
        </w:rPr>
        <w:t>1</w:t>
      </w:r>
      <w:r>
        <w:rPr>
          <w:sz w:val="24"/>
          <w:szCs w:val="24"/>
        </w:rPr>
        <w:t>6</w:t>
      </w:r>
      <w:r w:rsidRPr="000E214B">
        <w:rPr>
          <w:sz w:val="24"/>
          <w:szCs w:val="24"/>
        </w:rPr>
        <w:t>.2.1.</w:t>
      </w:r>
      <w:r w:rsidRPr="009E07B0">
        <w:rPr>
          <w:b w:val="0"/>
          <w:sz w:val="24"/>
          <w:szCs w:val="24"/>
        </w:rPr>
        <w:t xml:space="preserve"> variação do valor contratual para fazer face ao reajuste ou à repactuação de preços previstos no próprio contrato;</w:t>
      </w:r>
    </w:p>
    <w:p w:rsidR="007C44C8" w:rsidRPr="009E07B0" w:rsidRDefault="007C44C8" w:rsidP="005E4964">
      <w:pPr>
        <w:pStyle w:val="Nivel01"/>
        <w:numPr>
          <w:ilvl w:val="0"/>
          <w:numId w:val="0"/>
        </w:numPr>
        <w:tabs>
          <w:tab w:val="clear" w:pos="567"/>
        </w:tabs>
        <w:spacing w:line="360" w:lineRule="auto"/>
        <w:rPr>
          <w:b w:val="0"/>
          <w:sz w:val="24"/>
          <w:szCs w:val="24"/>
        </w:rPr>
      </w:pPr>
      <w:r w:rsidRPr="000E214B">
        <w:rPr>
          <w:sz w:val="24"/>
          <w:szCs w:val="24"/>
        </w:rPr>
        <w:t>1</w:t>
      </w:r>
      <w:r>
        <w:rPr>
          <w:sz w:val="24"/>
          <w:szCs w:val="24"/>
        </w:rPr>
        <w:t>6</w:t>
      </w:r>
      <w:r w:rsidRPr="000E214B">
        <w:rPr>
          <w:sz w:val="24"/>
          <w:szCs w:val="24"/>
        </w:rPr>
        <w:t>.2.2.</w:t>
      </w:r>
      <w:r w:rsidRPr="009E07B0">
        <w:rPr>
          <w:b w:val="0"/>
          <w:sz w:val="24"/>
          <w:szCs w:val="24"/>
        </w:rPr>
        <w:t xml:space="preserve"> atualizações, compensações ou penalizações financeiras decorrentes das condições de pagamento previstas no contrato;</w:t>
      </w:r>
    </w:p>
    <w:p w:rsidR="007C44C8" w:rsidRPr="009E07B0" w:rsidRDefault="007C44C8" w:rsidP="005E4964">
      <w:pPr>
        <w:pStyle w:val="Nivel01"/>
        <w:numPr>
          <w:ilvl w:val="0"/>
          <w:numId w:val="0"/>
        </w:numPr>
        <w:tabs>
          <w:tab w:val="clear" w:pos="567"/>
        </w:tabs>
        <w:spacing w:line="360" w:lineRule="auto"/>
        <w:rPr>
          <w:b w:val="0"/>
          <w:sz w:val="24"/>
          <w:szCs w:val="24"/>
        </w:rPr>
      </w:pPr>
      <w:r w:rsidRPr="000E214B">
        <w:rPr>
          <w:sz w:val="24"/>
          <w:szCs w:val="24"/>
        </w:rPr>
        <w:t>1</w:t>
      </w:r>
      <w:r>
        <w:rPr>
          <w:sz w:val="24"/>
          <w:szCs w:val="24"/>
        </w:rPr>
        <w:t>6</w:t>
      </w:r>
      <w:r w:rsidRPr="000E214B">
        <w:rPr>
          <w:sz w:val="24"/>
          <w:szCs w:val="24"/>
        </w:rPr>
        <w:t>.2.3.</w:t>
      </w:r>
      <w:r w:rsidRPr="009E07B0">
        <w:rPr>
          <w:b w:val="0"/>
          <w:sz w:val="24"/>
          <w:szCs w:val="24"/>
        </w:rPr>
        <w:t xml:space="preserve"> alterações na razão ou na denominação social do contratado;</w:t>
      </w:r>
    </w:p>
    <w:p w:rsidR="007C44C8" w:rsidRPr="009E07B0" w:rsidRDefault="007C44C8" w:rsidP="005E4964">
      <w:pPr>
        <w:pStyle w:val="Nivel01"/>
        <w:numPr>
          <w:ilvl w:val="0"/>
          <w:numId w:val="0"/>
        </w:numPr>
        <w:tabs>
          <w:tab w:val="clear" w:pos="567"/>
        </w:tabs>
        <w:spacing w:line="360" w:lineRule="auto"/>
        <w:rPr>
          <w:b w:val="0"/>
          <w:sz w:val="24"/>
          <w:szCs w:val="24"/>
        </w:rPr>
      </w:pPr>
      <w:r>
        <w:rPr>
          <w:sz w:val="24"/>
          <w:szCs w:val="24"/>
        </w:rPr>
        <w:t>16</w:t>
      </w:r>
      <w:r w:rsidRPr="000E214B">
        <w:rPr>
          <w:sz w:val="24"/>
          <w:szCs w:val="24"/>
        </w:rPr>
        <w:t>.2.4.</w:t>
      </w:r>
      <w:r w:rsidRPr="009E07B0">
        <w:rPr>
          <w:b w:val="0"/>
          <w:sz w:val="24"/>
          <w:szCs w:val="24"/>
        </w:rPr>
        <w:t xml:space="preserve"> empenho de dotações orçamentárias.</w:t>
      </w:r>
    </w:p>
    <w:p w:rsidR="007C44C8" w:rsidRPr="009E07B0" w:rsidRDefault="007C44C8" w:rsidP="005E4964">
      <w:pPr>
        <w:pStyle w:val="Nivel01"/>
        <w:numPr>
          <w:ilvl w:val="0"/>
          <w:numId w:val="0"/>
        </w:numPr>
        <w:tabs>
          <w:tab w:val="clear" w:pos="567"/>
          <w:tab w:val="left" w:pos="851"/>
        </w:tabs>
        <w:spacing w:line="360" w:lineRule="auto"/>
        <w:rPr>
          <w:b w:val="0"/>
          <w:sz w:val="24"/>
          <w:szCs w:val="24"/>
        </w:rPr>
      </w:pPr>
      <w:r w:rsidRPr="000E214B">
        <w:rPr>
          <w:sz w:val="24"/>
          <w:szCs w:val="24"/>
        </w:rPr>
        <w:lastRenderedPageBreak/>
        <w:t>1</w:t>
      </w:r>
      <w:r>
        <w:rPr>
          <w:sz w:val="24"/>
          <w:szCs w:val="24"/>
        </w:rPr>
        <w:t>6</w:t>
      </w:r>
      <w:r w:rsidRPr="000E214B">
        <w:rPr>
          <w:sz w:val="24"/>
          <w:szCs w:val="24"/>
        </w:rPr>
        <w:t>.3.</w:t>
      </w:r>
      <w:r w:rsidRPr="009E07B0">
        <w:rPr>
          <w:b w:val="0"/>
          <w:sz w:val="24"/>
          <w:szCs w:val="24"/>
        </w:rPr>
        <w:t xml:space="preserve"> A Contratante poderá, na vigência d</w:t>
      </w:r>
      <w:r w:rsidR="006D31C2">
        <w:rPr>
          <w:b w:val="0"/>
          <w:sz w:val="24"/>
          <w:szCs w:val="24"/>
        </w:rPr>
        <w:t>a Ata de Registro de Preços</w:t>
      </w:r>
      <w:r w:rsidRPr="009E07B0">
        <w:rPr>
          <w:b w:val="0"/>
          <w:sz w:val="24"/>
          <w:szCs w:val="24"/>
        </w:rPr>
        <w:t xml:space="preserve">,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será válido a partir da formalização/atualização </w:t>
      </w:r>
      <w:r>
        <w:rPr>
          <w:b w:val="0"/>
          <w:sz w:val="24"/>
          <w:szCs w:val="24"/>
        </w:rPr>
        <w:t>do Contrato.</w:t>
      </w:r>
      <w:r w:rsidRPr="009E07B0">
        <w:rPr>
          <w:b w:val="0"/>
          <w:sz w:val="24"/>
          <w:szCs w:val="24"/>
        </w:rPr>
        <w:t xml:space="preserve"> </w:t>
      </w:r>
    </w:p>
    <w:p w:rsidR="007C44C8" w:rsidRDefault="005E4964" w:rsidP="005E4964">
      <w:pPr>
        <w:pStyle w:val="Nivel01"/>
        <w:numPr>
          <w:ilvl w:val="0"/>
          <w:numId w:val="22"/>
        </w:numPr>
        <w:tabs>
          <w:tab w:val="clear" w:pos="567"/>
          <w:tab w:val="left" w:pos="284"/>
        </w:tabs>
        <w:ind w:hanging="720"/>
        <w:rPr>
          <w:rFonts w:eastAsia="Arial"/>
          <w:sz w:val="24"/>
          <w:szCs w:val="24"/>
        </w:rPr>
      </w:pPr>
      <w:r>
        <w:rPr>
          <w:rFonts w:eastAsia="Arial"/>
          <w:sz w:val="24"/>
          <w:szCs w:val="24"/>
        </w:rPr>
        <w:t>.</w:t>
      </w:r>
      <w:r w:rsidR="007C44C8">
        <w:rPr>
          <w:rFonts w:eastAsia="Arial"/>
          <w:sz w:val="24"/>
          <w:szCs w:val="24"/>
        </w:rPr>
        <w:t xml:space="preserve"> DA GARANTIA</w:t>
      </w:r>
    </w:p>
    <w:p w:rsidR="007C44C8" w:rsidRDefault="007C44C8" w:rsidP="001B7143">
      <w:pPr>
        <w:ind w:firstLine="851"/>
      </w:pPr>
    </w:p>
    <w:p w:rsidR="00B10248" w:rsidRDefault="00B10248" w:rsidP="005E4964">
      <w:pPr>
        <w:pStyle w:val="Nivel2"/>
        <w:numPr>
          <w:ilvl w:val="0"/>
          <w:numId w:val="0"/>
        </w:numPr>
        <w:tabs>
          <w:tab w:val="left" w:pos="0"/>
        </w:tabs>
        <w:spacing w:line="360" w:lineRule="auto"/>
        <w:rPr>
          <w:sz w:val="24"/>
          <w:szCs w:val="24"/>
        </w:rPr>
      </w:pPr>
      <w:r w:rsidRPr="00D16B5E">
        <w:rPr>
          <w:b/>
          <w:sz w:val="24"/>
          <w:szCs w:val="24"/>
        </w:rPr>
        <w:t>1</w:t>
      </w:r>
      <w:r w:rsidR="006F3F11">
        <w:rPr>
          <w:b/>
          <w:sz w:val="24"/>
          <w:szCs w:val="24"/>
        </w:rPr>
        <w:t>7</w:t>
      </w:r>
      <w:r w:rsidRPr="00D16B5E">
        <w:rPr>
          <w:b/>
          <w:sz w:val="24"/>
          <w:szCs w:val="24"/>
        </w:rPr>
        <w:t>.1.</w:t>
      </w:r>
      <w:r>
        <w:rPr>
          <w:sz w:val="24"/>
          <w:szCs w:val="24"/>
        </w:rPr>
        <w:t xml:space="preserve"> Para o que trata o item 1 deste </w:t>
      </w:r>
      <w:r w:rsidR="00D16B5E">
        <w:rPr>
          <w:sz w:val="24"/>
          <w:szCs w:val="24"/>
        </w:rPr>
        <w:t>PREGÃO</w:t>
      </w:r>
      <w:r>
        <w:rPr>
          <w:sz w:val="24"/>
          <w:szCs w:val="24"/>
        </w:rPr>
        <w:t>, será exigid</w:t>
      </w:r>
      <w:r w:rsidR="00D16B5E">
        <w:rPr>
          <w:sz w:val="24"/>
          <w:szCs w:val="24"/>
        </w:rPr>
        <w:t>a a garantia mínima de 3 (três) meses do serviço prestado para reparação dos equipamentos.</w:t>
      </w:r>
    </w:p>
    <w:p w:rsidR="00780F1E" w:rsidRPr="00780F1E" w:rsidRDefault="00780F1E" w:rsidP="005E4964">
      <w:pPr>
        <w:pStyle w:val="Nivel3"/>
        <w:numPr>
          <w:ilvl w:val="2"/>
          <w:numId w:val="22"/>
        </w:numPr>
        <w:tabs>
          <w:tab w:val="left" w:pos="0"/>
          <w:tab w:val="left" w:pos="851"/>
        </w:tabs>
        <w:spacing w:line="360" w:lineRule="auto"/>
        <w:ind w:left="0" w:firstLine="0"/>
        <w:rPr>
          <w:sz w:val="24"/>
          <w:szCs w:val="24"/>
        </w:rPr>
      </w:pPr>
      <w:r w:rsidRPr="00780F1E">
        <w:rPr>
          <w:sz w:val="24"/>
          <w:szCs w:val="24"/>
        </w:rPr>
        <w:t>Será exigida prestação de garantia, para as aquisições decorrentes do item 2 deste PREGÃO, pelo mínimo prazo legal.</w:t>
      </w:r>
    </w:p>
    <w:p w:rsidR="007C44C8" w:rsidRPr="005E4964" w:rsidRDefault="007C44C8" w:rsidP="00540594">
      <w:pPr>
        <w:pStyle w:val="Nivel01"/>
        <w:numPr>
          <w:ilvl w:val="0"/>
          <w:numId w:val="27"/>
        </w:numPr>
        <w:tabs>
          <w:tab w:val="clear" w:pos="567"/>
          <w:tab w:val="left" w:pos="426"/>
        </w:tabs>
        <w:ind w:hanging="3905"/>
        <w:rPr>
          <w:rFonts w:eastAsia="Arial"/>
          <w:sz w:val="24"/>
          <w:szCs w:val="24"/>
        </w:rPr>
      </w:pPr>
      <w:r w:rsidRPr="005E4964">
        <w:rPr>
          <w:rFonts w:eastAsia="Arial"/>
          <w:sz w:val="24"/>
          <w:szCs w:val="24"/>
        </w:rPr>
        <w:t>DAS INFRAÇÕES ADMINISTRATIVAS E SANÇÕES</w:t>
      </w:r>
    </w:p>
    <w:p w:rsidR="007C44C8" w:rsidRDefault="007C44C8" w:rsidP="00540594">
      <w:pPr>
        <w:tabs>
          <w:tab w:val="left" w:pos="567"/>
        </w:tabs>
        <w:ind w:firstLine="851"/>
      </w:pPr>
    </w:p>
    <w:p w:rsidR="007C44C8" w:rsidRDefault="007C44C8" w:rsidP="00540594">
      <w:pPr>
        <w:pStyle w:val="Nivel2"/>
        <w:numPr>
          <w:ilvl w:val="1"/>
          <w:numId w:val="10"/>
        </w:numPr>
        <w:tabs>
          <w:tab w:val="left" w:pos="567"/>
        </w:tabs>
        <w:spacing w:line="360" w:lineRule="auto"/>
        <w:ind w:left="0" w:firstLine="0"/>
        <w:rPr>
          <w:sz w:val="24"/>
          <w:szCs w:val="24"/>
        </w:rPr>
      </w:pPr>
      <w:r w:rsidRPr="007641E2">
        <w:rPr>
          <w:sz w:val="24"/>
          <w:szCs w:val="24"/>
        </w:rPr>
        <w:t xml:space="preserve">Comete infração administrativa, nos termos da lei, o licitante que, com dolo ou culpa: </w:t>
      </w:r>
      <w:bookmarkStart w:id="10" w:name="_heading=h.4f1mdlm" w:colFirst="0" w:colLast="0"/>
      <w:bookmarkEnd w:id="10"/>
    </w:p>
    <w:p w:rsidR="007C44C8" w:rsidRPr="00945ABF" w:rsidRDefault="007C44C8" w:rsidP="00540594">
      <w:pPr>
        <w:pStyle w:val="Nivel2"/>
        <w:numPr>
          <w:ilvl w:val="0"/>
          <w:numId w:val="0"/>
        </w:numPr>
        <w:tabs>
          <w:tab w:val="left" w:pos="567"/>
        </w:tabs>
        <w:spacing w:line="360" w:lineRule="auto"/>
        <w:rPr>
          <w:sz w:val="24"/>
          <w:szCs w:val="24"/>
        </w:rPr>
      </w:pPr>
      <w:r w:rsidRPr="00945ABF">
        <w:rPr>
          <w:b/>
          <w:sz w:val="24"/>
          <w:szCs w:val="24"/>
        </w:rPr>
        <w:t>1</w:t>
      </w:r>
      <w:r w:rsidR="006F3F11">
        <w:rPr>
          <w:b/>
          <w:sz w:val="24"/>
          <w:szCs w:val="24"/>
        </w:rPr>
        <w:t>8</w:t>
      </w:r>
      <w:r w:rsidRPr="00945ABF">
        <w:rPr>
          <w:b/>
          <w:sz w:val="24"/>
          <w:szCs w:val="24"/>
        </w:rPr>
        <w:t>.1.1.</w:t>
      </w:r>
      <w:r w:rsidR="005E4964">
        <w:rPr>
          <w:b/>
          <w:sz w:val="24"/>
          <w:szCs w:val="24"/>
        </w:rPr>
        <w:t xml:space="preserve"> </w:t>
      </w:r>
      <w:r w:rsidRPr="00945ABF">
        <w:rPr>
          <w:sz w:val="24"/>
          <w:szCs w:val="24"/>
        </w:rPr>
        <w:t>Deixar de entregar a documentação exigida para o certame ou não entregar qualquer documento que tenha sido solicitado pelo/a pregoeiro/a durante o certame;</w:t>
      </w:r>
      <w:bookmarkStart w:id="11" w:name="_heading=h.2u6wntf" w:colFirst="0" w:colLast="0"/>
      <w:bookmarkEnd w:id="11"/>
    </w:p>
    <w:p w:rsidR="007C44C8" w:rsidRPr="007641E2" w:rsidRDefault="007C44C8" w:rsidP="00540594">
      <w:pPr>
        <w:pStyle w:val="Nivel3"/>
        <w:numPr>
          <w:ilvl w:val="0"/>
          <w:numId w:val="0"/>
        </w:numPr>
        <w:tabs>
          <w:tab w:val="left" w:pos="567"/>
        </w:tabs>
        <w:spacing w:line="360" w:lineRule="auto"/>
        <w:rPr>
          <w:sz w:val="24"/>
          <w:szCs w:val="24"/>
        </w:rPr>
      </w:pPr>
      <w:r>
        <w:rPr>
          <w:rFonts w:eastAsia="Arial"/>
          <w:b/>
          <w:sz w:val="24"/>
          <w:szCs w:val="24"/>
        </w:rPr>
        <w:t>1</w:t>
      </w:r>
      <w:r w:rsidR="006F3F11">
        <w:rPr>
          <w:rFonts w:eastAsia="Arial"/>
          <w:b/>
          <w:sz w:val="24"/>
          <w:szCs w:val="24"/>
        </w:rPr>
        <w:t>8</w:t>
      </w:r>
      <w:r w:rsidRPr="00945ABF">
        <w:rPr>
          <w:rFonts w:eastAsia="Arial"/>
          <w:b/>
          <w:sz w:val="24"/>
          <w:szCs w:val="24"/>
        </w:rPr>
        <w:t>.1.2.</w:t>
      </w:r>
      <w:r>
        <w:rPr>
          <w:rFonts w:eastAsia="Arial"/>
          <w:sz w:val="24"/>
          <w:szCs w:val="24"/>
        </w:rPr>
        <w:t xml:space="preserve"> </w:t>
      </w:r>
      <w:r w:rsidRPr="007641E2">
        <w:rPr>
          <w:rFonts w:eastAsia="Arial"/>
          <w:sz w:val="24"/>
          <w:szCs w:val="24"/>
        </w:rPr>
        <w:t>Salvo em decorrência de fato superveniente devidamente justificado, não mantiver a proposta em especial quando:</w:t>
      </w:r>
    </w:p>
    <w:p w:rsidR="007C44C8" w:rsidRPr="007641E2" w:rsidRDefault="007C44C8" w:rsidP="00540594">
      <w:pPr>
        <w:pStyle w:val="PargrafodaLista"/>
        <w:pBdr>
          <w:top w:val="nil"/>
          <w:left w:val="nil"/>
          <w:bottom w:val="nil"/>
          <w:right w:val="nil"/>
          <w:between w:val="nil"/>
        </w:pBdr>
        <w:tabs>
          <w:tab w:val="left" w:pos="567"/>
        </w:tabs>
        <w:spacing w:before="288" w:after="288" w:line="360" w:lineRule="auto"/>
        <w:ind w:left="0"/>
        <w:jc w:val="both"/>
        <w:rPr>
          <w:rFonts w:ascii="Arial" w:hAnsi="Arial" w:cs="Arial"/>
        </w:rPr>
      </w:pPr>
      <w:r w:rsidRPr="009B4591">
        <w:rPr>
          <w:rFonts w:ascii="Arial" w:eastAsia="Arial" w:hAnsi="Arial" w:cs="Arial"/>
          <w:b/>
          <w:color w:val="000000"/>
        </w:rPr>
        <w:t>a)</w:t>
      </w:r>
      <w:r w:rsidRPr="007641E2">
        <w:rPr>
          <w:rFonts w:ascii="Arial" w:eastAsia="Arial" w:hAnsi="Arial" w:cs="Arial"/>
          <w:color w:val="000000"/>
        </w:rPr>
        <w:t xml:space="preserve"> não enviar a proposta adequada ao último lance ofertado ou após a negociação; </w:t>
      </w:r>
    </w:p>
    <w:p w:rsidR="007C44C8" w:rsidRPr="007641E2" w:rsidRDefault="007C44C8" w:rsidP="00540594">
      <w:pPr>
        <w:pStyle w:val="PargrafodaLista"/>
        <w:pBdr>
          <w:top w:val="nil"/>
          <w:left w:val="nil"/>
          <w:bottom w:val="nil"/>
          <w:right w:val="nil"/>
          <w:between w:val="nil"/>
        </w:pBdr>
        <w:tabs>
          <w:tab w:val="left" w:pos="567"/>
        </w:tabs>
        <w:spacing w:before="288" w:after="288" w:line="360" w:lineRule="auto"/>
        <w:ind w:left="0"/>
        <w:jc w:val="both"/>
        <w:rPr>
          <w:rFonts w:ascii="Arial" w:hAnsi="Arial" w:cs="Arial"/>
        </w:rPr>
      </w:pPr>
      <w:r w:rsidRPr="009B4591">
        <w:rPr>
          <w:rFonts w:ascii="Arial" w:eastAsia="Arial" w:hAnsi="Arial" w:cs="Arial"/>
          <w:b/>
          <w:color w:val="000000"/>
        </w:rPr>
        <w:t>b)</w:t>
      </w:r>
      <w:r w:rsidRPr="007641E2">
        <w:rPr>
          <w:rFonts w:ascii="Arial" w:eastAsia="Arial" w:hAnsi="Arial" w:cs="Arial"/>
          <w:color w:val="000000"/>
        </w:rPr>
        <w:t xml:space="preserve"> recusar-se a enviar o detalhamento da proposta quando exigível; </w:t>
      </w:r>
    </w:p>
    <w:p w:rsidR="007C44C8" w:rsidRPr="007641E2" w:rsidRDefault="007C44C8" w:rsidP="00540594">
      <w:pPr>
        <w:pStyle w:val="PargrafodaLista"/>
        <w:pBdr>
          <w:top w:val="nil"/>
          <w:left w:val="nil"/>
          <w:bottom w:val="nil"/>
          <w:right w:val="nil"/>
          <w:between w:val="nil"/>
        </w:pBdr>
        <w:tabs>
          <w:tab w:val="left" w:pos="567"/>
        </w:tabs>
        <w:spacing w:before="288" w:after="288" w:line="360" w:lineRule="auto"/>
        <w:ind w:left="0"/>
        <w:jc w:val="both"/>
        <w:rPr>
          <w:rFonts w:ascii="Arial" w:hAnsi="Arial" w:cs="Arial"/>
        </w:rPr>
      </w:pPr>
      <w:r w:rsidRPr="009B4591">
        <w:rPr>
          <w:rFonts w:ascii="Arial" w:eastAsia="Arial" w:hAnsi="Arial" w:cs="Arial"/>
          <w:b/>
          <w:color w:val="000000"/>
        </w:rPr>
        <w:t>c)</w:t>
      </w:r>
      <w:r w:rsidRPr="007641E2">
        <w:rPr>
          <w:rFonts w:ascii="Arial" w:eastAsia="Arial" w:hAnsi="Arial" w:cs="Arial"/>
          <w:color w:val="000000"/>
        </w:rPr>
        <w:t xml:space="preserve"> pedir para ser desclassificado quando encerrada a etapa competitiva; ou </w:t>
      </w:r>
    </w:p>
    <w:p w:rsidR="007C44C8" w:rsidRPr="007641E2" w:rsidRDefault="007C44C8" w:rsidP="00540594">
      <w:pPr>
        <w:pStyle w:val="PargrafodaLista"/>
        <w:pBdr>
          <w:top w:val="nil"/>
          <w:left w:val="nil"/>
          <w:bottom w:val="nil"/>
          <w:right w:val="nil"/>
          <w:between w:val="nil"/>
        </w:pBdr>
        <w:tabs>
          <w:tab w:val="left" w:pos="567"/>
        </w:tabs>
        <w:spacing w:before="288" w:after="288" w:line="360" w:lineRule="auto"/>
        <w:ind w:left="0"/>
        <w:jc w:val="both"/>
        <w:rPr>
          <w:rFonts w:ascii="Arial" w:hAnsi="Arial" w:cs="Arial"/>
        </w:rPr>
      </w:pPr>
      <w:r w:rsidRPr="009B4591">
        <w:rPr>
          <w:rFonts w:ascii="Arial" w:eastAsia="Arial" w:hAnsi="Arial" w:cs="Arial"/>
          <w:b/>
          <w:color w:val="000000"/>
        </w:rPr>
        <w:t>d)</w:t>
      </w:r>
      <w:r w:rsidRPr="007641E2">
        <w:rPr>
          <w:rFonts w:ascii="Arial" w:eastAsia="Arial" w:hAnsi="Arial" w:cs="Arial"/>
          <w:color w:val="000000"/>
        </w:rPr>
        <w:t xml:space="preserve"> deixar de apresentar amostra;</w:t>
      </w:r>
    </w:p>
    <w:p w:rsidR="007C44C8" w:rsidRPr="007641E2" w:rsidRDefault="007C44C8" w:rsidP="00540594">
      <w:pPr>
        <w:pStyle w:val="PargrafodaLista"/>
        <w:pBdr>
          <w:top w:val="nil"/>
          <w:left w:val="nil"/>
          <w:bottom w:val="nil"/>
          <w:right w:val="nil"/>
          <w:between w:val="nil"/>
        </w:pBdr>
        <w:tabs>
          <w:tab w:val="left" w:pos="567"/>
        </w:tabs>
        <w:spacing w:before="288" w:after="288" w:line="360" w:lineRule="auto"/>
        <w:ind w:left="0"/>
        <w:jc w:val="both"/>
        <w:rPr>
          <w:rFonts w:ascii="Arial" w:hAnsi="Arial" w:cs="Arial"/>
        </w:rPr>
      </w:pPr>
      <w:r w:rsidRPr="009B4591">
        <w:rPr>
          <w:rFonts w:ascii="Arial" w:eastAsia="Arial" w:hAnsi="Arial" w:cs="Arial"/>
          <w:b/>
          <w:color w:val="000000"/>
        </w:rPr>
        <w:t>e)</w:t>
      </w:r>
      <w:r w:rsidRPr="007641E2">
        <w:rPr>
          <w:rFonts w:ascii="Arial" w:eastAsia="Arial" w:hAnsi="Arial" w:cs="Arial"/>
          <w:color w:val="000000"/>
        </w:rPr>
        <w:t xml:space="preserve"> apresentar proposta ou amostra em desacordo com as especificações do edital; </w:t>
      </w:r>
    </w:p>
    <w:p w:rsidR="007C44C8" w:rsidRPr="00945ABF" w:rsidRDefault="007C44C8" w:rsidP="00540594">
      <w:pPr>
        <w:pBdr>
          <w:top w:val="nil"/>
          <w:left w:val="nil"/>
          <w:bottom w:val="nil"/>
          <w:right w:val="nil"/>
          <w:between w:val="nil"/>
        </w:pBdr>
        <w:tabs>
          <w:tab w:val="left" w:pos="567"/>
        </w:tabs>
        <w:spacing w:before="288" w:after="288" w:line="360" w:lineRule="auto"/>
        <w:jc w:val="both"/>
        <w:rPr>
          <w:rFonts w:ascii="Arial" w:hAnsi="Arial" w:cs="Arial"/>
        </w:rPr>
      </w:pPr>
      <w:r w:rsidRPr="00945ABF">
        <w:rPr>
          <w:rFonts w:ascii="Arial" w:eastAsia="Arial" w:hAnsi="Arial" w:cs="Arial"/>
          <w:b/>
        </w:rPr>
        <w:t>1</w:t>
      </w:r>
      <w:r>
        <w:rPr>
          <w:rFonts w:ascii="Arial" w:eastAsia="Arial" w:hAnsi="Arial" w:cs="Arial"/>
          <w:b/>
        </w:rPr>
        <w:t>8</w:t>
      </w:r>
      <w:r w:rsidRPr="00945ABF">
        <w:rPr>
          <w:rFonts w:ascii="Arial" w:eastAsia="Arial" w:hAnsi="Arial" w:cs="Arial"/>
          <w:b/>
        </w:rPr>
        <w:t>.1.3.</w:t>
      </w:r>
      <w:r w:rsidRPr="00945ABF">
        <w:rPr>
          <w:rFonts w:ascii="Arial" w:eastAsia="Arial" w:hAnsi="Arial" w:cs="Arial"/>
        </w:rPr>
        <w:t xml:space="preserve"> </w:t>
      </w:r>
      <w:r w:rsidRPr="00945ABF">
        <w:rPr>
          <w:rFonts w:ascii="Arial" w:eastAsia="Arial" w:hAnsi="Arial" w:cs="Arial"/>
          <w:color w:val="000000"/>
        </w:rPr>
        <w:t xml:space="preserve">não celebrar </w:t>
      </w:r>
      <w:r w:rsidR="00AE1796">
        <w:rPr>
          <w:rFonts w:ascii="Arial" w:eastAsia="Arial" w:hAnsi="Arial" w:cs="Arial"/>
          <w:color w:val="000000"/>
        </w:rPr>
        <w:t>a Ata de Registro de Preço</w:t>
      </w:r>
      <w:r w:rsidR="00AE1796" w:rsidRPr="00945ABF">
        <w:rPr>
          <w:rFonts w:ascii="Arial" w:eastAsia="Arial" w:hAnsi="Arial" w:cs="Arial"/>
          <w:color w:val="000000"/>
        </w:rPr>
        <w:t xml:space="preserve"> </w:t>
      </w:r>
      <w:r w:rsidRPr="00945ABF">
        <w:rPr>
          <w:rFonts w:ascii="Arial" w:eastAsia="Arial" w:hAnsi="Arial" w:cs="Arial"/>
          <w:color w:val="000000"/>
        </w:rPr>
        <w:t>ou não entregar a documentação exigida para a contratação, quando convocado dentro do prazo de validade de sua proposta;</w:t>
      </w:r>
    </w:p>
    <w:p w:rsidR="007C44C8" w:rsidRPr="00945ABF" w:rsidRDefault="007C44C8" w:rsidP="00540594">
      <w:pPr>
        <w:pBdr>
          <w:top w:val="nil"/>
          <w:left w:val="nil"/>
          <w:bottom w:val="nil"/>
          <w:right w:val="nil"/>
          <w:between w:val="nil"/>
        </w:pBdr>
        <w:tabs>
          <w:tab w:val="left" w:pos="567"/>
        </w:tabs>
        <w:spacing w:before="288" w:after="288" w:line="360" w:lineRule="auto"/>
        <w:jc w:val="both"/>
        <w:rPr>
          <w:rFonts w:ascii="Arial" w:hAnsi="Arial" w:cs="Arial"/>
        </w:rPr>
      </w:pPr>
      <w:r>
        <w:rPr>
          <w:rFonts w:ascii="Arial" w:eastAsia="Arial" w:hAnsi="Arial" w:cs="Arial"/>
          <w:b/>
        </w:rPr>
        <w:t>18</w:t>
      </w:r>
      <w:r w:rsidRPr="00945ABF">
        <w:rPr>
          <w:rFonts w:ascii="Arial" w:eastAsia="Arial" w:hAnsi="Arial" w:cs="Arial"/>
          <w:b/>
        </w:rPr>
        <w:t>.1.4.</w:t>
      </w:r>
      <w:r w:rsidRPr="00945ABF">
        <w:rPr>
          <w:rFonts w:ascii="Arial" w:eastAsia="Arial" w:hAnsi="Arial" w:cs="Arial"/>
        </w:rPr>
        <w:t xml:space="preserve"> </w:t>
      </w:r>
      <w:r w:rsidRPr="00945ABF">
        <w:rPr>
          <w:rFonts w:ascii="Arial" w:eastAsia="Arial" w:hAnsi="Arial" w:cs="Arial"/>
          <w:color w:val="000000"/>
        </w:rPr>
        <w:t xml:space="preserve">recusar-se, sem justificativa, a assinar o </w:t>
      </w:r>
      <w:r w:rsidR="00AE1796" w:rsidRPr="00945ABF">
        <w:rPr>
          <w:rFonts w:ascii="Arial" w:eastAsia="Arial" w:hAnsi="Arial" w:cs="Arial"/>
          <w:color w:val="000000"/>
        </w:rPr>
        <w:t xml:space="preserve">Contrato </w:t>
      </w:r>
      <w:r w:rsidR="00AE1796">
        <w:rPr>
          <w:rFonts w:ascii="Arial" w:eastAsia="Arial" w:hAnsi="Arial" w:cs="Arial"/>
          <w:color w:val="000000"/>
        </w:rPr>
        <w:t>o</w:t>
      </w:r>
      <w:r w:rsidR="00AE1796" w:rsidRPr="00945ABF">
        <w:rPr>
          <w:rFonts w:ascii="Arial" w:eastAsia="Arial" w:hAnsi="Arial" w:cs="Arial"/>
          <w:color w:val="000000"/>
        </w:rPr>
        <w:t xml:space="preserve">u </w:t>
      </w:r>
      <w:r w:rsidR="00AE1796">
        <w:rPr>
          <w:rFonts w:ascii="Arial" w:eastAsia="Arial" w:hAnsi="Arial" w:cs="Arial"/>
          <w:color w:val="000000"/>
        </w:rPr>
        <w:t>a</w:t>
      </w:r>
      <w:r w:rsidR="00AE1796" w:rsidRPr="00945ABF">
        <w:rPr>
          <w:rFonts w:ascii="Arial" w:eastAsia="Arial" w:hAnsi="Arial" w:cs="Arial"/>
          <w:color w:val="000000"/>
        </w:rPr>
        <w:t xml:space="preserve"> Ata </w:t>
      </w:r>
      <w:r w:rsidR="00AE1796">
        <w:rPr>
          <w:rFonts w:ascii="Arial" w:eastAsia="Arial" w:hAnsi="Arial" w:cs="Arial"/>
          <w:color w:val="000000"/>
        </w:rPr>
        <w:t>d</w:t>
      </w:r>
      <w:r w:rsidR="00AE1796" w:rsidRPr="00945ABF">
        <w:rPr>
          <w:rFonts w:ascii="Arial" w:eastAsia="Arial" w:hAnsi="Arial" w:cs="Arial"/>
          <w:color w:val="000000"/>
        </w:rPr>
        <w:t xml:space="preserve">e Registro </w:t>
      </w:r>
      <w:r w:rsidR="00AE1796">
        <w:rPr>
          <w:rFonts w:ascii="Arial" w:eastAsia="Arial" w:hAnsi="Arial" w:cs="Arial"/>
          <w:color w:val="000000"/>
        </w:rPr>
        <w:t>d</w:t>
      </w:r>
      <w:r w:rsidR="00AE1796" w:rsidRPr="00945ABF">
        <w:rPr>
          <w:rFonts w:ascii="Arial" w:eastAsia="Arial" w:hAnsi="Arial" w:cs="Arial"/>
          <w:color w:val="000000"/>
        </w:rPr>
        <w:t>e Preço</w:t>
      </w:r>
      <w:r w:rsidRPr="00945ABF">
        <w:rPr>
          <w:rFonts w:ascii="Arial" w:eastAsia="Arial" w:hAnsi="Arial" w:cs="Arial"/>
          <w:color w:val="000000"/>
        </w:rPr>
        <w:t>, ou a aceitar ou retirar o instrumento equivalente no prazo estabelecido pela Administração;</w:t>
      </w:r>
    </w:p>
    <w:p w:rsidR="007C44C8" w:rsidRPr="00945ABF" w:rsidRDefault="007C44C8" w:rsidP="005E4964">
      <w:pPr>
        <w:pBdr>
          <w:top w:val="nil"/>
          <w:left w:val="nil"/>
          <w:bottom w:val="nil"/>
          <w:right w:val="nil"/>
          <w:between w:val="nil"/>
        </w:pBdr>
        <w:spacing w:before="288" w:after="288" w:line="360" w:lineRule="auto"/>
        <w:ind w:left="142"/>
        <w:jc w:val="both"/>
        <w:rPr>
          <w:rFonts w:ascii="Arial" w:hAnsi="Arial" w:cs="Arial"/>
        </w:rPr>
      </w:pPr>
      <w:bookmarkStart w:id="12" w:name="_heading=h.19c6y18" w:colFirst="0" w:colLast="0"/>
      <w:bookmarkStart w:id="13" w:name="_heading=h.3tbugp1" w:colFirst="0" w:colLast="0"/>
      <w:bookmarkEnd w:id="12"/>
      <w:bookmarkEnd w:id="13"/>
      <w:r w:rsidRPr="00945ABF">
        <w:rPr>
          <w:rFonts w:ascii="Arial" w:eastAsia="Arial" w:hAnsi="Arial" w:cs="Arial"/>
          <w:b/>
        </w:rPr>
        <w:lastRenderedPageBreak/>
        <w:t>1</w:t>
      </w:r>
      <w:r>
        <w:rPr>
          <w:rFonts w:ascii="Arial" w:eastAsia="Arial" w:hAnsi="Arial" w:cs="Arial"/>
          <w:b/>
        </w:rPr>
        <w:t>8</w:t>
      </w:r>
      <w:r w:rsidRPr="00945ABF">
        <w:rPr>
          <w:rFonts w:ascii="Arial" w:eastAsia="Arial" w:hAnsi="Arial" w:cs="Arial"/>
          <w:b/>
        </w:rPr>
        <w:t>.1.5.</w:t>
      </w:r>
      <w:r w:rsidRPr="00945ABF">
        <w:rPr>
          <w:rFonts w:ascii="Arial" w:eastAsia="Arial" w:hAnsi="Arial" w:cs="Arial"/>
        </w:rPr>
        <w:t xml:space="preserve"> </w:t>
      </w:r>
      <w:r w:rsidRPr="00945ABF">
        <w:rPr>
          <w:rFonts w:ascii="Arial" w:eastAsia="Arial" w:hAnsi="Arial" w:cs="Arial"/>
          <w:color w:val="000000"/>
        </w:rPr>
        <w:t>apresentar declaração ou documentação falsa exigida para o certame ou prestar declaração falsa durante a licitação.</w:t>
      </w:r>
    </w:p>
    <w:p w:rsidR="007C44C8" w:rsidRPr="00945ABF" w:rsidRDefault="007C44C8" w:rsidP="005E4964">
      <w:pPr>
        <w:pBdr>
          <w:top w:val="nil"/>
          <w:left w:val="nil"/>
          <w:bottom w:val="nil"/>
          <w:right w:val="nil"/>
          <w:between w:val="nil"/>
        </w:pBdr>
        <w:spacing w:before="288" w:after="288" w:line="360" w:lineRule="auto"/>
        <w:ind w:left="142"/>
        <w:jc w:val="both"/>
        <w:rPr>
          <w:rFonts w:ascii="Arial" w:hAnsi="Arial" w:cs="Arial"/>
        </w:rPr>
      </w:pPr>
      <w:r>
        <w:rPr>
          <w:rFonts w:ascii="Arial" w:eastAsia="Arial" w:hAnsi="Arial" w:cs="Arial"/>
          <w:b/>
        </w:rPr>
        <w:t>18</w:t>
      </w:r>
      <w:r w:rsidRPr="00945ABF">
        <w:rPr>
          <w:rFonts w:ascii="Arial" w:eastAsia="Arial" w:hAnsi="Arial" w:cs="Arial"/>
          <w:b/>
        </w:rPr>
        <w:t>.1.6.</w:t>
      </w:r>
      <w:r w:rsidRPr="00945ABF">
        <w:rPr>
          <w:rFonts w:ascii="Arial" w:eastAsia="Arial" w:hAnsi="Arial" w:cs="Arial"/>
        </w:rPr>
        <w:t xml:space="preserve"> </w:t>
      </w:r>
      <w:r w:rsidRPr="00945ABF">
        <w:rPr>
          <w:rFonts w:ascii="Arial" w:eastAsia="Arial" w:hAnsi="Arial" w:cs="Arial"/>
          <w:color w:val="000000"/>
        </w:rPr>
        <w:t>fraudar a licitação.</w:t>
      </w:r>
    </w:p>
    <w:p w:rsidR="007C44C8" w:rsidRPr="004B395C" w:rsidRDefault="007C44C8" w:rsidP="005E4964">
      <w:pPr>
        <w:pBdr>
          <w:top w:val="nil"/>
          <w:left w:val="nil"/>
          <w:bottom w:val="nil"/>
          <w:right w:val="nil"/>
          <w:between w:val="nil"/>
        </w:pBdr>
        <w:spacing w:before="288" w:after="288" w:line="360" w:lineRule="auto"/>
        <w:ind w:left="142"/>
        <w:jc w:val="both"/>
        <w:rPr>
          <w:rFonts w:ascii="Arial" w:hAnsi="Arial" w:cs="Arial"/>
        </w:rPr>
      </w:pPr>
      <w:bookmarkStart w:id="14" w:name="_heading=h.28h4qwu" w:colFirst="0" w:colLast="0"/>
      <w:bookmarkStart w:id="15" w:name="_heading=h.nmf14n" w:colFirst="0" w:colLast="0"/>
      <w:bookmarkEnd w:id="14"/>
      <w:bookmarkEnd w:id="15"/>
      <w:r>
        <w:rPr>
          <w:rFonts w:ascii="Arial" w:eastAsia="Arial" w:hAnsi="Arial" w:cs="Arial"/>
          <w:b/>
        </w:rPr>
        <w:t>18</w:t>
      </w:r>
      <w:r w:rsidRPr="00945ABF">
        <w:rPr>
          <w:rFonts w:ascii="Arial" w:eastAsia="Arial" w:hAnsi="Arial" w:cs="Arial"/>
          <w:b/>
        </w:rPr>
        <w:t>.1.7.</w:t>
      </w:r>
      <w:r w:rsidRPr="00945ABF">
        <w:rPr>
          <w:rFonts w:ascii="Arial" w:eastAsia="Arial" w:hAnsi="Arial" w:cs="Arial"/>
        </w:rPr>
        <w:t xml:space="preserve"> </w:t>
      </w:r>
      <w:r w:rsidRPr="00945ABF">
        <w:rPr>
          <w:rFonts w:ascii="Arial" w:eastAsia="Arial" w:hAnsi="Arial" w:cs="Arial"/>
          <w:color w:val="000000"/>
        </w:rPr>
        <w:t>comportar-se de modo inidôneo ou cometer fraude de qualquer natureza, em especial quando</w:t>
      </w:r>
      <w:r w:rsidRPr="00E15D93">
        <w:rPr>
          <w:rFonts w:ascii="Arial" w:eastAsia="Arial" w:hAnsi="Arial" w:cs="Arial"/>
          <w:color w:val="000000"/>
        </w:rPr>
        <w:t>:</w:t>
      </w:r>
    </w:p>
    <w:p w:rsidR="007C44C8" w:rsidRPr="004B395C" w:rsidRDefault="007C44C8" w:rsidP="005E4964">
      <w:pPr>
        <w:pBdr>
          <w:top w:val="nil"/>
          <w:left w:val="nil"/>
          <w:bottom w:val="nil"/>
          <w:right w:val="nil"/>
          <w:between w:val="nil"/>
        </w:pBdr>
        <w:spacing w:before="288" w:after="288" w:line="360" w:lineRule="auto"/>
        <w:ind w:left="142"/>
        <w:jc w:val="both"/>
        <w:rPr>
          <w:rFonts w:ascii="Arial" w:hAnsi="Arial" w:cs="Arial"/>
        </w:rPr>
      </w:pPr>
      <w:r w:rsidRPr="004B395C">
        <w:rPr>
          <w:rFonts w:ascii="Arial" w:eastAsia="Arial" w:hAnsi="Arial" w:cs="Arial"/>
          <w:b/>
          <w:color w:val="000000"/>
        </w:rPr>
        <w:t>a)</w:t>
      </w:r>
      <w:r>
        <w:rPr>
          <w:rFonts w:ascii="Arial" w:eastAsia="Arial" w:hAnsi="Arial" w:cs="Arial"/>
          <w:color w:val="000000"/>
        </w:rPr>
        <w:t xml:space="preserve"> </w:t>
      </w:r>
      <w:r w:rsidRPr="004B395C">
        <w:rPr>
          <w:rFonts w:ascii="Arial" w:eastAsia="Arial" w:hAnsi="Arial" w:cs="Arial"/>
          <w:color w:val="000000"/>
        </w:rPr>
        <w:t xml:space="preserve">agir em conluio ou em desconformidade com a lei; </w:t>
      </w:r>
    </w:p>
    <w:p w:rsidR="007C44C8" w:rsidRPr="004B395C" w:rsidRDefault="007C44C8" w:rsidP="005E4964">
      <w:pPr>
        <w:pBdr>
          <w:top w:val="nil"/>
          <w:left w:val="nil"/>
          <w:bottom w:val="nil"/>
          <w:right w:val="nil"/>
          <w:between w:val="nil"/>
        </w:pBdr>
        <w:spacing w:before="288" w:after="288" w:line="360" w:lineRule="auto"/>
        <w:ind w:left="142"/>
        <w:jc w:val="both"/>
        <w:rPr>
          <w:rFonts w:ascii="Arial" w:hAnsi="Arial" w:cs="Arial"/>
        </w:rPr>
      </w:pPr>
      <w:r w:rsidRPr="004B395C">
        <w:rPr>
          <w:rFonts w:ascii="Arial" w:eastAsia="Arial" w:hAnsi="Arial" w:cs="Arial"/>
          <w:b/>
          <w:color w:val="000000"/>
        </w:rPr>
        <w:t>b)</w:t>
      </w:r>
      <w:r>
        <w:rPr>
          <w:rFonts w:ascii="Arial" w:eastAsia="Arial" w:hAnsi="Arial" w:cs="Arial"/>
          <w:color w:val="000000"/>
        </w:rPr>
        <w:t xml:space="preserve"> </w:t>
      </w:r>
      <w:r w:rsidRPr="004B395C">
        <w:rPr>
          <w:rFonts w:ascii="Arial" w:eastAsia="Arial" w:hAnsi="Arial" w:cs="Arial"/>
          <w:color w:val="000000"/>
        </w:rPr>
        <w:t xml:space="preserve">induzir deliberadamente a erro no julgamento; </w:t>
      </w:r>
    </w:p>
    <w:p w:rsidR="007C44C8" w:rsidRDefault="005E4964" w:rsidP="005E4964">
      <w:pPr>
        <w:pBdr>
          <w:top w:val="nil"/>
          <w:left w:val="nil"/>
          <w:bottom w:val="nil"/>
          <w:right w:val="nil"/>
          <w:between w:val="nil"/>
        </w:pBdr>
        <w:spacing w:before="288" w:after="288" w:line="360" w:lineRule="auto"/>
        <w:ind w:left="142"/>
        <w:jc w:val="both"/>
        <w:rPr>
          <w:rFonts w:ascii="Arial" w:hAnsi="Arial" w:cs="Arial"/>
        </w:rPr>
      </w:pPr>
      <w:r w:rsidRPr="005E4964">
        <w:rPr>
          <w:rFonts w:ascii="Arial" w:eastAsia="Arial" w:hAnsi="Arial" w:cs="Arial"/>
          <w:b/>
          <w:color w:val="000000"/>
        </w:rPr>
        <w:t>c)</w:t>
      </w:r>
      <w:r>
        <w:rPr>
          <w:rFonts w:ascii="Arial" w:eastAsia="Arial" w:hAnsi="Arial" w:cs="Arial"/>
          <w:color w:val="000000"/>
        </w:rPr>
        <w:t xml:space="preserve"> </w:t>
      </w:r>
      <w:r w:rsidR="007C44C8" w:rsidRPr="00E15D93">
        <w:rPr>
          <w:rFonts w:ascii="Arial" w:eastAsia="Arial" w:hAnsi="Arial" w:cs="Arial"/>
          <w:color w:val="000000"/>
        </w:rPr>
        <w:t>apresentar amostra (quando for o caso) falsificada ou deteriorada;</w:t>
      </w:r>
    </w:p>
    <w:p w:rsidR="007C44C8" w:rsidRPr="00945ABF" w:rsidRDefault="007C44C8" w:rsidP="005E4964">
      <w:pPr>
        <w:pBdr>
          <w:top w:val="nil"/>
          <w:left w:val="nil"/>
          <w:bottom w:val="nil"/>
          <w:right w:val="nil"/>
          <w:between w:val="nil"/>
        </w:pBdr>
        <w:spacing w:before="288" w:after="288" w:line="360" w:lineRule="auto"/>
        <w:ind w:firstLine="142"/>
        <w:jc w:val="both"/>
        <w:rPr>
          <w:rFonts w:ascii="Arial" w:hAnsi="Arial" w:cs="Arial"/>
        </w:rPr>
      </w:pPr>
      <w:r>
        <w:rPr>
          <w:rFonts w:ascii="Arial" w:eastAsia="Arial" w:hAnsi="Arial" w:cs="Arial"/>
          <w:b/>
        </w:rPr>
        <w:t>18</w:t>
      </w:r>
      <w:r w:rsidRPr="00945ABF">
        <w:rPr>
          <w:rFonts w:ascii="Arial" w:eastAsia="Arial" w:hAnsi="Arial" w:cs="Arial"/>
          <w:b/>
        </w:rPr>
        <w:t>.1.8.</w:t>
      </w:r>
      <w:r w:rsidRPr="00945ABF">
        <w:rPr>
          <w:rFonts w:ascii="Arial" w:eastAsia="Arial" w:hAnsi="Arial" w:cs="Arial"/>
        </w:rPr>
        <w:t xml:space="preserve"> </w:t>
      </w:r>
      <w:r w:rsidRPr="00945ABF">
        <w:rPr>
          <w:rFonts w:ascii="Arial" w:eastAsia="Arial" w:hAnsi="Arial" w:cs="Arial"/>
          <w:color w:val="000000"/>
        </w:rPr>
        <w:t>praticar atos ilícitos com vistas a frustrar os objetivos da licitação;</w:t>
      </w:r>
    </w:p>
    <w:p w:rsidR="007C44C8" w:rsidRPr="004B395C" w:rsidRDefault="007C44C8" w:rsidP="005E4964">
      <w:pPr>
        <w:pBdr>
          <w:top w:val="nil"/>
          <w:left w:val="nil"/>
          <w:bottom w:val="nil"/>
          <w:right w:val="nil"/>
          <w:between w:val="nil"/>
        </w:pBdr>
        <w:spacing w:before="288" w:after="288" w:line="360" w:lineRule="auto"/>
        <w:ind w:firstLine="142"/>
        <w:jc w:val="both"/>
        <w:rPr>
          <w:rFonts w:ascii="Arial" w:hAnsi="Arial" w:cs="Arial"/>
        </w:rPr>
      </w:pPr>
      <w:r>
        <w:rPr>
          <w:rFonts w:ascii="Arial" w:eastAsia="Arial" w:hAnsi="Arial" w:cs="Arial"/>
          <w:b/>
        </w:rPr>
        <w:t>18</w:t>
      </w:r>
      <w:r w:rsidRPr="00945ABF">
        <w:rPr>
          <w:rFonts w:ascii="Arial" w:eastAsia="Arial" w:hAnsi="Arial" w:cs="Arial"/>
          <w:b/>
        </w:rPr>
        <w:t>.1.9.</w:t>
      </w:r>
      <w:r w:rsidRPr="00945ABF">
        <w:rPr>
          <w:rFonts w:ascii="Arial" w:eastAsia="Arial" w:hAnsi="Arial" w:cs="Arial"/>
        </w:rPr>
        <w:t xml:space="preserve"> </w:t>
      </w:r>
      <w:r w:rsidRPr="00945ABF">
        <w:rPr>
          <w:rFonts w:ascii="Arial" w:eastAsia="Arial" w:hAnsi="Arial" w:cs="Arial"/>
          <w:color w:val="000000"/>
        </w:rPr>
        <w:t>praticar</w:t>
      </w:r>
      <w:r w:rsidRPr="004B395C">
        <w:rPr>
          <w:rFonts w:ascii="Arial" w:eastAsia="Arial" w:hAnsi="Arial" w:cs="Arial"/>
          <w:color w:val="000000"/>
        </w:rPr>
        <w:t xml:space="preserve"> ato lesivo previsto no </w:t>
      </w:r>
      <w:hyperlink r:id="rId30" w:anchor="art5">
        <w:r w:rsidRPr="004B395C">
          <w:rPr>
            <w:rFonts w:ascii="Arial" w:eastAsia="Arial" w:hAnsi="Arial" w:cs="Arial"/>
            <w:color w:val="000080"/>
            <w:u w:val="single"/>
          </w:rPr>
          <w:t>art. 5º da Lei n.º 12.846, de 2013</w:t>
        </w:r>
      </w:hyperlink>
      <w:r w:rsidRPr="004B395C">
        <w:rPr>
          <w:rFonts w:ascii="Arial" w:eastAsia="Arial" w:hAnsi="Arial" w:cs="Arial"/>
          <w:color w:val="000000"/>
        </w:rPr>
        <w:t>.</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 xml:space="preserve">Com fulcro na </w:t>
      </w:r>
      <w:hyperlink r:id="rId31">
        <w:r w:rsidRPr="005E4964">
          <w:rPr>
            <w:rFonts w:eastAsia="Arial"/>
            <w:color w:val="000080"/>
            <w:sz w:val="24"/>
            <w:szCs w:val="24"/>
            <w:u w:val="single"/>
          </w:rPr>
          <w:t>Lei nº 14.133, de 2021</w:t>
        </w:r>
      </w:hyperlink>
      <w:r w:rsidRPr="005E4964">
        <w:rPr>
          <w:rFonts w:eastAsia="Arial"/>
          <w:sz w:val="24"/>
          <w:szCs w:val="24"/>
        </w:rPr>
        <w:t xml:space="preserve">, a Administração poderá, garantida a prévia defesa, aplicar aos licitantes e/ou adjudicatários as seguintes sanções, sem prejuízo das responsabilidades civil e criminal: </w:t>
      </w:r>
    </w:p>
    <w:p w:rsidR="007C44C8" w:rsidRPr="005E4964" w:rsidRDefault="007C44C8" w:rsidP="005E4964">
      <w:pPr>
        <w:pStyle w:val="Nivel3"/>
        <w:tabs>
          <w:tab w:val="left" w:pos="993"/>
        </w:tabs>
        <w:spacing w:line="360" w:lineRule="auto"/>
        <w:ind w:left="142" w:firstLine="0"/>
        <w:rPr>
          <w:sz w:val="24"/>
          <w:szCs w:val="24"/>
        </w:rPr>
      </w:pPr>
      <w:r w:rsidRPr="005E4964">
        <w:rPr>
          <w:rFonts w:eastAsia="Arial"/>
          <w:sz w:val="24"/>
          <w:szCs w:val="24"/>
        </w:rPr>
        <w:t xml:space="preserve">advertência; </w:t>
      </w:r>
    </w:p>
    <w:p w:rsidR="007C44C8" w:rsidRPr="005E4964" w:rsidRDefault="007C44C8" w:rsidP="005E4964">
      <w:pPr>
        <w:pStyle w:val="Nivel3"/>
        <w:tabs>
          <w:tab w:val="left" w:pos="709"/>
          <w:tab w:val="left" w:pos="993"/>
        </w:tabs>
        <w:spacing w:line="360" w:lineRule="auto"/>
        <w:ind w:left="142" w:firstLine="0"/>
        <w:rPr>
          <w:sz w:val="24"/>
          <w:szCs w:val="24"/>
        </w:rPr>
      </w:pPr>
      <w:r w:rsidRPr="005E4964">
        <w:rPr>
          <w:rFonts w:eastAsia="Arial"/>
          <w:sz w:val="24"/>
          <w:szCs w:val="24"/>
        </w:rPr>
        <w:t>multa;</w:t>
      </w:r>
    </w:p>
    <w:p w:rsidR="007C44C8" w:rsidRPr="005E4964" w:rsidRDefault="007C44C8" w:rsidP="005E4964">
      <w:pPr>
        <w:pStyle w:val="Nivel3"/>
        <w:tabs>
          <w:tab w:val="left" w:pos="993"/>
        </w:tabs>
        <w:spacing w:line="360" w:lineRule="auto"/>
        <w:ind w:left="142" w:firstLine="0"/>
        <w:rPr>
          <w:sz w:val="24"/>
          <w:szCs w:val="24"/>
        </w:rPr>
      </w:pPr>
      <w:r w:rsidRPr="005E4964">
        <w:rPr>
          <w:rFonts w:eastAsia="Arial"/>
          <w:sz w:val="24"/>
          <w:szCs w:val="24"/>
        </w:rPr>
        <w:t>impedimento de licitar e contratar; e</w:t>
      </w:r>
    </w:p>
    <w:p w:rsidR="007C44C8" w:rsidRPr="005E4964" w:rsidRDefault="007C44C8" w:rsidP="005E4964">
      <w:pPr>
        <w:pStyle w:val="Nivel3"/>
        <w:tabs>
          <w:tab w:val="left" w:pos="993"/>
        </w:tabs>
        <w:spacing w:line="360" w:lineRule="auto"/>
        <w:ind w:left="142" w:firstLine="0"/>
        <w:rPr>
          <w:sz w:val="24"/>
          <w:szCs w:val="24"/>
        </w:rPr>
      </w:pPr>
      <w:r w:rsidRPr="005E4964">
        <w:rPr>
          <w:rFonts w:eastAsia="Arial"/>
          <w:sz w:val="24"/>
          <w:szCs w:val="24"/>
        </w:rPr>
        <w:t>declaração de inidoneidade para licitar ou contratar, enquanto perdurarem os motivos determinantes da punição ou até que seja promovida sua reabilitação perante a própria autoridade que aplicou a penalidade.</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Na aplicação das sanções serão considerados:</w:t>
      </w:r>
    </w:p>
    <w:p w:rsidR="007C44C8" w:rsidRPr="005E4964" w:rsidRDefault="007C44C8" w:rsidP="005E4964">
      <w:pPr>
        <w:pStyle w:val="Nivel3"/>
        <w:tabs>
          <w:tab w:val="left" w:pos="993"/>
        </w:tabs>
        <w:spacing w:line="360" w:lineRule="auto"/>
        <w:ind w:left="142" w:firstLine="0"/>
        <w:rPr>
          <w:sz w:val="24"/>
          <w:szCs w:val="24"/>
        </w:rPr>
      </w:pPr>
      <w:r w:rsidRPr="005E4964">
        <w:rPr>
          <w:rFonts w:eastAsia="Arial"/>
          <w:sz w:val="24"/>
          <w:szCs w:val="24"/>
        </w:rPr>
        <w:t>a natureza e a gravidade da infração cometida;</w:t>
      </w:r>
    </w:p>
    <w:p w:rsidR="007C44C8" w:rsidRPr="005E4964" w:rsidRDefault="007C44C8" w:rsidP="005E4964">
      <w:pPr>
        <w:pStyle w:val="Nivel3"/>
        <w:tabs>
          <w:tab w:val="left" w:pos="993"/>
        </w:tabs>
        <w:spacing w:line="360" w:lineRule="auto"/>
        <w:ind w:left="142" w:firstLine="0"/>
        <w:rPr>
          <w:sz w:val="24"/>
          <w:szCs w:val="24"/>
        </w:rPr>
      </w:pPr>
      <w:r w:rsidRPr="005E4964">
        <w:rPr>
          <w:rFonts w:eastAsia="Arial"/>
          <w:sz w:val="24"/>
          <w:szCs w:val="24"/>
        </w:rPr>
        <w:t>as peculiaridades do caso concreto;</w:t>
      </w:r>
    </w:p>
    <w:p w:rsidR="007C44C8" w:rsidRPr="005E4964" w:rsidRDefault="007C44C8" w:rsidP="005E4964">
      <w:pPr>
        <w:pStyle w:val="Nivel3"/>
        <w:tabs>
          <w:tab w:val="left" w:pos="993"/>
        </w:tabs>
        <w:spacing w:line="360" w:lineRule="auto"/>
        <w:ind w:left="142" w:firstLine="0"/>
        <w:rPr>
          <w:sz w:val="24"/>
          <w:szCs w:val="24"/>
        </w:rPr>
      </w:pPr>
      <w:r w:rsidRPr="005E4964">
        <w:rPr>
          <w:rFonts w:eastAsia="Arial"/>
          <w:sz w:val="24"/>
          <w:szCs w:val="24"/>
        </w:rPr>
        <w:t>as circunstâncias agravantes ou atenuantes;</w:t>
      </w:r>
    </w:p>
    <w:p w:rsidR="007C44C8" w:rsidRPr="005E4964" w:rsidRDefault="007C44C8" w:rsidP="005E4964">
      <w:pPr>
        <w:pStyle w:val="Nivel3"/>
        <w:tabs>
          <w:tab w:val="left" w:pos="993"/>
        </w:tabs>
        <w:spacing w:line="360" w:lineRule="auto"/>
        <w:ind w:left="142" w:firstLine="0"/>
        <w:rPr>
          <w:sz w:val="24"/>
          <w:szCs w:val="24"/>
        </w:rPr>
      </w:pPr>
      <w:r w:rsidRPr="005E4964">
        <w:rPr>
          <w:rFonts w:eastAsia="Arial"/>
          <w:sz w:val="24"/>
          <w:szCs w:val="24"/>
        </w:rPr>
        <w:t>os danos que dela provierem para a Administração Pública;</w:t>
      </w:r>
    </w:p>
    <w:p w:rsidR="007C44C8" w:rsidRPr="005E4964" w:rsidRDefault="007C44C8" w:rsidP="005E4964">
      <w:pPr>
        <w:pStyle w:val="Nivel3"/>
        <w:tabs>
          <w:tab w:val="left" w:pos="993"/>
        </w:tabs>
        <w:spacing w:line="360" w:lineRule="auto"/>
        <w:ind w:left="142" w:firstLine="0"/>
        <w:rPr>
          <w:sz w:val="24"/>
          <w:szCs w:val="24"/>
        </w:rPr>
      </w:pPr>
      <w:r w:rsidRPr="005E4964">
        <w:rPr>
          <w:rFonts w:eastAsia="Arial"/>
          <w:sz w:val="24"/>
          <w:szCs w:val="24"/>
        </w:rPr>
        <w:lastRenderedPageBreak/>
        <w:t>a implantação ou o aperfeiçoamento de programa de integridade, conforme normas e orientações dos órgãos de controle.</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 xml:space="preserve">A multa será recolhida em percentual de 10% incidente sobre o valor do contrato licitado, recolhida no prazo máximo de 30 (trinta) dias úteis, a contar da comunicação oficial. </w:t>
      </w:r>
    </w:p>
    <w:p w:rsidR="007C44C8" w:rsidRPr="005E4964" w:rsidRDefault="007C44C8" w:rsidP="005E4964">
      <w:pPr>
        <w:pStyle w:val="Nivel3"/>
        <w:tabs>
          <w:tab w:val="left" w:pos="993"/>
        </w:tabs>
        <w:spacing w:line="360" w:lineRule="auto"/>
        <w:ind w:left="142" w:firstLine="0"/>
        <w:rPr>
          <w:rFonts w:eastAsia="Arial"/>
          <w:sz w:val="24"/>
          <w:szCs w:val="24"/>
        </w:rPr>
      </w:pPr>
      <w:bookmarkStart w:id="16" w:name="_heading=h.46r0co2" w:colFirst="0" w:colLast="0"/>
      <w:bookmarkEnd w:id="16"/>
      <w:r w:rsidRPr="005E4964">
        <w:rPr>
          <w:rFonts w:eastAsia="Arial"/>
          <w:sz w:val="24"/>
          <w:szCs w:val="24"/>
        </w:rPr>
        <w:t>Para as infrações previstas nos itens 18.1.1, 18.1.2 e 18.1.3, a multa será de 10%</w:t>
      </w:r>
      <w:r w:rsidRPr="005E4964">
        <w:rPr>
          <w:rFonts w:eastAsia="Arial"/>
          <w:color w:val="0000FF"/>
          <w:sz w:val="24"/>
          <w:szCs w:val="24"/>
        </w:rPr>
        <w:t xml:space="preserve"> </w:t>
      </w:r>
      <w:r w:rsidRPr="005E4964">
        <w:rPr>
          <w:rFonts w:eastAsia="Arial"/>
          <w:sz w:val="24"/>
          <w:szCs w:val="24"/>
        </w:rPr>
        <w:t>do valor do contrato licitado.</w:t>
      </w:r>
    </w:p>
    <w:p w:rsidR="007C44C8" w:rsidRPr="005E4964" w:rsidRDefault="007C44C8" w:rsidP="005E4964">
      <w:pPr>
        <w:pStyle w:val="Nivel3"/>
        <w:tabs>
          <w:tab w:val="left" w:pos="993"/>
        </w:tabs>
        <w:spacing w:line="360" w:lineRule="auto"/>
        <w:ind w:left="142" w:firstLine="0"/>
        <w:rPr>
          <w:rFonts w:eastAsia="Arial"/>
          <w:sz w:val="24"/>
          <w:szCs w:val="24"/>
        </w:rPr>
      </w:pPr>
      <w:r w:rsidRPr="005E4964">
        <w:rPr>
          <w:rFonts w:eastAsia="Arial"/>
          <w:sz w:val="24"/>
          <w:szCs w:val="24"/>
        </w:rPr>
        <w:t>Para as infrações previstas nos itens 18.1.4, 18.1.5, 18.1.6, 18.1.7 e 18.1.8, a multa será de 10%</w:t>
      </w:r>
      <w:r w:rsidRPr="005E4964">
        <w:rPr>
          <w:rFonts w:eastAsia="Arial"/>
          <w:color w:val="0000FF"/>
          <w:sz w:val="24"/>
          <w:szCs w:val="24"/>
        </w:rPr>
        <w:t xml:space="preserve"> </w:t>
      </w:r>
      <w:r w:rsidRPr="005E4964">
        <w:rPr>
          <w:rFonts w:eastAsia="Arial"/>
          <w:sz w:val="24"/>
          <w:szCs w:val="24"/>
        </w:rPr>
        <w:t>do valor do contrato licitado.</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As sanções de advertência, impedimento de licitar e contratar e declaração de inidoneidade para licitar ou contratar poderão ser aplicadas, cumulativamente ou não, à penalidade de multa.</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Na aplicação da sanção de multa será facultada a defesa do interessado no prazo de 15 (quinze) dias úteis, contado da data de sua intimação.</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A sanção de impedimento de licitar e contratar será aplicada ao responsável em decorrência das infrações administrativas relacionadas nos itens 18.1.1, 18.1.2 e 18.1.3,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 xml:space="preserve">Poderá ser aplicada ao responsável a sanção de declaração de inidoneidade para licitar ou contratar, em decorrência da prática das infrações dispostas nos itens 18.1.4, 18.1.5, 18.1.6,18.1.7 e 18.1.8, bem como pelas infrações administrativas previstas nos itens 18.1.1, 18.1.2 e 18.1.3 que justifiquem a imposição de penalidade mais grave que a sanção de impedimento de licitar e contratar, cuja duração observará o prazo previsto no </w:t>
      </w:r>
      <w:hyperlink r:id="rId32" w:anchor="art156%C2%A75">
        <w:r w:rsidRPr="005E4964">
          <w:rPr>
            <w:rFonts w:eastAsia="Arial"/>
            <w:color w:val="000080"/>
            <w:sz w:val="24"/>
            <w:szCs w:val="24"/>
            <w:u w:val="single"/>
          </w:rPr>
          <w:t>art. 156, §5º, da Lei n.º 14.133/2021</w:t>
        </w:r>
      </w:hyperlink>
      <w:r w:rsidRPr="005E4964">
        <w:rPr>
          <w:rFonts w:eastAsia="Arial"/>
          <w:sz w:val="24"/>
          <w:szCs w:val="24"/>
        </w:rPr>
        <w:t>.</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 xml:space="preserve">A recusa injustificada do adjudicatário em assinar o contrato ou a ata de registro de preço, ou em aceitar ou retirar o instrumento equivalente no prazo estabelecido pela Administração, descrita no item 18.1.4, caracterizará o descumprimento total da obrigação assumida e o sujeitará às penalidades e à imediata perda da garantia de proposta em favor do órgão ou entidade promotora da licitação, nos termos do </w:t>
      </w:r>
      <w:hyperlink r:id="rId33">
        <w:r w:rsidRPr="005E4964">
          <w:rPr>
            <w:rFonts w:eastAsia="Arial"/>
            <w:color w:val="000080"/>
            <w:sz w:val="24"/>
            <w:szCs w:val="24"/>
            <w:u w:val="single"/>
          </w:rPr>
          <w:t>art. 45, §4º da IN SEGES/ME n.º 73, de 2022</w:t>
        </w:r>
      </w:hyperlink>
      <w:r w:rsidRPr="005E4964">
        <w:rPr>
          <w:rFonts w:eastAsia="Arial"/>
          <w:sz w:val="24"/>
          <w:szCs w:val="24"/>
        </w:rPr>
        <w:t xml:space="preserve">. </w:t>
      </w:r>
    </w:p>
    <w:p w:rsidR="007C44C8" w:rsidRPr="005E4964" w:rsidRDefault="007C44C8" w:rsidP="005E4964">
      <w:pPr>
        <w:pStyle w:val="Nivel2"/>
        <w:tabs>
          <w:tab w:val="left" w:pos="851"/>
        </w:tabs>
        <w:spacing w:line="360" w:lineRule="auto"/>
        <w:ind w:left="142" w:firstLine="0"/>
        <w:rPr>
          <w:sz w:val="24"/>
          <w:szCs w:val="24"/>
        </w:rPr>
      </w:pPr>
      <w:r w:rsidRPr="005E4964">
        <w:rPr>
          <w:rFonts w:eastAsia="Arial"/>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C44C8" w:rsidRPr="005E4964" w:rsidRDefault="007C44C8" w:rsidP="005E4964">
      <w:pPr>
        <w:pStyle w:val="Nivel2"/>
        <w:tabs>
          <w:tab w:val="left" w:pos="851"/>
        </w:tabs>
        <w:spacing w:line="360" w:lineRule="auto"/>
        <w:ind w:left="142" w:firstLine="0"/>
        <w:rPr>
          <w:sz w:val="24"/>
          <w:szCs w:val="24"/>
        </w:rPr>
      </w:pPr>
      <w:r w:rsidRPr="005E4964">
        <w:rPr>
          <w:rFonts w:eastAsia="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C44C8" w:rsidRPr="005E4964" w:rsidRDefault="007C44C8" w:rsidP="005E4964">
      <w:pPr>
        <w:pStyle w:val="Nivel2"/>
        <w:tabs>
          <w:tab w:val="left" w:pos="851"/>
        </w:tabs>
        <w:spacing w:line="360" w:lineRule="auto"/>
        <w:ind w:left="142" w:firstLine="0"/>
        <w:rPr>
          <w:sz w:val="24"/>
          <w:szCs w:val="24"/>
        </w:rPr>
      </w:pPr>
      <w:r w:rsidRPr="005E4964">
        <w:rPr>
          <w:rFonts w:eastAsia="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C44C8" w:rsidRPr="005E4964" w:rsidRDefault="007C44C8" w:rsidP="005E4964">
      <w:pPr>
        <w:pStyle w:val="Nivel2"/>
        <w:tabs>
          <w:tab w:val="left" w:pos="851"/>
        </w:tabs>
        <w:spacing w:line="360" w:lineRule="auto"/>
        <w:ind w:left="142" w:firstLine="0"/>
        <w:rPr>
          <w:sz w:val="24"/>
          <w:szCs w:val="24"/>
        </w:rPr>
      </w:pPr>
      <w:r w:rsidRPr="005E4964">
        <w:rPr>
          <w:rFonts w:eastAsia="Arial"/>
          <w:sz w:val="24"/>
          <w:szCs w:val="24"/>
        </w:rPr>
        <w:t>O recurso e o pedido de reconsideração terão efeito suspensivo do ato ou da decisão recorrida até que sobrevenha decisão final da autoridade competente.</w:t>
      </w:r>
    </w:p>
    <w:p w:rsidR="007C44C8" w:rsidRPr="005E4964" w:rsidRDefault="007C44C8" w:rsidP="005E4964">
      <w:pPr>
        <w:pStyle w:val="Nivel2"/>
        <w:tabs>
          <w:tab w:val="left" w:pos="851"/>
        </w:tabs>
        <w:spacing w:line="360" w:lineRule="auto"/>
        <w:ind w:left="142" w:firstLine="0"/>
        <w:rPr>
          <w:sz w:val="24"/>
          <w:szCs w:val="24"/>
        </w:rPr>
      </w:pPr>
      <w:r w:rsidRPr="005E4964">
        <w:rPr>
          <w:rFonts w:eastAsia="Arial"/>
          <w:sz w:val="24"/>
          <w:szCs w:val="24"/>
        </w:rPr>
        <w:t>A aplicação das sanções previstas neste edital não exclui, em hipótese alguma, a obrigação de reparação integral dos danos causados.</w:t>
      </w:r>
    </w:p>
    <w:p w:rsidR="007C44C8" w:rsidRPr="005E4964" w:rsidRDefault="007C44C8" w:rsidP="005E4964">
      <w:pPr>
        <w:pStyle w:val="Nivel01"/>
        <w:numPr>
          <w:ilvl w:val="0"/>
          <w:numId w:val="10"/>
        </w:numPr>
        <w:tabs>
          <w:tab w:val="left" w:pos="426"/>
        </w:tabs>
        <w:spacing w:line="360" w:lineRule="auto"/>
        <w:ind w:left="142" w:firstLine="0"/>
        <w:rPr>
          <w:sz w:val="24"/>
          <w:szCs w:val="24"/>
        </w:rPr>
      </w:pPr>
      <w:bookmarkStart w:id="17" w:name="_Toc128131725"/>
      <w:r w:rsidRPr="005E4964">
        <w:rPr>
          <w:rFonts w:eastAsia="Arial"/>
          <w:sz w:val="24"/>
          <w:szCs w:val="24"/>
        </w:rPr>
        <w:t>DA IMPUGNAÇÃO AO EDITAL E DO PEDIDO DE ESCLARECIMENTO</w:t>
      </w:r>
      <w:bookmarkEnd w:id="17"/>
    </w:p>
    <w:p w:rsidR="007C44C8" w:rsidRPr="005E4964" w:rsidRDefault="007C44C8" w:rsidP="005E4964">
      <w:pPr>
        <w:pStyle w:val="Nivel2"/>
        <w:spacing w:line="360" w:lineRule="auto"/>
        <w:ind w:left="142" w:firstLine="0"/>
        <w:rPr>
          <w:sz w:val="24"/>
          <w:szCs w:val="24"/>
        </w:rPr>
      </w:pPr>
      <w:r w:rsidRPr="005E4964">
        <w:rPr>
          <w:rFonts w:eastAsia="Arial"/>
          <w:sz w:val="24"/>
          <w:szCs w:val="24"/>
        </w:rPr>
        <w:t xml:space="preserve">Qualquer pessoa é parte legítima para impugnar este Edital por irregularidade na aplicação da </w:t>
      </w:r>
      <w:hyperlink r:id="rId34">
        <w:r w:rsidRPr="005E4964">
          <w:rPr>
            <w:rFonts w:eastAsia="Arial"/>
            <w:color w:val="000080"/>
            <w:sz w:val="24"/>
            <w:szCs w:val="24"/>
            <w:u w:val="single"/>
          </w:rPr>
          <w:t>Lei nº 14.133, de 2021</w:t>
        </w:r>
      </w:hyperlink>
      <w:r w:rsidRPr="005E4964">
        <w:rPr>
          <w:rFonts w:eastAsia="Arial"/>
          <w:sz w:val="24"/>
          <w:szCs w:val="24"/>
        </w:rPr>
        <w:t>, devendo protocolar o pedido até 3 (três) dias úteis antes da data da abertura do certame.</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A resposta à impugnação ou ao pedido de esclarecimento será divulgada em sítio eletrônico oficial no prazo de até 3 (três) dias úteis, limitado ao último dia útil anterior à data da abertura do certame.</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 xml:space="preserve">A impugnação e o pedido de esclarecimento poderão ser realizados por forma eletrônica, </w:t>
      </w:r>
      <w:r w:rsidRPr="005E4964">
        <w:rPr>
          <w:rFonts w:eastAsia="Arial"/>
          <w:i/>
          <w:sz w:val="24"/>
          <w:szCs w:val="24"/>
        </w:rPr>
        <w:t xml:space="preserve">pelo e-mail: </w:t>
      </w:r>
      <w:hyperlink r:id="rId35">
        <w:r w:rsidRPr="005E4964">
          <w:rPr>
            <w:rFonts w:eastAsia="Arial"/>
            <w:i/>
            <w:color w:val="1155CC"/>
            <w:sz w:val="24"/>
            <w:szCs w:val="24"/>
            <w:u w:val="single"/>
          </w:rPr>
          <w:t>licitacoes@tijucasdosul.pr.gov.br</w:t>
        </w:r>
      </w:hyperlink>
      <w:r w:rsidRPr="005E4964">
        <w:rPr>
          <w:rFonts w:eastAsia="Arial"/>
          <w:sz w:val="24"/>
          <w:szCs w:val="24"/>
        </w:rPr>
        <w:t xml:space="preserve">, </w:t>
      </w:r>
      <w:r w:rsidRPr="005E4964">
        <w:rPr>
          <w:bCs/>
          <w:sz w:val="24"/>
          <w:szCs w:val="24"/>
        </w:rPr>
        <w:t xml:space="preserve">poderão também ser </w:t>
      </w:r>
      <w:r w:rsidRPr="005E4964">
        <w:rPr>
          <w:bCs/>
          <w:sz w:val="24"/>
          <w:szCs w:val="24"/>
        </w:rPr>
        <w:lastRenderedPageBreak/>
        <w:t>formalizadas por meio de requerimento endereçado à Pregoeira do EDITAL, devidamente protocolado no endereço físico da prefeitura, constantes no preambulo do presente Edital.</w:t>
      </w:r>
    </w:p>
    <w:p w:rsidR="007C44C8" w:rsidRPr="005E4964" w:rsidRDefault="007C44C8" w:rsidP="005E4964">
      <w:pPr>
        <w:pStyle w:val="Nivel2"/>
        <w:spacing w:line="360" w:lineRule="auto"/>
        <w:ind w:left="142" w:firstLine="0"/>
        <w:rPr>
          <w:sz w:val="24"/>
          <w:szCs w:val="24"/>
        </w:rPr>
      </w:pPr>
      <w:r w:rsidRPr="005E4964">
        <w:rPr>
          <w:rFonts w:eastAsia="Arial"/>
          <w:sz w:val="24"/>
          <w:szCs w:val="24"/>
        </w:rPr>
        <w:t>As impugnações e pedidos de esclarecimentos não suspendem os prazos previstos no certame.</w:t>
      </w:r>
    </w:p>
    <w:p w:rsidR="007C44C8" w:rsidRPr="005E4964" w:rsidRDefault="007C44C8" w:rsidP="00A92A49">
      <w:pPr>
        <w:pStyle w:val="Nivel3"/>
        <w:tabs>
          <w:tab w:val="left" w:pos="709"/>
          <w:tab w:val="left" w:pos="851"/>
          <w:tab w:val="left" w:pos="993"/>
        </w:tabs>
        <w:spacing w:line="360" w:lineRule="auto"/>
        <w:ind w:left="142" w:firstLine="0"/>
        <w:rPr>
          <w:sz w:val="24"/>
          <w:szCs w:val="24"/>
        </w:rPr>
      </w:pPr>
      <w:r w:rsidRPr="005E4964">
        <w:rPr>
          <w:rFonts w:eastAsia="Arial"/>
          <w:sz w:val="24"/>
          <w:szCs w:val="24"/>
        </w:rPr>
        <w:t>A concessão de efeito suspensivo à impugnação é medida excepcional e deverá ser motivada pelo agente de contratação, nos autos do processo de licitação.</w:t>
      </w:r>
    </w:p>
    <w:p w:rsidR="007C44C8" w:rsidRPr="005E4964" w:rsidRDefault="007C44C8" w:rsidP="00A92A49">
      <w:pPr>
        <w:pStyle w:val="Nivel2"/>
        <w:tabs>
          <w:tab w:val="left" w:pos="709"/>
          <w:tab w:val="left" w:pos="851"/>
          <w:tab w:val="left" w:pos="993"/>
        </w:tabs>
        <w:spacing w:line="360" w:lineRule="auto"/>
        <w:ind w:left="142" w:firstLine="0"/>
        <w:rPr>
          <w:sz w:val="24"/>
          <w:szCs w:val="24"/>
        </w:rPr>
      </w:pPr>
      <w:r w:rsidRPr="005E4964">
        <w:rPr>
          <w:rFonts w:eastAsia="Arial"/>
          <w:sz w:val="24"/>
          <w:szCs w:val="24"/>
        </w:rPr>
        <w:t>Acolhida a impugnação, será definida e publicada nova data para a realização do certame.</w:t>
      </w:r>
    </w:p>
    <w:p w:rsidR="007C44C8" w:rsidRPr="00A92A49" w:rsidRDefault="007C44C8" w:rsidP="00A92A49">
      <w:pPr>
        <w:pStyle w:val="Nivel01"/>
        <w:numPr>
          <w:ilvl w:val="0"/>
          <w:numId w:val="10"/>
        </w:numPr>
        <w:spacing w:line="360" w:lineRule="auto"/>
        <w:ind w:left="142" w:firstLine="0"/>
        <w:rPr>
          <w:sz w:val="24"/>
          <w:szCs w:val="24"/>
        </w:rPr>
      </w:pPr>
      <w:bookmarkStart w:id="18" w:name="_Toc128131726"/>
      <w:r w:rsidRPr="00A92A49">
        <w:rPr>
          <w:rFonts w:eastAsia="Arial"/>
          <w:sz w:val="24"/>
          <w:szCs w:val="24"/>
        </w:rPr>
        <w:t>DAS DISPOSIÇÕES GERAIS</w:t>
      </w:r>
      <w:bookmarkEnd w:id="18"/>
    </w:p>
    <w:p w:rsidR="007C44C8" w:rsidRPr="00A92A49" w:rsidRDefault="007C44C8" w:rsidP="00A92A49">
      <w:pPr>
        <w:pStyle w:val="Nivel2"/>
        <w:spacing w:line="360" w:lineRule="auto"/>
        <w:ind w:left="142" w:firstLine="0"/>
        <w:rPr>
          <w:sz w:val="24"/>
          <w:szCs w:val="24"/>
        </w:rPr>
      </w:pPr>
      <w:r w:rsidRPr="00A92A49">
        <w:rPr>
          <w:rFonts w:eastAsia="Arial"/>
          <w:sz w:val="24"/>
          <w:szCs w:val="24"/>
        </w:rPr>
        <w:t>Será divulgada ata da sessão pública no site da prefeitura.</w:t>
      </w:r>
    </w:p>
    <w:p w:rsidR="007C44C8" w:rsidRPr="00A92A49" w:rsidRDefault="007C44C8" w:rsidP="00A92A49">
      <w:pPr>
        <w:pStyle w:val="Nivel2"/>
        <w:spacing w:line="360" w:lineRule="auto"/>
        <w:ind w:left="142" w:firstLine="0"/>
        <w:rPr>
          <w:rFonts w:eastAsia="Arial"/>
          <w:sz w:val="24"/>
          <w:szCs w:val="24"/>
        </w:rPr>
      </w:pPr>
      <w:r w:rsidRPr="00A92A49">
        <w:rPr>
          <w:rFonts w:eastAsia="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C44C8" w:rsidRPr="00A92A49" w:rsidRDefault="007C44C8" w:rsidP="00A92A49">
      <w:pPr>
        <w:pStyle w:val="Nivel2"/>
        <w:spacing w:line="360" w:lineRule="auto"/>
        <w:ind w:left="142" w:firstLine="0"/>
        <w:rPr>
          <w:rFonts w:eastAsia="Arial"/>
          <w:sz w:val="24"/>
          <w:szCs w:val="24"/>
        </w:rPr>
      </w:pPr>
      <w:r w:rsidRPr="00A92A49">
        <w:rPr>
          <w:rFonts w:eastAsia="Arial"/>
          <w:sz w:val="24"/>
          <w:szCs w:val="24"/>
        </w:rPr>
        <w:t>Todas as referências de tempo no Edital, no aviso e durante a sessão pública observarão o horário de Brasília - DF.</w:t>
      </w:r>
    </w:p>
    <w:p w:rsidR="007C44C8" w:rsidRPr="00A92A49" w:rsidRDefault="007C44C8" w:rsidP="00A92A49">
      <w:pPr>
        <w:pStyle w:val="Nivel2"/>
        <w:spacing w:line="360" w:lineRule="auto"/>
        <w:ind w:left="142" w:firstLine="0"/>
        <w:rPr>
          <w:rFonts w:eastAsia="Arial"/>
          <w:sz w:val="24"/>
          <w:szCs w:val="24"/>
        </w:rPr>
      </w:pPr>
      <w:r w:rsidRPr="00A92A49">
        <w:rPr>
          <w:rFonts w:eastAsia="Arial"/>
          <w:sz w:val="24"/>
          <w:szCs w:val="24"/>
        </w:rPr>
        <w:t>A homologação do resultado desta licitação não implicará direito à contratação.</w:t>
      </w:r>
    </w:p>
    <w:p w:rsidR="007C44C8" w:rsidRPr="00A92A49" w:rsidRDefault="007C44C8" w:rsidP="00A92A49">
      <w:pPr>
        <w:pStyle w:val="Nivel2"/>
        <w:ind w:left="142" w:firstLine="0"/>
        <w:rPr>
          <w:rFonts w:eastAsia="Arial"/>
          <w:sz w:val="24"/>
          <w:szCs w:val="24"/>
        </w:rPr>
      </w:pPr>
      <w:r w:rsidRPr="00A92A49">
        <w:rPr>
          <w:rFonts w:eastAsia="Arial"/>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C44C8" w:rsidRPr="00A92A49" w:rsidRDefault="007C44C8" w:rsidP="00A92A49">
      <w:pPr>
        <w:pStyle w:val="Nivel2"/>
        <w:ind w:left="142" w:firstLine="0"/>
        <w:rPr>
          <w:rFonts w:eastAsia="Arial"/>
          <w:sz w:val="24"/>
          <w:szCs w:val="24"/>
        </w:rPr>
      </w:pPr>
      <w:r w:rsidRPr="00A92A49">
        <w:rPr>
          <w:rFonts w:eastAsia="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7C44C8" w:rsidRPr="00A92A49" w:rsidRDefault="007C44C8" w:rsidP="00A92A49">
      <w:pPr>
        <w:pStyle w:val="Nivel2"/>
        <w:ind w:left="142" w:firstLine="0"/>
        <w:rPr>
          <w:rFonts w:eastAsia="Arial"/>
          <w:sz w:val="24"/>
          <w:szCs w:val="24"/>
        </w:rPr>
      </w:pPr>
      <w:r w:rsidRPr="00A92A49">
        <w:rPr>
          <w:rFonts w:eastAsia="Arial"/>
          <w:sz w:val="24"/>
          <w:szCs w:val="24"/>
        </w:rPr>
        <w:t>Na contagem dos prazos estabelecidos neste Edital e seus Anexos, excluir-se-á o dia do início e incluir-se-á o do vencimento. Só se iniciam e vencem os prazos em dias de expediente na Administração.</w:t>
      </w:r>
    </w:p>
    <w:p w:rsidR="007C44C8" w:rsidRPr="00A92A49" w:rsidRDefault="007C44C8" w:rsidP="00A92A49">
      <w:pPr>
        <w:pStyle w:val="Nivel2"/>
        <w:ind w:left="142" w:firstLine="0"/>
        <w:rPr>
          <w:rFonts w:eastAsia="Arial"/>
          <w:sz w:val="24"/>
          <w:szCs w:val="24"/>
        </w:rPr>
      </w:pPr>
      <w:r w:rsidRPr="00A92A49">
        <w:rPr>
          <w:rFonts w:eastAsia="Arial"/>
          <w:sz w:val="24"/>
          <w:szCs w:val="24"/>
        </w:rPr>
        <w:t>O desatendimento de exigências formais não essenciais não importará o afastamento do licitante, desde que seja possível o aproveitamento do ato, observados os princípios da isonomia e do interesse público.</w:t>
      </w:r>
    </w:p>
    <w:p w:rsidR="007C44C8" w:rsidRPr="00A92A49" w:rsidRDefault="007C44C8" w:rsidP="00A92A49">
      <w:pPr>
        <w:pStyle w:val="Nivel2"/>
        <w:ind w:left="142" w:firstLine="0"/>
        <w:rPr>
          <w:rFonts w:eastAsia="Arial"/>
          <w:sz w:val="24"/>
          <w:szCs w:val="24"/>
        </w:rPr>
      </w:pPr>
      <w:r w:rsidRPr="00A92A49">
        <w:rPr>
          <w:rFonts w:eastAsia="Arial"/>
          <w:sz w:val="24"/>
          <w:szCs w:val="24"/>
        </w:rPr>
        <w:t>Em caso de divergência entre disposições deste Edital e de seus anexos ou demais peças que compõem o processo, prevalecerá as deste Edital.</w:t>
      </w:r>
    </w:p>
    <w:p w:rsidR="007C44C8" w:rsidRPr="00A92A49" w:rsidRDefault="007C44C8" w:rsidP="00A92A49">
      <w:pPr>
        <w:pStyle w:val="Nivel2"/>
        <w:tabs>
          <w:tab w:val="left" w:pos="851"/>
        </w:tabs>
        <w:ind w:left="142" w:firstLine="0"/>
        <w:rPr>
          <w:rFonts w:eastAsia="Arial"/>
          <w:sz w:val="24"/>
          <w:szCs w:val="24"/>
        </w:rPr>
      </w:pPr>
      <w:r w:rsidRPr="00A92A49">
        <w:rPr>
          <w:rFonts w:eastAsia="Arial"/>
          <w:sz w:val="24"/>
          <w:szCs w:val="24"/>
        </w:rPr>
        <w:t xml:space="preserve">O Edital e seus anexos estão disponíveis, na íntegra, no Portal Nacional de Contratações Públicas (PNCP) e no endereço eletrônico </w:t>
      </w:r>
      <w:hyperlink r:id="rId36" w:history="1">
        <w:r w:rsidRPr="00A92A49">
          <w:rPr>
            <w:rStyle w:val="Hyperlink"/>
            <w:rFonts w:eastAsia="Arial"/>
            <w:sz w:val="24"/>
            <w:szCs w:val="24"/>
          </w:rPr>
          <w:t>www.tijucasdosul.pr.gov.br</w:t>
        </w:r>
      </w:hyperlink>
      <w:r w:rsidRPr="00A92A49">
        <w:rPr>
          <w:rFonts w:eastAsia="Arial"/>
          <w:sz w:val="24"/>
          <w:szCs w:val="24"/>
        </w:rPr>
        <w:t>.</w:t>
      </w:r>
    </w:p>
    <w:p w:rsidR="007C44C8" w:rsidRPr="00A92A49" w:rsidRDefault="007C44C8" w:rsidP="00A92A49">
      <w:pPr>
        <w:pStyle w:val="Nivel2"/>
        <w:tabs>
          <w:tab w:val="left" w:pos="993"/>
        </w:tabs>
        <w:ind w:left="142" w:firstLine="0"/>
        <w:rPr>
          <w:rFonts w:eastAsia="Arial"/>
          <w:b/>
          <w:sz w:val="24"/>
          <w:szCs w:val="24"/>
        </w:rPr>
      </w:pPr>
      <w:r w:rsidRPr="00A92A49">
        <w:rPr>
          <w:rFonts w:eastAsia="Arial"/>
          <w:b/>
          <w:sz w:val="24"/>
          <w:szCs w:val="24"/>
        </w:rPr>
        <w:lastRenderedPageBreak/>
        <w:t>Integram este Edital, para todos os fins e efeitos, os seguintes anexos:</w:t>
      </w:r>
    </w:p>
    <w:p w:rsidR="0012578E" w:rsidRPr="00925D8E" w:rsidRDefault="0012578E" w:rsidP="00A92A49">
      <w:pPr>
        <w:pStyle w:val="Nivel2"/>
        <w:numPr>
          <w:ilvl w:val="0"/>
          <w:numId w:val="0"/>
        </w:numPr>
        <w:ind w:left="1000"/>
        <w:rPr>
          <w:rFonts w:eastAsia="Arial"/>
          <w:b/>
        </w:rPr>
      </w:pPr>
    </w:p>
    <w:p w:rsidR="007C44C8" w:rsidRPr="009E07B0" w:rsidRDefault="007C44C8" w:rsidP="00A92A49">
      <w:pPr>
        <w:pBdr>
          <w:top w:val="nil"/>
          <w:left w:val="nil"/>
          <w:bottom w:val="nil"/>
          <w:right w:val="nil"/>
          <w:between w:val="nil"/>
        </w:pBdr>
        <w:spacing w:before="288" w:after="288" w:line="360" w:lineRule="auto"/>
        <w:ind w:left="284"/>
        <w:jc w:val="both"/>
        <w:rPr>
          <w:rFonts w:ascii="Arial" w:hAnsi="Arial" w:cs="Arial"/>
        </w:rPr>
      </w:pPr>
      <w:r w:rsidRPr="009E07B0">
        <w:rPr>
          <w:rFonts w:ascii="Arial" w:eastAsia="Arial" w:hAnsi="Arial" w:cs="Arial"/>
          <w:color w:val="000000"/>
        </w:rPr>
        <w:t xml:space="preserve"> ANEXO I – TERMO DE REFERÊNCIA</w:t>
      </w:r>
    </w:p>
    <w:p w:rsidR="007C44C8" w:rsidRPr="00DA1E78" w:rsidRDefault="007C44C8" w:rsidP="00A92A49">
      <w:pPr>
        <w:pBdr>
          <w:top w:val="nil"/>
          <w:left w:val="nil"/>
          <w:bottom w:val="nil"/>
          <w:right w:val="nil"/>
          <w:between w:val="nil"/>
        </w:pBdr>
        <w:spacing w:before="288" w:after="288" w:line="360" w:lineRule="auto"/>
        <w:ind w:left="284"/>
        <w:jc w:val="both"/>
        <w:rPr>
          <w:rFonts w:ascii="Arial" w:hAnsi="Arial" w:cs="Arial"/>
        </w:rPr>
      </w:pPr>
      <w:r w:rsidRPr="009E07B0">
        <w:rPr>
          <w:rFonts w:ascii="Arial" w:eastAsia="Arial" w:hAnsi="Arial" w:cs="Arial"/>
          <w:color w:val="000000"/>
        </w:rPr>
        <w:t xml:space="preserve"> ANEXO II – </w:t>
      </w:r>
      <w:r>
        <w:rPr>
          <w:rFonts w:ascii="Arial" w:eastAsia="Arial" w:hAnsi="Arial" w:cs="Arial"/>
          <w:color w:val="000000"/>
        </w:rPr>
        <w:t>DECLARAÇÃO DE NÃO IMPEDIMENTO</w:t>
      </w:r>
    </w:p>
    <w:p w:rsidR="007C44C8" w:rsidRPr="009E07B0" w:rsidRDefault="007C44C8" w:rsidP="00A92A49">
      <w:pPr>
        <w:pBdr>
          <w:top w:val="nil"/>
          <w:left w:val="nil"/>
          <w:bottom w:val="nil"/>
          <w:right w:val="nil"/>
          <w:between w:val="nil"/>
        </w:pBdr>
        <w:spacing w:before="288" w:after="288" w:line="360" w:lineRule="auto"/>
        <w:ind w:left="284"/>
        <w:jc w:val="both"/>
        <w:rPr>
          <w:rFonts w:ascii="Arial" w:eastAsia="Arial" w:hAnsi="Arial" w:cs="Arial"/>
        </w:rPr>
      </w:pPr>
      <w:r w:rsidRPr="009E07B0">
        <w:rPr>
          <w:rFonts w:ascii="Arial" w:eastAsia="Arial" w:hAnsi="Arial" w:cs="Arial"/>
        </w:rPr>
        <w:t>ANEXO III –</w:t>
      </w:r>
      <w:r>
        <w:rPr>
          <w:rFonts w:ascii="Arial" w:eastAsia="Arial" w:hAnsi="Arial" w:cs="Arial"/>
        </w:rPr>
        <w:t xml:space="preserve"> MODELO DE</w:t>
      </w:r>
      <w:r w:rsidRPr="009E07B0">
        <w:rPr>
          <w:rFonts w:ascii="Arial" w:eastAsia="Arial" w:hAnsi="Arial" w:cs="Arial"/>
        </w:rPr>
        <w:t xml:space="preserve"> PROCURAÇÃO NOMEANDO REPRESENTANTE </w:t>
      </w:r>
    </w:p>
    <w:p w:rsidR="007C44C8" w:rsidRPr="009E07B0" w:rsidRDefault="007C44C8" w:rsidP="00A92A49">
      <w:pPr>
        <w:pBdr>
          <w:top w:val="nil"/>
          <w:left w:val="nil"/>
          <w:bottom w:val="nil"/>
          <w:right w:val="nil"/>
          <w:between w:val="nil"/>
        </w:pBdr>
        <w:spacing w:before="288" w:after="288" w:line="360" w:lineRule="auto"/>
        <w:ind w:left="284"/>
        <w:jc w:val="both"/>
        <w:rPr>
          <w:rFonts w:ascii="Arial" w:eastAsia="Arial" w:hAnsi="Arial" w:cs="Arial"/>
        </w:rPr>
      </w:pPr>
      <w:r w:rsidRPr="009E07B0">
        <w:rPr>
          <w:rFonts w:ascii="Arial" w:eastAsia="Arial" w:hAnsi="Arial" w:cs="Arial"/>
        </w:rPr>
        <w:t xml:space="preserve">ANEXO IV </w:t>
      </w:r>
      <w:r>
        <w:rPr>
          <w:rFonts w:ascii="Arial" w:eastAsia="Arial" w:hAnsi="Arial" w:cs="Arial"/>
        </w:rPr>
        <w:t>–</w:t>
      </w:r>
      <w:r w:rsidRPr="009E07B0">
        <w:rPr>
          <w:rFonts w:ascii="Arial" w:eastAsia="Arial" w:hAnsi="Arial" w:cs="Arial"/>
        </w:rPr>
        <w:t xml:space="preserve"> DECLARAÇÃO</w:t>
      </w:r>
      <w:r>
        <w:rPr>
          <w:rFonts w:ascii="Arial" w:eastAsia="Arial" w:hAnsi="Arial" w:cs="Arial"/>
        </w:rPr>
        <w:t xml:space="preserve"> DE</w:t>
      </w:r>
      <w:r w:rsidRPr="009E07B0">
        <w:rPr>
          <w:rFonts w:ascii="Arial" w:eastAsia="Arial" w:hAnsi="Arial" w:cs="Arial"/>
        </w:rPr>
        <w:t xml:space="preserve"> QUE </w:t>
      </w:r>
      <w:r>
        <w:rPr>
          <w:rFonts w:ascii="Arial" w:eastAsia="Arial" w:hAnsi="Arial" w:cs="Arial"/>
        </w:rPr>
        <w:t xml:space="preserve">A PROPONENTE </w:t>
      </w:r>
      <w:r w:rsidRPr="009E07B0">
        <w:rPr>
          <w:rFonts w:ascii="Arial" w:eastAsia="Arial" w:hAnsi="Arial" w:cs="Arial"/>
        </w:rPr>
        <w:t xml:space="preserve">CUMPRE OS REQUISITOS DE HABILITAÇÃO </w:t>
      </w:r>
    </w:p>
    <w:p w:rsidR="007C44C8" w:rsidRPr="009E07B0" w:rsidRDefault="007C44C8" w:rsidP="00A92A49">
      <w:pPr>
        <w:pBdr>
          <w:top w:val="nil"/>
          <w:left w:val="nil"/>
          <w:bottom w:val="nil"/>
          <w:right w:val="nil"/>
          <w:between w:val="nil"/>
        </w:pBdr>
        <w:spacing w:before="288" w:after="288" w:line="360" w:lineRule="auto"/>
        <w:ind w:left="284"/>
        <w:jc w:val="both"/>
        <w:rPr>
          <w:rFonts w:ascii="Arial" w:eastAsia="Arial" w:hAnsi="Arial" w:cs="Arial"/>
        </w:rPr>
      </w:pPr>
      <w:r w:rsidRPr="009E07B0">
        <w:rPr>
          <w:rFonts w:ascii="Arial" w:eastAsia="Arial" w:hAnsi="Arial" w:cs="Arial"/>
        </w:rPr>
        <w:t xml:space="preserve"> ANEXO V - MODELO DA PROPOSTA DE PREÇOS</w:t>
      </w:r>
    </w:p>
    <w:p w:rsidR="007C44C8" w:rsidRDefault="007C44C8" w:rsidP="00A92A49">
      <w:pPr>
        <w:pBdr>
          <w:top w:val="nil"/>
          <w:left w:val="nil"/>
          <w:bottom w:val="nil"/>
          <w:right w:val="nil"/>
          <w:between w:val="nil"/>
        </w:pBdr>
        <w:spacing w:before="288" w:after="288" w:line="360" w:lineRule="auto"/>
        <w:ind w:left="284"/>
        <w:jc w:val="both"/>
        <w:rPr>
          <w:rFonts w:ascii="Arial" w:eastAsia="Arial" w:hAnsi="Arial" w:cs="Arial"/>
        </w:rPr>
      </w:pPr>
      <w:r w:rsidRPr="009E07B0">
        <w:rPr>
          <w:rFonts w:ascii="Arial" w:eastAsia="Arial" w:hAnsi="Arial" w:cs="Arial"/>
        </w:rPr>
        <w:t xml:space="preserve"> ANEXO VI - MODELO DECLARAÇÃO ENQUADRAMENTO </w:t>
      </w:r>
    </w:p>
    <w:p w:rsidR="00D760B7" w:rsidRPr="00D760B7" w:rsidRDefault="00D760B7" w:rsidP="00A92A49">
      <w:pPr>
        <w:pBdr>
          <w:top w:val="nil"/>
          <w:left w:val="nil"/>
          <w:bottom w:val="nil"/>
          <w:right w:val="nil"/>
          <w:between w:val="nil"/>
        </w:pBdr>
        <w:spacing w:before="288" w:after="288" w:line="360" w:lineRule="auto"/>
        <w:ind w:left="284"/>
        <w:jc w:val="both"/>
        <w:rPr>
          <w:rFonts w:ascii="Arial" w:eastAsia="Arial" w:hAnsi="Arial" w:cs="Arial"/>
        </w:rPr>
      </w:pPr>
      <w:r w:rsidRPr="00580F5C">
        <w:rPr>
          <w:rFonts w:ascii="Arial" w:hAnsi="Arial" w:cs="Arial"/>
          <w:bCs/>
          <w:color w:val="000000"/>
        </w:rPr>
        <w:t>ANEXO V</w:t>
      </w:r>
      <w:r w:rsidRPr="00D760B7">
        <w:rPr>
          <w:rFonts w:ascii="Arial" w:hAnsi="Arial" w:cs="Arial"/>
          <w:bCs/>
          <w:color w:val="000000"/>
        </w:rPr>
        <w:t>II</w:t>
      </w:r>
      <w:r w:rsidRPr="00580F5C">
        <w:rPr>
          <w:rFonts w:ascii="Arial" w:hAnsi="Arial" w:cs="Arial"/>
          <w:bCs/>
          <w:color w:val="000000"/>
        </w:rPr>
        <w:t xml:space="preserve"> – MODELO DE ATESTADO DE VISITA TÉCNICA</w:t>
      </w:r>
    </w:p>
    <w:p w:rsidR="001539CA" w:rsidRDefault="007C44C8" w:rsidP="00A92A49">
      <w:pPr>
        <w:pBdr>
          <w:top w:val="nil"/>
          <w:left w:val="nil"/>
          <w:bottom w:val="nil"/>
          <w:right w:val="nil"/>
          <w:between w:val="nil"/>
        </w:pBdr>
        <w:spacing w:before="288" w:after="288" w:line="360" w:lineRule="auto"/>
        <w:ind w:left="284"/>
        <w:jc w:val="both"/>
        <w:rPr>
          <w:rFonts w:ascii="Arial" w:eastAsia="Arial" w:hAnsi="Arial" w:cs="Arial"/>
          <w:color w:val="000000"/>
        </w:rPr>
      </w:pPr>
      <w:r w:rsidRPr="009E07B0">
        <w:rPr>
          <w:rFonts w:ascii="Arial" w:eastAsia="Arial" w:hAnsi="Arial" w:cs="Arial"/>
        </w:rPr>
        <w:t>ANEXO VI</w:t>
      </w:r>
      <w:r w:rsidR="00D760B7">
        <w:rPr>
          <w:rFonts w:ascii="Arial" w:eastAsia="Arial" w:hAnsi="Arial" w:cs="Arial"/>
        </w:rPr>
        <w:t>I</w:t>
      </w:r>
      <w:r w:rsidRPr="009E07B0">
        <w:rPr>
          <w:rFonts w:ascii="Arial" w:eastAsia="Arial" w:hAnsi="Arial" w:cs="Arial"/>
        </w:rPr>
        <w:t>I</w:t>
      </w:r>
      <w:r>
        <w:rPr>
          <w:rFonts w:ascii="Arial" w:eastAsia="Arial" w:hAnsi="Arial" w:cs="Arial"/>
        </w:rPr>
        <w:t xml:space="preserve"> - </w:t>
      </w:r>
      <w:r w:rsidRPr="009E07B0">
        <w:rPr>
          <w:rFonts w:ascii="Arial" w:eastAsia="Arial" w:hAnsi="Arial" w:cs="Arial"/>
          <w:color w:val="000000"/>
        </w:rPr>
        <w:t>M</w:t>
      </w:r>
      <w:r>
        <w:rPr>
          <w:rFonts w:ascii="Arial" w:eastAsia="Arial" w:hAnsi="Arial" w:cs="Arial"/>
          <w:color w:val="000000"/>
        </w:rPr>
        <w:t>INUTA D</w:t>
      </w:r>
      <w:r w:rsidR="00FF15C0">
        <w:rPr>
          <w:rFonts w:ascii="Arial" w:eastAsia="Arial" w:hAnsi="Arial" w:cs="Arial"/>
          <w:color w:val="000000"/>
        </w:rPr>
        <w:t>A ATA DE REGISTRO DE PREÇOS</w:t>
      </w:r>
    </w:p>
    <w:p w:rsidR="0012578E" w:rsidRDefault="0012578E" w:rsidP="00782C42">
      <w:pPr>
        <w:pBdr>
          <w:top w:val="nil"/>
          <w:left w:val="nil"/>
          <w:bottom w:val="nil"/>
          <w:right w:val="nil"/>
          <w:between w:val="nil"/>
        </w:pBdr>
        <w:spacing w:before="288" w:after="288"/>
        <w:ind w:left="709"/>
        <w:jc w:val="both"/>
        <w:rPr>
          <w:rFonts w:ascii="Arial" w:eastAsia="Arial" w:hAnsi="Arial" w:cs="Arial"/>
          <w:color w:val="000000"/>
        </w:rPr>
      </w:pPr>
    </w:p>
    <w:p w:rsidR="0012578E" w:rsidRDefault="0012578E" w:rsidP="00782C42">
      <w:pPr>
        <w:pBdr>
          <w:top w:val="nil"/>
          <w:left w:val="nil"/>
          <w:bottom w:val="nil"/>
          <w:right w:val="nil"/>
          <w:between w:val="nil"/>
        </w:pBdr>
        <w:spacing w:before="288" w:after="288"/>
        <w:ind w:left="709"/>
        <w:jc w:val="both"/>
        <w:rPr>
          <w:rFonts w:ascii="Arial" w:eastAsia="Arial" w:hAnsi="Arial" w:cs="Arial"/>
          <w:color w:val="000000"/>
        </w:rPr>
      </w:pPr>
    </w:p>
    <w:p w:rsidR="00782C42" w:rsidRDefault="00032C51" w:rsidP="00782C42">
      <w:pPr>
        <w:pBdr>
          <w:top w:val="nil"/>
          <w:left w:val="nil"/>
          <w:bottom w:val="nil"/>
          <w:right w:val="nil"/>
          <w:between w:val="nil"/>
        </w:pBdr>
        <w:spacing w:before="288" w:after="288" w:line="240" w:lineRule="exact"/>
        <w:ind w:left="709"/>
        <w:jc w:val="right"/>
        <w:rPr>
          <w:rFonts w:ascii="Arial" w:eastAsia="Arial" w:hAnsi="Arial" w:cs="Arial"/>
          <w:color w:val="000000"/>
        </w:rPr>
      </w:pPr>
      <w:r>
        <w:rPr>
          <w:rFonts w:ascii="Arial" w:eastAsia="Arial" w:hAnsi="Arial" w:cs="Arial"/>
          <w:color w:val="000000"/>
        </w:rPr>
        <w:t xml:space="preserve">Tijucas do Sul, </w:t>
      </w:r>
      <w:r w:rsidR="00540594">
        <w:rPr>
          <w:rFonts w:ascii="Arial" w:eastAsia="Arial" w:hAnsi="Arial" w:cs="Arial"/>
          <w:color w:val="000000"/>
        </w:rPr>
        <w:t>22</w:t>
      </w:r>
      <w:r w:rsidR="007C44C8" w:rsidRPr="009E07B0">
        <w:rPr>
          <w:rFonts w:ascii="Arial" w:eastAsia="Arial" w:hAnsi="Arial" w:cs="Arial"/>
          <w:color w:val="000000"/>
        </w:rPr>
        <w:t xml:space="preserve"> de </w:t>
      </w:r>
      <w:r w:rsidR="00540594">
        <w:rPr>
          <w:rFonts w:ascii="Arial" w:eastAsia="Arial" w:hAnsi="Arial" w:cs="Arial"/>
          <w:color w:val="000000"/>
        </w:rPr>
        <w:t>agosto</w:t>
      </w:r>
      <w:r w:rsidR="007C44C8" w:rsidRPr="009E07B0">
        <w:rPr>
          <w:rFonts w:ascii="Arial" w:eastAsia="Arial" w:hAnsi="Arial" w:cs="Arial"/>
          <w:color w:val="000000"/>
        </w:rPr>
        <w:t xml:space="preserve"> de 202</w:t>
      </w:r>
      <w:r w:rsidR="00FF15C0">
        <w:rPr>
          <w:rFonts w:ascii="Arial" w:eastAsia="Arial" w:hAnsi="Arial" w:cs="Arial"/>
          <w:color w:val="000000"/>
        </w:rPr>
        <w:t>4</w:t>
      </w:r>
      <w:r w:rsidR="007C44C8" w:rsidRPr="009E07B0">
        <w:rPr>
          <w:rFonts w:ascii="Arial" w:eastAsia="Arial" w:hAnsi="Arial" w:cs="Arial"/>
          <w:color w:val="000000"/>
        </w:rPr>
        <w:t>.</w:t>
      </w:r>
      <w:r w:rsidR="00F61061">
        <w:rPr>
          <w:rFonts w:ascii="Arial" w:eastAsia="Arial" w:hAnsi="Arial" w:cs="Arial"/>
          <w:color w:val="000000"/>
        </w:rPr>
        <w:t xml:space="preserve">      </w:t>
      </w:r>
    </w:p>
    <w:p w:rsidR="00782C42" w:rsidRDefault="00782C42" w:rsidP="00F61061">
      <w:pPr>
        <w:pBdr>
          <w:top w:val="nil"/>
          <w:left w:val="nil"/>
          <w:bottom w:val="nil"/>
          <w:right w:val="nil"/>
          <w:between w:val="nil"/>
        </w:pBdr>
        <w:spacing w:before="288" w:after="288" w:line="240" w:lineRule="exact"/>
        <w:ind w:left="709"/>
        <w:jc w:val="both"/>
        <w:rPr>
          <w:rFonts w:ascii="Arial" w:eastAsia="Arial" w:hAnsi="Arial" w:cs="Arial"/>
          <w:color w:val="000000"/>
        </w:rPr>
      </w:pPr>
    </w:p>
    <w:p w:rsidR="00112ABC" w:rsidRDefault="00112ABC" w:rsidP="00F61061">
      <w:pPr>
        <w:pBdr>
          <w:top w:val="nil"/>
          <w:left w:val="nil"/>
          <w:bottom w:val="nil"/>
          <w:right w:val="nil"/>
          <w:between w:val="nil"/>
        </w:pBdr>
        <w:spacing w:before="288" w:after="288" w:line="240" w:lineRule="exact"/>
        <w:ind w:left="709"/>
        <w:jc w:val="both"/>
        <w:rPr>
          <w:rFonts w:ascii="Arial" w:eastAsia="Arial" w:hAnsi="Arial" w:cs="Arial"/>
          <w:color w:val="000000"/>
        </w:rPr>
      </w:pPr>
    </w:p>
    <w:p w:rsidR="007C44C8" w:rsidRPr="009E07B0" w:rsidRDefault="00D760B7" w:rsidP="00D760B7">
      <w:pPr>
        <w:pBdr>
          <w:top w:val="nil"/>
          <w:left w:val="nil"/>
          <w:bottom w:val="nil"/>
          <w:right w:val="nil"/>
          <w:between w:val="nil"/>
        </w:pBdr>
        <w:spacing w:before="288" w:after="288" w:line="240" w:lineRule="exact"/>
        <w:ind w:left="709"/>
        <w:jc w:val="center"/>
        <w:rPr>
          <w:rFonts w:ascii="Arial" w:eastAsia="Arial" w:hAnsi="Arial" w:cs="Arial"/>
          <w:color w:val="000000"/>
        </w:rPr>
      </w:pPr>
      <w:r>
        <w:rPr>
          <w:rFonts w:ascii="Arial" w:eastAsia="Arial" w:hAnsi="Arial" w:cs="Arial"/>
          <w:color w:val="000000"/>
        </w:rPr>
        <w:t>_____</w:t>
      </w:r>
      <w:r w:rsidR="007C44C8">
        <w:rPr>
          <w:rFonts w:ascii="Arial" w:eastAsia="Arial" w:hAnsi="Arial" w:cs="Arial"/>
          <w:color w:val="000000"/>
        </w:rPr>
        <w:t>______________________</w:t>
      </w:r>
    </w:p>
    <w:p w:rsidR="007C44C8" w:rsidRPr="005221DB" w:rsidRDefault="007C44C8" w:rsidP="00950FDF">
      <w:pPr>
        <w:autoSpaceDE w:val="0"/>
        <w:snapToGrid w:val="0"/>
        <w:spacing w:line="240" w:lineRule="exact"/>
        <w:jc w:val="center"/>
        <w:rPr>
          <w:rFonts w:ascii="Arial" w:eastAsia="ArialNarrow" w:hAnsi="Arial"/>
          <w:b/>
        </w:rPr>
      </w:pPr>
      <w:r w:rsidRPr="005221DB">
        <w:rPr>
          <w:rFonts w:ascii="Arial" w:eastAsia="ArialNarrow" w:hAnsi="Arial"/>
          <w:b/>
        </w:rPr>
        <w:t>JOSÉ ALTAIR MOREIRA</w:t>
      </w:r>
    </w:p>
    <w:p w:rsidR="007C44C8" w:rsidRPr="005221DB" w:rsidRDefault="007C44C8" w:rsidP="00782C42">
      <w:pPr>
        <w:tabs>
          <w:tab w:val="center" w:pos="4873"/>
          <w:tab w:val="left" w:pos="6840"/>
        </w:tabs>
        <w:autoSpaceDE w:val="0"/>
        <w:spacing w:line="240" w:lineRule="exact"/>
        <w:jc w:val="center"/>
        <w:rPr>
          <w:rFonts w:ascii="Arial" w:eastAsia="ArialNarrow" w:hAnsi="Arial"/>
        </w:rPr>
      </w:pPr>
      <w:r w:rsidRPr="005221DB">
        <w:rPr>
          <w:rFonts w:ascii="Arial" w:eastAsia="ArialNarrow" w:hAnsi="Arial"/>
        </w:rPr>
        <w:t>Prefeito Municipal</w:t>
      </w:r>
    </w:p>
    <w:p w:rsidR="00A9078E" w:rsidRDefault="00A9078E" w:rsidP="007E3F7F">
      <w:pPr>
        <w:pageBreakBefore/>
        <w:spacing w:line="360" w:lineRule="auto"/>
        <w:jc w:val="center"/>
      </w:pPr>
      <w:r>
        <w:rPr>
          <w:rFonts w:ascii="Arial" w:eastAsia="Arial" w:hAnsi="Arial"/>
          <w:b/>
          <w:caps/>
        </w:rPr>
        <w:lastRenderedPageBreak/>
        <w:t>Anexo I</w:t>
      </w:r>
    </w:p>
    <w:p w:rsidR="00A9078E" w:rsidRDefault="00A9078E" w:rsidP="00A9078E">
      <w:pPr>
        <w:spacing w:line="360" w:lineRule="auto"/>
        <w:jc w:val="center"/>
      </w:pPr>
      <w:r>
        <w:rPr>
          <w:rFonts w:ascii="Arial" w:eastAsia="Arial" w:hAnsi="Arial"/>
          <w:b/>
          <w:caps/>
        </w:rPr>
        <w:t>termo de referência</w:t>
      </w:r>
    </w:p>
    <w:p w:rsidR="00A9078E" w:rsidRDefault="00A9078E" w:rsidP="00A9078E">
      <w:pPr>
        <w:spacing w:line="360" w:lineRule="auto"/>
        <w:jc w:val="both"/>
        <w:rPr>
          <w:rFonts w:ascii="Arial" w:eastAsia="Arial" w:hAnsi="Arial"/>
          <w:b/>
          <w:caps/>
          <w:highlight w:val="yellow"/>
        </w:rPr>
      </w:pPr>
    </w:p>
    <w:p w:rsidR="006E0511" w:rsidRPr="00953CE2" w:rsidRDefault="00A9078E" w:rsidP="00953CE2">
      <w:pPr>
        <w:jc w:val="both"/>
        <w:rPr>
          <w:rFonts w:ascii="Arial" w:hAnsi="Arial" w:cs="Arial"/>
          <w:b/>
          <w:color w:val="808080" w:themeColor="background1" w:themeShade="80"/>
        </w:rPr>
      </w:pPr>
      <w:r w:rsidRPr="006E0511">
        <w:rPr>
          <w:rStyle w:val="CharacterStyle2"/>
          <w:rFonts w:ascii="Arial" w:eastAsia="Arial" w:hAnsi="Arial" w:cs="Arial"/>
          <w:spacing w:val="6"/>
          <w:sz w:val="24"/>
        </w:rPr>
        <w:t>O objeto deste pregão é</w:t>
      </w:r>
      <w:r w:rsidRPr="006E0511">
        <w:rPr>
          <w:rStyle w:val="CharacterStyle2"/>
          <w:rFonts w:ascii="Arial" w:eastAsia="Arial" w:hAnsi="Arial" w:cs="Arial"/>
          <w:b/>
          <w:bCs/>
          <w:spacing w:val="6"/>
          <w:sz w:val="24"/>
        </w:rPr>
        <w:t xml:space="preserve"> </w:t>
      </w:r>
      <w:r w:rsidRPr="006E0511">
        <w:rPr>
          <w:rStyle w:val="CharacterStyle2"/>
          <w:rFonts w:ascii="Arial" w:eastAsia="Arial" w:hAnsi="Arial" w:cs="Arial"/>
          <w:spacing w:val="6"/>
          <w:sz w:val="24"/>
        </w:rPr>
        <w:t xml:space="preserve">do tipo menor preço, </w:t>
      </w:r>
      <w:r w:rsidRPr="006E0511">
        <w:rPr>
          <w:rStyle w:val="CharacterStyle2"/>
          <w:rFonts w:ascii="Arial" w:eastAsia="Arial" w:hAnsi="Arial" w:cs="Arial"/>
          <w:spacing w:val="12"/>
          <w:sz w:val="24"/>
        </w:rPr>
        <w:t xml:space="preserve">por </w:t>
      </w:r>
      <w:r w:rsidR="00B63D9A">
        <w:rPr>
          <w:rStyle w:val="CharacterStyle2"/>
          <w:rFonts w:ascii="Arial" w:eastAsia="Arial" w:hAnsi="Arial" w:cs="Arial"/>
          <w:spacing w:val="12"/>
          <w:sz w:val="24"/>
        </w:rPr>
        <w:t>item</w:t>
      </w:r>
      <w:r w:rsidRPr="006E0511">
        <w:rPr>
          <w:rStyle w:val="CharacterStyle2"/>
          <w:rFonts w:ascii="Arial" w:eastAsia="Arial" w:hAnsi="Arial" w:cs="Arial"/>
          <w:spacing w:val="12"/>
          <w:sz w:val="24"/>
        </w:rPr>
        <w:t xml:space="preserve">, </w:t>
      </w:r>
      <w:r w:rsidR="00EA7A52" w:rsidRPr="006E0511">
        <w:rPr>
          <w:rStyle w:val="CharacterStyle2"/>
          <w:rFonts w:ascii="Arial" w:eastAsia="Arial" w:hAnsi="Arial" w:cs="Arial"/>
          <w:spacing w:val="12"/>
          <w:sz w:val="24"/>
        </w:rPr>
        <w:t xml:space="preserve">para </w:t>
      </w:r>
      <w:r w:rsidR="0015249E" w:rsidRPr="00953CE2">
        <w:rPr>
          <w:rFonts w:ascii="Arial" w:hAnsi="Arial" w:cs="Arial"/>
          <w:b/>
        </w:rPr>
        <w:t>CONTRATAÇÃO DE EMPRESA ESPECIALIAZADA PARA PRESTAÇÃO DE SERVIÇOS COM FORNECIMENTO E LOCAÇÃO DE MATERIAIS PARA DIAGNÓSTICO DE IMAGEM DE SERVIÇOS DE RAIO-X, PARA O HOSPITAL NOSSA SENHORA DAS DORES, CONFORME SOLICITADO PELA SECRETARIA DE SAÚDE DA PREFEITURA DE TIJUCAS DO SUL/PR</w:t>
      </w:r>
      <w:r w:rsidRPr="00953CE2">
        <w:rPr>
          <w:rFonts w:ascii="Arial" w:eastAsia="Arial" w:hAnsi="Arial" w:cs="Arial"/>
          <w:b/>
          <w:bCs/>
        </w:rPr>
        <w:t>,</w:t>
      </w:r>
      <w:r w:rsidRPr="00953CE2">
        <w:rPr>
          <w:rFonts w:ascii="Arial" w:eastAsia="Arial" w:hAnsi="Arial" w:cs="Arial"/>
        </w:rPr>
        <w:t xml:space="preserve"> conforme especificações e quantidades estimadas abaixo:</w:t>
      </w:r>
    </w:p>
    <w:p w:rsidR="006E0511" w:rsidRDefault="006E0511" w:rsidP="006E0511">
      <w:pPr>
        <w:pStyle w:val="PargrafodaLista"/>
        <w:ind w:left="502"/>
        <w:jc w:val="both"/>
        <w:rPr>
          <w:rFonts w:ascii="Arial" w:eastAsia="Arial" w:hAnsi="Arial" w:cs="Arial"/>
        </w:rPr>
      </w:pPr>
    </w:p>
    <w:tbl>
      <w:tblPr>
        <w:tblStyle w:val="Tabelacomgrade"/>
        <w:tblW w:w="0" w:type="auto"/>
        <w:tblLook w:val="04A0" w:firstRow="1" w:lastRow="0" w:firstColumn="1" w:lastColumn="0" w:noHBand="0" w:noVBand="1"/>
      </w:tblPr>
      <w:tblGrid>
        <w:gridCol w:w="840"/>
        <w:gridCol w:w="4066"/>
        <w:gridCol w:w="870"/>
        <w:gridCol w:w="1136"/>
        <w:gridCol w:w="1406"/>
        <w:gridCol w:w="1418"/>
      </w:tblGrid>
      <w:tr w:rsidR="00EA7E9C" w:rsidTr="00724942">
        <w:tc>
          <w:tcPr>
            <w:tcW w:w="846" w:type="dxa"/>
          </w:tcPr>
          <w:p w:rsidR="00EA7E9C" w:rsidRDefault="00724942" w:rsidP="00724942">
            <w:pPr>
              <w:suppressAutoHyphens/>
              <w:spacing w:line="360" w:lineRule="auto"/>
              <w:jc w:val="center"/>
              <w:rPr>
                <w:rFonts w:ascii="Arial" w:eastAsiaTheme="minorEastAsia" w:hAnsi="Arial" w:cs="Arial"/>
                <w:b/>
                <w:bCs/>
              </w:rPr>
            </w:pPr>
            <w:r>
              <w:rPr>
                <w:rFonts w:ascii="Arial" w:eastAsiaTheme="minorEastAsia" w:hAnsi="Arial" w:cs="Arial"/>
                <w:b/>
                <w:bCs/>
              </w:rPr>
              <w:t>ITEM</w:t>
            </w:r>
          </w:p>
        </w:tc>
        <w:tc>
          <w:tcPr>
            <w:tcW w:w="4310" w:type="dxa"/>
          </w:tcPr>
          <w:p w:rsidR="00EA7E9C" w:rsidRDefault="00724942" w:rsidP="00724942">
            <w:pPr>
              <w:suppressAutoHyphens/>
              <w:spacing w:line="360" w:lineRule="auto"/>
              <w:jc w:val="center"/>
              <w:rPr>
                <w:rFonts w:ascii="Arial" w:eastAsiaTheme="minorEastAsia" w:hAnsi="Arial" w:cs="Arial"/>
                <w:b/>
                <w:bCs/>
              </w:rPr>
            </w:pPr>
            <w:r>
              <w:rPr>
                <w:rFonts w:ascii="Arial" w:eastAsiaTheme="minorEastAsia" w:hAnsi="Arial" w:cs="Arial"/>
                <w:b/>
                <w:bCs/>
              </w:rPr>
              <w:t>DESCRIÇÃO</w:t>
            </w:r>
          </w:p>
        </w:tc>
        <w:tc>
          <w:tcPr>
            <w:tcW w:w="816" w:type="dxa"/>
          </w:tcPr>
          <w:p w:rsidR="00EA7E9C" w:rsidRDefault="00724942" w:rsidP="00724942">
            <w:pPr>
              <w:suppressAutoHyphens/>
              <w:spacing w:line="360" w:lineRule="auto"/>
              <w:jc w:val="center"/>
              <w:rPr>
                <w:rFonts w:ascii="Arial" w:eastAsiaTheme="minorEastAsia" w:hAnsi="Arial" w:cs="Arial"/>
                <w:b/>
                <w:bCs/>
              </w:rPr>
            </w:pPr>
            <w:r>
              <w:rPr>
                <w:rFonts w:ascii="Arial" w:eastAsiaTheme="minorEastAsia" w:hAnsi="Arial" w:cs="Arial"/>
                <w:b/>
                <w:bCs/>
              </w:rPr>
              <w:t>UNID.</w:t>
            </w:r>
          </w:p>
        </w:tc>
        <w:tc>
          <w:tcPr>
            <w:tcW w:w="992" w:type="dxa"/>
          </w:tcPr>
          <w:p w:rsidR="00EA7E9C" w:rsidRDefault="00724942" w:rsidP="00724942">
            <w:pPr>
              <w:suppressAutoHyphens/>
              <w:spacing w:line="360" w:lineRule="auto"/>
              <w:jc w:val="center"/>
              <w:rPr>
                <w:rFonts w:ascii="Arial" w:eastAsiaTheme="minorEastAsia" w:hAnsi="Arial" w:cs="Arial"/>
                <w:b/>
                <w:bCs/>
              </w:rPr>
            </w:pPr>
            <w:r>
              <w:rPr>
                <w:rFonts w:ascii="Arial" w:eastAsiaTheme="minorEastAsia" w:hAnsi="Arial" w:cs="Arial"/>
                <w:b/>
                <w:bCs/>
              </w:rPr>
              <w:t>QUANT.</w:t>
            </w:r>
          </w:p>
        </w:tc>
        <w:tc>
          <w:tcPr>
            <w:tcW w:w="1410" w:type="dxa"/>
          </w:tcPr>
          <w:p w:rsidR="00EA7E9C" w:rsidRDefault="00724942" w:rsidP="00724942">
            <w:pPr>
              <w:suppressAutoHyphens/>
              <w:spacing w:line="360" w:lineRule="auto"/>
              <w:jc w:val="center"/>
              <w:rPr>
                <w:rFonts w:ascii="Arial" w:eastAsiaTheme="minorEastAsia" w:hAnsi="Arial" w:cs="Arial"/>
                <w:b/>
                <w:bCs/>
              </w:rPr>
            </w:pPr>
            <w:r>
              <w:rPr>
                <w:rFonts w:ascii="Arial" w:eastAsiaTheme="minorEastAsia" w:hAnsi="Arial" w:cs="Arial"/>
                <w:b/>
                <w:bCs/>
              </w:rPr>
              <w:t>VALOR UNITÁRIO R$</w:t>
            </w:r>
          </w:p>
        </w:tc>
        <w:tc>
          <w:tcPr>
            <w:tcW w:w="1362" w:type="dxa"/>
          </w:tcPr>
          <w:p w:rsidR="00EA7E9C" w:rsidRDefault="00724942" w:rsidP="00724942">
            <w:pPr>
              <w:suppressAutoHyphens/>
              <w:spacing w:line="360" w:lineRule="auto"/>
              <w:jc w:val="center"/>
              <w:rPr>
                <w:rFonts w:ascii="Arial" w:eastAsiaTheme="minorEastAsia" w:hAnsi="Arial" w:cs="Arial"/>
                <w:b/>
                <w:bCs/>
              </w:rPr>
            </w:pPr>
            <w:r>
              <w:rPr>
                <w:rFonts w:ascii="Arial" w:eastAsiaTheme="minorEastAsia" w:hAnsi="Arial" w:cs="Arial"/>
                <w:b/>
                <w:bCs/>
              </w:rPr>
              <w:t>VALOR TOTAL R$</w:t>
            </w:r>
          </w:p>
        </w:tc>
      </w:tr>
      <w:tr w:rsidR="00724942" w:rsidTr="00724942">
        <w:tc>
          <w:tcPr>
            <w:tcW w:w="846" w:type="dxa"/>
          </w:tcPr>
          <w:p w:rsidR="00724942" w:rsidRDefault="00724942" w:rsidP="00724942">
            <w:pPr>
              <w:suppressAutoHyphens/>
              <w:spacing w:line="360" w:lineRule="auto"/>
              <w:jc w:val="center"/>
              <w:rPr>
                <w:rFonts w:ascii="Arial" w:eastAsiaTheme="minorEastAsia" w:hAnsi="Arial" w:cs="Arial"/>
                <w:b/>
                <w:bCs/>
              </w:rPr>
            </w:pPr>
            <w:r>
              <w:rPr>
                <w:rFonts w:ascii="Arial" w:eastAsiaTheme="minorEastAsia" w:hAnsi="Arial" w:cs="Arial"/>
                <w:b/>
                <w:bCs/>
              </w:rPr>
              <w:t>01</w:t>
            </w:r>
          </w:p>
        </w:tc>
        <w:tc>
          <w:tcPr>
            <w:tcW w:w="4310" w:type="dxa"/>
          </w:tcPr>
          <w:p w:rsidR="00724942" w:rsidRPr="00724942" w:rsidRDefault="00724942" w:rsidP="00724942">
            <w:pPr>
              <w:suppressAutoHyphens/>
              <w:spacing w:line="360" w:lineRule="auto"/>
              <w:jc w:val="both"/>
              <w:rPr>
                <w:rFonts w:ascii="Arial" w:eastAsiaTheme="minorEastAsia" w:hAnsi="Arial" w:cs="Arial"/>
                <w:b/>
                <w:bCs/>
              </w:rPr>
            </w:pPr>
            <w:r w:rsidRPr="00724942">
              <w:rPr>
                <w:rFonts w:ascii="Arial" w:hAnsi="Arial" w:cs="Arial"/>
                <w:b/>
              </w:rPr>
              <w:t>CONTRATAÇÃO DE EMPRESA PARA PRESTAÇÃO DE SERVIÇOS COM FORNECIMENTO E LOCAÇÃO DE MATERIAIS PARA DIAGNÓSTICO DE IMAGEM DE SERVIÇOS DE RAIO-X HORÁRIO DAS 8H AS 20H, INCLUSIVE AOS SABADOS, DOMINGOS E FERIADOS.</w:t>
            </w:r>
          </w:p>
        </w:tc>
        <w:tc>
          <w:tcPr>
            <w:tcW w:w="816" w:type="dxa"/>
          </w:tcPr>
          <w:p w:rsidR="00724942" w:rsidRDefault="00724942" w:rsidP="00724942">
            <w:pPr>
              <w:suppressAutoHyphens/>
              <w:spacing w:line="360" w:lineRule="auto"/>
              <w:jc w:val="center"/>
              <w:rPr>
                <w:rFonts w:ascii="Arial" w:eastAsiaTheme="minorEastAsia" w:hAnsi="Arial" w:cs="Arial"/>
                <w:b/>
                <w:bCs/>
              </w:rPr>
            </w:pPr>
            <w:r>
              <w:rPr>
                <w:rFonts w:ascii="Arial" w:eastAsiaTheme="minorEastAsia" w:hAnsi="Arial" w:cs="Arial"/>
                <w:b/>
                <w:bCs/>
              </w:rPr>
              <w:t>MÊS</w:t>
            </w:r>
          </w:p>
        </w:tc>
        <w:tc>
          <w:tcPr>
            <w:tcW w:w="992" w:type="dxa"/>
          </w:tcPr>
          <w:p w:rsidR="00724942" w:rsidRDefault="00724942" w:rsidP="00724942">
            <w:pPr>
              <w:suppressAutoHyphens/>
              <w:spacing w:line="360" w:lineRule="auto"/>
              <w:jc w:val="center"/>
              <w:rPr>
                <w:rFonts w:ascii="Arial" w:eastAsiaTheme="minorEastAsia" w:hAnsi="Arial" w:cs="Arial"/>
                <w:b/>
                <w:bCs/>
              </w:rPr>
            </w:pPr>
            <w:r>
              <w:rPr>
                <w:rFonts w:ascii="Arial" w:eastAsiaTheme="minorEastAsia" w:hAnsi="Arial" w:cs="Arial"/>
                <w:b/>
                <w:bCs/>
              </w:rPr>
              <w:t>12</w:t>
            </w:r>
          </w:p>
        </w:tc>
        <w:tc>
          <w:tcPr>
            <w:tcW w:w="1410" w:type="dxa"/>
          </w:tcPr>
          <w:p w:rsidR="00724942" w:rsidRDefault="00540594" w:rsidP="00724942">
            <w:pPr>
              <w:suppressAutoHyphens/>
              <w:spacing w:line="360" w:lineRule="auto"/>
              <w:jc w:val="center"/>
              <w:rPr>
                <w:rFonts w:ascii="Arial" w:eastAsiaTheme="minorEastAsia" w:hAnsi="Arial" w:cs="Arial"/>
                <w:b/>
                <w:bCs/>
              </w:rPr>
            </w:pPr>
            <w:r>
              <w:rPr>
                <w:rFonts w:ascii="Arial" w:eastAsiaTheme="minorEastAsia" w:hAnsi="Arial" w:cs="Arial"/>
                <w:b/>
                <w:bCs/>
              </w:rPr>
              <w:t>R$ 38.325,00</w:t>
            </w:r>
          </w:p>
        </w:tc>
        <w:tc>
          <w:tcPr>
            <w:tcW w:w="1362" w:type="dxa"/>
          </w:tcPr>
          <w:p w:rsidR="00724942" w:rsidRDefault="00540594" w:rsidP="00724942">
            <w:pPr>
              <w:suppressAutoHyphens/>
              <w:spacing w:line="360" w:lineRule="auto"/>
              <w:jc w:val="center"/>
              <w:rPr>
                <w:rFonts w:ascii="Arial" w:eastAsiaTheme="minorEastAsia" w:hAnsi="Arial" w:cs="Arial"/>
                <w:b/>
                <w:bCs/>
              </w:rPr>
            </w:pPr>
            <w:r>
              <w:rPr>
                <w:rFonts w:ascii="Arial" w:eastAsiaTheme="minorEastAsia" w:hAnsi="Arial" w:cs="Arial"/>
                <w:b/>
                <w:bCs/>
              </w:rPr>
              <w:t>R$ 459.900,00</w:t>
            </w:r>
          </w:p>
        </w:tc>
      </w:tr>
    </w:tbl>
    <w:p w:rsidR="00A12A8B" w:rsidRPr="00623916" w:rsidRDefault="00A12A8B" w:rsidP="00A12A8B">
      <w:pPr>
        <w:shd w:val="clear" w:color="auto" w:fill="FFFFFF" w:themeFill="background1"/>
        <w:suppressAutoHyphens/>
        <w:spacing w:line="360" w:lineRule="auto"/>
        <w:jc w:val="both"/>
        <w:rPr>
          <w:rFonts w:ascii="Arial" w:eastAsiaTheme="minorEastAsia" w:hAnsi="Arial" w:cs="Arial"/>
          <w:b/>
          <w:bCs/>
        </w:rPr>
      </w:pPr>
    </w:p>
    <w:p w:rsidR="00A12A8B" w:rsidRPr="00623916" w:rsidRDefault="00D97935" w:rsidP="00A12A8B">
      <w:pPr>
        <w:shd w:val="clear" w:color="auto" w:fill="FFFFFF" w:themeFill="background1"/>
        <w:suppressAutoHyphens/>
        <w:spacing w:line="360" w:lineRule="auto"/>
        <w:jc w:val="both"/>
        <w:rPr>
          <w:rFonts w:ascii="Arial" w:eastAsiaTheme="minorEastAsia" w:hAnsi="Arial" w:cs="Arial"/>
          <w:b/>
          <w:bCs/>
        </w:rPr>
      </w:pPr>
      <w:r w:rsidRPr="00623916">
        <w:rPr>
          <w:rFonts w:ascii="Arial" w:eastAsiaTheme="minorEastAsia" w:hAnsi="Arial" w:cs="Arial"/>
          <w:b/>
          <w:bCs/>
        </w:rPr>
        <w:t>2</w:t>
      </w:r>
      <w:r w:rsidR="00A12A8B" w:rsidRPr="00623916">
        <w:rPr>
          <w:rFonts w:ascii="Arial" w:eastAsiaTheme="minorEastAsia" w:hAnsi="Arial" w:cs="Arial"/>
          <w:b/>
          <w:bCs/>
        </w:rPr>
        <w:t>. DETALHAMENTO DO SERVIÇO:</w:t>
      </w:r>
    </w:p>
    <w:tbl>
      <w:tblPr>
        <w:tblW w:w="9701"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1"/>
        <w:gridCol w:w="5103"/>
        <w:gridCol w:w="3827"/>
      </w:tblGrid>
      <w:tr w:rsidR="00724942" w:rsidRPr="00724942" w:rsidTr="00724942">
        <w:trPr>
          <w:trHeight w:val="498"/>
        </w:trPr>
        <w:tc>
          <w:tcPr>
            <w:tcW w:w="771" w:type="dxa"/>
            <w:shd w:val="clear" w:color="auto" w:fill="auto"/>
          </w:tcPr>
          <w:p w:rsidR="00724942" w:rsidRPr="00724942" w:rsidRDefault="00724942" w:rsidP="00D87504">
            <w:pPr>
              <w:jc w:val="center"/>
              <w:rPr>
                <w:rFonts w:ascii="Arial" w:hAnsi="Arial" w:cs="Arial"/>
              </w:rPr>
            </w:pPr>
            <w:r w:rsidRPr="00724942">
              <w:rPr>
                <w:rFonts w:ascii="Arial" w:hAnsi="Arial" w:cs="Arial"/>
                <w:b/>
                <w:bCs/>
              </w:rPr>
              <w:t>ITEM</w:t>
            </w:r>
          </w:p>
        </w:tc>
        <w:tc>
          <w:tcPr>
            <w:tcW w:w="5103" w:type="dxa"/>
            <w:shd w:val="clear" w:color="auto" w:fill="auto"/>
            <w:vAlign w:val="center"/>
          </w:tcPr>
          <w:p w:rsidR="00724942" w:rsidRPr="00724942" w:rsidRDefault="00724942" w:rsidP="00D87504">
            <w:pPr>
              <w:jc w:val="center"/>
              <w:rPr>
                <w:rFonts w:ascii="Arial" w:hAnsi="Arial" w:cs="Arial"/>
              </w:rPr>
            </w:pPr>
            <w:r w:rsidRPr="00724942">
              <w:rPr>
                <w:rFonts w:ascii="Arial" w:hAnsi="Arial" w:cs="Arial"/>
                <w:b/>
                <w:bCs/>
              </w:rPr>
              <w:t>ESPECIFICAÇÕES</w:t>
            </w:r>
          </w:p>
        </w:tc>
        <w:tc>
          <w:tcPr>
            <w:tcW w:w="3827" w:type="dxa"/>
            <w:shd w:val="clear" w:color="auto" w:fill="auto"/>
            <w:vAlign w:val="center"/>
          </w:tcPr>
          <w:p w:rsidR="00724942" w:rsidRPr="00724942" w:rsidRDefault="00724942" w:rsidP="00D87504">
            <w:pPr>
              <w:jc w:val="center"/>
              <w:rPr>
                <w:rFonts w:ascii="Arial" w:hAnsi="Arial" w:cs="Arial"/>
              </w:rPr>
            </w:pPr>
            <w:r w:rsidRPr="00724942">
              <w:rPr>
                <w:rFonts w:ascii="Arial" w:hAnsi="Arial" w:cs="Arial"/>
                <w:b/>
                <w:bCs/>
              </w:rPr>
              <w:t>QUANTIDADE</w:t>
            </w:r>
          </w:p>
        </w:tc>
      </w:tr>
      <w:tr w:rsidR="00724942" w:rsidRPr="00724942" w:rsidTr="00724942">
        <w:trPr>
          <w:trHeight w:val="498"/>
        </w:trPr>
        <w:tc>
          <w:tcPr>
            <w:tcW w:w="771" w:type="dxa"/>
            <w:shd w:val="clear" w:color="auto" w:fill="auto"/>
          </w:tcPr>
          <w:p w:rsidR="00724942" w:rsidRPr="00724942" w:rsidRDefault="00724942" w:rsidP="00D87504">
            <w:pPr>
              <w:jc w:val="center"/>
              <w:rPr>
                <w:rFonts w:ascii="Arial" w:eastAsia="SimSun" w:hAnsi="Arial" w:cs="Arial"/>
              </w:rPr>
            </w:pPr>
            <w:r w:rsidRPr="00724942">
              <w:rPr>
                <w:rFonts w:ascii="Arial" w:eastAsia="SimSun" w:hAnsi="Arial" w:cs="Arial"/>
              </w:rPr>
              <w:t>1</w:t>
            </w:r>
          </w:p>
        </w:tc>
        <w:tc>
          <w:tcPr>
            <w:tcW w:w="5103" w:type="dxa"/>
            <w:shd w:val="clear" w:color="auto" w:fill="auto"/>
            <w:vAlign w:val="center"/>
          </w:tcPr>
          <w:p w:rsidR="00724942" w:rsidRPr="00724942" w:rsidRDefault="00724942" w:rsidP="00D87504">
            <w:pPr>
              <w:rPr>
                <w:rFonts w:ascii="Arial" w:hAnsi="Arial" w:cs="Arial"/>
              </w:rPr>
            </w:pPr>
            <w:r w:rsidRPr="00724942">
              <w:rPr>
                <w:rFonts w:ascii="Arial" w:hAnsi="Arial" w:cs="Arial"/>
              </w:rPr>
              <w:t xml:space="preserve">Locação de Aparelho de Raio X </w:t>
            </w:r>
            <w:r w:rsidRPr="00724942">
              <w:rPr>
                <w:rFonts w:ascii="Arial" w:eastAsia="SimSun" w:hAnsi="Arial" w:cs="Arial"/>
              </w:rPr>
              <w:t>digitalizado</w:t>
            </w:r>
          </w:p>
        </w:tc>
        <w:tc>
          <w:tcPr>
            <w:tcW w:w="3827" w:type="dxa"/>
            <w:shd w:val="clear" w:color="auto" w:fill="auto"/>
            <w:vAlign w:val="center"/>
          </w:tcPr>
          <w:p w:rsidR="00724942" w:rsidRPr="00724942" w:rsidRDefault="00724942" w:rsidP="00D87504">
            <w:pPr>
              <w:jc w:val="center"/>
              <w:rPr>
                <w:rFonts w:ascii="Arial" w:eastAsia="SimSun" w:hAnsi="Arial" w:cs="Arial"/>
              </w:rPr>
            </w:pPr>
            <w:r w:rsidRPr="00724942">
              <w:rPr>
                <w:rFonts w:ascii="Arial" w:eastAsia="SimSun" w:hAnsi="Arial" w:cs="Arial"/>
              </w:rPr>
              <w:t>01</w:t>
            </w:r>
          </w:p>
        </w:tc>
      </w:tr>
      <w:tr w:rsidR="00724942" w:rsidRPr="00724942" w:rsidTr="00724942">
        <w:trPr>
          <w:trHeight w:val="498"/>
        </w:trPr>
        <w:tc>
          <w:tcPr>
            <w:tcW w:w="771" w:type="dxa"/>
            <w:shd w:val="clear" w:color="auto" w:fill="auto"/>
          </w:tcPr>
          <w:p w:rsidR="00724942" w:rsidRPr="00724942" w:rsidRDefault="00724942" w:rsidP="00D87504">
            <w:pPr>
              <w:jc w:val="center"/>
              <w:rPr>
                <w:rFonts w:ascii="Arial" w:eastAsia="SimSun" w:hAnsi="Arial" w:cs="Arial"/>
              </w:rPr>
            </w:pPr>
            <w:r w:rsidRPr="00724942">
              <w:rPr>
                <w:rFonts w:ascii="Arial" w:eastAsia="SimSun" w:hAnsi="Arial" w:cs="Arial"/>
              </w:rPr>
              <w:t>2</w:t>
            </w:r>
          </w:p>
        </w:tc>
        <w:tc>
          <w:tcPr>
            <w:tcW w:w="5103" w:type="dxa"/>
            <w:shd w:val="clear" w:color="auto" w:fill="auto"/>
            <w:vAlign w:val="center"/>
          </w:tcPr>
          <w:p w:rsidR="00724942" w:rsidRPr="00724942" w:rsidRDefault="00724942" w:rsidP="00D87504">
            <w:pPr>
              <w:rPr>
                <w:rFonts w:ascii="Arial" w:eastAsia="SimSun" w:hAnsi="Arial" w:cs="Arial"/>
              </w:rPr>
            </w:pPr>
            <w:r w:rsidRPr="00724942">
              <w:rPr>
                <w:rFonts w:ascii="Arial" w:eastAsia="SimSun" w:hAnsi="Arial" w:cs="Arial"/>
              </w:rPr>
              <w:t>Locação de digitalizador e sistema de impressão: Placa digitalizadora DR</w:t>
            </w:r>
          </w:p>
        </w:tc>
        <w:tc>
          <w:tcPr>
            <w:tcW w:w="3827" w:type="dxa"/>
            <w:shd w:val="clear" w:color="auto" w:fill="auto"/>
            <w:vAlign w:val="center"/>
          </w:tcPr>
          <w:p w:rsidR="00724942" w:rsidRPr="00724942" w:rsidRDefault="00724942" w:rsidP="00D87504">
            <w:pPr>
              <w:jc w:val="center"/>
              <w:rPr>
                <w:rFonts w:ascii="Arial" w:eastAsia="SimSun" w:hAnsi="Arial" w:cs="Arial"/>
              </w:rPr>
            </w:pPr>
            <w:r w:rsidRPr="00724942">
              <w:rPr>
                <w:rFonts w:ascii="Arial" w:eastAsia="SimSun" w:hAnsi="Arial" w:cs="Arial"/>
              </w:rPr>
              <w:t>01</w:t>
            </w:r>
          </w:p>
        </w:tc>
      </w:tr>
      <w:tr w:rsidR="00724942" w:rsidRPr="00724942" w:rsidTr="00724942">
        <w:trPr>
          <w:trHeight w:val="498"/>
        </w:trPr>
        <w:tc>
          <w:tcPr>
            <w:tcW w:w="771" w:type="dxa"/>
            <w:shd w:val="clear" w:color="auto" w:fill="auto"/>
          </w:tcPr>
          <w:p w:rsidR="00724942" w:rsidRPr="00724942" w:rsidRDefault="00724942" w:rsidP="00D87504">
            <w:pPr>
              <w:jc w:val="center"/>
              <w:rPr>
                <w:rFonts w:ascii="Arial" w:eastAsia="SimSun" w:hAnsi="Arial" w:cs="Arial"/>
              </w:rPr>
            </w:pPr>
            <w:r w:rsidRPr="00724942">
              <w:rPr>
                <w:rFonts w:ascii="Arial" w:eastAsia="SimSun" w:hAnsi="Arial" w:cs="Arial"/>
              </w:rPr>
              <w:t>3</w:t>
            </w:r>
          </w:p>
        </w:tc>
        <w:tc>
          <w:tcPr>
            <w:tcW w:w="5103" w:type="dxa"/>
            <w:shd w:val="clear" w:color="auto" w:fill="auto"/>
            <w:vAlign w:val="center"/>
          </w:tcPr>
          <w:p w:rsidR="00724942" w:rsidRPr="00724942" w:rsidRDefault="00724942" w:rsidP="00D87504">
            <w:pPr>
              <w:rPr>
                <w:rFonts w:ascii="Arial" w:eastAsia="SimSun" w:hAnsi="Arial" w:cs="Arial"/>
              </w:rPr>
            </w:pPr>
            <w:r w:rsidRPr="00724942">
              <w:rPr>
                <w:rFonts w:ascii="Arial" w:eastAsia="SimSun" w:hAnsi="Arial" w:cs="Arial"/>
              </w:rPr>
              <w:t xml:space="preserve">Gestão de </w:t>
            </w:r>
            <w:proofErr w:type="spellStart"/>
            <w:r w:rsidRPr="00724942">
              <w:rPr>
                <w:rFonts w:ascii="Arial" w:eastAsia="SimSun" w:hAnsi="Arial" w:cs="Arial"/>
              </w:rPr>
              <w:t>Radio</w:t>
            </w:r>
            <w:proofErr w:type="spellEnd"/>
            <w:r w:rsidRPr="00724942">
              <w:rPr>
                <w:rFonts w:ascii="Arial" w:eastAsia="SimSun" w:hAnsi="Arial" w:cs="Arial"/>
              </w:rPr>
              <w:t xml:space="preserve"> Proteção</w:t>
            </w:r>
          </w:p>
        </w:tc>
        <w:tc>
          <w:tcPr>
            <w:tcW w:w="3827" w:type="dxa"/>
            <w:shd w:val="clear" w:color="auto" w:fill="auto"/>
            <w:vAlign w:val="center"/>
          </w:tcPr>
          <w:p w:rsidR="00724942" w:rsidRPr="00724942" w:rsidRDefault="00724942" w:rsidP="00D87504">
            <w:pPr>
              <w:jc w:val="center"/>
              <w:rPr>
                <w:rFonts w:ascii="Arial" w:eastAsia="SimSun" w:hAnsi="Arial" w:cs="Arial"/>
              </w:rPr>
            </w:pPr>
            <w:r w:rsidRPr="00724942">
              <w:rPr>
                <w:rFonts w:ascii="Arial" w:eastAsia="SimSun" w:hAnsi="Arial" w:cs="Arial"/>
              </w:rPr>
              <w:t>01</w:t>
            </w:r>
          </w:p>
        </w:tc>
      </w:tr>
      <w:tr w:rsidR="00724942" w:rsidRPr="00724942" w:rsidTr="00724942">
        <w:trPr>
          <w:trHeight w:val="498"/>
        </w:trPr>
        <w:tc>
          <w:tcPr>
            <w:tcW w:w="771" w:type="dxa"/>
            <w:shd w:val="clear" w:color="auto" w:fill="auto"/>
          </w:tcPr>
          <w:p w:rsidR="00724942" w:rsidRPr="00724942" w:rsidRDefault="00724942" w:rsidP="00D87504">
            <w:pPr>
              <w:jc w:val="center"/>
              <w:rPr>
                <w:rFonts w:ascii="Arial" w:eastAsia="SimSun" w:hAnsi="Arial" w:cs="Arial"/>
              </w:rPr>
            </w:pPr>
            <w:r w:rsidRPr="00724942">
              <w:rPr>
                <w:rFonts w:ascii="Arial" w:eastAsia="SimSun" w:hAnsi="Arial" w:cs="Arial"/>
              </w:rPr>
              <w:t>4</w:t>
            </w:r>
          </w:p>
        </w:tc>
        <w:tc>
          <w:tcPr>
            <w:tcW w:w="5103" w:type="dxa"/>
            <w:shd w:val="clear" w:color="auto" w:fill="auto"/>
            <w:vAlign w:val="center"/>
          </w:tcPr>
          <w:p w:rsidR="00724942" w:rsidRPr="00724942" w:rsidRDefault="00724942" w:rsidP="00D87504">
            <w:pPr>
              <w:rPr>
                <w:rFonts w:ascii="Arial" w:eastAsia="SimSun" w:hAnsi="Arial" w:cs="Arial"/>
              </w:rPr>
            </w:pPr>
            <w:r w:rsidRPr="00724942">
              <w:rPr>
                <w:rFonts w:ascii="Arial" w:eastAsia="SimSun" w:hAnsi="Arial" w:cs="Arial"/>
              </w:rPr>
              <w:t>Profissional médico responsável técnico vinculado a empresa</w:t>
            </w:r>
          </w:p>
        </w:tc>
        <w:tc>
          <w:tcPr>
            <w:tcW w:w="3827" w:type="dxa"/>
            <w:shd w:val="clear" w:color="auto" w:fill="auto"/>
            <w:vAlign w:val="center"/>
          </w:tcPr>
          <w:p w:rsidR="00724942" w:rsidRPr="00724942" w:rsidRDefault="00724942" w:rsidP="00D87504">
            <w:pPr>
              <w:jc w:val="center"/>
              <w:rPr>
                <w:rFonts w:ascii="Arial" w:eastAsia="SimSun" w:hAnsi="Arial" w:cs="Arial"/>
              </w:rPr>
            </w:pPr>
            <w:r w:rsidRPr="00724942">
              <w:rPr>
                <w:rFonts w:ascii="Arial" w:eastAsia="SimSun" w:hAnsi="Arial" w:cs="Arial"/>
              </w:rPr>
              <w:t>01</w:t>
            </w:r>
          </w:p>
        </w:tc>
      </w:tr>
      <w:tr w:rsidR="00724942" w:rsidRPr="00724942" w:rsidTr="00724942">
        <w:trPr>
          <w:trHeight w:val="498"/>
        </w:trPr>
        <w:tc>
          <w:tcPr>
            <w:tcW w:w="771" w:type="dxa"/>
            <w:shd w:val="clear" w:color="auto" w:fill="auto"/>
          </w:tcPr>
          <w:p w:rsidR="00724942" w:rsidRPr="00724942" w:rsidRDefault="00724942" w:rsidP="00D87504">
            <w:pPr>
              <w:jc w:val="center"/>
              <w:rPr>
                <w:rFonts w:ascii="Arial" w:eastAsia="SimSun" w:hAnsi="Arial" w:cs="Arial"/>
              </w:rPr>
            </w:pPr>
            <w:r w:rsidRPr="00724942">
              <w:rPr>
                <w:rFonts w:ascii="Arial" w:eastAsia="SimSun" w:hAnsi="Arial" w:cs="Arial"/>
              </w:rPr>
              <w:t>5</w:t>
            </w:r>
          </w:p>
        </w:tc>
        <w:tc>
          <w:tcPr>
            <w:tcW w:w="5103" w:type="dxa"/>
            <w:shd w:val="clear" w:color="auto" w:fill="auto"/>
            <w:vAlign w:val="center"/>
          </w:tcPr>
          <w:p w:rsidR="00724942" w:rsidRPr="00724942" w:rsidRDefault="00724942" w:rsidP="00D87504">
            <w:pPr>
              <w:jc w:val="both"/>
              <w:rPr>
                <w:rFonts w:ascii="Arial" w:eastAsia="SimSun" w:hAnsi="Arial" w:cs="Arial"/>
              </w:rPr>
            </w:pPr>
            <w:r w:rsidRPr="00724942">
              <w:rPr>
                <w:rFonts w:ascii="Arial" w:eastAsia="SimSun" w:hAnsi="Arial" w:cs="Arial"/>
              </w:rPr>
              <w:t>Profissional Técnico em Radiologia (Cobertura de férias - 20 dias a cada 6 meses por profissional conforme estabelecido na legislação para essa classe profissional e cobertura de licenças médicas)</w:t>
            </w:r>
          </w:p>
        </w:tc>
        <w:tc>
          <w:tcPr>
            <w:tcW w:w="3827" w:type="dxa"/>
            <w:shd w:val="clear" w:color="auto" w:fill="auto"/>
            <w:vAlign w:val="center"/>
          </w:tcPr>
          <w:p w:rsidR="00724942" w:rsidRPr="00724942" w:rsidRDefault="00724942" w:rsidP="00D87504">
            <w:pPr>
              <w:jc w:val="center"/>
              <w:rPr>
                <w:rFonts w:ascii="Arial" w:eastAsia="SimSun" w:hAnsi="Arial" w:cs="Arial"/>
                <w:color w:val="FF0000"/>
              </w:rPr>
            </w:pPr>
            <w:r w:rsidRPr="00724942">
              <w:rPr>
                <w:rFonts w:ascii="Arial" w:eastAsia="SimSun" w:hAnsi="Arial" w:cs="Arial"/>
              </w:rPr>
              <w:t>01</w:t>
            </w:r>
          </w:p>
        </w:tc>
      </w:tr>
      <w:tr w:rsidR="00724942" w:rsidRPr="00724942" w:rsidTr="00724942">
        <w:trPr>
          <w:trHeight w:val="498"/>
        </w:trPr>
        <w:tc>
          <w:tcPr>
            <w:tcW w:w="771" w:type="dxa"/>
            <w:shd w:val="clear" w:color="auto" w:fill="auto"/>
          </w:tcPr>
          <w:p w:rsidR="00724942" w:rsidRPr="00724942" w:rsidRDefault="00724942" w:rsidP="00D87504">
            <w:pPr>
              <w:jc w:val="center"/>
              <w:rPr>
                <w:rFonts w:ascii="Arial" w:eastAsia="SimSun" w:hAnsi="Arial" w:cs="Arial"/>
              </w:rPr>
            </w:pPr>
            <w:r w:rsidRPr="00724942">
              <w:rPr>
                <w:rFonts w:ascii="Arial" w:eastAsia="SimSun" w:hAnsi="Arial" w:cs="Arial"/>
              </w:rPr>
              <w:t>6</w:t>
            </w:r>
          </w:p>
        </w:tc>
        <w:tc>
          <w:tcPr>
            <w:tcW w:w="5103" w:type="dxa"/>
            <w:shd w:val="clear" w:color="auto" w:fill="auto"/>
            <w:vAlign w:val="center"/>
          </w:tcPr>
          <w:p w:rsidR="00724942" w:rsidRPr="00724942" w:rsidRDefault="00724942" w:rsidP="00D87504">
            <w:pPr>
              <w:rPr>
                <w:rFonts w:ascii="Arial" w:eastAsia="SimSun" w:hAnsi="Arial" w:cs="Arial"/>
              </w:rPr>
            </w:pPr>
            <w:r w:rsidRPr="00724942">
              <w:rPr>
                <w:rFonts w:ascii="Arial" w:eastAsia="SimSun" w:hAnsi="Arial" w:cs="Arial"/>
              </w:rPr>
              <w:t xml:space="preserve">Gestão de Dosímetros </w:t>
            </w:r>
          </w:p>
        </w:tc>
        <w:tc>
          <w:tcPr>
            <w:tcW w:w="3827" w:type="dxa"/>
            <w:shd w:val="clear" w:color="auto" w:fill="auto"/>
            <w:vAlign w:val="center"/>
          </w:tcPr>
          <w:p w:rsidR="00724942" w:rsidRPr="00724942" w:rsidRDefault="00724942" w:rsidP="00D87504">
            <w:pPr>
              <w:jc w:val="center"/>
              <w:rPr>
                <w:rFonts w:ascii="Arial" w:eastAsia="SimSun" w:hAnsi="Arial" w:cs="Arial"/>
              </w:rPr>
            </w:pPr>
            <w:r w:rsidRPr="00724942">
              <w:rPr>
                <w:rFonts w:ascii="Arial" w:eastAsia="SimSun" w:hAnsi="Arial" w:cs="Arial"/>
              </w:rPr>
              <w:t>10</w:t>
            </w:r>
          </w:p>
        </w:tc>
      </w:tr>
      <w:tr w:rsidR="00724942" w:rsidRPr="00724942" w:rsidTr="00724942">
        <w:trPr>
          <w:trHeight w:val="498"/>
        </w:trPr>
        <w:tc>
          <w:tcPr>
            <w:tcW w:w="771" w:type="dxa"/>
            <w:shd w:val="clear" w:color="auto" w:fill="auto"/>
          </w:tcPr>
          <w:p w:rsidR="00724942" w:rsidRPr="00724942" w:rsidRDefault="00724942" w:rsidP="00D87504">
            <w:pPr>
              <w:jc w:val="center"/>
              <w:rPr>
                <w:rFonts w:ascii="Arial" w:eastAsia="SimSun" w:hAnsi="Arial" w:cs="Arial"/>
              </w:rPr>
            </w:pPr>
            <w:r w:rsidRPr="00724942">
              <w:rPr>
                <w:rFonts w:ascii="Arial" w:eastAsia="SimSun" w:hAnsi="Arial" w:cs="Arial"/>
              </w:rPr>
              <w:lastRenderedPageBreak/>
              <w:t>7</w:t>
            </w:r>
          </w:p>
        </w:tc>
        <w:tc>
          <w:tcPr>
            <w:tcW w:w="5103" w:type="dxa"/>
            <w:shd w:val="clear" w:color="auto" w:fill="auto"/>
            <w:vAlign w:val="center"/>
          </w:tcPr>
          <w:p w:rsidR="00724942" w:rsidRPr="00724942" w:rsidRDefault="00724942" w:rsidP="00D87504">
            <w:pPr>
              <w:rPr>
                <w:rFonts w:ascii="Arial" w:eastAsia="SimSun" w:hAnsi="Arial" w:cs="Arial"/>
              </w:rPr>
            </w:pPr>
            <w:r w:rsidRPr="00724942">
              <w:rPr>
                <w:rFonts w:ascii="Arial" w:eastAsia="SimSun" w:hAnsi="Arial" w:cs="Arial"/>
              </w:rPr>
              <w:t>Equipamentos de proteção individual</w:t>
            </w:r>
          </w:p>
        </w:tc>
        <w:tc>
          <w:tcPr>
            <w:tcW w:w="3827" w:type="dxa"/>
            <w:shd w:val="clear" w:color="auto" w:fill="auto"/>
            <w:vAlign w:val="center"/>
          </w:tcPr>
          <w:p w:rsidR="00724942" w:rsidRPr="00724942" w:rsidRDefault="00724942" w:rsidP="00D87504">
            <w:pPr>
              <w:jc w:val="center"/>
              <w:rPr>
                <w:rFonts w:ascii="Arial" w:eastAsia="SimSun" w:hAnsi="Arial" w:cs="Arial"/>
              </w:rPr>
            </w:pPr>
            <w:r w:rsidRPr="00724942">
              <w:rPr>
                <w:rFonts w:ascii="Arial" w:eastAsia="SimSun" w:hAnsi="Arial" w:cs="Arial"/>
              </w:rPr>
              <w:t>Conf. necessidade</w:t>
            </w:r>
          </w:p>
        </w:tc>
      </w:tr>
      <w:tr w:rsidR="00724942" w:rsidRPr="00724942" w:rsidTr="00724942">
        <w:trPr>
          <w:trHeight w:val="498"/>
        </w:trPr>
        <w:tc>
          <w:tcPr>
            <w:tcW w:w="771" w:type="dxa"/>
            <w:shd w:val="clear" w:color="auto" w:fill="auto"/>
          </w:tcPr>
          <w:p w:rsidR="00724942" w:rsidRPr="00724942" w:rsidRDefault="00724942" w:rsidP="00D87504">
            <w:pPr>
              <w:jc w:val="center"/>
              <w:rPr>
                <w:rFonts w:ascii="Arial" w:eastAsia="SimSun" w:hAnsi="Arial" w:cs="Arial"/>
              </w:rPr>
            </w:pPr>
            <w:r w:rsidRPr="00724942">
              <w:rPr>
                <w:rFonts w:ascii="Arial" w:eastAsia="SimSun" w:hAnsi="Arial" w:cs="Arial"/>
              </w:rPr>
              <w:t>8</w:t>
            </w:r>
          </w:p>
        </w:tc>
        <w:tc>
          <w:tcPr>
            <w:tcW w:w="5103" w:type="dxa"/>
            <w:shd w:val="clear" w:color="auto" w:fill="auto"/>
            <w:vAlign w:val="center"/>
          </w:tcPr>
          <w:p w:rsidR="00724942" w:rsidRPr="00724942" w:rsidRDefault="00724942" w:rsidP="00D87504">
            <w:pPr>
              <w:rPr>
                <w:rFonts w:ascii="Arial" w:eastAsia="SimSun" w:hAnsi="Arial" w:cs="Arial"/>
              </w:rPr>
            </w:pPr>
            <w:r w:rsidRPr="00724942">
              <w:rPr>
                <w:rFonts w:ascii="Arial" w:eastAsia="SimSun" w:hAnsi="Arial" w:cs="Arial"/>
              </w:rPr>
              <w:t xml:space="preserve">Emissão de Laudos de </w:t>
            </w:r>
            <w:proofErr w:type="spellStart"/>
            <w:r w:rsidRPr="00724942">
              <w:rPr>
                <w:rFonts w:ascii="Arial" w:eastAsia="SimSun" w:hAnsi="Arial" w:cs="Arial"/>
              </w:rPr>
              <w:t>Raio-x</w:t>
            </w:r>
            <w:proofErr w:type="spellEnd"/>
          </w:p>
        </w:tc>
        <w:tc>
          <w:tcPr>
            <w:tcW w:w="3827" w:type="dxa"/>
            <w:shd w:val="clear" w:color="auto" w:fill="auto"/>
            <w:vAlign w:val="center"/>
          </w:tcPr>
          <w:p w:rsidR="00724942" w:rsidRPr="00724942" w:rsidRDefault="00724942" w:rsidP="00D87504">
            <w:pPr>
              <w:jc w:val="center"/>
              <w:rPr>
                <w:rFonts w:ascii="Arial" w:eastAsia="SimSun" w:hAnsi="Arial" w:cs="Arial"/>
              </w:rPr>
            </w:pPr>
            <w:r w:rsidRPr="00724942">
              <w:rPr>
                <w:rFonts w:ascii="Arial" w:eastAsia="SimSun" w:hAnsi="Arial" w:cs="Arial"/>
              </w:rPr>
              <w:t>400 laudos/mês</w:t>
            </w:r>
          </w:p>
        </w:tc>
      </w:tr>
      <w:tr w:rsidR="00724942" w:rsidRPr="00724942" w:rsidTr="00724942">
        <w:trPr>
          <w:trHeight w:val="498"/>
        </w:trPr>
        <w:tc>
          <w:tcPr>
            <w:tcW w:w="771" w:type="dxa"/>
            <w:shd w:val="clear" w:color="auto" w:fill="auto"/>
          </w:tcPr>
          <w:p w:rsidR="00724942" w:rsidRPr="00724942" w:rsidRDefault="00724942" w:rsidP="00D87504">
            <w:pPr>
              <w:jc w:val="center"/>
              <w:rPr>
                <w:rFonts w:ascii="Arial" w:eastAsia="SimSun" w:hAnsi="Arial" w:cs="Arial"/>
              </w:rPr>
            </w:pPr>
            <w:r w:rsidRPr="00724942">
              <w:rPr>
                <w:rFonts w:ascii="Arial" w:eastAsia="SimSun" w:hAnsi="Arial" w:cs="Arial"/>
              </w:rPr>
              <w:t>9</w:t>
            </w:r>
          </w:p>
        </w:tc>
        <w:tc>
          <w:tcPr>
            <w:tcW w:w="5103" w:type="dxa"/>
            <w:shd w:val="clear" w:color="auto" w:fill="auto"/>
            <w:vAlign w:val="center"/>
          </w:tcPr>
          <w:p w:rsidR="00724942" w:rsidRPr="00724942" w:rsidRDefault="00724942" w:rsidP="00D87504">
            <w:pPr>
              <w:rPr>
                <w:rFonts w:ascii="Arial" w:hAnsi="Arial" w:cs="Arial"/>
              </w:rPr>
            </w:pPr>
            <w:r w:rsidRPr="00724942">
              <w:rPr>
                <w:rFonts w:ascii="Arial" w:hAnsi="Arial" w:cs="Arial"/>
              </w:rPr>
              <w:t xml:space="preserve">Locação/cessão de sistema de visualização e </w:t>
            </w:r>
            <w:r w:rsidRPr="00724942">
              <w:rPr>
                <w:rFonts w:ascii="Arial" w:eastAsia="SimSun" w:hAnsi="Arial" w:cs="Arial"/>
              </w:rPr>
              <w:t>distribuição de imagens Médicas PACS / PACS WEB</w:t>
            </w:r>
          </w:p>
        </w:tc>
        <w:tc>
          <w:tcPr>
            <w:tcW w:w="3827" w:type="dxa"/>
            <w:shd w:val="clear" w:color="auto" w:fill="auto"/>
            <w:vAlign w:val="center"/>
          </w:tcPr>
          <w:p w:rsidR="00724942" w:rsidRPr="00724942" w:rsidRDefault="00724942" w:rsidP="00D87504">
            <w:pPr>
              <w:jc w:val="center"/>
              <w:rPr>
                <w:rFonts w:ascii="Arial" w:eastAsia="SimSun" w:hAnsi="Arial" w:cs="Arial"/>
              </w:rPr>
            </w:pPr>
            <w:r w:rsidRPr="00724942">
              <w:rPr>
                <w:rFonts w:ascii="Arial" w:eastAsia="SimSun" w:hAnsi="Arial" w:cs="Arial"/>
              </w:rPr>
              <w:t>08 salas</w:t>
            </w:r>
          </w:p>
        </w:tc>
      </w:tr>
      <w:tr w:rsidR="00724942" w:rsidRPr="00724942" w:rsidTr="00724942">
        <w:trPr>
          <w:trHeight w:val="498"/>
        </w:trPr>
        <w:tc>
          <w:tcPr>
            <w:tcW w:w="771" w:type="dxa"/>
            <w:shd w:val="clear" w:color="auto" w:fill="auto"/>
          </w:tcPr>
          <w:p w:rsidR="00724942" w:rsidRPr="00724942" w:rsidRDefault="00724942" w:rsidP="00D87504">
            <w:pPr>
              <w:jc w:val="center"/>
              <w:rPr>
                <w:rFonts w:ascii="Arial" w:eastAsia="SimSun" w:hAnsi="Arial" w:cs="Arial"/>
              </w:rPr>
            </w:pPr>
            <w:r w:rsidRPr="00724942">
              <w:rPr>
                <w:rFonts w:ascii="Arial" w:eastAsia="SimSun" w:hAnsi="Arial" w:cs="Arial"/>
              </w:rPr>
              <w:t>10</w:t>
            </w:r>
          </w:p>
        </w:tc>
        <w:tc>
          <w:tcPr>
            <w:tcW w:w="5103" w:type="dxa"/>
            <w:shd w:val="clear" w:color="auto" w:fill="auto"/>
            <w:vAlign w:val="center"/>
          </w:tcPr>
          <w:p w:rsidR="00724942" w:rsidRPr="00724942" w:rsidRDefault="00724942" w:rsidP="00D87504">
            <w:pPr>
              <w:rPr>
                <w:rFonts w:ascii="Arial" w:eastAsia="SimSun" w:hAnsi="Arial" w:cs="Arial"/>
              </w:rPr>
            </w:pPr>
            <w:r w:rsidRPr="00724942">
              <w:rPr>
                <w:rFonts w:ascii="Arial" w:eastAsia="SimSun" w:hAnsi="Arial" w:cs="Arial"/>
              </w:rPr>
              <w:t>Manutenção preventiva e corretiva dos equipamentos</w:t>
            </w:r>
          </w:p>
        </w:tc>
        <w:tc>
          <w:tcPr>
            <w:tcW w:w="3827" w:type="dxa"/>
            <w:shd w:val="clear" w:color="auto" w:fill="auto"/>
            <w:vAlign w:val="center"/>
          </w:tcPr>
          <w:p w:rsidR="00724942" w:rsidRPr="00724942" w:rsidRDefault="00724942" w:rsidP="00D87504">
            <w:pPr>
              <w:jc w:val="center"/>
              <w:rPr>
                <w:rFonts w:ascii="Arial" w:eastAsia="SimSun" w:hAnsi="Arial" w:cs="Arial"/>
              </w:rPr>
            </w:pPr>
            <w:r w:rsidRPr="00724942">
              <w:rPr>
                <w:rFonts w:ascii="Arial" w:eastAsia="SimSun" w:hAnsi="Arial" w:cs="Arial"/>
              </w:rPr>
              <w:t>anual</w:t>
            </w:r>
          </w:p>
        </w:tc>
      </w:tr>
    </w:tbl>
    <w:p w:rsidR="00A12A8B" w:rsidRPr="00623916" w:rsidRDefault="00A12A8B" w:rsidP="00A12A8B">
      <w:pPr>
        <w:shd w:val="clear" w:color="auto" w:fill="FFFFFF" w:themeFill="background1"/>
        <w:suppressAutoHyphens/>
        <w:spacing w:line="360" w:lineRule="auto"/>
        <w:jc w:val="both"/>
        <w:rPr>
          <w:rFonts w:ascii="Arial" w:eastAsiaTheme="minorEastAsia" w:hAnsi="Arial" w:cs="Arial"/>
          <w:bCs/>
        </w:rPr>
      </w:pPr>
    </w:p>
    <w:p w:rsidR="00C45549" w:rsidRPr="00C45549" w:rsidRDefault="00C45549" w:rsidP="00C45549">
      <w:pPr>
        <w:pStyle w:val="PargrafodaLista"/>
        <w:numPr>
          <w:ilvl w:val="1"/>
          <w:numId w:val="28"/>
        </w:numPr>
        <w:spacing w:line="360" w:lineRule="auto"/>
        <w:ind w:left="142" w:firstLine="0"/>
        <w:jc w:val="both"/>
        <w:rPr>
          <w:rFonts w:ascii="Arial" w:hAnsi="Arial" w:cs="Arial"/>
        </w:rPr>
      </w:pPr>
      <w:r w:rsidRPr="00C45549">
        <w:rPr>
          <w:rFonts w:ascii="Arial" w:hAnsi="Arial" w:cs="Arial"/>
        </w:rPr>
        <w:t>O objeto da contratação está previsto no Plano de Contratações Anual 2023, conforme Decreto 4411/2023;</w:t>
      </w:r>
    </w:p>
    <w:p w:rsidR="00C45549" w:rsidRPr="00C45549" w:rsidRDefault="00C45549" w:rsidP="00C45549">
      <w:pPr>
        <w:spacing w:line="360" w:lineRule="auto"/>
        <w:ind w:left="142"/>
        <w:jc w:val="both"/>
        <w:rPr>
          <w:rFonts w:ascii="Arial" w:eastAsia="Calibri" w:hAnsi="Arial" w:cs="Arial"/>
        </w:rPr>
      </w:pPr>
      <w:r w:rsidRPr="00C45549">
        <w:rPr>
          <w:rFonts w:ascii="Arial" w:eastAsia="Calibri" w:hAnsi="Arial" w:cs="Arial"/>
        </w:rPr>
        <w:t>2.3 O prazo de vigência da contratação será de 12 (doze) meses, podendo ser prorrogado nos termos da Lei Federal n. 14.133/2021</w:t>
      </w:r>
      <w:r>
        <w:rPr>
          <w:rFonts w:ascii="Arial" w:eastAsia="Calibri" w:hAnsi="Arial" w:cs="Arial"/>
        </w:rPr>
        <w:t>.</w:t>
      </w:r>
      <w:r w:rsidRPr="00C45549">
        <w:rPr>
          <w:rFonts w:ascii="Arial" w:eastAsia="Calibri" w:hAnsi="Arial" w:cs="Arial"/>
        </w:rPr>
        <w:t xml:space="preserve"> </w:t>
      </w:r>
    </w:p>
    <w:p w:rsidR="00C45549" w:rsidRPr="00C45549" w:rsidRDefault="00C45549" w:rsidP="00C45549">
      <w:pPr>
        <w:spacing w:line="360" w:lineRule="auto"/>
        <w:ind w:left="142"/>
        <w:jc w:val="both"/>
        <w:rPr>
          <w:rFonts w:ascii="Arial" w:eastAsia="Calibri" w:hAnsi="Arial" w:cs="Arial"/>
        </w:rPr>
      </w:pPr>
      <w:r w:rsidRPr="00C45549">
        <w:rPr>
          <w:rFonts w:ascii="Arial" w:eastAsia="Calibri" w:hAnsi="Arial" w:cs="Arial"/>
        </w:rPr>
        <w:t>2.4 O fornecimento de material e serviços é enquadrado como continuado.</w:t>
      </w:r>
    </w:p>
    <w:p w:rsidR="00C45549" w:rsidRPr="00C45549" w:rsidRDefault="00C45549" w:rsidP="00C45549">
      <w:pPr>
        <w:spacing w:line="360" w:lineRule="auto"/>
        <w:ind w:left="142"/>
        <w:jc w:val="both"/>
        <w:rPr>
          <w:rFonts w:ascii="Arial" w:eastAsia="Calibri" w:hAnsi="Arial" w:cs="Arial"/>
        </w:rPr>
      </w:pPr>
      <w:r w:rsidRPr="00C45549">
        <w:rPr>
          <w:rFonts w:ascii="Arial" w:eastAsia="Calibri" w:hAnsi="Arial" w:cs="Arial"/>
        </w:rPr>
        <w:t xml:space="preserve">2.5 A licitação será por PREGÃO PRESENCIAL e o critério de julgamento da licitação será de MENOR PREÇO POR </w:t>
      </w:r>
      <w:r w:rsidR="00B63D9A">
        <w:rPr>
          <w:rFonts w:ascii="Arial" w:eastAsia="Calibri" w:hAnsi="Arial" w:cs="Arial"/>
        </w:rPr>
        <w:t>ITEM</w:t>
      </w:r>
      <w:r w:rsidRPr="00C45549">
        <w:rPr>
          <w:rFonts w:ascii="Arial" w:eastAsia="Calibri" w:hAnsi="Arial" w:cs="Arial"/>
        </w:rPr>
        <w:t>;</w:t>
      </w:r>
    </w:p>
    <w:p w:rsidR="00C45549" w:rsidRPr="00C45549" w:rsidRDefault="00C45549" w:rsidP="00C45549">
      <w:pPr>
        <w:spacing w:line="360" w:lineRule="auto"/>
        <w:ind w:left="142"/>
        <w:jc w:val="both"/>
        <w:rPr>
          <w:rFonts w:ascii="Arial" w:eastAsia="Calibri" w:hAnsi="Arial" w:cs="Arial"/>
        </w:rPr>
      </w:pPr>
      <w:bookmarkStart w:id="19" w:name="_Hlk170133107"/>
      <w:r w:rsidRPr="00C45549">
        <w:rPr>
          <w:rFonts w:ascii="Arial" w:eastAsia="Calibri" w:hAnsi="Arial" w:cs="Arial"/>
        </w:rPr>
        <w:t>2.5.1 O parcelamento da solução é a regra, e pode vir a permitir a administração pública municipal uma maior economia; no entanto, pode acarretar despesas imprevisíveis, as quais impediriam a realização dos exames radiológicos devido aos trâmites internos para providenciar possíveis consertos e/ou aquisição de peças, assim como contratação e fiscalização dos profissionais que atuariam com o serviço.</w:t>
      </w:r>
    </w:p>
    <w:p w:rsidR="00C45549" w:rsidRPr="00C45549" w:rsidRDefault="00C45549" w:rsidP="00C45549">
      <w:pPr>
        <w:spacing w:line="360" w:lineRule="auto"/>
        <w:ind w:left="142"/>
        <w:jc w:val="both"/>
        <w:rPr>
          <w:rFonts w:ascii="Arial" w:eastAsia="Calibri" w:hAnsi="Arial" w:cs="Arial"/>
        </w:rPr>
      </w:pPr>
      <w:r w:rsidRPr="00C45549">
        <w:rPr>
          <w:rFonts w:ascii="Arial" w:eastAsia="Calibri" w:hAnsi="Arial" w:cs="Arial"/>
        </w:rPr>
        <w:t>2.5.2  A opção pelo não parcelamento dos itens, se dá pela qualidade dos serviços a serem prestados, considerando que seria necessário contratação de, provavelmente, 3 a 5 empresas as quais realizariam os serviços que contemplam o objeto desta licitação; assim sendo como forma de evitar que um fornecedor atue sobre aparelhos de outro, e ainda que outro faça a emissão dos laudos, a melhor opção, apesar de parecer a mais onerosa, ainda é a melhor forma de atuação tendo como princípio a qualidade e agilidade nos serviços prestados.</w:t>
      </w:r>
    </w:p>
    <w:p w:rsidR="00C45549" w:rsidRPr="00C45549" w:rsidRDefault="00C45549" w:rsidP="00C45549">
      <w:pPr>
        <w:spacing w:line="360" w:lineRule="auto"/>
        <w:ind w:left="142"/>
        <w:jc w:val="both"/>
        <w:rPr>
          <w:rFonts w:ascii="Arial" w:eastAsia="Calibri" w:hAnsi="Arial" w:cs="Arial"/>
        </w:rPr>
      </w:pPr>
      <w:r w:rsidRPr="00C45549">
        <w:rPr>
          <w:rFonts w:ascii="Arial" w:eastAsia="Calibri" w:hAnsi="Arial" w:cs="Arial"/>
        </w:rPr>
        <w:t>2.5.3 Assim sendo, opta-se pelo não parcelamento da solução; ou seja, a licitação deve ser realizada como um todo sem que o objeto seja divisível, de maneira a não haver prejuízo para o conjunto da solução ou perda de economia de escala, visando propiciar o menor valor para participação de licitantes e a qualidade do serviço a ser prestado.</w:t>
      </w:r>
    </w:p>
    <w:bookmarkEnd w:id="19"/>
    <w:p w:rsidR="00C45549" w:rsidRPr="00525BFD" w:rsidRDefault="00C45549" w:rsidP="00C45549">
      <w:pPr>
        <w:jc w:val="both"/>
        <w:rPr>
          <w:rFonts w:eastAsia="Calibri"/>
        </w:rPr>
      </w:pPr>
    </w:p>
    <w:p w:rsidR="00C45549" w:rsidRPr="00C45549" w:rsidRDefault="00C45549" w:rsidP="00C45549">
      <w:pPr>
        <w:spacing w:line="360" w:lineRule="auto"/>
        <w:ind w:left="142"/>
        <w:rPr>
          <w:rFonts w:ascii="Arial" w:eastAsia="Calibri" w:hAnsi="Arial" w:cs="Arial"/>
          <w:b/>
          <w:bCs/>
        </w:rPr>
      </w:pPr>
      <w:r w:rsidRPr="00C45549">
        <w:rPr>
          <w:rFonts w:ascii="Arial" w:eastAsia="Calibri" w:hAnsi="Arial" w:cs="Arial"/>
          <w:b/>
          <w:bCs/>
        </w:rPr>
        <w:t>3. DA JUSTIFICATIVA E FUNDAMENTAÇÃO DO PEDIDO</w:t>
      </w:r>
    </w:p>
    <w:p w:rsidR="00C45549" w:rsidRPr="00C45549" w:rsidRDefault="00C45549" w:rsidP="00C45549">
      <w:pPr>
        <w:spacing w:line="360" w:lineRule="auto"/>
        <w:ind w:left="142"/>
        <w:rPr>
          <w:rFonts w:ascii="Arial" w:eastAsia="Calibri" w:hAnsi="Arial" w:cs="Arial"/>
          <w:b/>
          <w:bCs/>
        </w:rPr>
      </w:pPr>
    </w:p>
    <w:p w:rsidR="00C45549" w:rsidRPr="00C45549" w:rsidRDefault="00C45549" w:rsidP="00C45549">
      <w:pPr>
        <w:tabs>
          <w:tab w:val="left" w:pos="583"/>
        </w:tabs>
        <w:spacing w:before="129" w:line="360" w:lineRule="auto"/>
        <w:ind w:left="142" w:right="105"/>
        <w:jc w:val="both"/>
        <w:rPr>
          <w:rFonts w:ascii="Arial" w:hAnsi="Arial" w:cs="Arial"/>
        </w:rPr>
      </w:pPr>
      <w:bookmarkStart w:id="20" w:name="_Hlk170133168"/>
      <w:r w:rsidRPr="00C45549">
        <w:rPr>
          <w:rFonts w:ascii="Arial" w:hAnsi="Arial" w:cs="Arial"/>
        </w:rPr>
        <w:lastRenderedPageBreak/>
        <w:t xml:space="preserve">3.1 Os serviços de saúde compõem o rol de garantias constitucionais e estão intimamente ligados à dignidade da pessoa humana. Nesta linha, cabe transcrever o que dispôs os </w:t>
      </w:r>
      <w:proofErr w:type="spellStart"/>
      <w:r w:rsidRPr="00C45549">
        <w:rPr>
          <w:rFonts w:ascii="Arial" w:hAnsi="Arial" w:cs="Arial"/>
        </w:rPr>
        <w:t>Arts</w:t>
      </w:r>
      <w:proofErr w:type="spellEnd"/>
      <w:r w:rsidRPr="00C45549">
        <w:rPr>
          <w:rFonts w:ascii="Arial" w:hAnsi="Arial" w:cs="Arial"/>
        </w:rPr>
        <w:t>. 196 e 197 da Carta Magna:</w:t>
      </w:r>
    </w:p>
    <w:p w:rsidR="00C45549" w:rsidRPr="00C45549" w:rsidRDefault="00C45549" w:rsidP="00C45549">
      <w:pPr>
        <w:pStyle w:val="PargrafodaLista"/>
        <w:tabs>
          <w:tab w:val="left" w:pos="583"/>
          <w:tab w:val="left" w:pos="8505"/>
        </w:tabs>
        <w:spacing w:before="129" w:line="360" w:lineRule="auto"/>
        <w:ind w:left="3600" w:right="105"/>
        <w:jc w:val="both"/>
        <w:rPr>
          <w:rFonts w:ascii="Arial" w:hAnsi="Arial" w:cs="Arial"/>
          <w:i/>
          <w:sz w:val="20"/>
        </w:rPr>
      </w:pPr>
      <w:r w:rsidRPr="00C45549">
        <w:rPr>
          <w:rFonts w:ascii="Arial" w:hAnsi="Arial" w:cs="Arial"/>
          <w:i/>
          <w:sz w:val="20"/>
        </w:rPr>
        <w:t>a) "Art. 196.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rsidR="00C45549" w:rsidRPr="00C45549" w:rsidRDefault="00C45549" w:rsidP="00C45549">
      <w:pPr>
        <w:pStyle w:val="PargrafodaLista"/>
        <w:tabs>
          <w:tab w:val="left" w:pos="583"/>
          <w:tab w:val="left" w:pos="8505"/>
        </w:tabs>
        <w:spacing w:before="129" w:line="360" w:lineRule="auto"/>
        <w:ind w:left="3600" w:right="105"/>
        <w:jc w:val="both"/>
        <w:rPr>
          <w:rFonts w:ascii="Arial" w:hAnsi="Arial" w:cs="Arial"/>
          <w:i/>
          <w:sz w:val="20"/>
        </w:rPr>
      </w:pPr>
      <w:r w:rsidRPr="00C45549">
        <w:rPr>
          <w:rFonts w:ascii="Arial" w:hAnsi="Arial" w:cs="Arial"/>
          <w:i/>
          <w:sz w:val="20"/>
        </w:rPr>
        <w:t>b) “Art. 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w:t>
      </w:r>
    </w:p>
    <w:p w:rsidR="00C45549" w:rsidRPr="00C45549" w:rsidRDefault="00C45549" w:rsidP="00C45549">
      <w:pPr>
        <w:tabs>
          <w:tab w:val="left" w:pos="583"/>
        </w:tabs>
        <w:spacing w:line="360" w:lineRule="auto"/>
        <w:ind w:left="142" w:right="105"/>
        <w:jc w:val="both"/>
        <w:rPr>
          <w:rFonts w:ascii="Arial" w:hAnsi="Arial" w:cs="Arial"/>
        </w:rPr>
      </w:pPr>
      <w:r w:rsidRPr="00C45549">
        <w:rPr>
          <w:rFonts w:ascii="Arial" w:hAnsi="Arial" w:cs="Arial"/>
        </w:rPr>
        <w:t xml:space="preserve">Em razão do dever de garantia os serviços de saúde, a Secretaria Municipal de Saúde é responsável pela gestão do Sistema Único de Saúde do Município de Tijucas do Sul, e, uma vez que o município não dispõe da maioria dos itens solicitados nesta contratação, partindo-se da necessidade de saúde da população, da inviabilidade de se estabelecer um serviço próprio acurto prazo, e considerando ainda que os parâmetros de demanda supracitados não geram uma escala para garantir a certeza de viabilidade econômica da implementação de um serviço próprio desta natureza, bem como a complexidade deste tipo de serviço. Diante disso, ao realizar o planejamento das atividades desta Secretaria de Saúde, detectou-se a necessidade de fazer um processo licitatório para prestar serviços de locação de equipamentos de radiologia, junto ao município de Tijucas do Sul, Pr. para atender a população que necessitem de avaliação, assim como a redução de demandas existentes e solução das demandas futuras deste município. Os serviços de que trata este Termo de Referência destinam-se ao atendimento das demandas da Secretaria Municipal de Saúde e de suas unidades vinculadas sendo indispensáveis ao desempenho das atividades desenvolvidas. Ressalta-se que é dever da Administração Pública promover a infraestrutura adequada às suas unidades de saúde, visando a manutenção do pleno funcionamento das atividades administrativa e garantindo o atendimento adequado dos serviços de saúde aos seus munícipes. </w:t>
      </w:r>
    </w:p>
    <w:p w:rsidR="00C45549" w:rsidRPr="00C45549" w:rsidRDefault="00C45549" w:rsidP="00C45549">
      <w:pPr>
        <w:tabs>
          <w:tab w:val="left" w:pos="583"/>
        </w:tabs>
        <w:spacing w:line="360" w:lineRule="auto"/>
        <w:ind w:left="142" w:right="105"/>
        <w:jc w:val="both"/>
        <w:rPr>
          <w:rFonts w:ascii="Arial" w:hAnsi="Arial" w:cs="Arial"/>
        </w:rPr>
      </w:pPr>
      <w:r w:rsidRPr="00C45549">
        <w:rPr>
          <w:rFonts w:ascii="Arial" w:hAnsi="Arial" w:cs="Arial"/>
        </w:rPr>
        <w:t xml:space="preserve">Uma das atribuições de um Hospital é </w:t>
      </w:r>
      <w:r w:rsidRPr="00C45549">
        <w:rPr>
          <w:rFonts w:ascii="Arial" w:eastAsia="serif" w:hAnsi="Arial" w:cs="Arial"/>
        </w:rPr>
        <w:t>estar apto a prestar atendimento resolutivo aos pacientes acometidos por quadros agudos ou crônicos agudizados; de forma a dar retaguarda às unidades básicas de saúde.</w:t>
      </w:r>
      <w:r w:rsidRPr="00C45549">
        <w:rPr>
          <w:rFonts w:ascii="Arial" w:hAnsi="Arial" w:cs="Arial"/>
        </w:rPr>
        <w:t xml:space="preserve"> O aparelho de </w:t>
      </w:r>
      <w:proofErr w:type="spellStart"/>
      <w:r w:rsidRPr="00C45549">
        <w:rPr>
          <w:rFonts w:ascii="Arial" w:hAnsi="Arial" w:cs="Arial"/>
        </w:rPr>
        <w:t>raio-x</w:t>
      </w:r>
      <w:proofErr w:type="spellEnd"/>
      <w:r w:rsidRPr="00C45549">
        <w:rPr>
          <w:rFonts w:ascii="Arial" w:hAnsi="Arial" w:cs="Arial"/>
        </w:rPr>
        <w:t xml:space="preserve"> é importante e necessário no Pronto Atendimento 24 horas por ser uma ferramenta de diagnóstico por imagem que </w:t>
      </w:r>
      <w:r w:rsidRPr="00C45549">
        <w:rPr>
          <w:rFonts w:ascii="Arial" w:hAnsi="Arial" w:cs="Arial"/>
        </w:rPr>
        <w:lastRenderedPageBreak/>
        <w:t xml:space="preserve">permite aos profissionais de saúde visualizar estruturas internas do corpo humano de forma não invasiva, como: fraturas e lesões ósseas, avaliações de lesões internas, detecção de infecções e doenças respiratórias, triagem de emergências e orientação para seguir com outros procedimentos médicos. </w:t>
      </w:r>
    </w:p>
    <w:p w:rsidR="00C45549" w:rsidRPr="00C45549" w:rsidRDefault="00C45549" w:rsidP="00C45549">
      <w:pPr>
        <w:tabs>
          <w:tab w:val="left" w:pos="566"/>
        </w:tabs>
        <w:spacing w:line="360" w:lineRule="auto"/>
        <w:ind w:left="142" w:right="104"/>
        <w:jc w:val="both"/>
        <w:rPr>
          <w:rFonts w:ascii="Arial" w:eastAsia="serif" w:hAnsi="Arial" w:cs="Arial"/>
          <w:color w:val="000000"/>
        </w:rPr>
      </w:pPr>
      <w:r w:rsidRPr="00C45549">
        <w:rPr>
          <w:rFonts w:ascii="Arial" w:eastAsia="serif" w:hAnsi="Arial" w:cs="Arial"/>
          <w:color w:val="000000"/>
        </w:rPr>
        <w:t>Assim</w:t>
      </w:r>
      <w:r w:rsidRPr="00C45549">
        <w:rPr>
          <w:rFonts w:ascii="Arial" w:eastAsia="serif" w:hAnsi="Arial" w:cs="Arial"/>
          <w:color w:val="000000"/>
          <w:spacing w:val="1"/>
        </w:rPr>
        <w:t xml:space="preserve"> </w:t>
      </w:r>
      <w:r w:rsidRPr="00C45549">
        <w:rPr>
          <w:rFonts w:ascii="Arial" w:eastAsia="serif" w:hAnsi="Arial" w:cs="Arial"/>
          <w:color w:val="000000"/>
        </w:rPr>
        <w:t>sendo,</w:t>
      </w:r>
      <w:r w:rsidRPr="00C45549">
        <w:rPr>
          <w:rFonts w:ascii="Arial" w:eastAsia="serif" w:hAnsi="Arial" w:cs="Arial"/>
          <w:color w:val="000000"/>
          <w:spacing w:val="1"/>
        </w:rPr>
        <w:t xml:space="preserve"> com a finalidade de </w:t>
      </w:r>
      <w:r w:rsidRPr="00C45549">
        <w:rPr>
          <w:rFonts w:ascii="Arial" w:eastAsia="serif" w:hAnsi="Arial" w:cs="Arial"/>
          <w:color w:val="000000"/>
        </w:rPr>
        <w:t>garantir atendimento de qualidade  gratuito de saúde</w:t>
      </w:r>
      <w:r w:rsidRPr="00C45549">
        <w:rPr>
          <w:rFonts w:ascii="Arial" w:eastAsia="serif" w:hAnsi="Arial" w:cs="Arial"/>
          <w:color w:val="000000"/>
          <w:spacing w:val="-59"/>
        </w:rPr>
        <w:t xml:space="preserve"> </w:t>
      </w:r>
      <w:r w:rsidRPr="00C45549">
        <w:rPr>
          <w:rFonts w:ascii="Arial" w:eastAsia="serif" w:hAnsi="Arial" w:cs="Arial"/>
          <w:color w:val="000000"/>
        </w:rPr>
        <w:t>a pacientes assistidos pelo SUS, solicitamos que seja encaminhada a presente licitação, a</w:t>
      </w:r>
      <w:r w:rsidRPr="00C45549">
        <w:rPr>
          <w:rFonts w:ascii="Arial" w:eastAsia="serif" w:hAnsi="Arial" w:cs="Arial"/>
          <w:color w:val="000000"/>
          <w:spacing w:val="1"/>
        </w:rPr>
        <w:t xml:space="preserve"> </w:t>
      </w:r>
      <w:r w:rsidRPr="00C45549">
        <w:rPr>
          <w:rFonts w:ascii="Arial" w:eastAsia="serif" w:hAnsi="Arial" w:cs="Arial"/>
          <w:color w:val="000000"/>
        </w:rPr>
        <w:t>qual tem por objetivo a contratação de empresa para prestação de serviços de exames</w:t>
      </w:r>
      <w:r w:rsidRPr="00C45549">
        <w:rPr>
          <w:rFonts w:ascii="Arial" w:eastAsia="serif" w:hAnsi="Arial" w:cs="Arial"/>
          <w:color w:val="000000"/>
          <w:spacing w:val="1"/>
        </w:rPr>
        <w:t xml:space="preserve"> </w:t>
      </w:r>
      <w:r w:rsidRPr="00C45549">
        <w:rPr>
          <w:rFonts w:ascii="Arial" w:eastAsia="serif" w:hAnsi="Arial" w:cs="Arial"/>
          <w:color w:val="000000"/>
        </w:rPr>
        <w:t>radiológicos</w:t>
      </w:r>
      <w:r w:rsidRPr="00C45549">
        <w:rPr>
          <w:rFonts w:ascii="Arial" w:eastAsia="serif" w:hAnsi="Arial" w:cs="Arial"/>
          <w:color w:val="000000"/>
          <w:spacing w:val="1"/>
        </w:rPr>
        <w:t xml:space="preserve"> </w:t>
      </w:r>
      <w:r w:rsidRPr="00C45549">
        <w:rPr>
          <w:rFonts w:ascii="Arial" w:eastAsia="serif" w:hAnsi="Arial" w:cs="Arial"/>
          <w:color w:val="000000"/>
        </w:rPr>
        <w:t>(</w:t>
      </w:r>
      <w:proofErr w:type="spellStart"/>
      <w:r w:rsidRPr="00C45549">
        <w:rPr>
          <w:rFonts w:ascii="Arial" w:eastAsia="serif" w:hAnsi="Arial" w:cs="Arial"/>
          <w:color w:val="000000"/>
        </w:rPr>
        <w:t>raio-x</w:t>
      </w:r>
      <w:proofErr w:type="spellEnd"/>
      <w:r w:rsidRPr="00C45549">
        <w:rPr>
          <w:rFonts w:ascii="Arial" w:eastAsia="serif" w:hAnsi="Arial" w:cs="Arial"/>
          <w:color w:val="000000"/>
        </w:rPr>
        <w:t>)</w:t>
      </w:r>
      <w:r w:rsidRPr="00C45549">
        <w:rPr>
          <w:rFonts w:ascii="Arial" w:eastAsia="serif" w:hAnsi="Arial" w:cs="Arial"/>
          <w:color w:val="000000"/>
          <w:spacing w:val="1"/>
        </w:rPr>
        <w:t xml:space="preserve"> </w:t>
      </w:r>
      <w:r w:rsidRPr="00C45549">
        <w:rPr>
          <w:rFonts w:ascii="Arial" w:eastAsia="serif" w:hAnsi="Arial" w:cs="Arial"/>
          <w:color w:val="000000"/>
        </w:rPr>
        <w:t>de</w:t>
      </w:r>
      <w:r w:rsidRPr="00C45549">
        <w:rPr>
          <w:rFonts w:ascii="Arial" w:eastAsia="serif" w:hAnsi="Arial" w:cs="Arial"/>
          <w:color w:val="000000"/>
          <w:spacing w:val="1"/>
        </w:rPr>
        <w:t xml:space="preserve"> </w:t>
      </w:r>
      <w:r w:rsidRPr="00C45549">
        <w:rPr>
          <w:rFonts w:ascii="Arial" w:eastAsia="serif" w:hAnsi="Arial" w:cs="Arial"/>
          <w:color w:val="000000"/>
        </w:rPr>
        <w:t>urgência</w:t>
      </w:r>
      <w:r w:rsidRPr="00C45549">
        <w:rPr>
          <w:rFonts w:ascii="Arial" w:eastAsia="serif" w:hAnsi="Arial" w:cs="Arial"/>
          <w:color w:val="000000"/>
          <w:spacing w:val="1"/>
        </w:rPr>
        <w:t xml:space="preserve"> </w:t>
      </w:r>
      <w:r w:rsidRPr="00C45549">
        <w:rPr>
          <w:rFonts w:ascii="Arial" w:eastAsia="serif" w:hAnsi="Arial" w:cs="Arial"/>
          <w:color w:val="000000"/>
        </w:rPr>
        <w:t>e</w:t>
      </w:r>
      <w:r w:rsidRPr="00C45549">
        <w:rPr>
          <w:rFonts w:ascii="Arial" w:eastAsia="serif" w:hAnsi="Arial" w:cs="Arial"/>
          <w:color w:val="000000"/>
          <w:spacing w:val="1"/>
        </w:rPr>
        <w:t xml:space="preserve"> </w:t>
      </w:r>
      <w:r w:rsidRPr="00C45549">
        <w:rPr>
          <w:rFonts w:ascii="Arial" w:eastAsia="serif" w:hAnsi="Arial" w:cs="Arial"/>
          <w:color w:val="000000"/>
        </w:rPr>
        <w:t>emergência</w:t>
      </w:r>
      <w:r w:rsidRPr="00C45549">
        <w:rPr>
          <w:rFonts w:ascii="Arial" w:eastAsia="serif" w:hAnsi="Arial" w:cs="Arial"/>
          <w:color w:val="000000"/>
          <w:spacing w:val="1"/>
        </w:rPr>
        <w:t xml:space="preserve"> </w:t>
      </w:r>
      <w:r w:rsidRPr="00C45549">
        <w:rPr>
          <w:rFonts w:ascii="Arial" w:eastAsia="serif" w:hAnsi="Arial" w:cs="Arial"/>
          <w:color w:val="000000"/>
        </w:rPr>
        <w:t>aos</w:t>
      </w:r>
      <w:r w:rsidRPr="00C45549">
        <w:rPr>
          <w:rFonts w:ascii="Arial" w:eastAsia="serif" w:hAnsi="Arial" w:cs="Arial"/>
          <w:color w:val="000000"/>
          <w:spacing w:val="1"/>
        </w:rPr>
        <w:t xml:space="preserve"> </w:t>
      </w:r>
      <w:r w:rsidRPr="00C45549">
        <w:rPr>
          <w:rFonts w:ascii="Arial" w:eastAsia="serif" w:hAnsi="Arial" w:cs="Arial"/>
          <w:color w:val="000000"/>
        </w:rPr>
        <w:t>pacientes</w:t>
      </w:r>
      <w:r w:rsidRPr="00C45549">
        <w:rPr>
          <w:rFonts w:ascii="Arial" w:eastAsia="serif" w:hAnsi="Arial" w:cs="Arial"/>
          <w:color w:val="000000"/>
          <w:spacing w:val="1"/>
        </w:rPr>
        <w:t xml:space="preserve"> </w:t>
      </w:r>
      <w:r w:rsidRPr="00C45549">
        <w:rPr>
          <w:rFonts w:ascii="Arial" w:eastAsia="serif" w:hAnsi="Arial" w:cs="Arial"/>
          <w:color w:val="000000"/>
        </w:rPr>
        <w:t xml:space="preserve">do Hospital Nossa Senhora das Dores </w:t>
      </w:r>
      <w:r w:rsidRPr="00C45549">
        <w:rPr>
          <w:rFonts w:ascii="Arial" w:eastAsia="serif" w:hAnsi="Arial" w:cs="Arial"/>
          <w:color w:val="000000"/>
          <w:spacing w:val="60"/>
        </w:rPr>
        <w:t>e</w:t>
      </w:r>
      <w:r w:rsidRPr="00C45549">
        <w:rPr>
          <w:rFonts w:ascii="Arial" w:eastAsia="serif" w:hAnsi="Arial" w:cs="Arial"/>
          <w:color w:val="000000"/>
        </w:rPr>
        <w:t xml:space="preserve"> aos</w:t>
      </w:r>
      <w:r w:rsidRPr="00C45549">
        <w:rPr>
          <w:rFonts w:ascii="Arial" w:eastAsia="serif" w:hAnsi="Arial" w:cs="Arial"/>
          <w:color w:val="000000"/>
          <w:spacing w:val="60"/>
        </w:rPr>
        <w:t xml:space="preserve"> </w:t>
      </w:r>
      <w:r w:rsidRPr="00C45549">
        <w:rPr>
          <w:rFonts w:ascii="Arial" w:eastAsia="serif" w:hAnsi="Arial" w:cs="Arial"/>
          <w:color w:val="000000"/>
        </w:rPr>
        <w:t>pacientes  eletivos</w:t>
      </w:r>
      <w:r w:rsidRPr="00C45549">
        <w:rPr>
          <w:rFonts w:ascii="Arial" w:eastAsia="serif" w:hAnsi="Arial" w:cs="Arial"/>
          <w:color w:val="000000"/>
          <w:spacing w:val="2"/>
        </w:rPr>
        <w:t xml:space="preserve"> </w:t>
      </w:r>
      <w:r w:rsidRPr="00C45549">
        <w:rPr>
          <w:rFonts w:ascii="Arial" w:eastAsia="serif" w:hAnsi="Arial" w:cs="Arial"/>
          <w:color w:val="000000"/>
        </w:rPr>
        <w:t>encaminhados</w:t>
      </w:r>
      <w:r w:rsidRPr="00C45549">
        <w:rPr>
          <w:rFonts w:ascii="Arial" w:eastAsia="serif" w:hAnsi="Arial" w:cs="Arial"/>
          <w:color w:val="000000"/>
          <w:spacing w:val="2"/>
        </w:rPr>
        <w:t xml:space="preserve"> </w:t>
      </w:r>
      <w:r w:rsidRPr="00C45549">
        <w:rPr>
          <w:rFonts w:ascii="Arial" w:eastAsia="serif" w:hAnsi="Arial" w:cs="Arial"/>
          <w:color w:val="000000"/>
        </w:rPr>
        <w:t>pelas Unidades</w:t>
      </w:r>
      <w:r w:rsidRPr="00C45549">
        <w:rPr>
          <w:rFonts w:ascii="Arial" w:eastAsia="serif" w:hAnsi="Arial" w:cs="Arial"/>
          <w:color w:val="000000"/>
          <w:spacing w:val="32"/>
        </w:rPr>
        <w:t xml:space="preserve"> </w:t>
      </w:r>
      <w:r w:rsidRPr="00C45549">
        <w:rPr>
          <w:rFonts w:ascii="Arial" w:eastAsia="serif" w:hAnsi="Arial" w:cs="Arial"/>
          <w:color w:val="000000"/>
        </w:rPr>
        <w:t>Básicas</w:t>
      </w:r>
      <w:r w:rsidRPr="00C45549">
        <w:rPr>
          <w:rFonts w:ascii="Arial" w:eastAsia="serif" w:hAnsi="Arial" w:cs="Arial"/>
          <w:color w:val="000000"/>
          <w:spacing w:val="34"/>
        </w:rPr>
        <w:t xml:space="preserve"> </w:t>
      </w:r>
      <w:r w:rsidRPr="00C45549">
        <w:rPr>
          <w:rFonts w:ascii="Arial" w:eastAsia="serif" w:hAnsi="Arial" w:cs="Arial"/>
          <w:color w:val="000000"/>
        </w:rPr>
        <w:t>de</w:t>
      </w:r>
      <w:r w:rsidRPr="00C45549">
        <w:rPr>
          <w:rFonts w:ascii="Arial" w:eastAsia="serif" w:hAnsi="Arial" w:cs="Arial"/>
          <w:color w:val="000000"/>
          <w:spacing w:val="33"/>
        </w:rPr>
        <w:t xml:space="preserve"> </w:t>
      </w:r>
      <w:r w:rsidRPr="00C45549">
        <w:rPr>
          <w:rFonts w:ascii="Arial" w:eastAsia="serif" w:hAnsi="Arial" w:cs="Arial"/>
          <w:color w:val="000000"/>
        </w:rPr>
        <w:t>Saúde,</w:t>
      </w:r>
      <w:r w:rsidRPr="00C45549">
        <w:rPr>
          <w:rFonts w:ascii="Arial" w:eastAsia="serif" w:hAnsi="Arial" w:cs="Arial"/>
          <w:color w:val="000000"/>
          <w:spacing w:val="35"/>
        </w:rPr>
        <w:t xml:space="preserve"> </w:t>
      </w:r>
      <w:r w:rsidRPr="00C45549">
        <w:rPr>
          <w:rFonts w:ascii="Arial" w:eastAsia="serif" w:hAnsi="Arial" w:cs="Arial"/>
          <w:color w:val="000000"/>
        </w:rPr>
        <w:t>no</w:t>
      </w:r>
      <w:r w:rsidRPr="00C45549">
        <w:rPr>
          <w:rFonts w:ascii="Arial" w:eastAsia="serif" w:hAnsi="Arial" w:cs="Arial"/>
          <w:color w:val="000000"/>
          <w:spacing w:val="34"/>
        </w:rPr>
        <w:t xml:space="preserve"> </w:t>
      </w:r>
      <w:r w:rsidRPr="00C45549">
        <w:rPr>
          <w:rFonts w:ascii="Arial" w:eastAsia="serif" w:hAnsi="Arial" w:cs="Arial"/>
          <w:color w:val="000000"/>
        </w:rPr>
        <w:t>período</w:t>
      </w:r>
      <w:r w:rsidRPr="00C45549">
        <w:rPr>
          <w:rFonts w:ascii="Arial" w:eastAsia="serif" w:hAnsi="Arial" w:cs="Arial"/>
          <w:color w:val="000000"/>
          <w:spacing w:val="33"/>
        </w:rPr>
        <w:t xml:space="preserve"> </w:t>
      </w:r>
      <w:r w:rsidRPr="00C45549">
        <w:rPr>
          <w:rFonts w:ascii="Arial" w:eastAsia="serif" w:hAnsi="Arial" w:cs="Arial"/>
          <w:color w:val="000000"/>
        </w:rPr>
        <w:t>de</w:t>
      </w:r>
      <w:r w:rsidRPr="00C45549">
        <w:rPr>
          <w:rFonts w:ascii="Arial" w:eastAsia="serif" w:hAnsi="Arial" w:cs="Arial"/>
          <w:color w:val="000000"/>
          <w:spacing w:val="33"/>
        </w:rPr>
        <w:t xml:space="preserve"> </w:t>
      </w:r>
      <w:r w:rsidRPr="00C45549">
        <w:rPr>
          <w:rFonts w:ascii="Arial" w:eastAsia="serif" w:hAnsi="Arial" w:cs="Arial"/>
          <w:color w:val="000000"/>
        </w:rPr>
        <w:t>24h, bem</w:t>
      </w:r>
      <w:r w:rsidRPr="00C45549">
        <w:rPr>
          <w:rFonts w:ascii="Arial" w:eastAsia="serif" w:hAnsi="Arial" w:cs="Arial"/>
          <w:color w:val="000000"/>
          <w:spacing w:val="59"/>
        </w:rPr>
        <w:t xml:space="preserve"> </w:t>
      </w:r>
      <w:r w:rsidRPr="00C45549">
        <w:rPr>
          <w:rFonts w:ascii="Arial" w:eastAsia="serif" w:hAnsi="Arial" w:cs="Arial"/>
          <w:color w:val="000000"/>
        </w:rPr>
        <w:t xml:space="preserve">como fornecimento de mão de obra técnica para cobertura de férias, sendo 20 dias a cada 6 meses por profissional conforme estabelecido na legislação para essa classe profissional e possíveis coberturas de licenças de saúde devido a necessidade da continuidade na prestação desse tipo de serviço, permitindo, desta forma, a possibilidade de maior economia de escala de profissionais e visando o aumento da eficiência administrativa e a celeridade da contratação. Portanto, imperiosa a contratação de empresa especializada para prestação de serviços </w:t>
      </w:r>
      <w:r w:rsidRPr="00C45549">
        <w:rPr>
          <w:rFonts w:ascii="Arial" w:hAnsi="Arial" w:cs="Arial"/>
        </w:rPr>
        <w:t xml:space="preserve">COM FORNECIMENTO E LOCAÇÃO DE MATERIAIS PARA DIAGNÓSTICO DE IMAGEM DE SERVIÇOS DE RAIO-X </w:t>
      </w:r>
      <w:r w:rsidRPr="00C45549">
        <w:rPr>
          <w:rFonts w:ascii="Arial" w:eastAsia="serif" w:hAnsi="Arial" w:cs="Arial"/>
          <w:color w:val="000000"/>
        </w:rPr>
        <w:t>destinados a atender as necessidades da Rede de Saúde do município de Tijucas do Sul – Pr.</w:t>
      </w:r>
    </w:p>
    <w:p w:rsidR="00C45549" w:rsidRPr="00C45549" w:rsidRDefault="00C45549" w:rsidP="00C45549">
      <w:pPr>
        <w:tabs>
          <w:tab w:val="left" w:pos="1418"/>
        </w:tabs>
        <w:spacing w:line="360" w:lineRule="auto"/>
        <w:ind w:left="142" w:right="1"/>
        <w:jc w:val="both"/>
        <w:rPr>
          <w:rFonts w:ascii="Arial" w:eastAsia="serif" w:hAnsi="Arial" w:cs="Arial"/>
          <w:color w:val="000000"/>
        </w:rPr>
      </w:pPr>
      <w:r w:rsidRPr="00C45549">
        <w:rPr>
          <w:rFonts w:ascii="Arial" w:hAnsi="Arial" w:cs="Arial"/>
        </w:rPr>
        <w:t xml:space="preserve">3.2 </w:t>
      </w:r>
      <w:r w:rsidRPr="00C45549">
        <w:rPr>
          <w:rFonts w:ascii="Arial" w:hAnsi="Arial" w:cs="Arial"/>
          <w:b/>
        </w:rPr>
        <w:t>Da Justificativa quanto à modalidade do Processo Licitatório:</w:t>
      </w:r>
      <w:r w:rsidRPr="00C45549">
        <w:rPr>
          <w:rFonts w:ascii="Arial" w:hAnsi="Arial" w:cs="Arial"/>
        </w:rPr>
        <w:t xml:space="preserve"> A modalidade para realização do processo licitatório, Pregão Presencial, justifica-se levando-se em conta a relevância e peculiaridade da contratação, </w:t>
      </w:r>
      <w:r w:rsidRPr="00C45549">
        <w:rPr>
          <w:rFonts w:ascii="Arial" w:eastAsia="serif" w:hAnsi="Arial" w:cs="Arial"/>
          <w:color w:val="000000"/>
        </w:rPr>
        <w:t xml:space="preserve">é a possibilidade de se imprimir maior celeridade à contratação de bens e serviços comuns, sem prejuízo à competitividade. Dentre as alegações mais comuns indicadas como impeditivas para a utilização do pregão na modalidade presencial, pode- se apontar: O pregão presencial permite inibir a apresentação de propostas insustentáveis que atrasariam os procedimentos da modalidade eletrônica e aumentariam seus custos. </w:t>
      </w:r>
    </w:p>
    <w:p w:rsidR="00C45549" w:rsidRPr="00C45549" w:rsidRDefault="00C45549" w:rsidP="00C45549">
      <w:pPr>
        <w:tabs>
          <w:tab w:val="left" w:pos="1418"/>
        </w:tabs>
        <w:spacing w:line="360" w:lineRule="auto"/>
        <w:ind w:left="142" w:right="1"/>
        <w:jc w:val="both"/>
        <w:rPr>
          <w:rFonts w:ascii="Arial" w:eastAsia="serif" w:hAnsi="Arial" w:cs="Arial"/>
          <w:color w:val="000000"/>
        </w:rPr>
      </w:pPr>
      <w:r w:rsidRPr="00C45549">
        <w:rPr>
          <w:rFonts w:ascii="Arial" w:eastAsia="serif" w:hAnsi="Arial" w:cs="Arial"/>
          <w:color w:val="000000"/>
        </w:rPr>
        <w:t xml:space="preserve">Há diversas vantagens da forma presencial do pregão sobre a eletrônica, dentre as quais: a possibilidade de esclarecimentos imediatos durante o pregão presencial e facilidade na negociação de preços, verificação das condições de habilitação e execução da proposta. </w:t>
      </w:r>
    </w:p>
    <w:p w:rsidR="00C45549" w:rsidRPr="00C45549" w:rsidRDefault="00C45549" w:rsidP="00C45549">
      <w:pPr>
        <w:tabs>
          <w:tab w:val="left" w:pos="1418"/>
        </w:tabs>
        <w:spacing w:line="360" w:lineRule="auto"/>
        <w:ind w:left="142" w:right="1"/>
        <w:jc w:val="both"/>
        <w:rPr>
          <w:rFonts w:ascii="Arial" w:eastAsia="serif" w:hAnsi="Arial" w:cs="Arial"/>
          <w:color w:val="000000"/>
        </w:rPr>
      </w:pPr>
      <w:r w:rsidRPr="00C45549">
        <w:rPr>
          <w:rFonts w:ascii="Arial" w:eastAsia="serif" w:hAnsi="Arial" w:cs="Arial"/>
          <w:color w:val="000000"/>
        </w:rPr>
        <w:t xml:space="preserve">A opção pela modalidade presencial do pregão não produz alteração no resultado final do certame, pelo contrário, permite maior redução de preços em vista da interação do pregoeiro com os licitantes. </w:t>
      </w:r>
    </w:p>
    <w:p w:rsidR="00C45549" w:rsidRPr="00C45549" w:rsidRDefault="00C45549" w:rsidP="00C45549">
      <w:pPr>
        <w:tabs>
          <w:tab w:val="left" w:pos="1418"/>
        </w:tabs>
        <w:spacing w:line="360" w:lineRule="auto"/>
        <w:ind w:left="142" w:right="1"/>
        <w:jc w:val="both"/>
        <w:rPr>
          <w:rFonts w:ascii="Arial" w:hAnsi="Arial" w:cs="Arial"/>
        </w:rPr>
      </w:pPr>
      <w:r w:rsidRPr="00C45549">
        <w:rPr>
          <w:rFonts w:ascii="Arial" w:eastAsia="serif" w:hAnsi="Arial" w:cs="Arial"/>
          <w:color w:val="000000"/>
        </w:rPr>
        <w:lastRenderedPageBreak/>
        <w:t>Tratando-se de recursos próprios admite-se a adoção do pregão na forma presencial. Doutro norte, a adoção do pregão em sua forma presencial fortalece o desenvolvimento das empresas regionais, ao mesmo tempo que não será prejudicial a competitividade do certame, tendo em vista que, existe muitas empresas no Paraná atuante no ramo objeto deste certame e també</w:t>
      </w:r>
      <w:r w:rsidRPr="00C45549">
        <w:rPr>
          <w:rFonts w:ascii="Arial" w:hAnsi="Arial" w:cs="Arial"/>
        </w:rPr>
        <w:t>m não há impedimentos para que as empresas de qualquer localidade do País possam participar do certame, visto que a ampla divulgação do aviso de licitação com publicação no Diário Oficial dos Municípios do Paraná – AMP, site do Tribunal de contas do Paraná: www.tce.pr.gov.br, bem como Site do Município www.tijucasdosul.pr.gov.br contem a íntegra do edital com acesso livre;</w:t>
      </w:r>
    </w:p>
    <w:p w:rsidR="00C45549" w:rsidRPr="00C45549" w:rsidRDefault="00C45549" w:rsidP="00C45549">
      <w:pPr>
        <w:tabs>
          <w:tab w:val="left" w:pos="1418"/>
        </w:tabs>
        <w:spacing w:line="360" w:lineRule="auto"/>
        <w:ind w:left="142" w:right="1"/>
        <w:jc w:val="both"/>
        <w:rPr>
          <w:rFonts w:ascii="Arial" w:hAnsi="Arial" w:cs="Arial"/>
        </w:rPr>
      </w:pPr>
      <w:r w:rsidRPr="00C45549">
        <w:rPr>
          <w:rFonts w:ascii="Arial" w:hAnsi="Arial" w:cs="Arial"/>
        </w:rPr>
        <w:t>Em atendimento ao disposto em seu artigo 17, parágrafos 2º e 5º, os pregões regidos pela Lei 14.133/21, deverão ser realizados preferencialmente na modalidade eletrônica admitindo-se sua realização presencial, desde que motivada, sendo, nessas condições, devida a gravação da sessão de julgamento por meio de áudio e vídeo. Sendo assim, a escolha da modalidade Pregão Presencial é a que melhor se adequa a contratação objeto do presente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melhor proposta, eis que presente a fase de lances verbais, o Pregão Presencial se configura como meio fundamental para contratação de serviços e aquisição de bens comuns pela Administração Pública de forma mais célere e vantajosa em detrimento às outras estabelecidas pela Lei 14.133/21. Na esteira do exposto, dever-se-á mencionar que o princípio da eficiência da Administração Pública tem no Pregão Presencial também a sua manifesta contribuição.</w:t>
      </w:r>
    </w:p>
    <w:bookmarkEnd w:id="20"/>
    <w:p w:rsidR="00C45549" w:rsidRDefault="00C45549" w:rsidP="00C45549">
      <w:pPr>
        <w:tabs>
          <w:tab w:val="left" w:pos="0"/>
        </w:tabs>
        <w:jc w:val="both"/>
      </w:pPr>
    </w:p>
    <w:p w:rsidR="00C45549" w:rsidRPr="00C45549" w:rsidRDefault="00C45549" w:rsidP="00C45549">
      <w:pPr>
        <w:pStyle w:val="PargrafodaLista"/>
        <w:numPr>
          <w:ilvl w:val="0"/>
          <w:numId w:val="29"/>
        </w:numPr>
        <w:tabs>
          <w:tab w:val="left" w:pos="142"/>
          <w:tab w:val="left" w:pos="426"/>
        </w:tabs>
        <w:spacing w:line="360" w:lineRule="auto"/>
        <w:ind w:left="142" w:firstLine="0"/>
        <w:jc w:val="both"/>
        <w:rPr>
          <w:rFonts w:ascii="Arial" w:hAnsi="Arial" w:cs="Arial"/>
          <w:b/>
        </w:rPr>
      </w:pPr>
      <w:r w:rsidRPr="00C45549">
        <w:rPr>
          <w:rFonts w:ascii="Arial" w:hAnsi="Arial" w:cs="Arial"/>
          <w:b/>
        </w:rPr>
        <w:t xml:space="preserve">DESCRIÇÃO DA SOLUÇÃO COMO UM TODO, CONSIDERADO O CICLO DE VIDA DO OBJETO </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Para fins de definição das etapas exigidas para a análise do ciclo de vida do objeto, extrai-se do art. 34, § 1º, da Lei Federal n. 14.133/2021 que, “entre outros fatores vinculados ao seu ciclo de vida”, estão a “manutenção, utilização, reposição, depreciação e impacto ambiental do objeto licitado”. Da mesma forma, ao dispor sobre a descrição da solução como um todo em seu art. 18, § 1º, inciso VII, a legislação incluiu as “exigências relacionadas à manutenção e à assistência técnica, quando for o caso”.</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 xml:space="preserve">Após a emissão do empenho com a empresa que apresentar menor valor por lote, deverá ser realizado reunião do representante da empresa contratada com a direção da unidade </w:t>
      </w:r>
      <w:r w:rsidRPr="00C45549">
        <w:rPr>
          <w:rFonts w:ascii="Arial" w:hAnsi="Arial" w:cs="Arial"/>
        </w:rPr>
        <w:lastRenderedPageBreak/>
        <w:t xml:space="preserve">para apresentação e organização do plano de instalação do objeto, considerando os ajustes necessários do local a ser instalado o aparelho a ser adquirido; </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A empresa licitante deverá iniciar a organização para prestar os serviços de exames radiológicos, com todas as exigências da descrição do Termo de Referência, imediatamente após a solicitação da Secretaria de Saúde de acordo com as especificações a serem descritas no Termo de Referência e observando o preço a ser contratado e o serviço a ser entregue;</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Apresentar a declaração de que possui os equipamentos a serem instalados, constando a marca, modelo e o número de registro na ANVISA.</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 xml:space="preserve">Apresentar declaração de que está ciente e na execução contratual se submeterá aos preceitos da RDC 611/22, a qual, além do regulamento técnico, estabelece as diretrizes básicas de proteção radiológica e dispõe sobre o uso de Raio-X em todo o território nacional. </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Apresentação de Declaração que prestará o serviço 24 horas por dia inclusive sábados, domingos e feriados, fornecendo inclusive o aparelho (equipamento) de radiografia, técnicos, manutenção, médico radiologista responsável, armazenamento (servidor) e todas as outras responsabilidades inerentes ao serviço prestado conforme as exigências deste Edital.</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 xml:space="preserve">Os serviços deverão ser completos, com equipamento de radiografia, adequação das instalações, incluindo projeto de Rádio Proteção, equipe de técnicos de Radiologia para realização dos exames, manutenção preventiva e corretiva do equipamento, médico radiologista responsável técnico, emissão de laudos, armazenamento das imagens e laudos e todas as outras responsabilidades inerentes ao serviço prestado, como por exemplo o devido descarte do material, proteção da equipe </w:t>
      </w:r>
      <w:proofErr w:type="spellStart"/>
      <w:r w:rsidRPr="00C45549">
        <w:rPr>
          <w:rFonts w:ascii="Arial" w:hAnsi="Arial" w:cs="Arial"/>
        </w:rPr>
        <w:t>etc</w:t>
      </w:r>
      <w:proofErr w:type="spellEnd"/>
      <w:r w:rsidRPr="00C45549">
        <w:rPr>
          <w:rFonts w:ascii="Arial" w:hAnsi="Arial" w:cs="Arial"/>
        </w:rPr>
        <w:t>; Sendo assim, a escolha da modalidade Pregão Presencial é a que melhor se adequa a contratação do objeto do certame, pois a Administração Pública tem o poder discricionário para decidir acerca da escolha da modalidade de licitação pregão presencial em detrimento do pregão eletrônico, de acordo com sua necessidade e conveniência, desde que motivadas. Por fim, com a devida justificativa sobre o ponto de vista da celeridade, entretanto, sem prejudicar a escolha da proposta mais vantajosa, eis que presente a fase de lances verbais, o Pregão Presencial se configura como meio fundamental para aquisição de bens e serviços comuns pela Administração Pública de forma mais célere e vantajosa em detrimento às outras formas elencadas na Lei 8.666/93.</w:t>
      </w:r>
    </w:p>
    <w:p w:rsidR="00C45549" w:rsidRPr="00C45549" w:rsidRDefault="00C45549" w:rsidP="00C45549">
      <w:pPr>
        <w:tabs>
          <w:tab w:val="left" w:pos="142"/>
        </w:tabs>
        <w:spacing w:line="360" w:lineRule="auto"/>
        <w:ind w:left="142"/>
        <w:jc w:val="both"/>
        <w:rPr>
          <w:rFonts w:ascii="Arial" w:hAnsi="Arial" w:cs="Arial"/>
        </w:rPr>
      </w:pPr>
    </w:p>
    <w:p w:rsidR="00C45549" w:rsidRPr="00C45549" w:rsidRDefault="00C45549" w:rsidP="00C45549">
      <w:pPr>
        <w:tabs>
          <w:tab w:val="left" w:pos="142"/>
        </w:tabs>
        <w:spacing w:line="360" w:lineRule="auto"/>
        <w:ind w:left="142"/>
        <w:jc w:val="both"/>
        <w:rPr>
          <w:rFonts w:ascii="Arial" w:hAnsi="Arial" w:cs="Arial"/>
          <w:b/>
        </w:rPr>
      </w:pPr>
      <w:r w:rsidRPr="00C45549">
        <w:rPr>
          <w:rFonts w:ascii="Arial" w:hAnsi="Arial" w:cs="Arial"/>
          <w:b/>
        </w:rPr>
        <w:t>4. OBRIGAÇÕES DA CONTRATANTE E DA CONTRATADA:</w:t>
      </w:r>
    </w:p>
    <w:p w:rsidR="00C45549" w:rsidRPr="00C45549" w:rsidRDefault="00C45549" w:rsidP="00C45549">
      <w:pPr>
        <w:tabs>
          <w:tab w:val="left" w:pos="142"/>
        </w:tabs>
        <w:spacing w:line="360" w:lineRule="auto"/>
        <w:ind w:left="142"/>
        <w:jc w:val="both"/>
        <w:rPr>
          <w:rFonts w:ascii="Arial" w:eastAsia="Calibri" w:hAnsi="Arial" w:cs="Arial"/>
        </w:rPr>
      </w:pPr>
      <w:r w:rsidRPr="00C45549">
        <w:rPr>
          <w:rFonts w:ascii="Arial" w:eastAsia="Calibri" w:hAnsi="Arial" w:cs="Arial"/>
        </w:rPr>
        <w:t>4.1. Obrigações da contratante</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lang w:eastAsia="en-US"/>
        </w:rPr>
        <w:t>4.1.2. Exigir o cumprimento de todas as obrigações assumidas pela Contratada, de acordo com as cláusulas contratuais e os termos de sua proposta.</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bCs/>
          <w:lang w:eastAsia="en-US"/>
        </w:rPr>
        <w:t>4.1.3.</w:t>
      </w:r>
      <w:r w:rsidRPr="00C45549">
        <w:rPr>
          <w:rFonts w:ascii="Arial" w:eastAsia="Calibri" w:hAnsi="Arial" w:cs="Arial"/>
          <w:b/>
          <w:bCs/>
          <w:lang w:eastAsia="en-US"/>
        </w:rPr>
        <w:t xml:space="preserve"> </w:t>
      </w:r>
      <w:r w:rsidRPr="00C45549">
        <w:rPr>
          <w:rFonts w:ascii="Arial" w:eastAsia="Calibri" w:hAnsi="Arial" w:cs="Arial"/>
          <w:lang w:eastAsia="en-US"/>
        </w:rPr>
        <w:t>Exercer o acompanhamento e a fiscalização dos serviços, por servidor especialmente designado, anotando em registro próprio as falhas detectadas, indicando dia, mês e ano, e encaminhando os apontamentos à autoridade competente para as providências cabíveis.</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bCs/>
          <w:lang w:eastAsia="en-US"/>
        </w:rPr>
        <w:t>4.1.4.</w:t>
      </w:r>
      <w:r w:rsidRPr="00C45549">
        <w:rPr>
          <w:rFonts w:ascii="Arial" w:eastAsia="Calibri" w:hAnsi="Arial" w:cs="Arial"/>
          <w:b/>
          <w:bCs/>
          <w:lang w:eastAsia="en-US"/>
        </w:rPr>
        <w:t xml:space="preserve"> </w:t>
      </w:r>
      <w:r w:rsidRPr="00C45549">
        <w:rPr>
          <w:rFonts w:ascii="Arial" w:eastAsia="Calibri" w:hAnsi="Arial" w:cs="Arial"/>
          <w:lang w:eastAsia="en-US"/>
        </w:rPr>
        <w:t>Notificar a Contratada por escrito da ocorrência de eventuais imperfeições no curso da execução dos serviços, fixando prazo para a sua correção.</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bCs/>
          <w:lang w:eastAsia="en-US"/>
        </w:rPr>
        <w:t>4.1.5.</w:t>
      </w:r>
      <w:r w:rsidRPr="00C45549">
        <w:rPr>
          <w:rFonts w:ascii="Arial" w:eastAsia="Calibri" w:hAnsi="Arial" w:cs="Arial"/>
          <w:b/>
          <w:bCs/>
          <w:lang w:eastAsia="en-US"/>
        </w:rPr>
        <w:t xml:space="preserve"> </w:t>
      </w:r>
      <w:r w:rsidRPr="00C45549">
        <w:rPr>
          <w:rFonts w:ascii="Arial" w:eastAsia="Calibri" w:hAnsi="Arial" w:cs="Arial"/>
          <w:lang w:eastAsia="en-US"/>
        </w:rPr>
        <w:t>Pagar à Contratada o valor resultante da prestação do serviço, no prazo e condições estabelecidas no Edital e seus anexos.</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bCs/>
          <w:lang w:eastAsia="en-US"/>
        </w:rPr>
        <w:t>4.1.6.</w:t>
      </w:r>
      <w:r w:rsidRPr="00C45549">
        <w:rPr>
          <w:rFonts w:ascii="Arial" w:eastAsia="Calibri" w:hAnsi="Arial" w:cs="Arial"/>
          <w:b/>
          <w:bCs/>
          <w:lang w:eastAsia="en-US"/>
        </w:rPr>
        <w:t xml:space="preserve"> </w:t>
      </w:r>
      <w:r w:rsidRPr="00C45549">
        <w:rPr>
          <w:rFonts w:ascii="Arial" w:eastAsia="Calibri" w:hAnsi="Arial" w:cs="Arial"/>
          <w:lang w:eastAsia="en-US"/>
        </w:rPr>
        <w:t>Efetuar as retenções tributárias devidas sobre o valor da Nota Fiscal/Fatura fornecida pela contratada.</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eastAsia="Calibri" w:hAnsi="Arial" w:cs="Arial"/>
          <w:lang w:eastAsia="en-US"/>
        </w:rPr>
        <w:t xml:space="preserve">4.1.7. Dar a </w:t>
      </w:r>
      <w:r w:rsidRPr="00C45549">
        <w:rPr>
          <w:rFonts w:ascii="Arial" w:eastAsia="Calibri" w:hAnsi="Arial" w:cs="Arial"/>
          <w:b/>
          <w:bCs/>
          <w:lang w:eastAsia="en-US"/>
        </w:rPr>
        <w:t>CONTRATADA condição</w:t>
      </w:r>
      <w:r w:rsidRPr="00C45549">
        <w:rPr>
          <w:rFonts w:ascii="Arial" w:eastAsia="Calibri" w:hAnsi="Arial" w:cs="Arial"/>
          <w:lang w:eastAsia="en-US"/>
        </w:rPr>
        <w:t xml:space="preserve"> necessárias à regular a execução do contrato</w:t>
      </w:r>
    </w:p>
    <w:p w:rsidR="00C45549" w:rsidRPr="00C45549" w:rsidRDefault="00C45549" w:rsidP="00C45549">
      <w:pPr>
        <w:tabs>
          <w:tab w:val="left" w:pos="142"/>
        </w:tabs>
        <w:spacing w:line="360" w:lineRule="auto"/>
        <w:ind w:left="142"/>
        <w:jc w:val="both"/>
        <w:rPr>
          <w:rFonts w:ascii="Arial" w:hAnsi="Arial" w:cs="Arial"/>
        </w:rPr>
      </w:pPr>
    </w:p>
    <w:p w:rsidR="00C45549" w:rsidRPr="00C45549" w:rsidRDefault="00C45549" w:rsidP="00C45549">
      <w:pPr>
        <w:tabs>
          <w:tab w:val="left" w:pos="142"/>
        </w:tabs>
        <w:spacing w:line="360" w:lineRule="auto"/>
        <w:ind w:left="142"/>
        <w:jc w:val="both"/>
        <w:rPr>
          <w:rFonts w:ascii="Arial" w:hAnsi="Arial" w:cs="Arial"/>
          <w:b/>
        </w:rPr>
      </w:pPr>
      <w:r w:rsidRPr="00C45549">
        <w:rPr>
          <w:rFonts w:ascii="Arial" w:eastAsia="Calibri" w:hAnsi="Arial" w:cs="Arial"/>
          <w:b/>
        </w:rPr>
        <w:t>4.2. Obrigações da contratada:</w:t>
      </w:r>
    </w:p>
    <w:p w:rsidR="00C45549" w:rsidRPr="00C45549" w:rsidRDefault="00C45549" w:rsidP="00C45549">
      <w:pPr>
        <w:tabs>
          <w:tab w:val="left" w:pos="142"/>
        </w:tabs>
        <w:spacing w:line="360" w:lineRule="auto"/>
        <w:ind w:left="142"/>
        <w:jc w:val="both"/>
        <w:rPr>
          <w:rFonts w:ascii="Arial" w:hAnsi="Arial" w:cs="Arial"/>
        </w:rPr>
      </w:pPr>
      <w:bookmarkStart w:id="21" w:name="_Hlk170133383"/>
      <w:r w:rsidRPr="00C45549">
        <w:rPr>
          <w:rFonts w:ascii="Arial" w:hAnsi="Arial" w:cs="Arial"/>
        </w:rPr>
        <w:t>4.2.1 Cumprir todas as exigências de maneira a atender suas necessidades, nas condições estipuladas por este Edital;</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 xml:space="preserve">4.2.2 Disponibilizar todo e qualquer recurso seja ele de que natureza for, necessário a plena e total execução do objeto; </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4.2.3 Iniciar a prestação dos serviços objeto deste Contrato somente após a conferência de todos os itens de segurança e funcionamento vistoriados;</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4.2.4 Atender todas as solicitações de maneira a cumprir plenamente a execução do objeto do Contrato, de acordo com as necessidades da Secretaria Municipal de Saúde;</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4.2.5 Disponibilizar os exames imediatamente após a realização, primeiramente em tela e sempre que solicitado impresso.</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4.2.6 Possuir médico radiologista em seus quadros, o qual deve possuir título de especialista em radiologia e diagnóstico por imagem.</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4.2.7 Adotar providências no sentido de manter em perfeito funcionamento os equipamentos inerentes à prestação do</w:t>
      </w:r>
      <w:r>
        <w:rPr>
          <w:rFonts w:ascii="Arial" w:hAnsi="Arial" w:cs="Arial"/>
        </w:rPr>
        <w:t xml:space="preserve"> </w:t>
      </w:r>
      <w:r w:rsidRPr="00C45549">
        <w:rPr>
          <w:rFonts w:ascii="Arial" w:hAnsi="Arial" w:cs="Arial"/>
        </w:rPr>
        <w:t xml:space="preserve">serviço ora contratado. </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lastRenderedPageBreak/>
        <w:t>4.2.8 Responsabilizar-se tecnicamente pelo trabalho realizado na forma da legislação em vigor, em especial pelas Licenças, Alvarás, Anotações de Responsabilidade Técnica, e outros exigíveis na prestação do objeto deste Contrato;</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 xml:space="preserve">4.2.9 Assumir as despesas com insumos, materiais, serviços, transportes, impostos e outros decorrentes do objeto ora contratado; </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4.2.10 Promover condições à fiscalização de todos os serviços contratados, bem como os seus procedimentos ou técnicas empregadas;</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4.2.11 Aceitar a fiscalização da Secretaria de Saúde e tomar as medidas necessárias e determinadas pelos responsáveis da fiscalização, dando livre acesso em suas dependências a estes responsáveis, não se excluindo a Contratada da responsabilidade por qualquer irregularidade;</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4.2.12 Executar os serviços mediante a atuação de profissionais especializados e manter quadro de pessoal suficiente para execução dos serviços, sem interrupção;</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 xml:space="preserve">4.2.13 Manter, durante a execução deste Contrato, todas as condições de habilitação previstas no Edital de abertura do Processo Licitatório em epígrafe e em compatibilidade com as obrigações assumidas; </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4.2.14 Arcar pelos danos que possam afetar a Secretaria de Saúde, ou terceiros em qualquer caso, durante a manutenção dos equipamentos que compõem o objeto deste Contrato, bem como a recuperação ou indenização sem ônus a Secretaria de Saúde e Hospital Nossa Senhora das Dores;</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4.2.15 Cumprir com responsabilidade as obrigações trabalhistas decorrentes da execução do contrato, inclusas as sociais, (INSS e FGTS), apresentando antecipadamente aos pagamentos efetuados e os respectivos comprovantes de cumprimento dos encargos, sob pena de retenção de pagamentos até a regularização, e ainda todas as obrigações tributárias e acessórias decorrentes do cumprimento deste Contrato;</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4.2.16 Disponibilizar profissionais habilitados necessários para realizar os exames, sendo que os mesmos deverão ficar presencialmente das 8h às 20h de acordo com o período de férias conforme cronograma do Hospital Nossa Senhora das Dores.</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 xml:space="preserve">4.2.17 Em caso de ser detectados problemas ou erro no resultado dos exames, a contratada deve realizá-los novamente, imediatamente após a identificação, sem ônus ao município; </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 xml:space="preserve">4.2.18 A contratada deverá assumir a responsabilidade técnica pelo resultado dos exames; </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lastRenderedPageBreak/>
        <w:t>4.2.19 Os equipamentos, materiais e profissionais necessários para a realização dos serviços ora contratados será de total responsabilidade da contratada, assim como os dosímetros utilizados na realização do serviço.</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4.2.20 Os uniformes a serem fornecidos pela CONTRATADA a seus empregados deverão ser condizentes com a atividade a ser desempenhada no órgão CONTRATANTE, sem qualquer repasse do custo para o empregado.</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4.2.21 O uniforme deverá ser confeccionado com tecido e material de qualidade, de modo que seja assegurado aos empregados as condições de higiene, segurança e limpeza, bem como manter boa aparência;</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 xml:space="preserve">4.2.22 </w:t>
      </w:r>
      <w:proofErr w:type="spellStart"/>
      <w:r w:rsidRPr="00C45549">
        <w:rPr>
          <w:rFonts w:ascii="Arial" w:hAnsi="Arial" w:cs="Arial"/>
        </w:rPr>
        <w:t>Fornecer</w:t>
      </w:r>
      <w:proofErr w:type="spellEnd"/>
      <w:r w:rsidRPr="00C45549">
        <w:rPr>
          <w:rFonts w:ascii="Arial" w:hAnsi="Arial" w:cs="Arial"/>
        </w:rPr>
        <w:t xml:space="preserve"> o avental de chumbo que deverá ser utilizado pelos profissionais de saúde, como radiologistas e técnicos em radiologia, durante os procedimentos radiológicos para garantir sua segurança.</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4.2.23 Os uniformes deverão ser entregues aos funcionários mediante recibo (relação nominal), cuja cópia deverá ser entregue à CONTRATANTE, sempre que solicitado pela fiscalização.</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4.2.24 É vedado à CONTRATADA subcontratar totalmente a prestação de serviços ora ajustado.</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4.2.25 O contratado, na execução do contrato, sem prejuízo das suas responsabilidades contratuais e legais, poderá, mediante requerimento e autorização expressa da Prefeitura de Tijucas do Sul, subcontratar a prestação de serviços referente a emissão e fornecimento de laudos médicos, assim como a equipe de recursos humanos.</w:t>
      </w:r>
    </w:p>
    <w:p w:rsidR="00C45549" w:rsidRPr="00C45549" w:rsidRDefault="00C45549" w:rsidP="00C45549">
      <w:pPr>
        <w:tabs>
          <w:tab w:val="left" w:pos="142"/>
        </w:tabs>
        <w:spacing w:line="360" w:lineRule="auto"/>
        <w:ind w:left="142"/>
        <w:jc w:val="both"/>
        <w:rPr>
          <w:rFonts w:ascii="Arial" w:hAnsi="Arial" w:cs="Arial"/>
        </w:rPr>
      </w:pPr>
      <w:r w:rsidRPr="00C45549">
        <w:rPr>
          <w:rFonts w:ascii="Arial" w:hAnsi="Arial" w:cs="Arial"/>
        </w:rPr>
        <w:t>4.2.26 Autorizada expressamente a subcontratação, o contratado apresentará à Administração documentação que comprove a capacidade técnica do subcontratado, que será avaliada e juntada aos autos do processo correspondente, nos termos do art. 122 da Lei Federal 14.133/2021.</w:t>
      </w:r>
    </w:p>
    <w:p w:rsidR="00C45549" w:rsidRPr="00C45549" w:rsidRDefault="00C45549" w:rsidP="00C45549">
      <w:pPr>
        <w:pStyle w:val="Default"/>
        <w:tabs>
          <w:tab w:val="left" w:pos="142"/>
        </w:tabs>
        <w:spacing w:line="360" w:lineRule="auto"/>
        <w:ind w:left="142"/>
        <w:jc w:val="both"/>
      </w:pPr>
      <w:r w:rsidRPr="00C45549">
        <w:rPr>
          <w:rFonts w:eastAsia="Calibri"/>
        </w:rPr>
        <w:t xml:space="preserve">4.2.27 A </w:t>
      </w:r>
      <w:r w:rsidRPr="00C45549">
        <w:t xml:space="preserve">CONTRATADA deverá dispor de suficiente nível técnico-assistencial, capacidade e condições de prestação de serviços que permitam o maior nível de qualidade nos serviços contratados conforme a especialidade e características da demanda. </w:t>
      </w:r>
    </w:p>
    <w:p w:rsidR="00C45549" w:rsidRPr="00C45549" w:rsidRDefault="00C45549" w:rsidP="00C45549">
      <w:pPr>
        <w:pStyle w:val="Default"/>
        <w:tabs>
          <w:tab w:val="left" w:pos="142"/>
        </w:tabs>
        <w:spacing w:line="360" w:lineRule="auto"/>
        <w:ind w:left="142"/>
        <w:jc w:val="both"/>
      </w:pPr>
      <w:r w:rsidRPr="00C45549">
        <w:rPr>
          <w:rFonts w:eastAsia="Calibri"/>
        </w:rPr>
        <w:t>4.2.28</w:t>
      </w:r>
      <w:r w:rsidRPr="00C45549">
        <w:rPr>
          <w:rFonts w:eastAsia="Calibri"/>
          <w:b/>
          <w:bCs/>
        </w:rPr>
        <w:t xml:space="preserve"> </w:t>
      </w:r>
      <w:r w:rsidRPr="00C45549">
        <w:t xml:space="preserve">A CONTRATADA não poderá estar sujeita a nenhum tipo de restrição legal que incapacite seu titular para firmar o CONTRATO. </w:t>
      </w:r>
    </w:p>
    <w:p w:rsidR="00C45549" w:rsidRPr="00C45549" w:rsidRDefault="00C45549" w:rsidP="00C45549">
      <w:pPr>
        <w:tabs>
          <w:tab w:val="left" w:pos="142"/>
        </w:tabs>
        <w:autoSpaceDE w:val="0"/>
        <w:autoSpaceDN w:val="0"/>
        <w:adjustRightInd w:val="0"/>
        <w:spacing w:line="360" w:lineRule="auto"/>
        <w:ind w:left="142"/>
        <w:jc w:val="both"/>
        <w:rPr>
          <w:rFonts w:ascii="Arial" w:eastAsiaTheme="minorHAnsi" w:hAnsi="Arial" w:cs="Arial"/>
          <w:color w:val="000000"/>
          <w:lang w:eastAsia="en-US"/>
        </w:rPr>
      </w:pPr>
      <w:r w:rsidRPr="00C45549">
        <w:rPr>
          <w:rFonts w:ascii="Arial" w:eastAsiaTheme="minorHAnsi" w:hAnsi="Arial" w:cs="Arial"/>
          <w:color w:val="000000"/>
          <w:lang w:eastAsia="en-US"/>
        </w:rPr>
        <w:t xml:space="preserve">4.2.29 Visando garantir um padrão homogêneo de atendimento de excelência, a CONTRATADA deverá comprometer-se a atender as necessidades apontadas pela SMS, desde que, não reflita diretamente no aumento do custeio operacional. Caso ocorra este </w:t>
      </w:r>
      <w:r w:rsidRPr="00C45549">
        <w:rPr>
          <w:rFonts w:ascii="Arial" w:eastAsiaTheme="minorHAnsi" w:hAnsi="Arial" w:cs="Arial"/>
          <w:color w:val="000000"/>
          <w:lang w:eastAsia="en-US"/>
        </w:rPr>
        <w:lastRenderedPageBreak/>
        <w:t xml:space="preserve">aumento de custeio, deverá ser realizado competente aditivo contratual especificando o fato. </w:t>
      </w:r>
    </w:p>
    <w:p w:rsidR="00C45549" w:rsidRPr="00C45549" w:rsidRDefault="00C45549" w:rsidP="00C45549">
      <w:pPr>
        <w:pStyle w:val="Default"/>
        <w:tabs>
          <w:tab w:val="left" w:pos="142"/>
        </w:tabs>
        <w:spacing w:line="360" w:lineRule="auto"/>
        <w:ind w:left="142"/>
        <w:jc w:val="both"/>
      </w:pPr>
      <w:r w:rsidRPr="00C45549">
        <w:t xml:space="preserve">4.2.30 Fornecimento de treinamento para os profissionais; </w:t>
      </w:r>
    </w:p>
    <w:p w:rsidR="00C45549" w:rsidRPr="00C45549" w:rsidRDefault="00C45549" w:rsidP="00C45549">
      <w:pPr>
        <w:tabs>
          <w:tab w:val="left" w:pos="142"/>
        </w:tabs>
        <w:autoSpaceDE w:val="0"/>
        <w:autoSpaceDN w:val="0"/>
        <w:adjustRightInd w:val="0"/>
        <w:spacing w:line="360" w:lineRule="auto"/>
        <w:ind w:left="142"/>
        <w:jc w:val="both"/>
        <w:rPr>
          <w:rFonts w:ascii="Arial" w:eastAsiaTheme="minorHAnsi" w:hAnsi="Arial" w:cs="Arial"/>
          <w:color w:val="000000"/>
          <w:lang w:eastAsia="en-US"/>
        </w:rPr>
      </w:pPr>
      <w:r w:rsidRPr="00C45549">
        <w:rPr>
          <w:rFonts w:ascii="Arial" w:eastAsiaTheme="minorHAnsi" w:hAnsi="Arial" w:cs="Arial"/>
          <w:color w:val="000000"/>
          <w:lang w:eastAsia="en-US"/>
        </w:rPr>
        <w:t xml:space="preserve">4.2.31 Fornecimento de seguro de vida individual para os profissionais conforme estiver determinado pela convenção coletiva de trabalho da categoria; </w:t>
      </w:r>
    </w:p>
    <w:p w:rsidR="00C45549" w:rsidRPr="00C45549" w:rsidRDefault="00C45549" w:rsidP="00C45549">
      <w:pPr>
        <w:pStyle w:val="Default"/>
        <w:tabs>
          <w:tab w:val="left" w:pos="142"/>
        </w:tabs>
        <w:spacing w:line="360" w:lineRule="auto"/>
        <w:ind w:left="142"/>
        <w:jc w:val="both"/>
      </w:pPr>
      <w:r w:rsidRPr="00C45549">
        <w:t xml:space="preserve">4.2.32 A Contratada terá obrigatoriamente de notificar todos os agravos por CID; bem como manter registro atualizado no CNES, tanto do serviço de saúde como dos profissionais por ela contratados. </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bCs/>
          <w:lang w:eastAsia="en-US"/>
        </w:rPr>
        <w:t xml:space="preserve">4.2.33 </w:t>
      </w:r>
      <w:r w:rsidRPr="00C45549">
        <w:rPr>
          <w:rFonts w:ascii="Arial" w:eastAsia="Calibri" w:hAnsi="Arial" w:cs="Arial"/>
          <w:lang w:eastAsia="en-US"/>
        </w:rPr>
        <w:t>Responsabilizar-se e executar os serviços com zelo, respeito, atenção, dedicação, assiduidade e responsabilidade executando todas as tarefas, atividades e atribuições afetas ao seu cargo, de acordo com a necessidade da Municipalidade.</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lang w:eastAsia="en-US"/>
        </w:rPr>
        <w:t>4.2.34 Relatar à Contratante toda e qualquer irregularidade verificada no decorrer da prestação dos serviços.</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lang w:eastAsia="en-US"/>
        </w:rPr>
        <w:t>4.2.35 Não permitir a utilização de qualquer trabalho do menor de dezesseis anos, exceto na condição de aprendiz para os maiores de quatorze anos; nem permitir a utilização do trabalho do menor de dezoito anos em trabalho noturno, perigoso ou insalubre.</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lang w:eastAsia="en-US"/>
        </w:rPr>
        <w:t>4.2.36 Manter durante toda a vigência do contrato, em compatibilidade com as obrigações assumidas, todas as condições de habilitação e qualificação exigidas na licitação.</w:t>
      </w:r>
    </w:p>
    <w:p w:rsidR="00C45549" w:rsidRPr="00C45549" w:rsidRDefault="00C45549" w:rsidP="00C45549">
      <w:pPr>
        <w:tabs>
          <w:tab w:val="left" w:pos="142"/>
        </w:tabs>
        <w:spacing w:line="360" w:lineRule="auto"/>
        <w:ind w:left="142"/>
        <w:jc w:val="both"/>
        <w:rPr>
          <w:rFonts w:ascii="Arial" w:hAnsi="Arial" w:cs="Arial"/>
          <w:b/>
        </w:rPr>
      </w:pPr>
      <w:r w:rsidRPr="00C45549">
        <w:rPr>
          <w:rFonts w:ascii="Arial" w:eastAsia="Calibri" w:hAnsi="Arial" w:cs="Arial"/>
          <w:lang w:eastAsia="en-US"/>
        </w:rPr>
        <w:t>4.2.37 Guardar sigilo sobre todas as informações obtidas em decorrência do cumprimento do contrato.</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bCs/>
          <w:lang w:eastAsia="en-US"/>
        </w:rPr>
        <w:t xml:space="preserve">4.2.38 </w:t>
      </w:r>
      <w:r w:rsidRPr="00C45549">
        <w:rPr>
          <w:rFonts w:ascii="Arial" w:eastAsia="Calibri" w:hAnsi="Arial" w:cs="Arial"/>
          <w:lang w:eastAsia="en-US"/>
        </w:rPr>
        <w:t>Em caso de necessidade e a bem do serviço público, o profissional poderá ser remanejado de unidade de saúde, por determinação da Secretaria Municipal de Saúde.</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b/>
          <w:lang w:eastAsia="en-US"/>
        </w:rPr>
      </w:pPr>
      <w:r w:rsidRPr="00C45549">
        <w:rPr>
          <w:rFonts w:ascii="Arial" w:eastAsia="Calibri" w:hAnsi="Arial" w:cs="Arial"/>
          <w:lang w:eastAsia="en-US"/>
        </w:rPr>
        <w:t xml:space="preserve">4.2.39 </w:t>
      </w:r>
      <w:r w:rsidRPr="00C45549">
        <w:rPr>
          <w:rFonts w:ascii="Arial" w:eastAsia="Calibri" w:hAnsi="Arial" w:cs="Arial"/>
          <w:bCs/>
          <w:lang w:eastAsia="en-US"/>
        </w:rPr>
        <w:t>Registro de presença da pessoa física, ou seja, dos Profissionais disponibilizados pela empresa contratada, através do controle digital.</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bCs/>
          <w:lang w:eastAsia="en-US"/>
        </w:rPr>
        <w:t xml:space="preserve">4.2.40 </w:t>
      </w:r>
      <w:r w:rsidRPr="00C45549">
        <w:rPr>
          <w:rFonts w:ascii="Arial" w:eastAsia="Calibri" w:hAnsi="Arial" w:cs="Arial"/>
          <w:lang w:eastAsia="en-US"/>
        </w:rPr>
        <w:t>Submeter-se à supervisão e fiscalização da Secretaria Municipal de Finanças da CONTRATANTE, sendo que no caso de inexecução contratual, o CONTRATANTE, fica desde já autorizado a reter e compensar os valores exigidos do Município, por conta do inadimplemento por parte da CONTRATADA;</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lang w:eastAsia="en-US"/>
        </w:rPr>
        <w:t>4.2.41 Atender aos encargos trabalhistas, previdenciários, fiscais e comerciais, decorrentes da execução do presente contrato;</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lang w:eastAsia="en-US"/>
        </w:rPr>
        <w:t xml:space="preserve">4.2.42 Apresentar, sempre que solicitado, durante a execução do contrato, documentos que comprovem estar cumprindo a legislação em vigor, quanto às obrigações assumidas </w:t>
      </w:r>
      <w:r w:rsidRPr="00C45549">
        <w:rPr>
          <w:rFonts w:ascii="Arial" w:eastAsia="Calibri" w:hAnsi="Arial" w:cs="Arial"/>
          <w:lang w:eastAsia="en-US"/>
        </w:rPr>
        <w:lastRenderedPageBreak/>
        <w:t>na licitação, em especial, encargos sociais, trabalhistas, previdenciários, tributários, fiscais e comerciais;</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lang w:eastAsia="en-US"/>
        </w:rPr>
        <w:t>4.2.43 Responsabilizar-se por todos os ônus e obrigações concernentes à legislação fiscal, social, trabalhista e tributária, bem como pelos danos e prejuízos que a qualquer título causar ao contratante, ao meio ambiente e/ou a terceiros, em decorrência da execução dos serviços contratados, respondendo por si e por seus sucessores;</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lang w:eastAsia="en-US"/>
        </w:rPr>
        <w:t>4.2.44 Recolher o ISS junto a Municipalidade.</w:t>
      </w:r>
    </w:p>
    <w:p w:rsidR="00C45549" w:rsidRPr="00C45549" w:rsidRDefault="00C45549" w:rsidP="00C45549">
      <w:pPr>
        <w:tabs>
          <w:tab w:val="left" w:pos="142"/>
        </w:tabs>
        <w:autoSpaceDE w:val="0"/>
        <w:autoSpaceDN w:val="0"/>
        <w:adjustRightInd w:val="0"/>
        <w:spacing w:line="360" w:lineRule="auto"/>
        <w:ind w:left="142"/>
        <w:jc w:val="both"/>
        <w:rPr>
          <w:rFonts w:ascii="Arial" w:eastAsia="Calibri" w:hAnsi="Arial" w:cs="Arial"/>
          <w:lang w:eastAsia="en-US"/>
        </w:rPr>
      </w:pPr>
      <w:r w:rsidRPr="00C45549">
        <w:rPr>
          <w:rFonts w:ascii="Arial" w:eastAsia="Calibri" w:hAnsi="Arial" w:cs="Arial"/>
          <w:lang w:eastAsia="en-US"/>
        </w:rPr>
        <w:t>4.2.45 Os profissionais, deverão utilizar para os devidos registros dos serviços de saúde/atendimento, o sistema eletrônico do Município e seguir as orientações propostas pela coordenação.</w:t>
      </w:r>
    </w:p>
    <w:bookmarkEnd w:id="21"/>
    <w:p w:rsidR="00C45549" w:rsidRPr="00C45549" w:rsidRDefault="00C45549" w:rsidP="00C45549">
      <w:pPr>
        <w:keepNext/>
        <w:tabs>
          <w:tab w:val="left" w:pos="142"/>
        </w:tabs>
        <w:suppressAutoHyphens/>
        <w:spacing w:before="240" w:after="120" w:line="360" w:lineRule="auto"/>
        <w:ind w:left="142"/>
        <w:jc w:val="both"/>
        <w:rPr>
          <w:rFonts w:ascii="Arial" w:eastAsia="Microsoft YaHei" w:hAnsi="Arial" w:cs="Arial"/>
          <w:b/>
        </w:rPr>
      </w:pPr>
      <w:r w:rsidRPr="00C45549">
        <w:rPr>
          <w:rFonts w:ascii="Arial" w:eastAsia="Microsoft YaHei" w:hAnsi="Arial" w:cs="Arial"/>
          <w:b/>
        </w:rPr>
        <w:t>5. MODELO DE EXECUÇÃO DO OBJETO</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bookmarkStart w:id="22" w:name="_Hlk170133294"/>
      <w:r w:rsidRPr="00C45549">
        <w:rPr>
          <w:rFonts w:ascii="Arial" w:eastAsia="Microsoft YaHei" w:hAnsi="Arial" w:cs="Arial"/>
        </w:rPr>
        <w:t xml:space="preserve">5.1. Os serviços deverão ser com equipamento de radiografia, adequação das instalações, incluindo projeto de </w:t>
      </w:r>
      <w:proofErr w:type="spellStart"/>
      <w:r w:rsidRPr="00C45549">
        <w:rPr>
          <w:rFonts w:ascii="Arial" w:eastAsia="Microsoft YaHei" w:hAnsi="Arial" w:cs="Arial"/>
        </w:rPr>
        <w:t>Radio</w:t>
      </w:r>
      <w:proofErr w:type="spellEnd"/>
      <w:r w:rsidRPr="00C45549">
        <w:rPr>
          <w:rFonts w:ascii="Arial" w:eastAsia="Microsoft YaHei" w:hAnsi="Arial" w:cs="Arial"/>
        </w:rPr>
        <w:t xml:space="preserve"> Proteção, um técnico de Radiologia (Cobrindo férias, folgas ou possíveis licenças por motivos médicos) para realização dos exames, manutenção preventiva e corretiva do equipamento, médico radiologista responsável técnico, emissão de laudos, armazenamento das imagens e laudos e todas as outras responsabilidades inerentes ao serviço prestado, como por exemplo o devido descarte do material, proteção da equipe.</w:t>
      </w:r>
    </w:p>
    <w:p w:rsidR="009F2FDB" w:rsidRDefault="00C45549" w:rsidP="009F2FDB">
      <w:pPr>
        <w:shd w:val="clear" w:color="auto" w:fill="FFFFFF" w:themeFill="background1"/>
        <w:tabs>
          <w:tab w:val="left" w:pos="142"/>
        </w:tabs>
        <w:suppressAutoHyphens/>
        <w:spacing w:line="360" w:lineRule="auto"/>
        <w:ind w:left="142"/>
        <w:jc w:val="both"/>
        <w:rPr>
          <w:rFonts w:eastAsia="Microsoft YaHei" w:hint="eastAsia"/>
        </w:rPr>
      </w:pPr>
      <w:r w:rsidRPr="00C45549">
        <w:rPr>
          <w:rFonts w:ascii="Arial" w:eastAsia="Microsoft YaHei" w:hAnsi="Arial" w:cs="Arial"/>
        </w:rPr>
        <w:t xml:space="preserve">5.2 </w:t>
      </w:r>
      <w:r w:rsidR="009F2FDB" w:rsidRPr="009F2FDB">
        <w:rPr>
          <w:rFonts w:ascii="Arial" w:eastAsia="Microsoft YaHei" w:hAnsi="Arial" w:cs="Arial"/>
        </w:rPr>
        <w:t xml:space="preserve">O prazo de entrega do objeto será em 2 dias uteis, após a assinatura do contrato, e instalado no Hospital Nossa Senhora das Dores, situada na rua </w:t>
      </w:r>
      <w:proofErr w:type="spellStart"/>
      <w:r w:rsidR="009F2FDB" w:rsidRPr="009F2FDB">
        <w:rPr>
          <w:rFonts w:ascii="Arial" w:eastAsiaTheme="minorEastAsia" w:hAnsi="Arial" w:cs="Arial"/>
          <w:bCs/>
        </w:rPr>
        <w:t>Rua</w:t>
      </w:r>
      <w:proofErr w:type="spellEnd"/>
      <w:r w:rsidR="009F2FDB" w:rsidRPr="009F2FDB">
        <w:rPr>
          <w:rFonts w:ascii="Arial" w:eastAsiaTheme="minorEastAsia" w:hAnsi="Arial" w:cs="Arial"/>
          <w:bCs/>
        </w:rPr>
        <w:t xml:space="preserve"> João Leopoldo </w:t>
      </w:r>
      <w:proofErr w:type="spellStart"/>
      <w:r w:rsidR="009F2FDB" w:rsidRPr="009F2FDB">
        <w:rPr>
          <w:rFonts w:ascii="Arial" w:eastAsiaTheme="minorEastAsia" w:hAnsi="Arial" w:cs="Arial"/>
          <w:bCs/>
        </w:rPr>
        <w:t>Jacomel</w:t>
      </w:r>
      <w:proofErr w:type="spellEnd"/>
      <w:r w:rsidR="009F2FDB" w:rsidRPr="009F2FDB">
        <w:rPr>
          <w:rFonts w:ascii="Arial" w:eastAsiaTheme="minorEastAsia" w:hAnsi="Arial" w:cs="Arial"/>
          <w:bCs/>
        </w:rPr>
        <w:t>, nº38, Centro – Tijucas do Sul</w:t>
      </w:r>
      <w:r w:rsidR="009F2FDB" w:rsidRPr="009F2FDB">
        <w:rPr>
          <w:rFonts w:ascii="Arial" w:eastAsia="Microsoft YaHei" w:hAnsi="Arial" w:cs="Arial"/>
        </w:rPr>
        <w:t>, em horários e dias da semana devidamente organizado junto à Direção considerando-se a demanda de pacientes. Salienta-se que existe a possibilidade de ser realizado em finais de semana onde a demanda de atendimentos é menor;</w:t>
      </w:r>
      <w:r w:rsidR="009F2FDB" w:rsidRPr="00A06FDB">
        <w:rPr>
          <w:rFonts w:eastAsia="Microsoft YaHei"/>
        </w:rPr>
        <w:t xml:space="preserve"> </w:t>
      </w:r>
    </w:p>
    <w:p w:rsidR="00C45549" w:rsidRPr="00C45549" w:rsidRDefault="00C45549" w:rsidP="009F2FDB">
      <w:pPr>
        <w:shd w:val="clear" w:color="auto" w:fill="FFFFFF" w:themeFill="background1"/>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5.3. Em caso de necessidade de ampliação do prazo de entrega do item licitado, a empresa deverá entrar em contato com a Direção da unidade para reorganização e negociação dos prazos;</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 xml:space="preserve">5.4. Após a emissão do empenho com a empresa que apresentar menor valor por lote, deverá ser realizado reunião do representante da empresa contratada com a direção da unidade para apresentação e organização do plano de adequação, se necessário, e </w:t>
      </w:r>
      <w:r w:rsidRPr="00C45549">
        <w:rPr>
          <w:rFonts w:ascii="Arial" w:eastAsia="Microsoft YaHei" w:hAnsi="Arial" w:cs="Arial"/>
        </w:rPr>
        <w:lastRenderedPageBreak/>
        <w:t>instalação do objeto, considerando os ajustes necessários do local a ser instalado o aparelho a ser adquirido;</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5.5. Apresentar a declaração de que possui os equipamentos a serem instalados, constando a marca, modelo e o número de registro na ANVISA.</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 xml:space="preserve">5.6 Apresentar declaração de que está ciente e na execução contratual se submeterá aos preceitos da RDC 611/22, a qual, além do regulamento técnico, estabelece as diretrizes básicas de proteção radiológica e dispõe sobre o uso de Raio-X em todo o território nacional. </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5.7 Apresentação de Declaração que prestará o serviço 24 horas por dia inclusive sábados, domingos e feriados, fornecendo inclusive o aparelho (equipamento) de radiografia, técnicos, manutenção, médico radiologista responsável, armazenamento (servidor) e todas as outras responsabilidades inerentes ao serviço prestado conforme as exigências deste Edital.</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 xml:space="preserve">5.8 Apresentação da Características completas do Aparelho de </w:t>
      </w:r>
      <w:proofErr w:type="spellStart"/>
      <w:r w:rsidRPr="00C45549">
        <w:rPr>
          <w:rFonts w:ascii="Arial" w:eastAsia="Microsoft YaHei" w:hAnsi="Arial" w:cs="Arial"/>
        </w:rPr>
        <w:t>Raio-x</w:t>
      </w:r>
      <w:proofErr w:type="spellEnd"/>
      <w:r w:rsidRPr="00C45549">
        <w:rPr>
          <w:rFonts w:ascii="Arial" w:eastAsia="Microsoft YaHei" w:hAnsi="Arial" w:cs="Arial"/>
        </w:rPr>
        <w:t xml:space="preserve">, e do sistema de digitalização, para realização de exames de forma digital ou digitalizado, o qual será instalado para realização dos serviços, com todas as características e funcionalidades, ficando à cargo da Administração o aceite do aparelho. </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5.9 Todos os custos diretos e indiretos relacionados ao transporte, instalação, implantação dos equipamentos, e os materiais pertinentes a essas incumbências serão de responsabilidade exclusiva da Vencedora, incluídas eventuais taxas, encargos, tributos e demais despesas, em especial aqueles decorrentes de regulamentações do respectivo aparelho;</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 xml:space="preserve">5.10 Antes da instalação do objeto, será necessário verificação do local onde o item será instalado, a fim de não haver erros e/ou problemas de instalação e de posterior execução dos serviços; </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 xml:space="preserve">5.11 Em relação ao serviço de PACS (sistema com software e hardware): O contratado deverá fornecer a solução completa / cessão, incluindo todos os hardwares, softwares e serviços necessários para implantação e funcionamento do sistema de </w:t>
      </w:r>
      <w:proofErr w:type="spellStart"/>
      <w:r w:rsidRPr="00C45549">
        <w:rPr>
          <w:rFonts w:ascii="Arial" w:eastAsia="Microsoft YaHei" w:hAnsi="Arial" w:cs="Arial"/>
        </w:rPr>
        <w:t>telerradiologia</w:t>
      </w:r>
      <w:proofErr w:type="spellEnd"/>
      <w:r w:rsidRPr="00C45549">
        <w:rPr>
          <w:rFonts w:ascii="Arial" w:eastAsia="Microsoft YaHei" w:hAnsi="Arial" w:cs="Arial"/>
        </w:rPr>
        <w:t xml:space="preserve">, tais como servidor de imagens, roteadores, switches, sistema de Web, etc. O intuito é garantir o armazenamento das imagens, bem como possibilitar o acesso das imagens por parte do profissional médico solicitante ou responsável pelo laudo. As imagens devem ser distribuídas e acessadas via navegador para consultórios e unidades externas via web aos profissionais da saúde do município (unidades básicas de saúde). Deve permitir a </w:t>
      </w:r>
      <w:r w:rsidRPr="00C45549">
        <w:rPr>
          <w:rFonts w:ascii="Arial" w:eastAsia="Microsoft YaHei" w:hAnsi="Arial" w:cs="Arial"/>
        </w:rPr>
        <w:lastRenderedPageBreak/>
        <w:t>compactação das imagens para armazenamento sem perda de qualidade; permitir a seleção de quais imagens devem ser armazenadas e quais podem ser descartadas ou conjunto de séries, de forma sistemática, e mediante controle de usuários chaves com permissão para esta função; Permitir o gerenciamento e a gravação das imagens em CD ou DVD, via USB, com Visualizador DICOM incorporado para fornecimento ao paciente ou médico; Permitir a visualização simultânea da mesma imagem em locais diferentes, em quantidade irrestrita de forma simultânea dentro da rede de dados; Aplicação desenvolvida para suportar em banco de dados os equipamentos de Radiologia digital DICOM.</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 xml:space="preserve">5.12 APARELHO DE RAIO X: Eficiência e tecnologia em diagnósticos por imagem. O sistema possui </w:t>
      </w:r>
      <w:proofErr w:type="spellStart"/>
      <w:r w:rsidRPr="00C45549">
        <w:rPr>
          <w:rFonts w:ascii="Arial" w:eastAsia="Microsoft YaHei" w:hAnsi="Arial" w:cs="Arial"/>
        </w:rPr>
        <w:t>Autocalibração</w:t>
      </w:r>
      <w:proofErr w:type="spellEnd"/>
      <w:r w:rsidRPr="00C45549">
        <w:rPr>
          <w:rFonts w:ascii="Arial" w:eastAsia="Microsoft YaHei" w:hAnsi="Arial" w:cs="Arial"/>
        </w:rPr>
        <w:t xml:space="preserve"> de </w:t>
      </w:r>
      <w:proofErr w:type="spellStart"/>
      <w:r w:rsidRPr="00C45549">
        <w:rPr>
          <w:rFonts w:ascii="Arial" w:eastAsia="Microsoft YaHei" w:hAnsi="Arial" w:cs="Arial"/>
        </w:rPr>
        <w:t>mA</w:t>
      </w:r>
      <w:proofErr w:type="spellEnd"/>
      <w:r w:rsidRPr="00C45549">
        <w:rPr>
          <w:rFonts w:ascii="Arial" w:eastAsia="Microsoft YaHei" w:hAnsi="Arial" w:cs="Arial"/>
        </w:rPr>
        <w:t xml:space="preserve">, que regula automaticamente o valor da corrente em função de variações do sistema. Compensação automática de tempo garantindo alta fidelidade </w:t>
      </w:r>
      <w:proofErr w:type="gramStart"/>
      <w:r w:rsidRPr="00C45549">
        <w:rPr>
          <w:rFonts w:ascii="Arial" w:eastAsia="Microsoft YaHei" w:hAnsi="Arial" w:cs="Arial"/>
        </w:rPr>
        <w:t>de</w:t>
      </w:r>
      <w:proofErr w:type="gramEnd"/>
      <w:r w:rsidRPr="00C45549">
        <w:rPr>
          <w:rFonts w:ascii="Arial" w:eastAsia="Microsoft YaHei" w:hAnsi="Arial" w:cs="Arial"/>
        </w:rPr>
        <w:t xml:space="preserve"> </w:t>
      </w:r>
      <w:proofErr w:type="spellStart"/>
      <w:r w:rsidRPr="00C45549">
        <w:rPr>
          <w:rFonts w:ascii="Arial" w:eastAsia="Microsoft YaHei" w:hAnsi="Arial" w:cs="Arial"/>
        </w:rPr>
        <w:t>mAs</w:t>
      </w:r>
      <w:proofErr w:type="spellEnd"/>
      <w:r w:rsidRPr="00C45549">
        <w:rPr>
          <w:rFonts w:ascii="Arial" w:eastAsia="Microsoft YaHei" w:hAnsi="Arial" w:cs="Arial"/>
        </w:rPr>
        <w:t xml:space="preserve">. </w:t>
      </w:r>
      <w:proofErr w:type="spellStart"/>
      <w:r w:rsidRPr="00C45549">
        <w:rPr>
          <w:rFonts w:ascii="Arial" w:eastAsia="Microsoft YaHei" w:hAnsi="Arial" w:cs="Arial"/>
        </w:rPr>
        <w:t>Autodiagnóstico</w:t>
      </w:r>
      <w:proofErr w:type="spellEnd"/>
      <w:r w:rsidRPr="00C45549">
        <w:rPr>
          <w:rFonts w:ascii="Arial" w:eastAsia="Microsoft YaHei" w:hAnsi="Arial" w:cs="Arial"/>
        </w:rPr>
        <w:t xml:space="preserve"> de falhas com sistema de monitoramento digital contínuo, que assegura a integridade do paciente/operador e do próprio sistema. CARACTERÍSTICAS: GERADOR: Gerador de raio X </w:t>
      </w:r>
      <w:proofErr w:type="spellStart"/>
      <w:r w:rsidRPr="00C45549">
        <w:rPr>
          <w:rFonts w:ascii="Arial" w:eastAsia="Microsoft YaHei" w:hAnsi="Arial" w:cs="Arial"/>
        </w:rPr>
        <w:t>multipulso</w:t>
      </w:r>
      <w:proofErr w:type="spellEnd"/>
      <w:r w:rsidRPr="00C45549">
        <w:rPr>
          <w:rFonts w:ascii="Arial" w:eastAsia="Microsoft YaHei" w:hAnsi="Arial" w:cs="Arial"/>
        </w:rPr>
        <w:t xml:space="preserve"> de alta frequência – </w:t>
      </w:r>
      <w:proofErr w:type="spellStart"/>
      <w:r w:rsidRPr="00C45549">
        <w:rPr>
          <w:rFonts w:ascii="Arial" w:eastAsia="Microsoft YaHei" w:hAnsi="Arial" w:cs="Arial"/>
        </w:rPr>
        <w:t>ripple</w:t>
      </w:r>
      <w:proofErr w:type="spellEnd"/>
      <w:r w:rsidRPr="00C45549">
        <w:rPr>
          <w:rFonts w:ascii="Arial" w:eastAsia="Microsoft YaHei" w:hAnsi="Arial" w:cs="Arial"/>
        </w:rPr>
        <w:t xml:space="preserve"> &lt; 1% - 112kHz; Sistema de controle </w:t>
      </w:r>
      <w:proofErr w:type="spellStart"/>
      <w:r w:rsidRPr="00C45549">
        <w:rPr>
          <w:rFonts w:ascii="Arial" w:eastAsia="Microsoft YaHei" w:hAnsi="Arial" w:cs="Arial"/>
        </w:rPr>
        <w:t>microprocessado</w:t>
      </w:r>
      <w:proofErr w:type="spellEnd"/>
      <w:r w:rsidRPr="00C45549">
        <w:rPr>
          <w:rFonts w:ascii="Arial" w:eastAsia="Microsoft YaHei" w:hAnsi="Arial" w:cs="Arial"/>
        </w:rPr>
        <w:t xml:space="preserve"> com software embarcado; Potencia Nominal de 50 kW / 63 kW; Configuração 220 ou 380 </w:t>
      </w:r>
      <w:proofErr w:type="spellStart"/>
      <w:r w:rsidRPr="00C45549">
        <w:rPr>
          <w:rFonts w:ascii="Arial" w:eastAsia="Microsoft YaHei" w:hAnsi="Arial" w:cs="Arial"/>
        </w:rPr>
        <w:t>Vac</w:t>
      </w:r>
      <w:proofErr w:type="spellEnd"/>
      <w:r w:rsidRPr="00C45549">
        <w:rPr>
          <w:rFonts w:ascii="Arial" w:eastAsia="Microsoft YaHei" w:hAnsi="Arial" w:cs="Arial"/>
        </w:rPr>
        <w:t xml:space="preserve"> – 50/60 Hz; Faixa de kV até 150 kV; Faixa </w:t>
      </w:r>
      <w:proofErr w:type="spellStart"/>
      <w:r w:rsidRPr="00C45549">
        <w:rPr>
          <w:rFonts w:ascii="Arial" w:eastAsia="Microsoft YaHei" w:hAnsi="Arial" w:cs="Arial"/>
        </w:rPr>
        <w:t>mA</w:t>
      </w:r>
      <w:proofErr w:type="spellEnd"/>
      <w:r w:rsidRPr="00C45549">
        <w:rPr>
          <w:rFonts w:ascii="Arial" w:eastAsia="Microsoft YaHei" w:hAnsi="Arial" w:cs="Arial"/>
        </w:rPr>
        <w:t xml:space="preserve"> até 500 </w:t>
      </w:r>
      <w:proofErr w:type="spellStart"/>
      <w:r w:rsidRPr="00C45549">
        <w:rPr>
          <w:rFonts w:ascii="Arial" w:eastAsia="Microsoft YaHei" w:hAnsi="Arial" w:cs="Arial"/>
        </w:rPr>
        <w:t>mA</w:t>
      </w:r>
      <w:proofErr w:type="spellEnd"/>
      <w:r w:rsidRPr="00C45549">
        <w:rPr>
          <w:rFonts w:ascii="Arial" w:eastAsia="Microsoft YaHei" w:hAnsi="Arial" w:cs="Arial"/>
        </w:rPr>
        <w:t xml:space="preserve">; Log de registro de eventos armazenado em sistema digital; Técnicas pré-programadas com capacidade de armazenamento de até 590 posições; Opção de AEC com seleção de densidade e espessura. OPÇÕES DE TUBO DE RAIO-X: Opções de tubo: Canon (Toshiba) e IAE; Tubo de baixa e alta rotação e de até 300 </w:t>
      </w:r>
      <w:proofErr w:type="spellStart"/>
      <w:r w:rsidRPr="00C45549">
        <w:rPr>
          <w:rFonts w:ascii="Arial" w:eastAsia="Microsoft YaHei" w:hAnsi="Arial" w:cs="Arial"/>
        </w:rPr>
        <w:t>kHU</w:t>
      </w:r>
      <w:proofErr w:type="spellEnd"/>
      <w:r w:rsidRPr="00C45549">
        <w:rPr>
          <w:rFonts w:ascii="Arial" w:eastAsia="Microsoft YaHei" w:hAnsi="Arial" w:cs="Arial"/>
        </w:rPr>
        <w:t xml:space="preserve"> COLIMADOR: Opções de iluminação de campo com </w:t>
      </w:r>
      <w:proofErr w:type="spellStart"/>
      <w:r w:rsidRPr="00C45549">
        <w:rPr>
          <w:rFonts w:ascii="Arial" w:eastAsia="Microsoft YaHei" w:hAnsi="Arial" w:cs="Arial"/>
        </w:rPr>
        <w:t>led</w:t>
      </w:r>
      <w:proofErr w:type="spellEnd"/>
      <w:r w:rsidRPr="00C45549">
        <w:rPr>
          <w:rFonts w:ascii="Arial" w:eastAsia="Microsoft YaHei" w:hAnsi="Arial" w:cs="Arial"/>
        </w:rPr>
        <w:t xml:space="preserve"> ou lâmpada </w:t>
      </w:r>
      <w:proofErr w:type="spellStart"/>
      <w:r w:rsidRPr="00C45549">
        <w:rPr>
          <w:rFonts w:ascii="Arial" w:eastAsia="Microsoft YaHei" w:hAnsi="Arial" w:cs="Arial"/>
        </w:rPr>
        <w:t>halógena</w:t>
      </w:r>
      <w:proofErr w:type="spellEnd"/>
      <w:r w:rsidRPr="00C45549">
        <w:rPr>
          <w:rFonts w:ascii="Arial" w:eastAsia="Microsoft YaHei" w:hAnsi="Arial" w:cs="Arial"/>
        </w:rPr>
        <w:t xml:space="preserve">. ESTATIVA PORTA-TUBO: Estativa com diferentes fixações e movimentos; Freios em todos os movimentos; Indicação frontal de ângulo de incidência do tubo; Coluna giratória. MESA: Mesa radiológica de tampo flutuante; Capacidade de até 300 kg; Freios eletromagnéticos para fixação do tampo e do </w:t>
      </w:r>
      <w:proofErr w:type="spellStart"/>
      <w:r w:rsidRPr="00C45549">
        <w:rPr>
          <w:rFonts w:ascii="Arial" w:eastAsia="Microsoft YaHei" w:hAnsi="Arial" w:cs="Arial"/>
        </w:rPr>
        <w:t>bucky</w:t>
      </w:r>
      <w:proofErr w:type="spellEnd"/>
      <w:r w:rsidRPr="00C45549">
        <w:rPr>
          <w:rFonts w:ascii="Arial" w:eastAsia="Microsoft YaHei" w:hAnsi="Arial" w:cs="Arial"/>
        </w:rPr>
        <w:t xml:space="preserve">. BUCK MURAL: Bandeja com sistema de auto centralização de chassis para filmes ou cassetes de 13x18 a 35x43 em qualquer direção; grade </w:t>
      </w:r>
      <w:proofErr w:type="spellStart"/>
      <w:r w:rsidRPr="00C45549">
        <w:rPr>
          <w:rFonts w:ascii="Arial" w:eastAsia="Microsoft YaHei" w:hAnsi="Arial" w:cs="Arial"/>
        </w:rPr>
        <w:t>antidifusora</w:t>
      </w:r>
      <w:proofErr w:type="spellEnd"/>
      <w:r w:rsidRPr="00C45549">
        <w:rPr>
          <w:rFonts w:ascii="Arial" w:eastAsia="Microsoft YaHei" w:hAnsi="Arial" w:cs="Arial"/>
        </w:rPr>
        <w:t xml:space="preserve"> de alta resolução de 103 a 215 linhas. OU SIMILAR</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5.13.</w:t>
      </w:r>
      <w:r w:rsidRPr="00C45549">
        <w:rPr>
          <w:rFonts w:ascii="Arial" w:hAnsi="Arial" w:cs="Arial"/>
        </w:rPr>
        <w:t xml:space="preserve"> </w:t>
      </w:r>
      <w:r w:rsidRPr="00C45549">
        <w:rPr>
          <w:rFonts w:ascii="Arial" w:eastAsia="Microsoft YaHei" w:hAnsi="Arial" w:cs="Arial"/>
        </w:rPr>
        <w:t xml:space="preserve">DETECTOR DR, Detector de campo total com baterias removíveis e conexão para transmissão de imagens sem fio (wireless) e adaptável aos equipamentos de raios X analógicos sem que haja necessidade de alteração. Detector de estado sólido do tipo flat </w:t>
      </w:r>
      <w:proofErr w:type="spellStart"/>
      <w:r w:rsidRPr="00C45549">
        <w:rPr>
          <w:rFonts w:ascii="Arial" w:eastAsia="Microsoft YaHei" w:hAnsi="Arial" w:cs="Arial"/>
        </w:rPr>
        <w:t>panel</w:t>
      </w:r>
      <w:proofErr w:type="spellEnd"/>
      <w:r w:rsidRPr="00C45549">
        <w:rPr>
          <w:rFonts w:ascii="Arial" w:eastAsia="Microsoft YaHei" w:hAnsi="Arial" w:cs="Arial"/>
        </w:rPr>
        <w:t xml:space="preserve">. Conversor TFT de Silício Amorfo e Cintilador de Iodeto de Césio. Área ativa mínima de 35x43 cm (14x17pol.).  Além da bateria integrante do detector, deverá acompanhar 01 unidade de bateria extra, por detector, devendo cada bateria ter autonomia mínima de 8 </w:t>
      </w:r>
      <w:r w:rsidRPr="00C45549">
        <w:rPr>
          <w:rFonts w:ascii="Arial" w:eastAsia="Microsoft YaHei" w:hAnsi="Arial" w:cs="Arial"/>
        </w:rPr>
        <w:lastRenderedPageBreak/>
        <w:t>(oito) horas de uso. 01 (um) carregador de bateria por detector, no caso de bateria removível; Possibilidade de uso do detector com fio (</w:t>
      </w:r>
      <w:proofErr w:type="spellStart"/>
      <w:r w:rsidRPr="00C45549">
        <w:rPr>
          <w:rFonts w:ascii="Arial" w:eastAsia="Microsoft YaHei" w:hAnsi="Arial" w:cs="Arial"/>
        </w:rPr>
        <w:t>wired</w:t>
      </w:r>
      <w:proofErr w:type="spellEnd"/>
      <w:r w:rsidRPr="00C45549">
        <w:rPr>
          <w:rFonts w:ascii="Arial" w:eastAsia="Microsoft YaHei" w:hAnsi="Arial" w:cs="Arial"/>
        </w:rPr>
        <w:t>) na ausência de carga da bateria. Portanto os fios deverão ser entregues com os detectores; Matriz efetiva de pixel mínima de 3000 X 4000. Escala de cinza de 16 bits ou superior. Tamanho de Pixel máximo de 125µm. Peso máximo de 3,1 kg com bateria. Proteção contra água e pó com classificação mínima de IP44. Resolução espacial de no mínimo 4lp/mm. Adaptável em qualquer sistema “</w:t>
      </w:r>
      <w:proofErr w:type="spellStart"/>
      <w:r w:rsidRPr="00C45549">
        <w:rPr>
          <w:rFonts w:ascii="Arial" w:eastAsia="Microsoft YaHei" w:hAnsi="Arial" w:cs="Arial"/>
        </w:rPr>
        <w:t>bucky</w:t>
      </w:r>
      <w:proofErr w:type="spellEnd"/>
      <w:r w:rsidRPr="00C45549">
        <w:rPr>
          <w:rFonts w:ascii="Arial" w:eastAsia="Microsoft YaHei" w:hAnsi="Arial" w:cs="Arial"/>
        </w:rPr>
        <w:t xml:space="preserve">” para que não necessite alterações no sistema de raios X. Carga máxima tolerada distribuída uniformemente sobre a superfície do detector mínima de 300kg. Tecnologia de detector de campo total Flat </w:t>
      </w:r>
      <w:proofErr w:type="spellStart"/>
      <w:r w:rsidRPr="00C45549">
        <w:rPr>
          <w:rFonts w:ascii="Arial" w:eastAsia="Microsoft YaHei" w:hAnsi="Arial" w:cs="Arial"/>
        </w:rPr>
        <w:t>Panel</w:t>
      </w:r>
      <w:proofErr w:type="spellEnd"/>
      <w:r w:rsidRPr="00C45549">
        <w:rPr>
          <w:rFonts w:ascii="Arial" w:eastAsia="Microsoft YaHei" w:hAnsi="Arial" w:cs="Arial"/>
        </w:rPr>
        <w:t xml:space="preserve">. Totalmente compatível com </w:t>
      </w:r>
      <w:proofErr w:type="spellStart"/>
      <w:r w:rsidRPr="00C45549">
        <w:rPr>
          <w:rFonts w:ascii="Arial" w:eastAsia="Microsoft YaHei" w:hAnsi="Arial" w:cs="Arial"/>
        </w:rPr>
        <w:t>Dicom</w:t>
      </w:r>
      <w:proofErr w:type="spellEnd"/>
      <w:r w:rsidRPr="00C45549">
        <w:rPr>
          <w:rFonts w:ascii="Arial" w:eastAsia="Microsoft YaHei" w:hAnsi="Arial" w:cs="Arial"/>
        </w:rPr>
        <w:t xml:space="preserve"> 3.0.</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 xml:space="preserve">A imagem gerada no detector deve ser transmitida para o console através conexão Wireless (sem fios). A imagem deve ser gerada e transmitida em, no máximo 3 segundos e no formato de imagem DICOM. Deve acompanhar estação de trabalho/Aquisição para captura da imagem gerada pelo digitalizador e visualização da imagem. Deve acompanhar Microcomputador com capacidade e desempenho compatível com a necessidade do sistema (não serão aceitos computadores sem marca/montados). Deve possuir sistema operacional Windows PRO com licença de uso. Deve possuir monitor de LCD sensível ao toque, com dimensão mínima de 23 polegadas e matriz mínima de 1920x1080. Memória local de, no mínimo, 8 Gb. Disco rígido local de, no mínimo, 1Tb. Capacidade de conexão LAN </w:t>
      </w:r>
      <w:proofErr w:type="spellStart"/>
      <w:r w:rsidRPr="00C45549">
        <w:rPr>
          <w:rFonts w:ascii="Arial" w:eastAsia="Microsoft YaHei" w:hAnsi="Arial" w:cs="Arial"/>
        </w:rPr>
        <w:t>Fast</w:t>
      </w:r>
      <w:proofErr w:type="spellEnd"/>
      <w:r w:rsidRPr="00C45549">
        <w:rPr>
          <w:rFonts w:ascii="Arial" w:eastAsia="Microsoft YaHei" w:hAnsi="Arial" w:cs="Arial"/>
        </w:rPr>
        <w:t xml:space="preserve"> Ethernet. Além das características acima o sistema deve conter as seguintes aplicações:</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Algoritmo de processamento da imagem bruta (</w:t>
      </w:r>
      <w:proofErr w:type="spellStart"/>
      <w:r w:rsidRPr="00C45549">
        <w:rPr>
          <w:rFonts w:ascii="Arial" w:eastAsia="Microsoft YaHei" w:hAnsi="Arial" w:cs="Arial"/>
        </w:rPr>
        <w:t>raw</w:t>
      </w:r>
      <w:proofErr w:type="spellEnd"/>
      <w:r w:rsidRPr="00C45549">
        <w:rPr>
          <w:rFonts w:ascii="Arial" w:eastAsia="Microsoft YaHei" w:hAnsi="Arial" w:cs="Arial"/>
        </w:rPr>
        <w:t xml:space="preserve"> </w:t>
      </w:r>
      <w:proofErr w:type="spellStart"/>
      <w:r w:rsidRPr="00C45549">
        <w:rPr>
          <w:rFonts w:ascii="Arial" w:eastAsia="Microsoft YaHei" w:hAnsi="Arial" w:cs="Arial"/>
        </w:rPr>
        <w:t>image</w:t>
      </w:r>
      <w:proofErr w:type="spellEnd"/>
      <w:r w:rsidRPr="00C45549">
        <w:rPr>
          <w:rFonts w:ascii="Arial" w:eastAsia="Microsoft YaHei" w:hAnsi="Arial" w:cs="Arial"/>
        </w:rPr>
        <w:t xml:space="preserve">) </w:t>
      </w:r>
      <w:proofErr w:type="spellStart"/>
      <w:r w:rsidRPr="00C45549">
        <w:rPr>
          <w:rFonts w:ascii="Arial" w:eastAsia="Microsoft YaHei" w:hAnsi="Arial" w:cs="Arial"/>
        </w:rPr>
        <w:t>multi-frequencial</w:t>
      </w:r>
      <w:proofErr w:type="spellEnd"/>
      <w:r w:rsidRPr="00C45549">
        <w:rPr>
          <w:rFonts w:ascii="Arial" w:eastAsia="Microsoft YaHei" w:hAnsi="Arial" w:cs="Arial"/>
        </w:rPr>
        <w:t xml:space="preserve"> para radiologia geral. Possibilidade de visualização da imagem bruta.</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Colimação e enegrecimento automático e manual via "software" específico.</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Ferramenta de análise de produção de imagens com análise de rejeição e possibilidade de exportação em arquivo Excel (</w:t>
      </w:r>
      <w:proofErr w:type="spellStart"/>
      <w:r w:rsidRPr="00C45549">
        <w:rPr>
          <w:rFonts w:ascii="Arial" w:eastAsia="Microsoft YaHei" w:hAnsi="Arial" w:cs="Arial"/>
        </w:rPr>
        <w:t>xls</w:t>
      </w:r>
      <w:proofErr w:type="spellEnd"/>
      <w:r w:rsidRPr="00C45549">
        <w:rPr>
          <w:rFonts w:ascii="Arial" w:eastAsia="Microsoft YaHei" w:hAnsi="Arial" w:cs="Arial"/>
        </w:rPr>
        <w:t>).</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Possibilidade de configuração pelo usuário dos protocolos de aquisição e processamento por diferentes regiões anatômicas.</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lang w:val="en-US"/>
        </w:rPr>
      </w:pPr>
      <w:r w:rsidRPr="00C45549">
        <w:rPr>
          <w:rFonts w:ascii="Arial" w:eastAsia="Microsoft YaHei" w:hAnsi="Arial" w:cs="Arial"/>
          <w:lang w:val="en-US"/>
        </w:rPr>
        <w:t>•</w:t>
      </w:r>
      <w:r w:rsidRPr="00C45549">
        <w:rPr>
          <w:rFonts w:ascii="Arial" w:eastAsia="Microsoft YaHei" w:hAnsi="Arial" w:cs="Arial"/>
          <w:lang w:val="en-US"/>
        </w:rPr>
        <w:tab/>
      </w:r>
      <w:proofErr w:type="spellStart"/>
      <w:r w:rsidRPr="00C45549">
        <w:rPr>
          <w:rFonts w:ascii="Arial" w:eastAsia="Microsoft YaHei" w:hAnsi="Arial" w:cs="Arial"/>
          <w:lang w:val="en-US"/>
        </w:rPr>
        <w:t>Serviços</w:t>
      </w:r>
      <w:proofErr w:type="spellEnd"/>
      <w:r w:rsidRPr="00C45549">
        <w:rPr>
          <w:rFonts w:ascii="Arial" w:eastAsia="Microsoft YaHei" w:hAnsi="Arial" w:cs="Arial"/>
          <w:lang w:val="en-US"/>
        </w:rPr>
        <w:t xml:space="preserve"> </w:t>
      </w:r>
      <w:proofErr w:type="spellStart"/>
      <w:r w:rsidRPr="00C45549">
        <w:rPr>
          <w:rFonts w:ascii="Arial" w:eastAsia="Microsoft YaHei" w:hAnsi="Arial" w:cs="Arial"/>
          <w:lang w:val="en-US"/>
        </w:rPr>
        <w:t>Dicom</w:t>
      </w:r>
      <w:proofErr w:type="spellEnd"/>
      <w:r w:rsidRPr="00C45549">
        <w:rPr>
          <w:rFonts w:ascii="Arial" w:eastAsia="Microsoft YaHei" w:hAnsi="Arial" w:cs="Arial"/>
          <w:lang w:val="en-US"/>
        </w:rPr>
        <w:t xml:space="preserve"> 3.0: Storage, Print, Worklist Management, Commitment e MPPS.</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 xml:space="preserve">Possibilidade de manipulação pelo usuário de Latitude, Contraste e Brilho independentemente, de realização de medidas de distância e ângulos pelo usuário nas </w:t>
      </w:r>
      <w:r w:rsidRPr="00C45549">
        <w:rPr>
          <w:rFonts w:ascii="Arial" w:eastAsia="Microsoft YaHei" w:hAnsi="Arial" w:cs="Arial"/>
        </w:rPr>
        <w:lastRenderedPageBreak/>
        <w:t>imagens adquiridas, da inserção de figuras, textos fixos e editados pelo usuário e rotação e inversão da imagem.</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Possibilidade de aplicação de zoom e tamanho real (100%).</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 xml:space="preserve">Possibilidade de impressão em tamanho real e/ou otimizada em </w:t>
      </w:r>
      <w:proofErr w:type="spellStart"/>
      <w:r w:rsidRPr="00C45549">
        <w:rPr>
          <w:rFonts w:ascii="Arial" w:eastAsia="Microsoft YaHei" w:hAnsi="Arial" w:cs="Arial"/>
        </w:rPr>
        <w:t>multiformatos</w:t>
      </w:r>
      <w:proofErr w:type="spellEnd"/>
      <w:r w:rsidRPr="00C45549">
        <w:rPr>
          <w:rFonts w:ascii="Arial" w:eastAsia="Microsoft YaHei" w:hAnsi="Arial" w:cs="Arial"/>
        </w:rPr>
        <w:t xml:space="preserve"> pré-definidos e personalizáveis de até 14 imagens por película.</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 xml:space="preserve">Possibilidade de realização de exames de emergência sem necessidade de inserção anterior dos dados do paciente e cadastramento manual do paciente e posterior apropriação no sistema </w:t>
      </w:r>
      <w:proofErr w:type="spellStart"/>
      <w:r w:rsidRPr="00C45549">
        <w:rPr>
          <w:rFonts w:ascii="Arial" w:eastAsia="Microsoft YaHei" w:hAnsi="Arial" w:cs="Arial"/>
        </w:rPr>
        <w:t>worklist</w:t>
      </w:r>
      <w:proofErr w:type="spellEnd"/>
      <w:r w:rsidRPr="00C45549">
        <w:rPr>
          <w:rFonts w:ascii="Arial" w:eastAsia="Microsoft YaHei" w:hAnsi="Arial" w:cs="Arial"/>
        </w:rPr>
        <w:t>.</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Sistema que possibilite a junção de imagens de forma automática para radiografia panorâmica (</w:t>
      </w:r>
      <w:proofErr w:type="spellStart"/>
      <w:r w:rsidRPr="00C45549">
        <w:rPr>
          <w:rFonts w:ascii="Arial" w:eastAsia="Microsoft YaHei" w:hAnsi="Arial" w:cs="Arial"/>
        </w:rPr>
        <w:t>colunão</w:t>
      </w:r>
      <w:proofErr w:type="spellEnd"/>
      <w:r w:rsidRPr="00C45549">
        <w:rPr>
          <w:rFonts w:ascii="Arial" w:eastAsia="Microsoft YaHei" w:hAnsi="Arial" w:cs="Arial"/>
        </w:rPr>
        <w:t>, membros inferiores).</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 xml:space="preserve">Possibilidade de exportar as imagens para CD/DVD, </w:t>
      </w:r>
      <w:proofErr w:type="spellStart"/>
      <w:r w:rsidRPr="00C45549">
        <w:rPr>
          <w:rFonts w:ascii="Arial" w:eastAsia="Microsoft YaHei" w:hAnsi="Arial" w:cs="Arial"/>
        </w:rPr>
        <w:t>Pendrive</w:t>
      </w:r>
      <w:proofErr w:type="spellEnd"/>
      <w:r w:rsidRPr="00C45549">
        <w:rPr>
          <w:rFonts w:ascii="Arial" w:eastAsia="Microsoft YaHei" w:hAnsi="Arial" w:cs="Arial"/>
        </w:rPr>
        <w:t>, HD Externo em formato DICOM com Visualizador, BMP ou JPEG;</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Software totalmente em língua Portuguesa, não serão aceitos softwares em outros idiomas ou parcialmente em português.</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r>
      <w:proofErr w:type="spellStart"/>
      <w:r w:rsidRPr="00C45549">
        <w:rPr>
          <w:rFonts w:ascii="Arial" w:eastAsia="Microsoft YaHei" w:hAnsi="Arial" w:cs="Arial"/>
        </w:rPr>
        <w:t>Fornecer</w:t>
      </w:r>
      <w:proofErr w:type="spellEnd"/>
      <w:r w:rsidRPr="00C45549">
        <w:rPr>
          <w:rFonts w:ascii="Arial" w:eastAsia="Microsoft YaHei" w:hAnsi="Arial" w:cs="Arial"/>
        </w:rPr>
        <w:t xml:space="preserve"> Nobreak compatível com o sistema. (console, monitor e carregador de baterias)</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w:t>
      </w:r>
      <w:r w:rsidRPr="00C45549">
        <w:rPr>
          <w:rFonts w:ascii="Arial" w:eastAsia="Microsoft YaHei" w:hAnsi="Arial" w:cs="Arial"/>
        </w:rPr>
        <w:tab/>
        <w:t>Garantia de 12 (doze) meses.</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Apresentar o registro na ANVISA - válido. OU SIMILAR</w:t>
      </w:r>
    </w:p>
    <w:p w:rsidR="004A672A" w:rsidRDefault="00C45549" w:rsidP="004A672A">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 xml:space="preserve">5.14. Caso haja qualquer falha, interrupção ou manutenção programada a Vencedora deverá realizar a manutenção corretiva no prazo máximo de 05 (cinco) dia, caso não haja solução para o problema a Vencedora deverá realizar a substituição do equipamento por </w:t>
      </w:r>
      <w:r w:rsidR="004A672A" w:rsidRPr="004A672A">
        <w:rPr>
          <w:rFonts w:ascii="Arial" w:eastAsia="Microsoft YaHei" w:hAnsi="Arial" w:cs="Arial"/>
        </w:rPr>
        <w:t>necessidade de manuten</w:t>
      </w:r>
      <w:r w:rsidR="004A672A" w:rsidRPr="004A672A">
        <w:rPr>
          <w:rFonts w:ascii="Arial" w:eastAsia="Microsoft YaHei" w:hAnsi="Arial" w:cs="Arial" w:hint="cs"/>
        </w:rPr>
        <w:t>çã</w:t>
      </w:r>
      <w:r w:rsidR="004A672A" w:rsidRPr="004A672A">
        <w:rPr>
          <w:rFonts w:ascii="Arial" w:eastAsia="Microsoft YaHei" w:hAnsi="Arial" w:cs="Arial"/>
        </w:rPr>
        <w:t xml:space="preserve">o a Vencedora </w:t>
      </w:r>
      <w:r w:rsidR="004A672A" w:rsidRPr="004A672A">
        <w:rPr>
          <w:rFonts w:ascii="Arial" w:eastAsia="Microsoft YaHei" w:hAnsi="Arial" w:cs="Arial" w:hint="cs"/>
        </w:rPr>
        <w:t>é</w:t>
      </w:r>
      <w:r w:rsidR="004A672A" w:rsidRPr="004A672A">
        <w:rPr>
          <w:rFonts w:ascii="Arial" w:eastAsia="Microsoft YaHei" w:hAnsi="Arial" w:cs="Arial"/>
        </w:rPr>
        <w:t xml:space="preserve"> total respons</w:t>
      </w:r>
      <w:r w:rsidR="004A672A" w:rsidRPr="004A672A">
        <w:rPr>
          <w:rFonts w:ascii="Arial" w:eastAsia="Microsoft YaHei" w:hAnsi="Arial" w:cs="Arial" w:hint="cs"/>
        </w:rPr>
        <w:t>á</w:t>
      </w:r>
      <w:r w:rsidR="004A672A" w:rsidRPr="004A672A">
        <w:rPr>
          <w:rFonts w:ascii="Arial" w:eastAsia="Microsoft YaHei" w:hAnsi="Arial" w:cs="Arial"/>
        </w:rPr>
        <w:t>vel pela manuten</w:t>
      </w:r>
      <w:r w:rsidR="004A672A" w:rsidRPr="004A672A">
        <w:rPr>
          <w:rFonts w:ascii="Arial" w:eastAsia="Microsoft YaHei" w:hAnsi="Arial" w:cs="Arial" w:hint="cs"/>
        </w:rPr>
        <w:t>çã</w:t>
      </w:r>
      <w:r w:rsidR="004A672A" w:rsidRPr="004A672A">
        <w:rPr>
          <w:rFonts w:ascii="Arial" w:eastAsia="Microsoft YaHei" w:hAnsi="Arial" w:cs="Arial"/>
        </w:rPr>
        <w:t>o no local de instala</w:t>
      </w:r>
      <w:r w:rsidR="004A672A" w:rsidRPr="004A672A">
        <w:rPr>
          <w:rFonts w:ascii="Arial" w:eastAsia="Microsoft YaHei" w:hAnsi="Arial" w:cs="Arial" w:hint="cs"/>
        </w:rPr>
        <w:t>çã</w:t>
      </w:r>
      <w:r w:rsidR="004A672A" w:rsidRPr="004A672A">
        <w:rPr>
          <w:rFonts w:ascii="Arial" w:eastAsia="Microsoft YaHei" w:hAnsi="Arial" w:cs="Arial"/>
        </w:rPr>
        <w:t>o.</w:t>
      </w:r>
    </w:p>
    <w:p w:rsidR="004A672A" w:rsidRPr="004A672A" w:rsidRDefault="004A672A" w:rsidP="004A672A">
      <w:pPr>
        <w:keepNext/>
        <w:tabs>
          <w:tab w:val="left" w:pos="142"/>
        </w:tabs>
        <w:suppressAutoHyphens/>
        <w:spacing w:line="360" w:lineRule="auto"/>
        <w:ind w:left="142"/>
        <w:jc w:val="both"/>
        <w:rPr>
          <w:rFonts w:ascii="Arial" w:eastAsia="Microsoft YaHei" w:hAnsi="Arial" w:cs="Arial"/>
        </w:rPr>
      </w:pPr>
      <w:r w:rsidRPr="004A672A">
        <w:rPr>
          <w:rFonts w:ascii="Arial" w:eastAsia="Microsoft YaHei" w:hAnsi="Arial" w:cs="Arial"/>
        </w:rPr>
        <w:t>5.15 Ap</w:t>
      </w:r>
      <w:r w:rsidRPr="004A672A">
        <w:rPr>
          <w:rFonts w:ascii="Arial" w:eastAsia="Microsoft YaHei" w:hAnsi="Arial" w:cs="Arial" w:hint="cs"/>
        </w:rPr>
        <w:t>ó</w:t>
      </w:r>
      <w:r w:rsidRPr="004A672A">
        <w:rPr>
          <w:rFonts w:ascii="Arial" w:eastAsia="Microsoft YaHei" w:hAnsi="Arial" w:cs="Arial"/>
        </w:rPr>
        <w:t>s a instala</w:t>
      </w:r>
      <w:r w:rsidRPr="004A672A">
        <w:rPr>
          <w:rFonts w:ascii="Arial" w:eastAsia="Microsoft YaHei" w:hAnsi="Arial" w:cs="Arial" w:hint="cs"/>
        </w:rPr>
        <w:t>çã</w:t>
      </w:r>
      <w:r w:rsidRPr="004A672A">
        <w:rPr>
          <w:rFonts w:ascii="Arial" w:eastAsia="Microsoft YaHei" w:hAnsi="Arial" w:cs="Arial"/>
        </w:rPr>
        <w:t xml:space="preserve">o do aparelho e demais itens que fazem parte do objeto, a empresa </w:t>
      </w:r>
      <w:r>
        <w:rPr>
          <w:rFonts w:ascii="Arial" w:eastAsia="Microsoft YaHei" w:hAnsi="Arial" w:cs="Arial"/>
        </w:rPr>
        <w:t>c</w:t>
      </w:r>
      <w:r w:rsidRPr="004A672A">
        <w:rPr>
          <w:rFonts w:ascii="Arial" w:eastAsia="Microsoft YaHei" w:hAnsi="Arial" w:cs="Arial"/>
        </w:rPr>
        <w:t>ontratada responsabiliza-se pela garantia e manuten</w:t>
      </w:r>
      <w:r w:rsidRPr="004A672A">
        <w:rPr>
          <w:rFonts w:ascii="Arial" w:eastAsia="Microsoft YaHei" w:hAnsi="Arial" w:cs="Arial" w:hint="cs"/>
        </w:rPr>
        <w:t>çã</w:t>
      </w:r>
      <w:r w:rsidRPr="004A672A">
        <w:rPr>
          <w:rFonts w:ascii="Arial" w:eastAsia="Microsoft YaHei" w:hAnsi="Arial" w:cs="Arial"/>
        </w:rPr>
        <w:t xml:space="preserve">o </w:t>
      </w:r>
      <w:r w:rsidRPr="004A672A">
        <w:rPr>
          <w:rFonts w:ascii="Arial" w:eastAsia="Microsoft YaHei" w:hAnsi="Arial" w:cs="Arial" w:hint="cs"/>
        </w:rPr>
        <w:t>‘</w:t>
      </w:r>
      <w:proofErr w:type="spellStart"/>
      <w:r w:rsidRPr="004A672A">
        <w:rPr>
          <w:rFonts w:ascii="Arial" w:eastAsia="Microsoft YaHei" w:hAnsi="Arial" w:cs="Arial"/>
        </w:rPr>
        <w:t>on</w:t>
      </w:r>
      <w:proofErr w:type="spellEnd"/>
      <w:r w:rsidRPr="004A672A">
        <w:rPr>
          <w:rFonts w:ascii="Arial" w:eastAsia="Microsoft YaHei" w:hAnsi="Arial" w:cs="Arial"/>
        </w:rPr>
        <w:t xml:space="preserve"> site</w:t>
      </w:r>
      <w:r w:rsidRPr="004A672A">
        <w:rPr>
          <w:rFonts w:ascii="Arial" w:eastAsia="Microsoft YaHei" w:hAnsi="Arial" w:cs="Arial" w:hint="cs"/>
        </w:rPr>
        <w:t>’</w:t>
      </w:r>
      <w:r w:rsidRPr="004A672A">
        <w:rPr>
          <w:rFonts w:ascii="Arial" w:eastAsia="Microsoft YaHei" w:hAnsi="Arial" w:cs="Arial"/>
        </w:rPr>
        <w:t>, ou seja, em caso de</w:t>
      </w:r>
      <w:r>
        <w:rPr>
          <w:rFonts w:ascii="Arial" w:eastAsia="Microsoft YaHei" w:hAnsi="Arial" w:cs="Arial"/>
        </w:rPr>
        <w:t xml:space="preserve"> necessidade de manutenção a Vencedora é total responsável pela manutenção no local de instalação.</w:t>
      </w:r>
    </w:p>
    <w:p w:rsidR="004A672A" w:rsidRPr="004A672A" w:rsidRDefault="004A672A" w:rsidP="004A672A">
      <w:pPr>
        <w:keepNext/>
        <w:tabs>
          <w:tab w:val="left" w:pos="142"/>
        </w:tabs>
        <w:suppressAutoHyphens/>
        <w:spacing w:line="360" w:lineRule="auto"/>
        <w:ind w:left="142"/>
        <w:jc w:val="both"/>
        <w:rPr>
          <w:rFonts w:ascii="Arial" w:eastAsia="Microsoft YaHei" w:hAnsi="Arial" w:cs="Arial"/>
        </w:rPr>
      </w:pPr>
      <w:r w:rsidRPr="004A672A">
        <w:rPr>
          <w:rFonts w:ascii="Arial" w:eastAsia="Microsoft YaHei" w:hAnsi="Arial" w:cs="Arial"/>
        </w:rPr>
        <w:t>5.16. Em caso de ser detectados problemas ou erro no resultado dos exames, a contratada deve realiz</w:t>
      </w:r>
      <w:r w:rsidRPr="004A672A">
        <w:rPr>
          <w:rFonts w:ascii="Arial" w:eastAsia="Microsoft YaHei" w:hAnsi="Arial" w:cs="Arial" w:hint="cs"/>
        </w:rPr>
        <w:t>á</w:t>
      </w:r>
      <w:r w:rsidRPr="004A672A">
        <w:rPr>
          <w:rFonts w:ascii="Arial" w:eastAsia="Microsoft YaHei" w:hAnsi="Arial" w:cs="Arial"/>
        </w:rPr>
        <w:t>-los novamente, imediatamente ap</w:t>
      </w:r>
      <w:r w:rsidRPr="004A672A">
        <w:rPr>
          <w:rFonts w:ascii="Arial" w:eastAsia="Microsoft YaHei" w:hAnsi="Arial" w:cs="Arial" w:hint="cs"/>
        </w:rPr>
        <w:t>ó</w:t>
      </w:r>
      <w:r w:rsidRPr="004A672A">
        <w:rPr>
          <w:rFonts w:ascii="Arial" w:eastAsia="Microsoft YaHei" w:hAnsi="Arial" w:cs="Arial"/>
        </w:rPr>
        <w:t>s a identifica</w:t>
      </w:r>
      <w:r w:rsidRPr="004A672A">
        <w:rPr>
          <w:rFonts w:ascii="Arial" w:eastAsia="Microsoft YaHei" w:hAnsi="Arial" w:cs="Arial" w:hint="cs"/>
        </w:rPr>
        <w:t>çã</w:t>
      </w:r>
      <w:r w:rsidRPr="004A672A">
        <w:rPr>
          <w:rFonts w:ascii="Arial" w:eastAsia="Microsoft YaHei" w:hAnsi="Arial" w:cs="Arial"/>
        </w:rPr>
        <w:t xml:space="preserve">o, sem </w:t>
      </w:r>
      <w:r w:rsidRPr="004A672A">
        <w:rPr>
          <w:rFonts w:ascii="Arial" w:eastAsia="Microsoft YaHei" w:hAnsi="Arial" w:cs="Arial" w:hint="cs"/>
        </w:rPr>
        <w:t>ô</w:t>
      </w:r>
      <w:r w:rsidRPr="004A672A">
        <w:rPr>
          <w:rFonts w:ascii="Arial" w:eastAsia="Microsoft YaHei" w:hAnsi="Arial" w:cs="Arial"/>
        </w:rPr>
        <w:t>nus ao munic</w:t>
      </w:r>
      <w:r w:rsidRPr="004A672A">
        <w:rPr>
          <w:rFonts w:ascii="Arial" w:eastAsia="Microsoft YaHei" w:hAnsi="Arial" w:cs="Arial" w:hint="cs"/>
        </w:rPr>
        <w:t>í</w:t>
      </w:r>
      <w:r w:rsidRPr="004A672A">
        <w:rPr>
          <w:rFonts w:ascii="Arial" w:eastAsia="Microsoft YaHei" w:hAnsi="Arial" w:cs="Arial"/>
        </w:rPr>
        <w:t xml:space="preserve">pio; </w:t>
      </w:r>
    </w:p>
    <w:p w:rsidR="004A672A" w:rsidRDefault="004A672A" w:rsidP="004A672A">
      <w:pPr>
        <w:keepNext/>
        <w:tabs>
          <w:tab w:val="left" w:pos="142"/>
        </w:tabs>
        <w:suppressAutoHyphens/>
        <w:spacing w:line="360" w:lineRule="auto"/>
        <w:ind w:left="142"/>
        <w:jc w:val="both"/>
        <w:rPr>
          <w:rFonts w:ascii="Arial" w:eastAsia="Microsoft YaHei" w:hAnsi="Arial" w:cs="Arial"/>
        </w:rPr>
      </w:pPr>
      <w:r w:rsidRPr="004A672A">
        <w:rPr>
          <w:rFonts w:ascii="Arial" w:eastAsia="Microsoft YaHei" w:hAnsi="Arial" w:cs="Arial"/>
        </w:rPr>
        <w:t>5.17.A contratada dever</w:t>
      </w:r>
      <w:r w:rsidRPr="004A672A">
        <w:rPr>
          <w:rFonts w:ascii="Arial" w:eastAsia="Microsoft YaHei" w:hAnsi="Arial" w:cs="Arial" w:hint="cs"/>
        </w:rPr>
        <w:t>á</w:t>
      </w:r>
      <w:r w:rsidRPr="004A672A">
        <w:rPr>
          <w:rFonts w:ascii="Arial" w:eastAsia="Microsoft YaHei" w:hAnsi="Arial" w:cs="Arial"/>
        </w:rPr>
        <w:t xml:space="preserve"> assumir a responsabilidade t</w:t>
      </w:r>
      <w:r w:rsidRPr="004A672A">
        <w:rPr>
          <w:rFonts w:ascii="Arial" w:eastAsia="Microsoft YaHei" w:hAnsi="Arial" w:cs="Arial" w:hint="cs"/>
        </w:rPr>
        <w:t>é</w:t>
      </w:r>
      <w:r w:rsidRPr="004A672A">
        <w:rPr>
          <w:rFonts w:ascii="Arial" w:eastAsia="Microsoft YaHei" w:hAnsi="Arial" w:cs="Arial"/>
        </w:rPr>
        <w:t>cnica pelo resultado dos exames;</w:t>
      </w:r>
    </w:p>
    <w:p w:rsidR="004A672A" w:rsidRDefault="004A672A" w:rsidP="004A672A">
      <w:pPr>
        <w:keepNext/>
        <w:tabs>
          <w:tab w:val="left" w:pos="142"/>
        </w:tabs>
        <w:suppressAutoHyphens/>
        <w:spacing w:line="360" w:lineRule="auto"/>
        <w:ind w:left="142"/>
        <w:jc w:val="both"/>
        <w:rPr>
          <w:rFonts w:ascii="Arial" w:eastAsia="Microsoft YaHei" w:hAnsi="Arial" w:cs="Arial"/>
        </w:rPr>
        <w:sectPr w:rsidR="004A672A" w:rsidSect="004A672A">
          <w:headerReference w:type="default" r:id="rId37"/>
          <w:footerReference w:type="default" r:id="rId38"/>
          <w:headerReference w:type="first" r:id="rId39"/>
          <w:type w:val="continuous"/>
          <w:pgSz w:w="11906" w:h="16838"/>
          <w:pgMar w:top="0" w:right="1080" w:bottom="284" w:left="1080" w:header="340" w:footer="397" w:gutter="0"/>
          <w:pgNumType w:start="1"/>
          <w:cols w:space="720"/>
          <w:docGrid w:linePitch="326"/>
        </w:sectPr>
      </w:pPr>
      <w:r w:rsidRPr="004A672A">
        <w:rPr>
          <w:rFonts w:ascii="Arial" w:eastAsia="Microsoft YaHei" w:hAnsi="Arial" w:cs="Arial"/>
        </w:rPr>
        <w:t>5.1</w:t>
      </w:r>
      <w:r w:rsidR="00830ACE">
        <w:rPr>
          <w:rFonts w:ascii="Arial" w:eastAsia="Microsoft YaHei" w:hAnsi="Arial" w:cs="Arial"/>
        </w:rPr>
        <w:t>8</w:t>
      </w:r>
      <w:r w:rsidRPr="004A672A">
        <w:rPr>
          <w:rFonts w:ascii="Arial" w:eastAsia="Microsoft YaHei" w:hAnsi="Arial" w:cs="Arial"/>
        </w:rPr>
        <w:t>.</w:t>
      </w:r>
      <w:r w:rsidRPr="004A672A">
        <w:rPr>
          <w:rFonts w:ascii="Arial" w:eastAsia="Microsoft YaHei" w:hAnsi="Arial" w:cs="Arial"/>
        </w:rPr>
        <w:tab/>
        <w:t>Os equipamentos, materiais e profissionais necess</w:t>
      </w:r>
      <w:r w:rsidRPr="004A672A">
        <w:rPr>
          <w:rFonts w:ascii="Arial" w:eastAsia="Microsoft YaHei" w:hAnsi="Arial" w:cs="Arial" w:hint="cs"/>
        </w:rPr>
        <w:t>á</w:t>
      </w:r>
      <w:r w:rsidRPr="004A672A">
        <w:rPr>
          <w:rFonts w:ascii="Arial" w:eastAsia="Microsoft YaHei" w:hAnsi="Arial" w:cs="Arial"/>
        </w:rPr>
        <w:t>rios para a realiza</w:t>
      </w:r>
      <w:r w:rsidRPr="004A672A">
        <w:rPr>
          <w:rFonts w:ascii="Arial" w:eastAsia="Microsoft YaHei" w:hAnsi="Arial" w:cs="Arial" w:hint="cs"/>
        </w:rPr>
        <w:t>çã</w:t>
      </w:r>
      <w:r w:rsidRPr="004A672A">
        <w:rPr>
          <w:rFonts w:ascii="Arial" w:eastAsia="Microsoft YaHei" w:hAnsi="Arial" w:cs="Arial"/>
        </w:rPr>
        <w:t>o dos servi</w:t>
      </w:r>
      <w:r w:rsidRPr="004A672A">
        <w:rPr>
          <w:rFonts w:ascii="Arial" w:eastAsia="Microsoft YaHei" w:hAnsi="Arial" w:cs="Arial" w:hint="cs"/>
        </w:rPr>
        <w:t>ç</w:t>
      </w:r>
      <w:r w:rsidRPr="004A672A">
        <w:rPr>
          <w:rFonts w:ascii="Arial" w:eastAsia="Microsoft YaHei" w:hAnsi="Arial" w:cs="Arial"/>
        </w:rPr>
        <w:t>os ora contratados ser</w:t>
      </w:r>
      <w:r w:rsidRPr="004A672A">
        <w:rPr>
          <w:rFonts w:ascii="Arial" w:eastAsia="Microsoft YaHei" w:hAnsi="Arial" w:cs="Arial" w:hint="cs"/>
        </w:rPr>
        <w:t>á</w:t>
      </w:r>
      <w:r w:rsidRPr="004A672A">
        <w:rPr>
          <w:rFonts w:ascii="Arial" w:eastAsia="Microsoft YaHei" w:hAnsi="Arial" w:cs="Arial"/>
        </w:rPr>
        <w:t xml:space="preserve"> de total responsabilidade da contratada;</w:t>
      </w:r>
    </w:p>
    <w:p w:rsidR="004A672A" w:rsidRDefault="004A672A" w:rsidP="004A672A">
      <w:pPr>
        <w:keepNext/>
        <w:tabs>
          <w:tab w:val="left" w:pos="142"/>
        </w:tabs>
        <w:suppressAutoHyphens/>
        <w:spacing w:line="360" w:lineRule="auto"/>
        <w:ind w:left="142"/>
        <w:jc w:val="both"/>
        <w:rPr>
          <w:rFonts w:ascii="Arial" w:eastAsia="Microsoft YaHei" w:hAnsi="Arial" w:cs="Arial"/>
        </w:rPr>
        <w:sectPr w:rsidR="004A672A" w:rsidSect="004A672A">
          <w:type w:val="continuous"/>
          <w:pgSz w:w="11906" w:h="16838"/>
          <w:pgMar w:top="0" w:right="1080" w:bottom="284" w:left="1080" w:header="340" w:footer="397" w:gutter="0"/>
          <w:pgNumType w:start="1"/>
          <w:cols w:space="720"/>
          <w:docGrid w:linePitch="326"/>
        </w:sectPr>
      </w:pPr>
    </w:p>
    <w:p w:rsidR="004A672A" w:rsidRDefault="004A672A" w:rsidP="004A672A">
      <w:pPr>
        <w:keepNext/>
        <w:tabs>
          <w:tab w:val="left" w:pos="142"/>
        </w:tabs>
        <w:suppressAutoHyphens/>
        <w:spacing w:line="360" w:lineRule="auto"/>
        <w:ind w:left="142"/>
        <w:jc w:val="both"/>
        <w:rPr>
          <w:rFonts w:ascii="Arial" w:eastAsia="Microsoft YaHei" w:hAnsi="Arial" w:cs="Arial"/>
        </w:rPr>
        <w:sectPr w:rsidR="004A672A" w:rsidSect="004A672A">
          <w:type w:val="continuous"/>
          <w:pgSz w:w="11906" w:h="16838"/>
          <w:pgMar w:top="0" w:right="1080" w:bottom="284" w:left="1080" w:header="340" w:footer="397" w:gutter="0"/>
          <w:pgNumType w:start="1"/>
          <w:cols w:space="720"/>
          <w:docGrid w:linePitch="326"/>
        </w:sectPr>
      </w:pPr>
    </w:p>
    <w:p w:rsidR="004A672A" w:rsidRDefault="004A672A" w:rsidP="004A672A">
      <w:pPr>
        <w:keepNext/>
        <w:tabs>
          <w:tab w:val="left" w:pos="142"/>
        </w:tabs>
        <w:suppressAutoHyphens/>
        <w:spacing w:line="360" w:lineRule="auto"/>
        <w:ind w:left="142"/>
        <w:jc w:val="both"/>
        <w:rPr>
          <w:rFonts w:ascii="Arial" w:eastAsia="Microsoft YaHei" w:hAnsi="Arial" w:cs="Arial"/>
        </w:rPr>
      </w:pPr>
    </w:p>
    <w:p w:rsidR="00C45549" w:rsidRPr="00C45549" w:rsidRDefault="004A672A" w:rsidP="004A672A">
      <w:pPr>
        <w:keepNext/>
        <w:tabs>
          <w:tab w:val="left" w:pos="142"/>
        </w:tabs>
        <w:suppressAutoHyphens/>
        <w:spacing w:line="360" w:lineRule="auto"/>
        <w:ind w:left="142"/>
        <w:jc w:val="both"/>
        <w:rPr>
          <w:rFonts w:ascii="Arial" w:eastAsia="Microsoft YaHei" w:hAnsi="Arial" w:cs="Arial"/>
        </w:rPr>
      </w:pPr>
      <w:r w:rsidRPr="004A672A">
        <w:rPr>
          <w:rFonts w:ascii="Arial" w:eastAsia="Microsoft YaHei" w:hAnsi="Arial" w:cs="Arial"/>
        </w:rPr>
        <w:t>5.</w:t>
      </w:r>
      <w:r w:rsidR="00830ACE">
        <w:rPr>
          <w:rFonts w:ascii="Arial" w:eastAsia="Microsoft YaHei" w:hAnsi="Arial" w:cs="Arial"/>
        </w:rPr>
        <w:t>19</w:t>
      </w:r>
      <w:r w:rsidRPr="004A672A">
        <w:rPr>
          <w:rFonts w:ascii="Arial" w:eastAsia="Microsoft YaHei" w:hAnsi="Arial" w:cs="Arial"/>
        </w:rPr>
        <w:t>. Permitir que os prepostos do munic</w:t>
      </w:r>
      <w:r w:rsidRPr="004A672A">
        <w:rPr>
          <w:rFonts w:ascii="Arial" w:eastAsia="Microsoft YaHei" w:hAnsi="Arial" w:cs="Arial" w:hint="cs"/>
        </w:rPr>
        <w:t>í</w:t>
      </w:r>
      <w:r w:rsidRPr="004A672A">
        <w:rPr>
          <w:rFonts w:ascii="Arial" w:eastAsia="Microsoft YaHei" w:hAnsi="Arial" w:cs="Arial"/>
        </w:rPr>
        <w:t>pio inspecionem a qualquer tempo e hora o andamento dos servi</w:t>
      </w:r>
      <w:r w:rsidRPr="004A672A">
        <w:rPr>
          <w:rFonts w:ascii="Arial" w:eastAsia="Microsoft YaHei" w:hAnsi="Arial" w:cs="Arial" w:hint="cs"/>
        </w:rPr>
        <w:t>ç</w:t>
      </w:r>
      <w:r w:rsidRPr="004A672A">
        <w:rPr>
          <w:rFonts w:ascii="Arial" w:eastAsia="Microsoft YaHei" w:hAnsi="Arial" w:cs="Arial"/>
        </w:rPr>
        <w:t xml:space="preserve">os ora licitados; </w:t>
      </w:r>
      <w:r w:rsidR="00C45549" w:rsidRPr="00C45549">
        <w:rPr>
          <w:rFonts w:ascii="Arial" w:eastAsia="Microsoft YaHei" w:hAnsi="Arial" w:cs="Arial"/>
        </w:rPr>
        <w:t>outro sobressalente, com características idênticas as do substituído, sem ônus adicional ao Fundo Municipal de Saúde, independente da aplicação das penalidades cabíveis.</w:t>
      </w:r>
    </w:p>
    <w:p w:rsidR="00C45549" w:rsidRPr="00C45549" w:rsidRDefault="00C45549" w:rsidP="004A672A">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5.</w:t>
      </w:r>
      <w:r w:rsidR="00830ACE">
        <w:rPr>
          <w:rFonts w:ascii="Arial" w:eastAsia="Microsoft YaHei" w:hAnsi="Arial" w:cs="Arial"/>
        </w:rPr>
        <w:t>20</w:t>
      </w:r>
      <w:bookmarkStart w:id="23" w:name="_GoBack"/>
      <w:bookmarkEnd w:id="23"/>
      <w:r w:rsidRPr="00C45549">
        <w:rPr>
          <w:rFonts w:ascii="Arial" w:eastAsia="Microsoft YaHei" w:hAnsi="Arial" w:cs="Arial"/>
        </w:rPr>
        <w:t xml:space="preserve"> Após a instalação do aparelho e demais itens que fazem parte do objeto, a empresa contratada responsabiliza-se pela garantia e manutenção ‘</w:t>
      </w:r>
      <w:proofErr w:type="spellStart"/>
      <w:r w:rsidRPr="00C45549">
        <w:rPr>
          <w:rFonts w:ascii="Arial" w:eastAsia="Microsoft YaHei" w:hAnsi="Arial" w:cs="Arial"/>
        </w:rPr>
        <w:t>on</w:t>
      </w:r>
      <w:proofErr w:type="spellEnd"/>
      <w:r w:rsidRPr="00C45549">
        <w:rPr>
          <w:rFonts w:ascii="Arial" w:eastAsia="Microsoft YaHei" w:hAnsi="Arial" w:cs="Arial"/>
        </w:rPr>
        <w:t xml:space="preserve"> site’, ou seja, em caso de</w:t>
      </w:r>
      <w:r w:rsidR="00614419">
        <w:rPr>
          <w:rFonts w:ascii="Arial" w:eastAsia="Microsoft YaHei" w:hAnsi="Arial" w:cs="Arial"/>
        </w:rPr>
        <w:t xml:space="preserve"> </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5.21.</w:t>
      </w:r>
      <w:r w:rsidRPr="00C45549">
        <w:rPr>
          <w:rFonts w:ascii="Arial" w:eastAsia="Microsoft YaHei" w:hAnsi="Arial" w:cs="Arial"/>
        </w:rPr>
        <w:tab/>
        <w:t>Assumir a responsabilidade por todos os encargos trabalhistas, sociais e previdenciários, próprios e de seus funcionários;</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5.22. É de inteira responsabilidade da contratada, todas as despesas referentes à prestação de serviço, os quais envolvem o equipamento e a equipe de técnicos, médicos, laudos, dosímetros e demais itens que se façam necessário;</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 xml:space="preserve">5.23. Os Técnico de Radiologia obrigatoriamente devem ser contratados na modalidade CLT, respeitando a CCT vigente; </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5.24.  A contratada deverá prestar os serviços de exames radiológicos, objeto ora licitado, pelo valor contratado, vedada a cobrança de qualquer outra despesa que venha a interferir no valor licitado e homologado;</w:t>
      </w:r>
    </w:p>
    <w:p w:rsidR="00C45549" w:rsidRPr="00C45549" w:rsidRDefault="00C45549" w:rsidP="00C45549">
      <w:pPr>
        <w:keepNext/>
        <w:tabs>
          <w:tab w:val="left" w:pos="142"/>
        </w:tabs>
        <w:suppressAutoHyphens/>
        <w:spacing w:line="360" w:lineRule="auto"/>
        <w:ind w:left="142"/>
        <w:jc w:val="both"/>
        <w:rPr>
          <w:rFonts w:ascii="Arial" w:eastAsia="Microsoft YaHei" w:hAnsi="Arial" w:cs="Arial"/>
        </w:rPr>
      </w:pPr>
      <w:r w:rsidRPr="00C45549">
        <w:rPr>
          <w:rFonts w:ascii="Arial" w:eastAsia="Microsoft YaHei" w:hAnsi="Arial" w:cs="Arial"/>
        </w:rPr>
        <w:t>5.25 O não cumprimento das normas estabelecidas neste edital ensejará a rescisão do contrato decorrente deste e a aplicação das sanções legais previstas.</w:t>
      </w:r>
    </w:p>
    <w:bookmarkEnd w:id="22"/>
    <w:p w:rsidR="00C45549" w:rsidRPr="00C45549" w:rsidRDefault="00C45549" w:rsidP="00C45549">
      <w:pPr>
        <w:shd w:val="clear" w:color="auto" w:fill="FFFFFF" w:themeFill="background1"/>
        <w:tabs>
          <w:tab w:val="left" w:pos="142"/>
          <w:tab w:val="left" w:pos="1418"/>
        </w:tabs>
        <w:spacing w:after="120" w:line="360" w:lineRule="auto"/>
        <w:ind w:left="142" w:right="1"/>
        <w:jc w:val="both"/>
        <w:rPr>
          <w:rFonts w:ascii="Arial" w:hAnsi="Arial" w:cs="Arial"/>
          <w:b/>
          <w:bCs/>
        </w:rPr>
      </w:pPr>
    </w:p>
    <w:p w:rsidR="00C45549" w:rsidRPr="00C45549" w:rsidRDefault="00C45549" w:rsidP="00C45549">
      <w:pPr>
        <w:shd w:val="clear" w:color="auto" w:fill="FFFFFF" w:themeFill="background1"/>
        <w:tabs>
          <w:tab w:val="left" w:pos="142"/>
          <w:tab w:val="left" w:pos="1418"/>
        </w:tabs>
        <w:spacing w:after="120" w:line="360" w:lineRule="auto"/>
        <w:ind w:left="142" w:right="1"/>
        <w:jc w:val="both"/>
        <w:rPr>
          <w:rFonts w:ascii="Arial" w:hAnsi="Arial" w:cs="Arial"/>
        </w:rPr>
      </w:pPr>
      <w:r w:rsidRPr="00C45549">
        <w:rPr>
          <w:rFonts w:ascii="Arial" w:hAnsi="Arial" w:cs="Arial"/>
          <w:b/>
          <w:bCs/>
        </w:rPr>
        <w:t>6. DO ALINHAMENTO ENTRE A CONTRATAÇÃO COM O PLANEJAMENTO ESTRATÉGICO DA SECRETARIA DE SAÚDE</w:t>
      </w:r>
    </w:p>
    <w:p w:rsidR="00C45549" w:rsidRPr="00C45549" w:rsidRDefault="00C45549" w:rsidP="00C45549">
      <w:pPr>
        <w:tabs>
          <w:tab w:val="left" w:pos="142"/>
          <w:tab w:val="left" w:pos="709"/>
        </w:tabs>
        <w:spacing w:line="360" w:lineRule="auto"/>
        <w:ind w:left="142"/>
        <w:jc w:val="both"/>
        <w:rPr>
          <w:rFonts w:ascii="Arial" w:hAnsi="Arial" w:cs="Arial"/>
          <w:lang w:eastAsia="en-US"/>
        </w:rPr>
      </w:pPr>
      <w:r w:rsidRPr="00C45549">
        <w:rPr>
          <w:rFonts w:ascii="Arial" w:hAnsi="Arial" w:cs="Arial"/>
          <w:lang w:eastAsia="en-US"/>
        </w:rPr>
        <w:t>6.1. A necessidade desta contratação está amparada pelo Planejamento Estratégico desta Secretaria, Objetivo Estratégico: Racionalizar e tornar ágil o processo de contratação – Perspectivas: Processos Internos – Busca pela qualidade do processo de contratação, traduzida em racionalidade e agilidade, para que a administração possa contratar bons produtos e serviços, a baixo custo, e no tempo que permita sua utilização para o bom desempenho institucional, a fim de aprimorar a gestão orçamentária e de custos.</w:t>
      </w:r>
    </w:p>
    <w:p w:rsidR="00C45549" w:rsidRPr="00C45549" w:rsidRDefault="00C45549" w:rsidP="00C45549">
      <w:pPr>
        <w:tabs>
          <w:tab w:val="left" w:pos="142"/>
        </w:tabs>
        <w:spacing w:line="360" w:lineRule="auto"/>
        <w:ind w:left="142"/>
        <w:rPr>
          <w:rFonts w:ascii="Arial" w:eastAsia="Calibri" w:hAnsi="Arial" w:cs="Arial"/>
          <w:b/>
          <w:bCs/>
        </w:rPr>
      </w:pPr>
    </w:p>
    <w:p w:rsidR="00C45549" w:rsidRPr="00C45549" w:rsidRDefault="00C45549" w:rsidP="00C45549">
      <w:pPr>
        <w:shd w:val="clear" w:color="auto" w:fill="FFFFFF" w:themeFill="background1"/>
        <w:tabs>
          <w:tab w:val="left" w:pos="142"/>
          <w:tab w:val="left" w:pos="567"/>
          <w:tab w:val="left" w:pos="709"/>
        </w:tabs>
        <w:spacing w:before="120" w:after="240" w:line="360" w:lineRule="auto"/>
        <w:ind w:left="142"/>
        <w:jc w:val="both"/>
        <w:rPr>
          <w:rFonts w:ascii="Arial" w:hAnsi="Arial" w:cs="Arial"/>
          <w:b/>
          <w:bCs/>
        </w:rPr>
      </w:pPr>
      <w:r w:rsidRPr="00C45549">
        <w:rPr>
          <w:rFonts w:ascii="Arial" w:hAnsi="Arial" w:cs="Arial"/>
          <w:b/>
          <w:bCs/>
        </w:rPr>
        <w:t xml:space="preserve">7. </w:t>
      </w:r>
      <w:r w:rsidRPr="00C45549">
        <w:rPr>
          <w:rFonts w:ascii="Arial" w:hAnsi="Arial" w:cs="Arial"/>
          <w:b/>
          <w:bCs/>
        </w:rPr>
        <w:tab/>
        <w:t>DA VISTORIA</w:t>
      </w:r>
    </w:p>
    <w:p w:rsidR="00C45549" w:rsidRPr="00C45549" w:rsidRDefault="00C45549" w:rsidP="00C45549">
      <w:pPr>
        <w:shd w:val="clear" w:color="auto" w:fill="FFFFFF" w:themeFill="background1"/>
        <w:tabs>
          <w:tab w:val="left" w:pos="142"/>
          <w:tab w:val="left" w:pos="426"/>
          <w:tab w:val="left" w:pos="567"/>
          <w:tab w:val="left" w:pos="709"/>
        </w:tabs>
        <w:spacing w:before="120" w:line="360" w:lineRule="auto"/>
        <w:ind w:left="142"/>
        <w:jc w:val="both"/>
        <w:rPr>
          <w:rFonts w:ascii="Arial" w:hAnsi="Arial" w:cs="Arial"/>
        </w:rPr>
      </w:pPr>
      <w:r w:rsidRPr="00C45549">
        <w:rPr>
          <w:rFonts w:ascii="Arial" w:hAnsi="Arial" w:cs="Arial"/>
        </w:rPr>
        <w:lastRenderedPageBreak/>
        <w:t>7.1. Para o correto dimensionamento e elaboração de sua proposta, é facultado ao licitante realizar vistoria nas instalações do local de execução dos serviços, acompanhado por servidor designado para esse fim.</w:t>
      </w:r>
    </w:p>
    <w:p w:rsidR="00C45549" w:rsidRPr="00C45549" w:rsidRDefault="00C45549" w:rsidP="00C45549">
      <w:pPr>
        <w:shd w:val="clear" w:color="auto" w:fill="FFFFFF" w:themeFill="background1"/>
        <w:tabs>
          <w:tab w:val="left" w:pos="142"/>
          <w:tab w:val="left" w:pos="426"/>
          <w:tab w:val="left" w:pos="567"/>
          <w:tab w:val="left" w:pos="709"/>
        </w:tabs>
        <w:spacing w:before="120" w:line="360" w:lineRule="auto"/>
        <w:ind w:left="142"/>
        <w:jc w:val="both"/>
        <w:rPr>
          <w:rFonts w:ascii="Arial" w:hAnsi="Arial" w:cs="Arial"/>
        </w:rPr>
      </w:pPr>
      <w:r w:rsidRPr="00C45549">
        <w:rPr>
          <w:rFonts w:ascii="Arial" w:hAnsi="Arial" w:cs="Arial"/>
        </w:rPr>
        <w:t>7.2. O prazo para vistoria iniciar-se-á no dia útil seguinte ao da publicação do Edital, estendendo- se até o dia útil anterior à data prevista para a abertura da sessão pública.</w:t>
      </w:r>
    </w:p>
    <w:p w:rsidR="00C45549" w:rsidRPr="00C45549" w:rsidRDefault="00C45549" w:rsidP="00C45549">
      <w:pPr>
        <w:keepNext/>
        <w:tabs>
          <w:tab w:val="left" w:pos="142"/>
        </w:tabs>
        <w:suppressAutoHyphens/>
        <w:spacing w:before="240" w:after="120" w:line="360" w:lineRule="auto"/>
        <w:ind w:left="142"/>
        <w:jc w:val="both"/>
        <w:rPr>
          <w:rFonts w:ascii="Arial" w:eastAsia="Microsoft YaHei" w:hAnsi="Arial" w:cs="Arial"/>
          <w:b/>
        </w:rPr>
      </w:pPr>
      <w:r w:rsidRPr="00C45549">
        <w:rPr>
          <w:rFonts w:ascii="Arial" w:eastAsia="Microsoft YaHei" w:hAnsi="Arial" w:cs="Arial"/>
          <w:b/>
        </w:rPr>
        <w:t>8. DA GESTÃO E FISCALIZAÇÃO DO CONTRATO</w:t>
      </w:r>
    </w:p>
    <w:p w:rsidR="00C45549" w:rsidRPr="00C45549" w:rsidRDefault="00C45549" w:rsidP="00C45549">
      <w:pPr>
        <w:tabs>
          <w:tab w:val="left" w:pos="142"/>
        </w:tabs>
        <w:spacing w:line="360" w:lineRule="auto"/>
        <w:ind w:left="142"/>
        <w:jc w:val="both"/>
        <w:rPr>
          <w:rFonts w:ascii="Arial" w:eastAsia="Calibri" w:hAnsi="Arial" w:cs="Arial"/>
        </w:rPr>
      </w:pPr>
      <w:r w:rsidRPr="00C45549">
        <w:rPr>
          <w:rFonts w:ascii="Arial" w:eastAsia="Calibri" w:hAnsi="Arial" w:cs="Arial"/>
        </w:rPr>
        <w:t>8.1. Será designado representante para acompanhar e fiscalizar a entrega dos bens, anotando em registro próprio todas as ocorrências relacionadas com a execução e determinando o que for necessário à regularização de falhas ou defeitos observados.</w:t>
      </w:r>
    </w:p>
    <w:p w:rsidR="00C45549" w:rsidRPr="00C45549" w:rsidRDefault="00C45549" w:rsidP="00C45549">
      <w:pPr>
        <w:tabs>
          <w:tab w:val="left" w:pos="142"/>
        </w:tabs>
        <w:spacing w:line="360" w:lineRule="auto"/>
        <w:ind w:left="142"/>
        <w:jc w:val="both"/>
        <w:rPr>
          <w:rFonts w:ascii="Arial" w:eastAsia="Calibri" w:hAnsi="Arial" w:cs="Arial"/>
        </w:rPr>
      </w:pPr>
      <w:r w:rsidRPr="00C45549">
        <w:rPr>
          <w:rFonts w:ascii="Arial" w:eastAsia="Calibri" w:hAnsi="Arial" w:cs="Arial"/>
        </w:rPr>
        <w:t>8.2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C45549" w:rsidRPr="00C45549" w:rsidRDefault="00C45549" w:rsidP="00C45549">
      <w:pPr>
        <w:tabs>
          <w:tab w:val="left" w:pos="142"/>
        </w:tabs>
        <w:spacing w:line="360" w:lineRule="auto"/>
        <w:ind w:left="142"/>
        <w:jc w:val="both"/>
        <w:rPr>
          <w:rFonts w:ascii="Arial" w:eastAsia="Calibri" w:hAnsi="Arial" w:cs="Arial"/>
        </w:rPr>
      </w:pPr>
      <w:r w:rsidRPr="00C45549">
        <w:rPr>
          <w:rFonts w:ascii="Arial" w:eastAsia="Calibri" w:hAnsi="Arial" w:cs="Arial"/>
        </w:rPr>
        <w:t>8.3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45549" w:rsidRPr="00C45549" w:rsidRDefault="00C45549" w:rsidP="00C45549">
      <w:pPr>
        <w:tabs>
          <w:tab w:val="left" w:pos="142"/>
        </w:tabs>
        <w:spacing w:line="360" w:lineRule="auto"/>
        <w:ind w:left="142"/>
        <w:jc w:val="both"/>
        <w:rPr>
          <w:rFonts w:ascii="Arial" w:eastAsia="Calibri" w:hAnsi="Arial" w:cs="Arial"/>
        </w:rPr>
      </w:pPr>
      <w:r w:rsidRPr="00C45549">
        <w:rPr>
          <w:rFonts w:ascii="Arial" w:eastAsia="Calibri" w:hAnsi="Arial" w:cs="Arial"/>
        </w:rPr>
        <w:t>8.4 Os mecanismos de comunicação a serem estabelecidos entre a prefeitura, e a contratada, através dos seus agentes de fiscalização e gestão, está definido em regulamento próprio;</w:t>
      </w:r>
    </w:p>
    <w:p w:rsidR="00C45549" w:rsidRPr="00C45549" w:rsidRDefault="00C45549" w:rsidP="00C45549">
      <w:pPr>
        <w:tabs>
          <w:tab w:val="left" w:pos="142"/>
        </w:tabs>
        <w:spacing w:line="360" w:lineRule="auto"/>
        <w:ind w:left="142"/>
        <w:jc w:val="both"/>
        <w:rPr>
          <w:rFonts w:ascii="Arial" w:eastAsia="Calibri" w:hAnsi="Arial" w:cs="Arial"/>
        </w:rPr>
      </w:pPr>
      <w:r w:rsidRPr="00C45549">
        <w:rPr>
          <w:rFonts w:ascii="Arial" w:eastAsia="Calibri" w:hAnsi="Arial" w:cs="Arial"/>
        </w:rPr>
        <w:t>8.5 Os agentes públicos designados para a fiscalização e gestão do contrato, serão:</w:t>
      </w:r>
    </w:p>
    <w:p w:rsidR="00C45549" w:rsidRPr="00C45549" w:rsidRDefault="00C45549" w:rsidP="00C45549">
      <w:pPr>
        <w:tabs>
          <w:tab w:val="left" w:pos="142"/>
        </w:tabs>
        <w:suppressAutoHyphens/>
        <w:spacing w:line="360" w:lineRule="auto"/>
        <w:ind w:left="142"/>
        <w:jc w:val="both"/>
        <w:rPr>
          <w:rFonts w:ascii="Arial" w:hAnsi="Arial" w:cs="Arial"/>
        </w:rPr>
      </w:pPr>
      <w:r w:rsidRPr="00C45549">
        <w:rPr>
          <w:rFonts w:ascii="Arial" w:hAnsi="Arial" w:cs="Arial"/>
        </w:rPr>
        <w:t xml:space="preserve">I – Fiscal: </w:t>
      </w:r>
      <w:proofErr w:type="spellStart"/>
      <w:r w:rsidRPr="00C45549">
        <w:rPr>
          <w:rFonts w:ascii="Arial" w:hAnsi="Arial" w:cs="Arial"/>
        </w:rPr>
        <w:t>Julio</w:t>
      </w:r>
      <w:proofErr w:type="spellEnd"/>
      <w:r w:rsidRPr="00C45549">
        <w:rPr>
          <w:rFonts w:ascii="Arial" w:hAnsi="Arial" w:cs="Arial"/>
        </w:rPr>
        <w:t xml:space="preserve"> Cesar </w:t>
      </w:r>
      <w:proofErr w:type="spellStart"/>
      <w:r w:rsidRPr="00C45549">
        <w:rPr>
          <w:rFonts w:ascii="Arial" w:hAnsi="Arial" w:cs="Arial"/>
        </w:rPr>
        <w:t>Kadanus</w:t>
      </w:r>
      <w:proofErr w:type="spellEnd"/>
      <w:r w:rsidRPr="00C45549">
        <w:rPr>
          <w:rFonts w:ascii="Arial" w:hAnsi="Arial" w:cs="Arial"/>
        </w:rPr>
        <w:t xml:space="preserve"> </w:t>
      </w:r>
    </w:p>
    <w:p w:rsidR="00C45549" w:rsidRPr="00C45549" w:rsidRDefault="00C45549" w:rsidP="00C45549">
      <w:pPr>
        <w:tabs>
          <w:tab w:val="left" w:pos="142"/>
        </w:tabs>
        <w:suppressAutoHyphens/>
        <w:spacing w:line="360" w:lineRule="auto"/>
        <w:ind w:left="142"/>
        <w:jc w:val="both"/>
        <w:rPr>
          <w:rFonts w:ascii="Arial" w:hAnsi="Arial" w:cs="Arial"/>
        </w:rPr>
      </w:pPr>
      <w:r w:rsidRPr="00C45549">
        <w:rPr>
          <w:rFonts w:ascii="Arial" w:hAnsi="Arial" w:cs="Arial"/>
        </w:rPr>
        <w:t xml:space="preserve">II – Gestor: Elaine Castro Neves </w:t>
      </w:r>
    </w:p>
    <w:p w:rsidR="00C45549" w:rsidRPr="00C45549" w:rsidRDefault="00C45549" w:rsidP="00C45549">
      <w:pPr>
        <w:tabs>
          <w:tab w:val="left" w:pos="142"/>
        </w:tabs>
        <w:suppressAutoHyphens/>
        <w:spacing w:line="360" w:lineRule="auto"/>
        <w:ind w:left="142"/>
        <w:jc w:val="both"/>
        <w:rPr>
          <w:rFonts w:ascii="Arial" w:hAnsi="Arial" w:cs="Arial"/>
        </w:rPr>
      </w:pPr>
    </w:p>
    <w:p w:rsidR="00C45549" w:rsidRPr="00C45549" w:rsidRDefault="00C45549" w:rsidP="00C45549">
      <w:pPr>
        <w:pStyle w:val="Default"/>
        <w:tabs>
          <w:tab w:val="left" w:pos="142"/>
        </w:tabs>
        <w:spacing w:line="360" w:lineRule="auto"/>
        <w:ind w:left="142"/>
        <w:jc w:val="both"/>
        <w:rPr>
          <w:b/>
          <w:bCs/>
        </w:rPr>
      </w:pPr>
      <w:bookmarkStart w:id="24" w:name="_Hlk170133419"/>
      <w:r w:rsidRPr="00C45549">
        <w:rPr>
          <w:b/>
          <w:color w:val="auto"/>
        </w:rPr>
        <w:t xml:space="preserve">9. </w:t>
      </w:r>
      <w:r w:rsidRPr="00C45549">
        <w:rPr>
          <w:b/>
          <w:bCs/>
        </w:rPr>
        <w:t xml:space="preserve">CONTRATAÇÃO COM OS EMPREGADOS </w:t>
      </w:r>
    </w:p>
    <w:p w:rsidR="00C45549" w:rsidRPr="00C45549" w:rsidRDefault="00C45549" w:rsidP="00C45549">
      <w:pPr>
        <w:pStyle w:val="Default"/>
        <w:tabs>
          <w:tab w:val="left" w:pos="142"/>
        </w:tabs>
        <w:spacing w:line="360" w:lineRule="auto"/>
        <w:ind w:left="142"/>
        <w:jc w:val="both"/>
        <w:rPr>
          <w:b/>
          <w:bCs/>
        </w:rPr>
      </w:pPr>
    </w:p>
    <w:p w:rsidR="00C45549" w:rsidRPr="00C45549" w:rsidRDefault="00C45549" w:rsidP="00C45549">
      <w:pPr>
        <w:pStyle w:val="Default"/>
        <w:tabs>
          <w:tab w:val="left" w:pos="142"/>
        </w:tabs>
        <w:spacing w:line="360" w:lineRule="auto"/>
        <w:ind w:left="142"/>
        <w:jc w:val="both"/>
        <w:rPr>
          <w:color w:val="auto"/>
        </w:rPr>
      </w:pPr>
      <w:r w:rsidRPr="00C45549">
        <w:rPr>
          <w:color w:val="auto"/>
        </w:rPr>
        <w:t xml:space="preserve">9.1. A CONTRATADA será responsável, objetivamente, pela imperícia, por falhas técnicas, pela falta de higidez financeira e por prejuízos causados por ela contratados para a execução de serviços do Contrato. </w:t>
      </w:r>
    </w:p>
    <w:p w:rsidR="00C45549" w:rsidRPr="00C45549" w:rsidRDefault="00C45549" w:rsidP="00C45549">
      <w:pPr>
        <w:pStyle w:val="Default"/>
        <w:tabs>
          <w:tab w:val="left" w:pos="142"/>
        </w:tabs>
        <w:spacing w:line="360" w:lineRule="auto"/>
        <w:ind w:left="142"/>
        <w:jc w:val="both"/>
        <w:rPr>
          <w:color w:val="auto"/>
        </w:rPr>
      </w:pPr>
      <w:r w:rsidRPr="00C45549">
        <w:rPr>
          <w:color w:val="auto"/>
        </w:rPr>
        <w:t xml:space="preserve">9.2. Os profissionais contratados pela CONTRATADA para a prestação dos serviços deverão ter a formação adequada ao serviço desempenhado. </w:t>
      </w:r>
    </w:p>
    <w:p w:rsidR="00C45549" w:rsidRPr="00C45549" w:rsidRDefault="00C45549" w:rsidP="00C45549">
      <w:pPr>
        <w:pStyle w:val="Default"/>
        <w:tabs>
          <w:tab w:val="left" w:pos="142"/>
        </w:tabs>
        <w:spacing w:line="360" w:lineRule="auto"/>
        <w:ind w:left="142"/>
        <w:jc w:val="both"/>
        <w:rPr>
          <w:color w:val="auto"/>
        </w:rPr>
      </w:pPr>
      <w:r w:rsidRPr="00C45549">
        <w:rPr>
          <w:color w:val="auto"/>
        </w:rPr>
        <w:lastRenderedPageBreak/>
        <w:t>9.3. A contratada deverá apresentar para a Secretaria Municipal de Saúde no momento da assinatura do contrato, o nome do profissional que irá nos atender, com apresentação dos documentos pessoais e Certificado de conclusão de curso na área.</w:t>
      </w:r>
    </w:p>
    <w:p w:rsidR="00C45549" w:rsidRPr="00C45549" w:rsidRDefault="00C45549" w:rsidP="00C45549">
      <w:pPr>
        <w:pStyle w:val="Default"/>
        <w:tabs>
          <w:tab w:val="left" w:pos="142"/>
        </w:tabs>
        <w:spacing w:line="360" w:lineRule="auto"/>
        <w:ind w:left="142"/>
        <w:jc w:val="both"/>
        <w:rPr>
          <w:color w:val="auto"/>
        </w:rPr>
      </w:pPr>
      <w:r w:rsidRPr="00C45549">
        <w:rPr>
          <w:color w:val="auto"/>
        </w:rPr>
        <w:t xml:space="preserve">9.4. Todos os empregados contratados pela CONTRATADA deverão portar identificação (crachás) e estar devidamente uniformizados quando estiverem no exercício de funções nas dependências do Hospital Nossa Senhora das Dores. </w:t>
      </w:r>
    </w:p>
    <w:p w:rsidR="00C45549" w:rsidRPr="00C45549" w:rsidRDefault="00C45549" w:rsidP="00C45549">
      <w:pPr>
        <w:pStyle w:val="Default"/>
        <w:tabs>
          <w:tab w:val="left" w:pos="142"/>
        </w:tabs>
        <w:spacing w:line="360" w:lineRule="auto"/>
        <w:ind w:left="142"/>
        <w:jc w:val="both"/>
        <w:rPr>
          <w:color w:val="auto"/>
        </w:rPr>
      </w:pPr>
      <w:r w:rsidRPr="00C45549">
        <w:rPr>
          <w:color w:val="auto"/>
        </w:rPr>
        <w:t>9.5. A solicitação dos profissionais será realizada mediante plano de trabalho enviado a empresa, e revisado em qualquer tempo mediante necessidade da Secretaria Municipal de Saúde</w:t>
      </w:r>
    </w:p>
    <w:bookmarkEnd w:id="24"/>
    <w:p w:rsidR="00C45549" w:rsidRPr="00C45549" w:rsidRDefault="00C45549" w:rsidP="00C45549">
      <w:pPr>
        <w:keepNext/>
        <w:tabs>
          <w:tab w:val="left" w:pos="142"/>
        </w:tabs>
        <w:suppressAutoHyphens/>
        <w:spacing w:after="120" w:line="360" w:lineRule="auto"/>
        <w:ind w:left="142"/>
        <w:jc w:val="both"/>
        <w:rPr>
          <w:rFonts w:ascii="Arial" w:eastAsia="Microsoft YaHei" w:hAnsi="Arial" w:cs="Arial"/>
        </w:rPr>
      </w:pPr>
    </w:p>
    <w:p w:rsidR="00C45549" w:rsidRPr="00C45549" w:rsidRDefault="00C45549" w:rsidP="00C45549">
      <w:pPr>
        <w:keepNext/>
        <w:tabs>
          <w:tab w:val="left" w:pos="142"/>
        </w:tabs>
        <w:suppressAutoHyphens/>
        <w:spacing w:after="120" w:line="360" w:lineRule="auto"/>
        <w:ind w:left="142"/>
        <w:jc w:val="both"/>
        <w:rPr>
          <w:rFonts w:ascii="Arial" w:hAnsi="Arial" w:cs="Arial"/>
          <w:b/>
        </w:rPr>
      </w:pPr>
      <w:bookmarkStart w:id="25" w:name="_Hlk170133463"/>
      <w:r w:rsidRPr="00C45549">
        <w:rPr>
          <w:rFonts w:ascii="Arial" w:hAnsi="Arial" w:cs="Arial"/>
          <w:b/>
        </w:rPr>
        <w:t xml:space="preserve">10. DA PRESTAÇÃO DOS SERVIÇOS </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 xml:space="preserve">10.1. Cumprir com pontualidade os horários de chegada aos plantões determinados, diários; </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 xml:space="preserve">10.2 A substituição do técnico será aceita, devendo ser informada à chefia imediata e/ou à SECRETARIA MUNICIPAL DE SAÚDE DO MUNICÍPIO DE TIJUCAS DO SUL com pelo menos 24 (vinte e quatro) horas de antecedência; </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10.3 A seleção dos profissionais caberá a Contratada, reservando-se a Contratante o direito de recusa, por motivos de melhor qualidade dos serviços prestados à população, assim como poderá exigir a substituição do profissional credenciado sempre que os</w:t>
      </w:r>
      <w:bookmarkStart w:id="26" w:name="_Hlk175209235"/>
      <w:r w:rsidR="0055075F">
        <w:rPr>
          <w:rFonts w:ascii="Arial" w:hAnsi="Arial" w:cs="Arial"/>
        </w:rPr>
        <w:t xml:space="preserve"> </w:t>
      </w:r>
      <w:r w:rsidR="00614419">
        <w:rPr>
          <w:rFonts w:ascii="Arial" w:hAnsi="Arial" w:cs="Arial"/>
        </w:rPr>
        <w:lastRenderedPageBreak/>
        <w:t>s</w:t>
      </w:r>
      <w:r w:rsidRPr="00C45549">
        <w:rPr>
          <w:rFonts w:ascii="Arial" w:hAnsi="Arial" w:cs="Arial"/>
        </w:rPr>
        <w:t xml:space="preserve">erviços prestados por este forem considerados insatisfatórios pelo não cumprimento de suas obrigações elencadas nesse edital; </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 xml:space="preserve">10.4 Os profissionais da empresa prestadora de serviços deverão respeitar os procedimentos e protocolos administrativos, respeitando-se, todavia, suas dependências funcionais e técnicas, não ausentar do local sem comunicar a chefia imediata; </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 xml:space="preserve">10.5 Tratar com respeito e coleguismo os outros profissionais, enfermeiros, técnicos de enfermagem e motoristas, sempre com profissionalismo; </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 xml:space="preserve">10.6 Responsável pela CONTRATADA deverá comparecer ao Hospital para acompanhar as atividades prestadas, bem como participar de reuniões solicitada pela administração, para discussão do processo de trabalho sendo elas eletivas ou em caráter de urgência; </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 xml:space="preserve">10.7 Utilizar-se com zelo e cuidado das acomodações, veículos, aparelhos e instrumentos colocados à sua disposição para o exercício da profissão, ajudando na preservação do patrimônio e servindo como exemplo aos demais servidores; </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 xml:space="preserve">10.8 A empresa vencedora (adjudicatária) deverá substituir, às suas expensas, e dentro do prazo estabelecido pela Prefeitura do Município de Tijucas do Sul, parte do objeto deste Edital e seus Anexos, que se verificarem incorreções ou desvio da finalidade dos serviços contratados, inclusive com a substituição de profissionais; </w:t>
      </w:r>
    </w:p>
    <w:bookmarkEnd w:id="26"/>
    <w:p w:rsidR="00C45549" w:rsidRPr="00C45549" w:rsidRDefault="00C45549" w:rsidP="00C45549">
      <w:pPr>
        <w:keepNext/>
        <w:tabs>
          <w:tab w:val="left" w:pos="142"/>
        </w:tabs>
        <w:suppressAutoHyphens/>
        <w:spacing w:line="360" w:lineRule="auto"/>
        <w:ind w:left="142"/>
        <w:jc w:val="both"/>
        <w:rPr>
          <w:rFonts w:ascii="Arial" w:hAnsi="Arial" w:cs="Arial"/>
        </w:rPr>
      </w:pPr>
    </w:p>
    <w:bookmarkEnd w:id="25"/>
    <w:p w:rsidR="00C45549" w:rsidRPr="00C45549" w:rsidRDefault="00C45549" w:rsidP="00C45549">
      <w:pPr>
        <w:keepNext/>
        <w:tabs>
          <w:tab w:val="left" w:pos="142"/>
        </w:tabs>
        <w:suppressAutoHyphens/>
        <w:spacing w:line="360" w:lineRule="auto"/>
        <w:ind w:left="142"/>
        <w:jc w:val="both"/>
        <w:rPr>
          <w:rFonts w:ascii="Arial" w:hAnsi="Arial" w:cs="Arial"/>
          <w:b/>
        </w:rPr>
      </w:pPr>
      <w:r w:rsidRPr="00C45549">
        <w:rPr>
          <w:rFonts w:ascii="Arial" w:hAnsi="Arial" w:cs="Arial"/>
          <w:b/>
        </w:rPr>
        <w:t>11. CRITÉRIOS DE MEDIÇÃO E DE PAGAMENTO</w:t>
      </w:r>
    </w:p>
    <w:p w:rsidR="00C45549" w:rsidRPr="00C45549" w:rsidRDefault="00C45549" w:rsidP="00C45549">
      <w:pPr>
        <w:keepNext/>
        <w:tabs>
          <w:tab w:val="left" w:pos="142"/>
        </w:tabs>
        <w:suppressAutoHyphens/>
        <w:spacing w:line="360" w:lineRule="auto"/>
        <w:ind w:left="142"/>
        <w:jc w:val="both"/>
        <w:rPr>
          <w:rFonts w:ascii="Arial" w:hAnsi="Arial" w:cs="Arial"/>
        </w:rPr>
      </w:pP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11.1 Os bens e serviços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11.2 Os bens poderão ser rejeitados, no todo ou em parte, inclusive antes do recebimento provisório, quando em desacordo com as especificações constantes no Termo de Referência e na proposta, devendo ser substituídos no prazo de 15 dias, a contar da notificação da contratada, às suas custas, sem prejuízo da aplicação das penalidades.</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 xml:space="preserve">11.3 No caso de controvérsia sobre a execução do objeto, quanto à dimensão, qualidade e quantidade, deverá ser observado o teor do art. 143 da Lei nº 14.133, de 2021, </w:t>
      </w:r>
      <w:r w:rsidRPr="00C45549">
        <w:rPr>
          <w:rFonts w:ascii="Arial" w:hAnsi="Arial" w:cs="Arial"/>
        </w:rPr>
        <w:lastRenderedPageBreak/>
        <w:t>comunicando-se à empresa para emissão de Nota Fiscal no que pertence à parcela incontroversa da execução do objeto, para efeito de liquidação e pagamento.</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11.4 O recebimento provisório ou definitivo não excluirá a responsabilidade civil pela solidez e pela segurança do serviço nem a responsabilidade ético-profissional pela perfeita execução do contrato.</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11.5 O Município não se responsabiliza pelo atraso dos pagamentos nos casos de não entrega do objeto ora licitado e da respectiva nota fiscal nos prazos estabelecidos.</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11.6 Para fins de liquidação, o setor competente deverá verificar se a nota fiscal está preenchida identificando o número do processo licitatório, número da autorização de fornecimento ao qual está vinculada, descrição completa conforme a autorização de fornecimento (objeto, quantidade, marca e demais elementos que permitam sua perfeita identificação), bem como informar os dados de CNPJ da licitante vencedora, endereço, nome da contratada, dados bancários na qual será efetuado o depósito para o pagamento do objeto.</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11.7 Havendo erro na apresentação da nota fiscal ou instrumento de cobrança equivalente, ou circunstância que impeça a liquidação da despesa, esta ficará sobrestada até que o contratado providencie as medidas saneadoras, sem ônus ao contratante.</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 xml:space="preserve">11.8 No caso de nota fiscal eletrônica (NF-e) o arquivo XML deverá ser encaminhado no </w:t>
      </w:r>
      <w:r w:rsidR="00614419" w:rsidRPr="00C45549">
        <w:rPr>
          <w:rFonts w:ascii="Arial" w:hAnsi="Arial" w:cs="Arial"/>
        </w:rPr>
        <w:t>e-mail</w:t>
      </w:r>
      <w:r w:rsidRPr="00C45549">
        <w:rPr>
          <w:rFonts w:ascii="Arial" w:hAnsi="Arial" w:cs="Arial"/>
        </w:rPr>
        <w:t>: saudetijucasdosul@gmail.com para fins de arquivamento e via impressa para a Secretaria.</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11.9 A Nota Fiscal somente será liberada para pagamento quando a entrega for feita em total conformidade com as especificações exigidas pelo Município.</w:t>
      </w:r>
    </w:p>
    <w:p w:rsidR="00C45549" w:rsidRPr="00C45549" w:rsidRDefault="00C45549" w:rsidP="00C45549">
      <w:pPr>
        <w:keepNext/>
        <w:tabs>
          <w:tab w:val="left" w:pos="142"/>
        </w:tabs>
        <w:suppressAutoHyphens/>
        <w:spacing w:line="360" w:lineRule="auto"/>
        <w:ind w:left="142"/>
        <w:jc w:val="both"/>
        <w:rPr>
          <w:rFonts w:ascii="Arial" w:hAnsi="Arial" w:cs="Arial"/>
        </w:rPr>
      </w:pPr>
      <w:r w:rsidRPr="00C45549">
        <w:rPr>
          <w:rFonts w:ascii="Arial" w:hAnsi="Arial" w:cs="Arial"/>
        </w:rPr>
        <w:t>11.10 Quando do pagamento, será efetuada a retenção tributária prevista na legislação aplicável. Os pagamentos somente serão realizados mediante a comprovação da quitação dos salários e demais encargos trabalhistas (INSS e FGTS), bem como ISS e demais tributos exigidos pela legislação pertinente em vigor, das respectivas competências, sendo autorizado a Secretaria de Saúde a retenção dos valores até a comprovação de regularidade.</w:t>
      </w:r>
    </w:p>
    <w:p w:rsidR="00614419" w:rsidRDefault="00614419"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rsidR="00614419" w:rsidRDefault="00614419"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rsidR="00614419" w:rsidRDefault="00614419"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rsidR="007D7329" w:rsidRPr="00D140E7" w:rsidRDefault="00C65EA9"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r w:rsidRPr="00D140E7">
        <w:rPr>
          <w:rFonts w:eastAsia="Arial"/>
          <w:b/>
          <w:color w:val="000000" w:themeColor="text1"/>
          <w:sz w:val="24"/>
          <w:szCs w:val="24"/>
        </w:rPr>
        <w:lastRenderedPageBreak/>
        <w:t>A</w:t>
      </w:r>
      <w:r w:rsidR="007D7329" w:rsidRPr="00D140E7">
        <w:rPr>
          <w:rFonts w:eastAsia="Arial"/>
          <w:b/>
          <w:color w:val="000000" w:themeColor="text1"/>
          <w:sz w:val="24"/>
          <w:szCs w:val="24"/>
        </w:rPr>
        <w:t>NEXO II</w:t>
      </w:r>
    </w:p>
    <w:p w:rsidR="00224DB5" w:rsidRPr="00224DB5" w:rsidRDefault="00224DB5" w:rsidP="00224DB5">
      <w:pPr>
        <w:suppressAutoHyphens/>
        <w:spacing w:line="360" w:lineRule="auto"/>
        <w:jc w:val="center"/>
        <w:rPr>
          <w:rFonts w:ascii="Arial" w:eastAsia="Times New Roman" w:hAnsi="Arial" w:cs="Arial"/>
          <w:b/>
          <w:color w:val="000000"/>
          <w:lang w:eastAsia="ar-SA"/>
        </w:rPr>
      </w:pPr>
      <w:r w:rsidRPr="00224DB5">
        <w:rPr>
          <w:rFonts w:ascii="Arial" w:eastAsia="Times New Roman" w:hAnsi="Arial" w:cs="Arial"/>
          <w:b/>
          <w:color w:val="000000"/>
          <w:lang w:eastAsia="ar-SA"/>
        </w:rPr>
        <w:t>DECLARAÇÃO DE NÃO IMPEDIMENTO</w:t>
      </w:r>
    </w:p>
    <w:p w:rsidR="00224DB5" w:rsidRPr="00224DB5" w:rsidRDefault="00224DB5" w:rsidP="00224DB5">
      <w:pPr>
        <w:suppressAutoHyphens/>
        <w:spacing w:line="360" w:lineRule="auto"/>
        <w:jc w:val="center"/>
        <w:rPr>
          <w:rFonts w:ascii="Arial" w:eastAsia="Times New Roman" w:hAnsi="Arial" w:cs="Arial"/>
          <w:b/>
          <w:color w:val="000000"/>
          <w:lang w:eastAsia="ar-SA"/>
        </w:rPr>
      </w:pPr>
    </w:p>
    <w:p w:rsidR="00224DB5" w:rsidRPr="00224DB5" w:rsidRDefault="00224DB5" w:rsidP="00224DB5">
      <w:pPr>
        <w:suppressAutoHyphens/>
        <w:spacing w:line="360" w:lineRule="auto"/>
        <w:rPr>
          <w:rFonts w:ascii="Arial" w:eastAsia="Times New Roman" w:hAnsi="Arial" w:cs="Arial"/>
          <w:b/>
          <w:color w:val="000000"/>
          <w:lang w:eastAsia="ar-SA"/>
        </w:rPr>
      </w:pPr>
      <w:r w:rsidRPr="00224DB5">
        <w:rPr>
          <w:rFonts w:ascii="Arial" w:eastAsia="Times New Roman" w:hAnsi="Arial" w:cs="Arial"/>
          <w:b/>
          <w:color w:val="000000"/>
          <w:lang w:eastAsia="ar-SA"/>
        </w:rPr>
        <w:t xml:space="preserve">Pregão Presencial nº </w:t>
      </w:r>
      <w:proofErr w:type="spellStart"/>
      <w:r w:rsidRPr="00224DB5">
        <w:rPr>
          <w:rFonts w:ascii="Arial" w:eastAsia="Times New Roman" w:hAnsi="Arial" w:cs="Arial"/>
          <w:b/>
          <w:color w:val="000000"/>
          <w:lang w:eastAsia="ar-SA"/>
        </w:rPr>
        <w:t>xx</w:t>
      </w:r>
      <w:proofErr w:type="spellEnd"/>
      <w:r w:rsidRPr="00224DB5">
        <w:rPr>
          <w:rFonts w:ascii="Arial" w:eastAsia="Times New Roman" w:hAnsi="Arial" w:cs="Arial"/>
          <w:b/>
          <w:color w:val="000000"/>
          <w:lang w:eastAsia="ar-SA"/>
        </w:rPr>
        <w:t>/202</w:t>
      </w:r>
      <w:r w:rsidR="002C41AB">
        <w:rPr>
          <w:rFonts w:ascii="Arial" w:eastAsia="Times New Roman" w:hAnsi="Arial" w:cs="Arial"/>
          <w:b/>
          <w:color w:val="000000"/>
          <w:lang w:eastAsia="ar-SA"/>
        </w:rPr>
        <w:t>4</w:t>
      </w:r>
    </w:p>
    <w:p w:rsidR="00224DB5" w:rsidRPr="00224DB5" w:rsidRDefault="00224DB5" w:rsidP="00224DB5">
      <w:pPr>
        <w:suppressAutoHyphens/>
        <w:spacing w:line="360" w:lineRule="auto"/>
        <w:rPr>
          <w:rFonts w:ascii="Arial" w:eastAsia="Times New Roman" w:hAnsi="Arial" w:cs="Arial"/>
          <w:b/>
          <w:color w:val="000000"/>
          <w:lang w:eastAsia="ar-SA"/>
        </w:rPr>
      </w:pPr>
    </w:p>
    <w:p w:rsidR="00224DB5" w:rsidRPr="00224DB5" w:rsidRDefault="00224DB5" w:rsidP="00224DB5">
      <w:pPr>
        <w:tabs>
          <w:tab w:val="left" w:pos="1701"/>
        </w:tabs>
        <w:suppressAutoHyphens/>
        <w:spacing w:line="360" w:lineRule="auto"/>
        <w:ind w:right="-48"/>
        <w:jc w:val="both"/>
        <w:rPr>
          <w:rFonts w:ascii="Arial" w:eastAsia="Times New Roman" w:hAnsi="Arial" w:cs="Arial"/>
          <w:bCs/>
          <w:color w:val="000000"/>
          <w:lang w:eastAsia="ar-SA"/>
        </w:rPr>
      </w:pPr>
      <w:r w:rsidRPr="00224DB5">
        <w:rPr>
          <w:rFonts w:ascii="Arial" w:eastAsia="Times New Roman" w:hAnsi="Arial" w:cs="Arial"/>
          <w:color w:val="000000"/>
          <w:lang w:eastAsia="ar-SA"/>
        </w:rPr>
        <w:t xml:space="preserve">(Nome da Empresa), CNPJ nº. (_________), sediada (Endereço completo), declara para os fins de direito, na qualidade de Proponente do presente procedimento licitatório, instaurado por este município, </w:t>
      </w:r>
      <w:r w:rsidRPr="00224DB5">
        <w:rPr>
          <w:rFonts w:ascii="Arial" w:eastAsia="Times New Roman" w:hAnsi="Arial" w:cs="Arial"/>
          <w:bCs/>
          <w:color w:val="000000"/>
          <w:lang w:eastAsia="ar-SA"/>
        </w:rPr>
        <w:t>que:</w:t>
      </w:r>
    </w:p>
    <w:p w:rsidR="00224DB5" w:rsidRPr="00224DB5" w:rsidRDefault="00224DB5" w:rsidP="00224DB5">
      <w:pPr>
        <w:suppressAutoHyphens/>
        <w:spacing w:line="360" w:lineRule="auto"/>
        <w:ind w:right="-48"/>
        <w:jc w:val="both"/>
        <w:rPr>
          <w:rFonts w:ascii="Arial" w:eastAsia="Times New Roman" w:hAnsi="Arial" w:cs="Arial"/>
          <w:b/>
          <w:bCs/>
          <w:color w:val="000000"/>
          <w:lang w:eastAsia="ar-SA"/>
        </w:rPr>
      </w:pPr>
    </w:p>
    <w:p w:rsidR="00224DB5" w:rsidRPr="00224DB5" w:rsidRDefault="00224DB5" w:rsidP="00A12A8B">
      <w:pPr>
        <w:numPr>
          <w:ilvl w:val="0"/>
          <w:numId w:val="6"/>
        </w:numPr>
        <w:spacing w:line="360" w:lineRule="auto"/>
        <w:ind w:right="-48"/>
        <w:jc w:val="both"/>
        <w:rPr>
          <w:rFonts w:ascii="Arial" w:eastAsia="Times New Roman" w:hAnsi="Arial" w:cs="Arial"/>
          <w:color w:val="000000"/>
          <w:lang w:eastAsia="ar-SA"/>
        </w:rPr>
      </w:pPr>
      <w:r w:rsidRPr="00224DB5">
        <w:rPr>
          <w:rFonts w:ascii="Arial" w:eastAsia="Times New Roman" w:hAnsi="Arial" w:cs="Arial"/>
          <w:bCs/>
          <w:color w:val="000000"/>
          <w:lang w:eastAsia="ar-SA"/>
        </w:rPr>
        <w:t>não está impedida de licitar ou contratar com a Administração Pública,</w:t>
      </w:r>
      <w:r w:rsidRPr="00224DB5">
        <w:rPr>
          <w:rFonts w:ascii="Arial" w:eastAsia="Times New Roman" w:hAnsi="Arial" w:cs="Arial"/>
          <w:color w:val="000000"/>
          <w:lang w:eastAsia="ar-SA"/>
        </w:rPr>
        <w:t xml:space="preserve"> em qualquer de suas esferas.</w:t>
      </w:r>
    </w:p>
    <w:p w:rsidR="00224DB5" w:rsidRPr="00224DB5" w:rsidRDefault="00224DB5" w:rsidP="00224DB5">
      <w:pPr>
        <w:suppressAutoHyphens/>
        <w:spacing w:line="360" w:lineRule="auto"/>
        <w:ind w:left="360" w:right="-48"/>
        <w:jc w:val="both"/>
        <w:rPr>
          <w:rFonts w:ascii="Arial" w:eastAsia="Times New Roman" w:hAnsi="Arial" w:cs="Arial"/>
          <w:color w:val="000000"/>
          <w:lang w:eastAsia="ar-SA"/>
        </w:rPr>
      </w:pPr>
    </w:p>
    <w:p w:rsidR="00224DB5" w:rsidRPr="00224DB5" w:rsidRDefault="00224DB5" w:rsidP="00A12A8B">
      <w:pPr>
        <w:numPr>
          <w:ilvl w:val="0"/>
          <w:numId w:val="6"/>
        </w:numPr>
        <w:spacing w:line="360" w:lineRule="auto"/>
        <w:ind w:right="-48"/>
        <w:jc w:val="both"/>
        <w:rPr>
          <w:rFonts w:ascii="Arial" w:eastAsia="Times New Roman" w:hAnsi="Arial" w:cs="Arial"/>
          <w:color w:val="000000"/>
          <w:lang w:eastAsia="ar-SA"/>
        </w:rPr>
      </w:pPr>
      <w:r w:rsidRPr="00224DB5">
        <w:rPr>
          <w:rFonts w:ascii="Arial" w:eastAsia="Times New Roman" w:hAnsi="Arial" w:cs="Arial"/>
          <w:color w:val="000000"/>
          <w:lang w:eastAsia="ar-SA"/>
        </w:rPr>
        <w:t>até a presente data inexistem fatos impeditivos para sua habilitação no presente processo ciente da obrigatoriedade de declarar ocorrências posteriores.</w:t>
      </w:r>
    </w:p>
    <w:p w:rsidR="00224DB5" w:rsidRPr="00224DB5" w:rsidRDefault="00224DB5" w:rsidP="00224DB5">
      <w:pPr>
        <w:spacing w:line="360" w:lineRule="auto"/>
        <w:ind w:right="-48"/>
        <w:jc w:val="both"/>
        <w:rPr>
          <w:rFonts w:ascii="Arial" w:eastAsia="Times New Roman" w:hAnsi="Arial" w:cs="Arial"/>
          <w:color w:val="000000"/>
          <w:lang w:eastAsia="ar-SA"/>
        </w:rPr>
      </w:pPr>
    </w:p>
    <w:p w:rsidR="00224DB5" w:rsidRPr="00224DB5" w:rsidRDefault="00224DB5" w:rsidP="00A12A8B">
      <w:pPr>
        <w:numPr>
          <w:ilvl w:val="0"/>
          <w:numId w:val="6"/>
        </w:numPr>
        <w:spacing w:line="360" w:lineRule="auto"/>
        <w:ind w:right="-48"/>
        <w:jc w:val="both"/>
        <w:rPr>
          <w:rFonts w:ascii="Arial" w:eastAsia="Times New Roman" w:hAnsi="Arial" w:cs="Arial"/>
          <w:color w:val="000000"/>
          <w:lang w:eastAsia="ar-SA"/>
        </w:rPr>
      </w:pPr>
      <w:r w:rsidRPr="00224DB5">
        <w:rPr>
          <w:rFonts w:ascii="Arial" w:eastAsia="Times New Roman" w:hAnsi="Arial" w:cs="Arial"/>
          <w:color w:val="000000"/>
          <w:lang w:eastAsia="ar-SA"/>
        </w:rPr>
        <w:t>não possui, em seu Quadro de Pessoal, empregados menores de 18 (dezoito) anos em trabalho noturno, perigoso ou insalubre e em qualquer trabalho, menores de 16 (dezesseis) anos, salvo na condição de aprendiz, a partir de 14 (quatorze) anos, em observância ao inciso XXXIII do art. 7º da Constituição Federal.</w:t>
      </w:r>
    </w:p>
    <w:p w:rsidR="00224DB5" w:rsidRPr="00224DB5" w:rsidRDefault="00224DB5" w:rsidP="00224DB5">
      <w:pPr>
        <w:spacing w:line="360" w:lineRule="auto"/>
        <w:ind w:left="720"/>
        <w:jc w:val="both"/>
        <w:rPr>
          <w:rFonts w:ascii="Arial" w:eastAsia="Times New Roman" w:hAnsi="Arial" w:cs="Arial"/>
          <w:lang w:eastAsia="ar-SA"/>
        </w:rPr>
      </w:pPr>
    </w:p>
    <w:p w:rsidR="00224DB5" w:rsidRPr="00224DB5" w:rsidRDefault="00224DB5" w:rsidP="00A12A8B">
      <w:pPr>
        <w:numPr>
          <w:ilvl w:val="0"/>
          <w:numId w:val="6"/>
        </w:numPr>
        <w:spacing w:line="360" w:lineRule="auto"/>
        <w:ind w:right="-48"/>
        <w:jc w:val="both"/>
        <w:rPr>
          <w:rFonts w:ascii="Arial" w:eastAsia="Times New Roman" w:hAnsi="Arial" w:cs="Arial"/>
          <w:color w:val="000000"/>
          <w:lang w:eastAsia="ar-SA"/>
        </w:rPr>
      </w:pPr>
      <w:r w:rsidRPr="00224DB5">
        <w:rPr>
          <w:rFonts w:ascii="Arial" w:eastAsia="Times New Roman" w:hAnsi="Arial" w:cs="Arial"/>
          <w:color w:val="000000"/>
          <w:lang w:eastAsia="ar-SA"/>
        </w:rPr>
        <w:t>não se encontra sob falência, concordata, concurso de credores, dissolução, liquidação ou suspensa de licitar ou declarada inidônea pela Administração Pública.</w:t>
      </w:r>
    </w:p>
    <w:p w:rsidR="00224DB5" w:rsidRPr="00224DB5" w:rsidRDefault="00224DB5" w:rsidP="00224DB5">
      <w:pPr>
        <w:spacing w:line="360" w:lineRule="auto"/>
        <w:ind w:left="720"/>
        <w:jc w:val="both"/>
        <w:rPr>
          <w:rFonts w:ascii="Arial" w:eastAsia="Times New Roman" w:hAnsi="Arial" w:cs="Arial"/>
          <w:lang w:eastAsia="ar-SA"/>
        </w:rPr>
      </w:pPr>
    </w:p>
    <w:p w:rsidR="00224DB5" w:rsidRPr="00224DB5" w:rsidRDefault="00224DB5" w:rsidP="00A12A8B">
      <w:pPr>
        <w:numPr>
          <w:ilvl w:val="0"/>
          <w:numId w:val="6"/>
        </w:numPr>
        <w:spacing w:line="360" w:lineRule="auto"/>
        <w:ind w:right="-48"/>
        <w:jc w:val="both"/>
        <w:rPr>
          <w:rFonts w:ascii="Arial" w:eastAsia="Times New Roman" w:hAnsi="Arial" w:cs="Arial"/>
          <w:color w:val="000000"/>
          <w:lang w:eastAsia="ar-SA"/>
        </w:rPr>
      </w:pPr>
      <w:r w:rsidRPr="00224DB5">
        <w:rPr>
          <w:rFonts w:ascii="Arial" w:eastAsia="Times New Roman" w:hAnsi="Arial" w:cs="Arial"/>
          <w:color w:val="000000"/>
          <w:lang w:eastAsia="ar-SA"/>
        </w:rPr>
        <w:t>não possui, em seu Quadro de Pessoal, empregados sem registro formal em (CTPS) e que se responsabiliza por todos os recolhimentos de contribuições previdenciárias e demais obrigações trabalhistas, conforme da Constituição Federal.</w:t>
      </w:r>
    </w:p>
    <w:p w:rsidR="00224DB5" w:rsidRPr="00224DB5" w:rsidRDefault="00224DB5" w:rsidP="00224DB5">
      <w:pPr>
        <w:ind w:left="720"/>
        <w:jc w:val="both"/>
        <w:rPr>
          <w:rFonts w:ascii="Calibri" w:eastAsia="Times New Roman" w:hAnsi="Calibri" w:cs="Times New Roman"/>
          <w:lang w:eastAsia="ar-SA"/>
        </w:rPr>
      </w:pPr>
    </w:p>
    <w:p w:rsidR="00224DB5" w:rsidRPr="00224DB5" w:rsidRDefault="00224DB5" w:rsidP="00A12A8B">
      <w:pPr>
        <w:numPr>
          <w:ilvl w:val="0"/>
          <w:numId w:val="6"/>
        </w:numPr>
        <w:suppressAutoHyphens/>
        <w:spacing w:line="360" w:lineRule="auto"/>
        <w:jc w:val="both"/>
        <w:rPr>
          <w:rFonts w:ascii="Arial" w:eastAsia="Times New Roman" w:hAnsi="Arial" w:cs="Arial"/>
          <w:color w:val="000000"/>
          <w:lang w:eastAsia="ar-SA"/>
        </w:rPr>
      </w:pPr>
      <w:r w:rsidRPr="00224DB5">
        <w:rPr>
          <w:rFonts w:ascii="Arial" w:eastAsia="Times New Roman" w:hAnsi="Arial" w:cs="Arial"/>
          <w:color w:val="000000"/>
          <w:lang w:eastAsia="ar-SA"/>
        </w:rPr>
        <w:t xml:space="preserve">DECLARA para os fins do disposto na súmula Vinculante 13 do Supremo Tribunal de Justiça, prejulgado n. 09 de 26 de novembro de 2009 e o art. 87, X da Lei Orgânica Municipal, que não possuímos em nosso corpo social, nem em nosso quadro funcional empregado público ou membro comissionado de órgão da Administração Municipal direta ou indireta de Tijucas do Sul/PR. Assim como não possuímos em nosso corpo social, nem em nosso quadro funcional cônjuges, companheiros ou </w:t>
      </w:r>
      <w:r w:rsidRPr="00224DB5">
        <w:rPr>
          <w:rFonts w:ascii="Arial" w:eastAsia="Times New Roman" w:hAnsi="Arial" w:cs="Arial"/>
          <w:color w:val="000000"/>
          <w:lang w:eastAsia="ar-SA"/>
        </w:rPr>
        <w:lastRenderedPageBreak/>
        <w:t>parente consanguíneo, em linha reta ou colateral ou por afinidade, até 3º grau com agentes políticos, públicos ou servidores que exercem cargos de direção ou assessoramento da Administração Púbica Direta do Poder Executivo Municipal.</w:t>
      </w:r>
    </w:p>
    <w:p w:rsidR="00224DB5" w:rsidRPr="00224DB5" w:rsidRDefault="00224DB5" w:rsidP="00224DB5">
      <w:pPr>
        <w:spacing w:line="360" w:lineRule="auto"/>
        <w:ind w:right="-48"/>
        <w:jc w:val="both"/>
        <w:rPr>
          <w:rFonts w:ascii="Arial" w:eastAsia="Times New Roman" w:hAnsi="Arial" w:cs="Arial"/>
          <w:color w:val="000000"/>
          <w:lang w:eastAsia="ar-SA"/>
        </w:rPr>
      </w:pPr>
    </w:p>
    <w:p w:rsidR="00224DB5" w:rsidRPr="00224DB5" w:rsidRDefault="00224DB5" w:rsidP="00224DB5">
      <w:pPr>
        <w:spacing w:line="360" w:lineRule="auto"/>
        <w:ind w:left="720" w:right="-48"/>
        <w:jc w:val="both"/>
        <w:rPr>
          <w:rFonts w:ascii="Arial" w:eastAsia="Times New Roman" w:hAnsi="Arial" w:cs="Arial"/>
          <w:color w:val="000000"/>
          <w:lang w:eastAsia="ar-SA"/>
        </w:rPr>
      </w:pPr>
    </w:p>
    <w:p w:rsidR="00224DB5" w:rsidRPr="00224DB5" w:rsidRDefault="00224DB5" w:rsidP="00224DB5">
      <w:pPr>
        <w:suppressAutoHyphens/>
        <w:spacing w:line="360" w:lineRule="auto"/>
        <w:ind w:right="-48"/>
        <w:jc w:val="both"/>
        <w:rPr>
          <w:rFonts w:ascii="Arial" w:eastAsia="Times New Roman" w:hAnsi="Arial" w:cs="Arial"/>
          <w:color w:val="000000"/>
          <w:lang w:eastAsia="ar-SA"/>
        </w:rPr>
      </w:pPr>
    </w:p>
    <w:p w:rsidR="00224DB5" w:rsidRPr="00224DB5" w:rsidRDefault="00224DB5" w:rsidP="00224DB5">
      <w:pPr>
        <w:suppressAutoHyphens/>
        <w:spacing w:line="360" w:lineRule="auto"/>
        <w:ind w:right="-1701"/>
        <w:jc w:val="both"/>
        <w:rPr>
          <w:rFonts w:ascii="Arial" w:eastAsia="Times New Roman" w:hAnsi="Arial" w:cs="Arial"/>
          <w:color w:val="000000"/>
          <w:lang w:eastAsia="ar-SA"/>
        </w:rPr>
      </w:pPr>
      <w:r w:rsidRPr="00224DB5">
        <w:rPr>
          <w:rFonts w:ascii="Arial" w:eastAsia="Times New Roman" w:hAnsi="Arial" w:cs="Arial"/>
          <w:color w:val="000000"/>
          <w:lang w:eastAsia="ar-SA"/>
        </w:rPr>
        <w:tab/>
      </w:r>
      <w:r w:rsidRPr="00224DB5">
        <w:rPr>
          <w:rFonts w:ascii="Arial" w:eastAsia="Times New Roman" w:hAnsi="Arial" w:cs="Arial"/>
          <w:color w:val="000000"/>
          <w:lang w:eastAsia="ar-SA"/>
        </w:rPr>
        <w:tab/>
        <w:t>Por ser expressão da verdade, firma o presente.</w:t>
      </w:r>
    </w:p>
    <w:p w:rsidR="00224DB5" w:rsidRPr="00224DB5" w:rsidRDefault="00224DB5" w:rsidP="00224DB5">
      <w:pPr>
        <w:tabs>
          <w:tab w:val="left" w:pos="1560"/>
        </w:tabs>
        <w:suppressAutoHyphens/>
        <w:spacing w:line="360" w:lineRule="auto"/>
        <w:ind w:right="-1701"/>
        <w:jc w:val="both"/>
        <w:rPr>
          <w:rFonts w:ascii="Arial" w:eastAsia="Times New Roman" w:hAnsi="Arial" w:cs="Arial"/>
          <w:color w:val="000000"/>
          <w:lang w:eastAsia="ar-SA"/>
        </w:rPr>
      </w:pPr>
    </w:p>
    <w:p w:rsidR="00224DB5" w:rsidRPr="00224DB5" w:rsidRDefault="00224DB5" w:rsidP="00224DB5">
      <w:pPr>
        <w:tabs>
          <w:tab w:val="left" w:pos="-6360"/>
        </w:tabs>
        <w:suppressAutoHyphens/>
        <w:spacing w:line="360" w:lineRule="auto"/>
        <w:ind w:left="-720" w:right="-1701"/>
        <w:jc w:val="both"/>
        <w:rPr>
          <w:rFonts w:ascii="Arial" w:eastAsia="Times New Roman" w:hAnsi="Arial" w:cs="Arial"/>
          <w:color w:val="000000"/>
          <w:lang w:eastAsia="ar-SA"/>
        </w:rPr>
      </w:pPr>
    </w:p>
    <w:p w:rsidR="00224DB5" w:rsidRPr="00224DB5" w:rsidRDefault="00224DB5" w:rsidP="00224DB5">
      <w:pPr>
        <w:tabs>
          <w:tab w:val="left" w:pos="1560"/>
        </w:tabs>
        <w:suppressAutoHyphens/>
        <w:spacing w:line="360" w:lineRule="auto"/>
        <w:ind w:right="-48"/>
        <w:jc w:val="both"/>
        <w:rPr>
          <w:rFonts w:ascii="Arial" w:eastAsia="Times New Roman" w:hAnsi="Arial" w:cs="Arial"/>
          <w:color w:val="000000"/>
          <w:lang w:eastAsia="ar-SA"/>
        </w:rPr>
      </w:pPr>
      <w:r w:rsidRPr="00224DB5">
        <w:rPr>
          <w:rFonts w:ascii="Arial" w:eastAsia="Times New Roman" w:hAnsi="Arial" w:cs="Arial"/>
          <w:color w:val="000000"/>
          <w:lang w:eastAsia="ar-SA"/>
        </w:rPr>
        <w:tab/>
        <w:t xml:space="preserve">_______________, em __________ de ____________ </w:t>
      </w:r>
      <w:proofErr w:type="spellStart"/>
      <w:r w:rsidRPr="00224DB5">
        <w:rPr>
          <w:rFonts w:ascii="Arial" w:eastAsia="Times New Roman" w:hAnsi="Arial" w:cs="Arial"/>
          <w:color w:val="000000"/>
          <w:lang w:eastAsia="ar-SA"/>
        </w:rPr>
        <w:t>de</w:t>
      </w:r>
      <w:proofErr w:type="spellEnd"/>
      <w:r w:rsidRPr="00224DB5">
        <w:rPr>
          <w:rFonts w:ascii="Arial" w:eastAsia="Times New Roman" w:hAnsi="Arial" w:cs="Arial"/>
          <w:color w:val="000000"/>
          <w:lang w:eastAsia="ar-SA"/>
        </w:rPr>
        <w:t xml:space="preserve"> 202</w:t>
      </w:r>
      <w:r w:rsidR="002C41AB">
        <w:rPr>
          <w:rFonts w:ascii="Arial" w:eastAsia="Times New Roman" w:hAnsi="Arial" w:cs="Arial"/>
          <w:color w:val="000000"/>
          <w:lang w:eastAsia="ar-SA"/>
        </w:rPr>
        <w:t>4</w:t>
      </w:r>
      <w:r w:rsidRPr="00224DB5">
        <w:rPr>
          <w:rFonts w:ascii="Arial" w:eastAsia="Times New Roman" w:hAnsi="Arial" w:cs="Arial"/>
          <w:color w:val="000000"/>
          <w:lang w:eastAsia="ar-SA"/>
        </w:rPr>
        <w:t>.</w:t>
      </w:r>
    </w:p>
    <w:p w:rsidR="00224DB5" w:rsidRPr="00224DB5" w:rsidRDefault="00224DB5" w:rsidP="00224DB5">
      <w:pPr>
        <w:tabs>
          <w:tab w:val="left" w:pos="1560"/>
        </w:tabs>
        <w:suppressAutoHyphens/>
        <w:spacing w:line="360" w:lineRule="auto"/>
        <w:ind w:right="-48"/>
        <w:jc w:val="both"/>
        <w:rPr>
          <w:rFonts w:ascii="Arial" w:eastAsia="Times New Roman" w:hAnsi="Arial" w:cs="Arial"/>
          <w:color w:val="000000"/>
          <w:lang w:eastAsia="ar-SA"/>
        </w:rPr>
      </w:pPr>
    </w:p>
    <w:p w:rsidR="00224DB5" w:rsidRPr="00224DB5" w:rsidRDefault="00224DB5" w:rsidP="00224DB5">
      <w:pPr>
        <w:tabs>
          <w:tab w:val="left" w:pos="1560"/>
        </w:tabs>
        <w:suppressAutoHyphens/>
        <w:spacing w:line="360" w:lineRule="auto"/>
        <w:ind w:right="-48"/>
        <w:jc w:val="both"/>
        <w:rPr>
          <w:rFonts w:ascii="Arial" w:eastAsia="Times New Roman" w:hAnsi="Arial" w:cs="Arial"/>
          <w:color w:val="000000"/>
          <w:lang w:eastAsia="ar-SA"/>
        </w:rPr>
      </w:pPr>
    </w:p>
    <w:p w:rsidR="00224DB5" w:rsidRPr="00224DB5" w:rsidRDefault="00224DB5" w:rsidP="00224DB5">
      <w:pPr>
        <w:tabs>
          <w:tab w:val="left" w:pos="1560"/>
        </w:tabs>
        <w:suppressAutoHyphens/>
        <w:spacing w:line="360" w:lineRule="auto"/>
        <w:ind w:right="-48"/>
        <w:jc w:val="both"/>
        <w:rPr>
          <w:rFonts w:ascii="Arial" w:eastAsia="Times New Roman" w:hAnsi="Arial" w:cs="Arial"/>
          <w:color w:val="000000"/>
          <w:lang w:eastAsia="ar-SA"/>
        </w:rPr>
      </w:pPr>
    </w:p>
    <w:p w:rsidR="00224DB5" w:rsidRPr="00224DB5" w:rsidRDefault="00224DB5" w:rsidP="00224DB5">
      <w:pPr>
        <w:tabs>
          <w:tab w:val="left" w:pos="1560"/>
        </w:tabs>
        <w:suppressAutoHyphens/>
        <w:spacing w:line="360" w:lineRule="auto"/>
        <w:ind w:right="-48"/>
        <w:jc w:val="center"/>
        <w:rPr>
          <w:rFonts w:ascii="Arial" w:eastAsia="Times New Roman" w:hAnsi="Arial" w:cs="Arial"/>
          <w:i/>
          <w:color w:val="000000"/>
          <w:lang w:eastAsia="ar-SA"/>
        </w:rPr>
      </w:pPr>
      <w:r w:rsidRPr="00224DB5">
        <w:rPr>
          <w:rFonts w:ascii="Arial" w:eastAsia="Times New Roman" w:hAnsi="Arial" w:cs="Arial"/>
          <w:i/>
          <w:color w:val="000000"/>
          <w:lang w:eastAsia="ar-SA"/>
        </w:rPr>
        <w:t>(Assinatura do Representante Legal da Empresa Proponente).</w:t>
      </w:r>
    </w:p>
    <w:p w:rsidR="00224DB5" w:rsidRPr="00224DB5" w:rsidRDefault="00224DB5" w:rsidP="00224DB5">
      <w:pPr>
        <w:tabs>
          <w:tab w:val="left" w:pos="426"/>
          <w:tab w:val="left" w:pos="567"/>
          <w:tab w:val="left" w:pos="851"/>
          <w:tab w:val="left" w:pos="1560"/>
        </w:tabs>
        <w:suppressAutoHyphens/>
        <w:spacing w:line="360" w:lineRule="auto"/>
        <w:ind w:right="-48"/>
        <w:jc w:val="center"/>
        <w:rPr>
          <w:rFonts w:ascii="Arial" w:eastAsia="Times New Roman" w:hAnsi="Arial" w:cs="Arial"/>
          <w:i/>
          <w:color w:val="000000"/>
          <w:lang w:eastAsia="ar-SA"/>
        </w:rPr>
      </w:pPr>
      <w:r w:rsidRPr="00224DB5">
        <w:rPr>
          <w:rFonts w:ascii="Arial" w:eastAsia="Times New Roman" w:hAnsi="Arial" w:cs="Arial"/>
          <w:i/>
          <w:color w:val="000000"/>
          <w:lang w:eastAsia="ar-SA"/>
        </w:rPr>
        <w:t>(apontado no contrato social ou procuração com poderes específicos)</w:t>
      </w:r>
    </w:p>
    <w:p w:rsidR="00224DB5" w:rsidRPr="00224DB5" w:rsidRDefault="00224DB5" w:rsidP="00224DB5">
      <w:pPr>
        <w:suppressAutoHyphens/>
        <w:spacing w:line="360" w:lineRule="auto"/>
        <w:ind w:left="-720"/>
        <w:jc w:val="both"/>
        <w:rPr>
          <w:rFonts w:ascii="Arial" w:eastAsia="Times New Roman" w:hAnsi="Arial" w:cs="Arial"/>
          <w:color w:val="000000"/>
          <w:lang w:eastAsia="ar-SA"/>
        </w:rPr>
      </w:pPr>
    </w:p>
    <w:p w:rsidR="00224DB5" w:rsidRPr="00224DB5" w:rsidRDefault="00224DB5" w:rsidP="00224DB5">
      <w:pPr>
        <w:suppressAutoHyphens/>
        <w:spacing w:line="360" w:lineRule="auto"/>
        <w:ind w:left="-720"/>
        <w:jc w:val="both"/>
        <w:rPr>
          <w:rFonts w:ascii="Arial" w:eastAsia="Times New Roman" w:hAnsi="Arial" w:cs="Arial"/>
          <w:color w:val="000000"/>
          <w:lang w:eastAsia="ar-SA"/>
        </w:rPr>
      </w:pPr>
    </w:p>
    <w:p w:rsidR="00224DB5" w:rsidRPr="00224DB5" w:rsidRDefault="00224DB5" w:rsidP="00224DB5">
      <w:pPr>
        <w:suppressAutoHyphens/>
        <w:spacing w:line="360" w:lineRule="auto"/>
        <w:jc w:val="both"/>
        <w:rPr>
          <w:rFonts w:ascii="Arial" w:eastAsia="Times New Roman" w:hAnsi="Arial" w:cs="Arial"/>
          <w:color w:val="000000"/>
          <w:lang w:eastAsia="ar-SA"/>
        </w:rPr>
      </w:pPr>
      <w:r w:rsidRPr="00224DB5">
        <w:rPr>
          <w:rFonts w:ascii="Arial" w:eastAsia="Times New Roman" w:hAnsi="Arial" w:cs="Arial"/>
          <w:color w:val="000000"/>
          <w:lang w:eastAsia="ar-SA"/>
        </w:rPr>
        <w:t>OBS.: 1) Está declaração deverá ser emitida com todos os dados de identificação da empresa proponente e carimbada com o número do CNPJ.</w:t>
      </w:r>
    </w:p>
    <w:p w:rsidR="00224DB5" w:rsidRPr="00224DB5" w:rsidRDefault="00224DB5" w:rsidP="00224DB5">
      <w:pPr>
        <w:suppressAutoHyphens/>
        <w:spacing w:line="360" w:lineRule="auto"/>
        <w:jc w:val="center"/>
        <w:rPr>
          <w:rFonts w:ascii="Arial" w:eastAsia="Times New Roman" w:hAnsi="Arial" w:cs="Arial"/>
          <w:b/>
          <w:bCs/>
          <w:color w:val="000000"/>
          <w:lang w:eastAsia="ar-SA"/>
        </w:rPr>
      </w:pPr>
    </w:p>
    <w:p w:rsidR="00153CCB" w:rsidRDefault="00153CCB"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153CCB" w:rsidRDefault="00153CCB"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153CCB" w:rsidRDefault="00153CCB"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224DB5" w:rsidRDefault="00224DB5"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224DB5" w:rsidRDefault="00224DB5"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224DB5" w:rsidRDefault="00224DB5"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153CCB" w:rsidRDefault="00153CCB"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57267E" w:rsidRDefault="0057267E"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AF2666" w:rsidRDefault="00AF2666"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BC6B33" w:rsidRPr="00802B9B" w:rsidRDefault="00BC6B33"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r w:rsidRPr="00802B9B">
        <w:rPr>
          <w:rFonts w:ascii="Arial" w:eastAsia="Arial" w:hAnsi="Arial" w:cs="Arial"/>
          <w:b/>
          <w:color w:val="000000" w:themeColor="text1"/>
        </w:rPr>
        <w:t xml:space="preserve">ANEXO III </w:t>
      </w:r>
    </w:p>
    <w:p w:rsidR="00224DB5" w:rsidRPr="00802B9B" w:rsidRDefault="00224DB5" w:rsidP="00224DB5">
      <w:pPr>
        <w:spacing w:line="360" w:lineRule="auto"/>
        <w:jc w:val="center"/>
        <w:rPr>
          <w:rFonts w:ascii="Arial" w:hAnsi="Arial" w:cs="Arial"/>
          <w:b/>
          <w:bCs/>
        </w:rPr>
      </w:pPr>
      <w:r w:rsidRPr="00802B9B">
        <w:rPr>
          <w:rFonts w:ascii="Arial" w:hAnsi="Arial" w:cs="Arial"/>
          <w:b/>
          <w:bCs/>
        </w:rPr>
        <w:t xml:space="preserve">PREGÃO PRESENCIAL Nº. </w:t>
      </w:r>
      <w:proofErr w:type="spellStart"/>
      <w:r w:rsidRPr="00802B9B">
        <w:rPr>
          <w:rFonts w:ascii="Arial" w:hAnsi="Arial" w:cs="Arial"/>
          <w:b/>
          <w:bCs/>
        </w:rPr>
        <w:t>xx</w:t>
      </w:r>
      <w:proofErr w:type="spellEnd"/>
      <w:r w:rsidRPr="00802B9B">
        <w:rPr>
          <w:rFonts w:ascii="Arial" w:hAnsi="Arial" w:cs="Arial"/>
          <w:b/>
          <w:bCs/>
        </w:rPr>
        <w:t>/202</w:t>
      </w:r>
      <w:r w:rsidR="002C41AB">
        <w:rPr>
          <w:rFonts w:ascii="Arial" w:hAnsi="Arial" w:cs="Arial"/>
          <w:b/>
          <w:bCs/>
        </w:rPr>
        <w:t>4</w:t>
      </w:r>
    </w:p>
    <w:p w:rsidR="00224DB5" w:rsidRPr="00802B9B" w:rsidRDefault="00224DB5" w:rsidP="00224DB5">
      <w:pPr>
        <w:spacing w:line="360" w:lineRule="auto"/>
        <w:jc w:val="center"/>
        <w:rPr>
          <w:rFonts w:ascii="Arial" w:hAnsi="Arial" w:cs="Arial"/>
        </w:rPr>
      </w:pPr>
    </w:p>
    <w:p w:rsidR="00224DB5" w:rsidRPr="00802B9B" w:rsidRDefault="00224DB5" w:rsidP="00224DB5">
      <w:pPr>
        <w:tabs>
          <w:tab w:val="left" w:pos="0"/>
        </w:tabs>
        <w:spacing w:line="360" w:lineRule="auto"/>
        <w:jc w:val="center"/>
        <w:rPr>
          <w:rFonts w:ascii="Arial" w:hAnsi="Arial" w:cs="Arial"/>
        </w:rPr>
      </w:pPr>
    </w:p>
    <w:p w:rsidR="00224DB5" w:rsidRPr="00802B9B" w:rsidRDefault="00224DB5" w:rsidP="00A12A8B">
      <w:pPr>
        <w:pStyle w:val="Ttulo1"/>
        <w:keepLines w:val="0"/>
        <w:numPr>
          <w:ilvl w:val="0"/>
          <w:numId w:val="5"/>
        </w:numPr>
        <w:suppressAutoHyphens/>
        <w:spacing w:before="0" w:line="360" w:lineRule="auto"/>
        <w:jc w:val="both"/>
        <w:rPr>
          <w:rFonts w:ascii="Arial" w:hAnsi="Arial" w:cs="Arial"/>
          <w:b w:val="0"/>
          <w:bCs w:val="0"/>
          <w:i/>
          <w:iCs/>
          <w:sz w:val="24"/>
        </w:rPr>
      </w:pPr>
      <w:r w:rsidRPr="00802B9B">
        <w:rPr>
          <w:rFonts w:ascii="Arial" w:hAnsi="Arial" w:cs="Arial"/>
          <w:b w:val="0"/>
          <w:bCs w:val="0"/>
          <w:i/>
          <w:iCs/>
          <w:sz w:val="24"/>
        </w:rPr>
        <w:t xml:space="preserve">(Este documento deverá estar fora dos Envelopes nº. 01 e 02, conforme </w:t>
      </w:r>
      <w:r w:rsidRPr="00924FAB">
        <w:rPr>
          <w:rFonts w:ascii="Arial" w:hAnsi="Arial" w:cs="Arial"/>
          <w:b w:val="0"/>
          <w:bCs w:val="0"/>
          <w:i/>
          <w:iCs/>
          <w:sz w:val="24"/>
        </w:rPr>
        <w:t>item 6.1.</w:t>
      </w:r>
      <w:r w:rsidR="00BB1ADB" w:rsidRPr="00924FAB">
        <w:rPr>
          <w:rFonts w:ascii="Arial" w:hAnsi="Arial" w:cs="Arial"/>
          <w:b w:val="0"/>
          <w:bCs w:val="0"/>
          <w:i/>
          <w:iCs/>
          <w:sz w:val="24"/>
        </w:rPr>
        <w:t>)</w:t>
      </w:r>
    </w:p>
    <w:p w:rsidR="00224DB5" w:rsidRPr="00802B9B" w:rsidRDefault="00224DB5" w:rsidP="00224DB5">
      <w:pPr>
        <w:spacing w:line="360" w:lineRule="auto"/>
        <w:ind w:right="566"/>
        <w:jc w:val="both"/>
        <w:rPr>
          <w:rFonts w:ascii="Arial" w:hAnsi="Arial" w:cs="Arial"/>
          <w:bCs/>
        </w:rPr>
      </w:pPr>
    </w:p>
    <w:p w:rsidR="00224DB5" w:rsidRPr="00802B9B" w:rsidRDefault="00224DB5" w:rsidP="00224DB5">
      <w:pPr>
        <w:spacing w:line="360" w:lineRule="auto"/>
        <w:ind w:right="566"/>
        <w:jc w:val="both"/>
        <w:rPr>
          <w:rFonts w:ascii="Arial" w:hAnsi="Arial" w:cs="Arial"/>
          <w:bCs/>
        </w:rPr>
      </w:pPr>
    </w:p>
    <w:p w:rsidR="00224DB5" w:rsidRPr="00802B9B" w:rsidRDefault="00224DB5" w:rsidP="00224DB5">
      <w:pPr>
        <w:spacing w:line="360" w:lineRule="auto"/>
        <w:ind w:right="566"/>
        <w:jc w:val="both"/>
        <w:rPr>
          <w:rFonts w:ascii="Arial" w:hAnsi="Arial" w:cs="Arial"/>
          <w:bCs/>
        </w:rPr>
      </w:pPr>
    </w:p>
    <w:p w:rsidR="00224DB5" w:rsidRPr="00802B9B" w:rsidRDefault="00224DB5" w:rsidP="00A12A8B">
      <w:pPr>
        <w:pStyle w:val="Ttulo5"/>
        <w:keepLines w:val="0"/>
        <w:numPr>
          <w:ilvl w:val="5"/>
          <w:numId w:val="5"/>
        </w:numPr>
        <w:tabs>
          <w:tab w:val="left" w:pos="12600"/>
        </w:tabs>
        <w:suppressAutoHyphens/>
        <w:spacing w:before="0" w:after="0" w:line="360" w:lineRule="auto"/>
        <w:jc w:val="center"/>
        <w:rPr>
          <w:rFonts w:ascii="Arial" w:hAnsi="Arial" w:cs="Arial"/>
          <w:sz w:val="24"/>
        </w:rPr>
      </w:pPr>
      <w:r w:rsidRPr="00802B9B">
        <w:rPr>
          <w:rFonts w:ascii="Arial" w:hAnsi="Arial" w:cs="Arial"/>
          <w:sz w:val="24"/>
        </w:rPr>
        <w:t>MODELO DE PROCURAÇÃO PARA CREDENCIAMENTO.</w:t>
      </w:r>
    </w:p>
    <w:p w:rsidR="00224DB5" w:rsidRPr="00802B9B" w:rsidRDefault="00224DB5" w:rsidP="00224DB5">
      <w:pPr>
        <w:spacing w:line="360" w:lineRule="auto"/>
        <w:ind w:left="1260" w:firstLine="3119"/>
        <w:jc w:val="both"/>
        <w:rPr>
          <w:rFonts w:ascii="Arial" w:hAnsi="Arial" w:cs="Arial"/>
          <w:bCs/>
        </w:rPr>
      </w:pPr>
    </w:p>
    <w:p w:rsidR="00224DB5" w:rsidRPr="00802B9B" w:rsidRDefault="00224DB5" w:rsidP="00224DB5">
      <w:pPr>
        <w:spacing w:line="360" w:lineRule="auto"/>
        <w:ind w:left="1260"/>
        <w:jc w:val="both"/>
        <w:rPr>
          <w:rFonts w:ascii="Arial" w:hAnsi="Arial" w:cs="Arial"/>
          <w:bCs/>
        </w:rPr>
      </w:pPr>
    </w:p>
    <w:p w:rsidR="00224DB5" w:rsidRPr="00802B9B" w:rsidRDefault="00224DB5" w:rsidP="00224DB5">
      <w:pPr>
        <w:spacing w:line="360" w:lineRule="auto"/>
        <w:ind w:left="1260"/>
        <w:jc w:val="both"/>
        <w:rPr>
          <w:rFonts w:ascii="Arial" w:hAnsi="Arial" w:cs="Arial"/>
          <w:bCs/>
        </w:rPr>
      </w:pPr>
    </w:p>
    <w:p w:rsidR="00224DB5" w:rsidRPr="00802B9B" w:rsidRDefault="00224DB5" w:rsidP="00224DB5">
      <w:pPr>
        <w:pStyle w:val="Corpodetexto33"/>
        <w:shd w:val="clear" w:color="auto" w:fill="FFFFFF"/>
        <w:spacing w:after="0" w:line="360" w:lineRule="auto"/>
        <w:jc w:val="both"/>
        <w:rPr>
          <w:sz w:val="24"/>
          <w:szCs w:val="24"/>
          <w:shd w:val="clear" w:color="auto" w:fill="FFFFFF"/>
        </w:rPr>
      </w:pPr>
      <w:r w:rsidRPr="00802B9B">
        <w:rPr>
          <w:sz w:val="24"/>
          <w:szCs w:val="24"/>
        </w:rPr>
        <w:t xml:space="preserve">Pelo presente instrumento, credenciamos o </w:t>
      </w:r>
      <w:proofErr w:type="spellStart"/>
      <w:r w:rsidRPr="00802B9B">
        <w:rPr>
          <w:sz w:val="24"/>
          <w:szCs w:val="24"/>
        </w:rPr>
        <w:t>Sr</w:t>
      </w:r>
      <w:proofErr w:type="spellEnd"/>
      <w:r w:rsidRPr="00802B9B">
        <w:rPr>
          <w:sz w:val="24"/>
          <w:szCs w:val="24"/>
        </w:rPr>
        <w:t>(a). ___________________________, portador(a) da Cédula de Identidade com RG nº. _________, inscrito no CPF sob n° _____, para participar do procedimento licitatório</w:t>
      </w:r>
      <w:r w:rsidRPr="00802B9B">
        <w:rPr>
          <w:sz w:val="24"/>
          <w:szCs w:val="24"/>
          <w:shd w:val="clear" w:color="auto" w:fill="FFFFFF"/>
        </w:rPr>
        <w:t xml:space="preserve"> consistente no PREGÃO PRESENCIAL nº. </w:t>
      </w:r>
      <w:proofErr w:type="spellStart"/>
      <w:r w:rsidRPr="00802B9B">
        <w:rPr>
          <w:sz w:val="24"/>
          <w:szCs w:val="24"/>
          <w:shd w:val="clear" w:color="auto" w:fill="FFFFFF"/>
        </w:rPr>
        <w:t>xx</w:t>
      </w:r>
      <w:proofErr w:type="spellEnd"/>
      <w:r w:rsidRPr="00802B9B">
        <w:rPr>
          <w:sz w:val="24"/>
          <w:szCs w:val="24"/>
          <w:shd w:val="clear" w:color="auto" w:fill="FFFFFF"/>
        </w:rPr>
        <w:t>/202</w:t>
      </w:r>
      <w:r w:rsidR="002C41AB">
        <w:rPr>
          <w:sz w:val="24"/>
          <w:szCs w:val="24"/>
          <w:shd w:val="clear" w:color="auto" w:fill="FFFFFF"/>
        </w:rPr>
        <w:t>4</w:t>
      </w:r>
      <w:r w:rsidRPr="00802B9B">
        <w:rPr>
          <w:sz w:val="24"/>
          <w:szCs w:val="24"/>
          <w:shd w:val="clear" w:color="auto" w:fill="FFFFFF"/>
        </w:rPr>
        <w:t>, podendo praticar todos os interesses da representada, inclusive os poderes de formular lances, negociar preços, interpor e desistir de recursos em todas as fases licitatórias.</w:t>
      </w:r>
    </w:p>
    <w:p w:rsidR="00224DB5" w:rsidRPr="00802B9B" w:rsidRDefault="00224DB5" w:rsidP="00224DB5">
      <w:pPr>
        <w:spacing w:line="360" w:lineRule="auto"/>
        <w:ind w:left="1260"/>
        <w:jc w:val="both"/>
        <w:rPr>
          <w:rFonts w:ascii="Arial" w:hAnsi="Arial" w:cs="Arial"/>
          <w:bCs/>
        </w:rPr>
      </w:pPr>
    </w:p>
    <w:p w:rsidR="00224DB5" w:rsidRPr="00802B9B" w:rsidRDefault="00224DB5" w:rsidP="00224DB5">
      <w:pPr>
        <w:spacing w:line="360" w:lineRule="auto"/>
        <w:ind w:left="1260"/>
        <w:jc w:val="both"/>
        <w:rPr>
          <w:rFonts w:ascii="Arial" w:hAnsi="Arial" w:cs="Arial"/>
          <w:bCs/>
        </w:rPr>
      </w:pPr>
    </w:p>
    <w:p w:rsidR="00224DB5" w:rsidRPr="00802B9B" w:rsidRDefault="00224DB5" w:rsidP="00224DB5">
      <w:pPr>
        <w:spacing w:line="360" w:lineRule="auto"/>
        <w:jc w:val="both"/>
        <w:rPr>
          <w:rFonts w:ascii="Arial" w:hAnsi="Arial" w:cs="Arial"/>
          <w:bCs/>
        </w:rPr>
      </w:pPr>
      <w:r w:rsidRPr="00802B9B">
        <w:rPr>
          <w:rFonts w:ascii="Arial" w:hAnsi="Arial" w:cs="Arial"/>
          <w:bCs/>
        </w:rPr>
        <w:t>.................................................</w:t>
      </w:r>
    </w:p>
    <w:p w:rsidR="00224DB5" w:rsidRPr="00802B9B" w:rsidRDefault="00224DB5" w:rsidP="00224DB5">
      <w:pPr>
        <w:spacing w:line="360" w:lineRule="auto"/>
        <w:jc w:val="both"/>
        <w:rPr>
          <w:rFonts w:ascii="Arial" w:hAnsi="Arial" w:cs="Arial"/>
          <w:bCs/>
        </w:rPr>
      </w:pPr>
      <w:r w:rsidRPr="00802B9B">
        <w:rPr>
          <w:rFonts w:ascii="Arial" w:hAnsi="Arial" w:cs="Arial"/>
          <w:bCs/>
        </w:rPr>
        <w:t>(Local e data)</w:t>
      </w:r>
    </w:p>
    <w:p w:rsidR="00224DB5" w:rsidRPr="00802B9B" w:rsidRDefault="00224DB5" w:rsidP="00224DB5">
      <w:pPr>
        <w:spacing w:line="360" w:lineRule="auto"/>
        <w:ind w:left="1260"/>
        <w:jc w:val="both"/>
        <w:rPr>
          <w:rFonts w:ascii="Arial" w:hAnsi="Arial" w:cs="Arial"/>
          <w:bCs/>
        </w:rPr>
      </w:pPr>
    </w:p>
    <w:p w:rsidR="00224DB5" w:rsidRPr="00802B9B" w:rsidRDefault="00224DB5" w:rsidP="00224DB5">
      <w:pPr>
        <w:spacing w:line="360" w:lineRule="auto"/>
        <w:jc w:val="both"/>
        <w:rPr>
          <w:rFonts w:ascii="Arial" w:hAnsi="Arial" w:cs="Arial"/>
          <w:bCs/>
        </w:rPr>
      </w:pPr>
      <w:r w:rsidRPr="00802B9B">
        <w:rPr>
          <w:rFonts w:ascii="Arial" w:hAnsi="Arial" w:cs="Arial"/>
          <w:bCs/>
        </w:rPr>
        <w:t>....................................................</w:t>
      </w:r>
    </w:p>
    <w:p w:rsidR="00224DB5" w:rsidRPr="00802B9B" w:rsidRDefault="00224DB5" w:rsidP="00224DB5">
      <w:pPr>
        <w:spacing w:line="360" w:lineRule="auto"/>
        <w:jc w:val="both"/>
        <w:rPr>
          <w:rFonts w:ascii="Arial" w:hAnsi="Arial" w:cs="Arial"/>
          <w:bCs/>
        </w:rPr>
      </w:pPr>
      <w:r w:rsidRPr="00802B9B">
        <w:rPr>
          <w:rFonts w:ascii="Arial" w:hAnsi="Arial" w:cs="Arial"/>
          <w:bCs/>
        </w:rPr>
        <w:t>Nome Legível e Assinatura do Representante Legal</w:t>
      </w:r>
    </w:p>
    <w:p w:rsidR="00224DB5" w:rsidRPr="00802B9B" w:rsidRDefault="00224DB5" w:rsidP="00224DB5">
      <w:pPr>
        <w:spacing w:line="360" w:lineRule="auto"/>
        <w:ind w:left="1260"/>
        <w:jc w:val="both"/>
        <w:rPr>
          <w:rFonts w:ascii="Arial" w:hAnsi="Arial" w:cs="Arial"/>
          <w:bCs/>
        </w:rPr>
      </w:pPr>
    </w:p>
    <w:p w:rsidR="00224DB5" w:rsidRPr="00802B9B" w:rsidRDefault="00224DB5" w:rsidP="00224DB5">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224DB5" w:rsidRPr="00802B9B" w:rsidRDefault="00224DB5" w:rsidP="00224DB5">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224DB5" w:rsidRPr="00802B9B" w:rsidRDefault="00224DB5"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224DB5" w:rsidRPr="007B4C2E" w:rsidRDefault="00224DB5" w:rsidP="00C65EA9">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743D90" w:rsidRPr="00802B9B" w:rsidRDefault="00743D90" w:rsidP="00BB26E0">
      <w:pPr>
        <w:pBdr>
          <w:top w:val="nil"/>
          <w:left w:val="nil"/>
          <w:bottom w:val="nil"/>
          <w:right w:val="nil"/>
          <w:between w:val="nil"/>
        </w:pBdr>
        <w:spacing w:before="288" w:after="288" w:line="312" w:lineRule="auto"/>
        <w:jc w:val="center"/>
        <w:rPr>
          <w:rFonts w:ascii="Arial" w:eastAsia="Arial" w:hAnsi="Arial" w:cs="Arial"/>
          <w:b/>
          <w:color w:val="000000" w:themeColor="text1"/>
        </w:rPr>
      </w:pPr>
      <w:r w:rsidRPr="00802B9B">
        <w:rPr>
          <w:rFonts w:ascii="Arial" w:eastAsia="Arial" w:hAnsi="Arial" w:cs="Arial"/>
          <w:b/>
          <w:color w:val="000000" w:themeColor="text1"/>
        </w:rPr>
        <w:t>ANEXO IV</w:t>
      </w:r>
    </w:p>
    <w:p w:rsidR="00BB1ADB" w:rsidRPr="00802B9B" w:rsidRDefault="00BB1ADB" w:rsidP="00BB1ADB">
      <w:pPr>
        <w:pStyle w:val="Ttulo1"/>
        <w:tabs>
          <w:tab w:val="num" w:pos="0"/>
        </w:tabs>
        <w:jc w:val="center"/>
        <w:rPr>
          <w:rFonts w:ascii="Arial" w:hAnsi="Arial" w:cs="Arial"/>
          <w:b w:val="0"/>
          <w:bCs w:val="0"/>
          <w:i/>
          <w:iCs/>
          <w:sz w:val="24"/>
        </w:rPr>
      </w:pPr>
      <w:r w:rsidRPr="00802B9B">
        <w:rPr>
          <w:rFonts w:ascii="Arial" w:hAnsi="Arial" w:cs="Arial"/>
          <w:b w:val="0"/>
          <w:bCs w:val="0"/>
          <w:i/>
          <w:iCs/>
          <w:sz w:val="24"/>
        </w:rPr>
        <w:t xml:space="preserve">(Este documento deverá estar fora dos Envelopes nº. 01 e 02, conforme item </w:t>
      </w:r>
      <w:r w:rsidRPr="00382F68">
        <w:rPr>
          <w:rFonts w:ascii="Arial" w:hAnsi="Arial" w:cs="Arial"/>
          <w:b w:val="0"/>
          <w:bCs w:val="0"/>
          <w:i/>
          <w:iCs/>
          <w:sz w:val="24"/>
        </w:rPr>
        <w:t>6.1.10.).</w:t>
      </w:r>
    </w:p>
    <w:p w:rsidR="00BB1ADB" w:rsidRPr="00802B9B" w:rsidRDefault="00BB1ADB" w:rsidP="00BB1ADB">
      <w:pPr>
        <w:spacing w:line="360" w:lineRule="auto"/>
        <w:ind w:left="1260"/>
        <w:jc w:val="both"/>
        <w:rPr>
          <w:rFonts w:ascii="Arial" w:hAnsi="Arial" w:cs="Arial"/>
          <w:bCs/>
        </w:rPr>
      </w:pPr>
    </w:p>
    <w:p w:rsidR="00BB1ADB" w:rsidRPr="00802B9B" w:rsidRDefault="00BB1ADB" w:rsidP="00BB1ADB">
      <w:pPr>
        <w:spacing w:line="360" w:lineRule="auto"/>
        <w:ind w:left="1260"/>
        <w:jc w:val="both"/>
        <w:rPr>
          <w:rFonts w:ascii="Arial" w:hAnsi="Arial" w:cs="Arial"/>
          <w:bCs/>
        </w:rPr>
      </w:pPr>
    </w:p>
    <w:p w:rsidR="00BB1ADB" w:rsidRPr="00802B9B" w:rsidRDefault="00BB1ADB" w:rsidP="00BB1ADB">
      <w:pPr>
        <w:pStyle w:val="Recuodecorpodetexto21"/>
        <w:ind w:left="0"/>
        <w:jc w:val="center"/>
        <w:rPr>
          <w:rFonts w:ascii="Arial" w:hAnsi="Arial" w:cs="Arial"/>
          <w:sz w:val="24"/>
        </w:rPr>
      </w:pPr>
      <w:r w:rsidRPr="00802B9B">
        <w:rPr>
          <w:rFonts w:ascii="Arial" w:hAnsi="Arial" w:cs="Arial"/>
          <w:sz w:val="24"/>
        </w:rPr>
        <w:t>DECLARAÇÃO DE QUE A PROPONENTE CUMPRE OS REQUISITOS DE HABILITAÇÃO.</w:t>
      </w:r>
    </w:p>
    <w:p w:rsidR="00BB1ADB" w:rsidRPr="00802B9B" w:rsidRDefault="00BB1ADB" w:rsidP="00BB1ADB">
      <w:pPr>
        <w:spacing w:line="360" w:lineRule="auto"/>
        <w:ind w:hanging="1276"/>
        <w:jc w:val="both"/>
        <w:rPr>
          <w:rFonts w:ascii="Arial" w:hAnsi="Arial" w:cs="Arial"/>
          <w:bCs/>
        </w:rPr>
      </w:pPr>
    </w:p>
    <w:p w:rsidR="00BB1ADB" w:rsidRPr="00802B9B" w:rsidRDefault="00BB1ADB" w:rsidP="00BB1ADB">
      <w:pPr>
        <w:spacing w:line="360" w:lineRule="auto"/>
        <w:jc w:val="both"/>
        <w:rPr>
          <w:rFonts w:ascii="Arial" w:hAnsi="Arial" w:cs="Arial"/>
          <w:bCs/>
        </w:rPr>
      </w:pPr>
      <w:r w:rsidRPr="00802B9B">
        <w:rPr>
          <w:rFonts w:ascii="Arial" w:hAnsi="Arial" w:cs="Arial"/>
          <w:bCs/>
        </w:rPr>
        <w:t xml:space="preserve">REF. PREGÃO Nº. </w:t>
      </w:r>
      <w:proofErr w:type="spellStart"/>
      <w:r w:rsidRPr="00802B9B">
        <w:rPr>
          <w:rFonts w:ascii="Arial" w:hAnsi="Arial" w:cs="Arial"/>
          <w:bCs/>
        </w:rPr>
        <w:t>xx</w:t>
      </w:r>
      <w:proofErr w:type="spellEnd"/>
      <w:r w:rsidRPr="00802B9B">
        <w:rPr>
          <w:rFonts w:ascii="Arial" w:hAnsi="Arial" w:cs="Arial"/>
          <w:bCs/>
        </w:rPr>
        <w:t>/202</w:t>
      </w:r>
      <w:r w:rsidR="002C41AB">
        <w:rPr>
          <w:rFonts w:ascii="Arial" w:hAnsi="Arial" w:cs="Arial"/>
          <w:bCs/>
        </w:rPr>
        <w:t>4</w:t>
      </w:r>
    </w:p>
    <w:p w:rsidR="00BB1ADB" w:rsidRPr="00802B9B" w:rsidRDefault="00BB1ADB" w:rsidP="00BB1ADB">
      <w:pPr>
        <w:spacing w:line="360" w:lineRule="auto"/>
        <w:jc w:val="both"/>
        <w:rPr>
          <w:rFonts w:ascii="Arial" w:hAnsi="Arial" w:cs="Arial"/>
          <w:bCs/>
        </w:rPr>
      </w:pPr>
    </w:p>
    <w:p w:rsidR="00BB1ADB" w:rsidRPr="00802B9B" w:rsidRDefault="00BB1ADB" w:rsidP="00BB1ADB">
      <w:pPr>
        <w:spacing w:line="360" w:lineRule="auto"/>
        <w:jc w:val="both"/>
        <w:rPr>
          <w:rFonts w:ascii="Arial" w:hAnsi="Arial" w:cs="Arial"/>
          <w:bCs/>
        </w:rPr>
      </w:pPr>
      <w:r w:rsidRPr="00802B9B">
        <w:rPr>
          <w:rFonts w:ascii="Arial" w:hAnsi="Arial" w:cs="Arial"/>
          <w:bCs/>
        </w:rPr>
        <w:t>Sr. PREGOEIRO,</w:t>
      </w:r>
    </w:p>
    <w:p w:rsidR="00BB1ADB" w:rsidRPr="00802B9B" w:rsidRDefault="00BB1ADB" w:rsidP="00BB1ADB">
      <w:pPr>
        <w:spacing w:line="360" w:lineRule="auto"/>
        <w:jc w:val="both"/>
        <w:rPr>
          <w:rFonts w:ascii="Arial" w:hAnsi="Arial" w:cs="Arial"/>
          <w:bCs/>
        </w:rPr>
      </w:pPr>
    </w:p>
    <w:p w:rsidR="00CE013F" w:rsidRPr="00E86472" w:rsidRDefault="00BB1ADB" w:rsidP="00CE013F">
      <w:pPr>
        <w:spacing w:line="360" w:lineRule="auto"/>
        <w:jc w:val="both"/>
        <w:rPr>
          <w:rFonts w:ascii="Arial" w:hAnsi="Arial" w:cs="Arial"/>
          <w:b/>
          <w:color w:val="808080" w:themeColor="background1" w:themeShade="80"/>
        </w:rPr>
      </w:pPr>
      <w:r w:rsidRPr="00802B9B">
        <w:rPr>
          <w:rFonts w:ascii="Arial" w:hAnsi="Arial" w:cs="Arial"/>
          <w:bCs/>
        </w:rPr>
        <w:t>Pelo presente, declaramos que, nos termos da Lei nº. 1</w:t>
      </w:r>
      <w:r w:rsidR="00462FC4">
        <w:rPr>
          <w:rFonts w:ascii="Arial" w:hAnsi="Arial" w:cs="Arial"/>
          <w:bCs/>
        </w:rPr>
        <w:t>4</w:t>
      </w:r>
      <w:r w:rsidRPr="00802B9B">
        <w:rPr>
          <w:rFonts w:ascii="Arial" w:hAnsi="Arial" w:cs="Arial"/>
          <w:bCs/>
        </w:rPr>
        <w:t>.</w:t>
      </w:r>
      <w:r w:rsidR="00462FC4">
        <w:rPr>
          <w:rFonts w:ascii="Arial" w:hAnsi="Arial" w:cs="Arial"/>
          <w:bCs/>
        </w:rPr>
        <w:t>133/20</w:t>
      </w:r>
      <w:r w:rsidRPr="00802B9B">
        <w:rPr>
          <w:rFonts w:ascii="Arial" w:hAnsi="Arial" w:cs="Arial"/>
          <w:bCs/>
        </w:rPr>
        <w:t>2</w:t>
      </w:r>
      <w:r w:rsidR="00462FC4">
        <w:rPr>
          <w:rFonts w:ascii="Arial" w:hAnsi="Arial" w:cs="Arial"/>
          <w:bCs/>
        </w:rPr>
        <w:t>1</w:t>
      </w:r>
      <w:r w:rsidRPr="00802B9B">
        <w:rPr>
          <w:rFonts w:ascii="Arial" w:hAnsi="Arial" w:cs="Arial"/>
          <w:bCs/>
        </w:rPr>
        <w:t xml:space="preserve">, a licitante .................(indicação da razão social) ............. Cumpre plenamente os requisitos de habilitação para o PREGÃO Nº. </w:t>
      </w:r>
      <w:proofErr w:type="spellStart"/>
      <w:r w:rsidRPr="00802B9B">
        <w:rPr>
          <w:rFonts w:ascii="Arial" w:hAnsi="Arial" w:cs="Arial"/>
          <w:bCs/>
        </w:rPr>
        <w:t>xx</w:t>
      </w:r>
      <w:proofErr w:type="spellEnd"/>
      <w:r w:rsidRPr="00802B9B">
        <w:rPr>
          <w:rFonts w:ascii="Arial" w:hAnsi="Arial" w:cs="Arial"/>
          <w:bCs/>
        </w:rPr>
        <w:t>/202</w:t>
      </w:r>
      <w:r w:rsidR="002C41AB">
        <w:rPr>
          <w:rFonts w:ascii="Arial" w:hAnsi="Arial" w:cs="Arial"/>
          <w:bCs/>
        </w:rPr>
        <w:t>4</w:t>
      </w:r>
      <w:r w:rsidRPr="00802B9B">
        <w:rPr>
          <w:rFonts w:ascii="Arial" w:hAnsi="Arial" w:cs="Arial"/>
          <w:bCs/>
        </w:rPr>
        <w:t xml:space="preserve">, cujo objeto é </w:t>
      </w:r>
      <w:r w:rsidR="00CB79EA">
        <w:rPr>
          <w:rFonts w:ascii="Arial" w:hAnsi="Arial" w:cs="Arial"/>
          <w:bCs/>
        </w:rPr>
        <w:t xml:space="preserve">o </w:t>
      </w:r>
      <w:r w:rsidR="00CE013F" w:rsidRPr="00CE013F">
        <w:rPr>
          <w:rFonts w:ascii="Arial" w:hAnsi="Arial" w:cs="Arial"/>
          <w:b/>
        </w:rPr>
        <w:t>CONTRATAÇÃO DE EMPRESA ESPECIALIAZADA PARA PRESTAÇÃO DE SERVIÇOS COM FORNECIMENTO E LOCAÇÃO DE MATERIAIS PARA DIAGNÓSTICO DE IMAGEM DE SERVIÇOS DE RAIO-X, PARA O HOSPITAL NOSSA SENHORA DAS DORES, CONFORME SOLICITADO PELA SECRETARIA DE SAÚDE DA PREFEITURA DE TIJUCAS DO SUL/PR</w:t>
      </w:r>
      <w:r w:rsidR="00CE013F" w:rsidRPr="00E86472">
        <w:rPr>
          <w:rFonts w:ascii="Arial" w:hAnsi="Arial" w:cs="Arial"/>
          <w:b/>
          <w:color w:val="808080" w:themeColor="background1" w:themeShade="80"/>
        </w:rPr>
        <w:t>.</w:t>
      </w:r>
    </w:p>
    <w:p w:rsidR="00CB79EA" w:rsidRDefault="00CB79EA" w:rsidP="002C41AB">
      <w:pPr>
        <w:autoSpaceDE w:val="0"/>
        <w:autoSpaceDN w:val="0"/>
        <w:adjustRightInd w:val="0"/>
        <w:spacing w:line="360" w:lineRule="auto"/>
        <w:jc w:val="both"/>
        <w:rPr>
          <w:rFonts w:ascii="Arial" w:hAnsi="Arial" w:cs="Arial"/>
          <w:b/>
        </w:rPr>
      </w:pPr>
    </w:p>
    <w:p w:rsidR="00BB1ADB" w:rsidRPr="00802B9B" w:rsidRDefault="00BB1ADB" w:rsidP="002C41AB">
      <w:pPr>
        <w:autoSpaceDE w:val="0"/>
        <w:autoSpaceDN w:val="0"/>
        <w:adjustRightInd w:val="0"/>
        <w:spacing w:line="360" w:lineRule="auto"/>
        <w:jc w:val="both"/>
        <w:rPr>
          <w:rFonts w:ascii="Arial" w:hAnsi="Arial" w:cs="Arial"/>
          <w:bCs/>
        </w:rPr>
      </w:pPr>
      <w:r w:rsidRPr="00802B9B">
        <w:rPr>
          <w:rFonts w:ascii="Arial" w:hAnsi="Arial" w:cs="Arial"/>
          <w:bCs/>
        </w:rPr>
        <w:t>Local e data</w:t>
      </w:r>
    </w:p>
    <w:p w:rsidR="00BB1ADB" w:rsidRPr="00802B9B" w:rsidRDefault="00BB1ADB" w:rsidP="00BB1ADB">
      <w:pPr>
        <w:spacing w:line="360" w:lineRule="auto"/>
        <w:jc w:val="both"/>
        <w:rPr>
          <w:rFonts w:ascii="Arial" w:hAnsi="Arial" w:cs="Arial"/>
          <w:bCs/>
        </w:rPr>
      </w:pPr>
    </w:p>
    <w:p w:rsidR="00BB1ADB" w:rsidRPr="00802B9B" w:rsidRDefault="00BB1ADB" w:rsidP="00BB1ADB">
      <w:pPr>
        <w:spacing w:line="360" w:lineRule="auto"/>
        <w:jc w:val="both"/>
        <w:rPr>
          <w:rFonts w:ascii="Arial" w:hAnsi="Arial" w:cs="Arial"/>
          <w:bCs/>
        </w:rPr>
      </w:pPr>
      <w:r w:rsidRPr="00802B9B">
        <w:rPr>
          <w:rFonts w:ascii="Arial" w:hAnsi="Arial" w:cs="Arial"/>
          <w:bCs/>
        </w:rPr>
        <w:t>....................................................</w:t>
      </w:r>
    </w:p>
    <w:p w:rsidR="00BB1ADB" w:rsidRPr="00802B9B" w:rsidRDefault="00BB1ADB" w:rsidP="00BB1ADB">
      <w:pPr>
        <w:spacing w:line="360" w:lineRule="auto"/>
        <w:jc w:val="both"/>
        <w:rPr>
          <w:rFonts w:ascii="Arial" w:hAnsi="Arial" w:cs="Arial"/>
          <w:bCs/>
        </w:rPr>
      </w:pPr>
      <w:r w:rsidRPr="00802B9B">
        <w:rPr>
          <w:rFonts w:ascii="Arial" w:hAnsi="Arial" w:cs="Arial"/>
          <w:bCs/>
        </w:rPr>
        <w:t>Nome Legível e Assinatura do Representante Legal</w:t>
      </w:r>
    </w:p>
    <w:p w:rsidR="00BB1ADB" w:rsidRPr="00802B9B" w:rsidRDefault="00BB1ADB" w:rsidP="00BB1ADB">
      <w:pPr>
        <w:spacing w:line="360" w:lineRule="auto"/>
        <w:rPr>
          <w:rFonts w:ascii="Arial" w:hAnsi="Arial" w:cs="Arial"/>
        </w:rPr>
      </w:pPr>
    </w:p>
    <w:p w:rsidR="00BB1ADB" w:rsidRPr="00802B9B" w:rsidRDefault="00BB1ADB" w:rsidP="00BB1ADB">
      <w:pPr>
        <w:spacing w:line="360" w:lineRule="auto"/>
        <w:rPr>
          <w:rFonts w:ascii="Arial" w:hAnsi="Arial" w:cs="Arial"/>
        </w:rPr>
      </w:pPr>
    </w:p>
    <w:p w:rsidR="00BB1ADB" w:rsidRDefault="00BB1ADB" w:rsidP="00BB1ADB">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CE013F" w:rsidRDefault="00CE013F" w:rsidP="00BB1ADB">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CE013F" w:rsidRPr="00802B9B" w:rsidRDefault="00CE013F" w:rsidP="00BB1ADB">
      <w:pPr>
        <w:pBdr>
          <w:top w:val="nil"/>
          <w:left w:val="nil"/>
          <w:bottom w:val="nil"/>
          <w:right w:val="nil"/>
          <w:between w:val="nil"/>
        </w:pBdr>
        <w:spacing w:before="288" w:after="288" w:line="312" w:lineRule="auto"/>
        <w:jc w:val="center"/>
        <w:rPr>
          <w:rFonts w:ascii="Arial" w:eastAsia="Arial" w:hAnsi="Arial" w:cs="Arial"/>
          <w:b/>
          <w:color w:val="000000" w:themeColor="text1"/>
        </w:rPr>
      </w:pPr>
    </w:p>
    <w:p w:rsidR="00806C0E" w:rsidRDefault="00806C0E" w:rsidP="00C93D1A">
      <w:pPr>
        <w:pBdr>
          <w:top w:val="nil"/>
          <w:left w:val="nil"/>
          <w:bottom w:val="nil"/>
          <w:right w:val="nil"/>
          <w:between w:val="nil"/>
        </w:pBdr>
        <w:spacing w:before="288" w:after="288" w:line="312" w:lineRule="auto"/>
        <w:rPr>
          <w:rFonts w:ascii="Arial" w:eastAsia="Arial" w:hAnsi="Arial" w:cs="Arial"/>
          <w:b/>
          <w:color w:val="000000" w:themeColor="text1"/>
        </w:rPr>
      </w:pPr>
    </w:p>
    <w:p w:rsidR="00BB1ADB" w:rsidRDefault="00BB1ADB" w:rsidP="00BB1ADB">
      <w:pPr>
        <w:pBdr>
          <w:top w:val="nil"/>
          <w:left w:val="nil"/>
          <w:bottom w:val="nil"/>
          <w:right w:val="nil"/>
          <w:between w:val="nil"/>
        </w:pBdr>
        <w:spacing w:before="288" w:after="288" w:line="312" w:lineRule="auto"/>
        <w:jc w:val="center"/>
        <w:rPr>
          <w:rFonts w:ascii="Arial" w:hAnsi="Arial" w:cs="Arial"/>
          <w:bCs/>
        </w:rPr>
      </w:pPr>
      <w:r>
        <w:rPr>
          <w:rFonts w:ascii="Arial" w:eastAsia="Arial" w:hAnsi="Arial" w:cs="Arial"/>
          <w:b/>
          <w:color w:val="000000" w:themeColor="text1"/>
        </w:rPr>
        <w:lastRenderedPageBreak/>
        <w:t xml:space="preserve">ANEXO </w:t>
      </w:r>
      <w:r w:rsidRPr="00C65EA9">
        <w:rPr>
          <w:rFonts w:ascii="Arial" w:eastAsia="Arial" w:hAnsi="Arial" w:cs="Arial"/>
          <w:b/>
          <w:color w:val="000000" w:themeColor="text1"/>
        </w:rPr>
        <w:t xml:space="preserve">V </w:t>
      </w:r>
    </w:p>
    <w:p w:rsidR="00D7493E" w:rsidRPr="00D7493E" w:rsidRDefault="00D7493E" w:rsidP="00D7493E">
      <w:pPr>
        <w:suppressAutoHyphens/>
        <w:spacing w:line="360" w:lineRule="auto"/>
        <w:jc w:val="center"/>
        <w:rPr>
          <w:rFonts w:ascii="Arial" w:eastAsia="Times New Roman" w:hAnsi="Arial" w:cs="Arial"/>
          <w:b/>
          <w:bCs/>
          <w:color w:val="000000"/>
          <w:lang w:eastAsia="ar-SA"/>
        </w:rPr>
      </w:pPr>
      <w:r w:rsidRPr="00D7493E">
        <w:rPr>
          <w:rFonts w:ascii="Arial" w:eastAsia="Times New Roman" w:hAnsi="Arial" w:cs="Arial"/>
          <w:b/>
          <w:color w:val="000000"/>
          <w:lang w:eastAsia="ar-SA"/>
        </w:rPr>
        <w:t>MODELO DE</w:t>
      </w:r>
      <w:r w:rsidRPr="00D7493E">
        <w:rPr>
          <w:rFonts w:ascii="Arial" w:eastAsia="Times New Roman" w:hAnsi="Arial" w:cs="Arial"/>
          <w:color w:val="000000"/>
          <w:lang w:eastAsia="ar-SA"/>
        </w:rPr>
        <w:t xml:space="preserve"> </w:t>
      </w:r>
      <w:r w:rsidRPr="00D7493E">
        <w:rPr>
          <w:rFonts w:ascii="Arial" w:eastAsia="Times New Roman" w:hAnsi="Arial" w:cs="Arial"/>
          <w:b/>
          <w:bCs/>
          <w:color w:val="000000"/>
          <w:lang w:eastAsia="ar-SA"/>
        </w:rPr>
        <w:t>PROPOSTA DE PREÇOS</w:t>
      </w:r>
    </w:p>
    <w:p w:rsidR="00D7493E" w:rsidRPr="00D7493E" w:rsidRDefault="00D7493E" w:rsidP="00D7493E">
      <w:pPr>
        <w:suppressAutoHyphens/>
        <w:spacing w:line="360" w:lineRule="auto"/>
        <w:jc w:val="center"/>
        <w:rPr>
          <w:rFonts w:ascii="Arial" w:eastAsia="Times New Roman" w:hAnsi="Arial" w:cs="Arial"/>
          <w:b/>
          <w:bCs/>
          <w:color w:val="000000"/>
          <w:lang w:eastAsia="ar-SA"/>
        </w:rPr>
      </w:pPr>
    </w:p>
    <w:p w:rsidR="00D7493E" w:rsidRPr="00C93D1A" w:rsidRDefault="00D7493E" w:rsidP="00C93D1A">
      <w:pPr>
        <w:suppressAutoHyphens/>
        <w:spacing w:line="360" w:lineRule="auto"/>
        <w:jc w:val="center"/>
        <w:rPr>
          <w:rFonts w:ascii="Arial" w:eastAsia="Times New Roman" w:hAnsi="Arial" w:cs="Arial"/>
          <w:color w:val="000000"/>
          <w:lang w:eastAsia="ar-SA"/>
        </w:rPr>
      </w:pPr>
      <w:r w:rsidRPr="00D7493E">
        <w:rPr>
          <w:rFonts w:ascii="Arial" w:eastAsia="Times New Roman" w:hAnsi="Arial" w:cs="Arial"/>
          <w:color w:val="000000"/>
          <w:lang w:eastAsia="ar-SA"/>
        </w:rPr>
        <w:t>(</w:t>
      </w:r>
      <w:r w:rsidRPr="00D7493E">
        <w:rPr>
          <w:rFonts w:ascii="Arial" w:eastAsia="Times New Roman" w:hAnsi="Arial" w:cs="Arial"/>
          <w:i/>
          <w:iCs/>
          <w:color w:val="000000"/>
          <w:lang w:eastAsia="ar-SA"/>
        </w:rPr>
        <w:t>razão social, CNPJ, endereço, telefone e e-mail</w:t>
      </w:r>
      <w:r w:rsidRPr="00D7493E">
        <w:rPr>
          <w:rFonts w:ascii="Arial" w:eastAsia="Times New Roman" w:hAnsi="Arial" w:cs="Arial"/>
          <w:color w:val="000000"/>
          <w:lang w:eastAsia="ar-SA"/>
        </w:rPr>
        <w:t>)</w:t>
      </w:r>
    </w:p>
    <w:p w:rsidR="00D7493E" w:rsidRPr="00D7493E" w:rsidRDefault="00D7493E" w:rsidP="00D7493E">
      <w:pPr>
        <w:suppressAutoHyphens/>
        <w:spacing w:line="360" w:lineRule="auto"/>
        <w:ind w:left="540"/>
        <w:jc w:val="both"/>
        <w:rPr>
          <w:rFonts w:ascii="Arial" w:eastAsia="Times New Roman" w:hAnsi="Arial" w:cs="Arial"/>
          <w:bCs/>
          <w:color w:val="000000"/>
          <w:lang w:eastAsia="ar-SA"/>
        </w:rPr>
      </w:pPr>
      <w:r w:rsidRPr="00D7493E">
        <w:rPr>
          <w:rFonts w:ascii="Arial" w:eastAsia="Times New Roman" w:hAnsi="Arial" w:cs="Arial"/>
          <w:bCs/>
          <w:color w:val="000000"/>
          <w:lang w:eastAsia="ar-SA"/>
        </w:rPr>
        <w:t>À Prefeitura Municipal de Tijucas do Sul/PR</w:t>
      </w:r>
    </w:p>
    <w:p w:rsidR="00D7493E" w:rsidRPr="00D7493E" w:rsidRDefault="00D7493E" w:rsidP="00D7493E">
      <w:pPr>
        <w:suppressAutoHyphens/>
        <w:spacing w:line="360" w:lineRule="auto"/>
        <w:ind w:left="540"/>
        <w:jc w:val="both"/>
        <w:rPr>
          <w:rFonts w:ascii="Arial" w:eastAsia="Times New Roman" w:hAnsi="Arial" w:cs="Arial"/>
          <w:bCs/>
          <w:color w:val="000000"/>
          <w:lang w:eastAsia="ar-SA"/>
        </w:rPr>
      </w:pPr>
      <w:r w:rsidRPr="00D7493E">
        <w:rPr>
          <w:rFonts w:ascii="Arial" w:eastAsia="Times New Roman" w:hAnsi="Arial" w:cs="Arial"/>
          <w:bCs/>
          <w:color w:val="000000"/>
          <w:lang w:eastAsia="ar-SA"/>
        </w:rPr>
        <w:t>Sr. PREGOEIRO,</w:t>
      </w:r>
    </w:p>
    <w:p w:rsidR="00D7493E" w:rsidRPr="00D7493E" w:rsidRDefault="00D7493E" w:rsidP="00D7493E">
      <w:pPr>
        <w:suppressAutoHyphens/>
        <w:spacing w:line="360" w:lineRule="auto"/>
        <w:jc w:val="both"/>
        <w:rPr>
          <w:rFonts w:ascii="Arial" w:eastAsia="Times New Roman" w:hAnsi="Arial" w:cs="Arial"/>
          <w:color w:val="000000"/>
          <w:lang w:eastAsia="ar-SA"/>
        </w:rPr>
      </w:pPr>
    </w:p>
    <w:p w:rsidR="00D7493E" w:rsidRPr="00D7493E" w:rsidRDefault="00D7493E" w:rsidP="00D7493E">
      <w:pPr>
        <w:suppressAutoHyphens/>
        <w:spacing w:line="360" w:lineRule="auto"/>
        <w:ind w:left="540"/>
        <w:jc w:val="both"/>
        <w:rPr>
          <w:rFonts w:ascii="Arial" w:eastAsia="Times New Roman" w:hAnsi="Arial" w:cs="Arial"/>
          <w:color w:val="000000"/>
          <w:lang w:eastAsia="ar-SA"/>
        </w:rPr>
      </w:pPr>
      <w:r w:rsidRPr="00D7493E">
        <w:rPr>
          <w:rFonts w:ascii="Arial" w:eastAsia="Times New Roman" w:hAnsi="Arial" w:cs="Arial"/>
          <w:color w:val="000000"/>
          <w:lang w:eastAsia="ar-SA"/>
        </w:rPr>
        <w:t>Ref.: Edital de Pregão nº. XX/202</w:t>
      </w:r>
      <w:r w:rsidR="00AF2666">
        <w:rPr>
          <w:rFonts w:ascii="Arial" w:eastAsia="Times New Roman" w:hAnsi="Arial" w:cs="Arial"/>
          <w:color w:val="000000"/>
          <w:lang w:eastAsia="ar-SA"/>
        </w:rPr>
        <w:t>4</w:t>
      </w:r>
    </w:p>
    <w:p w:rsidR="00D7493E" w:rsidRPr="00D7493E" w:rsidRDefault="00D7493E" w:rsidP="00D7493E">
      <w:pPr>
        <w:suppressAutoHyphens/>
        <w:spacing w:line="360" w:lineRule="auto"/>
        <w:jc w:val="both"/>
        <w:rPr>
          <w:rFonts w:ascii="Arial" w:eastAsia="Times New Roman" w:hAnsi="Arial" w:cs="Arial"/>
          <w:color w:val="000000"/>
          <w:lang w:eastAsia="ar-SA"/>
        </w:rPr>
      </w:pPr>
    </w:p>
    <w:p w:rsidR="00CE013F" w:rsidRPr="00E86472" w:rsidRDefault="00D7493E" w:rsidP="00CE013F">
      <w:pPr>
        <w:spacing w:line="360" w:lineRule="auto"/>
        <w:jc w:val="both"/>
        <w:rPr>
          <w:rFonts w:ascii="Arial" w:hAnsi="Arial" w:cs="Arial"/>
          <w:b/>
          <w:color w:val="808080" w:themeColor="background1" w:themeShade="80"/>
        </w:rPr>
      </w:pPr>
      <w:r w:rsidRPr="00D7493E">
        <w:rPr>
          <w:rFonts w:ascii="Arial" w:eastAsia="Times New Roman" w:hAnsi="Arial" w:cs="Arial"/>
          <w:color w:val="000000"/>
          <w:lang w:eastAsia="ar-SA"/>
        </w:rPr>
        <w:t>Apresentamos e submetemos à apreciação de V. S</w:t>
      </w:r>
      <w:r w:rsidRPr="00D7493E">
        <w:rPr>
          <w:rFonts w:ascii="Arial" w:eastAsia="Times New Roman" w:hAnsi="Arial" w:cs="Arial"/>
          <w:color w:val="000000"/>
          <w:vertAlign w:val="superscript"/>
          <w:lang w:eastAsia="ar-SA"/>
        </w:rPr>
        <w:t>a</w:t>
      </w:r>
      <w:r w:rsidRPr="00D7493E">
        <w:rPr>
          <w:rFonts w:ascii="Arial" w:eastAsia="Times New Roman" w:hAnsi="Arial" w:cs="Arial"/>
          <w:color w:val="000000"/>
          <w:lang w:eastAsia="ar-SA"/>
        </w:rPr>
        <w:t xml:space="preserve"> nossa proposta de preços, a preços fixos e sem reajuste, relativa à licitação em epígrafe, cujo objeto é</w:t>
      </w:r>
      <w:r w:rsidR="00CB79EA">
        <w:rPr>
          <w:rFonts w:ascii="Arial" w:eastAsia="Times New Roman" w:hAnsi="Arial" w:cs="Arial"/>
          <w:color w:val="000000"/>
          <w:lang w:eastAsia="ar-SA"/>
        </w:rPr>
        <w:t xml:space="preserve"> o</w:t>
      </w:r>
      <w:r w:rsidRPr="00D7493E">
        <w:rPr>
          <w:rFonts w:ascii="Arial" w:eastAsia="Times New Roman" w:hAnsi="Arial" w:cs="Arial"/>
          <w:color w:val="000000"/>
          <w:lang w:eastAsia="ar-SA"/>
        </w:rPr>
        <w:t xml:space="preserve"> </w:t>
      </w:r>
      <w:r w:rsidR="00CE013F" w:rsidRPr="00CE013F">
        <w:rPr>
          <w:rFonts w:ascii="Arial" w:hAnsi="Arial" w:cs="Arial"/>
          <w:b/>
        </w:rPr>
        <w:t>CONTRATAÇÃO DE EMPRESA ESPECIALIAZADA PARA PRESTAÇÃO DE SERVIÇOS COM FORNECIMENTO E LOCAÇÃO DE MATERIAIS PARA DIAGNÓSTICO DE IMAGEM DE SERVIÇOS DE RAIO-X, PARA O HOSPITAL NOSSA SENHORA DAS DORES, CONFORME SOLICITADO PELA SECRETARIA DE SAÚDE DA PREFEITURA DE TIJUCAS DO SUL/PR.</w:t>
      </w:r>
    </w:p>
    <w:p w:rsidR="000C6F60" w:rsidRPr="00C93D1A" w:rsidRDefault="000C6F60" w:rsidP="00D7493E">
      <w:pPr>
        <w:autoSpaceDE w:val="0"/>
        <w:autoSpaceDN w:val="0"/>
        <w:adjustRightInd w:val="0"/>
        <w:spacing w:line="360" w:lineRule="auto"/>
        <w:jc w:val="both"/>
        <w:rPr>
          <w:rFonts w:ascii="Arial" w:hAnsi="Arial" w:cs="Arial"/>
          <w:b/>
          <w:bCs/>
          <w:color w:val="000000" w:themeColor="text1"/>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3"/>
        <w:gridCol w:w="2695"/>
        <w:gridCol w:w="1119"/>
        <w:gridCol w:w="1458"/>
        <w:gridCol w:w="1416"/>
        <w:gridCol w:w="1808"/>
      </w:tblGrid>
      <w:tr w:rsidR="00D7493E" w:rsidRPr="00D7493E" w:rsidTr="00653547">
        <w:tc>
          <w:tcPr>
            <w:tcW w:w="683" w:type="dxa"/>
          </w:tcPr>
          <w:p w:rsidR="00D7493E" w:rsidRPr="00D7493E" w:rsidRDefault="00D7493E" w:rsidP="00D7493E">
            <w:pPr>
              <w:suppressAutoHyphens/>
              <w:jc w:val="center"/>
              <w:rPr>
                <w:rFonts w:ascii="Arial" w:eastAsia="Times New Roman" w:hAnsi="Arial" w:cs="Arial"/>
                <w:color w:val="000000"/>
                <w:lang w:eastAsia="ar-SA"/>
              </w:rPr>
            </w:pPr>
            <w:r w:rsidRPr="00D7493E">
              <w:rPr>
                <w:rFonts w:ascii="Arial" w:eastAsia="Times New Roman" w:hAnsi="Arial" w:cs="Arial"/>
                <w:color w:val="000000"/>
                <w:lang w:eastAsia="ar-SA"/>
              </w:rPr>
              <w:t>Item</w:t>
            </w:r>
          </w:p>
        </w:tc>
        <w:tc>
          <w:tcPr>
            <w:tcW w:w="2695" w:type="dxa"/>
          </w:tcPr>
          <w:p w:rsidR="00D7493E" w:rsidRPr="00D7493E" w:rsidRDefault="00D7493E" w:rsidP="00D7493E">
            <w:pPr>
              <w:suppressAutoHyphens/>
              <w:jc w:val="center"/>
              <w:rPr>
                <w:rFonts w:ascii="Arial" w:eastAsia="Times New Roman" w:hAnsi="Arial" w:cs="Arial"/>
                <w:color w:val="000000"/>
                <w:lang w:eastAsia="ar-SA"/>
              </w:rPr>
            </w:pPr>
            <w:r w:rsidRPr="00D7493E">
              <w:rPr>
                <w:rFonts w:ascii="Arial" w:eastAsia="Times New Roman" w:hAnsi="Arial" w:cs="Arial"/>
                <w:color w:val="000000"/>
                <w:lang w:eastAsia="ar-SA"/>
              </w:rPr>
              <w:t>Descrição</w:t>
            </w:r>
          </w:p>
        </w:tc>
        <w:tc>
          <w:tcPr>
            <w:tcW w:w="1119" w:type="dxa"/>
          </w:tcPr>
          <w:p w:rsidR="00D7493E" w:rsidRPr="00D7493E" w:rsidRDefault="00D7493E" w:rsidP="00D7493E">
            <w:pPr>
              <w:suppressAutoHyphens/>
              <w:jc w:val="center"/>
              <w:rPr>
                <w:rFonts w:ascii="Arial" w:eastAsia="Times New Roman" w:hAnsi="Arial" w:cs="Arial"/>
                <w:color w:val="000000"/>
                <w:lang w:eastAsia="ar-SA"/>
              </w:rPr>
            </w:pPr>
            <w:r w:rsidRPr="00D7493E">
              <w:rPr>
                <w:rFonts w:ascii="Arial" w:eastAsia="Times New Roman" w:hAnsi="Arial" w:cs="Arial"/>
                <w:color w:val="000000"/>
                <w:lang w:eastAsia="ar-SA"/>
              </w:rPr>
              <w:t>Unidade</w:t>
            </w:r>
          </w:p>
        </w:tc>
        <w:tc>
          <w:tcPr>
            <w:tcW w:w="1458" w:type="dxa"/>
          </w:tcPr>
          <w:p w:rsidR="00D7493E" w:rsidRPr="00D7493E" w:rsidRDefault="00D7493E" w:rsidP="00D7493E">
            <w:pPr>
              <w:suppressAutoHyphens/>
              <w:jc w:val="center"/>
              <w:rPr>
                <w:rFonts w:ascii="Arial" w:eastAsia="Times New Roman" w:hAnsi="Arial" w:cs="Arial"/>
                <w:color w:val="000000"/>
                <w:lang w:eastAsia="ar-SA"/>
              </w:rPr>
            </w:pPr>
            <w:r w:rsidRPr="00D7493E">
              <w:rPr>
                <w:rFonts w:ascii="Arial" w:eastAsia="Times New Roman" w:hAnsi="Arial" w:cs="Arial"/>
                <w:color w:val="000000"/>
                <w:lang w:eastAsia="ar-SA"/>
              </w:rPr>
              <w:t>Quantidade</w:t>
            </w:r>
          </w:p>
        </w:tc>
        <w:tc>
          <w:tcPr>
            <w:tcW w:w="1416" w:type="dxa"/>
          </w:tcPr>
          <w:p w:rsidR="00D7493E" w:rsidRPr="00D7493E" w:rsidRDefault="00D7493E" w:rsidP="00D7493E">
            <w:pPr>
              <w:suppressAutoHyphens/>
              <w:jc w:val="center"/>
              <w:rPr>
                <w:rFonts w:ascii="Arial" w:eastAsia="Times New Roman" w:hAnsi="Arial" w:cs="Arial"/>
                <w:color w:val="000000"/>
                <w:lang w:eastAsia="ar-SA"/>
              </w:rPr>
            </w:pPr>
            <w:r w:rsidRPr="00D7493E">
              <w:rPr>
                <w:rFonts w:ascii="Arial" w:eastAsia="Times New Roman" w:hAnsi="Arial" w:cs="Arial"/>
                <w:color w:val="000000"/>
                <w:lang w:eastAsia="ar-SA"/>
              </w:rPr>
              <w:t>Valor unitário</w:t>
            </w:r>
          </w:p>
        </w:tc>
        <w:tc>
          <w:tcPr>
            <w:tcW w:w="1808" w:type="dxa"/>
          </w:tcPr>
          <w:p w:rsidR="00D7493E" w:rsidRPr="00D7493E" w:rsidRDefault="00D7493E" w:rsidP="00D7493E">
            <w:pPr>
              <w:suppressAutoHyphens/>
              <w:jc w:val="center"/>
              <w:rPr>
                <w:rFonts w:ascii="Arial" w:eastAsia="Times New Roman" w:hAnsi="Arial" w:cs="Arial"/>
                <w:color w:val="000000"/>
                <w:lang w:eastAsia="ar-SA"/>
              </w:rPr>
            </w:pPr>
            <w:r w:rsidRPr="00D7493E">
              <w:rPr>
                <w:rFonts w:ascii="Arial" w:eastAsia="Times New Roman" w:hAnsi="Arial" w:cs="Arial"/>
                <w:color w:val="000000"/>
                <w:lang w:eastAsia="ar-SA"/>
              </w:rPr>
              <w:t>Valor total</w:t>
            </w:r>
          </w:p>
        </w:tc>
      </w:tr>
      <w:tr w:rsidR="00D7493E" w:rsidRPr="00D7493E" w:rsidTr="00653547">
        <w:tc>
          <w:tcPr>
            <w:tcW w:w="683" w:type="dxa"/>
          </w:tcPr>
          <w:p w:rsidR="00D7493E" w:rsidRPr="00D7493E" w:rsidRDefault="00D7493E" w:rsidP="00D7493E">
            <w:pPr>
              <w:suppressAutoHyphens/>
              <w:jc w:val="center"/>
              <w:rPr>
                <w:rFonts w:ascii="Arial" w:eastAsia="Times New Roman" w:hAnsi="Arial" w:cs="Arial"/>
                <w:color w:val="000000"/>
                <w:lang w:eastAsia="ar-SA"/>
              </w:rPr>
            </w:pPr>
          </w:p>
        </w:tc>
        <w:tc>
          <w:tcPr>
            <w:tcW w:w="2695" w:type="dxa"/>
          </w:tcPr>
          <w:p w:rsidR="00D7493E" w:rsidRPr="00D7493E" w:rsidRDefault="00D7493E" w:rsidP="00D7493E">
            <w:pPr>
              <w:suppressAutoHyphens/>
              <w:jc w:val="center"/>
              <w:rPr>
                <w:rFonts w:ascii="Arial" w:eastAsia="Times New Roman" w:hAnsi="Arial" w:cs="Arial"/>
                <w:color w:val="000000"/>
                <w:lang w:eastAsia="ar-SA"/>
              </w:rPr>
            </w:pPr>
          </w:p>
        </w:tc>
        <w:tc>
          <w:tcPr>
            <w:tcW w:w="1119" w:type="dxa"/>
          </w:tcPr>
          <w:p w:rsidR="00D7493E" w:rsidRPr="00D7493E" w:rsidRDefault="00D7493E" w:rsidP="00D7493E">
            <w:pPr>
              <w:suppressAutoHyphens/>
              <w:jc w:val="center"/>
              <w:rPr>
                <w:rFonts w:ascii="Arial" w:eastAsia="Times New Roman" w:hAnsi="Arial" w:cs="Arial"/>
                <w:color w:val="000000"/>
                <w:lang w:eastAsia="ar-SA"/>
              </w:rPr>
            </w:pPr>
          </w:p>
        </w:tc>
        <w:tc>
          <w:tcPr>
            <w:tcW w:w="1458" w:type="dxa"/>
          </w:tcPr>
          <w:p w:rsidR="00D7493E" w:rsidRPr="00D7493E" w:rsidRDefault="00D7493E" w:rsidP="00D7493E">
            <w:pPr>
              <w:suppressAutoHyphens/>
              <w:jc w:val="center"/>
              <w:rPr>
                <w:rFonts w:ascii="Arial" w:eastAsia="Times New Roman" w:hAnsi="Arial" w:cs="Arial"/>
                <w:color w:val="000000"/>
                <w:lang w:eastAsia="ar-SA"/>
              </w:rPr>
            </w:pPr>
          </w:p>
        </w:tc>
        <w:tc>
          <w:tcPr>
            <w:tcW w:w="1416" w:type="dxa"/>
          </w:tcPr>
          <w:p w:rsidR="00D7493E" w:rsidRPr="00D7493E" w:rsidRDefault="00D7493E" w:rsidP="00D7493E">
            <w:pPr>
              <w:suppressAutoHyphens/>
              <w:jc w:val="center"/>
              <w:rPr>
                <w:rFonts w:ascii="Arial" w:eastAsia="Times New Roman" w:hAnsi="Arial" w:cs="Arial"/>
                <w:color w:val="000000"/>
                <w:lang w:eastAsia="ar-SA"/>
              </w:rPr>
            </w:pPr>
          </w:p>
        </w:tc>
        <w:tc>
          <w:tcPr>
            <w:tcW w:w="1808" w:type="dxa"/>
          </w:tcPr>
          <w:p w:rsidR="00D7493E" w:rsidRPr="00D7493E" w:rsidRDefault="00D7493E" w:rsidP="00D7493E">
            <w:pPr>
              <w:suppressAutoHyphens/>
              <w:jc w:val="center"/>
              <w:rPr>
                <w:rFonts w:ascii="Arial" w:eastAsia="Times New Roman" w:hAnsi="Arial" w:cs="Arial"/>
                <w:color w:val="000000"/>
                <w:lang w:eastAsia="ar-SA"/>
              </w:rPr>
            </w:pPr>
          </w:p>
        </w:tc>
      </w:tr>
      <w:tr w:rsidR="00D7493E" w:rsidRPr="00D7493E" w:rsidTr="00653547">
        <w:tc>
          <w:tcPr>
            <w:tcW w:w="683" w:type="dxa"/>
          </w:tcPr>
          <w:p w:rsidR="00D7493E" w:rsidRPr="00D7493E" w:rsidRDefault="00D7493E" w:rsidP="00D7493E">
            <w:pPr>
              <w:suppressAutoHyphens/>
              <w:jc w:val="center"/>
              <w:rPr>
                <w:rFonts w:ascii="Arial" w:eastAsia="Times New Roman" w:hAnsi="Arial" w:cs="Arial"/>
                <w:color w:val="000000"/>
                <w:lang w:eastAsia="ar-SA"/>
              </w:rPr>
            </w:pPr>
          </w:p>
        </w:tc>
        <w:tc>
          <w:tcPr>
            <w:tcW w:w="2695" w:type="dxa"/>
          </w:tcPr>
          <w:p w:rsidR="00D7493E" w:rsidRPr="00D7493E" w:rsidRDefault="00D7493E" w:rsidP="00D7493E">
            <w:pPr>
              <w:suppressAutoHyphens/>
              <w:jc w:val="center"/>
              <w:rPr>
                <w:rFonts w:ascii="Arial" w:eastAsia="Times New Roman" w:hAnsi="Arial" w:cs="Arial"/>
                <w:color w:val="000000"/>
                <w:lang w:eastAsia="ar-SA"/>
              </w:rPr>
            </w:pPr>
          </w:p>
        </w:tc>
        <w:tc>
          <w:tcPr>
            <w:tcW w:w="1119" w:type="dxa"/>
          </w:tcPr>
          <w:p w:rsidR="00D7493E" w:rsidRPr="00D7493E" w:rsidRDefault="00D7493E" w:rsidP="00D7493E">
            <w:pPr>
              <w:suppressAutoHyphens/>
              <w:jc w:val="center"/>
              <w:rPr>
                <w:rFonts w:ascii="Arial" w:eastAsia="Times New Roman" w:hAnsi="Arial" w:cs="Arial"/>
                <w:color w:val="000000"/>
                <w:lang w:eastAsia="ar-SA"/>
              </w:rPr>
            </w:pPr>
          </w:p>
        </w:tc>
        <w:tc>
          <w:tcPr>
            <w:tcW w:w="1458" w:type="dxa"/>
          </w:tcPr>
          <w:p w:rsidR="00D7493E" w:rsidRPr="00D7493E" w:rsidRDefault="00D7493E" w:rsidP="00D7493E">
            <w:pPr>
              <w:suppressAutoHyphens/>
              <w:jc w:val="center"/>
              <w:rPr>
                <w:rFonts w:ascii="Arial" w:eastAsia="Times New Roman" w:hAnsi="Arial" w:cs="Arial"/>
                <w:color w:val="000000"/>
                <w:lang w:eastAsia="ar-SA"/>
              </w:rPr>
            </w:pPr>
          </w:p>
        </w:tc>
        <w:tc>
          <w:tcPr>
            <w:tcW w:w="1416" w:type="dxa"/>
          </w:tcPr>
          <w:p w:rsidR="00D7493E" w:rsidRPr="00D7493E" w:rsidRDefault="00D7493E" w:rsidP="00D7493E">
            <w:pPr>
              <w:suppressAutoHyphens/>
              <w:jc w:val="center"/>
              <w:rPr>
                <w:rFonts w:ascii="Arial" w:eastAsia="Times New Roman" w:hAnsi="Arial" w:cs="Arial"/>
                <w:color w:val="000000"/>
                <w:lang w:eastAsia="ar-SA"/>
              </w:rPr>
            </w:pPr>
          </w:p>
        </w:tc>
        <w:tc>
          <w:tcPr>
            <w:tcW w:w="1808" w:type="dxa"/>
          </w:tcPr>
          <w:p w:rsidR="00D7493E" w:rsidRPr="00D7493E" w:rsidRDefault="00D7493E" w:rsidP="00D7493E">
            <w:pPr>
              <w:suppressAutoHyphens/>
              <w:jc w:val="center"/>
              <w:rPr>
                <w:rFonts w:ascii="Arial" w:eastAsia="Times New Roman" w:hAnsi="Arial" w:cs="Arial"/>
                <w:color w:val="000000"/>
                <w:lang w:eastAsia="ar-SA"/>
              </w:rPr>
            </w:pPr>
          </w:p>
        </w:tc>
      </w:tr>
      <w:tr w:rsidR="00D7493E" w:rsidRPr="00D7493E" w:rsidTr="00653547">
        <w:tc>
          <w:tcPr>
            <w:tcW w:w="683" w:type="dxa"/>
          </w:tcPr>
          <w:p w:rsidR="00D7493E" w:rsidRPr="00D7493E" w:rsidRDefault="00D7493E" w:rsidP="00D7493E">
            <w:pPr>
              <w:suppressAutoHyphens/>
              <w:jc w:val="center"/>
              <w:rPr>
                <w:rFonts w:ascii="Arial" w:eastAsia="Times New Roman" w:hAnsi="Arial" w:cs="Arial"/>
                <w:color w:val="000000"/>
                <w:lang w:eastAsia="ar-SA"/>
              </w:rPr>
            </w:pPr>
          </w:p>
        </w:tc>
        <w:tc>
          <w:tcPr>
            <w:tcW w:w="2695" w:type="dxa"/>
          </w:tcPr>
          <w:p w:rsidR="00D7493E" w:rsidRPr="00D7493E" w:rsidRDefault="00D7493E" w:rsidP="00D7493E">
            <w:pPr>
              <w:suppressAutoHyphens/>
              <w:jc w:val="center"/>
              <w:rPr>
                <w:rFonts w:ascii="Arial" w:eastAsia="Times New Roman" w:hAnsi="Arial" w:cs="Arial"/>
                <w:color w:val="000000"/>
                <w:lang w:eastAsia="ar-SA"/>
              </w:rPr>
            </w:pPr>
          </w:p>
        </w:tc>
        <w:tc>
          <w:tcPr>
            <w:tcW w:w="1119" w:type="dxa"/>
          </w:tcPr>
          <w:p w:rsidR="00D7493E" w:rsidRPr="00D7493E" w:rsidRDefault="00D7493E" w:rsidP="00D7493E">
            <w:pPr>
              <w:suppressAutoHyphens/>
              <w:jc w:val="center"/>
              <w:rPr>
                <w:rFonts w:ascii="Arial" w:eastAsia="Times New Roman" w:hAnsi="Arial" w:cs="Arial"/>
                <w:color w:val="000000"/>
                <w:lang w:eastAsia="ar-SA"/>
              </w:rPr>
            </w:pPr>
          </w:p>
        </w:tc>
        <w:tc>
          <w:tcPr>
            <w:tcW w:w="1458" w:type="dxa"/>
          </w:tcPr>
          <w:p w:rsidR="00D7493E" w:rsidRPr="00D7493E" w:rsidRDefault="00D7493E" w:rsidP="00D7493E">
            <w:pPr>
              <w:suppressAutoHyphens/>
              <w:jc w:val="center"/>
              <w:rPr>
                <w:rFonts w:ascii="Arial" w:eastAsia="Times New Roman" w:hAnsi="Arial" w:cs="Arial"/>
                <w:color w:val="000000"/>
                <w:lang w:eastAsia="ar-SA"/>
              </w:rPr>
            </w:pPr>
          </w:p>
        </w:tc>
        <w:tc>
          <w:tcPr>
            <w:tcW w:w="1416" w:type="dxa"/>
          </w:tcPr>
          <w:p w:rsidR="00D7493E" w:rsidRPr="00D7493E" w:rsidRDefault="00D7493E" w:rsidP="00D7493E">
            <w:pPr>
              <w:suppressAutoHyphens/>
              <w:jc w:val="center"/>
              <w:rPr>
                <w:rFonts w:ascii="Arial" w:eastAsia="Times New Roman" w:hAnsi="Arial" w:cs="Arial"/>
                <w:color w:val="000000"/>
                <w:lang w:eastAsia="ar-SA"/>
              </w:rPr>
            </w:pPr>
          </w:p>
        </w:tc>
        <w:tc>
          <w:tcPr>
            <w:tcW w:w="1808" w:type="dxa"/>
          </w:tcPr>
          <w:p w:rsidR="00D7493E" w:rsidRPr="00D7493E" w:rsidRDefault="00D7493E" w:rsidP="00D7493E">
            <w:pPr>
              <w:suppressAutoHyphens/>
              <w:jc w:val="center"/>
              <w:rPr>
                <w:rFonts w:ascii="Arial" w:eastAsia="Times New Roman" w:hAnsi="Arial" w:cs="Arial"/>
                <w:color w:val="000000"/>
                <w:lang w:eastAsia="ar-SA"/>
              </w:rPr>
            </w:pPr>
          </w:p>
        </w:tc>
      </w:tr>
      <w:tr w:rsidR="00D7493E" w:rsidRPr="00D7493E" w:rsidTr="00653547">
        <w:tc>
          <w:tcPr>
            <w:tcW w:w="9179" w:type="dxa"/>
            <w:gridSpan w:val="6"/>
          </w:tcPr>
          <w:p w:rsidR="00D7493E" w:rsidRPr="00D7493E" w:rsidRDefault="00D7493E" w:rsidP="00D7493E">
            <w:pPr>
              <w:suppressAutoHyphens/>
              <w:jc w:val="center"/>
              <w:rPr>
                <w:rFonts w:ascii="Arial" w:eastAsia="Times New Roman" w:hAnsi="Arial" w:cs="Arial"/>
                <w:color w:val="000000"/>
                <w:lang w:eastAsia="ar-SA"/>
              </w:rPr>
            </w:pPr>
            <w:r w:rsidRPr="00D7493E">
              <w:rPr>
                <w:rFonts w:ascii="Arial" w:eastAsia="Times New Roman" w:hAnsi="Arial" w:cs="Arial"/>
                <w:color w:val="000000"/>
                <w:lang w:eastAsia="ar-SA"/>
              </w:rPr>
              <w:t>Valor total R$ (___) (Valor total por extenso)</w:t>
            </w:r>
          </w:p>
        </w:tc>
      </w:tr>
    </w:tbl>
    <w:p w:rsidR="00D7493E" w:rsidRPr="00D7493E" w:rsidRDefault="00D7493E" w:rsidP="00D7493E">
      <w:pPr>
        <w:suppressAutoHyphens/>
        <w:spacing w:line="360" w:lineRule="auto"/>
        <w:jc w:val="both"/>
        <w:rPr>
          <w:rFonts w:ascii="Arial" w:eastAsia="Times New Roman" w:hAnsi="Arial" w:cs="Arial"/>
          <w:color w:val="000000"/>
          <w:lang w:eastAsia="ar-SA"/>
        </w:rPr>
      </w:pPr>
    </w:p>
    <w:p w:rsidR="00D7493E" w:rsidRPr="00D7493E" w:rsidRDefault="00D7493E" w:rsidP="00D7493E">
      <w:pPr>
        <w:suppressAutoHyphens/>
        <w:spacing w:line="360" w:lineRule="auto"/>
        <w:ind w:firstLine="560"/>
        <w:jc w:val="both"/>
        <w:rPr>
          <w:rFonts w:ascii="Arial" w:eastAsia="Times New Roman" w:hAnsi="Arial" w:cs="Arial"/>
          <w:color w:val="000000"/>
          <w:lang w:eastAsia="ar-SA"/>
        </w:rPr>
      </w:pPr>
      <w:r w:rsidRPr="00D7493E">
        <w:rPr>
          <w:rFonts w:ascii="Arial" w:eastAsia="Times New Roman" w:hAnsi="Arial" w:cs="Arial"/>
          <w:color w:val="000000"/>
          <w:lang w:eastAsia="ar-SA"/>
        </w:rPr>
        <w:t xml:space="preserve">O prazo de validade da proposta de preços é de </w:t>
      </w:r>
      <w:r w:rsidRPr="00D7493E">
        <w:rPr>
          <w:rFonts w:ascii="Arial" w:eastAsia="Times New Roman" w:hAnsi="Arial" w:cs="Arial"/>
          <w:b/>
          <w:bCs/>
          <w:i/>
          <w:iCs/>
          <w:color w:val="000000"/>
          <w:lang w:eastAsia="ar-SA"/>
        </w:rPr>
        <w:t>(</w:t>
      </w:r>
      <w:r w:rsidRPr="00D7493E">
        <w:rPr>
          <w:rFonts w:ascii="Arial" w:eastAsia="Times New Roman" w:hAnsi="Arial" w:cs="Arial"/>
          <w:b/>
          <w:bCs/>
          <w:i/>
          <w:iCs/>
          <w:color w:val="000000"/>
          <w:u w:val="single"/>
          <w:lang w:eastAsia="ar-SA"/>
        </w:rPr>
        <w:t>inserir o prazo de validade)</w:t>
      </w:r>
      <w:r w:rsidRPr="00D7493E">
        <w:rPr>
          <w:rFonts w:ascii="Arial" w:eastAsia="Times New Roman" w:hAnsi="Arial" w:cs="Arial"/>
          <w:color w:val="000000"/>
          <w:lang w:eastAsia="ar-SA"/>
        </w:rPr>
        <w:t xml:space="preserve"> (</w:t>
      </w:r>
      <w:r w:rsidRPr="00D7493E">
        <w:rPr>
          <w:rFonts w:ascii="Arial" w:eastAsia="Times New Roman" w:hAnsi="Arial" w:cs="Arial"/>
          <w:b/>
          <w:bCs/>
          <w:i/>
          <w:iCs/>
          <w:color w:val="000000"/>
          <w:u w:val="single"/>
          <w:lang w:eastAsia="ar-SA"/>
        </w:rPr>
        <w:t>(inserir o prazo de validade por extenso)</w:t>
      </w:r>
      <w:r w:rsidRPr="00D7493E">
        <w:rPr>
          <w:rFonts w:ascii="Arial" w:eastAsia="Times New Roman" w:hAnsi="Arial" w:cs="Arial"/>
          <w:color w:val="000000"/>
          <w:lang w:eastAsia="ar-SA"/>
        </w:rPr>
        <w:t>) dias a partir da data limite estabelecida para o recebimento das propostas.</w:t>
      </w:r>
    </w:p>
    <w:p w:rsidR="00D7493E" w:rsidRPr="00D7493E" w:rsidRDefault="00D7493E" w:rsidP="00D7493E">
      <w:pPr>
        <w:suppressAutoHyphens/>
        <w:snapToGrid w:val="0"/>
        <w:spacing w:line="360" w:lineRule="auto"/>
        <w:ind w:right="120"/>
        <w:jc w:val="both"/>
        <w:rPr>
          <w:rFonts w:ascii="Arial" w:eastAsia="Times New Roman" w:hAnsi="Arial" w:cs="Arial"/>
          <w:b/>
          <w:color w:val="000000"/>
          <w:lang w:eastAsia="ar-SA"/>
        </w:rPr>
      </w:pPr>
      <w:r w:rsidRPr="00D7493E">
        <w:rPr>
          <w:rFonts w:ascii="Arial" w:eastAsia="Times New Roman" w:hAnsi="Arial" w:cs="Arial"/>
          <w:color w:val="000000"/>
          <w:lang w:eastAsia="ar-SA"/>
        </w:rPr>
        <w:tab/>
        <w:t xml:space="preserve">Declaramos, ainda, que estamos enquadrados no regime de tributação de microempresa e empresa de pequeno porte, conforme estabelece o artigo 3º da lei complementar nº. 123/2006. </w:t>
      </w:r>
      <w:r w:rsidRPr="00D7493E">
        <w:rPr>
          <w:rFonts w:ascii="Arial" w:eastAsia="Times New Roman" w:hAnsi="Arial" w:cs="Arial"/>
          <w:b/>
          <w:color w:val="000000"/>
          <w:lang w:eastAsia="ar-SA"/>
        </w:rPr>
        <w:t>[Somente na hipótese de o licitante ser microempresa ou empresa de pequeno porte (ME/EPP.)]</w:t>
      </w:r>
    </w:p>
    <w:p w:rsidR="00D7493E" w:rsidRPr="00D7493E" w:rsidRDefault="00D7493E" w:rsidP="00D7493E">
      <w:pPr>
        <w:suppressAutoHyphens/>
        <w:snapToGrid w:val="0"/>
        <w:spacing w:line="360" w:lineRule="auto"/>
        <w:ind w:right="120"/>
        <w:jc w:val="both"/>
        <w:rPr>
          <w:rFonts w:ascii="Arial" w:eastAsia="Times New Roman" w:hAnsi="Arial" w:cs="Arial"/>
          <w:b/>
          <w:color w:val="000000"/>
          <w:lang w:eastAsia="ar-SA"/>
        </w:rPr>
      </w:pPr>
    </w:p>
    <w:p w:rsidR="00D7493E" w:rsidRPr="00D7493E" w:rsidRDefault="00D7493E" w:rsidP="00D7493E">
      <w:pPr>
        <w:suppressAutoHyphens/>
        <w:autoSpaceDE w:val="0"/>
        <w:spacing w:line="360" w:lineRule="auto"/>
        <w:ind w:firstLine="720"/>
        <w:jc w:val="both"/>
        <w:rPr>
          <w:rFonts w:ascii="Arial" w:eastAsia="Times New Roman" w:hAnsi="Arial" w:cs="Arial"/>
          <w:color w:val="000000"/>
          <w:lang w:eastAsia="ar-SA"/>
        </w:rPr>
      </w:pPr>
      <w:r w:rsidRPr="00D7493E">
        <w:rPr>
          <w:rFonts w:ascii="Arial" w:eastAsia="Times New Roman" w:hAnsi="Arial" w:cs="Arial"/>
          <w:color w:val="000000"/>
          <w:lang w:eastAsia="ar-SA"/>
        </w:rPr>
        <w:t xml:space="preserve">Local, __ de ___ </w:t>
      </w:r>
      <w:proofErr w:type="spellStart"/>
      <w:r w:rsidRPr="00D7493E">
        <w:rPr>
          <w:rFonts w:ascii="Arial" w:eastAsia="Times New Roman" w:hAnsi="Arial" w:cs="Arial"/>
          <w:color w:val="000000"/>
          <w:lang w:eastAsia="ar-SA"/>
        </w:rPr>
        <w:t>de</w:t>
      </w:r>
      <w:proofErr w:type="spellEnd"/>
      <w:r w:rsidRPr="00D7493E">
        <w:rPr>
          <w:rFonts w:ascii="Arial" w:eastAsia="Times New Roman" w:hAnsi="Arial" w:cs="Arial"/>
          <w:color w:val="000000"/>
          <w:lang w:eastAsia="ar-SA"/>
        </w:rPr>
        <w:t xml:space="preserve"> </w:t>
      </w:r>
      <w:r w:rsidR="00802B9B">
        <w:rPr>
          <w:rFonts w:ascii="Arial" w:eastAsia="Times New Roman" w:hAnsi="Arial" w:cs="Arial"/>
          <w:color w:val="000000"/>
          <w:lang w:eastAsia="ar-SA"/>
        </w:rPr>
        <w:t>202</w:t>
      </w:r>
      <w:r w:rsidR="00CB79EA">
        <w:rPr>
          <w:rFonts w:ascii="Arial" w:eastAsia="Times New Roman" w:hAnsi="Arial" w:cs="Arial"/>
          <w:color w:val="000000"/>
          <w:lang w:eastAsia="ar-SA"/>
        </w:rPr>
        <w:t>4</w:t>
      </w:r>
      <w:r w:rsidRPr="00D7493E">
        <w:rPr>
          <w:rFonts w:ascii="Arial" w:eastAsia="Times New Roman" w:hAnsi="Arial" w:cs="Arial"/>
          <w:color w:val="000000"/>
          <w:lang w:eastAsia="ar-SA"/>
        </w:rPr>
        <w:t>.</w:t>
      </w:r>
    </w:p>
    <w:p w:rsidR="00D7493E" w:rsidRPr="00D7493E" w:rsidRDefault="00D7493E" w:rsidP="00D7493E">
      <w:pPr>
        <w:suppressAutoHyphens/>
        <w:autoSpaceDE w:val="0"/>
        <w:spacing w:line="360" w:lineRule="auto"/>
        <w:ind w:firstLine="720"/>
        <w:jc w:val="both"/>
        <w:rPr>
          <w:rFonts w:ascii="Arial" w:eastAsia="Times New Roman" w:hAnsi="Arial" w:cs="Arial"/>
          <w:color w:val="000000"/>
          <w:lang w:eastAsia="ar-SA"/>
        </w:rPr>
      </w:pPr>
    </w:p>
    <w:p w:rsidR="00D7493E" w:rsidRPr="00D7493E" w:rsidRDefault="00D7493E" w:rsidP="00D7493E">
      <w:pPr>
        <w:suppressAutoHyphens/>
        <w:spacing w:line="360" w:lineRule="auto"/>
        <w:jc w:val="center"/>
        <w:rPr>
          <w:rFonts w:ascii="Arial" w:eastAsia="Times New Roman" w:hAnsi="Arial" w:cs="Arial"/>
          <w:color w:val="000000"/>
          <w:lang w:eastAsia="ar-SA"/>
        </w:rPr>
      </w:pPr>
      <w:r w:rsidRPr="00D7493E">
        <w:rPr>
          <w:rFonts w:ascii="Arial" w:eastAsia="Times New Roman" w:hAnsi="Arial" w:cs="Arial"/>
          <w:color w:val="000000"/>
          <w:lang w:eastAsia="ar-SA"/>
        </w:rPr>
        <w:t>(</w:t>
      </w:r>
      <w:r w:rsidRPr="00D7493E">
        <w:rPr>
          <w:rFonts w:ascii="Arial" w:eastAsia="Times New Roman" w:hAnsi="Arial" w:cs="Arial"/>
          <w:i/>
          <w:iCs/>
          <w:color w:val="000000"/>
          <w:lang w:eastAsia="ar-SA"/>
        </w:rPr>
        <w:t>nome legível, RG n° e assinatura do responsável legal</w:t>
      </w:r>
      <w:r w:rsidRPr="00D7493E">
        <w:rPr>
          <w:rFonts w:ascii="Arial" w:eastAsia="Times New Roman" w:hAnsi="Arial" w:cs="Arial"/>
          <w:color w:val="000000"/>
          <w:lang w:eastAsia="ar-SA"/>
        </w:rPr>
        <w:t>)</w:t>
      </w:r>
    </w:p>
    <w:p w:rsidR="006F0130" w:rsidRDefault="00C65EA9" w:rsidP="00CD3822">
      <w:pPr>
        <w:pStyle w:val="Corpodetexto"/>
        <w:spacing w:before="8"/>
        <w:jc w:val="center"/>
        <w:rPr>
          <w:rFonts w:ascii="Arial" w:hAnsi="Arial" w:cs="Arial"/>
          <w:b/>
        </w:rPr>
      </w:pPr>
      <w:r w:rsidRPr="00C65EA9">
        <w:rPr>
          <w:rFonts w:ascii="Arial" w:eastAsia="Arial" w:hAnsi="Arial" w:cs="Arial"/>
          <w:b/>
          <w:color w:val="000000" w:themeColor="text1"/>
        </w:rPr>
        <w:lastRenderedPageBreak/>
        <w:t>ANEXO V</w:t>
      </w:r>
      <w:r w:rsidR="00743D90">
        <w:rPr>
          <w:rFonts w:ascii="Arial" w:eastAsia="Arial" w:hAnsi="Arial" w:cs="Arial"/>
          <w:b/>
          <w:color w:val="000000" w:themeColor="text1"/>
        </w:rPr>
        <w:t>I</w:t>
      </w:r>
    </w:p>
    <w:p w:rsidR="00D7493E" w:rsidRPr="00D7493E" w:rsidRDefault="00D7493E" w:rsidP="00D7493E">
      <w:pPr>
        <w:widowControl w:val="0"/>
        <w:tabs>
          <w:tab w:val="left" w:pos="0"/>
          <w:tab w:val="left" w:pos="708"/>
        </w:tabs>
        <w:suppressAutoHyphens/>
        <w:spacing w:line="360" w:lineRule="auto"/>
        <w:jc w:val="center"/>
        <w:rPr>
          <w:rFonts w:ascii="Arial" w:eastAsia="Times New Roman" w:hAnsi="Arial" w:cs="Arial"/>
          <w:lang w:eastAsia="ar-SA"/>
        </w:rPr>
      </w:pPr>
    </w:p>
    <w:p w:rsidR="00D7493E" w:rsidRPr="00D7493E" w:rsidRDefault="00D7493E" w:rsidP="00D7493E">
      <w:pPr>
        <w:suppressAutoHyphens/>
        <w:spacing w:line="360" w:lineRule="auto"/>
        <w:jc w:val="center"/>
        <w:rPr>
          <w:rFonts w:ascii="Arial" w:eastAsia="Times New Roman" w:hAnsi="Arial" w:cs="Arial"/>
          <w:b/>
          <w:color w:val="000000"/>
          <w:lang w:eastAsia="ar-SA"/>
        </w:rPr>
      </w:pPr>
      <w:r w:rsidRPr="00D7493E">
        <w:rPr>
          <w:rFonts w:ascii="Arial" w:eastAsia="Times New Roman" w:hAnsi="Arial" w:cs="Arial"/>
          <w:b/>
          <w:color w:val="000000"/>
          <w:lang w:eastAsia="ar-SA"/>
        </w:rPr>
        <w:t>DECLARAÇÃO DE ENQUADRAMENTO COMO MICROEMPRESA OU EMPRESA DE PEQUENO PORTE NOS TERMOS DA LEI COMPLEMENTAR Nº 123/2006</w:t>
      </w:r>
    </w:p>
    <w:p w:rsidR="00D7493E" w:rsidRPr="00D7493E" w:rsidRDefault="00D7493E" w:rsidP="00D7493E">
      <w:pPr>
        <w:suppressAutoHyphens/>
        <w:spacing w:line="360" w:lineRule="auto"/>
        <w:jc w:val="center"/>
        <w:rPr>
          <w:rFonts w:ascii="Arial" w:eastAsia="Times New Roman" w:hAnsi="Arial" w:cs="Arial"/>
          <w:bCs/>
          <w:color w:val="000000"/>
          <w:lang w:eastAsia="ar-SA"/>
        </w:rPr>
      </w:pP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 xml:space="preserve">Em conformidade com a Lei 123 de 14 de dezembro de 2006, Capítulo II, Artigo 3º “Para os efeitos desta Lei Complementar, consideram-se microempresas ou empresas de pequeno porte a sociedade simples e o empresário a que se refere o art. 966 da Lei nº10. 406, de 10 de janeiro de 2002, </w:t>
      </w:r>
      <w:r w:rsidRPr="00D7493E">
        <w:rPr>
          <w:rFonts w:ascii="Arial" w:eastAsia="Times New Roman" w:hAnsi="Arial" w:cs="Arial"/>
          <w:b/>
          <w:bCs/>
          <w:color w:val="000000"/>
          <w:lang w:eastAsia="ar-SA"/>
        </w:rPr>
        <w:t>devidamente registrados</w:t>
      </w:r>
      <w:r w:rsidRPr="00D7493E">
        <w:rPr>
          <w:rFonts w:ascii="Arial" w:eastAsia="Times New Roman" w:hAnsi="Arial" w:cs="Arial"/>
          <w:color w:val="000000"/>
          <w:lang w:eastAsia="ar-SA"/>
        </w:rPr>
        <w:t xml:space="preserve"> </w:t>
      </w:r>
      <w:r w:rsidRPr="00D7493E">
        <w:rPr>
          <w:rFonts w:ascii="Arial" w:eastAsia="Times New Roman" w:hAnsi="Arial" w:cs="Arial"/>
          <w:b/>
          <w:bCs/>
          <w:color w:val="000000"/>
          <w:lang w:eastAsia="ar-SA"/>
        </w:rPr>
        <w:t>no Registro de Empresas Mercantis ou no Registro Civil de Pessoas Jurídicas...”</w:t>
      </w:r>
      <w:r w:rsidRPr="00D7493E">
        <w:rPr>
          <w:rFonts w:ascii="Arial" w:eastAsia="Times New Roman" w:hAnsi="Arial" w:cs="Arial"/>
          <w:color w:val="000000"/>
          <w:lang w:eastAsia="ar-SA"/>
        </w:rPr>
        <w:t xml:space="preserve"> (Qualificação da empresa proponente) ____________________, pessoa jurídica de direito privado inscrita no CNPJ sob nº _______________, com sede __________________________, através de seu representante legal, para os fins da Lei Complementar nº123, de 14/12/2006, </w:t>
      </w:r>
      <w:r w:rsidRPr="00D7493E">
        <w:rPr>
          <w:rFonts w:ascii="Arial" w:eastAsia="Times New Roman" w:hAnsi="Arial" w:cs="Arial"/>
          <w:b/>
          <w:bCs/>
          <w:color w:val="000000"/>
          <w:lang w:eastAsia="ar-SA"/>
        </w:rPr>
        <w:t xml:space="preserve">DECLARA </w:t>
      </w:r>
      <w:r w:rsidRPr="00D7493E">
        <w:rPr>
          <w:rFonts w:ascii="Arial" w:eastAsia="Times New Roman" w:hAnsi="Arial" w:cs="Arial"/>
          <w:color w:val="000000"/>
          <w:lang w:eastAsia="ar-SA"/>
        </w:rPr>
        <w:t>estar inserida na condição de (assinalar a opção correspondente à situação da empresa):</w:t>
      </w:r>
    </w:p>
    <w:p w:rsidR="00D7493E" w:rsidRPr="00D7493E" w:rsidRDefault="00D7493E" w:rsidP="00D7493E">
      <w:pPr>
        <w:suppressAutoHyphens/>
        <w:spacing w:line="360" w:lineRule="auto"/>
        <w:jc w:val="both"/>
        <w:rPr>
          <w:rFonts w:ascii="Arial" w:eastAsia="Times New Roman" w:hAnsi="Arial" w:cs="Arial"/>
          <w:color w:val="000000"/>
          <w:lang w:eastAsia="ar-SA"/>
        </w:rPr>
      </w:pPr>
      <w:proofErr w:type="gramStart"/>
      <w:r w:rsidRPr="00D7493E">
        <w:rPr>
          <w:rFonts w:ascii="Arial" w:eastAsia="Times New Roman" w:hAnsi="Arial" w:cs="Arial"/>
          <w:b/>
          <w:color w:val="000000"/>
          <w:lang w:eastAsia="ar-SA"/>
        </w:rPr>
        <w:t xml:space="preserve">[  </w:t>
      </w:r>
      <w:proofErr w:type="gramEnd"/>
      <w:r w:rsidRPr="00D7493E">
        <w:rPr>
          <w:rFonts w:ascii="Arial" w:eastAsia="Times New Roman" w:hAnsi="Arial" w:cs="Arial"/>
          <w:b/>
          <w:color w:val="000000"/>
          <w:lang w:eastAsia="ar-SA"/>
        </w:rPr>
        <w:t xml:space="preserve">  ] </w:t>
      </w:r>
      <w:r w:rsidRPr="00D7493E">
        <w:rPr>
          <w:rFonts w:ascii="Arial" w:eastAsia="Times New Roman" w:hAnsi="Arial" w:cs="Arial"/>
          <w:color w:val="000000"/>
          <w:lang w:eastAsia="ar-SA"/>
        </w:rPr>
        <w:t>Microempreendedor Individual -</w:t>
      </w:r>
      <w:r w:rsidR="009F50BF">
        <w:rPr>
          <w:rFonts w:ascii="Arial" w:eastAsia="Times New Roman" w:hAnsi="Arial" w:cs="Arial"/>
          <w:color w:val="000000"/>
          <w:lang w:eastAsia="ar-SA"/>
        </w:rPr>
        <w:t xml:space="preserve"> receita bruta anual de até R$ </w:t>
      </w:r>
      <w:r w:rsidR="00CB79EA">
        <w:rPr>
          <w:rFonts w:ascii="Arial" w:eastAsia="Times New Roman" w:hAnsi="Arial" w:cs="Arial"/>
          <w:color w:val="000000"/>
          <w:lang w:eastAsia="ar-SA"/>
        </w:rPr>
        <w:t>81</w:t>
      </w:r>
      <w:r w:rsidRPr="00D7493E">
        <w:rPr>
          <w:rFonts w:ascii="Arial" w:eastAsia="Times New Roman" w:hAnsi="Arial" w:cs="Arial"/>
          <w:color w:val="000000"/>
          <w:lang w:eastAsia="ar-SA"/>
        </w:rPr>
        <w:t>.000,00 (oitenta e um mil reais)</w:t>
      </w:r>
    </w:p>
    <w:p w:rsidR="00D7493E" w:rsidRPr="00D7493E" w:rsidRDefault="00D7493E" w:rsidP="00D7493E">
      <w:pPr>
        <w:spacing w:after="119" w:line="360" w:lineRule="auto"/>
        <w:jc w:val="both"/>
        <w:rPr>
          <w:rFonts w:ascii="Arial" w:eastAsia="Times New Roman" w:hAnsi="Arial" w:cs="Arial"/>
          <w:color w:val="000000"/>
          <w:lang w:eastAsia="ar-SA"/>
        </w:rPr>
      </w:pPr>
      <w:r w:rsidRPr="00D7493E">
        <w:rPr>
          <w:rFonts w:ascii="Arial" w:eastAsia="Times New Roman" w:hAnsi="Arial" w:cs="Arial"/>
          <w:b/>
          <w:color w:val="000000"/>
          <w:lang w:eastAsia="ar-SA"/>
        </w:rPr>
        <w:t>[   ]</w:t>
      </w:r>
      <w:r w:rsidRPr="00D7493E">
        <w:rPr>
          <w:rFonts w:ascii="Arial" w:eastAsia="Times New Roman" w:hAnsi="Arial" w:cs="Arial"/>
          <w:color w:val="000000"/>
          <w:lang w:eastAsia="ar-SA"/>
        </w:rPr>
        <w:t xml:space="preserve"> Microempresa – receita bruta anual igual ou inferior a R$ 900.000,00 (novecentos mil reais);</w:t>
      </w:r>
    </w:p>
    <w:p w:rsidR="00D7493E" w:rsidRPr="00D7493E" w:rsidRDefault="00D7493E" w:rsidP="00D7493E">
      <w:pPr>
        <w:spacing w:after="119" w:line="360" w:lineRule="auto"/>
        <w:jc w:val="both"/>
        <w:rPr>
          <w:rFonts w:ascii="Arial" w:eastAsia="Times New Roman" w:hAnsi="Arial" w:cs="Arial"/>
          <w:color w:val="000000"/>
          <w:lang w:eastAsia="ar-SA"/>
        </w:rPr>
      </w:pPr>
      <w:r w:rsidRPr="00D7493E">
        <w:rPr>
          <w:rFonts w:ascii="Arial" w:eastAsia="Times New Roman" w:hAnsi="Arial" w:cs="Arial"/>
          <w:b/>
          <w:color w:val="000000"/>
          <w:lang w:eastAsia="ar-SA"/>
        </w:rPr>
        <w:t>[   ]</w:t>
      </w:r>
      <w:r w:rsidRPr="00D7493E">
        <w:rPr>
          <w:rFonts w:ascii="Arial" w:eastAsia="Times New Roman" w:hAnsi="Arial" w:cs="Arial"/>
          <w:color w:val="000000"/>
          <w:lang w:eastAsia="ar-SA"/>
        </w:rPr>
        <w:t xml:space="preserve"> Empresa de Pequeno Porte – receita anual superior a R$ 900.000,00 (novecentos mil reais) e igual ou inferior a R$4.800.000,00 (quatro milhões e oitocentos mil reais).</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b/>
          <w:bCs/>
          <w:color w:val="000000"/>
          <w:lang w:eastAsia="ar-SA"/>
        </w:rPr>
        <w:t xml:space="preserve">DECLARA </w:t>
      </w:r>
      <w:r w:rsidRPr="00D7493E">
        <w:rPr>
          <w:rFonts w:ascii="Arial" w:eastAsia="Times New Roman" w:hAnsi="Arial" w:cs="Arial"/>
          <w:color w:val="000000"/>
          <w:lang w:eastAsia="ar-SA"/>
        </w:rPr>
        <w:t>que até a data da abertura do certame a empresa está registrada como Microempresa ou Empresa de pequeno porte no Registro de Empresas Mercantis ou Registro Civil de Pessoas Jurídicas.</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b/>
          <w:bCs/>
          <w:color w:val="000000"/>
          <w:lang w:eastAsia="ar-SA"/>
        </w:rPr>
        <w:t xml:space="preserve">DECLARA </w:t>
      </w:r>
      <w:r w:rsidRPr="00D7493E">
        <w:rPr>
          <w:rFonts w:ascii="Arial" w:eastAsia="Times New Roman" w:hAnsi="Arial" w:cs="Arial"/>
          <w:color w:val="000000"/>
          <w:lang w:eastAsia="ar-SA"/>
        </w:rPr>
        <w:t>igualmente que:</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I. de seu capital não participa outra pessoa jurídica;</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II. que não é filial, sucursal, agência ou representação, no País, de pessoa jurídica com sede no exterior;</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 xml:space="preserve">III. de seu capital social não participa pessoa física que seja inscrita como empresário ou seja sócia de outra empresa que receba tratamento jurídico diferenciado nos termos da Lei Complementar nº 123/2006, ou, embora havendo participação, a receita bruta global das empresas não ultrapassa o limite de que trata o inciso II do art. 3º da Lei Complementar nº123/2006; </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lastRenderedPageBreak/>
        <w:t>IV. não possui titular ou sócio que participe com mais de 10% (dez por cento) do capital de outra empresa não beneficiada por esta Lei Complementar, ou, embora possuindo, a receita bruta global das empresas não ultrapassa o limite de que trata o inciso II do caput do art.3º da Lei Complementar nº123/2006;</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V. não possui sócio ou titular administrador ou equiparado de outra pessoa jurídico com fins lucrativos, ou, embora possuindo, a receita bruta global das empresas não ultrapassa o limite de que trata o inciso II do caput do art. 3º da Lei Complementar nº 123/2006;</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VI. não é constituída sob a forma de cooperativas, salvo de consumo;</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VII. não participa do capital de outra pessoa jurídica;</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VIII. não exerce atividade de banco comercial, de investimentos e de desenvolvimento ou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IX. não é resultante ou remanescente de cisão ou qualquer outra forma de desmembramento de pessoa jurídica que tenha ocorrido em um dos 5 (cinco) anos-calendário anteriores;</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X. Não é constituída sob a forma de sociedade por ações;</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 xml:space="preserve">Por fim, </w:t>
      </w:r>
      <w:r w:rsidRPr="00D7493E">
        <w:rPr>
          <w:rFonts w:ascii="Arial" w:eastAsia="Times New Roman" w:hAnsi="Arial" w:cs="Arial"/>
          <w:b/>
          <w:bCs/>
          <w:color w:val="000000"/>
          <w:lang w:eastAsia="ar-SA"/>
        </w:rPr>
        <w:t xml:space="preserve">DECLARA, </w:t>
      </w:r>
      <w:r w:rsidRPr="00D7493E">
        <w:rPr>
          <w:rFonts w:ascii="Arial" w:eastAsia="Times New Roman" w:hAnsi="Arial" w:cs="Arial"/>
          <w:color w:val="000000"/>
          <w:lang w:eastAsia="ar-SA"/>
        </w:rPr>
        <w:t>que está ciente que a inverdade relativa as declarações ora prestadas, sujeita a Declarante às penalidades legais, dentre elas a exclusão do certame licitatório.</w:t>
      </w:r>
    </w:p>
    <w:p w:rsidR="00D7493E" w:rsidRPr="00D7493E" w:rsidRDefault="00D7493E" w:rsidP="00D7493E">
      <w:pPr>
        <w:suppressAutoHyphens/>
        <w:spacing w:line="360" w:lineRule="auto"/>
        <w:jc w:val="both"/>
        <w:rPr>
          <w:rFonts w:ascii="Arial" w:eastAsia="Times New Roman" w:hAnsi="Arial" w:cs="Arial"/>
          <w:color w:val="000000"/>
          <w:lang w:eastAsia="ar-SA"/>
        </w:rPr>
      </w:pP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Sem mais, subscrevemo-nos,</w:t>
      </w:r>
    </w:p>
    <w:p w:rsidR="00D7493E" w:rsidRPr="00D7493E" w:rsidRDefault="00D7493E" w:rsidP="00D7493E">
      <w:pPr>
        <w:suppressAutoHyphens/>
        <w:spacing w:line="360" w:lineRule="auto"/>
        <w:jc w:val="both"/>
        <w:rPr>
          <w:rFonts w:ascii="Arial" w:eastAsia="Times New Roman" w:hAnsi="Arial" w:cs="Arial"/>
          <w:color w:val="000000"/>
          <w:lang w:eastAsia="ar-SA"/>
        </w:rPr>
      </w:pP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Atenciosamente</w:t>
      </w:r>
    </w:p>
    <w:p w:rsidR="00D7493E" w:rsidRPr="00D7493E" w:rsidRDefault="00D7493E" w:rsidP="00D7493E">
      <w:pPr>
        <w:suppressAutoHyphens/>
        <w:spacing w:line="360" w:lineRule="auto"/>
        <w:jc w:val="both"/>
        <w:rPr>
          <w:rFonts w:ascii="Arial" w:eastAsia="Times New Roman" w:hAnsi="Arial" w:cs="Arial"/>
          <w:color w:val="000000"/>
          <w:lang w:eastAsia="ar-SA"/>
        </w:rPr>
      </w:pP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w:t>
      </w:r>
      <w:proofErr w:type="gramStart"/>
      <w:r w:rsidRPr="00D7493E">
        <w:rPr>
          <w:rFonts w:ascii="Arial" w:eastAsia="Times New Roman" w:hAnsi="Arial" w:cs="Arial"/>
          <w:color w:val="000000"/>
          <w:lang w:eastAsia="ar-SA"/>
        </w:rPr>
        <w:t>Cidade )</w:t>
      </w:r>
      <w:proofErr w:type="gramEnd"/>
      <w:r w:rsidRPr="00D7493E">
        <w:rPr>
          <w:rFonts w:ascii="Arial" w:eastAsia="Times New Roman" w:hAnsi="Arial" w:cs="Arial"/>
          <w:color w:val="000000"/>
          <w:lang w:eastAsia="ar-SA"/>
        </w:rPr>
        <w:t xml:space="preserve">, ____ de _______________ </w:t>
      </w:r>
      <w:proofErr w:type="spellStart"/>
      <w:r w:rsidRPr="00D7493E">
        <w:rPr>
          <w:rFonts w:ascii="Arial" w:eastAsia="Times New Roman" w:hAnsi="Arial" w:cs="Arial"/>
          <w:color w:val="000000"/>
          <w:lang w:eastAsia="ar-SA"/>
        </w:rPr>
        <w:t>de</w:t>
      </w:r>
      <w:proofErr w:type="spellEnd"/>
      <w:r w:rsidRPr="00D7493E">
        <w:rPr>
          <w:rFonts w:ascii="Arial" w:eastAsia="Times New Roman" w:hAnsi="Arial" w:cs="Arial"/>
          <w:color w:val="000000"/>
          <w:lang w:eastAsia="ar-SA"/>
        </w:rPr>
        <w:t xml:space="preserve"> 20</w:t>
      </w:r>
      <w:r w:rsidR="00CB79EA">
        <w:rPr>
          <w:rFonts w:ascii="Arial" w:eastAsia="Times New Roman" w:hAnsi="Arial" w:cs="Arial"/>
          <w:color w:val="000000"/>
          <w:lang w:eastAsia="ar-SA"/>
        </w:rPr>
        <w:t>24</w:t>
      </w:r>
      <w:r w:rsidRPr="00D7493E">
        <w:rPr>
          <w:rFonts w:ascii="Arial" w:eastAsia="Times New Roman" w:hAnsi="Arial" w:cs="Arial"/>
          <w:color w:val="000000"/>
          <w:lang w:eastAsia="ar-SA"/>
        </w:rPr>
        <w:t>.</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_______________________________</w:t>
      </w:r>
    </w:p>
    <w:p w:rsidR="00D7493E" w:rsidRPr="00D7493E" w:rsidRDefault="00D7493E" w:rsidP="00D7493E">
      <w:pPr>
        <w:suppressAutoHyphens/>
        <w:spacing w:line="360" w:lineRule="auto"/>
        <w:jc w:val="both"/>
        <w:rPr>
          <w:rFonts w:ascii="Arial" w:eastAsia="Times New Roman" w:hAnsi="Arial" w:cs="Arial"/>
          <w:color w:val="000000"/>
          <w:lang w:eastAsia="ar-SA"/>
        </w:rPr>
      </w:pPr>
      <w:r w:rsidRPr="00D7493E">
        <w:rPr>
          <w:rFonts w:ascii="Arial" w:eastAsia="Times New Roman" w:hAnsi="Arial" w:cs="Arial"/>
          <w:color w:val="000000"/>
          <w:lang w:eastAsia="ar-SA"/>
        </w:rPr>
        <w:t>REPRESENTANTE LEGAL</w:t>
      </w:r>
    </w:p>
    <w:p w:rsidR="00D7493E" w:rsidRPr="00D7493E" w:rsidRDefault="00D7493E" w:rsidP="00D7493E">
      <w:pPr>
        <w:tabs>
          <w:tab w:val="left" w:pos="0"/>
        </w:tabs>
        <w:suppressAutoHyphens/>
        <w:spacing w:line="360" w:lineRule="auto"/>
        <w:jc w:val="both"/>
        <w:rPr>
          <w:rFonts w:ascii="Arial" w:eastAsia="Times New Roman" w:hAnsi="Arial" w:cs="Arial"/>
          <w:b/>
          <w:bCs/>
          <w:color w:val="000000"/>
          <w:lang w:eastAsia="ar-SA"/>
        </w:rPr>
      </w:pPr>
      <w:r w:rsidRPr="00D7493E">
        <w:rPr>
          <w:rFonts w:ascii="Arial" w:eastAsia="Times New Roman" w:hAnsi="Arial" w:cs="Arial"/>
          <w:b/>
          <w:bCs/>
          <w:color w:val="000000"/>
          <w:lang w:eastAsia="ar-SA"/>
        </w:rPr>
        <w:t>(INDICAR NOME E R.G)</w:t>
      </w:r>
    </w:p>
    <w:p w:rsidR="00C65EA9" w:rsidRDefault="00C65EA9" w:rsidP="00D7493E">
      <w:pPr>
        <w:spacing w:line="360" w:lineRule="auto"/>
        <w:jc w:val="both"/>
        <w:rPr>
          <w:b/>
          <w:color w:val="000000" w:themeColor="text1"/>
        </w:rPr>
      </w:pPr>
    </w:p>
    <w:p w:rsidR="00224DB5" w:rsidRDefault="00224DB5" w:rsidP="00D7493E">
      <w:pPr>
        <w:spacing w:line="360" w:lineRule="auto"/>
        <w:jc w:val="both"/>
        <w:rPr>
          <w:b/>
          <w:color w:val="000000" w:themeColor="text1"/>
        </w:rPr>
      </w:pPr>
    </w:p>
    <w:p w:rsidR="00224DB5" w:rsidRDefault="00224DB5" w:rsidP="00D7493E">
      <w:pPr>
        <w:spacing w:line="360" w:lineRule="auto"/>
        <w:jc w:val="both"/>
        <w:rPr>
          <w:b/>
          <w:color w:val="000000" w:themeColor="text1"/>
        </w:rPr>
      </w:pPr>
    </w:p>
    <w:p w:rsidR="00224DB5" w:rsidRDefault="00224DB5" w:rsidP="00D7493E">
      <w:pPr>
        <w:spacing w:line="360" w:lineRule="auto"/>
        <w:jc w:val="both"/>
        <w:rPr>
          <w:b/>
          <w:color w:val="000000" w:themeColor="text1"/>
        </w:rPr>
      </w:pPr>
    </w:p>
    <w:p w:rsidR="00580F5C" w:rsidRDefault="00580F5C" w:rsidP="00D7493E">
      <w:pPr>
        <w:spacing w:line="360" w:lineRule="auto"/>
        <w:jc w:val="both"/>
        <w:rPr>
          <w:b/>
          <w:color w:val="000000" w:themeColor="text1"/>
        </w:rPr>
      </w:pPr>
    </w:p>
    <w:p w:rsidR="00B4370D" w:rsidRPr="00D87504" w:rsidRDefault="00B4370D" w:rsidP="008F5B3E">
      <w:pPr>
        <w:pStyle w:val="Nivel3"/>
        <w:numPr>
          <w:ilvl w:val="0"/>
          <w:numId w:val="0"/>
        </w:numPr>
        <w:spacing w:before="288" w:after="288" w:line="360" w:lineRule="auto"/>
        <w:jc w:val="center"/>
        <w:rPr>
          <w:rFonts w:eastAsia="Arial"/>
          <w:b/>
          <w:color w:val="000000" w:themeColor="text1"/>
          <w:sz w:val="24"/>
          <w:szCs w:val="24"/>
        </w:rPr>
      </w:pPr>
      <w:r w:rsidRPr="00D87504">
        <w:rPr>
          <w:rFonts w:eastAsia="Arial"/>
          <w:b/>
          <w:color w:val="000000" w:themeColor="text1"/>
          <w:sz w:val="24"/>
          <w:szCs w:val="24"/>
        </w:rPr>
        <w:lastRenderedPageBreak/>
        <w:t xml:space="preserve">ANEXO </w:t>
      </w:r>
      <w:r w:rsidR="00BD793B" w:rsidRPr="00D87504">
        <w:rPr>
          <w:rFonts w:eastAsia="Arial"/>
          <w:b/>
          <w:color w:val="000000" w:themeColor="text1"/>
          <w:sz w:val="24"/>
          <w:szCs w:val="24"/>
        </w:rPr>
        <w:t>VI</w:t>
      </w:r>
      <w:r w:rsidRPr="00D87504">
        <w:rPr>
          <w:rFonts w:eastAsia="Arial"/>
          <w:b/>
          <w:color w:val="000000" w:themeColor="text1"/>
          <w:sz w:val="24"/>
          <w:szCs w:val="24"/>
        </w:rPr>
        <w:t>II</w:t>
      </w:r>
    </w:p>
    <w:p w:rsidR="00D87504" w:rsidRPr="00802B9B" w:rsidRDefault="00D87504" w:rsidP="00D87504">
      <w:pPr>
        <w:suppressAutoHyphens/>
        <w:spacing w:line="360" w:lineRule="auto"/>
        <w:ind w:left="2582" w:hanging="2582"/>
        <w:jc w:val="both"/>
        <w:rPr>
          <w:rFonts w:ascii="Arial" w:eastAsia="Times New Roman" w:hAnsi="Arial" w:cs="Arial"/>
          <w:b/>
          <w:color w:val="000000"/>
          <w:lang w:eastAsia="ar-SA"/>
        </w:rPr>
      </w:pPr>
      <w:r w:rsidRPr="00802B9B">
        <w:rPr>
          <w:rFonts w:ascii="Arial" w:eastAsia="Times New Roman" w:hAnsi="Arial" w:cs="Arial"/>
          <w:b/>
          <w:color w:val="000000"/>
          <w:lang w:eastAsia="ar-SA"/>
        </w:rPr>
        <w:t xml:space="preserve">MINUTA DO CONTRATO Nº. </w:t>
      </w:r>
      <w:proofErr w:type="spellStart"/>
      <w:r w:rsidRPr="00802B9B">
        <w:rPr>
          <w:rFonts w:ascii="Arial" w:eastAsia="Times New Roman" w:hAnsi="Arial" w:cs="Arial"/>
          <w:b/>
          <w:color w:val="000000"/>
          <w:lang w:eastAsia="ar-SA"/>
        </w:rPr>
        <w:t>xx</w:t>
      </w:r>
      <w:proofErr w:type="spellEnd"/>
      <w:r w:rsidRPr="00802B9B">
        <w:rPr>
          <w:rFonts w:ascii="Arial" w:eastAsia="Times New Roman" w:hAnsi="Arial" w:cs="Arial"/>
          <w:b/>
          <w:color w:val="000000"/>
          <w:lang w:eastAsia="ar-SA"/>
        </w:rPr>
        <w:t>/202</w:t>
      </w:r>
      <w:r>
        <w:rPr>
          <w:rFonts w:ascii="Arial" w:eastAsia="Times New Roman" w:hAnsi="Arial" w:cs="Arial"/>
          <w:b/>
          <w:color w:val="000000"/>
          <w:lang w:eastAsia="ar-SA"/>
        </w:rPr>
        <w:t>4</w:t>
      </w:r>
    </w:p>
    <w:p w:rsidR="00D87504" w:rsidRPr="00802B9B" w:rsidRDefault="00D87504" w:rsidP="00D87504">
      <w:pPr>
        <w:suppressAutoHyphens/>
        <w:spacing w:line="360" w:lineRule="auto"/>
        <w:ind w:left="2582" w:hanging="2582"/>
        <w:jc w:val="both"/>
        <w:rPr>
          <w:rFonts w:ascii="Arial" w:eastAsia="Times New Roman" w:hAnsi="Arial" w:cs="Arial"/>
          <w:b/>
          <w:color w:val="000000"/>
          <w:lang w:eastAsia="ar-SA"/>
        </w:rPr>
      </w:pPr>
      <w:r w:rsidRPr="00802B9B">
        <w:rPr>
          <w:rFonts w:ascii="Arial" w:eastAsia="Times New Roman" w:hAnsi="Arial" w:cs="Arial"/>
          <w:b/>
          <w:color w:val="000000"/>
          <w:lang w:eastAsia="ar-SA"/>
        </w:rPr>
        <w:t xml:space="preserve">PREGÃO </w:t>
      </w:r>
      <w:r>
        <w:rPr>
          <w:rFonts w:ascii="Arial" w:eastAsia="Times New Roman" w:hAnsi="Arial" w:cs="Arial"/>
          <w:b/>
          <w:color w:val="000000"/>
          <w:lang w:eastAsia="ar-SA"/>
        </w:rPr>
        <w:t>ELETRÔNICO</w:t>
      </w:r>
      <w:r w:rsidRPr="00802B9B">
        <w:rPr>
          <w:rFonts w:ascii="Arial" w:eastAsia="Times New Roman" w:hAnsi="Arial" w:cs="Arial"/>
          <w:b/>
          <w:color w:val="000000"/>
          <w:lang w:eastAsia="ar-SA"/>
        </w:rPr>
        <w:t xml:space="preserve"> Nº </w:t>
      </w:r>
      <w:r>
        <w:rPr>
          <w:rFonts w:ascii="Arial" w:eastAsia="Times New Roman" w:hAnsi="Arial" w:cs="Arial"/>
          <w:b/>
          <w:color w:val="000000"/>
          <w:lang w:eastAsia="ar-SA"/>
        </w:rPr>
        <w:t>xx</w:t>
      </w:r>
      <w:r w:rsidRPr="00802B9B">
        <w:rPr>
          <w:rFonts w:ascii="Arial" w:eastAsia="Times New Roman" w:hAnsi="Arial" w:cs="Arial"/>
          <w:b/>
          <w:color w:val="000000"/>
          <w:lang w:eastAsia="ar-SA"/>
        </w:rPr>
        <w:t>202</w:t>
      </w:r>
      <w:r>
        <w:rPr>
          <w:rFonts w:ascii="Arial" w:eastAsia="Times New Roman" w:hAnsi="Arial" w:cs="Arial"/>
          <w:b/>
          <w:color w:val="000000"/>
          <w:lang w:eastAsia="ar-SA"/>
        </w:rPr>
        <w:t>4</w:t>
      </w:r>
    </w:p>
    <w:p w:rsidR="00D87504" w:rsidRPr="00802B9B" w:rsidRDefault="00D87504" w:rsidP="00D87504">
      <w:pPr>
        <w:suppressAutoHyphens/>
        <w:spacing w:line="360" w:lineRule="auto"/>
        <w:ind w:left="2582" w:hanging="2582"/>
        <w:jc w:val="both"/>
        <w:rPr>
          <w:rFonts w:ascii="Arial" w:eastAsia="Times New Roman" w:hAnsi="Arial" w:cs="Arial"/>
          <w:b/>
          <w:color w:val="000000"/>
          <w:lang w:eastAsia="ar-SA"/>
        </w:rPr>
      </w:pPr>
    </w:p>
    <w:p w:rsidR="00D87504" w:rsidRDefault="00D87504" w:rsidP="00D87504">
      <w:pPr>
        <w:suppressAutoHyphens/>
        <w:spacing w:line="360" w:lineRule="auto"/>
        <w:ind w:left="3969" w:hanging="30"/>
        <w:jc w:val="both"/>
        <w:rPr>
          <w:rFonts w:ascii="Arial" w:eastAsia="Times New Roman" w:hAnsi="Arial" w:cs="Arial"/>
          <w:b/>
          <w:color w:val="000000"/>
          <w:lang w:eastAsia="ar-SA"/>
        </w:rPr>
      </w:pPr>
      <w:r w:rsidRPr="00802B9B">
        <w:rPr>
          <w:rFonts w:ascii="Arial" w:eastAsia="Times New Roman" w:hAnsi="Arial" w:cs="Arial"/>
          <w:b/>
          <w:color w:val="000000"/>
          <w:lang w:eastAsia="ar-SA"/>
        </w:rPr>
        <w:t>TERMO DE CONTRATO QUE ENTRE SI CELEBRAM DE UM LADO O</w:t>
      </w:r>
      <w:r w:rsidRPr="00802B9B">
        <w:rPr>
          <w:rFonts w:ascii="Arial" w:eastAsia="Times New Roman" w:hAnsi="Arial" w:cs="Arial"/>
          <w:color w:val="000000"/>
          <w:lang w:eastAsia="ar-SA"/>
        </w:rPr>
        <w:t xml:space="preserve"> </w:t>
      </w:r>
      <w:r w:rsidRPr="00802B9B">
        <w:rPr>
          <w:rFonts w:ascii="Arial" w:eastAsia="Times New Roman" w:hAnsi="Arial" w:cs="Arial"/>
          <w:b/>
          <w:color w:val="000000"/>
          <w:lang w:eastAsia="ar-SA"/>
        </w:rPr>
        <w:t>MUNICÍPIO DE TIJUCAS DO SUL/PR E DO OUTRO LADO A EMPRESA XXXXX</w:t>
      </w:r>
    </w:p>
    <w:p w:rsidR="00D87504" w:rsidRPr="00AC4A4D" w:rsidRDefault="00D87504" w:rsidP="00D87504">
      <w:pPr>
        <w:suppressAutoHyphens/>
        <w:spacing w:line="360" w:lineRule="auto"/>
        <w:ind w:left="3969" w:hanging="30"/>
        <w:jc w:val="both"/>
        <w:rPr>
          <w:rFonts w:ascii="Arial" w:eastAsia="Times New Roman" w:hAnsi="Arial" w:cs="Arial"/>
          <w:b/>
          <w:color w:val="000000"/>
          <w:lang w:eastAsia="ar-SA"/>
        </w:rPr>
      </w:pPr>
    </w:p>
    <w:p w:rsidR="00D87504" w:rsidRDefault="00D87504" w:rsidP="00D87504">
      <w:pPr>
        <w:suppressAutoHyphens/>
        <w:spacing w:line="360" w:lineRule="auto"/>
        <w:jc w:val="both"/>
        <w:rPr>
          <w:rFonts w:ascii="Arial" w:eastAsia="Times New Roman" w:hAnsi="Arial" w:cs="Arial"/>
          <w:b/>
          <w:color w:val="000000"/>
          <w:lang w:eastAsia="ar-SA"/>
        </w:rPr>
      </w:pPr>
      <w:r w:rsidRPr="00802B9B">
        <w:rPr>
          <w:rFonts w:ascii="Arial" w:eastAsia="Times New Roman" w:hAnsi="Arial" w:cs="Arial"/>
          <w:color w:val="000000"/>
          <w:lang w:eastAsia="ar-SA"/>
        </w:rPr>
        <w:t>Pelo presente instrumento que entre si celebram,</w:t>
      </w:r>
      <w:r w:rsidRPr="00802B9B">
        <w:rPr>
          <w:rFonts w:ascii="Arial" w:eastAsia="Times New Roman" w:hAnsi="Arial" w:cs="Arial"/>
          <w:color w:val="FF0000"/>
          <w:lang w:eastAsia="ar-SA"/>
        </w:rPr>
        <w:t xml:space="preserve"> </w:t>
      </w:r>
      <w:r w:rsidRPr="00802B9B">
        <w:rPr>
          <w:rFonts w:ascii="Arial" w:eastAsia="Times New Roman" w:hAnsi="Arial" w:cs="Arial"/>
          <w:color w:val="000000"/>
          <w:lang w:eastAsia="ar-SA"/>
        </w:rPr>
        <w:t xml:space="preserve">de um lado o </w:t>
      </w:r>
      <w:r w:rsidRPr="00802B9B">
        <w:rPr>
          <w:rFonts w:ascii="Arial" w:eastAsia="Times New Roman" w:hAnsi="Arial" w:cs="Arial"/>
          <w:b/>
          <w:color w:val="000000"/>
          <w:lang w:eastAsia="ar-SA"/>
        </w:rPr>
        <w:t xml:space="preserve">MUNICÍPIO DE TIJUCAS DO SUL/PR, </w:t>
      </w:r>
      <w:r w:rsidRPr="00802B9B">
        <w:rPr>
          <w:rFonts w:ascii="Arial" w:eastAsia="Times New Roman" w:hAnsi="Arial" w:cs="Arial"/>
          <w:color w:val="000000"/>
          <w:lang w:eastAsia="ar-SA"/>
        </w:rPr>
        <w:t>pessoa jurídica de direito público interno, inscrito no CNPJ/MF sob nº 76.105.584/0001-21, com sede e foro em Tijucas do Sul, Estado do Paraná, na Rua XV de novembro, nº 1458, neste ato representado pelo prefeito Sr. José Altair Moreira,</w:t>
      </w:r>
      <w:r w:rsidRPr="00802B9B">
        <w:rPr>
          <w:rFonts w:ascii="Arial" w:eastAsia="Times New Roman" w:hAnsi="Arial" w:cs="Arial"/>
          <w:b/>
          <w:color w:val="000000"/>
          <w:lang w:eastAsia="ar-SA"/>
        </w:rPr>
        <w:t xml:space="preserve"> </w:t>
      </w:r>
      <w:r w:rsidRPr="00802B9B">
        <w:rPr>
          <w:rFonts w:ascii="Arial" w:eastAsia="Times New Roman" w:hAnsi="Arial" w:cs="Arial"/>
          <w:color w:val="000000"/>
          <w:lang w:eastAsia="ar-SA"/>
        </w:rPr>
        <w:t>doravante denominado</w:t>
      </w:r>
      <w:r w:rsidRPr="00802B9B">
        <w:rPr>
          <w:rFonts w:ascii="Arial" w:eastAsia="Times New Roman" w:hAnsi="Arial" w:cs="Arial"/>
          <w:b/>
          <w:color w:val="000000"/>
          <w:lang w:eastAsia="ar-SA"/>
        </w:rPr>
        <w:t xml:space="preserve"> CONTRATANTE </w:t>
      </w:r>
      <w:r w:rsidRPr="00802B9B">
        <w:rPr>
          <w:rFonts w:ascii="Arial" w:eastAsia="Times New Roman" w:hAnsi="Arial" w:cs="Arial"/>
          <w:color w:val="000000"/>
          <w:lang w:eastAsia="ar-SA"/>
        </w:rPr>
        <w:t xml:space="preserve">e do outro lado a empresa ________________________ pessoa jurídica de direito privado, inscrita no CNPJ sob nº. ______________, com sede estabelecida a rua ___________________, Nº_____, bairro ______, Cidade de _______________– (UF), CEP ___________, neste ato representado pelo Sr.________________ inscrito no CPF sob nº. _________________, doravante denominado </w:t>
      </w:r>
      <w:r w:rsidRPr="00802B9B">
        <w:rPr>
          <w:rFonts w:ascii="Arial" w:eastAsia="Times New Roman" w:hAnsi="Arial" w:cs="Arial"/>
          <w:b/>
          <w:color w:val="000000"/>
          <w:lang w:eastAsia="ar-SA"/>
        </w:rPr>
        <w:t xml:space="preserve">CONTRATADA, </w:t>
      </w:r>
      <w:r w:rsidRPr="00802B9B">
        <w:rPr>
          <w:rFonts w:ascii="Arial" w:eastAsia="Times New Roman" w:hAnsi="Arial" w:cs="Arial"/>
          <w:color w:val="000000"/>
          <w:lang w:eastAsia="ar-SA"/>
        </w:rPr>
        <w:t xml:space="preserve">em decorrência da homologação do processo licitatório nº </w:t>
      </w:r>
      <w:r>
        <w:rPr>
          <w:rFonts w:ascii="Arial" w:eastAsia="Times New Roman" w:hAnsi="Arial" w:cs="Arial"/>
          <w:color w:val="000000"/>
          <w:lang w:eastAsia="ar-SA"/>
        </w:rPr>
        <w:t>38</w:t>
      </w:r>
      <w:r w:rsidRPr="00802B9B">
        <w:rPr>
          <w:rFonts w:ascii="Arial" w:eastAsia="Times New Roman" w:hAnsi="Arial" w:cs="Arial"/>
          <w:color w:val="000000"/>
          <w:lang w:eastAsia="ar-SA"/>
        </w:rPr>
        <w:t>/202</w:t>
      </w:r>
      <w:r>
        <w:rPr>
          <w:rFonts w:ascii="Arial" w:eastAsia="Times New Roman" w:hAnsi="Arial" w:cs="Arial"/>
          <w:color w:val="000000"/>
          <w:lang w:eastAsia="ar-SA"/>
        </w:rPr>
        <w:t>4</w:t>
      </w:r>
      <w:r w:rsidRPr="00802B9B">
        <w:rPr>
          <w:rFonts w:ascii="Arial" w:eastAsia="Times New Roman" w:hAnsi="Arial" w:cs="Arial"/>
          <w:color w:val="000000"/>
          <w:lang w:eastAsia="ar-SA"/>
        </w:rPr>
        <w:t xml:space="preserve">, modalidade Pregão </w:t>
      </w:r>
      <w:r>
        <w:rPr>
          <w:rFonts w:ascii="Arial" w:eastAsia="Times New Roman" w:hAnsi="Arial" w:cs="Arial"/>
          <w:color w:val="000000"/>
          <w:lang w:eastAsia="ar-SA"/>
        </w:rPr>
        <w:t>eletrônico</w:t>
      </w:r>
      <w:r w:rsidRPr="00802B9B">
        <w:rPr>
          <w:rFonts w:ascii="Arial" w:eastAsia="Times New Roman" w:hAnsi="Arial" w:cs="Arial"/>
          <w:color w:val="000000"/>
          <w:lang w:eastAsia="ar-SA"/>
        </w:rPr>
        <w:t xml:space="preserve">, </w:t>
      </w:r>
      <w:r w:rsidRPr="00802B9B">
        <w:rPr>
          <w:rFonts w:ascii="Arial" w:hAnsi="Arial" w:cs="Arial"/>
        </w:rPr>
        <w:t xml:space="preserve">com integral observância da Lei Geral de Licitações nº 14.133, de 1º de abril de 2021, da Lei Complementar nº 123, de 14/12/2006, e alterações, </w:t>
      </w:r>
      <w:r w:rsidRPr="00802B9B">
        <w:rPr>
          <w:rFonts w:ascii="Arial" w:eastAsia="ArialNarrow" w:hAnsi="Arial" w:cs="Arial"/>
        </w:rPr>
        <w:t xml:space="preserve">que, conjuntamente com as condições </w:t>
      </w:r>
      <w:r w:rsidRPr="00802B9B">
        <w:rPr>
          <w:rFonts w:ascii="Arial" w:hAnsi="Arial" w:cs="Arial"/>
        </w:rPr>
        <w:t xml:space="preserve">estabelecidas pelo edital e </w:t>
      </w:r>
      <w:r w:rsidRPr="00802B9B">
        <w:rPr>
          <w:rFonts w:ascii="Arial" w:eastAsia="ArialNarrow" w:hAnsi="Arial" w:cs="Arial"/>
        </w:rPr>
        <w:t xml:space="preserve">os requisitos a seguir estipulados, regem o relacionamento obrigacional entre o </w:t>
      </w:r>
      <w:r w:rsidRPr="00802B9B">
        <w:rPr>
          <w:rFonts w:ascii="Arial" w:eastAsia="Times New Roman" w:hAnsi="Arial" w:cs="Arial"/>
          <w:b/>
          <w:color w:val="000000"/>
          <w:lang w:eastAsia="ar-SA"/>
        </w:rPr>
        <w:t xml:space="preserve">CONTRATANTE </w:t>
      </w:r>
      <w:r w:rsidRPr="00802B9B">
        <w:rPr>
          <w:rFonts w:ascii="Arial" w:eastAsia="Times New Roman" w:hAnsi="Arial" w:cs="Arial"/>
          <w:color w:val="000000"/>
          <w:lang w:eastAsia="ar-SA"/>
        </w:rPr>
        <w:t xml:space="preserve">e a </w:t>
      </w:r>
      <w:r w:rsidRPr="00802B9B">
        <w:rPr>
          <w:rFonts w:ascii="Arial" w:eastAsia="Times New Roman" w:hAnsi="Arial" w:cs="Arial"/>
          <w:b/>
          <w:color w:val="000000"/>
          <w:lang w:eastAsia="ar-SA"/>
        </w:rPr>
        <w:t>CONTRATADA.</w:t>
      </w:r>
    </w:p>
    <w:p w:rsidR="00D87504" w:rsidRPr="002E1DA7" w:rsidRDefault="00D87504" w:rsidP="00D87504">
      <w:pPr>
        <w:suppressAutoHyphens/>
        <w:spacing w:line="360" w:lineRule="auto"/>
        <w:jc w:val="both"/>
        <w:rPr>
          <w:rFonts w:ascii="Arial" w:eastAsia="Times New Roman" w:hAnsi="Arial" w:cs="Arial"/>
          <w:color w:val="000000"/>
          <w:lang w:eastAsia="ar-SA"/>
        </w:rPr>
      </w:pPr>
    </w:p>
    <w:p w:rsidR="00D87504" w:rsidRPr="00B529CA" w:rsidRDefault="00D87504" w:rsidP="00D87504">
      <w:pPr>
        <w:spacing w:line="360" w:lineRule="auto"/>
        <w:jc w:val="both"/>
        <w:rPr>
          <w:rFonts w:ascii="Arial" w:hAnsi="Arial" w:cs="Arial"/>
          <w:b/>
          <w:color w:val="595959" w:themeColor="text1" w:themeTint="A6"/>
        </w:rPr>
      </w:pPr>
      <w:r w:rsidRPr="00D140E7">
        <w:rPr>
          <w:rFonts w:ascii="Arial" w:hAnsi="Arial" w:cs="Arial"/>
        </w:rPr>
        <w:t>As partes acima elencadas RESOLVEM, por meio dest</w:t>
      </w:r>
      <w:r>
        <w:rPr>
          <w:rFonts w:ascii="Arial" w:hAnsi="Arial" w:cs="Arial"/>
        </w:rPr>
        <w:t>e Contrato e</w:t>
      </w:r>
      <w:r w:rsidRPr="00D140E7">
        <w:rPr>
          <w:rFonts w:ascii="Arial" w:hAnsi="Arial" w:cs="Arial"/>
        </w:rPr>
        <w:t xml:space="preserve"> com integral observância das normas elencadas acima, FIRMAR </w:t>
      </w:r>
      <w:r>
        <w:rPr>
          <w:rFonts w:ascii="Arial" w:hAnsi="Arial" w:cs="Arial"/>
        </w:rPr>
        <w:t>O</w:t>
      </w:r>
      <w:r w:rsidRPr="00D140E7">
        <w:rPr>
          <w:rFonts w:ascii="Arial" w:hAnsi="Arial" w:cs="Arial"/>
        </w:rPr>
        <w:t xml:space="preserve"> PRESENTE </w:t>
      </w:r>
      <w:r>
        <w:rPr>
          <w:rFonts w:ascii="Arial" w:hAnsi="Arial" w:cs="Arial"/>
        </w:rPr>
        <w:t>CONTRATO,</w:t>
      </w:r>
      <w:r w:rsidRPr="00D140E7">
        <w:rPr>
          <w:rFonts w:ascii="Arial" w:hAnsi="Arial" w:cs="Arial"/>
        </w:rPr>
        <w:t xml:space="preserve"> REFERENTE AO PREGÃO </w:t>
      </w:r>
      <w:r>
        <w:rPr>
          <w:rFonts w:ascii="Arial" w:hAnsi="Arial" w:cs="Arial"/>
        </w:rPr>
        <w:t>ELETRÔNICO</w:t>
      </w:r>
      <w:r w:rsidRPr="00D140E7">
        <w:rPr>
          <w:rFonts w:ascii="Arial" w:hAnsi="Arial" w:cs="Arial"/>
        </w:rPr>
        <w:t>, cujo objeto é:</w:t>
      </w:r>
      <w:r>
        <w:rPr>
          <w:rFonts w:ascii="Arial" w:hAnsi="Arial" w:cs="Arial"/>
        </w:rPr>
        <w:t xml:space="preserve"> </w:t>
      </w:r>
      <w:r w:rsidRPr="00953CE2">
        <w:rPr>
          <w:rFonts w:ascii="Arial" w:hAnsi="Arial" w:cs="Arial"/>
          <w:b/>
        </w:rPr>
        <w:t>CONTRATAÇÃO DE EMPRESA ESPECIALIAZADA PARA PRESTAÇÃO DE SERVIÇOS COM FORNECIMENTO E LOCAÇÃO DE MATERIAIS PARA DIAGNÓSTICO DE IMAGEM DE SERVIÇOS DE RAIO-X, PARA O HOSPITAL NOSSA SENHORA DAS DORES, CONFORME SOLICITADO PELA SECRETARIA DE SAÚDE DA PREFEITURA DE TIJUCAS DO SUL/PR</w:t>
      </w:r>
      <w:r w:rsidRPr="00D140E7">
        <w:rPr>
          <w:rFonts w:ascii="Arial" w:hAnsi="Arial" w:cs="Arial"/>
        </w:rPr>
        <w:t xml:space="preserve">, conforme especificados no Anexo I – Termo de Referência e Especificações do objeto, parte integrante do presente Edital e das respectivas propostas apresentadas, classificadas, negociadas e </w:t>
      </w:r>
      <w:r w:rsidRPr="00D140E7">
        <w:rPr>
          <w:rFonts w:ascii="Arial" w:hAnsi="Arial" w:cs="Arial"/>
        </w:rPr>
        <w:lastRenderedPageBreak/>
        <w:t xml:space="preserve">aceitas no certame do Pregão </w:t>
      </w:r>
      <w:r>
        <w:rPr>
          <w:rFonts w:ascii="Arial" w:hAnsi="Arial" w:cs="Arial"/>
        </w:rPr>
        <w:t>Eletrônico</w:t>
      </w:r>
      <w:r w:rsidRPr="00D140E7">
        <w:rPr>
          <w:rFonts w:ascii="Arial" w:hAnsi="Arial" w:cs="Arial"/>
        </w:rPr>
        <w:t xml:space="preserve"> nº </w:t>
      </w:r>
      <w:proofErr w:type="spellStart"/>
      <w:r>
        <w:rPr>
          <w:rFonts w:ascii="Arial" w:hAnsi="Arial" w:cs="Arial"/>
        </w:rPr>
        <w:t>xxx</w:t>
      </w:r>
      <w:proofErr w:type="spellEnd"/>
      <w:r w:rsidRPr="00D140E7">
        <w:rPr>
          <w:rFonts w:ascii="Arial" w:hAnsi="Arial" w:cs="Arial"/>
        </w:rPr>
        <w:t>/202</w:t>
      </w:r>
      <w:r>
        <w:rPr>
          <w:rFonts w:ascii="Arial" w:hAnsi="Arial" w:cs="Arial"/>
        </w:rPr>
        <w:t>4</w:t>
      </w:r>
      <w:r w:rsidRPr="00D140E7">
        <w:rPr>
          <w:rFonts w:ascii="Arial" w:hAnsi="Arial" w:cs="Arial"/>
        </w:rPr>
        <w:t xml:space="preserve"> realizado em </w:t>
      </w:r>
      <w:proofErr w:type="spellStart"/>
      <w:r>
        <w:rPr>
          <w:rFonts w:ascii="Arial" w:hAnsi="Arial" w:cs="Arial"/>
        </w:rPr>
        <w:t>xx</w:t>
      </w:r>
      <w:proofErr w:type="spellEnd"/>
      <w:r w:rsidRPr="00D140E7">
        <w:rPr>
          <w:rFonts w:ascii="Arial" w:hAnsi="Arial" w:cs="Arial"/>
        </w:rPr>
        <w:t>/</w:t>
      </w:r>
      <w:proofErr w:type="spellStart"/>
      <w:r>
        <w:rPr>
          <w:rFonts w:ascii="Arial" w:hAnsi="Arial" w:cs="Arial"/>
        </w:rPr>
        <w:t>xx</w:t>
      </w:r>
      <w:proofErr w:type="spellEnd"/>
      <w:r w:rsidRPr="00D140E7">
        <w:rPr>
          <w:rFonts w:ascii="Arial" w:hAnsi="Arial" w:cs="Arial"/>
        </w:rPr>
        <w:t>/202</w:t>
      </w:r>
      <w:r>
        <w:rPr>
          <w:rFonts w:ascii="Arial" w:hAnsi="Arial" w:cs="Arial"/>
        </w:rPr>
        <w:t>4</w:t>
      </w:r>
      <w:r w:rsidRPr="00D140E7">
        <w:rPr>
          <w:rFonts w:ascii="Arial" w:hAnsi="Arial" w:cs="Arial"/>
        </w:rPr>
        <w:t>, conforme ata de sessão, conforme as Cláusulas e condições que seguem:</w:t>
      </w:r>
    </w:p>
    <w:p w:rsidR="00D87504" w:rsidRPr="00D140E7" w:rsidRDefault="00D87504" w:rsidP="00D87504">
      <w:pPr>
        <w:spacing w:line="360" w:lineRule="auto"/>
        <w:jc w:val="both"/>
        <w:rPr>
          <w:rFonts w:ascii="Arial" w:hAnsi="Arial" w:cs="Arial"/>
          <w:b/>
          <w:bCs/>
          <w:color w:val="000000" w:themeColor="text1"/>
        </w:rPr>
      </w:pPr>
    </w:p>
    <w:p w:rsidR="00D87504" w:rsidRPr="004877EF" w:rsidRDefault="00D87504" w:rsidP="00D87504">
      <w:pPr>
        <w:suppressAutoHyphens/>
        <w:spacing w:line="360" w:lineRule="auto"/>
        <w:jc w:val="both"/>
        <w:rPr>
          <w:rFonts w:ascii="Arial" w:eastAsia="Times New Roman" w:hAnsi="Arial" w:cs="Arial"/>
          <w:b/>
          <w:color w:val="000000"/>
          <w:lang w:eastAsia="ar-SA"/>
        </w:rPr>
      </w:pPr>
      <w:r w:rsidRPr="004877EF">
        <w:rPr>
          <w:rFonts w:ascii="Arial" w:eastAsia="Times New Roman" w:hAnsi="Arial" w:cs="Arial"/>
          <w:b/>
          <w:color w:val="000000"/>
          <w:lang w:eastAsia="ar-SA"/>
        </w:rPr>
        <w:t>CLÁUSULA PRIMEIRA - DO OBJETO</w:t>
      </w:r>
    </w:p>
    <w:p w:rsidR="00D87504" w:rsidRPr="00B529CA" w:rsidRDefault="00D87504" w:rsidP="00D87504">
      <w:pPr>
        <w:spacing w:line="360" w:lineRule="auto"/>
        <w:jc w:val="both"/>
        <w:rPr>
          <w:rFonts w:ascii="Arial" w:hAnsi="Arial" w:cs="Arial"/>
          <w:b/>
          <w:color w:val="595959" w:themeColor="text1" w:themeTint="A6"/>
        </w:rPr>
      </w:pPr>
      <w:r w:rsidRPr="004877EF">
        <w:rPr>
          <w:rFonts w:ascii="Arial" w:eastAsia="Times New Roman" w:hAnsi="Arial" w:cs="Arial"/>
          <w:color w:val="000000"/>
          <w:lang w:eastAsia="ar-SA"/>
        </w:rPr>
        <w:t>O objeto do presente Contrato é</w:t>
      </w:r>
      <w:r w:rsidRPr="004877EF">
        <w:rPr>
          <w:rFonts w:ascii="Arial" w:eastAsia="Times New Roman" w:hAnsi="Arial" w:cs="Arial"/>
          <w:color w:val="000000"/>
          <w:spacing w:val="6"/>
          <w:sz w:val="20"/>
          <w:lang w:eastAsia="ar-SA"/>
        </w:rPr>
        <w:t xml:space="preserve"> </w:t>
      </w:r>
      <w:r w:rsidRPr="00953CE2">
        <w:rPr>
          <w:rFonts w:ascii="Arial" w:hAnsi="Arial" w:cs="Arial"/>
          <w:b/>
        </w:rPr>
        <w:t>CONTRATAÇÃO DE EMPRESA ESPECIALIAZADA PARA PRESTAÇÃO DE SERVIÇOS COM FORNECIMENTO E LOCAÇÃO DE MATERIAIS PARA DIAGNÓSTICO DE IMAGEM DE SERVIÇOS DE RAIO-X, PARA O HOSPITAL NOSSA SENHORA DAS DORES, CONFORME SOLICITADO PELA SECRETARIA DE SAÚDE DA PREFEITURA DE TIJUCAS DO SUL/PR</w:t>
      </w:r>
      <w:r w:rsidRPr="00896036">
        <w:rPr>
          <w:rFonts w:ascii="Arial" w:hAnsi="Arial" w:cs="Arial"/>
          <w:b/>
          <w:bCs/>
          <w:color w:val="000000" w:themeColor="text1"/>
        </w:rPr>
        <w:t xml:space="preserve">, </w:t>
      </w:r>
      <w:r w:rsidRPr="00896036">
        <w:rPr>
          <w:rFonts w:ascii="Arial" w:hAnsi="Arial" w:cs="Arial"/>
        </w:rPr>
        <w:t xml:space="preserve">conforme especificados no Anexo I – Termo de Referência e Especificações do objeto, parte integrante do presente Edital. </w:t>
      </w:r>
    </w:p>
    <w:p w:rsidR="00D87504" w:rsidRPr="00896036" w:rsidRDefault="00D87504" w:rsidP="00D87504">
      <w:pPr>
        <w:autoSpaceDE w:val="0"/>
        <w:autoSpaceDN w:val="0"/>
        <w:adjustRightInd w:val="0"/>
        <w:spacing w:line="360" w:lineRule="auto"/>
        <w:jc w:val="both"/>
        <w:rPr>
          <w:rFonts w:ascii="Arial" w:hAnsi="Arial" w:cs="Arial"/>
        </w:rPr>
      </w:pPr>
      <w:r w:rsidRPr="00896036">
        <w:rPr>
          <w:rFonts w:ascii="Arial" w:hAnsi="Arial" w:cs="Arial"/>
        </w:rPr>
        <w:t>1.1.1. As especificações, quantidades, preços unitários e globais ofertados pela empresa classificada no certame, serão conforme o especificado na Tabela abaixo:</w:t>
      </w:r>
    </w:p>
    <w:p w:rsidR="00D87504" w:rsidRPr="00896036" w:rsidRDefault="00D87504" w:rsidP="00D87504">
      <w:pPr>
        <w:spacing w:line="360" w:lineRule="auto"/>
        <w:ind w:left="709"/>
        <w:jc w:val="center"/>
        <w:rPr>
          <w:rFonts w:ascii="Arial" w:hAnsi="Arial" w:cs="Arial"/>
        </w:rPr>
      </w:pPr>
      <w:proofErr w:type="spellStart"/>
      <w:r w:rsidRPr="00896036">
        <w:rPr>
          <w:rFonts w:ascii="Arial" w:hAnsi="Arial" w:cs="Arial"/>
        </w:rPr>
        <w:t>Xxxxxxxxxxxxxxxxxxxxxxxxxxxxxx</w:t>
      </w:r>
      <w:proofErr w:type="spellEnd"/>
    </w:p>
    <w:p w:rsidR="00D87504" w:rsidRDefault="00D87504" w:rsidP="00D87504">
      <w:pPr>
        <w:spacing w:line="360" w:lineRule="auto"/>
        <w:jc w:val="both"/>
        <w:rPr>
          <w:rFonts w:ascii="Arial" w:eastAsia="Times New Roman" w:hAnsi="Arial" w:cs="Arial"/>
          <w:color w:val="000000"/>
        </w:rPr>
      </w:pPr>
      <w:r>
        <w:rPr>
          <w:rFonts w:ascii="Arial" w:eastAsia="Times New Roman" w:hAnsi="Arial" w:cs="Arial"/>
          <w:color w:val="000000"/>
        </w:rPr>
        <w:t xml:space="preserve">1.1.2. </w:t>
      </w:r>
      <w:r w:rsidRPr="00B004D5">
        <w:rPr>
          <w:rFonts w:ascii="Arial" w:eastAsia="Times New Roman" w:hAnsi="Arial" w:cs="Arial"/>
          <w:color w:val="000000"/>
        </w:rPr>
        <w:t>O valor total do presente Contrato correspondente ao preço obtido no certame licitatório, é de R$______ (_________________________), no qual se inclui todos os tributos, diretos ou indiretos, sobre a execução do objeto.</w:t>
      </w:r>
    </w:p>
    <w:p w:rsidR="00D87504" w:rsidRPr="007A031E" w:rsidRDefault="00D87504" w:rsidP="00D87504">
      <w:pPr>
        <w:spacing w:line="360" w:lineRule="auto"/>
        <w:jc w:val="both"/>
        <w:rPr>
          <w:rFonts w:ascii="Arial" w:eastAsia="Times New Roman" w:hAnsi="Arial" w:cs="Arial"/>
          <w:color w:val="000000"/>
        </w:rPr>
      </w:pPr>
    </w:p>
    <w:p w:rsidR="00D87504" w:rsidRPr="007A031E" w:rsidRDefault="00D87504" w:rsidP="00D87504">
      <w:pPr>
        <w:suppressAutoHyphens/>
        <w:spacing w:line="360" w:lineRule="auto"/>
        <w:jc w:val="both"/>
        <w:rPr>
          <w:rFonts w:ascii="Arial" w:eastAsia="Times New Roman" w:hAnsi="Arial" w:cs="Arial"/>
          <w:b/>
          <w:color w:val="000000"/>
          <w:lang w:eastAsia="ar-SA"/>
        </w:rPr>
      </w:pPr>
      <w:r w:rsidRPr="007A031E">
        <w:rPr>
          <w:rFonts w:ascii="Arial" w:eastAsia="Times New Roman" w:hAnsi="Arial" w:cs="Arial"/>
          <w:b/>
          <w:color w:val="000000"/>
          <w:lang w:eastAsia="ar-SA"/>
        </w:rPr>
        <w:t>CLÁUSULA SEGUNDA - DAS OBRIGAÇÕES DO CONTRATANTE</w:t>
      </w:r>
    </w:p>
    <w:p w:rsidR="00D87504" w:rsidRPr="001424E2" w:rsidRDefault="00D87504" w:rsidP="00D87504">
      <w:pPr>
        <w:spacing w:line="360" w:lineRule="auto"/>
        <w:jc w:val="both"/>
        <w:rPr>
          <w:rFonts w:ascii="Arial" w:eastAsia="Arial" w:hAnsi="Arial"/>
        </w:rPr>
      </w:pPr>
      <w:r>
        <w:rPr>
          <w:rFonts w:ascii="Arial" w:eastAsia="Arial" w:hAnsi="Arial"/>
        </w:rPr>
        <w:t xml:space="preserve">a) </w:t>
      </w:r>
      <w:r w:rsidRPr="001424E2">
        <w:rPr>
          <w:rFonts w:ascii="Arial" w:eastAsia="Arial" w:hAnsi="Arial"/>
        </w:rPr>
        <w:t>Receber o objeto no prazo e condi</w:t>
      </w:r>
      <w:r w:rsidRPr="001424E2">
        <w:rPr>
          <w:rFonts w:ascii="Arial" w:eastAsia="Arial" w:hAnsi="Arial" w:hint="cs"/>
        </w:rPr>
        <w:t>çõ</w:t>
      </w:r>
      <w:r w:rsidRPr="001424E2">
        <w:rPr>
          <w:rFonts w:ascii="Arial" w:eastAsia="Arial" w:hAnsi="Arial"/>
        </w:rPr>
        <w:t>es estabelecidas no Edital e seus anexos;</w:t>
      </w:r>
    </w:p>
    <w:p w:rsidR="00D87504" w:rsidRPr="001424E2" w:rsidRDefault="00D87504" w:rsidP="00D87504">
      <w:pPr>
        <w:spacing w:line="360" w:lineRule="auto"/>
        <w:jc w:val="both"/>
        <w:rPr>
          <w:rFonts w:ascii="Arial" w:eastAsia="Arial" w:hAnsi="Arial"/>
        </w:rPr>
      </w:pPr>
      <w:r>
        <w:rPr>
          <w:rFonts w:ascii="Arial" w:eastAsia="Arial" w:hAnsi="Arial"/>
        </w:rPr>
        <w:t xml:space="preserve">b) </w:t>
      </w:r>
      <w:r w:rsidRPr="001424E2">
        <w:rPr>
          <w:rFonts w:ascii="Arial" w:eastAsia="Arial" w:hAnsi="Arial"/>
        </w:rPr>
        <w:t>Verificar minuciosamente, no prazo fixado, a conformidade dos bens recebidos provisoriamente com as especifica</w:t>
      </w:r>
      <w:r w:rsidRPr="001424E2">
        <w:rPr>
          <w:rFonts w:ascii="Arial" w:eastAsia="Arial" w:hAnsi="Arial" w:hint="cs"/>
        </w:rPr>
        <w:t>çõ</w:t>
      </w:r>
      <w:r w:rsidRPr="001424E2">
        <w:rPr>
          <w:rFonts w:ascii="Arial" w:eastAsia="Arial" w:hAnsi="Arial"/>
        </w:rPr>
        <w:t>es constantes do Edital e da proposta, para fins de aceita</w:t>
      </w:r>
      <w:r w:rsidRPr="001424E2">
        <w:rPr>
          <w:rFonts w:ascii="Arial" w:eastAsia="Arial" w:hAnsi="Arial" w:hint="cs"/>
        </w:rPr>
        <w:t>çã</w:t>
      </w:r>
      <w:r w:rsidRPr="001424E2">
        <w:rPr>
          <w:rFonts w:ascii="Arial" w:eastAsia="Arial" w:hAnsi="Arial"/>
        </w:rPr>
        <w:t xml:space="preserve">o e recebimento definitivo; </w:t>
      </w:r>
    </w:p>
    <w:p w:rsidR="00D87504" w:rsidRPr="001424E2" w:rsidRDefault="00D87504" w:rsidP="00D87504">
      <w:pPr>
        <w:spacing w:line="360" w:lineRule="auto"/>
        <w:jc w:val="both"/>
        <w:rPr>
          <w:rFonts w:ascii="Arial" w:eastAsia="Arial" w:hAnsi="Arial"/>
        </w:rPr>
      </w:pPr>
      <w:r>
        <w:rPr>
          <w:rFonts w:ascii="Arial" w:eastAsia="Arial" w:hAnsi="Arial"/>
        </w:rPr>
        <w:t xml:space="preserve">c) </w:t>
      </w:r>
      <w:r w:rsidRPr="001424E2">
        <w:rPr>
          <w:rFonts w:ascii="Arial" w:eastAsia="Arial" w:hAnsi="Arial"/>
        </w:rPr>
        <w:t xml:space="preserve">Comunicar </w:t>
      </w:r>
      <w:r w:rsidRPr="001424E2">
        <w:rPr>
          <w:rFonts w:ascii="Arial" w:eastAsia="Arial" w:hAnsi="Arial" w:hint="cs"/>
        </w:rPr>
        <w:t>à</w:t>
      </w:r>
      <w:r w:rsidRPr="001424E2">
        <w:rPr>
          <w:rFonts w:ascii="Arial" w:eastAsia="Arial" w:hAnsi="Arial"/>
        </w:rPr>
        <w:t xml:space="preserve"> Contratada, por escrito, sobre imperfei</w:t>
      </w:r>
      <w:r w:rsidRPr="001424E2">
        <w:rPr>
          <w:rFonts w:ascii="Arial" w:eastAsia="Arial" w:hAnsi="Arial" w:hint="cs"/>
        </w:rPr>
        <w:t>çõ</w:t>
      </w:r>
      <w:r w:rsidRPr="001424E2">
        <w:rPr>
          <w:rFonts w:ascii="Arial" w:eastAsia="Arial" w:hAnsi="Arial"/>
        </w:rPr>
        <w:t>es, falhas ou irregularidades verificadas no objeto fornecido, para que seja substitu</w:t>
      </w:r>
      <w:r w:rsidRPr="001424E2">
        <w:rPr>
          <w:rFonts w:ascii="Arial" w:eastAsia="Arial" w:hAnsi="Arial" w:hint="cs"/>
        </w:rPr>
        <w:t>í</w:t>
      </w:r>
      <w:r w:rsidRPr="001424E2">
        <w:rPr>
          <w:rFonts w:ascii="Arial" w:eastAsia="Arial" w:hAnsi="Arial"/>
        </w:rPr>
        <w:t xml:space="preserve">do, reparado ou corrigido; </w:t>
      </w:r>
    </w:p>
    <w:p w:rsidR="00D87504" w:rsidRPr="001424E2" w:rsidRDefault="00D87504" w:rsidP="00D87504">
      <w:pPr>
        <w:spacing w:line="360" w:lineRule="auto"/>
        <w:jc w:val="both"/>
        <w:rPr>
          <w:rFonts w:ascii="Arial" w:eastAsia="Arial" w:hAnsi="Arial"/>
        </w:rPr>
      </w:pPr>
      <w:r>
        <w:rPr>
          <w:rFonts w:ascii="Arial" w:eastAsia="Arial" w:hAnsi="Arial"/>
        </w:rPr>
        <w:t xml:space="preserve">d) </w:t>
      </w:r>
      <w:r w:rsidRPr="001424E2">
        <w:rPr>
          <w:rFonts w:ascii="Arial" w:eastAsia="Arial" w:hAnsi="Arial"/>
        </w:rPr>
        <w:t>Acompanhar e fiscalizar o cumprimento das obriga</w:t>
      </w:r>
      <w:r w:rsidRPr="001424E2">
        <w:rPr>
          <w:rFonts w:ascii="Arial" w:eastAsia="Arial" w:hAnsi="Arial" w:hint="cs"/>
        </w:rPr>
        <w:t>çõ</w:t>
      </w:r>
      <w:r w:rsidRPr="001424E2">
        <w:rPr>
          <w:rFonts w:ascii="Arial" w:eastAsia="Arial" w:hAnsi="Arial"/>
        </w:rPr>
        <w:t>es da Contratada, atrav</w:t>
      </w:r>
      <w:r w:rsidRPr="001424E2">
        <w:rPr>
          <w:rFonts w:ascii="Arial" w:eastAsia="Arial" w:hAnsi="Arial" w:hint="cs"/>
        </w:rPr>
        <w:t>é</w:t>
      </w:r>
      <w:r w:rsidRPr="001424E2">
        <w:rPr>
          <w:rFonts w:ascii="Arial" w:eastAsia="Arial" w:hAnsi="Arial"/>
        </w:rPr>
        <w:t>s de comiss</w:t>
      </w:r>
      <w:r w:rsidRPr="001424E2">
        <w:rPr>
          <w:rFonts w:ascii="Arial" w:eastAsia="Arial" w:hAnsi="Arial" w:hint="cs"/>
        </w:rPr>
        <w:t>ã</w:t>
      </w:r>
      <w:r w:rsidRPr="001424E2">
        <w:rPr>
          <w:rFonts w:ascii="Arial" w:eastAsia="Arial" w:hAnsi="Arial"/>
        </w:rPr>
        <w:t xml:space="preserve">o/servidor especialmente designado; </w:t>
      </w:r>
    </w:p>
    <w:p w:rsidR="00D87504" w:rsidRPr="001424E2" w:rsidRDefault="00D87504" w:rsidP="00D87504">
      <w:pPr>
        <w:spacing w:line="360" w:lineRule="auto"/>
        <w:jc w:val="both"/>
        <w:rPr>
          <w:rFonts w:ascii="Arial" w:eastAsia="Arial" w:hAnsi="Arial"/>
        </w:rPr>
      </w:pPr>
      <w:r>
        <w:rPr>
          <w:rFonts w:ascii="Arial" w:eastAsia="Arial" w:hAnsi="Arial"/>
        </w:rPr>
        <w:t xml:space="preserve">e) </w:t>
      </w:r>
      <w:r w:rsidRPr="001424E2">
        <w:rPr>
          <w:rFonts w:ascii="Arial" w:eastAsia="Arial" w:hAnsi="Arial"/>
        </w:rPr>
        <w:t xml:space="preserve">Efetuar o pagamento </w:t>
      </w:r>
      <w:r w:rsidRPr="001424E2">
        <w:rPr>
          <w:rFonts w:ascii="Arial" w:eastAsia="Arial" w:hAnsi="Arial" w:hint="cs"/>
        </w:rPr>
        <w:t>à</w:t>
      </w:r>
      <w:r w:rsidRPr="001424E2">
        <w:rPr>
          <w:rFonts w:ascii="Arial" w:eastAsia="Arial" w:hAnsi="Arial"/>
        </w:rPr>
        <w:t xml:space="preserve"> Contratada no valor correspondente ao fornecimento do objeto, no prazo e forma estabelecidos no Edital e seus anexos; </w:t>
      </w:r>
    </w:p>
    <w:p w:rsidR="00D87504" w:rsidRPr="00E0330A" w:rsidRDefault="00D87504" w:rsidP="00D87504">
      <w:pPr>
        <w:spacing w:line="360" w:lineRule="auto"/>
        <w:jc w:val="both"/>
        <w:rPr>
          <w:rFonts w:ascii="Arial" w:eastAsia="Arial" w:hAnsi="Arial"/>
        </w:rPr>
      </w:pPr>
      <w:r>
        <w:rPr>
          <w:rFonts w:ascii="Arial" w:eastAsia="Arial" w:hAnsi="Arial"/>
        </w:rPr>
        <w:t xml:space="preserve">f) </w:t>
      </w:r>
      <w:r w:rsidRPr="001424E2">
        <w:rPr>
          <w:rFonts w:ascii="Arial" w:eastAsia="Arial" w:hAnsi="Arial"/>
        </w:rPr>
        <w:t>A Administra</w:t>
      </w:r>
      <w:r w:rsidRPr="001424E2">
        <w:rPr>
          <w:rFonts w:ascii="Arial" w:eastAsia="Arial" w:hAnsi="Arial" w:hint="cs"/>
        </w:rPr>
        <w:t>çã</w:t>
      </w:r>
      <w:r w:rsidRPr="001424E2">
        <w:rPr>
          <w:rFonts w:ascii="Arial" w:eastAsia="Arial" w:hAnsi="Arial"/>
        </w:rPr>
        <w:t>o n</w:t>
      </w:r>
      <w:r w:rsidRPr="001424E2">
        <w:rPr>
          <w:rFonts w:ascii="Arial" w:eastAsia="Arial" w:hAnsi="Arial" w:hint="cs"/>
        </w:rPr>
        <w:t>ã</w:t>
      </w:r>
      <w:r w:rsidRPr="001424E2">
        <w:rPr>
          <w:rFonts w:ascii="Arial" w:eastAsia="Arial" w:hAnsi="Arial"/>
        </w:rPr>
        <w:t>o responder</w:t>
      </w:r>
      <w:r w:rsidRPr="001424E2">
        <w:rPr>
          <w:rFonts w:ascii="Arial" w:eastAsia="Arial" w:hAnsi="Arial" w:hint="cs"/>
        </w:rPr>
        <w:t>á</w:t>
      </w:r>
      <w:r w:rsidRPr="001424E2">
        <w:rPr>
          <w:rFonts w:ascii="Arial" w:eastAsia="Arial" w:hAnsi="Arial"/>
        </w:rPr>
        <w:t xml:space="preserve"> por quaisquer compromissos assumidos pela Contratada com terceiros, ainda que vinculados </w:t>
      </w:r>
      <w:r w:rsidRPr="001424E2">
        <w:rPr>
          <w:rFonts w:ascii="Arial" w:eastAsia="Arial" w:hAnsi="Arial" w:hint="cs"/>
        </w:rPr>
        <w:t>à</w:t>
      </w:r>
      <w:r w:rsidRPr="001424E2">
        <w:rPr>
          <w:rFonts w:ascii="Arial" w:eastAsia="Arial" w:hAnsi="Arial"/>
        </w:rPr>
        <w:t xml:space="preserve"> execu</w:t>
      </w:r>
      <w:r w:rsidRPr="001424E2">
        <w:rPr>
          <w:rFonts w:ascii="Arial" w:eastAsia="Arial" w:hAnsi="Arial" w:hint="cs"/>
        </w:rPr>
        <w:t>çã</w:t>
      </w:r>
      <w:r w:rsidRPr="001424E2">
        <w:rPr>
          <w:rFonts w:ascii="Arial" w:eastAsia="Arial" w:hAnsi="Arial"/>
        </w:rPr>
        <w:t>o do contrato, bem como por qualquer dano causado a terceiros em decorr</w:t>
      </w:r>
      <w:r w:rsidRPr="001424E2">
        <w:rPr>
          <w:rFonts w:ascii="Arial" w:eastAsia="Arial" w:hAnsi="Arial" w:hint="cs"/>
        </w:rPr>
        <w:t>ê</w:t>
      </w:r>
      <w:r w:rsidRPr="001424E2">
        <w:rPr>
          <w:rFonts w:ascii="Arial" w:eastAsia="Arial" w:hAnsi="Arial"/>
        </w:rPr>
        <w:t>ncia de ato da Contratada, de seus empregados, prepostos ou subordinados.</w:t>
      </w:r>
    </w:p>
    <w:p w:rsidR="00D87504" w:rsidRDefault="00D87504" w:rsidP="00D87504">
      <w:pPr>
        <w:spacing w:line="360" w:lineRule="auto"/>
        <w:ind w:left="61"/>
        <w:jc w:val="both"/>
        <w:rPr>
          <w:rFonts w:ascii="Arial" w:hAnsi="Arial" w:cs="Arial"/>
        </w:rPr>
      </w:pPr>
    </w:p>
    <w:p w:rsidR="00D87504" w:rsidRDefault="00D87504" w:rsidP="00D87504">
      <w:pPr>
        <w:spacing w:line="360" w:lineRule="auto"/>
        <w:ind w:left="61"/>
        <w:jc w:val="both"/>
        <w:rPr>
          <w:rFonts w:ascii="Arial" w:hAnsi="Arial" w:cs="Arial"/>
        </w:rPr>
      </w:pPr>
    </w:p>
    <w:p w:rsidR="00D87504" w:rsidRPr="007A031E" w:rsidRDefault="00D87504" w:rsidP="00D87504">
      <w:pPr>
        <w:suppressAutoHyphens/>
        <w:spacing w:line="360" w:lineRule="auto"/>
        <w:jc w:val="both"/>
        <w:rPr>
          <w:rFonts w:ascii="Arial" w:eastAsia="Times New Roman" w:hAnsi="Arial" w:cs="Arial"/>
          <w:b/>
          <w:color w:val="000000"/>
          <w:lang w:eastAsia="ar-SA"/>
        </w:rPr>
      </w:pPr>
      <w:r w:rsidRPr="007A031E">
        <w:rPr>
          <w:rFonts w:ascii="Arial" w:eastAsia="Times New Roman" w:hAnsi="Arial" w:cs="Arial"/>
          <w:b/>
          <w:color w:val="000000"/>
          <w:lang w:eastAsia="ar-SA"/>
        </w:rPr>
        <w:t>CLÁUSULA TERCEIRA – DAS OBRIGAÇÕES DA CONTRATADA</w:t>
      </w:r>
    </w:p>
    <w:p w:rsidR="00D87504" w:rsidRPr="007A031E" w:rsidRDefault="00D87504" w:rsidP="00D87504">
      <w:pPr>
        <w:suppressAutoHyphens/>
        <w:spacing w:line="360" w:lineRule="auto"/>
        <w:jc w:val="both"/>
        <w:rPr>
          <w:rFonts w:ascii="Arial" w:eastAsia="Times New Roman" w:hAnsi="Arial" w:cs="Arial"/>
          <w:color w:val="000000"/>
          <w:lang w:eastAsia="ar-SA"/>
        </w:rPr>
      </w:pPr>
      <w:r w:rsidRPr="00450403">
        <w:rPr>
          <w:rFonts w:ascii="Arial" w:eastAsia="Times New Roman" w:hAnsi="Arial" w:cs="Arial"/>
          <w:color w:val="000000"/>
          <w:lang w:eastAsia="ar-SA"/>
        </w:rPr>
        <w:t>3.1.</w:t>
      </w:r>
      <w:r>
        <w:rPr>
          <w:rFonts w:ascii="Arial" w:eastAsia="Times New Roman" w:hAnsi="Arial" w:cs="Arial"/>
          <w:color w:val="000000"/>
          <w:lang w:eastAsia="ar-SA"/>
        </w:rPr>
        <w:t xml:space="preserve"> </w:t>
      </w:r>
      <w:r w:rsidRPr="007A031E">
        <w:rPr>
          <w:rFonts w:ascii="Arial" w:eastAsia="Times New Roman" w:hAnsi="Arial" w:cs="Arial"/>
          <w:color w:val="000000"/>
          <w:lang w:eastAsia="ar-SA"/>
        </w:rPr>
        <w:t>A CONTRATADA se obriga ainda a:</w:t>
      </w:r>
    </w:p>
    <w:p w:rsidR="00D87504" w:rsidRPr="007A031E" w:rsidRDefault="00D87504" w:rsidP="00D87504">
      <w:pPr>
        <w:suppressAutoHyphens/>
        <w:spacing w:line="360" w:lineRule="auto"/>
        <w:jc w:val="both"/>
        <w:rPr>
          <w:rFonts w:ascii="Arial" w:eastAsia="Times New Roman" w:hAnsi="Arial" w:cs="Arial"/>
          <w:color w:val="000000"/>
          <w:lang w:eastAsia="ar-SA"/>
        </w:rPr>
      </w:pPr>
      <w:r>
        <w:rPr>
          <w:rFonts w:ascii="Arial" w:eastAsia="Times New Roman" w:hAnsi="Arial" w:cs="Arial"/>
          <w:color w:val="000000"/>
          <w:lang w:eastAsia="ar-SA"/>
        </w:rPr>
        <w:t>a)</w:t>
      </w:r>
      <w:r w:rsidRPr="007A031E">
        <w:rPr>
          <w:rFonts w:ascii="Arial" w:eastAsia="Times New Roman" w:hAnsi="Arial" w:cs="Arial"/>
          <w:color w:val="000000"/>
          <w:lang w:eastAsia="ar-SA"/>
        </w:rPr>
        <w:t xml:space="preserve"> Efetuar a entrega do objeto licitado em perfeitas condições, em estrita observância às especificações do Edital e da proposta, acompanhado da respectiva nota fiscal constando detalhadamente as indicações da marca, fabricante, modelo, tipo, procedência e prazo de validade</w:t>
      </w:r>
      <w:r w:rsidRPr="007A031E">
        <w:rPr>
          <w:rFonts w:ascii="Arial" w:eastAsia="Times New Roman" w:hAnsi="Arial" w:cs="Arial"/>
          <w:b/>
          <w:color w:val="000000"/>
          <w:lang w:eastAsia="ar-SA"/>
        </w:rPr>
        <w:t>.</w:t>
      </w:r>
    </w:p>
    <w:p w:rsidR="00D87504" w:rsidRPr="007A031E" w:rsidRDefault="00D87504" w:rsidP="00D87504">
      <w:pPr>
        <w:suppressAutoHyphens/>
        <w:spacing w:line="360" w:lineRule="auto"/>
        <w:jc w:val="both"/>
        <w:rPr>
          <w:rFonts w:ascii="Arial" w:eastAsia="Times New Roman" w:hAnsi="Arial" w:cs="Arial"/>
          <w:color w:val="000000"/>
          <w:lang w:eastAsia="ar-SA"/>
        </w:rPr>
      </w:pPr>
      <w:r>
        <w:rPr>
          <w:rFonts w:ascii="Arial" w:eastAsia="Times New Roman" w:hAnsi="Arial" w:cs="Arial"/>
          <w:color w:val="000000"/>
          <w:lang w:eastAsia="ar-SA"/>
        </w:rPr>
        <w:t>b)</w:t>
      </w:r>
      <w:r w:rsidRPr="007A031E">
        <w:rPr>
          <w:rFonts w:ascii="Arial" w:eastAsia="Times New Roman" w:hAnsi="Arial" w:cs="Arial"/>
          <w:color w:val="000000"/>
          <w:lang w:eastAsia="ar-SA"/>
        </w:rPr>
        <w:t xml:space="preserve"> Responsabilizar-se pelos vícios e danos decorrentes do produto, de acordo com os artigos 12, 13, 18 e 26 do Código de Defesa do Consumidor (Lei nº 8.078/90), implicando na obrigação de, a critério da Administração, substituir, reparar, corrigir, remover, ou reconstruir, às suas expensas, o prazo máximo de 03 (três) dias, o objeto com avarias ou defeito ou não conformidades. </w:t>
      </w:r>
    </w:p>
    <w:p w:rsidR="00D87504" w:rsidRPr="007A031E" w:rsidRDefault="00D87504" w:rsidP="00D87504">
      <w:pPr>
        <w:suppressAutoHyphens/>
        <w:spacing w:line="360" w:lineRule="auto"/>
        <w:jc w:val="both"/>
        <w:rPr>
          <w:rFonts w:ascii="Arial" w:eastAsia="Times New Roman" w:hAnsi="Arial" w:cs="Arial"/>
          <w:color w:val="000000"/>
          <w:lang w:eastAsia="ar-SA"/>
        </w:rPr>
      </w:pPr>
      <w:r>
        <w:rPr>
          <w:rFonts w:ascii="Arial" w:eastAsia="Times New Roman" w:hAnsi="Arial" w:cs="Arial"/>
          <w:color w:val="000000"/>
          <w:lang w:eastAsia="ar-SA"/>
        </w:rPr>
        <w:t>c</w:t>
      </w:r>
      <w:r w:rsidRPr="007A031E">
        <w:rPr>
          <w:rFonts w:ascii="Arial" w:eastAsia="Times New Roman" w:hAnsi="Arial" w:cs="Arial"/>
          <w:color w:val="000000"/>
          <w:lang w:eastAsia="ar-SA"/>
        </w:rPr>
        <w:t>) atender prontamente a quaisquer exigências da Administração, inerentes ao objeto da presente licitação.</w:t>
      </w:r>
    </w:p>
    <w:p w:rsidR="00D87504" w:rsidRPr="007A031E" w:rsidRDefault="00D87504" w:rsidP="00D87504">
      <w:pPr>
        <w:suppressAutoHyphens/>
        <w:spacing w:line="360" w:lineRule="auto"/>
        <w:jc w:val="both"/>
        <w:rPr>
          <w:rFonts w:ascii="Arial" w:eastAsia="Times New Roman" w:hAnsi="Arial" w:cs="Arial"/>
          <w:color w:val="000000"/>
          <w:lang w:eastAsia="ar-SA"/>
        </w:rPr>
      </w:pPr>
      <w:r>
        <w:rPr>
          <w:rFonts w:ascii="Arial" w:eastAsia="Times New Roman" w:hAnsi="Arial" w:cs="Arial"/>
          <w:color w:val="000000"/>
          <w:lang w:eastAsia="ar-SA"/>
        </w:rPr>
        <w:t>d</w:t>
      </w:r>
      <w:r w:rsidRPr="007A031E">
        <w:rPr>
          <w:rFonts w:ascii="Arial" w:eastAsia="Times New Roman" w:hAnsi="Arial" w:cs="Arial"/>
          <w:color w:val="000000"/>
          <w:lang w:eastAsia="ar-SA"/>
        </w:rPr>
        <w:t>) Comunicar à Administração, no prazo máximo de 24 (vinte e quatro) horas que antecedem a data da entrega, quaisquer motivos que impossibilitem o cumprimento do prazo previsto, com a devida comprovação.</w:t>
      </w:r>
    </w:p>
    <w:p w:rsidR="00D87504" w:rsidRPr="007A031E" w:rsidRDefault="00D87504" w:rsidP="00D87504">
      <w:pPr>
        <w:suppressAutoHyphens/>
        <w:spacing w:line="360" w:lineRule="auto"/>
        <w:ind w:left="61"/>
        <w:jc w:val="both"/>
        <w:rPr>
          <w:rFonts w:ascii="Arial" w:eastAsia="Times New Roman" w:hAnsi="Arial" w:cs="Arial"/>
          <w:color w:val="000000"/>
          <w:lang w:eastAsia="ar-SA"/>
        </w:rPr>
      </w:pPr>
      <w:r>
        <w:rPr>
          <w:rFonts w:ascii="Arial" w:eastAsia="Times New Roman" w:hAnsi="Arial" w:cs="Arial"/>
          <w:color w:val="000000"/>
          <w:lang w:eastAsia="ar-SA"/>
        </w:rPr>
        <w:t>e</w:t>
      </w:r>
      <w:r w:rsidRPr="007A031E">
        <w:rPr>
          <w:rFonts w:ascii="Arial" w:eastAsia="Times New Roman" w:hAnsi="Arial" w:cs="Arial"/>
          <w:color w:val="000000"/>
          <w:lang w:eastAsia="ar-SA"/>
        </w:rPr>
        <w:t>) manter-se durante toda a execução do contrato em compatibilidade com as obrigações assumidas, bem como com as condições de habilitação e qualificação exigidas na licitação.</w:t>
      </w:r>
    </w:p>
    <w:p w:rsidR="00D87504" w:rsidRPr="007A031E" w:rsidRDefault="00D87504" w:rsidP="00D87504">
      <w:pPr>
        <w:suppressAutoHyphens/>
        <w:spacing w:line="360" w:lineRule="auto"/>
        <w:jc w:val="both"/>
        <w:rPr>
          <w:rFonts w:ascii="Arial" w:eastAsia="Times New Roman" w:hAnsi="Arial" w:cs="Arial"/>
          <w:color w:val="000000"/>
          <w:lang w:eastAsia="ar-SA"/>
        </w:rPr>
      </w:pPr>
      <w:r w:rsidRPr="002B1550">
        <w:rPr>
          <w:rFonts w:ascii="Arial" w:eastAsia="Times New Roman" w:hAnsi="Arial" w:cs="Arial"/>
          <w:color w:val="000000"/>
          <w:lang w:eastAsia="ar-SA"/>
        </w:rPr>
        <w:t>3.</w:t>
      </w:r>
      <w:r>
        <w:rPr>
          <w:rFonts w:ascii="Arial" w:eastAsia="Times New Roman" w:hAnsi="Arial" w:cs="Arial"/>
          <w:color w:val="000000"/>
          <w:lang w:eastAsia="ar-SA"/>
        </w:rPr>
        <w:t>2</w:t>
      </w:r>
      <w:r w:rsidRPr="002B1550">
        <w:rPr>
          <w:rFonts w:ascii="Arial" w:eastAsia="Times New Roman" w:hAnsi="Arial" w:cs="Arial"/>
          <w:color w:val="000000"/>
          <w:lang w:eastAsia="ar-SA"/>
        </w:rPr>
        <w:t>.</w:t>
      </w:r>
      <w:r w:rsidRPr="007A031E">
        <w:rPr>
          <w:rFonts w:ascii="Arial" w:eastAsia="Times New Roman" w:hAnsi="Arial" w:cs="Arial"/>
          <w:color w:val="000000"/>
          <w:lang w:eastAsia="ar-SA"/>
        </w:rPr>
        <w:t xml:space="preserve"> Para a entrega do objeto deste certame, a empresa contratada deverá entregá-lo dentro dos padrões de qualidade exigidos por lei, conforme legislação específica e de acordo com as especificações contidas neste Edital e seus anexos.</w:t>
      </w:r>
    </w:p>
    <w:p w:rsidR="00D87504" w:rsidRDefault="00D87504" w:rsidP="00D87504">
      <w:pPr>
        <w:suppressAutoHyphens/>
        <w:spacing w:line="360" w:lineRule="auto"/>
        <w:jc w:val="both"/>
        <w:rPr>
          <w:rFonts w:ascii="Arial" w:eastAsia="Times New Roman" w:hAnsi="Arial" w:cs="Arial"/>
          <w:color w:val="000000"/>
          <w:lang w:eastAsia="ar-SA"/>
        </w:rPr>
      </w:pPr>
      <w:r w:rsidRPr="002B1550">
        <w:rPr>
          <w:rFonts w:ascii="Arial" w:eastAsia="Times New Roman" w:hAnsi="Arial" w:cs="Arial"/>
          <w:color w:val="000000"/>
          <w:lang w:eastAsia="ar-SA"/>
        </w:rPr>
        <w:t>3.</w:t>
      </w:r>
      <w:r>
        <w:rPr>
          <w:rFonts w:ascii="Arial" w:eastAsia="Times New Roman" w:hAnsi="Arial" w:cs="Arial"/>
          <w:color w:val="000000"/>
          <w:lang w:eastAsia="ar-SA"/>
        </w:rPr>
        <w:t>3</w:t>
      </w:r>
      <w:r w:rsidRPr="002B1550">
        <w:rPr>
          <w:rFonts w:ascii="Arial" w:eastAsia="Times New Roman" w:hAnsi="Arial" w:cs="Arial"/>
          <w:color w:val="000000"/>
          <w:lang w:eastAsia="ar-SA"/>
        </w:rPr>
        <w:t>.</w:t>
      </w:r>
      <w:r w:rsidRPr="007A031E">
        <w:rPr>
          <w:rFonts w:ascii="Arial" w:eastAsia="Times New Roman" w:hAnsi="Arial" w:cs="Arial"/>
          <w:color w:val="000000"/>
          <w:lang w:eastAsia="ar-SA"/>
        </w:rPr>
        <w:t xml:space="preserve"> Os serviços deverão estar rigorosamente com as características e especificações constantes neste termo de referência, ficando esclarecido que correrá por conta da CONTRATADA, todas as despesas com transporte, tributos, fretes, ônus previdenciários e trabalhistas, seguros e outros encargos ou acessórios, entre outros que porventura se mostrem necessários para completo atendimento ao objeto licitado.</w:t>
      </w:r>
    </w:p>
    <w:p w:rsidR="00D87504" w:rsidRDefault="00D87504" w:rsidP="00D87504">
      <w:pPr>
        <w:suppressAutoHyphens/>
        <w:spacing w:line="360" w:lineRule="auto"/>
        <w:jc w:val="both"/>
        <w:rPr>
          <w:rFonts w:ascii="Arial" w:eastAsia="Arial" w:hAnsi="Arial" w:cs="Arial"/>
          <w:b/>
        </w:rPr>
      </w:pPr>
      <w:r w:rsidRPr="002B1550">
        <w:rPr>
          <w:rFonts w:ascii="Arial" w:hAnsi="Arial" w:cs="Arial"/>
        </w:rPr>
        <w:t>3.</w:t>
      </w:r>
      <w:r>
        <w:rPr>
          <w:rFonts w:ascii="Arial" w:hAnsi="Arial" w:cs="Arial"/>
        </w:rPr>
        <w:t>5</w:t>
      </w:r>
      <w:r w:rsidRPr="002B1550">
        <w:rPr>
          <w:rFonts w:ascii="Arial" w:hAnsi="Arial" w:cs="Arial"/>
        </w:rPr>
        <w:t>.</w:t>
      </w:r>
      <w:r w:rsidRPr="000908ED">
        <w:rPr>
          <w:rFonts w:ascii="Arial" w:hAnsi="Arial" w:cs="Arial"/>
          <w:b/>
        </w:rPr>
        <w:t xml:space="preserve"> </w:t>
      </w:r>
      <w:r>
        <w:rPr>
          <w:rFonts w:ascii="Arial" w:hAnsi="Arial" w:cs="Arial"/>
          <w:b/>
        </w:rPr>
        <w:t xml:space="preserve"> </w:t>
      </w:r>
      <w:r>
        <w:rPr>
          <w:rFonts w:ascii="Arial" w:eastAsia="Arial" w:hAnsi="Arial"/>
        </w:rPr>
        <w:t>A CONTRATADA deverá entregar os itens licitados no prazo máximo de 90 (noventa) dias corridos, contados a partir do recebimento da respectiva Requisição de Compra, expedida pelo CONTRATANTE, conforme as necessidades da secretaria.</w:t>
      </w:r>
      <w:r w:rsidRPr="00DF6F4B">
        <w:rPr>
          <w:rFonts w:ascii="Arial" w:eastAsia="Arial" w:hAnsi="Arial" w:cs="Arial"/>
          <w:b/>
        </w:rPr>
        <w:t xml:space="preserve"> </w:t>
      </w:r>
    </w:p>
    <w:p w:rsidR="00D87504" w:rsidRDefault="00D87504" w:rsidP="00D87504">
      <w:pPr>
        <w:suppressAutoHyphens/>
        <w:spacing w:line="360" w:lineRule="auto"/>
        <w:jc w:val="both"/>
        <w:rPr>
          <w:rFonts w:ascii="Arial" w:eastAsia="Arial" w:hAnsi="Arial" w:cs="Arial"/>
        </w:rPr>
      </w:pPr>
      <w:r w:rsidRPr="00A0214B">
        <w:rPr>
          <w:rFonts w:ascii="Arial" w:eastAsia="Arial" w:hAnsi="Arial" w:cs="Arial"/>
        </w:rPr>
        <w:t>3.6.</w:t>
      </w:r>
      <w:r>
        <w:rPr>
          <w:rFonts w:ascii="Arial" w:eastAsia="Arial" w:hAnsi="Arial" w:cs="Arial"/>
          <w:b/>
        </w:rPr>
        <w:t xml:space="preserve"> </w:t>
      </w:r>
      <w:r>
        <w:rPr>
          <w:rFonts w:ascii="Arial" w:eastAsia="Arial" w:hAnsi="Arial" w:cs="Arial"/>
        </w:rPr>
        <w:t xml:space="preserve">Prazo real de garantia do proponente para o veículo ofertado, de no mínimo 12 (doze) meses, sem limite de quilometragem, a contar da data de entrega do produto, sem prejuízo das disposições contidas na Lei nº 8.078/1990 e das especificações definidas. </w:t>
      </w:r>
    </w:p>
    <w:p w:rsidR="00D87504" w:rsidRDefault="00D87504" w:rsidP="00D87504">
      <w:pPr>
        <w:suppressAutoHyphens/>
        <w:spacing w:line="360" w:lineRule="auto"/>
        <w:jc w:val="both"/>
        <w:rPr>
          <w:rFonts w:ascii="Arial" w:eastAsia="Arial" w:hAnsi="Arial" w:cs="Arial"/>
        </w:rPr>
      </w:pPr>
      <w:r>
        <w:rPr>
          <w:rFonts w:ascii="Arial" w:eastAsia="Arial" w:hAnsi="Arial" w:cs="Arial"/>
        </w:rPr>
        <w:lastRenderedPageBreak/>
        <w:t xml:space="preserve">3.6.1. Durante o prazo de vigência da garantia, o veículo que apresentar vícios, defeitos ou incorreções, deverá ser reparado e corrigido, sem o ônus ao Município, no prazo máximo de 15 (quinze) dias. </w:t>
      </w:r>
    </w:p>
    <w:p w:rsidR="00D87504" w:rsidRDefault="00D87504" w:rsidP="00D87504">
      <w:pPr>
        <w:suppressAutoHyphens/>
        <w:spacing w:line="360" w:lineRule="auto"/>
        <w:jc w:val="both"/>
        <w:rPr>
          <w:rFonts w:ascii="Arial" w:eastAsia="Arial" w:hAnsi="Arial" w:cs="Arial"/>
        </w:rPr>
      </w:pPr>
      <w:r w:rsidRPr="00A0214B">
        <w:rPr>
          <w:rFonts w:ascii="Arial" w:eastAsia="Arial" w:hAnsi="Arial" w:cs="Arial"/>
        </w:rPr>
        <w:t>3.7.</w:t>
      </w:r>
      <w:r w:rsidRPr="00E017DF">
        <w:rPr>
          <w:rFonts w:ascii="Arial" w:eastAsia="Arial" w:hAnsi="Arial" w:cs="Arial"/>
          <w:b/>
        </w:rPr>
        <w:t xml:space="preserve"> </w:t>
      </w:r>
      <w:r>
        <w:rPr>
          <w:rFonts w:ascii="Arial" w:eastAsia="Arial" w:hAnsi="Arial" w:cs="Arial"/>
        </w:rPr>
        <w:t xml:space="preserve">As peças, acessórios e objetos de troca deverão ser originais ou genuínos, sendo vedado o fornecimento de peças e acessórios não originais ou genuínos, usados, recondicionados, </w:t>
      </w:r>
      <w:proofErr w:type="spellStart"/>
      <w:r>
        <w:rPr>
          <w:rFonts w:ascii="Arial" w:eastAsia="Arial" w:hAnsi="Arial" w:cs="Arial"/>
        </w:rPr>
        <w:t>remanufaturados</w:t>
      </w:r>
      <w:proofErr w:type="spellEnd"/>
      <w:r>
        <w:rPr>
          <w:rFonts w:ascii="Arial" w:eastAsia="Arial" w:hAnsi="Arial" w:cs="Arial"/>
        </w:rPr>
        <w:t xml:space="preserve"> ou cujas marcas não sejam utilizadas pelas respectivas montadoras. </w:t>
      </w:r>
    </w:p>
    <w:p w:rsidR="00D87504" w:rsidRPr="005A168B" w:rsidRDefault="00D87504" w:rsidP="00D87504">
      <w:pPr>
        <w:suppressAutoHyphens/>
        <w:spacing w:line="360" w:lineRule="auto"/>
        <w:jc w:val="both"/>
        <w:rPr>
          <w:rFonts w:ascii="Arial" w:eastAsia="Arial" w:hAnsi="Arial" w:cs="Arial"/>
        </w:rPr>
      </w:pPr>
      <w:r w:rsidRPr="00A0214B">
        <w:rPr>
          <w:rFonts w:ascii="Arial" w:eastAsia="Arial" w:hAnsi="Arial" w:cs="Arial"/>
        </w:rPr>
        <w:t>3.8.</w:t>
      </w:r>
      <w:r w:rsidRPr="004C386A">
        <w:rPr>
          <w:rFonts w:ascii="Arial" w:eastAsia="Arial" w:hAnsi="Arial" w:cs="Arial"/>
          <w:b/>
        </w:rPr>
        <w:t xml:space="preserve"> </w:t>
      </w:r>
      <w:r>
        <w:rPr>
          <w:rFonts w:ascii="Arial" w:eastAsia="Arial" w:hAnsi="Arial" w:cs="Arial"/>
        </w:rPr>
        <w:t xml:space="preserve">Os veículos deverão estar em conformidade com a Lei nº 8.078, de 11 de setembro de 1990, dispõe sobre o código que estabelece as normas de proteção e defesa do consumidor, de ordem pública e interesse social, nos termos dos </w:t>
      </w:r>
      <w:proofErr w:type="spellStart"/>
      <w:r>
        <w:rPr>
          <w:rFonts w:ascii="Arial" w:eastAsia="Arial" w:hAnsi="Arial" w:cs="Arial"/>
        </w:rPr>
        <w:t>arts</w:t>
      </w:r>
      <w:proofErr w:type="spellEnd"/>
      <w:r>
        <w:rPr>
          <w:rFonts w:ascii="Arial" w:eastAsia="Arial" w:hAnsi="Arial" w:cs="Arial"/>
        </w:rPr>
        <w:t xml:space="preserve">. 5º, inciso XXXII, 170, inciso V, da Constituição Federal e art. 48 de suas Disposições Transitórias. </w:t>
      </w:r>
    </w:p>
    <w:p w:rsidR="00D87504" w:rsidRPr="005A168B" w:rsidRDefault="00D87504" w:rsidP="00D87504">
      <w:pPr>
        <w:suppressAutoHyphens/>
        <w:spacing w:line="360" w:lineRule="auto"/>
        <w:jc w:val="both"/>
        <w:rPr>
          <w:rFonts w:ascii="Arial" w:eastAsia="Arial" w:hAnsi="Arial" w:cs="Arial"/>
        </w:rPr>
      </w:pPr>
    </w:p>
    <w:p w:rsidR="00D87504" w:rsidRPr="007A031E" w:rsidRDefault="00D87504" w:rsidP="00D87504">
      <w:pPr>
        <w:suppressAutoHyphens/>
        <w:spacing w:line="360" w:lineRule="auto"/>
        <w:jc w:val="both"/>
        <w:rPr>
          <w:rFonts w:ascii="Arial" w:eastAsia="Times New Roman" w:hAnsi="Arial" w:cs="Arial"/>
          <w:b/>
          <w:color w:val="000000"/>
          <w:lang w:eastAsia="ar-SA"/>
        </w:rPr>
      </w:pPr>
      <w:r w:rsidRPr="007A031E">
        <w:rPr>
          <w:rFonts w:ascii="Arial" w:eastAsia="Times New Roman" w:hAnsi="Arial" w:cs="Arial"/>
          <w:b/>
          <w:color w:val="000000"/>
          <w:lang w:eastAsia="ar-SA"/>
        </w:rPr>
        <w:t>CLÁUSULA QUARTA – DAS PRERROGATIVAS DA CONTRATANTE</w:t>
      </w:r>
    </w:p>
    <w:p w:rsidR="00D87504" w:rsidRPr="007A031E" w:rsidRDefault="00D87504" w:rsidP="00D87504">
      <w:pPr>
        <w:suppressAutoHyphens/>
        <w:spacing w:line="360" w:lineRule="auto"/>
        <w:jc w:val="both"/>
        <w:rPr>
          <w:rFonts w:ascii="Arial" w:eastAsia="Times New Roman" w:hAnsi="Arial" w:cs="Arial"/>
          <w:color w:val="000000"/>
          <w:lang w:eastAsia="ar-SA"/>
        </w:rPr>
      </w:pPr>
      <w:r w:rsidRPr="007A031E">
        <w:rPr>
          <w:rFonts w:ascii="Arial" w:eastAsia="Times New Roman" w:hAnsi="Arial" w:cs="Arial"/>
          <w:color w:val="000000"/>
          <w:lang w:eastAsia="ar-SA"/>
        </w:rPr>
        <w:t>Neste contrato, são conferidas à CONTRATANTE as prerrogativas de:</w:t>
      </w:r>
    </w:p>
    <w:p w:rsidR="00D87504" w:rsidRPr="007A031E" w:rsidRDefault="00D87504" w:rsidP="00D87504">
      <w:pPr>
        <w:suppressAutoHyphens/>
        <w:spacing w:line="360" w:lineRule="auto"/>
        <w:jc w:val="both"/>
        <w:rPr>
          <w:rFonts w:ascii="Arial" w:eastAsia="Times New Roman" w:hAnsi="Arial" w:cs="Arial"/>
          <w:color w:val="000000"/>
          <w:lang w:eastAsia="ar-SA"/>
        </w:rPr>
      </w:pPr>
      <w:r w:rsidRPr="007A031E">
        <w:rPr>
          <w:rFonts w:ascii="Arial" w:eastAsia="Times New Roman" w:hAnsi="Arial" w:cs="Arial"/>
          <w:color w:val="000000"/>
          <w:lang w:eastAsia="ar-SA"/>
        </w:rPr>
        <w:t>a) Modificá-lo, unilateralmente, para melhor adequação às finalidades do interesse público, respeitados os direitos da CONTRATADA;</w:t>
      </w:r>
    </w:p>
    <w:p w:rsidR="00D87504" w:rsidRPr="007A031E" w:rsidRDefault="00D87504" w:rsidP="00D87504">
      <w:pPr>
        <w:suppressAutoHyphens/>
        <w:spacing w:line="360" w:lineRule="auto"/>
        <w:jc w:val="both"/>
        <w:rPr>
          <w:rFonts w:ascii="Arial" w:eastAsia="Times New Roman" w:hAnsi="Arial" w:cs="Arial"/>
          <w:color w:val="000000"/>
          <w:lang w:eastAsia="ar-SA"/>
        </w:rPr>
      </w:pPr>
      <w:r w:rsidRPr="007A031E">
        <w:rPr>
          <w:rFonts w:ascii="Arial" w:eastAsia="Times New Roman" w:hAnsi="Arial" w:cs="Arial"/>
          <w:color w:val="000000"/>
          <w:lang w:eastAsia="ar-SA"/>
        </w:rPr>
        <w:t>b) Rescindi-lo, unilateralmente, nos casos previstos em lei;</w:t>
      </w:r>
    </w:p>
    <w:p w:rsidR="00D87504" w:rsidRPr="007A031E" w:rsidRDefault="00D87504" w:rsidP="00D87504">
      <w:pPr>
        <w:suppressAutoHyphens/>
        <w:spacing w:line="360" w:lineRule="auto"/>
        <w:jc w:val="both"/>
        <w:rPr>
          <w:rFonts w:ascii="Arial" w:eastAsia="Times New Roman" w:hAnsi="Arial" w:cs="Arial"/>
          <w:color w:val="000000"/>
          <w:lang w:eastAsia="ar-SA"/>
        </w:rPr>
      </w:pPr>
      <w:r w:rsidRPr="007A031E">
        <w:rPr>
          <w:rFonts w:ascii="Arial" w:eastAsia="Times New Roman" w:hAnsi="Arial" w:cs="Arial"/>
          <w:color w:val="000000"/>
          <w:lang w:eastAsia="ar-SA"/>
        </w:rPr>
        <w:t>c) Fiscalizar a sua execução, diretamente, através de profissional designado;</w:t>
      </w:r>
    </w:p>
    <w:p w:rsidR="00D87504" w:rsidRDefault="00D87504" w:rsidP="00D87504">
      <w:pPr>
        <w:suppressAutoHyphens/>
        <w:spacing w:line="360" w:lineRule="auto"/>
        <w:jc w:val="both"/>
        <w:rPr>
          <w:rFonts w:ascii="Arial" w:eastAsia="Times New Roman" w:hAnsi="Arial" w:cs="Arial"/>
          <w:color w:val="000000"/>
          <w:lang w:eastAsia="ar-SA"/>
        </w:rPr>
      </w:pPr>
      <w:r w:rsidRPr="007A031E">
        <w:rPr>
          <w:rFonts w:ascii="Arial" w:eastAsia="Times New Roman" w:hAnsi="Arial" w:cs="Arial"/>
          <w:color w:val="000000"/>
          <w:lang w:eastAsia="ar-SA"/>
        </w:rPr>
        <w:t>d) Aplicar as penalidades previstas pela inexecução total ou parcial do ajustado;</w:t>
      </w:r>
    </w:p>
    <w:p w:rsidR="00D87504" w:rsidRPr="007A031E" w:rsidRDefault="00D87504" w:rsidP="00D87504">
      <w:pPr>
        <w:suppressAutoHyphens/>
        <w:spacing w:line="360" w:lineRule="auto"/>
        <w:jc w:val="both"/>
        <w:rPr>
          <w:rFonts w:ascii="Arial" w:eastAsia="Times New Roman" w:hAnsi="Arial" w:cs="Arial"/>
          <w:color w:val="000000"/>
          <w:lang w:eastAsia="ar-SA"/>
        </w:rPr>
      </w:pPr>
    </w:p>
    <w:p w:rsidR="00D87504" w:rsidRPr="007A031E" w:rsidRDefault="00D87504" w:rsidP="00D87504">
      <w:pPr>
        <w:suppressAutoHyphens/>
        <w:spacing w:line="360" w:lineRule="auto"/>
        <w:jc w:val="both"/>
        <w:rPr>
          <w:rFonts w:ascii="Arial" w:eastAsia="Times New Roman" w:hAnsi="Arial" w:cs="Arial"/>
          <w:b/>
          <w:color w:val="000000"/>
          <w:lang w:eastAsia="ar-SA"/>
        </w:rPr>
      </w:pPr>
      <w:r w:rsidRPr="007A031E">
        <w:rPr>
          <w:rFonts w:ascii="Arial" w:eastAsia="Times New Roman" w:hAnsi="Arial" w:cs="Arial"/>
          <w:b/>
          <w:color w:val="000000"/>
          <w:lang w:eastAsia="ar-SA"/>
        </w:rPr>
        <w:t>CLÁUSULA QUINTA - DO VALOR E DO PAGAMENTO</w:t>
      </w:r>
    </w:p>
    <w:p w:rsidR="00D87504" w:rsidRPr="007A031E" w:rsidRDefault="00D87504" w:rsidP="00D87504">
      <w:pPr>
        <w:suppressAutoHyphens/>
        <w:spacing w:line="360" w:lineRule="auto"/>
        <w:jc w:val="both"/>
        <w:rPr>
          <w:rFonts w:ascii="Arial" w:eastAsia="Times New Roman" w:hAnsi="Arial" w:cs="Arial"/>
          <w:lang w:eastAsia="ar-SA"/>
        </w:rPr>
      </w:pPr>
      <w:r w:rsidRPr="007A031E">
        <w:rPr>
          <w:rFonts w:ascii="Arial" w:eastAsia="Times New Roman" w:hAnsi="Arial" w:cs="Arial"/>
          <w:color w:val="000000"/>
          <w:lang w:eastAsia="ar-SA"/>
        </w:rPr>
        <w:t>5.1. A CONTRATANTE pagará à CONTRATADA o valor certo e ajustado de R$ (___________________)</w:t>
      </w:r>
      <w:r>
        <w:rPr>
          <w:rFonts w:ascii="Arial" w:eastAsia="Times New Roman" w:hAnsi="Arial" w:cs="Arial"/>
          <w:color w:val="000000"/>
          <w:lang w:eastAsia="ar-SA"/>
        </w:rPr>
        <w:t>.</w:t>
      </w:r>
    </w:p>
    <w:p w:rsidR="00D87504" w:rsidRPr="007A031E" w:rsidRDefault="00D87504" w:rsidP="00D87504">
      <w:pPr>
        <w:suppressAutoHyphens/>
        <w:spacing w:line="360" w:lineRule="auto"/>
        <w:jc w:val="both"/>
        <w:rPr>
          <w:rFonts w:ascii="Arial" w:eastAsia="Times New Roman" w:hAnsi="Arial" w:cs="Arial"/>
          <w:color w:val="000000"/>
          <w:lang w:eastAsia="ar-SA"/>
        </w:rPr>
      </w:pPr>
      <w:r w:rsidRPr="007A031E">
        <w:rPr>
          <w:rFonts w:ascii="Arial" w:eastAsia="Times New Roman" w:hAnsi="Arial" w:cs="Arial"/>
          <w:color w:val="000000"/>
          <w:lang w:eastAsia="ar-SA"/>
        </w:rPr>
        <w:t>5.2. Os pagamentos serão realizados por depósito na conta corrente indicada pela empresa, no prazo de até 30 (trinta) dias, após a entrega da nota (s) fiscal(</w:t>
      </w:r>
      <w:proofErr w:type="spellStart"/>
      <w:r w:rsidRPr="007A031E">
        <w:rPr>
          <w:rFonts w:ascii="Arial" w:eastAsia="Times New Roman" w:hAnsi="Arial" w:cs="Arial"/>
          <w:color w:val="000000"/>
          <w:lang w:eastAsia="ar-SA"/>
        </w:rPr>
        <w:t>is</w:t>
      </w:r>
      <w:proofErr w:type="spellEnd"/>
      <w:r w:rsidRPr="007A031E">
        <w:rPr>
          <w:rFonts w:ascii="Arial" w:eastAsia="Times New Roman" w:hAnsi="Arial" w:cs="Arial"/>
          <w:color w:val="000000"/>
          <w:lang w:eastAsia="ar-SA"/>
        </w:rPr>
        <w:t>) apresentada(s) pela futura contratada, conforme a quantidade de serviços executados de acordo com fatura apresentada à Secretaria Solicitante.</w:t>
      </w:r>
    </w:p>
    <w:p w:rsidR="00D87504" w:rsidRPr="007A031E" w:rsidRDefault="00D87504" w:rsidP="00D87504">
      <w:pPr>
        <w:suppressAutoHyphens/>
        <w:spacing w:line="360" w:lineRule="auto"/>
        <w:jc w:val="both"/>
        <w:rPr>
          <w:rFonts w:ascii="Arial" w:eastAsia="Times New Roman" w:hAnsi="Arial" w:cs="Arial"/>
          <w:color w:val="000000"/>
          <w:lang w:eastAsia="ar-SA"/>
        </w:rPr>
      </w:pPr>
      <w:r w:rsidRPr="007A031E">
        <w:rPr>
          <w:rFonts w:ascii="Arial" w:eastAsia="Times New Roman" w:hAnsi="Arial" w:cs="Arial"/>
          <w:color w:val="000000"/>
          <w:lang w:eastAsia="ar-SA"/>
        </w:rPr>
        <w:t>5.3. A(s) nota(s) fiscal(</w:t>
      </w:r>
      <w:proofErr w:type="spellStart"/>
      <w:r w:rsidRPr="007A031E">
        <w:rPr>
          <w:rFonts w:ascii="Arial" w:eastAsia="Times New Roman" w:hAnsi="Arial" w:cs="Arial"/>
          <w:color w:val="000000"/>
          <w:lang w:eastAsia="ar-SA"/>
        </w:rPr>
        <w:t>is</w:t>
      </w:r>
      <w:proofErr w:type="spellEnd"/>
      <w:r w:rsidRPr="007A031E">
        <w:rPr>
          <w:rFonts w:ascii="Arial" w:eastAsia="Times New Roman" w:hAnsi="Arial" w:cs="Arial"/>
          <w:color w:val="000000"/>
          <w:lang w:eastAsia="ar-SA"/>
        </w:rPr>
        <w:t>) que for(em) apresentada(s) com erro será(</w:t>
      </w:r>
      <w:proofErr w:type="spellStart"/>
      <w:r w:rsidRPr="007A031E">
        <w:rPr>
          <w:rFonts w:ascii="Arial" w:eastAsia="Times New Roman" w:hAnsi="Arial" w:cs="Arial"/>
          <w:color w:val="000000"/>
          <w:lang w:eastAsia="ar-SA"/>
        </w:rPr>
        <w:t>ão</w:t>
      </w:r>
      <w:proofErr w:type="spellEnd"/>
      <w:r w:rsidRPr="007A031E">
        <w:rPr>
          <w:rFonts w:ascii="Arial" w:eastAsia="Times New Roman" w:hAnsi="Arial" w:cs="Arial"/>
          <w:color w:val="000000"/>
          <w:lang w:eastAsia="ar-SA"/>
        </w:rPr>
        <w:t>) devolvida(s) ao contratado para retificação e reapresentação, acrescendo-se ao prazo para pagamento desta cláusula, os dias que se passarem entre a data da devolução e a da reapresentação;</w:t>
      </w:r>
    </w:p>
    <w:p w:rsidR="00D87504" w:rsidRDefault="00D87504" w:rsidP="00D87504">
      <w:pPr>
        <w:suppressAutoHyphens/>
        <w:autoSpaceDE w:val="0"/>
        <w:autoSpaceDN w:val="0"/>
        <w:spacing w:before="40" w:after="40" w:line="360" w:lineRule="auto"/>
        <w:jc w:val="both"/>
        <w:rPr>
          <w:rFonts w:ascii="Arial" w:eastAsia="Times New Roman" w:hAnsi="Arial" w:cs="Arial"/>
          <w:color w:val="000000"/>
          <w:lang w:eastAsia="ar-SA"/>
        </w:rPr>
      </w:pPr>
      <w:r w:rsidRPr="007A031E">
        <w:rPr>
          <w:rFonts w:ascii="Arial" w:eastAsia="Times New Roman" w:hAnsi="Arial" w:cs="Arial"/>
          <w:color w:val="000000"/>
          <w:lang w:eastAsia="ar-SA"/>
        </w:rPr>
        <w:t xml:space="preserve">5.4 O pagamento será efetuado por meio de ordem bancária em nome da contratada, conforme número da Conta Corrente, Banco e Agência previamente informado pela contratada para os pagamentos via crédito Conta Corrente. A contratada que não possuir </w:t>
      </w:r>
      <w:r w:rsidRPr="007A031E">
        <w:rPr>
          <w:rFonts w:ascii="Arial" w:eastAsia="Times New Roman" w:hAnsi="Arial" w:cs="Arial"/>
          <w:color w:val="000000"/>
          <w:lang w:eastAsia="ar-SA"/>
        </w:rPr>
        <w:lastRenderedPageBreak/>
        <w:t xml:space="preserve">conta corrente no BANCO DO BRASIL S.A. deverá arcar com as taxas bancárias de transferência. </w:t>
      </w:r>
    </w:p>
    <w:p w:rsidR="00D87504" w:rsidRPr="007A031E" w:rsidRDefault="00D87504" w:rsidP="00D87504">
      <w:pPr>
        <w:suppressAutoHyphens/>
        <w:autoSpaceDE w:val="0"/>
        <w:autoSpaceDN w:val="0"/>
        <w:spacing w:before="40" w:after="40" w:line="360" w:lineRule="auto"/>
        <w:jc w:val="both"/>
        <w:rPr>
          <w:rFonts w:ascii="Arial" w:eastAsia="Times New Roman" w:hAnsi="Arial" w:cs="Arial"/>
          <w:color w:val="000000"/>
          <w:lang w:eastAsia="ar-SA"/>
        </w:rPr>
      </w:pPr>
    </w:p>
    <w:p w:rsidR="00D87504" w:rsidRPr="007A031E" w:rsidRDefault="00D87504" w:rsidP="00D87504">
      <w:pPr>
        <w:suppressAutoHyphens/>
        <w:spacing w:line="360" w:lineRule="auto"/>
        <w:jc w:val="both"/>
        <w:rPr>
          <w:rFonts w:ascii="Arial" w:eastAsia="Times New Roman" w:hAnsi="Arial" w:cs="Arial"/>
          <w:b/>
          <w:color w:val="000000"/>
          <w:lang w:eastAsia="ar-SA"/>
        </w:rPr>
      </w:pPr>
      <w:r w:rsidRPr="007A031E">
        <w:rPr>
          <w:rFonts w:ascii="Arial" w:eastAsia="Times New Roman" w:hAnsi="Arial" w:cs="Arial"/>
          <w:b/>
          <w:color w:val="000000"/>
          <w:lang w:eastAsia="ar-SA"/>
        </w:rPr>
        <w:t>CLÁUSULA SEXTA – DOS PRAZOS</w:t>
      </w:r>
    </w:p>
    <w:p w:rsidR="00D87504" w:rsidRPr="007A031E" w:rsidRDefault="00D87504" w:rsidP="00D87504">
      <w:pPr>
        <w:suppressAutoHyphens/>
        <w:spacing w:line="360" w:lineRule="auto"/>
        <w:jc w:val="both"/>
        <w:rPr>
          <w:rFonts w:ascii="Arial" w:eastAsia="Times New Roman" w:hAnsi="Arial" w:cs="Arial"/>
          <w:color w:val="000000"/>
          <w:lang w:eastAsia="ar-SA"/>
        </w:rPr>
      </w:pPr>
      <w:r>
        <w:rPr>
          <w:rFonts w:ascii="Arial" w:eastAsia="Times New Roman" w:hAnsi="Arial" w:cs="Arial"/>
          <w:color w:val="000000"/>
          <w:lang w:eastAsia="ar-SA"/>
        </w:rPr>
        <w:t xml:space="preserve">6.1. </w:t>
      </w:r>
      <w:r w:rsidRPr="007A031E">
        <w:rPr>
          <w:rFonts w:ascii="Arial" w:eastAsia="Times New Roman" w:hAnsi="Arial" w:cs="Arial"/>
          <w:color w:val="000000"/>
          <w:lang w:eastAsia="ar-SA"/>
        </w:rPr>
        <w:t>O prazo d</w:t>
      </w:r>
      <w:r>
        <w:rPr>
          <w:rFonts w:ascii="Arial" w:eastAsia="Times New Roman" w:hAnsi="Arial" w:cs="Arial"/>
          <w:color w:val="000000"/>
          <w:lang w:eastAsia="ar-SA"/>
        </w:rPr>
        <w:t>o</w:t>
      </w:r>
      <w:r w:rsidRPr="007A031E">
        <w:rPr>
          <w:rFonts w:ascii="Arial" w:eastAsia="Times New Roman" w:hAnsi="Arial" w:cs="Arial"/>
          <w:color w:val="000000"/>
          <w:lang w:eastAsia="ar-SA"/>
        </w:rPr>
        <w:t xml:space="preserve"> presente Contrato inicia-se na data de sua assinatura e tem vigência por </w:t>
      </w:r>
      <w:r>
        <w:rPr>
          <w:rFonts w:ascii="Arial" w:eastAsia="Times New Roman" w:hAnsi="Arial" w:cs="Arial"/>
          <w:color w:val="000000"/>
          <w:lang w:eastAsia="ar-SA"/>
        </w:rPr>
        <w:t>12</w:t>
      </w:r>
      <w:r w:rsidRPr="007A031E">
        <w:rPr>
          <w:rFonts w:ascii="Arial" w:eastAsia="Times New Roman" w:hAnsi="Arial" w:cs="Arial"/>
          <w:color w:val="000000"/>
          <w:lang w:eastAsia="ar-SA"/>
        </w:rPr>
        <w:t xml:space="preserve"> (</w:t>
      </w:r>
      <w:r>
        <w:rPr>
          <w:rFonts w:ascii="Arial" w:eastAsia="Times New Roman" w:hAnsi="Arial" w:cs="Arial"/>
          <w:color w:val="000000"/>
          <w:lang w:eastAsia="ar-SA"/>
        </w:rPr>
        <w:t>doze</w:t>
      </w:r>
      <w:r w:rsidRPr="007A031E">
        <w:rPr>
          <w:rFonts w:ascii="Arial" w:eastAsia="Times New Roman" w:hAnsi="Arial" w:cs="Arial"/>
          <w:color w:val="000000"/>
          <w:lang w:eastAsia="ar-SA"/>
        </w:rPr>
        <w:t xml:space="preserve">) </w:t>
      </w:r>
      <w:r>
        <w:rPr>
          <w:rFonts w:ascii="Arial" w:eastAsia="Times New Roman" w:hAnsi="Arial" w:cs="Arial"/>
          <w:color w:val="000000"/>
          <w:lang w:eastAsia="ar-SA"/>
        </w:rPr>
        <w:t>meses</w:t>
      </w:r>
      <w:r w:rsidRPr="007A031E">
        <w:rPr>
          <w:rFonts w:ascii="Arial" w:eastAsia="Times New Roman" w:hAnsi="Arial" w:cs="Arial"/>
          <w:color w:val="000000"/>
          <w:lang w:eastAsia="ar-SA"/>
        </w:rPr>
        <w:t xml:space="preserve">, podendo ser prorrogado, desde que haja manifesto interesse pelas partes, nos termos do disposto no artigo </w:t>
      </w:r>
      <w:r w:rsidRPr="00E82B67">
        <w:rPr>
          <w:rFonts w:ascii="Arial" w:eastAsia="Times New Roman" w:hAnsi="Arial" w:cs="Arial"/>
          <w:color w:val="000000"/>
          <w:lang w:eastAsia="ar-SA"/>
        </w:rPr>
        <w:t>10</w:t>
      </w:r>
      <w:r w:rsidRPr="007A031E">
        <w:rPr>
          <w:rFonts w:ascii="Arial" w:eastAsia="Times New Roman" w:hAnsi="Arial" w:cs="Arial"/>
          <w:color w:val="000000"/>
          <w:lang w:eastAsia="ar-SA"/>
        </w:rPr>
        <w:t xml:space="preserve">7 da lei </w:t>
      </w:r>
      <w:r w:rsidRPr="00E82B67">
        <w:rPr>
          <w:rFonts w:ascii="Arial" w:eastAsia="Times New Roman" w:hAnsi="Arial" w:cs="Arial"/>
          <w:color w:val="000000"/>
          <w:lang w:eastAsia="ar-SA"/>
        </w:rPr>
        <w:t>14</w:t>
      </w:r>
      <w:r>
        <w:rPr>
          <w:rFonts w:ascii="Arial" w:eastAsia="Times New Roman" w:hAnsi="Arial" w:cs="Arial"/>
          <w:color w:val="000000"/>
          <w:lang w:eastAsia="ar-SA"/>
        </w:rPr>
        <w:t>.133/2021</w:t>
      </w:r>
      <w:r w:rsidRPr="007A031E">
        <w:rPr>
          <w:rFonts w:ascii="Arial" w:eastAsia="Times New Roman" w:hAnsi="Arial" w:cs="Arial"/>
          <w:color w:val="000000"/>
          <w:lang w:eastAsia="ar-SA"/>
        </w:rPr>
        <w:t xml:space="preserve">, através de termos aditivos contratuais. </w:t>
      </w:r>
    </w:p>
    <w:p w:rsidR="00D87504" w:rsidRDefault="00D87504" w:rsidP="00D87504">
      <w:pPr>
        <w:suppressAutoHyphens/>
        <w:spacing w:line="360" w:lineRule="auto"/>
        <w:jc w:val="both"/>
        <w:rPr>
          <w:rFonts w:ascii="Arial" w:hAnsi="Arial" w:cs="Arial"/>
        </w:rPr>
      </w:pPr>
      <w:r>
        <w:rPr>
          <w:rFonts w:ascii="Arial" w:eastAsia="Times New Roman" w:hAnsi="Arial" w:cs="Arial"/>
          <w:color w:val="000000"/>
          <w:lang w:eastAsia="ar-SA"/>
        </w:rPr>
        <w:t xml:space="preserve">6.2. </w:t>
      </w:r>
      <w:r w:rsidRPr="007A031E">
        <w:rPr>
          <w:rFonts w:ascii="Arial" w:eastAsia="Times New Roman" w:hAnsi="Arial" w:cs="Arial"/>
          <w:color w:val="000000"/>
          <w:lang w:eastAsia="ar-SA"/>
        </w:rPr>
        <w:t xml:space="preserve">No caso de prorrogação de prazo, os preços propostos poderão sofrer reajustes nos termos da legislação vigente, </w:t>
      </w:r>
      <w:r w:rsidRPr="00394205">
        <w:rPr>
          <w:rFonts w:ascii="Arial" w:hAnsi="Arial" w:cs="Arial"/>
        </w:rPr>
        <w:t xml:space="preserve">utilizando os índices aplicáveis no mercado, o qual será definido pela administração o índice mais vantajoso, respeitando o princípio da economicidade, exclusivamente para as obrigações iniciadas e concluídas após a ocorrência da anualidade. </w:t>
      </w:r>
    </w:p>
    <w:p w:rsidR="00016C45" w:rsidRPr="00FA1AF1" w:rsidRDefault="00D87504" w:rsidP="00016C45">
      <w:pPr>
        <w:shd w:val="clear" w:color="auto" w:fill="FFFFFF" w:themeFill="background1"/>
        <w:suppressAutoHyphens/>
        <w:spacing w:line="360" w:lineRule="auto"/>
        <w:jc w:val="both"/>
        <w:rPr>
          <w:rFonts w:eastAsiaTheme="minorEastAsia"/>
          <w:bCs/>
          <w:sz w:val="22"/>
          <w:szCs w:val="22"/>
        </w:rPr>
      </w:pPr>
      <w:r w:rsidRPr="00016C45">
        <w:rPr>
          <w:rFonts w:ascii="Arial" w:hAnsi="Arial" w:cs="Arial"/>
          <w:bCs/>
        </w:rPr>
        <w:t xml:space="preserve">6.3. </w:t>
      </w:r>
      <w:r w:rsidR="00016C45" w:rsidRPr="00016C45">
        <w:rPr>
          <w:rFonts w:ascii="Arial" w:hAnsi="Arial" w:cs="Arial"/>
          <w:bCs/>
        </w:rPr>
        <w:t>P</w:t>
      </w:r>
      <w:r w:rsidR="00016C45" w:rsidRPr="00016C45">
        <w:rPr>
          <w:rFonts w:ascii="Arial" w:eastAsia="Microsoft YaHei" w:hAnsi="Arial" w:cs="Arial"/>
        </w:rPr>
        <w:t xml:space="preserve">razo de entrega do objeto será em 2 dias uteis, após a assinatura do contrato, e instalado no Hospital Nossa Senhora das Dores, situada na rua </w:t>
      </w:r>
      <w:proofErr w:type="spellStart"/>
      <w:r w:rsidR="00016C45" w:rsidRPr="00016C45">
        <w:rPr>
          <w:rFonts w:ascii="Arial" w:eastAsiaTheme="minorEastAsia" w:hAnsi="Arial" w:cs="Arial"/>
          <w:bCs/>
        </w:rPr>
        <w:t>Rua</w:t>
      </w:r>
      <w:proofErr w:type="spellEnd"/>
      <w:r w:rsidR="00016C45" w:rsidRPr="00016C45">
        <w:rPr>
          <w:rFonts w:ascii="Arial" w:eastAsiaTheme="minorEastAsia" w:hAnsi="Arial" w:cs="Arial"/>
          <w:bCs/>
        </w:rPr>
        <w:t xml:space="preserve"> João Leopoldo </w:t>
      </w:r>
      <w:proofErr w:type="spellStart"/>
      <w:r w:rsidR="00016C45" w:rsidRPr="00016C45">
        <w:rPr>
          <w:rFonts w:ascii="Arial" w:eastAsiaTheme="minorEastAsia" w:hAnsi="Arial" w:cs="Arial"/>
          <w:bCs/>
        </w:rPr>
        <w:t>Jacomel</w:t>
      </w:r>
      <w:proofErr w:type="spellEnd"/>
      <w:r w:rsidR="00016C45" w:rsidRPr="00016C45">
        <w:rPr>
          <w:rFonts w:ascii="Arial" w:eastAsiaTheme="minorEastAsia" w:hAnsi="Arial" w:cs="Arial"/>
          <w:bCs/>
        </w:rPr>
        <w:t>, nº38, Centro – Tijucas do Sul</w:t>
      </w:r>
      <w:r w:rsidR="00016C45" w:rsidRPr="00016C45">
        <w:rPr>
          <w:rFonts w:ascii="Arial" w:eastAsia="Microsoft YaHei" w:hAnsi="Arial" w:cs="Arial"/>
        </w:rPr>
        <w:t>, em horários e dias da semana devidamente organizado junto à Direção considerando-se a demanda de pacientes. Salienta-se que existe a possibilidade de ser realizado em finais de semana onde a demanda de atendimentos é menor;</w:t>
      </w:r>
      <w:r w:rsidR="00016C45" w:rsidRPr="00A06FDB">
        <w:rPr>
          <w:rFonts w:eastAsia="Microsoft YaHei"/>
        </w:rPr>
        <w:t xml:space="preserve"> </w:t>
      </w:r>
    </w:p>
    <w:p w:rsidR="00D87504" w:rsidRDefault="00D87504" w:rsidP="00D87504">
      <w:pPr>
        <w:autoSpaceDE w:val="0"/>
        <w:autoSpaceDN w:val="0"/>
        <w:adjustRightInd w:val="0"/>
        <w:spacing w:after="17" w:line="360" w:lineRule="auto"/>
        <w:jc w:val="both"/>
        <w:rPr>
          <w:rFonts w:ascii="Arial" w:eastAsia="Arial" w:hAnsi="Arial" w:cs="Arial"/>
        </w:rPr>
      </w:pPr>
      <w:r>
        <w:rPr>
          <w:rFonts w:ascii="Arial" w:eastAsia="Arial" w:hAnsi="Arial" w:cs="Arial"/>
        </w:rPr>
        <w:t xml:space="preserve">6.4. </w:t>
      </w:r>
      <w:r w:rsidRPr="00D140E7">
        <w:rPr>
          <w:rFonts w:ascii="Arial" w:eastAsia="Arial" w:hAnsi="Arial" w:cs="Arial"/>
        </w:rPr>
        <w:t xml:space="preserve">A entrega dos produtos será de </w:t>
      </w:r>
      <w:r w:rsidRPr="00D140E7">
        <w:rPr>
          <w:rFonts w:ascii="Arial" w:eastAsia="Arial" w:hAnsi="Arial" w:cs="Arial"/>
          <w:b/>
        </w:rPr>
        <w:t xml:space="preserve">forma </w:t>
      </w:r>
      <w:r>
        <w:rPr>
          <w:rFonts w:ascii="Arial" w:eastAsia="Arial" w:hAnsi="Arial" w:cs="Arial"/>
          <w:b/>
        </w:rPr>
        <w:t>única</w:t>
      </w:r>
      <w:r w:rsidRPr="00D140E7">
        <w:rPr>
          <w:rFonts w:ascii="Arial" w:eastAsia="Arial" w:hAnsi="Arial" w:cs="Arial"/>
        </w:rPr>
        <w:t>, de acordo com as necessidades da Secretaria, entre os horários de segunda a sexta feira das 08:</w:t>
      </w:r>
      <w:r>
        <w:rPr>
          <w:rFonts w:ascii="Arial" w:eastAsia="Arial" w:hAnsi="Arial" w:cs="Arial"/>
        </w:rPr>
        <w:t>00</w:t>
      </w:r>
      <w:r w:rsidRPr="00D140E7">
        <w:rPr>
          <w:rFonts w:ascii="Arial" w:eastAsia="Arial" w:hAnsi="Arial" w:cs="Arial"/>
        </w:rPr>
        <w:t xml:space="preserve"> as 11:30 e das 13:</w:t>
      </w:r>
      <w:r>
        <w:rPr>
          <w:rFonts w:ascii="Arial" w:eastAsia="Arial" w:hAnsi="Arial" w:cs="Arial"/>
        </w:rPr>
        <w:t>3</w:t>
      </w:r>
      <w:r w:rsidRPr="00D140E7">
        <w:rPr>
          <w:rFonts w:ascii="Arial" w:eastAsia="Arial" w:hAnsi="Arial" w:cs="Arial"/>
        </w:rPr>
        <w:t>0 às 16:</w:t>
      </w:r>
      <w:r>
        <w:rPr>
          <w:rFonts w:ascii="Arial" w:eastAsia="Arial" w:hAnsi="Arial" w:cs="Arial"/>
        </w:rPr>
        <w:t>0</w:t>
      </w:r>
      <w:r w:rsidRPr="00D140E7">
        <w:rPr>
          <w:rFonts w:ascii="Arial" w:eastAsia="Arial" w:hAnsi="Arial" w:cs="Arial"/>
        </w:rPr>
        <w:t>0 em dia e horário comercial, mediante formulário próprio de Ordem de Compra, emitido pelo encarregado responsável e enviado por e-mail devidamente cadastrados, onde a secretaria terá o prazo de até 01 (um) dia útil para aceitar os materiais.</w:t>
      </w:r>
    </w:p>
    <w:p w:rsidR="00D87504" w:rsidRDefault="00D87504" w:rsidP="00D87504">
      <w:pPr>
        <w:spacing w:line="360" w:lineRule="auto"/>
        <w:jc w:val="both"/>
      </w:pPr>
      <w:r>
        <w:rPr>
          <w:rFonts w:ascii="Arial" w:eastAsia="Arial" w:hAnsi="Arial"/>
        </w:rPr>
        <w:t>6.5. As entregas dos produtos devem ser feitas nos endereços de acordo com a secretaria solicitante.</w:t>
      </w:r>
    </w:p>
    <w:p w:rsidR="00D87504" w:rsidRPr="004336E5" w:rsidRDefault="00D87504" w:rsidP="00D87504">
      <w:pPr>
        <w:spacing w:line="360" w:lineRule="auto"/>
        <w:jc w:val="both"/>
      </w:pPr>
      <w:r>
        <w:rPr>
          <w:rFonts w:ascii="Arial" w:eastAsia="Arial" w:hAnsi="Arial"/>
        </w:rPr>
        <w:t xml:space="preserve">6.6. No ato do recebimento dos serviços constantes das especificações, será realizada a conferência de todos os serviços prestados. </w:t>
      </w:r>
    </w:p>
    <w:p w:rsidR="00D87504" w:rsidRDefault="00D87504" w:rsidP="00D87504">
      <w:pPr>
        <w:spacing w:line="360" w:lineRule="auto"/>
        <w:jc w:val="both"/>
      </w:pPr>
      <w:r>
        <w:rPr>
          <w:rFonts w:ascii="Arial" w:eastAsia="Arial" w:hAnsi="Arial"/>
        </w:rPr>
        <w:t>6.7. A qualidade dos produtos, objetos da licitação, deverá estar de acordo com os padrões e exigências do órgão regulador o qual regulamenta a qualidade dos objetos ora licitados no âmbito nacional.</w:t>
      </w:r>
    </w:p>
    <w:p w:rsidR="00D87504" w:rsidRDefault="00D87504" w:rsidP="00D87504">
      <w:pPr>
        <w:spacing w:line="360" w:lineRule="auto"/>
        <w:jc w:val="both"/>
        <w:rPr>
          <w:rFonts w:ascii="Arial" w:eastAsia="Arial" w:hAnsi="Arial"/>
        </w:rPr>
      </w:pPr>
      <w:r>
        <w:rPr>
          <w:rFonts w:ascii="Arial" w:eastAsia="Arial" w:hAnsi="Arial"/>
        </w:rPr>
        <w:t xml:space="preserve">6.8. Os produtos deverão estar rigorosamente com as características e especificações constantes neste termo de referência, ficando esclarecido que correrá por conta da CONTRATADA, todas as despesas com transporte, tributos, fretes, ônus previdenciários e </w:t>
      </w:r>
      <w:r>
        <w:rPr>
          <w:rFonts w:ascii="Arial" w:eastAsia="Arial" w:hAnsi="Arial"/>
        </w:rPr>
        <w:lastRenderedPageBreak/>
        <w:t>trabalhistas, seguros e outros encargos ou acessórios, entre outros que porventura se mostrem necessários para completo atendimento ao objeto licitado.</w:t>
      </w:r>
    </w:p>
    <w:p w:rsidR="00D87504" w:rsidRDefault="00D87504" w:rsidP="00D87504">
      <w:pPr>
        <w:spacing w:line="360" w:lineRule="auto"/>
        <w:jc w:val="both"/>
        <w:rPr>
          <w:rFonts w:ascii="Arial" w:hAnsi="Arial" w:cs="Arial"/>
        </w:rPr>
      </w:pPr>
      <w:r>
        <w:rPr>
          <w:rFonts w:ascii="Arial" w:eastAsia="Arial" w:hAnsi="Arial"/>
        </w:rPr>
        <w:t>6.</w:t>
      </w:r>
      <w:r>
        <w:rPr>
          <w:rFonts w:ascii="Arial" w:eastAsia="Arial" w:hAnsi="Arial" w:cs="Arial"/>
        </w:rPr>
        <w:t>9</w:t>
      </w:r>
      <w:r w:rsidRPr="009D0FAD">
        <w:rPr>
          <w:rFonts w:ascii="Arial" w:eastAsia="Arial" w:hAnsi="Arial" w:cs="Arial"/>
        </w:rPr>
        <w:t xml:space="preserve">. As </w:t>
      </w:r>
      <w:r w:rsidRPr="009D0FAD">
        <w:rPr>
          <w:rFonts w:ascii="Arial" w:hAnsi="Arial" w:cs="Arial"/>
        </w:rPr>
        <w:t>entregas serão conforme a necessidade da Secretaria solicitante, desta forma as empresas vencedoras, deverão se adequar com distanciamento e deslocamento para eventuais entregas em pequenas quantidades</w:t>
      </w:r>
      <w:r>
        <w:rPr>
          <w:rFonts w:ascii="Arial" w:hAnsi="Arial" w:cs="Arial"/>
        </w:rPr>
        <w:t>.</w:t>
      </w:r>
    </w:p>
    <w:p w:rsidR="00D87504" w:rsidRDefault="00D87504" w:rsidP="00D87504">
      <w:pPr>
        <w:spacing w:line="360" w:lineRule="auto"/>
        <w:jc w:val="both"/>
        <w:rPr>
          <w:rFonts w:ascii="Arial" w:hAnsi="Arial" w:cs="Arial"/>
          <w:color w:val="000000"/>
        </w:rPr>
      </w:pPr>
      <w:r>
        <w:rPr>
          <w:rFonts w:ascii="Arial" w:hAnsi="Arial" w:cs="Arial"/>
        </w:rPr>
        <w:t xml:space="preserve">6.10. </w:t>
      </w:r>
      <w:r w:rsidRPr="005E2158">
        <w:rPr>
          <w:rFonts w:ascii="Arial" w:hAnsi="Arial" w:cs="Arial"/>
          <w:color w:val="000000"/>
        </w:rPr>
        <w:t xml:space="preserve">As requisições serão expedidas por quaisquer meios de comunicação que possibilitem </w:t>
      </w:r>
      <w:r w:rsidRPr="009D0FAD">
        <w:rPr>
          <w:rFonts w:ascii="Arial" w:hAnsi="Arial" w:cs="Arial"/>
          <w:color w:val="000000"/>
        </w:rPr>
        <w:t>a comprovação do respectivo recebimento por parte da Contratada, inclusive fac-símile e correio eletrônico.</w:t>
      </w:r>
    </w:p>
    <w:p w:rsidR="00D87504" w:rsidRDefault="00D87504" w:rsidP="00D87504">
      <w:pPr>
        <w:spacing w:line="360" w:lineRule="auto"/>
        <w:jc w:val="both"/>
        <w:rPr>
          <w:rFonts w:ascii="Arial" w:hAnsi="Arial" w:cs="Arial"/>
        </w:rPr>
      </w:pPr>
      <w:r>
        <w:rPr>
          <w:rFonts w:ascii="Arial" w:hAnsi="Arial" w:cs="Arial"/>
        </w:rPr>
        <w:t xml:space="preserve">6.11. Cabe ao licitante vencedor a responsabilidade da entrega dos veículos, devendo proceder com zelo, precaução e cuidado, tendente a evitar danos materiais e pessoais a terceiros, assumindo inteira responsabilidade pelas consequências originadas de eventuais acidentes, decorrentes de imprudência, negligência, imperícia ou dolo.  </w:t>
      </w:r>
    </w:p>
    <w:p w:rsidR="00D87504" w:rsidRPr="009D0FAD" w:rsidRDefault="00D87504" w:rsidP="00D87504">
      <w:pPr>
        <w:spacing w:line="360" w:lineRule="auto"/>
        <w:jc w:val="both"/>
        <w:rPr>
          <w:rFonts w:ascii="Arial" w:hAnsi="Arial" w:cs="Arial"/>
        </w:rPr>
      </w:pPr>
      <w:r>
        <w:rPr>
          <w:rFonts w:ascii="Arial" w:hAnsi="Arial" w:cs="Arial"/>
        </w:rPr>
        <w:t xml:space="preserve">6.12. </w:t>
      </w:r>
      <w:r w:rsidRPr="00603FD4">
        <w:rPr>
          <w:rFonts w:ascii="Arial" w:hAnsi="Arial" w:cs="Arial"/>
        </w:rPr>
        <w:t>As pe</w:t>
      </w:r>
      <w:r w:rsidRPr="00603FD4">
        <w:rPr>
          <w:rFonts w:ascii="Arial" w:hAnsi="Arial" w:cs="Arial" w:hint="cs"/>
        </w:rPr>
        <w:t>ç</w:t>
      </w:r>
      <w:r w:rsidRPr="00603FD4">
        <w:rPr>
          <w:rFonts w:ascii="Arial" w:hAnsi="Arial" w:cs="Arial"/>
        </w:rPr>
        <w:t>as e acess</w:t>
      </w:r>
      <w:r w:rsidRPr="00603FD4">
        <w:rPr>
          <w:rFonts w:ascii="Arial" w:hAnsi="Arial" w:cs="Arial" w:hint="cs"/>
        </w:rPr>
        <w:t>ó</w:t>
      </w:r>
      <w:r w:rsidRPr="00603FD4">
        <w:rPr>
          <w:rFonts w:ascii="Arial" w:hAnsi="Arial" w:cs="Arial"/>
        </w:rPr>
        <w:t>rios, objetos de troca dever</w:t>
      </w:r>
      <w:r w:rsidRPr="00603FD4">
        <w:rPr>
          <w:rFonts w:ascii="Arial" w:hAnsi="Arial" w:cs="Arial" w:hint="cs"/>
        </w:rPr>
        <w:t>ã</w:t>
      </w:r>
      <w:r w:rsidRPr="00603FD4">
        <w:rPr>
          <w:rFonts w:ascii="Arial" w:hAnsi="Arial" w:cs="Arial"/>
        </w:rPr>
        <w:t>o ser originais ou genu</w:t>
      </w:r>
      <w:r w:rsidRPr="00603FD4">
        <w:rPr>
          <w:rFonts w:ascii="Arial" w:hAnsi="Arial" w:cs="Arial" w:hint="cs"/>
        </w:rPr>
        <w:t>í</w:t>
      </w:r>
      <w:r w:rsidRPr="00603FD4">
        <w:rPr>
          <w:rFonts w:ascii="Arial" w:hAnsi="Arial" w:cs="Arial"/>
        </w:rPr>
        <w:t>nos, sendo vedado o fornecimento de pe</w:t>
      </w:r>
      <w:r w:rsidRPr="00603FD4">
        <w:rPr>
          <w:rFonts w:ascii="Arial" w:hAnsi="Arial" w:cs="Arial" w:hint="cs"/>
        </w:rPr>
        <w:t>ç</w:t>
      </w:r>
      <w:r w:rsidRPr="00603FD4">
        <w:rPr>
          <w:rFonts w:ascii="Arial" w:hAnsi="Arial" w:cs="Arial"/>
        </w:rPr>
        <w:t>as e acess</w:t>
      </w:r>
      <w:r w:rsidRPr="00603FD4">
        <w:rPr>
          <w:rFonts w:ascii="Arial" w:hAnsi="Arial" w:cs="Arial" w:hint="cs"/>
        </w:rPr>
        <w:t>ó</w:t>
      </w:r>
      <w:r w:rsidRPr="00603FD4">
        <w:rPr>
          <w:rFonts w:ascii="Arial" w:hAnsi="Arial" w:cs="Arial"/>
        </w:rPr>
        <w:t>rios n</w:t>
      </w:r>
      <w:r w:rsidRPr="00603FD4">
        <w:rPr>
          <w:rFonts w:ascii="Arial" w:hAnsi="Arial" w:cs="Arial" w:hint="cs"/>
        </w:rPr>
        <w:t>ã</w:t>
      </w:r>
      <w:r w:rsidRPr="00603FD4">
        <w:rPr>
          <w:rFonts w:ascii="Arial" w:hAnsi="Arial" w:cs="Arial"/>
        </w:rPr>
        <w:t>o originais ou genu</w:t>
      </w:r>
      <w:r w:rsidRPr="00603FD4">
        <w:rPr>
          <w:rFonts w:ascii="Arial" w:hAnsi="Arial" w:cs="Arial" w:hint="cs"/>
        </w:rPr>
        <w:t>í</w:t>
      </w:r>
      <w:r w:rsidRPr="00603FD4">
        <w:rPr>
          <w:rFonts w:ascii="Arial" w:hAnsi="Arial" w:cs="Arial"/>
        </w:rPr>
        <w:t xml:space="preserve">nos, usados, recondicionados, </w:t>
      </w:r>
      <w:proofErr w:type="spellStart"/>
      <w:r w:rsidRPr="00603FD4">
        <w:rPr>
          <w:rFonts w:ascii="Arial" w:hAnsi="Arial" w:cs="Arial"/>
        </w:rPr>
        <w:t>remanufaturados</w:t>
      </w:r>
      <w:proofErr w:type="spellEnd"/>
      <w:r w:rsidRPr="00603FD4">
        <w:rPr>
          <w:rFonts w:ascii="Arial" w:hAnsi="Arial" w:cs="Arial"/>
        </w:rPr>
        <w:t xml:space="preserve"> ou cujas marcas n</w:t>
      </w:r>
      <w:r w:rsidRPr="00603FD4">
        <w:rPr>
          <w:rFonts w:ascii="Arial" w:hAnsi="Arial" w:cs="Arial" w:hint="cs"/>
        </w:rPr>
        <w:t>ã</w:t>
      </w:r>
      <w:r w:rsidRPr="00603FD4">
        <w:rPr>
          <w:rFonts w:ascii="Arial" w:hAnsi="Arial" w:cs="Arial"/>
        </w:rPr>
        <w:t>o sejam utilizadas pelas respectivas montadoras.</w:t>
      </w:r>
    </w:p>
    <w:p w:rsidR="00D87504" w:rsidRPr="005A168B" w:rsidRDefault="00D87504" w:rsidP="00D87504">
      <w:pPr>
        <w:suppressAutoHyphens/>
        <w:spacing w:line="360" w:lineRule="auto"/>
        <w:jc w:val="both"/>
        <w:rPr>
          <w:rFonts w:ascii="Arial" w:hAnsi="Arial" w:cs="Arial"/>
        </w:rPr>
      </w:pPr>
    </w:p>
    <w:p w:rsidR="00D87504" w:rsidRPr="00FD0A59" w:rsidRDefault="00D87504" w:rsidP="00D87504">
      <w:pPr>
        <w:autoSpaceDE w:val="0"/>
        <w:autoSpaceDN w:val="0"/>
        <w:adjustRightInd w:val="0"/>
        <w:spacing w:line="360" w:lineRule="auto"/>
        <w:rPr>
          <w:rFonts w:ascii="Arial" w:hAnsi="Arial" w:cs="Arial"/>
          <w:b/>
          <w:bCs/>
          <w:color w:val="000000"/>
        </w:rPr>
      </w:pPr>
      <w:r w:rsidRPr="00023B65">
        <w:rPr>
          <w:rFonts w:ascii="Arial" w:hAnsi="Arial" w:cs="Arial"/>
          <w:b/>
          <w:bCs/>
          <w:color w:val="000000"/>
        </w:rPr>
        <w:t xml:space="preserve">CLÁUSULA SÉTIMA – DA DOTAÇÃO ORÇAMENTÁRIA E RECURSOS </w:t>
      </w:r>
    </w:p>
    <w:p w:rsidR="00D87504" w:rsidRDefault="00D87504" w:rsidP="00D87504">
      <w:pPr>
        <w:autoSpaceDE w:val="0"/>
        <w:autoSpaceDN w:val="0"/>
        <w:adjustRightInd w:val="0"/>
        <w:spacing w:line="360" w:lineRule="auto"/>
        <w:rPr>
          <w:rFonts w:ascii="Arial" w:hAnsi="Arial"/>
        </w:rPr>
      </w:pPr>
      <w:r w:rsidRPr="00023B65">
        <w:rPr>
          <w:rFonts w:ascii="Arial" w:hAnsi="Arial" w:cs="Arial"/>
          <w:color w:val="000000"/>
        </w:rPr>
        <w:t xml:space="preserve">7.1. </w:t>
      </w:r>
      <w:r w:rsidRPr="00023B65">
        <w:rPr>
          <w:rFonts w:ascii="Arial" w:hAnsi="Arial"/>
        </w:rPr>
        <w:t>As despesas decorrentes dos pedidos de fornecimento correrão à conta dos códigos a seguir discriminados:</w:t>
      </w:r>
    </w:p>
    <w:p w:rsidR="00016C45" w:rsidRDefault="00016C45" w:rsidP="00016C45">
      <w:pPr>
        <w:spacing w:line="360" w:lineRule="auto"/>
        <w:ind w:firstLine="567"/>
        <w:jc w:val="both"/>
        <w:rPr>
          <w:rFonts w:ascii="Arial" w:hAnsi="Arial" w:cs="Arial"/>
          <w:i/>
          <w:iCs/>
          <w:u w:val="single"/>
        </w:rPr>
      </w:pPr>
      <w:r>
        <w:rPr>
          <w:rFonts w:ascii="Arial" w:hAnsi="Arial" w:cs="Arial"/>
          <w:i/>
          <w:iCs/>
          <w:u w:val="single"/>
        </w:rPr>
        <w:t>09 Secretaria Municipal de Saúde</w:t>
      </w:r>
    </w:p>
    <w:p w:rsidR="00016C45" w:rsidRDefault="00016C45" w:rsidP="00016C45">
      <w:pPr>
        <w:spacing w:line="360" w:lineRule="auto"/>
        <w:ind w:firstLine="567"/>
        <w:jc w:val="both"/>
        <w:rPr>
          <w:rFonts w:ascii="Arial" w:hAnsi="Arial" w:cs="Arial"/>
          <w:i/>
          <w:iCs/>
          <w:u w:val="single"/>
        </w:rPr>
      </w:pPr>
      <w:r>
        <w:rPr>
          <w:rFonts w:ascii="Arial" w:hAnsi="Arial" w:cs="Arial"/>
          <w:i/>
          <w:iCs/>
          <w:u w:val="single"/>
        </w:rPr>
        <w:t>001 Diretoria de Saúde: Atenção Primária Hospitalar</w:t>
      </w:r>
    </w:p>
    <w:p w:rsidR="00016C45" w:rsidRDefault="00016C45" w:rsidP="00016C45">
      <w:pPr>
        <w:spacing w:line="360" w:lineRule="auto"/>
        <w:ind w:firstLine="567"/>
        <w:jc w:val="both"/>
        <w:rPr>
          <w:rFonts w:ascii="Arial" w:hAnsi="Arial" w:cs="Arial"/>
          <w:i/>
          <w:iCs/>
          <w:u w:val="single"/>
        </w:rPr>
      </w:pPr>
      <w:r>
        <w:rPr>
          <w:rFonts w:ascii="Arial" w:hAnsi="Arial" w:cs="Arial"/>
          <w:i/>
          <w:iCs/>
          <w:u w:val="single"/>
        </w:rPr>
        <w:t>10.301.0007.2024 Manutenção da Diretoria e do Fundo Municipal de Saúde</w:t>
      </w:r>
    </w:p>
    <w:p w:rsidR="00016C45" w:rsidRDefault="00016C45" w:rsidP="00016C45">
      <w:pPr>
        <w:spacing w:line="360" w:lineRule="auto"/>
        <w:ind w:firstLine="567"/>
        <w:jc w:val="both"/>
        <w:rPr>
          <w:rFonts w:ascii="Arial" w:hAnsi="Arial" w:cs="Arial"/>
          <w:i/>
          <w:iCs/>
          <w:u w:val="single"/>
        </w:rPr>
      </w:pPr>
      <w:r>
        <w:rPr>
          <w:rFonts w:ascii="Arial" w:hAnsi="Arial" w:cs="Arial"/>
          <w:i/>
          <w:iCs/>
          <w:u w:val="single"/>
        </w:rPr>
        <w:t xml:space="preserve">4150 (0303) 3.3.90.39.00.00.00 – Outros Serviços de Terceiros – pessoa jurídica </w:t>
      </w:r>
    </w:p>
    <w:p w:rsidR="00016C45" w:rsidRDefault="00016C45" w:rsidP="00D87504">
      <w:pPr>
        <w:spacing w:line="360" w:lineRule="auto"/>
        <w:jc w:val="both"/>
        <w:rPr>
          <w:rFonts w:ascii="Arial" w:eastAsia="Times New Roman" w:hAnsi="Arial" w:cs="Arial"/>
          <w:b/>
          <w:color w:val="000000"/>
          <w:lang w:eastAsia="ar-SA"/>
        </w:rPr>
      </w:pPr>
    </w:p>
    <w:p w:rsidR="00D87504" w:rsidRPr="00023B65" w:rsidRDefault="00D87504" w:rsidP="00D87504">
      <w:pPr>
        <w:spacing w:line="360" w:lineRule="auto"/>
        <w:jc w:val="both"/>
        <w:rPr>
          <w:rFonts w:ascii="Arial" w:eastAsia="Times New Roman" w:hAnsi="Arial" w:cs="Arial"/>
          <w:b/>
          <w:color w:val="000000"/>
          <w:lang w:eastAsia="ar-SA"/>
        </w:rPr>
      </w:pPr>
      <w:r w:rsidRPr="00023B65">
        <w:rPr>
          <w:rFonts w:ascii="Arial" w:eastAsia="Times New Roman" w:hAnsi="Arial" w:cs="Arial"/>
          <w:b/>
          <w:color w:val="000000"/>
          <w:lang w:eastAsia="ar-SA"/>
        </w:rPr>
        <w:t>CLÁUSULA OITAVA - DAS PENALIDADES À CONTRATADA</w:t>
      </w:r>
    </w:p>
    <w:p w:rsidR="00D87504" w:rsidRPr="00023B65" w:rsidRDefault="00D87504" w:rsidP="00D87504">
      <w:pPr>
        <w:suppressAutoHyphens/>
        <w:spacing w:line="360" w:lineRule="auto"/>
        <w:jc w:val="both"/>
        <w:rPr>
          <w:rFonts w:ascii="Arial" w:eastAsia="Times New Roman" w:hAnsi="Arial" w:cs="Arial"/>
          <w:color w:val="000000"/>
          <w:lang w:eastAsia="ar-SA"/>
        </w:rPr>
      </w:pPr>
      <w:r w:rsidRPr="00023B65">
        <w:rPr>
          <w:rFonts w:ascii="Arial" w:eastAsia="Times New Roman" w:hAnsi="Arial" w:cs="Arial"/>
          <w:color w:val="000000"/>
          <w:lang w:eastAsia="ar-SA"/>
        </w:rPr>
        <w:t>No caso de inexecução total ou parcial, ou ainda, atraso injustificado do objeto desta licitação, sem prejuízos das responsabilidades civil e criminal, ressalvado as situações devidamente justificadas e comprovadas, a critério da Administração Pública, garantia a ampla defesa e o contraditório, serão aplicadas as seguintes pena</w:t>
      </w:r>
      <w:r>
        <w:rPr>
          <w:rFonts w:ascii="Arial" w:eastAsia="Times New Roman" w:hAnsi="Arial" w:cs="Arial"/>
          <w:color w:val="000000"/>
          <w:lang w:eastAsia="ar-SA"/>
        </w:rPr>
        <w:t>lidades, cumulativamente ou não, de acordo com o artigo 156 da Lei nº 14.133/2021:</w:t>
      </w:r>
    </w:p>
    <w:p w:rsidR="00D87504" w:rsidRPr="00CF6F80" w:rsidRDefault="00D87504" w:rsidP="00D87504">
      <w:pPr>
        <w:suppressAutoHyphens/>
        <w:spacing w:line="360" w:lineRule="auto"/>
        <w:rPr>
          <w:rFonts w:ascii="Arial" w:hAnsi="Arial" w:cs="Arial"/>
        </w:rPr>
      </w:pPr>
      <w:r w:rsidRPr="00CF6F80">
        <w:rPr>
          <w:rStyle w:val="fontstyle01"/>
          <w:rFonts w:ascii="Arial" w:hAnsi="Arial" w:cs="Arial"/>
          <w:sz w:val="24"/>
          <w:szCs w:val="24"/>
        </w:rPr>
        <w:t>I - advertência;</w:t>
      </w:r>
      <w:r w:rsidRPr="00CF6F80">
        <w:rPr>
          <w:rFonts w:ascii="Arial" w:hAnsi="Arial" w:cs="Arial"/>
          <w:color w:val="000000"/>
        </w:rPr>
        <w:br/>
      </w:r>
      <w:r w:rsidRPr="00CF6F80">
        <w:rPr>
          <w:rStyle w:val="fontstyle01"/>
          <w:rFonts w:ascii="Arial" w:hAnsi="Arial" w:cs="Arial"/>
          <w:sz w:val="24"/>
          <w:szCs w:val="24"/>
        </w:rPr>
        <w:t>II - multa;</w:t>
      </w:r>
      <w:r w:rsidRPr="00CF6F80">
        <w:rPr>
          <w:rFonts w:ascii="Arial" w:hAnsi="Arial" w:cs="Arial"/>
          <w:color w:val="000000"/>
        </w:rPr>
        <w:br/>
      </w:r>
      <w:r w:rsidRPr="00CF6F80">
        <w:rPr>
          <w:rStyle w:val="fontstyle01"/>
          <w:rFonts w:ascii="Arial" w:hAnsi="Arial" w:cs="Arial"/>
          <w:sz w:val="24"/>
          <w:szCs w:val="24"/>
        </w:rPr>
        <w:lastRenderedPageBreak/>
        <w:t>III - impedimento de licitar e contratar;</w:t>
      </w:r>
      <w:r w:rsidRPr="00CF6F80">
        <w:rPr>
          <w:rFonts w:ascii="Arial" w:hAnsi="Arial" w:cs="Arial"/>
          <w:color w:val="000000"/>
        </w:rPr>
        <w:br/>
      </w:r>
      <w:r w:rsidRPr="00CF6F80">
        <w:rPr>
          <w:rStyle w:val="fontstyle01"/>
          <w:rFonts w:ascii="Arial" w:hAnsi="Arial" w:cs="Arial"/>
          <w:sz w:val="24"/>
          <w:szCs w:val="24"/>
        </w:rPr>
        <w:t>IV - declaração de inidoneidade para licitar ou contratar.</w:t>
      </w:r>
      <w:r w:rsidRPr="00CF6F80">
        <w:rPr>
          <w:rFonts w:ascii="Arial" w:hAnsi="Arial" w:cs="Arial"/>
          <w:color w:val="000000"/>
        </w:rPr>
        <w:br/>
      </w:r>
      <w:r w:rsidRPr="00CF6F80">
        <w:rPr>
          <w:rStyle w:val="fontstyle01"/>
          <w:rFonts w:ascii="Arial" w:hAnsi="Arial" w:cs="Arial"/>
          <w:sz w:val="24"/>
          <w:szCs w:val="24"/>
        </w:rPr>
        <w:t>§ 1º Na aplicação das sanções serão considerados:</w:t>
      </w:r>
      <w:r w:rsidRPr="00CF6F80">
        <w:rPr>
          <w:rFonts w:ascii="Arial" w:hAnsi="Arial" w:cs="Arial"/>
          <w:color w:val="000000"/>
        </w:rPr>
        <w:br/>
      </w:r>
      <w:r w:rsidRPr="00CF6F80">
        <w:rPr>
          <w:rStyle w:val="fontstyle01"/>
          <w:rFonts w:ascii="Arial" w:hAnsi="Arial" w:cs="Arial"/>
          <w:sz w:val="24"/>
          <w:szCs w:val="24"/>
        </w:rPr>
        <w:t>I - a natureza e a gravidade da infração cometida;</w:t>
      </w:r>
      <w:r w:rsidRPr="00CF6F80">
        <w:rPr>
          <w:rFonts w:ascii="Arial" w:hAnsi="Arial" w:cs="Arial"/>
          <w:color w:val="000000"/>
        </w:rPr>
        <w:br/>
      </w:r>
      <w:r w:rsidRPr="00CF6F80">
        <w:rPr>
          <w:rStyle w:val="fontstyle01"/>
          <w:rFonts w:ascii="Arial" w:hAnsi="Arial" w:cs="Arial"/>
          <w:sz w:val="24"/>
          <w:szCs w:val="24"/>
        </w:rPr>
        <w:t>II - as peculiaridades do caso concreto;</w:t>
      </w:r>
      <w:r w:rsidRPr="00CF6F80">
        <w:rPr>
          <w:rFonts w:ascii="Arial" w:hAnsi="Arial" w:cs="Arial"/>
          <w:color w:val="000000"/>
        </w:rPr>
        <w:br/>
      </w:r>
      <w:r w:rsidRPr="00CF6F80">
        <w:rPr>
          <w:rStyle w:val="fontstyle01"/>
          <w:rFonts w:ascii="Arial" w:hAnsi="Arial" w:cs="Arial"/>
          <w:sz w:val="24"/>
          <w:szCs w:val="24"/>
        </w:rPr>
        <w:t>III - as circunstâncias agravantes ou atenuantes;</w:t>
      </w:r>
      <w:r w:rsidRPr="00CF6F80">
        <w:rPr>
          <w:rFonts w:ascii="Arial" w:hAnsi="Arial" w:cs="Arial"/>
          <w:color w:val="000000"/>
        </w:rPr>
        <w:br/>
      </w:r>
      <w:r w:rsidRPr="00CF6F80">
        <w:rPr>
          <w:rStyle w:val="fontstyle01"/>
          <w:rFonts w:ascii="Arial" w:hAnsi="Arial" w:cs="Arial"/>
          <w:sz w:val="24"/>
          <w:szCs w:val="24"/>
        </w:rPr>
        <w:t>IV - os danos que dela provierem para a Administração Pública;</w:t>
      </w:r>
      <w:r w:rsidRPr="00CF6F80">
        <w:rPr>
          <w:rFonts w:ascii="Arial" w:hAnsi="Arial" w:cs="Arial"/>
          <w:color w:val="000000"/>
        </w:rPr>
        <w:br/>
      </w:r>
      <w:r w:rsidRPr="00CF6F80">
        <w:rPr>
          <w:rStyle w:val="fontstyle01"/>
          <w:rFonts w:ascii="Arial" w:hAnsi="Arial" w:cs="Arial"/>
          <w:sz w:val="24"/>
          <w:szCs w:val="24"/>
        </w:rPr>
        <w:t>V - a implantação ou o aperfeiçoamento de programa de integridade, conforme normas e orientações dos órgãos de controle.</w:t>
      </w:r>
      <w:r w:rsidRPr="00CF6F80">
        <w:rPr>
          <w:rFonts w:ascii="Arial" w:hAnsi="Arial" w:cs="Arial"/>
        </w:rPr>
        <w:t xml:space="preserve"> </w:t>
      </w:r>
    </w:p>
    <w:p w:rsidR="00D87504" w:rsidRDefault="00D87504" w:rsidP="00D87504">
      <w:pPr>
        <w:suppressAutoHyphens/>
        <w:spacing w:line="360" w:lineRule="auto"/>
        <w:jc w:val="both"/>
        <w:rPr>
          <w:rFonts w:ascii="Arial" w:eastAsia="Times New Roman" w:hAnsi="Arial" w:cs="Arial"/>
          <w:bCs/>
          <w:color w:val="000000"/>
          <w:shd w:val="clear" w:color="auto" w:fill="FFFFFF"/>
          <w:lang w:eastAsia="ar-SA"/>
        </w:rPr>
      </w:pPr>
      <w:r w:rsidRPr="00023B65">
        <w:rPr>
          <w:rFonts w:ascii="Arial" w:eastAsia="Times New Roman" w:hAnsi="Arial" w:cs="Arial"/>
          <w:bCs/>
          <w:color w:val="000000"/>
          <w:shd w:val="clear" w:color="auto" w:fill="FFFFFF"/>
          <w:lang w:eastAsia="ar-SA"/>
        </w:rPr>
        <w:t xml:space="preserve">Além do previsto acima, pelos motivos que se seguem, principalmente, a detentora do Contrato estará sujeita às penalidades tratadas </w:t>
      </w:r>
      <w:r>
        <w:rPr>
          <w:rFonts w:ascii="Arial" w:eastAsia="Times New Roman" w:hAnsi="Arial" w:cs="Arial"/>
          <w:bCs/>
          <w:color w:val="000000"/>
          <w:shd w:val="clear" w:color="auto" w:fill="FFFFFF"/>
          <w:lang w:eastAsia="ar-SA"/>
        </w:rPr>
        <w:t xml:space="preserve">nos demais parágrafos e incisos do mesmo artigo </w:t>
      </w:r>
      <w:r>
        <w:rPr>
          <w:rFonts w:ascii="Arial" w:eastAsia="Times New Roman" w:hAnsi="Arial" w:cs="Arial"/>
          <w:color w:val="000000"/>
          <w:lang w:eastAsia="ar-SA"/>
        </w:rPr>
        <w:t>156 da Lei nº 14.133/2021</w:t>
      </w:r>
      <w:r w:rsidRPr="00023B65">
        <w:rPr>
          <w:rFonts w:ascii="Arial" w:eastAsia="Times New Roman" w:hAnsi="Arial" w:cs="Arial"/>
          <w:bCs/>
          <w:color w:val="000000"/>
          <w:shd w:val="clear" w:color="auto" w:fill="FFFFFF"/>
          <w:lang w:eastAsia="ar-SA"/>
        </w:rPr>
        <w:t>, cumuladas com multas, tanto moratórias como sancionatórias.</w:t>
      </w:r>
    </w:p>
    <w:p w:rsidR="00D87504" w:rsidRPr="00023B65" w:rsidRDefault="00D87504" w:rsidP="00D87504">
      <w:pPr>
        <w:suppressAutoHyphens/>
        <w:spacing w:line="360" w:lineRule="auto"/>
        <w:jc w:val="both"/>
        <w:rPr>
          <w:rFonts w:ascii="Arial" w:eastAsia="Times New Roman" w:hAnsi="Arial" w:cs="Arial"/>
          <w:bCs/>
          <w:color w:val="000000"/>
          <w:shd w:val="clear" w:color="auto" w:fill="FFFFFF"/>
          <w:lang w:eastAsia="ar-SA"/>
        </w:rPr>
      </w:pPr>
      <w:r w:rsidRPr="00023B65">
        <w:rPr>
          <w:rFonts w:ascii="Arial" w:eastAsia="Times New Roman" w:hAnsi="Arial" w:cs="Arial"/>
          <w:bCs/>
          <w:color w:val="000000"/>
          <w:shd w:val="clear" w:color="auto" w:fill="FFFFFF"/>
          <w:lang w:eastAsia="ar-SA"/>
        </w:rPr>
        <w:t xml:space="preserve"> I - </w:t>
      </w:r>
      <w:proofErr w:type="gramStart"/>
      <w:r w:rsidRPr="00023B65">
        <w:rPr>
          <w:rFonts w:ascii="Arial" w:eastAsia="Times New Roman" w:hAnsi="Arial" w:cs="Arial"/>
          <w:bCs/>
          <w:color w:val="000000"/>
          <w:shd w:val="clear" w:color="auto" w:fill="FFFFFF"/>
          <w:lang w:eastAsia="ar-SA"/>
        </w:rPr>
        <w:t>pelo</w:t>
      </w:r>
      <w:proofErr w:type="gramEnd"/>
      <w:r w:rsidRPr="00023B65">
        <w:rPr>
          <w:rFonts w:ascii="Arial" w:eastAsia="Times New Roman" w:hAnsi="Arial" w:cs="Arial"/>
          <w:bCs/>
          <w:color w:val="000000"/>
          <w:shd w:val="clear" w:color="auto" w:fill="FFFFFF"/>
          <w:lang w:eastAsia="ar-SA"/>
        </w:rPr>
        <w:t xml:space="preserve"> descumprimento do prazo de fornecimento;</w:t>
      </w:r>
    </w:p>
    <w:p w:rsidR="00D87504" w:rsidRPr="00023B65" w:rsidRDefault="00D87504" w:rsidP="00D87504">
      <w:pPr>
        <w:autoSpaceDE w:val="0"/>
        <w:spacing w:line="360" w:lineRule="auto"/>
        <w:jc w:val="both"/>
        <w:rPr>
          <w:rFonts w:ascii="Arial" w:eastAsia="Times New Roman" w:hAnsi="Arial" w:cs="Arial"/>
          <w:lang w:eastAsia="ar-SA"/>
        </w:rPr>
      </w:pPr>
      <w:r w:rsidRPr="00023B65">
        <w:rPr>
          <w:rFonts w:ascii="Arial" w:eastAsia="Times New Roman" w:hAnsi="Arial" w:cs="Arial"/>
          <w:bCs/>
          <w:color w:val="000000"/>
          <w:shd w:val="clear" w:color="auto" w:fill="FFFFFF"/>
          <w:lang w:eastAsia="ar-SA"/>
        </w:rPr>
        <w:t xml:space="preserve">II - </w:t>
      </w:r>
      <w:proofErr w:type="gramStart"/>
      <w:r w:rsidRPr="00023B65">
        <w:rPr>
          <w:rFonts w:ascii="Arial" w:eastAsia="Times New Roman" w:hAnsi="Arial" w:cs="Arial"/>
          <w:bCs/>
          <w:color w:val="000000"/>
          <w:lang w:eastAsia="ar-SA"/>
        </w:rPr>
        <w:t>pela</w:t>
      </w:r>
      <w:proofErr w:type="gramEnd"/>
      <w:r w:rsidRPr="00023B65">
        <w:rPr>
          <w:rFonts w:ascii="Arial" w:eastAsia="Times New Roman" w:hAnsi="Arial" w:cs="Arial"/>
          <w:bCs/>
          <w:color w:val="000000"/>
          <w:lang w:eastAsia="ar-SA"/>
        </w:rPr>
        <w:t xml:space="preserve"> recusa em atender alguma solicitação para correção no fornecimento, caracterizada se o atendimento à solicitação não ocorrer no prazo de 05 (cinco) dias, contado da data da rejeição, devidamente notificada</w:t>
      </w:r>
      <w:r w:rsidRPr="00023B65">
        <w:rPr>
          <w:rFonts w:ascii="Arial" w:eastAsia="Times New Roman" w:hAnsi="Arial" w:cs="Arial"/>
          <w:lang w:eastAsia="ar-SA"/>
        </w:rPr>
        <w:t>.</w:t>
      </w:r>
    </w:p>
    <w:p w:rsidR="00D87504" w:rsidRDefault="00D87504" w:rsidP="00D87504">
      <w:pPr>
        <w:suppressAutoHyphens/>
        <w:spacing w:line="360" w:lineRule="auto"/>
        <w:jc w:val="both"/>
        <w:rPr>
          <w:rFonts w:ascii="Arial" w:eastAsia="Times New Roman" w:hAnsi="Arial" w:cs="Arial"/>
          <w:bCs/>
          <w:color w:val="000000"/>
          <w:shd w:val="clear" w:color="auto" w:fill="FFFFFF"/>
          <w:lang w:eastAsia="ar-SA"/>
        </w:rPr>
      </w:pPr>
      <w:r w:rsidRPr="00023B65">
        <w:rPr>
          <w:rFonts w:ascii="Arial" w:eastAsia="Times New Roman" w:hAnsi="Arial" w:cs="Arial"/>
          <w:bCs/>
          <w:color w:val="000000"/>
          <w:shd w:val="clear" w:color="auto" w:fill="FFFFFF"/>
          <w:lang w:eastAsia="ar-SA"/>
        </w:rPr>
        <w:t>III - pela não execução do fornecimento de acordo com as especific</w:t>
      </w:r>
      <w:r>
        <w:rPr>
          <w:rFonts w:ascii="Arial" w:eastAsia="Times New Roman" w:hAnsi="Arial" w:cs="Arial"/>
          <w:bCs/>
          <w:color w:val="000000"/>
          <w:shd w:val="clear" w:color="auto" w:fill="FFFFFF"/>
          <w:lang w:eastAsia="ar-SA"/>
        </w:rPr>
        <w:t>ações e prazos estipulados no</w:t>
      </w:r>
      <w:r w:rsidRPr="00023B65">
        <w:rPr>
          <w:rFonts w:ascii="Arial" w:eastAsia="Times New Roman" w:hAnsi="Arial" w:cs="Arial"/>
          <w:bCs/>
          <w:color w:val="000000"/>
          <w:shd w:val="clear" w:color="auto" w:fill="FFFFFF"/>
          <w:lang w:eastAsia="ar-SA"/>
        </w:rPr>
        <w:t xml:space="preserve"> Edital e n</w:t>
      </w:r>
      <w:r>
        <w:rPr>
          <w:rFonts w:ascii="Arial" w:eastAsia="Times New Roman" w:hAnsi="Arial" w:cs="Arial"/>
          <w:bCs/>
          <w:color w:val="000000"/>
          <w:shd w:val="clear" w:color="auto" w:fill="FFFFFF"/>
          <w:lang w:eastAsia="ar-SA"/>
        </w:rPr>
        <w:t>este</w:t>
      </w:r>
      <w:r w:rsidRPr="00023B65">
        <w:rPr>
          <w:rFonts w:ascii="Arial" w:eastAsia="Times New Roman" w:hAnsi="Arial" w:cs="Arial"/>
          <w:bCs/>
          <w:color w:val="000000"/>
          <w:shd w:val="clear" w:color="auto" w:fill="FFFFFF"/>
          <w:lang w:eastAsia="ar-SA"/>
        </w:rPr>
        <w:t xml:space="preserve"> Contrato</w:t>
      </w:r>
      <w:r>
        <w:rPr>
          <w:rFonts w:ascii="Arial" w:eastAsia="Times New Roman" w:hAnsi="Arial" w:cs="Arial"/>
          <w:bCs/>
          <w:color w:val="000000"/>
          <w:shd w:val="clear" w:color="auto" w:fill="FFFFFF"/>
          <w:lang w:eastAsia="ar-SA"/>
        </w:rPr>
        <w:t>.</w:t>
      </w:r>
    </w:p>
    <w:p w:rsidR="00D87504" w:rsidRPr="00310434" w:rsidRDefault="00D87504" w:rsidP="00D87504">
      <w:pPr>
        <w:suppressAutoHyphens/>
        <w:spacing w:line="360" w:lineRule="auto"/>
        <w:jc w:val="both"/>
        <w:rPr>
          <w:rFonts w:ascii="Arial" w:eastAsia="Times New Roman" w:hAnsi="Arial" w:cs="Arial"/>
          <w:bCs/>
          <w:color w:val="000000"/>
          <w:shd w:val="clear" w:color="auto" w:fill="FFFFFF"/>
          <w:lang w:eastAsia="ar-SA"/>
        </w:rPr>
      </w:pPr>
      <w:r w:rsidRPr="00310434">
        <w:rPr>
          <w:rFonts w:ascii="Arial" w:eastAsia="Times New Roman" w:hAnsi="Arial" w:cs="Arial"/>
          <w:bCs/>
          <w:color w:val="000000"/>
          <w:shd w:val="clear" w:color="auto" w:fill="FFFFFF"/>
          <w:lang w:eastAsia="ar-SA"/>
        </w:rPr>
        <w:t xml:space="preserve">As multas estabelecidas podem ser aplicadas isolada ou cumulativamente, ficando o seu total limitado a 20% (vinte por cento) do </w:t>
      </w:r>
      <w:r w:rsidRPr="00310434">
        <w:rPr>
          <w:rFonts w:ascii="Arial" w:eastAsia="Times New Roman" w:hAnsi="Arial" w:cs="Arial"/>
          <w:color w:val="000000"/>
          <w:lang w:eastAsia="ar-SA"/>
        </w:rPr>
        <w:t>valor registrado</w:t>
      </w:r>
      <w:r w:rsidRPr="00310434">
        <w:rPr>
          <w:rFonts w:ascii="Arial" w:eastAsia="Times New Roman" w:hAnsi="Arial" w:cs="Arial"/>
          <w:bCs/>
          <w:color w:val="000000"/>
          <w:shd w:val="clear" w:color="auto" w:fill="FFFFFF"/>
          <w:lang w:eastAsia="ar-SA"/>
        </w:rPr>
        <w:t xml:space="preserve">, sem prejuízo de perdas e danos cabíveis. </w:t>
      </w:r>
    </w:p>
    <w:p w:rsidR="00D87504" w:rsidRPr="00023B65" w:rsidRDefault="00D87504" w:rsidP="00D87504">
      <w:pPr>
        <w:suppressAutoHyphens/>
        <w:spacing w:line="360" w:lineRule="auto"/>
        <w:jc w:val="both"/>
        <w:rPr>
          <w:rFonts w:ascii="Arial" w:eastAsia="Times New Roman" w:hAnsi="Arial" w:cs="Arial"/>
          <w:bCs/>
          <w:color w:val="000000"/>
          <w:shd w:val="clear" w:color="auto" w:fill="FFFFFF"/>
          <w:lang w:eastAsia="ar-SA"/>
        </w:rPr>
      </w:pPr>
      <w:r w:rsidRPr="00023B65">
        <w:rPr>
          <w:rFonts w:ascii="Arial" w:eastAsia="Times New Roman" w:hAnsi="Arial" w:cs="Arial"/>
          <w:bCs/>
          <w:color w:val="000000"/>
          <w:shd w:val="clear" w:color="auto" w:fill="FFFFFF"/>
          <w:lang w:eastAsia="ar-SA"/>
        </w:rPr>
        <w:t xml:space="preserve"> Poder-se-á descontar dos pagamentos porventura devidos à detentora do Contrato as importâncias alusivas a multas, ou efetuar sua cobrança mediante inscrição em dívida ativa do Município, ou por qualquer outra forma prevista em Lei.</w:t>
      </w:r>
    </w:p>
    <w:p w:rsidR="00D87504" w:rsidRDefault="00D87504" w:rsidP="00D87504">
      <w:pPr>
        <w:suppressAutoHyphens/>
        <w:spacing w:line="360" w:lineRule="auto"/>
        <w:jc w:val="both"/>
        <w:rPr>
          <w:rFonts w:ascii="Arial" w:eastAsia="Times New Roman" w:hAnsi="Arial" w:cs="Arial"/>
          <w:color w:val="000000"/>
          <w:shd w:val="clear" w:color="auto" w:fill="FFFFFF"/>
          <w:lang w:eastAsia="ar-SA"/>
        </w:rPr>
      </w:pPr>
      <w:r w:rsidRPr="00023B65">
        <w:rPr>
          <w:rFonts w:ascii="Arial" w:eastAsia="Times New Roman" w:hAnsi="Arial" w:cs="Arial"/>
          <w:color w:val="000000"/>
          <w:shd w:val="clear" w:color="auto" w:fill="FFFFFF"/>
          <w:lang w:eastAsia="ar-SA"/>
        </w:rPr>
        <w:t>Qualquer penalidade aplicada deverá ser registrada; tratando-se de penalidade que implique no impedimento de licitar e contratar com o Município, ou de declaração de inidoneidade, será obrigatória a comunicação do ato ao Tribunal de Contas do Estado.</w:t>
      </w:r>
    </w:p>
    <w:p w:rsidR="00D87504" w:rsidRDefault="00D87504" w:rsidP="00D87504">
      <w:pPr>
        <w:suppressAutoHyphens/>
        <w:spacing w:line="360" w:lineRule="auto"/>
        <w:jc w:val="both"/>
        <w:rPr>
          <w:rFonts w:ascii="Arial" w:eastAsia="Times New Roman" w:hAnsi="Arial" w:cs="Arial"/>
          <w:color w:val="000000"/>
          <w:shd w:val="clear" w:color="auto" w:fill="FFFFFF"/>
          <w:lang w:eastAsia="ar-SA"/>
        </w:rPr>
      </w:pPr>
    </w:p>
    <w:p w:rsidR="00D87504" w:rsidRPr="00310434" w:rsidRDefault="00D87504" w:rsidP="00D87504">
      <w:pPr>
        <w:suppressAutoHyphens/>
        <w:spacing w:line="360" w:lineRule="auto"/>
        <w:jc w:val="both"/>
        <w:rPr>
          <w:rFonts w:ascii="Arial" w:eastAsia="Times New Roman" w:hAnsi="Arial" w:cs="Arial"/>
          <w:b/>
          <w:color w:val="000000"/>
          <w:lang w:eastAsia="ar-SA"/>
        </w:rPr>
      </w:pPr>
      <w:r w:rsidRPr="00310434">
        <w:rPr>
          <w:rFonts w:ascii="Arial" w:eastAsia="Times New Roman" w:hAnsi="Arial" w:cs="Arial"/>
          <w:b/>
          <w:color w:val="000000"/>
          <w:lang w:eastAsia="ar-SA"/>
        </w:rPr>
        <w:t xml:space="preserve">CLÁUSULA NONA - DA </w:t>
      </w:r>
      <w:r>
        <w:rPr>
          <w:rFonts w:ascii="Arial" w:eastAsia="Times New Roman" w:hAnsi="Arial" w:cs="Arial"/>
          <w:b/>
          <w:color w:val="000000"/>
          <w:lang w:eastAsia="ar-SA"/>
        </w:rPr>
        <w:t>EXTINÇÃO CONTRATUAL</w:t>
      </w:r>
    </w:p>
    <w:p w:rsidR="00D87504" w:rsidRPr="000C3BFD" w:rsidRDefault="00D87504" w:rsidP="00D87504">
      <w:pPr>
        <w:suppressAutoHyphens/>
        <w:spacing w:line="360" w:lineRule="auto"/>
        <w:jc w:val="both"/>
        <w:rPr>
          <w:rFonts w:ascii="Arial" w:eastAsia="Times New Roman" w:hAnsi="Arial" w:cs="Arial"/>
          <w:color w:val="000000"/>
          <w:lang w:eastAsia="ar-SA"/>
        </w:rPr>
      </w:pPr>
      <w:r w:rsidRPr="000C3BFD">
        <w:rPr>
          <w:rFonts w:ascii="Arial" w:eastAsia="Times New Roman" w:hAnsi="Arial" w:cs="Arial"/>
          <w:color w:val="000000"/>
          <w:lang w:eastAsia="ar-SA"/>
        </w:rPr>
        <w:t>O CONTRATANTE se reserva o direito de rescindir o presente contrato unilateralmente quando ocorrerem as hipóteses do art. 137 da Lei nº 14.133/2021 e alterações.</w:t>
      </w:r>
    </w:p>
    <w:p w:rsidR="00D87504" w:rsidRPr="000C3BFD" w:rsidRDefault="00D87504" w:rsidP="00CF6F80">
      <w:pPr>
        <w:suppressAutoHyphens/>
        <w:spacing w:line="360" w:lineRule="auto"/>
        <w:jc w:val="both"/>
        <w:rPr>
          <w:rFonts w:ascii="Arial" w:eastAsia="Times New Roman" w:hAnsi="Arial" w:cs="Arial"/>
          <w:color w:val="000000"/>
          <w:lang w:eastAsia="ar-SA"/>
        </w:rPr>
      </w:pPr>
      <w:r w:rsidRPr="000C3BFD">
        <w:rPr>
          <w:rFonts w:ascii="Arial" w:eastAsia="Times New Roman" w:hAnsi="Arial" w:cs="Arial"/>
          <w:color w:val="000000"/>
          <w:lang w:eastAsia="ar-SA"/>
        </w:rPr>
        <w:lastRenderedPageBreak/>
        <w:t xml:space="preserve">A extinção do presente Contrato poderá ser </w:t>
      </w:r>
      <w:r w:rsidRPr="00CF6F80">
        <w:rPr>
          <w:rStyle w:val="fontstyle01"/>
          <w:rFonts w:ascii="Arial" w:hAnsi="Arial" w:cs="Arial"/>
          <w:sz w:val="24"/>
          <w:szCs w:val="24"/>
        </w:rPr>
        <w:t>consensual, por acordo entre as partes, por conciliação, por mediação ou por comitê de resolução de disputas, desde que haja interesse da Administração, conforme inciso II do artigo 138</w:t>
      </w:r>
      <w:r w:rsidRPr="00CF6F80">
        <w:rPr>
          <w:rFonts w:ascii="Arial" w:eastAsia="Times New Roman" w:hAnsi="Arial" w:cs="Arial"/>
          <w:color w:val="000000"/>
          <w:lang w:eastAsia="ar-SA"/>
        </w:rPr>
        <w:t xml:space="preserve"> </w:t>
      </w:r>
      <w:r w:rsidRPr="000C3BFD">
        <w:rPr>
          <w:rFonts w:ascii="Arial" w:eastAsia="Times New Roman" w:hAnsi="Arial" w:cs="Arial"/>
          <w:color w:val="000000"/>
          <w:lang w:eastAsia="ar-SA"/>
        </w:rPr>
        <w:t>da Lei nº 14.133/2021, ou judicial, nos termos da legislação.</w:t>
      </w:r>
    </w:p>
    <w:p w:rsidR="00D87504" w:rsidRPr="00CF6F80" w:rsidRDefault="00D87504" w:rsidP="00D87504">
      <w:pPr>
        <w:spacing w:line="360" w:lineRule="auto"/>
        <w:jc w:val="both"/>
        <w:rPr>
          <w:rFonts w:ascii="Arial" w:eastAsia="Arial" w:hAnsi="Arial" w:cs="Arial"/>
          <w:b/>
        </w:rPr>
      </w:pPr>
      <w:r w:rsidRPr="00CF6F80">
        <w:rPr>
          <w:rStyle w:val="fontstyle01"/>
          <w:rFonts w:ascii="Arial" w:hAnsi="Arial" w:cs="Arial"/>
          <w:sz w:val="24"/>
          <w:szCs w:val="24"/>
        </w:rPr>
        <w:t>O contratado terá direito à extinção do contrato nos termos do parágrafo § 2º e do § 3º, do artigo 137 da Lei 14.133/2021.</w:t>
      </w:r>
    </w:p>
    <w:p w:rsidR="00D87504" w:rsidRPr="001D0FF3" w:rsidRDefault="00D87504" w:rsidP="00D87504">
      <w:pPr>
        <w:autoSpaceDE w:val="0"/>
        <w:autoSpaceDN w:val="0"/>
        <w:adjustRightInd w:val="0"/>
        <w:spacing w:after="14" w:line="360" w:lineRule="auto"/>
        <w:jc w:val="both"/>
        <w:rPr>
          <w:rFonts w:ascii="Arial" w:hAnsi="Arial" w:cs="Arial"/>
        </w:rPr>
      </w:pPr>
      <w:r w:rsidRPr="001D0FF3">
        <w:rPr>
          <w:rFonts w:ascii="Arial" w:hAnsi="Arial" w:cs="Arial"/>
        </w:rPr>
        <w:t xml:space="preserve">9.5. A comunicação do cancelamento do valor registrado, nos casos previstos em Lei, será feita por correspondência com aviso de recebimento, juntando-se o comprovante aos autos que deram origem ao </w:t>
      </w:r>
      <w:r>
        <w:rPr>
          <w:rFonts w:ascii="Arial" w:hAnsi="Arial" w:cs="Arial"/>
        </w:rPr>
        <w:t>Contrato</w:t>
      </w:r>
      <w:r w:rsidRPr="001D0FF3">
        <w:rPr>
          <w:rFonts w:ascii="Arial" w:hAnsi="Arial" w:cs="Arial"/>
        </w:rPr>
        <w:t xml:space="preserve">; </w:t>
      </w:r>
    </w:p>
    <w:p w:rsidR="00D87504" w:rsidRDefault="00D87504" w:rsidP="00D87504">
      <w:pPr>
        <w:autoSpaceDE w:val="0"/>
        <w:autoSpaceDN w:val="0"/>
        <w:adjustRightInd w:val="0"/>
        <w:spacing w:line="360" w:lineRule="auto"/>
        <w:jc w:val="both"/>
        <w:rPr>
          <w:rFonts w:ascii="Arial" w:hAnsi="Arial" w:cs="Arial"/>
        </w:rPr>
      </w:pPr>
      <w:r w:rsidRPr="001D0FF3">
        <w:rPr>
          <w:rFonts w:ascii="Arial" w:hAnsi="Arial" w:cs="Arial"/>
        </w:rPr>
        <w:t xml:space="preserve">9.6. No caso de ser ignorado, incerto ou inacessível o endereço da Detentora, a comunicação será feita por publicação na imprensa oficial, por 01 (uma) vez, considerando-se cancelado o preço registrado a partir da última publicação. </w:t>
      </w:r>
    </w:p>
    <w:p w:rsidR="00D87504" w:rsidRPr="001D0FF3" w:rsidRDefault="00D87504" w:rsidP="00D87504">
      <w:pPr>
        <w:autoSpaceDE w:val="0"/>
        <w:autoSpaceDN w:val="0"/>
        <w:adjustRightInd w:val="0"/>
        <w:spacing w:line="360" w:lineRule="auto"/>
        <w:jc w:val="both"/>
        <w:rPr>
          <w:rFonts w:ascii="Arial" w:hAnsi="Arial" w:cs="Arial"/>
        </w:rPr>
      </w:pPr>
    </w:p>
    <w:p w:rsidR="00D87504" w:rsidRPr="004269ED" w:rsidRDefault="00D87504" w:rsidP="00D87504">
      <w:pPr>
        <w:suppressAutoHyphens/>
        <w:spacing w:line="360" w:lineRule="auto"/>
        <w:jc w:val="both"/>
        <w:rPr>
          <w:rFonts w:ascii="Arial" w:eastAsia="Times New Roman" w:hAnsi="Arial" w:cs="Arial"/>
          <w:b/>
          <w:color w:val="000000"/>
          <w:lang w:eastAsia="ar-SA"/>
        </w:rPr>
      </w:pPr>
      <w:r w:rsidRPr="004269ED">
        <w:rPr>
          <w:rFonts w:ascii="Arial" w:eastAsia="Times New Roman" w:hAnsi="Arial" w:cs="Arial"/>
          <w:b/>
          <w:color w:val="000000"/>
          <w:lang w:eastAsia="ar-SA"/>
        </w:rPr>
        <w:t>CLÁUSULA DÉCIMA - DECLARAÇÃO DE NULIDADE DO CONTRATO</w:t>
      </w:r>
    </w:p>
    <w:p w:rsidR="00D87504" w:rsidRPr="004269ED" w:rsidRDefault="00D87504" w:rsidP="00D87504">
      <w:pPr>
        <w:suppressAutoHyphens/>
        <w:spacing w:line="360" w:lineRule="auto"/>
        <w:jc w:val="both"/>
        <w:rPr>
          <w:rFonts w:ascii="Arial" w:eastAsia="Times New Roman" w:hAnsi="Arial" w:cs="Arial"/>
          <w:color w:val="000000"/>
          <w:lang w:eastAsia="ar-SA"/>
        </w:rPr>
      </w:pPr>
      <w:r w:rsidRPr="004269ED">
        <w:rPr>
          <w:rFonts w:ascii="Arial" w:eastAsia="Times New Roman" w:hAnsi="Arial" w:cs="Arial"/>
          <w:color w:val="000000"/>
          <w:lang w:eastAsia="ar-SA"/>
        </w:rPr>
        <w:t>A declaração de nulidade deste Contrato opera retroativamente impedindo os atos jurídicos que este, ordinariamente, deveria produzir, além de</w:t>
      </w:r>
      <w:r w:rsidRPr="00780D25">
        <w:rPr>
          <w:rFonts w:ascii="Arial" w:eastAsia="Times New Roman" w:hAnsi="Arial" w:cs="Arial"/>
          <w:color w:val="000000"/>
          <w:lang w:eastAsia="ar-SA"/>
        </w:rPr>
        <w:t xml:space="preserve"> desconstituir os já produzidos, em conformidade com os artigos 147 e 148 d</w:t>
      </w:r>
      <w:r>
        <w:rPr>
          <w:rFonts w:ascii="Arial" w:eastAsia="Times New Roman" w:hAnsi="Arial" w:cs="Arial"/>
          <w:color w:val="000000"/>
          <w:lang w:eastAsia="ar-SA"/>
        </w:rPr>
        <w:t>a</w:t>
      </w:r>
      <w:r w:rsidRPr="00780D25">
        <w:rPr>
          <w:rFonts w:ascii="Arial" w:eastAsia="Times New Roman" w:hAnsi="Arial" w:cs="Arial"/>
          <w:color w:val="000000"/>
          <w:lang w:eastAsia="ar-SA"/>
        </w:rPr>
        <w:t xml:space="preserve"> Lei 14.133/2021</w:t>
      </w:r>
      <w:r>
        <w:rPr>
          <w:rFonts w:ascii="Arial" w:eastAsia="Times New Roman" w:hAnsi="Arial" w:cs="Arial"/>
          <w:color w:val="000000"/>
          <w:lang w:eastAsia="ar-SA"/>
        </w:rPr>
        <w:t>,</w:t>
      </w:r>
      <w:r w:rsidRPr="00780D25">
        <w:rPr>
          <w:rFonts w:ascii="Arial" w:eastAsia="Times New Roman" w:hAnsi="Arial" w:cs="Arial"/>
          <w:color w:val="000000"/>
          <w:lang w:eastAsia="ar-SA"/>
        </w:rPr>
        <w:t xml:space="preserve"> </w:t>
      </w:r>
      <w:r>
        <w:rPr>
          <w:rFonts w:ascii="Arial" w:eastAsia="Times New Roman" w:hAnsi="Arial" w:cs="Arial"/>
          <w:color w:val="000000"/>
          <w:lang w:eastAsia="ar-SA"/>
        </w:rPr>
        <w:t xml:space="preserve">bem como </w:t>
      </w:r>
      <w:r w:rsidRPr="00780D25">
        <w:rPr>
          <w:rFonts w:ascii="Arial" w:eastAsia="Times New Roman" w:hAnsi="Arial" w:cs="Arial"/>
          <w:color w:val="000000"/>
          <w:lang w:eastAsia="ar-SA"/>
        </w:rPr>
        <w:t>seus incisos</w:t>
      </w:r>
      <w:r>
        <w:rPr>
          <w:rFonts w:ascii="Arial" w:eastAsia="Times New Roman" w:hAnsi="Arial" w:cs="Arial"/>
          <w:color w:val="000000"/>
          <w:lang w:eastAsia="ar-SA"/>
        </w:rPr>
        <w:t xml:space="preserve"> e parágrafos.</w:t>
      </w:r>
    </w:p>
    <w:p w:rsidR="00D87504" w:rsidRPr="00CF6F80" w:rsidRDefault="00D87504" w:rsidP="00D87504">
      <w:pPr>
        <w:spacing w:line="360" w:lineRule="auto"/>
        <w:jc w:val="both"/>
        <w:rPr>
          <w:rFonts w:ascii="Arial" w:hAnsi="Arial" w:cs="Arial"/>
        </w:rPr>
      </w:pPr>
      <w:r w:rsidRPr="00CF6F80">
        <w:rPr>
          <w:rStyle w:val="fontstyle01"/>
          <w:rFonts w:ascii="Arial" w:hAnsi="Arial" w:cs="Arial"/>
          <w:sz w:val="24"/>
          <w:szCs w:val="24"/>
        </w:rPr>
        <w:t>A nulidade não exonerará a Administração do dever de indenizar o contratado pelo que houver executado até a data em que for declarada ou tornada eficaz, bem como por outros prejuízos regularmente</w:t>
      </w:r>
      <w:r w:rsidRPr="00CF6F80">
        <w:rPr>
          <w:rFonts w:ascii="Arial" w:hAnsi="Arial" w:cs="Arial"/>
          <w:color w:val="000000"/>
        </w:rPr>
        <w:t xml:space="preserve"> </w:t>
      </w:r>
      <w:r w:rsidRPr="00CF6F80">
        <w:rPr>
          <w:rStyle w:val="fontstyle01"/>
          <w:rFonts w:ascii="Arial" w:hAnsi="Arial" w:cs="Arial"/>
          <w:sz w:val="24"/>
          <w:szCs w:val="24"/>
        </w:rPr>
        <w:t>comprovados, desde que não lhe seja imputável, e será promovida a responsabilização de quem lhe tenha dado causa.</w:t>
      </w:r>
    </w:p>
    <w:p w:rsidR="00D87504" w:rsidRDefault="00D87504" w:rsidP="00D87504">
      <w:pPr>
        <w:spacing w:line="360" w:lineRule="auto"/>
        <w:jc w:val="both"/>
        <w:rPr>
          <w:rFonts w:ascii="Arial" w:hAnsi="Arial" w:cs="Arial"/>
        </w:rPr>
      </w:pPr>
      <w:r w:rsidRPr="00780D25">
        <w:rPr>
          <w:rFonts w:ascii="Arial" w:hAnsi="Arial" w:cs="Arial"/>
        </w:rPr>
        <w:t>No caso de</w:t>
      </w:r>
      <w:r w:rsidRPr="005221DB">
        <w:rPr>
          <w:rFonts w:ascii="Arial" w:hAnsi="Arial"/>
        </w:rPr>
        <w:t xml:space="preserve"> inexecução total ou parcial, ou ainda, atraso injustificado do objeto desta licitação, sem prejuízos das responsabilidades civil e criminal, ressalvado as situações devidamente justificadas e comprovadas, a critério da Administração Pública, garantia a ampla defesa e o contraditório, serão aplicadas as penalidades previstas no art. 156 da lei 14.133 de 2021, cumulativamente ou não, considerando as especificações descritas </w:t>
      </w:r>
      <w:r w:rsidRPr="005221DB">
        <w:rPr>
          <w:rFonts w:ascii="Arial" w:hAnsi="Arial" w:cs="Arial"/>
        </w:rPr>
        <w:t>no § 1º deste mesmo artigo</w:t>
      </w:r>
    </w:p>
    <w:p w:rsidR="00D87504" w:rsidRDefault="00D87504" w:rsidP="00D87504">
      <w:pPr>
        <w:spacing w:line="360" w:lineRule="auto"/>
        <w:jc w:val="both"/>
        <w:rPr>
          <w:rFonts w:ascii="Arial" w:hAnsi="Arial" w:cs="Arial"/>
        </w:rPr>
      </w:pPr>
    </w:p>
    <w:p w:rsidR="00D87504" w:rsidRPr="00C458BD" w:rsidRDefault="00D87504" w:rsidP="00D87504">
      <w:pPr>
        <w:suppressAutoHyphens/>
        <w:spacing w:line="360" w:lineRule="auto"/>
        <w:jc w:val="both"/>
        <w:rPr>
          <w:rFonts w:ascii="Arial" w:eastAsia="Times New Roman" w:hAnsi="Arial" w:cs="Arial"/>
          <w:b/>
          <w:color w:val="000000"/>
          <w:lang w:eastAsia="ar-SA"/>
        </w:rPr>
      </w:pPr>
      <w:r w:rsidRPr="00C458BD">
        <w:rPr>
          <w:rFonts w:ascii="Arial" w:eastAsia="Times New Roman" w:hAnsi="Arial" w:cs="Arial"/>
          <w:b/>
          <w:color w:val="000000"/>
          <w:lang w:eastAsia="ar-SA"/>
        </w:rPr>
        <w:t>CLÁUSULA DÉCIMA PRIMEIRA - DA VINCULAÇÃO A LICITAÇÃO</w:t>
      </w:r>
    </w:p>
    <w:p w:rsidR="00D87504" w:rsidRDefault="00D87504" w:rsidP="00D87504">
      <w:pPr>
        <w:suppressAutoHyphens/>
        <w:spacing w:line="360" w:lineRule="auto"/>
        <w:jc w:val="both"/>
        <w:rPr>
          <w:rFonts w:ascii="Arial" w:eastAsia="Times New Roman" w:hAnsi="Arial" w:cs="Arial"/>
          <w:color w:val="000000"/>
          <w:lang w:eastAsia="ar-SA"/>
        </w:rPr>
      </w:pPr>
      <w:r w:rsidRPr="00C458BD">
        <w:rPr>
          <w:rFonts w:ascii="Arial" w:eastAsia="Times New Roman" w:hAnsi="Arial" w:cs="Arial"/>
          <w:color w:val="000000"/>
          <w:lang w:eastAsia="ar-SA"/>
        </w:rPr>
        <w:t xml:space="preserve">O presente Contrato fica vinculado ao </w:t>
      </w:r>
      <w:r>
        <w:rPr>
          <w:rFonts w:ascii="Arial" w:eastAsia="Times New Roman" w:hAnsi="Arial" w:cs="Arial"/>
          <w:b/>
          <w:bCs/>
          <w:color w:val="000000"/>
          <w:lang w:eastAsia="ar-SA"/>
        </w:rPr>
        <w:t xml:space="preserve">Pregão nº </w:t>
      </w:r>
      <w:proofErr w:type="spellStart"/>
      <w:r w:rsidR="00CF6F80">
        <w:rPr>
          <w:rFonts w:ascii="Arial" w:eastAsia="Times New Roman" w:hAnsi="Arial" w:cs="Arial"/>
          <w:b/>
          <w:bCs/>
          <w:color w:val="000000"/>
          <w:lang w:eastAsia="ar-SA"/>
        </w:rPr>
        <w:t>xx</w:t>
      </w:r>
      <w:proofErr w:type="spellEnd"/>
      <w:r>
        <w:rPr>
          <w:rFonts w:ascii="Arial" w:eastAsia="Times New Roman" w:hAnsi="Arial" w:cs="Arial"/>
          <w:b/>
          <w:bCs/>
          <w:color w:val="000000"/>
          <w:lang w:eastAsia="ar-SA"/>
        </w:rPr>
        <w:t>/2024</w:t>
      </w:r>
      <w:r w:rsidRPr="00C458BD">
        <w:rPr>
          <w:rFonts w:ascii="Arial" w:eastAsia="Times New Roman" w:hAnsi="Arial" w:cs="Arial"/>
          <w:color w:val="000000"/>
          <w:lang w:eastAsia="ar-SA"/>
        </w:rPr>
        <w:t xml:space="preserve"> sendo obrigatório, às partes, manter durante todo o período de vigência deste às condições de qualificação apresentadas na fase respectiva do certame licitatório.</w:t>
      </w:r>
    </w:p>
    <w:p w:rsidR="00D87504" w:rsidRDefault="00D87504" w:rsidP="00D87504">
      <w:pPr>
        <w:suppressAutoHyphens/>
        <w:spacing w:line="360" w:lineRule="auto"/>
        <w:jc w:val="both"/>
        <w:rPr>
          <w:rFonts w:ascii="Arial" w:eastAsia="Times New Roman" w:hAnsi="Arial" w:cs="Arial"/>
          <w:color w:val="000000"/>
          <w:lang w:eastAsia="ar-SA"/>
        </w:rPr>
      </w:pPr>
    </w:p>
    <w:p w:rsidR="00D87504" w:rsidRPr="00C458BD" w:rsidRDefault="00D87504" w:rsidP="00D87504">
      <w:pPr>
        <w:suppressAutoHyphens/>
        <w:spacing w:line="360" w:lineRule="auto"/>
        <w:jc w:val="both"/>
        <w:rPr>
          <w:rFonts w:ascii="Arial" w:eastAsia="Times New Roman" w:hAnsi="Arial" w:cs="Arial"/>
          <w:b/>
          <w:color w:val="000000"/>
          <w:lang w:eastAsia="ar-SA"/>
        </w:rPr>
      </w:pPr>
      <w:r w:rsidRPr="00C458BD">
        <w:rPr>
          <w:rFonts w:ascii="Arial" w:eastAsia="Times New Roman" w:hAnsi="Arial" w:cs="Arial"/>
          <w:b/>
          <w:color w:val="000000"/>
          <w:lang w:eastAsia="ar-SA"/>
        </w:rPr>
        <w:t>CLÁUSULA DÉCIMA SEGUNDA - DA LEGISLAÇÃO APLICÁVEL</w:t>
      </w:r>
    </w:p>
    <w:p w:rsidR="00D87504" w:rsidRPr="00C458BD" w:rsidRDefault="00D87504" w:rsidP="00D87504">
      <w:pPr>
        <w:suppressAutoHyphens/>
        <w:spacing w:line="360" w:lineRule="auto"/>
        <w:jc w:val="both"/>
        <w:rPr>
          <w:rFonts w:ascii="Arial" w:eastAsia="Times New Roman" w:hAnsi="Arial" w:cs="Arial"/>
          <w:color w:val="000000"/>
          <w:lang w:eastAsia="ar-SA"/>
        </w:rPr>
      </w:pPr>
      <w:r w:rsidRPr="00C458BD">
        <w:rPr>
          <w:rFonts w:ascii="Arial" w:eastAsia="Times New Roman" w:hAnsi="Arial" w:cs="Arial"/>
          <w:color w:val="000000"/>
          <w:lang w:eastAsia="ar-SA"/>
        </w:rPr>
        <w:t xml:space="preserve">O presente Contrato rege-se pelas disposições expressas na Lei nº </w:t>
      </w:r>
      <w:r>
        <w:rPr>
          <w:rFonts w:ascii="Arial" w:eastAsia="Times New Roman" w:hAnsi="Arial" w:cs="Arial"/>
          <w:color w:val="000000"/>
          <w:lang w:eastAsia="ar-SA"/>
        </w:rPr>
        <w:t>14.133/2021</w:t>
      </w:r>
      <w:r w:rsidRPr="00C458BD">
        <w:rPr>
          <w:rFonts w:ascii="Arial" w:eastAsia="Times New Roman" w:hAnsi="Arial" w:cs="Arial"/>
          <w:color w:val="000000"/>
          <w:lang w:eastAsia="ar-SA"/>
        </w:rPr>
        <w:t>, suas alterações e pelos preceitos de Direito Público, aplicando-se supletivamente os princípios da Teoria Geral dos Contratos e as disposições de Direito Privado.</w:t>
      </w:r>
    </w:p>
    <w:p w:rsidR="00D87504" w:rsidRDefault="00D87504" w:rsidP="00D87504">
      <w:pPr>
        <w:suppressAutoHyphens/>
        <w:spacing w:line="360" w:lineRule="auto"/>
        <w:jc w:val="both"/>
        <w:rPr>
          <w:rFonts w:ascii="Arial" w:eastAsia="Times New Roman" w:hAnsi="Arial" w:cs="Arial"/>
          <w:color w:val="000000"/>
          <w:lang w:eastAsia="ar-SA"/>
        </w:rPr>
      </w:pPr>
      <w:r w:rsidRPr="00C458BD">
        <w:rPr>
          <w:rFonts w:ascii="Arial" w:eastAsia="Times New Roman" w:hAnsi="Arial" w:cs="Arial"/>
          <w:color w:val="000000"/>
          <w:lang w:eastAsia="ar-SA"/>
        </w:rPr>
        <w:t xml:space="preserve">Os casos omissos serão analisados de acordo com a Lei </w:t>
      </w:r>
      <w:r>
        <w:rPr>
          <w:rFonts w:ascii="Arial" w:eastAsia="Times New Roman" w:hAnsi="Arial" w:cs="Arial"/>
          <w:color w:val="000000"/>
          <w:lang w:eastAsia="ar-SA"/>
        </w:rPr>
        <w:t>14.133/2021</w:t>
      </w:r>
      <w:r w:rsidRPr="00C458BD">
        <w:rPr>
          <w:rFonts w:ascii="Arial" w:eastAsia="Times New Roman" w:hAnsi="Arial" w:cs="Arial"/>
          <w:color w:val="000000"/>
          <w:lang w:eastAsia="ar-SA"/>
        </w:rPr>
        <w:t>, suas alterações e demais legislação em vigor, pertinentes a matéria.</w:t>
      </w:r>
    </w:p>
    <w:p w:rsidR="00D87504" w:rsidRDefault="00D87504" w:rsidP="00D87504">
      <w:pPr>
        <w:suppressAutoHyphens/>
        <w:spacing w:line="360" w:lineRule="auto"/>
        <w:jc w:val="both"/>
        <w:rPr>
          <w:rFonts w:ascii="Arial" w:eastAsia="Times New Roman" w:hAnsi="Arial" w:cs="Arial"/>
          <w:color w:val="000000"/>
          <w:lang w:eastAsia="ar-SA"/>
        </w:rPr>
      </w:pPr>
    </w:p>
    <w:p w:rsidR="00D87504" w:rsidRPr="00C458BD" w:rsidRDefault="00D87504" w:rsidP="00D87504">
      <w:pPr>
        <w:suppressAutoHyphens/>
        <w:spacing w:line="360" w:lineRule="auto"/>
        <w:jc w:val="both"/>
        <w:rPr>
          <w:rFonts w:ascii="Arial" w:eastAsia="Times New Roman" w:hAnsi="Arial" w:cs="Arial"/>
          <w:b/>
          <w:color w:val="000000"/>
          <w:lang w:eastAsia="ar-SA"/>
        </w:rPr>
      </w:pPr>
      <w:r w:rsidRPr="00C458BD">
        <w:rPr>
          <w:rFonts w:ascii="Arial" w:eastAsia="Times New Roman" w:hAnsi="Arial" w:cs="Arial"/>
          <w:b/>
          <w:color w:val="000000"/>
          <w:lang w:eastAsia="ar-SA"/>
        </w:rPr>
        <w:t>CLÁUSULA DÉCIMA TERCEIRA - DOS ENCARGOS</w:t>
      </w:r>
    </w:p>
    <w:p w:rsidR="00D87504" w:rsidRDefault="00D87504" w:rsidP="00D87504">
      <w:pPr>
        <w:spacing w:line="360" w:lineRule="auto"/>
        <w:jc w:val="both"/>
        <w:rPr>
          <w:rFonts w:ascii="Arial" w:hAnsi="Arial" w:cs="Arial"/>
        </w:rPr>
      </w:pPr>
      <w:r w:rsidRPr="00C458BD">
        <w:rPr>
          <w:rFonts w:ascii="Arial" w:eastAsia="Times New Roman" w:hAnsi="Arial" w:cs="Arial"/>
          <w:color w:val="000000"/>
          <w:lang w:eastAsia="ar-SA"/>
        </w:rPr>
        <w:t xml:space="preserve">A despesa, decorrente dos encargos trabalhistas, </w:t>
      </w:r>
      <w:r w:rsidRPr="00BE610B">
        <w:rPr>
          <w:rFonts w:ascii="Arial" w:hAnsi="Arial" w:cs="Arial"/>
        </w:rPr>
        <w:t>previdenciários</w:t>
      </w:r>
      <w:r w:rsidRPr="00C458BD">
        <w:rPr>
          <w:rFonts w:ascii="Arial" w:eastAsia="Times New Roman" w:hAnsi="Arial" w:cs="Arial"/>
          <w:color w:val="000000"/>
          <w:lang w:eastAsia="ar-SA"/>
        </w:rPr>
        <w:t>, fiscais</w:t>
      </w:r>
      <w:r>
        <w:rPr>
          <w:rFonts w:ascii="Arial" w:eastAsia="Times New Roman" w:hAnsi="Arial" w:cs="Arial"/>
          <w:color w:val="000000"/>
          <w:lang w:eastAsia="ar-SA"/>
        </w:rPr>
        <w:t>,</w:t>
      </w:r>
      <w:r w:rsidRPr="00C458BD">
        <w:rPr>
          <w:rFonts w:ascii="Arial" w:eastAsia="Times New Roman" w:hAnsi="Arial" w:cs="Arial"/>
          <w:color w:val="000000"/>
          <w:lang w:eastAsia="ar-SA"/>
        </w:rPr>
        <w:t xml:space="preserve"> comerciais</w:t>
      </w:r>
      <w:r w:rsidRPr="00BE610B">
        <w:rPr>
          <w:rFonts w:ascii="Arial" w:hAnsi="Arial" w:cs="Arial"/>
        </w:rPr>
        <w:t xml:space="preserve"> e outros </w:t>
      </w:r>
      <w:r>
        <w:rPr>
          <w:rFonts w:ascii="Arial" w:hAnsi="Arial" w:cs="Arial"/>
        </w:rPr>
        <w:t xml:space="preserve">encargos </w:t>
      </w:r>
      <w:r w:rsidRPr="00BE610B">
        <w:rPr>
          <w:rFonts w:ascii="Arial" w:hAnsi="Arial" w:cs="Arial"/>
        </w:rPr>
        <w:t xml:space="preserve">decorrentes direta e indiretamente do fornecimento do objeto desta licitação, ocorrerão por conta exclusiva da </w:t>
      </w:r>
      <w:r w:rsidRPr="00C458BD">
        <w:rPr>
          <w:rFonts w:ascii="Arial" w:eastAsia="Times New Roman" w:hAnsi="Arial" w:cs="Arial"/>
          <w:color w:val="000000"/>
          <w:lang w:eastAsia="ar-SA"/>
        </w:rPr>
        <w:t>CONTRATADA.</w:t>
      </w:r>
      <w:r w:rsidRPr="00BE610B">
        <w:rPr>
          <w:rFonts w:ascii="Arial" w:hAnsi="Arial" w:cs="Arial"/>
        </w:rPr>
        <w:t xml:space="preserve"> </w:t>
      </w:r>
    </w:p>
    <w:p w:rsidR="00D87504" w:rsidRDefault="00D87504" w:rsidP="00D87504">
      <w:pPr>
        <w:spacing w:line="360" w:lineRule="auto"/>
        <w:jc w:val="both"/>
        <w:rPr>
          <w:rFonts w:ascii="Arial" w:hAnsi="Arial" w:cs="Arial"/>
        </w:rPr>
      </w:pPr>
    </w:p>
    <w:p w:rsidR="00D87504" w:rsidRPr="00C458BD" w:rsidRDefault="00D87504" w:rsidP="00D87504">
      <w:pPr>
        <w:suppressAutoHyphens/>
        <w:spacing w:line="360" w:lineRule="auto"/>
        <w:jc w:val="both"/>
        <w:rPr>
          <w:rFonts w:ascii="Arial" w:eastAsia="Times New Roman" w:hAnsi="Arial" w:cs="Arial"/>
          <w:b/>
          <w:color w:val="000000"/>
          <w:lang w:eastAsia="ar-SA"/>
        </w:rPr>
      </w:pPr>
      <w:r w:rsidRPr="00C458BD">
        <w:rPr>
          <w:rFonts w:ascii="Arial" w:eastAsia="Times New Roman" w:hAnsi="Arial" w:cs="Arial"/>
          <w:b/>
          <w:color w:val="000000"/>
          <w:lang w:eastAsia="ar-SA"/>
        </w:rPr>
        <w:t>CLÁUSULA DÉCIMA QUARTA - DAS ALTERAÇÕES CONTRATUAIS</w:t>
      </w:r>
    </w:p>
    <w:p w:rsidR="00D87504" w:rsidRPr="00C458BD" w:rsidRDefault="00D87504" w:rsidP="00D87504">
      <w:pPr>
        <w:suppressAutoHyphens/>
        <w:spacing w:line="360" w:lineRule="auto"/>
        <w:jc w:val="both"/>
        <w:rPr>
          <w:rFonts w:ascii="Arial" w:eastAsia="Times New Roman" w:hAnsi="Arial" w:cs="Arial"/>
          <w:color w:val="000000"/>
          <w:lang w:eastAsia="ar-SA"/>
        </w:rPr>
      </w:pPr>
      <w:r w:rsidRPr="00C458BD">
        <w:rPr>
          <w:rFonts w:ascii="Arial" w:eastAsia="Times New Roman" w:hAnsi="Arial" w:cs="Arial"/>
          <w:color w:val="000000"/>
          <w:lang w:eastAsia="ar-SA"/>
        </w:rPr>
        <w:t>O presente contrato poderá ser alterado, mediante termos aditivos, por acordo entre as partes, ou unilateralmente por parte do CONTRATANTE no caso de acréscimos ou supressões de até 25%</w:t>
      </w:r>
      <w:r>
        <w:rPr>
          <w:rFonts w:ascii="Arial" w:eastAsia="Times New Roman" w:hAnsi="Arial" w:cs="Arial"/>
          <w:color w:val="000000"/>
          <w:lang w:eastAsia="ar-SA"/>
        </w:rPr>
        <w:t xml:space="preserve"> (vinte e cinco por cento)</w:t>
      </w:r>
      <w:r w:rsidRPr="00C458BD">
        <w:rPr>
          <w:rFonts w:ascii="Arial" w:eastAsia="Times New Roman" w:hAnsi="Arial" w:cs="Arial"/>
          <w:color w:val="000000"/>
          <w:lang w:eastAsia="ar-SA"/>
        </w:rPr>
        <w:t xml:space="preserve"> </w:t>
      </w:r>
      <w:r w:rsidRPr="00CF6F80">
        <w:rPr>
          <w:rStyle w:val="fontstyle01"/>
          <w:rFonts w:ascii="Arial" w:hAnsi="Arial" w:cs="Arial"/>
          <w:sz w:val="24"/>
          <w:szCs w:val="24"/>
        </w:rPr>
        <w:t>do valor inicial atualizado do contrato que se fizerem nas obras, nos serviços ou nas compras, e, no caso de reforma de edifício ou de equipamento, o limite para os acréscimos será de 50% (cinquenta por cento),</w:t>
      </w:r>
      <w:r w:rsidRPr="00A256F8">
        <w:rPr>
          <w:rFonts w:ascii="Arial" w:eastAsia="Times New Roman" w:hAnsi="Arial" w:cs="Arial"/>
          <w:color w:val="000000"/>
          <w:lang w:eastAsia="ar-SA"/>
        </w:rPr>
        <w:t xml:space="preserve"> conforme art. 125, da Lei nº</w:t>
      </w:r>
      <w:r w:rsidRPr="00C458BD">
        <w:rPr>
          <w:rFonts w:ascii="Arial" w:eastAsia="Times New Roman" w:hAnsi="Arial" w:cs="Arial"/>
          <w:color w:val="000000"/>
          <w:lang w:eastAsia="ar-SA"/>
        </w:rPr>
        <w:t xml:space="preserve"> </w:t>
      </w:r>
      <w:r w:rsidRPr="004941EB">
        <w:rPr>
          <w:rFonts w:ascii="Arial" w:eastAsia="Times New Roman" w:hAnsi="Arial" w:cs="Arial"/>
          <w:color w:val="000000"/>
          <w:lang w:eastAsia="ar-SA"/>
        </w:rPr>
        <w:t>14.133/2021</w:t>
      </w:r>
      <w:r w:rsidRPr="00C458BD">
        <w:rPr>
          <w:rFonts w:ascii="Arial" w:eastAsia="Times New Roman" w:hAnsi="Arial" w:cs="Arial"/>
          <w:color w:val="000000"/>
          <w:lang w:eastAsia="ar-SA"/>
        </w:rPr>
        <w:t xml:space="preserve"> e suas alterações.</w:t>
      </w:r>
    </w:p>
    <w:p w:rsidR="00D87504" w:rsidRPr="00C458BD" w:rsidRDefault="00D87504" w:rsidP="00D87504">
      <w:pPr>
        <w:suppressAutoHyphens/>
        <w:spacing w:line="360" w:lineRule="auto"/>
        <w:jc w:val="both"/>
        <w:rPr>
          <w:rFonts w:ascii="Arial" w:eastAsia="Times New Roman" w:hAnsi="Arial" w:cs="Arial"/>
          <w:color w:val="000000"/>
          <w:lang w:eastAsia="ar-SA"/>
        </w:rPr>
      </w:pPr>
      <w:r w:rsidRPr="00C458BD">
        <w:rPr>
          <w:rFonts w:ascii="Arial" w:eastAsia="Times New Roman" w:hAnsi="Arial" w:cs="Arial"/>
          <w:color w:val="000000"/>
          <w:lang w:eastAsia="ar-SA"/>
        </w:rPr>
        <w:t>Se o motivo para a alteração contratual for apontado pelo contratado, o mesmo deverá formalizar pedido e encaminhar ao Protocolo do Município, e somente poderá executar tais alterações, se aprovado pelo ordenador da despesa do Município e formalizado através de Termo Aditivo.</w:t>
      </w:r>
    </w:p>
    <w:p w:rsidR="00D87504" w:rsidRPr="00C458BD" w:rsidRDefault="00D87504" w:rsidP="00CF6F80">
      <w:pPr>
        <w:suppressAutoHyphens/>
        <w:spacing w:line="360" w:lineRule="auto"/>
        <w:rPr>
          <w:rFonts w:ascii="Arial" w:eastAsia="Times New Roman" w:hAnsi="Arial" w:cs="Arial"/>
          <w:color w:val="000000"/>
          <w:lang w:eastAsia="ar-SA"/>
        </w:rPr>
      </w:pPr>
      <w:r w:rsidRPr="00C458BD">
        <w:rPr>
          <w:rFonts w:ascii="Arial" w:eastAsia="Times New Roman" w:hAnsi="Arial" w:cs="Arial"/>
          <w:color w:val="000000"/>
          <w:lang w:eastAsia="ar-SA"/>
        </w:rPr>
        <w:t>E se o motivo da alteração contratual for apontado pelo Município, da mesma forma, o contratado somente poderá executar as alterações, após formalização de Termo Aditivo.</w:t>
      </w:r>
    </w:p>
    <w:p w:rsidR="00D87504" w:rsidRDefault="00D87504" w:rsidP="00CF6F80">
      <w:pPr>
        <w:autoSpaceDE w:val="0"/>
        <w:autoSpaceDN w:val="0"/>
        <w:adjustRightInd w:val="0"/>
        <w:spacing w:line="360" w:lineRule="auto"/>
        <w:rPr>
          <w:rFonts w:ascii="Arial" w:hAnsi="Arial" w:cs="Arial"/>
          <w:color w:val="000000"/>
        </w:rPr>
      </w:pPr>
      <w:r>
        <w:rPr>
          <w:rFonts w:ascii="Arial" w:hAnsi="Arial" w:cs="Arial"/>
          <w:color w:val="000000"/>
        </w:rPr>
        <w:t xml:space="preserve">Eventualmente poderão surgir demais alterações contratuais não elencadas acima, as quais, deverão seguir os ditames listados nos artigos constantes no capítulo VII da Lei 14.133/2021. </w:t>
      </w:r>
    </w:p>
    <w:p w:rsidR="00D87504" w:rsidRDefault="00D87504" w:rsidP="00D87504">
      <w:pPr>
        <w:autoSpaceDE w:val="0"/>
        <w:autoSpaceDN w:val="0"/>
        <w:adjustRightInd w:val="0"/>
        <w:spacing w:line="360" w:lineRule="auto"/>
        <w:rPr>
          <w:rFonts w:ascii="Arial" w:hAnsi="Arial" w:cs="Arial"/>
          <w:color w:val="000000"/>
        </w:rPr>
      </w:pPr>
    </w:p>
    <w:p w:rsidR="00D87504" w:rsidRPr="004941EB" w:rsidRDefault="00D87504" w:rsidP="00D87504">
      <w:pPr>
        <w:suppressAutoHyphens/>
        <w:spacing w:line="360" w:lineRule="auto"/>
        <w:jc w:val="both"/>
        <w:rPr>
          <w:rFonts w:ascii="Arial" w:eastAsia="Times New Roman" w:hAnsi="Arial" w:cs="Arial"/>
          <w:b/>
          <w:color w:val="000000"/>
          <w:lang w:eastAsia="ar-SA"/>
        </w:rPr>
      </w:pPr>
      <w:r w:rsidRPr="004941EB">
        <w:rPr>
          <w:rFonts w:ascii="Arial" w:eastAsia="Times New Roman" w:hAnsi="Arial" w:cs="Arial"/>
          <w:b/>
          <w:color w:val="000000"/>
          <w:lang w:eastAsia="ar-SA"/>
        </w:rPr>
        <w:t>CLAUSULA DECIMA QUINTA – DA FISCALIZAÇÃO</w:t>
      </w:r>
    </w:p>
    <w:p w:rsidR="00D87504" w:rsidRPr="004941EB" w:rsidRDefault="00D87504" w:rsidP="00D87504">
      <w:pPr>
        <w:suppressAutoHyphens/>
        <w:spacing w:line="360" w:lineRule="auto"/>
        <w:jc w:val="both"/>
        <w:rPr>
          <w:rFonts w:ascii="Arial" w:eastAsia="Times New Roman" w:hAnsi="Arial" w:cs="Arial"/>
        </w:rPr>
      </w:pPr>
      <w:r w:rsidRPr="004941EB">
        <w:rPr>
          <w:rFonts w:ascii="Arial" w:eastAsia="Times New Roman" w:hAnsi="Arial" w:cs="Arial"/>
          <w:color w:val="000000"/>
          <w:lang w:eastAsia="ar-SA"/>
        </w:rPr>
        <w:lastRenderedPageBreak/>
        <w:t xml:space="preserve">A fiscalização da contratação será exercida por um representante da Administração, ao qual competirá dirimir as dúvidas que surgirem no curso da execução do contrato, e de tudo dará ciência à Administração.  </w:t>
      </w:r>
    </w:p>
    <w:p w:rsidR="00D87504" w:rsidRPr="00DA534E" w:rsidRDefault="00D87504" w:rsidP="00D87504">
      <w:pPr>
        <w:pStyle w:val="Subttulo"/>
        <w:keepNext w:val="0"/>
        <w:keepLines w:val="0"/>
        <w:spacing w:before="0" w:after="0" w:line="360" w:lineRule="auto"/>
        <w:jc w:val="both"/>
        <w:rPr>
          <w:rFonts w:ascii="Arial" w:hAnsi="Arial" w:cs="Arial"/>
          <w:i w:val="0"/>
          <w:color w:val="auto"/>
          <w:sz w:val="24"/>
          <w:szCs w:val="24"/>
        </w:rPr>
      </w:pPr>
      <w:r w:rsidRPr="00DA534E">
        <w:rPr>
          <w:rFonts w:ascii="Arial" w:hAnsi="Arial" w:cs="Arial"/>
          <w:i w:val="0"/>
          <w:color w:val="auto"/>
          <w:sz w:val="24"/>
          <w:szCs w:val="24"/>
        </w:rPr>
        <w:t>Nos termos do Decreto Municipal 4.411/2023, que dispõe sobre fiscalização e gestão de contratos, os agentes públicos designados para a fiscalização e gestão do contrato, serão:</w:t>
      </w:r>
    </w:p>
    <w:p w:rsidR="00D87504" w:rsidRPr="00016C45" w:rsidRDefault="00D87504" w:rsidP="00D87504">
      <w:pPr>
        <w:spacing w:line="360" w:lineRule="auto"/>
        <w:rPr>
          <w:rFonts w:ascii="Arial" w:hAnsi="Arial" w:cs="Arial"/>
        </w:rPr>
      </w:pPr>
      <w:r w:rsidRPr="00016C45">
        <w:rPr>
          <w:rFonts w:ascii="Arial" w:hAnsi="Arial" w:cs="Arial"/>
        </w:rPr>
        <w:t xml:space="preserve">I – Fiscal: </w:t>
      </w:r>
      <w:r w:rsidR="00016C45" w:rsidRPr="00016C45">
        <w:rPr>
          <w:rFonts w:ascii="Arial" w:hAnsi="Arial" w:cs="Arial"/>
        </w:rPr>
        <w:t xml:space="preserve">Júlio Cesar </w:t>
      </w:r>
      <w:proofErr w:type="spellStart"/>
      <w:r w:rsidR="00016C45" w:rsidRPr="00016C45">
        <w:rPr>
          <w:rFonts w:ascii="Arial" w:hAnsi="Arial" w:cs="Arial"/>
        </w:rPr>
        <w:t>Kadanus</w:t>
      </w:r>
      <w:proofErr w:type="spellEnd"/>
      <w:r w:rsidRPr="00016C45">
        <w:rPr>
          <w:rFonts w:ascii="Arial" w:hAnsi="Arial" w:cs="Arial"/>
        </w:rPr>
        <w:t xml:space="preserve">  </w:t>
      </w:r>
    </w:p>
    <w:p w:rsidR="00D87504" w:rsidRDefault="00D87504" w:rsidP="00D87504">
      <w:pPr>
        <w:spacing w:line="360" w:lineRule="auto"/>
        <w:rPr>
          <w:rFonts w:ascii="Arial" w:hAnsi="Arial" w:cs="Arial"/>
        </w:rPr>
      </w:pPr>
      <w:r w:rsidRPr="00016C45">
        <w:rPr>
          <w:rFonts w:ascii="Arial" w:hAnsi="Arial" w:cs="Arial"/>
        </w:rPr>
        <w:t>II – Gestor: Elaine de Castro Neves</w:t>
      </w:r>
      <w:r>
        <w:rPr>
          <w:rFonts w:ascii="Arial" w:hAnsi="Arial" w:cs="Arial"/>
        </w:rPr>
        <w:t xml:space="preserve">    </w:t>
      </w:r>
      <w:r w:rsidRPr="00DA534E">
        <w:rPr>
          <w:rFonts w:ascii="Arial" w:hAnsi="Arial" w:cs="Arial"/>
        </w:rPr>
        <w:t xml:space="preserve">  </w:t>
      </w:r>
    </w:p>
    <w:p w:rsidR="00D87504" w:rsidRPr="004941EB" w:rsidRDefault="00D87504" w:rsidP="00D87504">
      <w:pPr>
        <w:suppressAutoHyphens/>
        <w:spacing w:line="360" w:lineRule="auto"/>
        <w:jc w:val="both"/>
        <w:rPr>
          <w:rFonts w:ascii="Arial" w:eastAsia="Times New Roman" w:hAnsi="Arial" w:cs="Arial"/>
          <w:color w:val="000000"/>
          <w:lang w:eastAsia="ar-SA"/>
        </w:rPr>
      </w:pPr>
      <w:r w:rsidRPr="004941EB">
        <w:rPr>
          <w:rFonts w:ascii="Arial" w:eastAsia="Times New Roman" w:hAnsi="Arial" w:cs="Arial"/>
          <w:color w:val="000000"/>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w:t>
      </w:r>
      <w:r>
        <w:rPr>
          <w:rFonts w:ascii="Arial" w:eastAsia="Times New Roman" w:hAnsi="Arial" w:cs="Arial"/>
          <w:color w:val="000000"/>
          <w:lang w:eastAsia="ar-SA"/>
        </w:rPr>
        <w:t>os, de conformidade com o art. 12</w:t>
      </w:r>
      <w:r w:rsidRPr="004941EB">
        <w:rPr>
          <w:rFonts w:ascii="Arial" w:eastAsia="Times New Roman" w:hAnsi="Arial" w:cs="Arial"/>
          <w:color w:val="000000"/>
          <w:lang w:eastAsia="ar-SA"/>
        </w:rPr>
        <w:t xml:space="preserve">0 da Lei nº </w:t>
      </w:r>
      <w:r>
        <w:rPr>
          <w:rFonts w:ascii="Arial" w:eastAsia="Times New Roman" w:hAnsi="Arial" w:cs="Arial"/>
          <w:color w:val="000000"/>
          <w:lang w:eastAsia="ar-SA"/>
        </w:rPr>
        <w:t>14.133/2021.</w:t>
      </w:r>
      <w:r w:rsidRPr="004941EB">
        <w:rPr>
          <w:rFonts w:ascii="Arial" w:eastAsia="Times New Roman" w:hAnsi="Arial" w:cs="Arial"/>
          <w:color w:val="000000"/>
          <w:lang w:eastAsia="ar-SA"/>
        </w:rPr>
        <w:t xml:space="preserve"> </w:t>
      </w:r>
    </w:p>
    <w:p w:rsidR="00D87504" w:rsidRDefault="00D87504" w:rsidP="00D87504">
      <w:pPr>
        <w:suppressAutoHyphens/>
        <w:spacing w:line="360" w:lineRule="auto"/>
        <w:jc w:val="both"/>
        <w:rPr>
          <w:rFonts w:ascii="Arial" w:eastAsia="Times New Roman" w:hAnsi="Arial" w:cs="Arial"/>
          <w:color w:val="000000"/>
          <w:lang w:eastAsia="ar-SA"/>
        </w:rPr>
      </w:pPr>
      <w:r w:rsidRPr="004941EB">
        <w:rPr>
          <w:rFonts w:ascii="Arial" w:eastAsia="Times New Roman" w:hAnsi="Arial" w:cs="Arial"/>
          <w:color w:val="000000"/>
          <w:lang w:eastAsia="ar-SA"/>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D87504" w:rsidRPr="007C6141" w:rsidRDefault="00D87504" w:rsidP="00D87504">
      <w:pPr>
        <w:suppressAutoHyphens/>
        <w:spacing w:line="360" w:lineRule="auto"/>
        <w:jc w:val="both"/>
        <w:rPr>
          <w:rFonts w:ascii="Arial" w:eastAsia="Times New Roman" w:hAnsi="Arial" w:cs="Arial"/>
          <w:color w:val="000000"/>
          <w:lang w:eastAsia="ar-SA"/>
        </w:rPr>
      </w:pPr>
    </w:p>
    <w:p w:rsidR="00D87504" w:rsidRPr="003F013D" w:rsidRDefault="00D87504" w:rsidP="00D87504">
      <w:pPr>
        <w:suppressAutoHyphens/>
        <w:spacing w:line="360" w:lineRule="auto"/>
        <w:jc w:val="both"/>
        <w:rPr>
          <w:rFonts w:ascii="Arial" w:eastAsia="Times New Roman" w:hAnsi="Arial" w:cs="Arial"/>
          <w:b/>
          <w:color w:val="000000"/>
          <w:lang w:eastAsia="ar-SA"/>
        </w:rPr>
      </w:pPr>
      <w:r w:rsidRPr="003F013D">
        <w:rPr>
          <w:rFonts w:ascii="Arial" w:eastAsia="Times New Roman" w:hAnsi="Arial" w:cs="Arial"/>
          <w:b/>
          <w:color w:val="000000"/>
          <w:lang w:eastAsia="ar-SA"/>
        </w:rPr>
        <w:t>CLÁUSULA DÉCIMA SEXTA – FORO COMPETENTE</w:t>
      </w:r>
    </w:p>
    <w:p w:rsidR="00D87504" w:rsidRPr="003F013D" w:rsidRDefault="00D87504" w:rsidP="00D87504">
      <w:pPr>
        <w:suppressAutoHyphens/>
        <w:spacing w:line="360" w:lineRule="auto"/>
        <w:jc w:val="both"/>
        <w:rPr>
          <w:rFonts w:ascii="Arial" w:eastAsia="Times New Roman" w:hAnsi="Arial" w:cs="Arial"/>
          <w:color w:val="000000"/>
          <w:lang w:eastAsia="ar-SA"/>
        </w:rPr>
      </w:pPr>
      <w:r w:rsidRPr="003F013D">
        <w:rPr>
          <w:rFonts w:ascii="Arial" w:eastAsia="Times New Roman" w:hAnsi="Arial" w:cs="Arial"/>
          <w:color w:val="000000"/>
          <w:lang w:eastAsia="ar-SA"/>
        </w:rPr>
        <w:t>Fica eleito o Foro da Comarca de São José dos Pinhais, Estado do Paraná, como competente para dirimir questões decorrentes deste ajuste, renunciando as partes a outro qualquer pôr mais competente que seja.</w:t>
      </w:r>
    </w:p>
    <w:p w:rsidR="00D87504" w:rsidRPr="00772012" w:rsidRDefault="00D87504" w:rsidP="00D87504">
      <w:pPr>
        <w:suppressAutoHyphens/>
        <w:spacing w:line="360" w:lineRule="auto"/>
        <w:jc w:val="both"/>
        <w:rPr>
          <w:rFonts w:ascii="Arial" w:eastAsia="Times New Roman" w:hAnsi="Arial" w:cs="Arial"/>
          <w:color w:val="000000"/>
          <w:lang w:eastAsia="ar-SA"/>
        </w:rPr>
      </w:pPr>
      <w:r w:rsidRPr="003F013D">
        <w:rPr>
          <w:rFonts w:ascii="Arial" w:eastAsia="Times New Roman" w:hAnsi="Arial" w:cs="Arial"/>
          <w:color w:val="000000"/>
          <w:lang w:eastAsia="ar-SA"/>
        </w:rPr>
        <w:t>E, assim, por estarem justos e contratados, obrigando-se ao fiel e integral cumprimento da presente Minuta de Contrato, firmam-na em três (3) vias de igual teor e forma, perante as testemunhas adiante assinadas.</w:t>
      </w:r>
      <w:r>
        <w:rPr>
          <w:rFonts w:ascii="Arial" w:eastAsia="Times New Roman" w:hAnsi="Arial" w:cs="Arial"/>
          <w:color w:val="000000"/>
          <w:lang w:eastAsia="ar-SA"/>
        </w:rPr>
        <w:t xml:space="preserve"> </w:t>
      </w:r>
    </w:p>
    <w:p w:rsidR="00CF6F80" w:rsidRDefault="00CF6F80" w:rsidP="00D87504">
      <w:pPr>
        <w:pStyle w:val="western"/>
        <w:spacing w:before="0" w:after="0" w:line="360" w:lineRule="auto"/>
        <w:jc w:val="right"/>
      </w:pPr>
    </w:p>
    <w:p w:rsidR="00D87504" w:rsidRDefault="00D87504" w:rsidP="00D87504">
      <w:pPr>
        <w:pStyle w:val="western"/>
        <w:spacing w:before="0" w:after="0" w:line="360" w:lineRule="auto"/>
        <w:jc w:val="right"/>
      </w:pPr>
      <w:r w:rsidRPr="003C43B4">
        <w:t xml:space="preserve">Tijucas do Sul/PR, </w:t>
      </w:r>
      <w:proofErr w:type="spellStart"/>
      <w:r w:rsidRPr="003C43B4">
        <w:t>xx</w:t>
      </w:r>
      <w:proofErr w:type="spellEnd"/>
      <w:r w:rsidRPr="003C43B4">
        <w:t xml:space="preserve"> de </w:t>
      </w:r>
      <w:proofErr w:type="spellStart"/>
      <w:r w:rsidRPr="003C43B4">
        <w:t>xxxxx</w:t>
      </w:r>
      <w:proofErr w:type="spellEnd"/>
      <w:r w:rsidRPr="003C43B4">
        <w:t xml:space="preserve"> de 202</w:t>
      </w:r>
      <w:r>
        <w:t>4</w:t>
      </w:r>
      <w:r w:rsidRPr="003C43B4">
        <w:t>.</w:t>
      </w:r>
    </w:p>
    <w:p w:rsidR="00CF6F80" w:rsidRDefault="00CF6F80" w:rsidP="00D87504">
      <w:pPr>
        <w:pStyle w:val="western"/>
        <w:spacing w:before="0" w:after="0" w:line="360" w:lineRule="auto"/>
        <w:jc w:val="right"/>
      </w:pPr>
    </w:p>
    <w:p w:rsidR="00CF6F80" w:rsidRDefault="00CF6F80" w:rsidP="00D87504">
      <w:pPr>
        <w:pStyle w:val="western"/>
        <w:spacing w:before="0" w:after="0" w:line="360" w:lineRule="auto"/>
        <w:jc w:val="right"/>
      </w:pPr>
    </w:p>
    <w:p w:rsidR="00CF6F80" w:rsidRDefault="00CF6F80" w:rsidP="00D87504">
      <w:pPr>
        <w:pStyle w:val="western"/>
        <w:spacing w:before="0" w:after="0" w:line="360" w:lineRule="auto"/>
        <w:jc w:val="right"/>
      </w:pPr>
    </w:p>
    <w:p w:rsidR="00CF6F80" w:rsidRDefault="00CF6F80" w:rsidP="00D87504">
      <w:pPr>
        <w:pStyle w:val="western"/>
        <w:spacing w:before="0" w:after="0" w:line="360" w:lineRule="auto"/>
        <w:jc w:val="right"/>
      </w:pPr>
    </w:p>
    <w:p w:rsidR="00CF6F80" w:rsidRDefault="00CF6F80" w:rsidP="00D87504">
      <w:pPr>
        <w:pStyle w:val="western"/>
        <w:spacing w:before="0" w:after="0" w:line="360" w:lineRule="auto"/>
        <w:jc w:val="right"/>
      </w:pPr>
    </w:p>
    <w:p w:rsidR="00CF6F80" w:rsidRDefault="00CF6F80" w:rsidP="00D87504">
      <w:pPr>
        <w:pStyle w:val="western"/>
        <w:spacing w:before="0" w:after="0" w:line="360" w:lineRule="auto"/>
        <w:jc w:val="right"/>
      </w:pPr>
    </w:p>
    <w:p w:rsidR="00CF6F80" w:rsidRDefault="00CF6F80" w:rsidP="00D87504">
      <w:pPr>
        <w:pStyle w:val="western"/>
        <w:spacing w:before="0" w:after="0" w:line="360" w:lineRule="auto"/>
        <w:jc w:val="right"/>
      </w:pPr>
    </w:p>
    <w:p w:rsidR="00D87504" w:rsidRPr="005221DB" w:rsidRDefault="00D87504" w:rsidP="00D87504">
      <w:pPr>
        <w:autoSpaceDE w:val="0"/>
        <w:jc w:val="center"/>
        <w:rPr>
          <w:rFonts w:ascii="Arial" w:eastAsia="ArialNarrow" w:hAnsi="Arial"/>
        </w:rPr>
      </w:pPr>
      <w:r>
        <w:rPr>
          <w:rFonts w:ascii="Arial" w:eastAsia="ArialNarrow" w:hAnsi="Arial"/>
        </w:rPr>
        <w:t>____________________                       __________________________</w:t>
      </w:r>
    </w:p>
    <w:tbl>
      <w:tblPr>
        <w:tblW w:w="0" w:type="auto"/>
        <w:tblInd w:w="-108" w:type="dxa"/>
        <w:tblLook w:val="04A0" w:firstRow="1" w:lastRow="0" w:firstColumn="1" w:lastColumn="0" w:noHBand="0" w:noVBand="1"/>
      </w:tblPr>
      <w:tblGrid>
        <w:gridCol w:w="4605"/>
        <w:gridCol w:w="4606"/>
      </w:tblGrid>
      <w:tr w:rsidR="00D87504" w:rsidRPr="005221DB" w:rsidTr="00D87504">
        <w:tc>
          <w:tcPr>
            <w:tcW w:w="4605" w:type="dxa"/>
          </w:tcPr>
          <w:p w:rsidR="00D87504" w:rsidRPr="005221DB" w:rsidRDefault="00D87504" w:rsidP="00D87504">
            <w:pPr>
              <w:autoSpaceDE w:val="0"/>
              <w:snapToGrid w:val="0"/>
              <w:jc w:val="center"/>
              <w:rPr>
                <w:rFonts w:ascii="Arial" w:eastAsia="ArialNarrow" w:hAnsi="Arial"/>
                <w:b/>
              </w:rPr>
            </w:pPr>
            <w:r w:rsidRPr="005221DB">
              <w:rPr>
                <w:rFonts w:ascii="Arial" w:eastAsia="ArialNarrow" w:hAnsi="Arial"/>
                <w:b/>
              </w:rPr>
              <w:t>JOSÉ ALTAIR MOREIRA</w:t>
            </w:r>
          </w:p>
          <w:p w:rsidR="00D87504" w:rsidRPr="005221DB" w:rsidRDefault="00D87504" w:rsidP="00D87504">
            <w:pPr>
              <w:autoSpaceDE w:val="0"/>
              <w:jc w:val="center"/>
              <w:rPr>
                <w:rFonts w:ascii="Arial" w:eastAsia="ArialNarrow" w:hAnsi="Arial"/>
              </w:rPr>
            </w:pPr>
            <w:r w:rsidRPr="005221DB">
              <w:rPr>
                <w:rFonts w:ascii="Arial" w:eastAsia="ArialNarrow" w:hAnsi="Arial"/>
              </w:rPr>
              <w:t>Prefeito Municipal</w:t>
            </w:r>
          </w:p>
          <w:p w:rsidR="00D87504" w:rsidRPr="005221DB" w:rsidRDefault="00D87504" w:rsidP="00D87504">
            <w:pPr>
              <w:jc w:val="center"/>
              <w:rPr>
                <w:rFonts w:ascii="Arial" w:hAnsi="Arial"/>
                <w:b/>
              </w:rPr>
            </w:pPr>
            <w:r>
              <w:rPr>
                <w:rFonts w:ascii="Arial" w:eastAsia="ArialNarrow" w:hAnsi="Arial"/>
                <w:b/>
              </w:rPr>
              <w:t>Contratante</w:t>
            </w:r>
          </w:p>
        </w:tc>
        <w:tc>
          <w:tcPr>
            <w:tcW w:w="4606" w:type="dxa"/>
          </w:tcPr>
          <w:p w:rsidR="00D87504" w:rsidRPr="005221DB" w:rsidRDefault="00D87504" w:rsidP="00D87504">
            <w:pPr>
              <w:tabs>
                <w:tab w:val="left" w:pos="0"/>
              </w:tabs>
              <w:snapToGrid w:val="0"/>
              <w:jc w:val="center"/>
              <w:rPr>
                <w:rFonts w:ascii="Arial" w:hAnsi="Arial"/>
                <w:b/>
                <w:bCs/>
              </w:rPr>
            </w:pPr>
            <w:r w:rsidRPr="005221DB">
              <w:rPr>
                <w:rFonts w:ascii="Arial" w:hAnsi="Arial"/>
                <w:b/>
                <w:bCs/>
              </w:rPr>
              <w:t>(Razão Social</w:t>
            </w:r>
            <w:r>
              <w:rPr>
                <w:rFonts w:ascii="Arial" w:hAnsi="Arial"/>
                <w:b/>
                <w:bCs/>
              </w:rPr>
              <w:t xml:space="preserve"> - CNPJ</w:t>
            </w:r>
            <w:r w:rsidRPr="005221DB">
              <w:rPr>
                <w:rFonts w:ascii="Arial" w:hAnsi="Arial"/>
                <w:b/>
                <w:bCs/>
              </w:rPr>
              <w:t>)</w:t>
            </w:r>
          </w:p>
          <w:p w:rsidR="00D87504" w:rsidRPr="005221DB" w:rsidRDefault="00D87504" w:rsidP="00D87504">
            <w:pPr>
              <w:tabs>
                <w:tab w:val="left" w:pos="0"/>
              </w:tabs>
              <w:jc w:val="center"/>
              <w:rPr>
                <w:rFonts w:ascii="Arial" w:hAnsi="Arial"/>
                <w:bCs/>
              </w:rPr>
            </w:pPr>
            <w:r w:rsidRPr="005221DB">
              <w:rPr>
                <w:rFonts w:ascii="Arial" w:hAnsi="Arial"/>
                <w:bCs/>
              </w:rPr>
              <w:t>(Representante)</w:t>
            </w:r>
          </w:p>
          <w:p w:rsidR="00D87504" w:rsidRDefault="00D87504" w:rsidP="00D87504">
            <w:pPr>
              <w:jc w:val="center"/>
              <w:rPr>
                <w:rFonts w:ascii="Arial" w:hAnsi="Arial"/>
                <w:b/>
                <w:bCs/>
              </w:rPr>
            </w:pPr>
            <w:r>
              <w:rPr>
                <w:rFonts w:ascii="Arial" w:hAnsi="Arial"/>
                <w:b/>
                <w:bCs/>
              </w:rPr>
              <w:t>Contratada</w:t>
            </w:r>
          </w:p>
          <w:p w:rsidR="00D87504" w:rsidRPr="005221DB" w:rsidRDefault="00D87504" w:rsidP="00D87504">
            <w:pPr>
              <w:jc w:val="center"/>
              <w:rPr>
                <w:rFonts w:ascii="Arial" w:hAnsi="Arial"/>
              </w:rPr>
            </w:pPr>
          </w:p>
        </w:tc>
      </w:tr>
    </w:tbl>
    <w:p w:rsidR="00D87504" w:rsidRPr="005221DB" w:rsidRDefault="00D87504" w:rsidP="00D87504">
      <w:pPr>
        <w:pStyle w:val="PargrafodaLista"/>
        <w:numPr>
          <w:ilvl w:val="0"/>
          <w:numId w:val="5"/>
        </w:numPr>
        <w:suppressAutoHyphens/>
        <w:jc w:val="both"/>
        <w:rPr>
          <w:rFonts w:ascii="Arial" w:hAnsi="Arial"/>
        </w:rPr>
      </w:pPr>
      <w:r w:rsidRPr="005221DB">
        <w:rPr>
          <w:rFonts w:ascii="Arial" w:eastAsia="Arial" w:hAnsi="Arial"/>
          <w:b/>
        </w:rPr>
        <w:t>Testemunhas:</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D87504" w:rsidRPr="005221DB" w:rsidTr="00D87504">
        <w:tc>
          <w:tcPr>
            <w:tcW w:w="4322" w:type="dxa"/>
            <w:shd w:val="clear" w:color="auto" w:fill="auto"/>
          </w:tcPr>
          <w:p w:rsidR="00D87504" w:rsidRPr="005221DB" w:rsidRDefault="00D87504" w:rsidP="00D87504">
            <w:pPr>
              <w:jc w:val="both"/>
              <w:rPr>
                <w:rFonts w:ascii="Arial" w:eastAsia="Arial" w:hAnsi="Arial"/>
                <w:b/>
              </w:rPr>
            </w:pPr>
          </w:p>
          <w:p w:rsidR="00D87504" w:rsidRPr="005221DB" w:rsidRDefault="00D87504" w:rsidP="00D87504">
            <w:pPr>
              <w:jc w:val="both"/>
              <w:rPr>
                <w:rFonts w:ascii="Arial" w:eastAsia="Arial" w:hAnsi="Arial"/>
              </w:rPr>
            </w:pPr>
            <w:r w:rsidRPr="005221DB">
              <w:rPr>
                <w:rFonts w:ascii="Arial" w:eastAsia="Arial" w:hAnsi="Arial"/>
              </w:rPr>
              <w:t xml:space="preserve">Nome: ________________________ </w:t>
            </w:r>
          </w:p>
          <w:p w:rsidR="00D87504" w:rsidRPr="005221DB" w:rsidRDefault="00D87504" w:rsidP="00D87504">
            <w:pPr>
              <w:jc w:val="both"/>
              <w:rPr>
                <w:rFonts w:ascii="Arial" w:eastAsia="Arial" w:hAnsi="Arial"/>
              </w:rPr>
            </w:pPr>
          </w:p>
          <w:p w:rsidR="00D87504" w:rsidRPr="005221DB" w:rsidRDefault="00D87504" w:rsidP="00D87504">
            <w:pPr>
              <w:jc w:val="both"/>
              <w:rPr>
                <w:rFonts w:ascii="Arial" w:eastAsia="Arial" w:hAnsi="Arial"/>
              </w:rPr>
            </w:pPr>
            <w:r w:rsidRPr="005221DB">
              <w:rPr>
                <w:rFonts w:ascii="Arial" w:eastAsia="Arial" w:hAnsi="Arial"/>
              </w:rPr>
              <w:t>CPF: _____________________</w:t>
            </w:r>
          </w:p>
          <w:p w:rsidR="00D87504" w:rsidRPr="005221DB" w:rsidRDefault="00D87504" w:rsidP="00D87504">
            <w:pPr>
              <w:jc w:val="both"/>
              <w:rPr>
                <w:rFonts w:ascii="Arial" w:eastAsia="Arial" w:hAnsi="Arial"/>
              </w:rPr>
            </w:pPr>
          </w:p>
          <w:p w:rsidR="00D87504" w:rsidRPr="005221DB" w:rsidRDefault="00D87504" w:rsidP="00D87504">
            <w:pPr>
              <w:jc w:val="both"/>
              <w:rPr>
                <w:rFonts w:ascii="Arial" w:hAnsi="Arial"/>
              </w:rPr>
            </w:pPr>
            <w:r w:rsidRPr="005221DB">
              <w:rPr>
                <w:rFonts w:ascii="Arial" w:eastAsia="Arial" w:hAnsi="Arial"/>
              </w:rPr>
              <w:t>Assinatura: ___________________</w:t>
            </w:r>
          </w:p>
          <w:p w:rsidR="00D87504" w:rsidRPr="005221DB" w:rsidRDefault="00D87504" w:rsidP="00D87504">
            <w:pPr>
              <w:jc w:val="both"/>
              <w:rPr>
                <w:rFonts w:ascii="Arial" w:eastAsia="Arial" w:hAnsi="Arial"/>
                <w:b/>
              </w:rPr>
            </w:pPr>
          </w:p>
        </w:tc>
        <w:tc>
          <w:tcPr>
            <w:tcW w:w="4322" w:type="dxa"/>
            <w:shd w:val="clear" w:color="auto" w:fill="auto"/>
          </w:tcPr>
          <w:p w:rsidR="00D87504" w:rsidRPr="005221DB" w:rsidRDefault="00D87504" w:rsidP="00D87504">
            <w:pPr>
              <w:jc w:val="both"/>
              <w:rPr>
                <w:rFonts w:ascii="Arial" w:eastAsia="Arial" w:hAnsi="Arial"/>
              </w:rPr>
            </w:pPr>
          </w:p>
          <w:p w:rsidR="00D87504" w:rsidRPr="005221DB" w:rsidRDefault="00D87504" w:rsidP="00D87504">
            <w:pPr>
              <w:jc w:val="both"/>
              <w:rPr>
                <w:rFonts w:ascii="Arial" w:eastAsia="Arial" w:hAnsi="Arial"/>
              </w:rPr>
            </w:pPr>
            <w:r w:rsidRPr="005221DB">
              <w:rPr>
                <w:rFonts w:ascii="Arial" w:eastAsia="Arial" w:hAnsi="Arial"/>
              </w:rPr>
              <w:t xml:space="preserve">Nome: ________________________ </w:t>
            </w:r>
          </w:p>
          <w:p w:rsidR="00D87504" w:rsidRPr="005221DB" w:rsidRDefault="00D87504" w:rsidP="00D87504">
            <w:pPr>
              <w:jc w:val="both"/>
              <w:rPr>
                <w:rFonts w:ascii="Arial" w:eastAsia="Arial" w:hAnsi="Arial"/>
              </w:rPr>
            </w:pPr>
          </w:p>
          <w:p w:rsidR="00D87504" w:rsidRPr="005221DB" w:rsidRDefault="00D87504" w:rsidP="00D87504">
            <w:pPr>
              <w:jc w:val="both"/>
              <w:rPr>
                <w:rFonts w:ascii="Arial" w:eastAsia="Arial" w:hAnsi="Arial"/>
              </w:rPr>
            </w:pPr>
            <w:r w:rsidRPr="005221DB">
              <w:rPr>
                <w:rFonts w:ascii="Arial" w:eastAsia="Arial" w:hAnsi="Arial"/>
              </w:rPr>
              <w:t>CPF: _____________________</w:t>
            </w:r>
          </w:p>
          <w:p w:rsidR="00D87504" w:rsidRPr="005221DB" w:rsidRDefault="00D87504" w:rsidP="00D87504">
            <w:pPr>
              <w:jc w:val="both"/>
              <w:rPr>
                <w:rFonts w:ascii="Arial" w:eastAsia="Arial" w:hAnsi="Arial"/>
              </w:rPr>
            </w:pPr>
          </w:p>
          <w:p w:rsidR="00D87504" w:rsidRPr="005221DB" w:rsidRDefault="00D87504" w:rsidP="00D87504">
            <w:pPr>
              <w:jc w:val="both"/>
              <w:rPr>
                <w:rFonts w:ascii="Arial" w:hAnsi="Arial"/>
              </w:rPr>
            </w:pPr>
            <w:r w:rsidRPr="005221DB">
              <w:rPr>
                <w:rFonts w:ascii="Arial" w:eastAsia="Arial" w:hAnsi="Arial"/>
              </w:rPr>
              <w:t>Assinatura: ___________________</w:t>
            </w:r>
          </w:p>
          <w:p w:rsidR="00D87504" w:rsidRPr="005221DB" w:rsidRDefault="00D87504" w:rsidP="00D87504">
            <w:pPr>
              <w:jc w:val="both"/>
              <w:rPr>
                <w:rFonts w:ascii="Arial" w:eastAsia="Arial" w:hAnsi="Arial"/>
                <w:b/>
              </w:rPr>
            </w:pPr>
          </w:p>
        </w:tc>
      </w:tr>
    </w:tbl>
    <w:p w:rsidR="00D87504" w:rsidRDefault="00D87504" w:rsidP="00D87504">
      <w:pPr>
        <w:pBdr>
          <w:top w:val="nil"/>
          <w:left w:val="nil"/>
          <w:bottom w:val="nil"/>
          <w:right w:val="nil"/>
          <w:between w:val="nil"/>
        </w:pBdr>
        <w:spacing w:before="288" w:after="288" w:line="312" w:lineRule="auto"/>
        <w:rPr>
          <w:rFonts w:ascii="Arial" w:eastAsia="Arial" w:hAnsi="Arial" w:cs="Arial"/>
          <w:b/>
          <w:color w:val="000000" w:themeColor="text1"/>
        </w:rPr>
      </w:pPr>
    </w:p>
    <w:p w:rsidR="00803201" w:rsidRDefault="00803201" w:rsidP="009A76EE">
      <w:pPr>
        <w:pStyle w:val="western"/>
        <w:spacing w:before="0" w:after="0" w:line="360" w:lineRule="auto"/>
      </w:pPr>
    </w:p>
    <w:sectPr w:rsidR="00803201" w:rsidSect="004A672A">
      <w:type w:val="continuous"/>
      <w:pgSz w:w="11906" w:h="16838"/>
      <w:pgMar w:top="0" w:right="1080" w:bottom="284" w:left="1080" w:header="340" w:footer="39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672A" w:rsidRDefault="004A672A">
      <w:r>
        <w:separator/>
      </w:r>
    </w:p>
  </w:endnote>
  <w:endnote w:type="continuationSeparator" w:id="0">
    <w:p w:rsidR="004A672A" w:rsidRDefault="004A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MT">
    <w:altName w:val="Arial"/>
    <w:panose1 w:val="00000000000000000000"/>
    <w:charset w:val="00"/>
    <w:family w:val="roman"/>
    <w:notTrueType/>
    <w:pitch w:val="default"/>
  </w:font>
  <w:font w:name="ArialNarrow-Bold">
    <w:altName w:val="Arial"/>
    <w:charset w:val="00"/>
    <w:family w:val="swiss"/>
    <w:pitch w:val="default"/>
    <w:sig w:usb0="00000003" w:usb1="00000000" w:usb2="00000000" w:usb3="00000000" w:csb0="00000001" w:csb1="00000000"/>
  </w:font>
  <w:font w:name="ArialNarrow">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erif">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672A" w:rsidRPr="0002685B" w:rsidRDefault="004A672A" w:rsidP="00193C78">
    <w:pPr>
      <w:spacing w:line="331" w:lineRule="auto"/>
      <w:ind w:right="860"/>
      <w:jc w:val="center"/>
      <w:rPr>
        <w:rFonts w:ascii="Arial" w:eastAsia="Arial" w:hAnsi="Arial"/>
        <w:color w:val="538135"/>
        <w:sz w:val="16"/>
        <w:szCs w:val="16"/>
      </w:rPr>
    </w:pPr>
    <w:r w:rsidRPr="0002685B">
      <w:rPr>
        <w:rFonts w:ascii="Arial" w:eastAsia="Arial" w:hAnsi="Arial"/>
        <w:color w:val="538135"/>
        <w:sz w:val="16"/>
        <w:szCs w:val="16"/>
      </w:rPr>
      <w:t>___________________________________________________________________________________</w:t>
    </w:r>
  </w:p>
  <w:p w:rsidR="004A672A" w:rsidRPr="0002685B" w:rsidRDefault="004A672A" w:rsidP="00193C78">
    <w:pPr>
      <w:spacing w:line="331" w:lineRule="auto"/>
      <w:ind w:left="720" w:right="860"/>
      <w:jc w:val="both"/>
      <w:rPr>
        <w:rFonts w:ascii="Arial" w:eastAsia="Arial" w:hAnsi="Arial"/>
        <w:color w:val="538135"/>
        <w:sz w:val="16"/>
        <w:szCs w:val="16"/>
      </w:rPr>
    </w:pPr>
    <w:r w:rsidRPr="0002685B">
      <w:rPr>
        <w:rFonts w:ascii="Arial" w:eastAsia="Arial" w:hAnsi="Arial"/>
        <w:color w:val="538135"/>
        <w:sz w:val="16"/>
        <w:szCs w:val="16"/>
      </w:rPr>
      <w:t xml:space="preserve">PREFEITURA MUNICIPAL DE TIJUCAS DO SUL – Rua XV de Novembro, 1458 – Centro – CEP 83.190-000 </w:t>
    </w:r>
    <w:proofErr w:type="spellStart"/>
    <w:r w:rsidRPr="0002685B">
      <w:rPr>
        <w:rFonts w:ascii="Arial" w:eastAsia="Arial" w:hAnsi="Arial"/>
        <w:color w:val="538135"/>
        <w:sz w:val="16"/>
        <w:szCs w:val="16"/>
      </w:rPr>
      <w:t>Tel</w:t>
    </w:r>
    <w:proofErr w:type="spellEnd"/>
    <w:r w:rsidRPr="0002685B">
      <w:rPr>
        <w:rFonts w:ascii="Arial" w:eastAsia="Arial" w:hAnsi="Arial"/>
        <w:color w:val="538135"/>
        <w:sz w:val="16"/>
        <w:szCs w:val="16"/>
      </w:rPr>
      <w:t xml:space="preserve">/Fax: (41) 3629-1186 / 3629-1160 – </w:t>
    </w:r>
    <w:proofErr w:type="spellStart"/>
    <w:r w:rsidRPr="0002685B">
      <w:rPr>
        <w:rFonts w:ascii="Arial" w:eastAsia="Arial" w:hAnsi="Arial"/>
        <w:color w:val="538135"/>
        <w:sz w:val="16"/>
        <w:szCs w:val="16"/>
      </w:rPr>
      <w:t>HomePage</w:t>
    </w:r>
    <w:proofErr w:type="spellEnd"/>
    <w:r w:rsidRPr="0002685B">
      <w:rPr>
        <w:rFonts w:ascii="Arial" w:eastAsia="Arial" w:hAnsi="Arial"/>
        <w:color w:val="538135"/>
        <w:sz w:val="16"/>
        <w:szCs w:val="16"/>
      </w:rPr>
      <w:t xml:space="preserve">: www.tijucasdosul.pr.gov.br – </w:t>
    </w:r>
  </w:p>
  <w:p w:rsidR="004A672A" w:rsidRPr="0002685B" w:rsidRDefault="004A672A" w:rsidP="00193C78">
    <w:pPr>
      <w:spacing w:line="331" w:lineRule="auto"/>
      <w:ind w:left="720" w:right="860"/>
      <w:jc w:val="both"/>
      <w:rPr>
        <w:rFonts w:ascii="Arial" w:eastAsia="Arial" w:hAnsi="Arial"/>
        <w:color w:val="538135"/>
        <w:sz w:val="16"/>
        <w:szCs w:val="16"/>
      </w:rPr>
    </w:pPr>
    <w:proofErr w:type="spellStart"/>
    <w:r w:rsidRPr="0002685B">
      <w:rPr>
        <w:rFonts w:ascii="Arial" w:eastAsia="Arial" w:hAnsi="Arial"/>
        <w:color w:val="538135"/>
        <w:sz w:val="16"/>
        <w:szCs w:val="16"/>
      </w:rPr>
      <w:t>Email</w:t>
    </w:r>
    <w:proofErr w:type="spellEnd"/>
    <w:r w:rsidRPr="0002685B">
      <w:rPr>
        <w:rFonts w:ascii="Arial" w:eastAsia="Arial" w:hAnsi="Arial"/>
        <w:color w:val="538135"/>
        <w:sz w:val="16"/>
        <w:szCs w:val="16"/>
      </w:rPr>
      <w:t xml:space="preserve">: </w:t>
    </w:r>
    <w:hyperlink r:id="rId1" w:history="1">
      <w:r w:rsidRPr="0002685B">
        <w:rPr>
          <w:rStyle w:val="Hyperlink"/>
          <w:rFonts w:ascii="Arial" w:eastAsia="Arial" w:hAnsi="Arial"/>
          <w:color w:val="538135"/>
          <w:sz w:val="16"/>
          <w:szCs w:val="16"/>
        </w:rPr>
        <w:t>licitacoes@tijucasdosul.pr.gov.br</w:t>
      </w:r>
    </w:hyperlink>
    <w:r w:rsidRPr="0002685B">
      <w:rPr>
        <w:rFonts w:ascii="Arial" w:eastAsia="Arial" w:hAnsi="Arial"/>
        <w:color w:val="538135"/>
        <w:sz w:val="16"/>
        <w:szCs w:val="16"/>
      </w:rPr>
      <w:tab/>
    </w:r>
    <w:r w:rsidRPr="0002685B">
      <w:rPr>
        <w:rFonts w:ascii="Arial" w:eastAsia="Arial" w:hAnsi="Arial"/>
        <w:color w:val="538135"/>
        <w:sz w:val="16"/>
        <w:szCs w:val="16"/>
      </w:rPr>
      <w:tab/>
    </w:r>
    <w:r w:rsidRPr="0002685B">
      <w:rPr>
        <w:rFonts w:ascii="Arial" w:eastAsia="Arial" w:hAnsi="Arial"/>
        <w:color w:val="538135"/>
        <w:sz w:val="16"/>
        <w:szCs w:val="16"/>
      </w:rPr>
      <w:tab/>
      <w:t>Tijucas do Sul – Estado do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672A" w:rsidRDefault="004A672A">
      <w:r>
        <w:separator/>
      </w:r>
    </w:p>
  </w:footnote>
  <w:footnote w:type="continuationSeparator" w:id="0">
    <w:p w:rsidR="004A672A" w:rsidRDefault="004A6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672A" w:rsidRPr="0020454A" w:rsidRDefault="004A672A" w:rsidP="00193C78">
    <w:pPr>
      <w:pStyle w:val="Cabealho"/>
      <w:tabs>
        <w:tab w:val="clear" w:pos="8504"/>
        <w:tab w:val="decimal" w:pos="142"/>
        <w:tab w:val="decimal" w:pos="284"/>
        <w:tab w:val="decimal" w:pos="426"/>
        <w:tab w:val="decimal" w:pos="851"/>
      </w:tabs>
      <w:ind w:right="-136" w:firstLine="142"/>
      <w:jc w:val="center"/>
      <w:rPr>
        <w:rFonts w:ascii="Arial Narrow" w:hAnsi="Arial Narrow"/>
        <w:b/>
        <w:color w:val="008000"/>
      </w:rPr>
    </w:pPr>
    <w:r w:rsidRPr="00B3554D">
      <w:rPr>
        <w:rFonts w:cs="Ecofont_Spranq_eco_Sans"/>
        <w:noProof/>
        <w:color w:val="000000"/>
      </w:rPr>
      <w:drawing>
        <wp:anchor distT="0" distB="0" distL="114300" distR="114300" simplePos="0" relativeHeight="251661312" behindDoc="0" locked="0" layoutInCell="1" allowOverlap="1" wp14:anchorId="650C8802" wp14:editId="04AC0141">
          <wp:simplePos x="0" y="0"/>
          <wp:positionH relativeFrom="margin">
            <wp:posOffset>-438150</wp:posOffset>
          </wp:positionH>
          <wp:positionV relativeFrom="paragraph">
            <wp:posOffset>-196850</wp:posOffset>
          </wp:positionV>
          <wp:extent cx="1028700" cy="895350"/>
          <wp:effectExtent l="0" t="0" r="0" b="0"/>
          <wp:wrapThrough wrapText="bothSides">
            <wp:wrapPolygon edited="0">
              <wp:start x="0" y="0"/>
              <wp:lineTo x="0" y="21140"/>
              <wp:lineTo x="21200" y="21140"/>
              <wp:lineTo x="21200" y="0"/>
              <wp:lineTo x="0" y="0"/>
            </wp:wrapPolygon>
          </wp:wrapThrough>
          <wp:docPr id="493" name="Imagem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95350"/>
                  </a:xfrm>
                  <a:prstGeom prst="rect">
                    <a:avLst/>
                  </a:prstGeom>
                  <a:noFill/>
                </pic:spPr>
              </pic:pic>
            </a:graphicData>
          </a:graphic>
          <wp14:sizeRelH relativeFrom="page">
            <wp14:pctWidth>0</wp14:pctWidth>
          </wp14:sizeRelH>
          <wp14:sizeRelV relativeFrom="page">
            <wp14:pctHeight>0</wp14:pctHeight>
          </wp14:sizeRelV>
        </wp:anchor>
      </w:drawing>
    </w:r>
    <w:r>
      <w:rPr>
        <w:rFonts w:ascii="Arial Narrow" w:hAnsi="Arial Narrow"/>
        <w:b/>
        <w:noProof/>
        <w:color w:val="385623"/>
      </w:rPr>
      <w:drawing>
        <wp:anchor distT="0" distB="0" distL="114300" distR="114300" simplePos="0" relativeHeight="251662336" behindDoc="1" locked="0" layoutInCell="1" allowOverlap="1" wp14:editId="4F34A07E">
          <wp:simplePos x="0" y="0"/>
          <wp:positionH relativeFrom="column">
            <wp:posOffset>5562600</wp:posOffset>
          </wp:positionH>
          <wp:positionV relativeFrom="paragraph">
            <wp:posOffset>-101600</wp:posOffset>
          </wp:positionV>
          <wp:extent cx="1133475" cy="771525"/>
          <wp:effectExtent l="0" t="0" r="9525" b="9525"/>
          <wp:wrapThrough wrapText="bothSides">
            <wp:wrapPolygon edited="0">
              <wp:start x="0" y="0"/>
              <wp:lineTo x="0" y="21333"/>
              <wp:lineTo x="21418" y="21333"/>
              <wp:lineTo x="21418" y="0"/>
              <wp:lineTo x="0" y="0"/>
            </wp:wrapPolygon>
          </wp:wrapThrough>
          <wp:docPr id="494" name="Imagem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347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454A">
      <w:rPr>
        <w:rFonts w:ascii="Arial Narrow" w:hAnsi="Arial Narrow"/>
        <w:b/>
        <w:color w:val="385623"/>
      </w:rPr>
      <w:t>PREFEITURA MUNICIPAL DE TIJUCAS DO SUL</w:t>
    </w:r>
  </w:p>
  <w:p w:rsidR="004A672A" w:rsidRPr="0020454A" w:rsidRDefault="004A672A" w:rsidP="00193C78">
    <w:pPr>
      <w:pStyle w:val="Cabealho"/>
      <w:tabs>
        <w:tab w:val="clear" w:pos="4252"/>
        <w:tab w:val="clear" w:pos="8504"/>
        <w:tab w:val="center" w:pos="4111"/>
      </w:tabs>
      <w:ind w:left="142" w:right="-136"/>
      <w:jc w:val="center"/>
      <w:rPr>
        <w:rFonts w:ascii="Arial Narrow" w:hAnsi="Arial Narrow"/>
        <w:b/>
        <w:color w:val="385623"/>
      </w:rPr>
    </w:pPr>
    <w:r w:rsidRPr="0020454A">
      <w:rPr>
        <w:rFonts w:ascii="Arial Narrow" w:hAnsi="Arial Narrow"/>
        <w:b/>
        <w:color w:val="385623"/>
      </w:rPr>
      <w:t>SECRETARIA DE ADMINISTRAÇÃO E PLANEJAMENTO</w:t>
    </w:r>
  </w:p>
  <w:p w:rsidR="004A672A" w:rsidRDefault="004A672A" w:rsidP="00193C78">
    <w:pPr>
      <w:pStyle w:val="Cabealho"/>
      <w:pBdr>
        <w:bottom w:val="single" w:sz="12" w:space="1" w:color="auto"/>
      </w:pBdr>
      <w:shd w:val="clear" w:color="auto" w:fill="FFFFFF"/>
      <w:tabs>
        <w:tab w:val="clear" w:pos="8504"/>
        <w:tab w:val="decimal" w:pos="284"/>
        <w:tab w:val="right" w:pos="9498"/>
      </w:tabs>
      <w:ind w:left="709" w:right="-284" w:hanging="1843"/>
      <w:jc w:val="center"/>
    </w:pPr>
    <w:r w:rsidRPr="0020454A">
      <w:rPr>
        <w:rFonts w:ascii="Arial Narrow" w:hAnsi="Arial Narrow"/>
        <w:b/>
        <w:color w:val="385623"/>
      </w:rPr>
      <w:t>DEPARTAMENTO DE LICITAÇÕES</w:t>
    </w:r>
  </w:p>
  <w:p w:rsidR="004A672A" w:rsidRDefault="004A672A" w:rsidP="00193C78">
    <w:pPr>
      <w:pBdr>
        <w:top w:val="nil"/>
        <w:left w:val="nil"/>
        <w:bottom w:val="nil"/>
        <w:right w:val="nil"/>
        <w:between w:val="nil"/>
      </w:pBdr>
      <w:tabs>
        <w:tab w:val="right" w:pos="8504"/>
      </w:tabs>
      <w:rPr>
        <w:rFonts w:cs="Ecofont_Spranq_eco_Sans"/>
        <w:color w:val="000000"/>
      </w:rPr>
    </w:pPr>
    <w:r>
      <w:rPr>
        <w:rFonts w:cs="Ecofont_Spranq_eco_Sans"/>
        <w:b/>
        <w:color w:val="000000"/>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672A" w:rsidRPr="00B3554D" w:rsidRDefault="004A672A" w:rsidP="00B3554D">
    <w:pPr>
      <w:pBdr>
        <w:top w:val="nil"/>
        <w:left w:val="nil"/>
        <w:bottom w:val="nil"/>
        <w:right w:val="nil"/>
        <w:between w:val="nil"/>
      </w:pBdr>
      <w:tabs>
        <w:tab w:val="right" w:pos="8504"/>
      </w:tabs>
      <w:rPr>
        <w:rFonts w:cs="Ecofont_Spranq_eco_Sans"/>
        <w:b/>
        <w:color w:val="000000"/>
      </w:rPr>
    </w:pPr>
    <w:r>
      <w:rPr>
        <w:rFonts w:cs="Ecofont_Spranq_eco_Sans"/>
        <w:noProof/>
        <w:color w:val="000000"/>
      </w:rPr>
      <w:drawing>
        <wp:anchor distT="0" distB="0" distL="114300" distR="114300" simplePos="0" relativeHeight="251658240" behindDoc="0" locked="0" layoutInCell="1" allowOverlap="1" wp14:anchorId="5139AEDD" wp14:editId="7A23A101">
          <wp:simplePos x="0" y="0"/>
          <wp:positionH relativeFrom="column">
            <wp:posOffset>3810</wp:posOffset>
          </wp:positionH>
          <wp:positionV relativeFrom="paragraph">
            <wp:posOffset>-2540</wp:posOffset>
          </wp:positionV>
          <wp:extent cx="1028700" cy="963295"/>
          <wp:effectExtent l="0" t="0" r="0" b="8255"/>
          <wp:wrapThrough wrapText="bothSides">
            <wp:wrapPolygon edited="0">
              <wp:start x="0" y="0"/>
              <wp:lineTo x="0" y="21358"/>
              <wp:lineTo x="21200" y="21358"/>
              <wp:lineTo x="21200" y="0"/>
              <wp:lineTo x="0" y="0"/>
            </wp:wrapPolygon>
          </wp:wrapThrough>
          <wp:docPr id="495" name="Imagem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963295"/>
                  </a:xfrm>
                  <a:prstGeom prst="rect">
                    <a:avLst/>
                  </a:prstGeom>
                  <a:noFill/>
                </pic:spPr>
              </pic:pic>
            </a:graphicData>
          </a:graphic>
          <wp14:sizeRelH relativeFrom="page">
            <wp14:pctWidth>0</wp14:pctWidth>
          </wp14:sizeRelH>
          <wp14:sizeRelV relativeFrom="page">
            <wp14:pctHeight>0</wp14:pctHeight>
          </wp14:sizeRelV>
        </wp:anchor>
      </w:drawing>
    </w:r>
    <w:r w:rsidRPr="00B3554D">
      <w:rPr>
        <w:rFonts w:ascii="Arial Narrow" w:hAnsi="Arial Narrow"/>
        <w:b/>
        <w:color w:val="000000"/>
        <w:sz w:val="28"/>
        <w:szCs w:val="28"/>
      </w:rPr>
      <w:t xml:space="preserve"> </w:t>
    </w:r>
    <w:r>
      <w:rPr>
        <w:rFonts w:ascii="Arial Narrow" w:hAnsi="Arial Narrow"/>
        <w:b/>
        <w:color w:val="000000"/>
        <w:sz w:val="28"/>
        <w:szCs w:val="28"/>
      </w:rPr>
      <w:tab/>
    </w:r>
    <w:r w:rsidRPr="00B3554D">
      <w:rPr>
        <w:rFonts w:cs="Ecofont_Spranq_eco_Sans"/>
        <w:b/>
        <w:color w:val="000000"/>
      </w:rPr>
      <w:t>PREFEITURA MUNICIPAL DE TIJUCAS DO SUL</w:t>
    </w:r>
  </w:p>
  <w:p w:rsidR="004A672A" w:rsidRPr="00B3554D" w:rsidRDefault="004A672A" w:rsidP="00B3554D">
    <w:pPr>
      <w:pBdr>
        <w:top w:val="nil"/>
        <w:left w:val="nil"/>
        <w:bottom w:val="nil"/>
        <w:right w:val="nil"/>
        <w:between w:val="nil"/>
      </w:pBdr>
      <w:tabs>
        <w:tab w:val="center" w:pos="4252"/>
        <w:tab w:val="right" w:pos="8504"/>
      </w:tabs>
      <w:rPr>
        <w:rFonts w:cs="Ecofont_Spranq_eco_Sans"/>
        <w:b/>
        <w:color w:val="000000"/>
      </w:rPr>
    </w:pPr>
    <w:r>
      <w:rPr>
        <w:rFonts w:cs="Ecofont_Spranq_eco_Sans"/>
        <w:b/>
        <w:color w:val="000000"/>
      </w:rPr>
      <w:tab/>
    </w:r>
    <w:r>
      <w:rPr>
        <w:rFonts w:cs="Ecofont_Spranq_eco_Sans"/>
        <w:b/>
        <w:color w:val="000000"/>
      </w:rPr>
      <w:tab/>
    </w:r>
    <w:r w:rsidRPr="00B3554D">
      <w:rPr>
        <w:rFonts w:cs="Ecofont_Spranq_eco_Sans"/>
        <w:b/>
        <w:color w:val="000000"/>
      </w:rPr>
      <w:t>DEPARTAMENTO DE LICITAÇÕES</w:t>
    </w:r>
  </w:p>
  <w:p w:rsidR="004A672A" w:rsidRPr="00B3554D" w:rsidRDefault="004A672A" w:rsidP="00B3554D">
    <w:pPr>
      <w:pBdr>
        <w:top w:val="nil"/>
        <w:left w:val="nil"/>
        <w:bottom w:val="nil"/>
        <w:right w:val="nil"/>
        <w:between w:val="nil"/>
      </w:pBdr>
      <w:tabs>
        <w:tab w:val="center" w:pos="4252"/>
        <w:tab w:val="right" w:pos="8504"/>
      </w:tabs>
      <w:rPr>
        <w:rFonts w:cs="Ecofont_Spranq_eco_Sans"/>
        <w:b/>
        <w:color w:val="000000"/>
      </w:rPr>
    </w:pPr>
    <w:r>
      <w:rPr>
        <w:rFonts w:cs="Ecofont_Spranq_eco_Sans"/>
        <w:b/>
        <w:color w:val="000000"/>
      </w:rPr>
      <w:tab/>
      <w:t xml:space="preserve">      </w:t>
    </w:r>
  </w:p>
  <w:p w:rsidR="004A672A" w:rsidRPr="00B3554D" w:rsidRDefault="004A672A" w:rsidP="00B3554D">
    <w:pPr>
      <w:pBdr>
        <w:top w:val="nil"/>
        <w:left w:val="nil"/>
        <w:bottom w:val="nil"/>
        <w:right w:val="nil"/>
        <w:between w:val="nil"/>
      </w:pBdr>
      <w:tabs>
        <w:tab w:val="center" w:pos="4252"/>
        <w:tab w:val="right" w:pos="8504"/>
      </w:tabs>
      <w:rPr>
        <w:rFonts w:cs="Ecofont_Spranq_eco_Sans"/>
        <w:color w:val="000000"/>
      </w:rPr>
    </w:pPr>
    <w:r w:rsidRPr="00B3554D">
      <w:rPr>
        <w:rFonts w:cs="Ecofont_Spranq_eco_Sans"/>
        <w:noProof/>
        <w:color w:val="000000"/>
      </w:rPr>
      <w:drawing>
        <wp:anchor distT="0" distB="0" distL="114300" distR="114300" simplePos="0" relativeHeight="251659264" behindDoc="0" locked="0" layoutInCell="1" allowOverlap="1" wp14:anchorId="69967456" wp14:editId="1F41E76E">
          <wp:simplePos x="0" y="0"/>
          <wp:positionH relativeFrom="margin">
            <wp:align>left</wp:align>
          </wp:positionH>
          <wp:positionV relativeFrom="paragraph">
            <wp:posOffset>195580</wp:posOffset>
          </wp:positionV>
          <wp:extent cx="6389370" cy="120015"/>
          <wp:effectExtent l="0" t="0" r="0" b="0"/>
          <wp:wrapThrough wrapText="bothSides">
            <wp:wrapPolygon edited="0">
              <wp:start x="0" y="0"/>
              <wp:lineTo x="0" y="17143"/>
              <wp:lineTo x="21510" y="17143"/>
              <wp:lineTo x="21510" y="0"/>
              <wp:lineTo x="0" y="0"/>
            </wp:wrapPolygon>
          </wp:wrapThrough>
          <wp:docPr id="496" name="Imagem 496"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j01158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9370" cy="120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672A" w:rsidRDefault="004A672A">
    <w:pPr>
      <w:pBdr>
        <w:top w:val="nil"/>
        <w:left w:val="nil"/>
        <w:bottom w:val="nil"/>
        <w:right w:val="nil"/>
        <w:between w:val="nil"/>
      </w:pBdr>
      <w:tabs>
        <w:tab w:val="center" w:pos="4252"/>
        <w:tab w:val="right" w:pos="8504"/>
      </w:tabs>
      <w:rPr>
        <w:rFonts w:cs="Ecofont_Spranq_eco_San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F2B0E648"/>
    <w:name w:val="WW8Num3"/>
    <w:lvl w:ilvl="0">
      <w:start w:val="1"/>
      <w:numFmt w:val="lowerLetter"/>
      <w:lvlText w:val="%1)"/>
      <w:lvlJc w:val="left"/>
      <w:pPr>
        <w:tabs>
          <w:tab w:val="num" w:pos="720"/>
        </w:tabs>
        <w:ind w:left="720" w:hanging="360"/>
      </w:pPr>
      <w:rPr>
        <w:rFonts w:ascii="Arial Narrow" w:eastAsia="Times New Roman" w:hAnsi="Arial Narrow" w:cs="Times New Roman" w:hint="default"/>
        <w:sz w:val="24"/>
        <w:szCs w:val="24"/>
      </w:rPr>
    </w:lvl>
  </w:abstractNum>
  <w:abstractNum w:abstractNumId="2" w15:restartNumberingAfterBreak="0">
    <w:nsid w:val="00000004"/>
    <w:multiLevelType w:val="multilevel"/>
    <w:tmpl w:val="F70ACBC6"/>
    <w:name w:val="WW8Num15"/>
    <w:lvl w:ilvl="0">
      <w:start w:val="1"/>
      <w:numFmt w:val="decimal"/>
      <w:lvlText w:val="%1."/>
      <w:lvlJc w:val="left"/>
      <w:pPr>
        <w:tabs>
          <w:tab w:val="num" w:pos="0"/>
        </w:tabs>
        <w:ind w:left="578" w:hanging="360"/>
      </w:pPr>
      <w:rPr>
        <w:rFonts w:eastAsia="Calibri" w:hint="default"/>
      </w:rPr>
    </w:lvl>
    <w:lvl w:ilvl="1">
      <w:start w:val="1"/>
      <w:numFmt w:val="decimal"/>
      <w:isLgl/>
      <w:lvlText w:val="%1.%2."/>
      <w:lvlJc w:val="left"/>
      <w:pPr>
        <w:ind w:left="1183"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2033" w:hanging="1080"/>
      </w:pPr>
      <w:rPr>
        <w:rFonts w:hint="default"/>
      </w:rPr>
    </w:lvl>
    <w:lvl w:ilvl="4">
      <w:start w:val="1"/>
      <w:numFmt w:val="decimal"/>
      <w:isLgl/>
      <w:lvlText w:val="%1.%2.%3.%4.%5."/>
      <w:lvlJc w:val="left"/>
      <w:pPr>
        <w:ind w:left="2278" w:hanging="1080"/>
      </w:pPr>
      <w:rPr>
        <w:rFonts w:hint="default"/>
      </w:rPr>
    </w:lvl>
    <w:lvl w:ilvl="5">
      <w:start w:val="1"/>
      <w:numFmt w:val="decimal"/>
      <w:isLgl/>
      <w:lvlText w:val="%1.%2.%3.%4.%5.%6."/>
      <w:lvlJc w:val="left"/>
      <w:pPr>
        <w:ind w:left="2883" w:hanging="1440"/>
      </w:pPr>
      <w:rPr>
        <w:rFonts w:hint="default"/>
      </w:rPr>
    </w:lvl>
    <w:lvl w:ilvl="6">
      <w:start w:val="1"/>
      <w:numFmt w:val="decimal"/>
      <w:isLgl/>
      <w:lvlText w:val="%1.%2.%3.%4.%5.%6.%7."/>
      <w:lvlJc w:val="left"/>
      <w:pPr>
        <w:ind w:left="3128" w:hanging="1440"/>
      </w:pPr>
      <w:rPr>
        <w:rFonts w:hint="default"/>
      </w:rPr>
    </w:lvl>
    <w:lvl w:ilvl="7">
      <w:start w:val="1"/>
      <w:numFmt w:val="decimal"/>
      <w:isLgl/>
      <w:lvlText w:val="%1.%2.%3.%4.%5.%6.%7.%8."/>
      <w:lvlJc w:val="left"/>
      <w:pPr>
        <w:ind w:left="3733" w:hanging="1800"/>
      </w:pPr>
      <w:rPr>
        <w:rFonts w:hint="default"/>
      </w:rPr>
    </w:lvl>
    <w:lvl w:ilvl="8">
      <w:start w:val="1"/>
      <w:numFmt w:val="decimal"/>
      <w:isLgl/>
      <w:lvlText w:val="%1.%2.%3.%4.%5.%6.%7.%8.%9."/>
      <w:lvlJc w:val="left"/>
      <w:pPr>
        <w:ind w:left="4338" w:hanging="2160"/>
      </w:pPr>
      <w:rPr>
        <w:rFonts w:hint="default"/>
      </w:rPr>
    </w:lvl>
  </w:abstractNum>
  <w:abstractNum w:abstractNumId="3" w15:restartNumberingAfterBreak="0">
    <w:nsid w:val="00000005"/>
    <w:multiLevelType w:val="singleLevel"/>
    <w:tmpl w:val="00000005"/>
    <w:name w:val="WW8Num4"/>
    <w:lvl w:ilvl="0">
      <w:start w:val="1"/>
      <w:numFmt w:val="lowerLetter"/>
      <w:lvlText w:val="%1)"/>
      <w:lvlJc w:val="left"/>
      <w:pPr>
        <w:tabs>
          <w:tab w:val="num" w:pos="0"/>
        </w:tabs>
        <w:ind w:left="720" w:hanging="360"/>
      </w:pPr>
      <w:rPr>
        <w:rFonts w:ascii="Arial" w:hAnsi="Arial" w:cs="Arial" w:hint="default"/>
        <w:bCs/>
        <w:szCs w:val="24"/>
      </w:rPr>
    </w:lvl>
  </w:abstractNum>
  <w:abstractNum w:abstractNumId="4" w15:restartNumberingAfterBreak="0">
    <w:nsid w:val="01401E18"/>
    <w:multiLevelType w:val="multilevel"/>
    <w:tmpl w:val="D74C23D2"/>
    <w:lvl w:ilvl="0">
      <w:start w:val="17"/>
      <w:numFmt w:val="decimal"/>
      <w:lvlText w:val="%1"/>
      <w:lvlJc w:val="left"/>
      <w:pPr>
        <w:ind w:left="720" w:hanging="360"/>
      </w:pPr>
      <w:rPr>
        <w:rFonts w:hint="default"/>
      </w:rPr>
    </w:lvl>
    <w:lvl w:ilvl="1">
      <w:start w:val="1"/>
      <w:numFmt w:val="decimal"/>
      <w:isLgl/>
      <w:lvlText w:val="%1.%2."/>
      <w:lvlJc w:val="left"/>
      <w:pPr>
        <w:ind w:left="1713" w:hanging="720"/>
      </w:pPr>
      <w:rPr>
        <w:rFonts w:hint="default"/>
        <w:b/>
      </w:rPr>
    </w:lvl>
    <w:lvl w:ilvl="2">
      <w:start w:val="1"/>
      <w:numFmt w:val="decimal"/>
      <w:isLgl/>
      <w:lvlText w:val="%1.%2.%3."/>
      <w:lvlJc w:val="left"/>
      <w:pPr>
        <w:ind w:left="1712" w:hanging="720"/>
      </w:pPr>
      <w:rPr>
        <w:rFonts w:hint="default"/>
        <w:b/>
      </w:rPr>
    </w:lvl>
    <w:lvl w:ilvl="3">
      <w:start w:val="1"/>
      <w:numFmt w:val="decimal"/>
      <w:isLgl/>
      <w:lvlText w:val="%1.%2.%3.%4."/>
      <w:lvlJc w:val="left"/>
      <w:pPr>
        <w:ind w:left="2388" w:hanging="108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5048" w:hanging="2160"/>
      </w:pPr>
      <w:rPr>
        <w:rFonts w:hint="default"/>
      </w:rPr>
    </w:lvl>
  </w:abstractNum>
  <w:abstractNum w:abstractNumId="5" w15:restartNumberingAfterBreak="0">
    <w:nsid w:val="076E29AB"/>
    <w:multiLevelType w:val="multilevel"/>
    <w:tmpl w:val="81D67592"/>
    <w:lvl w:ilvl="0">
      <w:start w:val="15"/>
      <w:numFmt w:val="decimal"/>
      <w:lvlText w:val="%1"/>
      <w:lvlJc w:val="left"/>
      <w:pPr>
        <w:ind w:left="660" w:hanging="660"/>
      </w:pPr>
      <w:rPr>
        <w:rFonts w:hint="default"/>
      </w:rPr>
    </w:lvl>
    <w:lvl w:ilvl="1">
      <w:start w:val="1"/>
      <w:numFmt w:val="decimal"/>
      <w:lvlText w:val="%1.%2"/>
      <w:lvlJc w:val="left"/>
      <w:pPr>
        <w:ind w:left="1370" w:hanging="660"/>
      </w:pPr>
      <w:rPr>
        <w:rFonts w:hint="default"/>
        <w:b/>
      </w:rPr>
    </w:lvl>
    <w:lvl w:ilvl="2">
      <w:start w:val="2"/>
      <w:numFmt w:val="decimal"/>
      <w:lvlText w:val="%1.%2.%3"/>
      <w:lvlJc w:val="left"/>
      <w:pPr>
        <w:ind w:left="1713" w:hanging="720"/>
      </w:pPr>
      <w:rPr>
        <w:rFonts w:hint="default"/>
        <w:b/>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6D06032"/>
    <w:multiLevelType w:val="hybridMultilevel"/>
    <w:tmpl w:val="822E9136"/>
    <w:lvl w:ilvl="0" w:tplc="28DE4D4A">
      <w:start w:val="1"/>
      <w:numFmt w:val="decimal"/>
      <w:lvlText w:val="%1."/>
      <w:lvlJc w:val="left"/>
      <w:pPr>
        <w:ind w:left="502"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8336E9"/>
    <w:multiLevelType w:val="multilevel"/>
    <w:tmpl w:val="8E4C9374"/>
    <w:lvl w:ilvl="0">
      <w:start w:val="5"/>
      <w:numFmt w:val="decimal"/>
      <w:lvlText w:val="%1"/>
      <w:lvlJc w:val="left"/>
      <w:pPr>
        <w:ind w:left="360" w:hanging="360"/>
      </w:pPr>
      <w:rPr>
        <w:rFonts w:hint="default"/>
      </w:rPr>
    </w:lvl>
    <w:lvl w:ilvl="1">
      <w:start w:val="1"/>
      <w:numFmt w:val="decimal"/>
      <w:lvlText w:val="%1.%2"/>
      <w:lvlJc w:val="left"/>
      <w:pPr>
        <w:ind w:left="596" w:hanging="36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3688" w:hanging="1800"/>
      </w:pPr>
      <w:rPr>
        <w:rFonts w:hint="default"/>
      </w:rPr>
    </w:lvl>
  </w:abstractNum>
  <w:abstractNum w:abstractNumId="8" w15:restartNumberingAfterBreak="0">
    <w:nsid w:val="18FB1C6B"/>
    <w:multiLevelType w:val="multilevel"/>
    <w:tmpl w:val="05EA52BC"/>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222" w:hanging="1080"/>
      </w:pPr>
      <w:rPr>
        <w:rFonts w:hint="default"/>
        <w:b/>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87375DD"/>
    <w:multiLevelType w:val="multilevel"/>
    <w:tmpl w:val="7C3CA3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93E4021"/>
    <w:multiLevelType w:val="multilevel"/>
    <w:tmpl w:val="FD82E980"/>
    <w:lvl w:ilvl="0">
      <w:start w:val="5"/>
      <w:numFmt w:val="decimal"/>
      <w:lvlText w:val="%1"/>
      <w:lvlJc w:val="left"/>
      <w:pPr>
        <w:ind w:left="525" w:hanging="525"/>
      </w:pPr>
      <w:rPr>
        <w:rFonts w:hint="default"/>
      </w:rPr>
    </w:lvl>
    <w:lvl w:ilvl="1">
      <w:start w:val="2"/>
      <w:numFmt w:val="decimal"/>
      <w:lvlText w:val="%1.%2"/>
      <w:lvlJc w:val="left"/>
      <w:pPr>
        <w:ind w:left="761" w:hanging="525"/>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3688" w:hanging="1800"/>
      </w:pPr>
      <w:rPr>
        <w:rFonts w:hint="default"/>
      </w:rPr>
    </w:lvl>
  </w:abstractNum>
  <w:abstractNum w:abstractNumId="11" w15:restartNumberingAfterBreak="0">
    <w:nsid w:val="40891812"/>
    <w:multiLevelType w:val="multilevel"/>
    <w:tmpl w:val="DFAC8C50"/>
    <w:lvl w:ilvl="0">
      <w:start w:val="4"/>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1"/>
      <w:numFmt w:val="decimal"/>
      <w:lvlText w:val="%1.%2.%3"/>
      <w:lvlJc w:val="left"/>
      <w:pPr>
        <w:ind w:left="1192" w:hanging="720"/>
      </w:pPr>
      <w:rPr>
        <w:rFonts w:hint="default"/>
      </w:rPr>
    </w:lvl>
    <w:lvl w:ilvl="3">
      <w:start w:val="2"/>
      <w:numFmt w:val="decimal"/>
      <w:lvlText w:val="%1.%2.%3.%4"/>
      <w:lvlJc w:val="left"/>
      <w:pPr>
        <w:ind w:left="1931" w:hanging="1080"/>
      </w:pPr>
      <w:rPr>
        <w:rFonts w:hint="default"/>
        <w:b/>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3688" w:hanging="1800"/>
      </w:pPr>
      <w:rPr>
        <w:rFonts w:hint="default"/>
      </w:rPr>
    </w:lvl>
  </w:abstractNum>
  <w:abstractNum w:abstractNumId="12" w15:restartNumberingAfterBreak="0">
    <w:nsid w:val="4368202B"/>
    <w:multiLevelType w:val="hybridMultilevel"/>
    <w:tmpl w:val="CA0CA2B4"/>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2DA427E"/>
    <w:multiLevelType w:val="hybridMultilevel"/>
    <w:tmpl w:val="62BA0AE0"/>
    <w:lvl w:ilvl="0" w:tplc="D92049C4">
      <w:start w:val="1"/>
      <w:numFmt w:val="lowerLetter"/>
      <w:lvlText w:val="%1)"/>
      <w:lvlJc w:val="left"/>
      <w:pPr>
        <w:ind w:left="720" w:hanging="360"/>
      </w:pPr>
      <w:rPr>
        <w:rFonts w:ascii="Arial" w:hAnsi="Arial" w:cs="Tahoma" w:hint="default"/>
        <w:b w:val="0"/>
        <w:i w:val="0"/>
        <w:color w:val="auto"/>
        <w:w w:val="99"/>
        <w:sz w:val="24"/>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7E23E26"/>
    <w:multiLevelType w:val="multilevel"/>
    <w:tmpl w:val="4F60AA8C"/>
    <w:lvl w:ilvl="0">
      <w:start w:val="6"/>
      <w:numFmt w:val="decimal"/>
      <w:lvlText w:val="%1"/>
      <w:lvlJc w:val="left"/>
      <w:pPr>
        <w:ind w:left="360" w:hanging="360"/>
      </w:pPr>
      <w:rPr>
        <w:rFonts w:eastAsia="Arial" w:hint="default"/>
        <w:b/>
        <w:color w:val="000000"/>
      </w:rPr>
    </w:lvl>
    <w:lvl w:ilvl="1">
      <w:start w:val="1"/>
      <w:numFmt w:val="decimal"/>
      <w:lvlText w:val="%1.%2"/>
      <w:lvlJc w:val="left"/>
      <w:pPr>
        <w:ind w:left="3621" w:hanging="360"/>
      </w:pPr>
      <w:rPr>
        <w:rFonts w:eastAsia="Arial" w:hint="default"/>
        <w:b/>
        <w:i w:val="0"/>
        <w:color w:val="000000"/>
      </w:rPr>
    </w:lvl>
    <w:lvl w:ilvl="2">
      <w:start w:val="1"/>
      <w:numFmt w:val="decimal"/>
      <w:lvlText w:val="%1.%2.%3"/>
      <w:lvlJc w:val="left"/>
      <w:pPr>
        <w:ind w:left="3272" w:hanging="720"/>
      </w:pPr>
      <w:rPr>
        <w:rFonts w:eastAsia="Arial" w:hint="default"/>
        <w:b/>
        <w:color w:val="000000"/>
      </w:rPr>
    </w:lvl>
    <w:lvl w:ilvl="3">
      <w:start w:val="1"/>
      <w:numFmt w:val="decimal"/>
      <w:lvlText w:val="%1.%2.%3.%4"/>
      <w:lvlJc w:val="left"/>
      <w:pPr>
        <w:ind w:left="1788" w:hanging="1080"/>
      </w:pPr>
      <w:rPr>
        <w:rFonts w:eastAsia="Arial" w:hint="default"/>
        <w:b/>
        <w:color w:val="000000"/>
      </w:rPr>
    </w:lvl>
    <w:lvl w:ilvl="4">
      <w:start w:val="1"/>
      <w:numFmt w:val="decimal"/>
      <w:lvlText w:val="%1.%2.%3.%4.%5"/>
      <w:lvlJc w:val="left"/>
      <w:pPr>
        <w:ind w:left="2024" w:hanging="1080"/>
      </w:pPr>
      <w:rPr>
        <w:rFonts w:eastAsia="Arial" w:hint="default"/>
        <w:b/>
        <w:color w:val="000000"/>
      </w:rPr>
    </w:lvl>
    <w:lvl w:ilvl="5">
      <w:start w:val="1"/>
      <w:numFmt w:val="decimal"/>
      <w:lvlText w:val="%1.%2.%3.%4.%5.%6"/>
      <w:lvlJc w:val="left"/>
      <w:pPr>
        <w:ind w:left="2620" w:hanging="1440"/>
      </w:pPr>
      <w:rPr>
        <w:rFonts w:eastAsia="Arial" w:hint="default"/>
        <w:b/>
        <w:color w:val="000000"/>
      </w:rPr>
    </w:lvl>
    <w:lvl w:ilvl="6">
      <w:start w:val="1"/>
      <w:numFmt w:val="decimal"/>
      <w:lvlText w:val="%1.%2.%3.%4.%5.%6.%7"/>
      <w:lvlJc w:val="left"/>
      <w:pPr>
        <w:ind w:left="2856" w:hanging="1440"/>
      </w:pPr>
      <w:rPr>
        <w:rFonts w:eastAsia="Arial" w:hint="default"/>
        <w:b/>
        <w:color w:val="000000"/>
      </w:rPr>
    </w:lvl>
    <w:lvl w:ilvl="7">
      <w:start w:val="1"/>
      <w:numFmt w:val="decimal"/>
      <w:lvlText w:val="%1.%2.%3.%4.%5.%6.%7.%8"/>
      <w:lvlJc w:val="left"/>
      <w:pPr>
        <w:ind w:left="3452" w:hanging="1800"/>
      </w:pPr>
      <w:rPr>
        <w:rFonts w:eastAsia="Arial" w:hint="default"/>
        <w:b/>
        <w:color w:val="000000"/>
      </w:rPr>
    </w:lvl>
    <w:lvl w:ilvl="8">
      <w:start w:val="1"/>
      <w:numFmt w:val="decimal"/>
      <w:lvlText w:val="%1.%2.%3.%4.%5.%6.%7.%8.%9"/>
      <w:lvlJc w:val="left"/>
      <w:pPr>
        <w:ind w:left="3688" w:hanging="1800"/>
      </w:pPr>
      <w:rPr>
        <w:rFonts w:eastAsia="Arial" w:hint="default"/>
        <w:b/>
        <w:color w:val="000000"/>
      </w:rPr>
    </w:lvl>
  </w:abstractNum>
  <w:abstractNum w:abstractNumId="15" w15:restartNumberingAfterBreak="0">
    <w:nsid w:val="580E5D5A"/>
    <w:multiLevelType w:val="hybridMultilevel"/>
    <w:tmpl w:val="AB00A2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9170934"/>
    <w:multiLevelType w:val="multilevel"/>
    <w:tmpl w:val="443AD27C"/>
    <w:lvl w:ilvl="0">
      <w:start w:val="4"/>
      <w:numFmt w:val="decimal"/>
      <w:lvlText w:val="%1"/>
      <w:lvlJc w:val="left"/>
      <w:pPr>
        <w:ind w:left="360" w:hanging="360"/>
      </w:pPr>
      <w:rPr>
        <w:rFonts w:hint="default"/>
      </w:rPr>
    </w:lvl>
    <w:lvl w:ilvl="1">
      <w:start w:val="2"/>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A6108D2"/>
    <w:multiLevelType w:val="multilevel"/>
    <w:tmpl w:val="3326C17E"/>
    <w:lvl w:ilvl="0">
      <w:start w:val="1"/>
      <w:numFmt w:val="decimal"/>
      <w:pStyle w:val="Nivel01"/>
      <w:lvlText w:val="%1."/>
      <w:lvlJc w:val="left"/>
      <w:pPr>
        <w:ind w:left="3905" w:hanging="360"/>
      </w:pPr>
      <w:rPr>
        <w:rFonts w:ascii="Arial" w:hAnsi="Arial" w:cs="Arial" w:hint="default"/>
        <w:b/>
        <w:sz w:val="24"/>
        <w:szCs w:val="24"/>
      </w:rPr>
    </w:lvl>
    <w:lvl w:ilvl="1">
      <w:start w:val="1"/>
      <w:numFmt w:val="decimal"/>
      <w:pStyle w:val="Nivel2"/>
      <w:lvlText w:val="%1.%2."/>
      <w:lvlJc w:val="left"/>
      <w:pPr>
        <w:ind w:left="858" w:hanging="432"/>
      </w:pPr>
      <w:rPr>
        <w:rFonts w:ascii="Arial" w:hAnsi="Arial" w:cs="Arial" w:hint="default"/>
        <w:b/>
        <w:i w:val="0"/>
        <w:strike w:val="0"/>
        <w:color w:val="000000"/>
        <w:sz w:val="24"/>
        <w:szCs w:val="24"/>
        <w:u w:val="none"/>
      </w:rPr>
    </w:lvl>
    <w:lvl w:ilvl="2">
      <w:start w:val="1"/>
      <w:numFmt w:val="decimal"/>
      <w:pStyle w:val="Nivel3"/>
      <w:lvlText w:val="%1.%2.%3."/>
      <w:lvlJc w:val="left"/>
      <w:pPr>
        <w:ind w:left="1496" w:hanging="503"/>
      </w:pPr>
      <w:rPr>
        <w:rFonts w:ascii="Arial" w:eastAsia="Arial" w:hAnsi="Arial" w:cs="Arial"/>
        <w:b/>
        <w:i w:val="0"/>
        <w:strike w:val="0"/>
        <w:color w:val="000000"/>
        <w:sz w:val="24"/>
        <w:szCs w:val="24"/>
      </w:rPr>
    </w:lvl>
    <w:lvl w:ilvl="3">
      <w:start w:val="1"/>
      <w:numFmt w:val="decimal"/>
      <w:pStyle w:val="Nivel4"/>
      <w:lvlText w:val="%1.%2.%3.%4."/>
      <w:lvlJc w:val="left"/>
      <w:pPr>
        <w:ind w:left="1925" w:hanging="648"/>
      </w:pPr>
      <w:rPr>
        <w:rFonts w:ascii="Arial" w:hAnsi="Arial" w:cs="Arial" w:hint="default"/>
        <w:b/>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B7561E9"/>
    <w:multiLevelType w:val="multilevel"/>
    <w:tmpl w:val="040A350E"/>
    <w:lvl w:ilvl="0">
      <w:start w:val="1"/>
      <w:numFmt w:val="decimal"/>
      <w:pStyle w:val="Commarcadores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FDE5CF2"/>
    <w:multiLevelType w:val="multilevel"/>
    <w:tmpl w:val="8E888444"/>
    <w:lvl w:ilvl="0">
      <w:start w:val="2"/>
      <w:numFmt w:val="decimal"/>
      <w:lvlText w:val="%1."/>
      <w:lvlJc w:val="left"/>
      <w:pPr>
        <w:ind w:left="360" w:hanging="360"/>
      </w:pPr>
    </w:lvl>
    <w:lvl w:ilvl="1">
      <w:start w:val="1"/>
      <w:numFmt w:val="decimal"/>
      <w:lvlText w:val="%1.%2."/>
      <w:lvlJc w:val="left"/>
      <w:pPr>
        <w:ind w:left="502" w:hanging="360"/>
      </w:pPr>
      <w:rPr>
        <w:b w:val="0"/>
        <w:color w:val="000000"/>
      </w:rPr>
    </w:lvl>
    <w:lvl w:ilvl="2">
      <w:start w:val="1"/>
      <w:numFmt w:val="upperLetter"/>
      <w:lvlText w:val="%3."/>
      <w:lvlJc w:val="left"/>
      <w:pPr>
        <w:ind w:left="720" w:hanging="720"/>
      </w:pPr>
      <w:rPr>
        <w:rFonts w:ascii="Calibri" w:eastAsia="Calibri" w:hAnsi="Calibri" w:cs="Calibri"/>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74CC19E5"/>
    <w:multiLevelType w:val="multilevel"/>
    <w:tmpl w:val="3508FC72"/>
    <w:lvl w:ilvl="0">
      <w:start w:val="4"/>
      <w:numFmt w:val="decimal"/>
      <w:lvlText w:val="%1"/>
      <w:lvlJc w:val="left"/>
      <w:pPr>
        <w:ind w:left="720" w:hanging="720"/>
      </w:pPr>
      <w:rPr>
        <w:rFonts w:hint="default"/>
      </w:rPr>
    </w:lvl>
    <w:lvl w:ilvl="1">
      <w:start w:val="2"/>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790" w:hanging="1080"/>
      </w:pPr>
      <w:rPr>
        <w:rFonts w:hint="default"/>
        <w:b/>
      </w:rPr>
    </w:lvl>
    <w:lvl w:ilvl="4">
      <w:start w:val="1"/>
      <w:numFmt w:val="decimal"/>
      <w:lvlText w:val="%1.%2.%3.%4.%5"/>
      <w:lvlJc w:val="left"/>
      <w:pPr>
        <w:ind w:left="2708" w:hanging="1080"/>
      </w:pPr>
      <w:rPr>
        <w:rFonts w:hint="default"/>
      </w:rPr>
    </w:lvl>
    <w:lvl w:ilvl="5">
      <w:start w:val="1"/>
      <w:numFmt w:val="decimal"/>
      <w:lvlText w:val="%1.%2.%3.%4.%5.%6"/>
      <w:lvlJc w:val="left"/>
      <w:pPr>
        <w:ind w:left="3475" w:hanging="144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649" w:hanging="1800"/>
      </w:pPr>
      <w:rPr>
        <w:rFonts w:hint="default"/>
      </w:rPr>
    </w:lvl>
    <w:lvl w:ilvl="8">
      <w:start w:val="1"/>
      <w:numFmt w:val="decimal"/>
      <w:lvlText w:val="%1.%2.%3.%4.%5.%6.%7.%8.%9"/>
      <w:lvlJc w:val="left"/>
      <w:pPr>
        <w:ind w:left="5056" w:hanging="1800"/>
      </w:pPr>
      <w:rPr>
        <w:rFonts w:hint="default"/>
      </w:rPr>
    </w:lvl>
  </w:abstractNum>
  <w:abstractNum w:abstractNumId="21" w15:restartNumberingAfterBreak="0">
    <w:nsid w:val="753412F7"/>
    <w:multiLevelType w:val="multilevel"/>
    <w:tmpl w:val="4F8650D2"/>
    <w:lvl w:ilvl="0">
      <w:start w:val="18"/>
      <w:numFmt w:val="decimal"/>
      <w:lvlText w:val="%1"/>
      <w:lvlJc w:val="left"/>
      <w:pPr>
        <w:ind w:left="660" w:hanging="660"/>
      </w:pPr>
      <w:rPr>
        <w:rFonts w:eastAsia="Arial" w:hint="default"/>
        <w:color w:val="000000"/>
      </w:rPr>
    </w:lvl>
    <w:lvl w:ilvl="1">
      <w:start w:val="3"/>
      <w:numFmt w:val="decimal"/>
      <w:lvlText w:val="%1.%2"/>
      <w:lvlJc w:val="left"/>
      <w:pPr>
        <w:ind w:left="1156" w:hanging="660"/>
      </w:pPr>
      <w:rPr>
        <w:rFonts w:eastAsia="Arial" w:hint="default"/>
        <w:color w:val="000000"/>
      </w:rPr>
    </w:lvl>
    <w:lvl w:ilvl="2">
      <w:start w:val="1"/>
      <w:numFmt w:val="decimal"/>
      <w:lvlText w:val="%1.%2.%3"/>
      <w:lvlJc w:val="left"/>
      <w:pPr>
        <w:ind w:left="1712" w:hanging="720"/>
      </w:pPr>
      <w:rPr>
        <w:rFonts w:eastAsia="Arial" w:hint="default"/>
        <w:b/>
        <w:color w:val="000000"/>
      </w:rPr>
    </w:lvl>
    <w:lvl w:ilvl="3">
      <w:start w:val="1"/>
      <w:numFmt w:val="decimal"/>
      <w:lvlText w:val="%1.%2.%3.%4"/>
      <w:lvlJc w:val="left"/>
      <w:pPr>
        <w:ind w:left="2568" w:hanging="1080"/>
      </w:pPr>
      <w:rPr>
        <w:rFonts w:eastAsia="Arial" w:hint="default"/>
        <w:color w:val="000000"/>
      </w:rPr>
    </w:lvl>
    <w:lvl w:ilvl="4">
      <w:start w:val="1"/>
      <w:numFmt w:val="decimal"/>
      <w:lvlText w:val="%1.%2.%3.%4.%5"/>
      <w:lvlJc w:val="left"/>
      <w:pPr>
        <w:ind w:left="3064" w:hanging="1080"/>
      </w:pPr>
      <w:rPr>
        <w:rFonts w:eastAsia="Arial" w:hint="default"/>
        <w:color w:val="000000"/>
      </w:rPr>
    </w:lvl>
    <w:lvl w:ilvl="5">
      <w:start w:val="1"/>
      <w:numFmt w:val="decimal"/>
      <w:lvlText w:val="%1.%2.%3.%4.%5.%6"/>
      <w:lvlJc w:val="left"/>
      <w:pPr>
        <w:ind w:left="3920" w:hanging="1440"/>
      </w:pPr>
      <w:rPr>
        <w:rFonts w:eastAsia="Arial" w:hint="default"/>
        <w:color w:val="000000"/>
      </w:rPr>
    </w:lvl>
    <w:lvl w:ilvl="6">
      <w:start w:val="1"/>
      <w:numFmt w:val="decimal"/>
      <w:lvlText w:val="%1.%2.%3.%4.%5.%6.%7"/>
      <w:lvlJc w:val="left"/>
      <w:pPr>
        <w:ind w:left="4416" w:hanging="1440"/>
      </w:pPr>
      <w:rPr>
        <w:rFonts w:eastAsia="Arial" w:hint="default"/>
        <w:color w:val="000000"/>
      </w:rPr>
    </w:lvl>
    <w:lvl w:ilvl="7">
      <w:start w:val="1"/>
      <w:numFmt w:val="decimal"/>
      <w:lvlText w:val="%1.%2.%3.%4.%5.%6.%7.%8"/>
      <w:lvlJc w:val="left"/>
      <w:pPr>
        <w:ind w:left="5272" w:hanging="1800"/>
      </w:pPr>
      <w:rPr>
        <w:rFonts w:eastAsia="Arial" w:hint="default"/>
        <w:color w:val="000000"/>
      </w:rPr>
    </w:lvl>
    <w:lvl w:ilvl="8">
      <w:start w:val="1"/>
      <w:numFmt w:val="decimal"/>
      <w:lvlText w:val="%1.%2.%3.%4.%5.%6.%7.%8.%9"/>
      <w:lvlJc w:val="left"/>
      <w:pPr>
        <w:ind w:left="5768" w:hanging="1800"/>
      </w:pPr>
      <w:rPr>
        <w:rFonts w:eastAsia="Arial" w:hint="default"/>
        <w:color w:val="000000"/>
      </w:rPr>
    </w:lvl>
  </w:abstractNum>
  <w:abstractNum w:abstractNumId="22" w15:restartNumberingAfterBreak="0">
    <w:nsid w:val="75964C91"/>
    <w:multiLevelType w:val="multilevel"/>
    <w:tmpl w:val="195E7DF6"/>
    <w:lvl w:ilvl="0">
      <w:start w:val="5"/>
      <w:numFmt w:val="decimal"/>
      <w:lvlText w:val="%1"/>
      <w:lvlJc w:val="left"/>
      <w:pPr>
        <w:ind w:left="525" w:hanging="525"/>
      </w:pPr>
      <w:rPr>
        <w:rFonts w:hint="default"/>
      </w:rPr>
    </w:lvl>
    <w:lvl w:ilvl="1">
      <w:start w:val="2"/>
      <w:numFmt w:val="decimal"/>
      <w:lvlText w:val="%1.%2"/>
      <w:lvlJc w:val="left"/>
      <w:pPr>
        <w:ind w:left="761" w:hanging="525"/>
      </w:pPr>
      <w:rPr>
        <w:rFonts w:hint="default"/>
        <w:b/>
      </w:rPr>
    </w:lvl>
    <w:lvl w:ilvl="2">
      <w:start w:val="5"/>
      <w:numFmt w:val="decimal"/>
      <w:lvlText w:val="%1.%2.%3"/>
      <w:lvlJc w:val="left"/>
      <w:pPr>
        <w:ind w:left="1192" w:hanging="720"/>
      </w:pPr>
      <w:rPr>
        <w:rFonts w:hint="default"/>
        <w:b/>
      </w:rPr>
    </w:lvl>
    <w:lvl w:ilvl="3">
      <w:start w:val="1"/>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3688" w:hanging="1800"/>
      </w:pPr>
      <w:rPr>
        <w:rFonts w:hint="default"/>
      </w:rPr>
    </w:lvl>
  </w:abstractNum>
  <w:abstractNum w:abstractNumId="23" w15:restartNumberingAfterBreak="0">
    <w:nsid w:val="79591073"/>
    <w:multiLevelType w:val="multilevel"/>
    <w:tmpl w:val="965A8F7A"/>
    <w:lvl w:ilvl="0">
      <w:start w:val="183"/>
      <w:numFmt w:val="decimal"/>
      <w:lvlText w:val="%1"/>
      <w:lvlJc w:val="left"/>
      <w:pPr>
        <w:ind w:left="600" w:hanging="600"/>
      </w:pPr>
      <w:rPr>
        <w:rFonts w:eastAsia="Arial" w:hint="default"/>
        <w:color w:val="000000"/>
      </w:rPr>
    </w:lvl>
    <w:lvl w:ilvl="1">
      <w:start w:val="1"/>
      <w:numFmt w:val="decimal"/>
      <w:lvlText w:val="%1.%2"/>
      <w:lvlJc w:val="left"/>
      <w:pPr>
        <w:ind w:left="1592" w:hanging="600"/>
      </w:pPr>
      <w:rPr>
        <w:rFonts w:eastAsia="Arial" w:hint="default"/>
        <w:color w:val="000000"/>
      </w:rPr>
    </w:lvl>
    <w:lvl w:ilvl="2">
      <w:start w:val="1"/>
      <w:numFmt w:val="decimal"/>
      <w:lvlText w:val="%1.%2.%3"/>
      <w:lvlJc w:val="left"/>
      <w:pPr>
        <w:ind w:left="2704" w:hanging="720"/>
      </w:pPr>
      <w:rPr>
        <w:rFonts w:eastAsia="Arial" w:hint="default"/>
        <w:color w:val="000000"/>
      </w:rPr>
    </w:lvl>
    <w:lvl w:ilvl="3">
      <w:start w:val="1"/>
      <w:numFmt w:val="decimal"/>
      <w:lvlText w:val="%1.%2.%3.%4"/>
      <w:lvlJc w:val="left"/>
      <w:pPr>
        <w:ind w:left="4056" w:hanging="1080"/>
      </w:pPr>
      <w:rPr>
        <w:rFonts w:eastAsia="Arial" w:hint="default"/>
        <w:color w:val="000000"/>
      </w:rPr>
    </w:lvl>
    <w:lvl w:ilvl="4">
      <w:start w:val="1"/>
      <w:numFmt w:val="decimal"/>
      <w:lvlText w:val="%1.%2.%3.%4.%5"/>
      <w:lvlJc w:val="left"/>
      <w:pPr>
        <w:ind w:left="5048" w:hanging="1080"/>
      </w:pPr>
      <w:rPr>
        <w:rFonts w:eastAsia="Arial" w:hint="default"/>
        <w:color w:val="000000"/>
      </w:rPr>
    </w:lvl>
    <w:lvl w:ilvl="5">
      <w:start w:val="1"/>
      <w:numFmt w:val="decimal"/>
      <w:lvlText w:val="%1.%2.%3.%4.%5.%6"/>
      <w:lvlJc w:val="left"/>
      <w:pPr>
        <w:ind w:left="6400" w:hanging="1440"/>
      </w:pPr>
      <w:rPr>
        <w:rFonts w:eastAsia="Arial" w:hint="default"/>
        <w:color w:val="000000"/>
      </w:rPr>
    </w:lvl>
    <w:lvl w:ilvl="6">
      <w:start w:val="1"/>
      <w:numFmt w:val="decimal"/>
      <w:lvlText w:val="%1.%2.%3.%4.%5.%6.%7"/>
      <w:lvlJc w:val="left"/>
      <w:pPr>
        <w:ind w:left="7392" w:hanging="1440"/>
      </w:pPr>
      <w:rPr>
        <w:rFonts w:eastAsia="Arial" w:hint="default"/>
        <w:color w:val="000000"/>
      </w:rPr>
    </w:lvl>
    <w:lvl w:ilvl="7">
      <w:start w:val="1"/>
      <w:numFmt w:val="decimal"/>
      <w:lvlText w:val="%1.%2.%3.%4.%5.%6.%7.%8"/>
      <w:lvlJc w:val="left"/>
      <w:pPr>
        <w:ind w:left="8744" w:hanging="1800"/>
      </w:pPr>
      <w:rPr>
        <w:rFonts w:eastAsia="Arial" w:hint="default"/>
        <w:color w:val="000000"/>
      </w:rPr>
    </w:lvl>
    <w:lvl w:ilvl="8">
      <w:start w:val="1"/>
      <w:numFmt w:val="decimal"/>
      <w:lvlText w:val="%1.%2.%3.%4.%5.%6.%7.%8.%9"/>
      <w:lvlJc w:val="left"/>
      <w:pPr>
        <w:ind w:left="9736" w:hanging="1800"/>
      </w:pPr>
      <w:rPr>
        <w:rFonts w:eastAsia="Arial" w:hint="default"/>
        <w:color w:val="000000"/>
      </w:rPr>
    </w:lvl>
  </w:abstractNum>
  <w:num w:numId="1">
    <w:abstractNumId w:val="17"/>
  </w:num>
  <w:num w:numId="2">
    <w:abstractNumId w:val="18"/>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1"/>
  </w:num>
  <w:num w:numId="7">
    <w:abstractNumId w:val="15"/>
  </w:num>
  <w:num w:numId="8">
    <w:abstractNumId w:val="13"/>
  </w:num>
  <w:num w:numId="9">
    <w:abstractNumId w:val="17"/>
  </w:num>
  <w:num w:numId="10">
    <w:abstractNumId w:val="17"/>
    <w:lvlOverride w:ilvl="0">
      <w:startOverride w:val="16"/>
    </w:lvlOverride>
  </w:num>
  <w:num w:numId="11">
    <w:abstractNumId w:val="9"/>
  </w:num>
  <w:num w:numId="12">
    <w:abstractNumId w:val="17"/>
    <w:lvlOverride w:ilvl="0">
      <w:startOverride w:val="17"/>
    </w:lvlOverride>
    <w:lvlOverride w:ilvl="1">
      <w:startOverride w:val="1"/>
    </w:lvlOverride>
    <w:lvlOverride w:ilvl="2">
      <w:startOverride w:val="2"/>
    </w:lvlOverride>
  </w:num>
  <w:num w:numId="13">
    <w:abstractNumId w:val="8"/>
  </w:num>
  <w:num w:numId="14">
    <w:abstractNumId w:val="20"/>
  </w:num>
  <w:num w:numId="15">
    <w:abstractNumId w:val="16"/>
  </w:num>
  <w:num w:numId="16">
    <w:abstractNumId w:val="11"/>
  </w:num>
  <w:num w:numId="17">
    <w:abstractNumId w:val="7"/>
  </w:num>
  <w:num w:numId="18">
    <w:abstractNumId w:val="10"/>
  </w:num>
  <w:num w:numId="19">
    <w:abstractNumId w:val="22"/>
  </w:num>
  <w:num w:numId="20">
    <w:abstractNumId w:val="14"/>
  </w:num>
  <w:num w:numId="21">
    <w:abstractNumId w:val="5"/>
  </w:num>
  <w:num w:numId="22">
    <w:abstractNumId w:val="4"/>
  </w:num>
  <w:num w:numId="23">
    <w:abstractNumId w:val="23"/>
  </w:num>
  <w:num w:numId="24">
    <w:abstractNumId w:val="21"/>
  </w:num>
  <w:num w:numId="25">
    <w:abstractNumId w:val="6"/>
  </w:num>
  <w:num w:numId="26">
    <w:abstractNumId w:val="17"/>
    <w:lvlOverride w:ilvl="0">
      <w:startOverride w:val="9"/>
    </w:lvlOverride>
  </w:num>
  <w:num w:numId="27">
    <w:abstractNumId w:val="17"/>
    <w:lvlOverride w:ilvl="0">
      <w:startOverride w:val="18"/>
    </w:lvlOverride>
  </w:num>
  <w:num w:numId="28">
    <w:abstractNumId w:val="19"/>
  </w:num>
  <w:num w:numId="29">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972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5B9"/>
    <w:rsid w:val="00007873"/>
    <w:rsid w:val="00007988"/>
    <w:rsid w:val="00015581"/>
    <w:rsid w:val="00016C45"/>
    <w:rsid w:val="00023B65"/>
    <w:rsid w:val="0002402E"/>
    <w:rsid w:val="0002553D"/>
    <w:rsid w:val="00026EE1"/>
    <w:rsid w:val="00027E54"/>
    <w:rsid w:val="00032C51"/>
    <w:rsid w:val="0004108A"/>
    <w:rsid w:val="00043AF0"/>
    <w:rsid w:val="0004550F"/>
    <w:rsid w:val="000475CF"/>
    <w:rsid w:val="000519E3"/>
    <w:rsid w:val="000612B6"/>
    <w:rsid w:val="0006251F"/>
    <w:rsid w:val="000704B0"/>
    <w:rsid w:val="000737C4"/>
    <w:rsid w:val="00073D8B"/>
    <w:rsid w:val="00085068"/>
    <w:rsid w:val="00096C04"/>
    <w:rsid w:val="00097801"/>
    <w:rsid w:val="000A2F3E"/>
    <w:rsid w:val="000A6FC2"/>
    <w:rsid w:val="000C0563"/>
    <w:rsid w:val="000C1337"/>
    <w:rsid w:val="000C18EE"/>
    <w:rsid w:val="000C6F60"/>
    <w:rsid w:val="000D2FD3"/>
    <w:rsid w:val="000D3E3B"/>
    <w:rsid w:val="000D700A"/>
    <w:rsid w:val="000E214B"/>
    <w:rsid w:val="000E5F92"/>
    <w:rsid w:val="000E6009"/>
    <w:rsid w:val="000E6794"/>
    <w:rsid w:val="000F0B0E"/>
    <w:rsid w:val="00101353"/>
    <w:rsid w:val="00106E78"/>
    <w:rsid w:val="00111D0A"/>
    <w:rsid w:val="00112ABC"/>
    <w:rsid w:val="001164C1"/>
    <w:rsid w:val="00117940"/>
    <w:rsid w:val="001227AF"/>
    <w:rsid w:val="001243DB"/>
    <w:rsid w:val="0012578E"/>
    <w:rsid w:val="00125A85"/>
    <w:rsid w:val="00127DD7"/>
    <w:rsid w:val="001357FB"/>
    <w:rsid w:val="0013669B"/>
    <w:rsid w:val="00143A3D"/>
    <w:rsid w:val="00147105"/>
    <w:rsid w:val="0015249E"/>
    <w:rsid w:val="001539CA"/>
    <w:rsid w:val="00153CCB"/>
    <w:rsid w:val="001568BA"/>
    <w:rsid w:val="0016589A"/>
    <w:rsid w:val="00172055"/>
    <w:rsid w:val="00173458"/>
    <w:rsid w:val="001774ED"/>
    <w:rsid w:val="00193C78"/>
    <w:rsid w:val="00194351"/>
    <w:rsid w:val="00195128"/>
    <w:rsid w:val="001A0A4B"/>
    <w:rsid w:val="001A0C08"/>
    <w:rsid w:val="001A3C82"/>
    <w:rsid w:val="001A5C9B"/>
    <w:rsid w:val="001A7786"/>
    <w:rsid w:val="001B2CC2"/>
    <w:rsid w:val="001B336E"/>
    <w:rsid w:val="001B426C"/>
    <w:rsid w:val="001B5D6B"/>
    <w:rsid w:val="001B6853"/>
    <w:rsid w:val="001B7143"/>
    <w:rsid w:val="001C4714"/>
    <w:rsid w:val="001C65F8"/>
    <w:rsid w:val="001D0FF3"/>
    <w:rsid w:val="001D43D6"/>
    <w:rsid w:val="001D519A"/>
    <w:rsid w:val="001E3ABC"/>
    <w:rsid w:val="001F3AE4"/>
    <w:rsid w:val="001F7341"/>
    <w:rsid w:val="001F7C3A"/>
    <w:rsid w:val="002039DC"/>
    <w:rsid w:val="0020541D"/>
    <w:rsid w:val="002057A8"/>
    <w:rsid w:val="00211597"/>
    <w:rsid w:val="002141CC"/>
    <w:rsid w:val="0021517E"/>
    <w:rsid w:val="00224789"/>
    <w:rsid w:val="00224DB5"/>
    <w:rsid w:val="002255F1"/>
    <w:rsid w:val="00232667"/>
    <w:rsid w:val="002338D0"/>
    <w:rsid w:val="00236001"/>
    <w:rsid w:val="0023651F"/>
    <w:rsid w:val="00247607"/>
    <w:rsid w:val="002557DE"/>
    <w:rsid w:val="00255A82"/>
    <w:rsid w:val="00263E70"/>
    <w:rsid w:val="00266EAF"/>
    <w:rsid w:val="00272E86"/>
    <w:rsid w:val="00275E7A"/>
    <w:rsid w:val="00275FC8"/>
    <w:rsid w:val="00284981"/>
    <w:rsid w:val="00290AE8"/>
    <w:rsid w:val="0029124E"/>
    <w:rsid w:val="00291884"/>
    <w:rsid w:val="00291F4A"/>
    <w:rsid w:val="002B6C48"/>
    <w:rsid w:val="002C2EE7"/>
    <w:rsid w:val="002C41AB"/>
    <w:rsid w:val="002C4494"/>
    <w:rsid w:val="002C6CF2"/>
    <w:rsid w:val="002D3078"/>
    <w:rsid w:val="002D525D"/>
    <w:rsid w:val="002D655A"/>
    <w:rsid w:val="002E3A3D"/>
    <w:rsid w:val="002F27A3"/>
    <w:rsid w:val="002F2942"/>
    <w:rsid w:val="002F4B21"/>
    <w:rsid w:val="002F5DF3"/>
    <w:rsid w:val="002F76A3"/>
    <w:rsid w:val="002F7B7D"/>
    <w:rsid w:val="0030273C"/>
    <w:rsid w:val="00307DCC"/>
    <w:rsid w:val="00307EEC"/>
    <w:rsid w:val="00310337"/>
    <w:rsid w:val="00310434"/>
    <w:rsid w:val="0031105C"/>
    <w:rsid w:val="00316174"/>
    <w:rsid w:val="0031777F"/>
    <w:rsid w:val="00321F5D"/>
    <w:rsid w:val="0032211C"/>
    <w:rsid w:val="00324D6A"/>
    <w:rsid w:val="00330F1F"/>
    <w:rsid w:val="00341F96"/>
    <w:rsid w:val="0034368D"/>
    <w:rsid w:val="00343C10"/>
    <w:rsid w:val="003561BD"/>
    <w:rsid w:val="00356D20"/>
    <w:rsid w:val="00360BE5"/>
    <w:rsid w:val="00366573"/>
    <w:rsid w:val="003669C2"/>
    <w:rsid w:val="00377C92"/>
    <w:rsid w:val="00381978"/>
    <w:rsid w:val="00381AA2"/>
    <w:rsid w:val="00381F71"/>
    <w:rsid w:val="00382F68"/>
    <w:rsid w:val="00386DB8"/>
    <w:rsid w:val="0039093D"/>
    <w:rsid w:val="00390D74"/>
    <w:rsid w:val="003929E5"/>
    <w:rsid w:val="003937AC"/>
    <w:rsid w:val="00394205"/>
    <w:rsid w:val="00397B33"/>
    <w:rsid w:val="003A0E88"/>
    <w:rsid w:val="003A13BD"/>
    <w:rsid w:val="003A744F"/>
    <w:rsid w:val="003C09AF"/>
    <w:rsid w:val="003C43B4"/>
    <w:rsid w:val="003C6B3F"/>
    <w:rsid w:val="003D0208"/>
    <w:rsid w:val="003D0344"/>
    <w:rsid w:val="003D6FEA"/>
    <w:rsid w:val="003E04AD"/>
    <w:rsid w:val="003E2BD9"/>
    <w:rsid w:val="003F013D"/>
    <w:rsid w:val="003F36A7"/>
    <w:rsid w:val="0040314E"/>
    <w:rsid w:val="00410588"/>
    <w:rsid w:val="0041379C"/>
    <w:rsid w:val="0041569A"/>
    <w:rsid w:val="00417043"/>
    <w:rsid w:val="004254FF"/>
    <w:rsid w:val="004269ED"/>
    <w:rsid w:val="0042739A"/>
    <w:rsid w:val="0043157A"/>
    <w:rsid w:val="00436F1E"/>
    <w:rsid w:val="0043776F"/>
    <w:rsid w:val="004377F8"/>
    <w:rsid w:val="00444C79"/>
    <w:rsid w:val="004472B6"/>
    <w:rsid w:val="00454FED"/>
    <w:rsid w:val="0046248C"/>
    <w:rsid w:val="00462813"/>
    <w:rsid w:val="00462FC4"/>
    <w:rsid w:val="00476C45"/>
    <w:rsid w:val="004804A8"/>
    <w:rsid w:val="004830E3"/>
    <w:rsid w:val="004877EF"/>
    <w:rsid w:val="004908AB"/>
    <w:rsid w:val="00490A05"/>
    <w:rsid w:val="00491B84"/>
    <w:rsid w:val="004941EB"/>
    <w:rsid w:val="00495522"/>
    <w:rsid w:val="00497326"/>
    <w:rsid w:val="004A2788"/>
    <w:rsid w:val="004A40C6"/>
    <w:rsid w:val="004A672A"/>
    <w:rsid w:val="004B09AF"/>
    <w:rsid w:val="004B1CEA"/>
    <w:rsid w:val="004B395C"/>
    <w:rsid w:val="004C1946"/>
    <w:rsid w:val="004C4A17"/>
    <w:rsid w:val="004E0F88"/>
    <w:rsid w:val="004E7877"/>
    <w:rsid w:val="004F4F8E"/>
    <w:rsid w:val="004F74E1"/>
    <w:rsid w:val="00500252"/>
    <w:rsid w:val="00500FE5"/>
    <w:rsid w:val="005024CD"/>
    <w:rsid w:val="00504571"/>
    <w:rsid w:val="0050752B"/>
    <w:rsid w:val="0051271B"/>
    <w:rsid w:val="00521157"/>
    <w:rsid w:val="005221DB"/>
    <w:rsid w:val="00522AF9"/>
    <w:rsid w:val="00524383"/>
    <w:rsid w:val="00530557"/>
    <w:rsid w:val="005402B1"/>
    <w:rsid w:val="00540594"/>
    <w:rsid w:val="0054384B"/>
    <w:rsid w:val="0055075F"/>
    <w:rsid w:val="0055198D"/>
    <w:rsid w:val="0055451C"/>
    <w:rsid w:val="00556166"/>
    <w:rsid w:val="00562D3B"/>
    <w:rsid w:val="00571F93"/>
    <w:rsid w:val="0057267E"/>
    <w:rsid w:val="00580F5C"/>
    <w:rsid w:val="00585ACC"/>
    <w:rsid w:val="00593EA9"/>
    <w:rsid w:val="00595157"/>
    <w:rsid w:val="005A03C5"/>
    <w:rsid w:val="005A069E"/>
    <w:rsid w:val="005A07CE"/>
    <w:rsid w:val="005B0AED"/>
    <w:rsid w:val="005B0FBB"/>
    <w:rsid w:val="005B5F54"/>
    <w:rsid w:val="005B6E83"/>
    <w:rsid w:val="005C107D"/>
    <w:rsid w:val="005C3070"/>
    <w:rsid w:val="005C4234"/>
    <w:rsid w:val="005C55FA"/>
    <w:rsid w:val="005D6216"/>
    <w:rsid w:val="005E1829"/>
    <w:rsid w:val="005E4964"/>
    <w:rsid w:val="005E7E5E"/>
    <w:rsid w:val="006025B9"/>
    <w:rsid w:val="00604090"/>
    <w:rsid w:val="00606187"/>
    <w:rsid w:val="00607C6D"/>
    <w:rsid w:val="006114AE"/>
    <w:rsid w:val="00614419"/>
    <w:rsid w:val="00615954"/>
    <w:rsid w:val="00616DBD"/>
    <w:rsid w:val="00622932"/>
    <w:rsid w:val="00623916"/>
    <w:rsid w:val="006306C5"/>
    <w:rsid w:val="00643AFE"/>
    <w:rsid w:val="006444CF"/>
    <w:rsid w:val="00646FBD"/>
    <w:rsid w:val="00653547"/>
    <w:rsid w:val="00661CFC"/>
    <w:rsid w:val="00663AB3"/>
    <w:rsid w:val="00674E67"/>
    <w:rsid w:val="006809AC"/>
    <w:rsid w:val="00687C5C"/>
    <w:rsid w:val="006A2CB0"/>
    <w:rsid w:val="006A38D5"/>
    <w:rsid w:val="006A5709"/>
    <w:rsid w:val="006A6708"/>
    <w:rsid w:val="006B264E"/>
    <w:rsid w:val="006B441F"/>
    <w:rsid w:val="006C363B"/>
    <w:rsid w:val="006C63C6"/>
    <w:rsid w:val="006D0045"/>
    <w:rsid w:val="006D31C2"/>
    <w:rsid w:val="006E0413"/>
    <w:rsid w:val="006E0511"/>
    <w:rsid w:val="006E111E"/>
    <w:rsid w:val="006E60D7"/>
    <w:rsid w:val="006F0130"/>
    <w:rsid w:val="006F3A8D"/>
    <w:rsid w:val="006F3F11"/>
    <w:rsid w:val="00701B93"/>
    <w:rsid w:val="00702694"/>
    <w:rsid w:val="00703E9E"/>
    <w:rsid w:val="00705F55"/>
    <w:rsid w:val="00711B1B"/>
    <w:rsid w:val="00721E6A"/>
    <w:rsid w:val="00724942"/>
    <w:rsid w:val="0073249A"/>
    <w:rsid w:val="0073366D"/>
    <w:rsid w:val="00735CAE"/>
    <w:rsid w:val="007401A8"/>
    <w:rsid w:val="00743D90"/>
    <w:rsid w:val="00747E0C"/>
    <w:rsid w:val="007506D7"/>
    <w:rsid w:val="00754664"/>
    <w:rsid w:val="00754ED4"/>
    <w:rsid w:val="00755089"/>
    <w:rsid w:val="007641E2"/>
    <w:rsid w:val="00765943"/>
    <w:rsid w:val="00766A83"/>
    <w:rsid w:val="007709E3"/>
    <w:rsid w:val="00770DDC"/>
    <w:rsid w:val="00772A24"/>
    <w:rsid w:val="0077320C"/>
    <w:rsid w:val="00774EB6"/>
    <w:rsid w:val="0078038B"/>
    <w:rsid w:val="00780D25"/>
    <w:rsid w:val="00780F1E"/>
    <w:rsid w:val="00782C42"/>
    <w:rsid w:val="007860FA"/>
    <w:rsid w:val="007A031E"/>
    <w:rsid w:val="007A08B7"/>
    <w:rsid w:val="007A1328"/>
    <w:rsid w:val="007B094D"/>
    <w:rsid w:val="007B3866"/>
    <w:rsid w:val="007B4C2E"/>
    <w:rsid w:val="007B6503"/>
    <w:rsid w:val="007C0FD9"/>
    <w:rsid w:val="007C2618"/>
    <w:rsid w:val="007C31D8"/>
    <w:rsid w:val="007C44C8"/>
    <w:rsid w:val="007D7329"/>
    <w:rsid w:val="007E3F7F"/>
    <w:rsid w:val="007E427B"/>
    <w:rsid w:val="008000E6"/>
    <w:rsid w:val="00801A66"/>
    <w:rsid w:val="00802920"/>
    <w:rsid w:val="00802B9B"/>
    <w:rsid w:val="00803201"/>
    <w:rsid w:val="00806C0E"/>
    <w:rsid w:val="0080796B"/>
    <w:rsid w:val="00807D04"/>
    <w:rsid w:val="0081075F"/>
    <w:rsid w:val="00824C78"/>
    <w:rsid w:val="008261C8"/>
    <w:rsid w:val="0083021A"/>
    <w:rsid w:val="00830ACE"/>
    <w:rsid w:val="008349B8"/>
    <w:rsid w:val="00840462"/>
    <w:rsid w:val="008517D3"/>
    <w:rsid w:val="0086663F"/>
    <w:rsid w:val="00872517"/>
    <w:rsid w:val="008771E6"/>
    <w:rsid w:val="00877D19"/>
    <w:rsid w:val="008801E9"/>
    <w:rsid w:val="00884608"/>
    <w:rsid w:val="00884C0D"/>
    <w:rsid w:val="00885B0C"/>
    <w:rsid w:val="00885BD8"/>
    <w:rsid w:val="00890045"/>
    <w:rsid w:val="008910C4"/>
    <w:rsid w:val="008930D9"/>
    <w:rsid w:val="00895FD5"/>
    <w:rsid w:val="00896036"/>
    <w:rsid w:val="008A63BB"/>
    <w:rsid w:val="008C0EEE"/>
    <w:rsid w:val="008C1DAD"/>
    <w:rsid w:val="008C2A65"/>
    <w:rsid w:val="008D28A1"/>
    <w:rsid w:val="008D4768"/>
    <w:rsid w:val="008E34AA"/>
    <w:rsid w:val="008F10F5"/>
    <w:rsid w:val="008F511C"/>
    <w:rsid w:val="008F5B3E"/>
    <w:rsid w:val="008F7FED"/>
    <w:rsid w:val="009012E3"/>
    <w:rsid w:val="00903EF2"/>
    <w:rsid w:val="00904FD0"/>
    <w:rsid w:val="00910458"/>
    <w:rsid w:val="009149C6"/>
    <w:rsid w:val="0092331B"/>
    <w:rsid w:val="00924FAB"/>
    <w:rsid w:val="0092596B"/>
    <w:rsid w:val="00925D8E"/>
    <w:rsid w:val="009264F5"/>
    <w:rsid w:val="009267E4"/>
    <w:rsid w:val="009354AF"/>
    <w:rsid w:val="00941C6E"/>
    <w:rsid w:val="00943866"/>
    <w:rsid w:val="00943DB6"/>
    <w:rsid w:val="00945ABF"/>
    <w:rsid w:val="00947F8C"/>
    <w:rsid w:val="00950FDF"/>
    <w:rsid w:val="00952849"/>
    <w:rsid w:val="00952FF9"/>
    <w:rsid w:val="00953CE2"/>
    <w:rsid w:val="00954682"/>
    <w:rsid w:val="009572CE"/>
    <w:rsid w:val="00964CDA"/>
    <w:rsid w:val="00965208"/>
    <w:rsid w:val="009810CC"/>
    <w:rsid w:val="00982150"/>
    <w:rsid w:val="00984A07"/>
    <w:rsid w:val="00987613"/>
    <w:rsid w:val="00995EDD"/>
    <w:rsid w:val="00996488"/>
    <w:rsid w:val="009964F3"/>
    <w:rsid w:val="009A4369"/>
    <w:rsid w:val="009A76EE"/>
    <w:rsid w:val="009B2EB1"/>
    <w:rsid w:val="009B4591"/>
    <w:rsid w:val="009C075E"/>
    <w:rsid w:val="009C1B14"/>
    <w:rsid w:val="009D7702"/>
    <w:rsid w:val="009E07B0"/>
    <w:rsid w:val="009E1A3A"/>
    <w:rsid w:val="009E4EA8"/>
    <w:rsid w:val="009E658B"/>
    <w:rsid w:val="009F096D"/>
    <w:rsid w:val="009F2FDB"/>
    <w:rsid w:val="009F50BF"/>
    <w:rsid w:val="009F654C"/>
    <w:rsid w:val="009F77B2"/>
    <w:rsid w:val="00A03218"/>
    <w:rsid w:val="00A0573A"/>
    <w:rsid w:val="00A0776B"/>
    <w:rsid w:val="00A12A8B"/>
    <w:rsid w:val="00A13AE4"/>
    <w:rsid w:val="00A16397"/>
    <w:rsid w:val="00A179B2"/>
    <w:rsid w:val="00A17C74"/>
    <w:rsid w:val="00A27470"/>
    <w:rsid w:val="00A279E5"/>
    <w:rsid w:val="00A35454"/>
    <w:rsid w:val="00A403F7"/>
    <w:rsid w:val="00A40E34"/>
    <w:rsid w:val="00A458AB"/>
    <w:rsid w:val="00A464BE"/>
    <w:rsid w:val="00A46CD4"/>
    <w:rsid w:val="00A46E9C"/>
    <w:rsid w:val="00A5154E"/>
    <w:rsid w:val="00A61CFD"/>
    <w:rsid w:val="00A6417B"/>
    <w:rsid w:val="00A656DA"/>
    <w:rsid w:val="00A65DAE"/>
    <w:rsid w:val="00A722FD"/>
    <w:rsid w:val="00A73CA0"/>
    <w:rsid w:val="00A828D6"/>
    <w:rsid w:val="00A832AC"/>
    <w:rsid w:val="00A9078E"/>
    <w:rsid w:val="00A92A49"/>
    <w:rsid w:val="00AB10E4"/>
    <w:rsid w:val="00AB2B6C"/>
    <w:rsid w:val="00AB355D"/>
    <w:rsid w:val="00AB3E56"/>
    <w:rsid w:val="00AC3B78"/>
    <w:rsid w:val="00AC57AD"/>
    <w:rsid w:val="00AC71A1"/>
    <w:rsid w:val="00AC777A"/>
    <w:rsid w:val="00AD0F92"/>
    <w:rsid w:val="00AD1BD9"/>
    <w:rsid w:val="00AD457C"/>
    <w:rsid w:val="00AD6A04"/>
    <w:rsid w:val="00AE0606"/>
    <w:rsid w:val="00AE11CA"/>
    <w:rsid w:val="00AE1796"/>
    <w:rsid w:val="00AE1A59"/>
    <w:rsid w:val="00AE1AE7"/>
    <w:rsid w:val="00AE4A3E"/>
    <w:rsid w:val="00AF2666"/>
    <w:rsid w:val="00AF3C3B"/>
    <w:rsid w:val="00AF7ABD"/>
    <w:rsid w:val="00B00E63"/>
    <w:rsid w:val="00B04C4D"/>
    <w:rsid w:val="00B05404"/>
    <w:rsid w:val="00B07523"/>
    <w:rsid w:val="00B10248"/>
    <w:rsid w:val="00B103A7"/>
    <w:rsid w:val="00B14310"/>
    <w:rsid w:val="00B22882"/>
    <w:rsid w:val="00B22D04"/>
    <w:rsid w:val="00B275C5"/>
    <w:rsid w:val="00B27D66"/>
    <w:rsid w:val="00B32CCC"/>
    <w:rsid w:val="00B3327F"/>
    <w:rsid w:val="00B3554D"/>
    <w:rsid w:val="00B35DA3"/>
    <w:rsid w:val="00B4370D"/>
    <w:rsid w:val="00B567A0"/>
    <w:rsid w:val="00B63D9A"/>
    <w:rsid w:val="00B64CD8"/>
    <w:rsid w:val="00B67241"/>
    <w:rsid w:val="00B70134"/>
    <w:rsid w:val="00B7244C"/>
    <w:rsid w:val="00B9058C"/>
    <w:rsid w:val="00B958D0"/>
    <w:rsid w:val="00BA5D0C"/>
    <w:rsid w:val="00BA6A72"/>
    <w:rsid w:val="00BB15AA"/>
    <w:rsid w:val="00BB1ADB"/>
    <w:rsid w:val="00BB26E0"/>
    <w:rsid w:val="00BB3B05"/>
    <w:rsid w:val="00BC432B"/>
    <w:rsid w:val="00BC589A"/>
    <w:rsid w:val="00BC6581"/>
    <w:rsid w:val="00BC6B33"/>
    <w:rsid w:val="00BC765E"/>
    <w:rsid w:val="00BC7F86"/>
    <w:rsid w:val="00BD073C"/>
    <w:rsid w:val="00BD23EF"/>
    <w:rsid w:val="00BD313F"/>
    <w:rsid w:val="00BD3678"/>
    <w:rsid w:val="00BD793B"/>
    <w:rsid w:val="00BE0747"/>
    <w:rsid w:val="00BE5F85"/>
    <w:rsid w:val="00BE63EE"/>
    <w:rsid w:val="00BF0411"/>
    <w:rsid w:val="00BF1D1C"/>
    <w:rsid w:val="00C02269"/>
    <w:rsid w:val="00C07C62"/>
    <w:rsid w:val="00C13740"/>
    <w:rsid w:val="00C13A4E"/>
    <w:rsid w:val="00C14251"/>
    <w:rsid w:val="00C14727"/>
    <w:rsid w:val="00C17C0E"/>
    <w:rsid w:val="00C22688"/>
    <w:rsid w:val="00C233BB"/>
    <w:rsid w:val="00C27921"/>
    <w:rsid w:val="00C336E6"/>
    <w:rsid w:val="00C45549"/>
    <w:rsid w:val="00C458BD"/>
    <w:rsid w:val="00C5112E"/>
    <w:rsid w:val="00C53B02"/>
    <w:rsid w:val="00C61BA3"/>
    <w:rsid w:val="00C65EA9"/>
    <w:rsid w:val="00C7066E"/>
    <w:rsid w:val="00C76F39"/>
    <w:rsid w:val="00C865E1"/>
    <w:rsid w:val="00C93D1A"/>
    <w:rsid w:val="00C94E66"/>
    <w:rsid w:val="00CA2C63"/>
    <w:rsid w:val="00CA3714"/>
    <w:rsid w:val="00CB2A4B"/>
    <w:rsid w:val="00CB5433"/>
    <w:rsid w:val="00CB79EA"/>
    <w:rsid w:val="00CC1421"/>
    <w:rsid w:val="00CC15AE"/>
    <w:rsid w:val="00CC7C1E"/>
    <w:rsid w:val="00CD0564"/>
    <w:rsid w:val="00CD184B"/>
    <w:rsid w:val="00CD1F88"/>
    <w:rsid w:val="00CD3822"/>
    <w:rsid w:val="00CD3F6A"/>
    <w:rsid w:val="00CD4EC2"/>
    <w:rsid w:val="00CD6F15"/>
    <w:rsid w:val="00CE013F"/>
    <w:rsid w:val="00CE4C6C"/>
    <w:rsid w:val="00CE742A"/>
    <w:rsid w:val="00CF0D9C"/>
    <w:rsid w:val="00CF363B"/>
    <w:rsid w:val="00CF6830"/>
    <w:rsid w:val="00CF6C81"/>
    <w:rsid w:val="00CF6F80"/>
    <w:rsid w:val="00D0294F"/>
    <w:rsid w:val="00D140E7"/>
    <w:rsid w:val="00D14637"/>
    <w:rsid w:val="00D16B5E"/>
    <w:rsid w:val="00D2052E"/>
    <w:rsid w:val="00D218CF"/>
    <w:rsid w:val="00D34B5A"/>
    <w:rsid w:val="00D3558C"/>
    <w:rsid w:val="00D373B0"/>
    <w:rsid w:val="00D401EE"/>
    <w:rsid w:val="00D409E6"/>
    <w:rsid w:val="00D410A9"/>
    <w:rsid w:val="00D7493E"/>
    <w:rsid w:val="00D7608F"/>
    <w:rsid w:val="00D760B7"/>
    <w:rsid w:val="00D80160"/>
    <w:rsid w:val="00D8167C"/>
    <w:rsid w:val="00D8495B"/>
    <w:rsid w:val="00D87504"/>
    <w:rsid w:val="00D93CD2"/>
    <w:rsid w:val="00D96DE1"/>
    <w:rsid w:val="00D97935"/>
    <w:rsid w:val="00DA1E78"/>
    <w:rsid w:val="00DA37A5"/>
    <w:rsid w:val="00DA534E"/>
    <w:rsid w:val="00DA6980"/>
    <w:rsid w:val="00DB34DD"/>
    <w:rsid w:val="00DB4A80"/>
    <w:rsid w:val="00DB4E23"/>
    <w:rsid w:val="00DC16B8"/>
    <w:rsid w:val="00DC47D1"/>
    <w:rsid w:val="00DC7805"/>
    <w:rsid w:val="00DC7BEC"/>
    <w:rsid w:val="00DD36E5"/>
    <w:rsid w:val="00DD738E"/>
    <w:rsid w:val="00DD7B8A"/>
    <w:rsid w:val="00DE40AC"/>
    <w:rsid w:val="00DE51B6"/>
    <w:rsid w:val="00DE7795"/>
    <w:rsid w:val="00DF0BF7"/>
    <w:rsid w:val="00DF22CA"/>
    <w:rsid w:val="00DF5765"/>
    <w:rsid w:val="00E0556D"/>
    <w:rsid w:val="00E076F9"/>
    <w:rsid w:val="00E15D93"/>
    <w:rsid w:val="00E16002"/>
    <w:rsid w:val="00E168C9"/>
    <w:rsid w:val="00E22784"/>
    <w:rsid w:val="00E27154"/>
    <w:rsid w:val="00E31508"/>
    <w:rsid w:val="00E316A8"/>
    <w:rsid w:val="00E37F2A"/>
    <w:rsid w:val="00E479B2"/>
    <w:rsid w:val="00E565CC"/>
    <w:rsid w:val="00E612AA"/>
    <w:rsid w:val="00E61682"/>
    <w:rsid w:val="00E66CE7"/>
    <w:rsid w:val="00E76ECA"/>
    <w:rsid w:val="00E81A75"/>
    <w:rsid w:val="00E81CED"/>
    <w:rsid w:val="00E81FBD"/>
    <w:rsid w:val="00E82B67"/>
    <w:rsid w:val="00E82C58"/>
    <w:rsid w:val="00E83945"/>
    <w:rsid w:val="00E86472"/>
    <w:rsid w:val="00E87D12"/>
    <w:rsid w:val="00E93B1C"/>
    <w:rsid w:val="00EA67AC"/>
    <w:rsid w:val="00EA7A52"/>
    <w:rsid w:val="00EA7A66"/>
    <w:rsid w:val="00EA7E9C"/>
    <w:rsid w:val="00EB0EAF"/>
    <w:rsid w:val="00EB2D2E"/>
    <w:rsid w:val="00EB52C0"/>
    <w:rsid w:val="00EC056A"/>
    <w:rsid w:val="00EC281C"/>
    <w:rsid w:val="00EC4B3E"/>
    <w:rsid w:val="00EC6EF4"/>
    <w:rsid w:val="00ED4123"/>
    <w:rsid w:val="00EE2D9E"/>
    <w:rsid w:val="00EE40E0"/>
    <w:rsid w:val="00EE5465"/>
    <w:rsid w:val="00EE6123"/>
    <w:rsid w:val="00EE7752"/>
    <w:rsid w:val="00EF29D6"/>
    <w:rsid w:val="00EF3DC6"/>
    <w:rsid w:val="00F00DAD"/>
    <w:rsid w:val="00F051BE"/>
    <w:rsid w:val="00F05F75"/>
    <w:rsid w:val="00F06245"/>
    <w:rsid w:val="00F11936"/>
    <w:rsid w:val="00F11AAC"/>
    <w:rsid w:val="00F1302D"/>
    <w:rsid w:val="00F21A16"/>
    <w:rsid w:val="00F21B84"/>
    <w:rsid w:val="00F335CD"/>
    <w:rsid w:val="00F34044"/>
    <w:rsid w:val="00F401C2"/>
    <w:rsid w:val="00F44790"/>
    <w:rsid w:val="00F46EE4"/>
    <w:rsid w:val="00F54821"/>
    <w:rsid w:val="00F57995"/>
    <w:rsid w:val="00F608C7"/>
    <w:rsid w:val="00F61061"/>
    <w:rsid w:val="00F639EB"/>
    <w:rsid w:val="00F6530D"/>
    <w:rsid w:val="00F65717"/>
    <w:rsid w:val="00F67286"/>
    <w:rsid w:val="00F74F7F"/>
    <w:rsid w:val="00F8253C"/>
    <w:rsid w:val="00F866B5"/>
    <w:rsid w:val="00F90321"/>
    <w:rsid w:val="00F91799"/>
    <w:rsid w:val="00F97BC7"/>
    <w:rsid w:val="00FA11D8"/>
    <w:rsid w:val="00FA1356"/>
    <w:rsid w:val="00FB1F35"/>
    <w:rsid w:val="00FC0442"/>
    <w:rsid w:val="00FC6FCB"/>
    <w:rsid w:val="00FD217F"/>
    <w:rsid w:val="00FD2D3F"/>
    <w:rsid w:val="00FD425D"/>
    <w:rsid w:val="00FD524F"/>
    <w:rsid w:val="00FD5881"/>
    <w:rsid w:val="00FE4D60"/>
    <w:rsid w:val="00FF07D8"/>
    <w:rsid w:val="00FF15C0"/>
    <w:rsid w:val="00FF21FC"/>
    <w:rsid w:val="00FF3D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7281"/>
    <o:shapelayout v:ext="edit">
      <o:idmap v:ext="edit" data="1"/>
    </o:shapelayout>
  </w:shapeDefaults>
  <w:decimalSymbol w:val=","/>
  <w:listSeparator w:val=";"/>
  <w14:docId w14:val="2352DE55"/>
  <w15:docId w15:val="{5337B17A-F54F-41D0-BD90-364C42165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A3333"/>
    <w:rPr>
      <w:rFonts w:cs="Tahoma"/>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ind w:left="786"/>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100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1354"/>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sz w:val="20"/>
      <w:szCs w:val="20"/>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sz w:val="20"/>
      <w:szCs w:val="20"/>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0"/>
      <w:szCs w:val="20"/>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rsid w:val="007B1E53"/>
    <w:rPr>
      <w:rFonts w:ascii="Arial" w:hAnsi="Arial" w:cs="Arial"/>
      <w:color w:val="000000"/>
      <w:sz w:val="20"/>
      <w:szCs w:val="20"/>
    </w:rPr>
  </w:style>
  <w:style w:type="character" w:customStyle="1" w:styleId="Nvel3-RChar">
    <w:name w:val="Nível 3-R Char"/>
    <w:basedOn w:val="Nivel3Char"/>
    <w:link w:val="Nvel3-R"/>
    <w:rsid w:val="00D42AFB"/>
    <w:rPr>
      <w:rFonts w:ascii="Arial" w:hAnsi="Arial" w:cs="Arial"/>
      <w:i/>
      <w:iCs/>
      <w:color w:val="FF0000"/>
      <w:sz w:val="20"/>
      <w:szCs w:val="20"/>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sz w:val="20"/>
      <w:szCs w:val="2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paragraph" w:customStyle="1" w:styleId="Default">
    <w:name w:val="Default"/>
    <w:rsid w:val="00F54821"/>
    <w:pPr>
      <w:autoSpaceDE w:val="0"/>
      <w:autoSpaceDN w:val="0"/>
      <w:adjustRightInd w:val="0"/>
    </w:pPr>
    <w:rPr>
      <w:rFonts w:ascii="Arial" w:hAnsi="Arial" w:cs="Arial"/>
      <w:color w:val="000000"/>
    </w:rPr>
  </w:style>
  <w:style w:type="character" w:customStyle="1" w:styleId="CharacterStyle2">
    <w:name w:val="Character Style 2"/>
    <w:uiPriority w:val="99"/>
    <w:rsid w:val="00A9078E"/>
    <w:rPr>
      <w:sz w:val="20"/>
    </w:rPr>
  </w:style>
  <w:style w:type="character" w:customStyle="1" w:styleId="SubttuloChar">
    <w:name w:val="Subtítulo Char"/>
    <w:link w:val="Subttulo"/>
    <w:rsid w:val="00DA534E"/>
    <w:rPr>
      <w:rFonts w:ascii="Georgia" w:eastAsia="Georgia" w:hAnsi="Georgia" w:cs="Georgia"/>
      <w:i/>
      <w:color w:val="666666"/>
      <w:sz w:val="48"/>
      <w:szCs w:val="48"/>
    </w:rPr>
  </w:style>
  <w:style w:type="paragraph" w:customStyle="1" w:styleId="TableParagraph">
    <w:name w:val="Table Paragraph"/>
    <w:basedOn w:val="Normal"/>
    <w:uiPriority w:val="1"/>
    <w:qFormat/>
    <w:rsid w:val="00743D90"/>
    <w:pPr>
      <w:widowControl w:val="0"/>
      <w:suppressAutoHyphens/>
      <w:autoSpaceDE w:val="0"/>
      <w:spacing w:before="48"/>
      <w:jc w:val="center"/>
    </w:pPr>
    <w:rPr>
      <w:rFonts w:ascii="Arial" w:eastAsia="Arial" w:hAnsi="Arial" w:cs="Arial"/>
      <w:sz w:val="22"/>
      <w:szCs w:val="22"/>
      <w:lang w:val="en-US" w:eastAsia="zh-CN"/>
    </w:rPr>
  </w:style>
  <w:style w:type="paragraph" w:customStyle="1" w:styleId="Style14">
    <w:name w:val="Style 14"/>
    <w:basedOn w:val="Normal"/>
    <w:uiPriority w:val="99"/>
    <w:rsid w:val="007D7329"/>
    <w:pPr>
      <w:widowControl w:val="0"/>
      <w:autoSpaceDE w:val="0"/>
      <w:autoSpaceDN w:val="0"/>
      <w:adjustRightInd w:val="0"/>
    </w:pPr>
    <w:rPr>
      <w:rFonts w:ascii="Times New Roman" w:eastAsia="Times New Roman" w:hAnsi="Times New Roman" w:cs="Times New Roman"/>
      <w:sz w:val="20"/>
      <w:szCs w:val="20"/>
    </w:rPr>
  </w:style>
  <w:style w:type="paragraph" w:customStyle="1" w:styleId="Corpodetexto31">
    <w:name w:val="Corpo de texto 31"/>
    <w:basedOn w:val="Normal"/>
    <w:rsid w:val="007D7329"/>
    <w:pPr>
      <w:keepNext/>
      <w:suppressAutoHyphens/>
      <w:spacing w:line="360" w:lineRule="auto"/>
      <w:jc w:val="both"/>
    </w:pPr>
    <w:rPr>
      <w:rFonts w:ascii="Tahoma" w:eastAsia="Times New Roman" w:hAnsi="Tahoma"/>
      <w:bCs/>
      <w:color w:val="000000"/>
      <w:sz w:val="20"/>
      <w:lang w:eastAsia="ar-SA"/>
    </w:rPr>
  </w:style>
  <w:style w:type="paragraph" w:customStyle="1" w:styleId="western">
    <w:name w:val="western"/>
    <w:basedOn w:val="Normal"/>
    <w:rsid w:val="007D7329"/>
    <w:pPr>
      <w:spacing w:before="280" w:after="119"/>
    </w:pPr>
    <w:rPr>
      <w:rFonts w:ascii="Arial" w:eastAsia="Times New Roman" w:hAnsi="Arial" w:cs="Arial"/>
      <w:color w:val="000000"/>
      <w:lang w:eastAsia="ar-SA"/>
    </w:rPr>
  </w:style>
  <w:style w:type="paragraph" w:customStyle="1" w:styleId="Corpodetexto32">
    <w:name w:val="Corpo de texto 32"/>
    <w:basedOn w:val="Normal"/>
    <w:rsid w:val="007D7329"/>
    <w:pPr>
      <w:suppressAutoHyphens/>
      <w:spacing w:after="120"/>
    </w:pPr>
    <w:rPr>
      <w:rFonts w:ascii="Arial" w:eastAsia="Times New Roman" w:hAnsi="Arial" w:cs="Arial"/>
      <w:color w:val="000000"/>
      <w:sz w:val="16"/>
      <w:szCs w:val="16"/>
      <w:lang w:eastAsia="ar-SA"/>
    </w:rPr>
  </w:style>
  <w:style w:type="paragraph" w:customStyle="1" w:styleId="Corpodetextorecuado">
    <w:name w:val="Corpo de texto recuado"/>
    <w:basedOn w:val="Normal"/>
    <w:rsid w:val="007D7329"/>
    <w:pPr>
      <w:widowControl w:val="0"/>
      <w:tabs>
        <w:tab w:val="left" w:pos="708"/>
      </w:tabs>
      <w:suppressAutoHyphens/>
      <w:spacing w:after="200" w:line="276" w:lineRule="auto"/>
      <w:ind w:left="360" w:firstLine="348"/>
      <w:jc w:val="both"/>
    </w:pPr>
    <w:rPr>
      <w:rFonts w:ascii="Times New Roman" w:eastAsia="Lucida Sans Unicode" w:hAnsi="Times New Roman" w:cs="Mangal"/>
      <w:lang w:eastAsia="ar-SA" w:bidi="hi-IN"/>
    </w:rPr>
  </w:style>
  <w:style w:type="paragraph" w:styleId="Recuodecorpodetexto">
    <w:name w:val="Body Text Indent"/>
    <w:basedOn w:val="Normal"/>
    <w:link w:val="RecuodecorpodetextoChar"/>
    <w:uiPriority w:val="99"/>
    <w:unhideWhenUsed/>
    <w:rsid w:val="00117940"/>
    <w:pPr>
      <w:spacing w:after="120"/>
      <w:ind w:left="283"/>
    </w:pPr>
  </w:style>
  <w:style w:type="character" w:customStyle="1" w:styleId="RecuodecorpodetextoChar">
    <w:name w:val="Recuo de corpo de texto Char"/>
    <w:basedOn w:val="Fontepargpadro"/>
    <w:link w:val="Recuodecorpodetexto"/>
    <w:uiPriority w:val="99"/>
    <w:rsid w:val="00117940"/>
    <w:rPr>
      <w:rFonts w:cs="Tahoma"/>
    </w:rPr>
  </w:style>
  <w:style w:type="paragraph" w:customStyle="1" w:styleId="Textopadro">
    <w:name w:val="Texto padrão"/>
    <w:basedOn w:val="Normal"/>
    <w:rsid w:val="007C0FD9"/>
    <w:pPr>
      <w:widowControl w:val="0"/>
      <w:suppressAutoHyphens/>
    </w:pPr>
    <w:rPr>
      <w:rFonts w:ascii="Arial" w:eastAsia="Times New Roman" w:hAnsi="Arial" w:cs="Arial"/>
      <w:color w:val="000000"/>
      <w:szCs w:val="20"/>
      <w:lang w:val="en-US" w:eastAsia="ar-SA"/>
    </w:rPr>
  </w:style>
  <w:style w:type="character" w:customStyle="1" w:styleId="fontstyle01">
    <w:name w:val="fontstyle01"/>
    <w:basedOn w:val="Fontepargpadro"/>
    <w:rsid w:val="00023B65"/>
    <w:rPr>
      <w:rFonts w:ascii="ArialMT" w:hAnsi="ArialMT" w:hint="default"/>
      <w:b w:val="0"/>
      <w:bCs w:val="0"/>
      <w:i w:val="0"/>
      <w:iCs w:val="0"/>
      <w:color w:val="000000"/>
      <w:sz w:val="20"/>
      <w:szCs w:val="20"/>
    </w:rPr>
  </w:style>
  <w:style w:type="paragraph" w:customStyle="1" w:styleId="Corpodetexto33">
    <w:name w:val="Corpo de texto 33"/>
    <w:basedOn w:val="Normal"/>
    <w:rsid w:val="00D7493E"/>
    <w:pPr>
      <w:suppressAutoHyphens/>
      <w:spacing w:after="120"/>
    </w:pPr>
    <w:rPr>
      <w:rFonts w:ascii="Arial" w:eastAsia="Times New Roman" w:hAnsi="Arial" w:cs="Arial"/>
      <w:color w:val="000000"/>
      <w:sz w:val="16"/>
      <w:szCs w:val="16"/>
      <w:lang w:eastAsia="ar-SA"/>
    </w:rPr>
  </w:style>
  <w:style w:type="paragraph" w:customStyle="1" w:styleId="Recuodecorpodetexto21">
    <w:name w:val="Recuo de corpo de texto 21"/>
    <w:basedOn w:val="Normal"/>
    <w:rsid w:val="00D7493E"/>
    <w:pPr>
      <w:suppressAutoHyphens/>
      <w:spacing w:line="360" w:lineRule="auto"/>
      <w:ind w:left="1260"/>
      <w:jc w:val="both"/>
    </w:pPr>
    <w:rPr>
      <w:rFonts w:ascii="Tahoma" w:eastAsia="Times New Roman" w:hAnsi="Tahoma"/>
      <w:b/>
      <w:color w:val="000000"/>
      <w:sz w:val="20"/>
      <w:lang w:eastAsia="ar-SA"/>
    </w:rPr>
  </w:style>
  <w:style w:type="paragraph" w:customStyle="1" w:styleId="Padro0">
    <w:name w:val="Padrão"/>
    <w:rsid w:val="00D7493E"/>
    <w:pPr>
      <w:widowControl w:val="0"/>
      <w:tabs>
        <w:tab w:val="left" w:pos="708"/>
      </w:tabs>
      <w:suppressAutoHyphens/>
      <w:spacing w:after="200" w:line="276" w:lineRule="auto"/>
    </w:pPr>
    <w:rPr>
      <w:rFonts w:ascii="Times New Roman" w:eastAsia="Times New Roman" w:hAnsi="Times New Roman" w:cs="Mangal"/>
      <w:lang w:eastAsia="ar-SA"/>
    </w:rPr>
  </w:style>
  <w:style w:type="paragraph" w:customStyle="1" w:styleId="ui-pdp-family--regular">
    <w:name w:val="ui-pdp-family--regular"/>
    <w:basedOn w:val="Normal"/>
    <w:rsid w:val="009C075E"/>
    <w:pPr>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9C075E"/>
  </w:style>
  <w:style w:type="character" w:customStyle="1" w:styleId="CharacterStyle3">
    <w:name w:val="Character Style 3"/>
    <w:uiPriority w:val="99"/>
    <w:rsid w:val="00BA6A72"/>
    <w:rPr>
      <w:rFonts w:ascii="Arial" w:hAnsi="Arial"/>
      <w:sz w:val="19"/>
    </w:rPr>
  </w:style>
  <w:style w:type="table" w:customStyle="1" w:styleId="Tabelacomgrade2">
    <w:name w:val="Tabela com grade2"/>
    <w:basedOn w:val="Tabelanormal"/>
    <w:next w:val="Tabelacomgrade"/>
    <w:uiPriority w:val="59"/>
    <w:rsid w:val="00143A3D"/>
    <w:pPr>
      <w:suppressAutoHyphens/>
    </w:pPr>
    <w:rPr>
      <w:rFonts w:asciiTheme="minorHAnsi" w:eastAsiaTheme="minorHAnsi" w:hAnsiTheme="minorHAnsi" w:cstheme="minorBid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basedOn w:val="Fontepargpadro"/>
    <w:uiPriority w:val="99"/>
    <w:semiHidden/>
    <w:unhideWhenUsed/>
    <w:rsid w:val="00F06245"/>
    <w:rPr>
      <w:color w:val="605E5C"/>
      <w:shd w:val="clear" w:color="auto" w:fill="E1DFDD"/>
    </w:rPr>
  </w:style>
  <w:style w:type="paragraph" w:customStyle="1" w:styleId="BodyText21">
    <w:name w:val="Body Text 21"/>
    <w:basedOn w:val="Normal"/>
    <w:rsid w:val="00A12A8B"/>
    <w:pPr>
      <w:widowControl w:val="0"/>
      <w:suppressAutoHyphens/>
      <w:jc w:val="center"/>
    </w:pPr>
    <w:rPr>
      <w:rFonts w:ascii="Arial" w:eastAsia="Times New Roman" w:hAnsi="Arial" w:cs="Times New Roman"/>
      <w:b/>
      <w:sz w:val="28"/>
      <w:szCs w:val="20"/>
    </w:rPr>
  </w:style>
  <w:style w:type="paragraph" w:styleId="Textodenotaderodap">
    <w:name w:val="footnote text"/>
    <w:basedOn w:val="Normal"/>
    <w:link w:val="TextodenotaderodapChar"/>
    <w:uiPriority w:val="99"/>
    <w:semiHidden/>
    <w:unhideWhenUsed/>
    <w:rsid w:val="00A12A8B"/>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A12A8B"/>
    <w:rPr>
      <w:rFonts w:ascii="Times New Roman" w:eastAsia="Times New Roman" w:hAnsi="Times New Roman" w:cs="Times New Roman"/>
      <w:sz w:val="20"/>
      <w:szCs w:val="20"/>
    </w:rPr>
  </w:style>
  <w:style w:type="character" w:styleId="Refdenotaderodap">
    <w:name w:val="footnote reference"/>
    <w:basedOn w:val="Fontepargpadro"/>
    <w:uiPriority w:val="99"/>
    <w:semiHidden/>
    <w:unhideWhenUsed/>
    <w:rsid w:val="00A12A8B"/>
    <w:rPr>
      <w:vertAlign w:val="superscript"/>
    </w:rPr>
  </w:style>
  <w:style w:type="table" w:customStyle="1" w:styleId="Tabelacomgrade1">
    <w:name w:val="Tabela com grade1"/>
    <w:basedOn w:val="Tabelanormal"/>
    <w:next w:val="Tabelacomgrade"/>
    <w:uiPriority w:val="59"/>
    <w:rsid w:val="00A12A8B"/>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928933">
      <w:bodyDiv w:val="1"/>
      <w:marLeft w:val="0"/>
      <w:marRight w:val="0"/>
      <w:marTop w:val="0"/>
      <w:marBottom w:val="0"/>
      <w:divBdr>
        <w:top w:val="none" w:sz="0" w:space="0" w:color="auto"/>
        <w:left w:val="none" w:sz="0" w:space="0" w:color="auto"/>
        <w:bottom w:val="none" w:sz="0" w:space="0" w:color="auto"/>
        <w:right w:val="none" w:sz="0" w:space="0" w:color="auto"/>
      </w:divBdr>
    </w:div>
    <w:div w:id="721448203">
      <w:bodyDiv w:val="1"/>
      <w:marLeft w:val="0"/>
      <w:marRight w:val="0"/>
      <w:marTop w:val="0"/>
      <w:marBottom w:val="0"/>
      <w:divBdr>
        <w:top w:val="none" w:sz="0" w:space="0" w:color="auto"/>
        <w:left w:val="none" w:sz="0" w:space="0" w:color="auto"/>
        <w:bottom w:val="none" w:sz="0" w:space="0" w:color="auto"/>
        <w:right w:val="none" w:sz="0" w:space="0" w:color="auto"/>
      </w:divBdr>
    </w:div>
    <w:div w:id="1028606651">
      <w:bodyDiv w:val="1"/>
      <w:marLeft w:val="0"/>
      <w:marRight w:val="0"/>
      <w:marTop w:val="0"/>
      <w:marBottom w:val="0"/>
      <w:divBdr>
        <w:top w:val="none" w:sz="0" w:space="0" w:color="auto"/>
        <w:left w:val="none" w:sz="0" w:space="0" w:color="auto"/>
        <w:bottom w:val="none" w:sz="0" w:space="0" w:color="auto"/>
        <w:right w:val="none" w:sz="0" w:space="0" w:color="auto"/>
      </w:divBdr>
    </w:div>
    <w:div w:id="1100495175">
      <w:bodyDiv w:val="1"/>
      <w:marLeft w:val="0"/>
      <w:marRight w:val="0"/>
      <w:marTop w:val="0"/>
      <w:marBottom w:val="0"/>
      <w:divBdr>
        <w:top w:val="none" w:sz="0" w:space="0" w:color="auto"/>
        <w:left w:val="none" w:sz="0" w:space="0" w:color="auto"/>
        <w:bottom w:val="none" w:sz="0" w:space="0" w:color="auto"/>
        <w:right w:val="none" w:sz="0" w:space="0" w:color="auto"/>
      </w:divBdr>
    </w:div>
    <w:div w:id="1167286801">
      <w:bodyDiv w:val="1"/>
      <w:marLeft w:val="0"/>
      <w:marRight w:val="0"/>
      <w:marTop w:val="0"/>
      <w:marBottom w:val="0"/>
      <w:divBdr>
        <w:top w:val="none" w:sz="0" w:space="0" w:color="auto"/>
        <w:left w:val="none" w:sz="0" w:space="0" w:color="auto"/>
        <w:bottom w:val="none" w:sz="0" w:space="0" w:color="auto"/>
        <w:right w:val="none" w:sz="0" w:space="0" w:color="auto"/>
      </w:divBdr>
    </w:div>
    <w:div w:id="1381323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morpheus.tijucasdosul.pr.gov.br\share\Licita&#231;&#245;es\2023\Preg&#227;o%20Presencial%2055%20-%20EQUIPAMENTO%20ELETROELETRONICOS%20E%20DE%20INFORMATICA\www.tijucasdosul.pr.gov.br"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mailto:licitacoes@tijucasdosul.p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8429.htm" TargetMode="External"/><Relationship Id="rId29" Type="http://schemas.openxmlformats.org/officeDocument/2006/relationships/hyperlink" Target="http://www.tijucasdosul.pr.gov.b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ortaldoempreendedor.gov.br/temas/ja-sou/servicos/emitir-certificado-cnpj-ccmei"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www.tijucasdosul.pr.gov.br." TargetMode="External"/><Relationship Id="rId36" Type="http://schemas.openxmlformats.org/officeDocument/2006/relationships/hyperlink" Target="http://www.tijucasdosul.pr.gov.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nep"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equiplano.com.br/"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mailto:licitacoes@tijucasdosul.pr.gov.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mailto:licitacoes@tijucasdosul.pr.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oes@tijucas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B4udZQJafTR+CUofe4I996myjFA==">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8A4CD04-A23A-4BB1-A22C-0CAB9F8F6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74</Pages>
  <Words>22095</Words>
  <Characters>119318</Characters>
  <Application>Microsoft Office Word</Application>
  <DocSecurity>0</DocSecurity>
  <Lines>994</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andreia.vale@tijucasdosul.pr.gov.br</dc:creator>
  <cp:keywords/>
  <dc:description/>
  <cp:lastModifiedBy>Thais Becker de Souza</cp:lastModifiedBy>
  <cp:revision>4</cp:revision>
  <cp:lastPrinted>2024-06-05T17:18:00Z</cp:lastPrinted>
  <dcterms:created xsi:type="dcterms:W3CDTF">2024-08-22T12:15:00Z</dcterms:created>
  <dcterms:modified xsi:type="dcterms:W3CDTF">2024-08-22T12:35:00Z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