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10121" w:rsidRPr="00DB6143" w:rsidRDefault="00010121" w:rsidP="00010121">
      <w:pPr>
        <w:pStyle w:val="ParagraphStyle"/>
        <w:ind w:left="-851" w:right="-1135"/>
        <w:rPr>
          <w:b/>
          <w:color w:val="000000"/>
          <w:sz w:val="20"/>
          <w:szCs w:val="20"/>
        </w:rPr>
      </w:pPr>
    </w:p>
    <w:p w:rsidR="00010121" w:rsidRPr="00DB6143" w:rsidRDefault="00010121" w:rsidP="00010121">
      <w:pPr>
        <w:pStyle w:val="ParagraphStyle"/>
        <w:ind w:left="-851" w:right="-1135"/>
        <w:rPr>
          <w:b/>
          <w:color w:val="000000"/>
          <w:sz w:val="20"/>
          <w:szCs w:val="20"/>
        </w:rPr>
      </w:pPr>
      <w:r w:rsidRPr="00DB6143">
        <w:rPr>
          <w:b/>
          <w:color w:val="000000"/>
          <w:sz w:val="20"/>
          <w:szCs w:val="20"/>
        </w:rPr>
        <w:t xml:space="preserve">CONTRATO Nº </w:t>
      </w:r>
      <w:r w:rsidR="00E706DA">
        <w:rPr>
          <w:b/>
          <w:color w:val="000000"/>
          <w:sz w:val="20"/>
          <w:szCs w:val="20"/>
        </w:rPr>
        <w:t>0</w:t>
      </w:r>
      <w:r w:rsidR="003D13DC">
        <w:rPr>
          <w:b/>
          <w:color w:val="000000"/>
          <w:sz w:val="20"/>
          <w:szCs w:val="20"/>
        </w:rPr>
        <w:t>2</w:t>
      </w:r>
      <w:r w:rsidR="00954A1A">
        <w:rPr>
          <w:b/>
          <w:color w:val="000000"/>
          <w:sz w:val="20"/>
          <w:szCs w:val="20"/>
        </w:rPr>
        <w:t>1</w:t>
      </w:r>
      <w:r w:rsidRPr="00DB6143">
        <w:rPr>
          <w:b/>
          <w:color w:val="000000"/>
          <w:sz w:val="20"/>
          <w:szCs w:val="20"/>
        </w:rPr>
        <w:t>/202</w:t>
      </w:r>
      <w:r w:rsidR="00E706DA">
        <w:rPr>
          <w:b/>
          <w:color w:val="000000"/>
          <w:sz w:val="20"/>
          <w:szCs w:val="20"/>
        </w:rPr>
        <w:t>4</w:t>
      </w:r>
    </w:p>
    <w:p w:rsidR="00010121" w:rsidRPr="00DB6143" w:rsidRDefault="00010121" w:rsidP="00010121">
      <w:pPr>
        <w:pStyle w:val="ParagraphStyle"/>
        <w:spacing w:line="244" w:lineRule="auto"/>
        <w:ind w:left="-851" w:right="-1135"/>
        <w:jc w:val="both"/>
        <w:rPr>
          <w:iCs/>
          <w:sz w:val="20"/>
          <w:szCs w:val="20"/>
        </w:rPr>
      </w:pPr>
      <w:r w:rsidRPr="00DB6143">
        <w:rPr>
          <w:color w:val="000000"/>
          <w:sz w:val="20"/>
          <w:szCs w:val="20"/>
        </w:rPr>
        <w:t xml:space="preserve">CONTRATO QUE ENTRE SI CELEBRAM A PREFEITURA MUNICIPAL DE IVAÍ E A EMPRESA </w:t>
      </w:r>
      <w:r w:rsidR="00954A1A">
        <w:rPr>
          <w:b/>
          <w:iCs/>
          <w:sz w:val="20"/>
          <w:szCs w:val="20"/>
        </w:rPr>
        <w:t>F.K SAUDE LTDA</w:t>
      </w:r>
    </w:p>
    <w:p w:rsidR="00010121" w:rsidRPr="00DB6143" w:rsidRDefault="00010121" w:rsidP="00010121">
      <w:pPr>
        <w:spacing w:before="120" w:after="120"/>
        <w:ind w:left="-851" w:right="-1135"/>
        <w:jc w:val="both"/>
        <w:rPr>
          <w:rFonts w:ascii="Arial" w:hAnsi="Arial" w:cs="Arial"/>
          <w:sz w:val="20"/>
          <w:szCs w:val="20"/>
        </w:rPr>
      </w:pPr>
      <w:r w:rsidRPr="00DB6143">
        <w:rPr>
          <w:rFonts w:ascii="Arial" w:hAnsi="Arial" w:cs="Arial"/>
          <w:iCs/>
          <w:sz w:val="20"/>
          <w:szCs w:val="20"/>
        </w:rPr>
        <w:t xml:space="preserve">A Prefeitura Municipal de Ivaí, pessoa jurídica de direito público, sita na Rua Rui Barbosa, 632, centro, Ivaí – </w:t>
      </w:r>
      <w:proofErr w:type="spellStart"/>
      <w:r w:rsidRPr="00DB6143">
        <w:rPr>
          <w:rFonts w:ascii="Arial" w:hAnsi="Arial" w:cs="Arial"/>
          <w:iCs/>
          <w:sz w:val="20"/>
          <w:szCs w:val="20"/>
        </w:rPr>
        <w:t>Pr</w:t>
      </w:r>
      <w:proofErr w:type="spellEnd"/>
      <w:r w:rsidRPr="00DB6143">
        <w:rPr>
          <w:rFonts w:ascii="Arial" w:hAnsi="Arial" w:cs="Arial"/>
          <w:iCs/>
          <w:sz w:val="20"/>
          <w:szCs w:val="20"/>
        </w:rPr>
        <w:t>, representada pelo seu Prefeito Municipal, Senhor</w:t>
      </w:r>
      <w:r w:rsidR="00923BBE" w:rsidRPr="00DB6143">
        <w:rPr>
          <w:rFonts w:ascii="Arial" w:hAnsi="Arial" w:cs="Arial"/>
          <w:b/>
          <w:iCs/>
          <w:sz w:val="20"/>
          <w:szCs w:val="20"/>
        </w:rPr>
        <w:t xml:space="preserve"> ORLI ANTONIO CAMARGO DE CRISTO</w:t>
      </w:r>
      <w:r w:rsidRPr="00DB6143">
        <w:rPr>
          <w:rFonts w:ascii="Arial" w:hAnsi="Arial" w:cs="Arial"/>
          <w:iCs/>
          <w:sz w:val="20"/>
          <w:szCs w:val="20"/>
        </w:rPr>
        <w:t>,</w:t>
      </w:r>
      <w:r w:rsidR="00BB72EA">
        <w:rPr>
          <w:rFonts w:ascii="Arial" w:hAnsi="Arial" w:cs="Arial"/>
          <w:iCs/>
          <w:sz w:val="20"/>
          <w:szCs w:val="20"/>
        </w:rPr>
        <w:t xml:space="preserve"> </w:t>
      </w:r>
      <w:r w:rsidRPr="00DB6143">
        <w:rPr>
          <w:rFonts w:ascii="Arial" w:hAnsi="Arial" w:cs="Arial"/>
          <w:iCs/>
          <w:sz w:val="20"/>
          <w:szCs w:val="20"/>
        </w:rPr>
        <w:t xml:space="preserve">brasileiro, casado, residente em Ivaí – </w:t>
      </w:r>
      <w:proofErr w:type="spellStart"/>
      <w:r w:rsidRPr="00DB6143">
        <w:rPr>
          <w:rFonts w:ascii="Arial" w:hAnsi="Arial" w:cs="Arial"/>
          <w:iCs/>
          <w:sz w:val="20"/>
          <w:szCs w:val="20"/>
        </w:rPr>
        <w:t>Pr</w:t>
      </w:r>
      <w:proofErr w:type="spellEnd"/>
      <w:r w:rsidRPr="00DB6143">
        <w:rPr>
          <w:rFonts w:ascii="Arial" w:hAnsi="Arial" w:cs="Arial"/>
          <w:iCs/>
          <w:sz w:val="20"/>
          <w:szCs w:val="20"/>
        </w:rPr>
        <w:t xml:space="preserve">, portador da cédula de identidade sob registro geral nº </w:t>
      </w:r>
      <w:r w:rsidR="00923BBE" w:rsidRPr="00DB6143">
        <w:rPr>
          <w:rFonts w:ascii="Arial" w:hAnsi="Arial" w:cs="Arial"/>
          <w:sz w:val="20"/>
          <w:szCs w:val="20"/>
        </w:rPr>
        <w:t>5.175.278-3</w:t>
      </w:r>
      <w:r w:rsidRPr="00DB6143">
        <w:rPr>
          <w:rFonts w:ascii="Arial" w:hAnsi="Arial" w:cs="Arial"/>
          <w:iCs/>
          <w:sz w:val="20"/>
          <w:szCs w:val="20"/>
        </w:rPr>
        <w:t xml:space="preserve">SSP-PR, do CPF/MF nº </w:t>
      </w:r>
      <w:r w:rsidR="00D3501A" w:rsidRPr="00DB6143">
        <w:rPr>
          <w:rFonts w:ascii="Arial" w:hAnsi="Arial" w:cs="Arial"/>
          <w:sz w:val="20"/>
          <w:szCs w:val="20"/>
        </w:rPr>
        <w:t>715.210.549-91</w:t>
      </w:r>
      <w:r w:rsidR="00D3501A" w:rsidRPr="00DB6143">
        <w:rPr>
          <w:sz w:val="20"/>
          <w:szCs w:val="20"/>
        </w:rPr>
        <w:t>,</w:t>
      </w:r>
      <w:r w:rsidRPr="00DB6143">
        <w:rPr>
          <w:rFonts w:ascii="Arial" w:hAnsi="Arial" w:cs="Arial"/>
          <w:iCs/>
          <w:sz w:val="20"/>
          <w:szCs w:val="20"/>
        </w:rPr>
        <w:t xml:space="preserve"> a seguir denominada CONTRATANTE, e a empresa</w:t>
      </w:r>
      <w:r w:rsidR="00D3501A" w:rsidRPr="00DB6143">
        <w:rPr>
          <w:rFonts w:ascii="Arial" w:hAnsi="Arial" w:cs="Arial"/>
          <w:b/>
          <w:iCs/>
          <w:sz w:val="20"/>
          <w:szCs w:val="20"/>
        </w:rPr>
        <w:t xml:space="preserve"> </w:t>
      </w:r>
      <w:r w:rsidR="00954A1A">
        <w:rPr>
          <w:rFonts w:ascii="Arial" w:hAnsi="Arial" w:cs="Arial"/>
          <w:b/>
          <w:iCs/>
          <w:sz w:val="20"/>
          <w:szCs w:val="20"/>
        </w:rPr>
        <w:t>F.K SAUDE LTDA</w:t>
      </w:r>
      <w:r w:rsidR="006673D7">
        <w:rPr>
          <w:rFonts w:ascii="Arial" w:hAnsi="Arial" w:cs="Arial"/>
          <w:b/>
          <w:iCs/>
          <w:sz w:val="20"/>
          <w:szCs w:val="20"/>
        </w:rPr>
        <w:t>,</w:t>
      </w:r>
      <w:r w:rsidRPr="00DB6143">
        <w:rPr>
          <w:rFonts w:ascii="Arial" w:hAnsi="Arial" w:cs="Arial"/>
          <w:iCs/>
          <w:sz w:val="20"/>
          <w:szCs w:val="20"/>
        </w:rPr>
        <w:t xml:space="preserve"> pessoa jurídica de direito privado</w:t>
      </w:r>
      <w:r w:rsidR="00954A1A">
        <w:rPr>
          <w:rFonts w:ascii="Arial" w:hAnsi="Arial" w:cs="Arial"/>
          <w:iCs/>
          <w:sz w:val="20"/>
          <w:szCs w:val="20"/>
        </w:rPr>
        <w:t xml:space="preserve"> cita na R </w:t>
      </w:r>
      <w:proofErr w:type="spellStart"/>
      <w:r w:rsidR="00954A1A">
        <w:rPr>
          <w:rFonts w:ascii="Arial" w:hAnsi="Arial" w:cs="Arial"/>
          <w:iCs/>
          <w:sz w:val="20"/>
          <w:szCs w:val="20"/>
        </w:rPr>
        <w:t>Pe</w:t>
      </w:r>
      <w:proofErr w:type="spellEnd"/>
      <w:r w:rsidR="00954A1A">
        <w:rPr>
          <w:rFonts w:ascii="Arial" w:hAnsi="Arial" w:cs="Arial"/>
          <w:iCs/>
          <w:sz w:val="20"/>
          <w:szCs w:val="20"/>
        </w:rPr>
        <w:t xml:space="preserve"> Emilio Eugenio </w:t>
      </w:r>
      <w:proofErr w:type="spellStart"/>
      <w:r w:rsidR="00954A1A">
        <w:rPr>
          <w:rFonts w:ascii="Arial" w:hAnsi="Arial" w:cs="Arial"/>
          <w:iCs/>
          <w:sz w:val="20"/>
          <w:szCs w:val="20"/>
        </w:rPr>
        <w:t>Dacechem</w:t>
      </w:r>
      <w:proofErr w:type="spellEnd"/>
      <w:r w:rsidR="009C7D3C">
        <w:rPr>
          <w:rFonts w:ascii="Arial" w:hAnsi="Arial" w:cs="Arial"/>
          <w:iCs/>
          <w:sz w:val="20"/>
          <w:szCs w:val="20"/>
        </w:rPr>
        <w:t xml:space="preserve">, </w:t>
      </w:r>
      <w:r w:rsidRPr="00DB6143">
        <w:rPr>
          <w:rFonts w:ascii="Arial" w:hAnsi="Arial" w:cs="Arial"/>
          <w:iCs/>
          <w:sz w:val="20"/>
          <w:szCs w:val="20"/>
        </w:rPr>
        <w:t xml:space="preserve">nº </w:t>
      </w:r>
      <w:r w:rsidR="00954A1A">
        <w:rPr>
          <w:rFonts w:ascii="Arial" w:hAnsi="Arial" w:cs="Arial"/>
          <w:iCs/>
          <w:sz w:val="20"/>
          <w:szCs w:val="20"/>
        </w:rPr>
        <w:t>72</w:t>
      </w:r>
      <w:r w:rsidR="006673D7">
        <w:rPr>
          <w:rFonts w:ascii="Arial" w:hAnsi="Arial" w:cs="Arial"/>
          <w:iCs/>
          <w:sz w:val="20"/>
          <w:szCs w:val="20"/>
        </w:rPr>
        <w:t>,</w:t>
      </w:r>
      <w:r w:rsidRPr="00DB6143">
        <w:rPr>
          <w:rFonts w:ascii="Arial" w:hAnsi="Arial" w:cs="Arial"/>
          <w:iCs/>
          <w:sz w:val="20"/>
          <w:szCs w:val="20"/>
        </w:rPr>
        <w:t xml:space="preserve"> </w:t>
      </w:r>
      <w:r w:rsidR="006B046E">
        <w:rPr>
          <w:rFonts w:ascii="Arial" w:hAnsi="Arial" w:cs="Arial"/>
          <w:iCs/>
          <w:sz w:val="20"/>
          <w:szCs w:val="20"/>
        </w:rPr>
        <w:t xml:space="preserve">Bairro </w:t>
      </w:r>
      <w:r w:rsidR="00417545">
        <w:rPr>
          <w:rFonts w:ascii="Arial" w:hAnsi="Arial" w:cs="Arial"/>
          <w:iCs/>
          <w:sz w:val="20"/>
          <w:szCs w:val="20"/>
        </w:rPr>
        <w:t>R</w:t>
      </w:r>
      <w:r w:rsidR="00954A1A">
        <w:rPr>
          <w:rFonts w:ascii="Arial" w:hAnsi="Arial" w:cs="Arial"/>
          <w:iCs/>
          <w:sz w:val="20"/>
          <w:szCs w:val="20"/>
        </w:rPr>
        <w:t xml:space="preserve">esidencial </w:t>
      </w:r>
      <w:proofErr w:type="spellStart"/>
      <w:r w:rsidR="00954A1A">
        <w:rPr>
          <w:rFonts w:ascii="Arial" w:hAnsi="Arial" w:cs="Arial"/>
          <w:iCs/>
          <w:sz w:val="20"/>
          <w:szCs w:val="20"/>
        </w:rPr>
        <w:t>Ivai</w:t>
      </w:r>
      <w:proofErr w:type="spellEnd"/>
      <w:r w:rsidR="006B046E">
        <w:rPr>
          <w:rFonts w:ascii="Arial" w:hAnsi="Arial" w:cs="Arial"/>
          <w:iCs/>
          <w:sz w:val="20"/>
          <w:szCs w:val="20"/>
        </w:rPr>
        <w:t>,</w:t>
      </w:r>
      <w:r w:rsidR="00D3501A" w:rsidRPr="00DB6143">
        <w:rPr>
          <w:rFonts w:ascii="Arial" w:hAnsi="Arial" w:cs="Arial"/>
          <w:iCs/>
          <w:sz w:val="20"/>
          <w:szCs w:val="20"/>
        </w:rPr>
        <w:t xml:space="preserve"> </w:t>
      </w:r>
      <w:r w:rsidR="00417545">
        <w:rPr>
          <w:rFonts w:ascii="Arial" w:hAnsi="Arial" w:cs="Arial"/>
          <w:iCs/>
          <w:sz w:val="20"/>
          <w:szCs w:val="20"/>
        </w:rPr>
        <w:t>I</w:t>
      </w:r>
      <w:r w:rsidR="00954A1A">
        <w:rPr>
          <w:rFonts w:ascii="Arial" w:hAnsi="Arial" w:cs="Arial"/>
          <w:iCs/>
          <w:sz w:val="20"/>
          <w:szCs w:val="20"/>
        </w:rPr>
        <w:t>vaí</w:t>
      </w:r>
      <w:r w:rsidR="00D3501A" w:rsidRPr="00DB6143">
        <w:rPr>
          <w:rFonts w:ascii="Arial" w:hAnsi="Arial" w:cs="Arial"/>
          <w:iCs/>
          <w:sz w:val="20"/>
          <w:szCs w:val="20"/>
        </w:rPr>
        <w:t xml:space="preserve"> </w:t>
      </w:r>
      <w:r w:rsidRPr="00DB6143">
        <w:rPr>
          <w:rFonts w:ascii="Arial" w:hAnsi="Arial" w:cs="Arial"/>
          <w:iCs/>
          <w:sz w:val="20"/>
          <w:szCs w:val="20"/>
        </w:rPr>
        <w:t>(</w:t>
      </w:r>
      <w:r w:rsidR="006B046E">
        <w:rPr>
          <w:rFonts w:ascii="Arial" w:hAnsi="Arial" w:cs="Arial"/>
          <w:iCs/>
          <w:sz w:val="20"/>
          <w:szCs w:val="20"/>
        </w:rPr>
        <w:t>PR</w:t>
      </w:r>
      <w:r w:rsidRPr="00DB6143">
        <w:rPr>
          <w:rFonts w:ascii="Arial" w:hAnsi="Arial" w:cs="Arial"/>
          <w:iCs/>
          <w:sz w:val="20"/>
          <w:szCs w:val="20"/>
        </w:rPr>
        <w:t>), CEP</w:t>
      </w:r>
      <w:r w:rsidR="00D3501A" w:rsidRPr="00DB6143">
        <w:rPr>
          <w:rFonts w:ascii="Arial" w:hAnsi="Arial" w:cs="Arial"/>
          <w:iCs/>
          <w:sz w:val="20"/>
          <w:szCs w:val="20"/>
        </w:rPr>
        <w:t xml:space="preserve"> </w:t>
      </w:r>
      <w:r w:rsidR="00954A1A">
        <w:rPr>
          <w:rFonts w:ascii="Arial" w:hAnsi="Arial" w:cs="Arial"/>
          <w:iCs/>
          <w:sz w:val="20"/>
          <w:szCs w:val="20"/>
        </w:rPr>
        <w:t>84.460-000</w:t>
      </w:r>
      <w:r w:rsidRPr="00DB6143">
        <w:rPr>
          <w:rFonts w:ascii="Arial" w:hAnsi="Arial" w:cs="Arial"/>
          <w:iCs/>
          <w:sz w:val="20"/>
          <w:szCs w:val="20"/>
        </w:rPr>
        <w:t xml:space="preserve"> inscrita no CNPJ/MF sob nº </w:t>
      </w:r>
      <w:r w:rsidR="00954A1A">
        <w:rPr>
          <w:rFonts w:ascii="Arial" w:hAnsi="Arial" w:cs="Arial"/>
          <w:iCs/>
          <w:sz w:val="20"/>
          <w:szCs w:val="20"/>
        </w:rPr>
        <w:t>53.648.172/0001-32</w:t>
      </w:r>
      <w:r w:rsidRPr="00DB6143">
        <w:rPr>
          <w:rFonts w:ascii="Arial" w:hAnsi="Arial" w:cs="Arial"/>
          <w:iCs/>
          <w:sz w:val="20"/>
          <w:szCs w:val="20"/>
        </w:rPr>
        <w:t>, neste ato denominada CONTRATADA, representad</w:t>
      </w:r>
      <w:r w:rsidR="00954A1A">
        <w:rPr>
          <w:rFonts w:ascii="Arial" w:hAnsi="Arial" w:cs="Arial"/>
          <w:iCs/>
          <w:sz w:val="20"/>
          <w:szCs w:val="20"/>
        </w:rPr>
        <w:t>a</w:t>
      </w:r>
      <w:r w:rsidRPr="00DB6143">
        <w:rPr>
          <w:rFonts w:ascii="Arial" w:hAnsi="Arial" w:cs="Arial"/>
          <w:iCs/>
          <w:sz w:val="20"/>
          <w:szCs w:val="20"/>
        </w:rPr>
        <w:t xml:space="preserve"> pel</w:t>
      </w:r>
      <w:r w:rsidR="00954A1A">
        <w:rPr>
          <w:rFonts w:ascii="Arial" w:hAnsi="Arial" w:cs="Arial"/>
          <w:iCs/>
          <w:sz w:val="20"/>
          <w:szCs w:val="20"/>
        </w:rPr>
        <w:t>a</w:t>
      </w:r>
      <w:r w:rsidRPr="00DB6143">
        <w:rPr>
          <w:rFonts w:ascii="Arial" w:hAnsi="Arial" w:cs="Arial"/>
          <w:iCs/>
          <w:sz w:val="20"/>
          <w:szCs w:val="20"/>
        </w:rPr>
        <w:t xml:space="preserve"> Senhor</w:t>
      </w:r>
      <w:r w:rsidR="00954A1A">
        <w:rPr>
          <w:rFonts w:ascii="Arial" w:hAnsi="Arial" w:cs="Arial"/>
          <w:iCs/>
          <w:sz w:val="20"/>
          <w:szCs w:val="20"/>
        </w:rPr>
        <w:t>a</w:t>
      </w:r>
      <w:r w:rsidR="007419D4">
        <w:rPr>
          <w:rFonts w:ascii="Arial" w:hAnsi="Arial" w:cs="Arial"/>
          <w:b/>
          <w:iCs/>
          <w:sz w:val="20"/>
          <w:szCs w:val="20"/>
        </w:rPr>
        <w:t>,</w:t>
      </w:r>
      <w:r w:rsidR="00954A1A">
        <w:rPr>
          <w:rFonts w:ascii="Arial" w:hAnsi="Arial" w:cs="Arial"/>
          <w:b/>
          <w:iCs/>
          <w:sz w:val="20"/>
          <w:szCs w:val="20"/>
        </w:rPr>
        <w:t xml:space="preserve"> CAROLINE RIBEIRO DA SILVA</w:t>
      </w:r>
      <w:r w:rsidRPr="00DB6143">
        <w:rPr>
          <w:rFonts w:ascii="Arial" w:hAnsi="Arial" w:cs="Arial"/>
          <w:iCs/>
          <w:sz w:val="20"/>
          <w:szCs w:val="20"/>
        </w:rPr>
        <w:t xml:space="preserve"> brasileir</w:t>
      </w:r>
      <w:r w:rsidR="00954A1A">
        <w:rPr>
          <w:rFonts w:ascii="Arial" w:hAnsi="Arial" w:cs="Arial"/>
          <w:iCs/>
          <w:sz w:val="20"/>
          <w:szCs w:val="20"/>
        </w:rPr>
        <w:t>a</w:t>
      </w:r>
      <w:r w:rsidR="0050074C">
        <w:rPr>
          <w:rFonts w:ascii="Arial" w:hAnsi="Arial" w:cs="Arial"/>
          <w:iCs/>
          <w:sz w:val="20"/>
          <w:szCs w:val="20"/>
        </w:rPr>
        <w:t xml:space="preserve">, </w:t>
      </w:r>
      <w:r w:rsidR="00BA7154">
        <w:rPr>
          <w:rFonts w:ascii="Arial" w:hAnsi="Arial" w:cs="Arial"/>
          <w:iCs/>
          <w:sz w:val="20"/>
          <w:szCs w:val="20"/>
        </w:rPr>
        <w:t>farmac</w:t>
      </w:r>
      <w:r w:rsidR="004938C8">
        <w:rPr>
          <w:rFonts w:ascii="Arial" w:hAnsi="Arial" w:cs="Arial"/>
          <w:iCs/>
          <w:sz w:val="20"/>
          <w:szCs w:val="20"/>
        </w:rPr>
        <w:t>ê</w:t>
      </w:r>
      <w:r w:rsidR="00BA7154">
        <w:rPr>
          <w:rFonts w:ascii="Arial" w:hAnsi="Arial" w:cs="Arial"/>
          <w:iCs/>
          <w:sz w:val="20"/>
          <w:szCs w:val="20"/>
        </w:rPr>
        <w:t>utica</w:t>
      </w:r>
      <w:r w:rsidR="009C7D3C">
        <w:rPr>
          <w:rFonts w:ascii="Arial" w:hAnsi="Arial" w:cs="Arial"/>
          <w:iCs/>
          <w:sz w:val="20"/>
          <w:szCs w:val="20"/>
        </w:rPr>
        <w:t>,</w:t>
      </w:r>
      <w:r w:rsidR="0050074C">
        <w:rPr>
          <w:rFonts w:ascii="Arial" w:hAnsi="Arial" w:cs="Arial"/>
          <w:iCs/>
          <w:sz w:val="20"/>
          <w:szCs w:val="20"/>
        </w:rPr>
        <w:t xml:space="preserve"> </w:t>
      </w:r>
      <w:r w:rsidRPr="00DB6143">
        <w:rPr>
          <w:rFonts w:ascii="Arial" w:hAnsi="Arial" w:cs="Arial"/>
          <w:iCs/>
          <w:sz w:val="20"/>
          <w:szCs w:val="20"/>
        </w:rPr>
        <w:t>inscrit</w:t>
      </w:r>
      <w:r w:rsidR="00954A1A">
        <w:rPr>
          <w:rFonts w:ascii="Arial" w:hAnsi="Arial" w:cs="Arial"/>
          <w:iCs/>
          <w:sz w:val="20"/>
          <w:szCs w:val="20"/>
        </w:rPr>
        <w:t>a</w:t>
      </w:r>
      <w:r w:rsidRPr="00DB6143">
        <w:rPr>
          <w:rFonts w:ascii="Arial" w:hAnsi="Arial" w:cs="Arial"/>
          <w:iCs/>
          <w:sz w:val="20"/>
          <w:szCs w:val="20"/>
        </w:rPr>
        <w:t xml:space="preserve"> no CPF/MF sob nº</w:t>
      </w:r>
      <w:r w:rsidR="00177B80" w:rsidRPr="00DB6143">
        <w:rPr>
          <w:rFonts w:ascii="Arial" w:hAnsi="Arial" w:cs="Arial"/>
          <w:iCs/>
          <w:sz w:val="20"/>
          <w:szCs w:val="20"/>
        </w:rPr>
        <w:t xml:space="preserve"> </w:t>
      </w:r>
      <w:r w:rsidR="00954A1A">
        <w:rPr>
          <w:rFonts w:ascii="Arial" w:hAnsi="Arial" w:cs="Arial"/>
          <w:iCs/>
          <w:sz w:val="20"/>
          <w:szCs w:val="20"/>
        </w:rPr>
        <w:t>075.921.669-09</w:t>
      </w:r>
      <w:r w:rsidRPr="00DB6143">
        <w:rPr>
          <w:rFonts w:ascii="Arial" w:hAnsi="Arial" w:cs="Arial"/>
          <w:color w:val="000000"/>
          <w:sz w:val="20"/>
          <w:szCs w:val="20"/>
        </w:rPr>
        <w:t xml:space="preserve"> </w:t>
      </w:r>
      <w:r w:rsidRPr="00DB6143">
        <w:rPr>
          <w:rFonts w:ascii="Arial" w:hAnsi="Arial" w:cs="Arial"/>
          <w:sz w:val="20"/>
          <w:szCs w:val="20"/>
        </w:rPr>
        <w:t xml:space="preserve">em observância às disposições da Lei nº 14.133, de 2021 e da Instrução Normativa SEGES/ME nº 75, de 2021, resolvem celebrar o presente Termo de Contrato, decorrente </w:t>
      </w:r>
      <w:r w:rsidRPr="00DB6143">
        <w:rPr>
          <w:rFonts w:ascii="Arial" w:hAnsi="Arial" w:cs="Arial"/>
          <w:iCs/>
          <w:color w:val="1D1B11" w:themeColor="background2" w:themeShade="1A"/>
          <w:sz w:val="20"/>
          <w:szCs w:val="20"/>
        </w:rPr>
        <w:t xml:space="preserve">da </w:t>
      </w:r>
      <w:r w:rsidR="00300908">
        <w:rPr>
          <w:rFonts w:ascii="Arial" w:hAnsi="Arial" w:cs="Arial"/>
          <w:iCs/>
          <w:color w:val="1D1B11" w:themeColor="background2" w:themeShade="1A"/>
          <w:sz w:val="20"/>
          <w:szCs w:val="20"/>
        </w:rPr>
        <w:t>Inexigibilidade</w:t>
      </w:r>
      <w:r w:rsidRPr="00DB6143">
        <w:rPr>
          <w:rFonts w:ascii="Arial" w:hAnsi="Arial" w:cs="Arial"/>
          <w:iCs/>
          <w:color w:val="1D1B11" w:themeColor="background2" w:themeShade="1A"/>
          <w:sz w:val="20"/>
          <w:szCs w:val="20"/>
        </w:rPr>
        <w:t xml:space="preserve"> de Licitação nº </w:t>
      </w:r>
      <w:r w:rsidR="0000751F">
        <w:rPr>
          <w:rFonts w:ascii="Arial" w:hAnsi="Arial" w:cs="Arial"/>
          <w:iCs/>
          <w:color w:val="1D1B11" w:themeColor="background2" w:themeShade="1A"/>
          <w:sz w:val="20"/>
          <w:szCs w:val="20"/>
        </w:rPr>
        <w:t>0</w:t>
      </w:r>
      <w:r w:rsidR="00A90BAD">
        <w:rPr>
          <w:rFonts w:ascii="Arial" w:hAnsi="Arial" w:cs="Arial"/>
          <w:iCs/>
          <w:color w:val="1D1B11" w:themeColor="background2" w:themeShade="1A"/>
          <w:sz w:val="20"/>
          <w:szCs w:val="20"/>
        </w:rPr>
        <w:t>1</w:t>
      </w:r>
      <w:r w:rsidR="00BA7154">
        <w:rPr>
          <w:rFonts w:ascii="Arial" w:hAnsi="Arial" w:cs="Arial"/>
          <w:iCs/>
          <w:color w:val="1D1B11" w:themeColor="background2" w:themeShade="1A"/>
          <w:sz w:val="20"/>
          <w:szCs w:val="20"/>
        </w:rPr>
        <w:t>0</w:t>
      </w:r>
      <w:r w:rsidR="0000751F">
        <w:rPr>
          <w:rFonts w:ascii="Arial" w:hAnsi="Arial" w:cs="Arial"/>
          <w:iCs/>
          <w:color w:val="1D1B11" w:themeColor="background2" w:themeShade="1A"/>
          <w:sz w:val="20"/>
          <w:szCs w:val="20"/>
        </w:rPr>
        <w:t>/2024</w:t>
      </w:r>
      <w:r w:rsidRPr="00DB6143">
        <w:rPr>
          <w:rFonts w:ascii="Arial" w:hAnsi="Arial" w:cs="Arial"/>
          <w:sz w:val="20"/>
          <w:szCs w:val="20"/>
        </w:rPr>
        <w:t>, mediante as cláusulas e condições a seguir enunciadas.</w:t>
      </w:r>
    </w:p>
    <w:p w:rsidR="00003F8A" w:rsidRPr="00003F8A" w:rsidRDefault="00010121" w:rsidP="00003F8A">
      <w:pPr>
        <w:pStyle w:val="Nivel01Titulo"/>
        <w:numPr>
          <w:ilvl w:val="0"/>
          <w:numId w:val="2"/>
        </w:numPr>
        <w:tabs>
          <w:tab w:val="clear" w:pos="0"/>
        </w:tabs>
        <w:suppressAutoHyphens w:val="0"/>
        <w:ind w:left="-851" w:right="-1135"/>
        <w:rPr>
          <w:rFonts w:cs="Arial"/>
          <w:sz w:val="20"/>
        </w:rPr>
      </w:pPr>
      <w:r w:rsidRPr="00DB6143">
        <w:rPr>
          <w:rFonts w:cs="Arial"/>
          <w:sz w:val="20"/>
        </w:rPr>
        <w:t>CLÁUSULA PRIMEIRA – OBJETO (art. 92, I e II)</w:t>
      </w:r>
    </w:p>
    <w:p w:rsidR="00AB5377" w:rsidRDefault="00010121" w:rsidP="009A3FB0">
      <w:pPr>
        <w:autoSpaceDE w:val="0"/>
        <w:autoSpaceDN w:val="0"/>
        <w:adjustRightInd w:val="0"/>
        <w:spacing w:after="0" w:line="240" w:lineRule="auto"/>
        <w:ind w:left="-851" w:right="-1135"/>
        <w:jc w:val="both"/>
        <w:rPr>
          <w:rFonts w:ascii="Arial" w:hAnsi="Arial" w:cs="Arial"/>
          <w:color w:val="000000"/>
          <w:sz w:val="20"/>
          <w:szCs w:val="20"/>
        </w:rPr>
      </w:pPr>
      <w:r w:rsidRPr="00DB6143">
        <w:rPr>
          <w:rFonts w:ascii="Arial" w:hAnsi="Arial" w:cs="Arial"/>
          <w:color w:val="000000"/>
          <w:sz w:val="20"/>
          <w:szCs w:val="20"/>
        </w:rPr>
        <w:t xml:space="preserve">O </w:t>
      </w:r>
      <w:r w:rsidR="00003F8A">
        <w:rPr>
          <w:rFonts w:ascii="Arial" w:hAnsi="Arial" w:cs="Arial"/>
          <w:color w:val="000000"/>
          <w:sz w:val="20"/>
          <w:szCs w:val="20"/>
        </w:rPr>
        <w:t>presente contrato tem por objeto a</w:t>
      </w:r>
      <w:r w:rsidR="00591B24">
        <w:rPr>
          <w:rFonts w:ascii="Arial" w:hAnsi="Arial" w:cs="Arial"/>
          <w:color w:val="000000"/>
          <w:sz w:val="20"/>
          <w:szCs w:val="20"/>
        </w:rPr>
        <w:t xml:space="preserve"> Contratação de </w:t>
      </w:r>
      <w:r w:rsidR="00BA7154">
        <w:rPr>
          <w:rFonts w:ascii="Arial" w:hAnsi="Arial" w:cs="Arial"/>
          <w:color w:val="000000"/>
          <w:sz w:val="20"/>
          <w:szCs w:val="20"/>
        </w:rPr>
        <w:t>Farmacêutico, profissional: Caroline Ribeiro da Silva, com carga horaria de 40 horas semanais, por um período de 12 meses, oriundo do credenciamento 002/2024.</w:t>
      </w:r>
    </w:p>
    <w:p w:rsidR="00BA7154" w:rsidRDefault="00BA7154" w:rsidP="009A3FB0">
      <w:pPr>
        <w:autoSpaceDE w:val="0"/>
        <w:autoSpaceDN w:val="0"/>
        <w:adjustRightInd w:val="0"/>
        <w:spacing w:after="0" w:line="240" w:lineRule="auto"/>
        <w:ind w:left="-851" w:right="-1135"/>
        <w:jc w:val="both"/>
        <w:rPr>
          <w:rFonts w:ascii="Arial" w:hAnsi="Arial" w:cs="Arial"/>
          <w:sz w:val="20"/>
          <w:szCs w:val="20"/>
        </w:rPr>
      </w:pPr>
    </w:p>
    <w:p w:rsidR="00010121" w:rsidRPr="009A3FB0" w:rsidRDefault="009A3FB0" w:rsidP="009A3FB0">
      <w:pPr>
        <w:autoSpaceDE w:val="0"/>
        <w:autoSpaceDN w:val="0"/>
        <w:adjustRightInd w:val="0"/>
        <w:spacing w:after="0" w:line="240" w:lineRule="auto"/>
        <w:ind w:left="-851" w:right="-1135"/>
        <w:jc w:val="both"/>
        <w:rPr>
          <w:rFonts w:ascii="Arial" w:hAnsi="Arial" w:cs="Arial"/>
          <w:color w:val="000000"/>
          <w:sz w:val="20"/>
          <w:szCs w:val="20"/>
        </w:rPr>
      </w:pPr>
      <w:r>
        <w:rPr>
          <w:rFonts w:ascii="Arial" w:hAnsi="Arial" w:cs="Arial"/>
          <w:sz w:val="20"/>
          <w:szCs w:val="20"/>
        </w:rPr>
        <w:t xml:space="preserve">1.1 </w:t>
      </w:r>
      <w:r w:rsidR="00010121" w:rsidRPr="009A3FB0">
        <w:rPr>
          <w:rFonts w:ascii="Arial" w:hAnsi="Arial" w:cs="Arial"/>
          <w:sz w:val="20"/>
          <w:szCs w:val="20"/>
        </w:rPr>
        <w:t>São anexos a este instrumento e vinculam esta contratação, independentemente de transcrição:</w:t>
      </w:r>
    </w:p>
    <w:p w:rsidR="00010121" w:rsidRPr="00DB6143" w:rsidRDefault="00010121" w:rsidP="00010121">
      <w:pPr>
        <w:numPr>
          <w:ilvl w:val="2"/>
          <w:numId w:val="2"/>
        </w:numPr>
        <w:suppressAutoHyphens w:val="0"/>
        <w:spacing w:before="120" w:after="120"/>
        <w:ind w:left="-851" w:right="-1135"/>
        <w:jc w:val="both"/>
        <w:rPr>
          <w:rFonts w:ascii="Arial" w:hAnsi="Arial" w:cs="Arial"/>
          <w:sz w:val="20"/>
          <w:szCs w:val="20"/>
        </w:rPr>
      </w:pPr>
      <w:r w:rsidRPr="00DB6143">
        <w:rPr>
          <w:rFonts w:ascii="Arial" w:hAnsi="Arial" w:cs="Arial"/>
          <w:sz w:val="20"/>
          <w:szCs w:val="20"/>
        </w:rPr>
        <w:t>O Termo de Referência que embasou a contratação;</w:t>
      </w:r>
    </w:p>
    <w:p w:rsidR="00010121" w:rsidRPr="00DB6143" w:rsidRDefault="00010121" w:rsidP="00010121">
      <w:pPr>
        <w:numPr>
          <w:ilvl w:val="2"/>
          <w:numId w:val="2"/>
        </w:numPr>
        <w:suppressAutoHyphens w:val="0"/>
        <w:spacing w:before="120" w:after="120"/>
        <w:ind w:left="-851" w:right="-1135"/>
        <w:jc w:val="both"/>
        <w:rPr>
          <w:rFonts w:ascii="Arial" w:hAnsi="Arial" w:cs="Arial"/>
          <w:sz w:val="20"/>
          <w:szCs w:val="20"/>
        </w:rPr>
      </w:pPr>
      <w:r w:rsidRPr="00DB6143">
        <w:rPr>
          <w:rFonts w:ascii="Arial" w:hAnsi="Arial" w:cs="Arial"/>
          <w:sz w:val="20"/>
          <w:szCs w:val="20"/>
        </w:rPr>
        <w:t xml:space="preserve">O Edital de Licitação, a Autorização de Contratação Direta e/ou o Aviso de Dispensa Eletrônica, caso existentes; </w:t>
      </w:r>
    </w:p>
    <w:p w:rsidR="00010121" w:rsidRPr="00DB6143" w:rsidRDefault="00010121" w:rsidP="00010121">
      <w:pPr>
        <w:numPr>
          <w:ilvl w:val="2"/>
          <w:numId w:val="2"/>
        </w:numPr>
        <w:suppressAutoHyphens w:val="0"/>
        <w:spacing w:before="120" w:after="120"/>
        <w:ind w:left="-851" w:right="-1135"/>
        <w:jc w:val="both"/>
        <w:rPr>
          <w:rFonts w:ascii="Arial" w:hAnsi="Arial" w:cs="Arial"/>
          <w:sz w:val="20"/>
          <w:szCs w:val="20"/>
        </w:rPr>
      </w:pPr>
      <w:r w:rsidRPr="00DB6143">
        <w:rPr>
          <w:rFonts w:ascii="Arial" w:hAnsi="Arial" w:cs="Arial"/>
          <w:sz w:val="20"/>
          <w:szCs w:val="20"/>
        </w:rPr>
        <w:t>A Proposta do Contratado; e</w:t>
      </w:r>
    </w:p>
    <w:p w:rsidR="00010121" w:rsidRPr="00DB6143" w:rsidRDefault="00010121" w:rsidP="00010121">
      <w:pPr>
        <w:numPr>
          <w:ilvl w:val="2"/>
          <w:numId w:val="2"/>
        </w:numPr>
        <w:suppressAutoHyphens w:val="0"/>
        <w:spacing w:before="120" w:after="120"/>
        <w:ind w:left="-851" w:right="-1135"/>
        <w:jc w:val="both"/>
        <w:rPr>
          <w:rFonts w:ascii="Arial" w:hAnsi="Arial" w:cs="Arial"/>
          <w:sz w:val="20"/>
          <w:szCs w:val="20"/>
        </w:rPr>
      </w:pPr>
      <w:r w:rsidRPr="00DB6143">
        <w:rPr>
          <w:rFonts w:ascii="Arial" w:hAnsi="Arial" w:cs="Arial"/>
          <w:sz w:val="20"/>
          <w:szCs w:val="20"/>
        </w:rPr>
        <w:t>Eventuais anexos dos documentos supracitados.</w:t>
      </w:r>
    </w:p>
    <w:p w:rsidR="00010121" w:rsidRPr="00DB6143" w:rsidRDefault="00010121" w:rsidP="00010121">
      <w:pPr>
        <w:pStyle w:val="Nivel01Titulo"/>
        <w:numPr>
          <w:ilvl w:val="0"/>
          <w:numId w:val="2"/>
        </w:numPr>
        <w:tabs>
          <w:tab w:val="clear" w:pos="0"/>
        </w:tabs>
        <w:suppressAutoHyphens w:val="0"/>
        <w:ind w:left="-851" w:right="-1135"/>
        <w:rPr>
          <w:rFonts w:cs="Arial"/>
          <w:bCs w:val="0"/>
          <w:color w:val="FF0000"/>
          <w:sz w:val="20"/>
        </w:rPr>
      </w:pPr>
      <w:r w:rsidRPr="00DB6143">
        <w:rPr>
          <w:rFonts w:cs="Arial"/>
          <w:sz w:val="20"/>
        </w:rPr>
        <w:t>CLÁUSULA SEGUNDA – VIGÊNCIA E PRORROGAÇÃO.</w:t>
      </w:r>
    </w:p>
    <w:p w:rsidR="00010121" w:rsidRPr="00DB6143" w:rsidRDefault="00010121" w:rsidP="00010121">
      <w:pPr>
        <w:numPr>
          <w:ilvl w:val="1"/>
          <w:numId w:val="2"/>
        </w:numPr>
        <w:suppressAutoHyphens w:val="0"/>
        <w:spacing w:before="120" w:after="120"/>
        <w:ind w:left="-851" w:right="-1135"/>
        <w:jc w:val="both"/>
        <w:rPr>
          <w:rFonts w:ascii="Arial" w:hAnsi="Arial" w:cs="Arial"/>
          <w:bCs/>
          <w:color w:val="1D1B11" w:themeColor="background2" w:themeShade="1A"/>
          <w:sz w:val="20"/>
          <w:szCs w:val="20"/>
        </w:rPr>
      </w:pPr>
      <w:r w:rsidRPr="00DB6143">
        <w:rPr>
          <w:rFonts w:ascii="Arial" w:hAnsi="Arial" w:cs="Arial"/>
          <w:bCs/>
          <w:color w:val="1D1B11" w:themeColor="background2" w:themeShade="1A"/>
          <w:sz w:val="20"/>
          <w:szCs w:val="20"/>
        </w:rPr>
        <w:t xml:space="preserve">O prazo de vigência da contratação é de </w:t>
      </w:r>
      <w:r w:rsidR="00003F8A">
        <w:rPr>
          <w:rFonts w:ascii="Arial" w:hAnsi="Arial" w:cs="Arial"/>
          <w:bCs/>
          <w:color w:val="1D1B11" w:themeColor="background2" w:themeShade="1A"/>
          <w:sz w:val="20"/>
          <w:szCs w:val="20"/>
        </w:rPr>
        <w:t xml:space="preserve">12 </w:t>
      </w:r>
      <w:r w:rsidRPr="00DB6143">
        <w:rPr>
          <w:rFonts w:ascii="Arial" w:hAnsi="Arial" w:cs="Arial"/>
          <w:bCs/>
          <w:color w:val="1D1B11" w:themeColor="background2" w:themeShade="1A"/>
          <w:sz w:val="20"/>
          <w:szCs w:val="20"/>
        </w:rPr>
        <w:t>(</w:t>
      </w:r>
      <w:r w:rsidR="00003F8A">
        <w:rPr>
          <w:rFonts w:ascii="Arial" w:hAnsi="Arial" w:cs="Arial"/>
          <w:bCs/>
          <w:color w:val="1D1B11" w:themeColor="background2" w:themeShade="1A"/>
          <w:sz w:val="20"/>
          <w:szCs w:val="20"/>
        </w:rPr>
        <w:t>doze</w:t>
      </w:r>
      <w:r w:rsidRPr="00DB6143">
        <w:rPr>
          <w:rFonts w:ascii="Arial" w:hAnsi="Arial" w:cs="Arial"/>
          <w:bCs/>
          <w:color w:val="1D1B11" w:themeColor="background2" w:themeShade="1A"/>
          <w:sz w:val="20"/>
          <w:szCs w:val="20"/>
        </w:rPr>
        <w:t>) meses, na forma do artigo 105 da Lei n° 14.133/2021.</w:t>
      </w:r>
    </w:p>
    <w:p w:rsidR="00010121" w:rsidRPr="00DB6143" w:rsidRDefault="00010121" w:rsidP="00010121">
      <w:pPr>
        <w:numPr>
          <w:ilvl w:val="2"/>
          <w:numId w:val="2"/>
        </w:numPr>
        <w:suppressAutoHyphens w:val="0"/>
        <w:spacing w:before="120" w:after="120"/>
        <w:ind w:left="-851" w:right="-1135"/>
        <w:jc w:val="both"/>
        <w:rPr>
          <w:rFonts w:ascii="Arial" w:hAnsi="Arial" w:cs="Arial"/>
          <w:bCs/>
          <w:color w:val="1D1B11" w:themeColor="background2" w:themeShade="1A"/>
          <w:sz w:val="20"/>
          <w:szCs w:val="20"/>
        </w:rPr>
      </w:pPr>
      <w:r w:rsidRPr="00DB6143">
        <w:rPr>
          <w:rFonts w:ascii="Arial" w:hAnsi="Arial" w:cs="Arial"/>
          <w:bCs/>
          <w:color w:val="1D1B11" w:themeColor="background2" w:themeShade="1A"/>
          <w:sz w:val="20"/>
          <w:szCs w:val="20"/>
        </w:rPr>
        <w:t>O</w:t>
      </w:r>
      <w:r w:rsidR="004F1F05">
        <w:rPr>
          <w:rFonts w:ascii="Arial" w:hAnsi="Arial" w:cs="Arial"/>
          <w:bCs/>
          <w:color w:val="1D1B11" w:themeColor="background2" w:themeShade="1A"/>
          <w:sz w:val="20"/>
          <w:szCs w:val="20"/>
        </w:rPr>
        <w:t xml:space="preserve"> </w:t>
      </w:r>
      <w:r w:rsidRPr="00DB6143">
        <w:rPr>
          <w:rFonts w:ascii="Arial" w:hAnsi="Arial" w:cs="Arial"/>
          <w:bCs/>
          <w:color w:val="1D1B11" w:themeColor="background2" w:themeShade="1A"/>
          <w:sz w:val="20"/>
          <w:szCs w:val="20"/>
        </w:rPr>
        <w:t>prazo de vigência será automaticamente prorrogado, independentemente de termo aditivo, quando o objeto não for concluído no período firmado acima, ressalvadas as providências cabíveis no caso de culpa do contratado, previstas neste instrumento.</w:t>
      </w:r>
    </w:p>
    <w:p w:rsidR="00010121" w:rsidRPr="00DB6143" w:rsidRDefault="00010121" w:rsidP="00010121">
      <w:pPr>
        <w:pStyle w:val="Nivel01Titulo"/>
        <w:numPr>
          <w:ilvl w:val="0"/>
          <w:numId w:val="2"/>
        </w:numPr>
        <w:tabs>
          <w:tab w:val="clear" w:pos="0"/>
        </w:tabs>
        <w:suppressAutoHyphens w:val="0"/>
        <w:ind w:left="-851" w:right="-1135"/>
        <w:rPr>
          <w:rFonts w:cs="Arial"/>
          <w:sz w:val="20"/>
        </w:rPr>
      </w:pPr>
      <w:r w:rsidRPr="00DB6143">
        <w:rPr>
          <w:rFonts w:cs="Arial"/>
          <w:sz w:val="20"/>
        </w:rPr>
        <w:t>CLÁUSULA TERCEIRA – MODELOS DE EXECUÇÃO E GESTÃO CONTRATUAIS (art. 92, IV, VII e XVIII)</w:t>
      </w:r>
    </w:p>
    <w:p w:rsidR="00010121" w:rsidRPr="00DB6143" w:rsidRDefault="00010121" w:rsidP="00010121">
      <w:pPr>
        <w:spacing w:before="120" w:after="120"/>
        <w:ind w:left="-851" w:right="-1135"/>
        <w:jc w:val="both"/>
        <w:rPr>
          <w:rFonts w:ascii="Arial" w:hAnsi="Arial" w:cs="Arial"/>
          <w:sz w:val="20"/>
          <w:szCs w:val="20"/>
        </w:rPr>
      </w:pPr>
    </w:p>
    <w:p w:rsidR="00010121" w:rsidRPr="00DB6143" w:rsidRDefault="00010121" w:rsidP="00010121">
      <w:pPr>
        <w:spacing w:before="120" w:after="120"/>
        <w:ind w:left="-851" w:right="-1135"/>
        <w:jc w:val="both"/>
        <w:rPr>
          <w:rFonts w:ascii="Arial" w:hAnsi="Arial" w:cs="Arial"/>
          <w:sz w:val="20"/>
          <w:szCs w:val="20"/>
        </w:rPr>
      </w:pPr>
      <w:r w:rsidRPr="00DB6143">
        <w:rPr>
          <w:rFonts w:ascii="Arial" w:hAnsi="Arial" w:cs="Arial"/>
          <w:sz w:val="20"/>
          <w:szCs w:val="20"/>
        </w:rPr>
        <w:t>O regime de execução contratual, o modelo de gestão, assim como os prazos e condições de</w:t>
      </w:r>
      <w:r w:rsidRPr="00DB6143">
        <w:rPr>
          <w:rFonts w:ascii="Arial" w:hAnsi="Arial" w:cs="Arial"/>
          <w:color w:val="000000"/>
          <w:sz w:val="20"/>
          <w:szCs w:val="20"/>
        </w:rPr>
        <w:t xml:space="preserve"> conclusão, entrega, observação e recebimento definitivo</w:t>
      </w:r>
      <w:r w:rsidRPr="00DB6143">
        <w:rPr>
          <w:rFonts w:ascii="Arial" w:hAnsi="Arial" w:cs="Arial"/>
          <w:sz w:val="20"/>
          <w:szCs w:val="20"/>
        </w:rPr>
        <w:t xml:space="preserve"> constam no Termo de Referência, anexo a este Contrato.</w:t>
      </w:r>
    </w:p>
    <w:p w:rsidR="00010121" w:rsidRPr="00DB6143" w:rsidRDefault="00010121" w:rsidP="00010121">
      <w:pPr>
        <w:pStyle w:val="Nivel01Titulo"/>
        <w:numPr>
          <w:ilvl w:val="0"/>
          <w:numId w:val="2"/>
        </w:numPr>
        <w:tabs>
          <w:tab w:val="clear" w:pos="0"/>
        </w:tabs>
        <w:suppressAutoHyphens w:val="0"/>
        <w:ind w:left="-851" w:right="-1135"/>
        <w:rPr>
          <w:rFonts w:cs="Arial"/>
          <w:sz w:val="20"/>
        </w:rPr>
      </w:pPr>
      <w:r w:rsidRPr="00DB6143">
        <w:rPr>
          <w:rFonts w:cs="Arial"/>
          <w:sz w:val="20"/>
        </w:rPr>
        <w:t xml:space="preserve">CLÁUSULA QUARTA - SUBCONTRATAÇÃO </w:t>
      </w:r>
    </w:p>
    <w:p w:rsidR="00010121" w:rsidRPr="00DB6143" w:rsidRDefault="00010121" w:rsidP="00010121">
      <w:pPr>
        <w:spacing w:before="120" w:after="120"/>
        <w:ind w:left="-851" w:right="-1135"/>
        <w:jc w:val="both"/>
        <w:rPr>
          <w:rFonts w:ascii="Arial" w:hAnsi="Arial" w:cs="Arial"/>
          <w:color w:val="1D1B11" w:themeColor="background2" w:themeShade="1A"/>
          <w:sz w:val="20"/>
          <w:szCs w:val="20"/>
        </w:rPr>
      </w:pPr>
      <w:r w:rsidRPr="00DB6143">
        <w:rPr>
          <w:rFonts w:ascii="Arial" w:hAnsi="Arial" w:cs="Arial"/>
          <w:color w:val="1D1B11" w:themeColor="background2" w:themeShade="1A"/>
          <w:sz w:val="20"/>
          <w:szCs w:val="20"/>
        </w:rPr>
        <w:t>Não será admitida a subcontratação do objeto contratual.</w:t>
      </w:r>
    </w:p>
    <w:p w:rsidR="00010121" w:rsidRPr="00DB6143" w:rsidRDefault="00010121" w:rsidP="00010121">
      <w:pPr>
        <w:spacing w:before="120" w:after="120"/>
        <w:ind w:left="-851" w:right="-1135"/>
        <w:jc w:val="both"/>
        <w:rPr>
          <w:rFonts w:ascii="Arial" w:hAnsi="Arial" w:cs="Arial"/>
          <w:color w:val="1D1B11" w:themeColor="background2" w:themeShade="1A"/>
          <w:sz w:val="20"/>
          <w:szCs w:val="20"/>
        </w:rPr>
      </w:pPr>
    </w:p>
    <w:p w:rsidR="00010121" w:rsidRPr="00DB6143" w:rsidRDefault="00010121" w:rsidP="00010121">
      <w:pPr>
        <w:pStyle w:val="Nivel01Titulo"/>
        <w:numPr>
          <w:ilvl w:val="0"/>
          <w:numId w:val="2"/>
        </w:numPr>
        <w:tabs>
          <w:tab w:val="clear" w:pos="0"/>
        </w:tabs>
        <w:suppressAutoHyphens w:val="0"/>
        <w:ind w:left="-851" w:right="-1135"/>
        <w:rPr>
          <w:rFonts w:cs="Arial"/>
          <w:sz w:val="20"/>
        </w:rPr>
      </w:pPr>
      <w:r w:rsidRPr="00DB6143">
        <w:rPr>
          <w:rFonts w:cs="Arial"/>
          <w:sz w:val="20"/>
        </w:rPr>
        <w:t>CLÁUSULA QUINTA – PAGAMENTO (art. 92, V e VI)</w:t>
      </w:r>
    </w:p>
    <w:p w:rsidR="00010121" w:rsidRPr="00DB6143" w:rsidRDefault="00010121" w:rsidP="00010121">
      <w:pPr>
        <w:spacing w:before="120" w:after="120"/>
        <w:ind w:left="-851" w:right="-1135"/>
        <w:jc w:val="both"/>
        <w:rPr>
          <w:rFonts w:ascii="Arial" w:hAnsi="Arial" w:cs="Arial"/>
          <w:b/>
          <w:color w:val="0000CC"/>
          <w:sz w:val="20"/>
          <w:szCs w:val="20"/>
        </w:rPr>
      </w:pPr>
    </w:p>
    <w:p w:rsidR="00010121" w:rsidRPr="00DB6143" w:rsidRDefault="00010121" w:rsidP="00010121">
      <w:pPr>
        <w:spacing w:before="120" w:after="120"/>
        <w:ind w:left="-851" w:right="-1135"/>
        <w:jc w:val="both"/>
        <w:rPr>
          <w:rFonts w:ascii="Arial" w:hAnsi="Arial" w:cs="Arial"/>
          <w:b/>
          <w:color w:val="0000CC"/>
          <w:sz w:val="20"/>
          <w:szCs w:val="20"/>
        </w:rPr>
      </w:pPr>
      <w:r w:rsidRPr="00DB6143">
        <w:rPr>
          <w:rFonts w:ascii="Arial" w:hAnsi="Arial" w:cs="Arial"/>
          <w:b/>
          <w:color w:val="0000CC"/>
          <w:sz w:val="20"/>
          <w:szCs w:val="20"/>
        </w:rPr>
        <w:t>5.1 PREÇO</w:t>
      </w:r>
    </w:p>
    <w:p w:rsidR="00010121" w:rsidRPr="004A31A6" w:rsidRDefault="00010121" w:rsidP="00010121">
      <w:pPr>
        <w:numPr>
          <w:ilvl w:val="2"/>
          <w:numId w:val="4"/>
        </w:numPr>
        <w:suppressAutoHyphens w:val="0"/>
        <w:spacing w:before="120" w:after="120"/>
        <w:ind w:left="-851" w:right="-1135"/>
        <w:jc w:val="both"/>
        <w:rPr>
          <w:rFonts w:ascii="Arial" w:hAnsi="Arial" w:cs="Arial"/>
          <w:bCs/>
          <w:color w:val="1D1B11" w:themeColor="background2" w:themeShade="1A"/>
          <w:sz w:val="20"/>
          <w:szCs w:val="20"/>
        </w:rPr>
      </w:pPr>
      <w:r w:rsidRPr="00DB6143">
        <w:rPr>
          <w:rFonts w:ascii="Arial" w:hAnsi="Arial" w:cs="Arial"/>
          <w:color w:val="1D1B11" w:themeColor="background2" w:themeShade="1A"/>
          <w:sz w:val="20"/>
          <w:szCs w:val="20"/>
        </w:rPr>
        <w:t xml:space="preserve">O valor </w:t>
      </w:r>
      <w:r w:rsidR="00591B24">
        <w:rPr>
          <w:rFonts w:ascii="Arial" w:hAnsi="Arial" w:cs="Arial"/>
          <w:color w:val="1D1B11" w:themeColor="background2" w:themeShade="1A"/>
          <w:sz w:val="20"/>
          <w:szCs w:val="20"/>
        </w:rPr>
        <w:t>mensal</w:t>
      </w:r>
      <w:r w:rsidR="004F1F05">
        <w:rPr>
          <w:rFonts w:ascii="Arial" w:hAnsi="Arial" w:cs="Arial"/>
          <w:color w:val="1D1B11" w:themeColor="background2" w:themeShade="1A"/>
          <w:sz w:val="20"/>
          <w:szCs w:val="20"/>
        </w:rPr>
        <w:t xml:space="preserve"> </w:t>
      </w:r>
      <w:r w:rsidRPr="00DB6143">
        <w:rPr>
          <w:rFonts w:ascii="Arial" w:hAnsi="Arial" w:cs="Arial"/>
          <w:color w:val="1D1B11" w:themeColor="background2" w:themeShade="1A"/>
          <w:sz w:val="20"/>
          <w:szCs w:val="20"/>
        </w:rPr>
        <w:t xml:space="preserve">da contratação é de R$ </w:t>
      </w:r>
      <w:r w:rsidR="004808B2">
        <w:rPr>
          <w:rFonts w:ascii="Arial" w:hAnsi="Arial" w:cs="Arial"/>
          <w:color w:val="1D1B11" w:themeColor="background2" w:themeShade="1A"/>
          <w:sz w:val="20"/>
          <w:szCs w:val="20"/>
        </w:rPr>
        <w:t>4.290,00</w:t>
      </w:r>
      <w:r w:rsidR="004F1F05">
        <w:rPr>
          <w:rFonts w:ascii="Arial" w:hAnsi="Arial" w:cs="Arial"/>
          <w:color w:val="1D1B11" w:themeColor="background2" w:themeShade="1A"/>
          <w:sz w:val="20"/>
          <w:szCs w:val="20"/>
        </w:rPr>
        <w:t xml:space="preserve"> </w:t>
      </w:r>
      <w:r w:rsidRPr="00DB6143">
        <w:rPr>
          <w:rFonts w:ascii="Arial" w:hAnsi="Arial" w:cs="Arial"/>
          <w:color w:val="1D1B11" w:themeColor="background2" w:themeShade="1A"/>
          <w:sz w:val="20"/>
          <w:szCs w:val="20"/>
        </w:rPr>
        <w:t>(</w:t>
      </w:r>
      <w:r w:rsidR="004808B2">
        <w:rPr>
          <w:rFonts w:ascii="Arial" w:hAnsi="Arial" w:cs="Arial"/>
          <w:color w:val="1D1B11" w:themeColor="background2" w:themeShade="1A"/>
          <w:sz w:val="20"/>
          <w:szCs w:val="20"/>
        </w:rPr>
        <w:t>quatro mil, duzentos e noventa reais</w:t>
      </w:r>
      <w:r w:rsidR="004C7FC7" w:rsidRPr="00DB6143">
        <w:rPr>
          <w:rFonts w:ascii="Arial" w:hAnsi="Arial" w:cs="Arial"/>
          <w:color w:val="1D1B11" w:themeColor="background2" w:themeShade="1A"/>
          <w:sz w:val="20"/>
          <w:szCs w:val="20"/>
        </w:rPr>
        <w:t>)</w:t>
      </w:r>
      <w:r w:rsidR="00591B24">
        <w:rPr>
          <w:rFonts w:ascii="Arial" w:hAnsi="Arial" w:cs="Arial"/>
          <w:color w:val="1D1B11" w:themeColor="background2" w:themeShade="1A"/>
          <w:sz w:val="20"/>
          <w:szCs w:val="20"/>
        </w:rPr>
        <w:t xml:space="preserve">, totalizando o valor global de </w:t>
      </w:r>
      <w:r w:rsidR="004A31A6">
        <w:rPr>
          <w:rFonts w:ascii="Arial" w:hAnsi="Arial" w:cs="Arial"/>
          <w:color w:val="1D1B11" w:themeColor="background2" w:themeShade="1A"/>
          <w:sz w:val="20"/>
          <w:szCs w:val="20"/>
        </w:rPr>
        <w:t xml:space="preserve">R$ </w:t>
      </w:r>
      <w:r w:rsidR="004808B2">
        <w:rPr>
          <w:rFonts w:ascii="Arial" w:hAnsi="Arial" w:cs="Arial"/>
          <w:color w:val="1D1B11" w:themeColor="background2" w:themeShade="1A"/>
          <w:sz w:val="20"/>
          <w:szCs w:val="20"/>
        </w:rPr>
        <w:t>51.480,00</w:t>
      </w:r>
      <w:r w:rsidR="00405371">
        <w:rPr>
          <w:rFonts w:ascii="Arial" w:hAnsi="Arial" w:cs="Arial"/>
          <w:color w:val="1D1B11" w:themeColor="background2" w:themeShade="1A"/>
          <w:sz w:val="20"/>
          <w:szCs w:val="20"/>
        </w:rPr>
        <w:t xml:space="preserve"> </w:t>
      </w:r>
      <w:r w:rsidR="004A31A6">
        <w:rPr>
          <w:rFonts w:ascii="Arial" w:hAnsi="Arial" w:cs="Arial"/>
          <w:color w:val="1D1B11" w:themeColor="background2" w:themeShade="1A"/>
          <w:sz w:val="20"/>
          <w:szCs w:val="20"/>
        </w:rPr>
        <w:t>(</w:t>
      </w:r>
      <w:r w:rsidR="004808B2">
        <w:rPr>
          <w:rFonts w:ascii="Arial" w:hAnsi="Arial" w:cs="Arial"/>
          <w:color w:val="1D1B11" w:themeColor="background2" w:themeShade="1A"/>
          <w:sz w:val="20"/>
          <w:szCs w:val="20"/>
        </w:rPr>
        <w:t>cinquenta um mil, quatrocentos e oitenta reais</w:t>
      </w:r>
      <w:r w:rsidR="004A31A6">
        <w:rPr>
          <w:rFonts w:ascii="Arial" w:hAnsi="Arial" w:cs="Arial"/>
          <w:color w:val="1D1B11" w:themeColor="background2" w:themeShade="1A"/>
          <w:sz w:val="20"/>
          <w:szCs w:val="20"/>
        </w:rPr>
        <w:t>).</w:t>
      </w:r>
    </w:p>
    <w:p w:rsidR="004A31A6" w:rsidRPr="00DB6143" w:rsidRDefault="004A31A6" w:rsidP="004A31A6">
      <w:pPr>
        <w:suppressAutoHyphens w:val="0"/>
        <w:spacing w:before="120" w:after="120"/>
        <w:ind w:left="-851" w:right="-1135"/>
        <w:rPr>
          <w:rFonts w:ascii="Arial" w:hAnsi="Arial" w:cs="Arial"/>
          <w:bCs/>
          <w:color w:val="1D1B11" w:themeColor="background2" w:themeShade="1A"/>
          <w:sz w:val="20"/>
          <w:szCs w:val="20"/>
        </w:rPr>
      </w:pPr>
    </w:p>
    <w:p w:rsidR="00010121" w:rsidRPr="00DB6143" w:rsidRDefault="00010121" w:rsidP="00010121">
      <w:pPr>
        <w:numPr>
          <w:ilvl w:val="2"/>
          <w:numId w:val="4"/>
        </w:numPr>
        <w:suppressAutoHyphens w:val="0"/>
        <w:spacing w:before="120" w:after="120"/>
        <w:ind w:left="-851" w:right="-1135"/>
        <w:jc w:val="both"/>
        <w:rPr>
          <w:rFonts w:ascii="Arial" w:hAnsi="Arial" w:cs="Arial"/>
          <w:sz w:val="20"/>
          <w:szCs w:val="20"/>
        </w:rPr>
      </w:pPr>
      <w:r w:rsidRPr="00DB6143">
        <w:rPr>
          <w:rFonts w:ascii="Arial" w:hAnsi="Arial" w:cs="Arial"/>
          <w:sz w:val="20"/>
          <w:szCs w:val="20"/>
        </w:rPr>
        <w:lastRenderedPageBreak/>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010121" w:rsidRPr="00DB6143" w:rsidRDefault="00010121" w:rsidP="00010121">
      <w:pPr>
        <w:numPr>
          <w:ilvl w:val="1"/>
          <w:numId w:val="2"/>
        </w:numPr>
        <w:suppressAutoHyphens w:val="0"/>
        <w:spacing w:before="120" w:after="120"/>
        <w:ind w:left="-851" w:right="-1135"/>
        <w:jc w:val="both"/>
        <w:rPr>
          <w:rFonts w:ascii="Arial" w:hAnsi="Arial" w:cs="Arial"/>
          <w:sz w:val="20"/>
          <w:szCs w:val="20"/>
        </w:rPr>
      </w:pPr>
      <w:r w:rsidRPr="00DB6143">
        <w:rPr>
          <w:rFonts w:ascii="Arial" w:hAnsi="Arial" w:cs="Arial"/>
          <w:b/>
          <w:color w:val="0000CC"/>
          <w:sz w:val="20"/>
          <w:szCs w:val="20"/>
        </w:rPr>
        <w:t>FORMA DE PAGAMENTO</w:t>
      </w:r>
    </w:p>
    <w:p w:rsidR="00010121" w:rsidRPr="00DB6143" w:rsidRDefault="00010121" w:rsidP="00010121">
      <w:pPr>
        <w:numPr>
          <w:ilvl w:val="2"/>
          <w:numId w:val="5"/>
        </w:numPr>
        <w:suppressAutoHyphens w:val="0"/>
        <w:spacing w:before="120" w:after="120"/>
        <w:ind w:left="-851" w:right="-1135"/>
        <w:jc w:val="both"/>
        <w:rPr>
          <w:rFonts w:ascii="Arial" w:hAnsi="Arial" w:cs="Arial"/>
          <w:color w:val="1D1B11" w:themeColor="background2" w:themeShade="1A"/>
          <w:sz w:val="20"/>
          <w:szCs w:val="20"/>
        </w:rPr>
      </w:pPr>
      <w:r w:rsidRPr="00DB6143">
        <w:rPr>
          <w:rFonts w:ascii="Arial" w:hAnsi="Arial" w:cs="Arial"/>
          <w:color w:val="1D1B11" w:themeColor="background2" w:themeShade="1A"/>
          <w:sz w:val="20"/>
          <w:szCs w:val="20"/>
        </w:rPr>
        <w:t>O pagamento será realizado através de ordem bancária, para crédito em banco, agência e conta corrente indicados pelo contratado.</w:t>
      </w:r>
    </w:p>
    <w:p w:rsidR="00010121" w:rsidRPr="00DB6143" w:rsidRDefault="00010121" w:rsidP="00010121">
      <w:pPr>
        <w:numPr>
          <w:ilvl w:val="2"/>
          <w:numId w:val="5"/>
        </w:numPr>
        <w:suppressAutoHyphens w:val="0"/>
        <w:spacing w:before="120" w:after="120"/>
        <w:ind w:left="-851" w:right="-1135"/>
        <w:jc w:val="both"/>
        <w:rPr>
          <w:rFonts w:ascii="Arial" w:hAnsi="Arial" w:cs="Arial"/>
          <w:color w:val="1D1B11" w:themeColor="background2" w:themeShade="1A"/>
          <w:sz w:val="20"/>
          <w:szCs w:val="20"/>
        </w:rPr>
      </w:pPr>
      <w:r w:rsidRPr="00DB6143">
        <w:rPr>
          <w:rFonts w:ascii="Arial" w:hAnsi="Arial" w:cs="Arial"/>
          <w:color w:val="1D1B11" w:themeColor="background2" w:themeShade="1A"/>
          <w:sz w:val="20"/>
          <w:szCs w:val="20"/>
        </w:rPr>
        <w:t>Será considerada data do pagamento o dia em que constar como emitida a ordem bancária para pagamento.</w:t>
      </w:r>
    </w:p>
    <w:p w:rsidR="00010121" w:rsidRPr="00DB6143" w:rsidRDefault="00010121" w:rsidP="00010121">
      <w:pPr>
        <w:spacing w:before="120" w:after="120"/>
        <w:ind w:left="-851" w:right="-1135"/>
        <w:jc w:val="both"/>
        <w:rPr>
          <w:rFonts w:ascii="Arial" w:hAnsi="Arial" w:cs="Arial"/>
          <w:b/>
          <w:color w:val="0000CC"/>
          <w:sz w:val="20"/>
          <w:szCs w:val="20"/>
        </w:rPr>
      </w:pPr>
    </w:p>
    <w:p w:rsidR="00010121" w:rsidRPr="00DB6143" w:rsidRDefault="00010121" w:rsidP="00010121">
      <w:pPr>
        <w:spacing w:before="120" w:after="120"/>
        <w:ind w:left="-851" w:right="-1135"/>
        <w:jc w:val="both"/>
        <w:rPr>
          <w:rFonts w:ascii="Arial" w:hAnsi="Arial" w:cs="Arial"/>
          <w:b/>
          <w:color w:val="0000CC"/>
          <w:sz w:val="20"/>
          <w:szCs w:val="20"/>
        </w:rPr>
      </w:pPr>
      <w:r w:rsidRPr="00DB6143">
        <w:rPr>
          <w:rFonts w:ascii="Arial" w:hAnsi="Arial" w:cs="Arial"/>
          <w:b/>
          <w:color w:val="0000CC"/>
          <w:sz w:val="20"/>
          <w:szCs w:val="20"/>
        </w:rPr>
        <w:t>PRAZO DE PAGAMENTO</w:t>
      </w:r>
    </w:p>
    <w:p w:rsidR="00917EE3" w:rsidRDefault="00010121" w:rsidP="00010121">
      <w:pPr>
        <w:numPr>
          <w:ilvl w:val="2"/>
          <w:numId w:val="5"/>
        </w:numPr>
        <w:suppressAutoHyphens w:val="0"/>
        <w:spacing w:before="120" w:after="120"/>
        <w:ind w:left="-851" w:right="-1135"/>
        <w:jc w:val="both"/>
        <w:rPr>
          <w:rFonts w:ascii="Arial" w:hAnsi="Arial" w:cs="Arial"/>
          <w:color w:val="000000" w:themeColor="text1"/>
          <w:sz w:val="20"/>
          <w:szCs w:val="20"/>
        </w:rPr>
      </w:pPr>
      <w:r w:rsidRPr="00917EE3">
        <w:rPr>
          <w:rFonts w:ascii="Arial" w:hAnsi="Arial" w:cs="Arial"/>
          <w:color w:val="000000" w:themeColor="text1"/>
          <w:sz w:val="20"/>
          <w:szCs w:val="20"/>
        </w:rPr>
        <w:t xml:space="preserve">O </w:t>
      </w:r>
      <w:r w:rsidRPr="00917EE3">
        <w:rPr>
          <w:rFonts w:ascii="Arial" w:hAnsi="Arial" w:cs="Arial"/>
          <w:sz w:val="20"/>
          <w:szCs w:val="20"/>
        </w:rPr>
        <w:t>pagamento</w:t>
      </w:r>
      <w:r w:rsidRPr="00917EE3">
        <w:rPr>
          <w:rFonts w:ascii="Arial" w:hAnsi="Arial" w:cs="Arial"/>
          <w:color w:val="000000" w:themeColor="text1"/>
          <w:sz w:val="20"/>
          <w:szCs w:val="20"/>
        </w:rPr>
        <w:t xml:space="preserve"> será efetuado </w:t>
      </w:r>
      <w:r w:rsidR="00BB72EA" w:rsidRPr="00917EE3">
        <w:rPr>
          <w:rFonts w:ascii="Arial" w:hAnsi="Arial" w:cs="Arial"/>
          <w:color w:val="000000" w:themeColor="text1"/>
          <w:sz w:val="20"/>
          <w:szCs w:val="20"/>
        </w:rPr>
        <w:t xml:space="preserve">até o terceiro dia útil do mês </w:t>
      </w:r>
      <w:proofErr w:type="spellStart"/>
      <w:r w:rsidR="00BB72EA" w:rsidRPr="00917EE3">
        <w:rPr>
          <w:rFonts w:ascii="Arial" w:hAnsi="Arial" w:cs="Arial"/>
          <w:color w:val="000000" w:themeColor="text1"/>
          <w:sz w:val="20"/>
          <w:szCs w:val="20"/>
        </w:rPr>
        <w:t>subseqüente</w:t>
      </w:r>
      <w:proofErr w:type="spellEnd"/>
      <w:r w:rsidR="00BB72EA" w:rsidRPr="00917EE3">
        <w:rPr>
          <w:rFonts w:ascii="Arial" w:hAnsi="Arial" w:cs="Arial"/>
          <w:color w:val="000000" w:themeColor="text1"/>
          <w:sz w:val="20"/>
          <w:szCs w:val="20"/>
        </w:rPr>
        <w:t xml:space="preserve"> à prestação do serviço)</w:t>
      </w:r>
      <w:r w:rsidR="00917EE3">
        <w:rPr>
          <w:rFonts w:ascii="Arial" w:hAnsi="Arial" w:cs="Arial"/>
          <w:color w:val="000000" w:themeColor="text1"/>
          <w:sz w:val="20"/>
          <w:szCs w:val="20"/>
        </w:rPr>
        <w:t xml:space="preserve">, </w:t>
      </w:r>
      <w:r w:rsidR="00BB72EA" w:rsidRPr="00917EE3">
        <w:rPr>
          <w:rFonts w:ascii="Arial" w:hAnsi="Arial" w:cs="Arial"/>
          <w:color w:val="000000" w:themeColor="text1"/>
          <w:sz w:val="20"/>
          <w:szCs w:val="20"/>
        </w:rPr>
        <w:t>desde que a Nota Fiscal seja adequadamente emitida além da apresentação das certidões de regularidade fiscal e trabalhista da contratada</w:t>
      </w:r>
      <w:r w:rsidR="00917EE3">
        <w:rPr>
          <w:rFonts w:ascii="Arial" w:hAnsi="Arial" w:cs="Arial"/>
          <w:color w:val="000000" w:themeColor="text1"/>
          <w:sz w:val="20"/>
          <w:szCs w:val="20"/>
        </w:rPr>
        <w:t>.</w:t>
      </w:r>
      <w:r w:rsidR="00BB72EA" w:rsidRPr="00917EE3">
        <w:rPr>
          <w:rFonts w:ascii="Arial" w:hAnsi="Arial" w:cs="Arial"/>
          <w:color w:val="000000" w:themeColor="text1"/>
          <w:sz w:val="20"/>
          <w:szCs w:val="20"/>
        </w:rPr>
        <w:t xml:space="preserve"> </w:t>
      </w:r>
    </w:p>
    <w:p w:rsidR="00010121" w:rsidRPr="00917EE3" w:rsidRDefault="00010121" w:rsidP="00010121">
      <w:pPr>
        <w:numPr>
          <w:ilvl w:val="2"/>
          <w:numId w:val="5"/>
        </w:numPr>
        <w:suppressAutoHyphens w:val="0"/>
        <w:spacing w:before="120" w:after="120"/>
        <w:ind w:left="-851" w:right="-1135"/>
        <w:jc w:val="both"/>
        <w:rPr>
          <w:rFonts w:ascii="Arial" w:hAnsi="Arial" w:cs="Arial"/>
          <w:color w:val="000000" w:themeColor="text1"/>
          <w:sz w:val="20"/>
          <w:szCs w:val="20"/>
        </w:rPr>
      </w:pPr>
      <w:r w:rsidRPr="00917EE3">
        <w:rPr>
          <w:rFonts w:ascii="Arial" w:hAnsi="Arial" w:cs="Arial"/>
          <w:color w:val="000000" w:themeColor="text1"/>
          <w:sz w:val="20"/>
          <w:szCs w:val="20"/>
        </w:rPr>
        <w:t>Considera-se ocorrido o recebimento da nota fiscal ou fatura quando o órgão contratante atestar a execução do objeto do contrato.</w:t>
      </w:r>
    </w:p>
    <w:p w:rsidR="00010121" w:rsidRPr="00DB6143" w:rsidRDefault="00010121" w:rsidP="00010121">
      <w:pPr>
        <w:numPr>
          <w:ilvl w:val="2"/>
          <w:numId w:val="5"/>
        </w:numPr>
        <w:suppressAutoHyphens w:val="0"/>
        <w:spacing w:before="120" w:after="120"/>
        <w:ind w:left="-851" w:right="-1135"/>
        <w:jc w:val="both"/>
        <w:rPr>
          <w:rFonts w:ascii="Arial" w:hAnsi="Arial" w:cs="Arial"/>
          <w:b/>
          <w:color w:val="FF0000"/>
          <w:sz w:val="20"/>
          <w:szCs w:val="20"/>
        </w:rPr>
      </w:pPr>
      <w:r w:rsidRPr="00DB6143">
        <w:rPr>
          <w:rFonts w:ascii="Arial" w:hAnsi="Arial" w:cs="Arial"/>
          <w:color w:val="000000" w:themeColor="text1"/>
          <w:sz w:val="20"/>
          <w:szCs w:val="20"/>
        </w:rPr>
        <w:t xml:space="preserve">No caso de atraso pelo Contratante, os valores devidos ao contratado serão atualizados monetariamente entre o termo final do prazo de pagamento até a data de sua efetiva realização. </w:t>
      </w:r>
    </w:p>
    <w:p w:rsidR="00010121" w:rsidRPr="00DB6143" w:rsidRDefault="00010121" w:rsidP="00010121">
      <w:pPr>
        <w:numPr>
          <w:ilvl w:val="1"/>
          <w:numId w:val="2"/>
        </w:numPr>
        <w:suppressAutoHyphens w:val="0"/>
        <w:spacing w:before="120" w:after="120"/>
        <w:ind w:left="-851" w:right="-1135"/>
        <w:jc w:val="both"/>
        <w:rPr>
          <w:rFonts w:ascii="Arial" w:hAnsi="Arial" w:cs="Arial"/>
          <w:b/>
          <w:color w:val="0000CC"/>
          <w:sz w:val="20"/>
          <w:szCs w:val="20"/>
        </w:rPr>
      </w:pPr>
      <w:r w:rsidRPr="00DB6143">
        <w:rPr>
          <w:rFonts w:ascii="Arial" w:hAnsi="Arial" w:cs="Arial"/>
          <w:b/>
          <w:color w:val="0000CC"/>
          <w:sz w:val="20"/>
          <w:szCs w:val="20"/>
        </w:rPr>
        <w:t>CONDIÇÕES DE PAGAMENTO</w:t>
      </w:r>
    </w:p>
    <w:p w:rsidR="00010121" w:rsidRPr="00DB6143" w:rsidRDefault="00010121" w:rsidP="00010121">
      <w:pPr>
        <w:numPr>
          <w:ilvl w:val="2"/>
          <w:numId w:val="5"/>
        </w:numPr>
        <w:suppressAutoHyphens w:val="0"/>
        <w:spacing w:before="120" w:after="120"/>
        <w:ind w:left="-851" w:right="-1135"/>
        <w:jc w:val="both"/>
        <w:rPr>
          <w:rFonts w:ascii="Arial" w:hAnsi="Arial" w:cs="Arial"/>
          <w:color w:val="000000" w:themeColor="text1"/>
          <w:sz w:val="20"/>
          <w:szCs w:val="20"/>
        </w:rPr>
      </w:pPr>
      <w:r w:rsidRPr="00DB6143">
        <w:rPr>
          <w:rFonts w:ascii="Arial" w:hAnsi="Arial" w:cs="Arial"/>
          <w:iCs/>
          <w:sz w:val="20"/>
          <w:szCs w:val="20"/>
        </w:rPr>
        <w:t xml:space="preserve">A emissão da </w:t>
      </w:r>
      <w:r w:rsidRPr="00DB6143">
        <w:rPr>
          <w:rFonts w:ascii="Arial" w:hAnsi="Arial" w:cs="Arial"/>
          <w:color w:val="000000" w:themeColor="text1"/>
          <w:sz w:val="20"/>
          <w:szCs w:val="20"/>
        </w:rPr>
        <w:t>Nota Fiscal/Fatura será precedida do recebimento definitivo do objeto da contratação, conforme disposto neste instrumento e/ou no Termo de Referência.</w:t>
      </w:r>
    </w:p>
    <w:p w:rsidR="00010121" w:rsidRPr="00DB6143" w:rsidRDefault="00010121" w:rsidP="00010121">
      <w:pPr>
        <w:numPr>
          <w:ilvl w:val="2"/>
          <w:numId w:val="5"/>
        </w:numPr>
        <w:suppressAutoHyphens w:val="0"/>
        <w:spacing w:before="120" w:after="120"/>
        <w:ind w:left="-851" w:right="-1135"/>
        <w:jc w:val="both"/>
        <w:rPr>
          <w:rFonts w:ascii="Arial" w:hAnsi="Arial" w:cs="Arial"/>
          <w:color w:val="000000" w:themeColor="text1"/>
          <w:sz w:val="20"/>
          <w:szCs w:val="20"/>
        </w:rPr>
      </w:pPr>
      <w:r w:rsidRPr="00DB6143">
        <w:rPr>
          <w:rFonts w:ascii="Arial" w:hAnsi="Arial" w:cs="Arial"/>
          <w:color w:val="000000" w:themeColor="text1"/>
          <w:sz w:val="20"/>
          <w:szCs w:val="20"/>
        </w:rPr>
        <w:t xml:space="preserve"> Quando houver glosa parcial do objeto, o contratante deverá comunicar a empresa para que emita a nota fiscal ou fatura com o valor exato dimensionado.</w:t>
      </w:r>
    </w:p>
    <w:p w:rsidR="00010121" w:rsidRPr="00DB6143" w:rsidRDefault="00010121" w:rsidP="00010121">
      <w:pPr>
        <w:numPr>
          <w:ilvl w:val="2"/>
          <w:numId w:val="5"/>
        </w:numPr>
        <w:suppressAutoHyphens w:val="0"/>
        <w:spacing w:before="120" w:after="120"/>
        <w:ind w:left="-851" w:right="-1135"/>
        <w:jc w:val="both"/>
        <w:rPr>
          <w:rFonts w:ascii="Arial" w:hAnsi="Arial" w:cs="Arial"/>
          <w:iCs/>
          <w:sz w:val="20"/>
          <w:szCs w:val="20"/>
        </w:rPr>
      </w:pPr>
      <w:r w:rsidRPr="00DB6143">
        <w:rPr>
          <w:rFonts w:ascii="Arial" w:hAnsi="Arial" w:cs="Arial"/>
          <w:color w:val="000000" w:themeColor="text1"/>
          <w:sz w:val="20"/>
          <w:szCs w:val="20"/>
        </w:rPr>
        <w:t>O setor competente para</w:t>
      </w:r>
      <w:r w:rsidRPr="00DB6143">
        <w:rPr>
          <w:rFonts w:ascii="Arial" w:hAnsi="Arial" w:cs="Arial"/>
          <w:color w:val="000000"/>
          <w:sz w:val="20"/>
          <w:szCs w:val="20"/>
        </w:rPr>
        <w:t xml:space="preserve"> proceder</w:t>
      </w:r>
      <w:r w:rsidR="00917EE3">
        <w:rPr>
          <w:rFonts w:ascii="Arial" w:hAnsi="Arial" w:cs="Arial"/>
          <w:color w:val="000000"/>
          <w:sz w:val="20"/>
          <w:szCs w:val="20"/>
        </w:rPr>
        <w:t xml:space="preserve"> </w:t>
      </w:r>
      <w:r w:rsidRPr="00DB6143">
        <w:rPr>
          <w:rFonts w:ascii="Arial" w:hAnsi="Arial" w:cs="Arial"/>
          <w:color w:val="000000"/>
          <w:sz w:val="20"/>
          <w:szCs w:val="20"/>
        </w:rPr>
        <w:t xml:space="preserve">o pagamento deve verificar se a Nota Fiscal ou Fatura apresentada expressa os elementos necessários e essenciais do documento, tais como: </w:t>
      </w:r>
    </w:p>
    <w:p w:rsidR="00010121" w:rsidRPr="00DB6143" w:rsidRDefault="00010121" w:rsidP="00010121">
      <w:pPr>
        <w:pStyle w:val="PargrafodaLista"/>
        <w:numPr>
          <w:ilvl w:val="0"/>
          <w:numId w:val="6"/>
        </w:numPr>
        <w:suppressAutoHyphens w:val="0"/>
        <w:spacing w:before="120" w:after="120" w:line="276" w:lineRule="auto"/>
        <w:ind w:left="-851" w:right="-1135"/>
        <w:jc w:val="both"/>
        <w:rPr>
          <w:rFonts w:ascii="Arial" w:hAnsi="Arial" w:cs="Arial"/>
          <w:color w:val="000000"/>
          <w:sz w:val="20"/>
          <w:szCs w:val="20"/>
        </w:rPr>
      </w:pPr>
      <w:r w:rsidRPr="00DB6143">
        <w:rPr>
          <w:rFonts w:ascii="Arial" w:hAnsi="Arial" w:cs="Arial"/>
          <w:color w:val="000000"/>
          <w:sz w:val="20"/>
          <w:szCs w:val="20"/>
        </w:rPr>
        <w:t xml:space="preserve">o prazo de validade; </w:t>
      </w:r>
    </w:p>
    <w:p w:rsidR="00010121" w:rsidRPr="00DB6143" w:rsidRDefault="00010121" w:rsidP="00010121">
      <w:pPr>
        <w:pStyle w:val="PargrafodaLista"/>
        <w:numPr>
          <w:ilvl w:val="0"/>
          <w:numId w:val="6"/>
        </w:numPr>
        <w:suppressAutoHyphens w:val="0"/>
        <w:spacing w:before="120" w:after="120" w:line="276" w:lineRule="auto"/>
        <w:ind w:left="-851" w:right="-1135"/>
        <w:jc w:val="both"/>
        <w:rPr>
          <w:rFonts w:ascii="Arial" w:hAnsi="Arial" w:cs="Arial"/>
          <w:color w:val="000000"/>
          <w:sz w:val="20"/>
          <w:szCs w:val="20"/>
        </w:rPr>
      </w:pPr>
      <w:r w:rsidRPr="00DB6143">
        <w:rPr>
          <w:rFonts w:ascii="Arial" w:hAnsi="Arial" w:cs="Arial"/>
          <w:color w:val="000000"/>
          <w:sz w:val="20"/>
          <w:szCs w:val="20"/>
        </w:rPr>
        <w:t xml:space="preserve">a data da emissão; </w:t>
      </w:r>
    </w:p>
    <w:p w:rsidR="00010121" w:rsidRPr="00DB6143" w:rsidRDefault="00010121" w:rsidP="00010121">
      <w:pPr>
        <w:pStyle w:val="PargrafodaLista"/>
        <w:numPr>
          <w:ilvl w:val="0"/>
          <w:numId w:val="6"/>
        </w:numPr>
        <w:suppressAutoHyphens w:val="0"/>
        <w:spacing w:before="120" w:after="120" w:line="276" w:lineRule="auto"/>
        <w:ind w:left="-851" w:right="-1135"/>
        <w:jc w:val="both"/>
        <w:rPr>
          <w:rFonts w:ascii="Arial" w:hAnsi="Arial" w:cs="Arial"/>
          <w:b/>
          <w:color w:val="000000"/>
          <w:sz w:val="20"/>
          <w:szCs w:val="20"/>
        </w:rPr>
      </w:pPr>
      <w:r w:rsidRPr="00DB6143">
        <w:rPr>
          <w:rFonts w:ascii="Arial" w:hAnsi="Arial" w:cs="Arial"/>
          <w:b/>
          <w:color w:val="000000"/>
          <w:sz w:val="20"/>
          <w:szCs w:val="20"/>
        </w:rPr>
        <w:t xml:space="preserve">os dados do contrato e do órgão contratante; </w:t>
      </w:r>
    </w:p>
    <w:p w:rsidR="00010121" w:rsidRPr="00DB6143" w:rsidRDefault="00010121" w:rsidP="00010121">
      <w:pPr>
        <w:pStyle w:val="PargrafodaLista"/>
        <w:numPr>
          <w:ilvl w:val="0"/>
          <w:numId w:val="6"/>
        </w:numPr>
        <w:suppressAutoHyphens w:val="0"/>
        <w:spacing w:before="120" w:after="120" w:line="276" w:lineRule="auto"/>
        <w:ind w:left="-851" w:right="-1135"/>
        <w:jc w:val="both"/>
        <w:rPr>
          <w:rFonts w:ascii="Arial" w:hAnsi="Arial" w:cs="Arial"/>
          <w:color w:val="000000"/>
          <w:sz w:val="20"/>
          <w:szCs w:val="20"/>
        </w:rPr>
      </w:pPr>
      <w:r w:rsidRPr="00DB6143">
        <w:rPr>
          <w:rFonts w:ascii="Arial" w:hAnsi="Arial" w:cs="Arial"/>
          <w:color w:val="000000"/>
          <w:sz w:val="20"/>
          <w:szCs w:val="20"/>
        </w:rPr>
        <w:t xml:space="preserve">o período respectivo de execução do contrato; </w:t>
      </w:r>
    </w:p>
    <w:p w:rsidR="00010121" w:rsidRPr="00DB6143" w:rsidRDefault="00010121" w:rsidP="00010121">
      <w:pPr>
        <w:pStyle w:val="PargrafodaLista"/>
        <w:numPr>
          <w:ilvl w:val="0"/>
          <w:numId w:val="6"/>
        </w:numPr>
        <w:suppressAutoHyphens w:val="0"/>
        <w:spacing w:before="120" w:after="120" w:line="276" w:lineRule="auto"/>
        <w:ind w:left="-851" w:right="-1135"/>
        <w:jc w:val="both"/>
        <w:rPr>
          <w:rFonts w:ascii="Arial" w:hAnsi="Arial" w:cs="Arial"/>
          <w:color w:val="000000"/>
          <w:sz w:val="20"/>
          <w:szCs w:val="20"/>
        </w:rPr>
      </w:pPr>
      <w:r w:rsidRPr="00DB6143">
        <w:rPr>
          <w:rFonts w:ascii="Arial" w:hAnsi="Arial" w:cs="Arial"/>
          <w:color w:val="000000"/>
          <w:sz w:val="20"/>
          <w:szCs w:val="20"/>
        </w:rPr>
        <w:t xml:space="preserve">o valor a pagar; e </w:t>
      </w:r>
    </w:p>
    <w:p w:rsidR="00010121" w:rsidRPr="00DB6143" w:rsidRDefault="00010121" w:rsidP="00010121">
      <w:pPr>
        <w:pStyle w:val="PargrafodaLista"/>
        <w:numPr>
          <w:ilvl w:val="0"/>
          <w:numId w:val="6"/>
        </w:numPr>
        <w:suppressAutoHyphens w:val="0"/>
        <w:spacing w:before="120" w:after="120" w:line="276" w:lineRule="auto"/>
        <w:ind w:left="-851" w:right="-1135"/>
        <w:jc w:val="both"/>
        <w:rPr>
          <w:rFonts w:ascii="Arial" w:hAnsi="Arial" w:cs="Arial"/>
          <w:color w:val="000000"/>
          <w:sz w:val="20"/>
          <w:szCs w:val="20"/>
        </w:rPr>
      </w:pPr>
      <w:r w:rsidRPr="00DB6143">
        <w:rPr>
          <w:rFonts w:ascii="Arial" w:hAnsi="Arial" w:cs="Arial"/>
          <w:color w:val="000000"/>
          <w:sz w:val="20"/>
          <w:szCs w:val="20"/>
        </w:rPr>
        <w:t>eventual destaque do valor de retenções tributárias cabíveis.</w:t>
      </w:r>
    </w:p>
    <w:p w:rsidR="00010121" w:rsidRPr="00DB6143" w:rsidRDefault="00010121" w:rsidP="00010121">
      <w:pPr>
        <w:numPr>
          <w:ilvl w:val="2"/>
          <w:numId w:val="5"/>
        </w:numPr>
        <w:suppressAutoHyphens w:val="0"/>
        <w:spacing w:before="120" w:after="120"/>
        <w:ind w:left="-851" w:right="-1135"/>
        <w:jc w:val="both"/>
        <w:rPr>
          <w:rFonts w:ascii="Arial" w:hAnsi="Arial" w:cs="Arial"/>
          <w:color w:val="000000"/>
          <w:sz w:val="20"/>
          <w:szCs w:val="20"/>
        </w:rPr>
      </w:pPr>
      <w:r w:rsidRPr="00DB6143">
        <w:rPr>
          <w:rFonts w:ascii="Arial" w:hAnsi="Arial" w:cs="Arial"/>
          <w:iCs/>
          <w:sz w:val="20"/>
          <w:szCs w:val="20"/>
        </w:rPr>
        <w:t xml:space="preserve">Havendo erro </w:t>
      </w:r>
      <w:r w:rsidRPr="00DB6143">
        <w:rPr>
          <w:rFonts w:ascii="Arial" w:hAnsi="Arial" w:cs="Arial"/>
          <w:color w:val="000000"/>
          <w:sz w:val="20"/>
          <w:szCs w:val="20"/>
        </w:rPr>
        <w:t>na</w:t>
      </w:r>
      <w:r w:rsidRPr="00DB6143">
        <w:rPr>
          <w:rFonts w:ascii="Arial" w:hAnsi="Arial" w:cs="Arial"/>
          <w:iCs/>
          <w:sz w:val="20"/>
          <w:szCs w:val="20"/>
        </w:rPr>
        <w:t xml:space="preserve"> apresentação da Nota Fiscal/Fatura, ou circunstância que impeça a liquidação da </w:t>
      </w:r>
      <w:r w:rsidRPr="00DB6143">
        <w:rPr>
          <w:rFonts w:ascii="Arial" w:hAnsi="Arial" w:cs="Arial"/>
          <w:color w:val="000000" w:themeColor="text1"/>
          <w:sz w:val="20"/>
          <w:szCs w:val="20"/>
        </w:rPr>
        <w:t>despesa</w:t>
      </w:r>
      <w:r w:rsidRPr="00DB6143">
        <w:rPr>
          <w:rFonts w:ascii="Arial" w:hAnsi="Arial" w:cs="Arial"/>
          <w:iCs/>
          <w:sz w:val="20"/>
          <w:szCs w:val="20"/>
        </w:rPr>
        <w:t>, o pagamento ficará sobrestado até que o contratado providencie as medidas saneadoras. Nesta hipótese, o prazo para pagamento iniciar-se-á após a comprovação da regularização da situação, não acarretando qualquer ônus para o contratante;</w:t>
      </w:r>
    </w:p>
    <w:p w:rsidR="00010121" w:rsidRPr="00DB6143" w:rsidRDefault="00010121" w:rsidP="00010121">
      <w:pPr>
        <w:numPr>
          <w:ilvl w:val="2"/>
          <w:numId w:val="5"/>
        </w:numPr>
        <w:suppressAutoHyphens w:val="0"/>
        <w:spacing w:before="120" w:after="120"/>
        <w:ind w:left="-851" w:right="-1135"/>
        <w:jc w:val="both"/>
        <w:rPr>
          <w:rFonts w:ascii="Arial" w:hAnsi="Arial" w:cs="Arial"/>
          <w:color w:val="000000"/>
          <w:sz w:val="20"/>
          <w:szCs w:val="20"/>
        </w:rPr>
      </w:pPr>
      <w:r w:rsidRPr="00DB6143">
        <w:rPr>
          <w:rFonts w:ascii="Arial" w:hAnsi="Arial" w:cs="Arial"/>
          <w:b/>
          <w:color w:val="000000"/>
          <w:sz w:val="20"/>
          <w:szCs w:val="20"/>
        </w:rPr>
        <w:t>A Nota Fiscal ou Fatura deverá ser obrigatoriamente acompanhada da comprovação da regularidade fiscal</w:t>
      </w:r>
      <w:r w:rsidRPr="00DB6143">
        <w:rPr>
          <w:rFonts w:ascii="Arial" w:hAnsi="Arial" w:cs="Arial"/>
          <w:color w:val="000000"/>
          <w:sz w:val="20"/>
          <w:szCs w:val="20"/>
        </w:rPr>
        <w:t xml:space="preserve">, constatada por meio de consulta on-line ao SICAF ou, na impossibilidade de acesso ao referido Sistema, mediante consulta aos sítios eletrônicos oficiais ou à documentação mencionada no art. 68 da Lei nº </w:t>
      </w:r>
      <w:r w:rsidRPr="00DB6143">
        <w:rPr>
          <w:rFonts w:ascii="Arial" w:hAnsi="Arial" w:cs="Arial"/>
          <w:sz w:val="20"/>
          <w:szCs w:val="20"/>
        </w:rPr>
        <w:t xml:space="preserve">14.133/2021. </w:t>
      </w:r>
    </w:p>
    <w:p w:rsidR="00010121" w:rsidRPr="00DB6143" w:rsidRDefault="00010121" w:rsidP="00010121">
      <w:pPr>
        <w:numPr>
          <w:ilvl w:val="2"/>
          <w:numId w:val="5"/>
        </w:numPr>
        <w:suppressAutoHyphens w:val="0"/>
        <w:spacing w:before="120" w:after="120"/>
        <w:ind w:left="-851" w:right="-1135"/>
        <w:jc w:val="both"/>
        <w:rPr>
          <w:rFonts w:ascii="Arial" w:hAnsi="Arial" w:cs="Arial"/>
          <w:color w:val="000000"/>
          <w:sz w:val="20"/>
          <w:szCs w:val="20"/>
        </w:rPr>
      </w:pPr>
      <w:r w:rsidRPr="00DB6143">
        <w:rPr>
          <w:rFonts w:ascii="Arial" w:hAnsi="Arial" w:cs="Arial"/>
          <w:sz w:val="20"/>
          <w:szCs w:val="20"/>
        </w:rPr>
        <w:t xml:space="preserve">Previamente à emissão de nota de empenho e a cada pagamento, a Administração deverá realizar consulta ao </w:t>
      </w:r>
      <w:r w:rsidRPr="00DB6143">
        <w:rPr>
          <w:rFonts w:ascii="Arial" w:hAnsi="Arial" w:cs="Arial"/>
          <w:color w:val="000000"/>
          <w:sz w:val="20"/>
          <w:szCs w:val="20"/>
        </w:rPr>
        <w:t>SICAF</w:t>
      </w:r>
      <w:r w:rsidRPr="00DB6143">
        <w:rPr>
          <w:rFonts w:ascii="Arial" w:hAnsi="Arial" w:cs="Arial"/>
          <w:sz w:val="20"/>
          <w:szCs w:val="20"/>
        </w:rPr>
        <w:t xml:space="preserve">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rsidR="00010121" w:rsidRPr="00DB6143" w:rsidRDefault="00010121" w:rsidP="00010121">
      <w:pPr>
        <w:numPr>
          <w:ilvl w:val="2"/>
          <w:numId w:val="5"/>
        </w:numPr>
        <w:suppressAutoHyphens w:val="0"/>
        <w:spacing w:before="120" w:after="120"/>
        <w:ind w:left="-851" w:right="-1135"/>
        <w:jc w:val="both"/>
        <w:rPr>
          <w:rFonts w:ascii="Arial" w:hAnsi="Arial" w:cs="Arial"/>
          <w:sz w:val="20"/>
          <w:szCs w:val="20"/>
        </w:rPr>
      </w:pPr>
      <w:r w:rsidRPr="00DB6143">
        <w:rPr>
          <w:rFonts w:ascii="Arial" w:hAnsi="Arial" w:cs="Arial"/>
          <w:sz w:val="20"/>
          <w:szCs w:val="20"/>
        </w:rPr>
        <w:t xml:space="preserve">Constatando-se, junto ao SICAF, a situação de irregularidade do contratado, será providenciada sua </w:t>
      </w:r>
      <w:r w:rsidRPr="00DB6143">
        <w:rPr>
          <w:rFonts w:ascii="Arial" w:hAnsi="Arial" w:cs="Arial"/>
          <w:color w:val="000000"/>
          <w:sz w:val="20"/>
          <w:szCs w:val="20"/>
        </w:rPr>
        <w:t>notificação</w:t>
      </w:r>
      <w:r w:rsidRPr="00DB6143">
        <w:rPr>
          <w:rFonts w:ascii="Arial" w:hAnsi="Arial" w:cs="Arial"/>
          <w:sz w:val="20"/>
          <w:szCs w:val="20"/>
        </w:rPr>
        <w:t>, por escrito, para que, no prazo de 5 (cinco) dias úteis, regularize sua situação ou, no mesmo prazo, apresente sua defesa. O prazo poderá ser prorrogado uma vez, por igual período, a critério do contratante.</w:t>
      </w:r>
    </w:p>
    <w:p w:rsidR="00010121" w:rsidRPr="00DB6143" w:rsidRDefault="00010121" w:rsidP="00010121">
      <w:pPr>
        <w:numPr>
          <w:ilvl w:val="2"/>
          <w:numId w:val="5"/>
        </w:numPr>
        <w:suppressAutoHyphens w:val="0"/>
        <w:spacing w:before="120" w:after="120"/>
        <w:ind w:left="-851" w:right="-1135"/>
        <w:jc w:val="both"/>
        <w:rPr>
          <w:rFonts w:ascii="Arial" w:hAnsi="Arial" w:cs="Arial"/>
          <w:sz w:val="20"/>
          <w:szCs w:val="20"/>
        </w:rPr>
      </w:pPr>
      <w:r w:rsidRPr="00DB6143">
        <w:rPr>
          <w:rFonts w:ascii="Arial" w:hAnsi="Arial" w:cs="Arial"/>
          <w:sz w:val="20"/>
          <w:szCs w:val="20"/>
        </w:rPr>
        <w:lastRenderedPageBreak/>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010121" w:rsidRPr="00DB6143" w:rsidRDefault="00010121" w:rsidP="00010121">
      <w:pPr>
        <w:numPr>
          <w:ilvl w:val="2"/>
          <w:numId w:val="5"/>
        </w:numPr>
        <w:suppressAutoHyphens w:val="0"/>
        <w:spacing w:before="120" w:after="120"/>
        <w:ind w:left="-851" w:right="-1135"/>
        <w:jc w:val="both"/>
        <w:rPr>
          <w:rFonts w:ascii="Arial" w:hAnsi="Arial" w:cs="Arial"/>
          <w:sz w:val="20"/>
          <w:szCs w:val="20"/>
        </w:rPr>
      </w:pPr>
      <w:r w:rsidRPr="00DB6143">
        <w:rPr>
          <w:rFonts w:ascii="Arial" w:hAnsi="Arial" w:cs="Arial"/>
          <w:sz w:val="20"/>
          <w:szCs w:val="20"/>
        </w:rPr>
        <w:t xml:space="preserve">Persistindo a irregularidade, o contratante deverá adotar as medidas necessárias à rescisão contratual nos autos do processo administrativo correspondente, assegurada ao contratado a ampla defesa. </w:t>
      </w:r>
    </w:p>
    <w:p w:rsidR="00010121" w:rsidRPr="00DB6143" w:rsidRDefault="00010121" w:rsidP="00010121">
      <w:pPr>
        <w:numPr>
          <w:ilvl w:val="2"/>
          <w:numId w:val="5"/>
        </w:numPr>
        <w:suppressAutoHyphens w:val="0"/>
        <w:spacing w:before="120" w:after="120"/>
        <w:ind w:left="-851" w:right="-1135"/>
        <w:jc w:val="both"/>
        <w:rPr>
          <w:rFonts w:ascii="Arial" w:hAnsi="Arial" w:cs="Arial"/>
          <w:sz w:val="20"/>
          <w:szCs w:val="20"/>
        </w:rPr>
      </w:pPr>
      <w:r w:rsidRPr="00DB6143">
        <w:rPr>
          <w:rFonts w:ascii="Arial" w:hAnsi="Arial" w:cs="Arial"/>
          <w:sz w:val="20"/>
          <w:szCs w:val="20"/>
        </w:rPr>
        <w:t xml:space="preserve">Havendo a efetiva execução do objeto, os pagamentos serão realizados normalmente, até que se decida pela rescisão do contrato, caso o contratado não regularize sua situação junto ao SICAF.  </w:t>
      </w:r>
    </w:p>
    <w:p w:rsidR="00010121" w:rsidRPr="00DB6143" w:rsidRDefault="00010121" w:rsidP="00010121">
      <w:pPr>
        <w:numPr>
          <w:ilvl w:val="2"/>
          <w:numId w:val="5"/>
        </w:numPr>
        <w:suppressAutoHyphens w:val="0"/>
        <w:spacing w:before="120" w:after="120"/>
        <w:ind w:left="-851" w:right="-1135"/>
        <w:jc w:val="both"/>
        <w:rPr>
          <w:rFonts w:ascii="Arial" w:hAnsi="Arial" w:cs="Arial"/>
          <w:sz w:val="20"/>
          <w:szCs w:val="20"/>
        </w:rPr>
      </w:pPr>
      <w:r w:rsidRPr="00DB6143">
        <w:rPr>
          <w:rFonts w:ascii="Arial" w:hAnsi="Arial" w:cs="Arial"/>
          <w:sz w:val="20"/>
          <w:szCs w:val="20"/>
        </w:rPr>
        <w:t>Quando do pagamento, será efetuada a retenção tributária prevista na legislação aplicável.</w:t>
      </w:r>
    </w:p>
    <w:p w:rsidR="00010121" w:rsidRPr="00DB6143" w:rsidRDefault="00010121" w:rsidP="00010121">
      <w:pPr>
        <w:numPr>
          <w:ilvl w:val="3"/>
          <w:numId w:val="5"/>
        </w:numPr>
        <w:suppressAutoHyphens w:val="0"/>
        <w:spacing w:before="120" w:after="120"/>
        <w:ind w:left="-851" w:right="-1135"/>
        <w:jc w:val="both"/>
        <w:rPr>
          <w:rFonts w:ascii="Arial" w:hAnsi="Arial" w:cs="Arial"/>
          <w:sz w:val="20"/>
          <w:szCs w:val="20"/>
        </w:rPr>
      </w:pPr>
      <w:r w:rsidRPr="00DB6143">
        <w:rPr>
          <w:rFonts w:ascii="Arial" w:hAnsi="Arial" w:cs="Arial"/>
          <w:sz w:val="20"/>
          <w:szCs w:val="20"/>
        </w:rPr>
        <w:t>Independentemente do percentual de tributo inserido na planilha, no pagamento serão retidos na fonte os percentuais estabelecidos na legislação vigente.</w:t>
      </w:r>
    </w:p>
    <w:p w:rsidR="00010121" w:rsidRPr="00DB6143" w:rsidRDefault="00010121" w:rsidP="00010121">
      <w:pPr>
        <w:numPr>
          <w:ilvl w:val="2"/>
          <w:numId w:val="5"/>
        </w:numPr>
        <w:suppressAutoHyphens w:val="0"/>
        <w:spacing w:before="120" w:after="120"/>
        <w:ind w:left="-851" w:right="-1135"/>
        <w:jc w:val="both"/>
        <w:rPr>
          <w:rFonts w:ascii="Arial" w:hAnsi="Arial" w:cs="Arial"/>
          <w:sz w:val="20"/>
          <w:szCs w:val="20"/>
        </w:rPr>
      </w:pPr>
      <w:r w:rsidRPr="00DB6143">
        <w:rPr>
          <w:rFonts w:ascii="Arial" w:hAnsi="Arial" w:cs="Arial"/>
          <w:sz w:val="20"/>
          <w:szCs w:val="20"/>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010121" w:rsidRPr="00DB6143" w:rsidRDefault="00010121" w:rsidP="00010121">
      <w:pPr>
        <w:numPr>
          <w:ilvl w:val="2"/>
          <w:numId w:val="5"/>
        </w:numPr>
        <w:suppressAutoHyphens w:val="0"/>
        <w:spacing w:before="120" w:after="120"/>
        <w:ind w:left="-851" w:right="-1135"/>
        <w:jc w:val="both"/>
        <w:rPr>
          <w:rFonts w:ascii="Arial" w:hAnsi="Arial" w:cs="Arial"/>
          <w:iCs/>
          <w:color w:val="1D1B11" w:themeColor="background2" w:themeShade="1A"/>
          <w:sz w:val="20"/>
          <w:szCs w:val="20"/>
        </w:rPr>
      </w:pPr>
      <w:r w:rsidRPr="00DB6143">
        <w:rPr>
          <w:rFonts w:ascii="Arial" w:hAnsi="Arial" w:cs="Arial"/>
          <w:iCs/>
          <w:color w:val="1D1B11" w:themeColor="background2" w:themeShade="1A"/>
          <w:sz w:val="20"/>
          <w:szCs w:val="20"/>
        </w:rPr>
        <w:t>A liquidação ocorrerá de acordo com as regras do tópico anterior deste instrumento.</w:t>
      </w:r>
    </w:p>
    <w:p w:rsidR="00010121" w:rsidRPr="00DB6143" w:rsidRDefault="00010121" w:rsidP="00010121">
      <w:pPr>
        <w:spacing w:after="0" w:line="240" w:lineRule="auto"/>
        <w:ind w:left="-851" w:right="-1135"/>
        <w:jc w:val="both"/>
        <w:rPr>
          <w:rFonts w:ascii="Arial" w:hAnsi="Arial" w:cs="Arial"/>
          <w:sz w:val="20"/>
          <w:szCs w:val="20"/>
        </w:rPr>
      </w:pPr>
    </w:p>
    <w:p w:rsidR="00010121" w:rsidRPr="00DB6143" w:rsidRDefault="00010121" w:rsidP="00010121">
      <w:pPr>
        <w:numPr>
          <w:ilvl w:val="1"/>
          <w:numId w:val="2"/>
        </w:numPr>
        <w:suppressAutoHyphens w:val="0"/>
        <w:spacing w:before="120" w:after="120"/>
        <w:ind w:left="-851" w:right="-1135"/>
        <w:jc w:val="both"/>
        <w:rPr>
          <w:rFonts w:ascii="Arial" w:hAnsi="Arial" w:cs="Arial"/>
          <w:b/>
          <w:color w:val="0000CC"/>
          <w:sz w:val="20"/>
          <w:szCs w:val="20"/>
        </w:rPr>
      </w:pPr>
      <w:r w:rsidRPr="00DB6143">
        <w:rPr>
          <w:rFonts w:ascii="Arial" w:hAnsi="Arial" w:cs="Arial"/>
          <w:b/>
          <w:color w:val="0000CC"/>
          <w:sz w:val="20"/>
          <w:szCs w:val="20"/>
        </w:rPr>
        <w:t>CESSÃO DE CRÉDITO</w:t>
      </w:r>
    </w:p>
    <w:p w:rsidR="00010121" w:rsidRPr="00DB6143" w:rsidRDefault="00010121" w:rsidP="00010121">
      <w:pPr>
        <w:numPr>
          <w:ilvl w:val="2"/>
          <w:numId w:val="5"/>
        </w:numPr>
        <w:suppressAutoHyphens w:val="0"/>
        <w:spacing w:before="120" w:after="120"/>
        <w:ind w:left="-851" w:right="-1135"/>
        <w:jc w:val="both"/>
        <w:rPr>
          <w:rFonts w:ascii="Arial" w:hAnsi="Arial" w:cs="Arial"/>
          <w:sz w:val="20"/>
          <w:szCs w:val="20"/>
        </w:rPr>
      </w:pPr>
      <w:r w:rsidRPr="00DB6143">
        <w:rPr>
          <w:rFonts w:ascii="Arial" w:hAnsi="Arial" w:cs="Arial"/>
          <w:sz w:val="20"/>
          <w:szCs w:val="20"/>
        </w:rPr>
        <w:t xml:space="preserve">É admitida a cessão fiduciária de direitos creditícios com instituição financeira, nos termos e de acordo com os procedimentos previstos na Instrução Normativa SEGES/ME nº 53, de 8 de </w:t>
      </w:r>
      <w:proofErr w:type="gramStart"/>
      <w:r w:rsidRPr="00DB6143">
        <w:rPr>
          <w:rFonts w:ascii="Arial" w:hAnsi="Arial" w:cs="Arial"/>
          <w:sz w:val="20"/>
          <w:szCs w:val="20"/>
        </w:rPr>
        <w:t>Julho</w:t>
      </w:r>
      <w:proofErr w:type="gramEnd"/>
      <w:r w:rsidRPr="00DB6143">
        <w:rPr>
          <w:rFonts w:ascii="Arial" w:hAnsi="Arial" w:cs="Arial"/>
          <w:sz w:val="20"/>
          <w:szCs w:val="20"/>
        </w:rPr>
        <w:t xml:space="preserve"> de 2020, conforme as regras deste presente tópico.</w:t>
      </w:r>
    </w:p>
    <w:p w:rsidR="00010121" w:rsidRPr="00DB6143" w:rsidRDefault="00010121" w:rsidP="00010121">
      <w:pPr>
        <w:numPr>
          <w:ilvl w:val="3"/>
          <w:numId w:val="5"/>
        </w:numPr>
        <w:suppressAutoHyphens w:val="0"/>
        <w:spacing w:before="120" w:after="120"/>
        <w:ind w:left="-851" w:right="-1135"/>
        <w:jc w:val="both"/>
        <w:rPr>
          <w:rFonts w:ascii="Arial" w:hAnsi="Arial" w:cs="Arial"/>
          <w:color w:val="1D1B11" w:themeColor="background2" w:themeShade="1A"/>
          <w:sz w:val="20"/>
          <w:szCs w:val="20"/>
        </w:rPr>
      </w:pPr>
      <w:r w:rsidRPr="00DB6143">
        <w:rPr>
          <w:rFonts w:ascii="Arial" w:hAnsi="Arial" w:cs="Arial"/>
          <w:iCs/>
          <w:color w:val="1D1B11" w:themeColor="background2" w:themeShade="1A"/>
          <w:sz w:val="20"/>
          <w:szCs w:val="20"/>
        </w:rPr>
        <w:t>As cessões de crédito não fiduciárias dependerão de prévia aprovação do contratante.</w:t>
      </w:r>
    </w:p>
    <w:p w:rsidR="00010121" w:rsidRPr="00DB6143" w:rsidRDefault="00010121" w:rsidP="00010121">
      <w:pPr>
        <w:numPr>
          <w:ilvl w:val="2"/>
          <w:numId w:val="5"/>
        </w:numPr>
        <w:suppressAutoHyphens w:val="0"/>
        <w:spacing w:before="120" w:after="120"/>
        <w:ind w:left="-851" w:right="-1135"/>
        <w:jc w:val="both"/>
        <w:rPr>
          <w:rFonts w:ascii="Arial" w:hAnsi="Arial" w:cs="Arial"/>
          <w:sz w:val="20"/>
          <w:szCs w:val="20"/>
        </w:rPr>
      </w:pPr>
      <w:r w:rsidRPr="00DB6143">
        <w:rPr>
          <w:rFonts w:ascii="Arial" w:hAnsi="Arial" w:cs="Arial"/>
          <w:sz w:val="20"/>
          <w:szCs w:val="20"/>
        </w:rPr>
        <w:t>A cessão de crédito, de qualquer natureza, a ser feita mediante celebração de termo aditivo, dependerá de comprovação da regularidade fiscal e trabalhista da cessionária, bem como da certificação de que a cessionária não se encontra impedida de licitar e contratar com o Poder Público, conforme a legislação em vigor, nos termos do Parecer JL-01, de 18 de maio de 2020.</w:t>
      </w:r>
    </w:p>
    <w:p w:rsidR="00010121" w:rsidRPr="00DB6143" w:rsidRDefault="00010121" w:rsidP="00010121">
      <w:pPr>
        <w:numPr>
          <w:ilvl w:val="2"/>
          <w:numId w:val="5"/>
        </w:numPr>
        <w:suppressAutoHyphens w:val="0"/>
        <w:spacing w:before="120" w:after="120"/>
        <w:ind w:left="-851" w:right="-1135"/>
        <w:jc w:val="both"/>
        <w:rPr>
          <w:rFonts w:ascii="Arial" w:eastAsia="Calibri" w:hAnsi="Arial" w:cs="Arial"/>
          <w:iCs/>
          <w:color w:val="000000"/>
          <w:sz w:val="20"/>
          <w:szCs w:val="20"/>
        </w:rPr>
      </w:pPr>
      <w:r w:rsidRPr="00DB6143">
        <w:rPr>
          <w:rFonts w:ascii="Arial" w:hAnsi="Arial" w:cs="Arial"/>
          <w:sz w:val="20"/>
          <w:szCs w:val="20"/>
        </w:rPr>
        <w:t xml:space="preserve">O crédito a ser pago à cessionária é exatamente aquele que seria destinado </w:t>
      </w:r>
      <w:proofErr w:type="gramStart"/>
      <w:r w:rsidRPr="00DB6143">
        <w:rPr>
          <w:rFonts w:ascii="Arial" w:hAnsi="Arial" w:cs="Arial"/>
          <w:sz w:val="20"/>
          <w:szCs w:val="20"/>
        </w:rPr>
        <w:t>à</w:t>
      </w:r>
      <w:proofErr w:type="gramEnd"/>
      <w:r w:rsidRPr="00DB6143">
        <w:rPr>
          <w:rFonts w:ascii="Arial" w:hAnsi="Arial" w:cs="Arial"/>
          <w:sz w:val="20"/>
          <w:szCs w:val="20"/>
        </w:rPr>
        <w:t xml:space="preserve"> cedente (contratada) pela execução do objeto contratual, com o desconto de eventuais multas, glosas e prejuízos causados à Administração, sem prejuízo da utilização de institutos tais como os da conta vinculada e do pagamento direto previstos na IN SEGES/ME nº 5, de 2017, caso aplicáveis.</w:t>
      </w:r>
    </w:p>
    <w:p w:rsidR="00010121" w:rsidRPr="00DB6143" w:rsidRDefault="00010121" w:rsidP="00010121">
      <w:pPr>
        <w:pStyle w:val="Nivel01Titulo"/>
        <w:numPr>
          <w:ilvl w:val="0"/>
          <w:numId w:val="2"/>
        </w:numPr>
        <w:tabs>
          <w:tab w:val="clear" w:pos="0"/>
        </w:tabs>
        <w:suppressAutoHyphens w:val="0"/>
        <w:ind w:left="-851" w:right="-1135"/>
        <w:rPr>
          <w:rFonts w:cs="Arial"/>
          <w:color w:val="auto"/>
          <w:sz w:val="20"/>
        </w:rPr>
      </w:pPr>
      <w:r w:rsidRPr="00DB6143">
        <w:rPr>
          <w:rFonts w:cs="Arial"/>
          <w:sz w:val="20"/>
        </w:rPr>
        <w:t>CLÁUSULA SEXTA - REAJUSTE (art. 92, V)</w:t>
      </w:r>
    </w:p>
    <w:p w:rsidR="00010121" w:rsidRPr="00DB6143" w:rsidRDefault="00010121" w:rsidP="00010121">
      <w:pPr>
        <w:numPr>
          <w:ilvl w:val="1"/>
          <w:numId w:val="2"/>
        </w:numPr>
        <w:suppressAutoHyphens w:val="0"/>
        <w:spacing w:before="120" w:after="120"/>
        <w:ind w:left="-851" w:right="-1135"/>
        <w:jc w:val="both"/>
        <w:rPr>
          <w:rFonts w:ascii="Arial" w:hAnsi="Arial" w:cs="Arial"/>
          <w:sz w:val="20"/>
          <w:szCs w:val="20"/>
        </w:rPr>
      </w:pPr>
      <w:r w:rsidRPr="00DB6143">
        <w:rPr>
          <w:rFonts w:ascii="Arial" w:hAnsi="Arial" w:cs="Arial"/>
          <w:sz w:val="20"/>
          <w:szCs w:val="20"/>
        </w:rPr>
        <w:t xml:space="preserve">Os preços inicialmente contratados são fixos e irreajustáveis no prazo de um ano contado da data do orçamento. </w:t>
      </w:r>
    </w:p>
    <w:p w:rsidR="00010121" w:rsidRPr="00DB6143" w:rsidRDefault="00010121" w:rsidP="00010121">
      <w:pPr>
        <w:numPr>
          <w:ilvl w:val="1"/>
          <w:numId w:val="2"/>
        </w:numPr>
        <w:suppressAutoHyphens w:val="0"/>
        <w:spacing w:before="120" w:after="120"/>
        <w:ind w:left="-851" w:right="-1135"/>
        <w:jc w:val="both"/>
        <w:rPr>
          <w:rFonts w:ascii="Arial" w:hAnsi="Arial" w:cs="Arial"/>
          <w:sz w:val="20"/>
          <w:szCs w:val="20"/>
        </w:rPr>
      </w:pPr>
      <w:r w:rsidRPr="00DB6143">
        <w:rPr>
          <w:rFonts w:ascii="Arial" w:hAnsi="Arial" w:cs="Arial"/>
          <w:sz w:val="20"/>
          <w:szCs w:val="20"/>
        </w:rPr>
        <w:t>Nos reajustes subsequentes ao primeiro, o interregno mínimo de um ano será contado a partir dos efeitos financeiros do último reajuste.</w:t>
      </w:r>
    </w:p>
    <w:p w:rsidR="00010121" w:rsidRPr="00DB6143" w:rsidRDefault="00010121" w:rsidP="00010121">
      <w:pPr>
        <w:numPr>
          <w:ilvl w:val="1"/>
          <w:numId w:val="2"/>
        </w:numPr>
        <w:suppressAutoHyphens w:val="0"/>
        <w:spacing w:before="120" w:after="120"/>
        <w:ind w:left="-851" w:right="-1135"/>
        <w:jc w:val="both"/>
        <w:rPr>
          <w:rFonts w:ascii="Arial" w:hAnsi="Arial" w:cs="Arial"/>
          <w:sz w:val="20"/>
          <w:szCs w:val="20"/>
        </w:rPr>
      </w:pPr>
      <w:r w:rsidRPr="00DB6143">
        <w:rPr>
          <w:rFonts w:ascii="Arial" w:hAnsi="Arial" w:cs="Arial"/>
          <w:sz w:val="20"/>
          <w:szCs w:val="20"/>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rsidR="00010121" w:rsidRPr="00DB6143" w:rsidRDefault="00010121" w:rsidP="00010121">
      <w:pPr>
        <w:numPr>
          <w:ilvl w:val="1"/>
          <w:numId w:val="2"/>
        </w:numPr>
        <w:suppressAutoHyphens w:val="0"/>
        <w:spacing w:before="120" w:after="120"/>
        <w:ind w:left="-851" w:right="-1135"/>
        <w:jc w:val="both"/>
        <w:rPr>
          <w:rFonts w:ascii="Arial" w:hAnsi="Arial" w:cs="Arial"/>
          <w:sz w:val="20"/>
          <w:szCs w:val="20"/>
        </w:rPr>
      </w:pPr>
      <w:r w:rsidRPr="00DB6143">
        <w:rPr>
          <w:rFonts w:ascii="Arial" w:hAnsi="Arial" w:cs="Arial"/>
          <w:sz w:val="20"/>
          <w:szCs w:val="20"/>
        </w:rPr>
        <w:t>Nas aferições finais, o(s) índice(s) utilizado(s) para reajuste será(</w:t>
      </w:r>
      <w:proofErr w:type="spellStart"/>
      <w:r w:rsidRPr="00DB6143">
        <w:rPr>
          <w:rFonts w:ascii="Arial" w:hAnsi="Arial" w:cs="Arial"/>
          <w:sz w:val="20"/>
          <w:szCs w:val="20"/>
        </w:rPr>
        <w:t>ão</w:t>
      </w:r>
      <w:proofErr w:type="spellEnd"/>
      <w:r w:rsidRPr="00DB6143">
        <w:rPr>
          <w:rFonts w:ascii="Arial" w:hAnsi="Arial" w:cs="Arial"/>
          <w:sz w:val="20"/>
          <w:szCs w:val="20"/>
        </w:rPr>
        <w:t>), obrigatoriamente, o(s) definitivo(s).</w:t>
      </w:r>
    </w:p>
    <w:p w:rsidR="00010121" w:rsidRPr="00DB6143" w:rsidRDefault="00010121" w:rsidP="00010121">
      <w:pPr>
        <w:numPr>
          <w:ilvl w:val="1"/>
          <w:numId w:val="2"/>
        </w:numPr>
        <w:suppressAutoHyphens w:val="0"/>
        <w:spacing w:before="120" w:after="120"/>
        <w:ind w:left="-851" w:right="-1135"/>
        <w:jc w:val="both"/>
        <w:rPr>
          <w:rFonts w:ascii="Arial" w:hAnsi="Arial" w:cs="Arial"/>
          <w:sz w:val="20"/>
          <w:szCs w:val="20"/>
        </w:rPr>
      </w:pPr>
      <w:r w:rsidRPr="00DB6143">
        <w:rPr>
          <w:rFonts w:ascii="Arial" w:hAnsi="Arial" w:cs="Arial"/>
          <w:sz w:val="20"/>
          <w:szCs w:val="20"/>
        </w:rPr>
        <w:t>Caso o(s) índice(s) estabelecido(s) para reajustamento venha(m) a ser extinto(s) ou de qualquer forma não possa(m) mais ser utilizado(s), será(</w:t>
      </w:r>
      <w:proofErr w:type="spellStart"/>
      <w:r w:rsidRPr="00DB6143">
        <w:rPr>
          <w:rFonts w:ascii="Arial" w:hAnsi="Arial" w:cs="Arial"/>
          <w:sz w:val="20"/>
          <w:szCs w:val="20"/>
        </w:rPr>
        <w:t>ão</w:t>
      </w:r>
      <w:proofErr w:type="spellEnd"/>
      <w:r w:rsidRPr="00DB6143">
        <w:rPr>
          <w:rFonts w:ascii="Arial" w:hAnsi="Arial" w:cs="Arial"/>
          <w:sz w:val="20"/>
          <w:szCs w:val="20"/>
        </w:rPr>
        <w:t>) adotado(s), em substituição, o(s) que vier(em) a ser determinado(s) pela legislação então em vigor.</w:t>
      </w:r>
    </w:p>
    <w:p w:rsidR="00010121" w:rsidRPr="00DB6143" w:rsidRDefault="00010121" w:rsidP="00010121">
      <w:pPr>
        <w:numPr>
          <w:ilvl w:val="1"/>
          <w:numId w:val="2"/>
        </w:numPr>
        <w:suppressAutoHyphens w:val="0"/>
        <w:spacing w:before="120" w:after="120"/>
        <w:ind w:left="-851" w:right="-1135"/>
        <w:jc w:val="both"/>
        <w:rPr>
          <w:rFonts w:ascii="Arial" w:hAnsi="Arial" w:cs="Arial"/>
          <w:sz w:val="20"/>
          <w:szCs w:val="20"/>
        </w:rPr>
      </w:pPr>
      <w:r w:rsidRPr="00DB6143">
        <w:rPr>
          <w:rFonts w:ascii="Arial" w:hAnsi="Arial" w:cs="Arial"/>
          <w:sz w:val="20"/>
          <w:szCs w:val="20"/>
        </w:rPr>
        <w:t xml:space="preserve">Na ausência de previsão legal quanto ao índice substituto, as partes elegerão novo índice oficial, para reajustamento do preço do valor remanescente, por meio de termo aditivo. </w:t>
      </w:r>
    </w:p>
    <w:p w:rsidR="00010121" w:rsidRPr="00DB6143" w:rsidRDefault="00010121" w:rsidP="00010121">
      <w:pPr>
        <w:spacing w:before="120" w:after="120"/>
        <w:ind w:left="-851" w:right="-1135"/>
        <w:jc w:val="both"/>
        <w:rPr>
          <w:rFonts w:ascii="Arial" w:hAnsi="Arial" w:cs="Arial"/>
          <w:sz w:val="20"/>
          <w:szCs w:val="20"/>
        </w:rPr>
      </w:pPr>
    </w:p>
    <w:p w:rsidR="00010121" w:rsidRPr="00DB6143" w:rsidRDefault="00010121" w:rsidP="00010121">
      <w:pPr>
        <w:numPr>
          <w:ilvl w:val="1"/>
          <w:numId w:val="2"/>
        </w:numPr>
        <w:suppressAutoHyphens w:val="0"/>
        <w:spacing w:before="120" w:after="120"/>
        <w:ind w:left="-851" w:right="-1135"/>
        <w:jc w:val="both"/>
        <w:rPr>
          <w:rFonts w:ascii="Arial" w:hAnsi="Arial" w:cs="Arial"/>
          <w:sz w:val="20"/>
          <w:szCs w:val="20"/>
        </w:rPr>
      </w:pPr>
      <w:r w:rsidRPr="00DB6143">
        <w:rPr>
          <w:rFonts w:ascii="Arial" w:hAnsi="Arial" w:cs="Arial"/>
          <w:sz w:val="20"/>
          <w:szCs w:val="20"/>
        </w:rPr>
        <w:t>O reajuste será realizado por apostilamento.</w:t>
      </w:r>
    </w:p>
    <w:p w:rsidR="00010121" w:rsidRPr="00DB6143" w:rsidRDefault="00010121" w:rsidP="00010121">
      <w:pPr>
        <w:pStyle w:val="Nivel01Titulo"/>
        <w:numPr>
          <w:ilvl w:val="0"/>
          <w:numId w:val="2"/>
        </w:numPr>
        <w:tabs>
          <w:tab w:val="clear" w:pos="0"/>
        </w:tabs>
        <w:suppressAutoHyphens w:val="0"/>
        <w:ind w:left="-851" w:right="-1135"/>
        <w:rPr>
          <w:rFonts w:cs="Arial"/>
          <w:sz w:val="20"/>
        </w:rPr>
      </w:pPr>
      <w:r w:rsidRPr="00DB6143">
        <w:rPr>
          <w:rFonts w:cs="Arial"/>
          <w:sz w:val="20"/>
        </w:rPr>
        <w:t>CLÁUSULA SÉTIMA - OBRIGAÇÕES DO CONTRATANTE (art. 92, X, XI e XIV)</w:t>
      </w:r>
    </w:p>
    <w:p w:rsidR="00010121" w:rsidRPr="00DB6143" w:rsidRDefault="00010121" w:rsidP="00010121">
      <w:pPr>
        <w:numPr>
          <w:ilvl w:val="1"/>
          <w:numId w:val="2"/>
        </w:numPr>
        <w:suppressAutoHyphens w:val="0"/>
        <w:spacing w:before="120" w:after="120"/>
        <w:ind w:left="-851" w:right="-1135"/>
        <w:jc w:val="both"/>
        <w:rPr>
          <w:rFonts w:ascii="Arial" w:hAnsi="Arial" w:cs="Arial"/>
          <w:b/>
          <w:color w:val="000000"/>
          <w:sz w:val="20"/>
          <w:szCs w:val="20"/>
        </w:rPr>
      </w:pPr>
      <w:r w:rsidRPr="00DB6143">
        <w:rPr>
          <w:rFonts w:ascii="Arial" w:hAnsi="Arial" w:cs="Arial"/>
          <w:sz w:val="20"/>
          <w:szCs w:val="20"/>
        </w:rPr>
        <w:t>São obrigações do Contratante:</w:t>
      </w:r>
    </w:p>
    <w:p w:rsidR="00010121" w:rsidRPr="00DB6143" w:rsidRDefault="00010121" w:rsidP="00010121">
      <w:pPr>
        <w:numPr>
          <w:ilvl w:val="2"/>
          <w:numId w:val="2"/>
        </w:numPr>
        <w:suppressAutoHyphens w:val="0"/>
        <w:spacing w:before="120" w:after="120"/>
        <w:ind w:left="-851" w:right="-1135"/>
        <w:jc w:val="both"/>
        <w:rPr>
          <w:rFonts w:ascii="Arial" w:hAnsi="Arial" w:cs="Arial"/>
          <w:b/>
          <w:color w:val="000000"/>
          <w:sz w:val="20"/>
          <w:szCs w:val="20"/>
        </w:rPr>
      </w:pPr>
      <w:r w:rsidRPr="00DB6143">
        <w:rPr>
          <w:rFonts w:ascii="Arial" w:hAnsi="Arial" w:cs="Arial"/>
          <w:sz w:val="20"/>
          <w:szCs w:val="20"/>
        </w:rPr>
        <w:t>Exigir</w:t>
      </w:r>
      <w:r w:rsidRPr="00DB6143">
        <w:rPr>
          <w:rFonts w:ascii="Arial" w:hAnsi="Arial" w:cs="Arial"/>
          <w:color w:val="000000"/>
          <w:sz w:val="20"/>
          <w:szCs w:val="20"/>
        </w:rPr>
        <w:t xml:space="preserve"> o cumprimento de todas as obrigações assumidas pelo Contratado, de acordo com o contrato e seus anexos;</w:t>
      </w:r>
    </w:p>
    <w:p w:rsidR="00010121" w:rsidRPr="00DB6143" w:rsidRDefault="00010121" w:rsidP="00010121">
      <w:pPr>
        <w:numPr>
          <w:ilvl w:val="2"/>
          <w:numId w:val="2"/>
        </w:numPr>
        <w:suppressAutoHyphens w:val="0"/>
        <w:spacing w:before="120" w:after="120"/>
        <w:ind w:left="-851" w:right="-1135"/>
        <w:jc w:val="both"/>
        <w:rPr>
          <w:rFonts w:ascii="Arial" w:hAnsi="Arial" w:cs="Arial"/>
          <w:b/>
          <w:color w:val="000000"/>
          <w:sz w:val="20"/>
          <w:szCs w:val="20"/>
        </w:rPr>
      </w:pPr>
      <w:r w:rsidRPr="00DB6143">
        <w:rPr>
          <w:rFonts w:ascii="Arial" w:hAnsi="Arial" w:cs="Arial"/>
          <w:sz w:val="20"/>
          <w:szCs w:val="20"/>
        </w:rPr>
        <w:t>Receber o objeto no prazo e condições estabelecidas no Termo de Referência;</w:t>
      </w:r>
    </w:p>
    <w:p w:rsidR="00010121" w:rsidRPr="00DB6143" w:rsidRDefault="00010121" w:rsidP="00010121">
      <w:pPr>
        <w:numPr>
          <w:ilvl w:val="2"/>
          <w:numId w:val="2"/>
        </w:numPr>
        <w:suppressAutoHyphens w:val="0"/>
        <w:spacing w:before="120" w:after="120"/>
        <w:ind w:left="-851" w:right="-1135"/>
        <w:jc w:val="both"/>
        <w:rPr>
          <w:rFonts w:ascii="Arial" w:hAnsi="Arial" w:cs="Arial"/>
          <w:b/>
          <w:color w:val="000000"/>
          <w:sz w:val="20"/>
          <w:szCs w:val="20"/>
        </w:rPr>
      </w:pPr>
      <w:r w:rsidRPr="00DB6143">
        <w:rPr>
          <w:rFonts w:ascii="Arial" w:hAnsi="Arial" w:cs="Arial"/>
          <w:color w:val="000000"/>
          <w:sz w:val="20"/>
          <w:szCs w:val="20"/>
        </w:rPr>
        <w:t>Notificar o Contratado</w:t>
      </w:r>
      <w:r w:rsidRPr="00DB6143">
        <w:rPr>
          <w:rFonts w:ascii="Arial" w:hAnsi="Arial" w:cs="Arial"/>
          <w:sz w:val="20"/>
          <w:szCs w:val="20"/>
        </w:rPr>
        <w:t>, por escrito, sobre vícios, defeitos ou incorreções verificadas no objeto fornecido, para que seja por ele substituído, reparado ou corrigido, no total ou em parte, às suas expensas;</w:t>
      </w:r>
    </w:p>
    <w:p w:rsidR="00010121" w:rsidRPr="00DB6143" w:rsidRDefault="00010121" w:rsidP="00010121">
      <w:pPr>
        <w:numPr>
          <w:ilvl w:val="2"/>
          <w:numId w:val="2"/>
        </w:numPr>
        <w:suppressAutoHyphens w:val="0"/>
        <w:spacing w:before="120" w:after="120"/>
        <w:ind w:left="-851" w:right="-1135"/>
        <w:jc w:val="both"/>
        <w:rPr>
          <w:rFonts w:ascii="Arial" w:hAnsi="Arial" w:cs="Arial"/>
          <w:b/>
          <w:color w:val="000000"/>
          <w:sz w:val="20"/>
          <w:szCs w:val="20"/>
        </w:rPr>
      </w:pPr>
      <w:r w:rsidRPr="00DB6143">
        <w:rPr>
          <w:rFonts w:ascii="Arial" w:hAnsi="Arial" w:cs="Arial"/>
          <w:sz w:val="20"/>
          <w:szCs w:val="20"/>
        </w:rPr>
        <w:t>Acompanhar e fiscalizar a execução do contrato e o cumprimento das obrigações pelo Contratado</w:t>
      </w:r>
      <w:r w:rsidRPr="00DB6143">
        <w:rPr>
          <w:rFonts w:ascii="Arial" w:hAnsi="Arial" w:cs="Arial"/>
          <w:color w:val="000000"/>
          <w:sz w:val="20"/>
          <w:szCs w:val="20"/>
        </w:rPr>
        <w:t>;</w:t>
      </w:r>
    </w:p>
    <w:p w:rsidR="00010121" w:rsidRPr="00DB6143" w:rsidRDefault="00010121" w:rsidP="00010121">
      <w:pPr>
        <w:numPr>
          <w:ilvl w:val="2"/>
          <w:numId w:val="2"/>
        </w:numPr>
        <w:suppressAutoHyphens w:val="0"/>
        <w:spacing w:before="120" w:after="120"/>
        <w:ind w:left="-851" w:right="-1135"/>
        <w:jc w:val="both"/>
        <w:rPr>
          <w:rFonts w:ascii="Arial" w:hAnsi="Arial" w:cs="Arial"/>
          <w:b/>
          <w:color w:val="000000"/>
          <w:sz w:val="20"/>
          <w:szCs w:val="20"/>
        </w:rPr>
      </w:pPr>
      <w:r w:rsidRPr="00DB6143">
        <w:rPr>
          <w:rFonts w:ascii="Arial" w:hAnsi="Arial" w:cs="Arial"/>
          <w:sz w:val="20"/>
          <w:szCs w:val="20"/>
        </w:rPr>
        <w:t>Efetuar o pagamento ao Contratado</w:t>
      </w:r>
      <w:r w:rsidR="009F129B">
        <w:rPr>
          <w:rFonts w:ascii="Arial" w:hAnsi="Arial" w:cs="Arial"/>
          <w:sz w:val="20"/>
          <w:szCs w:val="20"/>
        </w:rPr>
        <w:t xml:space="preserve"> </w:t>
      </w:r>
      <w:r w:rsidRPr="00DB6143">
        <w:rPr>
          <w:rFonts w:ascii="Arial" w:hAnsi="Arial" w:cs="Arial"/>
          <w:sz w:val="20"/>
          <w:szCs w:val="20"/>
        </w:rPr>
        <w:t>do valor correspondente ao fornecimento do objeto, no prazo, forma e condições estabelecidos no presente Contrato;</w:t>
      </w:r>
    </w:p>
    <w:p w:rsidR="00010121" w:rsidRPr="00DB6143" w:rsidRDefault="00010121" w:rsidP="00010121">
      <w:pPr>
        <w:numPr>
          <w:ilvl w:val="2"/>
          <w:numId w:val="2"/>
        </w:numPr>
        <w:suppressAutoHyphens w:val="0"/>
        <w:spacing w:before="120" w:after="120"/>
        <w:ind w:left="-851" w:right="-1135"/>
        <w:jc w:val="both"/>
        <w:rPr>
          <w:rFonts w:ascii="Arial" w:hAnsi="Arial" w:cs="Arial"/>
          <w:b/>
          <w:color w:val="000000"/>
          <w:sz w:val="20"/>
          <w:szCs w:val="20"/>
        </w:rPr>
      </w:pPr>
      <w:r w:rsidRPr="00DB6143">
        <w:rPr>
          <w:rFonts w:ascii="Arial" w:hAnsi="Arial" w:cs="Arial"/>
          <w:bCs/>
          <w:color w:val="000000"/>
          <w:sz w:val="20"/>
          <w:szCs w:val="20"/>
        </w:rPr>
        <w:t>Aplicar ao Contratado sanções motivadas pela inexecução total ou parcial do Contrato;</w:t>
      </w:r>
    </w:p>
    <w:p w:rsidR="00010121" w:rsidRPr="00DB6143" w:rsidRDefault="00010121" w:rsidP="00010121">
      <w:pPr>
        <w:numPr>
          <w:ilvl w:val="2"/>
          <w:numId w:val="2"/>
        </w:numPr>
        <w:suppressAutoHyphens w:val="0"/>
        <w:spacing w:before="120" w:after="120"/>
        <w:ind w:left="-851" w:right="-1135"/>
        <w:jc w:val="both"/>
        <w:rPr>
          <w:rFonts w:ascii="Arial" w:hAnsi="Arial" w:cs="Arial"/>
          <w:color w:val="000000"/>
          <w:sz w:val="20"/>
          <w:szCs w:val="20"/>
        </w:rPr>
      </w:pPr>
      <w:r w:rsidRPr="00DB6143">
        <w:rPr>
          <w:rFonts w:ascii="Arial" w:hAnsi="Arial" w:cs="Arial"/>
          <w:color w:val="000000"/>
          <w:sz w:val="20"/>
          <w:szCs w:val="20"/>
        </w:rPr>
        <w:t xml:space="preserve">Cientificar o </w:t>
      </w:r>
      <w:r w:rsidRPr="00DB6143">
        <w:rPr>
          <w:rFonts w:ascii="Arial" w:hAnsi="Arial" w:cs="Arial"/>
          <w:bCs/>
          <w:color w:val="000000"/>
          <w:sz w:val="20"/>
          <w:szCs w:val="20"/>
        </w:rPr>
        <w:t>órgão</w:t>
      </w:r>
      <w:r w:rsidRPr="00DB6143">
        <w:rPr>
          <w:rFonts w:ascii="Arial" w:hAnsi="Arial" w:cs="Arial"/>
          <w:color w:val="000000"/>
          <w:sz w:val="20"/>
          <w:szCs w:val="20"/>
        </w:rPr>
        <w:t xml:space="preserve"> de representação judicial da Advocacia-Geral da União para adoção das medidas cabíveis quando do descumprimento de obrigações pelo Contratado;</w:t>
      </w:r>
    </w:p>
    <w:p w:rsidR="00010121" w:rsidRPr="00DB6143" w:rsidRDefault="00010121" w:rsidP="00010121">
      <w:pPr>
        <w:numPr>
          <w:ilvl w:val="2"/>
          <w:numId w:val="2"/>
        </w:numPr>
        <w:suppressAutoHyphens w:val="0"/>
        <w:spacing w:before="120" w:after="120"/>
        <w:ind w:left="-851" w:right="-1135"/>
        <w:jc w:val="both"/>
        <w:rPr>
          <w:rFonts w:ascii="Arial" w:hAnsi="Arial" w:cs="Arial"/>
          <w:bCs/>
          <w:color w:val="000000"/>
          <w:sz w:val="20"/>
          <w:szCs w:val="20"/>
        </w:rPr>
      </w:pPr>
      <w:r w:rsidRPr="00DB6143">
        <w:rPr>
          <w:rFonts w:ascii="Arial" w:hAnsi="Arial" w:cs="Arial"/>
          <w:bCs/>
          <w:color w:val="000000"/>
          <w:sz w:val="20"/>
          <w:szCs w:val="20"/>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010121" w:rsidRPr="00DB6143" w:rsidRDefault="00010121" w:rsidP="00010121">
      <w:pPr>
        <w:numPr>
          <w:ilvl w:val="3"/>
          <w:numId w:val="2"/>
        </w:numPr>
        <w:suppressAutoHyphens w:val="0"/>
        <w:spacing w:before="120" w:after="120"/>
        <w:ind w:left="-851" w:right="-1135"/>
        <w:jc w:val="both"/>
        <w:rPr>
          <w:rFonts w:ascii="Arial" w:hAnsi="Arial" w:cs="Arial"/>
          <w:b/>
          <w:sz w:val="20"/>
          <w:szCs w:val="20"/>
        </w:rPr>
      </w:pPr>
      <w:r w:rsidRPr="00DB6143">
        <w:rPr>
          <w:rFonts w:ascii="Arial" w:hAnsi="Arial" w:cs="Arial"/>
          <w:bCs/>
          <w:color w:val="000000"/>
          <w:sz w:val="20"/>
          <w:szCs w:val="20"/>
        </w:rPr>
        <w:t xml:space="preserve">Concluída a instrução do requerimento, a Administração terá o prazo de </w:t>
      </w:r>
      <w:r w:rsidRPr="009F129B">
        <w:rPr>
          <w:rFonts w:ascii="Arial" w:hAnsi="Arial" w:cs="Arial"/>
          <w:bCs/>
          <w:sz w:val="20"/>
          <w:szCs w:val="20"/>
        </w:rPr>
        <w:t>30 dias</w:t>
      </w:r>
      <w:r w:rsidRPr="00DB6143">
        <w:rPr>
          <w:rFonts w:ascii="Arial" w:hAnsi="Arial" w:cs="Arial"/>
          <w:bCs/>
          <w:color w:val="FF0000"/>
          <w:sz w:val="20"/>
          <w:szCs w:val="20"/>
        </w:rPr>
        <w:t xml:space="preserve"> </w:t>
      </w:r>
      <w:r w:rsidRPr="00DB6143">
        <w:rPr>
          <w:rFonts w:ascii="Arial" w:hAnsi="Arial" w:cs="Arial"/>
          <w:bCs/>
          <w:color w:val="000000"/>
          <w:sz w:val="20"/>
          <w:szCs w:val="20"/>
        </w:rPr>
        <w:t>para decidir, admitida a prorrogação motivada por igual período.</w:t>
      </w:r>
    </w:p>
    <w:p w:rsidR="00010121" w:rsidRPr="00DB6143" w:rsidRDefault="00010121" w:rsidP="00010121">
      <w:pPr>
        <w:numPr>
          <w:ilvl w:val="2"/>
          <w:numId w:val="2"/>
        </w:numPr>
        <w:suppressAutoHyphens w:val="0"/>
        <w:spacing w:before="120" w:after="120"/>
        <w:ind w:left="-851" w:right="-1135"/>
        <w:jc w:val="both"/>
        <w:rPr>
          <w:rFonts w:ascii="Arial" w:hAnsi="Arial" w:cs="Arial"/>
          <w:bCs/>
          <w:color w:val="1D1B11" w:themeColor="background2" w:themeShade="1A"/>
          <w:sz w:val="20"/>
          <w:szCs w:val="20"/>
        </w:rPr>
      </w:pPr>
      <w:r w:rsidRPr="00DB6143">
        <w:rPr>
          <w:rFonts w:ascii="Arial" w:hAnsi="Arial" w:cs="Arial"/>
          <w:bCs/>
          <w:color w:val="1D1B11" w:themeColor="background2" w:themeShade="1A"/>
          <w:sz w:val="20"/>
          <w:szCs w:val="20"/>
        </w:rPr>
        <w:t>Notificar os emitentes das garantias quanto ao início de processo administrativo para apuração de descumprimento de cláusulas contratuais.</w:t>
      </w:r>
    </w:p>
    <w:p w:rsidR="00010121" w:rsidRPr="00DB6143" w:rsidRDefault="00010121" w:rsidP="00010121">
      <w:pPr>
        <w:numPr>
          <w:ilvl w:val="2"/>
          <w:numId w:val="2"/>
        </w:numPr>
        <w:suppressAutoHyphens w:val="0"/>
        <w:spacing w:before="120" w:after="120"/>
        <w:ind w:left="-851" w:right="-1135"/>
        <w:jc w:val="both"/>
        <w:rPr>
          <w:rFonts w:ascii="Arial" w:hAnsi="Arial" w:cs="Arial"/>
          <w:bCs/>
          <w:iCs/>
          <w:color w:val="1D1B11" w:themeColor="background2" w:themeShade="1A"/>
          <w:sz w:val="20"/>
          <w:szCs w:val="20"/>
        </w:rPr>
      </w:pPr>
      <w:r w:rsidRPr="00DB6143">
        <w:rPr>
          <w:rFonts w:ascii="Arial" w:hAnsi="Arial" w:cs="Arial"/>
          <w:iCs/>
          <w:color w:val="1D1B11" w:themeColor="background2" w:themeShade="1A"/>
          <w:sz w:val="20"/>
          <w:szCs w:val="20"/>
        </w:rPr>
        <w:t>Comunicar o Contratado na hipótese de posterior alteração do projeto pelo Contratante, no caso do art. 93, §2º, da Lei nº 14.133/21.</w:t>
      </w:r>
    </w:p>
    <w:p w:rsidR="00010121" w:rsidRPr="00DB6143" w:rsidRDefault="00010121" w:rsidP="00010121">
      <w:pPr>
        <w:numPr>
          <w:ilvl w:val="1"/>
          <w:numId w:val="2"/>
        </w:numPr>
        <w:suppressAutoHyphens w:val="0"/>
        <w:spacing w:before="120" w:after="120"/>
        <w:ind w:left="-851" w:right="-1135"/>
        <w:jc w:val="both"/>
        <w:rPr>
          <w:rFonts w:ascii="Arial" w:hAnsi="Arial" w:cs="Arial"/>
          <w:sz w:val="20"/>
          <w:szCs w:val="20"/>
        </w:rPr>
      </w:pPr>
      <w:r w:rsidRPr="00DB6143">
        <w:rPr>
          <w:rFonts w:ascii="Arial" w:hAnsi="Arial" w:cs="Arial"/>
          <w:sz w:val="20"/>
          <w:szCs w:val="20"/>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010121" w:rsidRPr="00DB6143" w:rsidRDefault="00010121" w:rsidP="00010121">
      <w:pPr>
        <w:pStyle w:val="Nivel01Titulo"/>
        <w:numPr>
          <w:ilvl w:val="0"/>
          <w:numId w:val="2"/>
        </w:numPr>
        <w:tabs>
          <w:tab w:val="clear" w:pos="0"/>
        </w:tabs>
        <w:suppressAutoHyphens w:val="0"/>
        <w:ind w:left="-851" w:right="-1135"/>
        <w:rPr>
          <w:rFonts w:eastAsia="Times New Roman" w:cs="Arial"/>
          <w:color w:val="C00000"/>
          <w:sz w:val="20"/>
        </w:rPr>
      </w:pPr>
      <w:r w:rsidRPr="00DB6143">
        <w:rPr>
          <w:rFonts w:cs="Arial"/>
          <w:sz w:val="20"/>
        </w:rPr>
        <w:t>CLÁUSULA OITAVA - OBRIGAÇÕES DO CONTRATADO (art. 92, XIV, XVI e XVII)</w:t>
      </w:r>
    </w:p>
    <w:p w:rsidR="00010121" w:rsidRPr="00DB6143" w:rsidRDefault="00010121" w:rsidP="00010121">
      <w:pPr>
        <w:numPr>
          <w:ilvl w:val="1"/>
          <w:numId w:val="2"/>
        </w:numPr>
        <w:suppressAutoHyphens w:val="0"/>
        <w:spacing w:before="120" w:after="120"/>
        <w:ind w:left="-851" w:right="-1135"/>
        <w:jc w:val="both"/>
        <w:rPr>
          <w:rFonts w:ascii="Arial" w:hAnsi="Arial" w:cs="Arial"/>
          <w:sz w:val="20"/>
          <w:szCs w:val="20"/>
        </w:rPr>
      </w:pPr>
      <w:r w:rsidRPr="00DB6143">
        <w:rPr>
          <w:rFonts w:ascii="Arial" w:hAnsi="Arial" w:cs="Arial"/>
          <w:sz w:val="20"/>
          <w:szCs w:val="20"/>
        </w:rPr>
        <w:t>O Contratado deve cumprir todas as obrigações constantes deste Contrato, em seus anexos, assumindo como exclusivamente seus os riscos e as despesas decorrentes da boa e perfeita execução do objeto, observando, ainda, as obrigações a seguir dispostas:</w:t>
      </w:r>
    </w:p>
    <w:p w:rsidR="00010121" w:rsidRPr="00DB6143" w:rsidRDefault="00010121" w:rsidP="00010121">
      <w:pPr>
        <w:numPr>
          <w:ilvl w:val="2"/>
          <w:numId w:val="2"/>
        </w:numPr>
        <w:suppressAutoHyphens w:val="0"/>
        <w:spacing w:before="120" w:after="120"/>
        <w:ind w:left="-851" w:right="-1135"/>
        <w:jc w:val="both"/>
        <w:rPr>
          <w:rFonts w:ascii="Arial" w:hAnsi="Arial" w:cs="Arial"/>
          <w:color w:val="000000" w:themeColor="text1"/>
          <w:sz w:val="20"/>
          <w:szCs w:val="20"/>
        </w:rPr>
      </w:pPr>
      <w:r w:rsidRPr="00DB6143">
        <w:rPr>
          <w:rFonts w:ascii="Arial" w:hAnsi="Arial" w:cs="Arial"/>
          <w:color w:val="000000" w:themeColor="text1"/>
          <w:sz w:val="20"/>
          <w:szCs w:val="20"/>
        </w:rPr>
        <w:t>manter preposto aceito pela Administração no local da obra ou do serviço para representá-lo na execução do contrato.</w:t>
      </w:r>
    </w:p>
    <w:p w:rsidR="00010121" w:rsidRPr="00DB6143" w:rsidRDefault="00010121" w:rsidP="00010121">
      <w:pPr>
        <w:numPr>
          <w:ilvl w:val="3"/>
          <w:numId w:val="2"/>
        </w:numPr>
        <w:suppressAutoHyphens w:val="0"/>
        <w:spacing w:before="120" w:after="120"/>
        <w:ind w:left="-851" w:right="-1135"/>
        <w:jc w:val="both"/>
        <w:rPr>
          <w:rFonts w:ascii="Arial" w:hAnsi="Arial" w:cs="Arial"/>
          <w:color w:val="000000" w:themeColor="text1"/>
          <w:sz w:val="20"/>
          <w:szCs w:val="20"/>
        </w:rPr>
      </w:pPr>
      <w:r w:rsidRPr="00DB6143">
        <w:rPr>
          <w:rFonts w:ascii="Arial" w:hAnsi="Arial" w:cs="Arial"/>
          <w:sz w:val="20"/>
          <w:szCs w:val="20"/>
        </w:rPr>
        <w:t>A indicação ou a manutenção do preposto da empresa poderá ser recusada pelo órgão ou entidade, desde que devidamente justificada, devendo a empresa designar outro para o exercício da atividade.</w:t>
      </w:r>
    </w:p>
    <w:p w:rsidR="00010121" w:rsidRPr="00DB6143" w:rsidRDefault="00010121" w:rsidP="00010121">
      <w:pPr>
        <w:numPr>
          <w:ilvl w:val="2"/>
          <w:numId w:val="2"/>
        </w:numPr>
        <w:suppressAutoHyphens w:val="0"/>
        <w:spacing w:before="120" w:after="120"/>
        <w:ind w:left="-851" w:right="-1135"/>
        <w:jc w:val="both"/>
        <w:rPr>
          <w:rFonts w:ascii="Arial" w:hAnsi="Arial" w:cs="Arial"/>
          <w:color w:val="000000" w:themeColor="text1"/>
          <w:sz w:val="20"/>
          <w:szCs w:val="20"/>
        </w:rPr>
      </w:pPr>
      <w:r w:rsidRPr="00DB6143">
        <w:rPr>
          <w:rFonts w:ascii="Arial" w:hAnsi="Arial" w:cs="Arial"/>
          <w:color w:val="000000" w:themeColor="text1"/>
          <w:sz w:val="20"/>
          <w:szCs w:val="20"/>
        </w:rPr>
        <w:t>Atender às determinações regulares emitidas pelo fiscal do contrato ou autoridade superior (art. 137, II);</w:t>
      </w:r>
    </w:p>
    <w:p w:rsidR="00010121" w:rsidRPr="00DB6143" w:rsidRDefault="00010121" w:rsidP="00010121">
      <w:pPr>
        <w:numPr>
          <w:ilvl w:val="2"/>
          <w:numId w:val="2"/>
        </w:numPr>
        <w:suppressAutoHyphens w:val="0"/>
        <w:spacing w:before="120" w:after="120"/>
        <w:ind w:left="-851" w:right="-1135"/>
        <w:jc w:val="both"/>
        <w:rPr>
          <w:rFonts w:ascii="Arial" w:hAnsi="Arial" w:cs="Arial"/>
          <w:color w:val="000000" w:themeColor="text1"/>
          <w:sz w:val="20"/>
          <w:szCs w:val="20"/>
        </w:rPr>
      </w:pPr>
      <w:r w:rsidRPr="00DB6143">
        <w:rPr>
          <w:rFonts w:ascii="Arial" w:hAnsi="Arial" w:cs="Arial"/>
          <w:color w:val="000000" w:themeColor="text1"/>
          <w:sz w:val="20"/>
          <w:szCs w:val="20"/>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rsidR="00010121" w:rsidRPr="00DB6143" w:rsidRDefault="00010121" w:rsidP="00010121">
      <w:pPr>
        <w:numPr>
          <w:ilvl w:val="2"/>
          <w:numId w:val="2"/>
        </w:numPr>
        <w:suppressAutoHyphens w:val="0"/>
        <w:spacing w:before="120" w:after="120"/>
        <w:ind w:left="-851" w:right="-1135"/>
        <w:jc w:val="both"/>
        <w:rPr>
          <w:rFonts w:ascii="Arial" w:eastAsia="Calibri" w:hAnsi="Arial" w:cs="Arial"/>
          <w:iCs/>
          <w:color w:val="000000" w:themeColor="text1"/>
          <w:sz w:val="20"/>
          <w:szCs w:val="20"/>
        </w:rPr>
      </w:pPr>
      <w:r w:rsidRPr="00DB6143">
        <w:rPr>
          <w:rFonts w:ascii="Arial" w:hAnsi="Arial" w:cs="Arial"/>
          <w:color w:val="000000" w:themeColor="text1"/>
          <w:sz w:val="20"/>
          <w:szCs w:val="20"/>
        </w:rPr>
        <w:lastRenderedPageBreak/>
        <w:t xml:space="preserve">Reparar, corrigir, remover, reconstruir ou substituir, às suas expensas, no total ou em parte, no prazo fixado pelo fiscal do contrato, os serviços nos quais se verificarem vícios, defeitos ou incorreções resultantes da execução ou dos materiais empregados; </w:t>
      </w:r>
    </w:p>
    <w:p w:rsidR="00010121" w:rsidRPr="00DB6143" w:rsidRDefault="00010121" w:rsidP="00010121">
      <w:pPr>
        <w:numPr>
          <w:ilvl w:val="2"/>
          <w:numId w:val="2"/>
        </w:numPr>
        <w:suppressAutoHyphens w:val="0"/>
        <w:spacing w:before="120" w:after="120"/>
        <w:ind w:left="-851" w:right="-1135"/>
        <w:jc w:val="both"/>
        <w:rPr>
          <w:rFonts w:ascii="Arial" w:hAnsi="Arial" w:cs="Arial"/>
          <w:color w:val="000000" w:themeColor="text1"/>
          <w:sz w:val="20"/>
          <w:szCs w:val="20"/>
        </w:rPr>
      </w:pPr>
      <w:r w:rsidRPr="00DB6143">
        <w:rPr>
          <w:rFonts w:ascii="Arial" w:hAnsi="Arial" w:cs="Arial"/>
          <w:color w:val="000000" w:themeColor="text1"/>
          <w:sz w:val="20"/>
          <w:szCs w:val="20"/>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rsidR="00010121" w:rsidRPr="00DB6143" w:rsidRDefault="00010121" w:rsidP="00010121">
      <w:pPr>
        <w:numPr>
          <w:ilvl w:val="2"/>
          <w:numId w:val="2"/>
        </w:numPr>
        <w:suppressAutoHyphens w:val="0"/>
        <w:spacing w:before="120" w:after="120"/>
        <w:ind w:left="-851" w:right="-1135"/>
        <w:jc w:val="both"/>
        <w:rPr>
          <w:rFonts w:ascii="Arial" w:hAnsi="Arial" w:cs="Arial"/>
          <w:color w:val="000000" w:themeColor="text1"/>
          <w:sz w:val="20"/>
          <w:szCs w:val="20"/>
        </w:rPr>
      </w:pPr>
      <w:r w:rsidRPr="00DB6143">
        <w:rPr>
          <w:rFonts w:ascii="Arial" w:hAnsi="Arial" w:cs="Arial"/>
          <w:color w:val="000000" w:themeColor="text1"/>
          <w:sz w:val="20"/>
          <w:szCs w:val="20"/>
        </w:rPr>
        <w:t>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rsidR="00010121" w:rsidRPr="00DB6143" w:rsidRDefault="00010121" w:rsidP="00010121">
      <w:pPr>
        <w:numPr>
          <w:ilvl w:val="2"/>
          <w:numId w:val="2"/>
        </w:numPr>
        <w:suppressAutoHyphens w:val="0"/>
        <w:spacing w:before="120" w:after="120"/>
        <w:ind w:left="-851" w:right="-1135"/>
        <w:jc w:val="both"/>
        <w:rPr>
          <w:rFonts w:ascii="Arial" w:eastAsia="Calibri" w:hAnsi="Arial" w:cs="Arial"/>
          <w:iCs/>
          <w:color w:val="000000"/>
          <w:sz w:val="20"/>
          <w:szCs w:val="20"/>
        </w:rPr>
      </w:pPr>
      <w:r w:rsidRPr="00DB6143">
        <w:rPr>
          <w:rFonts w:ascii="Arial" w:hAnsi="Arial" w:cs="Arial"/>
          <w:iCs/>
          <w:color w:val="000000" w:themeColor="text1"/>
          <w:sz w:val="20"/>
          <w:szCs w:val="20"/>
        </w:rPr>
        <w:t xml:space="preserve">Quando não for possível a verificação da regularidade no Sistema de Cadastro </w:t>
      </w:r>
      <w:r w:rsidRPr="00DB6143">
        <w:rPr>
          <w:rFonts w:ascii="Arial" w:hAnsi="Arial" w:cs="Arial"/>
          <w:iCs/>
          <w:sz w:val="20"/>
          <w:szCs w:val="20"/>
        </w:rPr>
        <w:t xml:space="preserve">de Fornecedores – SICAF, a empresa contratada deverá entregar ao setor responsável pela fiscalização do contrato, até o dia trinta do mês seguinte ao da prestação dos serviços, os seguintes documentos: 1) prova de regularidade relativa à Seguridade </w:t>
      </w:r>
      <w:r w:rsidRPr="00DB6143">
        <w:rPr>
          <w:rFonts w:ascii="Arial" w:hAnsi="Arial" w:cs="Arial"/>
          <w:sz w:val="20"/>
          <w:szCs w:val="20"/>
        </w:rPr>
        <w:t>Social</w:t>
      </w:r>
      <w:r w:rsidRPr="00DB6143">
        <w:rPr>
          <w:rFonts w:ascii="Arial" w:hAnsi="Arial" w:cs="Arial"/>
          <w:iCs/>
          <w:sz w:val="20"/>
          <w:szCs w:val="20"/>
        </w:rPr>
        <w:t xml:space="preserve">;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 </w:t>
      </w:r>
    </w:p>
    <w:p w:rsidR="00010121" w:rsidRPr="00DB6143" w:rsidRDefault="00010121" w:rsidP="00010121">
      <w:pPr>
        <w:numPr>
          <w:ilvl w:val="2"/>
          <w:numId w:val="2"/>
        </w:numPr>
        <w:suppressAutoHyphens w:val="0"/>
        <w:spacing w:before="120" w:after="120"/>
        <w:ind w:left="-851" w:right="-1135"/>
        <w:jc w:val="both"/>
        <w:rPr>
          <w:rFonts w:ascii="Arial" w:hAnsi="Arial" w:cs="Arial"/>
          <w:iCs/>
          <w:sz w:val="20"/>
          <w:szCs w:val="20"/>
        </w:rPr>
      </w:pPr>
      <w:r w:rsidRPr="00DB6143">
        <w:rPr>
          <w:rFonts w:ascii="Arial" w:hAnsi="Arial" w:cs="Arial"/>
          <w:iCs/>
          <w:sz w:val="20"/>
          <w:szCs w:val="20"/>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rsidR="00010121" w:rsidRPr="00DB6143" w:rsidRDefault="00010121" w:rsidP="00010121">
      <w:pPr>
        <w:numPr>
          <w:ilvl w:val="2"/>
          <w:numId w:val="2"/>
        </w:numPr>
        <w:suppressAutoHyphens w:val="0"/>
        <w:spacing w:before="120" w:after="120"/>
        <w:ind w:left="-851" w:right="-1135"/>
        <w:jc w:val="both"/>
        <w:rPr>
          <w:rFonts w:ascii="Arial" w:hAnsi="Arial" w:cs="Arial"/>
          <w:sz w:val="20"/>
          <w:szCs w:val="20"/>
        </w:rPr>
      </w:pPr>
      <w:r w:rsidRPr="00DB6143">
        <w:rPr>
          <w:rFonts w:ascii="Arial" w:hAnsi="Arial" w:cs="Arial"/>
          <w:sz w:val="20"/>
          <w:szCs w:val="20"/>
        </w:rPr>
        <w:t xml:space="preserve">Comunicar ao Fiscal do contrato, no prazo de 24 (vinte e quatro) horas, qualquer ocorrência anormal ou </w:t>
      </w:r>
      <w:r w:rsidRPr="00DB6143">
        <w:rPr>
          <w:rFonts w:ascii="Arial" w:hAnsi="Arial" w:cs="Arial"/>
          <w:color w:val="000000"/>
          <w:sz w:val="20"/>
          <w:szCs w:val="20"/>
        </w:rPr>
        <w:t>acidente</w:t>
      </w:r>
      <w:r w:rsidRPr="00DB6143">
        <w:rPr>
          <w:rFonts w:ascii="Arial" w:hAnsi="Arial" w:cs="Arial"/>
          <w:sz w:val="20"/>
          <w:szCs w:val="20"/>
        </w:rPr>
        <w:t xml:space="preserve"> que se verifique no local dos serviços.</w:t>
      </w:r>
    </w:p>
    <w:p w:rsidR="00010121" w:rsidRPr="00DB6143" w:rsidRDefault="00010121" w:rsidP="00010121">
      <w:pPr>
        <w:numPr>
          <w:ilvl w:val="2"/>
          <w:numId w:val="2"/>
        </w:numPr>
        <w:suppressAutoHyphens w:val="0"/>
        <w:spacing w:before="120" w:after="120"/>
        <w:ind w:left="-851" w:right="-1135"/>
        <w:jc w:val="both"/>
        <w:rPr>
          <w:rFonts w:ascii="Arial" w:hAnsi="Arial" w:cs="Arial"/>
          <w:color w:val="000000"/>
          <w:sz w:val="20"/>
          <w:szCs w:val="20"/>
        </w:rPr>
      </w:pPr>
      <w:r w:rsidRPr="00DB6143">
        <w:rPr>
          <w:rFonts w:ascii="Arial" w:hAnsi="Arial" w:cs="Arial"/>
          <w:sz w:val="20"/>
          <w:szCs w:val="20"/>
        </w:rPr>
        <w:t>Prestar todo esclarecimento ou informação solicitada pelo Contratante ou por seus prepostos, garantindo-lhes o acesso, a qualquer tempo, ao local dos trabalhos, bem como aos documentos relativos à execução do empreendimento.</w:t>
      </w:r>
    </w:p>
    <w:p w:rsidR="00010121" w:rsidRPr="00DB6143" w:rsidRDefault="00010121" w:rsidP="00010121">
      <w:pPr>
        <w:numPr>
          <w:ilvl w:val="2"/>
          <w:numId w:val="2"/>
        </w:numPr>
        <w:suppressAutoHyphens w:val="0"/>
        <w:spacing w:before="120" w:after="120"/>
        <w:ind w:left="-851" w:right="-1135"/>
        <w:jc w:val="both"/>
        <w:rPr>
          <w:rFonts w:ascii="Arial" w:hAnsi="Arial" w:cs="Arial"/>
          <w:color w:val="000000"/>
          <w:sz w:val="20"/>
          <w:szCs w:val="20"/>
        </w:rPr>
      </w:pPr>
      <w:r w:rsidRPr="00DB6143">
        <w:rPr>
          <w:rFonts w:ascii="Arial" w:hAnsi="Arial" w:cs="Arial"/>
          <w:sz w:val="20"/>
          <w:szCs w:val="20"/>
        </w:rPr>
        <w:t>Paralisar, por determinação do Contratante, qualquer atividade que não esteja sendo executada de acordo com a boa técnica ou que ponha em risco a segurança de pessoas ou bens de terceiros.</w:t>
      </w:r>
    </w:p>
    <w:p w:rsidR="00010121" w:rsidRPr="00DB6143" w:rsidRDefault="00010121" w:rsidP="00010121">
      <w:pPr>
        <w:numPr>
          <w:ilvl w:val="2"/>
          <w:numId w:val="2"/>
        </w:numPr>
        <w:suppressAutoHyphens w:val="0"/>
        <w:spacing w:before="120" w:after="120"/>
        <w:ind w:left="-851" w:right="-1135"/>
        <w:jc w:val="both"/>
        <w:rPr>
          <w:rFonts w:ascii="Arial" w:hAnsi="Arial" w:cs="Arial"/>
          <w:color w:val="000000"/>
          <w:sz w:val="20"/>
          <w:szCs w:val="20"/>
        </w:rPr>
      </w:pPr>
      <w:r w:rsidRPr="00DB6143">
        <w:rPr>
          <w:rFonts w:ascii="Arial" w:hAnsi="Arial" w:cs="Arial"/>
          <w:sz w:val="20"/>
          <w:szCs w:val="20"/>
        </w:rPr>
        <w:t>Promover a guarda, manutenção e vigilância de materiais, ferramentas, e tudo o que for necessário à execução do objeto, durante a vigência do contrato.</w:t>
      </w:r>
    </w:p>
    <w:p w:rsidR="00010121" w:rsidRPr="00DB6143" w:rsidRDefault="00010121" w:rsidP="00010121">
      <w:pPr>
        <w:numPr>
          <w:ilvl w:val="2"/>
          <w:numId w:val="2"/>
        </w:numPr>
        <w:suppressAutoHyphens w:val="0"/>
        <w:spacing w:before="120" w:after="120"/>
        <w:ind w:left="-851" w:right="-1135"/>
        <w:jc w:val="both"/>
        <w:rPr>
          <w:rFonts w:ascii="Arial" w:hAnsi="Arial" w:cs="Arial"/>
          <w:sz w:val="20"/>
          <w:szCs w:val="20"/>
        </w:rPr>
      </w:pPr>
      <w:r w:rsidRPr="00DB6143">
        <w:rPr>
          <w:rFonts w:ascii="Arial" w:hAnsi="Arial" w:cs="Arial"/>
          <w:sz w:val="20"/>
          <w:szCs w:val="20"/>
        </w:rPr>
        <w:t>Conduzir os trabalhos com estrita observância às normas da legislação pertinente, cumprindo as determinações dos Poderes Públicos, mantendo sempre limpo o local dos serviços e nas melhores condições de segurança, higiene e disciplina.</w:t>
      </w:r>
    </w:p>
    <w:p w:rsidR="00010121" w:rsidRPr="00DB6143" w:rsidRDefault="00010121" w:rsidP="00010121">
      <w:pPr>
        <w:numPr>
          <w:ilvl w:val="2"/>
          <w:numId w:val="2"/>
        </w:numPr>
        <w:suppressAutoHyphens w:val="0"/>
        <w:spacing w:before="120" w:after="120"/>
        <w:ind w:left="-851" w:right="-1135"/>
        <w:jc w:val="both"/>
        <w:rPr>
          <w:rFonts w:ascii="Arial" w:hAnsi="Arial" w:cs="Arial"/>
          <w:sz w:val="20"/>
          <w:szCs w:val="20"/>
        </w:rPr>
      </w:pPr>
      <w:r w:rsidRPr="00DB6143">
        <w:rPr>
          <w:rFonts w:ascii="Arial" w:hAnsi="Arial" w:cs="Arial"/>
          <w:sz w:val="20"/>
          <w:szCs w:val="20"/>
        </w:rPr>
        <w:t>Submeter previamente, por escrito, ao Contratante, para análise e aprovação, quaisquer mudanças nos métodos executivos que fujam às especificações do memorial descritivo ou instrumento congênere.</w:t>
      </w:r>
    </w:p>
    <w:p w:rsidR="00010121" w:rsidRPr="00DB6143" w:rsidRDefault="00010121" w:rsidP="00010121">
      <w:pPr>
        <w:numPr>
          <w:ilvl w:val="2"/>
          <w:numId w:val="2"/>
        </w:numPr>
        <w:suppressAutoHyphens w:val="0"/>
        <w:spacing w:before="120" w:after="120"/>
        <w:ind w:left="-851" w:right="-1135"/>
        <w:jc w:val="both"/>
        <w:rPr>
          <w:rFonts w:ascii="Arial" w:hAnsi="Arial" w:cs="Arial"/>
          <w:sz w:val="20"/>
          <w:szCs w:val="20"/>
        </w:rPr>
      </w:pPr>
      <w:r w:rsidRPr="00DB6143">
        <w:rPr>
          <w:rFonts w:ascii="Arial" w:hAnsi="Arial" w:cs="Arial"/>
          <w:color w:val="000000"/>
          <w:sz w:val="20"/>
          <w:szCs w:val="20"/>
        </w:rPr>
        <w:t xml:space="preserve">Não permitir a utilização de qualquer trabalho do menor de dezesseis anos, </w:t>
      </w:r>
      <w:r w:rsidRPr="00DB6143">
        <w:rPr>
          <w:rFonts w:ascii="Arial" w:hAnsi="Arial" w:cs="Arial"/>
          <w:sz w:val="20"/>
          <w:szCs w:val="20"/>
        </w:rPr>
        <w:t>exceto na condição de aprendiz para os maiores de quatorze anos, nem permitir a utilização do trabalho do menor de dezoito anos em trabalho noturno, perigoso ou insalubre;</w:t>
      </w:r>
    </w:p>
    <w:p w:rsidR="00010121" w:rsidRPr="00DB6143" w:rsidRDefault="00010121" w:rsidP="00010121">
      <w:pPr>
        <w:numPr>
          <w:ilvl w:val="2"/>
          <w:numId w:val="2"/>
        </w:numPr>
        <w:suppressAutoHyphens w:val="0"/>
        <w:spacing w:before="120" w:after="120"/>
        <w:ind w:left="-851" w:right="-1135"/>
        <w:jc w:val="both"/>
        <w:rPr>
          <w:rFonts w:ascii="Arial" w:hAnsi="Arial" w:cs="Arial"/>
          <w:sz w:val="20"/>
          <w:szCs w:val="20"/>
        </w:rPr>
      </w:pPr>
      <w:r w:rsidRPr="00DB6143">
        <w:rPr>
          <w:rFonts w:ascii="Arial" w:hAnsi="Arial" w:cs="Arial"/>
          <w:sz w:val="20"/>
          <w:szCs w:val="20"/>
        </w:rPr>
        <w:t xml:space="preserve"> Manter durante toda a vigência do contrato, em compatibilidade com as obrigações assumidas, todas as condições exigidas para habilitação na licitação, ou para qualificação, na contratação direta; </w:t>
      </w:r>
    </w:p>
    <w:p w:rsidR="00010121" w:rsidRPr="00DB6143" w:rsidRDefault="00010121" w:rsidP="00010121">
      <w:pPr>
        <w:numPr>
          <w:ilvl w:val="2"/>
          <w:numId w:val="2"/>
        </w:numPr>
        <w:suppressAutoHyphens w:val="0"/>
        <w:spacing w:before="120" w:after="120"/>
        <w:ind w:left="-851" w:right="-1135"/>
        <w:jc w:val="both"/>
        <w:rPr>
          <w:rFonts w:ascii="Arial" w:hAnsi="Arial" w:cs="Arial"/>
          <w:b/>
          <w:bCs/>
          <w:sz w:val="20"/>
          <w:szCs w:val="20"/>
        </w:rPr>
      </w:pPr>
      <w:r w:rsidRPr="00DB6143">
        <w:rPr>
          <w:rFonts w:ascii="Arial" w:hAnsi="Arial" w:cs="Arial"/>
          <w:sz w:val="20"/>
          <w:szCs w:val="20"/>
        </w:rPr>
        <w:t>Cumprir, durante todo o período de execução do contrato, a reserva de cargos prevista em lei para pessoa com deficiência, para reabilitado da Previdência Social ou para aprendiz, bem como as reservas de cargos previstas na legislação (art. 116);</w:t>
      </w:r>
    </w:p>
    <w:p w:rsidR="00010121" w:rsidRPr="00DB6143" w:rsidRDefault="00010121" w:rsidP="00010121">
      <w:pPr>
        <w:numPr>
          <w:ilvl w:val="2"/>
          <w:numId w:val="2"/>
        </w:numPr>
        <w:suppressAutoHyphens w:val="0"/>
        <w:spacing w:before="120" w:after="120"/>
        <w:ind w:left="-851" w:right="-1135"/>
        <w:jc w:val="both"/>
        <w:rPr>
          <w:rFonts w:ascii="Arial" w:hAnsi="Arial" w:cs="Arial"/>
          <w:sz w:val="20"/>
          <w:szCs w:val="20"/>
        </w:rPr>
      </w:pPr>
      <w:r w:rsidRPr="00DB6143">
        <w:rPr>
          <w:rFonts w:ascii="Arial" w:hAnsi="Arial" w:cs="Arial"/>
          <w:sz w:val="20"/>
          <w:szCs w:val="20"/>
        </w:rPr>
        <w:t>Comprovar a reserva de cargos a que se refere a cláusula acima, no prazo fixado pelo fiscal do contrato, com a indicação dos empregados que preencheram as referidas vagas (art. 116, parágrafo único);</w:t>
      </w:r>
    </w:p>
    <w:p w:rsidR="00010121" w:rsidRPr="00DB6143" w:rsidRDefault="00010121" w:rsidP="00010121">
      <w:pPr>
        <w:numPr>
          <w:ilvl w:val="2"/>
          <w:numId w:val="2"/>
        </w:numPr>
        <w:suppressAutoHyphens w:val="0"/>
        <w:spacing w:before="120" w:after="120"/>
        <w:ind w:left="-851" w:right="-1135"/>
        <w:jc w:val="both"/>
        <w:rPr>
          <w:rFonts w:ascii="Arial" w:hAnsi="Arial" w:cs="Arial"/>
          <w:sz w:val="20"/>
          <w:szCs w:val="20"/>
        </w:rPr>
      </w:pPr>
      <w:r w:rsidRPr="00DB6143">
        <w:rPr>
          <w:rFonts w:ascii="Arial" w:hAnsi="Arial" w:cs="Arial"/>
          <w:sz w:val="20"/>
          <w:szCs w:val="20"/>
        </w:rPr>
        <w:t xml:space="preserve">  Guardar sigilo sobre todas as informações obtidas em decorrência do cumprimento do contrato; </w:t>
      </w:r>
    </w:p>
    <w:p w:rsidR="00010121" w:rsidRPr="00DB6143" w:rsidRDefault="00010121" w:rsidP="00010121">
      <w:pPr>
        <w:numPr>
          <w:ilvl w:val="2"/>
          <w:numId w:val="2"/>
        </w:numPr>
        <w:suppressAutoHyphens w:val="0"/>
        <w:spacing w:before="120" w:after="120"/>
        <w:ind w:left="-851" w:right="-1135"/>
        <w:jc w:val="both"/>
        <w:rPr>
          <w:rFonts w:ascii="Arial" w:hAnsi="Arial" w:cs="Arial"/>
          <w:sz w:val="20"/>
          <w:szCs w:val="20"/>
        </w:rPr>
      </w:pPr>
      <w:r w:rsidRPr="00DB6143">
        <w:rPr>
          <w:rFonts w:ascii="Arial" w:hAnsi="Arial" w:cs="Arial"/>
          <w:sz w:val="20"/>
          <w:szCs w:val="20"/>
        </w:rPr>
        <w:lastRenderedPageBreak/>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rsidR="00010121" w:rsidRPr="00DB6143" w:rsidRDefault="00010121" w:rsidP="00010121">
      <w:pPr>
        <w:numPr>
          <w:ilvl w:val="2"/>
          <w:numId w:val="2"/>
        </w:numPr>
        <w:suppressAutoHyphens w:val="0"/>
        <w:spacing w:before="120" w:after="120"/>
        <w:ind w:left="-851" w:right="-1135"/>
        <w:jc w:val="both"/>
        <w:rPr>
          <w:rFonts w:ascii="Arial" w:hAnsi="Arial" w:cs="Arial"/>
          <w:iCs/>
          <w:color w:val="FF0000"/>
          <w:sz w:val="20"/>
          <w:szCs w:val="20"/>
        </w:rPr>
      </w:pPr>
      <w:r w:rsidRPr="00DB6143">
        <w:rPr>
          <w:rFonts w:ascii="Arial" w:hAnsi="Arial" w:cs="Arial"/>
          <w:sz w:val="20"/>
          <w:szCs w:val="20"/>
        </w:rPr>
        <w:t>Cumprir, além dos postulados legais vigentes de âmbito federal, estadual ou municipal, as normas de segurança do Contratante;</w:t>
      </w:r>
    </w:p>
    <w:p w:rsidR="00010121" w:rsidRPr="00DB6143" w:rsidRDefault="00010121" w:rsidP="00010121">
      <w:pPr>
        <w:numPr>
          <w:ilvl w:val="2"/>
          <w:numId w:val="2"/>
        </w:numPr>
        <w:suppressAutoHyphens w:val="0"/>
        <w:spacing w:before="120" w:after="120"/>
        <w:ind w:left="-851" w:right="-1135"/>
        <w:jc w:val="both"/>
        <w:rPr>
          <w:rFonts w:ascii="Arial" w:hAnsi="Arial" w:cs="Arial"/>
          <w:color w:val="1D1B11" w:themeColor="background2" w:themeShade="1A"/>
          <w:sz w:val="20"/>
          <w:szCs w:val="20"/>
        </w:rPr>
      </w:pPr>
      <w:r w:rsidRPr="00DB6143">
        <w:rPr>
          <w:rFonts w:ascii="Arial" w:hAnsi="Arial" w:cs="Arial"/>
          <w:color w:val="1D1B11" w:themeColor="background2" w:themeShade="1A"/>
          <w:sz w:val="20"/>
          <w:szCs w:val="20"/>
        </w:rPr>
        <w:t>Realizar a transição contratual com transferência de conhecimento, tecnologia e técnicas empregadas, sem perda de informações, podendo exigir, inclusive, a capacitação dos técnicos do contratante ou da nova empresa que continuará a execução dos serviços.</w:t>
      </w:r>
    </w:p>
    <w:p w:rsidR="00010121" w:rsidRPr="00DB6143" w:rsidRDefault="00010121" w:rsidP="00010121">
      <w:pPr>
        <w:numPr>
          <w:ilvl w:val="2"/>
          <w:numId w:val="2"/>
        </w:numPr>
        <w:suppressAutoHyphens w:val="0"/>
        <w:spacing w:before="120" w:after="120"/>
        <w:ind w:left="-851" w:right="-1135"/>
        <w:jc w:val="both"/>
        <w:rPr>
          <w:rFonts w:ascii="Arial" w:eastAsia="Calibri" w:hAnsi="Arial" w:cs="Arial"/>
          <w:iCs/>
          <w:color w:val="1D1B11" w:themeColor="background2" w:themeShade="1A"/>
          <w:sz w:val="20"/>
          <w:szCs w:val="20"/>
        </w:rPr>
      </w:pPr>
      <w:r w:rsidRPr="00DB6143">
        <w:rPr>
          <w:rFonts w:ascii="Arial" w:hAnsi="Arial" w:cs="Arial"/>
          <w:color w:val="1D1B11" w:themeColor="background2" w:themeShade="1A"/>
          <w:sz w:val="20"/>
          <w:szCs w:val="20"/>
        </w:rPr>
        <w:t>Ceder ao Contratante todos os direitos patrimoniais relativos ao objeto contratado, o qual poderá ser livremente utilizado e/ou alterado em outras ocasiões, sem necessidade de nova autorização do Contratado.</w:t>
      </w:r>
    </w:p>
    <w:p w:rsidR="00010121" w:rsidRPr="00DB6143" w:rsidRDefault="00010121" w:rsidP="00010121">
      <w:pPr>
        <w:numPr>
          <w:ilvl w:val="3"/>
          <w:numId w:val="2"/>
        </w:numPr>
        <w:suppressAutoHyphens w:val="0"/>
        <w:spacing w:before="120" w:after="120"/>
        <w:ind w:left="-851" w:right="-1135"/>
        <w:jc w:val="both"/>
        <w:rPr>
          <w:rFonts w:ascii="Arial" w:eastAsia="Calibri" w:hAnsi="Arial" w:cs="Arial"/>
          <w:iCs/>
          <w:color w:val="1D1B11" w:themeColor="background2" w:themeShade="1A"/>
          <w:sz w:val="20"/>
          <w:szCs w:val="20"/>
        </w:rPr>
      </w:pPr>
      <w:r w:rsidRPr="00DB6143">
        <w:rPr>
          <w:rFonts w:ascii="Arial" w:hAnsi="Arial" w:cs="Arial"/>
          <w:color w:val="1D1B11" w:themeColor="background2" w:themeShade="1A"/>
          <w:sz w:val="20"/>
          <w:szCs w:val="20"/>
        </w:rPr>
        <w:t>Considerando que o projeto contratado se refere a obra imaterial de caráter tecnológico, insuscetível de privilégio, a cessão dos direitos a que se refere o subitem acima inclui o fornecimento de todos os dados, documentos e elementos de informação pertinentes à tecnologia de concepção, desenvolvimento, fixação em suporte físico de qualquer natureza e aplicação da obra.</w:t>
      </w:r>
    </w:p>
    <w:p w:rsidR="00010121" w:rsidRPr="00DB6143" w:rsidRDefault="00010121" w:rsidP="00010121">
      <w:pPr>
        <w:pStyle w:val="Nivel01Titulo"/>
        <w:numPr>
          <w:ilvl w:val="0"/>
          <w:numId w:val="2"/>
        </w:numPr>
        <w:tabs>
          <w:tab w:val="clear" w:pos="0"/>
        </w:tabs>
        <w:suppressAutoHyphens w:val="0"/>
        <w:ind w:left="-851" w:right="-1135"/>
        <w:rPr>
          <w:rFonts w:cs="Arial"/>
          <w:iCs/>
          <w:color w:val="1D1B11" w:themeColor="background2" w:themeShade="1A"/>
          <w:sz w:val="20"/>
        </w:rPr>
      </w:pPr>
      <w:r w:rsidRPr="00DB6143">
        <w:rPr>
          <w:rFonts w:cs="Arial"/>
          <w:iCs/>
          <w:color w:val="1D1B11" w:themeColor="background2" w:themeShade="1A"/>
          <w:sz w:val="20"/>
        </w:rPr>
        <w:t>CLÁUSULA NONA</w:t>
      </w:r>
      <w:r w:rsidR="00917EE3">
        <w:rPr>
          <w:rFonts w:cs="Arial"/>
          <w:iCs/>
          <w:color w:val="1D1B11" w:themeColor="background2" w:themeShade="1A"/>
          <w:sz w:val="20"/>
        </w:rPr>
        <w:t xml:space="preserve"> </w:t>
      </w:r>
      <w:r w:rsidRPr="00DB6143">
        <w:rPr>
          <w:rFonts w:cs="Arial"/>
          <w:iCs/>
          <w:color w:val="1D1B11" w:themeColor="background2" w:themeShade="1A"/>
          <w:sz w:val="20"/>
        </w:rPr>
        <w:t>- OBRIGAÇÕES PERTINENTES À LGPD</w:t>
      </w:r>
    </w:p>
    <w:p w:rsidR="00010121" w:rsidRPr="00DB6143" w:rsidRDefault="00010121" w:rsidP="00010121">
      <w:pPr>
        <w:numPr>
          <w:ilvl w:val="1"/>
          <w:numId w:val="12"/>
        </w:numPr>
        <w:tabs>
          <w:tab w:val="left" w:pos="709"/>
        </w:tabs>
        <w:suppressAutoHyphens w:val="0"/>
        <w:spacing w:before="120" w:after="120"/>
        <w:ind w:left="-851" w:right="-1135"/>
        <w:jc w:val="both"/>
        <w:rPr>
          <w:rFonts w:ascii="Arial" w:eastAsia="Arial Unicode MS" w:hAnsi="Arial" w:cs="Arial"/>
          <w:iCs/>
          <w:color w:val="1D1B11" w:themeColor="background2" w:themeShade="1A"/>
          <w:sz w:val="20"/>
          <w:szCs w:val="20"/>
        </w:rPr>
      </w:pPr>
      <w:r w:rsidRPr="00DB6143">
        <w:rPr>
          <w:rFonts w:ascii="Arial" w:eastAsia="Arial Unicode MS" w:hAnsi="Arial" w:cs="Arial"/>
          <w:iCs/>
          <w:color w:val="1D1B11" w:themeColor="background2" w:themeShade="1A"/>
          <w:sz w:val="20"/>
          <w:szCs w:val="20"/>
        </w:rPr>
        <w:t xml:space="preserve">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rsidR="00010121" w:rsidRPr="00DB6143" w:rsidRDefault="00010121" w:rsidP="00010121">
      <w:pPr>
        <w:numPr>
          <w:ilvl w:val="1"/>
          <w:numId w:val="12"/>
        </w:numPr>
        <w:tabs>
          <w:tab w:val="left" w:pos="709"/>
        </w:tabs>
        <w:suppressAutoHyphens w:val="0"/>
        <w:spacing w:before="120" w:after="120"/>
        <w:ind w:left="-851" w:right="-1135"/>
        <w:jc w:val="both"/>
        <w:rPr>
          <w:rFonts w:ascii="Arial" w:eastAsia="Arial Unicode MS" w:hAnsi="Arial" w:cs="Arial"/>
          <w:iCs/>
          <w:color w:val="1D1B11" w:themeColor="background2" w:themeShade="1A"/>
          <w:sz w:val="20"/>
          <w:szCs w:val="20"/>
        </w:rPr>
      </w:pPr>
      <w:r w:rsidRPr="00DB6143">
        <w:rPr>
          <w:rFonts w:ascii="Arial" w:eastAsia="Arial Unicode MS" w:hAnsi="Arial" w:cs="Arial"/>
          <w:iCs/>
          <w:color w:val="1D1B11" w:themeColor="background2" w:themeShade="1A"/>
          <w:sz w:val="20"/>
          <w:szCs w:val="20"/>
        </w:rPr>
        <w:t xml:space="preserve">Os dados obtidos somente poderão ser utilizados para as finalidades que justificaram seu acesso e de acordo com a boa-fé e com os princípios do art. 6º da LGPD. </w:t>
      </w:r>
    </w:p>
    <w:p w:rsidR="00010121" w:rsidRPr="00DB6143" w:rsidRDefault="00010121" w:rsidP="00010121">
      <w:pPr>
        <w:numPr>
          <w:ilvl w:val="1"/>
          <w:numId w:val="12"/>
        </w:numPr>
        <w:tabs>
          <w:tab w:val="left" w:pos="709"/>
        </w:tabs>
        <w:suppressAutoHyphens w:val="0"/>
        <w:spacing w:before="120" w:after="120"/>
        <w:ind w:left="-851" w:right="-1135"/>
        <w:jc w:val="both"/>
        <w:rPr>
          <w:rFonts w:ascii="Arial" w:eastAsia="Arial Unicode MS" w:hAnsi="Arial" w:cs="Arial"/>
          <w:iCs/>
          <w:color w:val="1D1B11" w:themeColor="background2" w:themeShade="1A"/>
          <w:sz w:val="20"/>
          <w:szCs w:val="20"/>
        </w:rPr>
      </w:pPr>
      <w:r w:rsidRPr="00DB6143">
        <w:rPr>
          <w:rFonts w:ascii="Arial" w:eastAsia="Arial Unicode MS" w:hAnsi="Arial" w:cs="Arial"/>
          <w:iCs/>
          <w:color w:val="1D1B11" w:themeColor="background2" w:themeShade="1A"/>
          <w:sz w:val="20"/>
          <w:szCs w:val="20"/>
        </w:rPr>
        <w:t>É vedado o compartilhamento com terceiros dos dados obtidos fora das hipóteses permitidas em Lei.</w:t>
      </w:r>
    </w:p>
    <w:p w:rsidR="00010121" w:rsidRPr="00DB6143" w:rsidRDefault="00010121" w:rsidP="00010121">
      <w:pPr>
        <w:numPr>
          <w:ilvl w:val="1"/>
          <w:numId w:val="12"/>
        </w:numPr>
        <w:tabs>
          <w:tab w:val="left" w:pos="709"/>
        </w:tabs>
        <w:suppressAutoHyphens w:val="0"/>
        <w:spacing w:before="120" w:after="120"/>
        <w:ind w:left="-851" w:right="-1135"/>
        <w:jc w:val="both"/>
        <w:rPr>
          <w:rFonts w:ascii="Arial" w:eastAsia="Arial Unicode MS" w:hAnsi="Arial" w:cs="Arial"/>
          <w:iCs/>
          <w:color w:val="1D1B11" w:themeColor="background2" w:themeShade="1A"/>
          <w:sz w:val="20"/>
          <w:szCs w:val="20"/>
        </w:rPr>
      </w:pPr>
      <w:r w:rsidRPr="00DB6143">
        <w:rPr>
          <w:rFonts w:ascii="Arial" w:eastAsia="Arial Unicode MS" w:hAnsi="Arial" w:cs="Arial"/>
          <w:iCs/>
          <w:color w:val="1D1B11" w:themeColor="background2" w:themeShade="1A"/>
          <w:sz w:val="20"/>
          <w:szCs w:val="20"/>
        </w:rPr>
        <w:t xml:space="preserve">A Administração deverá ser informada no prazo de 5 (cinco) dias úteis sobre todos os contratos de </w:t>
      </w:r>
      <w:proofErr w:type="spellStart"/>
      <w:r w:rsidRPr="00DB6143">
        <w:rPr>
          <w:rFonts w:ascii="Arial" w:eastAsia="Arial Unicode MS" w:hAnsi="Arial" w:cs="Arial"/>
          <w:iCs/>
          <w:color w:val="1D1B11" w:themeColor="background2" w:themeShade="1A"/>
          <w:sz w:val="20"/>
          <w:szCs w:val="20"/>
        </w:rPr>
        <w:t>suboperação</w:t>
      </w:r>
      <w:proofErr w:type="spellEnd"/>
      <w:r w:rsidRPr="00DB6143">
        <w:rPr>
          <w:rFonts w:ascii="Arial" w:eastAsia="Arial Unicode MS" w:hAnsi="Arial" w:cs="Arial"/>
          <w:iCs/>
          <w:color w:val="1D1B11" w:themeColor="background2" w:themeShade="1A"/>
          <w:sz w:val="20"/>
          <w:szCs w:val="20"/>
        </w:rPr>
        <w:t xml:space="preserve"> firmados ou que venham a ser celebrados pelo Contratado. </w:t>
      </w:r>
    </w:p>
    <w:p w:rsidR="00010121" w:rsidRPr="00DB6143" w:rsidRDefault="00010121" w:rsidP="00010121">
      <w:pPr>
        <w:numPr>
          <w:ilvl w:val="1"/>
          <w:numId w:val="12"/>
        </w:numPr>
        <w:tabs>
          <w:tab w:val="left" w:pos="709"/>
        </w:tabs>
        <w:suppressAutoHyphens w:val="0"/>
        <w:spacing w:before="120" w:after="120"/>
        <w:ind w:left="-851" w:right="-1135"/>
        <w:jc w:val="both"/>
        <w:rPr>
          <w:rFonts w:ascii="Arial" w:eastAsia="Arial Unicode MS" w:hAnsi="Arial" w:cs="Arial"/>
          <w:iCs/>
          <w:color w:val="1D1B11" w:themeColor="background2" w:themeShade="1A"/>
          <w:sz w:val="20"/>
          <w:szCs w:val="20"/>
        </w:rPr>
      </w:pPr>
      <w:r w:rsidRPr="00DB6143">
        <w:rPr>
          <w:rFonts w:ascii="Arial" w:eastAsia="Arial Unicode MS" w:hAnsi="Arial" w:cs="Arial"/>
          <w:iCs/>
          <w:color w:val="1D1B11" w:themeColor="background2" w:themeShade="1A"/>
          <w:sz w:val="20"/>
          <w:szCs w:val="20"/>
        </w:rPr>
        <w:t xml:space="preserve">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rsidR="00010121" w:rsidRPr="00DB6143" w:rsidRDefault="00010121" w:rsidP="00010121">
      <w:pPr>
        <w:numPr>
          <w:ilvl w:val="1"/>
          <w:numId w:val="12"/>
        </w:numPr>
        <w:tabs>
          <w:tab w:val="left" w:pos="709"/>
        </w:tabs>
        <w:suppressAutoHyphens w:val="0"/>
        <w:spacing w:before="120" w:after="120"/>
        <w:ind w:left="-851" w:right="-1135"/>
        <w:jc w:val="both"/>
        <w:rPr>
          <w:rFonts w:ascii="Arial" w:eastAsia="Calibri" w:hAnsi="Arial" w:cs="Arial"/>
          <w:iCs/>
          <w:color w:val="1D1B11" w:themeColor="background2" w:themeShade="1A"/>
          <w:sz w:val="20"/>
          <w:szCs w:val="20"/>
        </w:rPr>
      </w:pPr>
      <w:r w:rsidRPr="00DB6143">
        <w:rPr>
          <w:rFonts w:ascii="Arial" w:eastAsia="Arial Unicode MS" w:hAnsi="Arial" w:cs="Arial"/>
          <w:iCs/>
          <w:color w:val="1D1B11" w:themeColor="background2" w:themeShade="1A"/>
          <w:sz w:val="20"/>
          <w:szCs w:val="20"/>
        </w:rPr>
        <w:t xml:space="preserve">É dever do contratado orientar e treinar seus empregados sobre os deveres, requisitos e responsabilidades decorrentes da LGPD. </w:t>
      </w:r>
    </w:p>
    <w:p w:rsidR="00010121" w:rsidRPr="00DB6143" w:rsidRDefault="00010121" w:rsidP="00010121">
      <w:pPr>
        <w:numPr>
          <w:ilvl w:val="1"/>
          <w:numId w:val="12"/>
        </w:numPr>
        <w:tabs>
          <w:tab w:val="left" w:pos="709"/>
        </w:tabs>
        <w:suppressAutoHyphens w:val="0"/>
        <w:spacing w:before="120" w:after="120"/>
        <w:ind w:left="-851" w:right="-1135"/>
        <w:jc w:val="both"/>
        <w:rPr>
          <w:rFonts w:ascii="Arial" w:eastAsia="Arial Unicode MS" w:hAnsi="Arial" w:cs="Arial"/>
          <w:iCs/>
          <w:color w:val="1D1B11" w:themeColor="background2" w:themeShade="1A"/>
          <w:sz w:val="20"/>
          <w:szCs w:val="20"/>
        </w:rPr>
      </w:pPr>
      <w:r w:rsidRPr="00DB6143">
        <w:rPr>
          <w:rFonts w:ascii="Arial" w:eastAsia="Arial Unicode MS" w:hAnsi="Arial" w:cs="Arial"/>
          <w:iCs/>
          <w:color w:val="1D1B11" w:themeColor="background2" w:themeShade="1A"/>
          <w:sz w:val="20"/>
          <w:szCs w:val="20"/>
        </w:rPr>
        <w:t xml:space="preserve">O Contratado deverá exigir de </w:t>
      </w:r>
      <w:proofErr w:type="spellStart"/>
      <w:r w:rsidRPr="00DB6143">
        <w:rPr>
          <w:rFonts w:ascii="Arial" w:eastAsia="Arial Unicode MS" w:hAnsi="Arial" w:cs="Arial"/>
          <w:iCs/>
          <w:color w:val="1D1B11" w:themeColor="background2" w:themeShade="1A"/>
          <w:sz w:val="20"/>
          <w:szCs w:val="20"/>
        </w:rPr>
        <w:t>suboperadores</w:t>
      </w:r>
      <w:proofErr w:type="spellEnd"/>
      <w:r w:rsidRPr="00DB6143">
        <w:rPr>
          <w:rFonts w:ascii="Arial" w:eastAsia="Arial Unicode MS" w:hAnsi="Arial" w:cs="Arial"/>
          <w:iCs/>
          <w:color w:val="1D1B11" w:themeColor="background2" w:themeShade="1A"/>
          <w:sz w:val="20"/>
          <w:szCs w:val="20"/>
        </w:rPr>
        <w:t xml:space="preserve"> e subcontratados o cumprimento dos deveres da presente cláusula, permanecendo integralmente responsável por garantir sua observância.</w:t>
      </w:r>
    </w:p>
    <w:p w:rsidR="00010121" w:rsidRPr="00DB6143" w:rsidRDefault="00010121" w:rsidP="00010121">
      <w:pPr>
        <w:numPr>
          <w:ilvl w:val="1"/>
          <w:numId w:val="12"/>
        </w:numPr>
        <w:tabs>
          <w:tab w:val="left" w:pos="709"/>
        </w:tabs>
        <w:suppressAutoHyphens w:val="0"/>
        <w:spacing w:before="120" w:after="120"/>
        <w:ind w:left="-851" w:right="-1135"/>
        <w:jc w:val="both"/>
        <w:rPr>
          <w:rFonts w:ascii="Arial" w:eastAsia="Calibri" w:hAnsi="Arial" w:cs="Arial"/>
          <w:iCs/>
          <w:color w:val="1D1B11" w:themeColor="background2" w:themeShade="1A"/>
          <w:sz w:val="20"/>
          <w:szCs w:val="20"/>
        </w:rPr>
      </w:pPr>
      <w:r w:rsidRPr="00DB6143">
        <w:rPr>
          <w:rFonts w:ascii="Arial" w:eastAsia="Arial Unicode MS" w:hAnsi="Arial" w:cs="Arial"/>
          <w:iCs/>
          <w:color w:val="1D1B11" w:themeColor="background2" w:themeShade="1A"/>
          <w:sz w:val="20"/>
          <w:szCs w:val="20"/>
        </w:rPr>
        <w:t>O Contratante poderá realizar diligência para aferir o cumprimento dessa cláusula, devendo o Contratado atender prontamente eventuais pedidos de comprovação formulados.</w:t>
      </w:r>
    </w:p>
    <w:p w:rsidR="00010121" w:rsidRPr="00DB6143" w:rsidRDefault="00010121" w:rsidP="00010121">
      <w:pPr>
        <w:numPr>
          <w:ilvl w:val="1"/>
          <w:numId w:val="12"/>
        </w:numPr>
        <w:tabs>
          <w:tab w:val="left" w:pos="709"/>
        </w:tabs>
        <w:suppressAutoHyphens w:val="0"/>
        <w:spacing w:before="120" w:after="120"/>
        <w:ind w:left="-851" w:right="-1135"/>
        <w:jc w:val="both"/>
        <w:rPr>
          <w:rFonts w:ascii="Arial" w:eastAsia="Arial Unicode MS" w:hAnsi="Arial" w:cs="Arial"/>
          <w:iCs/>
          <w:color w:val="1D1B11" w:themeColor="background2" w:themeShade="1A"/>
          <w:sz w:val="20"/>
          <w:szCs w:val="20"/>
        </w:rPr>
      </w:pPr>
      <w:r w:rsidRPr="00DB6143">
        <w:rPr>
          <w:rFonts w:ascii="Arial" w:eastAsia="Arial Unicode MS" w:hAnsi="Arial" w:cs="Arial"/>
          <w:iCs/>
          <w:color w:val="1D1B11" w:themeColor="background2" w:themeShade="1A"/>
          <w:sz w:val="20"/>
          <w:szCs w:val="20"/>
        </w:rPr>
        <w:t xml:space="preserve">O Contratado deverá prestar, no prazo fixado pelo Contratante, prorrogável justificadamente, quaisquer informações acerca dos dados pessoais para cumprimento da LGPD, inclusive quanto a eventual descarte realizado. </w:t>
      </w:r>
    </w:p>
    <w:p w:rsidR="00010121" w:rsidRPr="00DB6143" w:rsidRDefault="00010121" w:rsidP="00010121">
      <w:pPr>
        <w:numPr>
          <w:ilvl w:val="1"/>
          <w:numId w:val="12"/>
        </w:numPr>
        <w:tabs>
          <w:tab w:val="left" w:pos="709"/>
        </w:tabs>
        <w:suppressAutoHyphens w:val="0"/>
        <w:spacing w:before="120" w:after="120"/>
        <w:ind w:left="-851" w:right="-1135" w:hanging="425"/>
        <w:jc w:val="both"/>
        <w:rPr>
          <w:rFonts w:ascii="Arial" w:eastAsia="Arial Unicode MS" w:hAnsi="Arial" w:cs="Arial"/>
          <w:iCs/>
          <w:color w:val="1D1B11" w:themeColor="background2" w:themeShade="1A"/>
          <w:sz w:val="20"/>
          <w:szCs w:val="20"/>
        </w:rPr>
      </w:pPr>
      <w:r w:rsidRPr="00DB6143">
        <w:rPr>
          <w:rFonts w:ascii="Arial" w:eastAsia="Arial Unicode MS" w:hAnsi="Arial" w:cs="Arial"/>
          <w:iCs/>
          <w:color w:val="1D1B11" w:themeColor="background2" w:themeShade="1A"/>
          <w:sz w:val="20"/>
          <w:szCs w:val="20"/>
        </w:rPr>
        <w:t xml:space="preserve">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  </w:t>
      </w:r>
    </w:p>
    <w:p w:rsidR="00010121" w:rsidRPr="00DB6143" w:rsidRDefault="00010121" w:rsidP="00010121">
      <w:pPr>
        <w:numPr>
          <w:ilvl w:val="2"/>
          <w:numId w:val="12"/>
        </w:numPr>
        <w:suppressAutoHyphens w:val="0"/>
        <w:spacing w:before="120" w:after="120"/>
        <w:ind w:left="-851" w:right="-1135"/>
        <w:jc w:val="both"/>
        <w:rPr>
          <w:rFonts w:ascii="Arial" w:eastAsia="Arial Unicode MS" w:hAnsi="Arial" w:cs="Arial"/>
          <w:iCs/>
          <w:color w:val="1D1B11" w:themeColor="background2" w:themeShade="1A"/>
          <w:sz w:val="20"/>
          <w:szCs w:val="20"/>
        </w:rPr>
      </w:pPr>
      <w:r w:rsidRPr="00DB6143">
        <w:rPr>
          <w:rFonts w:ascii="Arial" w:eastAsia="Arial Unicode MS" w:hAnsi="Arial" w:cs="Arial"/>
          <w:iCs/>
          <w:color w:val="1D1B11" w:themeColor="background2" w:themeShade="1A"/>
          <w:sz w:val="20"/>
          <w:szCs w:val="20"/>
        </w:rPr>
        <w:t xml:space="preserve">Os referidos bancos de dados devem ser desenvolvidos em formato </w:t>
      </w:r>
      <w:proofErr w:type="spellStart"/>
      <w:r w:rsidRPr="00DB6143">
        <w:rPr>
          <w:rFonts w:ascii="Arial" w:eastAsia="Arial Unicode MS" w:hAnsi="Arial" w:cs="Arial"/>
          <w:iCs/>
          <w:color w:val="1D1B11" w:themeColor="background2" w:themeShade="1A"/>
          <w:sz w:val="20"/>
          <w:szCs w:val="20"/>
        </w:rPr>
        <w:t>interoperável</w:t>
      </w:r>
      <w:proofErr w:type="spellEnd"/>
      <w:r w:rsidRPr="00DB6143">
        <w:rPr>
          <w:rFonts w:ascii="Arial" w:eastAsia="Arial Unicode MS" w:hAnsi="Arial" w:cs="Arial"/>
          <w:iCs/>
          <w:color w:val="1D1B11" w:themeColor="background2" w:themeShade="1A"/>
          <w:sz w:val="20"/>
          <w:szCs w:val="20"/>
        </w:rPr>
        <w:t xml:space="preserve">, a fim de garantir a reutilização desses dados pela Administração nas hipóteses previstas na LGPD. </w:t>
      </w:r>
    </w:p>
    <w:p w:rsidR="00010121" w:rsidRPr="00DB6143" w:rsidRDefault="00010121" w:rsidP="00010121">
      <w:pPr>
        <w:numPr>
          <w:ilvl w:val="1"/>
          <w:numId w:val="12"/>
        </w:numPr>
        <w:tabs>
          <w:tab w:val="left" w:pos="709"/>
        </w:tabs>
        <w:suppressAutoHyphens w:val="0"/>
        <w:spacing w:before="120" w:after="120"/>
        <w:ind w:left="-851" w:right="-1135" w:hanging="425"/>
        <w:jc w:val="both"/>
        <w:rPr>
          <w:rFonts w:ascii="Arial" w:eastAsia="Arial Unicode MS" w:hAnsi="Arial" w:cs="Arial"/>
          <w:iCs/>
          <w:color w:val="1D1B11" w:themeColor="background2" w:themeShade="1A"/>
          <w:sz w:val="20"/>
          <w:szCs w:val="20"/>
        </w:rPr>
      </w:pPr>
      <w:r w:rsidRPr="00DB6143">
        <w:rPr>
          <w:rFonts w:ascii="Arial" w:eastAsia="Arial Unicode MS" w:hAnsi="Arial" w:cs="Arial"/>
          <w:iCs/>
          <w:color w:val="1D1B11" w:themeColor="background2" w:themeShade="1A"/>
          <w:sz w:val="20"/>
          <w:szCs w:val="20"/>
        </w:rPr>
        <w:lastRenderedPageBreak/>
        <w:t xml:space="preserve">O contrato está sujeito a ser alterado nos procedimentos pertinentes ao tratamento de dados pessoais, quando indicado pela autoridade competente, em especial a ANPD por meio de opiniões técnicas ou recomendações, editadas na forma da LGPD. </w:t>
      </w:r>
    </w:p>
    <w:p w:rsidR="00010121" w:rsidRPr="00DB6143" w:rsidRDefault="00010121" w:rsidP="00010121">
      <w:pPr>
        <w:numPr>
          <w:ilvl w:val="1"/>
          <w:numId w:val="12"/>
        </w:numPr>
        <w:tabs>
          <w:tab w:val="left" w:pos="709"/>
        </w:tabs>
        <w:suppressAutoHyphens w:val="0"/>
        <w:spacing w:before="120" w:after="120"/>
        <w:ind w:left="-851" w:right="-1135" w:hanging="425"/>
        <w:jc w:val="both"/>
        <w:rPr>
          <w:rFonts w:ascii="Arial" w:eastAsia="Arial Unicode MS" w:hAnsi="Arial" w:cs="Arial"/>
          <w:iCs/>
          <w:color w:val="1D1B11" w:themeColor="background2" w:themeShade="1A"/>
          <w:sz w:val="20"/>
          <w:szCs w:val="20"/>
        </w:rPr>
      </w:pPr>
      <w:r w:rsidRPr="00DB6143">
        <w:rPr>
          <w:rFonts w:ascii="Arial" w:eastAsia="Arial Unicode MS" w:hAnsi="Arial" w:cs="Arial"/>
          <w:iCs/>
          <w:color w:val="1D1B11" w:themeColor="background2" w:themeShade="1A"/>
          <w:sz w:val="20"/>
          <w:szCs w:val="20"/>
        </w:rPr>
        <w:t xml:space="preserve">Os contratos e convênios de que trata o § 1º do art. 26 da LGPD deverão ser comunicados à autoridade nacional. </w:t>
      </w:r>
    </w:p>
    <w:p w:rsidR="00010121" w:rsidRPr="00DB6143" w:rsidRDefault="00010121" w:rsidP="00010121">
      <w:pPr>
        <w:pStyle w:val="Nivel01Titulo"/>
        <w:numPr>
          <w:ilvl w:val="0"/>
          <w:numId w:val="2"/>
        </w:numPr>
        <w:tabs>
          <w:tab w:val="clear" w:pos="0"/>
        </w:tabs>
        <w:suppressAutoHyphens w:val="0"/>
        <w:ind w:left="-851" w:right="-1135"/>
        <w:rPr>
          <w:rFonts w:cs="Arial"/>
          <w:sz w:val="20"/>
        </w:rPr>
      </w:pPr>
      <w:r w:rsidRPr="00DB6143">
        <w:rPr>
          <w:rFonts w:cs="Arial"/>
          <w:sz w:val="20"/>
        </w:rPr>
        <w:t>CLÁUSULA DÉCIMA – GARANTIA DE EXECUÇÃO (art. 92, XII e XIII)</w:t>
      </w:r>
    </w:p>
    <w:p w:rsidR="00010121" w:rsidRPr="00DB6143" w:rsidRDefault="00010121" w:rsidP="00010121">
      <w:pPr>
        <w:numPr>
          <w:ilvl w:val="1"/>
          <w:numId w:val="2"/>
        </w:numPr>
        <w:suppressAutoHyphens w:val="0"/>
        <w:spacing w:before="120" w:after="120"/>
        <w:ind w:left="-851" w:right="-1135"/>
        <w:jc w:val="both"/>
        <w:rPr>
          <w:rFonts w:ascii="Arial" w:hAnsi="Arial" w:cs="Arial"/>
          <w:b/>
          <w:color w:val="FF0000"/>
          <w:sz w:val="20"/>
          <w:szCs w:val="20"/>
        </w:rPr>
      </w:pPr>
      <w:r w:rsidRPr="00DB6143">
        <w:rPr>
          <w:rFonts w:ascii="Arial" w:hAnsi="Arial" w:cs="Arial"/>
          <w:color w:val="1D1B11" w:themeColor="background2" w:themeShade="1A"/>
          <w:sz w:val="20"/>
          <w:szCs w:val="20"/>
        </w:rPr>
        <w:t>Não haverá exigência de garantia contratual da execução.</w:t>
      </w:r>
    </w:p>
    <w:p w:rsidR="00010121" w:rsidRPr="00DB6143" w:rsidRDefault="00010121" w:rsidP="00010121">
      <w:pPr>
        <w:pStyle w:val="Nivel01Titulo"/>
        <w:numPr>
          <w:ilvl w:val="0"/>
          <w:numId w:val="2"/>
        </w:numPr>
        <w:tabs>
          <w:tab w:val="clear" w:pos="0"/>
        </w:tabs>
        <w:suppressAutoHyphens w:val="0"/>
        <w:ind w:left="-851" w:right="-1135"/>
        <w:rPr>
          <w:rFonts w:cs="Arial"/>
          <w:sz w:val="20"/>
        </w:rPr>
      </w:pPr>
      <w:r w:rsidRPr="00DB6143">
        <w:rPr>
          <w:rFonts w:cs="Arial"/>
          <w:sz w:val="20"/>
        </w:rPr>
        <w:t>CLÁUSULA DÉCIMA PRIMEIRA – INFRAÇÕES E SANÇÕES ADMINISTRATIVAS (art. 92, XIV)</w:t>
      </w:r>
    </w:p>
    <w:p w:rsidR="00010121" w:rsidRPr="00DB6143" w:rsidRDefault="00010121" w:rsidP="00010121">
      <w:pPr>
        <w:numPr>
          <w:ilvl w:val="1"/>
          <w:numId w:val="2"/>
        </w:numPr>
        <w:suppressAutoHyphens w:val="0"/>
        <w:spacing w:before="120" w:after="120"/>
        <w:ind w:left="-851" w:right="-1135"/>
        <w:jc w:val="both"/>
        <w:rPr>
          <w:rFonts w:ascii="Arial" w:hAnsi="Arial" w:cs="Arial"/>
          <w:sz w:val="20"/>
          <w:szCs w:val="20"/>
        </w:rPr>
      </w:pPr>
      <w:r w:rsidRPr="00DB6143">
        <w:rPr>
          <w:rFonts w:ascii="Arial" w:hAnsi="Arial" w:cs="Arial"/>
          <w:sz w:val="20"/>
          <w:szCs w:val="20"/>
        </w:rPr>
        <w:t>Comete infração administrativa, nos termos da Lei nº 14.133, de 2021, o Contratado que:</w:t>
      </w:r>
    </w:p>
    <w:p w:rsidR="00010121" w:rsidRPr="00DB6143" w:rsidRDefault="00010121" w:rsidP="00010121">
      <w:pPr>
        <w:pStyle w:val="PargrafodaLista1"/>
        <w:numPr>
          <w:ilvl w:val="2"/>
          <w:numId w:val="7"/>
        </w:numPr>
        <w:suppressAutoHyphens w:val="0"/>
        <w:spacing w:before="120" w:after="120" w:line="276" w:lineRule="auto"/>
        <w:ind w:left="-851" w:right="-1135"/>
        <w:jc w:val="both"/>
        <w:rPr>
          <w:rFonts w:ascii="Arial" w:hAnsi="Arial" w:cs="Arial"/>
          <w:sz w:val="20"/>
          <w:szCs w:val="20"/>
        </w:rPr>
      </w:pPr>
      <w:r w:rsidRPr="00DB6143">
        <w:rPr>
          <w:rFonts w:ascii="Arial" w:hAnsi="Arial" w:cs="Arial"/>
          <w:sz w:val="20"/>
          <w:szCs w:val="20"/>
        </w:rPr>
        <w:t>der causa à inexecução parcial do contrato;</w:t>
      </w:r>
    </w:p>
    <w:p w:rsidR="00010121" w:rsidRPr="00DB6143" w:rsidRDefault="00010121" w:rsidP="00010121">
      <w:pPr>
        <w:pStyle w:val="PargrafodaLista1"/>
        <w:numPr>
          <w:ilvl w:val="2"/>
          <w:numId w:val="7"/>
        </w:numPr>
        <w:suppressAutoHyphens w:val="0"/>
        <w:spacing w:before="120" w:after="120" w:line="276" w:lineRule="auto"/>
        <w:ind w:left="-851" w:right="-1135"/>
        <w:jc w:val="both"/>
        <w:rPr>
          <w:rFonts w:ascii="Arial" w:hAnsi="Arial" w:cs="Arial"/>
          <w:sz w:val="20"/>
          <w:szCs w:val="20"/>
        </w:rPr>
      </w:pPr>
      <w:r w:rsidRPr="00DB6143">
        <w:rPr>
          <w:rFonts w:ascii="Arial" w:hAnsi="Arial" w:cs="Arial"/>
          <w:sz w:val="20"/>
          <w:szCs w:val="20"/>
        </w:rPr>
        <w:t>der causa à inexecução parcial do contrato que cause grave dano à Administração ou ao funcionamento dos serviços públicos ou ao interesse coletivo;</w:t>
      </w:r>
    </w:p>
    <w:p w:rsidR="00010121" w:rsidRPr="00DB6143" w:rsidRDefault="00010121" w:rsidP="00010121">
      <w:pPr>
        <w:pStyle w:val="PargrafodaLista1"/>
        <w:numPr>
          <w:ilvl w:val="2"/>
          <w:numId w:val="7"/>
        </w:numPr>
        <w:suppressAutoHyphens w:val="0"/>
        <w:spacing w:before="120" w:after="120" w:line="276" w:lineRule="auto"/>
        <w:ind w:left="-851" w:right="-1135"/>
        <w:jc w:val="both"/>
        <w:rPr>
          <w:rFonts w:ascii="Arial" w:hAnsi="Arial" w:cs="Arial"/>
          <w:sz w:val="20"/>
          <w:szCs w:val="20"/>
        </w:rPr>
      </w:pPr>
      <w:r w:rsidRPr="00DB6143">
        <w:rPr>
          <w:rFonts w:ascii="Arial" w:hAnsi="Arial" w:cs="Arial"/>
          <w:sz w:val="20"/>
          <w:szCs w:val="20"/>
        </w:rPr>
        <w:t>der causa à inexecução total do contrato;</w:t>
      </w:r>
    </w:p>
    <w:p w:rsidR="00010121" w:rsidRPr="00DB6143" w:rsidRDefault="00010121" w:rsidP="00010121">
      <w:pPr>
        <w:pStyle w:val="PargrafodaLista1"/>
        <w:numPr>
          <w:ilvl w:val="2"/>
          <w:numId w:val="7"/>
        </w:numPr>
        <w:suppressAutoHyphens w:val="0"/>
        <w:spacing w:before="120" w:after="120" w:line="276" w:lineRule="auto"/>
        <w:ind w:left="-851" w:right="-1135"/>
        <w:jc w:val="both"/>
        <w:rPr>
          <w:rFonts w:ascii="Arial" w:hAnsi="Arial" w:cs="Arial"/>
          <w:sz w:val="20"/>
          <w:szCs w:val="20"/>
        </w:rPr>
      </w:pPr>
      <w:r w:rsidRPr="00DB6143">
        <w:rPr>
          <w:rFonts w:ascii="Arial" w:hAnsi="Arial" w:cs="Arial"/>
          <w:sz w:val="20"/>
          <w:szCs w:val="20"/>
        </w:rPr>
        <w:t>deixar de entregar a documentação exigida para o certame;</w:t>
      </w:r>
    </w:p>
    <w:p w:rsidR="00010121" w:rsidRPr="00DB6143" w:rsidRDefault="00010121" w:rsidP="00010121">
      <w:pPr>
        <w:pStyle w:val="PargrafodaLista1"/>
        <w:numPr>
          <w:ilvl w:val="2"/>
          <w:numId w:val="7"/>
        </w:numPr>
        <w:suppressAutoHyphens w:val="0"/>
        <w:spacing w:before="120" w:after="120" w:line="276" w:lineRule="auto"/>
        <w:ind w:left="-851" w:right="-1135"/>
        <w:jc w:val="both"/>
        <w:rPr>
          <w:rFonts w:ascii="Arial" w:hAnsi="Arial" w:cs="Arial"/>
          <w:sz w:val="20"/>
          <w:szCs w:val="20"/>
        </w:rPr>
      </w:pPr>
      <w:r w:rsidRPr="00DB6143">
        <w:rPr>
          <w:rFonts w:ascii="Arial" w:hAnsi="Arial" w:cs="Arial"/>
          <w:sz w:val="20"/>
          <w:szCs w:val="20"/>
        </w:rPr>
        <w:t>não manter a proposta, salvo em decorrência de fato superveniente devidamente justificado;</w:t>
      </w:r>
    </w:p>
    <w:p w:rsidR="00010121" w:rsidRPr="00DB6143" w:rsidRDefault="00010121" w:rsidP="00010121">
      <w:pPr>
        <w:pStyle w:val="PargrafodaLista1"/>
        <w:numPr>
          <w:ilvl w:val="2"/>
          <w:numId w:val="7"/>
        </w:numPr>
        <w:suppressAutoHyphens w:val="0"/>
        <w:spacing w:before="120" w:after="120" w:line="276" w:lineRule="auto"/>
        <w:ind w:left="-851" w:right="-1135"/>
        <w:jc w:val="both"/>
        <w:rPr>
          <w:rFonts w:ascii="Arial" w:hAnsi="Arial" w:cs="Arial"/>
          <w:sz w:val="20"/>
          <w:szCs w:val="20"/>
        </w:rPr>
      </w:pPr>
      <w:r w:rsidRPr="00DB6143">
        <w:rPr>
          <w:rFonts w:ascii="Arial" w:hAnsi="Arial" w:cs="Arial"/>
          <w:sz w:val="20"/>
          <w:szCs w:val="20"/>
        </w:rPr>
        <w:t>não celebrar o contrato ou não entregar a documentação exigida para a contratação, quando convocado dentro do prazo de validade de sua proposta;</w:t>
      </w:r>
    </w:p>
    <w:p w:rsidR="00010121" w:rsidRPr="00DB6143" w:rsidRDefault="00010121" w:rsidP="00010121">
      <w:pPr>
        <w:pStyle w:val="PargrafodaLista1"/>
        <w:numPr>
          <w:ilvl w:val="2"/>
          <w:numId w:val="7"/>
        </w:numPr>
        <w:suppressAutoHyphens w:val="0"/>
        <w:spacing w:before="120" w:after="120" w:line="276" w:lineRule="auto"/>
        <w:ind w:left="-851" w:right="-1135"/>
        <w:jc w:val="both"/>
        <w:rPr>
          <w:rFonts w:ascii="Arial" w:hAnsi="Arial" w:cs="Arial"/>
          <w:sz w:val="20"/>
          <w:szCs w:val="20"/>
        </w:rPr>
      </w:pPr>
      <w:r w:rsidRPr="00DB6143">
        <w:rPr>
          <w:rFonts w:ascii="Arial" w:hAnsi="Arial" w:cs="Arial"/>
          <w:sz w:val="20"/>
          <w:szCs w:val="20"/>
        </w:rPr>
        <w:t>ensejar o retardamento da execução ou da entrega do objeto da contratação sem motivo justificado;</w:t>
      </w:r>
    </w:p>
    <w:p w:rsidR="00010121" w:rsidRPr="00DB6143" w:rsidRDefault="00010121" w:rsidP="00010121">
      <w:pPr>
        <w:pStyle w:val="PargrafodaLista1"/>
        <w:numPr>
          <w:ilvl w:val="2"/>
          <w:numId w:val="7"/>
        </w:numPr>
        <w:suppressAutoHyphens w:val="0"/>
        <w:spacing w:before="120" w:after="120" w:line="276" w:lineRule="auto"/>
        <w:ind w:left="-851" w:right="-1135"/>
        <w:jc w:val="both"/>
        <w:rPr>
          <w:rFonts w:ascii="Arial" w:hAnsi="Arial" w:cs="Arial"/>
          <w:sz w:val="20"/>
          <w:szCs w:val="20"/>
        </w:rPr>
      </w:pPr>
      <w:r w:rsidRPr="00DB6143">
        <w:rPr>
          <w:rFonts w:ascii="Arial" w:hAnsi="Arial" w:cs="Arial"/>
          <w:sz w:val="20"/>
          <w:szCs w:val="20"/>
        </w:rPr>
        <w:t>apresentar declaração ou documentação falsa exigida para o certame ou prestar declaração falsa durante a dispensa eletrônica ou execução do contrato;</w:t>
      </w:r>
    </w:p>
    <w:p w:rsidR="00010121" w:rsidRPr="00DB6143" w:rsidRDefault="00010121" w:rsidP="00010121">
      <w:pPr>
        <w:pStyle w:val="PargrafodaLista1"/>
        <w:numPr>
          <w:ilvl w:val="2"/>
          <w:numId w:val="7"/>
        </w:numPr>
        <w:suppressAutoHyphens w:val="0"/>
        <w:spacing w:before="120" w:after="120" w:line="276" w:lineRule="auto"/>
        <w:ind w:left="-851" w:right="-1135"/>
        <w:jc w:val="both"/>
        <w:rPr>
          <w:rFonts w:ascii="Arial" w:hAnsi="Arial" w:cs="Arial"/>
          <w:sz w:val="20"/>
          <w:szCs w:val="20"/>
        </w:rPr>
      </w:pPr>
      <w:r w:rsidRPr="00DB6143">
        <w:rPr>
          <w:rFonts w:ascii="Arial" w:hAnsi="Arial" w:cs="Arial"/>
          <w:sz w:val="20"/>
          <w:szCs w:val="20"/>
        </w:rPr>
        <w:t>fraudar a contratação ou praticar ato fraudulento na execução do contrato;</w:t>
      </w:r>
    </w:p>
    <w:p w:rsidR="00010121" w:rsidRPr="00DB6143" w:rsidRDefault="00010121" w:rsidP="00010121">
      <w:pPr>
        <w:pStyle w:val="PargrafodaLista1"/>
        <w:numPr>
          <w:ilvl w:val="2"/>
          <w:numId w:val="7"/>
        </w:numPr>
        <w:suppressAutoHyphens w:val="0"/>
        <w:spacing w:before="120" w:after="120" w:line="276" w:lineRule="auto"/>
        <w:ind w:left="-851" w:right="-1135"/>
        <w:jc w:val="both"/>
        <w:rPr>
          <w:rFonts w:ascii="Arial" w:hAnsi="Arial" w:cs="Arial"/>
          <w:sz w:val="20"/>
          <w:szCs w:val="20"/>
        </w:rPr>
      </w:pPr>
      <w:r w:rsidRPr="00DB6143">
        <w:rPr>
          <w:rFonts w:ascii="Arial" w:hAnsi="Arial" w:cs="Arial"/>
          <w:sz w:val="20"/>
          <w:szCs w:val="20"/>
        </w:rPr>
        <w:t>comportar-se de modo inidôneo ou cometer fraude de qualquer natureza;</w:t>
      </w:r>
    </w:p>
    <w:p w:rsidR="00010121" w:rsidRPr="00DB6143" w:rsidRDefault="00010121" w:rsidP="00010121">
      <w:pPr>
        <w:pStyle w:val="PargrafodaLista1"/>
        <w:numPr>
          <w:ilvl w:val="2"/>
          <w:numId w:val="7"/>
        </w:numPr>
        <w:suppressAutoHyphens w:val="0"/>
        <w:spacing w:before="120" w:after="120" w:line="276" w:lineRule="auto"/>
        <w:ind w:left="-851" w:right="-1135"/>
        <w:jc w:val="both"/>
        <w:rPr>
          <w:rFonts w:ascii="Arial" w:hAnsi="Arial" w:cs="Arial"/>
          <w:sz w:val="20"/>
          <w:szCs w:val="20"/>
        </w:rPr>
      </w:pPr>
      <w:r w:rsidRPr="00DB6143">
        <w:rPr>
          <w:rFonts w:ascii="Arial" w:hAnsi="Arial" w:cs="Arial"/>
          <w:sz w:val="20"/>
          <w:szCs w:val="20"/>
        </w:rPr>
        <w:t>praticar atos ilícitos com vistas a frustrar os objetivos da contratação;</w:t>
      </w:r>
    </w:p>
    <w:p w:rsidR="00010121" w:rsidRPr="00DB6143" w:rsidRDefault="00010121" w:rsidP="00010121">
      <w:pPr>
        <w:pStyle w:val="PargrafodaLista1"/>
        <w:numPr>
          <w:ilvl w:val="2"/>
          <w:numId w:val="7"/>
        </w:numPr>
        <w:suppressAutoHyphens w:val="0"/>
        <w:spacing w:before="120" w:after="120" w:line="276" w:lineRule="auto"/>
        <w:ind w:left="-851" w:right="-1135"/>
        <w:jc w:val="both"/>
        <w:rPr>
          <w:rFonts w:ascii="Arial" w:hAnsi="Arial" w:cs="Arial"/>
          <w:sz w:val="20"/>
          <w:szCs w:val="20"/>
        </w:rPr>
      </w:pPr>
      <w:r w:rsidRPr="00DB6143">
        <w:rPr>
          <w:rFonts w:ascii="Arial" w:hAnsi="Arial" w:cs="Arial"/>
          <w:sz w:val="20"/>
          <w:szCs w:val="20"/>
        </w:rPr>
        <w:t>praticar ato lesivo previsto no art. 5º da Lei nº 12.846, de 1º de agosto de 2013.</w:t>
      </w:r>
    </w:p>
    <w:p w:rsidR="00010121" w:rsidRPr="00DB6143" w:rsidRDefault="00010121" w:rsidP="00010121">
      <w:pPr>
        <w:numPr>
          <w:ilvl w:val="1"/>
          <w:numId w:val="2"/>
        </w:numPr>
        <w:suppressAutoHyphens w:val="0"/>
        <w:spacing w:before="120" w:after="120"/>
        <w:ind w:left="-851" w:right="-1135"/>
        <w:jc w:val="both"/>
        <w:rPr>
          <w:rFonts w:ascii="Arial" w:hAnsi="Arial" w:cs="Arial"/>
          <w:sz w:val="20"/>
          <w:szCs w:val="20"/>
        </w:rPr>
      </w:pPr>
      <w:r w:rsidRPr="00DB6143">
        <w:rPr>
          <w:rFonts w:ascii="Arial" w:hAnsi="Arial" w:cs="Arial"/>
          <w:sz w:val="20"/>
          <w:szCs w:val="20"/>
        </w:rPr>
        <w:t>Serão aplicadas ao responsável pelas infrações administrativas acima descritas as seguintes sanções:</w:t>
      </w:r>
    </w:p>
    <w:p w:rsidR="00010121" w:rsidRPr="00DB6143" w:rsidRDefault="00010121" w:rsidP="00010121">
      <w:pPr>
        <w:numPr>
          <w:ilvl w:val="2"/>
          <w:numId w:val="8"/>
        </w:numPr>
        <w:suppressAutoHyphens w:val="0"/>
        <w:spacing w:before="120" w:after="120"/>
        <w:ind w:left="-851" w:right="-1135"/>
        <w:jc w:val="both"/>
        <w:rPr>
          <w:rFonts w:ascii="Arial" w:hAnsi="Arial" w:cs="Arial"/>
          <w:sz w:val="20"/>
          <w:szCs w:val="20"/>
        </w:rPr>
      </w:pPr>
      <w:r w:rsidRPr="00DB6143">
        <w:rPr>
          <w:rFonts w:ascii="Arial" w:hAnsi="Arial" w:cs="Arial"/>
          <w:b/>
          <w:bCs/>
          <w:sz w:val="20"/>
          <w:szCs w:val="20"/>
        </w:rPr>
        <w:t>Advertência</w:t>
      </w:r>
      <w:r w:rsidRPr="00DB6143">
        <w:rPr>
          <w:rFonts w:ascii="Arial" w:hAnsi="Arial" w:cs="Arial"/>
          <w:sz w:val="20"/>
          <w:szCs w:val="20"/>
        </w:rPr>
        <w:t>, quando o Contratado der causa à inexecução parcial do contrato, sempre que não se justificar a imposição de penalidade mais grave (art. 156, §2º, da Lei);</w:t>
      </w:r>
    </w:p>
    <w:p w:rsidR="00010121" w:rsidRPr="00DB6143" w:rsidRDefault="00010121" w:rsidP="00010121">
      <w:pPr>
        <w:numPr>
          <w:ilvl w:val="2"/>
          <w:numId w:val="8"/>
        </w:numPr>
        <w:suppressAutoHyphens w:val="0"/>
        <w:spacing w:before="120" w:after="120"/>
        <w:ind w:left="-851" w:right="-1135"/>
        <w:jc w:val="both"/>
        <w:rPr>
          <w:rFonts w:ascii="Arial" w:hAnsi="Arial" w:cs="Arial"/>
          <w:sz w:val="20"/>
          <w:szCs w:val="20"/>
        </w:rPr>
      </w:pPr>
      <w:r w:rsidRPr="00DB6143">
        <w:rPr>
          <w:rFonts w:ascii="Arial" w:hAnsi="Arial" w:cs="Arial"/>
          <w:b/>
          <w:bCs/>
          <w:sz w:val="20"/>
          <w:szCs w:val="20"/>
        </w:rPr>
        <w:t>Impedimento de licitar e contratar</w:t>
      </w:r>
      <w:r w:rsidRPr="00DB6143">
        <w:rPr>
          <w:rFonts w:ascii="Arial" w:hAnsi="Arial" w:cs="Arial"/>
          <w:sz w:val="20"/>
          <w:szCs w:val="20"/>
        </w:rPr>
        <w:t>, quando praticadas as condutas descritas nas alíneas b, c, d, e, f e g do subitem acima deste Contrato, sempre que não se justificar a imposição de penalidade mais grave (art. 156, §4º, da Lei);</w:t>
      </w:r>
    </w:p>
    <w:p w:rsidR="00010121" w:rsidRPr="00DB6143" w:rsidRDefault="00010121" w:rsidP="00010121">
      <w:pPr>
        <w:numPr>
          <w:ilvl w:val="2"/>
          <w:numId w:val="8"/>
        </w:numPr>
        <w:suppressAutoHyphens w:val="0"/>
        <w:spacing w:before="120" w:after="120"/>
        <w:ind w:left="-851" w:right="-1135"/>
        <w:jc w:val="both"/>
        <w:rPr>
          <w:rFonts w:ascii="Arial" w:hAnsi="Arial" w:cs="Arial"/>
          <w:sz w:val="20"/>
          <w:szCs w:val="20"/>
        </w:rPr>
      </w:pPr>
      <w:r w:rsidRPr="00DB6143">
        <w:rPr>
          <w:rFonts w:ascii="Arial" w:hAnsi="Arial" w:cs="Arial"/>
          <w:b/>
          <w:bCs/>
          <w:sz w:val="20"/>
          <w:szCs w:val="20"/>
        </w:rPr>
        <w:t>Declaração de inidoneidade para licitar e contratar</w:t>
      </w:r>
      <w:r w:rsidRPr="00DB6143">
        <w:rPr>
          <w:rFonts w:ascii="Arial" w:hAnsi="Arial" w:cs="Arial"/>
          <w:sz w:val="20"/>
          <w:szCs w:val="20"/>
        </w:rPr>
        <w:t>, quando praticadas as condutas descritas nas alíneas h, i, j, k e l do subitem acima deste Contrato, bem como nas alíneas b, c, d, e, f e g, que justifiquem a imposição de penalidade mais grave (art. 156, §5º, da Lei)</w:t>
      </w:r>
    </w:p>
    <w:p w:rsidR="00010121" w:rsidRPr="00DB6143" w:rsidRDefault="00010121" w:rsidP="00010121">
      <w:pPr>
        <w:numPr>
          <w:ilvl w:val="2"/>
          <w:numId w:val="8"/>
        </w:numPr>
        <w:suppressAutoHyphens w:val="0"/>
        <w:spacing w:before="120" w:after="120"/>
        <w:ind w:left="-851" w:right="-1135"/>
        <w:jc w:val="both"/>
        <w:rPr>
          <w:rFonts w:ascii="Arial" w:hAnsi="Arial" w:cs="Arial"/>
          <w:sz w:val="20"/>
          <w:szCs w:val="20"/>
        </w:rPr>
      </w:pPr>
      <w:r w:rsidRPr="00DB6143">
        <w:rPr>
          <w:rFonts w:ascii="Arial" w:hAnsi="Arial" w:cs="Arial"/>
          <w:b/>
          <w:bCs/>
          <w:sz w:val="20"/>
          <w:szCs w:val="20"/>
        </w:rPr>
        <w:t>Multa:</w:t>
      </w:r>
    </w:p>
    <w:p w:rsidR="00010121" w:rsidRPr="00DB6143" w:rsidRDefault="00010121" w:rsidP="00010121">
      <w:pPr>
        <w:numPr>
          <w:ilvl w:val="3"/>
          <w:numId w:val="8"/>
        </w:numPr>
        <w:suppressAutoHyphens w:val="0"/>
        <w:spacing w:before="120" w:after="120"/>
        <w:ind w:left="-851" w:right="-1135"/>
        <w:jc w:val="both"/>
        <w:rPr>
          <w:rFonts w:ascii="Arial" w:hAnsi="Arial" w:cs="Arial"/>
          <w:sz w:val="20"/>
          <w:szCs w:val="20"/>
        </w:rPr>
      </w:pPr>
      <w:r w:rsidRPr="00DB6143">
        <w:rPr>
          <w:rFonts w:ascii="Arial" w:hAnsi="Arial" w:cs="Arial"/>
          <w:color w:val="1D1B11" w:themeColor="background2" w:themeShade="1A"/>
          <w:sz w:val="20"/>
          <w:szCs w:val="20"/>
        </w:rPr>
        <w:t xml:space="preserve">moratória de </w:t>
      </w:r>
      <w:r w:rsidRPr="00DB6143">
        <w:rPr>
          <w:rFonts w:ascii="Arial" w:hAnsi="Arial" w:cs="Arial"/>
          <w:sz w:val="20"/>
          <w:szCs w:val="20"/>
        </w:rPr>
        <w:t>0,33% (trinta e três centésimos por cento) por dia de atraso, na entrega do objeto licitado, calculado sobre o valor correspondente a parte inadimplida, até o limite de 30 (trinta) dias;</w:t>
      </w:r>
    </w:p>
    <w:p w:rsidR="00010121" w:rsidRPr="00DB6143" w:rsidRDefault="00010121" w:rsidP="00010121">
      <w:pPr>
        <w:numPr>
          <w:ilvl w:val="4"/>
          <w:numId w:val="8"/>
        </w:numPr>
        <w:suppressAutoHyphens w:val="0"/>
        <w:spacing w:before="120" w:after="120"/>
        <w:ind w:left="-851" w:right="-1135"/>
        <w:jc w:val="both"/>
        <w:rPr>
          <w:rFonts w:ascii="Arial" w:hAnsi="Arial" w:cs="Arial"/>
          <w:color w:val="1D1B11" w:themeColor="background2" w:themeShade="1A"/>
          <w:sz w:val="20"/>
          <w:szCs w:val="20"/>
        </w:rPr>
      </w:pPr>
      <w:r w:rsidRPr="00DB6143">
        <w:rPr>
          <w:rFonts w:ascii="Arial" w:hAnsi="Arial" w:cs="Arial"/>
          <w:b/>
          <w:iCs/>
          <w:color w:val="1D1B11" w:themeColor="background2" w:themeShade="1A"/>
          <w:sz w:val="20"/>
          <w:szCs w:val="20"/>
        </w:rPr>
        <w:t>O atraso superior a 30 (trinta) dias</w:t>
      </w:r>
      <w:r w:rsidRPr="00DB6143">
        <w:rPr>
          <w:rFonts w:ascii="Arial" w:hAnsi="Arial" w:cs="Arial"/>
          <w:iCs/>
          <w:color w:val="1D1B11" w:themeColor="background2" w:themeShade="1A"/>
          <w:sz w:val="20"/>
          <w:szCs w:val="20"/>
        </w:rPr>
        <w:t xml:space="preserve"> autoriza a Administração a promover a rescisão do contrato por descumprimento ou cumprimento irregular de suas cláusulas, conforme dispõe o inciso I do art. 137 da Lei n. 14.133, de 2021.</w:t>
      </w:r>
    </w:p>
    <w:p w:rsidR="00010121" w:rsidRPr="00DB6143" w:rsidRDefault="00010121" w:rsidP="00010121">
      <w:pPr>
        <w:numPr>
          <w:ilvl w:val="3"/>
          <w:numId w:val="8"/>
        </w:numPr>
        <w:suppressAutoHyphens w:val="0"/>
        <w:spacing w:before="120" w:after="120"/>
        <w:ind w:left="-851" w:right="-1135"/>
        <w:jc w:val="both"/>
        <w:rPr>
          <w:rFonts w:ascii="Arial" w:hAnsi="Arial" w:cs="Arial"/>
          <w:sz w:val="20"/>
          <w:szCs w:val="20"/>
        </w:rPr>
      </w:pPr>
      <w:r w:rsidRPr="00DB6143">
        <w:rPr>
          <w:rFonts w:ascii="Arial" w:hAnsi="Arial" w:cs="Arial"/>
          <w:sz w:val="20"/>
          <w:szCs w:val="20"/>
        </w:rPr>
        <w:t>compensatória de 30% (trinta) por cento) sobre o valor total do contrato, no caso de inexecução total do objeto;</w:t>
      </w:r>
      <w:bookmarkStart w:id="0" w:name="_Hlk78351618"/>
      <w:r w:rsidRPr="00DB6143">
        <w:rPr>
          <w:rFonts w:ascii="Arial" w:hAnsi="Arial" w:cs="Arial"/>
          <w:sz w:val="20"/>
          <w:szCs w:val="20"/>
        </w:rPr>
        <w:t xml:space="preserve"> A aplicação das sanções previstas neste Contrato não exclui, em hipótese alguma, a obrigação de reparação integral do dano causado à Contratante (art. 156, §9º)</w:t>
      </w:r>
    </w:p>
    <w:p w:rsidR="00010121" w:rsidRPr="00DB6143" w:rsidRDefault="00010121" w:rsidP="00010121">
      <w:pPr>
        <w:numPr>
          <w:ilvl w:val="1"/>
          <w:numId w:val="2"/>
        </w:numPr>
        <w:suppressAutoHyphens w:val="0"/>
        <w:spacing w:before="120" w:after="120"/>
        <w:ind w:left="-851" w:right="-1135"/>
        <w:jc w:val="both"/>
        <w:rPr>
          <w:rFonts w:ascii="Arial" w:hAnsi="Arial" w:cs="Arial"/>
          <w:sz w:val="20"/>
          <w:szCs w:val="20"/>
        </w:rPr>
      </w:pPr>
      <w:r w:rsidRPr="00DB6143">
        <w:rPr>
          <w:rFonts w:ascii="Arial" w:hAnsi="Arial" w:cs="Arial"/>
          <w:sz w:val="20"/>
          <w:szCs w:val="20"/>
        </w:rPr>
        <w:lastRenderedPageBreak/>
        <w:t>Todas as sanções previstas neste Contrato poderão ser aplicadas cumulativamente com a multa (art. 156, §7º).</w:t>
      </w:r>
    </w:p>
    <w:p w:rsidR="00010121" w:rsidRPr="00DB6143" w:rsidRDefault="00010121" w:rsidP="00010121">
      <w:pPr>
        <w:numPr>
          <w:ilvl w:val="2"/>
          <w:numId w:val="2"/>
        </w:numPr>
        <w:suppressAutoHyphens w:val="0"/>
        <w:spacing w:before="120" w:after="120"/>
        <w:ind w:left="-851" w:right="-1135"/>
        <w:jc w:val="both"/>
        <w:rPr>
          <w:rFonts w:ascii="Arial" w:hAnsi="Arial" w:cs="Arial"/>
          <w:sz w:val="20"/>
          <w:szCs w:val="20"/>
        </w:rPr>
      </w:pPr>
      <w:r w:rsidRPr="00DB6143">
        <w:rPr>
          <w:rFonts w:ascii="Arial" w:hAnsi="Arial" w:cs="Arial"/>
          <w:sz w:val="20"/>
          <w:szCs w:val="20"/>
        </w:rPr>
        <w:t>Antes da aplicação da multa será facultada a defesa do interessado no prazo de 15 (quinze) dias úteis, contado da data de sua intimação (art. 157)</w:t>
      </w:r>
    </w:p>
    <w:p w:rsidR="00010121" w:rsidRPr="00DB6143" w:rsidRDefault="00010121" w:rsidP="00010121">
      <w:pPr>
        <w:numPr>
          <w:ilvl w:val="2"/>
          <w:numId w:val="2"/>
        </w:numPr>
        <w:suppressAutoHyphens w:val="0"/>
        <w:spacing w:before="120" w:after="120"/>
        <w:ind w:left="-851" w:right="-1135"/>
        <w:jc w:val="both"/>
        <w:rPr>
          <w:rFonts w:ascii="Arial" w:hAnsi="Arial" w:cs="Arial"/>
          <w:sz w:val="20"/>
          <w:szCs w:val="20"/>
        </w:rPr>
      </w:pPr>
      <w:r w:rsidRPr="00DB6143">
        <w:rPr>
          <w:rFonts w:ascii="Arial" w:hAnsi="Arial" w:cs="Arial"/>
          <w:sz w:val="20"/>
          <w:szCs w:val="20"/>
        </w:rPr>
        <w:t>Se a multa aplicada e as indenizações cabíveis forem superiores ao valor do pagamento eventualmente devido pelo Contratante ao Contratado, além da perda desse valor, a diferença será descontada da garantia prestada ou será cobrada judicialmente (art. 156, §8º).</w:t>
      </w:r>
    </w:p>
    <w:p w:rsidR="00010121" w:rsidRPr="00DB6143" w:rsidRDefault="00010121" w:rsidP="00010121">
      <w:pPr>
        <w:numPr>
          <w:ilvl w:val="2"/>
          <w:numId w:val="2"/>
        </w:numPr>
        <w:suppressAutoHyphens w:val="0"/>
        <w:spacing w:before="120" w:after="120"/>
        <w:ind w:left="-851" w:right="-1135"/>
        <w:jc w:val="both"/>
        <w:rPr>
          <w:rFonts w:ascii="Arial" w:hAnsi="Arial" w:cs="Arial"/>
          <w:sz w:val="20"/>
          <w:szCs w:val="20"/>
        </w:rPr>
      </w:pPr>
      <w:r w:rsidRPr="00DB6143">
        <w:rPr>
          <w:rFonts w:ascii="Arial" w:hAnsi="Arial" w:cs="Arial"/>
          <w:sz w:val="20"/>
          <w:szCs w:val="20"/>
        </w:rPr>
        <w:t>Previamente ao encaminhamento à cobrança judicial, a multa poderá ser recolhida administrativamente no prazo máximo de 05 (cinco) dias, a contar da data do recebimento da comunicação enviada pela autoridade competente.</w:t>
      </w:r>
    </w:p>
    <w:bookmarkEnd w:id="0"/>
    <w:p w:rsidR="00010121" w:rsidRPr="00DB6143" w:rsidRDefault="00010121" w:rsidP="00010121">
      <w:pPr>
        <w:numPr>
          <w:ilvl w:val="1"/>
          <w:numId w:val="2"/>
        </w:numPr>
        <w:suppressAutoHyphens w:val="0"/>
        <w:spacing w:before="120" w:after="120"/>
        <w:ind w:left="-851" w:right="-1135"/>
        <w:jc w:val="both"/>
        <w:rPr>
          <w:rFonts w:ascii="Arial" w:hAnsi="Arial" w:cs="Arial"/>
          <w:sz w:val="20"/>
          <w:szCs w:val="20"/>
        </w:rPr>
      </w:pPr>
      <w:r w:rsidRPr="00DB6143">
        <w:rPr>
          <w:rFonts w:ascii="Arial" w:hAnsi="Arial" w:cs="Arial"/>
          <w:sz w:val="20"/>
          <w:szCs w:val="20"/>
        </w:rPr>
        <w:t xml:space="preserve">A aplicação das sanções realizar-se-á em processo administrativo que assegure o contraditório e a ampla defesa ao Contratado, observando-se o procedimento previsto no </w:t>
      </w:r>
      <w:r w:rsidRPr="00DB6143">
        <w:rPr>
          <w:rFonts w:ascii="Arial" w:hAnsi="Arial" w:cs="Arial"/>
          <w:b/>
          <w:bCs/>
          <w:sz w:val="20"/>
          <w:szCs w:val="20"/>
        </w:rPr>
        <w:t xml:space="preserve">caput </w:t>
      </w:r>
      <w:r w:rsidRPr="00DB6143">
        <w:rPr>
          <w:rFonts w:ascii="Arial" w:hAnsi="Arial" w:cs="Arial"/>
          <w:sz w:val="20"/>
          <w:szCs w:val="20"/>
        </w:rPr>
        <w:t>e parágrafos do art. 158 da Lei nº 14.133, de 2021, para as penalidades de impedimento de licitar e contratar e de declaração de inidoneidade para licitar ou contratar.</w:t>
      </w:r>
    </w:p>
    <w:p w:rsidR="00010121" w:rsidRPr="00DB6143" w:rsidRDefault="00010121" w:rsidP="00010121">
      <w:pPr>
        <w:numPr>
          <w:ilvl w:val="1"/>
          <w:numId w:val="2"/>
        </w:numPr>
        <w:suppressAutoHyphens w:val="0"/>
        <w:spacing w:before="120" w:after="120"/>
        <w:ind w:left="-851" w:right="-1135"/>
        <w:jc w:val="both"/>
        <w:rPr>
          <w:rFonts w:ascii="Arial" w:hAnsi="Arial" w:cs="Arial"/>
          <w:sz w:val="20"/>
          <w:szCs w:val="20"/>
        </w:rPr>
      </w:pPr>
      <w:r w:rsidRPr="00DB6143">
        <w:rPr>
          <w:rFonts w:ascii="Arial" w:hAnsi="Arial" w:cs="Arial"/>
          <w:sz w:val="20"/>
          <w:szCs w:val="20"/>
        </w:rPr>
        <w:t>Na aplicação das sanções serão considerados (art. 156, §1º):</w:t>
      </w:r>
    </w:p>
    <w:p w:rsidR="00010121" w:rsidRPr="00DB6143" w:rsidRDefault="00010121" w:rsidP="00010121">
      <w:pPr>
        <w:pStyle w:val="PargrafodaLista"/>
        <w:numPr>
          <w:ilvl w:val="0"/>
          <w:numId w:val="9"/>
        </w:numPr>
        <w:suppressAutoHyphens w:val="0"/>
        <w:spacing w:before="120" w:after="120" w:line="276" w:lineRule="auto"/>
        <w:ind w:left="-851" w:right="-1135"/>
        <w:jc w:val="both"/>
        <w:rPr>
          <w:rFonts w:ascii="Arial" w:hAnsi="Arial" w:cs="Arial"/>
          <w:sz w:val="20"/>
          <w:szCs w:val="20"/>
        </w:rPr>
      </w:pPr>
      <w:r w:rsidRPr="00DB6143">
        <w:rPr>
          <w:rFonts w:ascii="Arial" w:hAnsi="Arial" w:cs="Arial"/>
          <w:sz w:val="20"/>
          <w:szCs w:val="20"/>
        </w:rPr>
        <w:t>a natureza e a gravidade da infração cometida;</w:t>
      </w:r>
    </w:p>
    <w:p w:rsidR="00010121" w:rsidRPr="00DB6143" w:rsidRDefault="00010121" w:rsidP="00010121">
      <w:pPr>
        <w:pStyle w:val="PargrafodaLista"/>
        <w:numPr>
          <w:ilvl w:val="0"/>
          <w:numId w:val="9"/>
        </w:numPr>
        <w:suppressAutoHyphens w:val="0"/>
        <w:spacing w:before="120" w:after="120" w:line="276" w:lineRule="auto"/>
        <w:ind w:left="-851" w:right="-1135"/>
        <w:jc w:val="both"/>
        <w:rPr>
          <w:rFonts w:ascii="Arial" w:hAnsi="Arial" w:cs="Arial"/>
          <w:sz w:val="20"/>
          <w:szCs w:val="20"/>
        </w:rPr>
      </w:pPr>
      <w:r w:rsidRPr="00DB6143">
        <w:rPr>
          <w:rFonts w:ascii="Arial" w:hAnsi="Arial" w:cs="Arial"/>
          <w:sz w:val="20"/>
          <w:szCs w:val="20"/>
        </w:rPr>
        <w:t>as peculiaridades do caso concreto;</w:t>
      </w:r>
    </w:p>
    <w:p w:rsidR="00010121" w:rsidRPr="00DB6143" w:rsidRDefault="00010121" w:rsidP="00010121">
      <w:pPr>
        <w:pStyle w:val="PargrafodaLista"/>
        <w:numPr>
          <w:ilvl w:val="0"/>
          <w:numId w:val="9"/>
        </w:numPr>
        <w:suppressAutoHyphens w:val="0"/>
        <w:spacing w:before="120" w:after="120" w:line="276" w:lineRule="auto"/>
        <w:ind w:left="-851" w:right="-1135"/>
        <w:jc w:val="both"/>
        <w:rPr>
          <w:rFonts w:ascii="Arial" w:hAnsi="Arial" w:cs="Arial"/>
          <w:sz w:val="20"/>
          <w:szCs w:val="20"/>
        </w:rPr>
      </w:pPr>
      <w:r w:rsidRPr="00DB6143">
        <w:rPr>
          <w:rFonts w:ascii="Arial" w:hAnsi="Arial" w:cs="Arial"/>
          <w:sz w:val="20"/>
          <w:szCs w:val="20"/>
        </w:rPr>
        <w:t>as circunstâncias agravantes ou atenuantes;</w:t>
      </w:r>
    </w:p>
    <w:p w:rsidR="00010121" w:rsidRPr="00DB6143" w:rsidRDefault="00010121" w:rsidP="00010121">
      <w:pPr>
        <w:pStyle w:val="PargrafodaLista"/>
        <w:numPr>
          <w:ilvl w:val="0"/>
          <w:numId w:val="9"/>
        </w:numPr>
        <w:suppressAutoHyphens w:val="0"/>
        <w:spacing w:before="120" w:after="120" w:line="276" w:lineRule="auto"/>
        <w:ind w:left="-851" w:right="-1135"/>
        <w:jc w:val="both"/>
        <w:rPr>
          <w:rFonts w:ascii="Arial" w:hAnsi="Arial" w:cs="Arial"/>
          <w:sz w:val="20"/>
          <w:szCs w:val="20"/>
        </w:rPr>
      </w:pPr>
      <w:r w:rsidRPr="00DB6143">
        <w:rPr>
          <w:rFonts w:ascii="Arial" w:hAnsi="Arial" w:cs="Arial"/>
          <w:sz w:val="20"/>
          <w:szCs w:val="20"/>
        </w:rPr>
        <w:t>os danos que dela provierem para o Contratante;</w:t>
      </w:r>
    </w:p>
    <w:p w:rsidR="00010121" w:rsidRPr="00DB6143" w:rsidRDefault="00010121" w:rsidP="00010121">
      <w:pPr>
        <w:pStyle w:val="PargrafodaLista"/>
        <w:numPr>
          <w:ilvl w:val="0"/>
          <w:numId w:val="9"/>
        </w:numPr>
        <w:suppressAutoHyphens w:val="0"/>
        <w:spacing w:before="120" w:after="120" w:line="276" w:lineRule="auto"/>
        <w:ind w:left="-851" w:right="-1135"/>
        <w:jc w:val="both"/>
        <w:rPr>
          <w:rFonts w:ascii="Arial" w:hAnsi="Arial" w:cs="Arial"/>
          <w:sz w:val="20"/>
          <w:szCs w:val="20"/>
        </w:rPr>
      </w:pPr>
      <w:r w:rsidRPr="00DB6143">
        <w:rPr>
          <w:rFonts w:ascii="Arial" w:hAnsi="Arial" w:cs="Arial"/>
          <w:sz w:val="20"/>
          <w:szCs w:val="20"/>
        </w:rPr>
        <w:t>a implantação ou o aperfeiçoamento de programa de integridade, conforme normas e orientações dos órgãos de controle.</w:t>
      </w:r>
    </w:p>
    <w:p w:rsidR="00010121" w:rsidRPr="00DB6143" w:rsidRDefault="00010121" w:rsidP="00010121">
      <w:pPr>
        <w:numPr>
          <w:ilvl w:val="1"/>
          <w:numId w:val="2"/>
        </w:numPr>
        <w:suppressAutoHyphens w:val="0"/>
        <w:spacing w:before="120" w:after="120"/>
        <w:ind w:left="-851" w:right="-1135"/>
        <w:jc w:val="both"/>
        <w:rPr>
          <w:rFonts w:ascii="Arial" w:hAnsi="Arial" w:cs="Arial"/>
          <w:sz w:val="20"/>
          <w:szCs w:val="20"/>
        </w:rPr>
      </w:pPr>
      <w:r w:rsidRPr="00DB6143">
        <w:rPr>
          <w:rFonts w:ascii="Arial" w:hAnsi="Arial" w:cs="Arial"/>
          <w:sz w:val="20"/>
          <w:szCs w:val="20"/>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rsidR="00010121" w:rsidRPr="00DB6143" w:rsidRDefault="00010121" w:rsidP="00010121">
      <w:pPr>
        <w:numPr>
          <w:ilvl w:val="1"/>
          <w:numId w:val="2"/>
        </w:numPr>
        <w:suppressAutoHyphens w:val="0"/>
        <w:spacing w:before="120" w:after="120"/>
        <w:ind w:left="-851" w:right="-1135"/>
        <w:jc w:val="both"/>
        <w:rPr>
          <w:rFonts w:ascii="Arial" w:hAnsi="Arial" w:cs="Arial"/>
          <w:sz w:val="20"/>
          <w:szCs w:val="20"/>
        </w:rPr>
      </w:pPr>
      <w:r w:rsidRPr="00DB6143">
        <w:rPr>
          <w:rFonts w:ascii="Arial" w:hAnsi="Arial" w:cs="Arial"/>
          <w:sz w:val="20"/>
          <w:szCs w:val="20"/>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w:t>
      </w:r>
    </w:p>
    <w:p w:rsidR="00010121" w:rsidRPr="00DB6143" w:rsidRDefault="00010121" w:rsidP="00010121">
      <w:pPr>
        <w:numPr>
          <w:ilvl w:val="1"/>
          <w:numId w:val="2"/>
        </w:numPr>
        <w:suppressAutoHyphens w:val="0"/>
        <w:spacing w:before="120" w:after="120"/>
        <w:ind w:left="-851" w:right="-1135"/>
        <w:jc w:val="both"/>
        <w:rPr>
          <w:rFonts w:ascii="Arial" w:hAnsi="Arial" w:cs="Arial"/>
          <w:sz w:val="20"/>
          <w:szCs w:val="20"/>
        </w:rPr>
      </w:pPr>
      <w:r w:rsidRPr="00DB6143">
        <w:rPr>
          <w:rFonts w:ascii="Arial" w:hAnsi="Arial" w:cs="Arial"/>
          <w:sz w:val="20"/>
          <w:szCs w:val="20"/>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DB6143">
        <w:rPr>
          <w:rFonts w:ascii="Arial" w:hAnsi="Arial" w:cs="Arial"/>
          <w:sz w:val="20"/>
          <w:szCs w:val="20"/>
        </w:rPr>
        <w:t>Ceis</w:t>
      </w:r>
      <w:proofErr w:type="spellEnd"/>
      <w:r w:rsidRPr="00DB6143">
        <w:rPr>
          <w:rFonts w:ascii="Arial" w:hAnsi="Arial" w:cs="Arial"/>
          <w:sz w:val="20"/>
          <w:szCs w:val="20"/>
        </w:rPr>
        <w:t>) e no Cadastro Nacional de Empresas Punidas (</w:t>
      </w:r>
      <w:proofErr w:type="spellStart"/>
      <w:r w:rsidRPr="00DB6143">
        <w:rPr>
          <w:rFonts w:ascii="Arial" w:hAnsi="Arial" w:cs="Arial"/>
          <w:sz w:val="20"/>
          <w:szCs w:val="20"/>
        </w:rPr>
        <w:t>Cnep</w:t>
      </w:r>
      <w:proofErr w:type="spellEnd"/>
      <w:r w:rsidRPr="00DB6143">
        <w:rPr>
          <w:rFonts w:ascii="Arial" w:hAnsi="Arial" w:cs="Arial"/>
          <w:sz w:val="20"/>
          <w:szCs w:val="20"/>
        </w:rPr>
        <w:t>), instituídos no âmbito do Poder Executivo Federal. (Art. 161)</w:t>
      </w:r>
    </w:p>
    <w:p w:rsidR="00010121" w:rsidRPr="00DB6143" w:rsidRDefault="00010121" w:rsidP="00010121">
      <w:pPr>
        <w:numPr>
          <w:ilvl w:val="1"/>
          <w:numId w:val="2"/>
        </w:numPr>
        <w:suppressAutoHyphens w:val="0"/>
        <w:spacing w:before="120" w:after="120"/>
        <w:ind w:left="-851" w:right="-1135"/>
        <w:jc w:val="both"/>
        <w:rPr>
          <w:rFonts w:ascii="Arial" w:hAnsi="Arial" w:cs="Arial"/>
          <w:sz w:val="20"/>
          <w:szCs w:val="20"/>
        </w:rPr>
      </w:pPr>
      <w:r w:rsidRPr="00DB6143">
        <w:rPr>
          <w:rFonts w:ascii="Arial" w:hAnsi="Arial" w:cs="Arial"/>
          <w:sz w:val="20"/>
          <w:szCs w:val="20"/>
        </w:rPr>
        <w:t>As sanções de impedimento de licitar e contratar e declaração de inidoneidade para licitar ou contratar são passíveis de reabilitação na forma do art. 163 da Lei nº 14.133/21.</w:t>
      </w:r>
    </w:p>
    <w:p w:rsidR="00010121" w:rsidRPr="00DB6143" w:rsidRDefault="00010121" w:rsidP="00010121">
      <w:pPr>
        <w:pStyle w:val="Nivel01Titulo"/>
        <w:numPr>
          <w:ilvl w:val="0"/>
          <w:numId w:val="2"/>
        </w:numPr>
        <w:tabs>
          <w:tab w:val="clear" w:pos="0"/>
        </w:tabs>
        <w:suppressAutoHyphens w:val="0"/>
        <w:ind w:left="-851" w:right="-1135"/>
        <w:rPr>
          <w:rFonts w:cs="Arial"/>
          <w:sz w:val="20"/>
        </w:rPr>
      </w:pPr>
      <w:r w:rsidRPr="00DB6143">
        <w:rPr>
          <w:rFonts w:cs="Arial"/>
          <w:sz w:val="20"/>
        </w:rPr>
        <w:t>CLÁUSULA DÉCIMA SEGUNDA – DA EXTINÇÃO CONTRATUAL (art. 92, XIX)</w:t>
      </w:r>
    </w:p>
    <w:p w:rsidR="00010121" w:rsidRPr="00DB6143" w:rsidRDefault="00010121" w:rsidP="00010121">
      <w:pPr>
        <w:numPr>
          <w:ilvl w:val="1"/>
          <w:numId w:val="2"/>
        </w:numPr>
        <w:suppressAutoHyphens w:val="0"/>
        <w:spacing w:before="120" w:after="120"/>
        <w:ind w:left="-851" w:right="-1135"/>
        <w:jc w:val="both"/>
        <w:rPr>
          <w:rFonts w:ascii="Arial" w:hAnsi="Arial" w:cs="Arial"/>
          <w:iCs/>
          <w:color w:val="1D1B11" w:themeColor="background2" w:themeShade="1A"/>
          <w:sz w:val="20"/>
          <w:szCs w:val="20"/>
        </w:rPr>
      </w:pPr>
      <w:r w:rsidRPr="00DB6143">
        <w:rPr>
          <w:rFonts w:ascii="Arial" w:hAnsi="Arial" w:cs="Arial"/>
          <w:iCs/>
          <w:color w:val="1D1B11" w:themeColor="background2" w:themeShade="1A"/>
          <w:sz w:val="20"/>
          <w:szCs w:val="20"/>
        </w:rPr>
        <w:t>O contrato se extingue quando cumpridas as obrigações de ambas as partes, ainda que isso ocorra antes do prazo estipulado para tanto.</w:t>
      </w:r>
    </w:p>
    <w:p w:rsidR="00010121" w:rsidRPr="00DB6143" w:rsidRDefault="00010121" w:rsidP="00010121">
      <w:pPr>
        <w:numPr>
          <w:ilvl w:val="1"/>
          <w:numId w:val="2"/>
        </w:numPr>
        <w:suppressAutoHyphens w:val="0"/>
        <w:spacing w:before="120" w:after="120"/>
        <w:ind w:left="-851" w:right="-1135"/>
        <w:jc w:val="both"/>
        <w:rPr>
          <w:rFonts w:ascii="Arial" w:hAnsi="Arial" w:cs="Arial"/>
          <w:iCs/>
          <w:color w:val="1D1B11" w:themeColor="background2" w:themeShade="1A"/>
          <w:sz w:val="20"/>
          <w:szCs w:val="20"/>
        </w:rPr>
      </w:pPr>
      <w:r w:rsidRPr="00DB6143">
        <w:rPr>
          <w:rFonts w:ascii="Arial" w:hAnsi="Arial" w:cs="Arial"/>
          <w:iCs/>
          <w:color w:val="1D1B11" w:themeColor="background2" w:themeShade="1A"/>
          <w:sz w:val="20"/>
          <w:szCs w:val="20"/>
        </w:rPr>
        <w:t>Se as obrigações não forem cumpridas no prazo estipulado, a vigência ficará prorrogada até a conclusão do objeto, caso em que deverá a Administração providenciar a readequação do cronograma físico-financeiro.</w:t>
      </w:r>
    </w:p>
    <w:p w:rsidR="00010121" w:rsidRPr="00DB6143" w:rsidRDefault="00010121" w:rsidP="00010121">
      <w:pPr>
        <w:numPr>
          <w:ilvl w:val="2"/>
          <w:numId w:val="2"/>
        </w:numPr>
        <w:suppressAutoHyphens w:val="0"/>
        <w:spacing w:before="120" w:after="120"/>
        <w:ind w:left="-851" w:right="-1135"/>
        <w:jc w:val="both"/>
        <w:rPr>
          <w:rFonts w:ascii="Arial" w:hAnsi="Arial" w:cs="Arial"/>
          <w:iCs/>
          <w:color w:val="1D1B11" w:themeColor="background2" w:themeShade="1A"/>
          <w:sz w:val="20"/>
          <w:szCs w:val="20"/>
        </w:rPr>
      </w:pPr>
      <w:r w:rsidRPr="00DB6143">
        <w:rPr>
          <w:rFonts w:ascii="Arial" w:hAnsi="Arial" w:cs="Arial"/>
          <w:iCs/>
          <w:color w:val="1D1B11" w:themeColor="background2" w:themeShade="1A"/>
          <w:sz w:val="20"/>
          <w:szCs w:val="20"/>
        </w:rPr>
        <w:t>Quando a não conclusão do contrato referida no item anterior decorrer de culpa do contratado:</w:t>
      </w:r>
    </w:p>
    <w:p w:rsidR="00010121" w:rsidRPr="00DB6143" w:rsidRDefault="00010121" w:rsidP="00010121">
      <w:pPr>
        <w:pStyle w:val="PargrafodaLista"/>
        <w:numPr>
          <w:ilvl w:val="0"/>
          <w:numId w:val="10"/>
        </w:numPr>
        <w:suppressAutoHyphens w:val="0"/>
        <w:spacing w:line="240" w:lineRule="auto"/>
        <w:ind w:left="-851" w:right="-1135"/>
        <w:jc w:val="both"/>
        <w:rPr>
          <w:rFonts w:ascii="Arial" w:hAnsi="Arial" w:cs="Arial"/>
          <w:iCs/>
          <w:color w:val="1D1B11" w:themeColor="background2" w:themeShade="1A"/>
          <w:sz w:val="20"/>
          <w:szCs w:val="20"/>
        </w:rPr>
      </w:pPr>
      <w:r w:rsidRPr="00DB6143">
        <w:rPr>
          <w:rFonts w:ascii="Arial" w:hAnsi="Arial" w:cs="Arial"/>
          <w:iCs/>
          <w:color w:val="1D1B11" w:themeColor="background2" w:themeShade="1A"/>
          <w:sz w:val="20"/>
          <w:szCs w:val="20"/>
        </w:rPr>
        <w:t xml:space="preserve">ficará ele constituído em mora, sendo-lhe aplicáveis as respectivas sanções administrativas; e  </w:t>
      </w:r>
    </w:p>
    <w:p w:rsidR="00010121" w:rsidRPr="00DB6143" w:rsidRDefault="00010121" w:rsidP="00010121">
      <w:pPr>
        <w:pStyle w:val="PargrafodaLista"/>
        <w:numPr>
          <w:ilvl w:val="0"/>
          <w:numId w:val="10"/>
        </w:numPr>
        <w:suppressAutoHyphens w:val="0"/>
        <w:spacing w:line="240" w:lineRule="auto"/>
        <w:ind w:left="-851" w:right="-1135"/>
        <w:jc w:val="both"/>
        <w:rPr>
          <w:rFonts w:ascii="Arial" w:hAnsi="Arial" w:cs="Arial"/>
          <w:iCs/>
          <w:color w:val="1D1B11" w:themeColor="background2" w:themeShade="1A"/>
          <w:sz w:val="20"/>
          <w:szCs w:val="20"/>
        </w:rPr>
      </w:pPr>
      <w:r w:rsidRPr="00DB6143">
        <w:rPr>
          <w:rFonts w:ascii="Arial" w:hAnsi="Arial" w:cs="Arial"/>
          <w:iCs/>
          <w:color w:val="1D1B11" w:themeColor="background2" w:themeShade="1A"/>
          <w:sz w:val="20"/>
          <w:szCs w:val="20"/>
        </w:rPr>
        <w:lastRenderedPageBreak/>
        <w:t>poderá a Administração optar pela extinção do contrato e, nesse caso, adotará as medidas admitidas em lei para a continuidade da execução contratual. O contrato se extingue quando vencido o prazo nele estipulado, independentemente de terem sido cumpridas ou não as obrigações de ambas as partes contraentes.</w:t>
      </w:r>
    </w:p>
    <w:p w:rsidR="00010121" w:rsidRPr="00DB6143" w:rsidRDefault="00010121" w:rsidP="00010121">
      <w:pPr>
        <w:numPr>
          <w:ilvl w:val="1"/>
          <w:numId w:val="11"/>
        </w:numPr>
        <w:suppressAutoHyphens w:val="0"/>
        <w:spacing w:before="120" w:after="120"/>
        <w:ind w:left="-851" w:right="-1135"/>
        <w:jc w:val="both"/>
        <w:rPr>
          <w:rFonts w:ascii="Arial" w:hAnsi="Arial" w:cs="Arial"/>
          <w:sz w:val="20"/>
          <w:szCs w:val="20"/>
        </w:rPr>
      </w:pPr>
      <w:r w:rsidRPr="00DB6143">
        <w:rPr>
          <w:rFonts w:ascii="Arial" w:hAnsi="Arial" w:cs="Arial"/>
          <w:sz w:val="20"/>
          <w:szCs w:val="20"/>
        </w:rPr>
        <w:t xml:space="preserve">O contrato pode ser extinto antes de cumpridas as obrigações nele estipuladas, ou antes do prazo nele fixado, por algum dos motivos previstos no artigo 137 da NLLC, bem como amigavelmente, </w:t>
      </w:r>
      <w:r w:rsidRPr="00DB6143">
        <w:rPr>
          <w:rFonts w:ascii="Arial" w:hAnsi="Arial" w:cs="Arial"/>
          <w:color w:val="000000"/>
          <w:sz w:val="20"/>
          <w:szCs w:val="20"/>
        </w:rPr>
        <w:t>assegurados o contraditório e a ampla defesa</w:t>
      </w:r>
      <w:r w:rsidRPr="00DB6143">
        <w:rPr>
          <w:rFonts w:ascii="Arial" w:hAnsi="Arial" w:cs="Arial"/>
          <w:sz w:val="20"/>
          <w:szCs w:val="20"/>
        </w:rPr>
        <w:t>.</w:t>
      </w:r>
    </w:p>
    <w:p w:rsidR="00010121" w:rsidRPr="00DB6143" w:rsidRDefault="00010121" w:rsidP="00010121">
      <w:pPr>
        <w:numPr>
          <w:ilvl w:val="2"/>
          <w:numId w:val="11"/>
        </w:numPr>
        <w:suppressAutoHyphens w:val="0"/>
        <w:spacing w:before="120" w:after="120"/>
        <w:ind w:left="-851" w:right="-1135"/>
        <w:jc w:val="both"/>
        <w:rPr>
          <w:rFonts w:ascii="Arial" w:hAnsi="Arial" w:cs="Arial"/>
          <w:sz w:val="20"/>
          <w:szCs w:val="20"/>
        </w:rPr>
      </w:pPr>
      <w:r w:rsidRPr="00DB6143">
        <w:rPr>
          <w:rFonts w:ascii="Arial" w:hAnsi="Arial" w:cs="Arial"/>
          <w:sz w:val="20"/>
          <w:szCs w:val="20"/>
        </w:rPr>
        <w:t>Nesta hipótese, aplicam-se também os artigos 138 e 139 da mesma Lei.</w:t>
      </w:r>
    </w:p>
    <w:p w:rsidR="00010121" w:rsidRPr="00DB6143" w:rsidRDefault="00010121" w:rsidP="00010121">
      <w:pPr>
        <w:numPr>
          <w:ilvl w:val="2"/>
          <w:numId w:val="3"/>
        </w:numPr>
        <w:suppressAutoHyphens w:val="0"/>
        <w:spacing w:before="120" w:after="120"/>
        <w:ind w:left="-851" w:right="-1135"/>
        <w:jc w:val="both"/>
        <w:rPr>
          <w:rFonts w:ascii="Arial" w:hAnsi="Arial" w:cs="Arial"/>
          <w:sz w:val="20"/>
          <w:szCs w:val="20"/>
        </w:rPr>
      </w:pPr>
      <w:r w:rsidRPr="00DB6143">
        <w:rPr>
          <w:rFonts w:ascii="Arial" w:hAnsi="Arial" w:cs="Arial"/>
          <w:sz w:val="20"/>
          <w:szCs w:val="20"/>
        </w:rPr>
        <w:t xml:space="preserve">A </w:t>
      </w:r>
      <w:r w:rsidRPr="00DB6143">
        <w:rPr>
          <w:rFonts w:ascii="Arial" w:hAnsi="Arial" w:cs="Arial"/>
          <w:color w:val="000000"/>
          <w:sz w:val="20"/>
          <w:szCs w:val="20"/>
        </w:rPr>
        <w:t>alteração social ou modificação da finalidade ou da estrutura da empresa</w:t>
      </w:r>
      <w:r w:rsidRPr="00DB6143">
        <w:rPr>
          <w:rFonts w:ascii="Arial" w:hAnsi="Arial" w:cs="Arial"/>
          <w:sz w:val="20"/>
          <w:szCs w:val="20"/>
        </w:rPr>
        <w:t xml:space="preserve"> não ensejará rescisão se não </w:t>
      </w:r>
      <w:r w:rsidRPr="00DB6143">
        <w:rPr>
          <w:rFonts w:ascii="Arial" w:hAnsi="Arial" w:cs="Arial"/>
          <w:color w:val="000000"/>
          <w:sz w:val="20"/>
          <w:szCs w:val="20"/>
        </w:rPr>
        <w:t>restringir sua capacidade de concluir o contrato.</w:t>
      </w:r>
    </w:p>
    <w:p w:rsidR="00010121" w:rsidRPr="00DB6143" w:rsidRDefault="00010121" w:rsidP="00010121">
      <w:pPr>
        <w:numPr>
          <w:ilvl w:val="3"/>
          <w:numId w:val="3"/>
        </w:numPr>
        <w:suppressAutoHyphens w:val="0"/>
        <w:spacing w:before="120" w:after="120"/>
        <w:ind w:left="-851" w:right="-1135"/>
        <w:jc w:val="both"/>
        <w:rPr>
          <w:rFonts w:ascii="Arial" w:hAnsi="Arial" w:cs="Arial"/>
          <w:sz w:val="20"/>
          <w:szCs w:val="20"/>
        </w:rPr>
      </w:pPr>
      <w:r w:rsidRPr="00DB6143">
        <w:rPr>
          <w:rFonts w:ascii="Arial" w:hAnsi="Arial" w:cs="Arial"/>
          <w:color w:val="000000"/>
          <w:sz w:val="20"/>
          <w:szCs w:val="20"/>
        </w:rPr>
        <w:t xml:space="preserve">Se a operação </w:t>
      </w:r>
      <w:r w:rsidRPr="00DB6143">
        <w:rPr>
          <w:rFonts w:ascii="Arial" w:hAnsi="Arial" w:cs="Arial"/>
          <w:sz w:val="20"/>
          <w:szCs w:val="20"/>
        </w:rPr>
        <w:t>implicar mudança da pessoa jurídica contratada, deverá ser formalizado termo aditivo para alteração subjetiva.</w:t>
      </w:r>
    </w:p>
    <w:p w:rsidR="00010121" w:rsidRPr="00DB6143" w:rsidRDefault="00010121" w:rsidP="00010121">
      <w:pPr>
        <w:numPr>
          <w:ilvl w:val="1"/>
          <w:numId w:val="11"/>
        </w:numPr>
        <w:suppressAutoHyphens w:val="0"/>
        <w:spacing w:before="120" w:after="120"/>
        <w:ind w:left="-851" w:right="-1135"/>
        <w:jc w:val="both"/>
        <w:rPr>
          <w:rFonts w:ascii="Arial" w:hAnsi="Arial" w:cs="Arial"/>
          <w:sz w:val="20"/>
          <w:szCs w:val="20"/>
        </w:rPr>
      </w:pPr>
      <w:r w:rsidRPr="00DB6143">
        <w:rPr>
          <w:rFonts w:ascii="Arial" w:hAnsi="Arial" w:cs="Arial"/>
          <w:sz w:val="20"/>
          <w:szCs w:val="20"/>
        </w:rPr>
        <w:t>O termo de rescisão, sempre que possível, será precedido:</w:t>
      </w:r>
    </w:p>
    <w:p w:rsidR="00010121" w:rsidRPr="00DB6143" w:rsidRDefault="00010121" w:rsidP="00010121">
      <w:pPr>
        <w:numPr>
          <w:ilvl w:val="2"/>
          <w:numId w:val="11"/>
        </w:numPr>
        <w:suppressAutoHyphens w:val="0"/>
        <w:spacing w:before="120" w:after="120"/>
        <w:ind w:left="-851" w:right="-1135"/>
        <w:jc w:val="both"/>
        <w:rPr>
          <w:rFonts w:ascii="Arial" w:hAnsi="Arial" w:cs="Arial"/>
          <w:sz w:val="20"/>
          <w:szCs w:val="20"/>
        </w:rPr>
      </w:pPr>
      <w:r w:rsidRPr="00DB6143">
        <w:rPr>
          <w:rFonts w:ascii="Arial" w:hAnsi="Arial" w:cs="Arial"/>
          <w:sz w:val="20"/>
          <w:szCs w:val="20"/>
        </w:rPr>
        <w:t>Balanço dos eventos contratuais já cumpridos ou parcialmente cumpridos;</w:t>
      </w:r>
    </w:p>
    <w:p w:rsidR="00010121" w:rsidRPr="00DB6143" w:rsidRDefault="00010121" w:rsidP="00010121">
      <w:pPr>
        <w:numPr>
          <w:ilvl w:val="2"/>
          <w:numId w:val="11"/>
        </w:numPr>
        <w:suppressAutoHyphens w:val="0"/>
        <w:spacing w:before="120" w:after="120"/>
        <w:ind w:left="-851" w:right="-1135"/>
        <w:jc w:val="both"/>
        <w:rPr>
          <w:rFonts w:ascii="Arial" w:hAnsi="Arial" w:cs="Arial"/>
          <w:sz w:val="20"/>
          <w:szCs w:val="20"/>
        </w:rPr>
      </w:pPr>
      <w:r w:rsidRPr="00DB6143">
        <w:rPr>
          <w:rFonts w:ascii="Arial" w:hAnsi="Arial" w:cs="Arial"/>
          <w:sz w:val="20"/>
          <w:szCs w:val="20"/>
        </w:rPr>
        <w:t>Relação dos pagamentos já efetuados e ainda devidos;</w:t>
      </w:r>
    </w:p>
    <w:p w:rsidR="00010121" w:rsidRPr="00DB6143" w:rsidRDefault="00010121" w:rsidP="00010121">
      <w:pPr>
        <w:numPr>
          <w:ilvl w:val="2"/>
          <w:numId w:val="11"/>
        </w:numPr>
        <w:suppressAutoHyphens w:val="0"/>
        <w:spacing w:before="120" w:after="120"/>
        <w:ind w:left="-851" w:right="-1135"/>
        <w:jc w:val="both"/>
        <w:rPr>
          <w:rFonts w:ascii="Arial" w:hAnsi="Arial" w:cs="Arial"/>
          <w:sz w:val="20"/>
          <w:szCs w:val="20"/>
        </w:rPr>
      </w:pPr>
      <w:r w:rsidRPr="00DB6143">
        <w:rPr>
          <w:rFonts w:ascii="Arial" w:hAnsi="Arial" w:cs="Arial"/>
          <w:sz w:val="20"/>
          <w:szCs w:val="20"/>
        </w:rPr>
        <w:t>Indenizações e multas.</w:t>
      </w:r>
    </w:p>
    <w:p w:rsidR="00010121" w:rsidRPr="00DB6143" w:rsidRDefault="00010121" w:rsidP="00010121">
      <w:pPr>
        <w:pStyle w:val="Nivel01Titulo"/>
        <w:numPr>
          <w:ilvl w:val="0"/>
          <w:numId w:val="2"/>
        </w:numPr>
        <w:tabs>
          <w:tab w:val="clear" w:pos="0"/>
        </w:tabs>
        <w:suppressAutoHyphens w:val="0"/>
        <w:ind w:left="-851" w:right="-1135"/>
        <w:rPr>
          <w:rFonts w:cs="Arial"/>
          <w:sz w:val="20"/>
        </w:rPr>
      </w:pPr>
      <w:r w:rsidRPr="00DB6143">
        <w:rPr>
          <w:rFonts w:cs="Arial"/>
          <w:sz w:val="20"/>
        </w:rPr>
        <w:t>CLÁUSULA DÉCIMA TERCEIRA – DOTAÇÃO ORÇAMENTÁRIA (art. 92, VIII)</w:t>
      </w:r>
    </w:p>
    <w:p w:rsidR="00010121" w:rsidRPr="00DB6143" w:rsidRDefault="00010121" w:rsidP="00010121">
      <w:pPr>
        <w:numPr>
          <w:ilvl w:val="1"/>
          <w:numId w:val="11"/>
        </w:numPr>
        <w:suppressAutoHyphens w:val="0"/>
        <w:spacing w:before="120" w:after="120"/>
        <w:ind w:left="-851" w:right="-1135"/>
        <w:jc w:val="both"/>
        <w:rPr>
          <w:rFonts w:ascii="Arial" w:hAnsi="Arial" w:cs="Arial"/>
          <w:sz w:val="20"/>
          <w:szCs w:val="20"/>
        </w:rPr>
      </w:pPr>
      <w:r w:rsidRPr="00DB6143">
        <w:rPr>
          <w:rFonts w:ascii="Arial" w:hAnsi="Arial" w:cs="Arial"/>
          <w:sz w:val="20"/>
          <w:szCs w:val="20"/>
        </w:rPr>
        <w:t>As despesas decorrentes da presente contratação correrão à conta de recursos específicos consignados no Orçamento Geral do Município, deste exercício, na dotação abaixo discriminada:</w:t>
      </w:r>
    </w:p>
    <w:p w:rsidR="006C66F8" w:rsidRPr="00E14F93" w:rsidRDefault="00A45012" w:rsidP="00517C45">
      <w:pPr>
        <w:suppressAutoHyphens w:val="0"/>
        <w:spacing w:before="120" w:after="120"/>
        <w:ind w:left="-851" w:right="-1135"/>
        <w:jc w:val="both"/>
        <w:rPr>
          <w:rFonts w:ascii="Arial" w:hAnsi="Arial" w:cs="Arial"/>
          <w:b/>
          <w:sz w:val="20"/>
          <w:szCs w:val="20"/>
        </w:rPr>
      </w:pPr>
      <w:r>
        <w:rPr>
          <w:rFonts w:ascii="Arial" w:hAnsi="Arial" w:cs="Arial"/>
          <w:b/>
          <w:sz w:val="20"/>
          <w:szCs w:val="20"/>
        </w:rPr>
        <w:t>08001133011001204133903900000 1890</w:t>
      </w:r>
    </w:p>
    <w:p w:rsidR="00010121" w:rsidRPr="00DB6143" w:rsidRDefault="00010121" w:rsidP="00010121">
      <w:pPr>
        <w:numPr>
          <w:ilvl w:val="1"/>
          <w:numId w:val="11"/>
        </w:numPr>
        <w:suppressAutoHyphens w:val="0"/>
        <w:spacing w:before="120" w:after="120"/>
        <w:ind w:left="-851" w:right="-1135"/>
        <w:jc w:val="both"/>
        <w:rPr>
          <w:rFonts w:ascii="Arial" w:hAnsi="Arial" w:cs="Arial"/>
          <w:bCs/>
          <w:iCs/>
          <w:color w:val="1D1B11" w:themeColor="background2" w:themeShade="1A"/>
          <w:sz w:val="20"/>
          <w:szCs w:val="20"/>
        </w:rPr>
      </w:pPr>
      <w:r w:rsidRPr="00DB6143">
        <w:rPr>
          <w:rFonts w:ascii="Arial" w:hAnsi="Arial" w:cs="Arial"/>
          <w:iCs/>
          <w:color w:val="1D1B11" w:themeColor="background2" w:themeShade="1A"/>
          <w:sz w:val="20"/>
          <w:szCs w:val="20"/>
        </w:rPr>
        <w:t>A dotação relativa aos exercícios financeiros subsequentes será indicada após aprovação da Lei Orçamentária respectiva e liberação dos créditos correspondentes, mediante apostilamento.</w:t>
      </w:r>
    </w:p>
    <w:p w:rsidR="00010121" w:rsidRPr="00DB6143" w:rsidRDefault="00010121" w:rsidP="00010121">
      <w:pPr>
        <w:pStyle w:val="Nivel01Titulo"/>
        <w:numPr>
          <w:ilvl w:val="0"/>
          <w:numId w:val="2"/>
        </w:numPr>
        <w:tabs>
          <w:tab w:val="clear" w:pos="0"/>
        </w:tabs>
        <w:suppressAutoHyphens w:val="0"/>
        <w:ind w:left="-851" w:right="-1135"/>
        <w:rPr>
          <w:rFonts w:cs="Arial"/>
          <w:sz w:val="20"/>
        </w:rPr>
      </w:pPr>
      <w:r w:rsidRPr="00DB6143">
        <w:rPr>
          <w:rFonts w:cs="Arial"/>
          <w:sz w:val="20"/>
        </w:rPr>
        <w:t>CLÁUSULA DÉCIMA QUARTA – DOS CASOS OMISSOS (art. 92, III)</w:t>
      </w:r>
    </w:p>
    <w:p w:rsidR="00010121" w:rsidRPr="00DB6143" w:rsidRDefault="00010121" w:rsidP="00010121">
      <w:pPr>
        <w:numPr>
          <w:ilvl w:val="1"/>
          <w:numId w:val="2"/>
        </w:numPr>
        <w:suppressAutoHyphens w:val="0"/>
        <w:spacing w:before="120" w:after="120"/>
        <w:ind w:left="-851" w:right="-1135"/>
        <w:jc w:val="both"/>
        <w:rPr>
          <w:rFonts w:ascii="Arial" w:hAnsi="Arial" w:cs="Arial"/>
          <w:sz w:val="20"/>
          <w:szCs w:val="20"/>
        </w:rPr>
      </w:pPr>
      <w:r w:rsidRPr="00DB6143">
        <w:rPr>
          <w:rFonts w:ascii="Arial" w:hAnsi="Arial" w:cs="Arial"/>
          <w:sz w:val="20"/>
          <w:szCs w:val="20"/>
        </w:rPr>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rsidR="00010121" w:rsidRPr="00DB6143" w:rsidRDefault="00010121" w:rsidP="00010121">
      <w:pPr>
        <w:pStyle w:val="Nivel01Titulo"/>
        <w:numPr>
          <w:ilvl w:val="0"/>
          <w:numId w:val="2"/>
        </w:numPr>
        <w:tabs>
          <w:tab w:val="clear" w:pos="0"/>
        </w:tabs>
        <w:suppressAutoHyphens w:val="0"/>
        <w:ind w:left="-851" w:right="-1135"/>
        <w:rPr>
          <w:rFonts w:cs="Arial"/>
          <w:sz w:val="20"/>
        </w:rPr>
      </w:pPr>
      <w:r w:rsidRPr="00DB6143">
        <w:rPr>
          <w:rFonts w:cs="Arial"/>
          <w:sz w:val="20"/>
        </w:rPr>
        <w:t>CLÁUSULA DÉCIMA QUINTA – ALTERAÇÕES</w:t>
      </w:r>
    </w:p>
    <w:p w:rsidR="00010121" w:rsidRPr="00DB6143" w:rsidRDefault="00010121" w:rsidP="00010121">
      <w:pPr>
        <w:numPr>
          <w:ilvl w:val="1"/>
          <w:numId w:val="2"/>
        </w:numPr>
        <w:suppressAutoHyphens w:val="0"/>
        <w:spacing w:before="120" w:after="120"/>
        <w:ind w:left="-851" w:right="-1135"/>
        <w:jc w:val="both"/>
        <w:rPr>
          <w:rFonts w:ascii="Arial" w:hAnsi="Arial" w:cs="Arial"/>
          <w:sz w:val="20"/>
          <w:szCs w:val="20"/>
        </w:rPr>
      </w:pPr>
      <w:r w:rsidRPr="00DB6143">
        <w:rPr>
          <w:rFonts w:ascii="Arial" w:hAnsi="Arial" w:cs="Arial"/>
          <w:sz w:val="20"/>
          <w:szCs w:val="20"/>
        </w:rPr>
        <w:t xml:space="preserve">Eventuais alterações contratuais reger-se-ão pela disciplina dos </w:t>
      </w:r>
      <w:proofErr w:type="spellStart"/>
      <w:r w:rsidRPr="00DB6143">
        <w:rPr>
          <w:rFonts w:ascii="Arial" w:hAnsi="Arial" w:cs="Arial"/>
          <w:sz w:val="20"/>
          <w:szCs w:val="20"/>
        </w:rPr>
        <w:t>arts</w:t>
      </w:r>
      <w:proofErr w:type="spellEnd"/>
      <w:r w:rsidRPr="00DB6143">
        <w:rPr>
          <w:rFonts w:ascii="Arial" w:hAnsi="Arial" w:cs="Arial"/>
          <w:sz w:val="20"/>
          <w:szCs w:val="20"/>
        </w:rPr>
        <w:t>. 124 e seguintes da Lei nº 14.133, de 2021.</w:t>
      </w:r>
    </w:p>
    <w:p w:rsidR="00010121" w:rsidRPr="00DB6143" w:rsidRDefault="00010121" w:rsidP="00010121">
      <w:pPr>
        <w:numPr>
          <w:ilvl w:val="1"/>
          <w:numId w:val="2"/>
        </w:numPr>
        <w:suppressAutoHyphens w:val="0"/>
        <w:spacing w:before="120" w:after="120"/>
        <w:ind w:left="-851" w:right="-1135"/>
        <w:jc w:val="both"/>
        <w:rPr>
          <w:rFonts w:ascii="Arial" w:hAnsi="Arial" w:cs="Arial"/>
          <w:sz w:val="20"/>
          <w:szCs w:val="20"/>
        </w:rPr>
      </w:pPr>
      <w:r w:rsidRPr="00DB6143">
        <w:rPr>
          <w:rFonts w:ascii="Arial" w:hAnsi="Arial" w:cs="Arial"/>
          <w:sz w:val="20"/>
          <w:szCs w:val="20"/>
        </w:rPr>
        <w:t>O CONTRATADO é obrigado a aceitar, nas mesmas condições contratuais, os acréscimos ou supressões que se fizerem necessários, até o limite de 25% (vinte e cinco por cento) do valor inicial atualizado do contrato.</w:t>
      </w:r>
    </w:p>
    <w:p w:rsidR="00010121" w:rsidRPr="00DB6143" w:rsidRDefault="00010121" w:rsidP="00010121">
      <w:pPr>
        <w:numPr>
          <w:ilvl w:val="1"/>
          <w:numId w:val="2"/>
        </w:numPr>
        <w:suppressAutoHyphens w:val="0"/>
        <w:spacing w:before="120" w:after="120"/>
        <w:ind w:left="-851" w:right="-1135"/>
        <w:jc w:val="both"/>
        <w:rPr>
          <w:rFonts w:ascii="Arial" w:hAnsi="Arial" w:cs="Arial"/>
          <w:sz w:val="20"/>
          <w:szCs w:val="20"/>
        </w:rPr>
      </w:pPr>
      <w:r w:rsidRPr="00DB6143">
        <w:rPr>
          <w:rFonts w:ascii="Arial" w:hAnsi="Arial" w:cs="Arial"/>
          <w:sz w:val="20"/>
          <w:szCs w:val="20"/>
        </w:rPr>
        <w:t>As supressões resultantes de acordo celebrado entre as partes contratantes poderão exceder o limite de 25% (vinte e cinco por cento) do valor inicial atualizado do termo de contrato.</w:t>
      </w:r>
    </w:p>
    <w:p w:rsidR="00010121" w:rsidRPr="00DB6143" w:rsidRDefault="00010121" w:rsidP="00010121">
      <w:pPr>
        <w:numPr>
          <w:ilvl w:val="1"/>
          <w:numId w:val="2"/>
        </w:numPr>
        <w:suppressAutoHyphens w:val="0"/>
        <w:spacing w:before="120" w:after="120"/>
        <w:ind w:left="-851" w:right="-1135"/>
        <w:jc w:val="both"/>
        <w:rPr>
          <w:rFonts w:ascii="Arial" w:hAnsi="Arial" w:cs="Arial"/>
          <w:sz w:val="20"/>
          <w:szCs w:val="20"/>
        </w:rPr>
      </w:pPr>
      <w:r w:rsidRPr="00DB6143">
        <w:rPr>
          <w:rFonts w:ascii="Arial" w:hAnsi="Arial" w:cs="Arial"/>
          <w:sz w:val="20"/>
          <w:szCs w:val="20"/>
        </w:rPr>
        <w:t>Registros que não caracterizam alteração do contrato podem ser realizados por simples apostila, dispensada a celebração de termo aditivo, na forma do art. 136 da Lei nº 14.133, de 2021.</w:t>
      </w:r>
    </w:p>
    <w:p w:rsidR="00010121" w:rsidRPr="00DB6143" w:rsidRDefault="00010121" w:rsidP="00010121">
      <w:pPr>
        <w:pStyle w:val="Nivel01Titulo"/>
        <w:numPr>
          <w:ilvl w:val="0"/>
          <w:numId w:val="2"/>
        </w:numPr>
        <w:tabs>
          <w:tab w:val="clear" w:pos="0"/>
        </w:tabs>
        <w:suppressAutoHyphens w:val="0"/>
        <w:ind w:left="-851" w:right="-1135"/>
        <w:rPr>
          <w:rFonts w:cs="Arial"/>
          <w:sz w:val="20"/>
        </w:rPr>
      </w:pPr>
      <w:r w:rsidRPr="00DB6143">
        <w:rPr>
          <w:rFonts w:cs="Arial"/>
          <w:sz w:val="20"/>
        </w:rPr>
        <w:t>CLÁUSULA DÉCIMA SEXTA – PUBLICAÇÃO</w:t>
      </w:r>
    </w:p>
    <w:p w:rsidR="00010121" w:rsidRPr="00DB6143" w:rsidRDefault="00010121" w:rsidP="00010121">
      <w:pPr>
        <w:numPr>
          <w:ilvl w:val="1"/>
          <w:numId w:val="2"/>
        </w:numPr>
        <w:suppressAutoHyphens w:val="0"/>
        <w:spacing w:before="120" w:after="120"/>
        <w:ind w:left="-851" w:right="-1135"/>
        <w:jc w:val="both"/>
        <w:rPr>
          <w:rFonts w:ascii="Arial" w:hAnsi="Arial" w:cs="Arial"/>
          <w:sz w:val="20"/>
          <w:szCs w:val="20"/>
        </w:rPr>
      </w:pPr>
      <w:r w:rsidRPr="00DB6143">
        <w:rPr>
          <w:rFonts w:ascii="Arial" w:hAnsi="Arial" w:cs="Arial"/>
          <w:sz w:val="20"/>
          <w:szCs w:val="20"/>
        </w:rPr>
        <w:t>Incumbirá à CONTRATANTE providenciar a publicação deste instrumento nos termos e condições previstas na Lei nº 14.133/21.</w:t>
      </w:r>
    </w:p>
    <w:p w:rsidR="00010121" w:rsidRPr="00DB6143" w:rsidRDefault="00010121" w:rsidP="00010121">
      <w:pPr>
        <w:pStyle w:val="Nivel01Titulo"/>
        <w:ind w:left="-851" w:right="-1135" w:firstLine="0"/>
        <w:rPr>
          <w:rFonts w:cs="Arial"/>
          <w:sz w:val="20"/>
        </w:rPr>
      </w:pPr>
    </w:p>
    <w:p w:rsidR="00010121" w:rsidRPr="00DB6143" w:rsidRDefault="00010121" w:rsidP="00010121">
      <w:pPr>
        <w:pStyle w:val="Nivel01Titulo"/>
        <w:numPr>
          <w:ilvl w:val="0"/>
          <w:numId w:val="2"/>
        </w:numPr>
        <w:tabs>
          <w:tab w:val="clear" w:pos="0"/>
        </w:tabs>
        <w:suppressAutoHyphens w:val="0"/>
        <w:ind w:left="-851" w:right="-1135"/>
        <w:rPr>
          <w:rFonts w:cs="Arial"/>
          <w:sz w:val="20"/>
        </w:rPr>
      </w:pPr>
      <w:r w:rsidRPr="00DB6143">
        <w:rPr>
          <w:rFonts w:cs="Arial"/>
          <w:sz w:val="20"/>
        </w:rPr>
        <w:t>CLÁUSULA DÉCIMA SÉTIMA – FORO (art. 92, §1º)</w:t>
      </w:r>
    </w:p>
    <w:p w:rsidR="00010121" w:rsidRPr="00DB6143" w:rsidRDefault="00010121" w:rsidP="00010121">
      <w:pPr>
        <w:numPr>
          <w:ilvl w:val="1"/>
          <w:numId w:val="2"/>
        </w:numPr>
        <w:suppressAutoHyphens w:val="0"/>
        <w:spacing w:before="120" w:after="120"/>
        <w:ind w:left="-851" w:right="-1135"/>
        <w:jc w:val="both"/>
        <w:rPr>
          <w:rFonts w:ascii="Arial" w:hAnsi="Arial" w:cs="Arial"/>
          <w:sz w:val="20"/>
          <w:szCs w:val="20"/>
        </w:rPr>
      </w:pPr>
      <w:r w:rsidRPr="00DB6143">
        <w:rPr>
          <w:rFonts w:ascii="Arial" w:hAnsi="Arial" w:cs="Arial"/>
          <w:sz w:val="20"/>
          <w:szCs w:val="20"/>
        </w:rPr>
        <w:t xml:space="preserve"> É eleito o Foro da comarca de Imbituva (PR)</w:t>
      </w:r>
      <w:r w:rsidR="00917EE3">
        <w:rPr>
          <w:rFonts w:ascii="Arial" w:hAnsi="Arial" w:cs="Arial"/>
          <w:sz w:val="20"/>
          <w:szCs w:val="20"/>
        </w:rPr>
        <w:t xml:space="preserve"> </w:t>
      </w:r>
      <w:r w:rsidRPr="00DB6143">
        <w:rPr>
          <w:rFonts w:ascii="Arial" w:hAnsi="Arial" w:cs="Arial"/>
          <w:sz w:val="20"/>
          <w:szCs w:val="20"/>
        </w:rPr>
        <w:t xml:space="preserve">para dirimir os litígios que decorrerem da execução deste Termo de Contrato que não possam ser compostos pela conciliação, </w:t>
      </w:r>
    </w:p>
    <w:p w:rsidR="00010121" w:rsidRPr="00DB6143" w:rsidRDefault="00010121" w:rsidP="00010121">
      <w:pPr>
        <w:autoSpaceDE w:val="0"/>
        <w:autoSpaceDN w:val="0"/>
        <w:adjustRightInd w:val="0"/>
        <w:spacing w:after="0" w:line="240" w:lineRule="auto"/>
        <w:ind w:left="-851" w:right="-1135"/>
        <w:jc w:val="both"/>
        <w:rPr>
          <w:rFonts w:ascii="Arial" w:hAnsi="Arial" w:cs="Arial"/>
          <w:sz w:val="20"/>
          <w:szCs w:val="20"/>
        </w:rPr>
      </w:pPr>
      <w:r w:rsidRPr="00DB6143">
        <w:rPr>
          <w:rFonts w:ascii="Arial" w:hAnsi="Arial" w:cs="Arial"/>
          <w:sz w:val="20"/>
          <w:szCs w:val="20"/>
        </w:rPr>
        <w:t>E por estarem justas e contratadas, as partes assinam o presente instrumento contratual, em três (03) vias iguais e rubricadas para todos os fins de direito, na presença das testemunhas abaixo.</w:t>
      </w:r>
    </w:p>
    <w:p w:rsidR="00010121" w:rsidRPr="00DB6143" w:rsidRDefault="00010121" w:rsidP="00010121">
      <w:pPr>
        <w:autoSpaceDE w:val="0"/>
        <w:autoSpaceDN w:val="0"/>
        <w:adjustRightInd w:val="0"/>
        <w:spacing w:after="0" w:line="240" w:lineRule="auto"/>
        <w:ind w:left="-851" w:right="-1135"/>
        <w:jc w:val="both"/>
        <w:rPr>
          <w:rFonts w:ascii="Arial" w:hAnsi="Arial" w:cs="Arial"/>
          <w:b/>
          <w:bCs/>
          <w:sz w:val="20"/>
          <w:szCs w:val="20"/>
        </w:rPr>
      </w:pPr>
    </w:p>
    <w:p w:rsidR="00010121" w:rsidRPr="00067071" w:rsidRDefault="00010121" w:rsidP="00827FD6">
      <w:pPr>
        <w:rPr>
          <w:rFonts w:ascii="Arial" w:hAnsi="Arial" w:cs="Arial"/>
          <w:sz w:val="20"/>
          <w:szCs w:val="20"/>
        </w:rPr>
      </w:pPr>
      <w:r w:rsidRPr="00067071">
        <w:rPr>
          <w:rFonts w:ascii="Arial" w:hAnsi="Arial" w:cs="Arial"/>
          <w:sz w:val="20"/>
          <w:szCs w:val="20"/>
        </w:rPr>
        <w:t xml:space="preserve">Ivaí (PR) </w:t>
      </w:r>
      <w:r w:rsidR="00067071" w:rsidRPr="00067071">
        <w:rPr>
          <w:rFonts w:ascii="Arial" w:hAnsi="Arial" w:cs="Arial"/>
          <w:sz w:val="20"/>
          <w:szCs w:val="20"/>
        </w:rPr>
        <w:t xml:space="preserve">21 </w:t>
      </w:r>
      <w:r w:rsidRPr="00067071">
        <w:rPr>
          <w:rFonts w:ascii="Arial" w:hAnsi="Arial" w:cs="Arial"/>
          <w:sz w:val="20"/>
          <w:szCs w:val="20"/>
        </w:rPr>
        <w:t xml:space="preserve">de </w:t>
      </w:r>
      <w:proofErr w:type="gramStart"/>
      <w:r w:rsidR="00250946" w:rsidRPr="00067071">
        <w:rPr>
          <w:rFonts w:ascii="Arial" w:hAnsi="Arial" w:cs="Arial"/>
          <w:sz w:val="20"/>
          <w:szCs w:val="20"/>
        </w:rPr>
        <w:t>Fevereiro</w:t>
      </w:r>
      <w:proofErr w:type="gramEnd"/>
      <w:r w:rsidR="00250946" w:rsidRPr="00067071">
        <w:rPr>
          <w:rFonts w:ascii="Arial" w:hAnsi="Arial" w:cs="Arial"/>
          <w:sz w:val="20"/>
          <w:szCs w:val="20"/>
        </w:rPr>
        <w:t xml:space="preserve"> </w:t>
      </w:r>
      <w:r w:rsidR="00FC2C36" w:rsidRPr="00067071">
        <w:rPr>
          <w:rFonts w:ascii="Arial" w:hAnsi="Arial" w:cs="Arial"/>
          <w:sz w:val="20"/>
          <w:szCs w:val="20"/>
        </w:rPr>
        <w:t>de 202</w:t>
      </w:r>
      <w:r w:rsidR="002B7567" w:rsidRPr="00067071">
        <w:rPr>
          <w:rFonts w:ascii="Arial" w:hAnsi="Arial" w:cs="Arial"/>
          <w:sz w:val="20"/>
          <w:szCs w:val="20"/>
        </w:rPr>
        <w:t>4</w:t>
      </w:r>
    </w:p>
    <w:p w:rsidR="00010121" w:rsidRPr="00DB6143" w:rsidRDefault="00010121" w:rsidP="00010121">
      <w:pPr>
        <w:shd w:val="clear" w:color="auto" w:fill="FFFFFF"/>
        <w:autoSpaceDE w:val="0"/>
        <w:autoSpaceDN w:val="0"/>
        <w:adjustRightInd w:val="0"/>
        <w:spacing w:after="0"/>
        <w:ind w:left="-851" w:right="-1135"/>
        <w:jc w:val="both"/>
        <w:rPr>
          <w:rFonts w:ascii="Arial" w:hAnsi="Arial" w:cs="Arial"/>
          <w:iCs/>
          <w:color w:val="000000"/>
          <w:sz w:val="20"/>
          <w:szCs w:val="20"/>
        </w:rPr>
      </w:pPr>
    </w:p>
    <w:p w:rsidR="00010121" w:rsidRPr="00DB6143" w:rsidRDefault="00010121" w:rsidP="00010121">
      <w:pPr>
        <w:autoSpaceDE w:val="0"/>
        <w:autoSpaceDN w:val="0"/>
        <w:adjustRightInd w:val="0"/>
        <w:spacing w:after="0" w:line="240" w:lineRule="auto"/>
        <w:ind w:left="-851" w:right="-1135"/>
        <w:jc w:val="both"/>
        <w:rPr>
          <w:rFonts w:ascii="Arial" w:hAnsi="Arial" w:cs="Arial"/>
          <w:iCs/>
          <w:sz w:val="20"/>
          <w:szCs w:val="20"/>
        </w:rPr>
      </w:pPr>
    </w:p>
    <w:p w:rsidR="00010121" w:rsidRDefault="00010121" w:rsidP="00010121">
      <w:pPr>
        <w:autoSpaceDE w:val="0"/>
        <w:autoSpaceDN w:val="0"/>
        <w:adjustRightInd w:val="0"/>
        <w:spacing w:after="0" w:line="240" w:lineRule="auto"/>
        <w:ind w:left="-851" w:right="-1135"/>
        <w:jc w:val="both"/>
        <w:rPr>
          <w:rFonts w:ascii="Arial" w:hAnsi="Arial" w:cs="Arial"/>
          <w:iCs/>
          <w:sz w:val="20"/>
          <w:szCs w:val="20"/>
        </w:rPr>
      </w:pPr>
    </w:p>
    <w:p w:rsidR="002B7567" w:rsidRDefault="002B7567" w:rsidP="00010121">
      <w:pPr>
        <w:autoSpaceDE w:val="0"/>
        <w:autoSpaceDN w:val="0"/>
        <w:adjustRightInd w:val="0"/>
        <w:spacing w:after="0" w:line="240" w:lineRule="auto"/>
        <w:ind w:left="-851" w:right="-1135"/>
        <w:jc w:val="both"/>
        <w:rPr>
          <w:rFonts w:ascii="Arial" w:hAnsi="Arial" w:cs="Arial"/>
          <w:iCs/>
          <w:sz w:val="20"/>
          <w:szCs w:val="20"/>
        </w:rPr>
      </w:pPr>
    </w:p>
    <w:p w:rsidR="002B7567" w:rsidRDefault="002B7567" w:rsidP="00010121">
      <w:pPr>
        <w:autoSpaceDE w:val="0"/>
        <w:autoSpaceDN w:val="0"/>
        <w:adjustRightInd w:val="0"/>
        <w:spacing w:after="0" w:line="240" w:lineRule="auto"/>
        <w:ind w:left="-851" w:right="-1135"/>
        <w:jc w:val="both"/>
        <w:rPr>
          <w:rFonts w:ascii="Arial" w:hAnsi="Arial" w:cs="Arial"/>
          <w:iCs/>
          <w:sz w:val="20"/>
          <w:szCs w:val="20"/>
        </w:rPr>
      </w:pPr>
    </w:p>
    <w:p w:rsidR="002B7567" w:rsidRDefault="002B7567" w:rsidP="00010121">
      <w:pPr>
        <w:autoSpaceDE w:val="0"/>
        <w:autoSpaceDN w:val="0"/>
        <w:adjustRightInd w:val="0"/>
        <w:spacing w:after="0" w:line="240" w:lineRule="auto"/>
        <w:ind w:left="-851" w:right="-1135"/>
        <w:jc w:val="both"/>
        <w:rPr>
          <w:rFonts w:ascii="Arial" w:hAnsi="Arial" w:cs="Arial"/>
          <w:iCs/>
          <w:sz w:val="20"/>
          <w:szCs w:val="20"/>
        </w:rPr>
      </w:pPr>
    </w:p>
    <w:p w:rsidR="002B7567" w:rsidRPr="00DB6143" w:rsidRDefault="002B7567" w:rsidP="00010121">
      <w:pPr>
        <w:autoSpaceDE w:val="0"/>
        <w:autoSpaceDN w:val="0"/>
        <w:adjustRightInd w:val="0"/>
        <w:spacing w:after="0" w:line="240" w:lineRule="auto"/>
        <w:ind w:left="-851" w:right="-1135"/>
        <w:jc w:val="both"/>
        <w:rPr>
          <w:rFonts w:ascii="Arial" w:hAnsi="Arial" w:cs="Arial"/>
          <w:iCs/>
          <w:sz w:val="20"/>
          <w:szCs w:val="20"/>
        </w:rPr>
      </w:pPr>
    </w:p>
    <w:p w:rsidR="00010121" w:rsidRPr="00DB6143" w:rsidRDefault="00010121" w:rsidP="00010121">
      <w:pPr>
        <w:tabs>
          <w:tab w:val="left" w:pos="570"/>
        </w:tabs>
        <w:autoSpaceDE w:val="0"/>
        <w:autoSpaceDN w:val="0"/>
        <w:adjustRightInd w:val="0"/>
        <w:spacing w:after="0" w:line="240" w:lineRule="auto"/>
        <w:ind w:left="-851" w:right="-1135"/>
        <w:rPr>
          <w:rFonts w:ascii="Arial" w:hAnsi="Arial" w:cs="Arial"/>
          <w:sz w:val="20"/>
          <w:szCs w:val="20"/>
        </w:rPr>
      </w:pPr>
      <w:r w:rsidRPr="00DB6143">
        <w:rPr>
          <w:rFonts w:ascii="Arial" w:hAnsi="Arial" w:cs="Arial"/>
          <w:sz w:val="20"/>
          <w:szCs w:val="20"/>
        </w:rPr>
        <w:t xml:space="preserve">_________________________________                                  _______________________ _______                             </w:t>
      </w:r>
    </w:p>
    <w:p w:rsidR="00010121" w:rsidRPr="00DB6143" w:rsidRDefault="00010121" w:rsidP="00010121">
      <w:pPr>
        <w:tabs>
          <w:tab w:val="left" w:pos="570"/>
        </w:tabs>
        <w:autoSpaceDE w:val="0"/>
        <w:autoSpaceDN w:val="0"/>
        <w:adjustRightInd w:val="0"/>
        <w:spacing w:after="0" w:line="240" w:lineRule="auto"/>
        <w:ind w:left="-851" w:right="-1135"/>
        <w:rPr>
          <w:rFonts w:ascii="Arial" w:hAnsi="Arial" w:cs="Arial"/>
          <w:sz w:val="20"/>
          <w:szCs w:val="20"/>
        </w:rPr>
      </w:pPr>
      <w:r w:rsidRPr="00DB6143">
        <w:rPr>
          <w:rFonts w:ascii="Arial" w:hAnsi="Arial" w:cs="Arial"/>
          <w:sz w:val="20"/>
          <w:szCs w:val="20"/>
        </w:rPr>
        <w:t xml:space="preserve">PREFEITURA MUNICIPAL DE IVAÍ - PR                    </w:t>
      </w:r>
      <w:r w:rsidR="002B7567">
        <w:rPr>
          <w:rFonts w:ascii="Arial" w:hAnsi="Arial" w:cs="Arial"/>
          <w:sz w:val="20"/>
          <w:szCs w:val="20"/>
        </w:rPr>
        <w:t xml:space="preserve">               </w:t>
      </w:r>
      <w:r w:rsidR="00067071">
        <w:rPr>
          <w:rFonts w:ascii="Arial" w:hAnsi="Arial" w:cs="Arial"/>
          <w:sz w:val="20"/>
          <w:szCs w:val="20"/>
        </w:rPr>
        <w:t xml:space="preserve">F.K SAUDE LTDA </w:t>
      </w:r>
    </w:p>
    <w:p w:rsidR="00010121" w:rsidRPr="00DB6143" w:rsidRDefault="00917EE3" w:rsidP="00010121">
      <w:pPr>
        <w:autoSpaceDE w:val="0"/>
        <w:autoSpaceDN w:val="0"/>
        <w:adjustRightInd w:val="0"/>
        <w:spacing w:after="0" w:line="240" w:lineRule="auto"/>
        <w:ind w:left="-851" w:right="-1135"/>
        <w:rPr>
          <w:rFonts w:ascii="Arial" w:hAnsi="Arial" w:cs="Arial"/>
          <w:sz w:val="20"/>
          <w:szCs w:val="20"/>
        </w:rPr>
      </w:pPr>
      <w:proofErr w:type="spellStart"/>
      <w:r>
        <w:rPr>
          <w:rFonts w:ascii="Arial" w:hAnsi="Arial" w:cs="Arial"/>
          <w:sz w:val="20"/>
          <w:szCs w:val="20"/>
        </w:rPr>
        <w:t>Orli</w:t>
      </w:r>
      <w:proofErr w:type="spellEnd"/>
      <w:r>
        <w:rPr>
          <w:rFonts w:ascii="Arial" w:hAnsi="Arial" w:cs="Arial"/>
          <w:sz w:val="20"/>
          <w:szCs w:val="20"/>
        </w:rPr>
        <w:t xml:space="preserve"> </w:t>
      </w:r>
      <w:proofErr w:type="spellStart"/>
      <w:r w:rsidR="00FC2C36" w:rsidRPr="00DB6143">
        <w:rPr>
          <w:rFonts w:ascii="Arial" w:hAnsi="Arial" w:cs="Arial"/>
          <w:sz w:val="20"/>
          <w:szCs w:val="20"/>
        </w:rPr>
        <w:t>Antonio</w:t>
      </w:r>
      <w:proofErr w:type="spellEnd"/>
      <w:r>
        <w:rPr>
          <w:rFonts w:ascii="Arial" w:hAnsi="Arial" w:cs="Arial"/>
          <w:sz w:val="20"/>
          <w:szCs w:val="20"/>
        </w:rPr>
        <w:t xml:space="preserve"> </w:t>
      </w:r>
      <w:r w:rsidR="00FC2C36" w:rsidRPr="00DB6143">
        <w:rPr>
          <w:rFonts w:ascii="Arial" w:hAnsi="Arial" w:cs="Arial"/>
          <w:sz w:val="20"/>
          <w:szCs w:val="20"/>
        </w:rPr>
        <w:t xml:space="preserve">Camargo de Cristo </w:t>
      </w:r>
      <w:r w:rsidR="00010121" w:rsidRPr="00DB6143">
        <w:rPr>
          <w:rFonts w:ascii="Arial" w:hAnsi="Arial" w:cs="Arial"/>
          <w:sz w:val="20"/>
          <w:szCs w:val="20"/>
        </w:rPr>
        <w:t xml:space="preserve">- Prefeito Municipal                  </w:t>
      </w:r>
      <w:r w:rsidR="00067071">
        <w:rPr>
          <w:rFonts w:ascii="Arial" w:hAnsi="Arial" w:cs="Arial"/>
          <w:sz w:val="20"/>
          <w:szCs w:val="20"/>
        </w:rPr>
        <w:t>Caroline Ribeiro da Silva</w:t>
      </w:r>
      <w:r w:rsidR="00674279">
        <w:rPr>
          <w:rFonts w:ascii="Arial" w:hAnsi="Arial" w:cs="Arial"/>
          <w:sz w:val="20"/>
          <w:szCs w:val="20"/>
        </w:rPr>
        <w:t xml:space="preserve"> </w:t>
      </w:r>
      <w:r w:rsidR="00FC2C36" w:rsidRPr="00DB6143">
        <w:rPr>
          <w:rFonts w:ascii="Arial" w:hAnsi="Arial" w:cs="Arial"/>
          <w:sz w:val="20"/>
          <w:szCs w:val="20"/>
        </w:rPr>
        <w:t>– Representante legal</w:t>
      </w:r>
      <w:r w:rsidR="00010121" w:rsidRPr="00DB6143">
        <w:rPr>
          <w:rFonts w:ascii="Arial" w:hAnsi="Arial" w:cs="Arial"/>
          <w:sz w:val="20"/>
          <w:szCs w:val="20"/>
        </w:rPr>
        <w:tab/>
      </w:r>
    </w:p>
    <w:p w:rsidR="00010121" w:rsidRPr="00DB6143" w:rsidRDefault="00010121" w:rsidP="00010121">
      <w:pPr>
        <w:tabs>
          <w:tab w:val="left" w:pos="570"/>
        </w:tabs>
        <w:autoSpaceDE w:val="0"/>
        <w:autoSpaceDN w:val="0"/>
        <w:adjustRightInd w:val="0"/>
        <w:spacing w:after="0" w:line="240" w:lineRule="auto"/>
        <w:ind w:left="-851" w:right="-1135"/>
        <w:rPr>
          <w:rFonts w:ascii="Arial" w:hAnsi="Arial" w:cs="Arial"/>
          <w:sz w:val="20"/>
          <w:szCs w:val="20"/>
        </w:rPr>
      </w:pPr>
      <w:r w:rsidRPr="00DB6143">
        <w:rPr>
          <w:rFonts w:ascii="Arial" w:hAnsi="Arial" w:cs="Arial"/>
          <w:sz w:val="20"/>
          <w:szCs w:val="20"/>
        </w:rPr>
        <w:t xml:space="preserve">CONTRATANTE                                                                         </w:t>
      </w:r>
      <w:r w:rsidR="00917EE3">
        <w:rPr>
          <w:rFonts w:ascii="Arial" w:hAnsi="Arial" w:cs="Arial"/>
          <w:sz w:val="20"/>
          <w:szCs w:val="20"/>
        </w:rPr>
        <w:t>CONTRATADA</w:t>
      </w:r>
      <w:r w:rsidRPr="00DB6143">
        <w:rPr>
          <w:rFonts w:ascii="Arial" w:hAnsi="Arial" w:cs="Arial"/>
          <w:sz w:val="20"/>
          <w:szCs w:val="20"/>
        </w:rPr>
        <w:tab/>
      </w:r>
    </w:p>
    <w:p w:rsidR="00010121" w:rsidRPr="00DB6143" w:rsidRDefault="00010121" w:rsidP="00010121">
      <w:pPr>
        <w:pStyle w:val="ParagraphStyle"/>
        <w:ind w:left="-851" w:right="-1135"/>
        <w:rPr>
          <w:sz w:val="20"/>
          <w:szCs w:val="20"/>
        </w:rPr>
      </w:pPr>
    </w:p>
    <w:p w:rsidR="00010121" w:rsidRDefault="00010121" w:rsidP="00010121">
      <w:pPr>
        <w:pStyle w:val="ParagraphStyle"/>
        <w:ind w:left="-851" w:right="-1135"/>
        <w:rPr>
          <w:sz w:val="20"/>
          <w:szCs w:val="20"/>
        </w:rPr>
      </w:pPr>
    </w:p>
    <w:p w:rsidR="002B7567" w:rsidRDefault="002B7567" w:rsidP="00010121">
      <w:pPr>
        <w:pStyle w:val="ParagraphStyle"/>
        <w:ind w:left="-851" w:right="-1135"/>
        <w:rPr>
          <w:sz w:val="20"/>
          <w:szCs w:val="20"/>
        </w:rPr>
      </w:pPr>
    </w:p>
    <w:p w:rsidR="002B7567" w:rsidRDefault="002B7567" w:rsidP="00010121">
      <w:pPr>
        <w:pStyle w:val="ParagraphStyle"/>
        <w:ind w:left="-851" w:right="-1135"/>
        <w:rPr>
          <w:sz w:val="20"/>
          <w:szCs w:val="20"/>
        </w:rPr>
      </w:pPr>
    </w:p>
    <w:p w:rsidR="002B7567" w:rsidRDefault="002B7567" w:rsidP="00010121">
      <w:pPr>
        <w:pStyle w:val="ParagraphStyle"/>
        <w:ind w:left="-851" w:right="-1135"/>
        <w:rPr>
          <w:sz w:val="20"/>
          <w:szCs w:val="20"/>
        </w:rPr>
      </w:pPr>
    </w:p>
    <w:p w:rsidR="002B7567" w:rsidRDefault="002B7567" w:rsidP="00010121">
      <w:pPr>
        <w:pStyle w:val="ParagraphStyle"/>
        <w:ind w:left="-851" w:right="-1135"/>
        <w:rPr>
          <w:sz w:val="20"/>
          <w:szCs w:val="20"/>
        </w:rPr>
      </w:pPr>
    </w:p>
    <w:p w:rsidR="002B7567" w:rsidRDefault="002B7567" w:rsidP="00010121">
      <w:pPr>
        <w:pStyle w:val="ParagraphStyle"/>
        <w:ind w:left="-851" w:right="-1135"/>
        <w:rPr>
          <w:sz w:val="20"/>
          <w:szCs w:val="20"/>
        </w:rPr>
      </w:pPr>
    </w:p>
    <w:p w:rsidR="002B7567" w:rsidRDefault="002B7567" w:rsidP="00010121">
      <w:pPr>
        <w:pStyle w:val="ParagraphStyle"/>
        <w:ind w:left="-851" w:right="-1135"/>
        <w:rPr>
          <w:sz w:val="20"/>
          <w:szCs w:val="20"/>
        </w:rPr>
      </w:pPr>
    </w:p>
    <w:p w:rsidR="002B7567" w:rsidRPr="00DB6143" w:rsidRDefault="002B7567" w:rsidP="00010121">
      <w:pPr>
        <w:pStyle w:val="ParagraphStyle"/>
        <w:ind w:left="-851" w:right="-1135"/>
        <w:rPr>
          <w:sz w:val="20"/>
          <w:szCs w:val="20"/>
        </w:rPr>
      </w:pPr>
    </w:p>
    <w:p w:rsidR="00010121" w:rsidRPr="00DB6143" w:rsidRDefault="00E83E48" w:rsidP="00010121">
      <w:pPr>
        <w:pStyle w:val="ParagraphStyle"/>
        <w:ind w:left="-851" w:right="-1135"/>
        <w:rPr>
          <w:sz w:val="20"/>
          <w:szCs w:val="20"/>
        </w:rPr>
      </w:pPr>
      <w:r>
        <w:rPr>
          <w:sz w:val="20"/>
          <w:szCs w:val="20"/>
        </w:rPr>
        <w:t xml:space="preserve">             </w:t>
      </w:r>
    </w:p>
    <w:p w:rsidR="00010121" w:rsidRPr="00DB6143" w:rsidRDefault="00010121" w:rsidP="00010121">
      <w:pPr>
        <w:pStyle w:val="ParagraphStyle"/>
        <w:ind w:left="-851" w:right="-1135"/>
        <w:rPr>
          <w:iCs/>
          <w:sz w:val="20"/>
          <w:szCs w:val="20"/>
        </w:rPr>
      </w:pPr>
      <w:r w:rsidRPr="00DB6143">
        <w:rPr>
          <w:iCs/>
          <w:sz w:val="20"/>
          <w:szCs w:val="20"/>
        </w:rPr>
        <w:t xml:space="preserve">_________________________________                    </w:t>
      </w:r>
      <w:r w:rsidRPr="00DB6143">
        <w:rPr>
          <w:iCs/>
          <w:sz w:val="20"/>
          <w:szCs w:val="20"/>
        </w:rPr>
        <w:tab/>
        <w:t xml:space="preserve">       _____________________________________</w:t>
      </w:r>
    </w:p>
    <w:p w:rsidR="00010121" w:rsidRPr="00DB6143" w:rsidRDefault="00010121" w:rsidP="00010121">
      <w:pPr>
        <w:pStyle w:val="ParagraphStyle"/>
        <w:ind w:left="-851" w:right="-1135"/>
        <w:jc w:val="both"/>
        <w:rPr>
          <w:iCs/>
          <w:sz w:val="20"/>
          <w:szCs w:val="20"/>
        </w:rPr>
      </w:pPr>
      <w:r w:rsidRPr="00DB6143">
        <w:rPr>
          <w:iCs/>
          <w:sz w:val="20"/>
          <w:szCs w:val="20"/>
        </w:rPr>
        <w:t xml:space="preserve">TESTEMUNHA                                                                </w:t>
      </w:r>
      <w:r w:rsidRPr="00DB6143">
        <w:rPr>
          <w:iCs/>
          <w:sz w:val="20"/>
          <w:szCs w:val="20"/>
        </w:rPr>
        <w:tab/>
      </w:r>
      <w:r w:rsidR="00917EE3">
        <w:rPr>
          <w:iCs/>
          <w:sz w:val="20"/>
          <w:szCs w:val="20"/>
        </w:rPr>
        <w:tab/>
      </w:r>
      <w:proofErr w:type="spellStart"/>
      <w:r w:rsidRPr="00DB6143">
        <w:rPr>
          <w:iCs/>
          <w:sz w:val="20"/>
          <w:szCs w:val="20"/>
        </w:rPr>
        <w:t>TESTEMUNHA</w:t>
      </w:r>
      <w:proofErr w:type="spellEnd"/>
    </w:p>
    <w:p w:rsidR="00010121" w:rsidRPr="00DB6143" w:rsidRDefault="00FC2C36" w:rsidP="00010121">
      <w:pPr>
        <w:pStyle w:val="ParagraphStyle"/>
        <w:ind w:left="-851" w:right="-1135"/>
        <w:rPr>
          <w:iCs/>
          <w:sz w:val="20"/>
          <w:szCs w:val="20"/>
        </w:rPr>
      </w:pPr>
      <w:r w:rsidRPr="00DB6143">
        <w:rPr>
          <w:iCs/>
          <w:sz w:val="20"/>
          <w:szCs w:val="20"/>
        </w:rPr>
        <w:t xml:space="preserve">Karen Zelinda dos Santos </w:t>
      </w:r>
      <w:r w:rsidR="00010121" w:rsidRPr="00DB6143">
        <w:rPr>
          <w:iCs/>
          <w:sz w:val="20"/>
          <w:szCs w:val="20"/>
        </w:rPr>
        <w:tab/>
      </w:r>
      <w:r w:rsidR="00010121" w:rsidRPr="00DB6143">
        <w:rPr>
          <w:iCs/>
          <w:sz w:val="20"/>
          <w:szCs w:val="20"/>
        </w:rPr>
        <w:tab/>
      </w:r>
      <w:r w:rsidR="00010121" w:rsidRPr="00DB6143">
        <w:rPr>
          <w:iCs/>
          <w:sz w:val="20"/>
          <w:szCs w:val="20"/>
        </w:rPr>
        <w:tab/>
      </w:r>
      <w:r w:rsidR="00010121" w:rsidRPr="00DB6143">
        <w:rPr>
          <w:iCs/>
          <w:sz w:val="20"/>
          <w:szCs w:val="20"/>
        </w:rPr>
        <w:tab/>
      </w:r>
      <w:r w:rsidR="00010121" w:rsidRPr="00DB6143">
        <w:rPr>
          <w:iCs/>
          <w:sz w:val="20"/>
          <w:szCs w:val="20"/>
        </w:rPr>
        <w:tab/>
        <w:t xml:space="preserve">Marcia Luciene </w:t>
      </w:r>
      <w:proofErr w:type="spellStart"/>
      <w:r w:rsidR="00010121" w:rsidRPr="00DB6143">
        <w:rPr>
          <w:iCs/>
          <w:sz w:val="20"/>
          <w:szCs w:val="20"/>
        </w:rPr>
        <w:t>Kobilarz</w:t>
      </w:r>
      <w:proofErr w:type="spellEnd"/>
    </w:p>
    <w:p w:rsidR="00010121" w:rsidRPr="00DB6143" w:rsidRDefault="00010121" w:rsidP="00010121">
      <w:pPr>
        <w:pStyle w:val="SemEspaamento"/>
        <w:ind w:left="-851" w:right="-1135"/>
        <w:jc w:val="both"/>
        <w:rPr>
          <w:rFonts w:ascii="Arial" w:hAnsi="Arial" w:cs="Arial"/>
          <w:bCs/>
          <w:iCs/>
          <w:color w:val="000000"/>
          <w:sz w:val="20"/>
          <w:szCs w:val="20"/>
        </w:rPr>
      </w:pPr>
      <w:r w:rsidRPr="00DB6143">
        <w:rPr>
          <w:rFonts w:ascii="Arial" w:hAnsi="Arial" w:cs="Arial"/>
          <w:bCs/>
          <w:iCs/>
          <w:color w:val="000000"/>
          <w:sz w:val="20"/>
          <w:szCs w:val="20"/>
        </w:rPr>
        <w:t xml:space="preserve">CPF/MF </w:t>
      </w:r>
      <w:r w:rsidR="007412C7">
        <w:rPr>
          <w:rFonts w:ascii="Arial" w:hAnsi="Arial" w:cs="Arial"/>
          <w:bCs/>
          <w:iCs/>
          <w:color w:val="000000"/>
          <w:sz w:val="20"/>
          <w:szCs w:val="20"/>
        </w:rPr>
        <w:t>114.296.739-58</w:t>
      </w:r>
      <w:r w:rsidRPr="00DB6143">
        <w:rPr>
          <w:rFonts w:ascii="Arial" w:hAnsi="Arial" w:cs="Arial"/>
          <w:bCs/>
          <w:iCs/>
          <w:color w:val="000000"/>
          <w:sz w:val="20"/>
          <w:szCs w:val="20"/>
        </w:rPr>
        <w:tab/>
      </w:r>
      <w:r w:rsidRPr="00DB6143">
        <w:rPr>
          <w:rFonts w:ascii="Arial" w:hAnsi="Arial" w:cs="Arial"/>
          <w:bCs/>
          <w:iCs/>
          <w:color w:val="000000"/>
          <w:sz w:val="20"/>
          <w:szCs w:val="20"/>
        </w:rPr>
        <w:tab/>
      </w:r>
      <w:r w:rsidRPr="00DB6143">
        <w:rPr>
          <w:rFonts w:ascii="Arial" w:hAnsi="Arial" w:cs="Arial"/>
          <w:bCs/>
          <w:iCs/>
          <w:color w:val="000000"/>
          <w:sz w:val="20"/>
          <w:szCs w:val="20"/>
        </w:rPr>
        <w:tab/>
      </w:r>
      <w:r w:rsidRPr="00DB6143">
        <w:rPr>
          <w:rFonts w:ascii="Arial" w:hAnsi="Arial" w:cs="Arial"/>
          <w:bCs/>
          <w:iCs/>
          <w:color w:val="000000"/>
          <w:sz w:val="20"/>
          <w:szCs w:val="20"/>
        </w:rPr>
        <w:tab/>
      </w:r>
      <w:r w:rsidRPr="00DB6143">
        <w:rPr>
          <w:rFonts w:ascii="Arial" w:hAnsi="Arial" w:cs="Arial"/>
          <w:bCs/>
          <w:iCs/>
          <w:color w:val="000000"/>
          <w:sz w:val="20"/>
          <w:szCs w:val="20"/>
        </w:rPr>
        <w:tab/>
      </w:r>
      <w:r w:rsidRPr="00DB6143">
        <w:rPr>
          <w:rFonts w:ascii="Arial" w:hAnsi="Arial" w:cs="Arial"/>
          <w:bCs/>
          <w:iCs/>
          <w:color w:val="000000"/>
          <w:sz w:val="20"/>
          <w:szCs w:val="20"/>
        </w:rPr>
        <w:tab/>
        <w:t>CPF/MF 956.815.909-68</w:t>
      </w:r>
    </w:p>
    <w:p w:rsidR="00010121" w:rsidRPr="00DB6143" w:rsidRDefault="00010121" w:rsidP="00010121">
      <w:pPr>
        <w:pStyle w:val="SemEspaamento"/>
        <w:ind w:left="-851" w:right="-1135"/>
        <w:jc w:val="both"/>
        <w:rPr>
          <w:rFonts w:ascii="Arial" w:hAnsi="Arial" w:cs="Arial"/>
          <w:bCs/>
          <w:iCs/>
          <w:color w:val="000000"/>
          <w:sz w:val="20"/>
          <w:szCs w:val="20"/>
        </w:rPr>
      </w:pPr>
    </w:p>
    <w:p w:rsidR="00010121" w:rsidRPr="00DB6143" w:rsidRDefault="00010121" w:rsidP="00010121">
      <w:pPr>
        <w:pStyle w:val="SemEspaamento"/>
        <w:ind w:left="-851" w:right="-1135"/>
        <w:jc w:val="both"/>
        <w:rPr>
          <w:rFonts w:ascii="Arial" w:hAnsi="Arial" w:cs="Arial"/>
          <w:bCs/>
          <w:iCs/>
          <w:color w:val="000000"/>
          <w:sz w:val="20"/>
          <w:szCs w:val="20"/>
        </w:rPr>
      </w:pPr>
    </w:p>
    <w:p w:rsidR="00010121" w:rsidRPr="00DB6143" w:rsidRDefault="00010121" w:rsidP="00010121">
      <w:pPr>
        <w:pStyle w:val="SemEspaamento"/>
        <w:ind w:left="-851" w:right="-1135"/>
        <w:jc w:val="both"/>
        <w:rPr>
          <w:rFonts w:ascii="Arial" w:hAnsi="Arial" w:cs="Arial"/>
          <w:bCs/>
          <w:iCs/>
          <w:color w:val="000000"/>
          <w:sz w:val="20"/>
          <w:szCs w:val="20"/>
        </w:rPr>
      </w:pPr>
    </w:p>
    <w:p w:rsidR="00010121" w:rsidRPr="00DB6143" w:rsidRDefault="00010121" w:rsidP="00010121">
      <w:pPr>
        <w:pStyle w:val="SemEspaamento"/>
        <w:ind w:left="-851" w:right="-1135"/>
        <w:jc w:val="both"/>
        <w:rPr>
          <w:rFonts w:ascii="Arial" w:hAnsi="Arial" w:cs="Arial"/>
          <w:bCs/>
          <w:iCs/>
          <w:color w:val="000000"/>
          <w:sz w:val="20"/>
          <w:szCs w:val="20"/>
        </w:rPr>
      </w:pPr>
    </w:p>
    <w:p w:rsidR="00010121" w:rsidRPr="00DB6143" w:rsidRDefault="00B77652" w:rsidP="00010121">
      <w:pPr>
        <w:pStyle w:val="SemEspaamento"/>
        <w:ind w:left="-851" w:right="-1135"/>
        <w:jc w:val="both"/>
        <w:rPr>
          <w:rFonts w:ascii="Arial" w:hAnsi="Arial" w:cs="Arial"/>
          <w:bCs/>
          <w:iCs/>
          <w:color w:val="000000"/>
          <w:sz w:val="20"/>
          <w:szCs w:val="20"/>
        </w:rPr>
      </w:pPr>
      <w:r w:rsidRPr="00B77652">
        <w:rPr>
          <w:rFonts w:ascii="Arial" w:hAnsi="Arial" w:cs="Arial"/>
          <w:bCs/>
          <w:iCs/>
          <w:color w:val="000000"/>
          <w:sz w:val="20"/>
          <w:szCs w:val="20"/>
        </w:rPr>
        <w:lastRenderedPageBreak/>
        <w:drawing>
          <wp:inline distT="0" distB="0" distL="0" distR="0" wp14:anchorId="416C85DA" wp14:editId="59D9C478">
            <wp:extent cx="5400040" cy="3819525"/>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400040" cy="3819525"/>
                    </a:xfrm>
                    <a:prstGeom prst="rect">
                      <a:avLst/>
                    </a:prstGeom>
                  </pic:spPr>
                </pic:pic>
              </a:graphicData>
            </a:graphic>
          </wp:inline>
        </w:drawing>
      </w:r>
      <w:bookmarkStart w:id="1" w:name="_GoBack"/>
      <w:bookmarkEnd w:id="1"/>
    </w:p>
    <w:sectPr w:rsidR="00010121" w:rsidRPr="00DB6143" w:rsidSect="00E53E90">
      <w:headerReference w:type="default" r:id="rId8"/>
      <w:pgSz w:w="11906" w:h="16838"/>
      <w:pgMar w:top="1417" w:right="1701" w:bottom="1417" w:left="1701" w:header="142" w:footer="0"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63CD7" w:rsidRDefault="00663CD7">
      <w:pPr>
        <w:spacing w:after="0" w:line="240" w:lineRule="auto"/>
      </w:pPr>
      <w:r>
        <w:separator/>
      </w:r>
    </w:p>
  </w:endnote>
  <w:endnote w:type="continuationSeparator" w:id="0">
    <w:p w:rsidR="00663CD7" w:rsidRDefault="00663C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Ecofont_Spranq_eco_Sans">
    <w:altName w:val="Malgun Gothic"/>
    <w:charset w:val="00"/>
    <w:family w:val="swiss"/>
    <w:pitch w:val="variable"/>
    <w:sig w:usb0="800000AF" w:usb1="1000204A" w:usb2="00000000" w:usb3="00000000" w:csb0="00000001" w:csb1="00000000"/>
  </w:font>
  <w:font w:name="CIDFont+F1">
    <w:altName w:val="Cambria"/>
    <w:charset w:val="00"/>
    <w:family w:val="roman"/>
    <w:pitch w:val="variable"/>
  </w:font>
  <w:font w:name="CIDFont+F2">
    <w:altName w:val="Cambria"/>
    <w:charset w:val="00"/>
    <w:family w:val="roman"/>
    <w:pitch w:val="variable"/>
  </w:font>
  <w:font w:name="Liberation Sans">
    <w:altName w:val="Arial"/>
    <w:charset w:val="00"/>
    <w:family w:val="auto"/>
    <w:pitch w:val="default"/>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63CD7" w:rsidRDefault="00663CD7">
      <w:pPr>
        <w:spacing w:after="0" w:line="240" w:lineRule="auto"/>
      </w:pPr>
      <w:r>
        <w:separator/>
      </w:r>
    </w:p>
  </w:footnote>
  <w:footnote w:type="continuationSeparator" w:id="0">
    <w:p w:rsidR="00663CD7" w:rsidRDefault="00663C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07BAD" w:rsidRDefault="00246B7C">
    <w:pPr>
      <w:pStyle w:val="Cabealho1"/>
      <w:jc w:val="center"/>
    </w:pPr>
    <w:r>
      <w:rPr>
        <w:noProof/>
      </w:rPr>
      <w:drawing>
        <wp:inline distT="0" distB="0" distL="0" distR="0">
          <wp:extent cx="5400675" cy="923925"/>
          <wp:effectExtent l="0" t="0" r="0" b="0"/>
          <wp:docPr id="1"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3"/>
                  <pic:cNvPicPr>
                    <a:picLocks noChangeAspect="1" noChangeArrowheads="1"/>
                  </pic:cNvPicPr>
                </pic:nvPicPr>
                <pic:blipFill>
                  <a:blip r:embed="rId1"/>
                  <a:stretch>
                    <a:fillRect/>
                  </a:stretch>
                </pic:blipFill>
                <pic:spPr bwMode="auto">
                  <a:xfrm>
                    <a:off x="0" y="0"/>
                    <a:ext cx="5400675" cy="92392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31926557"/>
    <w:multiLevelType w:val="hybridMultilevel"/>
    <w:tmpl w:val="16228AB8"/>
    <w:lvl w:ilvl="0" w:tplc="04160017">
      <w:start w:val="1"/>
      <w:numFmt w:val="lowerLetter"/>
      <w:lvlText w:val="%1)"/>
      <w:lvlJc w:val="left"/>
      <w:pPr>
        <w:ind w:left="2988" w:hanging="360"/>
      </w:pPr>
    </w:lvl>
    <w:lvl w:ilvl="1" w:tplc="04160019" w:tentative="1">
      <w:start w:val="1"/>
      <w:numFmt w:val="lowerLetter"/>
      <w:lvlText w:val="%2."/>
      <w:lvlJc w:val="left"/>
      <w:pPr>
        <w:ind w:left="3708" w:hanging="360"/>
      </w:pPr>
    </w:lvl>
    <w:lvl w:ilvl="2" w:tplc="0416001B" w:tentative="1">
      <w:start w:val="1"/>
      <w:numFmt w:val="lowerRoman"/>
      <w:lvlText w:val="%3."/>
      <w:lvlJc w:val="right"/>
      <w:pPr>
        <w:ind w:left="4428" w:hanging="180"/>
      </w:pPr>
    </w:lvl>
    <w:lvl w:ilvl="3" w:tplc="0416000F" w:tentative="1">
      <w:start w:val="1"/>
      <w:numFmt w:val="decimal"/>
      <w:lvlText w:val="%4."/>
      <w:lvlJc w:val="left"/>
      <w:pPr>
        <w:ind w:left="5148" w:hanging="360"/>
      </w:pPr>
    </w:lvl>
    <w:lvl w:ilvl="4" w:tplc="04160019" w:tentative="1">
      <w:start w:val="1"/>
      <w:numFmt w:val="lowerLetter"/>
      <w:lvlText w:val="%5."/>
      <w:lvlJc w:val="left"/>
      <w:pPr>
        <w:ind w:left="5868" w:hanging="360"/>
      </w:pPr>
    </w:lvl>
    <w:lvl w:ilvl="5" w:tplc="0416001B" w:tentative="1">
      <w:start w:val="1"/>
      <w:numFmt w:val="lowerRoman"/>
      <w:lvlText w:val="%6."/>
      <w:lvlJc w:val="right"/>
      <w:pPr>
        <w:ind w:left="6588" w:hanging="180"/>
      </w:pPr>
    </w:lvl>
    <w:lvl w:ilvl="6" w:tplc="0416000F" w:tentative="1">
      <w:start w:val="1"/>
      <w:numFmt w:val="decimal"/>
      <w:lvlText w:val="%7."/>
      <w:lvlJc w:val="left"/>
      <w:pPr>
        <w:ind w:left="7308" w:hanging="360"/>
      </w:pPr>
    </w:lvl>
    <w:lvl w:ilvl="7" w:tplc="04160019" w:tentative="1">
      <w:start w:val="1"/>
      <w:numFmt w:val="lowerLetter"/>
      <w:lvlText w:val="%8."/>
      <w:lvlJc w:val="left"/>
      <w:pPr>
        <w:ind w:left="8028" w:hanging="360"/>
      </w:pPr>
    </w:lvl>
    <w:lvl w:ilvl="8" w:tplc="0416001B" w:tentative="1">
      <w:start w:val="1"/>
      <w:numFmt w:val="lowerRoman"/>
      <w:lvlText w:val="%9."/>
      <w:lvlJc w:val="right"/>
      <w:pPr>
        <w:ind w:left="8748" w:hanging="180"/>
      </w:pPr>
    </w:lvl>
  </w:abstractNum>
  <w:abstractNum w:abstractNumId="2" w15:restartNumberingAfterBreak="0">
    <w:nsid w:val="445E13E4"/>
    <w:multiLevelType w:val="multilevel"/>
    <w:tmpl w:val="8D989FC8"/>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61DD361E"/>
    <w:multiLevelType w:val="multilevel"/>
    <w:tmpl w:val="1A78F816"/>
    <w:lvl w:ilvl="0">
      <w:start w:val="1"/>
      <w:numFmt w:val="decimal"/>
      <w:lvlText w:val="%1."/>
      <w:lvlJc w:val="left"/>
      <w:pPr>
        <w:ind w:left="360" w:hanging="360"/>
      </w:pPr>
      <w:rPr>
        <w:rFonts w:hint="default"/>
        <w:b/>
        <w:i w:val="0"/>
        <w:color w:val="1D1B11" w:themeColor="background2" w:themeShade="1A"/>
      </w:rPr>
    </w:lvl>
    <w:lvl w:ilvl="1">
      <w:start w:val="1"/>
      <w:numFmt w:val="decimal"/>
      <w:suff w:val="space"/>
      <w:lvlText w:val="%1.%2."/>
      <w:lvlJc w:val="left"/>
      <w:pPr>
        <w:ind w:left="426" w:firstLine="0"/>
      </w:pPr>
      <w:rPr>
        <w:rFonts w:hint="default"/>
        <w:b w:val="0"/>
        <w:i w:val="0"/>
        <w:color w:val="auto"/>
      </w:rPr>
    </w:lvl>
    <w:lvl w:ilvl="2">
      <w:start w:val="1"/>
      <w:numFmt w:val="decimal"/>
      <w:suff w:val="space"/>
      <w:lvlText w:val="%1.%2.%3."/>
      <w:lvlJc w:val="left"/>
      <w:pPr>
        <w:ind w:left="1135" w:firstLine="0"/>
      </w:pPr>
      <w:rPr>
        <w:rFonts w:hint="default"/>
        <w:b w:val="0"/>
        <w:i w:val="0"/>
        <w:color w:val="auto"/>
      </w:rPr>
    </w:lvl>
    <w:lvl w:ilvl="3">
      <w:start w:val="1"/>
      <w:numFmt w:val="decimal"/>
      <w:suff w:val="space"/>
      <w:lvlText w:val="%1.%2.%3.%4."/>
      <w:lvlJc w:val="left"/>
      <w:pPr>
        <w:ind w:left="1702" w:firstLine="0"/>
      </w:pPr>
      <w:rPr>
        <w:rFonts w:hint="default"/>
        <w:b w:val="0"/>
        <w:bCs/>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 w15:restartNumberingAfterBreak="0">
    <w:nsid w:val="672D0708"/>
    <w:multiLevelType w:val="hybridMultilevel"/>
    <w:tmpl w:val="F6B408A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6B2666EE"/>
    <w:multiLevelType w:val="multilevel"/>
    <w:tmpl w:val="9F3EBF4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6C4C5D9B"/>
    <w:multiLevelType w:val="hybridMultilevel"/>
    <w:tmpl w:val="8EBEAFA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4"/>
  </w:num>
  <w:num w:numId="2">
    <w:abstractNumId w:val="3"/>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 w:numId="7">
    <w:abstractNumId w:val="0"/>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6"/>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307BAD"/>
    <w:rsid w:val="00003F8A"/>
    <w:rsid w:val="00005EAB"/>
    <w:rsid w:val="0000751F"/>
    <w:rsid w:val="00010121"/>
    <w:rsid w:val="000534F1"/>
    <w:rsid w:val="00055928"/>
    <w:rsid w:val="00056EDB"/>
    <w:rsid w:val="00067071"/>
    <w:rsid w:val="00072A4E"/>
    <w:rsid w:val="000A4873"/>
    <w:rsid w:val="000D433F"/>
    <w:rsid w:val="000F2BE9"/>
    <w:rsid w:val="000F3370"/>
    <w:rsid w:val="00115BF3"/>
    <w:rsid w:val="0012286D"/>
    <w:rsid w:val="00126A4B"/>
    <w:rsid w:val="00132D12"/>
    <w:rsid w:val="001357D5"/>
    <w:rsid w:val="00141619"/>
    <w:rsid w:val="0014598B"/>
    <w:rsid w:val="00154DCE"/>
    <w:rsid w:val="00160AFF"/>
    <w:rsid w:val="00177B80"/>
    <w:rsid w:val="001A229C"/>
    <w:rsid w:val="001A68D1"/>
    <w:rsid w:val="001B68E0"/>
    <w:rsid w:val="001B7181"/>
    <w:rsid w:val="001C52EB"/>
    <w:rsid w:val="00203AE4"/>
    <w:rsid w:val="0020415D"/>
    <w:rsid w:val="002264F8"/>
    <w:rsid w:val="00235A50"/>
    <w:rsid w:val="002403B1"/>
    <w:rsid w:val="002439F8"/>
    <w:rsid w:val="00246B7C"/>
    <w:rsid w:val="00250946"/>
    <w:rsid w:val="00273501"/>
    <w:rsid w:val="00296F1B"/>
    <w:rsid w:val="002A2871"/>
    <w:rsid w:val="002A4C23"/>
    <w:rsid w:val="002B3E55"/>
    <w:rsid w:val="002B7567"/>
    <w:rsid w:val="002D5DFB"/>
    <w:rsid w:val="00300908"/>
    <w:rsid w:val="00307BAD"/>
    <w:rsid w:val="00322B03"/>
    <w:rsid w:val="0032675F"/>
    <w:rsid w:val="00331309"/>
    <w:rsid w:val="00341A3D"/>
    <w:rsid w:val="00344A43"/>
    <w:rsid w:val="0037070E"/>
    <w:rsid w:val="00371526"/>
    <w:rsid w:val="003A4F3A"/>
    <w:rsid w:val="003B4491"/>
    <w:rsid w:val="003D13DC"/>
    <w:rsid w:val="003D16F2"/>
    <w:rsid w:val="003D6ABC"/>
    <w:rsid w:val="003E2A95"/>
    <w:rsid w:val="00405371"/>
    <w:rsid w:val="00417545"/>
    <w:rsid w:val="004234EC"/>
    <w:rsid w:val="00426CA4"/>
    <w:rsid w:val="004736F3"/>
    <w:rsid w:val="0047756D"/>
    <w:rsid w:val="00477CA7"/>
    <w:rsid w:val="004808B2"/>
    <w:rsid w:val="004938C8"/>
    <w:rsid w:val="004A31A6"/>
    <w:rsid w:val="004A3C58"/>
    <w:rsid w:val="004C7FC7"/>
    <w:rsid w:val="004D71D0"/>
    <w:rsid w:val="004E783F"/>
    <w:rsid w:val="004F1F05"/>
    <w:rsid w:val="0050074C"/>
    <w:rsid w:val="00500CF6"/>
    <w:rsid w:val="00502382"/>
    <w:rsid w:val="00511DF0"/>
    <w:rsid w:val="00516CAA"/>
    <w:rsid w:val="00517C45"/>
    <w:rsid w:val="0052216C"/>
    <w:rsid w:val="005473B2"/>
    <w:rsid w:val="005705DD"/>
    <w:rsid w:val="00586861"/>
    <w:rsid w:val="0059080B"/>
    <w:rsid w:val="00591B24"/>
    <w:rsid w:val="005B77C9"/>
    <w:rsid w:val="00610A16"/>
    <w:rsid w:val="00614471"/>
    <w:rsid w:val="006324F2"/>
    <w:rsid w:val="0063400B"/>
    <w:rsid w:val="00646B00"/>
    <w:rsid w:val="0065444D"/>
    <w:rsid w:val="00663CD7"/>
    <w:rsid w:val="006673D7"/>
    <w:rsid w:val="00674279"/>
    <w:rsid w:val="00680152"/>
    <w:rsid w:val="00694B01"/>
    <w:rsid w:val="0069526B"/>
    <w:rsid w:val="006B046E"/>
    <w:rsid w:val="006B37B9"/>
    <w:rsid w:val="006C66F8"/>
    <w:rsid w:val="006C698E"/>
    <w:rsid w:val="006D0788"/>
    <w:rsid w:val="00701A8F"/>
    <w:rsid w:val="00724911"/>
    <w:rsid w:val="00737CD9"/>
    <w:rsid w:val="007412C7"/>
    <w:rsid w:val="007419D4"/>
    <w:rsid w:val="007474CF"/>
    <w:rsid w:val="00763134"/>
    <w:rsid w:val="007A6CA7"/>
    <w:rsid w:val="007A7EFF"/>
    <w:rsid w:val="007B47ED"/>
    <w:rsid w:val="007C54DA"/>
    <w:rsid w:val="007C65F2"/>
    <w:rsid w:val="007D40FA"/>
    <w:rsid w:val="007D419A"/>
    <w:rsid w:val="00827FD6"/>
    <w:rsid w:val="00833C9C"/>
    <w:rsid w:val="008457B9"/>
    <w:rsid w:val="00871098"/>
    <w:rsid w:val="00875EE7"/>
    <w:rsid w:val="00880901"/>
    <w:rsid w:val="00891F9F"/>
    <w:rsid w:val="008F138A"/>
    <w:rsid w:val="00917EE3"/>
    <w:rsid w:val="00923BBE"/>
    <w:rsid w:val="009438F9"/>
    <w:rsid w:val="00943E56"/>
    <w:rsid w:val="00945912"/>
    <w:rsid w:val="00954A1A"/>
    <w:rsid w:val="00991465"/>
    <w:rsid w:val="00992C88"/>
    <w:rsid w:val="009A3FB0"/>
    <w:rsid w:val="009B75AE"/>
    <w:rsid w:val="009C7D3C"/>
    <w:rsid w:val="009D64E0"/>
    <w:rsid w:val="009D7C61"/>
    <w:rsid w:val="009F129B"/>
    <w:rsid w:val="00A039C3"/>
    <w:rsid w:val="00A11B33"/>
    <w:rsid w:val="00A20FED"/>
    <w:rsid w:val="00A264C9"/>
    <w:rsid w:val="00A36AA1"/>
    <w:rsid w:val="00A376A5"/>
    <w:rsid w:val="00A45012"/>
    <w:rsid w:val="00A531FB"/>
    <w:rsid w:val="00A66386"/>
    <w:rsid w:val="00A877E0"/>
    <w:rsid w:val="00A90BAD"/>
    <w:rsid w:val="00AB1DAB"/>
    <w:rsid w:val="00AB5377"/>
    <w:rsid w:val="00AC18E2"/>
    <w:rsid w:val="00AD529D"/>
    <w:rsid w:val="00B07F4B"/>
    <w:rsid w:val="00B322BF"/>
    <w:rsid w:val="00B34480"/>
    <w:rsid w:val="00B439BB"/>
    <w:rsid w:val="00B50F47"/>
    <w:rsid w:val="00B62EEC"/>
    <w:rsid w:val="00B75552"/>
    <w:rsid w:val="00B77652"/>
    <w:rsid w:val="00B93D83"/>
    <w:rsid w:val="00BA5555"/>
    <w:rsid w:val="00BA5DFE"/>
    <w:rsid w:val="00BA7154"/>
    <w:rsid w:val="00BB72EA"/>
    <w:rsid w:val="00BF4CF9"/>
    <w:rsid w:val="00C21148"/>
    <w:rsid w:val="00C22C9D"/>
    <w:rsid w:val="00CA5607"/>
    <w:rsid w:val="00CC0C2D"/>
    <w:rsid w:val="00D3501A"/>
    <w:rsid w:val="00D36002"/>
    <w:rsid w:val="00D46387"/>
    <w:rsid w:val="00D5205F"/>
    <w:rsid w:val="00DA189F"/>
    <w:rsid w:val="00DB6143"/>
    <w:rsid w:val="00DE451B"/>
    <w:rsid w:val="00DF00FE"/>
    <w:rsid w:val="00E0479D"/>
    <w:rsid w:val="00E14F93"/>
    <w:rsid w:val="00E26251"/>
    <w:rsid w:val="00E26EA9"/>
    <w:rsid w:val="00E322BD"/>
    <w:rsid w:val="00E35DDD"/>
    <w:rsid w:val="00E36C05"/>
    <w:rsid w:val="00E53E90"/>
    <w:rsid w:val="00E703F4"/>
    <w:rsid w:val="00E706DA"/>
    <w:rsid w:val="00E8218A"/>
    <w:rsid w:val="00E83E48"/>
    <w:rsid w:val="00E87BE2"/>
    <w:rsid w:val="00EA0FFB"/>
    <w:rsid w:val="00EB2973"/>
    <w:rsid w:val="00F31878"/>
    <w:rsid w:val="00F50C16"/>
    <w:rsid w:val="00F65C5D"/>
    <w:rsid w:val="00F676E2"/>
    <w:rsid w:val="00FA7388"/>
    <w:rsid w:val="00FC15F1"/>
    <w:rsid w:val="00FC2C36"/>
    <w:rsid w:val="00FD73AA"/>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31AA9B"/>
  <w15:docId w15:val="{3BAF0FDF-0F88-4FA3-BE32-425C9FEB53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Cs w:val="22"/>
        <w:lang w:val="pt-BR" w:eastAsia="pt-BR" w:bidi="ar-SA"/>
      </w:rPr>
    </w:rPrDefault>
    <w:pPrDefault>
      <w:pPr>
        <w:suppressAutoHyphens/>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A4645"/>
    <w:pPr>
      <w:spacing w:after="200" w:line="276" w:lineRule="auto"/>
    </w:pPr>
    <w:rPr>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tulo11">
    <w:name w:val="Título 11"/>
    <w:basedOn w:val="Normal"/>
    <w:next w:val="Normal"/>
    <w:link w:val="Ttulo1Char"/>
    <w:uiPriority w:val="9"/>
    <w:qFormat/>
    <w:rsid w:val="000032DC"/>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customStyle="1" w:styleId="CabealhoChar">
    <w:name w:val="Cabeçalho Char"/>
    <w:basedOn w:val="Fontepargpadro"/>
    <w:link w:val="Cabealho1"/>
    <w:uiPriority w:val="99"/>
    <w:semiHidden/>
    <w:qFormat/>
    <w:rsid w:val="00A70AD2"/>
  </w:style>
  <w:style w:type="character" w:customStyle="1" w:styleId="RodapChar">
    <w:name w:val="Rodapé Char"/>
    <w:basedOn w:val="Fontepargpadro"/>
    <w:link w:val="Rodap1"/>
    <w:uiPriority w:val="99"/>
    <w:semiHidden/>
    <w:qFormat/>
    <w:rsid w:val="00A70AD2"/>
  </w:style>
  <w:style w:type="character" w:customStyle="1" w:styleId="TextodebaloChar">
    <w:name w:val="Texto de balão Char"/>
    <w:basedOn w:val="Fontepargpadro"/>
    <w:link w:val="Textodebalo"/>
    <w:uiPriority w:val="99"/>
    <w:semiHidden/>
    <w:qFormat/>
    <w:rsid w:val="00A70AD2"/>
    <w:rPr>
      <w:rFonts w:ascii="Tahoma" w:hAnsi="Tahoma" w:cs="Tahoma"/>
      <w:sz w:val="16"/>
      <w:szCs w:val="16"/>
    </w:rPr>
  </w:style>
  <w:style w:type="character" w:customStyle="1" w:styleId="apple-converted-space">
    <w:name w:val="apple-converted-space"/>
    <w:basedOn w:val="Fontepargpadro"/>
    <w:qFormat/>
    <w:rsid w:val="00260034"/>
  </w:style>
  <w:style w:type="character" w:customStyle="1" w:styleId="SemEspaamentoChar">
    <w:name w:val="Sem Espaçamento Char"/>
    <w:link w:val="SemEspaamento"/>
    <w:uiPriority w:val="1"/>
    <w:qFormat/>
    <w:locked/>
    <w:rsid w:val="00596B3D"/>
    <w:rPr>
      <w:rFonts w:ascii="Calibri" w:eastAsia="Calibri" w:hAnsi="Calibri" w:cs="Times New Roman"/>
    </w:rPr>
  </w:style>
  <w:style w:type="character" w:customStyle="1" w:styleId="CorpodetextoChar">
    <w:name w:val="Corpo de texto Char"/>
    <w:basedOn w:val="Fontepargpadro"/>
    <w:link w:val="Corpodetexto"/>
    <w:uiPriority w:val="99"/>
    <w:semiHidden/>
    <w:qFormat/>
    <w:rsid w:val="00B56E25"/>
    <w:rPr>
      <w:rFonts w:ascii="Times New Roman" w:eastAsia="Times New Roman" w:hAnsi="Times New Roman" w:cs="Times New Roman"/>
      <w:sz w:val="24"/>
      <w:szCs w:val="24"/>
      <w:lang w:eastAsia="pt-BR"/>
    </w:rPr>
  </w:style>
  <w:style w:type="character" w:styleId="nfase">
    <w:name w:val="Emphasis"/>
    <w:basedOn w:val="Fontepargpadro"/>
    <w:uiPriority w:val="20"/>
    <w:qFormat/>
    <w:rsid w:val="007160D9"/>
    <w:rPr>
      <w:i/>
      <w:iCs/>
    </w:rPr>
  </w:style>
  <w:style w:type="character" w:customStyle="1" w:styleId="Sobrescrito">
    <w:name w:val="Sobrescrito"/>
    <w:uiPriority w:val="99"/>
    <w:qFormat/>
    <w:rsid w:val="00DA4645"/>
    <w:rPr>
      <w:rFonts w:ascii="Arial" w:hAnsi="Arial"/>
      <w:sz w:val="16"/>
    </w:rPr>
  </w:style>
  <w:style w:type="character" w:customStyle="1" w:styleId="Subscrito">
    <w:name w:val="Subscrito"/>
    <w:uiPriority w:val="99"/>
    <w:qFormat/>
    <w:rsid w:val="00DA4645"/>
    <w:rPr>
      <w:rFonts w:ascii="Arial" w:hAnsi="Arial"/>
      <w:sz w:val="16"/>
    </w:rPr>
  </w:style>
  <w:style w:type="character" w:customStyle="1" w:styleId="Tag">
    <w:name w:val="Tag"/>
    <w:uiPriority w:val="99"/>
    <w:qFormat/>
    <w:rsid w:val="00DA4645"/>
    <w:rPr>
      <w:rFonts w:ascii="Arial" w:hAnsi="Arial"/>
      <w:sz w:val="20"/>
      <w:shd w:val="clear" w:color="auto" w:fill="FFFFFF"/>
    </w:rPr>
  </w:style>
  <w:style w:type="character" w:customStyle="1" w:styleId="CabealhoChar1">
    <w:name w:val="Cabeçalho Char1"/>
    <w:basedOn w:val="Fontepargpadro"/>
    <w:link w:val="Cabealho2"/>
    <w:uiPriority w:val="99"/>
    <w:semiHidden/>
    <w:qFormat/>
    <w:rsid w:val="00EF0DBA"/>
    <w:rPr>
      <w:sz w:val="22"/>
    </w:rPr>
  </w:style>
  <w:style w:type="character" w:customStyle="1" w:styleId="RodapChar1">
    <w:name w:val="Rodapé Char1"/>
    <w:basedOn w:val="Fontepargpadro"/>
    <w:link w:val="Rodap2"/>
    <w:uiPriority w:val="99"/>
    <w:semiHidden/>
    <w:qFormat/>
    <w:rsid w:val="00EF0DBA"/>
    <w:rPr>
      <w:sz w:val="22"/>
    </w:rPr>
  </w:style>
  <w:style w:type="character" w:customStyle="1" w:styleId="Nivel01TituloChar">
    <w:name w:val="Nivel_01_Titulo Char"/>
    <w:basedOn w:val="Ttulo1Char"/>
    <w:link w:val="Nivel01Titulo"/>
    <w:qFormat/>
    <w:rsid w:val="000032DC"/>
    <w:rPr>
      <w:rFonts w:ascii="Arial" w:eastAsiaTheme="majorEastAsia" w:hAnsi="Arial" w:cs="Times New Roman"/>
      <w:b/>
      <w:bCs/>
      <w:color w:val="365F91" w:themeColor="accent1" w:themeShade="BF"/>
      <w:sz w:val="32"/>
      <w:szCs w:val="20"/>
    </w:rPr>
  </w:style>
  <w:style w:type="character" w:customStyle="1" w:styleId="Ttulo1Char">
    <w:name w:val="Título 1 Char"/>
    <w:basedOn w:val="Fontepargpadro"/>
    <w:link w:val="Ttulo11"/>
    <w:uiPriority w:val="9"/>
    <w:qFormat/>
    <w:rsid w:val="000032DC"/>
    <w:rPr>
      <w:rFonts w:asciiTheme="majorHAnsi" w:eastAsiaTheme="majorEastAsia" w:hAnsiTheme="majorHAnsi" w:cstheme="majorBidi"/>
      <w:color w:val="365F91" w:themeColor="accent1" w:themeShade="BF"/>
      <w:sz w:val="32"/>
      <w:szCs w:val="32"/>
    </w:rPr>
  </w:style>
  <w:style w:type="character" w:customStyle="1" w:styleId="GradeColorida-nfase1Char">
    <w:name w:val="Grade Colorida - Ênfase 1 Char"/>
    <w:link w:val="GradeColorida-nfase11"/>
    <w:uiPriority w:val="29"/>
    <w:qFormat/>
    <w:rsid w:val="000032DC"/>
    <w:rPr>
      <w:rFonts w:ascii="Arial" w:eastAsia="Calibri" w:hAnsi="Arial" w:cs="Times New Roman"/>
      <w:i/>
      <w:iCs/>
      <w:color w:val="000000"/>
      <w:szCs w:val="24"/>
      <w:shd w:val="clear" w:color="auto" w:fill="FFFFCC"/>
      <w:lang w:eastAsia="en-US"/>
    </w:rPr>
  </w:style>
  <w:style w:type="character" w:customStyle="1" w:styleId="CitaoChar">
    <w:name w:val="Citação Char"/>
    <w:basedOn w:val="Fontepargpadro"/>
    <w:link w:val="Citao"/>
    <w:qFormat/>
    <w:rsid w:val="000032DC"/>
    <w:rPr>
      <w:rFonts w:ascii="Ecofont_Spranq_eco_Sans" w:eastAsia="Calibri" w:hAnsi="Ecofont_Spranq_eco_Sans" w:cs="Tahoma"/>
      <w:i/>
      <w:iCs/>
      <w:color w:val="000000"/>
      <w:szCs w:val="24"/>
      <w:shd w:val="clear" w:color="auto" w:fill="FFFFCC"/>
      <w:lang w:eastAsia="en-US"/>
    </w:rPr>
  </w:style>
  <w:style w:type="character" w:customStyle="1" w:styleId="citao2Char">
    <w:name w:val="citação 2 Char"/>
    <w:basedOn w:val="CitaoChar"/>
    <w:link w:val="citao2"/>
    <w:qFormat/>
    <w:rsid w:val="000032DC"/>
    <w:rPr>
      <w:rFonts w:ascii="Arial" w:eastAsia="Calibri" w:hAnsi="Arial" w:cs="Tahoma"/>
      <w:i/>
      <w:iCs/>
      <w:color w:val="000000"/>
      <w:szCs w:val="20"/>
      <w:shd w:val="clear" w:color="auto" w:fill="FFFFCC"/>
      <w:lang w:eastAsia="en-US"/>
    </w:rPr>
  </w:style>
  <w:style w:type="character" w:customStyle="1" w:styleId="fontstyle01">
    <w:name w:val="fontstyle01"/>
    <w:basedOn w:val="Fontepargpadro"/>
    <w:qFormat/>
    <w:rsid w:val="0083268F"/>
    <w:rPr>
      <w:rFonts w:ascii="CIDFont+F1" w:hAnsi="CIDFont+F1"/>
      <w:b w:val="0"/>
      <w:bCs w:val="0"/>
      <w:i w:val="0"/>
      <w:iCs w:val="0"/>
      <w:color w:val="555555"/>
      <w:sz w:val="24"/>
      <w:szCs w:val="24"/>
    </w:rPr>
  </w:style>
  <w:style w:type="character" w:customStyle="1" w:styleId="fontstyle21">
    <w:name w:val="fontstyle21"/>
    <w:basedOn w:val="Fontepargpadro"/>
    <w:qFormat/>
    <w:rsid w:val="0083268F"/>
    <w:rPr>
      <w:rFonts w:ascii="CIDFont+F2" w:hAnsi="CIDFont+F2"/>
      <w:b w:val="0"/>
      <w:bCs w:val="0"/>
      <w:i w:val="0"/>
      <w:iCs w:val="0"/>
      <w:color w:val="555555"/>
      <w:sz w:val="24"/>
      <w:szCs w:val="24"/>
    </w:rPr>
  </w:style>
  <w:style w:type="paragraph" w:styleId="Ttulo">
    <w:name w:val="Title"/>
    <w:basedOn w:val="Normal"/>
    <w:next w:val="Corpodetexto"/>
    <w:qFormat/>
    <w:rsid w:val="00DA4645"/>
    <w:pPr>
      <w:keepNext/>
      <w:spacing w:before="240" w:after="120"/>
    </w:pPr>
    <w:rPr>
      <w:rFonts w:ascii="Liberation Sans" w:eastAsia="Microsoft YaHei" w:hAnsi="Liberation Sans" w:cs="Arial"/>
      <w:sz w:val="28"/>
      <w:szCs w:val="28"/>
    </w:rPr>
  </w:style>
  <w:style w:type="paragraph" w:styleId="Corpodetexto">
    <w:name w:val="Body Text"/>
    <w:basedOn w:val="Normal"/>
    <w:link w:val="CorpodetextoChar"/>
    <w:uiPriority w:val="99"/>
    <w:semiHidden/>
    <w:unhideWhenUsed/>
    <w:rsid w:val="00B56E25"/>
    <w:pPr>
      <w:spacing w:beforeAutospacing="1" w:afterAutospacing="1" w:line="240" w:lineRule="auto"/>
    </w:pPr>
    <w:rPr>
      <w:rFonts w:ascii="Times New Roman" w:eastAsia="Times New Roman" w:hAnsi="Times New Roman" w:cs="Times New Roman"/>
      <w:sz w:val="24"/>
      <w:szCs w:val="24"/>
    </w:rPr>
  </w:style>
  <w:style w:type="paragraph" w:styleId="Lista">
    <w:name w:val="List"/>
    <w:basedOn w:val="Corpodetexto"/>
    <w:rsid w:val="00DA4645"/>
    <w:rPr>
      <w:rFonts w:cs="Arial"/>
    </w:rPr>
  </w:style>
  <w:style w:type="paragraph" w:customStyle="1" w:styleId="Legenda1">
    <w:name w:val="Legenda1"/>
    <w:basedOn w:val="Normal"/>
    <w:qFormat/>
    <w:rsid w:val="00C12DB7"/>
    <w:pPr>
      <w:suppressLineNumbers/>
      <w:spacing w:before="120" w:after="120"/>
    </w:pPr>
    <w:rPr>
      <w:rFonts w:cs="Lucida Sans"/>
      <w:i/>
      <w:iCs/>
      <w:sz w:val="24"/>
      <w:szCs w:val="24"/>
    </w:rPr>
  </w:style>
  <w:style w:type="paragraph" w:customStyle="1" w:styleId="ndice">
    <w:name w:val="Índice"/>
    <w:basedOn w:val="Normal"/>
    <w:qFormat/>
    <w:rsid w:val="00DA4645"/>
    <w:pPr>
      <w:suppressLineNumbers/>
    </w:pPr>
    <w:rPr>
      <w:rFonts w:cs="Arial"/>
    </w:rPr>
  </w:style>
  <w:style w:type="paragraph" w:customStyle="1" w:styleId="Legenda10">
    <w:name w:val="Legenda1"/>
    <w:basedOn w:val="Normal"/>
    <w:qFormat/>
    <w:rsid w:val="00DA4645"/>
    <w:pPr>
      <w:suppressLineNumbers/>
      <w:spacing w:before="120" w:after="120"/>
    </w:pPr>
    <w:rPr>
      <w:rFonts w:cs="Arial"/>
      <w:i/>
      <w:iCs/>
      <w:sz w:val="24"/>
      <w:szCs w:val="24"/>
    </w:rPr>
  </w:style>
  <w:style w:type="paragraph" w:customStyle="1" w:styleId="ParagraphStyle">
    <w:name w:val="Paragraph Style"/>
    <w:qFormat/>
    <w:rsid w:val="00A70AD2"/>
    <w:rPr>
      <w:rFonts w:ascii="Arial" w:hAnsi="Arial" w:cs="Arial"/>
      <w:sz w:val="24"/>
      <w:szCs w:val="24"/>
    </w:rPr>
  </w:style>
  <w:style w:type="paragraph" w:customStyle="1" w:styleId="Cabealho1">
    <w:name w:val="Cabeçalho1"/>
    <w:basedOn w:val="Normal"/>
    <w:link w:val="CabealhoChar"/>
    <w:uiPriority w:val="99"/>
    <w:semiHidden/>
    <w:unhideWhenUsed/>
    <w:qFormat/>
    <w:rsid w:val="00A70AD2"/>
    <w:pPr>
      <w:tabs>
        <w:tab w:val="center" w:pos="4252"/>
        <w:tab w:val="right" w:pos="8504"/>
      </w:tabs>
      <w:spacing w:after="0" w:line="240" w:lineRule="auto"/>
    </w:pPr>
  </w:style>
  <w:style w:type="paragraph" w:customStyle="1" w:styleId="Rodap1">
    <w:name w:val="Rodapé1"/>
    <w:basedOn w:val="Normal"/>
    <w:link w:val="RodapChar"/>
    <w:uiPriority w:val="99"/>
    <w:semiHidden/>
    <w:unhideWhenUsed/>
    <w:qFormat/>
    <w:rsid w:val="00A70AD2"/>
    <w:pPr>
      <w:tabs>
        <w:tab w:val="center" w:pos="4252"/>
        <w:tab w:val="right" w:pos="8504"/>
      </w:tabs>
      <w:spacing w:after="0" w:line="240" w:lineRule="auto"/>
    </w:pPr>
  </w:style>
  <w:style w:type="paragraph" w:styleId="Textodebalo">
    <w:name w:val="Balloon Text"/>
    <w:basedOn w:val="Normal"/>
    <w:link w:val="TextodebaloChar"/>
    <w:uiPriority w:val="99"/>
    <w:semiHidden/>
    <w:unhideWhenUsed/>
    <w:qFormat/>
    <w:rsid w:val="00A70AD2"/>
    <w:pPr>
      <w:spacing w:after="0" w:line="240" w:lineRule="auto"/>
    </w:pPr>
    <w:rPr>
      <w:rFonts w:ascii="Tahoma" w:hAnsi="Tahoma" w:cs="Tahoma"/>
      <w:sz w:val="16"/>
      <w:szCs w:val="16"/>
    </w:rPr>
  </w:style>
  <w:style w:type="paragraph" w:styleId="NormalWeb">
    <w:name w:val="Normal (Web)"/>
    <w:basedOn w:val="Normal"/>
    <w:uiPriority w:val="99"/>
    <w:unhideWhenUsed/>
    <w:qFormat/>
    <w:rsid w:val="00260034"/>
    <w:pPr>
      <w:spacing w:beforeAutospacing="1" w:afterAutospacing="1" w:line="240" w:lineRule="auto"/>
    </w:pPr>
    <w:rPr>
      <w:rFonts w:ascii="Times New Roman" w:eastAsia="Times New Roman" w:hAnsi="Times New Roman" w:cs="Times New Roman"/>
      <w:sz w:val="24"/>
      <w:szCs w:val="24"/>
    </w:rPr>
  </w:style>
  <w:style w:type="paragraph" w:styleId="SemEspaamento">
    <w:name w:val="No Spacing"/>
    <w:link w:val="SemEspaamentoChar"/>
    <w:uiPriority w:val="1"/>
    <w:qFormat/>
    <w:rsid w:val="00596B3D"/>
    <w:rPr>
      <w:rFonts w:eastAsia="Calibri" w:cs="Times New Roman"/>
      <w:sz w:val="22"/>
    </w:rPr>
  </w:style>
  <w:style w:type="paragraph" w:customStyle="1" w:styleId="Centered">
    <w:name w:val="Centered"/>
    <w:uiPriority w:val="99"/>
    <w:qFormat/>
    <w:rsid w:val="00391CE7"/>
    <w:pPr>
      <w:jc w:val="center"/>
    </w:pPr>
    <w:rPr>
      <w:rFonts w:ascii="Arial" w:hAnsi="Arial" w:cs="Arial"/>
      <w:sz w:val="24"/>
      <w:szCs w:val="24"/>
    </w:rPr>
  </w:style>
  <w:style w:type="paragraph" w:customStyle="1" w:styleId="CabealhoeRodap">
    <w:name w:val="Cabeçalho e Rodapé"/>
    <w:basedOn w:val="Normal"/>
    <w:qFormat/>
    <w:rsid w:val="00C12DB7"/>
  </w:style>
  <w:style w:type="paragraph" w:customStyle="1" w:styleId="Cabealho2">
    <w:name w:val="Cabeçalho2"/>
    <w:basedOn w:val="Normal"/>
    <w:link w:val="CabealhoChar1"/>
    <w:uiPriority w:val="99"/>
    <w:semiHidden/>
    <w:unhideWhenUsed/>
    <w:rsid w:val="00EF0DBA"/>
    <w:pPr>
      <w:tabs>
        <w:tab w:val="center" w:pos="4252"/>
        <w:tab w:val="right" w:pos="8504"/>
      </w:tabs>
      <w:spacing w:after="0" w:line="240" w:lineRule="auto"/>
    </w:pPr>
  </w:style>
  <w:style w:type="paragraph" w:customStyle="1" w:styleId="Rodap2">
    <w:name w:val="Rodapé2"/>
    <w:basedOn w:val="Normal"/>
    <w:link w:val="RodapChar1"/>
    <w:uiPriority w:val="99"/>
    <w:semiHidden/>
    <w:unhideWhenUsed/>
    <w:rsid w:val="00EF0DBA"/>
    <w:pPr>
      <w:tabs>
        <w:tab w:val="center" w:pos="4252"/>
        <w:tab w:val="right" w:pos="8504"/>
      </w:tabs>
      <w:spacing w:after="0" w:line="240" w:lineRule="auto"/>
    </w:pPr>
  </w:style>
  <w:style w:type="paragraph" w:customStyle="1" w:styleId="Nivel01Titulo">
    <w:name w:val="Nivel_01_Titulo"/>
    <w:basedOn w:val="Ttulo11"/>
    <w:next w:val="Normal"/>
    <w:link w:val="Nivel01TituloChar"/>
    <w:qFormat/>
    <w:rsid w:val="000032DC"/>
    <w:pPr>
      <w:tabs>
        <w:tab w:val="left" w:pos="0"/>
        <w:tab w:val="left" w:pos="567"/>
      </w:tabs>
      <w:spacing w:line="240" w:lineRule="auto"/>
      <w:ind w:left="360" w:hanging="360"/>
      <w:jc w:val="both"/>
    </w:pPr>
    <w:rPr>
      <w:rFonts w:ascii="Arial" w:hAnsi="Arial" w:cs="Times New Roman"/>
      <w:b/>
      <w:bCs/>
      <w:szCs w:val="20"/>
    </w:rPr>
  </w:style>
  <w:style w:type="paragraph" w:styleId="PargrafodaLista">
    <w:name w:val="List Paragraph"/>
    <w:basedOn w:val="Normal"/>
    <w:uiPriority w:val="34"/>
    <w:qFormat/>
    <w:rsid w:val="000032DC"/>
    <w:pPr>
      <w:spacing w:after="160" w:line="259" w:lineRule="auto"/>
      <w:ind w:left="720"/>
      <w:contextualSpacing/>
    </w:pPr>
    <w:rPr>
      <w:rFonts w:eastAsiaTheme="minorHAnsi"/>
      <w:lang w:eastAsia="en-US"/>
    </w:rPr>
  </w:style>
  <w:style w:type="paragraph" w:customStyle="1" w:styleId="GradeColorida-nfase11">
    <w:name w:val="Grade Colorida - Ênfase 11"/>
    <w:basedOn w:val="Normal"/>
    <w:next w:val="Normal"/>
    <w:link w:val="GradeColorida-nfase1Char"/>
    <w:uiPriority w:val="29"/>
    <w:qFormat/>
    <w:rsid w:val="000032DC"/>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imes New Roman"/>
      <w:i/>
      <w:iCs/>
      <w:color w:val="000000"/>
      <w:sz w:val="20"/>
      <w:szCs w:val="24"/>
      <w:lang w:eastAsia="en-US"/>
    </w:rPr>
  </w:style>
  <w:style w:type="paragraph" w:customStyle="1" w:styleId="Nivel1">
    <w:name w:val="Nivel1"/>
    <w:basedOn w:val="Ttulo11"/>
    <w:next w:val="Normal"/>
    <w:qFormat/>
    <w:rsid w:val="000032DC"/>
    <w:pPr>
      <w:tabs>
        <w:tab w:val="left" w:pos="0"/>
      </w:tabs>
      <w:spacing w:before="480" w:after="120"/>
      <w:ind w:left="360" w:hanging="360"/>
      <w:jc w:val="both"/>
    </w:pPr>
    <w:rPr>
      <w:rFonts w:ascii="Arial" w:hAnsi="Arial" w:cs="Arial"/>
      <w:b/>
      <w:color w:val="000000"/>
      <w:lang w:eastAsia="en-US"/>
    </w:rPr>
  </w:style>
  <w:style w:type="paragraph" w:styleId="Citao">
    <w:name w:val="Quote"/>
    <w:basedOn w:val="Normal"/>
    <w:link w:val="CitaoChar"/>
    <w:qFormat/>
    <w:rsid w:val="000032DC"/>
    <w:pPr>
      <w:keepNext/>
      <w:pBdr>
        <w:top w:val="single" w:sz="4" w:space="0" w:color="1F497D"/>
        <w:left w:val="single" w:sz="4" w:space="0" w:color="1F497D"/>
        <w:bottom w:val="single" w:sz="4" w:space="0" w:color="1F497D"/>
        <w:right w:val="single" w:sz="4" w:space="0" w:color="1F497D"/>
      </w:pBdr>
      <w:shd w:val="clear" w:color="auto" w:fill="FFFFCC"/>
      <w:tabs>
        <w:tab w:val="left" w:pos="708"/>
      </w:tabs>
      <w:overflowPunct w:val="0"/>
      <w:spacing w:before="120" w:after="0" w:line="240" w:lineRule="auto"/>
      <w:jc w:val="both"/>
    </w:pPr>
    <w:rPr>
      <w:rFonts w:ascii="Ecofont_Spranq_eco_Sans" w:eastAsia="Calibri" w:hAnsi="Ecofont_Spranq_eco_Sans" w:cs="Tahoma"/>
      <w:i/>
      <w:iCs/>
      <w:color w:val="000000"/>
      <w:sz w:val="20"/>
      <w:szCs w:val="24"/>
      <w:lang w:eastAsia="en-US"/>
    </w:rPr>
  </w:style>
  <w:style w:type="paragraph" w:customStyle="1" w:styleId="citao2">
    <w:name w:val="citação 2"/>
    <w:basedOn w:val="Citao"/>
    <w:link w:val="citao2Char"/>
    <w:qFormat/>
    <w:rsid w:val="000032DC"/>
    <w:pPr>
      <w:keepNext w:val="0"/>
      <w:pBdr>
        <w:top w:val="single" w:sz="4" w:space="1" w:color="1F497D"/>
        <w:left w:val="single" w:sz="4" w:space="4" w:color="1F497D"/>
        <w:bottom w:val="single" w:sz="4" w:space="1" w:color="1F497D"/>
        <w:right w:val="single" w:sz="4" w:space="4" w:color="1F497D"/>
      </w:pBdr>
      <w:tabs>
        <w:tab w:val="clear" w:pos="708"/>
      </w:tabs>
      <w:suppressAutoHyphens w:val="0"/>
      <w:overflowPunct/>
    </w:pPr>
    <w:rPr>
      <w:rFonts w:ascii="Arial" w:hAnsi="Arial"/>
      <w:szCs w:val="20"/>
    </w:rPr>
  </w:style>
  <w:style w:type="paragraph" w:customStyle="1" w:styleId="PargrafodaLista1">
    <w:name w:val="Parágrafo da Lista1"/>
    <w:basedOn w:val="Normal"/>
    <w:qFormat/>
    <w:rsid w:val="000032DC"/>
    <w:pPr>
      <w:spacing w:after="0" w:line="240" w:lineRule="auto"/>
      <w:ind w:left="720"/>
    </w:pPr>
    <w:rPr>
      <w:rFonts w:ascii="Ecofont_Spranq_eco_Sans" w:eastAsia="Times New Roman" w:hAnsi="Ecofont_Spranq_eco_Sans" w:cs="Ecofont_Spranq_eco_Sans"/>
      <w:sz w:val="24"/>
      <w:szCs w:val="24"/>
    </w:rPr>
  </w:style>
  <w:style w:type="table" w:styleId="Tabelacomgrade">
    <w:name w:val="Table Grid"/>
    <w:basedOn w:val="Tabelanormal"/>
    <w:uiPriority w:val="59"/>
    <w:rsid w:val="0053233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537</TotalTime>
  <Pages>11</Pages>
  <Words>4895</Words>
  <Characters>26438</Characters>
  <Application>Microsoft Office Word</Application>
  <DocSecurity>0</DocSecurity>
  <Lines>220</Lines>
  <Paragraphs>62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camara</dc:creator>
  <dc:description/>
  <cp:lastModifiedBy>User</cp:lastModifiedBy>
  <cp:revision>157</cp:revision>
  <cp:lastPrinted>2024-02-20T16:08:00Z</cp:lastPrinted>
  <dcterms:created xsi:type="dcterms:W3CDTF">2023-09-12T13:47:00Z</dcterms:created>
  <dcterms:modified xsi:type="dcterms:W3CDTF">2024-02-21T11:27:00Z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false</vt:bool>
  </property>
  <property fmtid="{D5CDD505-2E9C-101B-9397-08002B2CF9AE}" pid="3" name="LinksUpToDate">
    <vt:bool>false</vt:bool>
  </property>
  <property fmtid="{D5CDD505-2E9C-101B-9397-08002B2CF9AE}" pid="4" name="ScaleCrop">
    <vt:bool>false</vt:bool>
  </property>
  <property fmtid="{D5CDD505-2E9C-101B-9397-08002B2CF9AE}" pid="5" name="ShareDoc">
    <vt:bool>false</vt:bool>
  </property>
</Properties>
</file>