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219" w:rsidRPr="00B77C4E" w:rsidRDefault="00412219" w:rsidP="00AB0B60">
      <w:pPr>
        <w:pStyle w:val="Nivel01"/>
        <w:spacing w:before="0" w:line="360" w:lineRule="auto"/>
        <w:ind w:left="142" w:right="332" w:firstLine="0"/>
        <w:jc w:val="center"/>
      </w:pPr>
      <w:r w:rsidRPr="00B77C4E">
        <w:t xml:space="preserve">EDITAL - PREGÃO ELETRÔNICO Nº </w:t>
      </w:r>
      <w:r w:rsidR="00BC1E7A" w:rsidRPr="00B77C4E">
        <w:t>33/2024</w:t>
      </w:r>
    </w:p>
    <w:p w:rsidR="00412219" w:rsidRPr="00B77C4E" w:rsidRDefault="00412219" w:rsidP="00AB0B60">
      <w:pPr>
        <w:pStyle w:val="Nivel01"/>
        <w:spacing w:before="0" w:line="360" w:lineRule="auto"/>
        <w:ind w:left="142" w:right="332" w:firstLine="0"/>
        <w:jc w:val="center"/>
      </w:pPr>
      <w:r w:rsidRPr="00B77C4E">
        <w:t>MUNICÍPIO DE CÂNDIDO DE ABREU – PR</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 xml:space="preserve">OBJETO: </w:t>
      </w:r>
      <w:bookmarkStart w:id="0" w:name="_Hlk168581228"/>
      <w:r w:rsidRPr="00B77C4E">
        <w:t>Aquisição de 01 (um) veículo (VAN), conforme Resoluções nº 769/2019, nº 1432/2023 e nº 15/2023, (Programa de Atenção Primária á Saúde, na modalidade fundo a fundo), em atendimento a Secretaria Municipal de Saúde</w:t>
      </w:r>
      <w:bookmarkEnd w:id="0"/>
      <w:r w:rsidR="00BC1E7A" w:rsidRPr="00B77C4E">
        <w:t>.</w:t>
      </w:r>
    </w:p>
    <w:p w:rsidR="00BC1E7A" w:rsidRPr="00B77C4E" w:rsidRDefault="00BC1E7A" w:rsidP="00AB0B60">
      <w:pPr>
        <w:ind w:left="142" w:right="332"/>
        <w:rPr>
          <w:rFonts w:ascii="Arial" w:hAnsi="Arial" w:cs="Arial"/>
          <w:sz w:val="20"/>
          <w:szCs w:val="20"/>
          <w:lang w:val="pt-BR" w:eastAsia="pt-BR"/>
        </w:rPr>
      </w:pPr>
    </w:p>
    <w:p w:rsidR="00412219" w:rsidRPr="00B77C4E" w:rsidRDefault="00412219" w:rsidP="00AB0B60">
      <w:pPr>
        <w:pStyle w:val="Nivel01"/>
        <w:spacing w:before="0" w:line="360" w:lineRule="auto"/>
        <w:ind w:left="142" w:right="332" w:firstLine="0"/>
      </w:pPr>
      <w:r w:rsidRPr="00B77C4E">
        <w:rPr>
          <w:spacing w:val="-1"/>
        </w:rPr>
        <w:t>VALOR</w:t>
      </w:r>
      <w:r w:rsidR="00E249C4" w:rsidRPr="00B77C4E">
        <w:rPr>
          <w:spacing w:val="-1"/>
        </w:rPr>
        <w:t xml:space="preserve"> </w:t>
      </w:r>
      <w:r w:rsidRPr="00B77C4E">
        <w:rPr>
          <w:spacing w:val="-1"/>
        </w:rPr>
        <w:t>TOTAL DA</w:t>
      </w:r>
      <w:r w:rsidR="00E249C4" w:rsidRPr="00B77C4E">
        <w:rPr>
          <w:spacing w:val="-1"/>
        </w:rPr>
        <w:t xml:space="preserve"> </w:t>
      </w:r>
      <w:r w:rsidRPr="00B77C4E">
        <w:t xml:space="preserve">CONTRATAÇÃO: </w:t>
      </w:r>
      <w:bookmarkStart w:id="1" w:name="_Hlk164086335"/>
      <w:r w:rsidRPr="00B77C4E">
        <w:t>R$ 284.000,00 (duzentos e oitenta e quatro mil reais)</w:t>
      </w:r>
      <w:r w:rsidR="00BC1E7A" w:rsidRPr="00B77C4E">
        <w:t>.</w:t>
      </w:r>
    </w:p>
    <w:bookmarkEnd w:id="1"/>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rPr>
          <w:b w:val="0"/>
        </w:rPr>
      </w:pPr>
      <w:r w:rsidRPr="00B77C4E">
        <w:t>DATA</w:t>
      </w:r>
      <w:r w:rsidR="00BC1E7A" w:rsidRPr="00B77C4E">
        <w:t xml:space="preserve"> </w:t>
      </w:r>
      <w:r w:rsidRPr="00B77C4E">
        <w:t>DA</w:t>
      </w:r>
      <w:r w:rsidR="00BC1E7A" w:rsidRPr="00B77C4E">
        <w:t xml:space="preserve"> </w:t>
      </w:r>
      <w:r w:rsidRPr="00B77C4E">
        <w:t>SESSÃO</w:t>
      </w:r>
      <w:r w:rsidR="00BC1E7A" w:rsidRPr="00B77C4E">
        <w:t xml:space="preserve"> </w:t>
      </w:r>
      <w:r w:rsidRPr="00B77C4E">
        <w:t xml:space="preserve">PÚBLICA: </w:t>
      </w:r>
      <w:r w:rsidRPr="00B77C4E">
        <w:rPr>
          <w:b w:val="0"/>
        </w:rPr>
        <w:t>Dia</w:t>
      </w:r>
      <w:r w:rsidR="00BC1E7A" w:rsidRPr="00B77C4E">
        <w:rPr>
          <w:b w:val="0"/>
        </w:rPr>
        <w:t xml:space="preserve"> 02</w:t>
      </w:r>
      <w:r w:rsidRPr="00B77C4E">
        <w:rPr>
          <w:b w:val="0"/>
        </w:rPr>
        <w:t>/</w:t>
      </w:r>
      <w:r w:rsidR="00BC1E7A" w:rsidRPr="00B77C4E">
        <w:rPr>
          <w:b w:val="0"/>
        </w:rPr>
        <w:t xml:space="preserve">07/2024 </w:t>
      </w:r>
      <w:r w:rsidRPr="00B77C4E">
        <w:rPr>
          <w:b w:val="0"/>
        </w:rPr>
        <w:t>às</w:t>
      </w:r>
      <w:r w:rsidR="00BC1E7A" w:rsidRPr="00B77C4E">
        <w:rPr>
          <w:b w:val="0"/>
        </w:rPr>
        <w:t xml:space="preserve"> 14</w:t>
      </w:r>
      <w:r w:rsidRPr="00B77C4E">
        <w:rPr>
          <w:b w:val="0"/>
          <w:spacing w:val="-9"/>
        </w:rPr>
        <w:t>:</w:t>
      </w:r>
      <w:r w:rsidR="00BC1E7A" w:rsidRPr="00B77C4E">
        <w:rPr>
          <w:b w:val="0"/>
          <w:spacing w:val="-9"/>
        </w:rPr>
        <w:t>01</w:t>
      </w:r>
      <w:r w:rsidRPr="00B77C4E">
        <w:rPr>
          <w:b w:val="0"/>
          <w:spacing w:val="-9"/>
        </w:rPr>
        <w:t>hs</w:t>
      </w:r>
      <w:r w:rsidR="00BC1E7A" w:rsidRPr="00B77C4E">
        <w:rPr>
          <w:b w:val="0"/>
          <w:spacing w:val="-9"/>
        </w:rPr>
        <w:t xml:space="preserve"> </w:t>
      </w:r>
      <w:r w:rsidRPr="00B77C4E">
        <w:rPr>
          <w:b w:val="0"/>
        </w:rPr>
        <w:t>(horário</w:t>
      </w:r>
      <w:r w:rsidR="00BC1E7A" w:rsidRPr="00B77C4E">
        <w:rPr>
          <w:b w:val="0"/>
        </w:rPr>
        <w:t xml:space="preserve"> </w:t>
      </w:r>
      <w:r w:rsidRPr="00B77C4E">
        <w:rPr>
          <w:b w:val="0"/>
        </w:rPr>
        <w:t>de</w:t>
      </w:r>
      <w:r w:rsidR="00BC1E7A" w:rsidRPr="00B77C4E">
        <w:rPr>
          <w:b w:val="0"/>
        </w:rPr>
        <w:t xml:space="preserve"> </w:t>
      </w:r>
      <w:r w:rsidRPr="00B77C4E">
        <w:rPr>
          <w:b w:val="0"/>
        </w:rPr>
        <w:t>Brasília)</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rPr>
          <w:b w:val="0"/>
        </w:rPr>
      </w:pPr>
      <w:r w:rsidRPr="00B77C4E">
        <w:t>CRITÉRIO</w:t>
      </w:r>
      <w:r w:rsidR="00BC1E7A" w:rsidRPr="00B77C4E">
        <w:t xml:space="preserve"> </w:t>
      </w:r>
      <w:r w:rsidRPr="00B77C4E">
        <w:t>DE</w:t>
      </w:r>
      <w:r w:rsidR="00BC1E7A" w:rsidRPr="00B77C4E">
        <w:t xml:space="preserve"> </w:t>
      </w:r>
      <w:r w:rsidRPr="00B77C4E">
        <w:t>JULGAMENTO:</w:t>
      </w:r>
      <w:r w:rsidR="00BC1E7A" w:rsidRPr="00B77C4E">
        <w:t xml:space="preserve"> </w:t>
      </w:r>
      <w:r w:rsidRPr="00B77C4E">
        <w:rPr>
          <w:b w:val="0"/>
        </w:rPr>
        <w:t>Menor</w:t>
      </w:r>
      <w:r w:rsidR="00BC1E7A" w:rsidRPr="00B77C4E">
        <w:rPr>
          <w:b w:val="0"/>
        </w:rPr>
        <w:t xml:space="preserve"> </w:t>
      </w:r>
      <w:r w:rsidRPr="00B77C4E">
        <w:rPr>
          <w:b w:val="0"/>
        </w:rPr>
        <w:t>valor</w:t>
      </w:r>
      <w:r w:rsidR="00BC1E7A" w:rsidRPr="00B77C4E">
        <w:rPr>
          <w:b w:val="0"/>
        </w:rPr>
        <w:t xml:space="preserve"> </w:t>
      </w:r>
      <w:r w:rsidRPr="00B77C4E">
        <w:rPr>
          <w:b w:val="0"/>
        </w:rPr>
        <w:t>global</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rPr>
          <w:b w:val="0"/>
        </w:rPr>
      </w:pPr>
      <w:r w:rsidRPr="00B77C4E">
        <w:t>MODO</w:t>
      </w:r>
      <w:r w:rsidR="00BC1E7A" w:rsidRPr="00B77C4E">
        <w:t xml:space="preserve"> </w:t>
      </w:r>
      <w:r w:rsidRPr="00B77C4E">
        <w:t>DE</w:t>
      </w:r>
      <w:r w:rsidR="00BC1E7A" w:rsidRPr="00B77C4E">
        <w:t xml:space="preserve"> </w:t>
      </w:r>
      <w:r w:rsidRPr="00B77C4E">
        <w:t>DISPUTA:</w:t>
      </w:r>
      <w:r w:rsidR="00BC1E7A" w:rsidRPr="00B77C4E">
        <w:t xml:space="preserve"> </w:t>
      </w:r>
      <w:r w:rsidRPr="00B77C4E">
        <w:rPr>
          <w:b w:val="0"/>
        </w:rPr>
        <w:t>Aberto</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CADASTRAMENTO,</w:t>
      </w:r>
      <w:r w:rsidR="00BC1E7A" w:rsidRPr="00B77C4E">
        <w:t xml:space="preserve"> </w:t>
      </w:r>
      <w:r w:rsidRPr="00B77C4E">
        <w:t>ABERTURA</w:t>
      </w:r>
      <w:r w:rsidR="00BC1E7A" w:rsidRPr="00B77C4E">
        <w:t xml:space="preserve"> </w:t>
      </w:r>
      <w:r w:rsidRPr="00B77C4E">
        <w:t>E</w:t>
      </w:r>
      <w:r w:rsidR="00BC1E7A" w:rsidRPr="00B77C4E">
        <w:t xml:space="preserve"> </w:t>
      </w:r>
      <w:r w:rsidRPr="00B77C4E">
        <w:t>INÍCIO</w:t>
      </w:r>
      <w:r w:rsidR="00BC1E7A" w:rsidRPr="00B77C4E">
        <w:t xml:space="preserve"> </w:t>
      </w:r>
      <w:r w:rsidRPr="00B77C4E">
        <w:t>DA</w:t>
      </w:r>
      <w:r w:rsidR="00BC1E7A" w:rsidRPr="00B77C4E">
        <w:t xml:space="preserve"> </w:t>
      </w:r>
      <w:r w:rsidRPr="00B77C4E">
        <w:t>SESSÃO</w:t>
      </w:r>
      <w:r w:rsidR="00BC1E7A" w:rsidRPr="00B77C4E">
        <w:t xml:space="preserve"> </w:t>
      </w:r>
      <w:r w:rsidRPr="00B77C4E">
        <w:t>DE</w:t>
      </w:r>
      <w:r w:rsidR="00BC1E7A" w:rsidRPr="00B77C4E">
        <w:t xml:space="preserve"> </w:t>
      </w:r>
      <w:r w:rsidRPr="00B77C4E">
        <w:t>DISPUTA</w:t>
      </w:r>
      <w:r w:rsidR="00BC1E7A" w:rsidRPr="00B77C4E">
        <w:t xml:space="preserve"> </w:t>
      </w:r>
      <w:r w:rsidRPr="00B77C4E">
        <w:t>DE</w:t>
      </w:r>
      <w:r w:rsidR="00BC1E7A" w:rsidRPr="00B77C4E">
        <w:t xml:space="preserve"> </w:t>
      </w:r>
      <w:r w:rsidRPr="00B77C4E">
        <w:t>PREÇOS:</w:t>
      </w:r>
    </w:p>
    <w:p w:rsidR="00412219" w:rsidRPr="00B77C4E" w:rsidRDefault="00412219" w:rsidP="00AB0B60">
      <w:pPr>
        <w:pStyle w:val="Nivel01"/>
        <w:spacing w:before="0" w:line="360" w:lineRule="auto"/>
        <w:ind w:left="142" w:right="332" w:firstLine="0"/>
        <w:rPr>
          <w:rFonts w:eastAsia="Arial"/>
          <w:b w:val="0"/>
        </w:rPr>
      </w:pPr>
      <w:r w:rsidRPr="00B77C4E">
        <w:rPr>
          <w:rFonts w:eastAsia="Arial"/>
          <w:b w:val="0"/>
        </w:rPr>
        <w:t xml:space="preserve">RECEBIMENTO DAS PROPOSTAS: a partir de </w:t>
      </w:r>
      <w:r w:rsidR="00BC1E7A" w:rsidRPr="00B77C4E">
        <w:rPr>
          <w:rFonts w:eastAsia="Arial"/>
          <w:b w:val="0"/>
        </w:rPr>
        <w:t>17</w:t>
      </w:r>
      <w:r w:rsidRPr="00B77C4E">
        <w:rPr>
          <w:rFonts w:eastAsia="Arial"/>
          <w:b w:val="0"/>
        </w:rPr>
        <w:t>/</w:t>
      </w:r>
      <w:r w:rsidR="00BC1E7A" w:rsidRPr="00B77C4E">
        <w:rPr>
          <w:rFonts w:eastAsia="Arial"/>
          <w:b w:val="0"/>
        </w:rPr>
        <w:t>06/2024</w:t>
      </w:r>
    </w:p>
    <w:p w:rsidR="00412219" w:rsidRPr="00B77C4E" w:rsidRDefault="00412219" w:rsidP="00AB0B60">
      <w:pPr>
        <w:pStyle w:val="Nivel01"/>
        <w:spacing w:before="0" w:line="360" w:lineRule="auto"/>
        <w:ind w:left="142" w:right="332" w:firstLine="0"/>
        <w:rPr>
          <w:rFonts w:eastAsia="Arial"/>
          <w:b w:val="0"/>
        </w:rPr>
      </w:pPr>
      <w:r w:rsidRPr="00B77C4E">
        <w:rPr>
          <w:rFonts w:eastAsia="Arial"/>
          <w:b w:val="0"/>
        </w:rPr>
        <w:t>ABERTURA E JULGAMENTO DAS PROPOSTAS: ás</w:t>
      </w:r>
      <w:r w:rsidR="00BC1E7A" w:rsidRPr="00B77C4E">
        <w:rPr>
          <w:rFonts w:eastAsia="Arial"/>
          <w:b w:val="0"/>
        </w:rPr>
        <w:t xml:space="preserve"> 13h00</w:t>
      </w:r>
      <w:r w:rsidRPr="00B77C4E">
        <w:rPr>
          <w:rFonts w:eastAsia="Arial"/>
          <w:b w:val="0"/>
        </w:rPr>
        <w:t xml:space="preserve">min do dia </w:t>
      </w:r>
      <w:r w:rsidR="00BC1E7A" w:rsidRPr="00B77C4E">
        <w:rPr>
          <w:rFonts w:eastAsia="Arial"/>
          <w:b w:val="0"/>
        </w:rPr>
        <w:t>02</w:t>
      </w:r>
      <w:r w:rsidRPr="00B77C4E">
        <w:rPr>
          <w:rFonts w:eastAsia="Arial"/>
          <w:b w:val="0"/>
        </w:rPr>
        <w:t>/</w:t>
      </w:r>
      <w:r w:rsidR="00BC1E7A" w:rsidRPr="00B77C4E">
        <w:rPr>
          <w:rFonts w:eastAsia="Arial"/>
          <w:b w:val="0"/>
        </w:rPr>
        <w:t>07/2024</w:t>
      </w:r>
      <w:r w:rsidRPr="00B77C4E">
        <w:rPr>
          <w:rFonts w:eastAsia="Arial"/>
          <w:b w:val="0"/>
        </w:rPr>
        <w:t>.</w:t>
      </w:r>
    </w:p>
    <w:p w:rsidR="00412219" w:rsidRPr="00B77C4E" w:rsidRDefault="00412219" w:rsidP="00AB0B60">
      <w:pPr>
        <w:pStyle w:val="Nivel01"/>
        <w:spacing w:before="0" w:line="360" w:lineRule="auto"/>
        <w:ind w:left="142" w:right="332" w:firstLine="0"/>
        <w:rPr>
          <w:rFonts w:eastAsia="Arial"/>
          <w:b w:val="0"/>
        </w:rPr>
      </w:pPr>
      <w:r w:rsidRPr="00B77C4E">
        <w:rPr>
          <w:rFonts w:eastAsia="Arial"/>
          <w:b w:val="0"/>
        </w:rPr>
        <w:t xml:space="preserve">INÍCIO DA SESSÃO DE DISPUTA DE PREÇOS: às </w:t>
      </w:r>
      <w:r w:rsidR="00BC1E7A" w:rsidRPr="00B77C4E">
        <w:rPr>
          <w:rFonts w:eastAsia="Arial"/>
          <w:b w:val="0"/>
        </w:rPr>
        <w:t>14</w:t>
      </w:r>
      <w:r w:rsidRPr="00B77C4E">
        <w:rPr>
          <w:rFonts w:eastAsia="Arial"/>
          <w:b w:val="0"/>
        </w:rPr>
        <w:t>h</w:t>
      </w:r>
      <w:r w:rsidR="00BC1E7A" w:rsidRPr="00B77C4E">
        <w:rPr>
          <w:rFonts w:eastAsia="Arial"/>
          <w:b w:val="0"/>
        </w:rPr>
        <w:t>01</w:t>
      </w:r>
      <w:r w:rsidRPr="00B77C4E">
        <w:rPr>
          <w:rFonts w:eastAsia="Arial"/>
          <w:b w:val="0"/>
        </w:rPr>
        <w:t xml:space="preserve">min do dia </w:t>
      </w:r>
      <w:r w:rsidR="00BC1E7A" w:rsidRPr="00B77C4E">
        <w:rPr>
          <w:rFonts w:eastAsia="Arial"/>
          <w:b w:val="0"/>
        </w:rPr>
        <w:t>02</w:t>
      </w:r>
      <w:r w:rsidRPr="00B77C4E">
        <w:rPr>
          <w:rFonts w:eastAsia="Arial"/>
          <w:b w:val="0"/>
        </w:rPr>
        <w:t>/</w:t>
      </w:r>
      <w:r w:rsidR="00BC1E7A" w:rsidRPr="00B77C4E">
        <w:rPr>
          <w:rFonts w:eastAsia="Arial"/>
          <w:b w:val="0"/>
        </w:rPr>
        <w:t>07/2024</w:t>
      </w:r>
      <w:r w:rsidRPr="00B77C4E">
        <w:rPr>
          <w:rFonts w:eastAsia="Arial"/>
          <w:b w:val="0"/>
        </w:rPr>
        <w:t>.</w:t>
      </w:r>
    </w:p>
    <w:p w:rsidR="00412219" w:rsidRPr="00B77C4E" w:rsidRDefault="00412219" w:rsidP="00AB0B60">
      <w:pPr>
        <w:pStyle w:val="Nivel01"/>
        <w:spacing w:before="0" w:line="360" w:lineRule="auto"/>
        <w:ind w:left="142" w:right="332" w:firstLine="0"/>
        <w:rPr>
          <w:rFonts w:eastAsia="Arial"/>
          <w:b w:val="0"/>
        </w:rPr>
      </w:pPr>
      <w:r w:rsidRPr="00B77C4E">
        <w:rPr>
          <w:rFonts w:eastAsia="Arial"/>
          <w:b w:val="0"/>
        </w:rPr>
        <w:t>REFERÊNCIA DE TEMPO: horário de Brasília (DF).</w:t>
      </w:r>
    </w:p>
    <w:p w:rsidR="00412219" w:rsidRPr="00B77C4E" w:rsidRDefault="00412219" w:rsidP="00AB0B60">
      <w:pPr>
        <w:pStyle w:val="Nivel01"/>
        <w:spacing w:before="0" w:line="360" w:lineRule="auto"/>
        <w:ind w:left="142" w:right="332" w:firstLine="0"/>
        <w:rPr>
          <w:rFonts w:eastAsia="Calibri"/>
          <w:b w:val="0"/>
          <w:color w:val="0070C0"/>
          <w:u w:val="single"/>
        </w:rPr>
      </w:pPr>
      <w:r w:rsidRPr="00B77C4E">
        <w:rPr>
          <w:b w:val="0"/>
        </w:rPr>
        <w:t xml:space="preserve">LOCAL: PORTAL: BNC - BOLSA NACIONAL DE COMPRAS </w:t>
      </w:r>
      <w:r w:rsidRPr="00B77C4E">
        <w:rPr>
          <w:rFonts w:eastAsia="Calibri"/>
          <w:b w:val="0"/>
        </w:rPr>
        <w:t>–</w:t>
      </w:r>
      <w:r w:rsidR="00BC1E7A" w:rsidRPr="00B77C4E">
        <w:rPr>
          <w:rFonts w:eastAsia="Calibri"/>
          <w:b w:val="0"/>
        </w:rPr>
        <w:t xml:space="preserve"> </w:t>
      </w:r>
      <w:r w:rsidRPr="00B77C4E">
        <w:rPr>
          <w:rFonts w:eastAsia="Calibri"/>
          <w:b w:val="0"/>
          <w:color w:val="0070C0"/>
          <w:u w:val="single"/>
        </w:rPr>
        <w:t xml:space="preserve">https://bnc.org.br/r </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rPr>
          <w:b w:val="0"/>
        </w:rPr>
        <w:sectPr w:rsidR="00412219" w:rsidRPr="00B77C4E" w:rsidSect="00B51A5C">
          <w:headerReference w:type="default" r:id="rId7"/>
          <w:footerReference w:type="default" r:id="rId8"/>
          <w:pgSz w:w="11910" w:h="16840"/>
          <w:pgMar w:top="1350" w:right="1020" w:bottom="1418" w:left="1060" w:header="142" w:footer="959" w:gutter="0"/>
          <w:pgNumType w:start="1"/>
          <w:cols w:space="720"/>
        </w:sectPr>
      </w:pPr>
    </w:p>
    <w:p w:rsidR="00412219" w:rsidRPr="00B77C4E" w:rsidRDefault="00412219" w:rsidP="00AB0B60">
      <w:pPr>
        <w:pStyle w:val="Nivel01"/>
        <w:spacing w:before="0"/>
        <w:ind w:left="142" w:right="332" w:firstLine="0"/>
        <w:jc w:val="center"/>
      </w:pPr>
      <w:r w:rsidRPr="00B77C4E">
        <w:lastRenderedPageBreak/>
        <w:t xml:space="preserve">PROCESSO ADMINISTRATIVO Nº </w:t>
      </w:r>
      <w:r w:rsidR="000C55FB" w:rsidRPr="00B77C4E">
        <w:t>124</w:t>
      </w:r>
      <w:r w:rsidR="00BC1E7A" w:rsidRPr="00B77C4E">
        <w:t>/2024</w:t>
      </w:r>
    </w:p>
    <w:p w:rsidR="00412219" w:rsidRPr="00B77C4E" w:rsidRDefault="00412219" w:rsidP="00AB0B60">
      <w:pPr>
        <w:pStyle w:val="Nivel01"/>
        <w:spacing w:before="0"/>
        <w:ind w:left="142" w:right="332" w:firstLine="0"/>
        <w:jc w:val="center"/>
        <w:rPr>
          <w:spacing w:val="-52"/>
        </w:rPr>
      </w:pPr>
      <w:r w:rsidRPr="00B77C4E">
        <w:t xml:space="preserve">EDITAL DE LICITAÇÃO PREGÃO ELETRÔNICO Nº </w:t>
      </w:r>
      <w:r w:rsidR="00BC1E7A" w:rsidRPr="00B77C4E">
        <w:t>33/2024</w:t>
      </w:r>
    </w:p>
    <w:p w:rsidR="00412219" w:rsidRPr="00B77C4E" w:rsidRDefault="00412219" w:rsidP="00AB0B60">
      <w:pPr>
        <w:pStyle w:val="Nivel01"/>
        <w:spacing w:before="0"/>
        <w:ind w:left="142" w:right="332" w:firstLine="0"/>
        <w:jc w:val="center"/>
      </w:pPr>
      <w:r w:rsidRPr="00B77C4E">
        <w:t>DO TIPO MENOR VALOR GLOBAL</w:t>
      </w:r>
    </w:p>
    <w:p w:rsidR="00412219" w:rsidRPr="00B77C4E" w:rsidRDefault="00412219" w:rsidP="00AB0B60">
      <w:pPr>
        <w:pStyle w:val="Nivel01"/>
        <w:spacing w:before="0"/>
        <w:ind w:left="142" w:right="332" w:firstLine="0"/>
        <w:jc w:val="center"/>
      </w:pPr>
      <w:r w:rsidRPr="00B77C4E">
        <w:t>AMPLA CONCORRÊNCIA</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rPr>
          <w:b w:val="0"/>
        </w:rPr>
      </w:pPr>
      <w:r w:rsidRPr="00B77C4E">
        <w:rPr>
          <w:b w:val="0"/>
        </w:rPr>
        <w:t xml:space="preserve">Torna-se público que o </w:t>
      </w:r>
      <w:r w:rsidRPr="00B77C4E">
        <w:t>MUNICÍPIO DE CÂNDIDO DE ABREU - PR</w:t>
      </w:r>
      <w:r w:rsidRPr="00B77C4E">
        <w:rPr>
          <w:b w:val="0"/>
        </w:rPr>
        <w:t>, por meio da Secretaria Municipal de Gestão de Licitações e Contratos, sediados na Avenida</w:t>
      </w:r>
      <w:r w:rsidRPr="00B77C4E">
        <w:rPr>
          <w:b w:val="0"/>
          <w:spacing w:val="1"/>
        </w:rPr>
        <w:t xml:space="preserve"> Paraná, nº 03, Centro, CEP: </w:t>
      </w:r>
      <w:r w:rsidR="0077301A" w:rsidRPr="00B77C4E">
        <w:rPr>
          <w:b w:val="0"/>
          <w:spacing w:val="1"/>
        </w:rPr>
        <w:t>84.470-000 Cândido</w:t>
      </w:r>
      <w:r w:rsidRPr="00B77C4E">
        <w:rPr>
          <w:b w:val="0"/>
          <w:spacing w:val="1"/>
        </w:rPr>
        <w:t xml:space="preserve"> de Abreu </w:t>
      </w:r>
      <w:r w:rsidRPr="00B77C4E">
        <w:rPr>
          <w:b w:val="0"/>
        </w:rPr>
        <w:t xml:space="preserve">- PR realizará licitação, na modalidade </w:t>
      </w:r>
      <w:r w:rsidRPr="00B77C4E">
        <w:t>Pregão, na forma ELETRÔNICA, do Tipo Menor Preço Global</w:t>
      </w:r>
      <w:r w:rsidRPr="00B77C4E">
        <w:rPr>
          <w:b w:val="0"/>
        </w:rPr>
        <w:t xml:space="preserve">, nos termos da </w:t>
      </w:r>
      <w:hyperlink r:id="rId9">
        <w:r w:rsidRPr="00B77C4E">
          <w:rPr>
            <w:b w:val="0"/>
            <w:u w:val="single" w:color="000080"/>
          </w:rPr>
          <w:t>Lei nº 14.133, de 2021</w:t>
        </w:r>
      </w:hyperlink>
      <w:r w:rsidRPr="00B77C4E">
        <w:rPr>
          <w:b w:val="0"/>
        </w:rPr>
        <w:t>, Lei complementar nº 123/2006 e alterações promovidas pela lei complementar nº 147/2014, Lei Municipal nº 1.469/2023, consoante ao entendimento do prejulgado nº 27 do Tribunal de Contas do Estado do Paraná, demais legislações aplicáveis e, ainda, de acordo com as condições estabelecidas neste Edital.</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1. DA DESCRIÇÃO DO OBJETO E DO MODO DE DISPUTA.</w:t>
      </w:r>
    </w:p>
    <w:p w:rsidR="00412219" w:rsidRPr="00B77C4E" w:rsidRDefault="00412219" w:rsidP="00AB0B60">
      <w:pPr>
        <w:pStyle w:val="Nivel01"/>
        <w:spacing w:before="0" w:line="360" w:lineRule="auto"/>
        <w:ind w:left="142" w:right="332" w:firstLine="0"/>
      </w:pPr>
      <w:r w:rsidRPr="00B77C4E">
        <w:rPr>
          <w:b w:val="0"/>
        </w:rPr>
        <w:t xml:space="preserve">1.1. O objetivo da presente licitação é assegurar a seleção da proposta apta a gerar o resultado de contratação mais vantajoso para a Administração Pública para o seguinte objeto: </w:t>
      </w:r>
      <w:r w:rsidRPr="00B77C4E">
        <w:t>Aquisição de 01 (um) veículo (VAN), conforme Resoluções nº 769/2019, nº 1432/2023 e nº 15/2023, (Programa de Atenção Primária á Saúde, na modalidade fundo a fundo), em atendimento a Secretaria Municipal de Saúde.</w:t>
      </w:r>
    </w:p>
    <w:p w:rsidR="00412219" w:rsidRPr="00B77C4E" w:rsidRDefault="00412219" w:rsidP="00AB0B60">
      <w:pPr>
        <w:pStyle w:val="Nivel01"/>
        <w:spacing w:before="0" w:line="360" w:lineRule="auto"/>
        <w:ind w:left="142" w:right="332" w:firstLine="0"/>
        <w:rPr>
          <w:b w:val="0"/>
        </w:rPr>
      </w:pPr>
      <w:r w:rsidRPr="00B77C4E">
        <w:rPr>
          <w:b w:val="0"/>
        </w:rPr>
        <w:t>1.2. O processo, em face da busca pela melhor proposta ao ente público, seguirá, no que couber pelas peculiaridades do objeto, os princípios da legalidade, da impessoalidade, da moralidade, da publicidade, da eficiência, do interesse público, da probidade administrativa, da igualdade, do planejamento, da transparência, da eficácia, da segregação de funções, da motivação, da vinculação ao edital e seus Anexos, do julgamento objetivo, da segurança jurídica, da razoabilidade, da competitividade, da proporcionalidade, da celeridade,da economicidade e do desenvolvimento nacional sustentável.</w:t>
      </w:r>
    </w:p>
    <w:p w:rsidR="00412219" w:rsidRPr="00B77C4E" w:rsidRDefault="00412219" w:rsidP="00AB0B60">
      <w:pPr>
        <w:pStyle w:val="Nivel01"/>
        <w:spacing w:before="0" w:line="360" w:lineRule="auto"/>
        <w:ind w:left="142" w:right="332" w:firstLine="0"/>
        <w:rPr>
          <w:b w:val="0"/>
        </w:rPr>
      </w:pPr>
      <w:r w:rsidRPr="00B77C4E">
        <w:rPr>
          <w:b w:val="0"/>
        </w:rPr>
        <w:t>1.3. A licitação será menor preço GLOBAL.</w:t>
      </w:r>
    </w:p>
    <w:p w:rsidR="00412219" w:rsidRPr="00B77C4E" w:rsidRDefault="00412219" w:rsidP="00AB0B60">
      <w:pPr>
        <w:pStyle w:val="Nivel01"/>
        <w:spacing w:before="0" w:line="360" w:lineRule="auto"/>
        <w:ind w:left="142" w:right="332" w:firstLine="0"/>
        <w:rPr>
          <w:b w:val="0"/>
        </w:rPr>
      </w:pPr>
      <w:r w:rsidRPr="00B77C4E">
        <w:rPr>
          <w:b w:val="0"/>
        </w:rPr>
        <w:t xml:space="preserve">1.4. O critério de julgamento adotado será o </w:t>
      </w:r>
      <w:r w:rsidRPr="00B77C4E">
        <w:t>MENOR PREÇO GLOBAL</w:t>
      </w:r>
      <w:r w:rsidRPr="00B77C4E">
        <w:rPr>
          <w:b w:val="0"/>
        </w:rPr>
        <w:t>, observadas as exigências contidas neste Edital, Termo de Referência e seus Anexos quanto às especificações do objeto, fixando-se procedimento de disputas autônomas de cada item em diferentes momentos do correr do procedimento licitatório.</w:t>
      </w:r>
    </w:p>
    <w:p w:rsidR="00412219" w:rsidRPr="00B77C4E" w:rsidRDefault="00412219" w:rsidP="00AB0B60">
      <w:pPr>
        <w:pStyle w:val="Nivel01"/>
        <w:spacing w:before="0" w:line="360" w:lineRule="auto"/>
        <w:ind w:left="142" w:right="332" w:firstLine="0"/>
      </w:pPr>
      <w:r w:rsidRPr="00B77C4E">
        <w:t>1.5. VALOR MÁXIMO DA LICITAÇÃO:</w:t>
      </w:r>
    </w:p>
    <w:p w:rsidR="00412219" w:rsidRPr="00B77C4E" w:rsidRDefault="00412219" w:rsidP="00AB0B60">
      <w:pPr>
        <w:pStyle w:val="Nivel01"/>
        <w:spacing w:before="0" w:line="360" w:lineRule="auto"/>
        <w:ind w:left="142" w:right="332" w:firstLine="0"/>
      </w:pPr>
      <w:r w:rsidRPr="00B77C4E">
        <w:rPr>
          <w:b w:val="0"/>
        </w:rPr>
        <w:t xml:space="preserve">1.5.1. O preço global máximo para o presente procedimento licitatório é de </w:t>
      </w:r>
      <w:r w:rsidRPr="00B77C4E">
        <w:t>R$ 284.000,00 (duzentos e oitenta e quatro mil reais)</w:t>
      </w:r>
    </w:p>
    <w:p w:rsidR="00412219" w:rsidRPr="00B77C4E" w:rsidRDefault="00412219" w:rsidP="00AB0B60">
      <w:pPr>
        <w:pStyle w:val="Nivel01"/>
        <w:spacing w:before="0" w:line="360" w:lineRule="auto"/>
        <w:ind w:left="142" w:right="332" w:firstLine="0"/>
        <w:rPr>
          <w:b w:val="0"/>
        </w:rPr>
      </w:pPr>
      <w:r w:rsidRPr="00B77C4E">
        <w:rPr>
          <w:b w:val="0"/>
        </w:rPr>
        <w:t>1.5.2 Encerrada a fase de lances, após a negociação, serão desclassificadas as propostas que permanecerem acima dos valores unitários máximos e totais máximos fixados neste Edital.</w:t>
      </w:r>
    </w:p>
    <w:p w:rsidR="002D03B3" w:rsidRPr="00B77C4E" w:rsidRDefault="002D03B3" w:rsidP="00AB0B60">
      <w:pPr>
        <w:ind w:left="142" w:right="332"/>
        <w:rPr>
          <w:rFonts w:ascii="Arial" w:hAnsi="Arial" w:cs="Arial"/>
          <w:sz w:val="20"/>
          <w:szCs w:val="20"/>
          <w:lang w:val="pt-BR" w:eastAsia="pt-BR"/>
        </w:rPr>
      </w:pPr>
    </w:p>
    <w:p w:rsidR="00412219" w:rsidRPr="00B77C4E" w:rsidRDefault="00412219" w:rsidP="00AB0B60">
      <w:pPr>
        <w:pStyle w:val="Nivel01"/>
        <w:spacing w:before="0" w:line="360" w:lineRule="auto"/>
        <w:ind w:left="142" w:right="332" w:firstLine="0"/>
      </w:pPr>
      <w:r w:rsidRPr="00B77C4E">
        <w:lastRenderedPageBreak/>
        <w:t>2. DOS RECURSOS ORÇAMENTÁRIOS</w:t>
      </w:r>
    </w:p>
    <w:p w:rsidR="00412219" w:rsidRPr="00B77C4E" w:rsidRDefault="00412219" w:rsidP="00AB0B60">
      <w:pPr>
        <w:pStyle w:val="Nivel01"/>
        <w:spacing w:before="0" w:line="360" w:lineRule="auto"/>
        <w:ind w:left="142" w:right="332" w:firstLine="0"/>
        <w:rPr>
          <w:b w:val="0"/>
          <w:spacing w:val="1"/>
        </w:rPr>
      </w:pPr>
      <w:r w:rsidRPr="00B77C4E">
        <w:rPr>
          <w:b w:val="0"/>
        </w:rPr>
        <w:t>2.1. As despesas para atender a esta licitação estão programadas em dotações orçamentárias próprias, prevista no orçamento do Município para o exercício de 2024, na classificação abaixo:</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07.002 Fundo Municipal de Saúde</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10.301.0701.2024 MANUTENÇÃO PROGRAMA SAÚDE DA FAMILIA</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02230 - 00000 - 4.4.90.52.00.00 VEÍCULOS E MATERIAL PERMANENTE</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07.002 Fundo Municipal de Saúde</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10.301.0701.2024 MANUTENÇÃO PROGRAMA SAÚDE DA FAMILIA</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02260 - 00502 - 4.4.90.52.00.00 VEÍCULOS E MATERIAL PERMANENTE</w:t>
      </w:r>
    </w:p>
    <w:p w:rsidR="00412219" w:rsidRPr="00B77C4E" w:rsidRDefault="00412219" w:rsidP="00AB0B60">
      <w:pPr>
        <w:spacing w:line="360" w:lineRule="auto"/>
        <w:ind w:left="142" w:right="332"/>
        <w:rPr>
          <w:rFonts w:ascii="Arial" w:hAnsi="Arial" w:cs="Arial"/>
          <w:sz w:val="20"/>
          <w:szCs w:val="20"/>
        </w:rPr>
      </w:pPr>
    </w:p>
    <w:p w:rsidR="00412219" w:rsidRPr="00B77C4E" w:rsidRDefault="00412219" w:rsidP="00AB0B60">
      <w:pPr>
        <w:spacing w:line="360" w:lineRule="auto"/>
        <w:ind w:left="142" w:right="332"/>
        <w:rPr>
          <w:rFonts w:ascii="Arial" w:hAnsi="Arial" w:cs="Arial"/>
          <w:b/>
          <w:sz w:val="20"/>
          <w:szCs w:val="20"/>
        </w:rPr>
      </w:pPr>
      <w:r w:rsidRPr="00B77C4E">
        <w:rPr>
          <w:rFonts w:ascii="Arial" w:hAnsi="Arial" w:cs="Arial"/>
          <w:b/>
          <w:sz w:val="20"/>
          <w:szCs w:val="20"/>
        </w:rPr>
        <w:t>3. DAS CONDIÇÕES PARA PARTICIPAÇÃO</w:t>
      </w:r>
    </w:p>
    <w:p w:rsidR="00412219" w:rsidRPr="00B77C4E" w:rsidRDefault="00412219" w:rsidP="00AB0B60">
      <w:pPr>
        <w:spacing w:line="360" w:lineRule="auto"/>
        <w:ind w:left="142" w:right="332"/>
        <w:rPr>
          <w:rFonts w:ascii="Arial" w:hAnsi="Arial" w:cs="Arial"/>
          <w:sz w:val="20"/>
          <w:szCs w:val="20"/>
        </w:rPr>
      </w:pPr>
      <w:r w:rsidRPr="00B77C4E">
        <w:rPr>
          <w:rFonts w:ascii="Arial" w:hAnsi="Arial" w:cs="Arial"/>
          <w:sz w:val="20"/>
          <w:szCs w:val="20"/>
        </w:rPr>
        <w:t xml:space="preserve">3.1. Poderão participar deste Pregão Eletrônico as empresas que apresentarem toda a documentação por ela exigida para respectivo cadastramento junto à </w:t>
      </w:r>
      <w:r w:rsidRPr="00B77C4E">
        <w:rPr>
          <w:rFonts w:ascii="Arial" w:hAnsi="Arial" w:cs="Arial"/>
          <w:sz w:val="20"/>
          <w:szCs w:val="20"/>
          <w:u w:val="thick"/>
        </w:rPr>
        <w:t>Bolsa Nacional de Compras</w:t>
      </w:r>
      <w:r w:rsidRPr="00B77C4E">
        <w:rPr>
          <w:rFonts w:ascii="Arial" w:hAnsi="Arial" w:cs="Arial"/>
          <w:sz w:val="20"/>
          <w:szCs w:val="20"/>
        </w:rPr>
        <w:t>.</w:t>
      </w:r>
    </w:p>
    <w:p w:rsidR="00412219" w:rsidRPr="00B77C4E" w:rsidRDefault="00412219" w:rsidP="00AB0B60">
      <w:pPr>
        <w:spacing w:line="360" w:lineRule="auto"/>
        <w:ind w:left="142" w:right="332"/>
        <w:rPr>
          <w:rFonts w:ascii="Arial" w:hAnsi="Arial" w:cs="Arial"/>
          <w:sz w:val="20"/>
          <w:szCs w:val="20"/>
        </w:rPr>
      </w:pPr>
      <w:r w:rsidRPr="00B77C4E">
        <w:rPr>
          <w:rFonts w:ascii="Arial" w:hAnsi="Arial" w:cs="Arial"/>
          <w:sz w:val="20"/>
          <w:szCs w:val="20"/>
        </w:rPr>
        <w:t xml:space="preserve">3.2. Instrumento particular de mandato outorgando à corretora associada, por meio de seu operador devidamente credenciado junto à plataforma, poderes específicos de sua representação no pregão, conforme modelo fornecido pela </w:t>
      </w:r>
      <w:r w:rsidRPr="00B77C4E">
        <w:rPr>
          <w:rFonts w:ascii="Arial" w:hAnsi="Arial" w:cs="Arial"/>
          <w:sz w:val="20"/>
          <w:szCs w:val="20"/>
          <w:u w:val="thick"/>
        </w:rPr>
        <w:t>Bolsa Nacional de Compras</w:t>
      </w:r>
      <w:r w:rsidRPr="00B77C4E">
        <w:rPr>
          <w:rFonts w:ascii="Arial" w:hAnsi="Arial" w:cs="Arial"/>
          <w:sz w:val="20"/>
          <w:szCs w:val="20"/>
        </w:rPr>
        <w:t>.</w:t>
      </w:r>
    </w:p>
    <w:p w:rsidR="00412219" w:rsidRPr="00B77C4E" w:rsidRDefault="00412219" w:rsidP="00AB0B60">
      <w:pPr>
        <w:spacing w:line="360" w:lineRule="auto"/>
        <w:ind w:left="142" w:right="332"/>
        <w:rPr>
          <w:rFonts w:ascii="Arial" w:hAnsi="Arial" w:cs="Arial"/>
          <w:sz w:val="20"/>
          <w:szCs w:val="20"/>
          <w:u w:val="thick"/>
        </w:rPr>
      </w:pPr>
      <w:r w:rsidRPr="00B77C4E">
        <w:rPr>
          <w:rFonts w:ascii="Arial" w:hAnsi="Arial" w:cs="Arial"/>
          <w:sz w:val="20"/>
          <w:szCs w:val="20"/>
        </w:rPr>
        <w:t xml:space="preserve">3.3. Declaração de seu pleno conhecimento, de aceitação e de atendimento às exigências de habilitação previstas no Edital, conforme modelo fornecido pela </w:t>
      </w:r>
      <w:r w:rsidRPr="00B77C4E">
        <w:rPr>
          <w:rFonts w:ascii="Arial" w:hAnsi="Arial" w:cs="Arial"/>
          <w:sz w:val="20"/>
          <w:szCs w:val="20"/>
          <w:u w:val="thick"/>
        </w:rPr>
        <w:t>Bolsa Nacional de Compras.</w:t>
      </w:r>
    </w:p>
    <w:p w:rsidR="00412219" w:rsidRPr="00B77C4E" w:rsidRDefault="00412219" w:rsidP="00AB0B60">
      <w:pPr>
        <w:spacing w:line="360" w:lineRule="auto"/>
        <w:ind w:left="142" w:right="332"/>
        <w:rPr>
          <w:rFonts w:ascii="Arial" w:hAnsi="Arial" w:cs="Arial"/>
          <w:sz w:val="20"/>
          <w:szCs w:val="20"/>
          <w:u w:val="single"/>
        </w:rPr>
      </w:pPr>
      <w:r w:rsidRPr="00B77C4E">
        <w:rPr>
          <w:rFonts w:ascii="Arial" w:hAnsi="Arial" w:cs="Arial"/>
          <w:sz w:val="20"/>
          <w:szCs w:val="20"/>
        </w:rPr>
        <w:t xml:space="preserve">3.4. O custo de operacionalização e uso do sistema ficará a cargo dos Licitantes, que pagará a </w:t>
      </w:r>
      <w:r w:rsidRPr="00B77C4E">
        <w:rPr>
          <w:rFonts w:ascii="Arial" w:hAnsi="Arial" w:cs="Arial"/>
          <w:sz w:val="20"/>
          <w:szCs w:val="20"/>
          <w:u w:val="single"/>
        </w:rPr>
        <w:t>Bolsa Nacional de Compras</w:t>
      </w:r>
      <w:r w:rsidRPr="00B77C4E">
        <w:rPr>
          <w:rFonts w:ascii="Arial" w:hAnsi="Arial" w:cs="Arial"/>
          <w:sz w:val="20"/>
          <w:szCs w:val="20"/>
        </w:rPr>
        <w:t xml:space="preserve">, provedora do sistema eletrônico, a título de taxa pela utilização dos recursos de tecnologia da informação, em conformidade com o regulamento operacional da </w:t>
      </w:r>
      <w:r w:rsidRPr="00B77C4E">
        <w:rPr>
          <w:rFonts w:ascii="Arial" w:hAnsi="Arial" w:cs="Arial"/>
          <w:sz w:val="20"/>
          <w:szCs w:val="20"/>
          <w:u w:val="single"/>
        </w:rPr>
        <w:t>Bolsa Nacional de Compras.</w:t>
      </w:r>
    </w:p>
    <w:p w:rsidR="00412219" w:rsidRPr="00B77C4E" w:rsidRDefault="00412219" w:rsidP="00AB0B60">
      <w:pPr>
        <w:spacing w:line="360" w:lineRule="auto"/>
        <w:ind w:left="142" w:right="332"/>
        <w:rPr>
          <w:rFonts w:ascii="Arial" w:hAnsi="Arial" w:cs="Arial"/>
          <w:sz w:val="20"/>
          <w:szCs w:val="20"/>
        </w:rPr>
      </w:pPr>
      <w:r w:rsidRPr="00B77C4E">
        <w:rPr>
          <w:rFonts w:ascii="Arial" w:hAnsi="Arial" w:cs="Arial"/>
          <w:sz w:val="20"/>
          <w:szCs w:val="20"/>
        </w:rPr>
        <w:t>3.5. Nenhuma pessoa, ainda que munida de procuração, poderá representar mais de um proponente, neste Pregão realizado pelo Município de Cândido de Abreu - PR, sob pena de exclusão sumária das licitantes representadas.</w:t>
      </w:r>
    </w:p>
    <w:p w:rsidR="00412219" w:rsidRPr="00B77C4E" w:rsidRDefault="00412219" w:rsidP="00AB0B60">
      <w:pPr>
        <w:spacing w:line="360" w:lineRule="auto"/>
        <w:ind w:left="142" w:right="332"/>
        <w:rPr>
          <w:rFonts w:ascii="Arial" w:hAnsi="Arial" w:cs="Arial"/>
          <w:sz w:val="20"/>
          <w:szCs w:val="20"/>
        </w:rPr>
      </w:pPr>
      <w:r w:rsidRPr="00B77C4E">
        <w:rPr>
          <w:rFonts w:ascii="Arial" w:hAnsi="Arial" w:cs="Arial"/>
          <w:sz w:val="20"/>
          <w:szCs w:val="20"/>
        </w:rPr>
        <w:t>3.6. Não poderão disputar esta licitação:</w:t>
      </w:r>
    </w:p>
    <w:p w:rsidR="00412219" w:rsidRPr="00B77C4E" w:rsidRDefault="00412219" w:rsidP="00AB0B60">
      <w:pPr>
        <w:spacing w:line="360" w:lineRule="auto"/>
        <w:ind w:left="142" w:right="332"/>
        <w:rPr>
          <w:rFonts w:ascii="Arial" w:hAnsi="Arial" w:cs="Arial"/>
          <w:sz w:val="20"/>
          <w:szCs w:val="20"/>
        </w:rPr>
      </w:pPr>
      <w:r w:rsidRPr="00B77C4E">
        <w:rPr>
          <w:rFonts w:ascii="Arial" w:hAnsi="Arial" w:cs="Arial"/>
          <w:sz w:val="20"/>
          <w:szCs w:val="20"/>
        </w:rPr>
        <w:t>3.6.1. aquele que não atenda às condições deste Edital e seu(s) anexo(s);</w:t>
      </w:r>
    </w:p>
    <w:p w:rsidR="00412219" w:rsidRPr="00B77C4E" w:rsidRDefault="00412219" w:rsidP="00AB0B60">
      <w:pPr>
        <w:spacing w:line="360" w:lineRule="auto"/>
        <w:ind w:left="142" w:right="332"/>
        <w:rPr>
          <w:rFonts w:ascii="Arial" w:hAnsi="Arial" w:cs="Arial"/>
          <w:sz w:val="20"/>
          <w:szCs w:val="20"/>
        </w:rPr>
      </w:pPr>
      <w:r w:rsidRPr="00B77C4E">
        <w:rPr>
          <w:rFonts w:ascii="Arial" w:hAnsi="Arial" w:cs="Arial"/>
          <w:sz w:val="20"/>
          <w:szCs w:val="20"/>
        </w:rPr>
        <w:t xml:space="preserve">3.6.2. autor do anteprojeto, do projeto básico ou do projeto executivo, pessoa física ou jurídica, quando a licitação versar sobre serviços ou fornecimento de bens a ele relacionados; </w:t>
      </w:r>
    </w:p>
    <w:p w:rsidR="00412219" w:rsidRPr="00B77C4E" w:rsidRDefault="00412219" w:rsidP="00AB0B60">
      <w:pPr>
        <w:spacing w:line="360" w:lineRule="auto"/>
        <w:ind w:left="142" w:right="332"/>
        <w:rPr>
          <w:rFonts w:ascii="Arial" w:hAnsi="Arial" w:cs="Arial"/>
          <w:sz w:val="20"/>
          <w:szCs w:val="20"/>
        </w:rPr>
      </w:pPr>
      <w:r w:rsidRPr="00B77C4E">
        <w:rPr>
          <w:rFonts w:ascii="Arial" w:hAnsi="Arial" w:cs="Arial"/>
          <w:sz w:val="20"/>
          <w:szCs w:val="20"/>
        </w:rPr>
        <w:t>3.6.3.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412219" w:rsidRPr="00B77C4E" w:rsidRDefault="00412219" w:rsidP="00AB0B60">
      <w:pPr>
        <w:spacing w:line="360" w:lineRule="auto"/>
        <w:ind w:left="142" w:right="332"/>
        <w:rPr>
          <w:rFonts w:ascii="Arial" w:hAnsi="Arial" w:cs="Arial"/>
          <w:sz w:val="20"/>
          <w:szCs w:val="20"/>
        </w:rPr>
      </w:pPr>
      <w:r w:rsidRPr="00B77C4E">
        <w:rPr>
          <w:rFonts w:ascii="Arial" w:hAnsi="Arial" w:cs="Arial"/>
          <w:sz w:val="20"/>
          <w:szCs w:val="20"/>
        </w:rPr>
        <w:t>3.6.4. pessoa física ou jurídica que se encontre, ao tempo da licitação, impossibilitada de participar da licitação em decorrência de sanção que lhe foi imposta;</w:t>
      </w:r>
    </w:p>
    <w:p w:rsidR="00915F49" w:rsidRPr="00B77C4E" w:rsidRDefault="00412219" w:rsidP="00AB0B60">
      <w:pPr>
        <w:spacing w:line="360" w:lineRule="auto"/>
        <w:ind w:left="142" w:right="332"/>
        <w:rPr>
          <w:rFonts w:ascii="Arial" w:hAnsi="Arial" w:cs="Arial"/>
          <w:sz w:val="20"/>
          <w:szCs w:val="20"/>
        </w:rPr>
      </w:pPr>
      <w:r w:rsidRPr="00B77C4E">
        <w:rPr>
          <w:rFonts w:ascii="Arial" w:hAnsi="Arial" w:cs="Arial"/>
          <w:sz w:val="20"/>
          <w:szCs w:val="20"/>
        </w:rPr>
        <w:t xml:space="preserve">3.6.5.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B77C4E">
        <w:rPr>
          <w:rFonts w:ascii="Arial" w:hAnsi="Arial" w:cs="Arial"/>
          <w:sz w:val="20"/>
          <w:szCs w:val="20"/>
        </w:rPr>
        <w:lastRenderedPageBreak/>
        <w:t xml:space="preserve">parente em linha reta, colateral ou por afinidade, até o terceiro grau; </w:t>
      </w:r>
    </w:p>
    <w:p w:rsidR="00743CD9" w:rsidRPr="00B77C4E" w:rsidRDefault="00412219" w:rsidP="00AB0B60">
      <w:pPr>
        <w:spacing w:line="360" w:lineRule="auto"/>
        <w:ind w:left="142" w:right="332"/>
        <w:rPr>
          <w:rFonts w:ascii="Arial" w:hAnsi="Arial" w:cs="Arial"/>
          <w:sz w:val="20"/>
          <w:szCs w:val="20"/>
        </w:rPr>
      </w:pPr>
      <w:r w:rsidRPr="00B77C4E">
        <w:rPr>
          <w:rFonts w:ascii="Arial" w:hAnsi="Arial" w:cs="Arial"/>
          <w:sz w:val="20"/>
          <w:szCs w:val="20"/>
        </w:rPr>
        <w:t>3.6.6. empresas controladoras, controladas ou coligadas, nos termos da Lei nº 6.404, de 15 de dezembro de 1976, concorrendo entre si;</w:t>
      </w:r>
    </w:p>
    <w:p w:rsidR="00351978" w:rsidRDefault="00412219" w:rsidP="00351978">
      <w:pPr>
        <w:spacing w:line="360" w:lineRule="auto"/>
        <w:ind w:left="142" w:right="332"/>
        <w:rPr>
          <w:rFonts w:ascii="Arial" w:hAnsi="Arial" w:cs="Arial"/>
          <w:sz w:val="20"/>
          <w:szCs w:val="20"/>
        </w:rPr>
      </w:pPr>
      <w:r w:rsidRPr="00B77C4E">
        <w:rPr>
          <w:rFonts w:ascii="Arial" w:hAnsi="Arial" w:cs="Arial"/>
          <w:sz w:val="20"/>
          <w:szCs w:val="20"/>
        </w:rPr>
        <w:t>3.6.7.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1978" w:rsidRDefault="00412219" w:rsidP="00351978">
      <w:pPr>
        <w:spacing w:line="360" w:lineRule="auto"/>
        <w:ind w:left="142" w:right="332"/>
        <w:rPr>
          <w:rFonts w:ascii="Arial" w:hAnsi="Arial" w:cs="Arial"/>
          <w:sz w:val="20"/>
          <w:szCs w:val="20"/>
        </w:rPr>
      </w:pPr>
      <w:r w:rsidRPr="00B77C4E">
        <w:rPr>
          <w:rFonts w:ascii="Arial" w:hAnsi="Arial" w:cs="Arial"/>
          <w:sz w:val="20"/>
          <w:szCs w:val="20"/>
        </w:rPr>
        <w:t>3.6.8. agente público do órgão ou entidade licitante;</w:t>
      </w:r>
    </w:p>
    <w:p w:rsidR="00351978" w:rsidRDefault="00412219" w:rsidP="00351978">
      <w:pPr>
        <w:spacing w:line="360" w:lineRule="auto"/>
        <w:ind w:left="142" w:right="332"/>
        <w:rPr>
          <w:rFonts w:ascii="Arial" w:hAnsi="Arial" w:cs="Arial"/>
          <w:sz w:val="20"/>
          <w:szCs w:val="20"/>
        </w:rPr>
      </w:pPr>
      <w:r w:rsidRPr="00B77C4E">
        <w:rPr>
          <w:rFonts w:ascii="Arial" w:hAnsi="Arial" w:cs="Arial"/>
          <w:sz w:val="20"/>
          <w:szCs w:val="20"/>
        </w:rPr>
        <w:t>3.6.9. Organizações da Sociedade Civil de Interesse Público - OSCIP, atuando nessa condição;</w:t>
      </w:r>
    </w:p>
    <w:p w:rsidR="00351978" w:rsidRDefault="00412219" w:rsidP="00351978">
      <w:pPr>
        <w:spacing w:line="360" w:lineRule="auto"/>
        <w:ind w:left="142" w:right="332"/>
        <w:rPr>
          <w:rFonts w:ascii="Arial" w:hAnsi="Arial" w:cs="Arial"/>
          <w:sz w:val="20"/>
          <w:szCs w:val="20"/>
        </w:rPr>
      </w:pPr>
      <w:r w:rsidRPr="00B77C4E">
        <w:rPr>
          <w:rFonts w:ascii="Arial" w:hAnsi="Arial" w:cs="Arial"/>
          <w:sz w:val="20"/>
          <w:szCs w:val="20"/>
        </w:rPr>
        <w:t xml:space="preserve">3.6.10.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B77C4E">
          <w:rPr>
            <w:rStyle w:val="Hyperlink"/>
            <w:rFonts w:ascii="Arial" w:hAnsi="Arial" w:cs="Arial"/>
            <w:sz w:val="20"/>
            <w:szCs w:val="20"/>
          </w:rPr>
          <w:t>§ 1º do art. 9º da Lei nº 14.133, de 2021</w:t>
        </w:r>
      </w:hyperlink>
      <w:r w:rsidRPr="00B77C4E">
        <w:rPr>
          <w:rFonts w:ascii="Arial" w:hAnsi="Arial" w:cs="Arial"/>
          <w:sz w:val="20"/>
          <w:szCs w:val="20"/>
        </w:rPr>
        <w:t>.</w:t>
      </w:r>
    </w:p>
    <w:p w:rsidR="00351978" w:rsidRDefault="00412219" w:rsidP="00351978">
      <w:pPr>
        <w:spacing w:line="360" w:lineRule="auto"/>
        <w:ind w:left="142" w:right="332"/>
        <w:rPr>
          <w:rFonts w:ascii="Arial" w:hAnsi="Arial" w:cs="Arial"/>
          <w:sz w:val="20"/>
          <w:szCs w:val="20"/>
        </w:rPr>
      </w:pPr>
      <w:r w:rsidRPr="00B77C4E">
        <w:rPr>
          <w:rFonts w:ascii="Arial" w:hAnsi="Arial" w:cs="Arial"/>
          <w:sz w:val="20"/>
          <w:szCs w:val="20"/>
        </w:rPr>
        <w:t>3.6.10.1. O impedimento de que trata o item 3.6.2,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1978" w:rsidRDefault="00412219" w:rsidP="00351978">
      <w:pPr>
        <w:spacing w:line="360" w:lineRule="auto"/>
        <w:ind w:left="142" w:right="332"/>
        <w:rPr>
          <w:rFonts w:ascii="Arial" w:hAnsi="Arial" w:cs="Arial"/>
          <w:sz w:val="20"/>
          <w:szCs w:val="20"/>
        </w:rPr>
      </w:pPr>
      <w:r w:rsidRPr="00B77C4E">
        <w:rPr>
          <w:rFonts w:ascii="Arial" w:hAnsi="Arial" w:cs="Arial"/>
          <w:sz w:val="20"/>
          <w:szCs w:val="20"/>
        </w:rPr>
        <w:t>3.6.10.2. 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rsidR="00351978" w:rsidRDefault="00412219" w:rsidP="00351978">
      <w:pPr>
        <w:spacing w:line="360" w:lineRule="auto"/>
        <w:ind w:left="142" w:right="332"/>
        <w:rPr>
          <w:rFonts w:ascii="Arial" w:hAnsi="Arial" w:cs="Arial"/>
          <w:sz w:val="20"/>
          <w:szCs w:val="20"/>
        </w:rPr>
      </w:pPr>
      <w:r w:rsidRPr="00B77C4E">
        <w:rPr>
          <w:rFonts w:ascii="Arial" w:hAnsi="Arial" w:cs="Arial"/>
          <w:sz w:val="20"/>
          <w:szCs w:val="20"/>
        </w:rPr>
        <w:t>3.6.10.3. Equiparam-se aos autores do projeto as empresas integrantes do mesmo grupo econômico.</w:t>
      </w:r>
    </w:p>
    <w:p w:rsidR="00351978" w:rsidRDefault="00412219" w:rsidP="00351978">
      <w:pPr>
        <w:spacing w:line="360" w:lineRule="auto"/>
        <w:ind w:left="142" w:right="332"/>
        <w:rPr>
          <w:rFonts w:ascii="Arial" w:hAnsi="Arial" w:cs="Arial"/>
          <w:sz w:val="20"/>
          <w:szCs w:val="20"/>
        </w:rPr>
      </w:pPr>
      <w:r w:rsidRPr="00B77C4E">
        <w:rPr>
          <w:rFonts w:ascii="Arial" w:hAnsi="Arial" w:cs="Arial"/>
          <w:sz w:val="20"/>
          <w:szCs w:val="20"/>
        </w:rPr>
        <w:t>3.6.11. 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rsidR="00351978" w:rsidRDefault="00412219" w:rsidP="00351978">
      <w:pPr>
        <w:spacing w:line="360" w:lineRule="auto"/>
        <w:ind w:left="142" w:right="332"/>
        <w:rPr>
          <w:rFonts w:ascii="Arial" w:hAnsi="Arial" w:cs="Arial"/>
          <w:sz w:val="20"/>
          <w:szCs w:val="20"/>
        </w:rPr>
      </w:pPr>
      <w:r w:rsidRPr="00B77C4E">
        <w:rPr>
          <w:rFonts w:ascii="Arial" w:hAnsi="Arial" w:cs="Arial"/>
          <w:sz w:val="20"/>
          <w:szCs w:val="20"/>
        </w:rPr>
        <w:t xml:space="preserve">3.6.12.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B77C4E">
          <w:rPr>
            <w:rStyle w:val="Hyperlink"/>
            <w:rFonts w:ascii="Arial" w:hAnsi="Arial" w:cs="Arial"/>
            <w:sz w:val="20"/>
            <w:szCs w:val="20"/>
          </w:rPr>
          <w:t>Lei nº 14.133/2021</w:t>
        </w:r>
      </w:hyperlink>
      <w:r w:rsidRPr="00B77C4E">
        <w:rPr>
          <w:rFonts w:ascii="Arial" w:hAnsi="Arial" w:cs="Arial"/>
          <w:sz w:val="20"/>
          <w:szCs w:val="20"/>
        </w:rPr>
        <w:t>.</w:t>
      </w:r>
    </w:p>
    <w:p w:rsidR="00351978" w:rsidRDefault="00412219" w:rsidP="00351978">
      <w:pPr>
        <w:spacing w:line="360" w:lineRule="auto"/>
        <w:ind w:left="142" w:right="332"/>
        <w:rPr>
          <w:rFonts w:ascii="Arial" w:hAnsi="Arial" w:cs="Arial"/>
          <w:sz w:val="20"/>
          <w:szCs w:val="20"/>
        </w:rPr>
      </w:pPr>
      <w:r w:rsidRPr="00B77C4E">
        <w:rPr>
          <w:rFonts w:ascii="Arial" w:hAnsi="Arial" w:cs="Arial"/>
          <w:sz w:val="20"/>
          <w:szCs w:val="20"/>
        </w:rPr>
        <w:t>3.6.13. A vedação de que trata o item 3.6.8, estende-se a terceiro que auxilie a condução da contratação na qualidade de integrante de equipe de apoio, profissional especializado ou funcionário ou representante de empresa que preste assessoria técnica.</w:t>
      </w:r>
    </w:p>
    <w:p w:rsidR="00351978" w:rsidRDefault="00351978" w:rsidP="00351978">
      <w:pPr>
        <w:spacing w:line="360" w:lineRule="auto"/>
        <w:ind w:left="142" w:right="332"/>
        <w:rPr>
          <w:rFonts w:ascii="Arial" w:hAnsi="Arial" w:cs="Arial"/>
          <w:sz w:val="20"/>
          <w:szCs w:val="20"/>
        </w:rPr>
      </w:pPr>
    </w:p>
    <w:p w:rsidR="00351978" w:rsidRDefault="00412219" w:rsidP="00351978">
      <w:pPr>
        <w:spacing w:line="360" w:lineRule="auto"/>
        <w:ind w:left="142" w:right="332"/>
        <w:rPr>
          <w:rFonts w:ascii="Arial" w:hAnsi="Arial" w:cs="Arial"/>
          <w:b/>
          <w:sz w:val="20"/>
          <w:szCs w:val="20"/>
        </w:rPr>
      </w:pPr>
      <w:r w:rsidRPr="00351978">
        <w:rPr>
          <w:rFonts w:ascii="Arial" w:hAnsi="Arial" w:cs="Arial"/>
          <w:b/>
          <w:sz w:val="20"/>
          <w:szCs w:val="20"/>
        </w:rPr>
        <w:t>4. DA PARTICIPAÇÃO NO PREGÃO (AMPLAPARTICIPAÇÃO)</w:t>
      </w:r>
    </w:p>
    <w:p w:rsidR="00351978" w:rsidRDefault="00412219" w:rsidP="00351978">
      <w:pPr>
        <w:spacing w:line="360" w:lineRule="auto"/>
        <w:ind w:left="142" w:right="332"/>
        <w:rPr>
          <w:rFonts w:ascii="Arial" w:hAnsi="Arial" w:cs="Arial"/>
          <w:sz w:val="20"/>
          <w:szCs w:val="20"/>
        </w:rPr>
      </w:pPr>
      <w:r w:rsidRPr="00B77C4E">
        <w:rPr>
          <w:rFonts w:ascii="Arial" w:hAnsi="Arial" w:cs="Arial"/>
          <w:sz w:val="20"/>
          <w:szCs w:val="20"/>
        </w:rPr>
        <w:t xml:space="preserve">4.1. Poderão participar desta licitação todas e quaisquer empresas ou sociedades, que sejam especializadas no objeto desta licitação (que possuam em seu CNAE especificado os serviços objeto desta licitação) e que satisfaçam todas as exigências, especificações e normas contidas neste Edital e </w:t>
      </w:r>
      <w:r w:rsidRPr="00B77C4E">
        <w:rPr>
          <w:rFonts w:ascii="Arial" w:hAnsi="Arial" w:cs="Arial"/>
          <w:sz w:val="20"/>
          <w:szCs w:val="20"/>
        </w:rPr>
        <w:lastRenderedPageBreak/>
        <w:t>seus Anexos.</w:t>
      </w:r>
    </w:p>
    <w:p w:rsidR="00412219" w:rsidRPr="00B77C4E" w:rsidRDefault="00412219" w:rsidP="00351978">
      <w:pPr>
        <w:spacing w:line="360" w:lineRule="auto"/>
        <w:ind w:left="142" w:right="332"/>
        <w:rPr>
          <w:rFonts w:ascii="Arial" w:hAnsi="Arial" w:cs="Arial"/>
          <w:b/>
          <w:sz w:val="20"/>
          <w:szCs w:val="20"/>
        </w:rPr>
      </w:pPr>
      <w:r w:rsidRPr="00B77C4E">
        <w:rPr>
          <w:rFonts w:ascii="Arial" w:hAnsi="Arial" w:cs="Arial"/>
          <w:sz w:val="20"/>
          <w:szCs w:val="20"/>
        </w:rPr>
        <w:t>4.2. O ITEM NÃO SERÁ EXCLUSIVO PARA PARTICIPAÇÃO DE MICROEMPRESAS E EMPRESAS DE PEQUENO PORTE, UMA VEZ</w:t>
      </w:r>
      <w:r w:rsidRPr="00B77C4E">
        <w:rPr>
          <w:rFonts w:ascii="Arial" w:hAnsi="Arial" w:cs="Arial"/>
          <w:spacing w:val="1"/>
          <w:sz w:val="20"/>
          <w:szCs w:val="20"/>
        </w:rPr>
        <w:t xml:space="preserve"> QUE O VALOR ULTRAPASSA O ESTIPULADO NA LEI E NÃO É DE NATUREZA DIVISÍVEL.</w:t>
      </w:r>
    </w:p>
    <w:p w:rsidR="00412219" w:rsidRPr="00B77C4E" w:rsidRDefault="00412219" w:rsidP="00AB0B60">
      <w:pPr>
        <w:pStyle w:val="Nivel01"/>
        <w:spacing w:before="0" w:line="360" w:lineRule="auto"/>
        <w:ind w:left="142" w:right="332" w:firstLine="0"/>
        <w:rPr>
          <w:b w:val="0"/>
        </w:rPr>
      </w:pPr>
      <w:r w:rsidRPr="00B77C4E">
        <w:rPr>
          <w:b w:val="0"/>
        </w:rPr>
        <w:lastRenderedPageBreak/>
        <w:t xml:space="preserve">4.3.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2" w:anchor="art44">
        <w:r w:rsidRPr="00B77C4E">
          <w:rPr>
            <w:b w:val="0"/>
            <w:u w:val="single" w:color="000080"/>
          </w:rPr>
          <w:t>Arts. 44 e 45 da</w:t>
        </w:r>
      </w:hyperlink>
      <w:hyperlink r:id="rId13" w:anchor="art44">
        <w:r w:rsidRPr="00B77C4E">
          <w:rPr>
            <w:b w:val="0"/>
            <w:u w:val="single" w:color="000080"/>
          </w:rPr>
          <w:t>Lei Complementar nº123, de 2006</w:t>
        </w:r>
      </w:hyperlink>
      <w:r w:rsidRPr="00B77C4E">
        <w:rPr>
          <w:b w:val="0"/>
        </w:rPr>
        <w:t xml:space="preserve">, regulamentada pelo Decreto nº 8.538 de 2015, </w:t>
      </w:r>
      <w:r w:rsidRPr="00B77C4E">
        <w:rPr>
          <w:b w:val="0"/>
          <w:u w:val="single"/>
        </w:rPr>
        <w:t>quando for o caso</w:t>
      </w:r>
      <w:r w:rsidRPr="00B77C4E">
        <w:rPr>
          <w:b w:val="0"/>
        </w:rPr>
        <w:t>.</w:t>
      </w:r>
    </w:p>
    <w:p w:rsidR="00412219" w:rsidRPr="00B77C4E" w:rsidRDefault="00412219" w:rsidP="00AB0B60">
      <w:pPr>
        <w:pStyle w:val="Nivel01"/>
        <w:spacing w:before="0" w:line="360" w:lineRule="auto"/>
        <w:ind w:left="142" w:right="332" w:firstLine="0"/>
        <w:rPr>
          <w:b w:val="0"/>
        </w:rPr>
      </w:pPr>
      <w:r w:rsidRPr="00B77C4E">
        <w:rPr>
          <w:b w:val="0"/>
        </w:rPr>
        <w:t>4.4. Como condição para participação no Pregão, o licitante declarará, por meio eletrônico e por documento a ser inserido no processo que:</w:t>
      </w:r>
    </w:p>
    <w:p w:rsidR="00412219" w:rsidRPr="00B77C4E" w:rsidRDefault="00412219" w:rsidP="00AB0B60">
      <w:pPr>
        <w:pStyle w:val="Nivel01"/>
        <w:spacing w:before="0" w:line="360" w:lineRule="auto"/>
        <w:ind w:left="142" w:right="332" w:firstLine="0"/>
        <w:rPr>
          <w:b w:val="0"/>
        </w:rPr>
      </w:pPr>
      <w:r w:rsidRPr="00B77C4E">
        <w:rPr>
          <w:b w:val="0"/>
        </w:rPr>
        <w:t>4.4.1. Que cumpre os requisitos estabelecidos no artigo 3° da Lei Complementar nº123, de 2006, estando apto a usufruir do tratamento favorecido estabelecido em seus Arts. 42 a 49;</w:t>
      </w:r>
    </w:p>
    <w:p w:rsidR="00412219" w:rsidRPr="00B77C4E" w:rsidRDefault="00412219" w:rsidP="00AB0B60">
      <w:pPr>
        <w:pStyle w:val="Nivel01"/>
        <w:spacing w:before="0" w:line="360" w:lineRule="auto"/>
        <w:ind w:left="142" w:right="332" w:firstLine="0"/>
        <w:rPr>
          <w:b w:val="0"/>
        </w:rPr>
      </w:pPr>
      <w:r w:rsidRPr="00B77C4E">
        <w:rPr>
          <w:b w:val="0"/>
        </w:rPr>
        <w:t>4.4.2. Que está ciente e concorda com as condições contidas no Edital e seus anexos;</w:t>
      </w:r>
    </w:p>
    <w:p w:rsidR="00412219" w:rsidRPr="00B77C4E" w:rsidRDefault="00412219" w:rsidP="00AB0B60">
      <w:pPr>
        <w:pStyle w:val="Nivel01"/>
        <w:spacing w:before="0" w:line="360" w:lineRule="auto"/>
        <w:ind w:left="142" w:right="332" w:firstLine="0"/>
        <w:rPr>
          <w:b w:val="0"/>
        </w:rPr>
      </w:pPr>
      <w:r w:rsidRPr="00B77C4E">
        <w:rPr>
          <w:b w:val="0"/>
        </w:rPr>
        <w:t>4.4.3. Que cumpre os requisitos para a habilitação definidos no Edital e que a proposta apresentada está em conformidade com as exigências editalícias;</w:t>
      </w:r>
    </w:p>
    <w:p w:rsidR="00412219" w:rsidRPr="00B77C4E" w:rsidRDefault="00412219" w:rsidP="00AB0B60">
      <w:pPr>
        <w:pStyle w:val="Nivel01"/>
        <w:spacing w:before="0" w:line="360" w:lineRule="auto"/>
        <w:ind w:left="142" w:right="332" w:firstLine="0"/>
        <w:rPr>
          <w:b w:val="0"/>
        </w:rPr>
      </w:pPr>
      <w:r w:rsidRPr="00B77C4E">
        <w:rPr>
          <w:b w:val="0"/>
        </w:rPr>
        <w:t>4.4.4. Que inexistem fatos impeditivos para sua habilitação no certame, ciente da obrigatoriedade de declarar ocorrências posteriores;</w:t>
      </w:r>
    </w:p>
    <w:p w:rsidR="00412219" w:rsidRPr="00B77C4E" w:rsidRDefault="00412219" w:rsidP="00AB0B60">
      <w:pPr>
        <w:pStyle w:val="Nivel01"/>
        <w:spacing w:before="0" w:line="360" w:lineRule="auto"/>
        <w:ind w:left="142" w:right="332" w:firstLine="0"/>
        <w:rPr>
          <w:b w:val="0"/>
        </w:rPr>
      </w:pPr>
      <w:r w:rsidRPr="00B77C4E">
        <w:rPr>
          <w:b w:val="0"/>
        </w:rPr>
        <w:t>4.4.7. Que não emprega menor de 18 anos em trabalho noturno, perigoso ou insalubre e não emprega menor de 16 anos, salvo menor, a partir de 14 anos, na condição de aprendiz, nos termos do artigo 7°, XXXIII, da Constituição;</w:t>
      </w:r>
    </w:p>
    <w:p w:rsidR="00412219" w:rsidRPr="00B77C4E" w:rsidRDefault="00412219" w:rsidP="00AB0B60">
      <w:pPr>
        <w:pStyle w:val="Nivel01"/>
        <w:spacing w:before="0" w:line="360" w:lineRule="auto"/>
        <w:ind w:left="142" w:right="332" w:firstLine="0"/>
        <w:rPr>
          <w:b w:val="0"/>
        </w:rPr>
      </w:pPr>
      <w:r w:rsidRPr="00B77C4E">
        <w:rPr>
          <w:b w:val="0"/>
        </w:rPr>
        <w:t>4.4.8. Que a proposta foi elaborada de forma independente;</w:t>
      </w:r>
    </w:p>
    <w:p w:rsidR="00412219" w:rsidRPr="00B77C4E" w:rsidRDefault="00412219" w:rsidP="00AB0B60">
      <w:pPr>
        <w:pStyle w:val="Nivel01"/>
        <w:spacing w:before="0" w:line="360" w:lineRule="auto"/>
        <w:ind w:left="142" w:right="332" w:firstLine="0"/>
        <w:rPr>
          <w:b w:val="0"/>
        </w:rPr>
      </w:pPr>
      <w:r w:rsidRPr="00B77C4E">
        <w:rPr>
          <w:b w:val="0"/>
        </w:rPr>
        <w:t>4.4.9. Que não possui, em sua cadeia produtiva, empregados executando trabalho degradante ou forçado, observando o disposto nos incisos III e IV do art.1º e no inciso III do art. 5º da Constituição Federal;</w:t>
      </w:r>
    </w:p>
    <w:p w:rsidR="00412219" w:rsidRPr="00B77C4E" w:rsidRDefault="00412219" w:rsidP="00AB0B60">
      <w:pPr>
        <w:pStyle w:val="Nivel01"/>
        <w:spacing w:before="0" w:line="360" w:lineRule="auto"/>
        <w:ind w:left="142" w:right="332" w:firstLine="0"/>
        <w:rPr>
          <w:b w:val="0"/>
        </w:rPr>
      </w:pPr>
      <w:r w:rsidRPr="00B77C4E">
        <w:rPr>
          <w:b w:val="0"/>
        </w:rPr>
        <w:t>4.4.10. Que o objeto é prestado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bem como a contratação para aprendizes (art. 92 inciso XVII da Lei14.133/21).</w:t>
      </w:r>
    </w:p>
    <w:p w:rsidR="00412219" w:rsidRPr="00B77C4E" w:rsidRDefault="00412219" w:rsidP="00AB0B60">
      <w:pPr>
        <w:pStyle w:val="Nivel01"/>
        <w:spacing w:before="0" w:line="360" w:lineRule="auto"/>
        <w:ind w:left="142" w:right="332" w:firstLine="0"/>
        <w:rPr>
          <w:b w:val="0"/>
        </w:rPr>
      </w:pPr>
      <w:r w:rsidRPr="00B77C4E">
        <w:rPr>
          <w:b w:val="0"/>
        </w:rPr>
        <w:t>4.4.11. A declaração falsa relativa ao cumprimento de qualquer condição sujeitará o licitante às sanções previstas em lei e neste Edital.</w:t>
      </w:r>
    </w:p>
    <w:p w:rsidR="00412219" w:rsidRPr="00B77C4E" w:rsidRDefault="00412219" w:rsidP="00AB0B60">
      <w:pPr>
        <w:pStyle w:val="Nivel01"/>
        <w:spacing w:before="0" w:line="360" w:lineRule="auto"/>
        <w:ind w:left="142" w:right="332" w:firstLine="0"/>
      </w:pPr>
      <w:r w:rsidRPr="00B77C4E">
        <w:t>4.4.12. CONSÓRCIO:</w:t>
      </w:r>
    </w:p>
    <w:p w:rsidR="00412219" w:rsidRPr="00B77C4E" w:rsidRDefault="00412219" w:rsidP="00AB0B60">
      <w:pPr>
        <w:pStyle w:val="Nivel01"/>
        <w:spacing w:before="0" w:line="360" w:lineRule="auto"/>
        <w:ind w:left="142" w:right="332" w:firstLine="0"/>
        <w:rPr>
          <w:b w:val="0"/>
        </w:rPr>
      </w:pPr>
      <w:r w:rsidRPr="00B77C4E">
        <w:rPr>
          <w:b w:val="0"/>
        </w:rPr>
        <w:t>Será permitida a participação de empresas em regime de consórcio, atendidas as condições do art. 15 da Lei Federal n.º 14.133, de 2021 e aquelas estabelecidas neste edital.</w:t>
      </w:r>
    </w:p>
    <w:p w:rsidR="00412219" w:rsidRPr="00B77C4E" w:rsidRDefault="00412219" w:rsidP="00AB0B60">
      <w:pPr>
        <w:pStyle w:val="Nivel01"/>
        <w:spacing w:before="0" w:line="360" w:lineRule="auto"/>
        <w:ind w:left="142" w:right="332" w:firstLine="0"/>
        <w:rPr>
          <w:b w:val="0"/>
        </w:rPr>
      </w:pPr>
      <w:r w:rsidRPr="00B77C4E">
        <w:rPr>
          <w:b w:val="0"/>
        </w:rPr>
        <w:t>4.4.12.1. As empresas consorciadas deverão ter objeto social pertinente e compatível com o objeto licitado.</w:t>
      </w:r>
    </w:p>
    <w:p w:rsidR="00412219" w:rsidRPr="00B77C4E" w:rsidRDefault="00412219" w:rsidP="00AB0B60">
      <w:pPr>
        <w:pStyle w:val="Nivel01"/>
        <w:spacing w:before="0" w:line="360" w:lineRule="auto"/>
        <w:ind w:left="142" w:right="332" w:firstLine="0"/>
        <w:rPr>
          <w:b w:val="0"/>
        </w:rPr>
      </w:pPr>
      <w:r w:rsidRPr="00B77C4E">
        <w:rPr>
          <w:b w:val="0"/>
        </w:rPr>
        <w:t>4.4.12.2. O arrematante entregará, junto com os documentos de habilitação:</w:t>
      </w:r>
    </w:p>
    <w:p w:rsidR="00412219" w:rsidRPr="00B77C4E" w:rsidRDefault="00412219" w:rsidP="00AB0B60">
      <w:pPr>
        <w:pStyle w:val="Nivel01"/>
        <w:spacing w:before="0" w:line="360" w:lineRule="auto"/>
        <w:ind w:left="142" w:right="332" w:firstLine="0"/>
        <w:rPr>
          <w:b w:val="0"/>
        </w:rPr>
      </w:pPr>
      <w:r w:rsidRPr="00B77C4E">
        <w:rPr>
          <w:b w:val="0"/>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rsidR="00412219" w:rsidRPr="00B77C4E" w:rsidRDefault="00412219" w:rsidP="00AB0B60">
      <w:pPr>
        <w:pStyle w:val="Nivel01"/>
        <w:spacing w:before="0" w:line="360" w:lineRule="auto"/>
        <w:ind w:left="142" w:right="332" w:firstLine="0"/>
        <w:rPr>
          <w:b w:val="0"/>
        </w:rPr>
      </w:pPr>
      <w:r w:rsidRPr="00B77C4E">
        <w:rPr>
          <w:b w:val="0"/>
        </w:rPr>
        <w:t>b) documento com indicação da empresa responsável pelo consórcio, a qual deverá atender às condições de liderança, fixadas neste edital. No consórcio de empresas brasileiras e estrangeiras, a liderança caberá, obrigatoriamente, à empresa brasileira.</w:t>
      </w:r>
    </w:p>
    <w:p w:rsidR="00412219" w:rsidRPr="00B77C4E" w:rsidRDefault="00412219" w:rsidP="00AB0B60">
      <w:pPr>
        <w:pStyle w:val="Nivel01"/>
        <w:spacing w:before="0" w:line="360" w:lineRule="auto"/>
        <w:ind w:left="142" w:right="332" w:firstLine="0"/>
        <w:rPr>
          <w:b w:val="0"/>
        </w:rPr>
      </w:pPr>
      <w:r w:rsidRPr="00B77C4E">
        <w:rPr>
          <w:b w:val="0"/>
        </w:rPr>
        <w:lastRenderedPageBreak/>
        <w:t>4.4.12.3. Os Documentos de Habilitação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rsidR="00412219" w:rsidRPr="00B77C4E" w:rsidRDefault="00412219" w:rsidP="00AB0B60">
      <w:pPr>
        <w:pStyle w:val="Nivel01"/>
        <w:spacing w:before="0" w:line="360" w:lineRule="auto"/>
        <w:ind w:left="142" w:right="332" w:firstLine="0"/>
        <w:rPr>
          <w:b w:val="0"/>
        </w:rPr>
      </w:pPr>
      <w:r w:rsidRPr="00B77C4E">
        <w:rPr>
          <w:b w:val="0"/>
        </w:rPr>
        <w:t>4.4.12.4. A empresa consorciada está impedida de participar desta licitação por intermédio de mais de um consórcio ou isoladamente, inclusive na condição de subcontratada de outro licitante.</w:t>
      </w:r>
    </w:p>
    <w:p w:rsidR="00412219" w:rsidRPr="00B77C4E" w:rsidRDefault="00412219" w:rsidP="00AB0B60">
      <w:pPr>
        <w:pStyle w:val="Nivel01"/>
        <w:spacing w:before="0" w:line="360" w:lineRule="auto"/>
        <w:ind w:left="142" w:right="332" w:firstLine="0"/>
        <w:rPr>
          <w:b w:val="0"/>
        </w:rPr>
      </w:pPr>
      <w:r w:rsidRPr="00B77C4E">
        <w:rPr>
          <w:b w:val="0"/>
        </w:rPr>
        <w:t>4.4.12.5. Os integrantes do consórcio respondem de forma solidária pelos atos praticados em consórcio, tanto na fase de licitação, quanto na de execução do contrato.</w:t>
      </w:r>
    </w:p>
    <w:p w:rsidR="00412219" w:rsidRPr="00B77C4E" w:rsidRDefault="00412219" w:rsidP="00AB0B60">
      <w:pPr>
        <w:pStyle w:val="Nivel01"/>
        <w:spacing w:before="0" w:line="360" w:lineRule="auto"/>
        <w:ind w:left="142" w:right="332" w:firstLine="0"/>
        <w:rPr>
          <w:b w:val="0"/>
        </w:rPr>
      </w:pPr>
      <w:r w:rsidRPr="00B77C4E">
        <w:rPr>
          <w:b w:val="0"/>
        </w:rPr>
        <w:t>4.4.12.6. A empresa líder será a representante do consórcio perante a Contratante e deverá subscrever a proposta de preços, em nome do consórcio.</w:t>
      </w:r>
    </w:p>
    <w:p w:rsidR="00412219" w:rsidRPr="00B77C4E" w:rsidRDefault="00412219" w:rsidP="00AB0B60">
      <w:pPr>
        <w:pStyle w:val="Nivel01"/>
        <w:spacing w:before="0" w:line="360" w:lineRule="auto"/>
        <w:ind w:left="142" w:right="332" w:firstLine="0"/>
        <w:rPr>
          <w:b w:val="0"/>
        </w:rPr>
      </w:pPr>
      <w:r w:rsidRPr="00B77C4E">
        <w:rPr>
          <w:b w:val="0"/>
        </w:rPr>
        <w:t>4.4.12.7. Qualquer uma das consorciadas poderá apresentar, em nome do consórcio, a garantia da execução, quando exigida.</w:t>
      </w:r>
    </w:p>
    <w:p w:rsidR="00412219" w:rsidRPr="00B77C4E" w:rsidRDefault="00412219" w:rsidP="00AB0B60">
      <w:pPr>
        <w:pStyle w:val="Nivel01"/>
        <w:spacing w:before="0" w:line="360" w:lineRule="auto"/>
        <w:ind w:left="142" w:right="332" w:firstLine="0"/>
        <w:rPr>
          <w:b w:val="0"/>
        </w:rPr>
      </w:pPr>
      <w:r w:rsidRPr="00B77C4E">
        <w:rPr>
          <w:b w:val="0"/>
        </w:rPr>
        <w:t>4.4.12.8. O prazo de duração do consórcio deve, no mínimo, coincidir com o prazo de conclusão do objeto licitado, até sua aceitação definitiva.</w:t>
      </w:r>
    </w:p>
    <w:p w:rsidR="00412219" w:rsidRPr="00B77C4E" w:rsidRDefault="00412219" w:rsidP="00AB0B60">
      <w:pPr>
        <w:pStyle w:val="Nivel01"/>
        <w:spacing w:before="0" w:line="360" w:lineRule="auto"/>
        <w:ind w:left="142" w:right="332" w:firstLine="0"/>
        <w:rPr>
          <w:b w:val="0"/>
        </w:rPr>
      </w:pPr>
      <w:r w:rsidRPr="00B77C4E">
        <w:rPr>
          <w:b w:val="0"/>
        </w:rPr>
        <w:t>4.4.12.9. Estará impedida de participar do consórcio a empresa na qual figure, entre seus diretores, responsáveis técnicos ou sócios, pessoa que seja funcionário, diretor, responsável técnico ou sócio de outra empresa consorciada.</w:t>
      </w:r>
    </w:p>
    <w:p w:rsidR="00412219" w:rsidRPr="00B77C4E" w:rsidRDefault="00412219" w:rsidP="00AB0B60">
      <w:pPr>
        <w:pStyle w:val="Nivel01"/>
        <w:spacing w:before="0" w:line="360" w:lineRule="auto"/>
        <w:ind w:left="142" w:right="332" w:firstLine="0"/>
        <w:rPr>
          <w:b w:val="0"/>
        </w:rPr>
      </w:pPr>
      <w:r w:rsidRPr="00B77C4E">
        <w:rPr>
          <w:b w:val="0"/>
        </w:rPr>
        <w:t>4.4.12.10."Tratando-se de consórcio, o licitante vencedor fica obrigado a promover, antes da celebração do contrato, a constituição e o registro do consórcio no órgão oficial competente, nos termos do compromisso."</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5. DA PREFERÊNCIA ESTABELECIDA PELA LEI MUNICIPAL 1.469/2023</w:t>
      </w:r>
    </w:p>
    <w:p w:rsidR="00412219" w:rsidRPr="00B77C4E" w:rsidRDefault="00412219" w:rsidP="00AB0B60">
      <w:pPr>
        <w:pStyle w:val="Nivel01"/>
        <w:spacing w:before="0" w:line="360" w:lineRule="auto"/>
        <w:ind w:left="142" w:right="332" w:firstLine="0"/>
        <w:rPr>
          <w:b w:val="0"/>
        </w:rPr>
      </w:pPr>
      <w:r w:rsidRPr="00B77C4E">
        <w:rPr>
          <w:b w:val="0"/>
        </w:rPr>
        <w:t>5.1. Conforme disposto no Capítulo I – Das Disposições Preliminares:</w:t>
      </w:r>
    </w:p>
    <w:p w:rsidR="00412219" w:rsidRPr="00B77C4E" w:rsidRDefault="00412219" w:rsidP="00AB0B60">
      <w:pPr>
        <w:pStyle w:val="Nivel01"/>
        <w:spacing w:before="0" w:line="360" w:lineRule="auto"/>
        <w:ind w:left="142" w:right="332" w:firstLine="0"/>
        <w:rPr>
          <w:b w:val="0"/>
        </w:rPr>
      </w:pPr>
      <w:r w:rsidRPr="00B77C4E">
        <w:rPr>
          <w:b w:val="0"/>
        </w:rPr>
        <w:t>Art. 1º. Nas contratações públicas derivadas de processo licitatório no âmbito da Administração Pública Municipal deve ser concedido tratamento favorecido, diferenciado e simplificado para microempresas e empresas de pequeno porte, agricultores familiares, produtores rurais pessoa física, microempreendedores individuais – MEIs, e sociedades cooperativas, nos termos do disposto nesta Lei, (...).</w:t>
      </w:r>
    </w:p>
    <w:p w:rsidR="00412219" w:rsidRPr="00B77C4E" w:rsidRDefault="00412219" w:rsidP="00AB0B60">
      <w:pPr>
        <w:pStyle w:val="Nivel01"/>
        <w:spacing w:before="0" w:line="360" w:lineRule="auto"/>
        <w:ind w:left="142" w:right="332" w:firstLine="0"/>
        <w:rPr>
          <w:b w:val="0"/>
        </w:rPr>
      </w:pPr>
      <w:r w:rsidRPr="00B77C4E">
        <w:rPr>
          <w:b w:val="0"/>
        </w:rPr>
        <w:t>5.2. Segundo o constante na Seção II – Da Prioridade de Contratação para as Microempresas e empresas de Pequeno Porte sediado em Âmbito Local, será concedida preferência de 10% (dez por cento) da melhor proposta válida para a contratação de microempresas e empresas de pequeno porte sediadas em âmbito local, conforme o disposto no Art. 3º. desta Lei, bem como as disposições em seus §§.</w:t>
      </w:r>
    </w:p>
    <w:p w:rsidR="00412219" w:rsidRPr="00B77C4E" w:rsidRDefault="00412219" w:rsidP="00AB0B60">
      <w:pPr>
        <w:pStyle w:val="Nivel01"/>
        <w:spacing w:before="0" w:line="360" w:lineRule="auto"/>
        <w:ind w:left="142" w:right="332" w:firstLine="0"/>
        <w:rPr>
          <w:b w:val="0"/>
        </w:rPr>
      </w:pPr>
      <w:r w:rsidRPr="00B77C4E">
        <w:rPr>
          <w:b w:val="0"/>
        </w:rPr>
        <w:t>5.3. Demais disposições serão resolvidas de acordo com os termos da referida Lei Municipal.</w:t>
      </w:r>
    </w:p>
    <w:p w:rsidR="00412219" w:rsidRDefault="00412219" w:rsidP="00AB0B60">
      <w:pPr>
        <w:pStyle w:val="Nivel01"/>
        <w:spacing w:before="0" w:line="360" w:lineRule="auto"/>
        <w:ind w:left="142" w:right="332" w:firstLine="0"/>
        <w:rPr>
          <w:b w:val="0"/>
          <w:color w:val="FF0000"/>
        </w:rPr>
      </w:pPr>
    </w:p>
    <w:p w:rsidR="007B3D7F" w:rsidRPr="007B3D7F" w:rsidRDefault="007B3D7F" w:rsidP="007B3D7F">
      <w:pPr>
        <w:rPr>
          <w:lang w:val="pt-BR" w:eastAsia="pt-BR"/>
        </w:rPr>
      </w:pPr>
    </w:p>
    <w:p w:rsidR="00412219" w:rsidRPr="00B77C4E" w:rsidRDefault="00412219" w:rsidP="00AB0B60">
      <w:pPr>
        <w:pStyle w:val="Nivel01"/>
        <w:spacing w:before="0" w:line="360" w:lineRule="auto"/>
        <w:ind w:left="142" w:right="332" w:firstLine="0"/>
      </w:pPr>
      <w:r w:rsidRPr="00B77C4E">
        <w:lastRenderedPageBreak/>
        <w:t>6. DA APRESENTAÇÃO DA PROPOSTA E DOS DOCUMENTOS DE HABILITAÇÃO</w:t>
      </w:r>
    </w:p>
    <w:p w:rsidR="00412219" w:rsidRPr="00B77C4E" w:rsidRDefault="00412219" w:rsidP="00AB0B60">
      <w:pPr>
        <w:pStyle w:val="Nivel01"/>
        <w:spacing w:before="0" w:line="360" w:lineRule="auto"/>
        <w:ind w:left="142" w:right="332" w:firstLine="0"/>
        <w:rPr>
          <w:b w:val="0"/>
        </w:rPr>
      </w:pPr>
      <w:r w:rsidRPr="00B77C4E">
        <w:rPr>
          <w:b w:val="0"/>
        </w:rPr>
        <w:t>6.1.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412219" w:rsidRPr="00B77C4E" w:rsidRDefault="00412219" w:rsidP="00AB0B60">
      <w:pPr>
        <w:pStyle w:val="Nivel01"/>
        <w:spacing w:before="0" w:line="360" w:lineRule="auto"/>
        <w:ind w:left="142" w:right="332" w:firstLine="0"/>
        <w:rPr>
          <w:b w:val="0"/>
        </w:rPr>
      </w:pPr>
      <w:r w:rsidRPr="00B77C4E">
        <w:rPr>
          <w:b w:val="0"/>
        </w:rPr>
        <w:t>6.2. O envio da proposta, acompanhada dos documentos de habilitação exigidos neste Edital, ocorrerá por meio de chave de acesso e senha.</w:t>
      </w:r>
    </w:p>
    <w:p w:rsidR="00412219" w:rsidRPr="00B77C4E" w:rsidRDefault="00412219" w:rsidP="00AB0B60">
      <w:pPr>
        <w:pStyle w:val="Nivel01"/>
        <w:spacing w:before="0" w:line="360" w:lineRule="auto"/>
        <w:ind w:left="142" w:right="332" w:firstLine="0"/>
        <w:rPr>
          <w:b w:val="0"/>
        </w:rPr>
      </w:pPr>
      <w:r w:rsidRPr="00B77C4E">
        <w:rPr>
          <w:b w:val="0"/>
        </w:rPr>
        <w:t>6.3. As Microempresas e Empresas de Pequeno Porte deverão encaminhar a documentação de habilitação, ainda que haja alguma restrição de regularidade fiscal e trabalhista, nos termos do art. 43, § 1º da LC nº 123, de 2006.</w:t>
      </w:r>
    </w:p>
    <w:p w:rsidR="00412219" w:rsidRPr="00B77C4E" w:rsidRDefault="00412219" w:rsidP="00AB0B60">
      <w:pPr>
        <w:pStyle w:val="Nivel01"/>
        <w:spacing w:before="0" w:line="360" w:lineRule="auto"/>
        <w:ind w:left="142" w:right="332" w:firstLine="0"/>
        <w:rPr>
          <w:b w:val="0"/>
        </w:rPr>
      </w:pPr>
      <w:r w:rsidRPr="00B77C4E">
        <w:rPr>
          <w:b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12219" w:rsidRPr="00B77C4E" w:rsidRDefault="00412219" w:rsidP="00AB0B60">
      <w:pPr>
        <w:pStyle w:val="Nivel01"/>
        <w:spacing w:before="0" w:line="360" w:lineRule="auto"/>
        <w:ind w:left="142" w:right="332" w:firstLine="0"/>
        <w:rPr>
          <w:b w:val="0"/>
        </w:rPr>
      </w:pPr>
      <w:r w:rsidRPr="00B77C4E">
        <w:rPr>
          <w:b w:val="0"/>
        </w:rPr>
        <w:t>6.5. Até a abertura da sessão pública, os licitantes poderão retirar ou substituir a proposta e os documentos de habilitação anteriormente inseridos no sistema;</w:t>
      </w:r>
    </w:p>
    <w:p w:rsidR="00412219" w:rsidRPr="00B77C4E" w:rsidRDefault="00412219" w:rsidP="00AB0B60">
      <w:pPr>
        <w:pStyle w:val="Nivel01"/>
        <w:spacing w:before="0" w:line="360" w:lineRule="auto"/>
        <w:ind w:left="142" w:right="332" w:firstLine="0"/>
        <w:rPr>
          <w:b w:val="0"/>
        </w:rPr>
      </w:pPr>
      <w:r w:rsidRPr="00B77C4E">
        <w:rPr>
          <w:b w:val="0"/>
        </w:rPr>
        <w:t>6.6. Não será estabelecida, nessa etapa do certame, ordem de classificação entre as propostas apresentadas, o que somente ocorrerá após a realização dos procedimentos de negociação e julgamento da proposta.</w:t>
      </w:r>
    </w:p>
    <w:p w:rsidR="00412219" w:rsidRPr="00B77C4E" w:rsidRDefault="00412219" w:rsidP="00AB0B60">
      <w:pPr>
        <w:pStyle w:val="Nivel01"/>
        <w:spacing w:before="0" w:line="360" w:lineRule="auto"/>
        <w:ind w:left="142" w:right="332" w:firstLine="0"/>
        <w:rPr>
          <w:b w:val="0"/>
        </w:rPr>
      </w:pPr>
      <w:r w:rsidRPr="00B77C4E">
        <w:rPr>
          <w:b w:val="0"/>
        </w:rPr>
        <w:t>6.7. Os documentos que compõem a proposta e a habilitação do licitante melhor classificado somente serão disponibilizados para avaliação do pregoeiro e para acesso público após o encerramento do envio de lances.</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7. DO PREENCHIMENTO DA PROPOSTA</w:t>
      </w:r>
    </w:p>
    <w:p w:rsidR="00412219" w:rsidRPr="00B77C4E" w:rsidRDefault="00412219" w:rsidP="00AB0B60">
      <w:pPr>
        <w:pStyle w:val="Nivel01"/>
        <w:spacing w:before="0" w:line="360" w:lineRule="auto"/>
        <w:ind w:left="142" w:right="332" w:firstLine="0"/>
        <w:rPr>
          <w:b w:val="0"/>
        </w:rPr>
      </w:pPr>
      <w:r w:rsidRPr="00B77C4E">
        <w:rPr>
          <w:b w:val="0"/>
        </w:rPr>
        <w:t>7.1. O licitante deverá enviar sua proposta mediante o preenchimento, no sistema eletrônico e conforme o modelo (ANEXOII), constando os seguintes informes referentes aos campos:</w:t>
      </w:r>
    </w:p>
    <w:p w:rsidR="00412219" w:rsidRPr="00B77C4E" w:rsidRDefault="00412219" w:rsidP="00AB0B60">
      <w:pPr>
        <w:pStyle w:val="Nivel01"/>
        <w:spacing w:before="0" w:line="360" w:lineRule="auto"/>
        <w:ind w:left="142" w:right="332" w:firstLine="0"/>
        <w:rPr>
          <w:u w:val="single"/>
        </w:rPr>
      </w:pPr>
      <w:r w:rsidRPr="00B77C4E">
        <w:rPr>
          <w:u w:val="single"/>
        </w:rPr>
        <w:t>7.2.1. Valor da oferta da inicial.</w:t>
      </w:r>
    </w:p>
    <w:p w:rsidR="00412219" w:rsidRPr="00B77C4E" w:rsidRDefault="00412219" w:rsidP="00AB0B60">
      <w:pPr>
        <w:pStyle w:val="Nivel01"/>
        <w:spacing w:before="0" w:line="360" w:lineRule="auto"/>
        <w:ind w:left="142" w:right="332" w:firstLine="0"/>
        <w:rPr>
          <w:u w:val="single"/>
        </w:rPr>
      </w:pPr>
      <w:r w:rsidRPr="00B77C4E">
        <w:rPr>
          <w:u w:val="single"/>
        </w:rPr>
        <w:t>7.2.2. O licitante terá que inserir na pasta de documentos a proposta inicial por escrito, timbrada com os dados da empresa e assinada (OBS: O agente de contratação só terá acesso a este documento na fase de habilitação o que não causara identificação previa da empresa/licitante).</w:t>
      </w:r>
    </w:p>
    <w:p w:rsidR="00412219" w:rsidRPr="00B77C4E" w:rsidRDefault="00412219" w:rsidP="00AB0B60">
      <w:pPr>
        <w:pStyle w:val="Nivel01"/>
        <w:spacing w:before="0" w:line="360" w:lineRule="auto"/>
        <w:ind w:left="142" w:right="332" w:firstLine="0"/>
        <w:rPr>
          <w:b w:val="0"/>
        </w:rPr>
      </w:pPr>
      <w:r w:rsidRPr="00B77C4E">
        <w:rPr>
          <w:b w:val="0"/>
        </w:rPr>
        <w:t>7.3. Descrição do objeto, contendo as informações à especificação doTermo de Referência;</w:t>
      </w:r>
    </w:p>
    <w:p w:rsidR="00412219" w:rsidRPr="00B77C4E" w:rsidRDefault="00412219" w:rsidP="00AB0B60">
      <w:pPr>
        <w:pStyle w:val="Nivel01"/>
        <w:spacing w:before="0" w:line="360" w:lineRule="auto"/>
        <w:ind w:left="142" w:right="332" w:firstLine="0"/>
        <w:rPr>
          <w:b w:val="0"/>
        </w:rPr>
      </w:pPr>
      <w:r w:rsidRPr="00B77C4E">
        <w:rPr>
          <w:b w:val="0"/>
        </w:rPr>
        <w:t>7.4. Todas as especificações do objeto contidas na proposta vinculam a Contratada.</w:t>
      </w:r>
    </w:p>
    <w:p w:rsidR="00412219" w:rsidRPr="00B77C4E" w:rsidRDefault="00412219" w:rsidP="00AB0B60">
      <w:pPr>
        <w:pStyle w:val="Nivel01"/>
        <w:spacing w:before="0" w:line="360" w:lineRule="auto"/>
        <w:ind w:left="142" w:right="332" w:firstLine="0"/>
        <w:rPr>
          <w:b w:val="0"/>
        </w:rPr>
      </w:pPr>
      <w:r w:rsidRPr="00B77C4E">
        <w:rPr>
          <w:b w:val="0"/>
        </w:rPr>
        <w:t xml:space="preserve">7.5. Nos valores/porcentagem propostos </w:t>
      </w:r>
      <w:r w:rsidRPr="00B77C4E">
        <w:rPr>
          <w:b w:val="0"/>
          <w:u w:val="single"/>
        </w:rPr>
        <w:t>estarão inclusos todos os custos operacionais, encargos previdenciários, trabalhistas, tributários, comerciais e quaisquer outros que incidam direta ou indiretamente no fornecimento dos bens.</w:t>
      </w:r>
    </w:p>
    <w:p w:rsidR="00412219" w:rsidRPr="00B77C4E" w:rsidRDefault="00412219" w:rsidP="00AB0B60">
      <w:pPr>
        <w:pStyle w:val="Nivel01"/>
        <w:spacing w:before="0" w:line="360" w:lineRule="auto"/>
        <w:ind w:left="142" w:right="332" w:firstLine="0"/>
      </w:pPr>
      <w:r w:rsidRPr="00B77C4E">
        <w:lastRenderedPageBreak/>
        <w:t>7.6. OS PREÇOS OFERTADOS, TANTO NA PROPOSTA INICIAL, QUANTO NA ETAPA DE LANCES, SERÃO DE EXCLUSIVA RESPONSABILIDADE DO LICITANTE, NÃO LHE ASSISTINDO O DIREITO DE PLEITEAR QUALQUER ALTERAÇÃO, SALVO SE A ALEGAÇÃO DE ERRO OU OMISSÃO FOR CLARAMENTE GROTESCO, DEVENDO SE SUBMETER A ANÁLISE E ACEITAÇÃO DO PEDIDO PELO PREGOEIRO, MEDIANTE IMEDIATA SOLICITAÇÃO VIA CHAT.</w:t>
      </w:r>
    </w:p>
    <w:p w:rsidR="00412219" w:rsidRPr="00B77C4E" w:rsidRDefault="00412219" w:rsidP="00AB0B60">
      <w:pPr>
        <w:pStyle w:val="Nivel01"/>
        <w:spacing w:before="0" w:line="360" w:lineRule="auto"/>
        <w:ind w:left="142" w:right="332" w:firstLine="0"/>
        <w:rPr>
          <w:b w:val="0"/>
        </w:rPr>
      </w:pPr>
      <w:r w:rsidRPr="00B77C4E">
        <w:rPr>
          <w:b w:val="0"/>
        </w:rPr>
        <w:t>7.7. O prazo de validade da proposta não será inferior a 60 (sessenta) dias, a contar da data de sua apresentação.</w:t>
      </w:r>
    </w:p>
    <w:p w:rsidR="00850175" w:rsidRPr="00B77C4E" w:rsidRDefault="00412219" w:rsidP="00AB0B60">
      <w:pPr>
        <w:pStyle w:val="Nivel01"/>
        <w:spacing w:before="0" w:line="360" w:lineRule="auto"/>
        <w:ind w:left="142" w:right="332" w:firstLine="0"/>
      </w:pPr>
      <w:r w:rsidRPr="00B77C4E">
        <w:rPr>
          <w:b w:val="0"/>
        </w:rPr>
        <w:t xml:space="preserve">7.8 Não serão aceitas propostas parciais. </w:t>
      </w:r>
    </w:p>
    <w:p w:rsidR="00743CD9" w:rsidRPr="00B77C4E" w:rsidRDefault="00743CD9" w:rsidP="00AB0B60">
      <w:pPr>
        <w:pStyle w:val="Nivel01"/>
        <w:spacing w:before="0" w:line="360" w:lineRule="auto"/>
        <w:ind w:left="142" w:right="332" w:firstLine="0"/>
      </w:pPr>
    </w:p>
    <w:p w:rsidR="00412219" w:rsidRPr="00B77C4E" w:rsidRDefault="00412219" w:rsidP="00AB0B60">
      <w:pPr>
        <w:pStyle w:val="Nivel01"/>
        <w:spacing w:before="0" w:line="360" w:lineRule="auto"/>
        <w:ind w:left="142" w:right="332" w:firstLine="0"/>
      </w:pPr>
      <w:r w:rsidRPr="00B77C4E">
        <w:t>8. DA ABERTURA DA SESSÃO, CLASSIFICAÇÃO DAS PROPOSTAS E FORMULAÇÃO DE LANCES E MODO DE DISPUTA.</w:t>
      </w:r>
    </w:p>
    <w:p w:rsidR="00412219" w:rsidRPr="00B77C4E" w:rsidRDefault="00412219" w:rsidP="00AB0B60">
      <w:pPr>
        <w:pStyle w:val="Nivel01"/>
        <w:spacing w:before="0" w:line="360" w:lineRule="auto"/>
        <w:ind w:left="142" w:right="332" w:firstLine="0"/>
        <w:rPr>
          <w:b w:val="0"/>
        </w:rPr>
      </w:pPr>
      <w:r w:rsidRPr="00B77C4E">
        <w:rPr>
          <w:b w:val="0"/>
        </w:rPr>
        <w:t>8.1. A abertura da presente licitação dar-se-á em sessão pública, por meio de sistema eletrônico, na data, horário e local indicados neste Edital.</w:t>
      </w:r>
    </w:p>
    <w:p w:rsidR="00412219" w:rsidRPr="00B77C4E" w:rsidRDefault="00412219" w:rsidP="00AB0B60">
      <w:pPr>
        <w:pStyle w:val="Nivel01"/>
        <w:spacing w:before="0" w:line="360" w:lineRule="auto"/>
        <w:ind w:left="142" w:right="332" w:firstLine="0"/>
        <w:rPr>
          <w:b w:val="0"/>
        </w:rPr>
      </w:pPr>
      <w:r w:rsidRPr="00B77C4E">
        <w:rPr>
          <w:b w:val="0"/>
        </w:rPr>
        <w:t>8.2. O Pregoeiro verificará as propostas apresentadas, desclassificando desde logo aquelas que não</w:t>
      </w:r>
      <w:r w:rsidR="00850175" w:rsidRPr="00B77C4E">
        <w:rPr>
          <w:b w:val="0"/>
        </w:rPr>
        <w:t xml:space="preserve"> </w:t>
      </w:r>
      <w:r w:rsidRPr="00B77C4E">
        <w:rPr>
          <w:b w:val="0"/>
        </w:rPr>
        <w:t>estejam em conformidade com os requisitos estabelecidos neste Edital, contenham vícios insanáveis, ilegalidades ou não apresente</w:t>
      </w:r>
      <w:r w:rsidR="00850175" w:rsidRPr="00B77C4E">
        <w:rPr>
          <w:b w:val="0"/>
        </w:rPr>
        <w:t>, mas</w:t>
      </w:r>
      <w:r w:rsidRPr="00B77C4E">
        <w:rPr>
          <w:b w:val="0"/>
        </w:rPr>
        <w:t xml:space="preserve"> especificações exigidas no Termo de Referência.</w:t>
      </w:r>
    </w:p>
    <w:p w:rsidR="00412219" w:rsidRPr="00B77C4E" w:rsidRDefault="00412219" w:rsidP="00AB0B60">
      <w:pPr>
        <w:pStyle w:val="Nivel01"/>
        <w:spacing w:before="0" w:line="360" w:lineRule="auto"/>
        <w:ind w:left="142" w:right="332" w:firstLine="0"/>
        <w:rPr>
          <w:b w:val="0"/>
        </w:rPr>
      </w:pPr>
      <w:r w:rsidRPr="00B77C4E">
        <w:rPr>
          <w:b w:val="0"/>
        </w:rPr>
        <w:t>8.3. Para a</w:t>
      </w:r>
      <w:r w:rsidR="00850175" w:rsidRPr="00B77C4E">
        <w:rPr>
          <w:b w:val="0"/>
        </w:rPr>
        <w:t xml:space="preserve"> </w:t>
      </w:r>
      <w:r w:rsidRPr="00B77C4E">
        <w:rPr>
          <w:b w:val="0"/>
        </w:rPr>
        <w:t>preservação da competitividade do certame, em respeito ao formalismo moderado, apedido da empresa ou de ofício, poderá o pregoeiro promover diligências corretivas verificando erros ou falhas que não alterem a substância das propostas, dos documentos de habilitação e sua validade jurídica nos termos do artigo 12, III da lei 14.133 de 2021.</w:t>
      </w:r>
    </w:p>
    <w:p w:rsidR="00412219" w:rsidRPr="00B77C4E" w:rsidRDefault="00412219" w:rsidP="00AB0B60">
      <w:pPr>
        <w:pStyle w:val="Nivel01"/>
        <w:spacing w:before="0" w:line="360" w:lineRule="auto"/>
        <w:ind w:left="142" w:right="332" w:firstLine="0"/>
      </w:pPr>
      <w:r w:rsidRPr="00B77C4E">
        <w:rPr>
          <w:u w:val="thick"/>
        </w:rPr>
        <w:t>8.3.1. Será desclassificada a proposta que identifique o licitante.</w:t>
      </w:r>
    </w:p>
    <w:p w:rsidR="00412219" w:rsidRPr="00B77C4E" w:rsidRDefault="00412219" w:rsidP="00AB0B60">
      <w:pPr>
        <w:pStyle w:val="Nivel01"/>
        <w:spacing w:before="0" w:line="360" w:lineRule="auto"/>
        <w:ind w:left="142" w:right="332" w:firstLine="0"/>
        <w:rPr>
          <w:b w:val="0"/>
        </w:rPr>
      </w:pPr>
      <w:r w:rsidRPr="00B77C4E">
        <w:rPr>
          <w:b w:val="0"/>
        </w:rPr>
        <w:t>8.3.2. A desclassificação será sempre fundamentada e registrada no sistema, com acompanhamento em tempo real porto dos os participantes, atribuindo-se oportunidade oportuna de recorrer ao desclassificado, na forma da</w:t>
      </w:r>
      <w:r w:rsidR="009E3C4A" w:rsidRPr="00B77C4E">
        <w:rPr>
          <w:b w:val="0"/>
        </w:rPr>
        <w:t xml:space="preserve"> </w:t>
      </w:r>
      <w:r w:rsidRPr="00B77C4E">
        <w:rPr>
          <w:b w:val="0"/>
        </w:rPr>
        <w:t>lei.</w:t>
      </w:r>
    </w:p>
    <w:p w:rsidR="00412219" w:rsidRPr="00B77C4E" w:rsidRDefault="00412219" w:rsidP="00AB0B60">
      <w:pPr>
        <w:pStyle w:val="Nivel01"/>
        <w:spacing w:before="0" w:line="360" w:lineRule="auto"/>
        <w:ind w:left="142" w:right="332" w:firstLine="0"/>
        <w:rPr>
          <w:b w:val="0"/>
        </w:rPr>
      </w:pPr>
      <w:r w:rsidRPr="00B77C4E">
        <w:rPr>
          <w:b w:val="0"/>
        </w:rPr>
        <w:t>8.3.3. A não desclassificação da proposta não impede o seu julgamento definitivo em sentido contrário, levado a efeito na fase de aceitação.</w:t>
      </w:r>
    </w:p>
    <w:p w:rsidR="00412219" w:rsidRPr="00B77C4E" w:rsidRDefault="00412219" w:rsidP="00AB0B60">
      <w:pPr>
        <w:pStyle w:val="Nivel01"/>
        <w:spacing w:before="0" w:line="360" w:lineRule="auto"/>
        <w:ind w:left="142" w:right="332" w:firstLine="0"/>
        <w:rPr>
          <w:b w:val="0"/>
        </w:rPr>
      </w:pPr>
      <w:r w:rsidRPr="00B77C4E">
        <w:rPr>
          <w:b w:val="0"/>
        </w:rPr>
        <w:t>8.4. O sistema ordenará automaticamente as propostas classificadas, sendo que somente estas participarão da fase de lances.</w:t>
      </w:r>
    </w:p>
    <w:p w:rsidR="00412219" w:rsidRPr="00B77C4E" w:rsidRDefault="00412219" w:rsidP="00AB0B60">
      <w:pPr>
        <w:pStyle w:val="Nivel01"/>
        <w:spacing w:before="0" w:line="360" w:lineRule="auto"/>
        <w:ind w:left="142" w:right="332" w:firstLine="0"/>
        <w:rPr>
          <w:b w:val="0"/>
        </w:rPr>
      </w:pPr>
      <w:r w:rsidRPr="00B77C4E">
        <w:rPr>
          <w:b w:val="0"/>
        </w:rPr>
        <w:t>8.5. O sistema disponibilizará campo próprio para troca de mensagens entre o Pregoeiro e os licitantes.</w:t>
      </w:r>
    </w:p>
    <w:p w:rsidR="00412219" w:rsidRPr="00B77C4E" w:rsidRDefault="00412219" w:rsidP="00AB0B60">
      <w:pPr>
        <w:pStyle w:val="Nivel01"/>
        <w:spacing w:before="0" w:line="360" w:lineRule="auto"/>
        <w:ind w:left="142" w:right="332" w:firstLine="0"/>
        <w:rPr>
          <w:b w:val="0"/>
        </w:rPr>
      </w:pPr>
      <w:r w:rsidRPr="00B77C4E">
        <w:rPr>
          <w:b w:val="0"/>
        </w:rPr>
        <w:t>8.6. Iniciada a etapa competitiva, os licitantes deverão encaminhar lances exclusivamente por meio de sistema eletrônico, sendo imediatamente informados do seu recebimento e do valor consignado no registro.</w:t>
      </w:r>
    </w:p>
    <w:p w:rsidR="00412219" w:rsidRPr="00B77C4E" w:rsidRDefault="00412219" w:rsidP="00AB0B60">
      <w:pPr>
        <w:pStyle w:val="Nivel01"/>
        <w:spacing w:before="0" w:line="360" w:lineRule="auto"/>
        <w:ind w:left="142" w:right="332" w:firstLine="0"/>
        <w:rPr>
          <w:u w:val="single"/>
        </w:rPr>
      </w:pPr>
      <w:r w:rsidRPr="00B77C4E">
        <w:rPr>
          <w:u w:val="single"/>
        </w:rPr>
        <w:t>8.6.1. O LANCE DEVERÁ SER OFERTADO PELO VALOR DO LOTE.</w:t>
      </w:r>
    </w:p>
    <w:p w:rsidR="00412219" w:rsidRPr="00B77C4E" w:rsidRDefault="00412219" w:rsidP="00AB0B60">
      <w:pPr>
        <w:pStyle w:val="Nivel01"/>
        <w:spacing w:before="0" w:line="360" w:lineRule="auto"/>
        <w:ind w:left="142" w:right="332" w:firstLine="0"/>
        <w:rPr>
          <w:b w:val="0"/>
        </w:rPr>
      </w:pPr>
      <w:r w:rsidRPr="00B77C4E">
        <w:rPr>
          <w:b w:val="0"/>
        </w:rPr>
        <w:t>8.7. Os licitantes poderão oferecer lances sucessivos, observando o horário fixado para abertura da sessão e as regras estabelecidas no Edital.</w:t>
      </w:r>
    </w:p>
    <w:p w:rsidR="00412219" w:rsidRPr="00B77C4E" w:rsidRDefault="00412219" w:rsidP="00AB0B60">
      <w:pPr>
        <w:pStyle w:val="Nivel01"/>
        <w:spacing w:before="0" w:line="360" w:lineRule="auto"/>
        <w:ind w:left="142" w:right="332" w:firstLine="0"/>
        <w:rPr>
          <w:b w:val="0"/>
        </w:rPr>
      </w:pPr>
      <w:r w:rsidRPr="00B77C4E">
        <w:rPr>
          <w:b w:val="0"/>
        </w:rPr>
        <w:t>8.8. O licitante somente poderá oferecer lance de valor inferior ou percentual de desconto superior ao último por ele ofertado e registrado pelo sistema.</w:t>
      </w:r>
    </w:p>
    <w:p w:rsidR="00412219" w:rsidRPr="00B77C4E" w:rsidRDefault="00412219" w:rsidP="00AB0B60">
      <w:pPr>
        <w:pStyle w:val="Nivel01"/>
        <w:spacing w:before="0" w:line="360" w:lineRule="auto"/>
        <w:ind w:left="142" w:right="332" w:firstLine="0"/>
        <w:rPr>
          <w:b w:val="0"/>
        </w:rPr>
      </w:pPr>
      <w:r w:rsidRPr="00B77C4E">
        <w:rPr>
          <w:b w:val="0"/>
        </w:rPr>
        <w:lastRenderedPageBreak/>
        <w:t>8.9. O intervalo mínimo de diferença de valores ou percentuais entre os lances, que incidirá tanto em relação aos lances intermediários quanto em relação à proposta que cobrir a melhor oferta deverá ser de 2 (dois) minutos.</w:t>
      </w:r>
    </w:p>
    <w:p w:rsidR="00412219" w:rsidRPr="00B77C4E" w:rsidRDefault="00412219" w:rsidP="00AB0B60">
      <w:pPr>
        <w:pStyle w:val="Nivel01"/>
        <w:spacing w:before="0" w:line="360" w:lineRule="auto"/>
        <w:ind w:left="142" w:right="332" w:firstLine="0"/>
        <w:rPr>
          <w:u w:val="single"/>
        </w:rPr>
      </w:pPr>
      <w:r w:rsidRPr="00B77C4E">
        <w:rPr>
          <w:u w:val="single"/>
        </w:rPr>
        <w:t>8.10. MODO DE DISPUTA ABERTO</w:t>
      </w:r>
    </w:p>
    <w:p w:rsidR="00412219" w:rsidRPr="00B77C4E" w:rsidRDefault="00412219" w:rsidP="00AB0B60">
      <w:pPr>
        <w:pStyle w:val="Nivel01"/>
        <w:spacing w:before="0" w:line="360" w:lineRule="auto"/>
        <w:ind w:left="142" w:right="332" w:firstLine="0"/>
        <w:rPr>
          <w:b w:val="0"/>
        </w:rPr>
      </w:pPr>
      <w:r w:rsidRPr="00B77C4E">
        <w:rPr>
          <w:b w:val="0"/>
        </w:rPr>
        <w:t>8.10. Será adotado para o envio de lances no pregão eletrônico o modo de disputa “aberto”, em que os licitantes apresentarão lances públicos e sucessivos, com prorrogações:</w:t>
      </w:r>
    </w:p>
    <w:p w:rsidR="00412219" w:rsidRPr="00B77C4E" w:rsidRDefault="00412219" w:rsidP="00AB0B60">
      <w:pPr>
        <w:pStyle w:val="Nivel01"/>
        <w:spacing w:before="0" w:line="360" w:lineRule="auto"/>
        <w:ind w:left="142" w:right="332" w:firstLine="0"/>
        <w:rPr>
          <w:b w:val="0"/>
        </w:rPr>
      </w:pPr>
      <w:r w:rsidRPr="00B77C4E">
        <w:rPr>
          <w:b w:val="0"/>
        </w:rPr>
        <w:t>8.11. A etapa de lances da sessão pública terá duração de dez minutos e, após isso, será prorrogada automaticamente pelo sistema quando houver lance ofertado nos últimos 02 (dois) minutos do período de duração da sessão pública.</w:t>
      </w:r>
    </w:p>
    <w:p w:rsidR="00412219" w:rsidRPr="00B77C4E" w:rsidRDefault="00412219" w:rsidP="00AB0B60">
      <w:pPr>
        <w:pStyle w:val="Nivel01"/>
        <w:spacing w:before="0" w:line="360" w:lineRule="auto"/>
        <w:ind w:left="142" w:right="332" w:firstLine="0"/>
        <w:rPr>
          <w:b w:val="0"/>
        </w:rPr>
      </w:pPr>
      <w:r w:rsidRPr="00B77C4E">
        <w:rPr>
          <w:b w:val="0"/>
        </w:rPr>
        <w:t>8.12. A prorrogação automática da etapa de lances, de que trata o item anterior, será de dois minutos e ocorrerá sucessivamente sempre que houver lances enviados nesse período de prorrogação, inclusive no caso de lances intermediários.</w:t>
      </w:r>
    </w:p>
    <w:p w:rsidR="00412219" w:rsidRPr="00B77C4E" w:rsidRDefault="00412219" w:rsidP="00AB0B60">
      <w:pPr>
        <w:pStyle w:val="Nivel01"/>
        <w:spacing w:before="0" w:line="360" w:lineRule="auto"/>
        <w:ind w:left="142" w:right="332" w:firstLine="0"/>
        <w:rPr>
          <w:b w:val="0"/>
        </w:rPr>
      </w:pPr>
      <w:r w:rsidRPr="00B77C4E">
        <w:rPr>
          <w:b w:val="0"/>
        </w:rPr>
        <w:t>8.13. Não havendo novos lances na forma estabelecida nos itens anteriores, a sessão pública encerrar-se-á automaticamente.</w:t>
      </w:r>
    </w:p>
    <w:p w:rsidR="00412219" w:rsidRPr="00B77C4E" w:rsidRDefault="00412219" w:rsidP="00AB0B60">
      <w:pPr>
        <w:pStyle w:val="Nivel01"/>
        <w:spacing w:before="0" w:line="360" w:lineRule="auto"/>
        <w:ind w:left="142" w:right="332" w:firstLine="0"/>
        <w:rPr>
          <w:b w:val="0"/>
        </w:rPr>
      </w:pPr>
      <w:r w:rsidRPr="00B77C4E">
        <w:rPr>
          <w:b w:val="0"/>
        </w:rPr>
        <w:t>8.14. Encerrada a fase competitiva sem que haja a prorrogação automática pelo sistema, poderá o pregoeiro, assessorado pela equipe de apoio, justificadamente, admitir o reinício da sessão pública de lances, em prol da consecução do melhor preço.</w:t>
      </w:r>
    </w:p>
    <w:p w:rsidR="00412219" w:rsidRPr="00B77C4E" w:rsidRDefault="00412219" w:rsidP="00AB0B60">
      <w:pPr>
        <w:pStyle w:val="Nivel01"/>
        <w:spacing w:before="0" w:line="360" w:lineRule="auto"/>
        <w:ind w:left="142" w:right="332" w:firstLine="0"/>
        <w:rPr>
          <w:b w:val="0"/>
        </w:rPr>
      </w:pPr>
      <w:r w:rsidRPr="00B77C4E">
        <w:rPr>
          <w:b w:val="0"/>
        </w:rPr>
        <w:t>8.15. Não serão aceitos dois ou mais lances de mesmo valor, prevalecendo aquele que for recebido e registrado em primeiro lugar.</w:t>
      </w:r>
    </w:p>
    <w:p w:rsidR="00412219" w:rsidRPr="00B77C4E" w:rsidRDefault="00412219" w:rsidP="00AB0B60">
      <w:pPr>
        <w:pStyle w:val="Nivel01"/>
        <w:spacing w:before="0" w:line="360" w:lineRule="auto"/>
        <w:ind w:left="142" w:right="332" w:firstLine="0"/>
        <w:rPr>
          <w:b w:val="0"/>
        </w:rPr>
      </w:pPr>
      <w:r w:rsidRPr="00B77C4E">
        <w:rPr>
          <w:b w:val="0"/>
        </w:rPr>
        <w:t>8.16. Durante o transcurso da sessão pública, os licitantes serão informados, em tempo real, do valor do maior desconto registrado, vedada a identificação do licitante.</w:t>
      </w:r>
    </w:p>
    <w:p w:rsidR="00412219" w:rsidRPr="00B77C4E" w:rsidRDefault="00412219" w:rsidP="00AB0B60">
      <w:pPr>
        <w:pStyle w:val="Nivel01"/>
        <w:spacing w:before="0" w:line="360" w:lineRule="auto"/>
        <w:ind w:left="142" w:right="332" w:firstLine="0"/>
        <w:rPr>
          <w:b w:val="0"/>
        </w:rPr>
      </w:pPr>
      <w:r w:rsidRPr="00B77C4E">
        <w:rPr>
          <w:b w:val="0"/>
        </w:rPr>
        <w:t>8.17. No caso de desconexão com o Pregoeiro, no decorrer da etapa competitiva do Pregão, o sistema eletrônico poderá permanecer acessível aos licitantes para a recepção de lances.</w:t>
      </w:r>
    </w:p>
    <w:p w:rsidR="00412219" w:rsidRPr="00B77C4E" w:rsidRDefault="00412219" w:rsidP="00AB0B60">
      <w:pPr>
        <w:pStyle w:val="Nivel01"/>
        <w:spacing w:before="0" w:line="360" w:lineRule="auto"/>
        <w:ind w:left="142" w:right="332" w:firstLine="0"/>
        <w:rPr>
          <w:b w:val="0"/>
        </w:rPr>
      </w:pPr>
      <w:r w:rsidRPr="00B77C4E">
        <w:rPr>
          <w:b w:val="0"/>
        </w:rPr>
        <w:t>8.18. Quando a desconexão do sistema eletrônico para o pregoeiro persistir por tempo superior a dez minutos, a sessão pública será suspensa e reiniciada somente após decorridas vinte e quatro horas da comunicação do fato pelo Pregoeiro aos participantes, no sitio eletrônico utilizado para divulgação.</w:t>
      </w:r>
    </w:p>
    <w:p w:rsidR="00412219" w:rsidRPr="00B77C4E" w:rsidRDefault="00412219" w:rsidP="00AB0B60">
      <w:pPr>
        <w:pStyle w:val="Nivel01"/>
        <w:spacing w:before="0" w:line="360" w:lineRule="auto"/>
        <w:ind w:left="142" w:right="332" w:firstLine="0"/>
        <w:rPr>
          <w:b w:val="0"/>
        </w:rPr>
      </w:pPr>
      <w:r w:rsidRPr="00B77C4E">
        <w:rPr>
          <w:b w:val="0"/>
        </w:rPr>
        <w:t>8.19. Caso o licitante não apresente lances, concorrerá como valor de sua proposta.</w:t>
      </w:r>
    </w:p>
    <w:p w:rsidR="00412219" w:rsidRPr="00B77C4E" w:rsidRDefault="00412219" w:rsidP="00AB0B60">
      <w:pPr>
        <w:pStyle w:val="Nivel01"/>
        <w:spacing w:before="0" w:line="360" w:lineRule="auto"/>
        <w:ind w:left="142" w:right="332" w:firstLine="0"/>
        <w:rPr>
          <w:b w:val="0"/>
        </w:rPr>
      </w:pPr>
      <w:r w:rsidRPr="00B77C4E">
        <w:rPr>
          <w:b w:val="0"/>
        </w:rPr>
        <w:t>8.20.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w:t>
      </w:r>
      <w:r w:rsidR="009E3C4A" w:rsidRPr="00B77C4E">
        <w:rPr>
          <w:b w:val="0"/>
        </w:rPr>
        <w:t xml:space="preserve"> </w:t>
      </w:r>
      <w:r w:rsidRPr="00B77C4E">
        <w:rPr>
          <w:b w:val="0"/>
        </w:rPr>
        <w:t>44 e 45 da LC nº 123, de 2006, regulamentada pelo Decreto nº 8.538, de 2015.</w:t>
      </w:r>
    </w:p>
    <w:p w:rsidR="00412219" w:rsidRPr="00B77C4E" w:rsidRDefault="00412219" w:rsidP="00AB0B60">
      <w:pPr>
        <w:pStyle w:val="Nivel01"/>
        <w:spacing w:before="0" w:line="360" w:lineRule="auto"/>
        <w:ind w:left="142" w:right="332" w:firstLine="0"/>
        <w:rPr>
          <w:b w:val="0"/>
        </w:rPr>
      </w:pPr>
      <w:r w:rsidRPr="00B77C4E">
        <w:rPr>
          <w:b w:val="0"/>
        </w:rPr>
        <w:t>8.21. Nessas condições, as propostas de microempresas e empresas de pequeno porte que se encontrarem na faixa de até 5% (cinco por cento) acima da melhor proposta ou melhor lance serão consideradas empatadas com a primeira colocada.</w:t>
      </w:r>
    </w:p>
    <w:p w:rsidR="00412219" w:rsidRPr="00B77C4E" w:rsidRDefault="00412219" w:rsidP="00AB0B60">
      <w:pPr>
        <w:pStyle w:val="Nivel01"/>
        <w:spacing w:before="0" w:line="360" w:lineRule="auto"/>
        <w:ind w:left="142" w:right="332" w:firstLine="0"/>
        <w:rPr>
          <w:b w:val="0"/>
        </w:rPr>
      </w:pPr>
      <w:r w:rsidRPr="00B77C4E">
        <w:rPr>
          <w:b w:val="0"/>
        </w:rPr>
        <w:lastRenderedPageBreak/>
        <w:t>8.22.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412219" w:rsidRPr="00B77C4E" w:rsidRDefault="00412219" w:rsidP="00AB0B60">
      <w:pPr>
        <w:pStyle w:val="Nivel01"/>
        <w:spacing w:before="0" w:line="360" w:lineRule="auto"/>
        <w:ind w:left="142" w:right="332" w:firstLine="0"/>
        <w:rPr>
          <w:b w:val="0"/>
        </w:rPr>
      </w:pPr>
      <w:r w:rsidRPr="00B77C4E">
        <w:rPr>
          <w:b w:val="0"/>
        </w:rPr>
        <w:t>8.23. Caso a microempresa ou a empresa de pequeno porte melhor classificada desista ou não se</w:t>
      </w:r>
      <w:r w:rsidR="0095393C" w:rsidRPr="00B77C4E">
        <w:rPr>
          <w:b w:val="0"/>
        </w:rPr>
        <w:t xml:space="preserve"> </w:t>
      </w:r>
      <w:r w:rsidRPr="00B77C4E">
        <w:rPr>
          <w:b w:val="0"/>
        </w:rPr>
        <w:t>manifeste no prazo estabelecido, serão convocadas as demais licitantes microempresa e empresa de</w:t>
      </w:r>
      <w:r w:rsidR="0095393C" w:rsidRPr="00B77C4E">
        <w:rPr>
          <w:b w:val="0"/>
        </w:rPr>
        <w:t xml:space="preserve"> </w:t>
      </w:r>
      <w:r w:rsidRPr="00B77C4E">
        <w:rPr>
          <w:b w:val="0"/>
        </w:rPr>
        <w:t>pequeno porte que se encontrem naquele intervalo de 5% (cinco por cento), na ordem de classificação, para o exercício do mesmo direito, no prazo estabelecido</w:t>
      </w:r>
      <w:r w:rsidR="009E3C4A" w:rsidRPr="00B77C4E">
        <w:rPr>
          <w:b w:val="0"/>
        </w:rPr>
        <w:t xml:space="preserve"> </w:t>
      </w:r>
      <w:r w:rsidRPr="00B77C4E">
        <w:rPr>
          <w:b w:val="0"/>
        </w:rPr>
        <w:t>no subitem anterior.</w:t>
      </w:r>
    </w:p>
    <w:p w:rsidR="00412219" w:rsidRPr="00B77C4E" w:rsidRDefault="00412219" w:rsidP="00AB0B60">
      <w:pPr>
        <w:pStyle w:val="Nivel01"/>
        <w:spacing w:before="0" w:line="360" w:lineRule="auto"/>
        <w:ind w:left="142" w:right="332" w:firstLine="0"/>
        <w:rPr>
          <w:b w:val="0"/>
        </w:rPr>
      </w:pPr>
      <w:r w:rsidRPr="00B77C4E">
        <w:rPr>
          <w:b w:val="0"/>
        </w:rPr>
        <w:t>8.24. No caso de equivalência dos valores apresentados pelas microempresas e empresas de pequeno</w:t>
      </w:r>
      <w:r w:rsidR="0095393C" w:rsidRPr="00B77C4E">
        <w:rPr>
          <w:b w:val="0"/>
        </w:rPr>
        <w:t xml:space="preserve"> </w:t>
      </w:r>
      <w:r w:rsidRPr="00B77C4E">
        <w:rPr>
          <w:b w:val="0"/>
        </w:rPr>
        <w:t>porte que se encontrem nos intervalos estabelecidos nos subitens anteriores, será realizado sorteio entre elas para que se identifique aquela que primeiro poderá apresentar melhor oferta.</w:t>
      </w:r>
    </w:p>
    <w:p w:rsidR="00412219" w:rsidRPr="00B77C4E" w:rsidRDefault="00412219" w:rsidP="00AB0B60">
      <w:pPr>
        <w:pStyle w:val="Nivel01"/>
        <w:spacing w:before="0" w:line="360" w:lineRule="auto"/>
        <w:ind w:left="142" w:right="332" w:firstLine="0"/>
        <w:rPr>
          <w:b w:val="0"/>
        </w:rPr>
      </w:pPr>
      <w:r w:rsidRPr="00B77C4E">
        <w:rPr>
          <w:b w:val="0"/>
        </w:rPr>
        <w:t>8.25. Só poderá haver empate entre propostas iguais (não seguidas de lances), ou entre lances finais da fase fechada do modo de disputa aberto e fechado.</w:t>
      </w:r>
    </w:p>
    <w:p w:rsidR="00412219" w:rsidRPr="00B77C4E" w:rsidRDefault="00412219" w:rsidP="00AB0B60">
      <w:pPr>
        <w:pStyle w:val="Nivel01"/>
        <w:spacing w:before="0" w:line="360" w:lineRule="auto"/>
        <w:ind w:left="142" w:right="332" w:firstLine="0"/>
        <w:rPr>
          <w:b w:val="0"/>
        </w:rPr>
      </w:pPr>
      <w:r w:rsidRPr="00B77C4E">
        <w:rPr>
          <w:b w:val="0"/>
        </w:rPr>
        <w:t>8.26. Havendo eventual empate entre propostas ou lances, o critério de desempate será aqueles previstos no Art.60 da Lei</w:t>
      </w:r>
      <w:r w:rsidR="00085CE0" w:rsidRPr="00B77C4E">
        <w:rPr>
          <w:b w:val="0"/>
        </w:rPr>
        <w:t xml:space="preserve"> </w:t>
      </w:r>
      <w:r w:rsidRPr="00B77C4E">
        <w:rPr>
          <w:b w:val="0"/>
        </w:rPr>
        <w:t>14.133 de2021.</w:t>
      </w:r>
    </w:p>
    <w:p w:rsidR="00412219" w:rsidRPr="00B77C4E" w:rsidRDefault="00412219" w:rsidP="00AB0B60">
      <w:pPr>
        <w:pStyle w:val="Nivel01"/>
        <w:spacing w:before="0" w:line="360" w:lineRule="auto"/>
        <w:ind w:left="142" w:right="332" w:firstLine="0"/>
        <w:rPr>
          <w:b w:val="0"/>
        </w:rPr>
      </w:pPr>
      <w:r w:rsidRPr="00B77C4E">
        <w:rPr>
          <w:b w:val="0"/>
        </w:rPr>
        <w:t>8.27. Persistindo o empate, a proposta vencedora será sorteada pelo sistema eletrônico dentre as propostas ou os lances empatados.</w:t>
      </w:r>
    </w:p>
    <w:p w:rsidR="00412219" w:rsidRPr="00B77C4E" w:rsidRDefault="00412219" w:rsidP="00AB0B60">
      <w:pPr>
        <w:pStyle w:val="Nivel01"/>
        <w:spacing w:before="0" w:line="360" w:lineRule="auto"/>
        <w:ind w:left="142" w:right="332" w:firstLine="0"/>
        <w:rPr>
          <w:b w:val="0"/>
        </w:rPr>
      </w:pPr>
      <w:r w:rsidRPr="00B77C4E">
        <w:rPr>
          <w:b w:val="0"/>
        </w:rPr>
        <w:t>8.28.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412219" w:rsidRPr="00B77C4E" w:rsidRDefault="00412219" w:rsidP="00AB0B60">
      <w:pPr>
        <w:pStyle w:val="Nivel01"/>
        <w:spacing w:before="0" w:line="360" w:lineRule="auto"/>
        <w:ind w:left="142" w:right="332" w:firstLine="0"/>
        <w:rPr>
          <w:b w:val="0"/>
        </w:rPr>
      </w:pPr>
      <w:r w:rsidRPr="00B77C4E">
        <w:rPr>
          <w:b w:val="0"/>
        </w:rPr>
        <w:t>8.28.1. A negociação será realizada por meio do sistema, podendo ser acompanhada pelos demais licitantes.</w:t>
      </w:r>
    </w:p>
    <w:p w:rsidR="00412219" w:rsidRPr="00B77C4E" w:rsidRDefault="00412219" w:rsidP="00AB0B60">
      <w:pPr>
        <w:pStyle w:val="Nivel01"/>
        <w:spacing w:before="0" w:line="360" w:lineRule="auto"/>
        <w:ind w:left="142" w:right="332" w:firstLine="0"/>
        <w:rPr>
          <w:b w:val="0"/>
        </w:rPr>
      </w:pPr>
      <w:r w:rsidRPr="00B77C4E">
        <w:rPr>
          <w:b w:val="0"/>
        </w:rPr>
        <w:t>8.28.2. O pregoeiro solicitará ao licitante melhor classificado que envie a proposta adequada ao último lance ofertado após a negociação realizada, acompanhada, se for o caso, dos documentos complementares, quando necessários à confirmação daqueles exigidos neste Edital</w:t>
      </w:r>
      <w:r w:rsidRPr="00B77C4E">
        <w:rPr>
          <w:b w:val="0"/>
          <w:spacing w:val="1"/>
        </w:rPr>
        <w:t xml:space="preserve"> e </w:t>
      </w:r>
      <w:r w:rsidR="003545C9" w:rsidRPr="00B77C4E">
        <w:rPr>
          <w:b w:val="0"/>
          <w:spacing w:val="1"/>
        </w:rPr>
        <w:t>já</w:t>
      </w:r>
      <w:r w:rsidR="00431568" w:rsidRPr="00B77C4E">
        <w:rPr>
          <w:b w:val="0"/>
          <w:spacing w:val="1"/>
        </w:rPr>
        <w:t xml:space="preserve"> </w:t>
      </w:r>
      <w:r w:rsidRPr="00B77C4E">
        <w:rPr>
          <w:b w:val="0"/>
        </w:rPr>
        <w:t>apresentados (O prazo para anexar a proposta ajustada será definido pelo Pregoeiro na sessão da</w:t>
      </w:r>
      <w:r w:rsidR="00431568" w:rsidRPr="00B77C4E">
        <w:rPr>
          <w:b w:val="0"/>
        </w:rPr>
        <w:t xml:space="preserve"> </w:t>
      </w:r>
      <w:r w:rsidRPr="00B77C4E">
        <w:rPr>
          <w:b w:val="0"/>
        </w:rPr>
        <w:t>licitação conforme objeto e quantidades de itens para garantir o bom andamento da licitação bem</w:t>
      </w:r>
      <w:r w:rsidR="00431568" w:rsidRPr="00B77C4E">
        <w:rPr>
          <w:b w:val="0"/>
        </w:rPr>
        <w:t xml:space="preserve"> </w:t>
      </w:r>
      <w:r w:rsidRPr="00B77C4E">
        <w:rPr>
          <w:b w:val="0"/>
        </w:rPr>
        <w:t>como</w:t>
      </w:r>
      <w:r w:rsidR="00431568" w:rsidRPr="00B77C4E">
        <w:rPr>
          <w:b w:val="0"/>
        </w:rPr>
        <w:t xml:space="preserve"> </w:t>
      </w:r>
      <w:r w:rsidRPr="00B77C4E">
        <w:rPr>
          <w:b w:val="0"/>
        </w:rPr>
        <w:t>ter razoabilidade de prazo</w:t>
      </w:r>
      <w:r w:rsidR="00431568" w:rsidRPr="00B77C4E">
        <w:rPr>
          <w:b w:val="0"/>
        </w:rPr>
        <w:t xml:space="preserve"> </w:t>
      </w:r>
      <w:r w:rsidRPr="00B77C4E">
        <w:rPr>
          <w:b w:val="0"/>
        </w:rPr>
        <w:t>para o licitante).</w:t>
      </w:r>
    </w:p>
    <w:p w:rsidR="00412219" w:rsidRPr="00B77C4E" w:rsidRDefault="00412219" w:rsidP="00AB0B60">
      <w:pPr>
        <w:pStyle w:val="Nivel01"/>
        <w:spacing w:before="0" w:line="360" w:lineRule="auto"/>
        <w:ind w:left="142" w:right="332" w:firstLine="0"/>
        <w:rPr>
          <w:b w:val="0"/>
        </w:rPr>
      </w:pPr>
      <w:r w:rsidRPr="00B77C4E">
        <w:rPr>
          <w:b w:val="0"/>
        </w:rPr>
        <w:t>8.28.3. É facultado ao pregoeiro prorrogar o prazo estabelecido, a</w:t>
      </w:r>
      <w:r w:rsidR="00431568" w:rsidRPr="00B77C4E">
        <w:rPr>
          <w:b w:val="0"/>
        </w:rPr>
        <w:t xml:space="preserve"> </w:t>
      </w:r>
      <w:r w:rsidRPr="00B77C4E">
        <w:rPr>
          <w:b w:val="0"/>
        </w:rPr>
        <w:t>partir de solicitação fundamenta da feita no chat pelo licitante, antes defindo o prazo.</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9. DA ACEITABILIDADE DA PROPOSTA VENCEDORA.</w:t>
      </w:r>
    </w:p>
    <w:p w:rsidR="00412219" w:rsidRPr="00B77C4E" w:rsidRDefault="00412219" w:rsidP="00AB0B60">
      <w:pPr>
        <w:pStyle w:val="Nivel01"/>
        <w:spacing w:before="0" w:line="360" w:lineRule="auto"/>
        <w:ind w:left="142" w:right="332" w:firstLine="0"/>
        <w:rPr>
          <w:b w:val="0"/>
        </w:rPr>
      </w:pPr>
      <w:r w:rsidRPr="00B77C4E">
        <w:rPr>
          <w:b w:val="0"/>
        </w:rPr>
        <w:t>9.1. Encerrada a etapa de negociação, o pregoeiro examinará a proposta classificada em primeiro lugar quanto à adequação ao objeto e à compatibilidade do preço em relação ao máximo estipulado para contratação neste Edital e em seus anexos, observado o disposto nos incisos do art. 33º e no art. 63 e seus incisos da Lei 14.333/21.</w:t>
      </w:r>
    </w:p>
    <w:p w:rsidR="00412219" w:rsidRPr="00B77C4E" w:rsidRDefault="00412219" w:rsidP="00AB0B60">
      <w:pPr>
        <w:pStyle w:val="Nivel01"/>
        <w:spacing w:before="0" w:line="360" w:lineRule="auto"/>
        <w:ind w:left="142" w:right="332" w:firstLine="0"/>
        <w:rPr>
          <w:b w:val="0"/>
        </w:rPr>
      </w:pPr>
      <w:r w:rsidRPr="00B77C4E">
        <w:rPr>
          <w:b w:val="0"/>
        </w:rPr>
        <w:t>9.2. Será desclassificada a proposta ou o lance vencedor, que apresentar preço final superior ao preço máximo fixado (Acórdãos nº 1455/2018 e 601/2020), desconto menor do que o mínimo exigido ou que apresentar preço manifestamente inexequível.</w:t>
      </w:r>
    </w:p>
    <w:p w:rsidR="00412219" w:rsidRPr="00B77C4E" w:rsidRDefault="00412219" w:rsidP="00AB0B60">
      <w:pPr>
        <w:pStyle w:val="Nivel01"/>
        <w:spacing w:before="0" w:line="360" w:lineRule="auto"/>
        <w:ind w:left="142" w:right="332" w:firstLine="0"/>
        <w:rPr>
          <w:b w:val="0"/>
        </w:rPr>
      </w:pPr>
      <w:r w:rsidRPr="00B77C4E">
        <w:rPr>
          <w:b w:val="0"/>
        </w:rPr>
        <w:lastRenderedPageBreak/>
        <w:t>9.2.1.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412219" w:rsidRPr="00B77C4E" w:rsidRDefault="00412219" w:rsidP="00AB0B60">
      <w:pPr>
        <w:pStyle w:val="Nivel01"/>
        <w:spacing w:before="0" w:line="360" w:lineRule="auto"/>
        <w:ind w:left="142" w:right="332" w:firstLine="0"/>
        <w:rPr>
          <w:b w:val="0"/>
        </w:rPr>
      </w:pPr>
      <w:r w:rsidRPr="00B77C4E">
        <w:rPr>
          <w:b w:val="0"/>
        </w:rPr>
        <w:t>9.2.2. A presunção de inexequibilidade é relativa, nos termos do princípio do formalismo moderado, citado na Súmula 262 do TCU elei14.133/2021.</w:t>
      </w:r>
    </w:p>
    <w:p w:rsidR="00412219" w:rsidRPr="00B77C4E" w:rsidRDefault="00412219" w:rsidP="00AB0B60">
      <w:pPr>
        <w:pStyle w:val="Nivel01"/>
        <w:spacing w:before="0" w:line="360" w:lineRule="auto"/>
        <w:ind w:left="142" w:right="332" w:firstLine="0"/>
        <w:rPr>
          <w:b w:val="0"/>
        </w:rPr>
      </w:pPr>
      <w:r w:rsidRPr="00B77C4E">
        <w:rPr>
          <w:b w:val="0"/>
        </w:rPr>
        <w:t>9.2.3. A inexequibilidade dos valores referentes a itens isolados da planilha de custos e formação de preços não caracteriza motivo suficiente para a desclassificação da proposta, desde que não contrariem exigências legais.</w:t>
      </w:r>
    </w:p>
    <w:p w:rsidR="00412219" w:rsidRPr="00B77C4E" w:rsidRDefault="00412219" w:rsidP="00AB0B60">
      <w:pPr>
        <w:pStyle w:val="Nivel01"/>
        <w:spacing w:before="0" w:line="360" w:lineRule="auto"/>
        <w:ind w:left="142" w:right="332" w:firstLine="0"/>
        <w:rPr>
          <w:b w:val="0"/>
        </w:rPr>
      </w:pPr>
      <w:r w:rsidRPr="00B77C4E">
        <w:rPr>
          <w:b w:val="0"/>
        </w:rPr>
        <w:t>9.2.4. Qualquer interessado poderá requerer que se realizem diligências para aferir a exequibilidade e a legalidade das propostas, devendo apresentar as provas ou os indícios que fundamentam a suspeita.</w:t>
      </w:r>
    </w:p>
    <w:p w:rsidR="00412219" w:rsidRPr="00B77C4E" w:rsidRDefault="00412219" w:rsidP="00AB0B60">
      <w:pPr>
        <w:pStyle w:val="Nivel01"/>
        <w:spacing w:before="0" w:line="360" w:lineRule="auto"/>
        <w:ind w:left="142" w:right="332" w:firstLine="0"/>
        <w:rPr>
          <w:b w:val="0"/>
        </w:rPr>
      </w:pPr>
      <w:r w:rsidRPr="00B77C4E">
        <w:rPr>
          <w:b w:val="0"/>
        </w:rPr>
        <w:t>9.2.5. Se houver indícios de inexequibilidade da proposta de preço, ou em caso da necessidade</w:t>
      </w:r>
      <w:r w:rsidR="00B97CFB" w:rsidRPr="00B77C4E">
        <w:rPr>
          <w:b w:val="0"/>
        </w:rPr>
        <w:t xml:space="preserve"> </w:t>
      </w:r>
      <w:r w:rsidRPr="00B77C4E">
        <w:rPr>
          <w:b w:val="0"/>
        </w:rPr>
        <w:t>de</w:t>
      </w:r>
      <w:r w:rsidR="00B97CFB" w:rsidRPr="00B77C4E">
        <w:rPr>
          <w:b w:val="0"/>
        </w:rPr>
        <w:t xml:space="preserve"> </w:t>
      </w:r>
      <w:r w:rsidRPr="00B77C4E">
        <w:rPr>
          <w:b w:val="0"/>
        </w:rPr>
        <w:t>esclarecimentos complementares poderão ser</w:t>
      </w:r>
      <w:r w:rsidR="00B97CFB" w:rsidRPr="00B77C4E">
        <w:rPr>
          <w:b w:val="0"/>
        </w:rPr>
        <w:t xml:space="preserve"> </w:t>
      </w:r>
      <w:r w:rsidRPr="00B77C4E">
        <w:rPr>
          <w:b w:val="0"/>
        </w:rPr>
        <w:t>efetuados diligência para efeito de comprovação de sua exequibilidade, podendo ser adotado, dentre outros, os seguintes procedimentos:</w:t>
      </w:r>
    </w:p>
    <w:p w:rsidR="00412219" w:rsidRPr="00B77C4E" w:rsidRDefault="00412219" w:rsidP="00AB0B60">
      <w:pPr>
        <w:pStyle w:val="Nivel01"/>
        <w:spacing w:before="0" w:line="360" w:lineRule="auto"/>
        <w:ind w:left="142" w:right="332" w:firstLine="0"/>
        <w:rPr>
          <w:b w:val="0"/>
        </w:rPr>
      </w:pPr>
      <w:r w:rsidRPr="00B77C4E">
        <w:rPr>
          <w:b w:val="0"/>
        </w:rPr>
        <w:t>a) Questionamentos junto à proponente para a apresentação de justificativas e comprovações em relação aos custos com indícios de inexequibilidade;</w:t>
      </w:r>
    </w:p>
    <w:p w:rsidR="00412219" w:rsidRPr="00B77C4E" w:rsidRDefault="00412219" w:rsidP="00AB0B60">
      <w:pPr>
        <w:pStyle w:val="Nivel01"/>
        <w:spacing w:before="0" w:line="360" w:lineRule="auto"/>
        <w:ind w:left="142" w:right="332" w:firstLine="0"/>
        <w:rPr>
          <w:b w:val="0"/>
        </w:rPr>
      </w:pPr>
      <w:r w:rsidRPr="00B77C4E">
        <w:rPr>
          <w:b w:val="0"/>
        </w:rPr>
        <w:t>b) Verificação de Acordos, Convenções ou Dissídios Coletivos de</w:t>
      </w:r>
      <w:r w:rsidR="00B97CFB" w:rsidRPr="00B77C4E">
        <w:rPr>
          <w:b w:val="0"/>
        </w:rPr>
        <w:t xml:space="preserve"> </w:t>
      </w:r>
      <w:r w:rsidRPr="00B77C4E">
        <w:rPr>
          <w:b w:val="0"/>
        </w:rPr>
        <w:t>Trabalho;</w:t>
      </w:r>
    </w:p>
    <w:p w:rsidR="00412219" w:rsidRPr="00B77C4E" w:rsidRDefault="00412219" w:rsidP="00AB0B60">
      <w:pPr>
        <w:pStyle w:val="Nivel01"/>
        <w:spacing w:before="0" w:line="360" w:lineRule="auto"/>
        <w:ind w:left="142" w:right="332" w:firstLine="0"/>
        <w:rPr>
          <w:b w:val="0"/>
        </w:rPr>
      </w:pPr>
      <w:r w:rsidRPr="00B77C4E">
        <w:rPr>
          <w:b w:val="0"/>
        </w:rPr>
        <w:t>c) Levantamento de informações junto ao Ministério do</w:t>
      </w:r>
      <w:r w:rsidR="00B97CFB" w:rsidRPr="00B77C4E">
        <w:rPr>
          <w:b w:val="0"/>
        </w:rPr>
        <w:t xml:space="preserve"> </w:t>
      </w:r>
      <w:r w:rsidRPr="00B77C4E">
        <w:rPr>
          <w:b w:val="0"/>
        </w:rPr>
        <w:t>Trabalho;</w:t>
      </w:r>
    </w:p>
    <w:p w:rsidR="00412219" w:rsidRPr="00B77C4E" w:rsidRDefault="00412219" w:rsidP="00AB0B60">
      <w:pPr>
        <w:pStyle w:val="Nivel01"/>
        <w:spacing w:before="0" w:line="360" w:lineRule="auto"/>
        <w:ind w:left="142" w:right="332" w:firstLine="0"/>
        <w:rPr>
          <w:b w:val="0"/>
        </w:rPr>
      </w:pPr>
      <w:r w:rsidRPr="00B77C4E">
        <w:rPr>
          <w:b w:val="0"/>
        </w:rPr>
        <w:t>d) Consultas a entidades ou conselhos de classe sindicatos ou similares;</w:t>
      </w:r>
    </w:p>
    <w:p w:rsidR="00412219" w:rsidRPr="00B77C4E" w:rsidRDefault="00412219" w:rsidP="00AB0B60">
      <w:pPr>
        <w:pStyle w:val="Nivel01"/>
        <w:spacing w:before="0" w:line="360" w:lineRule="auto"/>
        <w:ind w:left="142" w:right="332" w:firstLine="0"/>
        <w:rPr>
          <w:b w:val="0"/>
        </w:rPr>
      </w:pPr>
      <w:r w:rsidRPr="00B77C4E">
        <w:rPr>
          <w:b w:val="0"/>
        </w:rPr>
        <w:t>e) Pesquisas em órgãos públicos ou empresas privadas;</w:t>
      </w:r>
    </w:p>
    <w:p w:rsidR="00412219" w:rsidRPr="00B77C4E" w:rsidRDefault="00412219" w:rsidP="00AB0B60">
      <w:pPr>
        <w:pStyle w:val="Nivel01"/>
        <w:spacing w:before="0" w:line="360" w:lineRule="auto"/>
        <w:ind w:left="142" w:right="332" w:firstLine="0"/>
        <w:rPr>
          <w:b w:val="0"/>
        </w:rPr>
      </w:pPr>
      <w:r w:rsidRPr="00B77C4E">
        <w:rPr>
          <w:b w:val="0"/>
        </w:rPr>
        <w:t>f) Verificação de outros contratos que o proponente mantenha com a Administração ou com a iniciativa privada;</w:t>
      </w:r>
    </w:p>
    <w:p w:rsidR="00412219" w:rsidRPr="00B77C4E" w:rsidRDefault="00412219" w:rsidP="00AB0B60">
      <w:pPr>
        <w:pStyle w:val="Nivel01"/>
        <w:spacing w:before="0" w:line="360" w:lineRule="auto"/>
        <w:ind w:left="142" w:right="332" w:firstLine="0"/>
        <w:rPr>
          <w:b w:val="0"/>
        </w:rPr>
      </w:pPr>
      <w:r w:rsidRPr="00B77C4E">
        <w:rPr>
          <w:b w:val="0"/>
        </w:rPr>
        <w:t>g) Pesquisa de preço com fornecedores dos insumos utilizados, tais como: atacadistas, lojas de suprimentos, supermercados e fabricantes;</w:t>
      </w:r>
    </w:p>
    <w:p w:rsidR="00412219" w:rsidRPr="00B77C4E" w:rsidRDefault="00412219" w:rsidP="00AB0B60">
      <w:pPr>
        <w:pStyle w:val="Nivel01"/>
        <w:spacing w:before="0" w:line="360" w:lineRule="auto"/>
        <w:ind w:left="142" w:right="332" w:firstLine="0"/>
        <w:rPr>
          <w:b w:val="0"/>
          <w:spacing w:val="1"/>
        </w:rPr>
      </w:pPr>
      <w:r w:rsidRPr="00B77C4E">
        <w:rPr>
          <w:b w:val="0"/>
        </w:rPr>
        <w:t>h) Verificação de notas fiscais dos produtos adquiridos pelo proponente;</w:t>
      </w:r>
    </w:p>
    <w:p w:rsidR="00412219" w:rsidRPr="00B77C4E" w:rsidRDefault="00412219" w:rsidP="00AB0B60">
      <w:pPr>
        <w:pStyle w:val="Nivel01"/>
        <w:spacing w:before="0" w:line="360" w:lineRule="auto"/>
        <w:ind w:left="142" w:right="332" w:firstLine="0"/>
        <w:rPr>
          <w:b w:val="0"/>
        </w:rPr>
      </w:pPr>
      <w:r w:rsidRPr="00B77C4E">
        <w:rPr>
          <w:b w:val="0"/>
        </w:rPr>
        <w:t>i) Levantamento de indicadores salariais ou trabalhistas publicados por órgãos de pesquisa;</w:t>
      </w:r>
    </w:p>
    <w:p w:rsidR="00412219" w:rsidRPr="00B77C4E" w:rsidRDefault="00412219" w:rsidP="00AB0B60">
      <w:pPr>
        <w:pStyle w:val="Nivel01"/>
        <w:spacing w:before="0" w:line="360" w:lineRule="auto"/>
        <w:ind w:left="142" w:right="332" w:firstLine="0"/>
        <w:rPr>
          <w:b w:val="0"/>
        </w:rPr>
      </w:pPr>
      <w:r w:rsidRPr="00B77C4E">
        <w:rPr>
          <w:b w:val="0"/>
        </w:rPr>
        <w:t>j) Estudos setoriais;</w:t>
      </w:r>
    </w:p>
    <w:p w:rsidR="00412219" w:rsidRPr="00B77C4E" w:rsidRDefault="00412219" w:rsidP="00AB0B60">
      <w:pPr>
        <w:pStyle w:val="Nivel01"/>
        <w:spacing w:before="0" w:line="360" w:lineRule="auto"/>
        <w:ind w:left="142" w:right="332" w:firstLine="0"/>
        <w:rPr>
          <w:b w:val="0"/>
        </w:rPr>
      </w:pPr>
      <w:r w:rsidRPr="00B77C4E">
        <w:rPr>
          <w:b w:val="0"/>
        </w:rPr>
        <w:t>k) Consultas às Fazendas Federal, Distrital, Estadual ou Municipal; e</w:t>
      </w:r>
    </w:p>
    <w:p w:rsidR="00412219" w:rsidRPr="00B77C4E" w:rsidRDefault="00412219" w:rsidP="00AB0B60">
      <w:pPr>
        <w:pStyle w:val="Nivel01"/>
        <w:spacing w:before="0" w:line="360" w:lineRule="auto"/>
        <w:ind w:left="142" w:right="332" w:firstLine="0"/>
        <w:rPr>
          <w:b w:val="0"/>
        </w:rPr>
      </w:pPr>
      <w:r w:rsidRPr="00B77C4E">
        <w:rPr>
          <w:b w:val="0"/>
        </w:rPr>
        <w:t>l) Análise de soluções técnicas escolhidas e/ou condições excepcionalmente favoráveis que o proponente disponha para a execução do objeto.</w:t>
      </w:r>
    </w:p>
    <w:p w:rsidR="00412219" w:rsidRPr="00B77C4E" w:rsidRDefault="00412219" w:rsidP="00AB0B60">
      <w:pPr>
        <w:pStyle w:val="Nivel01"/>
        <w:spacing w:before="0" w:line="360" w:lineRule="auto"/>
        <w:ind w:left="142" w:right="332" w:firstLine="0"/>
        <w:rPr>
          <w:b w:val="0"/>
        </w:rPr>
      </w:pPr>
      <w:r w:rsidRPr="00B77C4E">
        <w:rPr>
          <w:b w:val="0"/>
        </w:rPr>
        <w:t>9.3.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412219" w:rsidRPr="00B77C4E" w:rsidRDefault="00412219" w:rsidP="00AB0B60">
      <w:pPr>
        <w:pStyle w:val="Nivel01"/>
        <w:spacing w:before="0" w:line="360" w:lineRule="auto"/>
        <w:ind w:left="142" w:right="332" w:firstLine="0"/>
        <w:rPr>
          <w:b w:val="0"/>
        </w:rPr>
      </w:pPr>
      <w:r w:rsidRPr="00B77C4E">
        <w:rPr>
          <w:b w:val="0"/>
        </w:rPr>
        <w:t>9.4. O</w:t>
      </w:r>
      <w:r w:rsidRPr="00B77C4E">
        <w:rPr>
          <w:b w:val="0"/>
          <w:spacing w:val="18"/>
        </w:rPr>
        <w:t xml:space="preserve"> Agente de Contratação </w:t>
      </w:r>
      <w:r w:rsidRPr="00B77C4E">
        <w:rPr>
          <w:b w:val="0"/>
        </w:rPr>
        <w:t>poderá convocar o licitante para enviar documento digital complementar, por meio de funcionalidade disponível no sistema, no prazo de 02 (duas) horas, sob pena de não aceitação da proposta.</w:t>
      </w:r>
    </w:p>
    <w:p w:rsidR="00412219" w:rsidRPr="00B77C4E" w:rsidRDefault="00412219" w:rsidP="00AB0B60">
      <w:pPr>
        <w:pStyle w:val="Nivel01"/>
        <w:spacing w:before="0" w:line="360" w:lineRule="auto"/>
        <w:ind w:left="142" w:right="332" w:firstLine="0"/>
        <w:rPr>
          <w:b w:val="0"/>
        </w:rPr>
      </w:pPr>
      <w:r w:rsidRPr="00B77C4E">
        <w:rPr>
          <w:b w:val="0"/>
        </w:rPr>
        <w:lastRenderedPageBreak/>
        <w:t>9.4.1. É facultado ao Agente prorrogar o prazo estabelecido, a partir de solicitação fundamentada feita  no chat pelo licitante, antes defindo o prazo.</w:t>
      </w:r>
    </w:p>
    <w:p w:rsidR="00412219" w:rsidRPr="00B77C4E" w:rsidRDefault="00412219" w:rsidP="00AB0B60">
      <w:pPr>
        <w:pStyle w:val="Nivel01"/>
        <w:spacing w:before="0" w:line="360" w:lineRule="auto"/>
        <w:ind w:left="142" w:right="332" w:firstLine="0"/>
        <w:rPr>
          <w:b w:val="0"/>
        </w:rPr>
      </w:pPr>
      <w:r w:rsidRPr="00B77C4E">
        <w:rPr>
          <w:b w:val="0"/>
        </w:rPr>
        <w:t>9.4.2. Dentre os documentos passíveis de solicitação pelo</w:t>
      </w:r>
      <w:r w:rsidRPr="00B77C4E">
        <w:rPr>
          <w:b w:val="0"/>
          <w:spacing w:val="1"/>
        </w:rPr>
        <w:t xml:space="preserve"> Agente de Contratação</w:t>
      </w:r>
      <w:r w:rsidRPr="00B77C4E">
        <w:rPr>
          <w:b w:val="0"/>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412219" w:rsidRPr="00B77C4E" w:rsidRDefault="00412219" w:rsidP="00AB0B60">
      <w:pPr>
        <w:pStyle w:val="Nivel01"/>
        <w:spacing w:before="0" w:line="360" w:lineRule="auto"/>
        <w:ind w:left="142" w:right="332" w:firstLine="0"/>
        <w:rPr>
          <w:b w:val="0"/>
        </w:rPr>
      </w:pPr>
      <w:r w:rsidRPr="00B77C4E">
        <w:rPr>
          <w:b w:val="0"/>
        </w:rPr>
        <w:t>9.4.3. Nos termos dos Acórdãos 966/2022, 1211/2021 e 2443/2021 poderá o pregoeiro, quando suficiente e necessário para verificação da exequibilidade de uma proposta, promover, por diligência ou a pedido do concorrente, a admissão da juntada de documentos que venham a atestar condição pré-existente à abertura da sessão pública do certame.</w:t>
      </w:r>
    </w:p>
    <w:p w:rsidR="00A2554E" w:rsidRPr="00B77C4E" w:rsidRDefault="00A2554E" w:rsidP="00AB0B60">
      <w:pPr>
        <w:pStyle w:val="Nivel01"/>
        <w:spacing w:before="0" w:line="360" w:lineRule="auto"/>
        <w:ind w:left="142" w:right="332" w:firstLine="0"/>
      </w:pPr>
    </w:p>
    <w:p w:rsidR="00412219" w:rsidRPr="00B77C4E" w:rsidRDefault="00412219" w:rsidP="00AB0B60">
      <w:pPr>
        <w:pStyle w:val="Nivel01"/>
        <w:spacing w:before="0" w:line="360" w:lineRule="auto"/>
        <w:ind w:left="142" w:right="332" w:firstLine="0"/>
      </w:pPr>
      <w:r w:rsidRPr="00B77C4E">
        <w:t>10. DA HABILITAÇÃO</w:t>
      </w:r>
    </w:p>
    <w:p w:rsidR="00412219" w:rsidRPr="00B77C4E" w:rsidRDefault="00412219" w:rsidP="00AB0B60">
      <w:pPr>
        <w:pStyle w:val="Nivel01"/>
        <w:spacing w:before="0" w:line="360" w:lineRule="auto"/>
        <w:ind w:left="142" w:right="332" w:firstLine="0"/>
        <w:rPr>
          <w:b w:val="0"/>
        </w:rPr>
      </w:pPr>
      <w:r w:rsidRPr="00B77C4E">
        <w:rPr>
          <w:b w:val="0"/>
        </w:rPr>
        <w:t xml:space="preserve">10.1. Encerrada a etapa de negociação e aceitação da proposta, o Agente de Contratação e sua equipe de apoio verificarão se o licitante provisoriamente classificado em primeiro lugar atende às condições de participação no certame, conforme previsto no </w:t>
      </w:r>
      <w:hyperlink r:id="rId14" w:anchor="art14">
        <w:r w:rsidRPr="00B77C4E">
          <w:rPr>
            <w:b w:val="0"/>
            <w:u w:val="single" w:color="000080"/>
          </w:rPr>
          <w:t>art.14 da Lei nº14.133/2021</w:t>
        </w:r>
      </w:hyperlink>
      <w:r w:rsidRPr="00B77C4E">
        <w:rPr>
          <w:b w:val="0"/>
        </w:rPr>
        <w:t>, especialmente quanto à existência de sanção que impeça a participação no certame ou a futura contratação, mediante a consulta aos seguintes cadastros:</w:t>
      </w:r>
    </w:p>
    <w:p w:rsidR="00412219" w:rsidRPr="00B77C4E" w:rsidRDefault="00412219" w:rsidP="00AB0B60">
      <w:pPr>
        <w:pStyle w:val="Nivel01"/>
        <w:spacing w:before="0" w:line="360" w:lineRule="auto"/>
        <w:ind w:left="142" w:right="332" w:firstLine="0"/>
        <w:rPr>
          <w:b w:val="0"/>
        </w:rPr>
      </w:pPr>
      <w:r w:rsidRPr="00B77C4E">
        <w:rPr>
          <w:b w:val="0"/>
        </w:rPr>
        <w:t xml:space="preserve">a) Cadastro Nacional de Empresas Inidôneas e Suspensas - CEIS, mantido pela Controladoria - Geral da União </w:t>
      </w:r>
      <w:r w:rsidRPr="00B77C4E">
        <w:rPr>
          <w:b w:val="0"/>
          <w:color w:val="0070C0"/>
        </w:rPr>
        <w:t>(</w:t>
      </w:r>
      <w:hyperlink r:id="rId15">
        <w:r w:rsidRPr="00B77C4E">
          <w:rPr>
            <w:b w:val="0"/>
            <w:color w:val="0070C0"/>
            <w:u w:val="single" w:color="0462C1"/>
          </w:rPr>
          <w:t>www.portaldatransparencia.gov.br/ceis</w:t>
        </w:r>
      </w:hyperlink>
      <w:r w:rsidRPr="00B77C4E">
        <w:rPr>
          <w:b w:val="0"/>
          <w:color w:val="0070C0"/>
        </w:rPr>
        <w:t>)</w:t>
      </w:r>
      <w:r w:rsidRPr="00B77C4E">
        <w:rPr>
          <w:b w:val="0"/>
        </w:rPr>
        <w:t>;</w:t>
      </w:r>
    </w:p>
    <w:p w:rsidR="00412219" w:rsidRPr="00B77C4E" w:rsidRDefault="00412219" w:rsidP="00AB0B60">
      <w:pPr>
        <w:pStyle w:val="Nivel01"/>
        <w:spacing w:before="0" w:line="360" w:lineRule="auto"/>
        <w:ind w:left="142" w:right="332" w:firstLine="0"/>
        <w:rPr>
          <w:b w:val="0"/>
        </w:rPr>
      </w:pPr>
      <w:r w:rsidRPr="00B77C4E">
        <w:rPr>
          <w:b w:val="0"/>
        </w:rPr>
        <w:t xml:space="preserve">b) Cadastro Nacional de Condenações Cíveis por Atos de Improbidade Administrativa, mantido pelo Conselho Nacional de Justiça </w:t>
      </w:r>
      <w:r w:rsidRPr="00B77C4E">
        <w:rPr>
          <w:b w:val="0"/>
          <w:color w:val="0070C0"/>
          <w:spacing w:val="-53"/>
        </w:rPr>
        <w:t>-</w:t>
      </w:r>
      <w:r w:rsidRPr="00B77C4E">
        <w:rPr>
          <w:b w:val="0"/>
          <w:color w:val="0070C0"/>
        </w:rPr>
        <w:t>(</w:t>
      </w:r>
      <w:hyperlink r:id="rId16">
        <w:r w:rsidRPr="00B77C4E">
          <w:rPr>
            <w:b w:val="0"/>
            <w:color w:val="0070C0"/>
            <w:u w:val="single" w:color="0462C1"/>
          </w:rPr>
          <w:t>www.cnj.jus.br/improbidade_adm/consultar_requerido.php</w:t>
        </w:r>
      </w:hyperlink>
      <w:r w:rsidRPr="00B77C4E">
        <w:rPr>
          <w:b w:val="0"/>
          <w:color w:val="0070C0"/>
        </w:rPr>
        <w:t>)</w:t>
      </w:r>
      <w:r w:rsidRPr="00B77C4E">
        <w:rPr>
          <w:b w:val="0"/>
        </w:rPr>
        <w:t>.</w:t>
      </w:r>
    </w:p>
    <w:p w:rsidR="00412219" w:rsidRPr="00B77C4E" w:rsidRDefault="00412219" w:rsidP="00AB0B60">
      <w:pPr>
        <w:pStyle w:val="Nivel01"/>
        <w:spacing w:before="0" w:line="360" w:lineRule="auto"/>
        <w:ind w:left="142" w:right="332" w:firstLine="0"/>
        <w:rPr>
          <w:b w:val="0"/>
          <w:u w:val="single" w:color="0462C1"/>
        </w:rPr>
      </w:pPr>
      <w:r w:rsidRPr="00B77C4E">
        <w:rPr>
          <w:b w:val="0"/>
        </w:rPr>
        <w:t xml:space="preserve">c) Lista de Inidôneos, mantida pelo Tribunal de Contas da União – TCU </w:t>
      </w:r>
      <w:r w:rsidRPr="00B77C4E">
        <w:rPr>
          <w:b w:val="0"/>
          <w:color w:val="0070C0"/>
        </w:rPr>
        <w:t>(</w:t>
      </w:r>
      <w:hyperlink r:id="rId17">
        <w:r w:rsidRPr="00B77C4E">
          <w:rPr>
            <w:b w:val="0"/>
            <w:color w:val="0070C0"/>
            <w:u w:val="single" w:color="0462C1"/>
          </w:rPr>
          <w:t>https://contas.tcu.gov.br/ords/f?p=INABILITADO:CERTIDAO:0</w:t>
        </w:r>
      </w:hyperlink>
      <w:r w:rsidRPr="00B77C4E">
        <w:rPr>
          <w:b w:val="0"/>
          <w:color w:val="0070C0"/>
        </w:rPr>
        <w:t>:)</w:t>
      </w:r>
      <w:r w:rsidRPr="00B77C4E">
        <w:rPr>
          <w:b w:val="0"/>
        </w:rPr>
        <w:t xml:space="preserve"> e do Tribunal de Contas do Estado do Paraná. </w:t>
      </w:r>
      <w:hyperlink r:id="rId18">
        <w:r w:rsidRPr="00B77C4E">
          <w:rPr>
            <w:b w:val="0"/>
            <w:color w:val="0070C0"/>
            <w:u w:val="single" w:color="0462C1"/>
          </w:rPr>
          <w:t>https://crcap.tce.pr.gov.br/ConsultarImpedidos.aspx</w:t>
        </w:r>
      </w:hyperlink>
      <w:r w:rsidRPr="00B77C4E">
        <w:rPr>
          <w:b w:val="0"/>
          <w:color w:val="0070C0"/>
          <w:u w:val="single" w:color="0462C1"/>
        </w:rPr>
        <w:t>.</w:t>
      </w:r>
    </w:p>
    <w:p w:rsidR="00412219" w:rsidRPr="00B77C4E" w:rsidRDefault="00412219" w:rsidP="00AB0B60">
      <w:pPr>
        <w:pStyle w:val="Nivel01"/>
        <w:spacing w:before="0" w:line="360" w:lineRule="auto"/>
        <w:ind w:left="142" w:right="332" w:firstLine="0"/>
        <w:rPr>
          <w:b w:val="0"/>
        </w:rPr>
      </w:pPr>
      <w:r w:rsidRPr="00B77C4E">
        <w:rPr>
          <w:b w:val="0"/>
        </w:rPr>
        <w:t>10.2.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412219" w:rsidRPr="00B77C4E" w:rsidRDefault="00412219" w:rsidP="00AB0B60">
      <w:pPr>
        <w:pStyle w:val="Nivel01"/>
        <w:spacing w:before="0" w:line="360" w:lineRule="auto"/>
        <w:ind w:left="142" w:right="332" w:firstLine="0"/>
        <w:rPr>
          <w:b w:val="0"/>
        </w:rPr>
      </w:pPr>
      <w:r w:rsidRPr="00B77C4E">
        <w:rPr>
          <w:b w:val="0"/>
        </w:rPr>
        <w:t>10.2.1. Caso conste na Consulta de Situação do Fornecedor a existência de Ocorrências Impeditivas Indiretas, o gestor diligenciará para verificar se houve fraude por parte das empresas apontadas no Relatório de Ocorrências Impeditivas Indiretas.</w:t>
      </w:r>
    </w:p>
    <w:p w:rsidR="00412219" w:rsidRPr="00B77C4E" w:rsidRDefault="00412219" w:rsidP="00AB0B60">
      <w:pPr>
        <w:pStyle w:val="Nivel01"/>
        <w:spacing w:before="0" w:line="360" w:lineRule="auto"/>
        <w:ind w:left="142" w:right="332" w:firstLine="0"/>
        <w:rPr>
          <w:b w:val="0"/>
        </w:rPr>
      </w:pPr>
      <w:r w:rsidRPr="00B77C4E">
        <w:rPr>
          <w:b w:val="0"/>
        </w:rPr>
        <w:t>10.2.2. A tentativa de burla será verificada por meio dos vínculos societários, linhas de fornecimento similares, dentre outros.</w:t>
      </w:r>
    </w:p>
    <w:p w:rsidR="00412219" w:rsidRPr="00B77C4E" w:rsidRDefault="00412219" w:rsidP="00AB0B60">
      <w:pPr>
        <w:pStyle w:val="Nivel01"/>
        <w:spacing w:before="0" w:line="360" w:lineRule="auto"/>
        <w:ind w:left="142" w:right="332" w:firstLine="0"/>
        <w:rPr>
          <w:b w:val="0"/>
        </w:rPr>
      </w:pPr>
      <w:r w:rsidRPr="00B77C4E">
        <w:rPr>
          <w:b w:val="0"/>
        </w:rPr>
        <w:t>10.2.3. O licitante será convocado para manifestação previamente à sua desclassificação para promoção de explicações e defesas técnicas.</w:t>
      </w:r>
    </w:p>
    <w:p w:rsidR="00412219" w:rsidRPr="00B77C4E" w:rsidRDefault="00412219" w:rsidP="00AB0B60">
      <w:pPr>
        <w:pStyle w:val="Nivel01"/>
        <w:spacing w:before="0" w:line="360" w:lineRule="auto"/>
        <w:ind w:left="142" w:right="332" w:firstLine="0"/>
        <w:rPr>
          <w:b w:val="0"/>
        </w:rPr>
      </w:pPr>
      <w:r w:rsidRPr="00B77C4E">
        <w:rPr>
          <w:b w:val="0"/>
        </w:rPr>
        <w:t>10.3. Constatada a existência de sanção, o Agente de Contratação reputará o licitante inabilitado, por falta de condição de participação.</w:t>
      </w:r>
    </w:p>
    <w:p w:rsidR="00412219" w:rsidRPr="00B77C4E" w:rsidRDefault="00412219" w:rsidP="00AB0B60">
      <w:pPr>
        <w:pStyle w:val="Nivel01"/>
        <w:spacing w:before="0" w:line="360" w:lineRule="auto"/>
        <w:ind w:left="142" w:right="332" w:firstLine="0"/>
        <w:rPr>
          <w:b w:val="0"/>
        </w:rPr>
      </w:pPr>
      <w:r w:rsidRPr="00B77C4E">
        <w:rPr>
          <w:b w:val="0"/>
        </w:rPr>
        <w:lastRenderedPageBreak/>
        <w:t>10.4. No caso de inabilitação, haverá nova verificação, pelo sistema, da eventual ocorrência do empate ficto, previsto nos arts. 44 e 45 da Lei Complementar nº 123, de 2006, seguindo-se a disciplina antes estabelecida para aceitação da proposta subsequente.</w:t>
      </w:r>
    </w:p>
    <w:p w:rsidR="00412219" w:rsidRPr="00B77C4E" w:rsidRDefault="00412219" w:rsidP="00AB0B60">
      <w:pPr>
        <w:pStyle w:val="Nivel01"/>
        <w:spacing w:before="0" w:line="360" w:lineRule="auto"/>
        <w:ind w:left="142" w:right="332" w:firstLine="0"/>
        <w:rPr>
          <w:b w:val="0"/>
        </w:rPr>
      </w:pPr>
      <w:r w:rsidRPr="00B77C4E">
        <w:rPr>
          <w:b w:val="0"/>
        </w:rPr>
        <w:t>10.5. Havendo a necessidade de envio de documentos de habilitação complementares, necessários à confirmação daqueles exigidos neste Edital e já apresentados, o licitante será convocado a encaminhá-los,</w:t>
      </w:r>
      <w:r w:rsidR="007B3D7F">
        <w:rPr>
          <w:b w:val="0"/>
        </w:rPr>
        <w:t xml:space="preserve"> </w:t>
      </w:r>
      <w:r w:rsidRPr="00B77C4E">
        <w:rPr>
          <w:b w:val="0"/>
        </w:rPr>
        <w:t>em formato digital, via sistema, no prazo de 2 (duas) horas, sob pena de inabilitação.</w:t>
      </w:r>
    </w:p>
    <w:p w:rsidR="00412219" w:rsidRPr="00B77C4E" w:rsidRDefault="00412219" w:rsidP="00AB0B60">
      <w:pPr>
        <w:pStyle w:val="Nivel01"/>
        <w:spacing w:before="0" w:line="360" w:lineRule="auto"/>
        <w:ind w:left="142" w:right="332" w:firstLine="0"/>
        <w:rPr>
          <w:b w:val="0"/>
        </w:rPr>
      </w:pPr>
      <w:r w:rsidRPr="00B77C4E">
        <w:rPr>
          <w:b w:val="0"/>
        </w:rPr>
        <w:t>10.6. Somente haverá a necessidade de comprovação do preenchimento de requisitos mediante apresentação dos documentos originais não-digitais, quando houver dúvida em relação à integridade do documento digital.</w:t>
      </w:r>
    </w:p>
    <w:p w:rsidR="00412219" w:rsidRPr="00B77C4E" w:rsidRDefault="00412219" w:rsidP="00AB0B60">
      <w:pPr>
        <w:pStyle w:val="Nivel01"/>
        <w:spacing w:before="0" w:line="360" w:lineRule="auto"/>
        <w:ind w:left="142" w:right="332" w:firstLine="0"/>
        <w:rPr>
          <w:b w:val="0"/>
        </w:rPr>
      </w:pPr>
      <w:r w:rsidRPr="00B77C4E">
        <w:rPr>
          <w:b w:val="0"/>
        </w:rPr>
        <w:t>10.7. Não serão aceitos documentos de habilitação com indicação de CNPJ/CPF diferentes, salvo aqueles legalmente permitidos.</w:t>
      </w:r>
    </w:p>
    <w:p w:rsidR="00412219" w:rsidRPr="00B77C4E" w:rsidRDefault="00412219" w:rsidP="00AB0B60">
      <w:pPr>
        <w:pStyle w:val="Nivel01"/>
        <w:spacing w:before="0" w:line="360" w:lineRule="auto"/>
        <w:ind w:left="142" w:right="332" w:firstLine="0"/>
        <w:rPr>
          <w:b w:val="0"/>
        </w:rPr>
      </w:pPr>
      <w:r w:rsidRPr="00B77C4E">
        <w:rPr>
          <w:b w:val="0"/>
        </w:rPr>
        <w:t>10.8.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rsidR="00412219" w:rsidRPr="00B77C4E" w:rsidRDefault="00412219" w:rsidP="00AB0B60">
      <w:pPr>
        <w:pStyle w:val="Nivel01"/>
        <w:spacing w:before="0" w:line="360" w:lineRule="auto"/>
        <w:ind w:left="142" w:right="332" w:firstLine="0"/>
        <w:rPr>
          <w:b w:val="0"/>
        </w:rPr>
      </w:pPr>
      <w:r w:rsidRPr="00B77C4E">
        <w:rPr>
          <w:b w:val="0"/>
        </w:rPr>
        <w:t>10.8.1. Serão aceitos registros de CNPJ de licitante matriz e filial com diferenças de números de documentos pertinentes ao CND e ao CRF/FGTS, quando for comprovada a centralização do recolhimento dessas contribuições.</w:t>
      </w:r>
    </w:p>
    <w:p w:rsidR="00412219" w:rsidRPr="00B77C4E" w:rsidRDefault="00412219" w:rsidP="00AB0B60">
      <w:pPr>
        <w:pStyle w:val="Nivel01"/>
        <w:spacing w:before="0" w:line="360" w:lineRule="auto"/>
        <w:ind w:left="142" w:right="332" w:firstLine="0"/>
      </w:pPr>
      <w:r w:rsidRPr="00B77C4E">
        <w:t>10.9. Habilitação Jurídica:</w:t>
      </w:r>
    </w:p>
    <w:p w:rsidR="00412219" w:rsidRPr="00B77C4E" w:rsidRDefault="00412219" w:rsidP="00AB0B60">
      <w:pPr>
        <w:pStyle w:val="Nivel01"/>
        <w:spacing w:before="0" w:line="360" w:lineRule="auto"/>
        <w:ind w:left="142" w:right="332" w:firstLine="0"/>
        <w:rPr>
          <w:b w:val="0"/>
        </w:rPr>
      </w:pPr>
      <w:r w:rsidRPr="00B77C4E">
        <w:rPr>
          <w:b w:val="0"/>
        </w:rPr>
        <w:t>10.9.1. no caso de empresário individual: inscrição no Registro Público de Empresas Mercantis, a cargo da Junta Comercial da respectiva sede;</w:t>
      </w:r>
    </w:p>
    <w:p w:rsidR="00412219" w:rsidRPr="00B77C4E" w:rsidRDefault="00412219" w:rsidP="00AB0B60">
      <w:pPr>
        <w:pStyle w:val="Nivel01"/>
        <w:spacing w:before="0" w:line="360" w:lineRule="auto"/>
        <w:ind w:left="142" w:right="332" w:firstLine="0"/>
        <w:rPr>
          <w:b w:val="0"/>
        </w:rPr>
      </w:pPr>
      <w:r w:rsidRPr="00B77C4E">
        <w:rPr>
          <w:b w:val="0"/>
        </w:rPr>
        <w:t xml:space="preserve">10.9.2. Em se tratando de Microempreendedor Individual – MEI: Certificado da Condição de Microempreendedor Individual - CCMEI, cuja aceitação ficará condicionada à verificação da autenticidade no sítio </w:t>
      </w:r>
      <w:hyperlink r:id="rId19">
        <w:r w:rsidRPr="00B77C4E">
          <w:rPr>
            <w:b w:val="0"/>
            <w:color w:val="0070C0"/>
            <w:u w:val="single" w:color="0462C1"/>
          </w:rPr>
          <w:t>www.portaldoempreendedor.gov.br</w:t>
        </w:r>
      </w:hyperlink>
      <w:r w:rsidRPr="00B77C4E">
        <w:rPr>
          <w:b w:val="0"/>
          <w:color w:val="0070C0"/>
        </w:rPr>
        <w:t>;</w:t>
      </w:r>
    </w:p>
    <w:p w:rsidR="00412219" w:rsidRPr="00B77C4E" w:rsidRDefault="00412219" w:rsidP="00AB0B60">
      <w:pPr>
        <w:pStyle w:val="Nivel01"/>
        <w:spacing w:before="0" w:line="360" w:lineRule="auto"/>
        <w:ind w:left="142" w:right="332" w:firstLine="0"/>
        <w:rPr>
          <w:b w:val="0"/>
        </w:rPr>
      </w:pPr>
      <w:r w:rsidRPr="00B77C4E">
        <w:rPr>
          <w:b w:val="0"/>
        </w:rPr>
        <w:t>10.9.3. No caso de sociedade empresária unipessoal ou assemelhada por constituição: ato constitutivo, estatuto ou contrato social em vigor, devidamente registrado na Junta Comercial da respectiva sede, acompanhado de documento comprobatório de seus administradores, ou documento que atenda à mesma finalidade.</w:t>
      </w:r>
    </w:p>
    <w:p w:rsidR="00412219" w:rsidRPr="00B77C4E" w:rsidRDefault="00412219" w:rsidP="00AB0B60">
      <w:pPr>
        <w:pStyle w:val="Nivel01"/>
        <w:spacing w:before="0" w:line="360" w:lineRule="auto"/>
        <w:ind w:left="142" w:right="332" w:firstLine="0"/>
        <w:rPr>
          <w:b w:val="0"/>
        </w:rPr>
      </w:pPr>
      <w:r w:rsidRPr="00B77C4E">
        <w:rPr>
          <w:b w:val="0"/>
        </w:rPr>
        <w:t xml:space="preserve">10.9.4. Inscrição no Registro Público de Empresas Mercantis onde </w:t>
      </w:r>
      <w:r w:rsidR="00CF4875" w:rsidRPr="00B77C4E">
        <w:rPr>
          <w:b w:val="0"/>
        </w:rPr>
        <w:t>opera</w:t>
      </w:r>
      <w:r w:rsidRPr="00B77C4E">
        <w:rPr>
          <w:b w:val="0"/>
        </w:rPr>
        <w:t xml:space="preserve"> com averbação no Registro onde tem sede a matriz, no caso de ser o participante sucursal, filial ou agência;</w:t>
      </w:r>
    </w:p>
    <w:p w:rsidR="00412219" w:rsidRPr="00B77C4E" w:rsidRDefault="00412219" w:rsidP="00AB0B60">
      <w:pPr>
        <w:pStyle w:val="Nivel01"/>
        <w:spacing w:before="0" w:line="360" w:lineRule="auto"/>
        <w:ind w:left="142" w:right="332" w:firstLine="0"/>
        <w:rPr>
          <w:b w:val="0"/>
        </w:rPr>
      </w:pPr>
      <w:r w:rsidRPr="00B77C4E">
        <w:rPr>
          <w:b w:val="0"/>
        </w:rPr>
        <w:t>10.9.5. No caso de sociedade simples: inscrição do ato constitutivo no Registro Civil das Pessoas Jurídicas do local de sua sede, acompanhada de prova da indicação dos seus administradores;</w:t>
      </w:r>
    </w:p>
    <w:p w:rsidR="00412219" w:rsidRPr="00B77C4E" w:rsidRDefault="00412219" w:rsidP="00AB0B60">
      <w:pPr>
        <w:pStyle w:val="Nivel01"/>
        <w:spacing w:before="0" w:line="360" w:lineRule="auto"/>
        <w:ind w:left="142" w:right="332" w:firstLine="0"/>
        <w:rPr>
          <w:b w:val="0"/>
        </w:rPr>
      </w:pPr>
      <w:r w:rsidRPr="00B77C4E">
        <w:rPr>
          <w:b w:val="0"/>
        </w:rPr>
        <w:t>10.9.6. Decreto de autorização, em se tratando de sociedade empresária estrangeira em funcionamento no País;</w:t>
      </w:r>
    </w:p>
    <w:p w:rsidR="00412219" w:rsidRPr="00B77C4E" w:rsidRDefault="00412219" w:rsidP="00AB0B60">
      <w:pPr>
        <w:pStyle w:val="Nivel01"/>
        <w:spacing w:before="0" w:line="360" w:lineRule="auto"/>
        <w:ind w:left="142" w:right="332" w:firstLine="0"/>
        <w:rPr>
          <w:b w:val="0"/>
        </w:rPr>
      </w:pPr>
      <w:r w:rsidRPr="00B77C4E">
        <w:rPr>
          <w:b w:val="0"/>
        </w:rPr>
        <w:t>10.9.7. Os documentos acima deverão estar acompanhados de todas as alterações ou da consolidação respectiva;</w:t>
      </w:r>
    </w:p>
    <w:p w:rsidR="00412219" w:rsidRPr="00B77C4E" w:rsidRDefault="00412219" w:rsidP="00AB0B60">
      <w:pPr>
        <w:pStyle w:val="Nivel01"/>
        <w:spacing w:before="0" w:line="360" w:lineRule="auto"/>
        <w:ind w:left="142" w:right="332" w:firstLine="0"/>
        <w:rPr>
          <w:b w:val="0"/>
        </w:rPr>
      </w:pPr>
      <w:r w:rsidRPr="00B77C4E">
        <w:rPr>
          <w:b w:val="0"/>
        </w:rPr>
        <w:t>10.9.8. Declaração Unificada devidamente preenchida de acordo como Anexo III deste Edital;</w:t>
      </w:r>
    </w:p>
    <w:p w:rsidR="00412219" w:rsidRPr="00B77C4E" w:rsidRDefault="00412219" w:rsidP="00AB0B60">
      <w:pPr>
        <w:pStyle w:val="Nivel01"/>
        <w:spacing w:before="0" w:line="360" w:lineRule="auto"/>
        <w:ind w:left="142" w:right="332" w:firstLine="0"/>
        <w:rPr>
          <w:b w:val="0"/>
        </w:rPr>
      </w:pPr>
      <w:r w:rsidRPr="00B77C4E">
        <w:rPr>
          <w:b w:val="0"/>
        </w:rPr>
        <w:lastRenderedPageBreak/>
        <w:t>10.9.9. Declaração de tratamento diferenciado da Lei Nº 123/2006 devidamente preenchida de acordo como Anexo IV deste Edital;</w:t>
      </w:r>
    </w:p>
    <w:p w:rsidR="00412219" w:rsidRPr="00B77C4E" w:rsidRDefault="00412219" w:rsidP="00AB0B60">
      <w:pPr>
        <w:pStyle w:val="Nivel01"/>
        <w:spacing w:before="0" w:line="360" w:lineRule="auto"/>
        <w:ind w:left="142" w:right="332" w:firstLine="0"/>
        <w:rPr>
          <w:b w:val="0"/>
        </w:rPr>
      </w:pPr>
      <w:r w:rsidRPr="00B77C4E">
        <w:rPr>
          <w:b w:val="0"/>
        </w:rPr>
        <w:t>10.9.10. Cédula de Identidade – RG e CPF ou Carteira Nacional de Habilitação – CNH, de todas as pessoas que compões o quadro societário;</w:t>
      </w:r>
    </w:p>
    <w:p w:rsidR="00412219" w:rsidRPr="00B77C4E" w:rsidRDefault="00412219" w:rsidP="00AB0B60">
      <w:pPr>
        <w:pStyle w:val="Nivel01"/>
        <w:spacing w:before="0" w:line="360" w:lineRule="auto"/>
        <w:ind w:left="142" w:right="332" w:firstLine="0"/>
      </w:pPr>
      <w:r w:rsidRPr="00B77C4E">
        <w:t>10.10. Regularidade fiscal e trabalhista:</w:t>
      </w:r>
    </w:p>
    <w:p w:rsidR="00412219" w:rsidRPr="00B77C4E" w:rsidRDefault="00412219" w:rsidP="00AB0B60">
      <w:pPr>
        <w:pStyle w:val="Nivel01"/>
        <w:spacing w:before="0" w:line="360" w:lineRule="auto"/>
        <w:ind w:left="142" w:right="332" w:firstLine="0"/>
        <w:rPr>
          <w:b w:val="0"/>
        </w:rPr>
      </w:pPr>
      <w:r w:rsidRPr="00B77C4E">
        <w:rPr>
          <w:b w:val="0"/>
        </w:rPr>
        <w:t>10.10.1. Prova de inscrição no Cadastro Nacional de Pessoas Jurídicas (CNPJ) ou no Cadastro de Pessoas Físicas, conforme o caso;</w:t>
      </w:r>
    </w:p>
    <w:p w:rsidR="00412219" w:rsidRPr="00B77C4E" w:rsidRDefault="00412219" w:rsidP="00AB0B60">
      <w:pPr>
        <w:pStyle w:val="Nivel01"/>
        <w:spacing w:before="0" w:line="360" w:lineRule="auto"/>
        <w:ind w:left="142" w:right="332" w:firstLine="0"/>
        <w:rPr>
          <w:b w:val="0"/>
        </w:rPr>
      </w:pPr>
      <w:r w:rsidRPr="00B77C4E">
        <w:rPr>
          <w:b w:val="0"/>
        </w:rPr>
        <w:t>10.10.2. Prova de regularidade fiscal perante a Fazenda Nacional, mediante apresentação de certidão expedida conjuntamente pela Secretaria da Receita Federal do Brasil (RFB) e pela Procuradoria - Geral da Fazenda Nacional (PGFN), referente a todos os créditos tributários federais e à Dívida Ativa da União (DAU) por elas administrados, inclusive aqueles relativos à Seguridade Social.</w:t>
      </w:r>
    </w:p>
    <w:p w:rsidR="00412219" w:rsidRPr="00B77C4E" w:rsidRDefault="00412219" w:rsidP="00AB0B60">
      <w:pPr>
        <w:pStyle w:val="Nivel01"/>
        <w:spacing w:before="0" w:line="360" w:lineRule="auto"/>
        <w:ind w:left="142" w:right="332" w:firstLine="0"/>
        <w:rPr>
          <w:b w:val="0"/>
        </w:rPr>
      </w:pPr>
      <w:r w:rsidRPr="00B77C4E">
        <w:rPr>
          <w:b w:val="0"/>
        </w:rPr>
        <w:t>10.10.3. Prova de regularidade para com a Fazenda Estadual, mediante apresentação de Certidão de Regularidade Fiscal, expedida pela Secretaria de Estado da Fazenda, do domicílio ou sede do proponente, ou outra equivalente na forma da lei (caso o licitante seja considerado isento dos tributos estaduais relacionados ao objeto licitatório, deverá comprovar tal condição mediante a apresentação de declaração da Fazenda Estadual do seu domicílio ou sede, ou outra equivalente, na forma da lei);</w:t>
      </w:r>
    </w:p>
    <w:p w:rsidR="00412219" w:rsidRPr="00B77C4E" w:rsidRDefault="00412219" w:rsidP="00AB0B60">
      <w:pPr>
        <w:pStyle w:val="Nivel01"/>
        <w:spacing w:before="0" w:line="360" w:lineRule="auto"/>
        <w:ind w:left="142" w:right="332" w:firstLine="0"/>
        <w:rPr>
          <w:b w:val="0"/>
        </w:rPr>
      </w:pPr>
      <w:r w:rsidRPr="00B77C4E">
        <w:rPr>
          <w:b w:val="0"/>
        </w:rPr>
        <w:t>10.10.4. 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rsidR="00412219" w:rsidRPr="00B77C4E" w:rsidRDefault="00412219" w:rsidP="00AB0B60">
      <w:pPr>
        <w:pStyle w:val="Nivel01"/>
        <w:spacing w:before="0" w:line="360" w:lineRule="auto"/>
        <w:ind w:left="142" w:right="332" w:firstLine="0"/>
        <w:rPr>
          <w:b w:val="0"/>
          <w:color w:val="0070C0"/>
        </w:rPr>
      </w:pPr>
      <w:r w:rsidRPr="00B77C4E">
        <w:rPr>
          <w:b w:val="0"/>
        </w:rPr>
        <w:t xml:space="preserve">10.10.5. Prova de regularidade com Fundo de Garantia por Tempo de Serviço (CRF - FGTS), demonstrando situação regular no cumprimento dos encargos sociais instituídos por lei </w:t>
      </w:r>
      <w:r w:rsidRPr="00B77C4E">
        <w:rPr>
          <w:b w:val="0"/>
          <w:color w:val="0070C0"/>
        </w:rPr>
        <w:t>(</w:t>
      </w:r>
      <w:hyperlink r:id="rId20">
        <w:r w:rsidRPr="00B77C4E">
          <w:rPr>
            <w:b w:val="0"/>
            <w:color w:val="0070C0"/>
            <w:u w:val="single" w:color="0462C1"/>
          </w:rPr>
          <w:t>www.caixa.gov.br</w:t>
        </w:r>
      </w:hyperlink>
      <w:r w:rsidRPr="00B77C4E">
        <w:rPr>
          <w:b w:val="0"/>
          <w:color w:val="0070C0"/>
          <w:u w:val="single" w:color="0462C1"/>
        </w:rPr>
        <w:t>)</w:t>
      </w:r>
      <w:r w:rsidRPr="00B77C4E">
        <w:rPr>
          <w:b w:val="0"/>
          <w:color w:val="0070C0"/>
        </w:rPr>
        <w:t>;</w:t>
      </w:r>
    </w:p>
    <w:p w:rsidR="00412219" w:rsidRPr="00B77C4E" w:rsidRDefault="00412219" w:rsidP="00AB0B60">
      <w:pPr>
        <w:pStyle w:val="Nivel01"/>
        <w:spacing w:before="0" w:line="360" w:lineRule="auto"/>
        <w:ind w:left="142" w:right="332" w:firstLine="0"/>
        <w:rPr>
          <w:b w:val="0"/>
          <w:color w:val="0070C0"/>
        </w:rPr>
      </w:pPr>
      <w:r w:rsidRPr="00B77C4E">
        <w:rPr>
          <w:b w:val="0"/>
        </w:rPr>
        <w:t xml:space="preserve">10.10.6. Prova de regularidade com a Justiça do Trabalho, mediante apresentação da Certidão Negativa de Débitos Trabalhistas - CNDT, </w:t>
      </w:r>
      <w:r w:rsidRPr="00B77C4E">
        <w:rPr>
          <w:b w:val="0"/>
          <w:color w:val="0070C0"/>
        </w:rPr>
        <w:t>(</w:t>
      </w:r>
      <w:hyperlink r:id="rId21">
        <w:r w:rsidRPr="00B77C4E">
          <w:rPr>
            <w:b w:val="0"/>
            <w:color w:val="0070C0"/>
            <w:u w:val="single" w:color="0462C1"/>
          </w:rPr>
          <w:t>www.tst.jus.br/certidao</w:t>
        </w:r>
      </w:hyperlink>
      <w:r w:rsidRPr="00B77C4E">
        <w:rPr>
          <w:b w:val="0"/>
          <w:color w:val="0070C0"/>
          <w:u w:val="single" w:color="0462C1"/>
        </w:rPr>
        <w:t>)</w:t>
      </w:r>
      <w:r w:rsidRPr="00B77C4E">
        <w:rPr>
          <w:b w:val="0"/>
          <w:color w:val="0070C0"/>
        </w:rPr>
        <w:t>;</w:t>
      </w:r>
    </w:p>
    <w:p w:rsidR="00412219" w:rsidRPr="00B77C4E" w:rsidRDefault="00412219" w:rsidP="00AB0B60">
      <w:pPr>
        <w:pStyle w:val="Nivel01"/>
        <w:spacing w:before="0" w:line="360" w:lineRule="auto"/>
        <w:ind w:left="142" w:right="332" w:firstLine="0"/>
        <w:rPr>
          <w:b w:val="0"/>
        </w:rPr>
      </w:pPr>
      <w:r w:rsidRPr="00B77C4E">
        <w:rPr>
          <w:b w:val="0"/>
        </w:rPr>
        <w:t>10.10.7. Quando se tratar da subcontratação prevista no art. 48, II, da Lei Complementar n. 123, de 2006, a licitante melhor classificada deverá, também, apresentar a documentação de regularidade fiscal e trabalhista das microempresas e/ou empresas de pequeno porte que serão subcontratadas no decorrer da execução do contrato, ainda que exista alguma restrição, aplicando-se o prazo de regularização previsto no art. 4º, §1º do Decreto nº 8.538, de 2015.</w:t>
      </w:r>
    </w:p>
    <w:p w:rsidR="00412219" w:rsidRPr="00B77C4E" w:rsidRDefault="00412219" w:rsidP="00AB0B60">
      <w:pPr>
        <w:pStyle w:val="Nivel01"/>
        <w:spacing w:before="0" w:line="360" w:lineRule="auto"/>
        <w:ind w:left="142" w:right="332" w:firstLine="0"/>
        <w:rPr>
          <w:b w:val="0"/>
        </w:rPr>
      </w:pPr>
      <w:r w:rsidRPr="00B77C4E">
        <w:rPr>
          <w:b w:val="0"/>
        </w:rPr>
        <w:t>10.10.8. Tendo em conta a permissão de subcontratação presente no Art.122 da Lei 14.133 de 2021, uma vez ocorrida a referida hipótese, exigir-se-á da subcontratada os quesitos de regularidade presentes neste item.</w:t>
      </w:r>
    </w:p>
    <w:p w:rsidR="00412219" w:rsidRPr="00B77C4E" w:rsidRDefault="00412219" w:rsidP="00AB0B60">
      <w:pPr>
        <w:pStyle w:val="Nivel01"/>
        <w:spacing w:before="0" w:line="360" w:lineRule="auto"/>
        <w:ind w:left="142" w:right="332" w:firstLine="0"/>
        <w:rPr>
          <w:b w:val="0"/>
        </w:rPr>
      </w:pPr>
      <w:r w:rsidRPr="00B77C4E">
        <w:rPr>
          <w:b w:val="0"/>
        </w:rPr>
        <w:t>10.11. O licitante enquadrado como microempreendedor individual que pretenda auferir os benefícios do tratamento diferenciado previstos na Lei Complementar n. 123, de 2006, estará dispensado da prova de inscrição nos cadastros de contribuintes estadual e municipal.</w:t>
      </w:r>
    </w:p>
    <w:p w:rsidR="00412219" w:rsidRPr="00B77C4E" w:rsidRDefault="00412219" w:rsidP="00AB0B60">
      <w:pPr>
        <w:pStyle w:val="Nivel01"/>
        <w:spacing w:before="0" w:line="360" w:lineRule="auto"/>
        <w:ind w:left="142" w:right="332" w:firstLine="0"/>
        <w:rPr>
          <w:b w:val="0"/>
        </w:rPr>
      </w:pPr>
      <w:r w:rsidRPr="00B77C4E">
        <w:rPr>
          <w:b w:val="0"/>
        </w:rPr>
        <w:t>10.12. A existência de restrição relativamente à regularidade fiscal e trabalhista não impede que a licitante qualificada como MEI, microempresa ou empresa de pequeno porte seja declarada vencedora, uma vez que atenda a todas as demais exigências do edital.</w:t>
      </w:r>
    </w:p>
    <w:p w:rsidR="00412219" w:rsidRPr="00B77C4E" w:rsidRDefault="00412219" w:rsidP="00AB0B60">
      <w:pPr>
        <w:pStyle w:val="Nivel01"/>
        <w:spacing w:before="0" w:line="360" w:lineRule="auto"/>
        <w:ind w:left="142" w:right="332" w:firstLine="0"/>
        <w:rPr>
          <w:b w:val="0"/>
        </w:rPr>
      </w:pPr>
      <w:r w:rsidRPr="00B77C4E">
        <w:rPr>
          <w:b w:val="0"/>
        </w:rPr>
        <w:lastRenderedPageBreak/>
        <w:t>10.12.1. A declaração do vencedor acontecerá no momento imediatamente posterior à fase de habilitação.</w:t>
      </w:r>
    </w:p>
    <w:p w:rsidR="00412219" w:rsidRPr="00B77C4E" w:rsidRDefault="00412219" w:rsidP="00AB0B60">
      <w:pPr>
        <w:pStyle w:val="Nivel01"/>
        <w:spacing w:before="0" w:line="360" w:lineRule="auto"/>
        <w:ind w:left="142" w:right="332" w:firstLine="0"/>
        <w:rPr>
          <w:b w:val="0"/>
          <w:lang w:eastAsia="zh-CN" w:bidi="hi-IN"/>
        </w:rPr>
      </w:pPr>
      <w:r w:rsidRPr="00B77C4E">
        <w:rPr>
          <w:b w:val="0"/>
        </w:rPr>
        <w:t xml:space="preserve">10.13. </w:t>
      </w:r>
      <w:r w:rsidRPr="00B77C4E">
        <w:rPr>
          <w:b w:val="0"/>
          <w:lang w:eastAsia="zh-CN" w:bidi="hi-IN"/>
        </w:rPr>
        <w:t>Qualificação Econômica - Financeira</w:t>
      </w:r>
    </w:p>
    <w:p w:rsidR="00412219" w:rsidRPr="00B77C4E" w:rsidRDefault="00412219" w:rsidP="00AB0B60">
      <w:pPr>
        <w:pStyle w:val="Nivel01"/>
        <w:spacing w:before="0" w:line="360" w:lineRule="auto"/>
        <w:ind w:left="142" w:right="332" w:firstLine="0"/>
        <w:rPr>
          <w:b w:val="0"/>
        </w:rPr>
      </w:pPr>
      <w:r w:rsidRPr="00B77C4E">
        <w:rPr>
          <w:b w:val="0"/>
          <w:lang w:eastAsia="zh-CN" w:bidi="hi-IN"/>
        </w:rPr>
        <w:t xml:space="preserve">10.13.1 </w:t>
      </w:r>
      <w:r w:rsidRPr="00B77C4E">
        <w:rPr>
          <w:b w:val="0"/>
        </w:rPr>
        <w:t xml:space="preserve">Balanço patrimonial, demonstração de resultado de exercício e demais demonstrações contábeis dos 2 (dois) últimos exercícios sociais - </w:t>
      </w:r>
      <w:hyperlink r:id="rId22" w:anchor="art69" w:history="1">
        <w:r w:rsidRPr="00B77C4E">
          <w:rPr>
            <w:rStyle w:val="Hyperlink"/>
            <w:b w:val="0"/>
            <w:color w:val="auto"/>
          </w:rPr>
          <w:t>Lei nº 14.133, de 2021, art. 69, caput, inciso I</w:t>
        </w:r>
      </w:hyperlink>
      <w:r w:rsidRPr="00B77C4E">
        <w:rPr>
          <w:b w:val="0"/>
        </w:rPr>
        <w:t>);</w:t>
      </w:r>
    </w:p>
    <w:p w:rsidR="00412219" w:rsidRPr="00B77C4E" w:rsidRDefault="00412219" w:rsidP="00AB0B60">
      <w:pPr>
        <w:pStyle w:val="Nivel01"/>
        <w:spacing w:before="0" w:line="360" w:lineRule="auto"/>
        <w:ind w:left="142" w:right="332" w:firstLine="0"/>
        <w:rPr>
          <w:b w:val="0"/>
        </w:rPr>
      </w:pPr>
      <w:r w:rsidRPr="00B77C4E">
        <w:rPr>
          <w:b w:val="0"/>
        </w:rPr>
        <w:t xml:space="preserve">10.13.2. Certidão negativa de falência expedida pelo distribuidor da sede do fornecedor - </w:t>
      </w:r>
      <w:hyperlink r:id="rId23" w:anchor="art69" w:history="1">
        <w:r w:rsidRPr="00B77C4E">
          <w:rPr>
            <w:rStyle w:val="Hyperlink"/>
            <w:b w:val="0"/>
            <w:color w:val="auto"/>
          </w:rPr>
          <w:t>Lei nº 14.133, de 2021, art. 69, caput, inciso II</w:t>
        </w:r>
      </w:hyperlink>
      <w:r w:rsidRPr="00B77C4E">
        <w:rPr>
          <w:b w:val="0"/>
        </w:rPr>
        <w:t>);</w:t>
      </w:r>
    </w:p>
    <w:p w:rsidR="00412219" w:rsidRPr="00B77C4E" w:rsidRDefault="00412219" w:rsidP="00AB0B60">
      <w:pPr>
        <w:pStyle w:val="Nivel01"/>
        <w:spacing w:before="0" w:line="360" w:lineRule="auto"/>
        <w:ind w:left="142" w:right="332" w:firstLine="0"/>
        <w:rPr>
          <w:b w:val="0"/>
        </w:rPr>
      </w:pPr>
      <w:r w:rsidRPr="00B77C4E">
        <w:rPr>
          <w:b w:val="0"/>
        </w:rPr>
        <w:t>10.14. Caso a proposta mais vantajosa seja ofertada por licitante qualificada como microempresa ou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412219" w:rsidRPr="00B77C4E" w:rsidRDefault="00412219" w:rsidP="00AB0B60">
      <w:pPr>
        <w:pStyle w:val="Nivel01"/>
        <w:spacing w:before="0" w:line="360" w:lineRule="auto"/>
        <w:ind w:left="142" w:right="332" w:firstLine="0"/>
        <w:rPr>
          <w:b w:val="0"/>
        </w:rPr>
      </w:pPr>
      <w:r w:rsidRPr="00B77C4E">
        <w:rPr>
          <w:b w:val="0"/>
        </w:rPr>
        <w:t>10.15. 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412219" w:rsidRPr="00B77C4E" w:rsidRDefault="00412219" w:rsidP="00AB0B60">
      <w:pPr>
        <w:pStyle w:val="Nivel01"/>
        <w:spacing w:before="0" w:line="360" w:lineRule="auto"/>
        <w:ind w:left="142" w:right="332" w:firstLine="0"/>
        <w:rPr>
          <w:b w:val="0"/>
        </w:rPr>
      </w:pPr>
      <w:r w:rsidRPr="00B77C4E">
        <w:rPr>
          <w:b w:val="0"/>
        </w:rPr>
        <w:t>10.16. Havendo necessidade de analisar minuciosamente os documentos exigidos, o</w:t>
      </w:r>
      <w:r w:rsidRPr="00B77C4E">
        <w:rPr>
          <w:b w:val="0"/>
          <w:spacing w:val="8"/>
        </w:rPr>
        <w:t xml:space="preserve"> Agente de Contratação </w:t>
      </w:r>
      <w:r w:rsidRPr="00B77C4E">
        <w:rPr>
          <w:b w:val="0"/>
        </w:rPr>
        <w:t>suspenderá</w:t>
      </w:r>
      <w:r w:rsidR="00C5581D" w:rsidRPr="00B77C4E">
        <w:rPr>
          <w:b w:val="0"/>
        </w:rPr>
        <w:t xml:space="preserve"> </w:t>
      </w:r>
      <w:r w:rsidRPr="00B77C4E">
        <w:rPr>
          <w:b w:val="0"/>
          <w:spacing w:val="-1"/>
        </w:rPr>
        <w:t xml:space="preserve">a </w:t>
      </w:r>
      <w:r w:rsidRPr="00B77C4E">
        <w:rPr>
          <w:b w:val="0"/>
        </w:rPr>
        <w:t>sessão, informando no “chat” a nova data e horário para sua continuidade.</w:t>
      </w:r>
    </w:p>
    <w:p w:rsidR="00412219" w:rsidRPr="00B77C4E" w:rsidRDefault="00412219" w:rsidP="00AB0B60">
      <w:pPr>
        <w:pStyle w:val="Nivel01"/>
        <w:spacing w:before="0" w:line="360" w:lineRule="auto"/>
        <w:ind w:left="142" w:right="332" w:firstLine="0"/>
        <w:rPr>
          <w:b w:val="0"/>
        </w:rPr>
      </w:pPr>
      <w:r w:rsidRPr="00B77C4E">
        <w:rPr>
          <w:b w:val="0"/>
        </w:rPr>
        <w:t>10.17. Será inabilitado o licitante que não comprovar sua habilitação, sejam por não apresentarem quaisquer dos documentos exigidos para tanto, ou apresentá-los em desacordo com o estabelecido neste Edital.</w:t>
      </w:r>
    </w:p>
    <w:p w:rsidR="00412219" w:rsidRPr="00B77C4E" w:rsidRDefault="00412219" w:rsidP="00AB0B60">
      <w:pPr>
        <w:pStyle w:val="Nivel01"/>
        <w:spacing w:before="0" w:line="360" w:lineRule="auto"/>
        <w:ind w:left="142" w:right="332" w:firstLine="0"/>
        <w:rPr>
          <w:b w:val="0"/>
        </w:rPr>
      </w:pPr>
      <w:r w:rsidRPr="00B77C4E">
        <w:rPr>
          <w:b w:val="0"/>
        </w:rPr>
        <w:t>10.18. Nos itens não exclusivos a microempresas e empresas de pequeno porte, em havendo inabilitação, haverá nova verificação, pelo sistema, da eventual ocorrência do empate ficto, previsto nos artigos 44 e 45 da LC nº123, de 2006, seguindo-se a disciplina antes estabelecida para aceitação da proposta subsequente.</w:t>
      </w:r>
    </w:p>
    <w:p w:rsidR="00412219" w:rsidRPr="00B77C4E" w:rsidRDefault="00412219" w:rsidP="00AB0B60">
      <w:pPr>
        <w:pStyle w:val="Nivel01"/>
        <w:spacing w:before="0" w:line="360" w:lineRule="auto"/>
        <w:ind w:left="142" w:right="332" w:firstLine="0"/>
        <w:rPr>
          <w:b w:val="0"/>
        </w:rPr>
      </w:pPr>
      <w:r w:rsidRPr="00B77C4E">
        <w:rPr>
          <w:b w:val="0"/>
        </w:rPr>
        <w:t>10.19. Constatado o atendimento às exigências de habilitação fixadas no Edital, o licitante será declarado vencedor.</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11. DO ENCAMINHAMENTO DA PROPOSTA VENCEDORA</w:t>
      </w:r>
    </w:p>
    <w:p w:rsidR="00412219" w:rsidRPr="00B77C4E" w:rsidRDefault="00412219" w:rsidP="00AB0B60">
      <w:pPr>
        <w:pStyle w:val="Nivel01"/>
        <w:spacing w:before="0" w:line="360" w:lineRule="auto"/>
        <w:ind w:left="142" w:right="332" w:firstLine="0"/>
        <w:rPr>
          <w:b w:val="0"/>
        </w:rPr>
      </w:pPr>
      <w:r w:rsidRPr="00B77C4E">
        <w:rPr>
          <w:b w:val="0"/>
        </w:rPr>
        <w:t>11.1. A proposta final do licitante declarado vencedor deverá ser encaminhada conforme solicitado pelo</w:t>
      </w:r>
      <w:r w:rsidRPr="00B77C4E">
        <w:rPr>
          <w:b w:val="0"/>
          <w:spacing w:val="-1"/>
        </w:rPr>
        <w:t xml:space="preserve"> Agente de Contratação </w:t>
      </w:r>
      <w:r w:rsidRPr="00B77C4E">
        <w:rPr>
          <w:b w:val="0"/>
        </w:rPr>
        <w:t>durante a sessão no sistema eletrônico e deverá:</w:t>
      </w:r>
    </w:p>
    <w:p w:rsidR="00412219" w:rsidRPr="00B77C4E" w:rsidRDefault="00412219" w:rsidP="00AB0B60">
      <w:pPr>
        <w:pStyle w:val="Nivel01"/>
        <w:spacing w:before="0" w:line="360" w:lineRule="auto"/>
        <w:ind w:left="142" w:right="332" w:firstLine="0"/>
        <w:rPr>
          <w:b w:val="0"/>
        </w:rPr>
      </w:pPr>
      <w:r w:rsidRPr="00B77C4E">
        <w:rPr>
          <w:b w:val="0"/>
        </w:rPr>
        <w:t>11.1.1. A proposta deve atender ao objetivo do procedimento licitatório, tendo como referência o MODELO presente no Anexo II deste Edital.</w:t>
      </w:r>
    </w:p>
    <w:p w:rsidR="00412219" w:rsidRPr="00B77C4E" w:rsidRDefault="00412219" w:rsidP="00AB0B60">
      <w:pPr>
        <w:pStyle w:val="Nivel01"/>
        <w:spacing w:before="0" w:line="360" w:lineRule="auto"/>
        <w:ind w:left="142" w:right="332" w:firstLine="0"/>
        <w:rPr>
          <w:b w:val="0"/>
        </w:rPr>
      </w:pPr>
      <w:r w:rsidRPr="00B77C4E">
        <w:rPr>
          <w:b w:val="0"/>
        </w:rPr>
        <w:t>11.1.2. Ser redigida em língua portuguesa digitada, em uma via, sem emendas, rasuras, entrelinhas ou ressalvas, devendo a última folha ser assinada e as demais rubricadas pelo licitante ou seu representante legal, pode utilizar assinatura digital.</w:t>
      </w:r>
    </w:p>
    <w:p w:rsidR="00412219" w:rsidRPr="00B77C4E" w:rsidRDefault="00412219" w:rsidP="00AB0B60">
      <w:pPr>
        <w:pStyle w:val="Nivel01"/>
        <w:spacing w:before="0" w:line="360" w:lineRule="auto"/>
        <w:ind w:left="142" w:right="332" w:firstLine="0"/>
        <w:rPr>
          <w:b w:val="0"/>
        </w:rPr>
      </w:pPr>
      <w:r w:rsidRPr="00B77C4E">
        <w:rPr>
          <w:b w:val="0"/>
        </w:rPr>
        <w:lastRenderedPageBreak/>
        <w:t>11.1.3. Conter a indicação do banco, número da conta e agência do licitante vencedor, para fins de pagamento, caso possua conta bancária em Banco Público – Banco do Brasil ou Caixa Econômica Federal.</w:t>
      </w:r>
    </w:p>
    <w:p w:rsidR="00412219" w:rsidRPr="00B77C4E" w:rsidRDefault="00412219" w:rsidP="00AB0B60">
      <w:pPr>
        <w:pStyle w:val="Nivel01"/>
        <w:spacing w:before="0" w:line="360" w:lineRule="auto"/>
        <w:ind w:left="142" w:right="332" w:firstLine="0"/>
        <w:rPr>
          <w:b w:val="0"/>
        </w:rPr>
      </w:pPr>
      <w:r w:rsidRPr="00B77C4E">
        <w:rPr>
          <w:b w:val="0"/>
        </w:rPr>
        <w:t>11.1.4. Caso a empresa não possua conta bancária em Banco Público a mesma deverá declarar em sua proposta que emitirá Boleto Bancário de acordo com cada Nota fiscal e cada pedido emitido pela Contratante.</w:t>
      </w:r>
    </w:p>
    <w:p w:rsidR="00412219" w:rsidRPr="00B77C4E" w:rsidRDefault="00412219" w:rsidP="00AB0B60">
      <w:pPr>
        <w:pStyle w:val="Nivel01"/>
        <w:spacing w:before="0" w:line="360" w:lineRule="auto"/>
        <w:ind w:left="142" w:right="332" w:firstLine="0"/>
        <w:rPr>
          <w:b w:val="0"/>
        </w:rPr>
      </w:pPr>
      <w:r w:rsidRPr="00B77C4E">
        <w:rPr>
          <w:b w:val="0"/>
        </w:rPr>
        <w:t>11.2. A proposta final deverá ser documentada nos autos e será levada em consideração no decorrer de toda Contratação e aplicação de eventual sanção à Contratada, se foro caso.</w:t>
      </w:r>
    </w:p>
    <w:p w:rsidR="00412219" w:rsidRPr="00B77C4E" w:rsidRDefault="00412219" w:rsidP="00AB0B60">
      <w:pPr>
        <w:pStyle w:val="Nivel01"/>
        <w:spacing w:before="0" w:line="360" w:lineRule="auto"/>
        <w:ind w:left="142" w:right="332" w:firstLine="0"/>
        <w:rPr>
          <w:b w:val="0"/>
        </w:rPr>
      </w:pPr>
      <w:r w:rsidRPr="00B77C4E">
        <w:rPr>
          <w:b w:val="0"/>
        </w:rPr>
        <w:t>11.3. Todas as especificações do objeto contidas na proposta, tais como marca, modelo, tipo, fabricante e procedência.</w:t>
      </w:r>
    </w:p>
    <w:p w:rsidR="00412219" w:rsidRPr="00B77C4E" w:rsidRDefault="00412219" w:rsidP="00AB0B60">
      <w:pPr>
        <w:pStyle w:val="Nivel01"/>
        <w:spacing w:before="0" w:line="360" w:lineRule="auto"/>
        <w:ind w:left="142" w:right="332" w:firstLine="0"/>
        <w:rPr>
          <w:b w:val="0"/>
        </w:rPr>
      </w:pPr>
      <w:r w:rsidRPr="00B77C4E">
        <w:rPr>
          <w:b w:val="0"/>
        </w:rPr>
        <w:t>11.4. Os preços deverão ser expressos em moeda corrente nacional, o valor unitário em algarismos e o valor global em</w:t>
      </w:r>
      <w:r w:rsidR="00C5581D" w:rsidRPr="00B77C4E">
        <w:rPr>
          <w:b w:val="0"/>
        </w:rPr>
        <w:t xml:space="preserve"> </w:t>
      </w:r>
      <w:r w:rsidRPr="00B77C4E">
        <w:rPr>
          <w:b w:val="0"/>
        </w:rPr>
        <w:t>algarismos e por extenso (art.12º, II da Lei nº</w:t>
      </w:r>
      <w:r w:rsidR="00EB0EFE" w:rsidRPr="00B77C4E">
        <w:rPr>
          <w:b w:val="0"/>
        </w:rPr>
        <w:t xml:space="preserve"> </w:t>
      </w:r>
      <w:r w:rsidRPr="00B77C4E">
        <w:rPr>
          <w:b w:val="0"/>
        </w:rPr>
        <w:t>14.133/21).</w:t>
      </w:r>
    </w:p>
    <w:p w:rsidR="00412219" w:rsidRPr="00B77C4E" w:rsidRDefault="00412219" w:rsidP="00AB0B60">
      <w:pPr>
        <w:pStyle w:val="Nivel01"/>
        <w:spacing w:before="0" w:line="360" w:lineRule="auto"/>
        <w:ind w:left="142" w:right="332" w:firstLine="0"/>
        <w:rPr>
          <w:b w:val="0"/>
        </w:rPr>
      </w:pPr>
      <w:r w:rsidRPr="00B77C4E">
        <w:rPr>
          <w:b w:val="0"/>
        </w:rPr>
        <w:t>11.4.1. Ocorrendo divergência entre os preços unitários e o preço global, prevalecerão os primeiros; no caso de divergência entre os valores numéricos e os valores expressos por extenso, prevalecerão estes últimos.</w:t>
      </w:r>
    </w:p>
    <w:p w:rsidR="00412219" w:rsidRPr="00B77C4E" w:rsidRDefault="00412219" w:rsidP="00AB0B60">
      <w:pPr>
        <w:pStyle w:val="Nivel01"/>
        <w:spacing w:before="0" w:line="360" w:lineRule="auto"/>
        <w:ind w:left="142" w:right="332" w:firstLine="0"/>
        <w:rPr>
          <w:b w:val="0"/>
        </w:rPr>
      </w:pPr>
      <w:r w:rsidRPr="00B77C4E">
        <w:rPr>
          <w:b w:val="0"/>
        </w:rPr>
        <w:t>11.5. A oferta deverá ser firme e precisa limitada rigorosamente ao objeto deste Edital, sem conter alternativas de preço ou de qualquer outra condição que induza o julgamento a mais de um resultado, sob pena de desclassificação.</w:t>
      </w:r>
    </w:p>
    <w:p w:rsidR="00412219" w:rsidRPr="00B77C4E" w:rsidRDefault="00412219" w:rsidP="00AB0B60">
      <w:pPr>
        <w:pStyle w:val="Nivel01"/>
        <w:spacing w:before="0" w:line="360" w:lineRule="auto"/>
        <w:ind w:left="142" w:right="332" w:firstLine="0"/>
        <w:rPr>
          <w:b w:val="0"/>
        </w:rPr>
      </w:pPr>
      <w:r w:rsidRPr="00B77C4E">
        <w:rPr>
          <w:b w:val="0"/>
        </w:rPr>
        <w:t>11.6. A proposta deverá obedecer aos termos deste Edital e seus Anexos, não sendo considerada aquela que não corresponda às especificações ali contidas ou que estabeleça vínculo à proposta de outro licitante.</w:t>
      </w:r>
    </w:p>
    <w:p w:rsidR="00412219" w:rsidRPr="00B77C4E" w:rsidRDefault="00412219" w:rsidP="00AB0B60">
      <w:pPr>
        <w:pStyle w:val="Nivel01"/>
        <w:spacing w:before="0" w:line="360" w:lineRule="auto"/>
        <w:ind w:left="142" w:right="332" w:firstLine="0"/>
        <w:rPr>
          <w:b w:val="0"/>
        </w:rPr>
      </w:pPr>
      <w:r w:rsidRPr="00B77C4E">
        <w:rPr>
          <w:b w:val="0"/>
        </w:rPr>
        <w:t>11.7. As propostas que contenham a descrição do objeto, o valor e os documentos complementares estarão disponíveis na internet, após a homologação.</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12. DOS RECURSOS</w:t>
      </w:r>
    </w:p>
    <w:p w:rsidR="00412219" w:rsidRPr="00B77C4E" w:rsidRDefault="00412219" w:rsidP="00AB0B60">
      <w:pPr>
        <w:pStyle w:val="Nivel01"/>
        <w:spacing w:before="0" w:line="360" w:lineRule="auto"/>
        <w:ind w:left="142" w:right="332" w:firstLine="0"/>
        <w:rPr>
          <w:b w:val="0"/>
        </w:rPr>
      </w:pPr>
      <w:r w:rsidRPr="00B77C4E">
        <w:rPr>
          <w:b w:val="0"/>
        </w:rPr>
        <w:t xml:space="preserve">12.1. Declarado o vencedor e decorrida a fase de regularização fiscal e trabalhista da licitante qualificada como microempresa ou empresa de pequeno porte, se for o caso, será concedido o prazo de </w:t>
      </w:r>
      <w:r w:rsidRPr="00B77C4E">
        <w:rPr>
          <w:b w:val="0"/>
          <w:u w:val="single"/>
        </w:rPr>
        <w:t>30 (trinta) minutos</w:t>
      </w:r>
      <w:r w:rsidRPr="00B77C4E">
        <w:rPr>
          <w:b w:val="0"/>
        </w:rPr>
        <w:t>, para que qualquer licitante manifeste a intenção de recorrer, de forma motivada, isto é, indicando contra qual(is) decisão(ões) pretende recorrer e por quais motivos, em campo próprio do sistema.</w:t>
      </w:r>
    </w:p>
    <w:p w:rsidR="00412219" w:rsidRPr="00B77C4E" w:rsidRDefault="00412219" w:rsidP="00AB0B60">
      <w:pPr>
        <w:pStyle w:val="Nivel01"/>
        <w:spacing w:before="0" w:line="360" w:lineRule="auto"/>
        <w:ind w:left="142" w:right="332" w:firstLine="0"/>
        <w:rPr>
          <w:b w:val="0"/>
        </w:rPr>
      </w:pPr>
      <w:r w:rsidRPr="00B77C4E">
        <w:rPr>
          <w:b w:val="0"/>
        </w:rPr>
        <w:t>12.1.1. A falta de manifestação motivada do licitante, quanto à intenção de recorrer importará a decadência desse direito.</w:t>
      </w:r>
    </w:p>
    <w:p w:rsidR="00412219" w:rsidRPr="00B77C4E" w:rsidRDefault="00412219" w:rsidP="00AB0B60">
      <w:pPr>
        <w:pStyle w:val="Nivel01"/>
        <w:spacing w:before="0" w:line="360" w:lineRule="auto"/>
        <w:ind w:left="142" w:right="332" w:firstLine="0"/>
        <w:rPr>
          <w:b w:val="0"/>
        </w:rPr>
      </w:pPr>
      <w:r w:rsidRPr="00B77C4E">
        <w:rPr>
          <w:b w:val="0"/>
        </w:rPr>
        <w:t>12.1.2.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412219" w:rsidRPr="00B77C4E" w:rsidRDefault="00412219" w:rsidP="00AB0B60">
      <w:pPr>
        <w:pStyle w:val="Nivel01"/>
        <w:spacing w:before="0" w:line="360" w:lineRule="auto"/>
        <w:ind w:left="142" w:right="332" w:firstLine="0"/>
        <w:rPr>
          <w:b w:val="0"/>
        </w:rPr>
      </w:pPr>
      <w:r w:rsidRPr="00B77C4E">
        <w:rPr>
          <w:b w:val="0"/>
        </w:rPr>
        <w:t>12.2. O acolhimento do recurso invalida tão somente os atos insuscetíveis de aproveitamento.</w:t>
      </w:r>
    </w:p>
    <w:p w:rsidR="00412219" w:rsidRPr="00B77C4E" w:rsidRDefault="00412219" w:rsidP="00AB0B60">
      <w:pPr>
        <w:pStyle w:val="Nivel01"/>
        <w:spacing w:before="0" w:line="360" w:lineRule="auto"/>
        <w:ind w:left="142" w:right="332" w:firstLine="0"/>
        <w:rPr>
          <w:b w:val="0"/>
        </w:rPr>
      </w:pPr>
      <w:r w:rsidRPr="00B77C4E">
        <w:rPr>
          <w:b w:val="0"/>
        </w:rPr>
        <w:lastRenderedPageBreak/>
        <w:t>12.3. Os autos do processo permanecerão com vista franqueada aos interessados, no endereço constante neste Edital.</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13. DA REABERTURA DA SESSÃO PÚBLICA</w:t>
      </w:r>
    </w:p>
    <w:p w:rsidR="00412219" w:rsidRPr="00B77C4E" w:rsidRDefault="00412219" w:rsidP="00AB0B60">
      <w:pPr>
        <w:pStyle w:val="Nivel01"/>
        <w:spacing w:before="0" w:line="360" w:lineRule="auto"/>
        <w:ind w:left="142" w:right="332" w:firstLine="0"/>
        <w:rPr>
          <w:b w:val="0"/>
        </w:rPr>
      </w:pPr>
      <w:r w:rsidRPr="00B77C4E">
        <w:rPr>
          <w:b w:val="0"/>
        </w:rPr>
        <w:t>13.1. A sessão pública poderá ser reaberta:</w:t>
      </w:r>
    </w:p>
    <w:p w:rsidR="00412219" w:rsidRPr="00B77C4E" w:rsidRDefault="00412219" w:rsidP="00AB0B60">
      <w:pPr>
        <w:pStyle w:val="Nivel01"/>
        <w:spacing w:before="0" w:line="360" w:lineRule="auto"/>
        <w:ind w:left="142" w:right="332" w:firstLine="0"/>
        <w:rPr>
          <w:b w:val="0"/>
        </w:rPr>
      </w:pPr>
      <w:r w:rsidRPr="00B77C4E">
        <w:rPr>
          <w:b w:val="0"/>
        </w:rPr>
        <w:t>13.1.1. Nas hipóteses de provimento de recurso que leve à anulação de atos anteriores à realização da sessão pública precedente ou em que seja anulada a própria sessão pública, situação em que serão repetidos os atos anulados e os que dele dependam.</w:t>
      </w:r>
    </w:p>
    <w:p w:rsidR="00412219" w:rsidRPr="00B77C4E" w:rsidRDefault="00412219" w:rsidP="00AB0B60">
      <w:pPr>
        <w:pStyle w:val="Nivel01"/>
        <w:spacing w:before="0" w:line="360" w:lineRule="auto"/>
        <w:ind w:left="142" w:right="332" w:firstLine="0"/>
        <w:rPr>
          <w:b w:val="0"/>
        </w:rPr>
      </w:pPr>
      <w:r w:rsidRPr="00B77C4E">
        <w:rPr>
          <w:b w:val="0"/>
        </w:rPr>
        <w:t>13.1.2. 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w:t>
      </w:r>
    </w:p>
    <w:p w:rsidR="00412219" w:rsidRPr="00B77C4E" w:rsidRDefault="00412219" w:rsidP="00AB0B60">
      <w:pPr>
        <w:pStyle w:val="Nivel01"/>
        <w:spacing w:before="0" w:line="360" w:lineRule="auto"/>
        <w:ind w:left="142" w:right="332" w:firstLine="0"/>
        <w:rPr>
          <w:b w:val="0"/>
        </w:rPr>
      </w:pPr>
      <w:r w:rsidRPr="00B77C4E">
        <w:rPr>
          <w:b w:val="0"/>
        </w:rPr>
        <w:t>13.2. Todos os licitantes remanescentes deverão ser convocados para acompanhar a sessão reaberta.</w:t>
      </w:r>
    </w:p>
    <w:p w:rsidR="00412219" w:rsidRPr="00B77C4E" w:rsidRDefault="00412219" w:rsidP="00AB0B60">
      <w:pPr>
        <w:pStyle w:val="Nivel01"/>
        <w:spacing w:before="0" w:line="360" w:lineRule="auto"/>
        <w:ind w:left="142" w:right="332" w:firstLine="0"/>
        <w:rPr>
          <w:b w:val="0"/>
        </w:rPr>
      </w:pPr>
      <w:r w:rsidRPr="00B77C4E">
        <w:rPr>
          <w:b w:val="0"/>
        </w:rPr>
        <w:t>13.2.1. A convocação se dará por meio do sistema eletrônico (“chat”), e-mail, de acordo com a fase do procedimento licitatório.</w:t>
      </w:r>
    </w:p>
    <w:p w:rsidR="00412219" w:rsidRPr="00B77C4E" w:rsidRDefault="00412219" w:rsidP="00AB0B60">
      <w:pPr>
        <w:pStyle w:val="Nivel01"/>
        <w:spacing w:before="0" w:line="360" w:lineRule="auto"/>
        <w:ind w:left="142" w:right="332" w:firstLine="0"/>
        <w:rPr>
          <w:b w:val="0"/>
        </w:rPr>
      </w:pPr>
      <w:r w:rsidRPr="00B77C4E">
        <w:rPr>
          <w:b w:val="0"/>
        </w:rPr>
        <w:t>13.2.2. A convocação feita por e-mail dar-se-á de acordo com os dados contidos na proposta.</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14. DA ADJUDICAÇÃO E HOMOLOGAÇÃO</w:t>
      </w:r>
    </w:p>
    <w:p w:rsidR="00412219" w:rsidRPr="00B77C4E" w:rsidRDefault="00412219" w:rsidP="00AB0B60">
      <w:pPr>
        <w:pStyle w:val="Nivel01"/>
        <w:spacing w:before="0" w:line="360" w:lineRule="auto"/>
        <w:ind w:left="142" w:right="332" w:firstLine="0"/>
        <w:rPr>
          <w:b w:val="0"/>
        </w:rPr>
      </w:pPr>
      <w:r w:rsidRPr="00B77C4E">
        <w:rPr>
          <w:b w:val="0"/>
        </w:rPr>
        <w:t>14.1. O objeto da licitação será adjudicado ao licitante declarado vencedor, por ato do Agente de Contratação, caso não haja interposição de recurso, ou pela autoridade competente, após a regular decisão dos recursos apresentados.</w:t>
      </w:r>
    </w:p>
    <w:p w:rsidR="00412219" w:rsidRPr="00B77C4E" w:rsidRDefault="00412219" w:rsidP="00AB0B60">
      <w:pPr>
        <w:pStyle w:val="Nivel01"/>
        <w:spacing w:before="0" w:line="360" w:lineRule="auto"/>
        <w:ind w:left="142" w:right="332" w:firstLine="0"/>
        <w:rPr>
          <w:b w:val="0"/>
        </w:rPr>
      </w:pPr>
      <w:r w:rsidRPr="00B77C4E">
        <w:rPr>
          <w:b w:val="0"/>
        </w:rPr>
        <w:t>14.2. Após a fase recursal, constatada a regularidade dos atos praticados, a autoridade competente homologará o procedimento licitatório.</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15. DA GARANTIA DE EXECUÇÃO</w:t>
      </w:r>
    </w:p>
    <w:p w:rsidR="00412219" w:rsidRPr="00B77C4E" w:rsidRDefault="00412219" w:rsidP="00AB0B60">
      <w:pPr>
        <w:pStyle w:val="Nivel01"/>
        <w:spacing w:before="0" w:line="360" w:lineRule="auto"/>
        <w:ind w:left="142" w:right="332" w:firstLine="0"/>
        <w:rPr>
          <w:b w:val="0"/>
        </w:rPr>
      </w:pPr>
      <w:r w:rsidRPr="00B77C4E">
        <w:rPr>
          <w:b w:val="0"/>
        </w:rPr>
        <w:t xml:space="preserve">15.1. Não haverá exigência de garantia contratual da execução, pelas razões abaixo justificadas: </w:t>
      </w:r>
    </w:p>
    <w:p w:rsidR="00412219" w:rsidRPr="00B77C4E" w:rsidRDefault="00412219" w:rsidP="00AB0B60">
      <w:pPr>
        <w:pStyle w:val="Nivel01"/>
        <w:spacing w:before="0" w:line="360" w:lineRule="auto"/>
        <w:ind w:left="142" w:right="332" w:firstLine="0"/>
        <w:rPr>
          <w:b w:val="0"/>
        </w:rPr>
      </w:pPr>
      <w:r w:rsidRPr="00B77C4E">
        <w:rPr>
          <w:b w:val="0"/>
        </w:rPr>
        <w:t>15.1.1. Por ser uma compra de produtos, conforme item 2 deste TR, não havendo a necessidade de garantia uma vez que o objeto será cumprido no momento da entrega do bem.</w:t>
      </w:r>
    </w:p>
    <w:p w:rsidR="00412219" w:rsidRPr="00B77C4E" w:rsidRDefault="00412219" w:rsidP="00AB0B60">
      <w:pPr>
        <w:pStyle w:val="Nivel01"/>
        <w:spacing w:before="0" w:line="360" w:lineRule="auto"/>
        <w:ind w:left="142" w:right="332" w:firstLine="0"/>
        <w:rPr>
          <w:b w:val="0"/>
          <w:color w:val="FF0000"/>
        </w:rPr>
      </w:pPr>
    </w:p>
    <w:p w:rsidR="00412219" w:rsidRPr="00B77C4E" w:rsidRDefault="00412219" w:rsidP="00AB0B60">
      <w:pPr>
        <w:pStyle w:val="Nivel01"/>
        <w:spacing w:before="0" w:line="360" w:lineRule="auto"/>
        <w:ind w:left="142" w:right="332" w:firstLine="0"/>
        <w:rPr>
          <w:color w:val="000000" w:themeColor="text1"/>
        </w:rPr>
      </w:pPr>
      <w:r w:rsidRPr="00B77C4E">
        <w:rPr>
          <w:color w:val="000000" w:themeColor="text1"/>
        </w:rPr>
        <w:t>16. DA GARANTIA CONTRATUAL DOS BENS</w:t>
      </w:r>
    </w:p>
    <w:p w:rsidR="00412219" w:rsidRPr="00B77C4E" w:rsidRDefault="00412219" w:rsidP="00AB0B60">
      <w:pPr>
        <w:pStyle w:val="Nivel01"/>
        <w:spacing w:before="0" w:line="360" w:lineRule="auto"/>
        <w:ind w:left="142" w:right="332" w:firstLine="0"/>
        <w:rPr>
          <w:b w:val="0"/>
          <w:color w:val="FF0000"/>
        </w:rPr>
      </w:pPr>
      <w:r w:rsidRPr="00B77C4E">
        <w:rPr>
          <w:b w:val="0"/>
          <w:color w:val="000000" w:themeColor="text1"/>
        </w:rPr>
        <w:t>16.1.</w:t>
      </w:r>
      <w:r w:rsidR="000A15E9" w:rsidRPr="00B77C4E">
        <w:rPr>
          <w:b w:val="0"/>
          <w:color w:val="000000" w:themeColor="text1"/>
        </w:rPr>
        <w:t xml:space="preserve"> </w:t>
      </w:r>
      <w:r w:rsidRPr="00B77C4E">
        <w:rPr>
          <w:rStyle w:val="Fontepargpadro2"/>
          <w:rFonts w:eastAsia="ArialMT"/>
          <w:b w:val="0"/>
          <w:color w:val="000000" w:themeColor="text1"/>
        </w:rPr>
        <w:t>O prazo de garantia contratual do bem (van), complementar à garantia legal, é de, no mínimo, 24 (vinte e quatro) meses, ou pelo prazo fornecido pelo fabricante, se superior, contado a partir do primeiro dia útil subsequente ao fim do prazo da garantia legal. A garantida do veiculo deverá tamb</w:t>
      </w:r>
      <w:r w:rsidRPr="00B77C4E">
        <w:rPr>
          <w:rStyle w:val="Fontepargpadro2"/>
          <w:rFonts w:eastAsia="ArialMT"/>
          <w:b w:val="0"/>
          <w:color w:val="000000"/>
        </w:rPr>
        <w:t>ém abranger o item abaixo:</w:t>
      </w:r>
    </w:p>
    <w:p w:rsidR="00412219" w:rsidRPr="00B77C4E" w:rsidRDefault="00412219" w:rsidP="00AB0B60">
      <w:pPr>
        <w:pStyle w:val="Nivel01"/>
        <w:spacing w:before="0" w:line="360" w:lineRule="auto"/>
        <w:ind w:left="142" w:right="332" w:firstLine="0"/>
        <w:rPr>
          <w:rFonts w:eastAsia="ArialMT"/>
          <w:b w:val="0"/>
          <w:color w:val="000000"/>
        </w:rPr>
      </w:pPr>
      <w:r w:rsidRPr="00B77C4E">
        <w:rPr>
          <w:rStyle w:val="Fontepargpadro2"/>
          <w:rFonts w:eastAsia="ArialMT"/>
          <w:b w:val="0"/>
          <w:color w:val="000000"/>
        </w:rPr>
        <w:t>16.2. A garantia será prestada com vistas a manter o veículo fornecido em perfeitas condições de uso, sem qualquer ônus ou custo adicional para o Contratante.</w:t>
      </w:r>
    </w:p>
    <w:p w:rsidR="00412219" w:rsidRPr="00B77C4E" w:rsidRDefault="00412219" w:rsidP="00AB0B60">
      <w:pPr>
        <w:pStyle w:val="Nivel01"/>
        <w:spacing w:before="0" w:line="360" w:lineRule="auto"/>
        <w:ind w:left="142" w:right="332" w:firstLine="0"/>
        <w:rPr>
          <w:rStyle w:val="Fontepargpadro2"/>
          <w:rFonts w:eastAsia="ArialMT"/>
          <w:b w:val="0"/>
          <w:color w:val="000000"/>
        </w:rPr>
      </w:pPr>
      <w:r w:rsidRPr="00B77C4E">
        <w:rPr>
          <w:rStyle w:val="Fontepargpadro2"/>
          <w:rFonts w:eastAsia="ArialMT"/>
          <w:b w:val="0"/>
          <w:color w:val="000000"/>
        </w:rPr>
        <w:t>16.3. A garantia abrange a realização da manutenção corretiva dos bens pelo próprio Contratado, ou, se for o caso, por meio de assistência técnica autorizada, de acordo com as normas técnicas específicas.</w:t>
      </w:r>
    </w:p>
    <w:p w:rsidR="00412219" w:rsidRPr="00B77C4E" w:rsidRDefault="00412219" w:rsidP="00AB0B60">
      <w:pPr>
        <w:pStyle w:val="Nivel01"/>
        <w:spacing w:before="0" w:line="360" w:lineRule="auto"/>
        <w:ind w:left="142" w:right="332" w:firstLine="0"/>
        <w:rPr>
          <w:rStyle w:val="Fontepargpadro2"/>
          <w:rFonts w:eastAsia="ArialMT"/>
          <w:b w:val="0"/>
          <w:color w:val="000000"/>
        </w:rPr>
      </w:pPr>
      <w:r w:rsidRPr="00B77C4E">
        <w:rPr>
          <w:rStyle w:val="Fontepargpadro2"/>
          <w:rFonts w:eastAsia="ArialMT"/>
          <w:b w:val="0"/>
          <w:color w:val="000000"/>
        </w:rPr>
        <w:lastRenderedPageBreak/>
        <w:t>16.4. Entende-se por manutenção corretiva aquela destinada a corrigir os defeitos apresentados pelos bens, compreendendo a substituição de peças, a realização de ajustes, reparos e correções necessárias.</w:t>
      </w:r>
    </w:p>
    <w:p w:rsidR="00412219" w:rsidRPr="00B77C4E" w:rsidRDefault="00412219" w:rsidP="00AB0B60">
      <w:pPr>
        <w:pStyle w:val="Nivel01"/>
        <w:spacing w:before="0" w:line="360" w:lineRule="auto"/>
        <w:ind w:left="142" w:right="332" w:firstLine="0"/>
        <w:rPr>
          <w:rStyle w:val="Fontepargpadro2"/>
          <w:rFonts w:eastAsia="ArialMT"/>
          <w:b w:val="0"/>
          <w:color w:val="000000"/>
        </w:rPr>
      </w:pPr>
      <w:r w:rsidRPr="00B77C4E">
        <w:rPr>
          <w:rStyle w:val="Fontepargpadro2"/>
          <w:rFonts w:eastAsia="ArialMT"/>
          <w:b w:val="0"/>
          <w:color w:val="000000"/>
        </w:rPr>
        <w:t>16.5. As peças que apresentarem vício ou defeito no período de vigência da garantia deverão ser substituídas por outras novas, de primeiro uso, e originais, que apresentem padrões de qualidade e desempenho iguais ou superiores aos das peças utilizadas na fabricação do Veículo.</w:t>
      </w:r>
    </w:p>
    <w:p w:rsidR="00412219" w:rsidRPr="00B77C4E" w:rsidRDefault="00412219" w:rsidP="00AB0B60">
      <w:pPr>
        <w:pStyle w:val="Nivel01"/>
        <w:spacing w:before="0" w:line="360" w:lineRule="auto"/>
        <w:ind w:left="142" w:right="332" w:firstLine="0"/>
        <w:rPr>
          <w:rStyle w:val="Fontepargpadro2"/>
          <w:rFonts w:eastAsia="ArialMT"/>
          <w:b w:val="0"/>
          <w:color w:val="000000"/>
        </w:rPr>
      </w:pPr>
      <w:r w:rsidRPr="00B77C4E">
        <w:rPr>
          <w:rStyle w:val="Fontepargpadro2"/>
          <w:rFonts w:eastAsia="ArialMT"/>
          <w:b w:val="0"/>
          <w:color w:val="000000"/>
        </w:rPr>
        <w:t>16.6. Uma vez notificado, o Contratado realizará a reparação ou substituição dos bens que apresentarem vício ou defeito no prazo de até 30 (trinta) dias úteis, contados a partir da data de retirada do Veículo das dependências da Administração pelo Contratado ou pela assistência técnica autorizada.</w:t>
      </w:r>
    </w:p>
    <w:p w:rsidR="00412219" w:rsidRPr="00B77C4E" w:rsidRDefault="00412219" w:rsidP="00AB0B60">
      <w:pPr>
        <w:pStyle w:val="Nivel01"/>
        <w:spacing w:before="0" w:line="360" w:lineRule="auto"/>
        <w:ind w:left="142" w:right="332" w:firstLine="0"/>
        <w:rPr>
          <w:rStyle w:val="Fontepargpadro2"/>
          <w:rFonts w:eastAsia="ArialMT"/>
          <w:b w:val="0"/>
          <w:color w:val="000000"/>
        </w:rPr>
      </w:pPr>
      <w:r w:rsidRPr="00B77C4E">
        <w:rPr>
          <w:rStyle w:val="Fontepargpadro2"/>
          <w:rFonts w:eastAsia="ArialMT"/>
          <w:b w:val="0"/>
          <w:color w:val="000000"/>
        </w:rPr>
        <w:t>16.7. O prazo indicado no subitem anterior, durante seu transcurso, poderá ser prorrogado uma única vez, por igual período, mediante solicitação escrita e justificada do Contratado, aceita pelo Contratante.</w:t>
      </w:r>
    </w:p>
    <w:p w:rsidR="00412219" w:rsidRPr="00B77C4E" w:rsidRDefault="00412219" w:rsidP="00AB0B60">
      <w:pPr>
        <w:pStyle w:val="Nivel01"/>
        <w:spacing w:before="0" w:line="360" w:lineRule="auto"/>
        <w:ind w:left="142" w:right="332" w:firstLine="0"/>
        <w:rPr>
          <w:rStyle w:val="Fontepargpadro2"/>
          <w:rFonts w:eastAsia="ArialMT"/>
          <w:b w:val="0"/>
          <w:color w:val="000000"/>
        </w:rPr>
      </w:pPr>
      <w:r w:rsidRPr="00B77C4E">
        <w:rPr>
          <w:rStyle w:val="Fontepargpadro2"/>
          <w:rFonts w:eastAsia="ArialMT"/>
          <w:b w:val="0"/>
          <w:color w:val="000000"/>
        </w:rPr>
        <w:t>16.8. Na hipótese do subitem acima, o Contratado deverá disponibilizar Veículo equivalente, de especificação igual ou superior ao anteriormente fornecido, para utilização em caráter provisório pelo Contratante, de modo a garantir a continuidade dos trabalhos administrativos durante a execução dos reparos.</w:t>
      </w:r>
    </w:p>
    <w:p w:rsidR="00412219" w:rsidRPr="00B77C4E" w:rsidRDefault="00412219" w:rsidP="00AB0B60">
      <w:pPr>
        <w:pStyle w:val="Nivel01"/>
        <w:spacing w:before="0" w:line="360" w:lineRule="auto"/>
        <w:ind w:left="142" w:right="332" w:firstLine="0"/>
        <w:rPr>
          <w:rStyle w:val="Fontepargpadro2"/>
          <w:rFonts w:eastAsia="ArialMT"/>
          <w:b w:val="0"/>
          <w:color w:val="000000"/>
        </w:rPr>
      </w:pPr>
      <w:r w:rsidRPr="00B77C4E">
        <w:rPr>
          <w:rStyle w:val="Fontepargpadro2"/>
          <w:rFonts w:eastAsia="ArialMT"/>
          <w:b w:val="0"/>
          <w:color w:val="000000"/>
        </w:rPr>
        <w:t>16.9.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 bem.</w:t>
      </w:r>
    </w:p>
    <w:p w:rsidR="00412219" w:rsidRPr="00B77C4E" w:rsidRDefault="00412219" w:rsidP="00AB0B60">
      <w:pPr>
        <w:pStyle w:val="Nivel01"/>
        <w:spacing w:before="0" w:line="360" w:lineRule="auto"/>
        <w:ind w:left="142" w:right="332" w:firstLine="0"/>
        <w:rPr>
          <w:rStyle w:val="Fontepargpadro2"/>
          <w:rFonts w:eastAsia="ArialMT"/>
          <w:b w:val="0"/>
          <w:color w:val="000000"/>
        </w:rPr>
      </w:pPr>
      <w:r w:rsidRPr="00B77C4E">
        <w:rPr>
          <w:rStyle w:val="Fontepargpadro2"/>
          <w:rFonts w:eastAsia="ArialMT"/>
          <w:b w:val="0"/>
          <w:color w:val="000000"/>
        </w:rPr>
        <w:t>16.10. O custo referente ao transporte dos Veículos cobertos pela garantia será de responsabilidade do Contratado.</w:t>
      </w:r>
    </w:p>
    <w:p w:rsidR="00412219" w:rsidRPr="00B77C4E" w:rsidRDefault="00412219" w:rsidP="00AB0B60">
      <w:pPr>
        <w:pStyle w:val="Nivel01"/>
        <w:spacing w:before="0" w:line="360" w:lineRule="auto"/>
        <w:ind w:left="142" w:right="332" w:firstLine="0"/>
        <w:rPr>
          <w:b w:val="0"/>
        </w:rPr>
      </w:pPr>
      <w:r w:rsidRPr="00B77C4E">
        <w:rPr>
          <w:rStyle w:val="Fontepargpadro2"/>
          <w:rFonts w:eastAsia="ArialMT"/>
          <w:b w:val="0"/>
          <w:color w:val="000000"/>
        </w:rPr>
        <w:t>16.11.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412219" w:rsidRPr="00B77C4E" w:rsidRDefault="00412219" w:rsidP="00AB0B60">
      <w:pPr>
        <w:pStyle w:val="Nivel01"/>
        <w:spacing w:before="0" w:line="360" w:lineRule="auto"/>
        <w:ind w:left="142" w:right="332" w:firstLine="0"/>
        <w:rPr>
          <w:b w:val="0"/>
          <w:color w:val="FF0000"/>
        </w:rPr>
      </w:pPr>
    </w:p>
    <w:p w:rsidR="00412219" w:rsidRPr="00B77C4E" w:rsidRDefault="00412219" w:rsidP="00AB0B60">
      <w:pPr>
        <w:pStyle w:val="Nivel01"/>
        <w:spacing w:before="0" w:line="360" w:lineRule="auto"/>
        <w:ind w:left="142" w:right="332" w:firstLine="0"/>
      </w:pPr>
      <w:r w:rsidRPr="00B77C4E">
        <w:t>16.12. DA GARANTIA DO VEICULO</w:t>
      </w:r>
    </w:p>
    <w:p w:rsidR="00412219" w:rsidRPr="00B77C4E" w:rsidRDefault="00412219" w:rsidP="00AB0B60">
      <w:pPr>
        <w:pStyle w:val="Nivel01"/>
        <w:spacing w:before="0" w:line="360" w:lineRule="auto"/>
        <w:ind w:left="142" w:right="332" w:firstLine="0"/>
        <w:rPr>
          <w:b w:val="0"/>
          <w:iCs/>
        </w:rPr>
      </w:pPr>
      <w:r w:rsidRPr="00B77C4E">
        <w:rPr>
          <w:b w:val="0"/>
          <w:iCs/>
        </w:rPr>
        <w:t>16.12.1. A garantia oferecida deverá ser, no mínimo, a mesma garantia estabelecida pelo fabricante do veiculo zero quilômetro.</w:t>
      </w:r>
    </w:p>
    <w:p w:rsidR="00412219" w:rsidRPr="00B77C4E" w:rsidRDefault="00412219" w:rsidP="00AB0B60">
      <w:pPr>
        <w:pStyle w:val="Nivel01"/>
        <w:spacing w:before="0" w:line="360" w:lineRule="auto"/>
        <w:ind w:left="142" w:right="332" w:firstLine="0"/>
      </w:pPr>
    </w:p>
    <w:p w:rsidR="00412219" w:rsidRPr="00B77C4E" w:rsidRDefault="00412219" w:rsidP="00AB0B60">
      <w:pPr>
        <w:pStyle w:val="Nivel01"/>
        <w:spacing w:before="0" w:line="360" w:lineRule="auto"/>
        <w:ind w:left="142" w:right="332" w:firstLine="0"/>
      </w:pPr>
      <w:r w:rsidRPr="00B77C4E">
        <w:t>17. DO TERMO DE COMPROMISSO – CONTRATO OU INSTRUMENTO EQUIVALENTE</w:t>
      </w:r>
    </w:p>
    <w:p w:rsidR="00412219" w:rsidRPr="00B77C4E" w:rsidRDefault="00412219" w:rsidP="00AB0B60">
      <w:pPr>
        <w:pStyle w:val="Nivel01"/>
        <w:spacing w:before="0" w:line="360" w:lineRule="auto"/>
        <w:ind w:left="142" w:right="332" w:firstLine="0"/>
        <w:rPr>
          <w:b w:val="0"/>
        </w:rPr>
      </w:pPr>
      <w:r w:rsidRPr="00B77C4E">
        <w:rPr>
          <w:b w:val="0"/>
        </w:rPr>
        <w:t>17.1. Após a homologação da licitação, em sendo realizada a contratação, será firmado Contrato ou Nota de Empenho Conforme Prevê o Edital.</w:t>
      </w:r>
    </w:p>
    <w:p w:rsidR="00412219" w:rsidRPr="00B77C4E" w:rsidRDefault="00412219" w:rsidP="00AB0B60">
      <w:pPr>
        <w:pStyle w:val="Nivel01"/>
        <w:spacing w:before="0" w:line="360" w:lineRule="auto"/>
        <w:ind w:left="142" w:right="332" w:firstLine="0"/>
        <w:rPr>
          <w:b w:val="0"/>
        </w:rPr>
      </w:pPr>
      <w:r w:rsidRPr="00B77C4E">
        <w:rPr>
          <w:b w:val="0"/>
        </w:rPr>
        <w:t>17.2. O adjudicatário terá o prazo de 03 (três) dias úteis, contados a partir da data de sua convocação, para assinar o Termo de Contrato ou Instrumento Equivalente, sob pena de decair do direito à contratação, sem prejuízo das sanções previstas neste Edital.</w:t>
      </w:r>
    </w:p>
    <w:p w:rsidR="00412219" w:rsidRPr="00B77C4E" w:rsidRDefault="00412219" w:rsidP="00AB0B60">
      <w:pPr>
        <w:pStyle w:val="Nivel01"/>
        <w:spacing w:before="0" w:line="360" w:lineRule="auto"/>
        <w:ind w:left="142" w:right="332" w:firstLine="0"/>
        <w:rPr>
          <w:b w:val="0"/>
        </w:rPr>
      </w:pPr>
      <w:r w:rsidRPr="00B77C4E">
        <w:rPr>
          <w:b w:val="0"/>
        </w:rPr>
        <w:lastRenderedPageBreak/>
        <w:t>17.2.1. Alternativamente à convocação para comparecer perante o órgão ou entidade para a assinatura do Termo de Contrato, a Administração poderá encaminhá-lo para assinatura, mediante correspondência postal com aviso de recebimento (AR), disponibilização de acesso ao sistema de processo eletrônico para esse fim ou outro meio eletrônico, para que seja assinado e devolvido no prazo de 03 (três) dias, a contar da data de seu recebimento ou da disponibilização do acesso ao sistema de processo eletrônico. Podendo se utilizar da assinatura digital.</w:t>
      </w:r>
    </w:p>
    <w:p w:rsidR="00412219" w:rsidRPr="00B77C4E" w:rsidRDefault="00412219" w:rsidP="00AB0B60">
      <w:pPr>
        <w:pStyle w:val="Nivel01"/>
        <w:spacing w:before="0" w:line="360" w:lineRule="auto"/>
        <w:ind w:left="142" w:right="332" w:firstLine="0"/>
        <w:rPr>
          <w:b w:val="0"/>
        </w:rPr>
      </w:pPr>
      <w:r w:rsidRPr="00B77C4E">
        <w:rPr>
          <w:b w:val="0"/>
        </w:rPr>
        <w:t>17.2.2. O prazo previsto no subitem anterior poderá ser prorrogado, por igual período, por solicitação justificada do adjudicatário e aceita pela Administração.</w:t>
      </w:r>
    </w:p>
    <w:p w:rsidR="00412219" w:rsidRPr="00B77C4E" w:rsidRDefault="00412219" w:rsidP="00AB0B60">
      <w:pPr>
        <w:pStyle w:val="Nivel01"/>
        <w:spacing w:before="0" w:line="360" w:lineRule="auto"/>
        <w:ind w:left="142" w:right="332" w:firstLine="0"/>
        <w:rPr>
          <w:b w:val="0"/>
        </w:rPr>
      </w:pPr>
      <w:r w:rsidRPr="00B77C4E">
        <w:rPr>
          <w:b w:val="0"/>
        </w:rPr>
        <w:t>17.3. O Aceite da Nota de Empenho ou do instrumento equivalente, emitida à empresa adjudicada, implica no reconhecimento de que:</w:t>
      </w:r>
    </w:p>
    <w:p w:rsidR="00412219" w:rsidRPr="00B77C4E" w:rsidRDefault="00412219" w:rsidP="00AB0B60">
      <w:pPr>
        <w:pStyle w:val="Nivel01"/>
        <w:spacing w:before="0" w:line="360" w:lineRule="auto"/>
        <w:ind w:left="142" w:right="332" w:firstLine="0"/>
        <w:rPr>
          <w:b w:val="0"/>
        </w:rPr>
      </w:pPr>
      <w:r w:rsidRPr="00B77C4E">
        <w:rPr>
          <w:b w:val="0"/>
        </w:rPr>
        <w:t>17.3.1. Referida Nota de Empenho está substituindo o contrato.</w:t>
      </w:r>
    </w:p>
    <w:p w:rsidR="00412219" w:rsidRPr="00B77C4E" w:rsidRDefault="00412219" w:rsidP="00AB0B60">
      <w:pPr>
        <w:pStyle w:val="Nivel01"/>
        <w:spacing w:before="0" w:line="360" w:lineRule="auto"/>
        <w:ind w:left="142" w:right="332" w:firstLine="0"/>
        <w:rPr>
          <w:b w:val="0"/>
        </w:rPr>
      </w:pPr>
      <w:r w:rsidRPr="00B77C4E">
        <w:rPr>
          <w:b w:val="0"/>
        </w:rPr>
        <w:t>17.3.2. A contratada se vincula à sua proposta e às previsões contidas no edital e seus anexos;</w:t>
      </w:r>
    </w:p>
    <w:p w:rsidR="00412219" w:rsidRPr="00B77C4E" w:rsidRDefault="00412219" w:rsidP="00AB0B60">
      <w:pPr>
        <w:pStyle w:val="Nivel01"/>
        <w:spacing w:before="0" w:line="360" w:lineRule="auto"/>
        <w:ind w:left="142" w:right="332" w:firstLine="0"/>
        <w:rPr>
          <w:b w:val="0"/>
        </w:rPr>
      </w:pPr>
      <w:r w:rsidRPr="00B77C4E">
        <w:rPr>
          <w:b w:val="0"/>
        </w:rPr>
        <w:t>17.3.3. A contratada reconhece que as hipóteses de rescisão são aquelas previstas na Legislação aplicável a este, reconhecendo-se os direitos e os deveres reservados às partes, conforme o estabelecido.</w:t>
      </w:r>
    </w:p>
    <w:p w:rsidR="00412219" w:rsidRPr="00B77C4E" w:rsidRDefault="00412219" w:rsidP="00AB0B60">
      <w:pPr>
        <w:pStyle w:val="Nivel01"/>
        <w:spacing w:before="0" w:line="360" w:lineRule="auto"/>
        <w:ind w:left="142" w:right="332" w:firstLine="0"/>
        <w:rPr>
          <w:b w:val="0"/>
        </w:rPr>
      </w:pPr>
      <w:r w:rsidRPr="00B77C4E">
        <w:rPr>
          <w:b w:val="0"/>
        </w:rPr>
        <w:t>17.4. O prazo de vigência da contratação é de 12 (doze) meses.</w:t>
      </w:r>
    </w:p>
    <w:p w:rsidR="00412219" w:rsidRPr="00B77C4E" w:rsidRDefault="00412219" w:rsidP="00AB0B60">
      <w:pPr>
        <w:pStyle w:val="Nivel01"/>
        <w:spacing w:before="0" w:line="360" w:lineRule="auto"/>
        <w:ind w:left="142" w:right="332" w:firstLine="0"/>
        <w:rPr>
          <w:b w:val="0"/>
        </w:rPr>
      </w:pPr>
      <w:r w:rsidRPr="00B77C4E">
        <w:rPr>
          <w:b w:val="0"/>
        </w:rPr>
        <w:t>17.5.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segundo consulta prévia ao CADIN.</w:t>
      </w:r>
    </w:p>
    <w:p w:rsidR="00412219" w:rsidRPr="00B77C4E" w:rsidRDefault="00412219" w:rsidP="00AB0B60">
      <w:pPr>
        <w:pStyle w:val="Nivel01"/>
        <w:spacing w:before="0" w:line="360" w:lineRule="auto"/>
        <w:ind w:left="142" w:right="332" w:firstLine="0"/>
        <w:rPr>
          <w:b w:val="0"/>
        </w:rPr>
      </w:pPr>
      <w:r w:rsidRPr="00B77C4E">
        <w:rPr>
          <w:b w:val="0"/>
        </w:rPr>
        <w:t>17.6. Sempre se oportunizará prazo para manifestação defensiva, em face da observância de alguma das ocorrências identificadas nos termos do item 17.5 deste Edital, fixando-se o prazo de 05 (cinco) dias úteis para manifestação, com prazo igual de resposta.</w:t>
      </w:r>
    </w:p>
    <w:p w:rsidR="00412219" w:rsidRPr="00B77C4E" w:rsidRDefault="00412219" w:rsidP="00AB0B60">
      <w:pPr>
        <w:pStyle w:val="Nivel01"/>
        <w:spacing w:before="0" w:line="360" w:lineRule="auto"/>
        <w:ind w:left="142" w:right="332" w:firstLine="0"/>
        <w:rPr>
          <w:b w:val="0"/>
        </w:rPr>
      </w:pPr>
      <w:r w:rsidRPr="00B77C4E">
        <w:rPr>
          <w:b w:val="0"/>
        </w:rPr>
        <w:t>17.7. Na assinatura do contrato, será exigida a comprovação das condições de habilitação consignadas no edital, que deverão ser mantidas pelo licitante, durante a vigência do contrato.</w:t>
      </w:r>
    </w:p>
    <w:p w:rsidR="00412219" w:rsidRPr="00B77C4E" w:rsidRDefault="00412219" w:rsidP="00AB0B60">
      <w:pPr>
        <w:pStyle w:val="Nivel01"/>
        <w:spacing w:before="0" w:line="360" w:lineRule="auto"/>
        <w:ind w:left="142" w:right="332" w:firstLine="0"/>
        <w:rPr>
          <w:b w:val="0"/>
        </w:rPr>
      </w:pPr>
      <w:r w:rsidRPr="00B77C4E">
        <w:rPr>
          <w:b w:val="0"/>
        </w:rPr>
        <w:t>17.8.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A01298" w:rsidRPr="00B77C4E" w:rsidRDefault="00A01298" w:rsidP="00AB0B60">
      <w:pPr>
        <w:pStyle w:val="Nivel01"/>
        <w:spacing w:before="0" w:line="360" w:lineRule="auto"/>
        <w:ind w:left="142" w:right="332" w:firstLine="0"/>
      </w:pPr>
    </w:p>
    <w:p w:rsidR="00412219" w:rsidRPr="00B77C4E" w:rsidRDefault="00412219" w:rsidP="00AB0B60">
      <w:pPr>
        <w:pStyle w:val="Nivel01"/>
        <w:spacing w:before="0" w:line="360" w:lineRule="auto"/>
        <w:ind w:left="142" w:right="332" w:firstLine="0"/>
      </w:pPr>
      <w:r w:rsidRPr="00B77C4E">
        <w:t>18. DO REAJUSTAMENTO EM SENTIDO GERAL</w:t>
      </w:r>
    </w:p>
    <w:p w:rsidR="00412219" w:rsidRPr="00B77C4E" w:rsidRDefault="00412219" w:rsidP="00AB0B60">
      <w:pPr>
        <w:pStyle w:val="Nivel01"/>
        <w:spacing w:before="0" w:line="360" w:lineRule="auto"/>
        <w:ind w:left="142" w:right="332" w:firstLine="0"/>
        <w:rPr>
          <w:b w:val="0"/>
        </w:rPr>
      </w:pPr>
      <w:r w:rsidRPr="00B77C4E">
        <w:rPr>
          <w:b w:val="0"/>
        </w:rPr>
        <w:t>18.1. O preço permanecerá fixo e irreajustável durante a vigência do Contrato, salvo se em decorrência de prorrogação de prazo de vigência ultrapassar 12 (doze) meses, hipótese em que a Contratada poderá através de requerimento, ter o saldo remanescente reajustado, se houver, observado o índice de IPCA-E.</w:t>
      </w:r>
    </w:p>
    <w:p w:rsidR="00A01298" w:rsidRPr="00B77C4E" w:rsidRDefault="00A01298" w:rsidP="00AB0B60">
      <w:pPr>
        <w:pStyle w:val="Nivel01"/>
        <w:spacing w:before="0" w:line="360" w:lineRule="auto"/>
        <w:ind w:left="142" w:right="332" w:firstLine="0"/>
        <w:rPr>
          <w:color w:val="000000" w:themeColor="text1"/>
        </w:rPr>
      </w:pPr>
    </w:p>
    <w:p w:rsidR="00412219" w:rsidRPr="00B77C4E" w:rsidRDefault="00412219" w:rsidP="00AB0B60">
      <w:pPr>
        <w:pStyle w:val="Nivel01"/>
        <w:spacing w:before="0" w:line="360" w:lineRule="auto"/>
        <w:ind w:left="142" w:right="332" w:firstLine="0"/>
        <w:rPr>
          <w:color w:val="000000" w:themeColor="text1"/>
        </w:rPr>
      </w:pPr>
      <w:r w:rsidRPr="00B77C4E">
        <w:rPr>
          <w:color w:val="000000" w:themeColor="text1"/>
        </w:rPr>
        <w:t>19. DO RECEBIMENTO DO OBJETO E DA FISCALIZAÇÃO</w:t>
      </w:r>
    </w:p>
    <w:p w:rsidR="00412219" w:rsidRPr="00B77C4E" w:rsidRDefault="00412219" w:rsidP="00AB0B60">
      <w:pPr>
        <w:pStyle w:val="Nivel01"/>
        <w:spacing w:before="0" w:line="360" w:lineRule="auto"/>
        <w:ind w:left="142" w:right="332" w:firstLine="0"/>
        <w:rPr>
          <w:b w:val="0"/>
        </w:rPr>
      </w:pPr>
      <w:r w:rsidRPr="00B77C4E">
        <w:rPr>
          <w:b w:val="0"/>
        </w:rPr>
        <w:lastRenderedPageBreak/>
        <w:t>19.1. O prazo de entrega do veículo é de até 60 (sessenta) dias corridos, contados da data da solicitação pela contratante, em remessa única, podendo ser prorrogado mediante justificativa plausível e aceita pela Contratante, no endereço indicado.</w:t>
      </w:r>
    </w:p>
    <w:p w:rsidR="00412219" w:rsidRPr="00B77C4E" w:rsidRDefault="00412219" w:rsidP="00AB0B60">
      <w:pPr>
        <w:pStyle w:val="Nivel01"/>
        <w:spacing w:before="0" w:line="360" w:lineRule="auto"/>
        <w:ind w:left="142" w:right="332" w:firstLine="0"/>
        <w:rPr>
          <w:b w:val="0"/>
        </w:rPr>
      </w:pPr>
      <w:r w:rsidRPr="00B77C4E">
        <w:rPr>
          <w:b w:val="0"/>
        </w:rPr>
        <w:t xml:space="preserve">19.2. O Veículo deverá ser entregue no local indicado pela Secretária Municipal de Saúde, devidamente acompanhados das Notas Fiscais/Faturas correspondentes. </w:t>
      </w:r>
    </w:p>
    <w:p w:rsidR="00412219" w:rsidRPr="00B77C4E" w:rsidRDefault="00412219" w:rsidP="00AB0B60">
      <w:pPr>
        <w:pStyle w:val="Nivel01"/>
        <w:spacing w:before="0" w:line="360" w:lineRule="auto"/>
        <w:ind w:left="142" w:right="332" w:firstLine="0"/>
        <w:rPr>
          <w:b w:val="0"/>
        </w:rPr>
      </w:pPr>
      <w:r w:rsidRPr="00B77C4E">
        <w:rPr>
          <w:b w:val="0"/>
        </w:rPr>
        <w:t xml:space="preserve">19.3. O </w:t>
      </w:r>
      <w:r w:rsidR="009D5A19" w:rsidRPr="00B77C4E">
        <w:rPr>
          <w:b w:val="0"/>
        </w:rPr>
        <w:t>Equipamento</w:t>
      </w:r>
      <w:r w:rsidRPr="00B77C4E">
        <w:rPr>
          <w:b w:val="0"/>
        </w:rPr>
        <w:t xml:space="preserve"> será recebido provisoriamente no ato da entrega, pelo(a) responsável pelo acompanhamento e fiscalização do contrato, para efeito de posterior verificação de sua conformidade com as especificações constantes neste Termo de Referência e na proposta.</w:t>
      </w:r>
    </w:p>
    <w:p w:rsidR="00412219" w:rsidRPr="00B77C4E" w:rsidRDefault="00412219" w:rsidP="00AB0B60">
      <w:pPr>
        <w:pStyle w:val="Nivel01"/>
        <w:spacing w:before="0" w:line="360" w:lineRule="auto"/>
        <w:ind w:left="142" w:right="332" w:firstLine="0"/>
        <w:rPr>
          <w:b w:val="0"/>
        </w:rPr>
      </w:pPr>
      <w:r w:rsidRPr="00B77C4E">
        <w:rPr>
          <w:b w:val="0"/>
        </w:rPr>
        <w:t>19.4. O Veículo poderá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rsidR="00412219" w:rsidRPr="00B77C4E" w:rsidRDefault="00412219" w:rsidP="00AB0B60">
      <w:pPr>
        <w:pStyle w:val="Nivel01"/>
        <w:spacing w:before="0" w:line="360" w:lineRule="auto"/>
        <w:ind w:left="142" w:right="332" w:firstLine="0"/>
        <w:rPr>
          <w:b w:val="0"/>
        </w:rPr>
      </w:pPr>
      <w:r w:rsidRPr="00B77C4E">
        <w:rPr>
          <w:b w:val="0"/>
        </w:rPr>
        <w:t>19.5. O Veículo será recebido definitivamente no prazo de 15 (quinze) dias, contados do recebimento provisório, após a verificação da qualidade e entrega técnica do bem, consequente aceitação mediante termo circunstanciado.</w:t>
      </w:r>
    </w:p>
    <w:p w:rsidR="00412219" w:rsidRPr="00B77C4E" w:rsidRDefault="00412219" w:rsidP="00AB0B60">
      <w:pPr>
        <w:pStyle w:val="Nivel01"/>
        <w:spacing w:before="0" w:line="360" w:lineRule="auto"/>
        <w:ind w:left="142" w:right="332" w:firstLine="0"/>
        <w:rPr>
          <w:b w:val="0"/>
        </w:rPr>
      </w:pPr>
      <w:r w:rsidRPr="00B77C4E">
        <w:rPr>
          <w:b w:val="0"/>
        </w:rPr>
        <w:t>19.5.1. Na hipótese da verificação a que se refere o subitem anterior não ser procedida dentro do prazo fixado, reputar-se-á como realizada, consumando-se o recebimento definitivo no dia do esgotamento do prazo.</w:t>
      </w:r>
    </w:p>
    <w:p w:rsidR="00412219" w:rsidRPr="00B77C4E" w:rsidRDefault="00412219" w:rsidP="00AB0B60">
      <w:pPr>
        <w:pStyle w:val="Nivel01"/>
        <w:spacing w:before="0" w:line="360" w:lineRule="auto"/>
        <w:ind w:left="142" w:right="332" w:firstLine="0"/>
        <w:rPr>
          <w:b w:val="0"/>
        </w:rPr>
      </w:pPr>
      <w:r w:rsidRPr="00B77C4E">
        <w:rPr>
          <w:b w:val="0"/>
        </w:rPr>
        <w:t xml:space="preserve">19.6. O recebimento provisório ou definitivo do objeto não exclui a responsabilidade da contratada pelos prejuízos resultantes da incorreta execução do contrato. </w:t>
      </w:r>
    </w:p>
    <w:p w:rsidR="002907A1" w:rsidRPr="00B77C4E" w:rsidRDefault="00412219" w:rsidP="00AB0B60">
      <w:pPr>
        <w:pStyle w:val="Nivel01"/>
        <w:spacing w:before="0" w:line="360" w:lineRule="auto"/>
        <w:ind w:left="142" w:right="332" w:firstLine="0"/>
      </w:pPr>
      <w:r w:rsidRPr="00B77C4E">
        <w:rPr>
          <w:b w:val="0"/>
        </w:rPr>
        <w:t>19.7. A nota fiscal deverá ser emitida em nome da contratante (FUNDO MUNICIPAL DE SAÚDE)</w:t>
      </w:r>
    </w:p>
    <w:p w:rsidR="003625E5" w:rsidRPr="00B77C4E" w:rsidRDefault="003625E5" w:rsidP="00AB0B60">
      <w:pPr>
        <w:pStyle w:val="Nivel01"/>
        <w:spacing w:before="0" w:line="360" w:lineRule="auto"/>
        <w:ind w:left="142" w:right="332" w:firstLine="0"/>
      </w:pPr>
    </w:p>
    <w:p w:rsidR="00412219" w:rsidRPr="00B77C4E" w:rsidRDefault="00412219" w:rsidP="00AB0B60">
      <w:pPr>
        <w:pStyle w:val="Nivel01"/>
        <w:spacing w:before="0" w:line="360" w:lineRule="auto"/>
        <w:ind w:left="142" w:right="332" w:firstLine="0"/>
        <w:rPr>
          <w:color w:val="000000" w:themeColor="text1"/>
        </w:rPr>
      </w:pPr>
      <w:r w:rsidRPr="00B77C4E">
        <w:t xml:space="preserve">20. DAS OBRIGAÇÕES DA CONTRATANTE, DA CONTRATADA DA </w:t>
      </w:r>
      <w:r w:rsidRPr="00B77C4E">
        <w:rPr>
          <w:color w:val="000000" w:themeColor="text1"/>
        </w:rPr>
        <w:t>FRAUDE E DA CORRUPÇÃO</w:t>
      </w:r>
    </w:p>
    <w:p w:rsidR="00412219" w:rsidRPr="00B77C4E" w:rsidRDefault="00412219" w:rsidP="00AB0B60">
      <w:pPr>
        <w:pStyle w:val="Nivel01"/>
        <w:spacing w:before="0" w:line="360" w:lineRule="auto"/>
        <w:ind w:left="142" w:right="332" w:firstLine="0"/>
        <w:rPr>
          <w:b w:val="0"/>
        </w:rPr>
      </w:pPr>
      <w:r w:rsidRPr="00B77C4E">
        <w:rPr>
          <w:b w:val="0"/>
          <w:color w:val="000000" w:themeColor="text1"/>
        </w:rPr>
        <w:t xml:space="preserve">20.1. </w:t>
      </w:r>
      <w:r w:rsidRPr="00B77C4E">
        <w:rPr>
          <w:b w:val="0"/>
        </w:rPr>
        <w:t>O contrato deverá ser executado fielmente pelas partes, de acordo com as cláusulas avençadas e as normas da Lei nº 14.133, de 2021, e cada parte responderão pelas consequências de sua inexecução total ou parcial.</w:t>
      </w:r>
    </w:p>
    <w:p w:rsidR="00412219" w:rsidRPr="00B77C4E" w:rsidRDefault="00412219" w:rsidP="00AB0B60">
      <w:pPr>
        <w:pStyle w:val="Nivel01"/>
        <w:spacing w:before="0" w:line="360" w:lineRule="auto"/>
        <w:ind w:left="142" w:right="332" w:firstLine="0"/>
        <w:rPr>
          <w:color w:val="000000"/>
        </w:rPr>
      </w:pPr>
      <w:r w:rsidRPr="00B77C4E">
        <w:rPr>
          <w:rStyle w:val="Fontepargpadro2"/>
          <w:color w:val="000000"/>
        </w:rPr>
        <w:t>20.2 São obrigações do Contratado:</w:t>
      </w:r>
    </w:p>
    <w:p w:rsidR="00412219" w:rsidRPr="00B77C4E" w:rsidRDefault="00412219" w:rsidP="00AB0B60">
      <w:pPr>
        <w:pStyle w:val="Nivel01"/>
        <w:spacing w:before="0" w:line="360" w:lineRule="auto"/>
        <w:ind w:left="142" w:right="332" w:firstLine="0"/>
        <w:rPr>
          <w:b w:val="0"/>
          <w:color w:val="000000"/>
        </w:rPr>
      </w:pPr>
      <w:r w:rsidRPr="00B77C4E">
        <w:rPr>
          <w:rStyle w:val="Fontepargpadro2"/>
          <w:b w:val="0"/>
          <w:color w:val="000000"/>
        </w:rPr>
        <w:t>20.2.1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20.2.2 responsabilizar-se pelos vícios e danos decorrentes do objeto, de acordo com os artigos 12, 13 e 17 a 27, do Código de Defesa do Consumidor (Lei n.º 8.078, de 1990);</w:t>
      </w:r>
    </w:p>
    <w:p w:rsidR="00412219" w:rsidRPr="00B77C4E" w:rsidRDefault="00412219" w:rsidP="00AB0B60">
      <w:pPr>
        <w:pStyle w:val="Nivel01"/>
        <w:spacing w:before="0" w:line="360" w:lineRule="auto"/>
        <w:ind w:left="142" w:right="332" w:firstLine="0"/>
        <w:rPr>
          <w:b w:val="0"/>
          <w:color w:val="000000"/>
        </w:rPr>
      </w:pPr>
      <w:r w:rsidRPr="00B77C4E">
        <w:rPr>
          <w:rStyle w:val="Fontepargpadro2"/>
          <w:b w:val="0"/>
          <w:color w:val="000000"/>
        </w:rPr>
        <w:t>20.2.3 substituir, reparar ou corrigir, às suas expensas, no prazo fixado no termo de referência, o objeto com avarias ou defeitos;</w:t>
      </w:r>
    </w:p>
    <w:p w:rsidR="00412219" w:rsidRPr="00B77C4E" w:rsidRDefault="00412219" w:rsidP="00AB0B60">
      <w:pPr>
        <w:pStyle w:val="Nivel01"/>
        <w:spacing w:before="0" w:line="360" w:lineRule="auto"/>
        <w:ind w:left="142" w:right="332" w:firstLine="0"/>
        <w:rPr>
          <w:b w:val="0"/>
          <w:color w:val="000000"/>
        </w:rPr>
      </w:pPr>
      <w:r w:rsidRPr="00B77C4E">
        <w:rPr>
          <w:rStyle w:val="Fontepargpadro2"/>
          <w:b w:val="0"/>
          <w:color w:val="000000"/>
        </w:rPr>
        <w:t>20.2.4 comunicar ao Contratante, no prazo máximo de 24 (vinte e quatro) horas que antecede a data da entrega, os motivos que impossibilitem o cumprimento do prazo previsto, com a devida comprovação;</w:t>
      </w:r>
    </w:p>
    <w:p w:rsidR="00412219" w:rsidRPr="00B77C4E" w:rsidRDefault="00412219" w:rsidP="00AB0B60">
      <w:pPr>
        <w:pStyle w:val="Nivel01"/>
        <w:spacing w:before="0" w:line="360" w:lineRule="auto"/>
        <w:ind w:left="142" w:right="332" w:firstLine="0"/>
        <w:rPr>
          <w:b w:val="0"/>
          <w:color w:val="000000"/>
        </w:rPr>
      </w:pPr>
      <w:r w:rsidRPr="00B77C4E">
        <w:rPr>
          <w:rStyle w:val="Fontepargpadro2"/>
          <w:b w:val="0"/>
          <w:color w:val="000000"/>
        </w:rPr>
        <w:lastRenderedPageBreak/>
        <w:t>20.2.5 indicar preposto para representá-lo durante a execução do contrato, e manter comunicação com representante da Administração para a gestão do contrato;</w:t>
      </w:r>
    </w:p>
    <w:p w:rsidR="00412219" w:rsidRPr="00B77C4E" w:rsidRDefault="00412219" w:rsidP="00AB0B60">
      <w:pPr>
        <w:pStyle w:val="Nivel01"/>
        <w:spacing w:before="0" w:line="360" w:lineRule="auto"/>
        <w:ind w:left="142" w:right="332" w:firstLine="0"/>
        <w:rPr>
          <w:b w:val="0"/>
          <w:color w:val="000000"/>
        </w:rPr>
      </w:pPr>
      <w:r w:rsidRPr="00B77C4E">
        <w:rPr>
          <w:rStyle w:val="Fontepargpadro2"/>
          <w:b w:val="0"/>
          <w:color w:val="000000"/>
        </w:rPr>
        <w:t>20.2.6 manter durante toda a vigência do contrato, em compatibilidade com as obrigações assumidas, todas as condições de habilitação e qualificação exigidas na licitação;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20.2.7 manter atualizado os seus dados no Portal Nacional de Contratações Públicas (PNCP) e no Cadastro Unificado de Fornecedores do Estado do Paraná, conforme legislação vigente;</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20.2.8 guardar sigilo sobre todas as informações obtidas em decorrência do cumprimento do contrato;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20.2.9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20.2.9.1 alteração qualitativa do projeto ou de suas especificações pela Administração;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20.2.9.2 retardamento na expedição da ordem de execução do serviço ou autorização de fornecimento, interrupção da execução do contrato ou diminuição do ritmo do trabalho, por ordem e no interesse da Administração;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20.2.9.3 aumento das quantidades inicialmente previstas no contrato, nos limites permitidos pela Lei Federal n.º 14.133, de 2021;</w:t>
      </w:r>
    </w:p>
    <w:p w:rsidR="00412219" w:rsidRPr="00B77C4E" w:rsidRDefault="00412219" w:rsidP="00AB0B60">
      <w:pPr>
        <w:pStyle w:val="Nivel01"/>
        <w:spacing w:before="0" w:line="360" w:lineRule="auto"/>
        <w:ind w:left="142" w:right="332" w:firstLine="0"/>
        <w:rPr>
          <w:b w:val="0"/>
        </w:rPr>
      </w:pPr>
      <w:r w:rsidRPr="00B77C4E">
        <w:rPr>
          <w:rStyle w:val="Fontepargpadro2"/>
          <w:rFonts w:eastAsia="Calibri"/>
          <w:b w:val="0"/>
          <w:color w:val="000000"/>
        </w:rPr>
        <w:t>20.2.10. Adotar as seguintes práticas de sustentabilidade, quando couber:</w:t>
      </w:r>
    </w:p>
    <w:p w:rsidR="00412219" w:rsidRPr="00B77C4E" w:rsidRDefault="00412219" w:rsidP="00AB0B60">
      <w:pPr>
        <w:pStyle w:val="Nivel01"/>
        <w:spacing w:before="0" w:line="360" w:lineRule="auto"/>
        <w:ind w:left="142" w:right="332" w:firstLine="0"/>
        <w:rPr>
          <w:b w:val="0"/>
        </w:rPr>
      </w:pPr>
      <w:r w:rsidRPr="00B77C4E">
        <w:rPr>
          <w:rStyle w:val="Fontepargpadro2"/>
          <w:rFonts w:eastAsia="Calibri"/>
          <w:b w:val="0"/>
          <w:color w:val="000000"/>
        </w:rPr>
        <w:t>20.2.10.1 Os bens devem ser constituídos, no todo ou em parte, por material reciclado, atóxico, biodegradável, conforme normas específicas da ABNT;</w:t>
      </w:r>
    </w:p>
    <w:p w:rsidR="00412219" w:rsidRPr="00B77C4E" w:rsidRDefault="00412219" w:rsidP="00AB0B60">
      <w:pPr>
        <w:pStyle w:val="Nivel01"/>
        <w:spacing w:before="0" w:line="360" w:lineRule="auto"/>
        <w:ind w:left="142" w:right="332" w:firstLine="0"/>
        <w:rPr>
          <w:b w:val="0"/>
        </w:rPr>
      </w:pPr>
      <w:r w:rsidRPr="00B77C4E">
        <w:rPr>
          <w:rStyle w:val="Fontepargpadro2"/>
          <w:rFonts w:eastAsia="Calibri"/>
          <w:b w:val="0"/>
          <w:color w:val="000000"/>
        </w:rPr>
        <w:t>20.2.10.2 Observar os requisitos ambientais para a obtenção de certificação do Instituto Nacional de Metrologia, Normalização e Qualidade Industrial – INMETRO, como produtos sustentáveis ou de menor impacto ambiental em relação aos seus similares;</w:t>
      </w:r>
    </w:p>
    <w:p w:rsidR="00412219" w:rsidRPr="00B77C4E" w:rsidRDefault="00412219" w:rsidP="00AB0B60">
      <w:pPr>
        <w:pStyle w:val="Nivel01"/>
        <w:spacing w:before="0" w:line="360" w:lineRule="auto"/>
        <w:ind w:left="142" w:right="332" w:firstLine="0"/>
        <w:rPr>
          <w:b w:val="0"/>
        </w:rPr>
      </w:pPr>
      <w:r w:rsidRPr="00B77C4E">
        <w:rPr>
          <w:rStyle w:val="Fontepargpadro2"/>
          <w:rFonts w:eastAsia="Calibri"/>
          <w:b w:val="0"/>
          <w:color w:val="000000"/>
        </w:rPr>
        <w:t xml:space="preserve">20.2.10.3 Os bens deverão </w:t>
      </w:r>
      <w:r w:rsidR="0042676E" w:rsidRPr="00B77C4E">
        <w:rPr>
          <w:rStyle w:val="Fontepargpadro2"/>
          <w:rFonts w:eastAsia="Calibri"/>
          <w:b w:val="0"/>
          <w:color w:val="000000"/>
        </w:rPr>
        <w:t>ser</w:t>
      </w:r>
      <w:r w:rsidRPr="00B77C4E">
        <w:rPr>
          <w:rStyle w:val="Fontepargpadro2"/>
          <w:rFonts w:eastAsia="Calibri"/>
          <w:b w:val="0"/>
          <w:color w:val="000000"/>
        </w:rPr>
        <w:t xml:space="preserve"> preferencialmente, acondicionados em embalagem individual adequada, com o menor volume possível, que utilize materiais recicláveis, de forma a garantir a máxima proteção durante o transporte e o armazenamento;</w:t>
      </w:r>
    </w:p>
    <w:p w:rsidR="00412219" w:rsidRPr="00B77C4E" w:rsidRDefault="00412219" w:rsidP="00AB0B60">
      <w:pPr>
        <w:pStyle w:val="Nivel01"/>
        <w:spacing w:before="0" w:line="360" w:lineRule="auto"/>
        <w:ind w:left="142" w:right="332" w:firstLine="0"/>
        <w:rPr>
          <w:rStyle w:val="Fontepargpadro2"/>
          <w:rFonts w:eastAsia="Calibri"/>
          <w:b w:val="0"/>
          <w:color w:val="000000"/>
        </w:rPr>
      </w:pPr>
      <w:r w:rsidRPr="00B77C4E">
        <w:rPr>
          <w:rStyle w:val="Fontepargpadro2"/>
          <w:rFonts w:eastAsia="Calibri"/>
          <w:b w:val="0"/>
          <w:color w:val="000000"/>
        </w:rPr>
        <w:t>20.2.10.4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rsidR="00412219" w:rsidRPr="00B77C4E" w:rsidRDefault="00412219" w:rsidP="00AB0B60">
      <w:pPr>
        <w:pStyle w:val="Nivel01"/>
        <w:spacing w:before="0" w:line="360" w:lineRule="auto"/>
        <w:ind w:left="142" w:right="332" w:firstLine="0"/>
      </w:pPr>
      <w:r w:rsidRPr="00B77C4E">
        <w:t>2</w:t>
      </w:r>
      <w:r w:rsidRPr="00B77C4E">
        <w:rPr>
          <w:rStyle w:val="Fontepargpadro2"/>
          <w:color w:val="000000"/>
        </w:rPr>
        <w:t>0.3 São obrigações do Contratante:</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20.3.1 receber o objeto no prazo e condições estabelecidas neste edital e seus anexos;</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20.3.2 exigir o cumprimento de todas as obrigações assumidas pelo Contratado, de acordo com as cláusulas contratuais e os termos de sua proposta;</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20.3.3 verificar minuciosamente, no prazo fixado, a conformidade do objeto recebido provisoriamente, com as especificações constantes do edital e da proposta, para fins de aceitação e recebimento definitivo;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20.3.4 comunicar ao Contratado, por escrito, as imperfeições, falhas ou irregularidades verificadas, fixando prazo para a sua correção;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lastRenderedPageBreak/>
        <w:t xml:space="preserve">20.3.5 acompanhar e fiscalizar o cumprimento das obrigações do Contratado, </w:t>
      </w:r>
      <w:r w:rsidRPr="00B77C4E">
        <w:rPr>
          <w:b w:val="0"/>
        </w:rPr>
        <w:t>pelo(s) fiscal(is) do contrato, ou pelos respectivos substitutos (Lei nº 14.133, de 2021, art. 117, caput).</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20.3.6 efetuar o pagamento ao Contratado no valor correspondente ao fornecimento do objeto, no prazo e forma estabelecidos neste edital e seus anexos;</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20.3.7 efetuar as eventuais retenções tributárias devidas sobre o valor da nota fiscal e fatura fornecida pelo Contratado, no que couber;</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20.3.8 emitir decisão sobre as solicitações e reclamações relacionadas à execução do contrato, ressalvados requerimentos manifestamente impertinentes, meramente protelatórios ou de nenhum interesse para a boa execução do contrato;</w:t>
      </w:r>
    </w:p>
    <w:p w:rsidR="007B3D7F" w:rsidRDefault="007B3D7F" w:rsidP="00AB0B60">
      <w:pPr>
        <w:pStyle w:val="Nivel01"/>
        <w:spacing w:before="0" w:line="360" w:lineRule="auto"/>
        <w:ind w:left="142" w:right="332" w:firstLine="0"/>
        <w:rPr>
          <w:rStyle w:val="Fontepargpadro2"/>
          <w:b w:val="0"/>
          <w:color w:val="000000"/>
        </w:rPr>
      </w:pPr>
    </w:p>
    <w:p w:rsidR="007B3D7F" w:rsidRDefault="007B3D7F" w:rsidP="00AB0B60">
      <w:pPr>
        <w:pStyle w:val="Nivel01"/>
        <w:spacing w:before="0" w:line="360" w:lineRule="auto"/>
        <w:ind w:left="142" w:right="332" w:firstLine="0"/>
        <w:rPr>
          <w:rStyle w:val="Fontepargpadro2"/>
          <w:b w:val="0"/>
          <w:color w:val="000000"/>
        </w:rPr>
      </w:pPr>
    </w:p>
    <w:p w:rsidR="007B3D7F" w:rsidRDefault="007B3D7F" w:rsidP="00AB0B60">
      <w:pPr>
        <w:pStyle w:val="Nivel01"/>
        <w:spacing w:before="0" w:line="360" w:lineRule="auto"/>
        <w:ind w:left="142" w:right="332" w:firstLine="0"/>
        <w:rPr>
          <w:rStyle w:val="Fontepargpadro2"/>
          <w:b w:val="0"/>
          <w:color w:val="000000"/>
        </w:rPr>
      </w:pP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20.3.9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20.3.10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412219" w:rsidRPr="00B77C4E" w:rsidRDefault="00412219" w:rsidP="00AB0B60">
      <w:pPr>
        <w:pStyle w:val="Nivel01"/>
        <w:spacing w:before="0" w:line="360" w:lineRule="auto"/>
        <w:ind w:left="142" w:right="332" w:firstLine="0"/>
        <w:rPr>
          <w:rStyle w:val="Fontepargpadro2"/>
          <w:b w:val="0"/>
          <w:color w:val="000000"/>
        </w:rPr>
      </w:pPr>
      <w:r w:rsidRPr="00B77C4E">
        <w:rPr>
          <w:rStyle w:val="Fontepargpadro2"/>
          <w:b w:val="0"/>
          <w:color w:val="000000"/>
        </w:rPr>
        <w:t>20.3.11 prestar as informações e os esclarecimentos que venham a ser solicitados pelo Contratado.</w:t>
      </w:r>
    </w:p>
    <w:p w:rsidR="00412219" w:rsidRPr="00B77C4E" w:rsidRDefault="00412219" w:rsidP="00AB0B60">
      <w:pPr>
        <w:pStyle w:val="Nivel01"/>
        <w:spacing w:before="0" w:line="360" w:lineRule="auto"/>
        <w:ind w:left="142" w:right="332" w:firstLine="0"/>
        <w:rPr>
          <w:color w:val="000000" w:themeColor="text1"/>
        </w:rPr>
      </w:pPr>
      <w:r w:rsidRPr="00B77C4E">
        <w:rPr>
          <w:color w:val="000000" w:themeColor="text1"/>
        </w:rPr>
        <w:t>20.4. Para os propósitos desta clausula, definem-se as seguintes praticas:</w:t>
      </w:r>
    </w:p>
    <w:p w:rsidR="00412219" w:rsidRPr="00B77C4E" w:rsidRDefault="00412219" w:rsidP="00AB0B60">
      <w:pPr>
        <w:pStyle w:val="Nivel01"/>
        <w:spacing w:before="0" w:line="360" w:lineRule="auto"/>
        <w:ind w:left="142" w:right="332" w:firstLine="0"/>
        <w:rPr>
          <w:b w:val="0"/>
          <w:color w:val="000000" w:themeColor="text1"/>
        </w:rPr>
      </w:pPr>
      <w:r w:rsidRPr="00B77C4E">
        <w:rPr>
          <w:b w:val="0"/>
          <w:color w:val="000000" w:themeColor="text1"/>
        </w:rPr>
        <w:t>20.4.1. ‘’pratica corrupta’’: oferecer, dar, receber ou solicitar, direta ou indiretamente, qualquer vantagem com o objetivo de influenciar a ação de servidor publico no processo de licitação ou na execução de contrato;</w:t>
      </w:r>
    </w:p>
    <w:p w:rsidR="00412219" w:rsidRPr="00B77C4E" w:rsidRDefault="00412219" w:rsidP="00AB0B60">
      <w:pPr>
        <w:pStyle w:val="Nivel01"/>
        <w:spacing w:before="0" w:line="360" w:lineRule="auto"/>
        <w:ind w:left="142" w:right="332" w:firstLine="0"/>
        <w:rPr>
          <w:b w:val="0"/>
          <w:color w:val="000000" w:themeColor="text1"/>
        </w:rPr>
      </w:pPr>
      <w:r w:rsidRPr="00B77C4E">
        <w:rPr>
          <w:b w:val="0"/>
          <w:color w:val="000000" w:themeColor="text1"/>
        </w:rPr>
        <w:t>20.4.2.  ‘’pratica fraudulenta’’: a falsificação ou omissão dos fatos, com o objetivo de influenciar o processo de licitação ou de execução de contrato;</w:t>
      </w:r>
    </w:p>
    <w:p w:rsidR="00412219" w:rsidRPr="00B77C4E" w:rsidRDefault="00412219" w:rsidP="00AB0B60">
      <w:pPr>
        <w:pStyle w:val="Nivel01"/>
        <w:spacing w:before="0" w:line="360" w:lineRule="auto"/>
        <w:ind w:left="142" w:right="332" w:firstLine="0"/>
        <w:rPr>
          <w:b w:val="0"/>
          <w:color w:val="000000" w:themeColor="text1"/>
        </w:rPr>
      </w:pPr>
      <w:r w:rsidRPr="00B77C4E">
        <w:rPr>
          <w:b w:val="0"/>
          <w:color w:val="000000" w:themeColor="text1"/>
        </w:rPr>
        <w:t>20.4.3. ‘’pratica colusiva’’: esquematizar ou estabelecer um acordo entre dois ou mais licitantes, com ou sem o conhecimento de representantes ou prepostos de órgão licitador, visando estabelecer preços em níveis artificiais e não-competitivos;</w:t>
      </w:r>
    </w:p>
    <w:p w:rsidR="00412219" w:rsidRPr="00B77C4E" w:rsidRDefault="00412219" w:rsidP="00AB0B60">
      <w:pPr>
        <w:pStyle w:val="Nivel01"/>
        <w:spacing w:before="0" w:line="360" w:lineRule="auto"/>
        <w:ind w:left="142" w:right="332" w:firstLine="0"/>
        <w:rPr>
          <w:b w:val="0"/>
          <w:color w:val="000000" w:themeColor="text1"/>
        </w:rPr>
      </w:pPr>
      <w:r w:rsidRPr="00B77C4E">
        <w:rPr>
          <w:b w:val="0"/>
          <w:color w:val="000000" w:themeColor="text1"/>
        </w:rPr>
        <w:t xml:space="preserve">20.4.4. ‘’pratica coercitiva’’: causar dano ou ameaçar causar dano, direta ou indiretamente, as pessoas ou sua propriedade, visando influenciar sua participação em um processo licitatório ou afetar a execução do contrato. </w:t>
      </w:r>
    </w:p>
    <w:p w:rsidR="00412219" w:rsidRPr="00B77C4E" w:rsidRDefault="00412219" w:rsidP="00AB0B60">
      <w:pPr>
        <w:pStyle w:val="Nivel01"/>
        <w:spacing w:before="0" w:line="360" w:lineRule="auto"/>
        <w:ind w:left="142" w:right="332" w:firstLine="0"/>
        <w:rPr>
          <w:b w:val="0"/>
          <w:color w:val="000000" w:themeColor="text1"/>
        </w:rPr>
      </w:pPr>
      <w:r w:rsidRPr="00B77C4E">
        <w:rPr>
          <w:b w:val="0"/>
          <w:color w:val="000000" w:themeColor="text1"/>
        </w:rPr>
        <w:t>20.4.5.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constar o envolvimento da empresa, diretamente ou por meio de um agente, em praticas corruptas, fraudulentas, colusivas, coercivas ou obstrutivas ao participar da licitação ou da execução um contrato financiado pelo organismo.</w:t>
      </w:r>
    </w:p>
    <w:p w:rsidR="00412219" w:rsidRDefault="00412219" w:rsidP="00AB0B60">
      <w:pPr>
        <w:pStyle w:val="Nivel01"/>
        <w:spacing w:before="0" w:line="360" w:lineRule="auto"/>
        <w:ind w:left="142" w:right="332" w:firstLine="0"/>
        <w:rPr>
          <w:b w:val="0"/>
          <w:color w:val="000000" w:themeColor="text1"/>
        </w:rPr>
      </w:pPr>
      <w:r w:rsidRPr="00B77C4E">
        <w:rPr>
          <w:b w:val="0"/>
          <w:color w:val="000000" w:themeColor="text1"/>
        </w:rPr>
        <w:lastRenderedPageBreak/>
        <w:t>20.4.6. Considerando os propósitos da clausula acima, o licitante vencedor, como condição para a contratação, devera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66490D" w:rsidRDefault="0066490D" w:rsidP="00AB0B60">
      <w:pPr>
        <w:pStyle w:val="Nivel01"/>
        <w:spacing w:before="0" w:line="360" w:lineRule="auto"/>
        <w:ind w:left="142" w:right="332" w:firstLine="0"/>
      </w:pPr>
    </w:p>
    <w:p w:rsidR="007B3D7F" w:rsidRDefault="00412219" w:rsidP="00AB0B60">
      <w:pPr>
        <w:pStyle w:val="Nivel01"/>
        <w:spacing w:before="0" w:line="360" w:lineRule="auto"/>
        <w:ind w:left="142" w:right="332" w:firstLine="0"/>
      </w:pPr>
      <w:r w:rsidRPr="00B77C4E">
        <w:t>21. DO PAGAMENTO</w:t>
      </w:r>
    </w:p>
    <w:p w:rsidR="00412219" w:rsidRPr="00B77C4E" w:rsidRDefault="00412219" w:rsidP="00AB0B60">
      <w:pPr>
        <w:pStyle w:val="Nivel01"/>
        <w:spacing w:before="0" w:line="360" w:lineRule="auto"/>
        <w:ind w:left="142" w:right="332" w:firstLine="0"/>
        <w:rPr>
          <w:b w:val="0"/>
        </w:rPr>
      </w:pPr>
      <w:r w:rsidRPr="00B77C4E">
        <w:rPr>
          <w:b w:val="0"/>
        </w:rPr>
        <w:t>21.1. O pagamento será efetuado em até 30 (trinta) dias corridos após entrega e liquidação da Nota Fiscal pelo Município, devidamente atestada e aprovada pelo Departamento/Setor requerente, observado o cumprimento integral das disposições contidas do objeto da licitação. O Pagamento ocorrerá através de Boleto Bancário que deverá ser enviado juntamente com a Nota Fiscal enviada (um boleto para cada nota e cada empenho), o pagamento através de depósito bancário na conta corrente da licitante somente poderá ocorrer se a Conta for em Banco Público: Banco do Brasil ou Caixa Econômica Federal. Toda e qualquer nota e boleto só poderão ser emitidos através da emissão da solicitação/empenho. (Todos os dados para emissão de Nota Fiscal na solicitação/empenho). A Adjudicatária deverá fazer constar na Nota Fiscal Eletrônica correspondente ao objeto, a quantidade adquirida/contratada, valor unitário e total, nº do contrato e nº do processo licitatório, e número do empenho.</w:t>
      </w:r>
    </w:p>
    <w:p w:rsidR="00412219" w:rsidRPr="00B77C4E" w:rsidRDefault="00412219" w:rsidP="00AB0B60">
      <w:pPr>
        <w:pStyle w:val="Nivel01"/>
        <w:spacing w:before="0" w:line="360" w:lineRule="auto"/>
        <w:ind w:left="142" w:right="332" w:firstLine="0"/>
        <w:rPr>
          <w:b w:val="0"/>
        </w:rPr>
      </w:pPr>
      <w:r w:rsidRPr="00B77C4E">
        <w:rPr>
          <w:b w:val="0"/>
        </w:rPr>
        <w:t>21.1.1. No ato da entrega da Nota Fiscal Eletrônica (NF-e), a CONTRATADA deverá apresentar a Certidão Negativa de Débito: FEDERAL, ESTADUAL, MUNICIPAL, TRABALHISTA e Certificado de Regularidade de Situação do FGTS, com prazo vigente, junto à Secretaria Municipal de Finanças deste Município, a fim de comprovar sua idoneidade.</w:t>
      </w:r>
    </w:p>
    <w:p w:rsidR="00412219" w:rsidRPr="00B77C4E" w:rsidRDefault="00412219" w:rsidP="00AB0B60">
      <w:pPr>
        <w:pStyle w:val="Nivel01"/>
        <w:spacing w:before="0" w:line="360" w:lineRule="auto"/>
        <w:ind w:left="142" w:right="332" w:firstLine="0"/>
        <w:rPr>
          <w:b w:val="0"/>
        </w:rPr>
      </w:pPr>
      <w:r w:rsidRPr="00B77C4E">
        <w:rPr>
          <w:b w:val="0"/>
        </w:rPr>
        <w:t>21.2. Caso ocorra a qualquer tempo, a não aceitação do objeto e a não atestação de idoneidade da proponente, os pagamentos serão descontinuados e reiniciados após a correção necessária;</w:t>
      </w:r>
    </w:p>
    <w:p w:rsidR="00412219" w:rsidRPr="00B77C4E" w:rsidRDefault="00412219" w:rsidP="00AB0B60">
      <w:pPr>
        <w:pStyle w:val="Nivel01"/>
        <w:spacing w:before="0" w:line="360" w:lineRule="auto"/>
        <w:ind w:left="142" w:right="332" w:firstLine="0"/>
        <w:rPr>
          <w:b w:val="0"/>
        </w:rPr>
      </w:pPr>
      <w:r w:rsidRPr="00B77C4E">
        <w:rPr>
          <w:b w:val="0"/>
        </w:rPr>
        <w:t>21.3. O Município atestará através do responsável pelo setor solicitante a aceitação do objeto na Nota Fiscal/Fatura, de forma física ou assinatura digital no prazo previsto, após a entrega da mesma.</w:t>
      </w:r>
    </w:p>
    <w:p w:rsidR="00412219" w:rsidRPr="00B77C4E" w:rsidRDefault="00412219" w:rsidP="00AB0B60">
      <w:pPr>
        <w:pStyle w:val="Nivel01"/>
        <w:spacing w:before="0" w:line="360" w:lineRule="auto"/>
        <w:ind w:left="142" w:right="332" w:firstLine="0"/>
        <w:rPr>
          <w:b w:val="0"/>
        </w:rPr>
      </w:pPr>
      <w:r w:rsidRPr="00B77C4E">
        <w:rPr>
          <w:b w:val="0"/>
        </w:rPr>
        <w:t>21.3.1. A CONTRATANTE disporá de 03 (três) dias para efetuar o atesto, ou rejeitar os documentos de cobrança por erros ou incorreções em seu preenchimento;</w:t>
      </w:r>
    </w:p>
    <w:p w:rsidR="00C47895" w:rsidRPr="00B77C4E" w:rsidRDefault="00C47895" w:rsidP="00AB0B60">
      <w:pPr>
        <w:pStyle w:val="Nivel01"/>
        <w:spacing w:before="0" w:line="360" w:lineRule="auto"/>
        <w:ind w:left="142" w:right="332" w:firstLine="0"/>
      </w:pPr>
    </w:p>
    <w:p w:rsidR="00412219" w:rsidRPr="00B77C4E" w:rsidRDefault="00412219" w:rsidP="00AB0B60">
      <w:pPr>
        <w:pStyle w:val="Nivel01"/>
        <w:spacing w:before="0" w:line="360" w:lineRule="auto"/>
        <w:ind w:left="142" w:right="332" w:firstLine="0"/>
      </w:pPr>
      <w:r w:rsidRPr="00B77C4E">
        <w:t>22. DAS SANÇÕES ADMINISTRATIVAS.</w:t>
      </w:r>
    </w:p>
    <w:p w:rsidR="00412219" w:rsidRPr="00B77C4E" w:rsidRDefault="00412219" w:rsidP="00AB0B60">
      <w:pPr>
        <w:pStyle w:val="Nivel01"/>
        <w:spacing w:before="0" w:line="360" w:lineRule="auto"/>
        <w:ind w:left="142" w:right="332" w:firstLine="0"/>
        <w:rPr>
          <w:b w:val="0"/>
        </w:rPr>
      </w:pPr>
      <w:r w:rsidRPr="00B77C4E">
        <w:rPr>
          <w:b w:val="0"/>
        </w:rPr>
        <w:t>22.1. O licitante/adjudicatário que cometer qualquer das infrações abaixo discriminadas ficará sujeito, sem prejuízo da responsabilidade civil e criminal, às seguintes sanções:</w:t>
      </w:r>
    </w:p>
    <w:p w:rsidR="00412219" w:rsidRPr="00B77C4E" w:rsidRDefault="00412219" w:rsidP="00AB0B60">
      <w:pPr>
        <w:pStyle w:val="Nivel01"/>
        <w:spacing w:before="0" w:line="360" w:lineRule="auto"/>
        <w:ind w:left="142" w:right="332" w:firstLine="0"/>
        <w:rPr>
          <w:b w:val="0"/>
        </w:rPr>
      </w:pPr>
      <w:r w:rsidRPr="00B77C4E">
        <w:rPr>
          <w:b w:val="0"/>
        </w:rPr>
        <w:t>22.1.1. Advertência por faltas leves, assim entendidas como aquelas que não acarretarem prejuízos significativos ao objeto da contratação;</w:t>
      </w:r>
    </w:p>
    <w:p w:rsidR="00412219" w:rsidRPr="00B77C4E" w:rsidRDefault="00412219" w:rsidP="00AB0B60">
      <w:pPr>
        <w:pStyle w:val="Nivel01"/>
        <w:spacing w:before="0" w:line="360" w:lineRule="auto"/>
        <w:ind w:left="142" w:right="332" w:firstLine="0"/>
        <w:rPr>
          <w:b w:val="0"/>
        </w:rPr>
      </w:pPr>
      <w:r w:rsidRPr="00B77C4E">
        <w:rPr>
          <w:b w:val="0"/>
        </w:rPr>
        <w:t>22.1.2. Multa em percentual calculado sobre o valor total da proposta, conforme o caso;</w:t>
      </w:r>
    </w:p>
    <w:p w:rsidR="00412219" w:rsidRPr="00B77C4E" w:rsidRDefault="00412219" w:rsidP="00AB0B60">
      <w:pPr>
        <w:pStyle w:val="Nivel01"/>
        <w:spacing w:before="0" w:line="360" w:lineRule="auto"/>
        <w:ind w:left="142" w:right="332" w:firstLine="0"/>
        <w:rPr>
          <w:b w:val="0"/>
        </w:rPr>
      </w:pPr>
      <w:r w:rsidRPr="00B77C4E">
        <w:rPr>
          <w:b w:val="0"/>
        </w:rPr>
        <w:t>a) Impedimento de licitar e contratar;</w:t>
      </w:r>
    </w:p>
    <w:p w:rsidR="00412219" w:rsidRPr="00B77C4E" w:rsidRDefault="00412219" w:rsidP="00AB0B60">
      <w:pPr>
        <w:pStyle w:val="Nivel01"/>
        <w:spacing w:before="0" w:line="360" w:lineRule="auto"/>
        <w:ind w:left="142" w:right="332" w:firstLine="0"/>
        <w:rPr>
          <w:b w:val="0"/>
        </w:rPr>
      </w:pPr>
      <w:r w:rsidRPr="00B77C4E">
        <w:rPr>
          <w:b w:val="0"/>
        </w:rPr>
        <w:t>b) Declaração inidoneidade de inidoneidade para licitar ou contratar com todos os entes federativos</w:t>
      </w:r>
    </w:p>
    <w:tbl>
      <w:tblPr>
        <w:tblStyle w:val="Tabelacomgrade"/>
        <w:tblW w:w="9500" w:type="dxa"/>
        <w:tblInd w:w="250" w:type="dxa"/>
        <w:tblLook w:val="04A0"/>
      </w:tblPr>
      <w:tblGrid>
        <w:gridCol w:w="1624"/>
        <w:gridCol w:w="3029"/>
        <w:gridCol w:w="2901"/>
        <w:gridCol w:w="1946"/>
      </w:tblGrid>
      <w:tr w:rsidR="00412219" w:rsidRPr="00B77C4E" w:rsidTr="00347482">
        <w:tc>
          <w:tcPr>
            <w:tcW w:w="1559" w:type="dxa"/>
            <w:vAlign w:val="center"/>
          </w:tcPr>
          <w:p w:rsidR="00412219" w:rsidRPr="00B77C4E" w:rsidRDefault="00412219" w:rsidP="00AB0B60">
            <w:pPr>
              <w:pStyle w:val="Nivel01"/>
              <w:spacing w:before="0" w:line="360" w:lineRule="auto"/>
              <w:ind w:left="142" w:right="332" w:firstLine="0"/>
            </w:pPr>
            <w:r w:rsidRPr="00B77C4E">
              <w:lastRenderedPageBreak/>
              <w:t> </w:t>
            </w:r>
          </w:p>
        </w:tc>
        <w:tc>
          <w:tcPr>
            <w:tcW w:w="3119" w:type="dxa"/>
            <w:vAlign w:val="center"/>
          </w:tcPr>
          <w:p w:rsidR="00412219" w:rsidRPr="00B77C4E" w:rsidRDefault="00412219" w:rsidP="00AB0B60">
            <w:pPr>
              <w:pStyle w:val="Nivel01"/>
              <w:spacing w:before="0" w:line="360" w:lineRule="auto"/>
              <w:ind w:left="142" w:right="332" w:firstLine="0"/>
            </w:pPr>
            <w:r w:rsidRPr="00B77C4E">
              <w:t>INFRAÇÃO COMETIDA</w:t>
            </w:r>
          </w:p>
        </w:tc>
        <w:tc>
          <w:tcPr>
            <w:tcW w:w="3015" w:type="dxa"/>
            <w:vAlign w:val="center"/>
          </w:tcPr>
          <w:p w:rsidR="00412219" w:rsidRPr="00B77C4E" w:rsidRDefault="00412219" w:rsidP="00AB0B60">
            <w:pPr>
              <w:pStyle w:val="Nivel01"/>
              <w:spacing w:before="0" w:line="360" w:lineRule="auto"/>
              <w:ind w:left="142" w:right="332" w:firstLine="0"/>
            </w:pPr>
            <w:r w:rsidRPr="00B77C4E">
              <w:t>PENALIDADE</w:t>
            </w:r>
          </w:p>
        </w:tc>
        <w:tc>
          <w:tcPr>
            <w:tcW w:w="1807" w:type="dxa"/>
          </w:tcPr>
          <w:p w:rsidR="00412219" w:rsidRPr="00B77C4E" w:rsidRDefault="00412219" w:rsidP="00AB0B60">
            <w:pPr>
              <w:pStyle w:val="Nivel01"/>
              <w:spacing w:before="0" w:line="360" w:lineRule="auto"/>
              <w:ind w:left="142" w:right="332" w:firstLine="0"/>
            </w:pPr>
            <w:r w:rsidRPr="00B77C4E">
              <w:t>DOSIMETRIA</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r w:rsidRPr="00B77C4E">
              <w:rPr>
                <w:b w:val="0"/>
              </w:rPr>
              <w:t>Art. 155, IV</w:t>
            </w:r>
          </w:p>
        </w:tc>
        <w:tc>
          <w:tcPr>
            <w:tcW w:w="3119" w:type="dxa"/>
            <w:vAlign w:val="center"/>
          </w:tcPr>
          <w:p w:rsidR="00412219" w:rsidRPr="00B77C4E" w:rsidRDefault="00412219" w:rsidP="00AB0B60">
            <w:pPr>
              <w:pStyle w:val="Nivel01"/>
              <w:spacing w:before="0"/>
              <w:ind w:left="142" w:right="332" w:firstLine="0"/>
              <w:rPr>
                <w:b w:val="0"/>
              </w:rPr>
            </w:pPr>
            <w:r w:rsidRPr="00B77C4E">
              <w:rPr>
                <w:b w:val="0"/>
              </w:rPr>
              <w:t>Deixar de entregar a documentação exigida para o certame, mesmo após a possibilidade de saneamento</w:t>
            </w: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Multa sobre o valor da proposta</w:t>
            </w:r>
          </w:p>
        </w:tc>
        <w:tc>
          <w:tcPr>
            <w:tcW w:w="1807" w:type="dxa"/>
          </w:tcPr>
          <w:p w:rsidR="00412219" w:rsidRPr="00B77C4E" w:rsidRDefault="00412219" w:rsidP="00AB0B60">
            <w:pPr>
              <w:pStyle w:val="Nivel01"/>
              <w:spacing w:before="0"/>
              <w:ind w:left="142" w:right="332" w:firstLine="0"/>
              <w:rPr>
                <w:b w:val="0"/>
              </w:rPr>
            </w:pPr>
            <w:r w:rsidRPr="00B77C4E">
              <w:rPr>
                <w:b w:val="0"/>
              </w:rPr>
              <w:t>5%</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p>
        </w:tc>
        <w:tc>
          <w:tcPr>
            <w:tcW w:w="3119" w:type="dxa"/>
            <w:vAlign w:val="center"/>
          </w:tcPr>
          <w:p w:rsidR="00412219" w:rsidRPr="00B77C4E" w:rsidRDefault="00412219" w:rsidP="00AB0B60">
            <w:pPr>
              <w:pStyle w:val="Nivel01"/>
              <w:spacing w:before="0"/>
              <w:ind w:left="142" w:right="332" w:firstLine="0"/>
              <w:rPr>
                <w:b w:val="0"/>
              </w:rPr>
            </w:pP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Impedimento de licitar ou contratar com o Município de Cândido de Abreu/PR.</w:t>
            </w:r>
          </w:p>
        </w:tc>
        <w:tc>
          <w:tcPr>
            <w:tcW w:w="1807" w:type="dxa"/>
          </w:tcPr>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r w:rsidRPr="00B77C4E">
              <w:rPr>
                <w:b w:val="0"/>
              </w:rPr>
              <w:t>Conforme       Edital</w:t>
            </w:r>
          </w:p>
        </w:tc>
        <w:tc>
          <w:tcPr>
            <w:tcW w:w="3119" w:type="dxa"/>
            <w:vAlign w:val="center"/>
          </w:tcPr>
          <w:p w:rsidR="00412219" w:rsidRPr="00B77C4E" w:rsidRDefault="00412219" w:rsidP="00AB0B60">
            <w:pPr>
              <w:pStyle w:val="Nivel01"/>
              <w:spacing w:before="0"/>
              <w:ind w:left="142" w:right="332" w:firstLine="0"/>
              <w:rPr>
                <w:b w:val="0"/>
              </w:rPr>
            </w:pPr>
            <w:r w:rsidRPr="00B77C4E">
              <w:rPr>
                <w:b w:val="0"/>
              </w:rPr>
              <w:t>Deixar de enviar amostras para análise, exigidas em Edital, quando convocada</w:t>
            </w: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Multa sobre o valor total da proposta (lote correspondente)</w:t>
            </w:r>
          </w:p>
        </w:tc>
        <w:tc>
          <w:tcPr>
            <w:tcW w:w="1807" w:type="dxa"/>
          </w:tcPr>
          <w:p w:rsidR="00412219" w:rsidRPr="00B77C4E" w:rsidRDefault="00412219" w:rsidP="00AB0B60">
            <w:pPr>
              <w:pStyle w:val="Nivel01"/>
              <w:spacing w:before="0"/>
              <w:ind w:left="142" w:right="332" w:firstLine="0"/>
              <w:rPr>
                <w:b w:val="0"/>
              </w:rPr>
            </w:pPr>
            <w:r w:rsidRPr="00B77C4E">
              <w:rPr>
                <w:b w:val="0"/>
              </w:rPr>
              <w:t>5%</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p>
        </w:tc>
        <w:tc>
          <w:tcPr>
            <w:tcW w:w="3119" w:type="dxa"/>
            <w:vAlign w:val="center"/>
          </w:tcPr>
          <w:p w:rsidR="00412219" w:rsidRPr="00B77C4E" w:rsidRDefault="00412219" w:rsidP="00AB0B60">
            <w:pPr>
              <w:pStyle w:val="Nivel01"/>
              <w:spacing w:before="0"/>
              <w:ind w:left="142" w:right="332" w:firstLine="0"/>
              <w:rPr>
                <w:b w:val="0"/>
              </w:rPr>
            </w:pP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Impedimento de licitar ou contratar com o Município de Cândido de Abreu/PR.</w:t>
            </w:r>
          </w:p>
        </w:tc>
        <w:tc>
          <w:tcPr>
            <w:tcW w:w="1807" w:type="dxa"/>
          </w:tcPr>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r w:rsidRPr="00B77C4E">
              <w:rPr>
                <w:b w:val="0"/>
              </w:rPr>
              <w:t>Art. 155, IV</w:t>
            </w:r>
          </w:p>
        </w:tc>
        <w:tc>
          <w:tcPr>
            <w:tcW w:w="3119" w:type="dxa"/>
            <w:vAlign w:val="center"/>
          </w:tcPr>
          <w:p w:rsidR="00412219" w:rsidRPr="00B77C4E" w:rsidRDefault="00412219" w:rsidP="00AB0B60">
            <w:pPr>
              <w:pStyle w:val="Nivel01"/>
              <w:spacing w:before="0"/>
              <w:ind w:left="142" w:right="332" w:firstLine="0"/>
              <w:rPr>
                <w:b w:val="0"/>
              </w:rPr>
            </w:pPr>
            <w:r w:rsidRPr="00B77C4E">
              <w:rPr>
                <w:b w:val="0"/>
              </w:rPr>
              <w:t>Não manter a proposta (inclusive por deixar de enviar a proposta ajustada), salvo em decorrência de fato superveniente devidamente justificado</w:t>
            </w: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Multa sobre o valor total da proposta</w:t>
            </w:r>
          </w:p>
        </w:tc>
        <w:tc>
          <w:tcPr>
            <w:tcW w:w="1807" w:type="dxa"/>
          </w:tcPr>
          <w:p w:rsidR="00412219" w:rsidRPr="00B77C4E" w:rsidRDefault="00412219" w:rsidP="00AB0B60">
            <w:pPr>
              <w:pStyle w:val="Nivel01"/>
              <w:spacing w:before="0"/>
              <w:ind w:left="142" w:right="332" w:firstLine="0"/>
              <w:rPr>
                <w:b w:val="0"/>
              </w:rPr>
            </w:pPr>
            <w:r w:rsidRPr="00B77C4E">
              <w:rPr>
                <w:b w:val="0"/>
              </w:rPr>
              <w:t>5%</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p>
        </w:tc>
        <w:tc>
          <w:tcPr>
            <w:tcW w:w="3119" w:type="dxa"/>
            <w:vAlign w:val="center"/>
          </w:tcPr>
          <w:p w:rsidR="00412219" w:rsidRPr="00B77C4E" w:rsidRDefault="00412219" w:rsidP="00AB0B60">
            <w:pPr>
              <w:pStyle w:val="Nivel01"/>
              <w:spacing w:before="0"/>
              <w:ind w:left="142" w:right="332" w:firstLine="0"/>
              <w:rPr>
                <w:b w:val="0"/>
              </w:rPr>
            </w:pP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Impedimento de licitar ou contratar com o Município de Cândido de Abreu/PR.</w:t>
            </w:r>
          </w:p>
        </w:tc>
        <w:tc>
          <w:tcPr>
            <w:tcW w:w="1807" w:type="dxa"/>
          </w:tcPr>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r w:rsidRPr="00B77C4E">
              <w:rPr>
                <w:b w:val="0"/>
              </w:rPr>
              <w:t>Art. 155, VI</w:t>
            </w:r>
          </w:p>
        </w:tc>
        <w:tc>
          <w:tcPr>
            <w:tcW w:w="3119" w:type="dxa"/>
            <w:vAlign w:val="center"/>
          </w:tcPr>
          <w:p w:rsidR="00412219" w:rsidRPr="00B77C4E" w:rsidRDefault="00412219" w:rsidP="00AB0B60">
            <w:pPr>
              <w:pStyle w:val="Nivel01"/>
              <w:spacing w:before="0"/>
              <w:ind w:left="142" w:right="332" w:firstLine="0"/>
              <w:rPr>
                <w:b w:val="0"/>
              </w:rPr>
            </w:pPr>
            <w:r w:rsidRPr="00B77C4E">
              <w:rPr>
                <w:b w:val="0"/>
              </w:rPr>
              <w:t>Não celebrar o contrato ou ata de registro de preços, ou não entregar a documentação exigida como condição para a contratação, quando convocado dentro do prazo de validade de sua proposta</w:t>
            </w: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Multa sobre o valor total da proposta</w:t>
            </w:r>
          </w:p>
        </w:tc>
        <w:tc>
          <w:tcPr>
            <w:tcW w:w="1807" w:type="dxa"/>
          </w:tcPr>
          <w:p w:rsidR="00412219" w:rsidRPr="00B77C4E" w:rsidRDefault="00412219" w:rsidP="00AB0B60">
            <w:pPr>
              <w:pStyle w:val="Nivel01"/>
              <w:spacing w:before="0"/>
              <w:ind w:left="142" w:right="332" w:firstLine="0"/>
              <w:rPr>
                <w:b w:val="0"/>
              </w:rPr>
            </w:pPr>
            <w:r w:rsidRPr="00B77C4E">
              <w:rPr>
                <w:b w:val="0"/>
              </w:rPr>
              <w:t>10%</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p>
        </w:tc>
        <w:tc>
          <w:tcPr>
            <w:tcW w:w="3119" w:type="dxa"/>
            <w:vAlign w:val="center"/>
          </w:tcPr>
          <w:p w:rsidR="00412219" w:rsidRPr="00B77C4E" w:rsidRDefault="00412219" w:rsidP="00AB0B60">
            <w:pPr>
              <w:pStyle w:val="Nivel01"/>
              <w:spacing w:before="0"/>
              <w:ind w:left="142" w:right="332" w:firstLine="0"/>
              <w:rPr>
                <w:b w:val="0"/>
              </w:rPr>
            </w:pP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Impedimento de licitar ou contratar com o Município de Cândido de Abreu/PR.</w:t>
            </w:r>
          </w:p>
        </w:tc>
        <w:tc>
          <w:tcPr>
            <w:tcW w:w="1807" w:type="dxa"/>
          </w:tcPr>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r w:rsidRPr="00B77C4E">
              <w:rPr>
                <w:b w:val="0"/>
              </w:rPr>
              <w:t> </w:t>
            </w:r>
          </w:p>
          <w:p w:rsidR="00412219" w:rsidRPr="00B77C4E" w:rsidRDefault="00412219" w:rsidP="00AB0B60">
            <w:pPr>
              <w:pStyle w:val="Nivel01"/>
              <w:spacing w:before="0"/>
              <w:ind w:left="142" w:right="332" w:firstLine="0"/>
              <w:rPr>
                <w:b w:val="0"/>
              </w:rPr>
            </w:pPr>
            <w:r w:rsidRPr="00B77C4E">
              <w:rPr>
                <w:b w:val="0"/>
              </w:rPr>
              <w:t>Conforme       Edital</w:t>
            </w:r>
          </w:p>
          <w:p w:rsidR="00412219" w:rsidRPr="00B77C4E" w:rsidRDefault="00412219" w:rsidP="00AB0B60">
            <w:pPr>
              <w:pStyle w:val="Nivel01"/>
              <w:spacing w:before="0"/>
              <w:ind w:left="142" w:right="332" w:firstLine="0"/>
              <w:rPr>
                <w:b w:val="0"/>
              </w:rPr>
            </w:pPr>
            <w:r w:rsidRPr="00B77C4E">
              <w:rPr>
                <w:b w:val="0"/>
              </w:rPr>
              <w:t> </w:t>
            </w:r>
          </w:p>
        </w:tc>
        <w:tc>
          <w:tcPr>
            <w:tcW w:w="3119" w:type="dxa"/>
            <w:vAlign w:val="center"/>
          </w:tcPr>
          <w:p w:rsidR="00412219" w:rsidRPr="00B77C4E" w:rsidRDefault="00412219" w:rsidP="00AB0B60">
            <w:pPr>
              <w:pStyle w:val="Nivel01"/>
              <w:spacing w:before="0"/>
              <w:ind w:left="142" w:right="332" w:firstLine="0"/>
              <w:rPr>
                <w:b w:val="0"/>
              </w:rPr>
            </w:pPr>
            <w:r w:rsidRPr="00B77C4E">
              <w:rPr>
                <w:b w:val="0"/>
              </w:rPr>
              <w:t>Apresentar recursos manifestamente protelatórios</w:t>
            </w: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Impedimento de licitar ou contratar com o Município de Cândido de Abreu/PR.</w:t>
            </w:r>
          </w:p>
        </w:tc>
        <w:tc>
          <w:tcPr>
            <w:tcW w:w="1807" w:type="dxa"/>
          </w:tcPr>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r w:rsidRPr="00B77C4E">
              <w:rPr>
                <w:b w:val="0"/>
              </w:rPr>
              <w:t>Art. 155,VIII</w:t>
            </w:r>
          </w:p>
        </w:tc>
        <w:tc>
          <w:tcPr>
            <w:tcW w:w="3119" w:type="dxa"/>
            <w:vAlign w:val="center"/>
          </w:tcPr>
          <w:p w:rsidR="00412219" w:rsidRPr="00B77C4E" w:rsidRDefault="00412219" w:rsidP="00AB0B60">
            <w:pPr>
              <w:pStyle w:val="Nivel01"/>
              <w:spacing w:before="0"/>
              <w:ind w:left="142" w:right="332" w:firstLine="0"/>
              <w:rPr>
                <w:b w:val="0"/>
              </w:rPr>
            </w:pPr>
            <w:r w:rsidRPr="00B77C4E">
              <w:rPr>
                <w:b w:val="0"/>
              </w:rPr>
              <w:t>Apresentar declaração ou documentação falsa exigida para o certame ou prestar declaração falsa durante a licitação/seleção do fornecedor</w:t>
            </w: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Declaração de Inidoneidade para licitar ou contratar com todos os entes federativos</w:t>
            </w:r>
          </w:p>
        </w:tc>
        <w:tc>
          <w:tcPr>
            <w:tcW w:w="1807" w:type="dxa"/>
          </w:tcPr>
          <w:p w:rsidR="00412219" w:rsidRPr="00B77C4E" w:rsidRDefault="00412219" w:rsidP="00AB0B60">
            <w:pPr>
              <w:pStyle w:val="Nivel01"/>
              <w:spacing w:before="0"/>
              <w:ind w:left="142" w:right="332" w:firstLine="0"/>
              <w:rPr>
                <w:b w:val="0"/>
              </w:rPr>
            </w:pPr>
            <w:r w:rsidRPr="00B77C4E">
              <w:rPr>
                <w:b w:val="0"/>
              </w:rPr>
              <w:t xml:space="preserve">4 anos e </w:t>
            </w:r>
          </w:p>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r w:rsidRPr="00B77C4E">
              <w:rPr>
                <w:b w:val="0"/>
              </w:rPr>
              <w:t>Art. 155, IX</w:t>
            </w:r>
          </w:p>
        </w:tc>
        <w:tc>
          <w:tcPr>
            <w:tcW w:w="3119" w:type="dxa"/>
            <w:vAlign w:val="center"/>
          </w:tcPr>
          <w:p w:rsidR="00412219" w:rsidRPr="00B77C4E" w:rsidRDefault="00412219" w:rsidP="00AB0B60">
            <w:pPr>
              <w:pStyle w:val="Nivel01"/>
              <w:spacing w:before="0"/>
              <w:ind w:left="142" w:right="332" w:firstLine="0"/>
              <w:rPr>
                <w:b w:val="0"/>
              </w:rPr>
            </w:pPr>
            <w:r w:rsidRPr="00B77C4E">
              <w:rPr>
                <w:b w:val="0"/>
              </w:rPr>
              <w:t>Fraudar a licitação/seleção do fornecedor</w:t>
            </w: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 xml:space="preserve">Declaração de Inidoneidade para licitar ou contratar com todos </w:t>
            </w:r>
            <w:r w:rsidRPr="00B77C4E">
              <w:rPr>
                <w:b w:val="0"/>
              </w:rPr>
              <w:lastRenderedPageBreak/>
              <w:t>os entes federativos</w:t>
            </w:r>
          </w:p>
        </w:tc>
        <w:tc>
          <w:tcPr>
            <w:tcW w:w="1807" w:type="dxa"/>
          </w:tcPr>
          <w:p w:rsidR="00412219" w:rsidRPr="00B77C4E" w:rsidRDefault="00412219" w:rsidP="00AB0B60">
            <w:pPr>
              <w:pStyle w:val="Nivel01"/>
              <w:spacing w:before="0"/>
              <w:ind w:left="142" w:right="332" w:firstLine="0"/>
              <w:rPr>
                <w:b w:val="0"/>
              </w:rPr>
            </w:pPr>
            <w:r w:rsidRPr="00B77C4E">
              <w:rPr>
                <w:b w:val="0"/>
              </w:rPr>
              <w:lastRenderedPageBreak/>
              <w:t xml:space="preserve">4 anos e </w:t>
            </w:r>
          </w:p>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r w:rsidRPr="00B77C4E">
              <w:rPr>
                <w:b w:val="0"/>
              </w:rPr>
              <w:lastRenderedPageBreak/>
              <w:t>Art. 155, X</w:t>
            </w:r>
          </w:p>
        </w:tc>
        <w:tc>
          <w:tcPr>
            <w:tcW w:w="3119" w:type="dxa"/>
            <w:vAlign w:val="center"/>
          </w:tcPr>
          <w:p w:rsidR="00412219" w:rsidRPr="00B77C4E" w:rsidRDefault="00412219" w:rsidP="00AB0B60">
            <w:pPr>
              <w:pStyle w:val="Nivel01"/>
              <w:spacing w:before="0"/>
              <w:ind w:left="142" w:right="332" w:firstLine="0"/>
              <w:rPr>
                <w:b w:val="0"/>
              </w:rPr>
            </w:pPr>
            <w:r w:rsidRPr="00B77C4E">
              <w:rPr>
                <w:b w:val="0"/>
              </w:rPr>
              <w:t>Comportar-se de modo inidôneo ou cometer fraude de qualquer natureza</w:t>
            </w: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Declaração de Inidoneidade para licitar ou contratar com todos os entes federativos</w:t>
            </w:r>
          </w:p>
        </w:tc>
        <w:tc>
          <w:tcPr>
            <w:tcW w:w="1807" w:type="dxa"/>
          </w:tcPr>
          <w:p w:rsidR="00412219" w:rsidRPr="00B77C4E" w:rsidRDefault="00412219" w:rsidP="00AB0B60">
            <w:pPr>
              <w:pStyle w:val="Nivel01"/>
              <w:spacing w:before="0"/>
              <w:ind w:left="142" w:right="332" w:firstLine="0"/>
              <w:rPr>
                <w:b w:val="0"/>
              </w:rPr>
            </w:pPr>
            <w:r w:rsidRPr="00B77C4E">
              <w:rPr>
                <w:b w:val="0"/>
              </w:rPr>
              <w:t xml:space="preserve">4 anos e </w:t>
            </w:r>
          </w:p>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r w:rsidRPr="00B77C4E">
              <w:rPr>
                <w:b w:val="0"/>
              </w:rPr>
              <w:t>Art.155, XI</w:t>
            </w:r>
          </w:p>
        </w:tc>
        <w:tc>
          <w:tcPr>
            <w:tcW w:w="3119" w:type="dxa"/>
            <w:vAlign w:val="center"/>
          </w:tcPr>
          <w:p w:rsidR="00412219" w:rsidRPr="00B77C4E" w:rsidRDefault="00412219" w:rsidP="00AB0B60">
            <w:pPr>
              <w:pStyle w:val="Nivel01"/>
              <w:spacing w:before="0"/>
              <w:ind w:left="142" w:right="332" w:firstLine="0"/>
              <w:rPr>
                <w:b w:val="0"/>
              </w:rPr>
            </w:pPr>
            <w:r w:rsidRPr="00B77C4E">
              <w:rPr>
                <w:b w:val="0"/>
              </w:rPr>
              <w:t>Praticar atos ilícitos com vistas a frustrar os objetivos da licitação e da seleção do fornecedor</w:t>
            </w: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Declaração de Inidoneidade para licitar ou contratar com todos os entes federativos</w:t>
            </w:r>
          </w:p>
        </w:tc>
        <w:tc>
          <w:tcPr>
            <w:tcW w:w="1807" w:type="dxa"/>
          </w:tcPr>
          <w:p w:rsidR="00412219" w:rsidRPr="00B77C4E" w:rsidRDefault="00412219" w:rsidP="00AB0B60">
            <w:pPr>
              <w:pStyle w:val="Nivel01"/>
              <w:spacing w:before="0"/>
              <w:ind w:left="142" w:right="332" w:firstLine="0"/>
              <w:rPr>
                <w:b w:val="0"/>
              </w:rPr>
            </w:pPr>
            <w:r w:rsidRPr="00B77C4E">
              <w:rPr>
                <w:b w:val="0"/>
              </w:rPr>
              <w:t xml:space="preserve">4 anos e </w:t>
            </w:r>
          </w:p>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r w:rsidRPr="00B77C4E">
              <w:rPr>
                <w:b w:val="0"/>
              </w:rPr>
              <w:t>Conforme       Edital</w:t>
            </w:r>
          </w:p>
        </w:tc>
        <w:tc>
          <w:tcPr>
            <w:tcW w:w="3119" w:type="dxa"/>
            <w:vAlign w:val="center"/>
          </w:tcPr>
          <w:p w:rsidR="00412219" w:rsidRPr="00B77C4E" w:rsidRDefault="00412219" w:rsidP="00AB0B60">
            <w:pPr>
              <w:pStyle w:val="Nivel01"/>
              <w:spacing w:before="0"/>
              <w:ind w:left="142" w:right="332" w:firstLine="0"/>
              <w:rPr>
                <w:b w:val="0"/>
              </w:rPr>
            </w:pPr>
            <w:r w:rsidRPr="00B77C4E">
              <w:rPr>
                <w:b w:val="0"/>
              </w:rPr>
              <w:t>Participe de licitação com mais de uma empresa integrante de mesmo Grupo Econômico concomitantemente (para o mesmo item/lote)</w:t>
            </w: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Declaração de Inidoneidade para licitar ou contratar com todos os entes federativos</w:t>
            </w:r>
          </w:p>
        </w:tc>
        <w:tc>
          <w:tcPr>
            <w:tcW w:w="1807" w:type="dxa"/>
          </w:tcPr>
          <w:p w:rsidR="00412219" w:rsidRPr="00B77C4E" w:rsidRDefault="00412219" w:rsidP="00AB0B60">
            <w:pPr>
              <w:pStyle w:val="Nivel01"/>
              <w:spacing w:before="0"/>
              <w:ind w:left="142" w:right="332" w:firstLine="0"/>
              <w:rPr>
                <w:b w:val="0"/>
              </w:rPr>
            </w:pPr>
            <w:r w:rsidRPr="00B77C4E">
              <w:rPr>
                <w:b w:val="0"/>
              </w:rPr>
              <w:t xml:space="preserve">4 anos e </w:t>
            </w:r>
          </w:p>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559" w:type="dxa"/>
            <w:vAlign w:val="center"/>
          </w:tcPr>
          <w:p w:rsidR="00412219" w:rsidRPr="00B77C4E" w:rsidRDefault="00412219" w:rsidP="00AB0B60">
            <w:pPr>
              <w:pStyle w:val="Nivel01"/>
              <w:spacing w:before="0"/>
              <w:ind w:left="142" w:right="332" w:firstLine="0"/>
              <w:rPr>
                <w:b w:val="0"/>
              </w:rPr>
            </w:pPr>
            <w:r w:rsidRPr="00B77C4E">
              <w:rPr>
                <w:b w:val="0"/>
              </w:rPr>
              <w:t>Art.155, XII</w:t>
            </w:r>
          </w:p>
        </w:tc>
        <w:tc>
          <w:tcPr>
            <w:tcW w:w="3119" w:type="dxa"/>
            <w:vAlign w:val="center"/>
          </w:tcPr>
          <w:p w:rsidR="00412219" w:rsidRPr="00B77C4E" w:rsidRDefault="00412219" w:rsidP="00AB0B60">
            <w:pPr>
              <w:pStyle w:val="Nivel01"/>
              <w:spacing w:before="0"/>
              <w:ind w:left="142" w:right="332" w:firstLine="0"/>
              <w:rPr>
                <w:b w:val="0"/>
              </w:rPr>
            </w:pPr>
            <w:r w:rsidRPr="00B77C4E">
              <w:rPr>
                <w:b w:val="0"/>
              </w:rPr>
              <w:t>Praticar ato lesivo previsto no art. 5º da Lei nº 12.846, de 1º de agosto de 2013</w:t>
            </w:r>
          </w:p>
        </w:tc>
        <w:tc>
          <w:tcPr>
            <w:tcW w:w="3015" w:type="dxa"/>
            <w:vAlign w:val="center"/>
          </w:tcPr>
          <w:p w:rsidR="00412219" w:rsidRPr="00B77C4E" w:rsidRDefault="00412219" w:rsidP="00AB0B60">
            <w:pPr>
              <w:pStyle w:val="Nivel01"/>
              <w:spacing w:before="0"/>
              <w:ind w:left="142" w:right="332" w:firstLine="0"/>
              <w:rPr>
                <w:b w:val="0"/>
              </w:rPr>
            </w:pPr>
            <w:r w:rsidRPr="00B77C4E">
              <w:rPr>
                <w:b w:val="0"/>
              </w:rPr>
              <w:t>Declaração de Inidoneidade para licitar ou contratar com todos os entes federativos</w:t>
            </w:r>
          </w:p>
        </w:tc>
        <w:tc>
          <w:tcPr>
            <w:tcW w:w="1807" w:type="dxa"/>
          </w:tcPr>
          <w:p w:rsidR="00412219" w:rsidRPr="00B77C4E" w:rsidRDefault="00412219" w:rsidP="00AB0B60">
            <w:pPr>
              <w:pStyle w:val="Nivel01"/>
              <w:spacing w:before="0"/>
              <w:ind w:left="142" w:right="332" w:firstLine="0"/>
              <w:rPr>
                <w:b w:val="0"/>
              </w:rPr>
            </w:pPr>
            <w:r w:rsidRPr="00B77C4E">
              <w:rPr>
                <w:b w:val="0"/>
              </w:rPr>
              <w:t xml:space="preserve">4 anos e </w:t>
            </w:r>
          </w:p>
          <w:p w:rsidR="00412219" w:rsidRPr="00B77C4E" w:rsidRDefault="00412219" w:rsidP="00AB0B60">
            <w:pPr>
              <w:pStyle w:val="Nivel01"/>
              <w:spacing w:before="0"/>
              <w:ind w:left="142" w:right="332" w:firstLine="0"/>
              <w:rPr>
                <w:b w:val="0"/>
              </w:rPr>
            </w:pPr>
            <w:r w:rsidRPr="00B77C4E">
              <w:rPr>
                <w:b w:val="0"/>
              </w:rPr>
              <w:t>6 meses</w:t>
            </w:r>
          </w:p>
        </w:tc>
      </w:tr>
    </w:tbl>
    <w:p w:rsidR="00412219" w:rsidRPr="00B77C4E" w:rsidRDefault="00412219" w:rsidP="00AB0B60">
      <w:pPr>
        <w:pStyle w:val="Nivel01"/>
        <w:spacing w:before="0" w:line="360" w:lineRule="auto"/>
        <w:ind w:left="142" w:right="332" w:firstLine="0"/>
        <w:rPr>
          <w:b w:val="0"/>
        </w:rPr>
      </w:pPr>
      <w:r w:rsidRPr="00B77C4E">
        <w:rPr>
          <w:b w:val="0"/>
        </w:rPr>
        <w:t>22.1.3. Pelas infrações administrativas de:</w:t>
      </w:r>
    </w:p>
    <w:p w:rsidR="00412219" w:rsidRPr="00B77C4E" w:rsidRDefault="00412219" w:rsidP="00AB0B60">
      <w:pPr>
        <w:pStyle w:val="Nivel01"/>
        <w:spacing w:before="0" w:line="360" w:lineRule="auto"/>
        <w:ind w:left="142" w:right="332" w:firstLine="0"/>
        <w:rPr>
          <w:b w:val="0"/>
        </w:rPr>
      </w:pPr>
      <w:r w:rsidRPr="00B77C4E">
        <w:rPr>
          <w:b w:val="0"/>
        </w:rPr>
        <w:t>a) deixar de entregar documentação exigida para o certame;</w:t>
      </w:r>
    </w:p>
    <w:p w:rsidR="00412219" w:rsidRPr="00B77C4E" w:rsidRDefault="00412219" w:rsidP="00AB0B60">
      <w:pPr>
        <w:pStyle w:val="Nivel01"/>
        <w:spacing w:before="0" w:line="360" w:lineRule="auto"/>
        <w:ind w:left="142" w:right="332" w:firstLine="0"/>
        <w:rPr>
          <w:b w:val="0"/>
        </w:rPr>
      </w:pPr>
      <w:r w:rsidRPr="00B77C4E">
        <w:rPr>
          <w:b w:val="0"/>
        </w:rPr>
        <w:t>b) Não manter a proposta (inclusive por deixar de enviar a proposta ajustada), salvo em decorrência de fato superveniente devidamente justificado; e</w:t>
      </w:r>
    </w:p>
    <w:p w:rsidR="00412219" w:rsidRPr="00B77C4E" w:rsidRDefault="00412219" w:rsidP="00AB0B60">
      <w:pPr>
        <w:pStyle w:val="Nivel01"/>
        <w:spacing w:before="0" w:line="360" w:lineRule="auto"/>
        <w:ind w:left="142" w:right="332" w:firstLine="0"/>
        <w:rPr>
          <w:b w:val="0"/>
        </w:rPr>
      </w:pPr>
      <w:r w:rsidRPr="00B77C4E">
        <w:rPr>
          <w:b w:val="0"/>
        </w:rPr>
        <w:t>c) não celebrar o contrato ou não entregar a documentação exigida para a contratação, quando convocado dentro do prazo de validade de sua proposta;</w:t>
      </w:r>
    </w:p>
    <w:p w:rsidR="00412219" w:rsidRPr="00B77C4E" w:rsidRDefault="00412219" w:rsidP="00AB0B60">
      <w:pPr>
        <w:pStyle w:val="Nivel01"/>
        <w:spacing w:before="0" w:line="360" w:lineRule="auto"/>
        <w:ind w:left="142" w:right="332" w:firstLine="0"/>
        <w:rPr>
          <w:b w:val="0"/>
        </w:rPr>
      </w:pPr>
      <w:r w:rsidRPr="00B77C4E">
        <w:rPr>
          <w:b w:val="0"/>
        </w:rPr>
        <w:t>22.2.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412219" w:rsidRPr="00B77C4E" w:rsidRDefault="00412219" w:rsidP="00AB0B60">
      <w:pPr>
        <w:pStyle w:val="Nivel01"/>
        <w:spacing w:before="0" w:line="360" w:lineRule="auto"/>
        <w:ind w:left="142" w:right="332" w:firstLine="0"/>
        <w:rPr>
          <w:b w:val="0"/>
        </w:rPr>
      </w:pPr>
      <w:r w:rsidRPr="00B77C4E">
        <w:rPr>
          <w:b w:val="0"/>
        </w:rPr>
        <w:t>22.3. As infrações praticadas pelo contratado serão sancionáveis de acordo com sua gravidade, respeitado o contraditório e a ampla defesa.</w:t>
      </w:r>
    </w:p>
    <w:p w:rsidR="00412219" w:rsidRPr="00B77C4E" w:rsidRDefault="00412219" w:rsidP="00AB0B60">
      <w:pPr>
        <w:pStyle w:val="Nivel01"/>
        <w:spacing w:before="0" w:line="360" w:lineRule="auto"/>
        <w:ind w:left="142" w:right="332" w:firstLine="0"/>
        <w:rPr>
          <w:b w:val="0"/>
        </w:rPr>
      </w:pPr>
      <w:r w:rsidRPr="00B77C4E">
        <w:rPr>
          <w:b w:val="0"/>
        </w:rPr>
        <w:t>22.4. As sanções de advertência, impedimento de licitar e contratar e declaração de inidoneidade para licitar ou contratar poderão ser aplicadas, cumulativamente ou não, à penalidade de multa.</w:t>
      </w:r>
    </w:p>
    <w:p w:rsidR="00412219" w:rsidRPr="00B77C4E" w:rsidRDefault="00412219" w:rsidP="00AB0B60">
      <w:pPr>
        <w:pStyle w:val="Nivel01"/>
        <w:spacing w:before="0" w:line="360" w:lineRule="auto"/>
        <w:ind w:left="142" w:right="332" w:firstLine="0"/>
        <w:rPr>
          <w:b w:val="0"/>
        </w:rPr>
      </w:pPr>
      <w:r w:rsidRPr="00B77C4E">
        <w:rPr>
          <w:b w:val="0"/>
        </w:rPr>
        <w:t>22.5. Na aplicação da sanção de multa será facultada a defesa do interessado no prazo de 15 (quinze) dias úteis, contado da data de sua intimação.</w:t>
      </w:r>
    </w:p>
    <w:p w:rsidR="00412219" w:rsidRPr="00B77C4E" w:rsidRDefault="00412219" w:rsidP="00AB0B60">
      <w:pPr>
        <w:pStyle w:val="Nivel01"/>
        <w:spacing w:before="0" w:line="360" w:lineRule="auto"/>
        <w:ind w:left="142" w:right="332" w:firstLine="0"/>
        <w:rPr>
          <w:b w:val="0"/>
        </w:rPr>
      </w:pPr>
      <w:r w:rsidRPr="00B77C4E">
        <w:rPr>
          <w:b w:val="0"/>
        </w:rPr>
        <w:t>22.6. Infrações e penalidades do Contrato: </w:t>
      </w:r>
    </w:p>
    <w:p w:rsidR="00412219" w:rsidRPr="00B77C4E" w:rsidRDefault="00412219" w:rsidP="00AB0B60">
      <w:pPr>
        <w:pStyle w:val="Nivel01"/>
        <w:spacing w:before="0" w:line="360" w:lineRule="auto"/>
        <w:ind w:left="142" w:right="332" w:firstLine="0"/>
        <w:rPr>
          <w:b w:val="0"/>
        </w:rPr>
      </w:pPr>
      <w:r w:rsidRPr="00B77C4E">
        <w:rPr>
          <w:b w:val="0"/>
        </w:rPr>
        <w:t>22.6.1. O licitante/adjudicatário que cometer qualquer das infrações abaixo discriminadas ficará sujeito, sem prejuízo da responsabilidade civil e criminal, às seguintes sanções:</w:t>
      </w:r>
    </w:p>
    <w:tbl>
      <w:tblPr>
        <w:tblStyle w:val="Tabelacomgrade"/>
        <w:tblW w:w="9497" w:type="dxa"/>
        <w:tblInd w:w="250" w:type="dxa"/>
        <w:tblLook w:val="04A0"/>
      </w:tblPr>
      <w:tblGrid>
        <w:gridCol w:w="1502"/>
        <w:gridCol w:w="3166"/>
        <w:gridCol w:w="3294"/>
        <w:gridCol w:w="1535"/>
      </w:tblGrid>
      <w:tr w:rsidR="00412219" w:rsidRPr="00B77C4E" w:rsidTr="00347482">
        <w:tc>
          <w:tcPr>
            <w:tcW w:w="1363" w:type="dxa"/>
            <w:vAlign w:val="center"/>
          </w:tcPr>
          <w:p w:rsidR="00412219" w:rsidRPr="00B77C4E" w:rsidRDefault="00412219" w:rsidP="00AB0B60">
            <w:pPr>
              <w:pStyle w:val="Nivel01"/>
              <w:spacing w:before="0"/>
              <w:ind w:left="142" w:right="332" w:firstLine="0"/>
            </w:pPr>
            <w:r w:rsidRPr="00B77C4E">
              <w:t>  </w:t>
            </w:r>
          </w:p>
        </w:tc>
        <w:tc>
          <w:tcPr>
            <w:tcW w:w="3226" w:type="dxa"/>
            <w:vAlign w:val="center"/>
          </w:tcPr>
          <w:p w:rsidR="00412219" w:rsidRPr="00B77C4E" w:rsidRDefault="00412219" w:rsidP="00AB0B60">
            <w:pPr>
              <w:pStyle w:val="Nivel01"/>
              <w:spacing w:before="0"/>
              <w:ind w:left="142" w:right="332" w:firstLine="0"/>
            </w:pPr>
            <w:r w:rsidRPr="00B77C4E">
              <w:t>INFRAÇÃO COMETIDA</w:t>
            </w:r>
          </w:p>
        </w:tc>
        <w:tc>
          <w:tcPr>
            <w:tcW w:w="3363" w:type="dxa"/>
            <w:vAlign w:val="center"/>
          </w:tcPr>
          <w:p w:rsidR="00412219" w:rsidRPr="00B77C4E" w:rsidRDefault="00412219" w:rsidP="00AB0B60">
            <w:pPr>
              <w:pStyle w:val="Nivel01"/>
              <w:spacing w:before="0"/>
              <w:ind w:left="142" w:right="332" w:firstLine="0"/>
            </w:pPr>
            <w:r w:rsidRPr="00B77C4E">
              <w:t>PENALIDADE</w:t>
            </w:r>
          </w:p>
        </w:tc>
        <w:tc>
          <w:tcPr>
            <w:tcW w:w="1545" w:type="dxa"/>
          </w:tcPr>
          <w:p w:rsidR="00412219" w:rsidRPr="00B77C4E" w:rsidRDefault="00412219" w:rsidP="00AB0B60">
            <w:pPr>
              <w:pStyle w:val="Nivel01"/>
              <w:spacing w:before="0"/>
              <w:ind w:left="142" w:right="332" w:firstLine="0"/>
            </w:pPr>
            <w:r w:rsidRPr="00B77C4E">
              <w:t>PRAZO</w:t>
            </w:r>
          </w:p>
        </w:tc>
      </w:tr>
      <w:tr w:rsidR="00412219" w:rsidRPr="00B77C4E" w:rsidTr="00347482">
        <w:tc>
          <w:tcPr>
            <w:tcW w:w="1363" w:type="dxa"/>
            <w:vAlign w:val="center"/>
          </w:tcPr>
          <w:p w:rsidR="00412219" w:rsidRPr="00B77C4E" w:rsidRDefault="00412219" w:rsidP="00AB0B60">
            <w:pPr>
              <w:pStyle w:val="Nivel01"/>
              <w:spacing w:before="0"/>
              <w:ind w:left="142" w:right="332" w:firstLine="0"/>
              <w:rPr>
                <w:b w:val="0"/>
              </w:rPr>
            </w:pPr>
            <w:r w:rsidRPr="00B77C4E">
              <w:rPr>
                <w:b w:val="0"/>
              </w:rPr>
              <w:t>Art.155, I</w:t>
            </w:r>
          </w:p>
        </w:tc>
        <w:tc>
          <w:tcPr>
            <w:tcW w:w="3226" w:type="dxa"/>
            <w:vAlign w:val="center"/>
          </w:tcPr>
          <w:p w:rsidR="00412219" w:rsidRPr="00B77C4E" w:rsidRDefault="00412219" w:rsidP="00AB0B60">
            <w:pPr>
              <w:pStyle w:val="Nivel01"/>
              <w:spacing w:before="0"/>
              <w:ind w:left="142" w:right="332" w:firstLine="0"/>
              <w:rPr>
                <w:b w:val="0"/>
              </w:rPr>
            </w:pPr>
            <w:r w:rsidRPr="00B77C4E">
              <w:rPr>
                <w:b w:val="0"/>
              </w:rPr>
              <w:t>Dar causa à inexecução parcial do empenho</w:t>
            </w:r>
          </w:p>
        </w:tc>
        <w:tc>
          <w:tcPr>
            <w:tcW w:w="3363" w:type="dxa"/>
            <w:vAlign w:val="center"/>
          </w:tcPr>
          <w:p w:rsidR="00412219" w:rsidRPr="00B77C4E" w:rsidRDefault="00412219" w:rsidP="00AB0B60">
            <w:pPr>
              <w:pStyle w:val="Nivel01"/>
              <w:spacing w:before="0"/>
              <w:ind w:left="142" w:right="332" w:firstLine="0"/>
              <w:rPr>
                <w:b w:val="0"/>
              </w:rPr>
            </w:pPr>
            <w:r w:rsidRPr="00B77C4E">
              <w:rPr>
                <w:b w:val="0"/>
              </w:rPr>
              <w:t>Advertência, quando não se justificar a imposição de penalidade mais grave</w:t>
            </w:r>
          </w:p>
        </w:tc>
        <w:tc>
          <w:tcPr>
            <w:tcW w:w="1545" w:type="dxa"/>
          </w:tcPr>
          <w:p w:rsidR="00412219" w:rsidRPr="00B77C4E" w:rsidRDefault="00412219" w:rsidP="00AB0B60">
            <w:pPr>
              <w:pStyle w:val="Nivel01"/>
              <w:spacing w:before="0"/>
              <w:ind w:left="142" w:right="332" w:firstLine="0"/>
              <w:rPr>
                <w:b w:val="0"/>
              </w:rPr>
            </w:pPr>
            <w:r w:rsidRPr="00B77C4E">
              <w:rPr>
                <w:b w:val="0"/>
              </w:rPr>
              <w:t>__</w:t>
            </w:r>
          </w:p>
        </w:tc>
      </w:tr>
      <w:tr w:rsidR="00412219" w:rsidRPr="00B77C4E" w:rsidTr="00347482">
        <w:tc>
          <w:tcPr>
            <w:tcW w:w="1363" w:type="dxa"/>
            <w:vAlign w:val="center"/>
          </w:tcPr>
          <w:p w:rsidR="00412219" w:rsidRPr="00B77C4E" w:rsidRDefault="00412219" w:rsidP="00AB0B60">
            <w:pPr>
              <w:pStyle w:val="Nivel01"/>
              <w:spacing w:before="0"/>
              <w:ind w:left="142" w:right="332" w:firstLine="0"/>
              <w:rPr>
                <w:b w:val="0"/>
              </w:rPr>
            </w:pPr>
            <w:r w:rsidRPr="00B77C4E">
              <w:rPr>
                <w:b w:val="0"/>
              </w:rPr>
              <w:t>Art. 162</w:t>
            </w:r>
          </w:p>
        </w:tc>
        <w:tc>
          <w:tcPr>
            <w:tcW w:w="3226" w:type="dxa"/>
            <w:vAlign w:val="center"/>
          </w:tcPr>
          <w:p w:rsidR="00412219" w:rsidRPr="00B77C4E" w:rsidRDefault="00412219" w:rsidP="00AB0B60">
            <w:pPr>
              <w:pStyle w:val="Nivel01"/>
              <w:spacing w:before="0"/>
              <w:ind w:left="142" w:right="332" w:firstLine="0"/>
              <w:rPr>
                <w:b w:val="0"/>
              </w:rPr>
            </w:pPr>
            <w:r w:rsidRPr="00B77C4E">
              <w:rPr>
                <w:b w:val="0"/>
              </w:rPr>
              <w:t>O atraso injustificado na execução do contrato sujeitará o contratado à multa de mora</w:t>
            </w:r>
          </w:p>
        </w:tc>
        <w:tc>
          <w:tcPr>
            <w:tcW w:w="3363" w:type="dxa"/>
            <w:vAlign w:val="center"/>
          </w:tcPr>
          <w:p w:rsidR="00412219" w:rsidRPr="00B77C4E" w:rsidRDefault="00412219" w:rsidP="00AB0B60">
            <w:pPr>
              <w:pStyle w:val="Nivel01"/>
              <w:spacing w:before="0"/>
              <w:ind w:left="142" w:right="332" w:firstLine="0"/>
              <w:rPr>
                <w:b w:val="0"/>
              </w:rPr>
            </w:pPr>
            <w:r w:rsidRPr="00B77C4E">
              <w:rPr>
                <w:b w:val="0"/>
              </w:rPr>
              <w:t xml:space="preserve">Multa diária de 1% ao dia, até o limite de 7%, quando o atraso na entrega não causa grave dano à Administração, </w:t>
            </w:r>
            <w:r w:rsidRPr="00B77C4E">
              <w:rPr>
                <w:b w:val="0"/>
              </w:rPr>
              <w:lastRenderedPageBreak/>
              <w:t>ao funcionamento dos serviços, ou ao interesse coletivo, ou ainda, quando não configurar inexecução total do contrato/empenho</w:t>
            </w:r>
          </w:p>
        </w:tc>
        <w:tc>
          <w:tcPr>
            <w:tcW w:w="1545" w:type="dxa"/>
          </w:tcPr>
          <w:p w:rsidR="00412219" w:rsidRPr="00B77C4E" w:rsidRDefault="00412219" w:rsidP="00AB0B60">
            <w:pPr>
              <w:pStyle w:val="Nivel01"/>
              <w:spacing w:before="0"/>
              <w:ind w:left="142" w:right="332" w:firstLine="0"/>
              <w:rPr>
                <w:b w:val="0"/>
              </w:rPr>
            </w:pPr>
            <w:r w:rsidRPr="00B77C4E">
              <w:rPr>
                <w:b w:val="0"/>
              </w:rPr>
              <w:lastRenderedPageBreak/>
              <w:t>1% /dia</w:t>
            </w:r>
          </w:p>
        </w:tc>
      </w:tr>
      <w:tr w:rsidR="00412219" w:rsidRPr="00B77C4E" w:rsidTr="00347482">
        <w:tc>
          <w:tcPr>
            <w:tcW w:w="1363" w:type="dxa"/>
            <w:vAlign w:val="center"/>
          </w:tcPr>
          <w:p w:rsidR="00412219" w:rsidRPr="00B77C4E" w:rsidRDefault="00412219" w:rsidP="00AB0B60">
            <w:pPr>
              <w:pStyle w:val="Nivel01"/>
              <w:spacing w:before="0"/>
              <w:ind w:left="142" w:right="332" w:firstLine="0"/>
              <w:rPr>
                <w:b w:val="0"/>
              </w:rPr>
            </w:pPr>
            <w:r w:rsidRPr="00B77C4E">
              <w:rPr>
                <w:b w:val="0"/>
              </w:rPr>
              <w:lastRenderedPageBreak/>
              <w:t>Art. 155, VII</w:t>
            </w:r>
          </w:p>
        </w:tc>
        <w:tc>
          <w:tcPr>
            <w:tcW w:w="3226" w:type="dxa"/>
            <w:vAlign w:val="center"/>
          </w:tcPr>
          <w:p w:rsidR="00412219" w:rsidRPr="00B77C4E" w:rsidRDefault="00412219" w:rsidP="00AB0B60">
            <w:pPr>
              <w:pStyle w:val="Nivel01"/>
              <w:spacing w:before="0"/>
              <w:ind w:left="142" w:right="332" w:firstLine="0"/>
              <w:rPr>
                <w:b w:val="0"/>
              </w:rPr>
            </w:pPr>
            <w:r w:rsidRPr="00B77C4E">
              <w:rPr>
                <w:b w:val="0"/>
              </w:rPr>
              <w:t>Ensejar o retardamento da execução ou da entrega do objeto sem motivo justificado</w:t>
            </w:r>
          </w:p>
        </w:tc>
        <w:tc>
          <w:tcPr>
            <w:tcW w:w="3363" w:type="dxa"/>
            <w:vAlign w:val="center"/>
          </w:tcPr>
          <w:p w:rsidR="00412219" w:rsidRPr="00B77C4E" w:rsidRDefault="00412219" w:rsidP="00AB0B60">
            <w:pPr>
              <w:pStyle w:val="Nivel01"/>
              <w:spacing w:before="0"/>
              <w:ind w:left="142" w:right="332" w:firstLine="0"/>
              <w:rPr>
                <w:b w:val="0"/>
              </w:rPr>
            </w:pPr>
            <w:r w:rsidRPr="00B77C4E">
              <w:rPr>
                <w:b w:val="0"/>
              </w:rPr>
              <w:t>Impedimento de licitar ou contratar com o Município de Cândido de Abreu/PR.</w:t>
            </w:r>
          </w:p>
        </w:tc>
        <w:tc>
          <w:tcPr>
            <w:tcW w:w="1545" w:type="dxa"/>
          </w:tcPr>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363" w:type="dxa"/>
            <w:vAlign w:val="center"/>
          </w:tcPr>
          <w:p w:rsidR="00412219" w:rsidRPr="00B77C4E" w:rsidRDefault="00412219" w:rsidP="00AB0B60">
            <w:pPr>
              <w:pStyle w:val="Nivel01"/>
              <w:spacing w:before="0"/>
              <w:ind w:left="142" w:right="332" w:firstLine="0"/>
              <w:rPr>
                <w:b w:val="0"/>
              </w:rPr>
            </w:pPr>
            <w:r w:rsidRPr="00B77C4E">
              <w:rPr>
                <w:b w:val="0"/>
              </w:rPr>
              <w:t>Art. 155, II</w:t>
            </w:r>
          </w:p>
        </w:tc>
        <w:tc>
          <w:tcPr>
            <w:tcW w:w="3226" w:type="dxa"/>
            <w:vAlign w:val="center"/>
          </w:tcPr>
          <w:p w:rsidR="00412219" w:rsidRPr="00B77C4E" w:rsidRDefault="00412219" w:rsidP="00AB0B60">
            <w:pPr>
              <w:pStyle w:val="Nivel01"/>
              <w:spacing w:before="0"/>
              <w:ind w:left="142" w:right="332" w:firstLine="0"/>
              <w:rPr>
                <w:b w:val="0"/>
              </w:rPr>
            </w:pPr>
            <w:r w:rsidRPr="00B77C4E">
              <w:rPr>
                <w:b w:val="0"/>
              </w:rPr>
              <w:t>Dar causa à inexecução parcial do contrato/empenho que cause grave dano à Administração, ao funcionamento dos serviços públicos ou ao interesse coletivo</w:t>
            </w:r>
          </w:p>
        </w:tc>
        <w:tc>
          <w:tcPr>
            <w:tcW w:w="3363" w:type="dxa"/>
            <w:vAlign w:val="center"/>
          </w:tcPr>
          <w:p w:rsidR="00412219" w:rsidRPr="00B77C4E" w:rsidRDefault="00412219" w:rsidP="00AB0B60">
            <w:pPr>
              <w:pStyle w:val="Nivel01"/>
              <w:spacing w:before="0"/>
              <w:ind w:left="142" w:right="332" w:firstLine="0"/>
              <w:rPr>
                <w:b w:val="0"/>
              </w:rPr>
            </w:pPr>
            <w:r w:rsidRPr="00B77C4E">
              <w:rPr>
                <w:b w:val="0"/>
              </w:rPr>
              <w:t>Multa sobre o valor total do contrato/nota de empenho</w:t>
            </w:r>
          </w:p>
        </w:tc>
        <w:tc>
          <w:tcPr>
            <w:tcW w:w="1545" w:type="dxa"/>
          </w:tcPr>
          <w:p w:rsidR="00412219" w:rsidRPr="00B77C4E" w:rsidRDefault="00412219" w:rsidP="00AB0B60">
            <w:pPr>
              <w:pStyle w:val="Nivel01"/>
              <w:spacing w:before="0"/>
              <w:ind w:left="142" w:right="332" w:firstLine="0"/>
              <w:rPr>
                <w:b w:val="0"/>
              </w:rPr>
            </w:pPr>
            <w:r w:rsidRPr="00B77C4E">
              <w:rPr>
                <w:b w:val="0"/>
              </w:rPr>
              <w:t>15%</w:t>
            </w:r>
          </w:p>
        </w:tc>
      </w:tr>
      <w:tr w:rsidR="00412219" w:rsidRPr="00B77C4E" w:rsidTr="00347482">
        <w:tc>
          <w:tcPr>
            <w:tcW w:w="1363" w:type="dxa"/>
            <w:vAlign w:val="center"/>
          </w:tcPr>
          <w:p w:rsidR="00412219" w:rsidRPr="00B77C4E" w:rsidRDefault="00412219" w:rsidP="00AB0B60">
            <w:pPr>
              <w:pStyle w:val="Nivel01"/>
              <w:spacing w:before="0"/>
              <w:ind w:left="142" w:right="332" w:firstLine="0"/>
              <w:rPr>
                <w:b w:val="0"/>
              </w:rPr>
            </w:pPr>
          </w:p>
        </w:tc>
        <w:tc>
          <w:tcPr>
            <w:tcW w:w="3226" w:type="dxa"/>
            <w:vAlign w:val="center"/>
          </w:tcPr>
          <w:p w:rsidR="00412219" w:rsidRPr="00B77C4E" w:rsidRDefault="00412219" w:rsidP="00AB0B60">
            <w:pPr>
              <w:pStyle w:val="Nivel01"/>
              <w:spacing w:before="0"/>
              <w:ind w:left="142" w:right="332" w:firstLine="0"/>
              <w:rPr>
                <w:b w:val="0"/>
              </w:rPr>
            </w:pPr>
          </w:p>
        </w:tc>
        <w:tc>
          <w:tcPr>
            <w:tcW w:w="3363" w:type="dxa"/>
            <w:vAlign w:val="center"/>
          </w:tcPr>
          <w:p w:rsidR="00412219" w:rsidRPr="00B77C4E" w:rsidRDefault="00412219" w:rsidP="00AB0B60">
            <w:pPr>
              <w:pStyle w:val="Nivel01"/>
              <w:spacing w:before="0"/>
              <w:ind w:left="142" w:right="332" w:firstLine="0"/>
              <w:rPr>
                <w:b w:val="0"/>
              </w:rPr>
            </w:pPr>
            <w:r w:rsidRPr="00B77C4E">
              <w:rPr>
                <w:b w:val="0"/>
              </w:rPr>
              <w:t>Impedimento de licitar ou contratar com o Município de Cândido de Abreu/PR.</w:t>
            </w:r>
          </w:p>
        </w:tc>
        <w:tc>
          <w:tcPr>
            <w:tcW w:w="1545" w:type="dxa"/>
          </w:tcPr>
          <w:p w:rsidR="00412219" w:rsidRPr="00B77C4E" w:rsidRDefault="00412219" w:rsidP="00AB0B60">
            <w:pPr>
              <w:pStyle w:val="Nivel01"/>
              <w:spacing w:before="0"/>
              <w:ind w:left="142" w:right="332" w:firstLine="0"/>
              <w:rPr>
                <w:b w:val="0"/>
              </w:rPr>
            </w:pPr>
            <w:r w:rsidRPr="00B77C4E">
              <w:rPr>
                <w:b w:val="0"/>
              </w:rPr>
              <w:t>12 meses</w:t>
            </w:r>
          </w:p>
        </w:tc>
      </w:tr>
      <w:tr w:rsidR="00412219" w:rsidRPr="00B77C4E" w:rsidTr="00347482">
        <w:tc>
          <w:tcPr>
            <w:tcW w:w="1363" w:type="dxa"/>
            <w:vAlign w:val="center"/>
          </w:tcPr>
          <w:p w:rsidR="00412219" w:rsidRPr="00B77C4E" w:rsidRDefault="00412219" w:rsidP="00AB0B60">
            <w:pPr>
              <w:pStyle w:val="Nivel01"/>
              <w:spacing w:before="0"/>
              <w:ind w:left="142" w:right="332" w:firstLine="0"/>
              <w:rPr>
                <w:b w:val="0"/>
              </w:rPr>
            </w:pPr>
            <w:r w:rsidRPr="00B77C4E">
              <w:rPr>
                <w:b w:val="0"/>
              </w:rPr>
              <w:t>Art.155, III</w:t>
            </w:r>
          </w:p>
        </w:tc>
        <w:tc>
          <w:tcPr>
            <w:tcW w:w="3226" w:type="dxa"/>
            <w:vAlign w:val="center"/>
          </w:tcPr>
          <w:p w:rsidR="00412219" w:rsidRPr="00B77C4E" w:rsidRDefault="00412219" w:rsidP="00AB0B60">
            <w:pPr>
              <w:pStyle w:val="Nivel01"/>
              <w:spacing w:before="0"/>
              <w:ind w:left="142" w:right="332" w:firstLine="0"/>
              <w:rPr>
                <w:b w:val="0"/>
              </w:rPr>
            </w:pPr>
            <w:r w:rsidRPr="00B77C4E">
              <w:rPr>
                <w:b w:val="0"/>
              </w:rPr>
              <w:t>Dar causa à inexecução total do contrato/empenho</w:t>
            </w:r>
          </w:p>
        </w:tc>
        <w:tc>
          <w:tcPr>
            <w:tcW w:w="3363" w:type="dxa"/>
            <w:vAlign w:val="center"/>
          </w:tcPr>
          <w:p w:rsidR="00412219" w:rsidRPr="00B77C4E" w:rsidRDefault="00412219" w:rsidP="00AB0B60">
            <w:pPr>
              <w:pStyle w:val="Nivel01"/>
              <w:spacing w:before="0"/>
              <w:ind w:left="142" w:right="332" w:firstLine="0"/>
              <w:rPr>
                <w:b w:val="0"/>
              </w:rPr>
            </w:pPr>
            <w:r w:rsidRPr="00B77C4E">
              <w:rPr>
                <w:b w:val="0"/>
              </w:rPr>
              <w:t>Multa sobre o valor total do contrato/nota de empenho</w:t>
            </w:r>
          </w:p>
        </w:tc>
        <w:tc>
          <w:tcPr>
            <w:tcW w:w="1545" w:type="dxa"/>
          </w:tcPr>
          <w:p w:rsidR="00412219" w:rsidRPr="00B77C4E" w:rsidRDefault="00412219" w:rsidP="00AB0B60">
            <w:pPr>
              <w:pStyle w:val="Nivel01"/>
              <w:spacing w:before="0"/>
              <w:ind w:left="142" w:right="332" w:firstLine="0"/>
              <w:rPr>
                <w:b w:val="0"/>
              </w:rPr>
            </w:pPr>
            <w:r w:rsidRPr="00B77C4E">
              <w:rPr>
                <w:b w:val="0"/>
              </w:rPr>
              <w:t>20%</w:t>
            </w:r>
          </w:p>
        </w:tc>
      </w:tr>
      <w:tr w:rsidR="00412219" w:rsidRPr="00B77C4E" w:rsidTr="00347482">
        <w:tc>
          <w:tcPr>
            <w:tcW w:w="1363" w:type="dxa"/>
            <w:vAlign w:val="center"/>
          </w:tcPr>
          <w:p w:rsidR="00412219" w:rsidRPr="00B77C4E" w:rsidRDefault="00412219" w:rsidP="00AB0B60">
            <w:pPr>
              <w:pStyle w:val="Nivel01"/>
              <w:spacing w:before="0"/>
              <w:ind w:left="142" w:right="332" w:firstLine="0"/>
              <w:rPr>
                <w:b w:val="0"/>
              </w:rPr>
            </w:pPr>
          </w:p>
        </w:tc>
        <w:tc>
          <w:tcPr>
            <w:tcW w:w="3226" w:type="dxa"/>
            <w:vAlign w:val="center"/>
          </w:tcPr>
          <w:p w:rsidR="00412219" w:rsidRPr="00B77C4E" w:rsidRDefault="00412219" w:rsidP="00AB0B60">
            <w:pPr>
              <w:pStyle w:val="Nivel01"/>
              <w:spacing w:before="0"/>
              <w:ind w:left="142" w:right="332" w:firstLine="0"/>
              <w:rPr>
                <w:b w:val="0"/>
              </w:rPr>
            </w:pPr>
          </w:p>
        </w:tc>
        <w:tc>
          <w:tcPr>
            <w:tcW w:w="3363" w:type="dxa"/>
            <w:vAlign w:val="center"/>
          </w:tcPr>
          <w:p w:rsidR="00412219" w:rsidRPr="00B77C4E" w:rsidRDefault="00412219" w:rsidP="00AB0B60">
            <w:pPr>
              <w:pStyle w:val="Nivel01"/>
              <w:spacing w:before="0"/>
              <w:ind w:left="142" w:right="332" w:firstLine="0"/>
              <w:rPr>
                <w:b w:val="0"/>
              </w:rPr>
            </w:pPr>
            <w:r w:rsidRPr="00B77C4E">
              <w:rPr>
                <w:b w:val="0"/>
              </w:rPr>
              <w:t>Impedimento de licitar ou contratar com o Município de Cândido de Abreu/PR.</w:t>
            </w:r>
          </w:p>
        </w:tc>
        <w:tc>
          <w:tcPr>
            <w:tcW w:w="1545" w:type="dxa"/>
          </w:tcPr>
          <w:p w:rsidR="00412219" w:rsidRPr="00B77C4E" w:rsidRDefault="00412219" w:rsidP="00AB0B60">
            <w:pPr>
              <w:pStyle w:val="Nivel01"/>
              <w:spacing w:before="0"/>
              <w:ind w:left="142" w:right="332" w:firstLine="0"/>
              <w:rPr>
                <w:b w:val="0"/>
              </w:rPr>
            </w:pPr>
            <w:r w:rsidRPr="00B77C4E">
              <w:rPr>
                <w:b w:val="0"/>
              </w:rPr>
              <w:t>18 meses</w:t>
            </w:r>
          </w:p>
        </w:tc>
      </w:tr>
      <w:tr w:rsidR="00412219" w:rsidRPr="00B77C4E" w:rsidTr="00347482">
        <w:tc>
          <w:tcPr>
            <w:tcW w:w="1363" w:type="dxa"/>
            <w:vAlign w:val="center"/>
          </w:tcPr>
          <w:p w:rsidR="00412219" w:rsidRPr="00B77C4E" w:rsidRDefault="00412219" w:rsidP="00AB0B60">
            <w:pPr>
              <w:pStyle w:val="Nivel01"/>
              <w:spacing w:before="0"/>
              <w:ind w:left="142" w:right="332" w:firstLine="0"/>
              <w:rPr>
                <w:b w:val="0"/>
              </w:rPr>
            </w:pPr>
            <w:r w:rsidRPr="00B77C4E">
              <w:rPr>
                <w:b w:val="0"/>
              </w:rPr>
              <w:t>Art. 155, VIII</w:t>
            </w:r>
          </w:p>
        </w:tc>
        <w:tc>
          <w:tcPr>
            <w:tcW w:w="3226" w:type="dxa"/>
            <w:vAlign w:val="center"/>
          </w:tcPr>
          <w:p w:rsidR="00412219" w:rsidRPr="00B77C4E" w:rsidRDefault="00412219" w:rsidP="00AB0B60">
            <w:pPr>
              <w:pStyle w:val="Nivel01"/>
              <w:spacing w:before="0"/>
              <w:ind w:left="142" w:right="332" w:firstLine="0"/>
              <w:rPr>
                <w:b w:val="0"/>
              </w:rPr>
            </w:pPr>
            <w:r w:rsidRPr="00B77C4E">
              <w:rPr>
                <w:b w:val="0"/>
              </w:rPr>
              <w:t>Apresentar declaração ou documentação falsa exigida para a contratação</w:t>
            </w:r>
          </w:p>
        </w:tc>
        <w:tc>
          <w:tcPr>
            <w:tcW w:w="3363" w:type="dxa"/>
            <w:vAlign w:val="center"/>
          </w:tcPr>
          <w:p w:rsidR="00412219" w:rsidRPr="00B77C4E" w:rsidRDefault="00412219" w:rsidP="00AB0B60">
            <w:pPr>
              <w:pStyle w:val="Nivel01"/>
              <w:spacing w:before="0"/>
              <w:ind w:left="142" w:right="332" w:firstLine="0"/>
              <w:rPr>
                <w:b w:val="0"/>
              </w:rPr>
            </w:pPr>
            <w:r w:rsidRPr="00B77C4E">
              <w:rPr>
                <w:b w:val="0"/>
              </w:rPr>
              <w:t>Declaração de Inidoneidade para licitar ou contratar com todos os entes federativos</w:t>
            </w:r>
          </w:p>
        </w:tc>
        <w:tc>
          <w:tcPr>
            <w:tcW w:w="1545" w:type="dxa"/>
          </w:tcPr>
          <w:p w:rsidR="00412219" w:rsidRPr="00B77C4E" w:rsidRDefault="00412219" w:rsidP="00AB0B60">
            <w:pPr>
              <w:pStyle w:val="Nivel01"/>
              <w:spacing w:before="0"/>
              <w:ind w:left="142" w:right="332" w:firstLine="0"/>
              <w:rPr>
                <w:b w:val="0"/>
              </w:rPr>
            </w:pPr>
            <w:r w:rsidRPr="00B77C4E">
              <w:rPr>
                <w:b w:val="0"/>
              </w:rPr>
              <w:t xml:space="preserve">4 anos e </w:t>
            </w:r>
          </w:p>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363" w:type="dxa"/>
            <w:vAlign w:val="center"/>
          </w:tcPr>
          <w:p w:rsidR="00412219" w:rsidRPr="00B77C4E" w:rsidRDefault="00412219" w:rsidP="00AB0B60">
            <w:pPr>
              <w:pStyle w:val="Nivel01"/>
              <w:spacing w:before="0"/>
              <w:ind w:left="142" w:right="332" w:firstLine="0"/>
              <w:rPr>
                <w:b w:val="0"/>
              </w:rPr>
            </w:pPr>
            <w:r w:rsidRPr="00B77C4E">
              <w:rPr>
                <w:b w:val="0"/>
              </w:rPr>
              <w:t>Art. 155, X</w:t>
            </w:r>
          </w:p>
        </w:tc>
        <w:tc>
          <w:tcPr>
            <w:tcW w:w="3226" w:type="dxa"/>
            <w:vAlign w:val="center"/>
          </w:tcPr>
          <w:p w:rsidR="00412219" w:rsidRPr="00B77C4E" w:rsidRDefault="00412219" w:rsidP="00AB0B60">
            <w:pPr>
              <w:pStyle w:val="Nivel01"/>
              <w:spacing w:before="0"/>
              <w:ind w:left="142" w:right="332" w:firstLine="0"/>
              <w:rPr>
                <w:b w:val="0"/>
              </w:rPr>
            </w:pPr>
            <w:r w:rsidRPr="00B77C4E">
              <w:rPr>
                <w:b w:val="0"/>
              </w:rPr>
              <w:t>Comportar-se de modo inidôneo ou cometer fraude de qualquer natureza</w:t>
            </w:r>
          </w:p>
        </w:tc>
        <w:tc>
          <w:tcPr>
            <w:tcW w:w="3363" w:type="dxa"/>
            <w:vAlign w:val="center"/>
          </w:tcPr>
          <w:p w:rsidR="00412219" w:rsidRPr="00B77C4E" w:rsidRDefault="00412219" w:rsidP="00AB0B60">
            <w:pPr>
              <w:pStyle w:val="Nivel01"/>
              <w:spacing w:before="0"/>
              <w:ind w:left="142" w:right="332" w:firstLine="0"/>
              <w:rPr>
                <w:b w:val="0"/>
              </w:rPr>
            </w:pPr>
            <w:r w:rsidRPr="00B77C4E">
              <w:rPr>
                <w:b w:val="0"/>
              </w:rPr>
              <w:t>Declaração de Inidoneidade para licitar ou contratar com todos os entes federativos</w:t>
            </w:r>
          </w:p>
        </w:tc>
        <w:tc>
          <w:tcPr>
            <w:tcW w:w="1545" w:type="dxa"/>
          </w:tcPr>
          <w:p w:rsidR="00412219" w:rsidRPr="00B77C4E" w:rsidRDefault="00412219" w:rsidP="00AB0B60">
            <w:pPr>
              <w:pStyle w:val="Nivel01"/>
              <w:spacing w:before="0"/>
              <w:ind w:left="142" w:right="332" w:firstLine="0"/>
              <w:rPr>
                <w:b w:val="0"/>
              </w:rPr>
            </w:pPr>
            <w:r w:rsidRPr="00B77C4E">
              <w:rPr>
                <w:b w:val="0"/>
              </w:rPr>
              <w:t xml:space="preserve">4 anos e </w:t>
            </w:r>
          </w:p>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363" w:type="dxa"/>
            <w:vAlign w:val="center"/>
          </w:tcPr>
          <w:p w:rsidR="00412219" w:rsidRPr="00B77C4E" w:rsidRDefault="00412219" w:rsidP="00AB0B60">
            <w:pPr>
              <w:pStyle w:val="Nivel01"/>
              <w:spacing w:before="0"/>
              <w:ind w:left="142" w:right="332" w:firstLine="0"/>
              <w:rPr>
                <w:b w:val="0"/>
              </w:rPr>
            </w:pPr>
            <w:r w:rsidRPr="00B77C4E">
              <w:rPr>
                <w:b w:val="0"/>
              </w:rPr>
              <w:t>Art. 155, XI</w:t>
            </w:r>
          </w:p>
        </w:tc>
        <w:tc>
          <w:tcPr>
            <w:tcW w:w="3226" w:type="dxa"/>
            <w:vAlign w:val="center"/>
          </w:tcPr>
          <w:p w:rsidR="00412219" w:rsidRPr="00B77C4E" w:rsidRDefault="00412219" w:rsidP="00AB0B60">
            <w:pPr>
              <w:pStyle w:val="Nivel01"/>
              <w:spacing w:before="0"/>
              <w:ind w:left="142" w:right="332" w:firstLine="0"/>
              <w:rPr>
                <w:b w:val="0"/>
              </w:rPr>
            </w:pPr>
            <w:r w:rsidRPr="00B77C4E">
              <w:rPr>
                <w:b w:val="0"/>
              </w:rPr>
              <w:t>Praticar atos ilícitos com vistas a frustrar os objetivos da licitação</w:t>
            </w:r>
          </w:p>
        </w:tc>
        <w:tc>
          <w:tcPr>
            <w:tcW w:w="3363" w:type="dxa"/>
            <w:vAlign w:val="center"/>
          </w:tcPr>
          <w:p w:rsidR="00412219" w:rsidRPr="00B77C4E" w:rsidRDefault="00412219" w:rsidP="00AB0B60">
            <w:pPr>
              <w:pStyle w:val="Nivel01"/>
              <w:spacing w:before="0"/>
              <w:ind w:left="142" w:right="332" w:firstLine="0"/>
              <w:rPr>
                <w:b w:val="0"/>
              </w:rPr>
            </w:pPr>
            <w:r w:rsidRPr="00B77C4E">
              <w:rPr>
                <w:b w:val="0"/>
              </w:rPr>
              <w:t>Declaração de Inidoneidade para licitar ou contratar com todos os entes federativos</w:t>
            </w:r>
          </w:p>
        </w:tc>
        <w:tc>
          <w:tcPr>
            <w:tcW w:w="1545" w:type="dxa"/>
          </w:tcPr>
          <w:p w:rsidR="00412219" w:rsidRPr="00B77C4E" w:rsidRDefault="00412219" w:rsidP="00AB0B60">
            <w:pPr>
              <w:pStyle w:val="Nivel01"/>
              <w:spacing w:before="0"/>
              <w:ind w:left="142" w:right="332" w:firstLine="0"/>
              <w:rPr>
                <w:b w:val="0"/>
              </w:rPr>
            </w:pPr>
            <w:r w:rsidRPr="00B77C4E">
              <w:rPr>
                <w:b w:val="0"/>
              </w:rPr>
              <w:t xml:space="preserve">4 anos e </w:t>
            </w:r>
          </w:p>
          <w:p w:rsidR="00412219" w:rsidRPr="00B77C4E" w:rsidRDefault="00412219" w:rsidP="00AB0B60">
            <w:pPr>
              <w:pStyle w:val="Nivel01"/>
              <w:spacing w:before="0"/>
              <w:ind w:left="142" w:right="332" w:firstLine="0"/>
              <w:rPr>
                <w:b w:val="0"/>
              </w:rPr>
            </w:pPr>
            <w:r w:rsidRPr="00B77C4E">
              <w:rPr>
                <w:b w:val="0"/>
              </w:rPr>
              <w:t>6 meses</w:t>
            </w:r>
          </w:p>
        </w:tc>
      </w:tr>
      <w:tr w:rsidR="00412219" w:rsidRPr="00B77C4E" w:rsidTr="00347482">
        <w:tc>
          <w:tcPr>
            <w:tcW w:w="1363" w:type="dxa"/>
            <w:vAlign w:val="center"/>
          </w:tcPr>
          <w:p w:rsidR="00412219" w:rsidRPr="00B77C4E" w:rsidRDefault="00412219" w:rsidP="00AB0B60">
            <w:pPr>
              <w:pStyle w:val="Nivel01"/>
              <w:spacing w:before="0"/>
              <w:ind w:left="142" w:right="332" w:firstLine="0"/>
              <w:rPr>
                <w:b w:val="0"/>
              </w:rPr>
            </w:pPr>
            <w:r w:rsidRPr="00B77C4E">
              <w:rPr>
                <w:b w:val="0"/>
              </w:rPr>
              <w:t>Art. 155, XII</w:t>
            </w:r>
          </w:p>
        </w:tc>
        <w:tc>
          <w:tcPr>
            <w:tcW w:w="3226" w:type="dxa"/>
            <w:vAlign w:val="center"/>
          </w:tcPr>
          <w:p w:rsidR="00412219" w:rsidRPr="00B77C4E" w:rsidRDefault="00412219" w:rsidP="00AB0B60">
            <w:pPr>
              <w:pStyle w:val="Nivel01"/>
              <w:spacing w:before="0"/>
              <w:ind w:left="142" w:right="332" w:firstLine="0"/>
              <w:rPr>
                <w:b w:val="0"/>
              </w:rPr>
            </w:pPr>
            <w:r w:rsidRPr="00B77C4E">
              <w:rPr>
                <w:b w:val="0"/>
              </w:rPr>
              <w:t>Praticar ato lesivo previsto no art. 5º da Lei nº 12.846, de 1º de agosto de 2013</w:t>
            </w:r>
          </w:p>
        </w:tc>
        <w:tc>
          <w:tcPr>
            <w:tcW w:w="3363" w:type="dxa"/>
            <w:vAlign w:val="center"/>
          </w:tcPr>
          <w:p w:rsidR="00412219" w:rsidRPr="00B77C4E" w:rsidRDefault="00412219" w:rsidP="00AB0B60">
            <w:pPr>
              <w:pStyle w:val="Nivel01"/>
              <w:spacing w:before="0"/>
              <w:ind w:left="142" w:right="332" w:firstLine="0"/>
              <w:rPr>
                <w:b w:val="0"/>
              </w:rPr>
            </w:pPr>
            <w:r w:rsidRPr="00B77C4E">
              <w:rPr>
                <w:b w:val="0"/>
              </w:rPr>
              <w:t>Declaração de Inidoneidade para licitar ou contratar com todos os entes federativo</w:t>
            </w:r>
          </w:p>
        </w:tc>
        <w:tc>
          <w:tcPr>
            <w:tcW w:w="1545" w:type="dxa"/>
          </w:tcPr>
          <w:p w:rsidR="00412219" w:rsidRPr="00B77C4E" w:rsidRDefault="00412219" w:rsidP="00AB0B60">
            <w:pPr>
              <w:pStyle w:val="Nivel01"/>
              <w:spacing w:before="0"/>
              <w:ind w:left="142" w:right="332" w:firstLine="0"/>
              <w:rPr>
                <w:b w:val="0"/>
              </w:rPr>
            </w:pPr>
            <w:r w:rsidRPr="00B77C4E">
              <w:rPr>
                <w:b w:val="0"/>
              </w:rPr>
              <w:t xml:space="preserve">4 anos e </w:t>
            </w:r>
          </w:p>
          <w:p w:rsidR="00412219" w:rsidRPr="00B77C4E" w:rsidRDefault="00412219" w:rsidP="00AB0B60">
            <w:pPr>
              <w:pStyle w:val="Nivel01"/>
              <w:spacing w:before="0"/>
              <w:ind w:left="142" w:right="332" w:firstLine="0"/>
              <w:rPr>
                <w:b w:val="0"/>
              </w:rPr>
            </w:pPr>
            <w:r w:rsidRPr="00B77C4E">
              <w:rPr>
                <w:b w:val="0"/>
              </w:rPr>
              <w:t>6 meses</w:t>
            </w:r>
          </w:p>
        </w:tc>
      </w:tr>
    </w:tbl>
    <w:p w:rsidR="00412219" w:rsidRPr="00B77C4E" w:rsidRDefault="00412219" w:rsidP="00AB0B60">
      <w:pPr>
        <w:pStyle w:val="Nivel01"/>
        <w:spacing w:before="0" w:line="360" w:lineRule="auto"/>
        <w:ind w:left="142" w:right="332" w:firstLine="0"/>
        <w:rPr>
          <w:b w:val="0"/>
          <w:color w:val="000000" w:themeColor="text1"/>
        </w:rPr>
      </w:pPr>
      <w:r w:rsidRPr="00B77C4E">
        <w:rPr>
          <w:b w:val="0"/>
          <w:color w:val="000000" w:themeColor="text1"/>
        </w:rPr>
        <w:t>22.7. Pelas infrações administrativas de:</w:t>
      </w:r>
    </w:p>
    <w:p w:rsidR="00412219" w:rsidRPr="00B77C4E" w:rsidRDefault="00412219" w:rsidP="00AB0B60">
      <w:pPr>
        <w:pStyle w:val="Nivel01"/>
        <w:spacing w:before="0" w:line="360" w:lineRule="auto"/>
        <w:ind w:left="142" w:right="332" w:firstLine="0"/>
        <w:rPr>
          <w:b w:val="0"/>
        </w:rPr>
      </w:pPr>
      <w:r w:rsidRPr="00B77C4E">
        <w:rPr>
          <w:b w:val="0"/>
        </w:rPr>
        <w:t>a) ensejar o retardamento da execução ou da entrega do objeto sem motivo justificado;</w:t>
      </w:r>
    </w:p>
    <w:p w:rsidR="00412219" w:rsidRPr="00B77C4E" w:rsidRDefault="00412219" w:rsidP="00AB0B60">
      <w:pPr>
        <w:pStyle w:val="Nivel01"/>
        <w:spacing w:before="0" w:line="360" w:lineRule="auto"/>
        <w:ind w:left="142" w:right="332" w:firstLine="0"/>
        <w:rPr>
          <w:b w:val="0"/>
        </w:rPr>
      </w:pPr>
      <w:r w:rsidRPr="00B77C4E">
        <w:rPr>
          <w:b w:val="0"/>
        </w:rPr>
        <w:t>b) dar causa à inexecução parcial do contrato/empenho que cause grave dano à Administração, ao funcionamento dos serviços públicos ou ao interesse coletivo; ou</w:t>
      </w:r>
    </w:p>
    <w:p w:rsidR="00412219" w:rsidRPr="00B77C4E" w:rsidRDefault="00412219" w:rsidP="00AB0B60">
      <w:pPr>
        <w:pStyle w:val="Nivel01"/>
        <w:spacing w:before="0" w:line="360" w:lineRule="auto"/>
        <w:ind w:left="142" w:right="332" w:firstLine="0"/>
        <w:rPr>
          <w:b w:val="0"/>
        </w:rPr>
      </w:pPr>
      <w:r w:rsidRPr="00B77C4E">
        <w:rPr>
          <w:b w:val="0"/>
        </w:rPr>
        <w:t>c) dar causa à inexecução total do contrato/empenho;</w:t>
      </w:r>
    </w:p>
    <w:p w:rsidR="00412219" w:rsidRPr="00B77C4E" w:rsidRDefault="00412219" w:rsidP="00AB0B60">
      <w:pPr>
        <w:pStyle w:val="Nivel01"/>
        <w:spacing w:before="0" w:line="360" w:lineRule="auto"/>
        <w:ind w:left="142" w:right="332" w:firstLine="0"/>
        <w:rPr>
          <w:b w:val="0"/>
        </w:rPr>
      </w:pPr>
      <w:r w:rsidRPr="00B77C4E">
        <w:rPr>
          <w:b w:val="0"/>
        </w:rPr>
        <w:t>22.8.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412219" w:rsidRPr="00B77C4E" w:rsidRDefault="00412219" w:rsidP="00AB0B60">
      <w:pPr>
        <w:pStyle w:val="Nivel01"/>
        <w:spacing w:before="0" w:line="360" w:lineRule="auto"/>
        <w:ind w:left="142" w:right="332" w:firstLine="0"/>
        <w:rPr>
          <w:b w:val="0"/>
        </w:rPr>
      </w:pPr>
      <w:r w:rsidRPr="00B77C4E">
        <w:rPr>
          <w:b w:val="0"/>
        </w:rPr>
        <w:t>22.9. As infrações praticadas pelo contratado serão sancionáveis de acordo com sua gravidade, respeitado o contraditório e a ampla defesa.</w:t>
      </w:r>
    </w:p>
    <w:p w:rsidR="00412219" w:rsidRPr="00B77C4E" w:rsidRDefault="00412219" w:rsidP="00AB0B60">
      <w:pPr>
        <w:pStyle w:val="Nivel01"/>
        <w:spacing w:before="0" w:line="360" w:lineRule="auto"/>
        <w:ind w:left="142" w:right="332" w:firstLine="0"/>
        <w:rPr>
          <w:b w:val="0"/>
        </w:rPr>
      </w:pPr>
      <w:r w:rsidRPr="00B77C4E">
        <w:rPr>
          <w:b w:val="0"/>
        </w:rPr>
        <w:t>22.10. As sanções de advertência, impedimento de licitar e contratar e declaração de inidoneidade para licitar ou contratar poderão ser aplicadas, cumulativamente ou não, à penalidade de multa.</w:t>
      </w:r>
    </w:p>
    <w:p w:rsidR="00412219" w:rsidRPr="00B77C4E" w:rsidRDefault="00412219" w:rsidP="00AB0B60">
      <w:pPr>
        <w:pStyle w:val="Nivel01"/>
        <w:spacing w:before="0" w:line="360" w:lineRule="auto"/>
        <w:ind w:left="142" w:right="332" w:firstLine="0"/>
        <w:rPr>
          <w:b w:val="0"/>
        </w:rPr>
      </w:pPr>
      <w:r w:rsidRPr="00B77C4E">
        <w:rPr>
          <w:b w:val="0"/>
        </w:rPr>
        <w:lastRenderedPageBreak/>
        <w:t>Na aplicação da sanção de multa será facultada a defesa do interessado no prazo de 15 (quinze) dias úteis, contado da data de sua intimação.</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23. DA IMPUGNAÇÃO AO EDITAL E DO PEDIDO DE ESCLARECIMENTO</w:t>
      </w:r>
    </w:p>
    <w:p w:rsidR="00412219" w:rsidRPr="00B77C4E" w:rsidRDefault="00412219" w:rsidP="00AB0B60">
      <w:pPr>
        <w:pStyle w:val="Nivel01"/>
        <w:spacing w:before="0" w:line="360" w:lineRule="auto"/>
        <w:ind w:left="142" w:right="332" w:firstLine="0"/>
        <w:rPr>
          <w:b w:val="0"/>
        </w:rPr>
      </w:pPr>
      <w:r w:rsidRPr="00B77C4E">
        <w:rPr>
          <w:b w:val="0"/>
        </w:rPr>
        <w:t>23.1. Até 03 (três) dias úteis antes da data designada para a abertura da sessão pública, qualquer pessoa poderá impugnar este Edital.</w:t>
      </w:r>
    </w:p>
    <w:p w:rsidR="00412219" w:rsidRPr="00B77C4E" w:rsidRDefault="00412219" w:rsidP="00AB0B60">
      <w:pPr>
        <w:pStyle w:val="Nivel01"/>
        <w:spacing w:before="0" w:line="360" w:lineRule="auto"/>
        <w:ind w:left="142" w:right="332" w:firstLine="0"/>
        <w:rPr>
          <w:b w:val="0"/>
          <w:color w:val="0070C0"/>
        </w:rPr>
      </w:pPr>
      <w:r w:rsidRPr="00B77C4E">
        <w:rPr>
          <w:b w:val="0"/>
        </w:rPr>
        <w:t xml:space="preserve">23.2. A impugnação poderá ser realizada por forma eletrônica diretamente na plataforma digital </w:t>
      </w:r>
      <w:hyperlink r:id="rId24">
        <w:r w:rsidRPr="00B77C4E">
          <w:rPr>
            <w:b w:val="0"/>
            <w:color w:val="0070C0"/>
            <w:u w:val="single" w:color="0462C1"/>
          </w:rPr>
          <w:t>https://www.bnc.org.br</w:t>
        </w:r>
      </w:hyperlink>
    </w:p>
    <w:p w:rsidR="00412219" w:rsidRPr="00B77C4E" w:rsidRDefault="00412219" w:rsidP="00AB0B60">
      <w:pPr>
        <w:pStyle w:val="Nivel01"/>
        <w:spacing w:before="0" w:line="360" w:lineRule="auto"/>
        <w:ind w:left="142" w:right="332" w:firstLine="0"/>
        <w:rPr>
          <w:b w:val="0"/>
        </w:rPr>
      </w:pPr>
      <w:r w:rsidRPr="00B77C4E">
        <w:rPr>
          <w:b w:val="0"/>
        </w:rPr>
        <w:t>23.3. Caberá ao Pregoeiro, auxiliado pelos responsáveis pela elaboração deste Edital e seus anexos, decidir sobre a impugnação no prazo de até dois dias úteis contados da data de recebimento da impugnação.</w:t>
      </w:r>
    </w:p>
    <w:p w:rsidR="00412219" w:rsidRPr="00B77C4E" w:rsidRDefault="00412219" w:rsidP="00AB0B60">
      <w:pPr>
        <w:pStyle w:val="Nivel01"/>
        <w:spacing w:before="0" w:line="360" w:lineRule="auto"/>
        <w:ind w:left="142" w:right="332" w:firstLine="0"/>
        <w:rPr>
          <w:b w:val="0"/>
        </w:rPr>
      </w:pPr>
      <w:r w:rsidRPr="00B77C4E">
        <w:rPr>
          <w:b w:val="0"/>
        </w:rPr>
        <w:t>23.4. Acolhida a impugnação, será definida e publicada nova data para a realização do certame.</w:t>
      </w:r>
    </w:p>
    <w:p w:rsidR="00412219" w:rsidRPr="00B77C4E" w:rsidRDefault="00412219" w:rsidP="00AB0B60">
      <w:pPr>
        <w:pStyle w:val="Nivel01"/>
        <w:spacing w:before="0" w:line="360" w:lineRule="auto"/>
        <w:ind w:left="142" w:right="332" w:firstLine="0"/>
        <w:rPr>
          <w:b w:val="0"/>
        </w:rPr>
      </w:pPr>
      <w:r w:rsidRPr="00B77C4E">
        <w:rPr>
          <w:b w:val="0"/>
        </w:rPr>
        <w:t>23.5. 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rsidR="00412219" w:rsidRPr="00B77C4E" w:rsidRDefault="00412219" w:rsidP="00AB0B60">
      <w:pPr>
        <w:pStyle w:val="Nivel01"/>
        <w:spacing w:before="0" w:line="360" w:lineRule="auto"/>
        <w:ind w:left="142" w:right="332" w:firstLine="0"/>
        <w:rPr>
          <w:b w:val="0"/>
        </w:rPr>
      </w:pPr>
      <w:r w:rsidRPr="00B77C4E">
        <w:rPr>
          <w:b w:val="0"/>
        </w:rPr>
        <w:t>23.6. O Pregoeiro responderá aos pedidos de esclarecimentos no prazo de 02 (dois) dias úteis, contado da data de recebimento do pedido, e poderá requisitar subsídios formais aos responsáveis pela elaboração do Edital e dos anexos.</w:t>
      </w:r>
    </w:p>
    <w:p w:rsidR="00412219" w:rsidRPr="00B77C4E" w:rsidRDefault="00412219" w:rsidP="00AB0B60">
      <w:pPr>
        <w:pStyle w:val="Nivel01"/>
        <w:spacing w:before="0" w:line="360" w:lineRule="auto"/>
        <w:ind w:left="142" w:right="332" w:firstLine="0"/>
        <w:rPr>
          <w:b w:val="0"/>
        </w:rPr>
      </w:pPr>
      <w:r w:rsidRPr="00B77C4E">
        <w:rPr>
          <w:b w:val="0"/>
        </w:rPr>
        <w:t>23.7. As impugnações e pedidos de esclarecimentos não suspendem os prazos previstos no certame.</w:t>
      </w:r>
    </w:p>
    <w:p w:rsidR="00412219" w:rsidRPr="00B77C4E" w:rsidRDefault="00412219" w:rsidP="00AB0B60">
      <w:pPr>
        <w:pStyle w:val="Nivel01"/>
        <w:spacing w:before="0" w:line="360" w:lineRule="auto"/>
        <w:ind w:left="142" w:right="332" w:firstLine="0"/>
        <w:rPr>
          <w:b w:val="0"/>
        </w:rPr>
      </w:pPr>
      <w:r w:rsidRPr="00B77C4E">
        <w:rPr>
          <w:b w:val="0"/>
        </w:rPr>
        <w:t>23.7.1. A concessão de efeito suspensivo à impugnação é medida excepcional e deverá ser motivada pelo pregoeiro, nos autos do processo de licitação.</w:t>
      </w:r>
    </w:p>
    <w:p w:rsidR="00412219" w:rsidRPr="00B77C4E" w:rsidRDefault="00412219" w:rsidP="00AB0B60">
      <w:pPr>
        <w:pStyle w:val="Nivel01"/>
        <w:spacing w:before="0" w:line="360" w:lineRule="auto"/>
        <w:ind w:left="142" w:right="332" w:firstLine="0"/>
        <w:rPr>
          <w:b w:val="0"/>
        </w:rPr>
      </w:pPr>
      <w:r w:rsidRPr="00B77C4E">
        <w:rPr>
          <w:b w:val="0"/>
        </w:rPr>
        <w:t>23.8. As respostas aos pedidos de esclarecimentos serão divulgadas pelo sistema e vincularão os participantes e a Administração.</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24. DAS DISPOSIÇÕES GERAIS</w:t>
      </w:r>
    </w:p>
    <w:p w:rsidR="00412219" w:rsidRPr="00B77C4E" w:rsidRDefault="00412219" w:rsidP="00AB0B60">
      <w:pPr>
        <w:pStyle w:val="Nivel01"/>
        <w:spacing w:before="0" w:line="360" w:lineRule="auto"/>
        <w:ind w:left="142" w:right="332" w:firstLine="0"/>
        <w:rPr>
          <w:b w:val="0"/>
        </w:rPr>
      </w:pPr>
      <w:r w:rsidRPr="00B77C4E">
        <w:rPr>
          <w:b w:val="0"/>
        </w:rPr>
        <w:t>24.1. Da sessão pública do Pregão divulgar-se-á Ata no sistema eletrônico ou Contrato quando couber.</w:t>
      </w:r>
    </w:p>
    <w:p w:rsidR="00412219" w:rsidRPr="00B77C4E" w:rsidRDefault="00412219" w:rsidP="00AB0B60">
      <w:pPr>
        <w:pStyle w:val="Nivel01"/>
        <w:spacing w:before="0" w:line="360" w:lineRule="auto"/>
        <w:ind w:left="142" w:right="332" w:firstLine="0"/>
        <w:rPr>
          <w:b w:val="0"/>
        </w:rPr>
      </w:pPr>
      <w:r w:rsidRPr="00B77C4E">
        <w:rPr>
          <w:b w:val="0"/>
        </w:rPr>
        <w:t>24.2.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rsidR="00412219" w:rsidRPr="00B77C4E" w:rsidRDefault="00412219" w:rsidP="00AB0B60">
      <w:pPr>
        <w:pStyle w:val="Nivel01"/>
        <w:spacing w:before="0" w:line="360" w:lineRule="auto"/>
        <w:ind w:left="142" w:right="332" w:firstLine="0"/>
        <w:rPr>
          <w:b w:val="0"/>
        </w:rPr>
      </w:pPr>
      <w:r w:rsidRPr="00B77C4E">
        <w:rPr>
          <w:b w:val="0"/>
        </w:rPr>
        <w:t>24.3. Todas as referências de tempo no Edital, no aviso e durante a sessão pública observarão o horário de Brasília – DF.</w:t>
      </w:r>
    </w:p>
    <w:p w:rsidR="00412219" w:rsidRPr="00B77C4E" w:rsidRDefault="00412219" w:rsidP="00AB0B60">
      <w:pPr>
        <w:pStyle w:val="Nivel01"/>
        <w:spacing w:before="0" w:line="360" w:lineRule="auto"/>
        <w:ind w:left="142" w:right="332" w:firstLine="0"/>
        <w:rPr>
          <w:b w:val="0"/>
        </w:rPr>
      </w:pPr>
      <w:r w:rsidRPr="00B77C4E">
        <w:rPr>
          <w:b w:val="0"/>
        </w:rPr>
        <w:t>24.4.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412219" w:rsidRPr="00B77C4E" w:rsidRDefault="00412219" w:rsidP="00AB0B60">
      <w:pPr>
        <w:pStyle w:val="Nivel01"/>
        <w:spacing w:before="0" w:line="360" w:lineRule="auto"/>
        <w:ind w:left="142" w:right="332" w:firstLine="0"/>
        <w:rPr>
          <w:b w:val="0"/>
        </w:rPr>
      </w:pPr>
      <w:r w:rsidRPr="00B77C4E">
        <w:rPr>
          <w:b w:val="0"/>
        </w:rPr>
        <w:t>24.5. A homologação do resultado desta licitação não implicará direito à contratação.</w:t>
      </w:r>
    </w:p>
    <w:p w:rsidR="00412219" w:rsidRPr="00B77C4E" w:rsidRDefault="00412219" w:rsidP="00AB0B60">
      <w:pPr>
        <w:pStyle w:val="Nivel01"/>
        <w:spacing w:before="0" w:line="360" w:lineRule="auto"/>
        <w:ind w:left="142" w:right="332" w:firstLine="0"/>
        <w:rPr>
          <w:b w:val="0"/>
        </w:rPr>
      </w:pPr>
      <w:r w:rsidRPr="00B77C4E">
        <w:rPr>
          <w:b w:val="0"/>
        </w:rPr>
        <w:lastRenderedPageBreak/>
        <w:t>24.6. As normas disciplinadoras da licitação serão sempre interpretadas em favor da ampliação da disputa entre os interessados, desde que não comprometam o interesse da Administração, o princípio da isonomia, a finalidade e a segurança da contratação, em conformidade com o Princípio do Formalismo Moderado.</w:t>
      </w:r>
    </w:p>
    <w:p w:rsidR="00412219" w:rsidRPr="00B77C4E" w:rsidRDefault="00412219" w:rsidP="00AB0B60">
      <w:pPr>
        <w:pStyle w:val="Nivel01"/>
        <w:spacing w:before="0" w:line="360" w:lineRule="auto"/>
        <w:ind w:left="142" w:right="332" w:firstLine="0"/>
        <w:rPr>
          <w:b w:val="0"/>
        </w:rPr>
      </w:pPr>
      <w:r w:rsidRPr="00B77C4E">
        <w:rPr>
          <w:b w:val="0"/>
        </w:rPr>
        <w:t>24.7. Os licitantes assumem todos os custos de preparação e apresentação de suas propostas e a Administração não será, em nenhum caso, responsável por esses custos, independentemente da condução ou do resultado do processo licitatório.</w:t>
      </w:r>
    </w:p>
    <w:p w:rsidR="00412219" w:rsidRPr="00B77C4E" w:rsidRDefault="00412219" w:rsidP="00AB0B60">
      <w:pPr>
        <w:pStyle w:val="Nivel01"/>
        <w:spacing w:before="0" w:line="360" w:lineRule="auto"/>
        <w:ind w:left="142" w:right="332" w:firstLine="0"/>
        <w:rPr>
          <w:b w:val="0"/>
        </w:rPr>
      </w:pPr>
      <w:r w:rsidRPr="00B77C4E">
        <w:rPr>
          <w:b w:val="0"/>
        </w:rPr>
        <w:t>24.8. Na contagem dos prazos estabelecidos neste Edital e seus Anexos, excluir-se-á o dia do início e</w:t>
      </w:r>
      <w:r w:rsidR="00C47895" w:rsidRPr="00B77C4E">
        <w:rPr>
          <w:b w:val="0"/>
        </w:rPr>
        <w:t xml:space="preserve"> </w:t>
      </w:r>
      <w:r w:rsidRPr="00B77C4E">
        <w:rPr>
          <w:b w:val="0"/>
        </w:rPr>
        <w:t>incluir-se-á o do vencimento. Só se iniciam e vencem os prazos em dias de expediente na Administração.</w:t>
      </w:r>
    </w:p>
    <w:p w:rsidR="00412219" w:rsidRPr="00B77C4E" w:rsidRDefault="00412219" w:rsidP="00AB0B60">
      <w:pPr>
        <w:pStyle w:val="Nivel01"/>
        <w:spacing w:before="0" w:line="360" w:lineRule="auto"/>
        <w:ind w:left="142" w:right="332" w:firstLine="0"/>
        <w:rPr>
          <w:b w:val="0"/>
        </w:rPr>
      </w:pPr>
      <w:r w:rsidRPr="00B77C4E">
        <w:rPr>
          <w:b w:val="0"/>
        </w:rPr>
        <w:t>24.9. O desatendimento de exigências formais não essenciais não importará o afastamento do licitante, desde que seja possível o aproveitamento do ato, observados os princípios da isonomia e do interesse público.</w:t>
      </w:r>
    </w:p>
    <w:p w:rsidR="00412219" w:rsidRPr="00B77C4E" w:rsidRDefault="00412219" w:rsidP="00AB0B60">
      <w:pPr>
        <w:pStyle w:val="Nivel01"/>
        <w:spacing w:before="0" w:line="360" w:lineRule="auto"/>
        <w:ind w:left="142" w:right="332" w:firstLine="0"/>
        <w:rPr>
          <w:b w:val="0"/>
        </w:rPr>
      </w:pPr>
      <w:r w:rsidRPr="00B77C4E">
        <w:rPr>
          <w:b w:val="0"/>
        </w:rPr>
        <w:t>24.10. Em caso de divergência entre disposições deste Edital e de seus anexos ou demais peças que compõem o processo, prevalecerá as deste Edital.</w:t>
      </w:r>
    </w:p>
    <w:p w:rsidR="00412219" w:rsidRPr="00B77C4E" w:rsidRDefault="00412219" w:rsidP="00AB0B60">
      <w:pPr>
        <w:pStyle w:val="Nivel01"/>
        <w:spacing w:before="0" w:line="360" w:lineRule="auto"/>
        <w:ind w:left="142" w:right="332" w:firstLine="0"/>
        <w:rPr>
          <w:b w:val="0"/>
        </w:rPr>
      </w:pPr>
      <w:r w:rsidRPr="00B77C4E">
        <w:rPr>
          <w:b w:val="0"/>
        </w:rPr>
        <w:t xml:space="preserve">24.11. O Edital está disponibilizado, na íntegra, no endereço eletrônico </w:t>
      </w:r>
      <w:r w:rsidRPr="00B77C4E">
        <w:rPr>
          <w:rFonts w:eastAsia="Calibri"/>
          <w:b w:val="0"/>
          <w:u w:val="single"/>
        </w:rPr>
        <w:t>https://bnc.org.br/r</w:t>
      </w:r>
      <w:r w:rsidRPr="00B77C4E">
        <w:rPr>
          <w:rFonts w:eastAsia="Calibri"/>
          <w:b w:val="0"/>
        </w:rPr>
        <w:t xml:space="preserve">, </w:t>
      </w:r>
      <w:r w:rsidRPr="00B77C4E">
        <w:rPr>
          <w:b w:val="0"/>
        </w:rPr>
        <w:t>nos dias úteis, mesmo endereço e período no qual os autos do processo administrativo permanecerão com vista franqueada aos interessados.</w:t>
      </w:r>
    </w:p>
    <w:p w:rsidR="00412219" w:rsidRPr="00B77C4E" w:rsidRDefault="00412219" w:rsidP="00AB0B60">
      <w:pPr>
        <w:pStyle w:val="Nivel01"/>
        <w:spacing w:before="0" w:line="360" w:lineRule="auto"/>
        <w:ind w:left="142" w:right="332" w:firstLine="0"/>
        <w:rPr>
          <w:b w:val="0"/>
          <w:spacing w:val="-52"/>
        </w:rPr>
      </w:pPr>
      <w:r w:rsidRPr="00B77C4E">
        <w:rPr>
          <w:b w:val="0"/>
        </w:rPr>
        <w:t>24.12. Integram este Edital, para todos os fins e efeitos, os seguintes anexos:</w:t>
      </w:r>
    </w:p>
    <w:p w:rsidR="00412219" w:rsidRPr="00B77C4E" w:rsidRDefault="00412219" w:rsidP="00AB0B60">
      <w:pPr>
        <w:pStyle w:val="Nivel01"/>
        <w:spacing w:before="0" w:line="360" w:lineRule="auto"/>
        <w:ind w:left="142" w:right="332" w:firstLine="0"/>
        <w:rPr>
          <w:b w:val="0"/>
        </w:rPr>
      </w:pPr>
      <w:r w:rsidRPr="00B77C4E">
        <w:rPr>
          <w:b w:val="0"/>
        </w:rPr>
        <w:t>ANEXOI - Termo de Referência;</w:t>
      </w:r>
    </w:p>
    <w:p w:rsidR="00412219" w:rsidRPr="00B77C4E" w:rsidRDefault="00412219" w:rsidP="00AB0B60">
      <w:pPr>
        <w:pStyle w:val="Nivel01"/>
        <w:spacing w:before="0" w:line="360" w:lineRule="auto"/>
        <w:ind w:left="142" w:right="332" w:firstLine="0"/>
        <w:rPr>
          <w:b w:val="0"/>
          <w:spacing w:val="-52"/>
        </w:rPr>
      </w:pPr>
      <w:r w:rsidRPr="00B77C4E">
        <w:rPr>
          <w:b w:val="0"/>
        </w:rPr>
        <w:t>ANEXO II - Modelo de Apresentação de Proposta Inicial ou Final</w:t>
      </w:r>
    </w:p>
    <w:p w:rsidR="00412219" w:rsidRPr="00B77C4E" w:rsidRDefault="00412219" w:rsidP="00AB0B60">
      <w:pPr>
        <w:pStyle w:val="Nivel01"/>
        <w:spacing w:before="0" w:line="360" w:lineRule="auto"/>
        <w:ind w:left="142" w:right="332" w:firstLine="0"/>
        <w:rPr>
          <w:b w:val="0"/>
        </w:rPr>
      </w:pPr>
      <w:r w:rsidRPr="00B77C4E">
        <w:rPr>
          <w:b w:val="0"/>
        </w:rPr>
        <w:t>ANEXO III - Modelo de Declaração Unificada</w:t>
      </w:r>
    </w:p>
    <w:p w:rsidR="00412219" w:rsidRPr="00B77C4E" w:rsidRDefault="00412219" w:rsidP="00AB0B60">
      <w:pPr>
        <w:pStyle w:val="Nivel01"/>
        <w:spacing w:before="0" w:line="360" w:lineRule="auto"/>
        <w:ind w:left="142" w:right="332" w:firstLine="0"/>
        <w:rPr>
          <w:b w:val="0"/>
          <w:spacing w:val="-52"/>
        </w:rPr>
      </w:pPr>
      <w:r w:rsidRPr="00B77C4E">
        <w:rPr>
          <w:b w:val="0"/>
        </w:rPr>
        <w:t>ANEXO IV - Declaração de Tratamento Diferenciado Lei 123/2006</w:t>
      </w:r>
    </w:p>
    <w:p w:rsidR="00412219" w:rsidRPr="00B77C4E" w:rsidRDefault="00412219" w:rsidP="00AB0B60">
      <w:pPr>
        <w:pStyle w:val="Nivel01"/>
        <w:spacing w:before="0" w:line="360" w:lineRule="auto"/>
        <w:ind w:left="142" w:right="332" w:firstLine="0"/>
        <w:rPr>
          <w:b w:val="0"/>
        </w:rPr>
      </w:pPr>
      <w:r w:rsidRPr="00B77C4E">
        <w:rPr>
          <w:b w:val="0"/>
        </w:rPr>
        <w:t>ANEXO V - Declaração LGPD</w:t>
      </w:r>
    </w:p>
    <w:p w:rsidR="00412219" w:rsidRPr="00B77C4E" w:rsidRDefault="00412219" w:rsidP="00AB0B60">
      <w:pPr>
        <w:pStyle w:val="Nivel01"/>
        <w:spacing w:before="0" w:line="360" w:lineRule="auto"/>
        <w:ind w:left="142" w:right="332" w:firstLine="0"/>
        <w:rPr>
          <w:b w:val="0"/>
        </w:rPr>
      </w:pPr>
      <w:r w:rsidRPr="00B77C4E">
        <w:rPr>
          <w:b w:val="0"/>
        </w:rPr>
        <w:t>ANEXO VI - Minuta de Contrato</w:t>
      </w:r>
    </w:p>
    <w:p w:rsidR="00412219" w:rsidRPr="00B77C4E" w:rsidRDefault="00412219" w:rsidP="00AB0B60">
      <w:pPr>
        <w:pStyle w:val="Nivel01"/>
        <w:spacing w:before="0"/>
        <w:ind w:left="142" w:right="332" w:firstLine="0"/>
        <w:jc w:val="center"/>
        <w:rPr>
          <w:b w:val="0"/>
        </w:rPr>
      </w:pPr>
    </w:p>
    <w:p w:rsidR="00412219" w:rsidRPr="00B77C4E" w:rsidRDefault="00412219" w:rsidP="00AB0B60">
      <w:pPr>
        <w:pStyle w:val="Nivel01"/>
        <w:spacing w:before="0"/>
        <w:ind w:left="142" w:right="332" w:firstLine="0"/>
        <w:jc w:val="right"/>
        <w:rPr>
          <w:b w:val="0"/>
        </w:rPr>
      </w:pPr>
      <w:r w:rsidRPr="00B77C4E">
        <w:rPr>
          <w:b w:val="0"/>
        </w:rPr>
        <w:t xml:space="preserve">Cândido de Abreu-PR, </w:t>
      </w:r>
      <w:r w:rsidR="00347482" w:rsidRPr="00B77C4E">
        <w:rPr>
          <w:b w:val="0"/>
        </w:rPr>
        <w:t>17</w:t>
      </w:r>
      <w:r w:rsidRPr="00B77C4E">
        <w:rPr>
          <w:b w:val="0"/>
        </w:rPr>
        <w:t xml:space="preserve"> de</w:t>
      </w:r>
      <w:r w:rsidRPr="00B77C4E">
        <w:rPr>
          <w:b w:val="0"/>
          <w:spacing w:val="-2"/>
        </w:rPr>
        <w:t xml:space="preserve"> </w:t>
      </w:r>
      <w:r w:rsidR="00347482" w:rsidRPr="00B77C4E">
        <w:rPr>
          <w:b w:val="0"/>
          <w:spacing w:val="-2"/>
        </w:rPr>
        <w:t xml:space="preserve">junho </w:t>
      </w:r>
      <w:r w:rsidRPr="00B77C4E">
        <w:rPr>
          <w:b w:val="0"/>
        </w:rPr>
        <w:t>de 2024.</w:t>
      </w:r>
    </w:p>
    <w:p w:rsidR="00412219" w:rsidRPr="00B77C4E" w:rsidRDefault="00412219" w:rsidP="00AB0B60">
      <w:pPr>
        <w:pStyle w:val="Nivel01"/>
        <w:spacing w:before="0"/>
        <w:ind w:left="142" w:right="332" w:firstLine="0"/>
        <w:jc w:val="center"/>
        <w:rPr>
          <w:b w:val="0"/>
        </w:rPr>
      </w:pPr>
    </w:p>
    <w:p w:rsidR="00412219" w:rsidRPr="00B77C4E" w:rsidRDefault="00412219" w:rsidP="00AB0B60">
      <w:pPr>
        <w:pStyle w:val="Nivel01"/>
        <w:spacing w:before="0"/>
        <w:ind w:left="142" w:right="332" w:firstLine="0"/>
        <w:jc w:val="center"/>
      </w:pPr>
      <w:r w:rsidRPr="00B77C4E">
        <w:rPr>
          <w:b w:val="0"/>
        </w:rPr>
        <w:t>______</w:t>
      </w:r>
      <w:r w:rsidRPr="00B77C4E">
        <w:t>__________________________</w:t>
      </w:r>
    </w:p>
    <w:p w:rsidR="00412219" w:rsidRPr="00B77C4E" w:rsidRDefault="00412219" w:rsidP="00AB0B60">
      <w:pPr>
        <w:pStyle w:val="Nivel01"/>
        <w:spacing w:before="0"/>
        <w:ind w:left="142" w:right="332" w:firstLine="0"/>
        <w:jc w:val="center"/>
      </w:pPr>
      <w:r w:rsidRPr="00B77C4E">
        <w:t>EDINA DOS SANTOS DA LUZ</w:t>
      </w:r>
    </w:p>
    <w:p w:rsidR="00412219" w:rsidRPr="00B77C4E" w:rsidRDefault="00412219" w:rsidP="00AB0B60">
      <w:pPr>
        <w:pStyle w:val="Nivel01"/>
        <w:spacing w:before="0"/>
        <w:ind w:left="142" w:right="332" w:firstLine="0"/>
        <w:jc w:val="center"/>
      </w:pPr>
      <w:r w:rsidRPr="00B77C4E">
        <w:t>SECRETÁRIA MUNICIPAL DE GESTÃO DE LICITAÇÕES E CONTRATOS</w:t>
      </w:r>
    </w:p>
    <w:tbl>
      <w:tblPr>
        <w:tblW w:w="0" w:type="auto"/>
        <w:tblInd w:w="250" w:type="dxa"/>
        <w:tblLook w:val="04A0"/>
      </w:tblPr>
      <w:tblGrid>
        <w:gridCol w:w="4536"/>
        <w:gridCol w:w="4961"/>
      </w:tblGrid>
      <w:tr w:rsidR="00412219" w:rsidRPr="00B77C4E" w:rsidTr="00CD0990">
        <w:trPr>
          <w:trHeight w:val="2045"/>
        </w:trPr>
        <w:tc>
          <w:tcPr>
            <w:tcW w:w="4536" w:type="dxa"/>
            <w:tcBorders>
              <w:top w:val="single" w:sz="4" w:space="0" w:color="auto"/>
              <w:left w:val="single" w:sz="4" w:space="0" w:color="auto"/>
              <w:bottom w:val="single" w:sz="4" w:space="0" w:color="auto"/>
              <w:right w:val="single" w:sz="4" w:space="0" w:color="auto"/>
            </w:tcBorders>
          </w:tcPr>
          <w:p w:rsidR="00412219" w:rsidRPr="00B77C4E" w:rsidRDefault="00412219" w:rsidP="00AB0B60">
            <w:pPr>
              <w:pStyle w:val="Nivel01"/>
              <w:spacing w:before="0"/>
              <w:ind w:left="142" w:right="332" w:firstLine="0"/>
              <w:jc w:val="center"/>
            </w:pPr>
          </w:p>
          <w:p w:rsidR="00412219" w:rsidRPr="00B77C4E" w:rsidRDefault="00412219" w:rsidP="00AB0B60">
            <w:pPr>
              <w:pStyle w:val="Nivel01"/>
              <w:spacing w:before="0"/>
              <w:ind w:left="142" w:right="332" w:firstLine="0"/>
              <w:jc w:val="center"/>
            </w:pPr>
          </w:p>
          <w:p w:rsidR="00412219" w:rsidRPr="00B77C4E" w:rsidRDefault="00412219" w:rsidP="00AB0B60">
            <w:pPr>
              <w:pStyle w:val="Nivel01"/>
              <w:spacing w:before="0"/>
              <w:ind w:left="142" w:right="332" w:firstLine="0"/>
              <w:jc w:val="center"/>
            </w:pPr>
          </w:p>
          <w:p w:rsidR="00412219" w:rsidRPr="00B77C4E" w:rsidRDefault="00412219" w:rsidP="00AB0B60">
            <w:pPr>
              <w:pStyle w:val="Nivel01"/>
              <w:spacing w:before="0"/>
              <w:ind w:left="142" w:right="332" w:firstLine="0"/>
              <w:jc w:val="center"/>
            </w:pPr>
            <w:r w:rsidRPr="00B77C4E">
              <w:t>O Agente de Contratação juntamente com a Equipe de Apoio designados pela portaria nº 145/2023, tomou conhecimento do teor do Edital.</w:t>
            </w:r>
          </w:p>
          <w:p w:rsidR="00412219" w:rsidRPr="00B77C4E" w:rsidRDefault="00412219" w:rsidP="00AB0B60">
            <w:pPr>
              <w:pStyle w:val="Nivel01"/>
              <w:spacing w:before="0"/>
              <w:ind w:left="142" w:right="332" w:firstLine="0"/>
              <w:jc w:val="center"/>
            </w:pPr>
          </w:p>
          <w:p w:rsidR="00412219" w:rsidRPr="00B77C4E" w:rsidRDefault="00412219" w:rsidP="00AB0B60">
            <w:pPr>
              <w:pStyle w:val="Nivel01"/>
              <w:spacing w:before="0"/>
              <w:ind w:left="142" w:right="332" w:firstLine="0"/>
              <w:jc w:val="center"/>
            </w:pPr>
          </w:p>
        </w:tc>
        <w:tc>
          <w:tcPr>
            <w:tcW w:w="4961" w:type="dxa"/>
            <w:tcBorders>
              <w:top w:val="single" w:sz="4" w:space="0" w:color="auto"/>
              <w:left w:val="single" w:sz="4" w:space="0" w:color="auto"/>
              <w:bottom w:val="single" w:sz="4" w:space="0" w:color="auto"/>
              <w:right w:val="single" w:sz="4" w:space="0" w:color="auto"/>
            </w:tcBorders>
          </w:tcPr>
          <w:p w:rsidR="00412219" w:rsidRPr="00B77C4E" w:rsidRDefault="00412219" w:rsidP="00AB0B60">
            <w:pPr>
              <w:pStyle w:val="Nivel01"/>
              <w:spacing w:before="0"/>
              <w:ind w:left="142" w:right="332" w:firstLine="0"/>
              <w:jc w:val="center"/>
            </w:pPr>
          </w:p>
          <w:p w:rsidR="00412219" w:rsidRPr="00B77C4E" w:rsidRDefault="00412219" w:rsidP="00AB0B60">
            <w:pPr>
              <w:pStyle w:val="Nivel01"/>
              <w:spacing w:before="0"/>
              <w:ind w:left="142" w:right="332" w:firstLine="0"/>
              <w:jc w:val="center"/>
            </w:pPr>
            <w:r w:rsidRPr="00B77C4E">
              <w:t>_________________________</w:t>
            </w:r>
          </w:p>
          <w:p w:rsidR="00412219" w:rsidRPr="00B77C4E" w:rsidRDefault="00412219" w:rsidP="00AB0B60">
            <w:pPr>
              <w:pStyle w:val="Nivel01"/>
              <w:spacing w:before="0"/>
              <w:ind w:left="142" w:right="332" w:firstLine="0"/>
              <w:jc w:val="center"/>
            </w:pPr>
            <w:r w:rsidRPr="00B77C4E">
              <w:t>Allan Diego Moreno Varoto</w:t>
            </w:r>
          </w:p>
          <w:p w:rsidR="00412219" w:rsidRPr="00B77C4E" w:rsidRDefault="00412219" w:rsidP="00AB0B60">
            <w:pPr>
              <w:pStyle w:val="Nivel01"/>
              <w:spacing w:before="0"/>
              <w:ind w:left="142" w:right="332" w:firstLine="0"/>
              <w:jc w:val="center"/>
            </w:pPr>
          </w:p>
          <w:p w:rsidR="00412219" w:rsidRPr="00B77C4E" w:rsidRDefault="00412219" w:rsidP="00AB0B60">
            <w:pPr>
              <w:pStyle w:val="Nivel01"/>
              <w:spacing w:before="0"/>
              <w:ind w:left="142" w:right="332" w:firstLine="0"/>
              <w:jc w:val="center"/>
            </w:pPr>
            <w:r w:rsidRPr="00B77C4E">
              <w:t>_________________________</w:t>
            </w:r>
          </w:p>
          <w:p w:rsidR="00412219" w:rsidRPr="00B77C4E" w:rsidRDefault="00412219" w:rsidP="00AB0B60">
            <w:pPr>
              <w:pStyle w:val="Nivel01"/>
              <w:spacing w:before="0"/>
              <w:ind w:left="142" w:right="332" w:firstLine="0"/>
              <w:jc w:val="center"/>
            </w:pPr>
            <w:r w:rsidRPr="00B77C4E">
              <w:t>Carlos Eduardo Iene</w:t>
            </w:r>
          </w:p>
          <w:p w:rsidR="00412219" w:rsidRPr="00B77C4E" w:rsidRDefault="00412219" w:rsidP="00AB0B60">
            <w:pPr>
              <w:pStyle w:val="Nivel01"/>
              <w:spacing w:before="0"/>
              <w:ind w:left="142" w:right="332" w:firstLine="0"/>
              <w:jc w:val="center"/>
            </w:pPr>
          </w:p>
          <w:p w:rsidR="00412219" w:rsidRPr="00B77C4E" w:rsidRDefault="00412219" w:rsidP="00AB0B60">
            <w:pPr>
              <w:pStyle w:val="Nivel01"/>
              <w:spacing w:before="0"/>
              <w:ind w:left="142" w:right="332" w:firstLine="0"/>
              <w:jc w:val="center"/>
            </w:pPr>
            <w:r w:rsidRPr="00B77C4E">
              <w:t>_______________________</w:t>
            </w:r>
          </w:p>
          <w:p w:rsidR="00412219" w:rsidRPr="00B77C4E" w:rsidRDefault="00412219" w:rsidP="00AB0B60">
            <w:pPr>
              <w:pStyle w:val="Nivel01"/>
              <w:spacing w:before="0"/>
              <w:ind w:left="142" w:right="332" w:firstLine="0"/>
              <w:jc w:val="center"/>
            </w:pPr>
            <w:r w:rsidRPr="00B77C4E">
              <w:t>Rubia Camila Sehnem</w:t>
            </w:r>
          </w:p>
          <w:p w:rsidR="00412219" w:rsidRPr="00B77C4E" w:rsidRDefault="00412219" w:rsidP="00AB0B60">
            <w:pPr>
              <w:pStyle w:val="Nivel01"/>
              <w:spacing w:before="0"/>
              <w:ind w:left="142" w:right="332" w:firstLine="0"/>
              <w:jc w:val="center"/>
            </w:pPr>
          </w:p>
        </w:tc>
      </w:tr>
    </w:tbl>
    <w:p w:rsidR="00412219" w:rsidRPr="00B77C4E" w:rsidRDefault="00412219" w:rsidP="00AB0B60">
      <w:pPr>
        <w:pStyle w:val="Nivel01"/>
        <w:spacing w:before="0"/>
        <w:ind w:left="142" w:right="332" w:firstLine="0"/>
        <w:jc w:val="center"/>
        <w:rPr>
          <w:b w:val="0"/>
        </w:rPr>
      </w:pPr>
    </w:p>
    <w:p w:rsidR="00412219" w:rsidRPr="00B77C4E" w:rsidRDefault="00412219" w:rsidP="00AB0B60">
      <w:pPr>
        <w:pStyle w:val="Nivel01"/>
        <w:spacing w:before="0"/>
        <w:ind w:left="142" w:right="332" w:firstLine="0"/>
        <w:jc w:val="center"/>
        <w:rPr>
          <w:b w:val="0"/>
        </w:rPr>
      </w:pPr>
    </w:p>
    <w:p w:rsidR="00412219" w:rsidRPr="00B77C4E" w:rsidRDefault="00412219" w:rsidP="00AB0B60">
      <w:pPr>
        <w:pStyle w:val="Nivel01"/>
        <w:spacing w:before="0"/>
        <w:ind w:left="142" w:right="332" w:firstLine="0"/>
        <w:jc w:val="center"/>
        <w:rPr>
          <w:b w:val="0"/>
        </w:rPr>
      </w:pPr>
    </w:p>
    <w:p w:rsidR="00412219" w:rsidRPr="00B77C4E" w:rsidRDefault="00412219" w:rsidP="00AB0B60">
      <w:pPr>
        <w:pStyle w:val="Nivel01"/>
        <w:spacing w:before="0" w:line="360" w:lineRule="auto"/>
        <w:ind w:left="142" w:right="332" w:firstLine="0"/>
        <w:jc w:val="center"/>
      </w:pPr>
      <w:r w:rsidRPr="00B77C4E">
        <w:lastRenderedPageBreak/>
        <w:t xml:space="preserve">ANEXO I </w:t>
      </w:r>
    </w:p>
    <w:p w:rsidR="00412219" w:rsidRPr="00B77C4E" w:rsidRDefault="00412219" w:rsidP="00AB0B60">
      <w:pPr>
        <w:pStyle w:val="Nivel01"/>
        <w:spacing w:before="0" w:line="360" w:lineRule="auto"/>
        <w:ind w:left="142" w:right="332" w:firstLine="0"/>
        <w:jc w:val="center"/>
      </w:pPr>
      <w:r w:rsidRPr="00B77C4E">
        <w:t>TERMO DE REFERÊNCIA</w:t>
      </w:r>
    </w:p>
    <w:p w:rsidR="00412219" w:rsidRPr="00B77C4E" w:rsidRDefault="00412219" w:rsidP="004B0FFC">
      <w:pPr>
        <w:pStyle w:val="Nivel01"/>
        <w:numPr>
          <w:ilvl w:val="0"/>
          <w:numId w:val="27"/>
        </w:numPr>
        <w:spacing w:before="0" w:line="360" w:lineRule="auto"/>
        <w:ind w:left="142" w:right="332" w:firstLine="0"/>
        <w:rPr>
          <w:b w:val="0"/>
          <w:bCs w:val="0"/>
          <w:lang w:val="pt-PT"/>
        </w:rPr>
      </w:pPr>
      <w:r w:rsidRPr="00B77C4E">
        <w:t xml:space="preserve">OBJETO: </w:t>
      </w:r>
      <w:r w:rsidRPr="00B77C4E">
        <w:rPr>
          <w:b w:val="0"/>
        </w:rPr>
        <w:t xml:space="preserve">O presente objeto visa </w:t>
      </w:r>
      <w:r w:rsidR="00654C5D" w:rsidRPr="00B77C4E">
        <w:rPr>
          <w:b w:val="0"/>
        </w:rPr>
        <w:t>à</w:t>
      </w:r>
      <w:r w:rsidR="00CB59AE" w:rsidRPr="00B77C4E">
        <w:rPr>
          <w:b w:val="0"/>
        </w:rPr>
        <w:t xml:space="preserve"> </w:t>
      </w:r>
      <w:r w:rsidRPr="00B77C4E">
        <w:t>aquisição de 01 (um) veículo (VAN), conforme Resoluções nº 769/2019, nº 1432/2023 e nº 15/2023, (Programa de Atenção Primária á Saúde, na modalidade fundo a fundo), em atendimento a Secretaria Municipal de Saúde</w:t>
      </w:r>
      <w:r w:rsidRPr="00B77C4E">
        <w:rPr>
          <w:b w:val="0"/>
          <w:bCs w:val="0"/>
          <w:lang w:val="pt-PT"/>
        </w:rPr>
        <w:t>.</w:t>
      </w:r>
    </w:p>
    <w:p w:rsidR="00412219" w:rsidRPr="00B77C4E" w:rsidRDefault="00412219" w:rsidP="00AB0B60">
      <w:pPr>
        <w:pStyle w:val="Nivel01"/>
        <w:spacing w:before="0" w:line="360" w:lineRule="auto"/>
        <w:ind w:left="142" w:right="332" w:firstLine="0"/>
      </w:pPr>
      <w:r w:rsidRPr="00B77C4E">
        <w:t>1.2. ESPECIFICAÇÕES TÉCNICAS</w:t>
      </w:r>
    </w:p>
    <w:tbl>
      <w:tblPr>
        <w:tblStyle w:val="Tabelacomgrade"/>
        <w:tblW w:w="0" w:type="auto"/>
        <w:tblInd w:w="250" w:type="dxa"/>
        <w:tblLayout w:type="fixed"/>
        <w:tblLook w:val="04A0"/>
      </w:tblPr>
      <w:tblGrid>
        <w:gridCol w:w="1418"/>
        <w:gridCol w:w="4990"/>
        <w:gridCol w:w="1105"/>
        <w:gridCol w:w="1843"/>
      </w:tblGrid>
      <w:tr w:rsidR="00412219" w:rsidRPr="00B77C4E" w:rsidTr="00166235">
        <w:trPr>
          <w:trHeight w:val="893"/>
        </w:trPr>
        <w:tc>
          <w:tcPr>
            <w:tcW w:w="1418" w:type="dxa"/>
          </w:tcPr>
          <w:p w:rsidR="00412219" w:rsidRPr="00B77C4E" w:rsidRDefault="00412219" w:rsidP="00AB0B60">
            <w:pPr>
              <w:pStyle w:val="Nivel01"/>
              <w:spacing w:before="0"/>
              <w:ind w:left="142" w:right="332" w:firstLine="0"/>
            </w:pPr>
            <w:r w:rsidRPr="00B77C4E">
              <w:t>Objeto</w:t>
            </w:r>
          </w:p>
        </w:tc>
        <w:tc>
          <w:tcPr>
            <w:tcW w:w="7938" w:type="dxa"/>
            <w:gridSpan w:val="3"/>
          </w:tcPr>
          <w:p w:rsidR="00412219" w:rsidRPr="00B77C4E" w:rsidRDefault="00412219" w:rsidP="00224471">
            <w:pPr>
              <w:pStyle w:val="Nivel01"/>
              <w:tabs>
                <w:tab w:val="left" w:pos="7688"/>
              </w:tabs>
              <w:spacing w:before="0"/>
              <w:ind w:left="142" w:right="34" w:firstLine="0"/>
              <w:rPr>
                <w:b w:val="0"/>
              </w:rPr>
            </w:pPr>
            <w:r w:rsidRPr="00B77C4E">
              <w:t>Aquisição de 01 (um) veículo (VAN), conforme Resoluções nº 769/2019, nº 1432/2023 e nº 15/2023, (Programa de Atenção Primária á Saúde, na modalidade fundo a fundo), em atendimento a Secretaria Municipal de Saúde</w:t>
            </w:r>
            <w:r w:rsidR="008C5E05" w:rsidRPr="00B77C4E">
              <w:t>.</w:t>
            </w:r>
          </w:p>
        </w:tc>
      </w:tr>
      <w:tr w:rsidR="00412219" w:rsidRPr="00B77C4E" w:rsidTr="00BF4933">
        <w:trPr>
          <w:trHeight w:val="973"/>
        </w:trPr>
        <w:tc>
          <w:tcPr>
            <w:tcW w:w="1418" w:type="dxa"/>
          </w:tcPr>
          <w:p w:rsidR="00412219" w:rsidRPr="00B77C4E" w:rsidRDefault="00412219" w:rsidP="00AB0B60">
            <w:pPr>
              <w:pStyle w:val="Nivel01"/>
              <w:spacing w:before="0"/>
              <w:ind w:left="142" w:right="332" w:firstLine="0"/>
              <w:rPr>
                <w:b w:val="0"/>
              </w:rPr>
            </w:pPr>
          </w:p>
          <w:p w:rsidR="00412219" w:rsidRPr="00B77C4E" w:rsidRDefault="00412219" w:rsidP="00AB0B60">
            <w:pPr>
              <w:pStyle w:val="Nivel01"/>
              <w:spacing w:before="0"/>
              <w:ind w:left="142" w:right="332" w:firstLine="0"/>
            </w:pPr>
            <w:r w:rsidRPr="00B77C4E">
              <w:t>LOTE</w:t>
            </w:r>
          </w:p>
          <w:p w:rsidR="00412219" w:rsidRPr="00B77C4E" w:rsidRDefault="00412219" w:rsidP="00AB0B60">
            <w:pPr>
              <w:pStyle w:val="Nivel01"/>
              <w:spacing w:before="0"/>
              <w:ind w:left="142" w:right="332" w:firstLine="0"/>
              <w:rPr>
                <w:b w:val="0"/>
              </w:rPr>
            </w:pPr>
          </w:p>
        </w:tc>
        <w:tc>
          <w:tcPr>
            <w:tcW w:w="4990" w:type="dxa"/>
          </w:tcPr>
          <w:p w:rsidR="00412219" w:rsidRPr="00B77C4E" w:rsidRDefault="00412219" w:rsidP="009C5D16">
            <w:pPr>
              <w:pStyle w:val="Nivel01"/>
              <w:spacing w:before="0"/>
              <w:ind w:left="142" w:firstLine="0"/>
              <w:rPr>
                <w:b w:val="0"/>
                <w:highlight w:val="red"/>
              </w:rPr>
            </w:pPr>
            <w:r w:rsidRPr="00B77C4E">
              <w:rPr>
                <w:b w:val="0"/>
              </w:rPr>
              <w:t xml:space="preserve">DESCRIÇÃO: As características básicas dos bens deverão ser observadas no mínimo, as </w:t>
            </w:r>
            <w:r w:rsidR="00CB59AE" w:rsidRPr="00B77C4E">
              <w:rPr>
                <w:b w:val="0"/>
              </w:rPr>
              <w:t>descrições</w:t>
            </w:r>
            <w:r w:rsidRPr="00B77C4E">
              <w:rPr>
                <w:b w:val="0"/>
              </w:rPr>
              <w:t xml:space="preserve"> abaixo, passíveis de avanços e desenvolvimentos </w:t>
            </w:r>
            <w:r w:rsidR="00CB59AE" w:rsidRPr="00B77C4E">
              <w:rPr>
                <w:b w:val="0"/>
              </w:rPr>
              <w:t>tecnológicos</w:t>
            </w:r>
            <w:r w:rsidRPr="00B77C4E">
              <w:rPr>
                <w:b w:val="0"/>
              </w:rPr>
              <w:t xml:space="preserve"> que atendam de maneira melhor a este Termo de Referência.</w:t>
            </w:r>
          </w:p>
        </w:tc>
        <w:tc>
          <w:tcPr>
            <w:tcW w:w="1105" w:type="dxa"/>
          </w:tcPr>
          <w:p w:rsidR="00412219" w:rsidRPr="00B77C4E" w:rsidRDefault="00412219" w:rsidP="00BF4933">
            <w:pPr>
              <w:pStyle w:val="Nivel01"/>
              <w:spacing w:before="0"/>
              <w:ind w:left="0" w:firstLine="0"/>
              <w:rPr>
                <w:b w:val="0"/>
              </w:rPr>
            </w:pPr>
            <w:r w:rsidRPr="00B77C4E">
              <w:rPr>
                <w:b w:val="0"/>
              </w:rPr>
              <w:t>QTDADE</w:t>
            </w:r>
          </w:p>
        </w:tc>
        <w:tc>
          <w:tcPr>
            <w:tcW w:w="1843" w:type="dxa"/>
          </w:tcPr>
          <w:p w:rsidR="00412219" w:rsidRPr="00B77C4E" w:rsidRDefault="00412219" w:rsidP="003C2717">
            <w:pPr>
              <w:pStyle w:val="Nivel01"/>
              <w:spacing w:before="0"/>
              <w:ind w:left="142" w:right="34" w:firstLine="0"/>
              <w:rPr>
                <w:b w:val="0"/>
              </w:rPr>
            </w:pPr>
            <w:r w:rsidRPr="00B77C4E">
              <w:rPr>
                <w:b w:val="0"/>
              </w:rPr>
              <w:t>VALOR TOTAL</w:t>
            </w:r>
          </w:p>
        </w:tc>
      </w:tr>
      <w:tr w:rsidR="00412219" w:rsidRPr="00B77C4E" w:rsidTr="00BF4933">
        <w:trPr>
          <w:trHeight w:val="836"/>
        </w:trPr>
        <w:tc>
          <w:tcPr>
            <w:tcW w:w="1418" w:type="dxa"/>
          </w:tcPr>
          <w:p w:rsidR="00412219" w:rsidRPr="00B77C4E" w:rsidRDefault="00412219" w:rsidP="00AB0B60">
            <w:pPr>
              <w:pStyle w:val="Nivel01"/>
              <w:spacing w:before="0"/>
              <w:ind w:left="142" w:right="332" w:firstLine="0"/>
              <w:rPr>
                <w:b w:val="0"/>
              </w:rPr>
            </w:pPr>
          </w:p>
          <w:p w:rsidR="00412219" w:rsidRPr="00B77C4E" w:rsidRDefault="00412219" w:rsidP="00AB0B60">
            <w:pPr>
              <w:pStyle w:val="Nivel01"/>
              <w:spacing w:before="0"/>
              <w:ind w:left="142" w:right="332" w:firstLine="0"/>
              <w:rPr>
                <w:b w:val="0"/>
              </w:rPr>
            </w:pPr>
            <w:r w:rsidRPr="00B77C4E">
              <w:rPr>
                <w:b w:val="0"/>
              </w:rPr>
              <w:t>01</w:t>
            </w:r>
          </w:p>
        </w:tc>
        <w:tc>
          <w:tcPr>
            <w:tcW w:w="4990" w:type="dxa"/>
          </w:tcPr>
          <w:p w:rsidR="00412219" w:rsidRPr="00B77C4E" w:rsidRDefault="00412219" w:rsidP="004B0FFC">
            <w:pPr>
              <w:pStyle w:val="Nivel01"/>
              <w:spacing w:before="0"/>
              <w:ind w:left="142" w:right="63" w:firstLine="0"/>
              <w:rPr>
                <w:highlight w:val="red"/>
              </w:rPr>
            </w:pPr>
            <w:r w:rsidRPr="00B77C4E">
              <w:rPr>
                <w:b w:val="0"/>
                <w:bCs w:val="0"/>
              </w:rPr>
              <w:t xml:space="preserve">VEÍCULO MODELO TIPO VAN ORIGINAL – TRANSPORTE 16 LUGARES (15 + 1), COR PREDOMINANTE BRANCA, ANO/MODELO: 2024/2024, 0 (ZERO) KM RODADOS, CINTOS DE SEGURANÇA 3 PONTOS PARA PASSAGEIROS, TETO ALTO, ENTRE EIXOS MÍNIMO DE 4.3320MM,  MOTOR DE POTÊNCIA MÍNIMA 136 CV, MÍNIMO 2.0 MOVIDO A ÓLEO DIESEL, COM INJEÇÃO ELETRÔNICA, DIREÇÃO ELÉTRICA, CAIXA MANUAL 6 MARCHAS PRA FRENTE E UMA RÉ, TRAÇÃO NO EIXO DIANTEIRO, SUSPENSÃO DIANTEIRA INDEPENDENTE, MOLAS TRANSVERSAIS AMORTECEDOR HIDRÁULICO E BARRA ESTABILIZADORA, SUSPENSÃO TRASEIRA COM FEICHE DE MOLAS E AMORTECEDORES, CAPACIDADE MÍNIMA DO TANQUE DE COMBUSTÍVEL 90 LITROS, AR CONDICIONADO DUPLO (CABINE E SALÃO) E TACÓGRAFO, DUAS PORTAS (MOTORISTA E PASSAGEIRO), PORTA LATERAL DO COMPARTIMENTO DO PACIENTE E DUAS PORTAS TRASEIRAS COM ABERTURA HORIZONTAL, EQUIPAMENTOS OBRIGATÓRIOS EXIGIDOS POR LEI E NORMAS DO CONTRAN, RÁDIO ENTRADA USB, INTERFACE E BLUETOOTH, GARANTIA DE 12 MESES; VIDRO ELÉTRICO; TRAVA ELÉTRICA; PNEUS NOVOS E ORIGINAIS, CONFORME ESPECIFICAÇÃO DA FABRICANTE; FREIOS ABS ASSISTENTE DE VENTO LATERAL, ASSISTENTE ATIVO DE FRENAGEM, ASSISTENTE DE PARTIDA EM RAMPA; SENSOR DE ESTACIONAMENTO E ALARME SONORO DE MARCHA RÉ; CÂMERA DE RÉ; AIRBAG FRONTAIS (DOIS) MOTORISTA E PASSAGEIRO; FAROL DE NEBLINA DIANTEIRO; PESO BRUTO TOTAL MÍNIMO DE 3.500 KG. O VEÍCULO DEVERÁ SER ENTREGUE </w:t>
            </w:r>
            <w:r w:rsidRPr="00B77C4E">
              <w:rPr>
                <w:b w:val="0"/>
                <w:bCs w:val="0"/>
              </w:rPr>
              <w:lastRenderedPageBreak/>
              <w:t>ADESIVADO EXTERNAMENTE CONFORME PADRÃO DA SESA, DE ACORDO COM O LINK https://www.saude.pr.gov.br/sites/default/arquivos_restritos/files/documento/2023-01/frota_sesa_2023_1.pdf,  bem como incluir o Logo do Município nas laterais e traseira do veículo.</w:t>
            </w:r>
          </w:p>
        </w:tc>
        <w:tc>
          <w:tcPr>
            <w:tcW w:w="1105" w:type="dxa"/>
          </w:tcPr>
          <w:p w:rsidR="00412219" w:rsidRPr="00B77C4E" w:rsidRDefault="00412219" w:rsidP="003C2717">
            <w:pPr>
              <w:pStyle w:val="Nivel01"/>
              <w:spacing w:before="0"/>
              <w:ind w:left="142" w:firstLine="0"/>
              <w:rPr>
                <w:b w:val="0"/>
              </w:rPr>
            </w:pPr>
            <w:r w:rsidRPr="00B77C4E">
              <w:rPr>
                <w:b w:val="0"/>
              </w:rPr>
              <w:lastRenderedPageBreak/>
              <w:t>01</w:t>
            </w:r>
          </w:p>
        </w:tc>
        <w:tc>
          <w:tcPr>
            <w:tcW w:w="1843" w:type="dxa"/>
          </w:tcPr>
          <w:p w:rsidR="00412219" w:rsidRPr="00B77C4E" w:rsidRDefault="00412219" w:rsidP="003C2717">
            <w:pPr>
              <w:pStyle w:val="Nivel01"/>
              <w:spacing w:before="0"/>
              <w:ind w:left="142" w:right="34" w:firstLine="0"/>
            </w:pPr>
            <w:r w:rsidRPr="00B77C4E">
              <w:t>R$ 284.000,00</w:t>
            </w:r>
          </w:p>
          <w:p w:rsidR="00412219" w:rsidRPr="00B77C4E" w:rsidRDefault="00412219" w:rsidP="003C2717">
            <w:pPr>
              <w:pStyle w:val="Nivel01"/>
              <w:spacing w:before="0"/>
              <w:ind w:left="142" w:right="34" w:firstLine="0"/>
              <w:rPr>
                <w:b w:val="0"/>
              </w:rPr>
            </w:pPr>
          </w:p>
        </w:tc>
      </w:tr>
      <w:tr w:rsidR="00412219" w:rsidRPr="00B77C4E" w:rsidTr="00BF4933">
        <w:trPr>
          <w:trHeight w:val="327"/>
        </w:trPr>
        <w:tc>
          <w:tcPr>
            <w:tcW w:w="7513" w:type="dxa"/>
            <w:gridSpan w:val="3"/>
          </w:tcPr>
          <w:p w:rsidR="00412219" w:rsidRPr="00B77C4E" w:rsidRDefault="00412219" w:rsidP="00AB0B60">
            <w:pPr>
              <w:pStyle w:val="Nivel01"/>
              <w:spacing w:before="0"/>
              <w:ind w:left="142" w:right="332" w:firstLine="0"/>
            </w:pPr>
            <w:r w:rsidRPr="00B77C4E">
              <w:lastRenderedPageBreak/>
              <w:t>TOTAL</w:t>
            </w:r>
          </w:p>
        </w:tc>
        <w:tc>
          <w:tcPr>
            <w:tcW w:w="1843" w:type="dxa"/>
          </w:tcPr>
          <w:p w:rsidR="00412219" w:rsidRPr="00B77C4E" w:rsidRDefault="00412219" w:rsidP="00AB0B60">
            <w:pPr>
              <w:pStyle w:val="Nivel01"/>
              <w:spacing w:before="0"/>
              <w:ind w:left="142" w:right="332" w:firstLine="0"/>
            </w:pPr>
            <w:r w:rsidRPr="00B77C4E">
              <w:t>R$ 284.000,00</w:t>
            </w:r>
          </w:p>
        </w:tc>
      </w:tr>
    </w:tbl>
    <w:p w:rsidR="00412219" w:rsidRPr="00B77C4E" w:rsidRDefault="00412219" w:rsidP="00AB0B60">
      <w:pPr>
        <w:pStyle w:val="Nivel01"/>
        <w:spacing w:before="0"/>
        <w:ind w:left="142" w:right="332" w:firstLine="0"/>
        <w:rPr>
          <w:b w:val="0"/>
        </w:rPr>
      </w:pPr>
    </w:p>
    <w:p w:rsidR="00412219" w:rsidRPr="00B77C4E" w:rsidRDefault="00412219" w:rsidP="00AB0B60">
      <w:pPr>
        <w:spacing w:after="57"/>
        <w:ind w:left="142" w:right="332"/>
        <w:rPr>
          <w:rFonts w:ascii="Arial" w:hAnsi="Arial" w:cs="Arial"/>
          <w:b/>
          <w:bCs/>
          <w:sz w:val="20"/>
          <w:szCs w:val="20"/>
        </w:rPr>
      </w:pPr>
      <w:r w:rsidRPr="00B77C4E">
        <w:rPr>
          <w:rFonts w:ascii="Arial" w:hAnsi="Arial" w:cs="Arial"/>
          <w:b/>
          <w:bCs/>
          <w:sz w:val="20"/>
          <w:szCs w:val="20"/>
        </w:rPr>
        <w:t xml:space="preserve">1.3 DA PADRONIZAÇÃO </w:t>
      </w:r>
    </w:p>
    <w:p w:rsidR="00412219" w:rsidRPr="00B77C4E" w:rsidRDefault="00412219" w:rsidP="00AB0B60">
      <w:pPr>
        <w:spacing w:after="57"/>
        <w:ind w:left="142" w:right="332"/>
        <w:rPr>
          <w:rFonts w:ascii="Arial" w:hAnsi="Arial" w:cs="Arial"/>
          <w:sz w:val="20"/>
          <w:szCs w:val="20"/>
        </w:rPr>
      </w:pPr>
      <w:r w:rsidRPr="00B77C4E">
        <w:rPr>
          <w:rFonts w:ascii="Arial" w:hAnsi="Arial" w:cs="Arial"/>
          <w:bCs/>
          <w:sz w:val="20"/>
          <w:szCs w:val="20"/>
        </w:rPr>
        <w:t>1.3.1 Não há padronização para este item.</w:t>
      </w:r>
    </w:p>
    <w:p w:rsidR="00412219" w:rsidRPr="00B77C4E" w:rsidRDefault="00412219" w:rsidP="00AB0B60">
      <w:pPr>
        <w:pStyle w:val="Nivel01"/>
        <w:tabs>
          <w:tab w:val="left" w:pos="2894"/>
        </w:tabs>
        <w:spacing w:before="0" w:line="360" w:lineRule="auto"/>
        <w:ind w:left="142" w:right="332" w:firstLine="0"/>
        <w:rPr>
          <w:b w:val="0"/>
        </w:rPr>
      </w:pPr>
    </w:p>
    <w:p w:rsidR="00412219" w:rsidRPr="00B77C4E" w:rsidRDefault="00412219" w:rsidP="00AB0B60">
      <w:pPr>
        <w:pStyle w:val="Nivel01"/>
        <w:tabs>
          <w:tab w:val="left" w:pos="2894"/>
        </w:tabs>
        <w:spacing w:before="0" w:line="360" w:lineRule="auto"/>
        <w:ind w:left="142" w:right="332" w:firstLine="0"/>
      </w:pPr>
      <w:r w:rsidRPr="00B77C4E">
        <w:t>1.4 DO FORNECIMENTO</w:t>
      </w:r>
    </w:p>
    <w:p w:rsidR="00412219" w:rsidRPr="00B77C4E" w:rsidRDefault="00412219" w:rsidP="00AB0B60">
      <w:pPr>
        <w:pStyle w:val="Nivel01"/>
        <w:tabs>
          <w:tab w:val="left" w:pos="2894"/>
        </w:tabs>
        <w:spacing w:before="0" w:line="360" w:lineRule="auto"/>
        <w:ind w:left="142" w:right="332" w:firstLine="0"/>
        <w:rPr>
          <w:b w:val="0"/>
          <w:bCs w:val="0"/>
        </w:rPr>
      </w:pPr>
      <w:r w:rsidRPr="00B77C4E">
        <w:rPr>
          <w:b w:val="0"/>
          <w:bCs w:val="0"/>
        </w:rPr>
        <w:t xml:space="preserve">1.4.1. O objeto deverá ser fornecido mediante envio de Requisição de Compra pelo secretário responsável pela contratação ou por pessoa por ele designada para tal, conforme for solicitado e acordado entre as partes interessadas. </w:t>
      </w:r>
    </w:p>
    <w:p w:rsidR="00412219" w:rsidRPr="00B77C4E" w:rsidRDefault="00412219" w:rsidP="00AB0B60">
      <w:pPr>
        <w:pStyle w:val="Nivel01"/>
        <w:tabs>
          <w:tab w:val="left" w:pos="2894"/>
        </w:tabs>
        <w:spacing w:before="0" w:line="360" w:lineRule="auto"/>
        <w:ind w:left="142" w:right="332" w:firstLine="0"/>
        <w:rPr>
          <w:b w:val="0"/>
          <w:bCs w:val="0"/>
        </w:rPr>
      </w:pPr>
      <w:r w:rsidRPr="00B77C4E">
        <w:rPr>
          <w:b w:val="0"/>
          <w:bCs w:val="0"/>
        </w:rPr>
        <w:t>1.4.2 O fornecedor deverá entregar o veículo no local indicado no termo de referência, localizado no Município de Cândido de Abreu/PR, dentro do prazo não superior a 60 (sessenta) dias corridos, contados do envio por e-mail da nota de empenho, pedido de fornecimento e relação das comarcas.</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2. DA JUSTIFICATIVA E DO OBJETIVO DA CONTRATAÇÃO</w:t>
      </w:r>
    </w:p>
    <w:p w:rsidR="000B7A69" w:rsidRPr="00B77C4E" w:rsidRDefault="00412219" w:rsidP="00AB0B60">
      <w:pPr>
        <w:spacing w:line="360" w:lineRule="auto"/>
        <w:ind w:left="142" w:right="332"/>
        <w:jc w:val="both"/>
        <w:rPr>
          <w:rFonts w:ascii="Arial" w:hAnsi="Arial" w:cs="Arial"/>
          <w:sz w:val="20"/>
          <w:szCs w:val="20"/>
        </w:rPr>
      </w:pPr>
      <w:r w:rsidRPr="00B77C4E">
        <w:rPr>
          <w:rFonts w:ascii="Arial" w:hAnsi="Arial" w:cs="Arial"/>
          <w:bCs/>
          <w:sz w:val="20"/>
          <w:szCs w:val="20"/>
        </w:rPr>
        <w:t>2.1.</w:t>
      </w:r>
      <w:r w:rsidRPr="00B77C4E">
        <w:rPr>
          <w:rFonts w:ascii="Arial" w:hAnsi="Arial" w:cs="Arial"/>
          <w:sz w:val="20"/>
          <w:szCs w:val="20"/>
        </w:rPr>
        <w:t xml:space="preserve"> Considerando ainda a necessidade de renovação constante da frota de veículos da Secretaria Municipal de Saúde de Cândido de Abreu PR, que realizam o deslocamento de pessoas debilitadas ou acometidas por algum tipo de enfermidade, no intuito de garantir a segurança e de proporcionar maior conforto e comodidade a pacientes que necessitam deste transporte. A aquisição tem como objetivo proporcionar melhorias na qualidade de vida garantindo maior conforto nas condições de transporte aos munícipes usuários do SUS que procuram e necessitam dos serviços ofertados para a realização de diversos procedimentos como: exames, consultas. A Van para Saúde é essencial para garantir o acesso de qualidade aos serviços de saúde para os usuários do SUS. Com este veículo, a secretaria municipal poderá transportar pacientes com conforto, segurança e agilidade, oferecendo atendimento humanizado e eficiente. Ao adquirir uma Van para Saúde, a prefeitura demonstra seu compromisso em proporcionar um sistema de saúde inclusivo e acessível para toda a população, melhorando a qualidade de vida dos cidadãos.</w:t>
      </w:r>
    </w:p>
    <w:p w:rsidR="000B7A69" w:rsidRPr="00B77C4E" w:rsidRDefault="000B7A69" w:rsidP="00AB0B60">
      <w:pPr>
        <w:spacing w:line="360" w:lineRule="auto"/>
        <w:ind w:left="142" w:right="332"/>
        <w:jc w:val="both"/>
        <w:rPr>
          <w:rFonts w:ascii="Arial" w:hAnsi="Arial" w:cs="Arial"/>
          <w:sz w:val="20"/>
          <w:szCs w:val="20"/>
        </w:rPr>
      </w:pPr>
    </w:p>
    <w:p w:rsidR="000B7A69" w:rsidRPr="00B77C4E" w:rsidRDefault="00412219" w:rsidP="00AB0B60">
      <w:pPr>
        <w:spacing w:line="360" w:lineRule="auto"/>
        <w:ind w:left="142" w:right="332"/>
        <w:jc w:val="both"/>
        <w:rPr>
          <w:rFonts w:ascii="Arial" w:hAnsi="Arial" w:cs="Arial"/>
          <w:b/>
          <w:sz w:val="20"/>
          <w:szCs w:val="20"/>
        </w:rPr>
      </w:pPr>
      <w:r w:rsidRPr="00B77C4E">
        <w:rPr>
          <w:rFonts w:ascii="Arial" w:hAnsi="Arial" w:cs="Arial"/>
          <w:b/>
          <w:sz w:val="20"/>
          <w:szCs w:val="20"/>
        </w:rPr>
        <w:t>3. DESCRIÇÃO DA SOLUÇÃO:</w:t>
      </w:r>
    </w:p>
    <w:p w:rsidR="000B7A69" w:rsidRPr="00B77C4E" w:rsidRDefault="00412219" w:rsidP="00AB0B60">
      <w:pPr>
        <w:spacing w:line="360" w:lineRule="auto"/>
        <w:ind w:left="142" w:right="332"/>
        <w:jc w:val="both"/>
        <w:rPr>
          <w:rFonts w:ascii="Arial" w:hAnsi="Arial" w:cs="Arial"/>
          <w:sz w:val="20"/>
          <w:szCs w:val="20"/>
        </w:rPr>
      </w:pPr>
      <w:r w:rsidRPr="00B77C4E">
        <w:rPr>
          <w:rFonts w:ascii="Arial" w:hAnsi="Arial" w:cs="Arial"/>
          <w:sz w:val="20"/>
          <w:szCs w:val="20"/>
        </w:rPr>
        <w:t>3.1.Identificada a necessidade, opta-se pela realização de Pregão Eletrônico, pois é uma modalidade de contratação prevista na Lei nº14.133/2021 (Nova Lei de Licitações) que permite à Administração Pública contratar bens ou serviços comuns que pretende adquirir. No contexto da aquisição o contrato é a alternativa mais viável, especialmente por ser somente 01 (um) item e será solicitado de imediato.</w:t>
      </w:r>
    </w:p>
    <w:p w:rsidR="000B7A69" w:rsidRPr="00B77C4E" w:rsidRDefault="00412219" w:rsidP="00AB0B60">
      <w:pPr>
        <w:spacing w:line="360" w:lineRule="auto"/>
        <w:ind w:left="142" w:right="332"/>
        <w:jc w:val="both"/>
        <w:rPr>
          <w:rFonts w:ascii="Arial" w:hAnsi="Arial" w:cs="Arial"/>
          <w:sz w:val="20"/>
          <w:szCs w:val="20"/>
        </w:rPr>
      </w:pPr>
      <w:r w:rsidRPr="00B77C4E">
        <w:rPr>
          <w:rFonts w:ascii="Arial" w:hAnsi="Arial" w:cs="Arial"/>
          <w:sz w:val="20"/>
          <w:szCs w:val="20"/>
        </w:rPr>
        <w:t xml:space="preserve">3.2. Entretanto, espera-se que após a contratação e estabelecidas as obrigações contratuais entre o </w:t>
      </w:r>
      <w:r w:rsidRPr="00B77C4E">
        <w:rPr>
          <w:rFonts w:ascii="Arial" w:hAnsi="Arial" w:cs="Arial"/>
          <w:sz w:val="20"/>
          <w:szCs w:val="20"/>
        </w:rPr>
        <w:lastRenderedPageBreak/>
        <w:t>Município e o fornecedor onde a empresa cumpra prazos, quantidade, condições e qualidade de fornecimento.</w:t>
      </w:r>
    </w:p>
    <w:p w:rsidR="00412219" w:rsidRPr="00B77C4E" w:rsidRDefault="00412219" w:rsidP="00AB0B60">
      <w:pPr>
        <w:spacing w:line="360" w:lineRule="auto"/>
        <w:ind w:left="142" w:right="332"/>
        <w:jc w:val="both"/>
        <w:rPr>
          <w:rFonts w:ascii="Arial" w:hAnsi="Arial" w:cs="Arial"/>
          <w:b/>
          <w:bCs/>
          <w:sz w:val="20"/>
          <w:szCs w:val="20"/>
        </w:rPr>
      </w:pPr>
      <w:r w:rsidRPr="00B77C4E">
        <w:rPr>
          <w:rFonts w:ascii="Arial" w:hAnsi="Arial" w:cs="Arial"/>
          <w:sz w:val="20"/>
          <w:szCs w:val="20"/>
        </w:rPr>
        <w:t>3.3 No que condiz às especificações do objeto, deverão ser seguidas as descritas em memorando e demais documentos provenientes da secretaria solicitante, anexos a este.</w:t>
      </w:r>
    </w:p>
    <w:p w:rsidR="00412219" w:rsidRPr="00B77C4E" w:rsidRDefault="00412219" w:rsidP="00AB0B60">
      <w:pPr>
        <w:pStyle w:val="Nivel01"/>
        <w:spacing w:before="0" w:line="360" w:lineRule="auto"/>
        <w:ind w:left="142" w:right="332" w:firstLine="0"/>
        <w:rPr>
          <w:b w:val="0"/>
          <w:bCs w:val="0"/>
        </w:rPr>
      </w:pPr>
      <w:r w:rsidRPr="00B77C4E">
        <w:rPr>
          <w:b w:val="0"/>
          <w:bCs w:val="0"/>
        </w:rPr>
        <w:t>3.4</w:t>
      </w:r>
      <w:r w:rsidR="001978D6" w:rsidRPr="00B77C4E">
        <w:rPr>
          <w:b w:val="0"/>
          <w:bCs w:val="0"/>
        </w:rPr>
        <w:t xml:space="preserve"> </w:t>
      </w:r>
      <w:r w:rsidRPr="00B77C4E">
        <w:rPr>
          <w:b w:val="0"/>
          <w:bCs w:val="0"/>
        </w:rPr>
        <w:t>A contratação deverá observar os princípios do desenvolvimento sustentável, conforme disposto no Art. 5º da Lei nº 14.133/2021.</w:t>
      </w:r>
    </w:p>
    <w:p w:rsidR="00412219" w:rsidRPr="00B77C4E" w:rsidRDefault="00412219" w:rsidP="00AB0B60">
      <w:pPr>
        <w:pStyle w:val="Nivel01"/>
        <w:spacing w:before="0" w:line="360" w:lineRule="auto"/>
        <w:ind w:left="142" w:right="332"/>
        <w:rPr>
          <w:b w:val="0"/>
        </w:rPr>
      </w:pPr>
    </w:p>
    <w:p w:rsidR="00412219" w:rsidRPr="00B77C4E" w:rsidRDefault="00412219" w:rsidP="00AB0B60">
      <w:pPr>
        <w:pStyle w:val="Nivel01"/>
        <w:spacing w:before="0" w:line="360" w:lineRule="auto"/>
        <w:ind w:left="142" w:right="332" w:firstLine="0"/>
      </w:pPr>
      <w:r w:rsidRPr="00B77C4E">
        <w:t>4. PEQUISA DE PREÇOS / ESTIMATIVA DE VALORES</w:t>
      </w:r>
    </w:p>
    <w:p w:rsidR="00C92159" w:rsidRPr="00B77C4E" w:rsidRDefault="00412219" w:rsidP="00C92159">
      <w:pPr>
        <w:spacing w:line="360" w:lineRule="auto"/>
        <w:ind w:left="142" w:right="332"/>
        <w:jc w:val="both"/>
        <w:rPr>
          <w:rFonts w:ascii="Arial" w:hAnsi="Arial" w:cs="Arial"/>
          <w:sz w:val="20"/>
          <w:szCs w:val="20"/>
        </w:rPr>
      </w:pPr>
      <w:r w:rsidRPr="00B77C4E">
        <w:rPr>
          <w:rFonts w:ascii="Arial" w:hAnsi="Arial" w:cs="Arial"/>
          <w:sz w:val="20"/>
          <w:szCs w:val="20"/>
        </w:rPr>
        <w:t xml:space="preserve">4.1 Para o objeto </w:t>
      </w:r>
      <w:r w:rsidRPr="00B77C4E">
        <w:rPr>
          <w:rFonts w:ascii="Arial" w:hAnsi="Arial" w:cs="Arial"/>
          <w:b/>
          <w:bCs/>
          <w:sz w:val="20"/>
          <w:szCs w:val="20"/>
        </w:rPr>
        <w:t>aquisição de veiculo</w:t>
      </w:r>
      <w:r w:rsidRPr="00B77C4E">
        <w:rPr>
          <w:rFonts w:ascii="Arial" w:hAnsi="Arial" w:cs="Arial"/>
          <w:sz w:val="20"/>
          <w:szCs w:val="20"/>
        </w:rPr>
        <w:t>, foram realizadas pesquisas no Painel Nacional de contratações Públicas e no Painel de Compras do Governo Federal.</w:t>
      </w:r>
    </w:p>
    <w:p w:rsidR="00C92159" w:rsidRPr="00B77C4E" w:rsidRDefault="00C92159" w:rsidP="00C92159">
      <w:pPr>
        <w:spacing w:line="360" w:lineRule="auto"/>
        <w:ind w:left="142" w:right="332"/>
        <w:jc w:val="both"/>
        <w:rPr>
          <w:rFonts w:ascii="Arial" w:hAnsi="Arial" w:cs="Arial"/>
          <w:sz w:val="20"/>
          <w:szCs w:val="20"/>
        </w:rPr>
      </w:pPr>
    </w:p>
    <w:p w:rsidR="00C92159" w:rsidRPr="007B3D7F" w:rsidRDefault="00412219" w:rsidP="00C92159">
      <w:pPr>
        <w:spacing w:line="360" w:lineRule="auto"/>
        <w:ind w:left="142" w:right="332"/>
        <w:jc w:val="both"/>
        <w:rPr>
          <w:rFonts w:ascii="Arial" w:hAnsi="Arial" w:cs="Arial"/>
          <w:b/>
          <w:sz w:val="20"/>
          <w:szCs w:val="20"/>
        </w:rPr>
      </w:pPr>
      <w:r w:rsidRPr="007B3D7F">
        <w:rPr>
          <w:rFonts w:ascii="Arial" w:hAnsi="Arial" w:cs="Arial"/>
          <w:b/>
          <w:sz w:val="20"/>
          <w:szCs w:val="20"/>
        </w:rPr>
        <w:t>5. PARCELAMENTO DO OBJETO</w:t>
      </w:r>
    </w:p>
    <w:p w:rsidR="00C92159" w:rsidRPr="00B77C4E" w:rsidRDefault="00412219" w:rsidP="00C92159">
      <w:pPr>
        <w:spacing w:line="360" w:lineRule="auto"/>
        <w:ind w:left="142" w:right="332"/>
        <w:jc w:val="both"/>
        <w:rPr>
          <w:rFonts w:ascii="Arial" w:hAnsi="Arial" w:cs="Arial"/>
          <w:sz w:val="20"/>
          <w:szCs w:val="20"/>
        </w:rPr>
      </w:pPr>
      <w:r w:rsidRPr="00B77C4E">
        <w:rPr>
          <w:rFonts w:ascii="Arial" w:hAnsi="Arial" w:cs="Arial"/>
          <w:sz w:val="20"/>
          <w:szCs w:val="20"/>
        </w:rPr>
        <w:t xml:space="preserve">5.1 Não se </w:t>
      </w:r>
      <w:r w:rsidR="000B7A69" w:rsidRPr="00B77C4E">
        <w:rPr>
          <w:rFonts w:ascii="Arial" w:hAnsi="Arial" w:cs="Arial"/>
          <w:sz w:val="20"/>
          <w:szCs w:val="20"/>
        </w:rPr>
        <w:t>aplica</w:t>
      </w:r>
      <w:r w:rsidRPr="00B77C4E">
        <w:rPr>
          <w:rFonts w:ascii="Arial" w:hAnsi="Arial" w:cs="Arial"/>
          <w:sz w:val="20"/>
          <w:szCs w:val="20"/>
        </w:rPr>
        <w:t xml:space="preserve"> por se tratar de objeto único.</w:t>
      </w:r>
    </w:p>
    <w:p w:rsidR="00C92159" w:rsidRPr="00B77C4E" w:rsidRDefault="00C92159" w:rsidP="00C92159">
      <w:pPr>
        <w:spacing w:line="360" w:lineRule="auto"/>
        <w:ind w:left="142" w:right="332"/>
        <w:jc w:val="both"/>
        <w:rPr>
          <w:rFonts w:ascii="Arial" w:hAnsi="Arial" w:cs="Arial"/>
          <w:sz w:val="20"/>
          <w:szCs w:val="20"/>
        </w:rPr>
      </w:pPr>
    </w:p>
    <w:p w:rsidR="00C92159" w:rsidRPr="007B3D7F" w:rsidRDefault="00412219" w:rsidP="00C92159">
      <w:pPr>
        <w:spacing w:line="360" w:lineRule="auto"/>
        <w:ind w:left="142" w:right="332"/>
        <w:jc w:val="both"/>
        <w:rPr>
          <w:rFonts w:ascii="Arial" w:hAnsi="Arial" w:cs="Arial"/>
          <w:b/>
          <w:sz w:val="20"/>
          <w:szCs w:val="20"/>
        </w:rPr>
      </w:pPr>
      <w:r w:rsidRPr="007B3D7F">
        <w:rPr>
          <w:rFonts w:ascii="Arial" w:hAnsi="Arial" w:cs="Arial"/>
          <w:b/>
          <w:sz w:val="20"/>
          <w:szCs w:val="20"/>
        </w:rPr>
        <w:t>6.</w:t>
      </w:r>
      <w:r w:rsidR="00D535BB" w:rsidRPr="007B3D7F">
        <w:rPr>
          <w:rFonts w:ascii="Arial" w:hAnsi="Arial" w:cs="Arial"/>
          <w:b/>
          <w:sz w:val="20"/>
          <w:szCs w:val="20"/>
        </w:rPr>
        <w:t xml:space="preserve"> </w:t>
      </w:r>
      <w:r w:rsidRPr="007B3D7F">
        <w:rPr>
          <w:rFonts w:ascii="Arial" w:hAnsi="Arial" w:cs="Arial"/>
          <w:b/>
          <w:sz w:val="20"/>
          <w:szCs w:val="20"/>
        </w:rPr>
        <w:t>SUSTENTABILIDADE</w:t>
      </w:r>
    </w:p>
    <w:p w:rsidR="00C92159" w:rsidRPr="00B77C4E" w:rsidRDefault="00412219" w:rsidP="00C92159">
      <w:pPr>
        <w:spacing w:line="360" w:lineRule="auto"/>
        <w:ind w:left="142" w:right="332"/>
        <w:jc w:val="both"/>
        <w:rPr>
          <w:rFonts w:ascii="Arial" w:hAnsi="Arial" w:cs="Arial"/>
          <w:sz w:val="20"/>
          <w:szCs w:val="20"/>
        </w:rPr>
      </w:pPr>
      <w:r w:rsidRPr="00B77C4E">
        <w:rPr>
          <w:rFonts w:ascii="Arial" w:hAnsi="Arial" w:cs="Arial"/>
          <w:sz w:val="20"/>
          <w:szCs w:val="20"/>
        </w:rPr>
        <w:t>6.1. 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rsidR="00C92159" w:rsidRPr="00B77C4E" w:rsidRDefault="00C92159" w:rsidP="00C92159">
      <w:pPr>
        <w:spacing w:line="360" w:lineRule="auto"/>
        <w:ind w:left="142" w:right="332"/>
        <w:jc w:val="both"/>
        <w:rPr>
          <w:rFonts w:ascii="Arial" w:hAnsi="Arial" w:cs="Arial"/>
          <w:sz w:val="20"/>
          <w:szCs w:val="20"/>
        </w:rPr>
      </w:pPr>
    </w:p>
    <w:p w:rsidR="00C92159" w:rsidRPr="007B3D7F" w:rsidRDefault="00D535BB" w:rsidP="00C92159">
      <w:pPr>
        <w:spacing w:line="360" w:lineRule="auto"/>
        <w:ind w:left="142" w:right="332"/>
        <w:jc w:val="both"/>
        <w:rPr>
          <w:rFonts w:ascii="Arial" w:hAnsi="Arial" w:cs="Arial"/>
          <w:b/>
          <w:sz w:val="20"/>
          <w:szCs w:val="20"/>
        </w:rPr>
      </w:pPr>
      <w:r w:rsidRPr="007B3D7F">
        <w:rPr>
          <w:rFonts w:ascii="Arial" w:hAnsi="Arial" w:cs="Arial"/>
          <w:b/>
          <w:sz w:val="20"/>
          <w:szCs w:val="20"/>
        </w:rPr>
        <w:t>7. CONTRATAÇÃO DE MICROEMPRESA EEMPRESA DE PEQUENO PORTE</w:t>
      </w:r>
    </w:p>
    <w:p w:rsidR="00C92159" w:rsidRPr="00B77C4E" w:rsidRDefault="00D535BB" w:rsidP="00C92159">
      <w:pPr>
        <w:spacing w:line="360" w:lineRule="auto"/>
        <w:ind w:left="142" w:right="332"/>
        <w:jc w:val="both"/>
        <w:rPr>
          <w:rFonts w:ascii="Arial" w:hAnsi="Arial" w:cs="Arial"/>
          <w:sz w:val="20"/>
          <w:szCs w:val="20"/>
        </w:rPr>
      </w:pPr>
      <w:r w:rsidRPr="00B77C4E">
        <w:rPr>
          <w:rFonts w:ascii="Arial" w:hAnsi="Arial" w:cs="Arial"/>
          <w:sz w:val="20"/>
          <w:szCs w:val="20"/>
        </w:rPr>
        <w:t>07.01. Não se aplica ao TR em conformidade com o art. 49 da Lei Complementar nº 123, de 14 de dezembro de 2006;</w:t>
      </w:r>
    </w:p>
    <w:p w:rsidR="00C92159" w:rsidRPr="00B77C4E" w:rsidRDefault="00D535BB" w:rsidP="00C92159">
      <w:pPr>
        <w:spacing w:line="360" w:lineRule="auto"/>
        <w:ind w:left="142" w:right="332"/>
        <w:jc w:val="both"/>
        <w:rPr>
          <w:rFonts w:ascii="Arial" w:hAnsi="Arial" w:cs="Arial"/>
          <w:sz w:val="20"/>
          <w:szCs w:val="20"/>
        </w:rPr>
      </w:pPr>
      <w:r w:rsidRPr="00B77C4E">
        <w:rPr>
          <w:rFonts w:ascii="Arial" w:hAnsi="Arial" w:cs="Arial"/>
          <w:sz w:val="20"/>
          <w:szCs w:val="20"/>
        </w:rPr>
        <w:t>I – os critérios de tratamento diferenciado e simplificado para as microempresas e empresas de pequeno porte não forem expressamente previstos no instrumento convocatório;</w:t>
      </w:r>
    </w:p>
    <w:p w:rsidR="00C92159" w:rsidRPr="00B77C4E" w:rsidRDefault="00D535BB" w:rsidP="00C92159">
      <w:pPr>
        <w:spacing w:line="360" w:lineRule="auto"/>
        <w:ind w:left="142" w:right="332"/>
        <w:jc w:val="both"/>
        <w:rPr>
          <w:rFonts w:ascii="Arial" w:hAnsi="Arial" w:cs="Arial"/>
          <w:sz w:val="20"/>
          <w:szCs w:val="20"/>
        </w:rPr>
      </w:pPr>
      <w:r w:rsidRPr="00B77C4E">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rsidR="00C92159" w:rsidRPr="00B77C4E" w:rsidRDefault="00D535BB" w:rsidP="00C92159">
      <w:pPr>
        <w:spacing w:line="360" w:lineRule="auto"/>
        <w:ind w:left="142" w:right="332"/>
        <w:jc w:val="both"/>
        <w:rPr>
          <w:rFonts w:ascii="Arial" w:hAnsi="Arial" w:cs="Arial"/>
          <w:sz w:val="20"/>
          <w:szCs w:val="20"/>
        </w:rPr>
      </w:pPr>
      <w:r w:rsidRPr="00B77C4E">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rsidR="00C92159" w:rsidRPr="00B77C4E" w:rsidRDefault="00D535BB" w:rsidP="00C92159">
      <w:pPr>
        <w:spacing w:line="360" w:lineRule="auto"/>
        <w:ind w:left="142" w:right="332"/>
        <w:jc w:val="both"/>
        <w:rPr>
          <w:rFonts w:ascii="Arial" w:hAnsi="Arial" w:cs="Arial"/>
          <w:sz w:val="20"/>
          <w:szCs w:val="20"/>
        </w:rPr>
      </w:pPr>
      <w:r w:rsidRPr="00B77C4E">
        <w:rPr>
          <w:rFonts w:ascii="Arial" w:hAnsi="Arial" w:cs="Arial"/>
          <w:sz w:val="20"/>
          <w:szCs w:val="20"/>
        </w:rPr>
        <w:t>IV – a licitação for dispensável ou inexigível, nos termos dos </w:t>
      </w:r>
      <w:hyperlink r:id="rId25" w:anchor="art24" w:history="1">
        <w:r w:rsidRPr="00B77C4E">
          <w:rPr>
            <w:rStyle w:val="Hyperlink"/>
            <w:rFonts w:ascii="Arial" w:hAnsi="Arial" w:cs="Arial"/>
            <w:sz w:val="20"/>
            <w:szCs w:val="20"/>
          </w:rPr>
          <w:t>arts. 24</w:t>
        </w:r>
      </w:hyperlink>
      <w:r w:rsidRPr="00B77C4E">
        <w:rPr>
          <w:rFonts w:ascii="Arial" w:hAnsi="Arial" w:cs="Arial"/>
          <w:sz w:val="20"/>
          <w:szCs w:val="20"/>
        </w:rPr>
        <w:t> e </w:t>
      </w:r>
      <w:hyperlink r:id="rId26" w:anchor="art25" w:history="1">
        <w:r w:rsidRPr="00B77C4E">
          <w:rPr>
            <w:rStyle w:val="Hyperlink"/>
            <w:rFonts w:ascii="Arial" w:hAnsi="Arial" w:cs="Arial"/>
            <w:sz w:val="20"/>
            <w:szCs w:val="20"/>
          </w:rPr>
          <w:t>25 da Lei nº 8.666, de 21 de junho de 1993.</w:t>
        </w:r>
      </w:hyperlink>
    </w:p>
    <w:p w:rsidR="00C92159" w:rsidRDefault="00C92159" w:rsidP="00C92159">
      <w:pPr>
        <w:spacing w:line="360" w:lineRule="auto"/>
        <w:ind w:left="142" w:right="332"/>
        <w:jc w:val="both"/>
        <w:rPr>
          <w:rFonts w:ascii="Arial" w:hAnsi="Arial" w:cs="Arial"/>
          <w:sz w:val="20"/>
          <w:szCs w:val="20"/>
        </w:rPr>
      </w:pPr>
    </w:p>
    <w:p w:rsidR="007B3D7F" w:rsidRDefault="00D535BB" w:rsidP="007B3D7F">
      <w:pPr>
        <w:spacing w:line="360" w:lineRule="auto"/>
        <w:ind w:left="142" w:right="332"/>
        <w:jc w:val="both"/>
        <w:rPr>
          <w:rFonts w:ascii="Arial" w:hAnsi="Arial" w:cs="Arial"/>
          <w:b/>
          <w:sz w:val="20"/>
          <w:szCs w:val="20"/>
        </w:rPr>
      </w:pPr>
      <w:r w:rsidRPr="007B3D7F">
        <w:rPr>
          <w:rFonts w:ascii="Arial" w:hAnsi="Arial" w:cs="Arial"/>
          <w:b/>
          <w:sz w:val="20"/>
          <w:szCs w:val="20"/>
        </w:rPr>
        <w:t>8. CLASSIFICAÇÃO DOS BENS E SERVIÇOS COMUNS</w:t>
      </w:r>
    </w:p>
    <w:p w:rsidR="007B3D7F" w:rsidRDefault="00D535BB" w:rsidP="007B3D7F">
      <w:pPr>
        <w:spacing w:line="360" w:lineRule="auto"/>
        <w:ind w:left="142" w:right="332"/>
        <w:jc w:val="both"/>
        <w:rPr>
          <w:rFonts w:ascii="Arial" w:hAnsi="Arial" w:cs="Arial"/>
          <w:sz w:val="20"/>
          <w:szCs w:val="20"/>
        </w:rPr>
      </w:pPr>
      <w:r w:rsidRPr="00B77C4E">
        <w:rPr>
          <w:rFonts w:ascii="Arial" w:hAnsi="Arial" w:cs="Arial"/>
          <w:sz w:val="20"/>
          <w:szCs w:val="20"/>
        </w:rPr>
        <w:t xml:space="preserve">8.1. Classifica-se como Bens comuns, </w:t>
      </w:r>
      <w:r w:rsidRPr="00B77C4E">
        <w:rPr>
          <w:rFonts w:ascii="Arial" w:hAnsi="Arial" w:cs="Arial"/>
          <w:color w:val="000000"/>
          <w:sz w:val="20"/>
          <w:szCs w:val="20"/>
        </w:rPr>
        <w:t>aqueles cujos padrões de desempenho e qualidade podem ser objetivamente definidos pelo edital</w:t>
      </w:r>
      <w:r w:rsidRPr="00B77C4E">
        <w:rPr>
          <w:rFonts w:ascii="Arial" w:hAnsi="Arial" w:cs="Arial"/>
          <w:sz w:val="20"/>
          <w:szCs w:val="20"/>
        </w:rPr>
        <w:t xml:space="preserve">, por meio de especificações usuais no mercado, conforme estabelece </w:t>
      </w:r>
      <w:r w:rsidRPr="00B77C4E">
        <w:rPr>
          <w:rFonts w:ascii="Arial" w:hAnsi="Arial" w:cs="Arial"/>
          <w:sz w:val="20"/>
          <w:szCs w:val="20"/>
        </w:rPr>
        <w:lastRenderedPageBreak/>
        <w:t>o inciso XIII do art. 6º da Lei Federal nº 14.133, de 2021.</w:t>
      </w:r>
    </w:p>
    <w:p w:rsidR="007B3D7F" w:rsidRDefault="00D535BB" w:rsidP="007B3D7F">
      <w:pPr>
        <w:spacing w:line="360" w:lineRule="auto"/>
        <w:ind w:left="142" w:right="332"/>
        <w:jc w:val="both"/>
        <w:rPr>
          <w:rFonts w:ascii="Arial" w:hAnsi="Arial" w:cs="Arial"/>
          <w:sz w:val="20"/>
          <w:szCs w:val="20"/>
        </w:rPr>
      </w:pPr>
      <w:r w:rsidRPr="00B77C4E">
        <w:rPr>
          <w:rFonts w:ascii="Arial" w:hAnsi="Arial" w:cs="Arial"/>
          <w:sz w:val="20"/>
          <w:szCs w:val="20"/>
        </w:rPr>
        <w:t>8.2. Dada a natureza comum do objeto, será procedida a aquisição mediante licitação, na modalidade pregão, em sua forma eletrônica, conforme previsto pela  Lei Federal nº 14.133, de 2021</w:t>
      </w:r>
    </w:p>
    <w:p w:rsidR="007B3D7F" w:rsidRDefault="00D535BB" w:rsidP="007B3D7F">
      <w:pPr>
        <w:spacing w:line="360" w:lineRule="auto"/>
        <w:ind w:left="142" w:right="332"/>
        <w:jc w:val="both"/>
        <w:rPr>
          <w:rFonts w:ascii="Arial" w:hAnsi="Arial" w:cs="Arial"/>
          <w:color w:val="000000"/>
          <w:sz w:val="20"/>
          <w:szCs w:val="20"/>
        </w:rPr>
      </w:pPr>
      <w:r w:rsidRPr="00B77C4E">
        <w:rPr>
          <w:rFonts w:ascii="Arial" w:hAnsi="Arial" w:cs="Arial"/>
          <w:color w:val="000000"/>
          <w:sz w:val="20"/>
          <w:szCs w:val="20"/>
        </w:rPr>
        <w:t>XLI - pregão: modalidade de licitação obrigatória para aquisição de bens e serviços comuns, cujo critério de julgamento poderá ser o de menor preço ou o de maior desconto;</w:t>
      </w:r>
    </w:p>
    <w:p w:rsidR="007B3D7F" w:rsidRDefault="007B3D7F" w:rsidP="007B3D7F">
      <w:pPr>
        <w:spacing w:line="360" w:lineRule="auto"/>
        <w:ind w:left="142" w:right="332"/>
        <w:jc w:val="both"/>
        <w:rPr>
          <w:rFonts w:ascii="Arial" w:hAnsi="Arial" w:cs="Arial"/>
          <w:color w:val="000000"/>
          <w:sz w:val="20"/>
          <w:szCs w:val="20"/>
        </w:rPr>
      </w:pPr>
    </w:p>
    <w:p w:rsidR="007B3D7F" w:rsidRDefault="00412219" w:rsidP="007B3D7F">
      <w:pPr>
        <w:spacing w:line="360" w:lineRule="auto"/>
        <w:ind w:left="142" w:right="332"/>
        <w:jc w:val="both"/>
        <w:rPr>
          <w:rFonts w:ascii="Arial" w:hAnsi="Arial" w:cs="Arial"/>
          <w:b/>
          <w:sz w:val="20"/>
          <w:szCs w:val="20"/>
        </w:rPr>
      </w:pPr>
      <w:r w:rsidRPr="007B3D7F">
        <w:rPr>
          <w:rFonts w:ascii="Arial" w:hAnsi="Arial" w:cs="Arial"/>
          <w:b/>
          <w:sz w:val="20"/>
          <w:szCs w:val="20"/>
        </w:rPr>
        <w:t>9. DO LOCAL E DO PRAZO DA ENTREGA, E DOS CRITÉRIOS DE ACEITAÇÃO DO OBJETO</w:t>
      </w:r>
    </w:p>
    <w:p w:rsidR="007B3D7F" w:rsidRDefault="00412219" w:rsidP="007B3D7F">
      <w:pPr>
        <w:spacing w:line="360" w:lineRule="auto"/>
        <w:ind w:left="142" w:right="332"/>
        <w:jc w:val="both"/>
        <w:rPr>
          <w:rFonts w:ascii="Arial" w:hAnsi="Arial" w:cs="Arial"/>
          <w:sz w:val="20"/>
          <w:szCs w:val="20"/>
        </w:rPr>
      </w:pPr>
      <w:r w:rsidRPr="00B77C4E">
        <w:rPr>
          <w:rFonts w:ascii="Arial" w:hAnsi="Arial" w:cs="Arial"/>
          <w:sz w:val="20"/>
          <w:szCs w:val="20"/>
        </w:rPr>
        <w:t>9.1. O prazo de entrega do veículo é de até 60 (sessenta) dias corridos, contados da data da solicitação pela contratante, em remessa única, podendo ser prorrogado mediante justificativa plausível e aceita pela Contratante, no endereço indicado.</w:t>
      </w:r>
    </w:p>
    <w:p w:rsidR="007B3D7F" w:rsidRDefault="00412219" w:rsidP="007B3D7F">
      <w:pPr>
        <w:spacing w:line="360" w:lineRule="auto"/>
        <w:ind w:left="142" w:right="332"/>
        <w:jc w:val="both"/>
        <w:rPr>
          <w:rFonts w:ascii="Arial" w:hAnsi="Arial" w:cs="Arial"/>
          <w:sz w:val="20"/>
          <w:szCs w:val="20"/>
        </w:rPr>
      </w:pPr>
      <w:r w:rsidRPr="00B77C4E">
        <w:rPr>
          <w:rFonts w:ascii="Arial" w:hAnsi="Arial" w:cs="Arial"/>
          <w:sz w:val="20"/>
          <w:szCs w:val="20"/>
        </w:rPr>
        <w:t>9.2. O Veículo deverá ser entregue no local indicado pela Secretária Municipal de Saúde, devidamente acompanhados das Notas Fiscais/Faturas correspondentes.</w:t>
      </w:r>
    </w:p>
    <w:p w:rsidR="007B3D7F" w:rsidRDefault="00412219" w:rsidP="007B3D7F">
      <w:pPr>
        <w:spacing w:line="360" w:lineRule="auto"/>
        <w:ind w:left="142" w:right="332"/>
        <w:jc w:val="both"/>
        <w:rPr>
          <w:rFonts w:ascii="Arial" w:hAnsi="Arial" w:cs="Arial"/>
          <w:sz w:val="20"/>
          <w:szCs w:val="20"/>
        </w:rPr>
      </w:pPr>
      <w:r w:rsidRPr="00B77C4E">
        <w:rPr>
          <w:rFonts w:ascii="Arial" w:hAnsi="Arial" w:cs="Arial"/>
          <w:sz w:val="20"/>
          <w:szCs w:val="20"/>
        </w:rPr>
        <w:t>9.3. O Veículo será recebido provisoriamente no ato da entrega, pelo(a) responsável pelo acompanhamento e fiscalização do contrato, para efeito de posterior verificação de sua conformidade com as especificações constantes neste Termo de Referência e na proposta.</w:t>
      </w:r>
    </w:p>
    <w:p w:rsidR="007B3D7F" w:rsidRDefault="00412219" w:rsidP="007B3D7F">
      <w:pPr>
        <w:spacing w:line="360" w:lineRule="auto"/>
        <w:ind w:left="142" w:right="332"/>
        <w:jc w:val="both"/>
        <w:rPr>
          <w:rFonts w:ascii="Arial" w:hAnsi="Arial" w:cs="Arial"/>
          <w:sz w:val="20"/>
          <w:szCs w:val="20"/>
        </w:rPr>
      </w:pPr>
      <w:r w:rsidRPr="00B77C4E">
        <w:rPr>
          <w:rFonts w:ascii="Arial" w:hAnsi="Arial" w:cs="Arial"/>
          <w:sz w:val="20"/>
          <w:szCs w:val="20"/>
        </w:rPr>
        <w:t xml:space="preserve"> 9.4. O Veículo poderá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rsidR="007B3D7F" w:rsidRDefault="00412219" w:rsidP="007B3D7F">
      <w:pPr>
        <w:spacing w:line="360" w:lineRule="auto"/>
        <w:ind w:left="142" w:right="332"/>
        <w:jc w:val="both"/>
        <w:rPr>
          <w:rFonts w:ascii="Arial" w:hAnsi="Arial" w:cs="Arial"/>
          <w:sz w:val="20"/>
          <w:szCs w:val="20"/>
        </w:rPr>
      </w:pPr>
      <w:r w:rsidRPr="00B77C4E">
        <w:rPr>
          <w:rFonts w:ascii="Arial" w:hAnsi="Arial" w:cs="Arial"/>
          <w:sz w:val="20"/>
          <w:szCs w:val="20"/>
        </w:rPr>
        <w:t>9.5. O Veículo será recebido definitivamente no prazo de 15 (quinze) dias, contados do recebimento provisório, após a verificação da qualidade e entrega técnica do bem, consequente aceitação mediante termo circunstanciado.</w:t>
      </w:r>
    </w:p>
    <w:p w:rsidR="007B3D7F" w:rsidRDefault="00412219" w:rsidP="007B3D7F">
      <w:pPr>
        <w:spacing w:line="360" w:lineRule="auto"/>
        <w:ind w:left="142" w:right="332"/>
        <w:jc w:val="both"/>
        <w:rPr>
          <w:rFonts w:ascii="Arial" w:hAnsi="Arial" w:cs="Arial"/>
          <w:sz w:val="20"/>
          <w:szCs w:val="20"/>
        </w:rPr>
      </w:pPr>
      <w:r w:rsidRPr="00B77C4E">
        <w:rPr>
          <w:rFonts w:ascii="Arial" w:hAnsi="Arial" w:cs="Arial"/>
          <w:sz w:val="20"/>
          <w:szCs w:val="20"/>
        </w:rPr>
        <w:t xml:space="preserve"> 9.5.1. Na hipótese da verificação a que se refere o subitem anterior não ser procedida dentro do prazo fixado, reputar-se-á como realizada, consumando-se o recebimento definitivo no dia do esgotamento do prazo.</w:t>
      </w:r>
    </w:p>
    <w:p w:rsidR="007B3D7F" w:rsidRDefault="00412219" w:rsidP="007B3D7F">
      <w:pPr>
        <w:spacing w:line="360" w:lineRule="auto"/>
        <w:ind w:left="142" w:right="332"/>
        <w:jc w:val="both"/>
        <w:rPr>
          <w:rFonts w:ascii="Arial" w:hAnsi="Arial" w:cs="Arial"/>
          <w:sz w:val="20"/>
          <w:szCs w:val="20"/>
        </w:rPr>
      </w:pPr>
      <w:r w:rsidRPr="00B77C4E">
        <w:rPr>
          <w:rFonts w:ascii="Arial" w:hAnsi="Arial" w:cs="Arial"/>
          <w:sz w:val="20"/>
          <w:szCs w:val="20"/>
        </w:rPr>
        <w:t xml:space="preserve"> 9.6. O recebimento provisório ou definitivo do objeto não exclui a responsabilidade da contratada pelos prejuízos resultantes da incorreta execução do contrato. </w:t>
      </w:r>
    </w:p>
    <w:p w:rsidR="007B3D7F" w:rsidRDefault="00412219" w:rsidP="007B3D7F">
      <w:pPr>
        <w:spacing w:line="360" w:lineRule="auto"/>
        <w:ind w:left="142" w:right="332"/>
        <w:jc w:val="both"/>
        <w:rPr>
          <w:rFonts w:ascii="Arial" w:hAnsi="Arial" w:cs="Arial"/>
          <w:sz w:val="20"/>
          <w:szCs w:val="20"/>
        </w:rPr>
      </w:pPr>
      <w:r w:rsidRPr="00B77C4E">
        <w:rPr>
          <w:rFonts w:ascii="Arial" w:hAnsi="Arial" w:cs="Arial"/>
          <w:sz w:val="20"/>
          <w:szCs w:val="20"/>
        </w:rPr>
        <w:t>9.7. A nota fiscal deverá ser emitida em nome da contratante (FUNDO MUNICIPAL DE SAÚDE).</w:t>
      </w:r>
    </w:p>
    <w:p w:rsidR="007B3D7F" w:rsidRDefault="007B3D7F" w:rsidP="007B3D7F">
      <w:pPr>
        <w:spacing w:line="360" w:lineRule="auto"/>
        <w:ind w:left="142" w:right="332"/>
        <w:jc w:val="both"/>
        <w:rPr>
          <w:rFonts w:ascii="Arial" w:hAnsi="Arial" w:cs="Arial"/>
          <w:sz w:val="20"/>
          <w:szCs w:val="20"/>
        </w:rPr>
      </w:pPr>
    </w:p>
    <w:p w:rsidR="007B3D7F" w:rsidRPr="007B3D7F" w:rsidRDefault="00412219" w:rsidP="007B3D7F">
      <w:pPr>
        <w:spacing w:line="360" w:lineRule="auto"/>
        <w:ind w:left="142" w:right="332"/>
        <w:jc w:val="both"/>
        <w:rPr>
          <w:rFonts w:ascii="Arial" w:hAnsi="Arial" w:cs="Arial"/>
          <w:b/>
          <w:sz w:val="20"/>
          <w:szCs w:val="20"/>
        </w:rPr>
      </w:pPr>
      <w:r w:rsidRPr="007B3D7F">
        <w:rPr>
          <w:rFonts w:ascii="Arial" w:hAnsi="Arial" w:cs="Arial"/>
          <w:b/>
          <w:sz w:val="20"/>
          <w:szCs w:val="20"/>
        </w:rPr>
        <w:t>10. OBRIGAÇÕES DO CONTRATADO E DO CONTRATANTE</w:t>
      </w:r>
    </w:p>
    <w:p w:rsidR="007B3D7F" w:rsidRDefault="00412219" w:rsidP="007B3D7F">
      <w:pPr>
        <w:spacing w:line="360" w:lineRule="auto"/>
        <w:ind w:left="142" w:right="332"/>
        <w:jc w:val="both"/>
        <w:rPr>
          <w:rFonts w:ascii="Arial" w:hAnsi="Arial" w:cs="Arial"/>
          <w:sz w:val="20"/>
          <w:szCs w:val="20"/>
        </w:rPr>
      </w:pPr>
      <w:r w:rsidRPr="00B77C4E">
        <w:rPr>
          <w:rFonts w:ascii="Arial" w:hAnsi="Arial" w:cs="Arial"/>
          <w:sz w:val="20"/>
          <w:szCs w:val="20"/>
        </w:rPr>
        <w:t>10.1. O contrato deverá ser executado fielmente pelas partes, de acordo com as cláusulas avençadas e as normas da Lei nº 14.133, de 2021, e cada parte responderá pelas consequências de sua inexecução total ou parcial.</w:t>
      </w:r>
    </w:p>
    <w:p w:rsidR="007B3D7F" w:rsidRPr="007B3D7F" w:rsidRDefault="00412219" w:rsidP="007B3D7F">
      <w:pPr>
        <w:spacing w:line="360" w:lineRule="auto"/>
        <w:ind w:left="142" w:right="332"/>
        <w:jc w:val="both"/>
        <w:rPr>
          <w:rStyle w:val="Fontepargpadro2"/>
          <w:rFonts w:ascii="Arial" w:hAnsi="Arial" w:cs="Arial"/>
          <w:b/>
          <w:color w:val="000000"/>
          <w:sz w:val="20"/>
          <w:szCs w:val="20"/>
        </w:rPr>
      </w:pPr>
      <w:r w:rsidRPr="007B3D7F">
        <w:rPr>
          <w:rStyle w:val="Fontepargpadro2"/>
          <w:rFonts w:ascii="Arial" w:hAnsi="Arial" w:cs="Arial"/>
          <w:b/>
          <w:color w:val="000000"/>
          <w:sz w:val="20"/>
          <w:szCs w:val="20"/>
        </w:rPr>
        <w:t>10.2 São obrigações do Contratado:</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t>10.2.1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lastRenderedPageBreak/>
        <w:t>10.2.2 responsabilizar-se pelos vícios e danos decorrentes do objeto, de acordo com os artigos 12, 13 e 17 a 27, do Código de Defesa do Consumidor (Lei n.º 8.078, de 1990);</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t>10.2.3 substituir, reparar ou corrigir, às suas expensas, no prazo fixado no termo de referência, o objeto com avarias ou defeitos;</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t>10.2.4 comunicar ao Contratante, no prazo máximo de 24 (vinte e quatro) horas que antecede a data da entrega, os motivos que impossibilitem o cumprimento do prazo previsto, com a devida comprovação;</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t>10.2.5 indicar preposto para representá-lo durante a execução do contrato, e manter comunicação com representante da Administração para a gestão do contrato;</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t>10.2.6 manter durante toda a vigência do contrato, em compatibilidade com as obrigações assumidas, todas as condições de habilitação e qualificação exigidas na licitação;</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t>10.2.7 manter atualizado os seus dados no Portal Nacional de Contratações Públicas (PNCP) e no Cadastro Unificado de Fornecedores do Estado do Paraná, conforme legislação vigente;</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t>10.2.8 guardar sigilo sobre todas as informações obtidas em decorrência do cumprimento do contrato;</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t>10.2.9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t>10.2.9.1 alteração qualitativa do projeto ou de suas especificações pela Administração;</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t>10.2.9.2 retardamento na expedição da ordem de execução do serviço ou autorização de fornecimento, interrupção da execução do contrato ou diminuição do ritmo do trabalho, por ordem e no interesse da Administração;</w:t>
      </w:r>
    </w:p>
    <w:p w:rsidR="007B3D7F" w:rsidRDefault="00412219" w:rsidP="007B3D7F">
      <w:pPr>
        <w:spacing w:line="360" w:lineRule="auto"/>
        <w:ind w:left="142" w:right="332"/>
        <w:jc w:val="both"/>
        <w:rPr>
          <w:rStyle w:val="Fontepargpadro2"/>
          <w:rFonts w:ascii="Arial" w:hAnsi="Arial" w:cs="Arial"/>
          <w:color w:val="000000"/>
          <w:sz w:val="20"/>
          <w:szCs w:val="20"/>
        </w:rPr>
      </w:pPr>
      <w:r w:rsidRPr="00B77C4E">
        <w:rPr>
          <w:rStyle w:val="Fontepargpadro2"/>
          <w:rFonts w:ascii="Arial" w:hAnsi="Arial" w:cs="Arial"/>
          <w:color w:val="000000"/>
          <w:sz w:val="20"/>
          <w:szCs w:val="20"/>
        </w:rPr>
        <w:t>10.2.9.3 aumento das quantidades inicialmente previstas no contrato, nos limites permitidos pela Lei Federal n.º 14.133, de 2021;</w:t>
      </w:r>
    </w:p>
    <w:p w:rsidR="007B3D7F" w:rsidRDefault="00412219" w:rsidP="007B3D7F">
      <w:pPr>
        <w:spacing w:line="360" w:lineRule="auto"/>
        <w:ind w:left="142" w:right="332"/>
        <w:jc w:val="both"/>
        <w:rPr>
          <w:rStyle w:val="Fontepargpadro2"/>
          <w:rFonts w:ascii="Arial" w:eastAsia="Calibri" w:hAnsi="Arial" w:cs="Arial"/>
          <w:color w:val="000000"/>
          <w:sz w:val="20"/>
          <w:szCs w:val="20"/>
        </w:rPr>
      </w:pPr>
      <w:r w:rsidRPr="00B77C4E">
        <w:rPr>
          <w:rStyle w:val="Fontepargpadro2"/>
          <w:rFonts w:ascii="Arial" w:eastAsia="Calibri" w:hAnsi="Arial" w:cs="Arial"/>
          <w:color w:val="000000"/>
          <w:sz w:val="20"/>
          <w:szCs w:val="20"/>
        </w:rPr>
        <w:t>10.2.10. Adotar as seguintes práticas de sustentabilidade, quando couber:</w:t>
      </w:r>
    </w:p>
    <w:p w:rsidR="007B3D7F" w:rsidRDefault="00412219" w:rsidP="007B3D7F">
      <w:pPr>
        <w:spacing w:line="360" w:lineRule="auto"/>
        <w:ind w:left="142" w:right="332"/>
        <w:jc w:val="both"/>
        <w:rPr>
          <w:rStyle w:val="Fontepargpadro2"/>
          <w:rFonts w:ascii="Arial" w:eastAsia="Calibri" w:hAnsi="Arial" w:cs="Arial"/>
          <w:color w:val="000000"/>
          <w:sz w:val="20"/>
          <w:szCs w:val="20"/>
        </w:rPr>
      </w:pPr>
      <w:r w:rsidRPr="00B77C4E">
        <w:rPr>
          <w:rStyle w:val="Fontepargpadro2"/>
          <w:rFonts w:ascii="Arial" w:eastAsia="Calibri" w:hAnsi="Arial" w:cs="Arial"/>
          <w:color w:val="000000"/>
          <w:sz w:val="20"/>
          <w:szCs w:val="20"/>
        </w:rPr>
        <w:t>10.2.10.1 Os bens devem ser constituídos, no todo ou em parte, por material reciclado, atóxico, biodegradável, conforme normas específicas da ABNT;</w:t>
      </w:r>
    </w:p>
    <w:p w:rsidR="007B3D7F" w:rsidRDefault="00412219" w:rsidP="007B3D7F">
      <w:pPr>
        <w:spacing w:line="360" w:lineRule="auto"/>
        <w:ind w:left="142" w:right="332"/>
        <w:jc w:val="both"/>
        <w:rPr>
          <w:rStyle w:val="Fontepargpadro2"/>
          <w:rFonts w:ascii="Arial" w:eastAsia="Calibri" w:hAnsi="Arial" w:cs="Arial"/>
          <w:color w:val="000000"/>
          <w:sz w:val="20"/>
          <w:szCs w:val="20"/>
        </w:rPr>
      </w:pPr>
      <w:r w:rsidRPr="00B77C4E">
        <w:rPr>
          <w:rStyle w:val="Fontepargpadro2"/>
          <w:rFonts w:ascii="Arial" w:eastAsia="Calibri" w:hAnsi="Arial" w:cs="Arial"/>
          <w:color w:val="000000"/>
          <w:sz w:val="20"/>
          <w:szCs w:val="20"/>
        </w:rPr>
        <w:t>10.2.10.2 Observar os requisitos ambientais para a obtenção de certificação do Instituto Nacional de Metrologia, Normalização e Qualidade Industrial – INMETRO, como produtos sustentáveis ou de menor impacto ambiental em relação aos seus similares;</w:t>
      </w:r>
    </w:p>
    <w:p w:rsidR="007B3D7F" w:rsidRDefault="00412219" w:rsidP="007B3D7F">
      <w:pPr>
        <w:spacing w:line="360" w:lineRule="auto"/>
        <w:ind w:left="142" w:right="332"/>
        <w:jc w:val="both"/>
        <w:rPr>
          <w:rStyle w:val="Fontepargpadro2"/>
          <w:rFonts w:ascii="Arial" w:eastAsia="Calibri" w:hAnsi="Arial" w:cs="Arial"/>
          <w:color w:val="000000"/>
          <w:sz w:val="20"/>
          <w:szCs w:val="20"/>
        </w:rPr>
      </w:pPr>
      <w:r w:rsidRPr="00B77C4E">
        <w:rPr>
          <w:rStyle w:val="Fontepargpadro2"/>
          <w:rFonts w:ascii="Arial" w:eastAsia="Calibri" w:hAnsi="Arial" w:cs="Arial"/>
          <w:color w:val="000000"/>
          <w:sz w:val="20"/>
          <w:szCs w:val="20"/>
        </w:rPr>
        <w:t>10.2.10.3 Os bens deverão ser, preferencialmente, acondicionados em embalagem individual adequada, com o menor volume possível, que utilize materiais recicláveis, de forma a garantir a máxima proteção durante o transporte e o armazenamento;</w:t>
      </w:r>
    </w:p>
    <w:p w:rsidR="00412219" w:rsidRPr="00B77C4E" w:rsidRDefault="00412219" w:rsidP="007B3D7F">
      <w:pPr>
        <w:spacing w:line="360" w:lineRule="auto"/>
        <w:ind w:left="142" w:right="332"/>
        <w:jc w:val="both"/>
        <w:rPr>
          <w:rStyle w:val="Fontepargpadro2"/>
          <w:rFonts w:ascii="Arial" w:eastAsia="Calibri" w:hAnsi="Arial" w:cs="Arial"/>
          <w:b/>
          <w:color w:val="000000"/>
          <w:sz w:val="20"/>
          <w:szCs w:val="20"/>
        </w:rPr>
      </w:pPr>
      <w:r w:rsidRPr="00B77C4E">
        <w:rPr>
          <w:rStyle w:val="Fontepargpadro2"/>
          <w:rFonts w:ascii="Arial" w:eastAsia="Calibri" w:hAnsi="Arial" w:cs="Arial"/>
          <w:color w:val="000000"/>
          <w:sz w:val="20"/>
          <w:szCs w:val="20"/>
        </w:rPr>
        <w:t>10.2.10.4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rsidR="00412219" w:rsidRPr="00B77C4E" w:rsidRDefault="00412219" w:rsidP="00AB0B60">
      <w:pPr>
        <w:pStyle w:val="Nivel01"/>
        <w:spacing w:before="0" w:line="360" w:lineRule="auto"/>
        <w:ind w:left="142" w:right="332" w:firstLine="0"/>
      </w:pPr>
      <w:r w:rsidRPr="00B77C4E">
        <w:rPr>
          <w:rStyle w:val="Fontepargpadro2"/>
          <w:color w:val="000000"/>
        </w:rPr>
        <w:lastRenderedPageBreak/>
        <w:t>10.3. São obrigações do Contratante:</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10.3.1 receber o objeto no prazo e condições estabelecidas neste edital e seus anexos;</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10.3.2 exigir o cumprimento de todas as obrigações assumidas pelo Contratado, de acordo com as cláusulas contratuais e os termos de sua proposta;</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10.3.3 verificar minuciosamente, no prazo fixado, a conformidade do objeto recebido provisoriamente, com as especificações constantes do edital e da proposta, para fins de aceitação e recebimento definitivo;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10.3.4 comunicar ao Contratado, por escrito, as imperfeições, falhas ou irregularidades verificadas, fixando prazo para a sua correção;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 xml:space="preserve">10.3.5 acompanhar e fiscalizar o cumprimento das obrigações do Contratado, </w:t>
      </w:r>
      <w:r w:rsidRPr="00B77C4E">
        <w:rPr>
          <w:b w:val="0"/>
        </w:rPr>
        <w:t>pelo(s) fiscal(is) do contrato, ou pelos respectivos substitutos (Lei nº 14.133, de 2021, art. 117, caput).</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10.3.6 efetuar o pagamento ao Contratado no valor correspondente ao fornecimento do objeto, no prazo e forma estabelecidos neste edital e seus anexos;</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10.3.7 efetuar as eventuais retenções tributárias devidas sobre o valor da nota fiscal e fatura fornecida pelo Contratado, no que couber;</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10.3.8 emitir decisão sobre as solicitações e reclamações relacionadas à execução do contrato, ressalvados requerimentos manifestamente impertinentes, meramente protelatórios ou de nenhum interesse para a boa execução do contrato;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10.3.9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10.3.10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10.3.11 prestar as informações e os esclarecimentos que venham a ser solicitados pelo Contratado.</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rPr>
          <w:color w:val="000000"/>
        </w:rPr>
      </w:pPr>
      <w:r w:rsidRPr="00B77C4E">
        <w:rPr>
          <w:color w:val="000000"/>
        </w:rPr>
        <w:t>11. FORMA DE PAGAMENTO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 xml:space="preserve">11.1 O </w:t>
      </w:r>
      <w:r w:rsidRPr="00B77C4E">
        <w:rPr>
          <w:rStyle w:val="Fontepargpadro2"/>
          <w:rFonts w:eastAsia="Calibri"/>
          <w:b w:val="0"/>
          <w:color w:val="000000"/>
        </w:rPr>
        <w:t>pagamento de cada fatura deverá ser realizada em um prazo não superior a 30 (trinta) dias contados a partir do atesto da Nota Fiscal, após comprovado o adimplemento do Contratado em todas as suas obrigações, já deduzidas as glosas e notas de débitos</w:t>
      </w:r>
      <w:r w:rsidRPr="00B77C4E">
        <w:rPr>
          <w:rStyle w:val="Fontepargpadro2"/>
          <w:b w:val="0"/>
          <w:color w:val="000000"/>
        </w:rPr>
        <w:t xml:space="preserve"> e mediante verificação do Certificado de Regularidade Fiscal (CRF), emitido por meio do Sistema de Gestão de Materiais, Obras e Serviços – GMS,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11.2 Nenhum pagamento será efetuado sem a apresentação dos documentos exigidos, bem como enquanto não forem sanadas irregularidades eventualmente constatadas na nota fiscal, no fornecimento dos bens ou no cumprimento de obrigações contratuais.</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lastRenderedPageBreak/>
        <w:t>11.2.1 Os pagamentos ficarão condicionados à prévia informação pelo credor, dos dados da conta-corrente junto à instituição financeiro Contratado pelo Estado, conforme o disposto no Decreto n.º 4.505, de 2016, ressalvadas as exceções previstas no mesmo diploma legal.</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11.3 O prazo estabelecido no item 11.1 ficará suspenso na hipótese prevista no item 12.4.1 das Condições Gerais do Pregão.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11.3.1. Decorrido o prazo de adimplemento da multa, caso esta não tenha sido paga, os valores serão descontados da fatura apresentada.</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11.3.2</w:t>
      </w:r>
      <w:r w:rsidRPr="00B77C4E">
        <w:rPr>
          <w:b w:val="0"/>
        </w:rPr>
        <w:t>. A nota fiscal emitida pela Contratada deverá ser no CNPJ do Fundo Municipal de Saúde nº 09.481.491.0001-04.</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11.4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412219" w:rsidRPr="00B77C4E" w:rsidRDefault="00412219" w:rsidP="00AB0B60">
      <w:pPr>
        <w:pStyle w:val="Nivel01"/>
        <w:spacing w:before="0" w:line="360" w:lineRule="auto"/>
        <w:ind w:left="142" w:right="332" w:firstLine="0"/>
        <w:rPr>
          <w:b w:val="0"/>
        </w:rPr>
      </w:pPr>
      <w:r w:rsidRPr="00B77C4E">
        <w:rPr>
          <w:b w:val="0"/>
          <w:color w:val="000000"/>
        </w:rPr>
        <w:t>EM = I x N x VP, sendo:</w:t>
      </w:r>
    </w:p>
    <w:p w:rsidR="00412219" w:rsidRPr="00B77C4E" w:rsidRDefault="00412219" w:rsidP="00AB0B60">
      <w:pPr>
        <w:pStyle w:val="Nivel01"/>
        <w:spacing w:before="0" w:line="360" w:lineRule="auto"/>
        <w:ind w:left="142" w:right="332" w:firstLine="0"/>
        <w:rPr>
          <w:b w:val="0"/>
        </w:rPr>
      </w:pPr>
      <w:r w:rsidRPr="00B77C4E">
        <w:rPr>
          <w:b w:val="0"/>
          <w:color w:val="000000"/>
        </w:rPr>
        <w:t>EM = Encargos moratórios;</w:t>
      </w:r>
    </w:p>
    <w:p w:rsidR="00412219" w:rsidRPr="00B77C4E" w:rsidRDefault="00412219" w:rsidP="00AB0B60">
      <w:pPr>
        <w:pStyle w:val="Nivel01"/>
        <w:spacing w:before="0" w:line="360" w:lineRule="auto"/>
        <w:ind w:left="142" w:right="332" w:firstLine="0"/>
        <w:rPr>
          <w:b w:val="0"/>
        </w:rPr>
      </w:pPr>
      <w:r w:rsidRPr="00B77C4E">
        <w:rPr>
          <w:b w:val="0"/>
          <w:color w:val="000000"/>
        </w:rPr>
        <w:t>N = Número de dias entre a data prevista para o pagamento e a do efetivo pagamento;</w:t>
      </w:r>
    </w:p>
    <w:p w:rsidR="00412219" w:rsidRPr="00B77C4E" w:rsidRDefault="00412219" w:rsidP="00AB0B60">
      <w:pPr>
        <w:pStyle w:val="Nivel01"/>
        <w:spacing w:before="0" w:line="360" w:lineRule="auto"/>
        <w:ind w:left="142" w:right="332" w:firstLine="0"/>
        <w:rPr>
          <w:b w:val="0"/>
        </w:rPr>
      </w:pPr>
      <w:r w:rsidRPr="00B77C4E">
        <w:rPr>
          <w:b w:val="0"/>
          <w:color w:val="000000"/>
        </w:rPr>
        <w:t>VP = Valor da parcela a ser paga.</w:t>
      </w:r>
    </w:p>
    <w:p w:rsidR="00412219" w:rsidRPr="00B77C4E" w:rsidRDefault="00412219" w:rsidP="00AB0B60">
      <w:pPr>
        <w:pStyle w:val="Nivel01"/>
        <w:spacing w:before="0" w:line="360" w:lineRule="auto"/>
        <w:ind w:left="142" w:right="332" w:firstLine="0"/>
        <w:rPr>
          <w:b w:val="0"/>
        </w:rPr>
      </w:pPr>
      <w:r w:rsidRPr="00B77C4E">
        <w:rPr>
          <w:b w:val="0"/>
          <w:color w:val="000000"/>
        </w:rPr>
        <w:t>I = Índice de compensação financeira = 0,00016438, assim apurado:</w:t>
      </w:r>
    </w:p>
    <w:tbl>
      <w:tblPr>
        <w:tblW w:w="0" w:type="auto"/>
        <w:jc w:val="center"/>
        <w:tblLayout w:type="fixed"/>
        <w:tblCellMar>
          <w:left w:w="70" w:type="dxa"/>
          <w:right w:w="70" w:type="dxa"/>
        </w:tblCellMar>
        <w:tblLook w:val="04A0"/>
      </w:tblPr>
      <w:tblGrid>
        <w:gridCol w:w="9196"/>
      </w:tblGrid>
      <w:tr w:rsidR="00412219" w:rsidRPr="00B77C4E" w:rsidTr="00CD0990">
        <w:trPr>
          <w:trHeight w:val="962"/>
          <w:jc w:val="center"/>
        </w:trPr>
        <w:tc>
          <w:tcPr>
            <w:tcW w:w="9196" w:type="dxa"/>
            <w:vAlign w:val="center"/>
          </w:tcPr>
          <w:p w:rsidR="00412219" w:rsidRPr="00B77C4E" w:rsidRDefault="00412219" w:rsidP="00AB0B60">
            <w:pPr>
              <w:pStyle w:val="Nivel01"/>
              <w:spacing w:before="0" w:line="360" w:lineRule="auto"/>
              <w:ind w:left="142" w:right="332" w:firstLine="0"/>
              <w:rPr>
                <w:b w:val="0"/>
              </w:rPr>
            </w:pPr>
            <w:r w:rsidRPr="00B77C4E">
              <w:rPr>
                <w:b w:val="0"/>
                <w:color w:val="000000"/>
              </w:rPr>
              <w:t>I = 0,00016438</w:t>
            </w:r>
          </w:p>
          <w:p w:rsidR="00412219" w:rsidRPr="00B77C4E" w:rsidRDefault="00412219" w:rsidP="00AB0B60">
            <w:pPr>
              <w:pStyle w:val="Nivel01"/>
              <w:spacing w:before="0" w:line="360" w:lineRule="auto"/>
              <w:ind w:left="142" w:right="332" w:firstLine="0"/>
              <w:rPr>
                <w:b w:val="0"/>
                <w:color w:val="000000"/>
              </w:rPr>
            </w:pPr>
            <w:r w:rsidRPr="00B77C4E">
              <w:rPr>
                <w:b w:val="0"/>
                <w:color w:val="000000"/>
              </w:rPr>
              <w:t>TX = Percentual da taxa anual = 6%.</w:t>
            </w:r>
          </w:p>
          <w:p w:rsidR="00412219" w:rsidRPr="00B77C4E" w:rsidRDefault="00412219" w:rsidP="00AB0B60">
            <w:pPr>
              <w:pStyle w:val="Nivel01"/>
              <w:spacing w:before="0" w:line="360" w:lineRule="auto"/>
              <w:ind w:left="142" w:right="332" w:firstLine="0"/>
              <w:rPr>
                <w:b w:val="0"/>
                <w:color w:val="000000"/>
              </w:rPr>
            </w:pPr>
          </w:p>
        </w:tc>
      </w:tr>
    </w:tbl>
    <w:p w:rsidR="00412219" w:rsidRPr="00B77C4E" w:rsidRDefault="00412219" w:rsidP="00AB0B60">
      <w:pPr>
        <w:pStyle w:val="Nivel01"/>
        <w:spacing w:before="0" w:line="360" w:lineRule="auto"/>
        <w:ind w:left="142" w:right="332" w:firstLine="0"/>
      </w:pPr>
      <w:r w:rsidRPr="00B77C4E">
        <w:t>12. CRITÉRIOS DE SELEÇÃO DO FORNECEDOR E REQUISITOS DE CONTRATAÇÃO</w:t>
      </w:r>
    </w:p>
    <w:p w:rsidR="00412219" w:rsidRPr="00B77C4E" w:rsidRDefault="00412219" w:rsidP="00AB0B60">
      <w:pPr>
        <w:pStyle w:val="Nivel01"/>
        <w:spacing w:before="0" w:line="360" w:lineRule="auto"/>
        <w:ind w:left="142" w:right="332" w:firstLine="0"/>
        <w:rPr>
          <w:b w:val="0"/>
        </w:rPr>
      </w:pPr>
      <w:r w:rsidRPr="00B77C4E">
        <w:rPr>
          <w:b w:val="0"/>
        </w:rPr>
        <w:t>12.1 As exigências de habilitação jurídica e de regularidade fiscal e trabalhista são as usuais para a generalidade dos objetos, conforme disciplinado no edital.</w:t>
      </w:r>
    </w:p>
    <w:p w:rsidR="00412219" w:rsidRPr="00B77C4E" w:rsidRDefault="00412219" w:rsidP="00AB0B60">
      <w:pPr>
        <w:pStyle w:val="Nivel01"/>
        <w:spacing w:before="0" w:line="360" w:lineRule="auto"/>
        <w:ind w:left="142" w:right="332" w:firstLine="0"/>
        <w:rPr>
          <w:b w:val="0"/>
        </w:rPr>
      </w:pPr>
      <w:r w:rsidRPr="00B77C4E">
        <w:rPr>
          <w:b w:val="0"/>
        </w:rPr>
        <w:t>12.2 Os Critérios de qualificação econômico-financeiro a serem atendidos pelo fornecedor estão previstos no edital.</w:t>
      </w:r>
    </w:p>
    <w:p w:rsidR="00412219" w:rsidRPr="00B77C4E" w:rsidRDefault="00412219" w:rsidP="00AB0B60">
      <w:pPr>
        <w:pStyle w:val="Nivel01"/>
        <w:spacing w:before="0" w:line="360" w:lineRule="auto"/>
        <w:ind w:left="142" w:right="332" w:firstLine="0"/>
        <w:rPr>
          <w:b w:val="0"/>
        </w:rPr>
      </w:pPr>
      <w:r w:rsidRPr="00B77C4E">
        <w:rPr>
          <w:b w:val="0"/>
        </w:rPr>
        <w:t>12.3 Os critérios de qualificação técnica a serem atendidos pelo fornecedor, abaixo identificados e demais estabelecidos no edital;</w:t>
      </w:r>
    </w:p>
    <w:p w:rsidR="00412219" w:rsidRPr="00B77C4E" w:rsidRDefault="00412219" w:rsidP="00AB0B60">
      <w:pPr>
        <w:pStyle w:val="Nivel01"/>
        <w:spacing w:before="0" w:line="360" w:lineRule="auto"/>
        <w:ind w:left="142" w:right="332" w:firstLine="0"/>
        <w:rPr>
          <w:b w:val="0"/>
        </w:rPr>
      </w:pPr>
      <w:r w:rsidRPr="00B77C4E">
        <w:rPr>
          <w:b w:val="0"/>
        </w:rPr>
        <w:t>12.3.01.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412219" w:rsidRPr="00B77C4E" w:rsidRDefault="00412219" w:rsidP="00AB0B60">
      <w:pPr>
        <w:pStyle w:val="Nivel01"/>
        <w:spacing w:before="0" w:line="360" w:lineRule="auto"/>
        <w:ind w:left="142" w:right="332" w:firstLine="0"/>
        <w:rPr>
          <w:b w:val="0"/>
        </w:rPr>
      </w:pPr>
      <w:r w:rsidRPr="00B77C4E">
        <w:rPr>
          <w:b w:val="0"/>
        </w:rPr>
        <w:t>12.3.2. Para fins da comprovação de que trata este subitem, os atestados deverão dizer respeito a contratos executados com as seguintes características mínimas:</w:t>
      </w:r>
    </w:p>
    <w:p w:rsidR="00412219" w:rsidRPr="00B77C4E" w:rsidRDefault="00412219" w:rsidP="00AB0B60">
      <w:pPr>
        <w:pStyle w:val="Nivel01"/>
        <w:spacing w:before="0" w:line="360" w:lineRule="auto"/>
        <w:ind w:left="142" w:right="332" w:firstLine="0"/>
        <w:rPr>
          <w:b w:val="0"/>
        </w:rPr>
      </w:pPr>
      <w:r w:rsidRPr="00B77C4E">
        <w:rPr>
          <w:b w:val="0"/>
        </w:rPr>
        <w:t xml:space="preserve">12.3.3. Será admitida, para fins de comprovação de quantitativo mínimo, a apresentação e o somatório de diferentes atestados executados de forma concomitante. </w:t>
      </w:r>
    </w:p>
    <w:p w:rsidR="00412219" w:rsidRPr="00B77C4E" w:rsidRDefault="00412219" w:rsidP="00AB0B60">
      <w:pPr>
        <w:pStyle w:val="Nivel01"/>
        <w:spacing w:before="0" w:line="360" w:lineRule="auto"/>
        <w:ind w:left="142" w:right="332" w:firstLine="0"/>
        <w:rPr>
          <w:b w:val="0"/>
        </w:rPr>
      </w:pPr>
      <w:r w:rsidRPr="00B77C4E">
        <w:rPr>
          <w:b w:val="0"/>
        </w:rPr>
        <w:t>12.3.4. Os atestados de capacidade técnica poderão ser apresentados em nome da matriz ou da filial do fornecedor.</w:t>
      </w:r>
    </w:p>
    <w:p w:rsidR="00412219" w:rsidRPr="00B77C4E" w:rsidRDefault="00412219" w:rsidP="00AB0B60">
      <w:pPr>
        <w:pStyle w:val="Nivel01"/>
        <w:spacing w:before="0" w:line="360" w:lineRule="auto"/>
        <w:ind w:left="142" w:right="332" w:firstLine="0"/>
        <w:rPr>
          <w:b w:val="0"/>
        </w:rPr>
      </w:pPr>
      <w:r w:rsidRPr="00B77C4E">
        <w:rPr>
          <w:b w:val="0"/>
        </w:rPr>
        <w:lastRenderedPageBreak/>
        <w:t>12.3.5.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412219" w:rsidRPr="00B77C4E" w:rsidRDefault="00412219" w:rsidP="00AB0B60">
      <w:pPr>
        <w:pStyle w:val="Nivel01"/>
        <w:spacing w:before="0" w:line="360" w:lineRule="auto"/>
        <w:ind w:left="142" w:right="332" w:firstLine="0"/>
        <w:rPr>
          <w:b w:val="0"/>
        </w:rPr>
      </w:pPr>
      <w:r w:rsidRPr="00B77C4E">
        <w:rPr>
          <w:b w:val="0"/>
        </w:rPr>
        <w:t xml:space="preserve">12.3.6. Prova de atendimento aos requisitos técnicos previstos na lei. 8.29. Caso admitida a participação de cooperativas, será exigida a seguinte documentação complementar: </w:t>
      </w:r>
    </w:p>
    <w:p w:rsidR="00412219" w:rsidRPr="00B77C4E" w:rsidRDefault="00412219" w:rsidP="00AB0B60">
      <w:pPr>
        <w:pStyle w:val="Nivel01"/>
        <w:spacing w:before="0" w:line="360" w:lineRule="auto"/>
        <w:ind w:left="142" w:right="332" w:firstLine="0"/>
        <w:rPr>
          <w:b w:val="0"/>
        </w:rPr>
      </w:pPr>
      <w:r w:rsidRPr="00B77C4E">
        <w:rPr>
          <w:b w:val="0"/>
        </w:rPr>
        <w:t xml:space="preserve">12.3.7.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 </w:t>
      </w:r>
    </w:p>
    <w:p w:rsidR="00412219" w:rsidRPr="00B77C4E" w:rsidRDefault="00412219" w:rsidP="00AB0B60">
      <w:pPr>
        <w:pStyle w:val="Nivel01"/>
        <w:spacing w:before="0" w:line="360" w:lineRule="auto"/>
        <w:ind w:left="142" w:right="332" w:firstLine="0"/>
        <w:rPr>
          <w:b w:val="0"/>
        </w:rPr>
      </w:pPr>
      <w:r w:rsidRPr="00B77C4E">
        <w:rPr>
          <w:b w:val="0"/>
        </w:rPr>
        <w:t xml:space="preserve">12.3.8. A declaração de regularidade de situação do contribuinte individual – DRSCI, para cada um dos cooperados indicados; </w:t>
      </w:r>
    </w:p>
    <w:p w:rsidR="00412219" w:rsidRPr="00B77C4E" w:rsidRDefault="00412219" w:rsidP="00AB0B60">
      <w:pPr>
        <w:pStyle w:val="Nivel01"/>
        <w:spacing w:before="0" w:line="360" w:lineRule="auto"/>
        <w:ind w:left="142" w:right="332" w:firstLine="0"/>
        <w:rPr>
          <w:b w:val="0"/>
        </w:rPr>
      </w:pPr>
      <w:r w:rsidRPr="00B77C4E">
        <w:rPr>
          <w:b w:val="0"/>
        </w:rPr>
        <w:t xml:space="preserve">12.3.9. A comprovação do capital social proporcional ao número de cooperados necessários à execução contratual; </w:t>
      </w:r>
    </w:p>
    <w:p w:rsidR="00412219" w:rsidRPr="00B77C4E" w:rsidRDefault="00412219" w:rsidP="00AB0B60">
      <w:pPr>
        <w:pStyle w:val="Nivel01"/>
        <w:spacing w:before="0" w:line="360" w:lineRule="auto"/>
        <w:ind w:left="142" w:right="332" w:firstLine="0"/>
        <w:rPr>
          <w:b w:val="0"/>
        </w:rPr>
      </w:pPr>
      <w:r w:rsidRPr="00B77C4E">
        <w:rPr>
          <w:b w:val="0"/>
        </w:rPr>
        <w:t>12.3.10. O registro previsto na Lei n. 5.764, de 1971, art. 107; 8.29.5. A comprovação de integração das respectivas quotas-partes por parte dos cooperados que executarão o contrato; e</w:t>
      </w:r>
    </w:p>
    <w:p w:rsidR="00412219" w:rsidRPr="00B77C4E" w:rsidRDefault="00412219" w:rsidP="00AB0B60">
      <w:pPr>
        <w:pStyle w:val="Nivel01"/>
        <w:spacing w:before="0" w:line="360" w:lineRule="auto"/>
        <w:ind w:left="142" w:right="332" w:firstLine="0"/>
        <w:rPr>
          <w:b w:val="0"/>
        </w:rPr>
      </w:pPr>
      <w:r w:rsidRPr="00B77C4E">
        <w:rPr>
          <w:b w:val="0"/>
        </w:rPr>
        <w:t xml:space="preserve">12.3.11. Os seguintes documentos para a comprovação da regularidade jurídica da cooperativa: a) ata de fundação; b) estatuto social com a ata da assembléia que o aprovou; c) regimento dos fundos instituídos pelos cooperados, com a ata da assembléia; d) editais de convocação das três últimas </w:t>
      </w:r>
      <w:r w:rsidR="00711922" w:rsidRPr="00B77C4E">
        <w:rPr>
          <w:b w:val="0"/>
        </w:rPr>
        <w:t>assembléias</w:t>
      </w:r>
      <w:r w:rsidRPr="00B77C4E">
        <w:rPr>
          <w:b w:val="0"/>
        </w:rPr>
        <w:t xml:space="preserve"> gerais extraordinárias; e) três registros de presença dos cooperados que executarão o contrato em assembléias gerais ou nas reuniões seccionais; e f) ata da sessão que os cooperados autorizaram a cooperativa a contratar o objeto da licitação;</w:t>
      </w:r>
    </w:p>
    <w:p w:rsidR="00412219" w:rsidRPr="00B77C4E" w:rsidRDefault="00412219" w:rsidP="00AB0B60">
      <w:pPr>
        <w:pStyle w:val="Nivel01"/>
        <w:spacing w:before="0" w:line="360" w:lineRule="auto"/>
        <w:ind w:left="142" w:right="332" w:firstLine="0"/>
        <w:rPr>
          <w:b w:val="0"/>
        </w:rPr>
      </w:pPr>
      <w:r w:rsidRPr="00B77C4E">
        <w:rPr>
          <w:b w:val="0"/>
        </w:rPr>
        <w:t>12.3.12. A última auditoria contábil-financeira da cooperativa, conforme dispõe o art. 112 da Lei n. 5.764, de 1971, ou uma declaração, sob as penas da lei, de que tal auditoria não foi exigida pelo órgão fiscalizador.</w:t>
      </w:r>
    </w:p>
    <w:p w:rsidR="00412219" w:rsidRPr="00B77C4E" w:rsidRDefault="00412219" w:rsidP="00AB0B60">
      <w:pPr>
        <w:pStyle w:val="Nivel01"/>
        <w:spacing w:before="0" w:line="360" w:lineRule="auto"/>
        <w:ind w:left="142" w:right="332" w:firstLine="0"/>
        <w:rPr>
          <w:b w:val="0"/>
        </w:rPr>
      </w:pPr>
      <w:r w:rsidRPr="00B77C4E">
        <w:rPr>
          <w:b w:val="0"/>
        </w:rPr>
        <w:t>12.4. Os critérios de aceitabilidade de preços serão:</w:t>
      </w:r>
    </w:p>
    <w:p w:rsidR="00412219" w:rsidRPr="00B77C4E" w:rsidRDefault="00412219" w:rsidP="00AB0B60">
      <w:pPr>
        <w:pStyle w:val="Nivel01"/>
        <w:spacing w:before="0" w:line="360" w:lineRule="auto"/>
        <w:ind w:left="142" w:right="332" w:firstLine="0"/>
      </w:pPr>
      <w:r w:rsidRPr="00B77C4E">
        <w:t>12.4.1. Valor Global: 284.000,00 (duzentos e oitenta e quatro mil reais)</w:t>
      </w:r>
      <w:r w:rsidR="000807CA">
        <w:t>.</w:t>
      </w:r>
    </w:p>
    <w:p w:rsidR="00412219" w:rsidRPr="00B77C4E" w:rsidRDefault="00412219" w:rsidP="00AB0B60">
      <w:pPr>
        <w:pStyle w:val="Nivel01"/>
        <w:spacing w:before="0" w:line="360" w:lineRule="auto"/>
        <w:ind w:left="142" w:right="332" w:firstLine="0"/>
        <w:rPr>
          <w:b w:val="0"/>
        </w:rPr>
      </w:pPr>
      <w:r w:rsidRPr="00B77C4E">
        <w:rPr>
          <w:b w:val="0"/>
        </w:rPr>
        <w:t>12.04. O critério de julgamento da proposta está definido no item 2 das condições especificas do Pregão.</w:t>
      </w:r>
    </w:p>
    <w:p w:rsidR="00412219" w:rsidRPr="00B77C4E" w:rsidRDefault="00412219" w:rsidP="00AB0B60">
      <w:pPr>
        <w:pStyle w:val="Nivel01"/>
        <w:spacing w:before="0" w:line="360" w:lineRule="auto"/>
        <w:ind w:left="142" w:right="332" w:firstLine="0"/>
        <w:rPr>
          <w:b w:val="0"/>
        </w:rPr>
      </w:pPr>
      <w:r w:rsidRPr="00B77C4E">
        <w:rPr>
          <w:b w:val="0"/>
        </w:rPr>
        <w:t>12.05. As regras de desempate entre propostas são discriminadas no edital</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13. ALTERAÇÃO SUBJETIVA</w:t>
      </w:r>
    </w:p>
    <w:p w:rsidR="00412219" w:rsidRPr="00B77C4E" w:rsidRDefault="00412219" w:rsidP="00AB0B60">
      <w:pPr>
        <w:pStyle w:val="Nivel01"/>
        <w:spacing w:before="0" w:line="360" w:lineRule="auto"/>
        <w:ind w:left="142" w:right="332" w:firstLine="0"/>
        <w:rPr>
          <w:rStyle w:val="Fontepargpadro2"/>
          <w:b w:val="0"/>
          <w:color w:val="000000"/>
        </w:rPr>
      </w:pPr>
      <w:r w:rsidRPr="00B77C4E">
        <w:rPr>
          <w:rStyle w:val="Fontepargpadro2"/>
          <w:b w:val="0"/>
          <w:color w:val="000000"/>
        </w:rPr>
        <w:t>13.1 É admissível a continuidade do contrato administrativo quando houver fusão, cisão ou incorporação do Contratado com outra pessoa jurídica, desde que:</w:t>
      </w:r>
    </w:p>
    <w:p w:rsidR="00412219" w:rsidRPr="00B77C4E" w:rsidRDefault="00412219" w:rsidP="00AB0B60">
      <w:pPr>
        <w:pStyle w:val="Nivel01"/>
        <w:spacing w:before="0" w:line="360" w:lineRule="auto"/>
        <w:ind w:left="142" w:right="332" w:firstLine="0"/>
        <w:rPr>
          <w:b w:val="0"/>
        </w:rPr>
      </w:pPr>
      <w:r w:rsidRPr="00B77C4E">
        <w:rPr>
          <w:b w:val="0"/>
          <w:color w:val="000000"/>
        </w:rPr>
        <w:t>a) sejam observados pela nova pessoa jurídica todos os requisitos de habilitação exigidos na licitação original;</w:t>
      </w:r>
    </w:p>
    <w:p w:rsidR="00412219" w:rsidRPr="00B77C4E" w:rsidRDefault="00412219" w:rsidP="00AB0B60">
      <w:pPr>
        <w:pStyle w:val="Nivel01"/>
        <w:spacing w:before="0" w:line="360" w:lineRule="auto"/>
        <w:ind w:left="142" w:right="332" w:firstLine="0"/>
        <w:rPr>
          <w:b w:val="0"/>
        </w:rPr>
      </w:pPr>
      <w:r w:rsidRPr="00B77C4E">
        <w:rPr>
          <w:b w:val="0"/>
          <w:color w:val="000000"/>
        </w:rPr>
        <w:t>b) sejam mantidas as demais cláusulas e condições do contrato; e</w:t>
      </w:r>
    </w:p>
    <w:p w:rsidR="00412219" w:rsidRPr="00B77C4E" w:rsidRDefault="00412219" w:rsidP="00AB0B60">
      <w:pPr>
        <w:pStyle w:val="Nivel01"/>
        <w:spacing w:before="0" w:line="360" w:lineRule="auto"/>
        <w:ind w:left="142" w:right="332" w:firstLine="0"/>
        <w:rPr>
          <w:b w:val="0"/>
        </w:rPr>
      </w:pPr>
      <w:r w:rsidRPr="00B77C4E">
        <w:rPr>
          <w:b w:val="0"/>
          <w:color w:val="000000"/>
        </w:rPr>
        <w:t>c) não haja prejuízo à execução do objeto pactuado e haja anuência expressa da Administração à continuidade do contrato.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lastRenderedPageBreak/>
        <w:t>13.2 A alteração subjetiva a que se refere o item 13.1 deverá ser formalizada por termo aditivo ao contrato.</w:t>
      </w:r>
    </w:p>
    <w:p w:rsidR="00412219" w:rsidRPr="00B77C4E" w:rsidRDefault="00412219" w:rsidP="00AB0B60">
      <w:pPr>
        <w:pStyle w:val="Nivel01"/>
        <w:spacing w:before="0" w:line="360" w:lineRule="auto"/>
        <w:ind w:left="142" w:right="332" w:firstLine="0"/>
        <w:rPr>
          <w:b w:val="0"/>
          <w:color w:val="000000"/>
        </w:rPr>
      </w:pPr>
    </w:p>
    <w:p w:rsidR="00412219" w:rsidRPr="00B77C4E" w:rsidRDefault="00412219" w:rsidP="00AB0B60">
      <w:pPr>
        <w:pStyle w:val="Nivel01"/>
        <w:spacing w:before="0" w:line="360" w:lineRule="auto"/>
        <w:ind w:left="142" w:right="332" w:firstLine="0"/>
        <w:rPr>
          <w:rStyle w:val="Fontepargpadro2"/>
          <w:color w:val="000000"/>
        </w:rPr>
      </w:pPr>
      <w:r w:rsidRPr="00B77C4E">
        <w:rPr>
          <w:rStyle w:val="Fontepargpadro2"/>
          <w:color w:val="000000"/>
        </w:rPr>
        <w:t>14. SUBCONTRATAÇÃO</w:t>
      </w:r>
    </w:p>
    <w:p w:rsidR="00412219" w:rsidRPr="00B77C4E" w:rsidRDefault="00412219" w:rsidP="00AB0B60">
      <w:pPr>
        <w:pStyle w:val="Nivel01"/>
        <w:spacing w:before="0" w:line="360" w:lineRule="auto"/>
        <w:ind w:left="142" w:right="332" w:firstLine="0"/>
        <w:rPr>
          <w:b w:val="0"/>
        </w:rPr>
      </w:pPr>
      <w:r w:rsidRPr="00B77C4E">
        <w:rPr>
          <w:b w:val="0"/>
        </w:rPr>
        <w:t xml:space="preserve">14.1.  </w:t>
      </w:r>
      <w:r w:rsidRPr="00B77C4E">
        <w:rPr>
          <w:rStyle w:val="Fontepargpadro2"/>
          <w:rFonts w:eastAsia="Calibri"/>
          <w:b w:val="0"/>
          <w:color w:val="000000"/>
        </w:rPr>
        <w:t>É vedada a subcontratação.</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15. DA GARANTIA DE EXECUÇÃO</w:t>
      </w:r>
    </w:p>
    <w:p w:rsidR="00412219" w:rsidRPr="00B77C4E" w:rsidRDefault="00412219" w:rsidP="00AB0B60">
      <w:pPr>
        <w:pStyle w:val="Nivel01"/>
        <w:spacing w:before="0" w:line="360" w:lineRule="auto"/>
        <w:ind w:left="142" w:right="332" w:firstLine="0"/>
        <w:rPr>
          <w:b w:val="0"/>
        </w:rPr>
      </w:pPr>
      <w:r w:rsidRPr="00B77C4E">
        <w:rPr>
          <w:b w:val="0"/>
        </w:rPr>
        <w:t xml:space="preserve">15.1 Não haverá exigência de garantia contratual da execução, pelas razões abaixo justificadas: </w:t>
      </w:r>
    </w:p>
    <w:p w:rsidR="00412219" w:rsidRPr="00B77C4E" w:rsidRDefault="00412219" w:rsidP="00AB0B60">
      <w:pPr>
        <w:pStyle w:val="Nivel01"/>
        <w:spacing w:before="0" w:line="360" w:lineRule="auto"/>
        <w:ind w:left="142" w:right="332" w:firstLine="0"/>
        <w:rPr>
          <w:b w:val="0"/>
        </w:rPr>
      </w:pPr>
      <w:r w:rsidRPr="00B77C4E">
        <w:rPr>
          <w:b w:val="0"/>
        </w:rPr>
        <w:t>15.1.1. Por ser uma compra de produtos, conforme item 2 deste TR, não havendo a necessidade de garantia uma vez que o objeto será cumprido no momento da entrega do bem.</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16. DA GARANTIA CONTRATUAL DOS BENS</w:t>
      </w:r>
    </w:p>
    <w:p w:rsidR="00412219" w:rsidRPr="00B77C4E" w:rsidRDefault="00412219" w:rsidP="00AB0B60">
      <w:pPr>
        <w:pStyle w:val="Nivel01"/>
        <w:spacing w:before="0" w:line="360" w:lineRule="auto"/>
        <w:ind w:left="142" w:right="332" w:firstLine="0"/>
        <w:rPr>
          <w:rStyle w:val="Fontepargpadro2"/>
          <w:rFonts w:eastAsia="ArialMT"/>
          <w:b w:val="0"/>
          <w:color w:val="000000"/>
        </w:rPr>
      </w:pPr>
      <w:r w:rsidRPr="00B77C4E">
        <w:rPr>
          <w:b w:val="0"/>
        </w:rPr>
        <w:t xml:space="preserve">16.1 </w:t>
      </w:r>
      <w:r w:rsidRPr="00B77C4E">
        <w:rPr>
          <w:rStyle w:val="Fontepargpadro2"/>
          <w:rFonts w:eastAsia="ArialMT"/>
          <w:b w:val="0"/>
          <w:color w:val="000000"/>
        </w:rPr>
        <w:t>O prazo de garantia contratual do bem (van), complementar à garantia legal, é de, no mínimo, 24 (vinte e quatro) meses, ou pelo prazo fornecido pelo fabricante, se superior, contado a partir do primeiro dia útil subsequente ao fim do prazo da garantia legal. A garantida do Veículo deverá também abranger o item abaixo:</w:t>
      </w:r>
    </w:p>
    <w:p w:rsidR="00412219" w:rsidRPr="00B77C4E" w:rsidRDefault="00412219" w:rsidP="00AB0B60">
      <w:pPr>
        <w:pStyle w:val="Nivel01"/>
        <w:spacing w:before="0" w:line="360" w:lineRule="auto"/>
        <w:ind w:left="142" w:right="332" w:firstLine="0"/>
        <w:rPr>
          <w:b w:val="0"/>
        </w:rPr>
      </w:pPr>
      <w:r w:rsidRPr="00B77C4E">
        <w:rPr>
          <w:rStyle w:val="Fontepargpadro2"/>
          <w:rFonts w:eastAsia="ArialMT"/>
          <w:b w:val="0"/>
          <w:color w:val="000000"/>
        </w:rPr>
        <w:t>16.2 A garantia será prestada com vistas a manter o veículo fornecido em perfeitas condições de uso, sem qualquer ônus ou custo adicional para o Contratante.</w:t>
      </w:r>
      <w:r w:rsidRPr="00B77C4E">
        <w:rPr>
          <w:rStyle w:val="Fontepargpadro2"/>
          <w:rFonts w:eastAsia="ArialMT"/>
          <w:b w:val="0"/>
          <w:color w:val="000000"/>
        </w:rPr>
        <w:br/>
        <w:t>16.3 A garantia abrange a realização da manutenção corretiva dos bens pelo próprio Contratado, ou, se for o caso, por meio de assistência técnica autorizada, de acordo com as normas técnicas específicas.</w:t>
      </w:r>
    </w:p>
    <w:p w:rsidR="00412219" w:rsidRPr="00B77C4E" w:rsidRDefault="00412219" w:rsidP="00AB0B60">
      <w:pPr>
        <w:pStyle w:val="Nivel01"/>
        <w:spacing w:before="0" w:line="360" w:lineRule="auto"/>
        <w:ind w:left="142" w:right="332" w:firstLine="0"/>
        <w:rPr>
          <w:b w:val="0"/>
        </w:rPr>
      </w:pPr>
      <w:r w:rsidRPr="00B77C4E">
        <w:rPr>
          <w:rStyle w:val="Fontepargpadro2"/>
          <w:rFonts w:eastAsia="ArialMT"/>
          <w:b w:val="0"/>
          <w:color w:val="000000"/>
        </w:rPr>
        <w:t>16.4 Entende-se por manutenção corretiva aquela destinada a corrigir os defeitos apresentados pelos bens, compreendendo a substituição de peças, a realização de ajustes, reparos e correções necessárias.</w:t>
      </w:r>
    </w:p>
    <w:p w:rsidR="00412219" w:rsidRPr="00B77C4E" w:rsidRDefault="00412219" w:rsidP="00AB0B60">
      <w:pPr>
        <w:pStyle w:val="Nivel01"/>
        <w:spacing w:before="0" w:line="360" w:lineRule="auto"/>
        <w:ind w:left="142" w:right="332" w:firstLine="0"/>
        <w:rPr>
          <w:b w:val="0"/>
        </w:rPr>
      </w:pPr>
      <w:r w:rsidRPr="00B77C4E">
        <w:rPr>
          <w:rStyle w:val="Fontepargpadro2"/>
          <w:rFonts w:eastAsia="ArialMT"/>
          <w:b w:val="0"/>
          <w:color w:val="000000"/>
        </w:rPr>
        <w:t>16.5 As peças que apresentarem vício ou defeito no período de vigência da garantia deverão ser substituídas por outras novas, de primeiro uso, e originais, que apresentem padrões de qualidade e desempenho iguais ou superiores aos das peças utilizadas na fabricação do Veículo.</w:t>
      </w:r>
    </w:p>
    <w:p w:rsidR="00412219" w:rsidRPr="00B77C4E" w:rsidRDefault="00412219" w:rsidP="00AB0B60">
      <w:pPr>
        <w:pStyle w:val="Nivel01"/>
        <w:spacing w:before="0" w:line="360" w:lineRule="auto"/>
        <w:ind w:left="142" w:right="332" w:firstLine="0"/>
        <w:rPr>
          <w:b w:val="0"/>
        </w:rPr>
      </w:pPr>
      <w:r w:rsidRPr="00B77C4E">
        <w:rPr>
          <w:rStyle w:val="Fontepargpadro2"/>
          <w:rFonts w:eastAsia="ArialMT"/>
          <w:b w:val="0"/>
          <w:color w:val="000000"/>
        </w:rPr>
        <w:t>16.6 Uma vez notificado, o Contratado realizará a reparação ou substituição dos bens que apresentarem vício ou defeito no prazo de até 30 (trinta) dias úteis, contados a partir da data de retirada do Veículo das dependências da Administração pelo Contratado ou pela assistência técnica autorizada.</w:t>
      </w:r>
    </w:p>
    <w:p w:rsidR="00412219" w:rsidRPr="00B77C4E" w:rsidRDefault="00412219" w:rsidP="00AB0B60">
      <w:pPr>
        <w:pStyle w:val="Nivel01"/>
        <w:spacing w:before="0" w:line="360" w:lineRule="auto"/>
        <w:ind w:left="142" w:right="332" w:firstLine="0"/>
        <w:rPr>
          <w:b w:val="0"/>
        </w:rPr>
      </w:pPr>
      <w:r w:rsidRPr="00B77C4E">
        <w:rPr>
          <w:rStyle w:val="Fontepargpadro2"/>
          <w:rFonts w:eastAsia="ArialMT"/>
          <w:b w:val="0"/>
          <w:color w:val="000000"/>
        </w:rPr>
        <w:t>16.7 O prazo indicado no subitem anterior, durante seu transcurso, poderá ser prorrogado uma única vez, por igual período, mediante solicitação escrita e justificada do Contratado, aceita pelo Contratante.</w:t>
      </w:r>
    </w:p>
    <w:p w:rsidR="00412219" w:rsidRPr="00B77C4E" w:rsidRDefault="00412219" w:rsidP="00AB0B60">
      <w:pPr>
        <w:pStyle w:val="Nivel01"/>
        <w:spacing w:before="0" w:line="360" w:lineRule="auto"/>
        <w:ind w:left="142" w:right="332" w:firstLine="0"/>
        <w:rPr>
          <w:rStyle w:val="Fontepargpadro2"/>
          <w:rFonts w:eastAsia="ArialMT"/>
          <w:b w:val="0"/>
          <w:color w:val="000000"/>
        </w:rPr>
      </w:pPr>
      <w:r w:rsidRPr="00B77C4E">
        <w:rPr>
          <w:rStyle w:val="Fontepargpadro2"/>
          <w:rFonts w:eastAsia="ArialMT"/>
          <w:b w:val="0"/>
          <w:color w:val="000000"/>
        </w:rPr>
        <w:t>16.8 Na hipótese do subitem acima, o Contratado deverá disponibilizar Veículo equivalente, de especificação igual ou superior ao anteriormente fornecido, para utilização em caráter provisório pelo Contratante, de modo a garantir a continuidade dos trabalhos administrativos durante a execução dos reparos.</w:t>
      </w:r>
    </w:p>
    <w:p w:rsidR="00412219" w:rsidRPr="00B77C4E" w:rsidRDefault="00412219" w:rsidP="00AB0B60">
      <w:pPr>
        <w:pStyle w:val="Nivel01"/>
        <w:spacing w:before="0" w:line="360" w:lineRule="auto"/>
        <w:ind w:left="142" w:right="332" w:firstLine="0"/>
        <w:rPr>
          <w:b w:val="0"/>
        </w:rPr>
      </w:pPr>
      <w:r w:rsidRPr="00B77C4E">
        <w:rPr>
          <w:rStyle w:val="Fontepargpadro2"/>
          <w:rFonts w:eastAsia="ArialMT"/>
          <w:b w:val="0"/>
          <w:color w:val="000000"/>
        </w:rPr>
        <w:lastRenderedPageBreak/>
        <w:t>16.9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 bem.</w:t>
      </w:r>
    </w:p>
    <w:p w:rsidR="00412219" w:rsidRPr="00B77C4E" w:rsidRDefault="00412219" w:rsidP="00AB0B60">
      <w:pPr>
        <w:pStyle w:val="Nivel01"/>
        <w:spacing w:before="0" w:line="360" w:lineRule="auto"/>
        <w:ind w:left="142" w:right="332" w:firstLine="0"/>
        <w:rPr>
          <w:b w:val="0"/>
        </w:rPr>
      </w:pPr>
      <w:r w:rsidRPr="00B77C4E">
        <w:rPr>
          <w:rStyle w:val="Fontepargpadro2"/>
          <w:rFonts w:eastAsia="ArialMT"/>
          <w:b w:val="0"/>
          <w:color w:val="000000"/>
        </w:rPr>
        <w:t>16.10 O custo referente ao transporte dos Veículos cobertos pela garantia será de responsabilidade do Contratado.</w:t>
      </w:r>
    </w:p>
    <w:p w:rsidR="00412219" w:rsidRPr="00B77C4E" w:rsidRDefault="00412219" w:rsidP="00AB0B60">
      <w:pPr>
        <w:pStyle w:val="Nivel01"/>
        <w:spacing w:before="0" w:line="360" w:lineRule="auto"/>
        <w:ind w:left="142" w:right="332" w:firstLine="0"/>
        <w:rPr>
          <w:rFonts w:eastAsia="ArialMT"/>
          <w:b w:val="0"/>
          <w:color w:val="FF0000"/>
        </w:rPr>
      </w:pPr>
      <w:r w:rsidRPr="00B77C4E">
        <w:rPr>
          <w:rStyle w:val="Fontepargpadro2"/>
          <w:rFonts w:eastAsia="ArialMT"/>
          <w:b w:val="0"/>
          <w:color w:val="000000"/>
        </w:rPr>
        <w:t>16.</w:t>
      </w:r>
      <w:r w:rsidRPr="00B77C4E">
        <w:rPr>
          <w:rStyle w:val="Fontepargpadro2"/>
          <w:rFonts w:eastAsia="ArialMT"/>
          <w:b w:val="0"/>
        </w:rPr>
        <w:t>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412219" w:rsidRPr="00B77C4E" w:rsidRDefault="00412219" w:rsidP="00AB0B60">
      <w:pPr>
        <w:pStyle w:val="Nivel01"/>
        <w:spacing w:before="0" w:line="360" w:lineRule="auto"/>
        <w:ind w:left="142" w:right="332" w:firstLine="0"/>
        <w:rPr>
          <w:b w:val="0"/>
          <w:color w:val="FF0000"/>
        </w:rPr>
      </w:pPr>
      <w:r w:rsidRPr="00B77C4E">
        <w:rPr>
          <w:b w:val="0"/>
          <w:color w:val="FF0000"/>
        </w:rPr>
        <w:tab/>
      </w:r>
    </w:p>
    <w:p w:rsidR="00412219" w:rsidRPr="00B77C4E" w:rsidRDefault="00412219" w:rsidP="00AB0B60">
      <w:pPr>
        <w:pStyle w:val="Nivel01"/>
        <w:spacing w:before="0" w:line="360" w:lineRule="auto"/>
        <w:ind w:left="142" w:right="332" w:firstLine="0"/>
      </w:pPr>
      <w:r w:rsidRPr="00B77C4E">
        <w:t>17. VIGÊNCIA</w:t>
      </w:r>
    </w:p>
    <w:p w:rsidR="00412219" w:rsidRPr="00B77C4E" w:rsidRDefault="00412219" w:rsidP="00AB0B60">
      <w:pPr>
        <w:pStyle w:val="Nivel01"/>
        <w:spacing w:before="0" w:line="360" w:lineRule="auto"/>
        <w:ind w:left="142" w:right="332" w:firstLine="0"/>
        <w:rPr>
          <w:b w:val="0"/>
        </w:rPr>
      </w:pPr>
      <w:r w:rsidRPr="00B77C4E">
        <w:rPr>
          <w:b w:val="0"/>
        </w:rPr>
        <w:t>17.1 O contrato a ser firmado terá vigência de 12 (doze) meses, podendo esse ser prorrogável a partir do entendimento de ambas as partes interessadas.</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rPr>
          <w:rStyle w:val="Fontepargpadro2"/>
          <w:rFonts w:eastAsia="MS Gothic"/>
          <w:color w:val="000000"/>
        </w:rPr>
        <w:t>18. DO REAJUSTAMENTO</w:t>
      </w:r>
    </w:p>
    <w:p w:rsidR="00412219" w:rsidRPr="00B77C4E" w:rsidRDefault="00412219" w:rsidP="00AB0B60">
      <w:pPr>
        <w:pStyle w:val="Nivel01"/>
        <w:spacing w:before="0" w:line="360" w:lineRule="auto"/>
        <w:ind w:left="142" w:right="332" w:firstLine="0"/>
        <w:rPr>
          <w:rStyle w:val="Fontepargpadro2"/>
          <w:b w:val="0"/>
          <w:color w:val="000000"/>
        </w:rPr>
      </w:pPr>
      <w:r w:rsidRPr="00B77C4E">
        <w:rPr>
          <w:rStyle w:val="Fontepargpadro2"/>
          <w:b w:val="0"/>
          <w:color w:val="000000"/>
        </w:rPr>
        <w:t>18.1 A periodicidade de reajuste do valor deste contrato será anual, conforme disposto na Lei Federal n.º 10.192, de 2001, utilizando-se o índice IPCA-E.</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18.1.1. A data-base do reajuste será vinculada à data do orçamento estimado.</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18.1.2. O reajuste será concedido mediante simples apostila, conforme dispõe o art. 136 da Lei Federal n.º 14.133, de 2021.</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18.2 Nos reajustes subsequentes ao primeiro, o interregno mínimo de um ano será contado a partir do último reajuste.</w:t>
      </w:r>
    </w:p>
    <w:p w:rsidR="00412219" w:rsidRPr="00B77C4E" w:rsidRDefault="00412219" w:rsidP="00AB0B60">
      <w:pPr>
        <w:pStyle w:val="Nivel01"/>
        <w:spacing w:before="0" w:line="360" w:lineRule="auto"/>
        <w:ind w:left="142" w:right="332" w:firstLine="0"/>
        <w:rPr>
          <w:b w:val="0"/>
        </w:rPr>
      </w:pPr>
      <w:r w:rsidRPr="00B77C4E">
        <w:rPr>
          <w:rStyle w:val="Fontepargpadro2"/>
          <w:b w:val="0"/>
          <w:color w:val="000000"/>
        </w:rPr>
        <w:t>18.3. Não serão admitidos apostilamentos com efeitos financeiros retroativos à data da sua assinatura.</w:t>
      </w:r>
    </w:p>
    <w:p w:rsidR="00412219" w:rsidRPr="00B77C4E" w:rsidRDefault="00412219" w:rsidP="00AB0B60">
      <w:pPr>
        <w:pStyle w:val="Nivel01"/>
        <w:spacing w:before="0" w:line="360" w:lineRule="auto"/>
        <w:ind w:left="142" w:right="332" w:firstLine="0"/>
        <w:rPr>
          <w:b w:val="0"/>
        </w:rPr>
      </w:pPr>
      <w:r w:rsidRPr="00B77C4E">
        <w:rPr>
          <w:rStyle w:val="Fontepargpadro2"/>
          <w:rFonts w:eastAsia="MS Gothic"/>
          <w:b w:val="0"/>
          <w:color w:val="000000"/>
        </w:rPr>
        <w:t>18.4. A concessão de reajustes não pagos na época oportuna será apurada por procedimento próprio.</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19. DOS RECURSOS ORÇAMENTÁRIOS</w:t>
      </w:r>
    </w:p>
    <w:p w:rsidR="00412219" w:rsidRPr="00B77C4E" w:rsidRDefault="00412219" w:rsidP="00AB0B60">
      <w:pPr>
        <w:pStyle w:val="Nivel01"/>
        <w:spacing w:before="0" w:line="360" w:lineRule="auto"/>
        <w:ind w:left="142" w:right="332" w:firstLine="0"/>
        <w:rPr>
          <w:b w:val="0"/>
        </w:rPr>
      </w:pPr>
      <w:r w:rsidRPr="00B77C4E">
        <w:rPr>
          <w:b w:val="0"/>
        </w:rPr>
        <w:t>19.1. As despesas decorrentes da presente contratação correrão à conta de recursos específicos, na dotação abaixo discriminada:</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07.002 Fundo Municipal de Saúde</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10.301.0701.2024 MANUTENÇÃO PROGRAMA SAÚDE DA FAMILIA</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02230 - 00000 - 4.4.90.52.00.00 EQUIPAMENTOS E MATERIAL PERMANENTE</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07.002 Fundo Municipal de Saúde</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10.301.0701.2024 MANUTENÇÃO PROGRAMA SAÚDE DA FAMILIA</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02260 - 00502 - 4.4.90.52.00.00 EQUIPAMENTOS E MATERIAL PERMANENTE</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ind w:left="142" w:right="332"/>
        <w:rPr>
          <w:rFonts w:ascii="Arial" w:hAnsi="Arial" w:cs="Arial"/>
          <w:sz w:val="20"/>
          <w:szCs w:val="20"/>
          <w:lang w:val="pt-BR" w:eastAsia="pt-BR"/>
        </w:rPr>
      </w:pPr>
    </w:p>
    <w:p w:rsidR="00412219" w:rsidRPr="00B77C4E" w:rsidRDefault="00412219" w:rsidP="00AB0B60">
      <w:pPr>
        <w:pStyle w:val="Nivel01"/>
        <w:spacing w:before="0" w:line="360" w:lineRule="auto"/>
        <w:ind w:left="142" w:right="332" w:firstLine="0"/>
      </w:pPr>
      <w:r w:rsidRPr="00B77C4E">
        <w:lastRenderedPageBreak/>
        <w:t>20. SANÇÕES ADMINISTRATIVAS</w:t>
      </w:r>
    </w:p>
    <w:p w:rsidR="00412219" w:rsidRPr="00B77C4E" w:rsidRDefault="00412219" w:rsidP="00AB0B60">
      <w:pPr>
        <w:pStyle w:val="Nivel01"/>
        <w:spacing w:before="0" w:line="360" w:lineRule="auto"/>
        <w:ind w:left="142" w:right="332" w:firstLine="0"/>
        <w:rPr>
          <w:rStyle w:val="Fontepargpadro2"/>
          <w:rFonts w:eastAsia="Arial"/>
          <w:b w:val="0"/>
          <w:color w:val="000000"/>
        </w:rPr>
      </w:pPr>
      <w:r w:rsidRPr="00B77C4E">
        <w:rPr>
          <w:rStyle w:val="Fontepargpadro2"/>
          <w:rFonts w:eastAsia="Arial"/>
          <w:b w:val="0"/>
          <w:color w:val="000000"/>
        </w:rPr>
        <w:t>20.1. O licitante e o contratado que incorram em infrações sujeitam-se às sanções administrativas previstas no art. 156 da Lei Federal n.º 14.133, de 2021 e nos arts. 193 ao 227 do Decreto n.º 10.086, de 17 de janeiro 2022, sem prejuízo de eventuais implicações penais nos termos do que prevê o Capítulo II-B do Título XI do Código Penal.</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pPr>
      <w:r w:rsidRPr="00B77C4E">
        <w:t xml:space="preserve">21. SUBMISSÃO DO TERMO DE REFERÊNCIA À AUTORIDADE RESPONSÁVEL DA UNIDADE GESTORA </w:t>
      </w:r>
    </w:p>
    <w:p w:rsidR="00412219" w:rsidRPr="00B77C4E" w:rsidRDefault="00412219" w:rsidP="00AB0B60">
      <w:pPr>
        <w:pStyle w:val="Nivel01"/>
        <w:spacing w:before="0" w:line="360" w:lineRule="auto"/>
        <w:ind w:left="142" w:right="332" w:firstLine="0"/>
        <w:rPr>
          <w:b w:val="0"/>
        </w:rPr>
      </w:pPr>
      <w:r w:rsidRPr="00B77C4E">
        <w:rPr>
          <w:b w:val="0"/>
        </w:rPr>
        <w:t xml:space="preserve">21.1. 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 </w:t>
      </w:r>
    </w:p>
    <w:p w:rsidR="00412219" w:rsidRPr="00B77C4E" w:rsidRDefault="00412219" w:rsidP="00AB0B60">
      <w:pPr>
        <w:pStyle w:val="Nivel01"/>
        <w:spacing w:before="0" w:line="360" w:lineRule="auto"/>
        <w:ind w:left="142" w:right="332" w:firstLine="0"/>
        <w:rPr>
          <w:b w:val="0"/>
        </w:rPr>
      </w:pPr>
      <w:r w:rsidRPr="00B77C4E">
        <w:rPr>
          <w:b w:val="0"/>
        </w:rPr>
        <w:tab/>
        <w:t>Submete-se o presente Termo de Referência à autoridade responsável pela Unidade Gestora interessada na contratação, que, com esse concordando, deve assiná-lo ou aprova-lo.</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jc w:val="right"/>
        <w:rPr>
          <w:b w:val="0"/>
        </w:rPr>
      </w:pPr>
      <w:r w:rsidRPr="00B77C4E">
        <w:rPr>
          <w:b w:val="0"/>
        </w:rPr>
        <w:t xml:space="preserve">Cândido de Abreu, </w:t>
      </w:r>
      <w:r w:rsidR="00F101A1">
        <w:rPr>
          <w:b w:val="0"/>
        </w:rPr>
        <w:t>17</w:t>
      </w:r>
      <w:r w:rsidRPr="00B77C4E">
        <w:rPr>
          <w:b w:val="0"/>
        </w:rPr>
        <w:t xml:space="preserve"> de </w:t>
      </w:r>
      <w:r w:rsidR="00F101A1">
        <w:rPr>
          <w:b w:val="0"/>
        </w:rPr>
        <w:t>junho de</w:t>
      </w:r>
      <w:r w:rsidRPr="00B77C4E">
        <w:rPr>
          <w:b w:val="0"/>
        </w:rPr>
        <w:t xml:space="preserve"> 2024.</w:t>
      </w: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rPr>
          <w:b w:val="0"/>
        </w:rPr>
      </w:pPr>
    </w:p>
    <w:p w:rsidR="00412219" w:rsidRPr="00B77C4E" w:rsidRDefault="00412219" w:rsidP="00AB0B60">
      <w:pPr>
        <w:pStyle w:val="Nivel01"/>
        <w:spacing w:before="0" w:line="360" w:lineRule="auto"/>
        <w:ind w:left="142" w:right="332" w:firstLine="0"/>
        <w:rPr>
          <w:b w:val="0"/>
        </w:rPr>
      </w:pPr>
    </w:p>
    <w:tbl>
      <w:tblPr>
        <w:tblW w:w="4920" w:type="dxa"/>
        <w:jc w:val="center"/>
        <w:tblCellMar>
          <w:left w:w="70" w:type="dxa"/>
          <w:right w:w="70" w:type="dxa"/>
        </w:tblCellMar>
        <w:tblLook w:val="04A0"/>
      </w:tblPr>
      <w:tblGrid>
        <w:gridCol w:w="4920"/>
      </w:tblGrid>
      <w:tr w:rsidR="00412219" w:rsidRPr="00B77C4E" w:rsidTr="00CD0990">
        <w:trPr>
          <w:trHeight w:val="315"/>
          <w:jc w:val="center"/>
        </w:trPr>
        <w:tc>
          <w:tcPr>
            <w:tcW w:w="4920" w:type="dxa"/>
            <w:tcBorders>
              <w:top w:val="nil"/>
              <w:left w:val="nil"/>
              <w:bottom w:val="single" w:sz="8" w:space="0" w:color="auto"/>
              <w:right w:val="nil"/>
            </w:tcBorders>
            <w:shd w:val="clear" w:color="auto" w:fill="auto"/>
            <w:noWrap/>
            <w:vAlign w:val="bottom"/>
            <w:hideMark/>
          </w:tcPr>
          <w:p w:rsidR="00412219" w:rsidRPr="00B77C4E" w:rsidRDefault="00412219" w:rsidP="00AB0B60">
            <w:pPr>
              <w:widowControl/>
              <w:autoSpaceDE/>
              <w:autoSpaceDN/>
              <w:ind w:left="142" w:right="332"/>
              <w:jc w:val="center"/>
              <w:rPr>
                <w:rFonts w:ascii="Arial" w:hAnsi="Arial" w:cs="Arial"/>
                <w:color w:val="000000"/>
                <w:sz w:val="20"/>
                <w:szCs w:val="20"/>
                <w:lang w:val="pt-BR" w:eastAsia="pt-BR"/>
              </w:rPr>
            </w:pPr>
            <w:r w:rsidRPr="00B77C4E">
              <w:rPr>
                <w:rFonts w:ascii="Arial" w:hAnsi="Arial" w:cs="Arial"/>
                <w:color w:val="000000"/>
                <w:sz w:val="20"/>
                <w:szCs w:val="20"/>
                <w:lang w:val="pt-BR" w:eastAsia="pt-BR"/>
              </w:rPr>
              <w:t> </w:t>
            </w:r>
          </w:p>
        </w:tc>
      </w:tr>
      <w:tr w:rsidR="00412219" w:rsidRPr="00B77C4E" w:rsidTr="00CD0990">
        <w:trPr>
          <w:trHeight w:val="300"/>
          <w:jc w:val="center"/>
        </w:trPr>
        <w:tc>
          <w:tcPr>
            <w:tcW w:w="4920" w:type="dxa"/>
            <w:tcBorders>
              <w:top w:val="nil"/>
              <w:left w:val="nil"/>
              <w:bottom w:val="nil"/>
              <w:right w:val="nil"/>
            </w:tcBorders>
            <w:shd w:val="clear" w:color="auto" w:fill="auto"/>
            <w:noWrap/>
            <w:vAlign w:val="bottom"/>
            <w:hideMark/>
          </w:tcPr>
          <w:p w:rsidR="00412219" w:rsidRPr="00B77C4E" w:rsidRDefault="00412219" w:rsidP="00AB0B60">
            <w:pPr>
              <w:widowControl/>
              <w:autoSpaceDE/>
              <w:autoSpaceDN/>
              <w:ind w:left="142" w:right="332"/>
              <w:jc w:val="center"/>
              <w:rPr>
                <w:rFonts w:ascii="Arial" w:hAnsi="Arial" w:cs="Arial"/>
                <w:b/>
                <w:bCs/>
                <w:color w:val="000000"/>
                <w:sz w:val="20"/>
                <w:szCs w:val="20"/>
                <w:lang w:val="pt-BR" w:eastAsia="pt-BR"/>
              </w:rPr>
            </w:pPr>
            <w:r w:rsidRPr="00B77C4E">
              <w:rPr>
                <w:rFonts w:ascii="Arial" w:hAnsi="Arial" w:cs="Arial"/>
                <w:b/>
                <w:bCs/>
                <w:color w:val="000000"/>
                <w:sz w:val="20"/>
                <w:szCs w:val="20"/>
                <w:lang w:val="pt-BR" w:eastAsia="pt-BR"/>
              </w:rPr>
              <w:t>Larissa Estevão Romanichen</w:t>
            </w:r>
          </w:p>
        </w:tc>
      </w:tr>
      <w:tr w:rsidR="00412219" w:rsidRPr="00B77C4E" w:rsidTr="00CD0990">
        <w:trPr>
          <w:trHeight w:val="300"/>
          <w:jc w:val="center"/>
        </w:trPr>
        <w:tc>
          <w:tcPr>
            <w:tcW w:w="4920" w:type="dxa"/>
            <w:tcBorders>
              <w:top w:val="nil"/>
              <w:left w:val="nil"/>
              <w:bottom w:val="nil"/>
              <w:right w:val="nil"/>
            </w:tcBorders>
            <w:shd w:val="clear" w:color="auto" w:fill="auto"/>
            <w:noWrap/>
            <w:vAlign w:val="bottom"/>
            <w:hideMark/>
          </w:tcPr>
          <w:p w:rsidR="00412219" w:rsidRPr="00B77C4E" w:rsidRDefault="00412219" w:rsidP="00AB0B60">
            <w:pPr>
              <w:widowControl/>
              <w:autoSpaceDE/>
              <w:autoSpaceDN/>
              <w:ind w:left="142" w:right="332"/>
              <w:jc w:val="center"/>
              <w:rPr>
                <w:rFonts w:ascii="Arial" w:hAnsi="Arial" w:cs="Arial"/>
                <w:b/>
                <w:bCs/>
                <w:color w:val="000000"/>
                <w:sz w:val="20"/>
                <w:szCs w:val="20"/>
                <w:lang w:val="pt-BR" w:eastAsia="pt-BR"/>
              </w:rPr>
            </w:pPr>
            <w:r w:rsidRPr="00B77C4E">
              <w:rPr>
                <w:rFonts w:ascii="Arial" w:hAnsi="Arial" w:cs="Arial"/>
                <w:b/>
                <w:bCs/>
                <w:color w:val="000000"/>
                <w:sz w:val="20"/>
                <w:szCs w:val="20"/>
                <w:lang w:val="pt-BR" w:eastAsia="pt-BR"/>
              </w:rPr>
              <w:t xml:space="preserve">SECRETÁRIA MUNICIPAL DE SAÚDE </w:t>
            </w:r>
          </w:p>
        </w:tc>
      </w:tr>
    </w:tbl>
    <w:p w:rsidR="00412219" w:rsidRPr="00B77C4E" w:rsidRDefault="00412219" w:rsidP="00AB0B60">
      <w:pPr>
        <w:ind w:left="142" w:right="332"/>
        <w:rPr>
          <w:rFonts w:ascii="Arial" w:hAnsi="Arial" w:cs="Arial"/>
          <w:sz w:val="20"/>
          <w:szCs w:val="20"/>
          <w:lang w:val="pt-BR" w:eastAsia="pt-BR"/>
        </w:rPr>
      </w:pPr>
    </w:p>
    <w:p w:rsidR="00412219" w:rsidRPr="00B77C4E" w:rsidRDefault="00412219" w:rsidP="00AB0B60">
      <w:pPr>
        <w:ind w:left="142" w:right="332"/>
        <w:rPr>
          <w:rFonts w:ascii="Arial" w:hAnsi="Arial" w:cs="Arial"/>
          <w:sz w:val="20"/>
          <w:szCs w:val="20"/>
          <w:lang w:val="pt-BR" w:eastAsia="pt-BR"/>
        </w:rPr>
      </w:pPr>
    </w:p>
    <w:p w:rsidR="00412219" w:rsidRPr="00B77C4E" w:rsidRDefault="00412219" w:rsidP="00AB0B60">
      <w:pPr>
        <w:ind w:left="142" w:right="332"/>
        <w:rPr>
          <w:rFonts w:ascii="Arial" w:hAnsi="Arial" w:cs="Arial"/>
          <w:sz w:val="20"/>
          <w:szCs w:val="20"/>
          <w:lang w:val="pt-BR" w:eastAsia="pt-BR"/>
        </w:rPr>
      </w:pPr>
    </w:p>
    <w:p w:rsidR="00412219" w:rsidRPr="00B77C4E" w:rsidRDefault="00412219" w:rsidP="00AB0B60">
      <w:pPr>
        <w:ind w:left="142" w:right="332"/>
        <w:rPr>
          <w:rFonts w:ascii="Arial" w:hAnsi="Arial" w:cs="Arial"/>
          <w:sz w:val="20"/>
          <w:szCs w:val="20"/>
          <w:lang w:val="pt-BR" w:eastAsia="pt-BR"/>
        </w:rPr>
      </w:pPr>
    </w:p>
    <w:p w:rsidR="00412219" w:rsidRPr="00B77C4E" w:rsidRDefault="00412219" w:rsidP="00AB0B60">
      <w:pPr>
        <w:ind w:left="142" w:right="332"/>
        <w:rPr>
          <w:rFonts w:ascii="Arial" w:hAnsi="Arial" w:cs="Arial"/>
          <w:sz w:val="20"/>
          <w:szCs w:val="20"/>
          <w:lang w:val="pt-BR" w:eastAsia="pt-BR"/>
        </w:rPr>
      </w:pPr>
    </w:p>
    <w:p w:rsidR="00412219" w:rsidRPr="00B77C4E" w:rsidRDefault="00412219" w:rsidP="00AB0B60">
      <w:pPr>
        <w:ind w:left="142" w:right="332"/>
        <w:rPr>
          <w:rFonts w:ascii="Arial" w:hAnsi="Arial" w:cs="Arial"/>
          <w:sz w:val="20"/>
          <w:szCs w:val="20"/>
          <w:lang w:val="pt-BR" w:eastAsia="pt-BR"/>
        </w:rPr>
      </w:pPr>
    </w:p>
    <w:p w:rsidR="00412219" w:rsidRPr="00B77C4E" w:rsidRDefault="00412219" w:rsidP="00AB0B60">
      <w:pPr>
        <w:ind w:left="142" w:right="332"/>
        <w:rPr>
          <w:rFonts w:ascii="Arial" w:hAnsi="Arial" w:cs="Arial"/>
          <w:sz w:val="20"/>
          <w:szCs w:val="20"/>
          <w:lang w:val="pt-BR" w:eastAsia="pt-BR"/>
        </w:rPr>
      </w:pPr>
    </w:p>
    <w:p w:rsidR="00412219" w:rsidRDefault="00412219"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Default="00BB528D" w:rsidP="00AB0B60">
      <w:pPr>
        <w:ind w:left="142" w:right="332"/>
        <w:rPr>
          <w:rFonts w:ascii="Arial" w:hAnsi="Arial" w:cs="Arial"/>
          <w:sz w:val="20"/>
          <w:szCs w:val="20"/>
          <w:lang w:val="pt-BR" w:eastAsia="pt-BR"/>
        </w:rPr>
      </w:pPr>
    </w:p>
    <w:p w:rsidR="00BB528D" w:rsidRPr="00B77C4E" w:rsidRDefault="00BB528D" w:rsidP="00AB0B60">
      <w:pPr>
        <w:ind w:left="142" w:right="332"/>
        <w:rPr>
          <w:rFonts w:ascii="Arial" w:hAnsi="Arial" w:cs="Arial"/>
          <w:sz w:val="20"/>
          <w:szCs w:val="20"/>
          <w:lang w:val="pt-BR" w:eastAsia="pt-BR"/>
        </w:rPr>
      </w:pPr>
    </w:p>
    <w:p w:rsidR="00412219" w:rsidRPr="00B77C4E" w:rsidRDefault="00412219" w:rsidP="00AB0B60">
      <w:pPr>
        <w:ind w:left="142" w:right="332"/>
        <w:rPr>
          <w:rFonts w:ascii="Arial" w:hAnsi="Arial" w:cs="Arial"/>
          <w:sz w:val="20"/>
          <w:szCs w:val="20"/>
          <w:lang w:val="pt-BR" w:eastAsia="pt-BR"/>
        </w:rPr>
      </w:pPr>
    </w:p>
    <w:p w:rsidR="00412219" w:rsidRPr="00B77C4E" w:rsidRDefault="00412219" w:rsidP="00AB0B60">
      <w:pPr>
        <w:ind w:left="142" w:right="332"/>
        <w:rPr>
          <w:rFonts w:ascii="Arial" w:hAnsi="Arial" w:cs="Arial"/>
          <w:sz w:val="20"/>
          <w:szCs w:val="20"/>
          <w:lang w:val="pt-BR" w:eastAsia="pt-BR"/>
        </w:rPr>
      </w:pPr>
    </w:p>
    <w:p w:rsidR="007304AB" w:rsidRDefault="007304AB" w:rsidP="007304AB">
      <w:pPr>
        <w:jc w:val="center"/>
        <w:rPr>
          <w:rFonts w:ascii="Arial" w:hAnsi="Arial" w:cs="Arial"/>
          <w:b/>
          <w:sz w:val="20"/>
          <w:szCs w:val="20"/>
          <w:lang w:val="pt-BR" w:eastAsia="pt-BR"/>
        </w:rPr>
      </w:pPr>
    </w:p>
    <w:p w:rsidR="007304AB" w:rsidRDefault="007304AB" w:rsidP="007304AB">
      <w:pPr>
        <w:jc w:val="center"/>
        <w:rPr>
          <w:rFonts w:ascii="Arial" w:hAnsi="Arial" w:cs="Arial"/>
          <w:b/>
          <w:sz w:val="20"/>
          <w:szCs w:val="20"/>
          <w:lang w:val="pt-BR" w:eastAsia="pt-BR"/>
        </w:rPr>
      </w:pPr>
    </w:p>
    <w:p w:rsidR="007304AB" w:rsidRPr="00316DBB" w:rsidRDefault="007304AB" w:rsidP="007304AB">
      <w:pPr>
        <w:jc w:val="center"/>
        <w:rPr>
          <w:rFonts w:ascii="Arial" w:hAnsi="Arial" w:cs="Arial"/>
          <w:b/>
          <w:sz w:val="20"/>
          <w:szCs w:val="20"/>
          <w:lang w:val="pt-BR" w:eastAsia="pt-BR"/>
        </w:rPr>
      </w:pPr>
      <w:r w:rsidRPr="00316DBB">
        <w:rPr>
          <w:rFonts w:ascii="Arial" w:hAnsi="Arial" w:cs="Arial"/>
          <w:b/>
          <w:sz w:val="20"/>
          <w:szCs w:val="20"/>
          <w:lang w:val="pt-BR" w:eastAsia="pt-BR"/>
        </w:rPr>
        <w:t>ANEXO II</w:t>
      </w:r>
    </w:p>
    <w:p w:rsidR="007304AB" w:rsidRPr="00316DBB" w:rsidRDefault="007304AB" w:rsidP="007304AB">
      <w:pPr>
        <w:rPr>
          <w:rFonts w:ascii="Arial" w:hAnsi="Arial" w:cs="Arial"/>
          <w:sz w:val="20"/>
          <w:szCs w:val="20"/>
          <w:lang w:val="pt-BR" w:eastAsia="pt-BR"/>
        </w:rPr>
      </w:pPr>
    </w:p>
    <w:p w:rsidR="007304AB" w:rsidRPr="00316DBB" w:rsidRDefault="007304AB" w:rsidP="007304AB">
      <w:pPr>
        <w:pStyle w:val="Nivel01"/>
        <w:spacing w:before="0" w:line="360" w:lineRule="auto"/>
        <w:ind w:left="142" w:right="191" w:firstLine="0"/>
        <w:jc w:val="center"/>
      </w:pPr>
      <w:r w:rsidRPr="00316DBB">
        <w:t>MODELO</w:t>
      </w:r>
      <w:r>
        <w:t xml:space="preserve"> </w:t>
      </w:r>
      <w:r w:rsidRPr="00316DBB">
        <w:t>DE APRESENTAÇÃO DE PROPOSTA INICIAL/FINAL</w:t>
      </w:r>
    </w:p>
    <w:p w:rsidR="007304AB" w:rsidRPr="00316DBB" w:rsidRDefault="007304AB" w:rsidP="007304AB">
      <w:pPr>
        <w:pStyle w:val="Nivel01"/>
        <w:spacing w:before="0" w:line="360" w:lineRule="auto"/>
        <w:ind w:left="142" w:right="191" w:firstLine="0"/>
        <w:jc w:val="center"/>
        <w:rPr>
          <w:spacing w:val="-57"/>
        </w:rPr>
      </w:pPr>
      <w:r w:rsidRPr="00316DBB">
        <w:t>(usar este modelo e identificar se é inicial e/ou final)</w:t>
      </w:r>
    </w:p>
    <w:p w:rsidR="007304AB" w:rsidRPr="00316DBB" w:rsidRDefault="007304AB" w:rsidP="007304AB">
      <w:pPr>
        <w:pStyle w:val="Nivel01"/>
        <w:spacing w:before="0" w:line="360" w:lineRule="auto"/>
        <w:ind w:left="142" w:right="191" w:firstLine="0"/>
        <w:jc w:val="center"/>
        <w:rPr>
          <w:spacing w:val="1"/>
        </w:rPr>
      </w:pPr>
      <w:r w:rsidRPr="00316DBB">
        <w:t xml:space="preserve">PREGÃO ELETRÔNICO Nº </w:t>
      </w:r>
      <w:r>
        <w:t>3</w:t>
      </w:r>
      <w:r w:rsidR="004714D4">
        <w:t>3</w:t>
      </w:r>
      <w:r w:rsidRPr="00316DBB">
        <w:rPr>
          <w:spacing w:val="1"/>
        </w:rPr>
        <w:t>/2024</w:t>
      </w:r>
    </w:p>
    <w:p w:rsidR="007304AB" w:rsidRPr="00316DBB" w:rsidRDefault="007304AB" w:rsidP="007304AB">
      <w:pPr>
        <w:rPr>
          <w:rFonts w:ascii="Arial" w:hAnsi="Arial" w:cs="Arial"/>
          <w:sz w:val="20"/>
          <w:szCs w:val="20"/>
          <w:lang w:val="pt-BR" w:eastAsia="pt-BR"/>
        </w:rPr>
      </w:pPr>
    </w:p>
    <w:p w:rsidR="007304AB" w:rsidRPr="00316DBB" w:rsidRDefault="007304AB" w:rsidP="007304AB">
      <w:pPr>
        <w:pStyle w:val="Nivel01"/>
        <w:spacing w:before="0" w:line="360" w:lineRule="auto"/>
        <w:ind w:left="142" w:right="191" w:firstLine="0"/>
        <w:rPr>
          <w:b w:val="0"/>
        </w:rPr>
      </w:pPr>
      <w:r w:rsidRPr="00316DBB">
        <w:rPr>
          <w:b w:val="0"/>
        </w:rPr>
        <w:t>PROPOSTACOMERCIAL</w:t>
      </w:r>
    </w:p>
    <w:p w:rsidR="007304AB" w:rsidRPr="00316DBB" w:rsidRDefault="007304AB" w:rsidP="007304AB">
      <w:pPr>
        <w:pStyle w:val="Nivel01"/>
        <w:spacing w:before="0" w:line="360" w:lineRule="auto"/>
        <w:ind w:left="142" w:right="191" w:firstLine="0"/>
        <w:rPr>
          <w:b w:val="0"/>
        </w:rPr>
      </w:pPr>
      <w:r w:rsidRPr="00316DBB">
        <w:rPr>
          <w:b w:val="0"/>
        </w:rPr>
        <w:t>Razão</w:t>
      </w:r>
      <w:r w:rsidRPr="00316DBB">
        <w:rPr>
          <w:b w:val="0"/>
        </w:rPr>
        <w:tab/>
        <w:t>Social:</w:t>
      </w:r>
      <w:r w:rsidRPr="00316DBB">
        <w:rPr>
          <w:b w:val="0"/>
          <w:u w:val="single"/>
        </w:rPr>
        <w:tab/>
      </w:r>
      <w:r w:rsidRPr="00316DBB">
        <w:rPr>
          <w:b w:val="0"/>
          <w:u w:val="single"/>
        </w:rPr>
        <w:tab/>
      </w:r>
      <w:r w:rsidRPr="00316DBB">
        <w:rPr>
          <w:b w:val="0"/>
          <w:u w:val="single"/>
        </w:rPr>
        <w:tab/>
      </w:r>
      <w:r w:rsidRPr="00316DBB">
        <w:rPr>
          <w:b w:val="0"/>
        </w:rPr>
        <w:t xml:space="preserve"> CNPJ:</w:t>
      </w:r>
      <w:r w:rsidRPr="00316DBB">
        <w:rPr>
          <w:b w:val="0"/>
          <w:u w:val="single"/>
        </w:rPr>
        <w:tab/>
      </w:r>
      <w:r w:rsidRPr="00316DBB">
        <w:rPr>
          <w:b w:val="0"/>
          <w:u w:val="single"/>
        </w:rPr>
        <w:tab/>
      </w:r>
      <w:r w:rsidRPr="00316DBB">
        <w:rPr>
          <w:b w:val="0"/>
        </w:rPr>
        <w:t>I.E.:</w:t>
      </w:r>
      <w:r w:rsidRPr="00316DBB">
        <w:rPr>
          <w:b w:val="0"/>
          <w:u w:val="single"/>
        </w:rPr>
        <w:tab/>
      </w:r>
    </w:p>
    <w:p w:rsidR="007304AB" w:rsidRPr="00316DBB" w:rsidRDefault="007304AB" w:rsidP="007304AB">
      <w:pPr>
        <w:pStyle w:val="Nivel01"/>
        <w:spacing w:before="0" w:line="360" w:lineRule="auto"/>
        <w:ind w:left="142" w:right="191" w:firstLine="0"/>
        <w:rPr>
          <w:b w:val="0"/>
        </w:rPr>
      </w:pPr>
      <w:r w:rsidRPr="00316DBB">
        <w:rPr>
          <w:b w:val="0"/>
        </w:rPr>
        <w:t>Endereço:</w:t>
      </w:r>
      <w:r w:rsidRPr="00316DBB">
        <w:rPr>
          <w:b w:val="0"/>
        </w:rPr>
        <w:tab/>
      </w:r>
      <w:r w:rsidRPr="00316DBB">
        <w:rPr>
          <w:b w:val="0"/>
          <w:u w:val="single"/>
        </w:rPr>
        <w:tab/>
      </w:r>
      <w:r w:rsidRPr="00316DBB">
        <w:rPr>
          <w:b w:val="0"/>
          <w:u w:val="single"/>
        </w:rPr>
        <w:tab/>
      </w:r>
      <w:r w:rsidRPr="00316DBB">
        <w:rPr>
          <w:b w:val="0"/>
          <w:u w:val="single"/>
        </w:rPr>
        <w:tab/>
      </w:r>
      <w:r w:rsidRPr="00316DBB">
        <w:rPr>
          <w:b w:val="0"/>
          <w:u w:val="single"/>
        </w:rPr>
        <w:tab/>
      </w:r>
      <w:r w:rsidRPr="00316DBB">
        <w:rPr>
          <w:b w:val="0"/>
        </w:rPr>
        <w:t xml:space="preserve"> Bairro:</w:t>
      </w:r>
      <w:r w:rsidRPr="00316DBB">
        <w:rPr>
          <w:b w:val="0"/>
          <w:u w:val="single"/>
        </w:rPr>
        <w:tab/>
      </w:r>
      <w:r w:rsidRPr="00316DBB">
        <w:rPr>
          <w:b w:val="0"/>
          <w:u w:val="single"/>
        </w:rPr>
        <w:tab/>
      </w:r>
      <w:r w:rsidRPr="00316DBB">
        <w:rPr>
          <w:b w:val="0"/>
        </w:rPr>
        <w:t>Cidade:</w:t>
      </w:r>
      <w:r w:rsidRPr="00316DBB">
        <w:rPr>
          <w:b w:val="0"/>
          <w:u w:val="single"/>
        </w:rPr>
        <w:tab/>
      </w:r>
      <w:r w:rsidRPr="00316DBB">
        <w:rPr>
          <w:b w:val="0"/>
        </w:rPr>
        <w:t>UF:</w:t>
      </w:r>
      <w:r w:rsidRPr="00316DBB">
        <w:rPr>
          <w:b w:val="0"/>
          <w:u w:val="single"/>
        </w:rPr>
        <w:tab/>
      </w:r>
      <w:r w:rsidRPr="00316DBB">
        <w:rPr>
          <w:b w:val="0"/>
        </w:rPr>
        <w:t>Telefone:</w:t>
      </w:r>
    </w:p>
    <w:p w:rsidR="007304AB" w:rsidRPr="00316DBB" w:rsidRDefault="007304AB" w:rsidP="007304AB">
      <w:pPr>
        <w:pStyle w:val="Nivel01"/>
        <w:spacing w:before="0" w:line="360" w:lineRule="auto"/>
        <w:ind w:left="142" w:right="191" w:firstLine="0"/>
        <w:rPr>
          <w:b w:val="0"/>
        </w:rPr>
        <w:sectPr w:rsidR="007304AB" w:rsidRPr="00316DBB" w:rsidSect="00A861A7">
          <w:headerReference w:type="default" r:id="rId27"/>
          <w:footerReference w:type="default" r:id="rId28"/>
          <w:pgSz w:w="11910" w:h="16840"/>
          <w:pgMar w:top="2200" w:right="1020" w:bottom="1560" w:left="1060" w:header="434" w:footer="978" w:gutter="0"/>
          <w:cols w:space="720"/>
        </w:sectPr>
      </w:pPr>
    </w:p>
    <w:p w:rsidR="007304AB" w:rsidRPr="00316DBB" w:rsidRDefault="007304AB" w:rsidP="007304AB">
      <w:pPr>
        <w:pStyle w:val="Nivel01"/>
        <w:spacing w:before="0" w:line="360" w:lineRule="auto"/>
        <w:ind w:left="142" w:right="191" w:firstLine="0"/>
        <w:rPr>
          <w:b w:val="0"/>
        </w:rPr>
      </w:pPr>
      <w:r w:rsidRPr="00316DBB">
        <w:rPr>
          <w:b w:val="0"/>
        </w:rPr>
        <w:lastRenderedPageBreak/>
        <w:t>(</w:t>
      </w:r>
      <w:r w:rsidRPr="00316DBB">
        <w:rPr>
          <w:b w:val="0"/>
          <w:u w:val="single"/>
        </w:rPr>
        <w:tab/>
      </w:r>
      <w:r w:rsidRPr="00316DBB">
        <w:rPr>
          <w:b w:val="0"/>
        </w:rPr>
        <w:t>)</w:t>
      </w:r>
      <w:r w:rsidRPr="00316DBB">
        <w:rPr>
          <w:b w:val="0"/>
          <w:u w:val="single"/>
        </w:rPr>
        <w:tab/>
      </w:r>
    </w:p>
    <w:p w:rsidR="007304AB" w:rsidRPr="00316DBB" w:rsidRDefault="007304AB" w:rsidP="007304AB">
      <w:pPr>
        <w:pStyle w:val="Nivel01"/>
        <w:spacing w:before="0" w:line="360" w:lineRule="auto"/>
        <w:ind w:left="142" w:right="191" w:firstLine="0"/>
        <w:rPr>
          <w:b w:val="0"/>
        </w:rPr>
      </w:pPr>
      <w:r w:rsidRPr="00316DBB">
        <w:rPr>
          <w:b w:val="0"/>
        </w:rPr>
        <w:br w:type="column"/>
      </w:r>
      <w:r w:rsidRPr="00316DBB">
        <w:rPr>
          <w:b w:val="0"/>
        </w:rPr>
        <w:lastRenderedPageBreak/>
        <w:t xml:space="preserve">E-mail:  </w:t>
      </w:r>
      <w:r w:rsidRPr="00316DBB">
        <w:rPr>
          <w:b w:val="0"/>
          <w:u w:val="single"/>
        </w:rPr>
        <w:tab/>
      </w:r>
    </w:p>
    <w:p w:rsidR="007304AB" w:rsidRPr="00316DBB" w:rsidRDefault="007304AB" w:rsidP="007304AB">
      <w:pPr>
        <w:pStyle w:val="Nivel01"/>
        <w:spacing w:before="0" w:line="360" w:lineRule="auto"/>
        <w:ind w:left="142" w:right="191" w:firstLine="0"/>
        <w:rPr>
          <w:b w:val="0"/>
        </w:rPr>
      </w:pPr>
      <w:r w:rsidRPr="00316DBB">
        <w:rPr>
          <w:b w:val="0"/>
        </w:rPr>
        <w:br w:type="column"/>
      </w:r>
      <w:r w:rsidRPr="00316DBB">
        <w:rPr>
          <w:b w:val="0"/>
        </w:rPr>
        <w:lastRenderedPageBreak/>
        <w:t>Conta Bancária:</w:t>
      </w:r>
    </w:p>
    <w:p w:rsidR="007304AB" w:rsidRPr="00316DBB" w:rsidRDefault="007304AB" w:rsidP="007304AB">
      <w:pPr>
        <w:pStyle w:val="Nivel01"/>
        <w:spacing w:before="0" w:line="360" w:lineRule="auto"/>
        <w:ind w:left="142" w:right="191" w:firstLine="0"/>
        <w:rPr>
          <w:b w:val="0"/>
        </w:rPr>
        <w:sectPr w:rsidR="007304AB" w:rsidRPr="00316DBB" w:rsidSect="00A861A7">
          <w:type w:val="continuous"/>
          <w:pgSz w:w="11910" w:h="16840"/>
          <w:pgMar w:top="1640" w:right="1020" w:bottom="1140" w:left="1060" w:header="720" w:footer="720" w:gutter="0"/>
          <w:cols w:num="3" w:space="720" w:equalWidth="0">
            <w:col w:w="3673" w:space="40"/>
            <w:col w:w="4113" w:space="39"/>
            <w:col w:w="1965"/>
          </w:cols>
        </w:sectPr>
      </w:pPr>
    </w:p>
    <w:p w:rsidR="007304AB" w:rsidRPr="00316DBB" w:rsidRDefault="007304AB" w:rsidP="007304AB">
      <w:pPr>
        <w:pStyle w:val="Nivel01"/>
        <w:spacing w:before="0" w:line="360" w:lineRule="auto"/>
        <w:ind w:left="142" w:right="191" w:firstLine="0"/>
        <w:rPr>
          <w:b w:val="0"/>
        </w:rPr>
      </w:pPr>
      <w:r w:rsidRPr="00316DBB">
        <w:rPr>
          <w:b w:val="0"/>
        </w:rPr>
        <w:lastRenderedPageBreak/>
        <w:t>Banco</w:t>
      </w:r>
      <w:r w:rsidRPr="00316DBB">
        <w:rPr>
          <w:b w:val="0"/>
          <w:u w:val="single"/>
        </w:rPr>
        <w:tab/>
      </w:r>
      <w:r w:rsidRPr="00316DBB">
        <w:rPr>
          <w:b w:val="0"/>
        </w:rPr>
        <w:t>Ag:</w:t>
      </w:r>
      <w:r w:rsidRPr="00316DBB">
        <w:rPr>
          <w:b w:val="0"/>
          <w:u w:val="single"/>
        </w:rPr>
        <w:tab/>
      </w:r>
      <w:r w:rsidRPr="00316DBB">
        <w:rPr>
          <w:b w:val="0"/>
        </w:rPr>
        <w:t>Conta Corrente:</w:t>
      </w:r>
      <w:r w:rsidRPr="00316DBB">
        <w:rPr>
          <w:b w:val="0"/>
          <w:u w:val="single"/>
        </w:rPr>
        <w:tab/>
      </w:r>
      <w:r w:rsidRPr="00316DBB">
        <w:rPr>
          <w:b w:val="0"/>
        </w:rPr>
        <w:t>Responsável pela empresa:</w:t>
      </w:r>
    </w:p>
    <w:p w:rsidR="007304AB" w:rsidRPr="00316DBB" w:rsidRDefault="007304AB" w:rsidP="007304AB">
      <w:pPr>
        <w:pStyle w:val="Nivel01"/>
        <w:spacing w:before="0" w:line="360" w:lineRule="auto"/>
        <w:ind w:left="142" w:right="191" w:firstLine="0"/>
        <w:rPr>
          <w:b w:val="0"/>
        </w:rPr>
      </w:pPr>
      <w:r w:rsidRPr="00316DBB">
        <w:rPr>
          <w:b w:val="0"/>
        </w:rPr>
        <w:t>CPF:</w:t>
      </w:r>
      <w:r w:rsidR="00571E84">
        <w:rPr>
          <w:b w:val="0"/>
          <w:noProof/>
        </w:rPr>
      </w:r>
      <w:r w:rsidR="00571E84">
        <w:rPr>
          <w:b w:val="0"/>
          <w:noProof/>
        </w:rPr>
        <w:pict>
          <v:group id="Agrupar 1" o:spid="_x0000_s1028" style="width:276pt;height:.5pt;mso-position-horizontal-relative:char;mso-position-vertical-relative:line" coordsize="5520,10">
            <v:line id="Line 3" o:spid="_x0000_s1029" style="position:absolute;visibility:visible" from="0,5" to="55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" strokeweight=".48pt"/>
            <w10:wrap type="none"/>
            <w10:anchorlock/>
          </v:group>
        </w:pict>
      </w:r>
    </w:p>
    <w:p w:rsidR="007304AB" w:rsidRPr="00316DBB" w:rsidRDefault="007304AB" w:rsidP="007304AB">
      <w:pPr>
        <w:pStyle w:val="Nivel01"/>
        <w:spacing w:before="0" w:line="360" w:lineRule="auto"/>
        <w:ind w:left="142" w:right="191" w:firstLine="0"/>
        <w:rPr>
          <w:b w:val="0"/>
        </w:rPr>
      </w:pPr>
      <w:r w:rsidRPr="00316DBB">
        <w:rPr>
          <w:b w:val="0"/>
        </w:rPr>
        <w:t xml:space="preserve">Cargo do responsável: </w:t>
      </w:r>
      <w:r w:rsidRPr="00316DBB">
        <w:rPr>
          <w:b w:val="0"/>
          <w:u w:val="single"/>
        </w:rPr>
        <w:tab/>
      </w:r>
    </w:p>
    <w:p w:rsidR="007304AB" w:rsidRPr="00316DBB" w:rsidRDefault="007304AB" w:rsidP="007304AB">
      <w:pPr>
        <w:pStyle w:val="Nivel01"/>
        <w:spacing w:before="0" w:line="360" w:lineRule="auto"/>
        <w:ind w:left="142" w:right="191" w:firstLine="0"/>
        <w:rPr>
          <w:b w:val="0"/>
        </w:rPr>
      </w:pPr>
      <w:r w:rsidRPr="00316DBB">
        <w:rPr>
          <w:b w:val="0"/>
        </w:rPr>
        <w:t>*Declaramos ter ciência de que caso minha conta bancária não seja banco público será emitido boleto bancário para cada Nota Fiscal conforme Notas de Empenho.</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 xml:space="preserve">Ao Município de Cândido de Abreu/PR, apresentamos nossa proposta comercial referente ao Pregão Eletrônico Nº </w:t>
      </w:r>
      <w:r>
        <w:rPr>
          <w:b w:val="0"/>
        </w:rPr>
        <w:t>3</w:t>
      </w:r>
      <w:r w:rsidR="004714D4">
        <w:rPr>
          <w:b w:val="0"/>
        </w:rPr>
        <w:t>3</w:t>
      </w:r>
      <w:r w:rsidRPr="00316DBB">
        <w:rPr>
          <w:b w:val="0"/>
          <w:spacing w:val="1"/>
        </w:rPr>
        <w:t>/2024</w:t>
      </w:r>
      <w:r w:rsidRPr="00316DBB">
        <w:rPr>
          <w:b w:val="0"/>
        </w:rPr>
        <w:t>, conforme planilha abaixo:</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pPr>
      <w:r w:rsidRPr="00316DBB">
        <w:t>VALOR GLOBAL DA PROPOSTA: R$ (valor por extenso)</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Ao apresentarmos a presente proposta, manifestamos no sentido de concordar com os termos do Edital e seus anexos, nos comprometendo a cumprir fielmente suas cláusulas. A presente proposta possui validade de 60 (sessenta) dias a partir da data da Sessão Pública do Pregão.</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ind w:left="142" w:right="193" w:firstLine="0"/>
        <w:jc w:val="right"/>
        <w:rPr>
          <w:b w:val="0"/>
        </w:rPr>
      </w:pPr>
      <w:r w:rsidRPr="00316DBB">
        <w:rPr>
          <w:b w:val="0"/>
        </w:rPr>
        <w:t>______________________, __ de</w:t>
      </w:r>
      <w:r w:rsidRPr="00316DBB">
        <w:rPr>
          <w:b w:val="0"/>
          <w:spacing w:val="-2"/>
        </w:rPr>
        <w:t xml:space="preserve"> ______ </w:t>
      </w:r>
      <w:r w:rsidRPr="00316DBB">
        <w:rPr>
          <w:b w:val="0"/>
        </w:rPr>
        <w:t>de 2024.</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Assinatura do representante legal: ______________________</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Nome do representante legal: ________________________</w:t>
      </w:r>
    </w:p>
    <w:p w:rsidR="007304AB" w:rsidRPr="00316DBB" w:rsidRDefault="007304AB" w:rsidP="007304AB">
      <w:pPr>
        <w:rPr>
          <w:rFonts w:ascii="Arial" w:hAnsi="Arial" w:cs="Arial"/>
          <w:sz w:val="20"/>
          <w:szCs w:val="20"/>
          <w:lang w:val="pt-BR" w:eastAsia="pt-BR"/>
        </w:rPr>
      </w:pPr>
    </w:p>
    <w:p w:rsidR="007304AB" w:rsidRPr="00316DBB" w:rsidRDefault="007304AB" w:rsidP="007304AB">
      <w:pPr>
        <w:rPr>
          <w:rFonts w:ascii="Arial" w:hAnsi="Arial" w:cs="Arial"/>
          <w:sz w:val="20"/>
          <w:szCs w:val="20"/>
          <w:lang w:val="pt-BR" w:eastAsia="pt-BR"/>
        </w:rPr>
      </w:pPr>
    </w:p>
    <w:p w:rsidR="007304AB" w:rsidRPr="00316DBB" w:rsidRDefault="007304AB" w:rsidP="007304AB">
      <w:pPr>
        <w:pStyle w:val="Nivel01"/>
        <w:spacing w:before="0" w:line="360" w:lineRule="auto"/>
        <w:ind w:left="142" w:right="191" w:firstLine="0"/>
        <w:rPr>
          <w:b w:val="0"/>
        </w:rPr>
      </w:pPr>
      <w:r w:rsidRPr="00316DBB">
        <w:rPr>
          <w:b w:val="0"/>
        </w:rPr>
        <w:t xml:space="preserve">Cargo/função do representante legal na sessão: </w:t>
      </w:r>
      <w:r w:rsidRPr="00316DBB">
        <w:rPr>
          <w:b w:val="0"/>
          <w:u w:val="single"/>
        </w:rPr>
        <w:tab/>
        <w:t>____________</w:t>
      </w:r>
    </w:p>
    <w:p w:rsidR="007304AB" w:rsidRPr="00316DBB" w:rsidRDefault="007304AB" w:rsidP="007304AB">
      <w:pPr>
        <w:pStyle w:val="Nivel01"/>
        <w:spacing w:before="0" w:line="360" w:lineRule="auto"/>
        <w:ind w:left="142" w:right="191" w:firstLine="0"/>
        <w:rPr>
          <w:b w:val="0"/>
        </w:rPr>
        <w:sectPr w:rsidR="007304AB" w:rsidRPr="00316DBB" w:rsidSect="00A861A7">
          <w:type w:val="continuous"/>
          <w:pgSz w:w="11910" w:h="16840"/>
          <w:pgMar w:top="1640" w:right="1020" w:bottom="1140" w:left="1060" w:header="720" w:footer="720" w:gutter="0"/>
          <w:cols w:space="720"/>
        </w:sectPr>
      </w:pPr>
    </w:p>
    <w:p w:rsidR="007304AB" w:rsidRPr="00316DBB" w:rsidRDefault="007304AB" w:rsidP="007304AB">
      <w:pPr>
        <w:pStyle w:val="Nivel01"/>
        <w:spacing w:before="0" w:line="360" w:lineRule="auto"/>
        <w:ind w:left="142" w:right="191" w:firstLine="0"/>
        <w:jc w:val="center"/>
      </w:pPr>
      <w:r w:rsidRPr="00316DBB">
        <w:lastRenderedPageBreak/>
        <w:t>ANEXO III</w:t>
      </w:r>
      <w:r w:rsidRPr="00316DBB">
        <w:rPr>
          <w:spacing w:val="1"/>
        </w:rPr>
        <w:t xml:space="preserve"> - </w:t>
      </w:r>
      <w:r w:rsidRPr="00316DBB">
        <w:t>DECLARAÇÃO UNIFICADA</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Pelo presente instrumento, a empresa.........................,CNPJ nº......................, com sede na...........................................................,através de seu representante legal infra-assinado,que:</w:t>
      </w:r>
    </w:p>
    <w:p w:rsidR="007304AB" w:rsidRPr="00316DBB" w:rsidRDefault="007304AB" w:rsidP="007304AB">
      <w:pPr>
        <w:pStyle w:val="Nivel01"/>
        <w:spacing w:before="0" w:line="360" w:lineRule="auto"/>
        <w:ind w:left="142" w:right="191" w:firstLine="0"/>
        <w:rPr>
          <w:b w:val="0"/>
        </w:rPr>
      </w:pPr>
      <w:r w:rsidRPr="00316DBB">
        <w:rPr>
          <w:b w:val="0"/>
        </w:rPr>
        <w:t>Declaramos para os fins do disposto no inciso VI do art. 68 da Lei n.º 14.133/21, e disposto nos incisos XXXIII do art. 7º da Constituição Federal, que não empregamos menores de 18</w:t>
      </w:r>
      <w:r>
        <w:rPr>
          <w:b w:val="0"/>
        </w:rPr>
        <w:t xml:space="preserve"> </w:t>
      </w:r>
      <w:r w:rsidRPr="00316DBB">
        <w:rPr>
          <w:b w:val="0"/>
        </w:rPr>
        <w:t>(dezoito) anos em trabalho noturno, perigoso ou insalubre e não empregamos menores de 16 (dezesseis) anos. Ressalva ainda, que, caso empregue menores na condição de aprendiz (a partir de14 anos, deverá informar tal situação no mesmo documento).</w:t>
      </w:r>
    </w:p>
    <w:p w:rsidR="007304AB" w:rsidRPr="00316DBB" w:rsidRDefault="007304AB" w:rsidP="007304AB">
      <w:pPr>
        <w:pStyle w:val="Nivel01"/>
        <w:spacing w:before="0" w:line="360" w:lineRule="auto"/>
        <w:ind w:left="142" w:right="191" w:firstLine="0"/>
        <w:rPr>
          <w:b w:val="0"/>
        </w:rPr>
      </w:pPr>
      <w:r w:rsidRPr="00316DBB">
        <w:rPr>
          <w:b w:val="0"/>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rsidR="007304AB" w:rsidRPr="00316DBB" w:rsidRDefault="007304AB" w:rsidP="007304AB">
      <w:pPr>
        <w:pStyle w:val="Nivel01"/>
        <w:spacing w:before="0" w:line="360" w:lineRule="auto"/>
        <w:ind w:left="142" w:right="191" w:firstLine="0"/>
        <w:rPr>
          <w:b w:val="0"/>
        </w:rPr>
      </w:pPr>
      <w:r w:rsidRPr="00316DBB">
        <w:rPr>
          <w:b w:val="0"/>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7304AB" w:rsidRPr="00316DBB" w:rsidRDefault="007304AB" w:rsidP="007304AB">
      <w:pPr>
        <w:pStyle w:val="Nivel01"/>
        <w:spacing w:before="0" w:line="360" w:lineRule="auto"/>
        <w:ind w:left="142" w:right="191" w:firstLine="0"/>
        <w:rPr>
          <w:b w:val="0"/>
        </w:rPr>
      </w:pPr>
      <w:r w:rsidRPr="00316DBB">
        <w:rPr>
          <w:b w:val="0"/>
        </w:rPr>
        <w:t>Declaramos para os devidos fins de direito, na qualidade de Proponente dos procedimentos licitatórios, instaurados por este Município, que o(a) responsável legal da empresa é o (a) Sr.(a) .........................................., Portador(a) do RG sob nº</w:t>
      </w:r>
      <w:r w:rsidRPr="00316DBB">
        <w:rPr>
          <w:b w:val="0"/>
        </w:rPr>
        <w:tab/>
      </w:r>
      <w:r w:rsidRPr="00316DBB">
        <w:rPr>
          <w:b w:val="0"/>
          <w:spacing w:val="-2"/>
        </w:rPr>
        <w:t xml:space="preserve">e </w:t>
      </w:r>
      <w:r w:rsidRPr="00316DBB">
        <w:rPr>
          <w:b w:val="0"/>
        </w:rPr>
        <w:t>CPF nº..........................................., cuja função/cargo é..........................................(sócio administrador), responsável pela assinatura do Contrato.</w:t>
      </w:r>
    </w:p>
    <w:p w:rsidR="007304AB" w:rsidRPr="00316DBB" w:rsidRDefault="007304AB" w:rsidP="007304AB">
      <w:pPr>
        <w:pStyle w:val="Nivel01"/>
        <w:spacing w:before="0" w:line="360" w:lineRule="auto"/>
        <w:ind w:left="142" w:right="191" w:firstLine="0"/>
        <w:rPr>
          <w:b w:val="0"/>
        </w:rPr>
      </w:pPr>
      <w:r w:rsidRPr="00316DBB">
        <w:rPr>
          <w:b w:val="0"/>
        </w:rPr>
        <w:t>Declaramos para os devidos fins que não possuímos nenhum sócio, ligado ao Prefeito, Vice-Prefeito, Vereadores ou Secretários Municipais, por matrimônio ou parentesco, afim ou consangüíneo, até o segundo grau, ou por adoção, bem como também não possuímos em nosso quadro social, nenhum Servidor do Município.</w:t>
      </w:r>
    </w:p>
    <w:p w:rsidR="007304AB" w:rsidRPr="00316DBB" w:rsidRDefault="007304AB" w:rsidP="007304AB">
      <w:pPr>
        <w:pStyle w:val="Nivel01"/>
        <w:spacing w:before="0" w:line="360" w:lineRule="auto"/>
        <w:ind w:left="142" w:right="191" w:firstLine="0"/>
        <w:rPr>
          <w:b w:val="0"/>
        </w:rPr>
      </w:pPr>
      <w:r w:rsidRPr="00316DBB">
        <w:rPr>
          <w:b w:val="0"/>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7304AB" w:rsidRPr="00316DBB" w:rsidRDefault="007304AB" w:rsidP="007304AB">
      <w:pPr>
        <w:pStyle w:val="Nivel01"/>
        <w:spacing w:before="0" w:line="360" w:lineRule="auto"/>
        <w:ind w:left="142" w:right="191" w:firstLine="0"/>
        <w:rPr>
          <w:b w:val="0"/>
        </w:rPr>
      </w:pPr>
      <w:r w:rsidRPr="00316DBB">
        <w:rPr>
          <w:b w:val="0"/>
        </w:rPr>
        <w:t>Declaro que cumpro as exigências de reserva de cargos para pessoa com deficiência, menores aprendiz e para reabilitado da Previdência Social, previstas em lei e em outras normas específicas.</w:t>
      </w:r>
    </w:p>
    <w:p w:rsidR="007304AB" w:rsidRPr="00316DBB" w:rsidRDefault="007304AB" w:rsidP="007304AB">
      <w:pPr>
        <w:pStyle w:val="Nivel01"/>
        <w:spacing w:before="0" w:line="360" w:lineRule="auto"/>
        <w:ind w:left="142" w:right="191" w:firstLine="0"/>
        <w:rPr>
          <w:b w:val="0"/>
        </w:rPr>
      </w:pPr>
      <w:r w:rsidRPr="00316DBB">
        <w:rPr>
          <w:b w:val="0"/>
        </w:rPr>
        <w:t>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304AB" w:rsidRPr="00316DBB" w:rsidRDefault="007304AB" w:rsidP="007304AB">
      <w:pPr>
        <w:pStyle w:val="Nivel01"/>
        <w:spacing w:before="0" w:line="360" w:lineRule="auto"/>
        <w:ind w:left="142" w:right="191" w:firstLine="0"/>
        <w:rPr>
          <w:b w:val="0"/>
        </w:rPr>
      </w:pPr>
      <w:r w:rsidRPr="00316DBB">
        <w:rPr>
          <w:b w:val="0"/>
        </w:rPr>
        <w:t>Declaramos que a empresa atende aos requisitos de habilitação e que o declarante responderá pela veracidade das informações prestadas, na forma da lei.</w:t>
      </w:r>
    </w:p>
    <w:p w:rsidR="007304AB" w:rsidRPr="00316DBB" w:rsidRDefault="007304AB" w:rsidP="007304AB">
      <w:pPr>
        <w:pStyle w:val="Nivel01"/>
        <w:spacing w:before="0" w:line="360" w:lineRule="auto"/>
        <w:ind w:left="142" w:right="191" w:firstLine="0"/>
        <w:rPr>
          <w:b w:val="0"/>
        </w:rPr>
        <w:sectPr w:rsidR="007304AB" w:rsidRPr="00316DBB" w:rsidSect="00A861A7">
          <w:headerReference w:type="default" r:id="rId29"/>
          <w:footerReference w:type="default" r:id="rId30"/>
          <w:pgSz w:w="11910" w:h="16840"/>
          <w:pgMar w:top="1640" w:right="1020" w:bottom="1140" w:left="1060" w:header="434" w:footer="959" w:gutter="0"/>
          <w:cols w:space="720"/>
        </w:sect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Declaramos para os devidos fins que em caso de qualquer comunicação futura referente e este processo licitatório, bem como em caso de eventual contratação, concordo que o Contrato seja encaminhado para o seguinte endereço:</w:t>
      </w:r>
    </w:p>
    <w:p w:rsidR="007304AB" w:rsidRPr="00316DBB" w:rsidRDefault="007304AB" w:rsidP="007304AB">
      <w:pPr>
        <w:pStyle w:val="Nivel01"/>
        <w:spacing w:before="0" w:line="360" w:lineRule="auto"/>
        <w:ind w:left="142" w:right="191" w:firstLine="0"/>
        <w:rPr>
          <w:b w:val="0"/>
        </w:rPr>
      </w:pPr>
      <w:r w:rsidRPr="00316DBB">
        <w:rPr>
          <w:b w:val="0"/>
        </w:rPr>
        <w:t>E-mails de contato para cada setor responsável pelos Atos desta Contratação: Emails:...............................................................................................</w:t>
      </w:r>
    </w:p>
    <w:p w:rsidR="007304AB" w:rsidRPr="00316DBB" w:rsidRDefault="007304AB" w:rsidP="007304AB">
      <w:pPr>
        <w:pStyle w:val="Nivel01"/>
        <w:spacing w:before="0" w:line="360" w:lineRule="auto"/>
        <w:ind w:left="142" w:right="191" w:firstLine="0"/>
        <w:rPr>
          <w:b w:val="0"/>
        </w:rPr>
      </w:pPr>
      <w:r w:rsidRPr="00316DBB">
        <w:rPr>
          <w:b w:val="0"/>
        </w:rPr>
        <w:t>Telefones para contato: ( ).................................................................</w:t>
      </w:r>
    </w:p>
    <w:p w:rsidR="007304AB" w:rsidRPr="00316DBB" w:rsidRDefault="007304AB" w:rsidP="007304AB">
      <w:pPr>
        <w:pStyle w:val="Nivel01"/>
        <w:spacing w:before="0" w:line="360" w:lineRule="auto"/>
        <w:ind w:left="142" w:right="191" w:firstLine="0"/>
        <w:rPr>
          <w:b w:val="0"/>
        </w:rPr>
      </w:pPr>
      <w:r w:rsidRPr="00316DBB">
        <w:rPr>
          <w:b w:val="0"/>
        </w:rPr>
        <w:t>Caso altere o citado e-mail ou telefone comprometo-me em protocolizar pedido de alteração junto ao Município, sob pena de ser considerado como intimado nos dados anteriormente fornecidos.</w:t>
      </w:r>
    </w:p>
    <w:p w:rsidR="007304AB" w:rsidRPr="00316DBB" w:rsidRDefault="007304AB" w:rsidP="007304AB">
      <w:pPr>
        <w:pStyle w:val="Nivel01"/>
        <w:spacing w:before="0" w:line="360" w:lineRule="auto"/>
        <w:ind w:left="142" w:right="191" w:firstLine="0"/>
        <w:rPr>
          <w:b w:val="0"/>
        </w:rPr>
      </w:pPr>
      <w:r w:rsidRPr="00316DBB">
        <w:rPr>
          <w:b w:val="0"/>
        </w:rPr>
        <w:t>Nomeamos e constituímos o senhor (a)........................................., portador(a) do CPF n.º..................................(cargo na empresa), para ser o(a)responsável para acompanhar a execução do contrato, referente ao referido Pregão Eletrônico e todos os atos necessários ao cumprimento das obrigações contidas no instrumento convocatório, seus Anexos e Contrato.</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ind w:left="142" w:right="193" w:firstLine="0"/>
        <w:jc w:val="right"/>
        <w:rPr>
          <w:b w:val="0"/>
        </w:rPr>
      </w:pPr>
      <w:r w:rsidRPr="00316DBB">
        <w:rPr>
          <w:b w:val="0"/>
        </w:rPr>
        <w:t>____________________, __ de</w:t>
      </w:r>
      <w:r w:rsidRPr="00316DBB">
        <w:rPr>
          <w:b w:val="0"/>
          <w:spacing w:val="-2"/>
        </w:rPr>
        <w:t xml:space="preserve"> ______ </w:t>
      </w:r>
      <w:r w:rsidRPr="00316DBB">
        <w:rPr>
          <w:b w:val="0"/>
        </w:rPr>
        <w:t>de 2024.</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Nome do representante Legal e Assinatura</w:t>
      </w:r>
    </w:p>
    <w:p w:rsidR="007304AB" w:rsidRPr="00316DBB" w:rsidRDefault="007304AB" w:rsidP="007304AB">
      <w:pPr>
        <w:pStyle w:val="Nivel01"/>
        <w:spacing w:before="0" w:line="360" w:lineRule="auto"/>
        <w:ind w:left="142" w:right="191" w:firstLine="0"/>
        <w:rPr>
          <w:b w:val="0"/>
        </w:rPr>
        <w:sectPr w:rsidR="007304AB" w:rsidRPr="00316DBB" w:rsidSect="00A861A7">
          <w:pgSz w:w="11910" w:h="16840"/>
          <w:pgMar w:top="1640" w:right="1020" w:bottom="1160" w:left="1060" w:header="434" w:footer="959" w:gutter="0"/>
          <w:cols w:space="720"/>
        </w:sect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jc w:val="center"/>
      </w:pPr>
      <w:r w:rsidRPr="00316DBB">
        <w:t>ANEXO IV</w:t>
      </w:r>
    </w:p>
    <w:p w:rsidR="007304AB" w:rsidRPr="00316DBB" w:rsidRDefault="007304AB" w:rsidP="007304AB">
      <w:pPr>
        <w:pStyle w:val="Nivel01"/>
        <w:spacing w:before="0" w:line="360" w:lineRule="auto"/>
        <w:ind w:left="142" w:right="191" w:firstLine="0"/>
        <w:jc w:val="center"/>
      </w:pPr>
    </w:p>
    <w:p w:rsidR="007304AB" w:rsidRPr="00316DBB" w:rsidRDefault="007304AB" w:rsidP="007304AB">
      <w:pPr>
        <w:pStyle w:val="Nivel01"/>
        <w:spacing w:before="0" w:line="360" w:lineRule="auto"/>
        <w:ind w:left="142" w:right="191" w:firstLine="0"/>
        <w:jc w:val="center"/>
      </w:pPr>
      <w:r w:rsidRPr="00316DBB">
        <w:t>DECLARAÇÃO DE TRATAMENTO DIFERENCIADO LEI 123/2006</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A empresa</w:t>
      </w:r>
      <w:r w:rsidRPr="00316DBB">
        <w:rPr>
          <w:b w:val="0"/>
          <w:u w:val="single"/>
        </w:rPr>
        <w:tab/>
      </w:r>
      <w:r w:rsidRPr="00316DBB">
        <w:rPr>
          <w:b w:val="0"/>
        </w:rPr>
        <w:t>,  inscrita   no   CNPJ   sob   o   nº</w:t>
      </w:r>
      <w:r w:rsidRPr="00316DBB">
        <w:rPr>
          <w:b w:val="0"/>
          <w:u w:val="single"/>
        </w:rPr>
        <w:tab/>
      </w:r>
      <w:r w:rsidRPr="00316DBB">
        <w:rPr>
          <w:b w:val="0"/>
        </w:rPr>
        <w:t>,    por    intermédio    de    seu    representante    legal,    o(a)    Sr.(a.)</w:t>
      </w:r>
      <w:r w:rsidRPr="00316DBB">
        <w:rPr>
          <w:b w:val="0"/>
          <w:u w:val="single"/>
        </w:rPr>
        <w:tab/>
      </w:r>
      <w:r w:rsidRPr="00316DBB">
        <w:rPr>
          <w:b w:val="0"/>
          <w:u w:val="single"/>
        </w:rPr>
        <w:tab/>
      </w:r>
      <w:r w:rsidRPr="00316DBB">
        <w:rPr>
          <w:b w:val="0"/>
        </w:rPr>
        <w:t>,portador(a)da Carteira de Identidade nº</w:t>
      </w:r>
      <w:r w:rsidRPr="00316DBB">
        <w:rPr>
          <w:b w:val="0"/>
          <w:u w:val="single"/>
        </w:rPr>
        <w:tab/>
      </w:r>
      <w:r w:rsidRPr="00316DBB">
        <w:rPr>
          <w:b w:val="0"/>
        </w:rPr>
        <w:t>,do CPF nº</w:t>
      </w:r>
      <w:r w:rsidRPr="00316DBB">
        <w:rPr>
          <w:b w:val="0"/>
          <w:u w:val="single"/>
        </w:rPr>
        <w:tab/>
      </w:r>
      <w:r w:rsidRPr="00316DBB">
        <w:rPr>
          <w:b w:val="0"/>
        </w:rPr>
        <w:t>, DECLARA, para fins do disposto no edital supracitado, sob as sanções administrativas cabíveis e sob as penas da lei, que esta empresa, na presente data e até o último exercício financeiro, é considerada:</w:t>
      </w:r>
    </w:p>
    <w:p w:rsidR="007304AB" w:rsidRPr="00316DBB" w:rsidRDefault="007304AB" w:rsidP="007304AB">
      <w:pPr>
        <w:pStyle w:val="Nivel01"/>
        <w:spacing w:before="0" w:line="360" w:lineRule="auto"/>
        <w:ind w:left="142" w:right="191" w:firstLine="0"/>
        <w:rPr>
          <w:b w:val="0"/>
        </w:rPr>
      </w:pPr>
      <w:r w:rsidRPr="00316DBB">
        <w:rPr>
          <w:b w:val="0"/>
        </w:rPr>
        <w:t>() MICROEMPRESA, conforme inciso I do art.3.º da Lei Complementar nº 123, de 14/12/2006.</w:t>
      </w:r>
    </w:p>
    <w:p w:rsidR="007304AB" w:rsidRPr="00316DBB" w:rsidRDefault="007304AB" w:rsidP="007304AB">
      <w:pPr>
        <w:pStyle w:val="Nivel01"/>
        <w:spacing w:before="0" w:line="360" w:lineRule="auto"/>
        <w:ind w:left="142" w:right="191" w:firstLine="0"/>
        <w:rPr>
          <w:b w:val="0"/>
        </w:rPr>
      </w:pPr>
      <w:r w:rsidRPr="00316DBB">
        <w:rPr>
          <w:b w:val="0"/>
        </w:rPr>
        <w:t>() EMPRESA DE PEQUENO PORTE, conforme inciso II do art. 3.º da Lei Complementar nº. 123, de 14/12/2006.</w:t>
      </w:r>
    </w:p>
    <w:p w:rsidR="007304AB" w:rsidRPr="00316DBB" w:rsidRDefault="007304AB" w:rsidP="007304AB">
      <w:pPr>
        <w:pStyle w:val="Nivel01"/>
        <w:spacing w:before="0" w:line="360" w:lineRule="auto"/>
        <w:ind w:left="142" w:right="191" w:firstLine="0"/>
        <w:rPr>
          <w:b w:val="0"/>
        </w:rPr>
      </w:pPr>
      <w:r w:rsidRPr="00316DBB">
        <w:rPr>
          <w:b w:val="0"/>
        </w:rPr>
        <w:t>() MICROEMPREENDEDOR INDIVIDUAL, conforme art.1º do Decreto nº 8.538/2015.</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7304AB" w:rsidRPr="00316DBB" w:rsidRDefault="007304AB" w:rsidP="007304AB">
      <w:pPr>
        <w:pStyle w:val="Nivel01"/>
        <w:spacing w:before="0" w:line="360" w:lineRule="auto"/>
        <w:ind w:left="142" w:right="191" w:firstLine="0"/>
        <w:rPr>
          <w:b w:val="0"/>
        </w:rPr>
      </w:pPr>
      <w:r w:rsidRPr="00316DBB">
        <w:rPr>
          <w:b w:val="0"/>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ind w:left="142" w:right="193" w:firstLine="0"/>
        <w:jc w:val="right"/>
        <w:rPr>
          <w:b w:val="0"/>
        </w:rPr>
      </w:pPr>
      <w:r w:rsidRPr="00316DBB">
        <w:rPr>
          <w:b w:val="0"/>
        </w:rPr>
        <w:t>____________________, __ de</w:t>
      </w:r>
      <w:r w:rsidRPr="00316DBB">
        <w:rPr>
          <w:b w:val="0"/>
          <w:spacing w:val="-2"/>
        </w:rPr>
        <w:t xml:space="preserve"> ______ </w:t>
      </w:r>
      <w:r w:rsidRPr="00316DBB">
        <w:rPr>
          <w:b w:val="0"/>
        </w:rPr>
        <w:t>de 2024.</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Nome do representante Legal e Assinatura</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rPr>
          <w:rFonts w:ascii="Arial" w:hAnsi="Arial" w:cs="Arial"/>
          <w:sz w:val="20"/>
          <w:szCs w:val="20"/>
          <w:lang w:val="pt-BR" w:eastAsia="pt-BR"/>
        </w:rPr>
      </w:pPr>
    </w:p>
    <w:p w:rsidR="007304AB" w:rsidRPr="00316DBB" w:rsidRDefault="007304AB" w:rsidP="007304AB">
      <w:pPr>
        <w:rPr>
          <w:rFonts w:ascii="Arial" w:hAnsi="Arial" w:cs="Arial"/>
          <w:sz w:val="20"/>
          <w:szCs w:val="20"/>
          <w:lang w:val="pt-BR" w:eastAsia="pt-BR"/>
        </w:rPr>
      </w:pPr>
    </w:p>
    <w:p w:rsidR="007304AB" w:rsidRPr="00316DBB" w:rsidRDefault="007304AB" w:rsidP="007304AB">
      <w:pPr>
        <w:rPr>
          <w:rFonts w:ascii="Arial" w:hAnsi="Arial" w:cs="Arial"/>
          <w:sz w:val="20"/>
          <w:szCs w:val="20"/>
          <w:lang w:val="pt-BR" w:eastAsia="pt-BR"/>
        </w:rPr>
      </w:pPr>
    </w:p>
    <w:p w:rsidR="007304AB" w:rsidRPr="00316DBB" w:rsidRDefault="007304AB" w:rsidP="007304AB">
      <w:pPr>
        <w:pStyle w:val="Nivel01"/>
        <w:spacing w:before="0" w:line="360" w:lineRule="auto"/>
        <w:ind w:left="142" w:right="191" w:firstLine="0"/>
        <w:jc w:val="center"/>
      </w:pPr>
      <w:r w:rsidRPr="00316DBB">
        <w:lastRenderedPageBreak/>
        <w:t>ANEXO V</w:t>
      </w:r>
    </w:p>
    <w:p w:rsidR="007304AB" w:rsidRPr="00316DBB" w:rsidRDefault="007304AB" w:rsidP="007304AB">
      <w:pPr>
        <w:pStyle w:val="Nivel01"/>
        <w:spacing w:before="0" w:line="360" w:lineRule="auto"/>
        <w:ind w:left="142" w:right="191" w:firstLine="0"/>
        <w:jc w:val="center"/>
      </w:pPr>
    </w:p>
    <w:p w:rsidR="007304AB" w:rsidRPr="00316DBB" w:rsidRDefault="007304AB" w:rsidP="007304AB">
      <w:pPr>
        <w:pStyle w:val="Nivel01"/>
        <w:spacing w:before="0" w:line="360" w:lineRule="auto"/>
        <w:ind w:left="142" w:right="191" w:firstLine="0"/>
        <w:jc w:val="center"/>
      </w:pPr>
      <w:r w:rsidRPr="00316DBB">
        <w:t>DECLARAÇÃO LGPD.</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rFonts w:eastAsia="Myriad Pro"/>
          <w:b w:val="0"/>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1. Como condição para participar desta licitação e ser contratado(a), o(a) interessado(a) deve fornecer para a Administração Pública diversos dados pessoais, entre eles:</w:t>
      </w:r>
    </w:p>
    <w:p w:rsidR="007304AB" w:rsidRPr="00316DBB" w:rsidRDefault="007304AB" w:rsidP="007304AB">
      <w:pPr>
        <w:pStyle w:val="Nivel01"/>
        <w:spacing w:before="0" w:line="360" w:lineRule="auto"/>
        <w:ind w:left="142" w:right="191" w:firstLine="0"/>
        <w:rPr>
          <w:b w:val="0"/>
        </w:rPr>
      </w:pPr>
      <w:r w:rsidRPr="00316DBB">
        <w:rPr>
          <w:b w:val="0"/>
        </w:rPr>
        <w:t>1.1. aqueles inerentes a documentos de identificação;</w:t>
      </w:r>
    </w:p>
    <w:p w:rsidR="007304AB" w:rsidRPr="00316DBB" w:rsidRDefault="007304AB" w:rsidP="007304AB">
      <w:pPr>
        <w:pStyle w:val="Nivel01"/>
        <w:spacing w:before="0" w:line="360" w:lineRule="auto"/>
        <w:ind w:left="142" w:right="191" w:firstLine="0"/>
        <w:rPr>
          <w:b w:val="0"/>
        </w:rPr>
      </w:pPr>
      <w:r w:rsidRPr="00316DBB">
        <w:rPr>
          <w:b w:val="0"/>
        </w:rPr>
        <w:t>1.2. referentes a participações societárias;</w:t>
      </w:r>
    </w:p>
    <w:p w:rsidR="007304AB" w:rsidRPr="00316DBB" w:rsidRDefault="007304AB" w:rsidP="007304AB">
      <w:pPr>
        <w:pStyle w:val="Nivel01"/>
        <w:spacing w:before="0" w:line="360" w:lineRule="auto"/>
        <w:ind w:left="142" w:right="191" w:firstLine="0"/>
        <w:rPr>
          <w:b w:val="0"/>
        </w:rPr>
      </w:pPr>
      <w:r w:rsidRPr="00316DBB">
        <w:rPr>
          <w:b w:val="0"/>
        </w:rPr>
        <w:t>1.3. informações inseridas em contratos sociais;</w:t>
      </w:r>
    </w:p>
    <w:p w:rsidR="007304AB" w:rsidRPr="00316DBB" w:rsidRDefault="007304AB" w:rsidP="007304AB">
      <w:pPr>
        <w:pStyle w:val="Nivel01"/>
        <w:spacing w:before="0" w:line="360" w:lineRule="auto"/>
        <w:ind w:left="142" w:right="191" w:firstLine="0"/>
        <w:rPr>
          <w:b w:val="0"/>
        </w:rPr>
      </w:pPr>
      <w:r w:rsidRPr="00316DBB">
        <w:rPr>
          <w:b w:val="0"/>
        </w:rPr>
        <w:t>1.4. endereços físicos e eletrônicos;</w:t>
      </w:r>
    </w:p>
    <w:p w:rsidR="007304AB" w:rsidRPr="00316DBB" w:rsidRDefault="007304AB" w:rsidP="007304AB">
      <w:pPr>
        <w:pStyle w:val="Nivel01"/>
        <w:spacing w:before="0" w:line="360" w:lineRule="auto"/>
        <w:ind w:left="142" w:right="191" w:firstLine="0"/>
        <w:rPr>
          <w:b w:val="0"/>
        </w:rPr>
      </w:pPr>
      <w:r w:rsidRPr="00316DBB">
        <w:rPr>
          <w:b w:val="0"/>
        </w:rPr>
        <w:t>1.5. estado civil;</w:t>
      </w:r>
    </w:p>
    <w:p w:rsidR="007304AB" w:rsidRPr="00316DBB" w:rsidRDefault="007304AB" w:rsidP="007304AB">
      <w:pPr>
        <w:pStyle w:val="Nivel01"/>
        <w:spacing w:before="0" w:line="360" w:lineRule="auto"/>
        <w:ind w:left="142" w:right="191" w:firstLine="0"/>
        <w:rPr>
          <w:b w:val="0"/>
        </w:rPr>
      </w:pPr>
      <w:r w:rsidRPr="00316DBB">
        <w:rPr>
          <w:b w:val="0"/>
        </w:rPr>
        <w:t>1.6. eventuais informações sobre cônjuges;</w:t>
      </w:r>
    </w:p>
    <w:p w:rsidR="007304AB" w:rsidRPr="00316DBB" w:rsidRDefault="007304AB" w:rsidP="007304AB">
      <w:pPr>
        <w:pStyle w:val="Nivel01"/>
        <w:spacing w:before="0" w:line="360" w:lineRule="auto"/>
        <w:ind w:left="142" w:right="191" w:firstLine="0"/>
        <w:rPr>
          <w:b w:val="0"/>
        </w:rPr>
      </w:pPr>
      <w:r w:rsidRPr="00316DBB">
        <w:rPr>
          <w:b w:val="0"/>
        </w:rPr>
        <w:t>1.7. relações de parentesco;</w:t>
      </w:r>
    </w:p>
    <w:p w:rsidR="007304AB" w:rsidRPr="00316DBB" w:rsidRDefault="007304AB" w:rsidP="007304AB">
      <w:pPr>
        <w:pStyle w:val="Nivel01"/>
        <w:spacing w:before="0" w:line="360" w:lineRule="auto"/>
        <w:ind w:left="142" w:right="191" w:firstLine="0"/>
        <w:rPr>
          <w:b w:val="0"/>
        </w:rPr>
      </w:pPr>
      <w:r w:rsidRPr="00316DBB">
        <w:rPr>
          <w:b w:val="0"/>
        </w:rPr>
        <w:t>1.8. número de telefone;</w:t>
      </w:r>
    </w:p>
    <w:p w:rsidR="007304AB" w:rsidRPr="00316DBB" w:rsidRDefault="007304AB" w:rsidP="007304AB">
      <w:pPr>
        <w:pStyle w:val="Nivel01"/>
        <w:spacing w:before="0" w:line="360" w:lineRule="auto"/>
        <w:ind w:left="142" w:right="191" w:firstLine="0"/>
        <w:rPr>
          <w:b w:val="0"/>
        </w:rPr>
      </w:pPr>
      <w:r w:rsidRPr="00316DBB">
        <w:rPr>
          <w:b w:val="0"/>
        </w:rPr>
        <w:t>1.9. sanções administrativas que esteja cumprindo perante a Administração Pública;</w:t>
      </w:r>
    </w:p>
    <w:p w:rsidR="007304AB" w:rsidRPr="00316DBB" w:rsidRDefault="007304AB" w:rsidP="007304AB">
      <w:pPr>
        <w:pStyle w:val="Nivel01"/>
        <w:spacing w:before="0" w:line="360" w:lineRule="auto"/>
        <w:ind w:left="142" w:right="191" w:firstLine="0"/>
        <w:rPr>
          <w:b w:val="0"/>
        </w:rPr>
      </w:pPr>
      <w:r w:rsidRPr="00316DBB">
        <w:rPr>
          <w:b w:val="0"/>
        </w:rPr>
        <w:t>1.10. informações sobre eventuais condenações no plano criminal ou por improbidade administrativa; dentre outros necessários à contratação.</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2. Essas informações constarão do processo administrativo e serão objeto de tratamento por parte da Administração Pública.</w:t>
      </w:r>
    </w:p>
    <w:p w:rsidR="007304AB" w:rsidRPr="00316DBB" w:rsidRDefault="007304AB" w:rsidP="007304AB">
      <w:pPr>
        <w:pStyle w:val="Nivel01"/>
        <w:spacing w:before="0" w:line="360" w:lineRule="auto"/>
        <w:ind w:left="142" w:right="191" w:firstLine="0"/>
        <w:rPr>
          <w:b w:val="0"/>
        </w:rPr>
      </w:pPr>
      <w:r w:rsidRPr="00316DBB">
        <w:rPr>
          <w:b w:val="0"/>
        </w:rPr>
        <w:t>3. O tratamento dos dados pessoais relacionados aos processos de contratação se presume válido, legítimo e, portanto, juridicamente adequado.</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ind w:left="142" w:right="193" w:firstLine="0"/>
        <w:jc w:val="right"/>
        <w:rPr>
          <w:b w:val="0"/>
        </w:rPr>
      </w:pPr>
      <w:r w:rsidRPr="00316DBB">
        <w:rPr>
          <w:b w:val="0"/>
        </w:rPr>
        <w:t>____________________, __ de</w:t>
      </w:r>
      <w:r w:rsidRPr="00316DBB">
        <w:rPr>
          <w:b w:val="0"/>
          <w:spacing w:val="-2"/>
        </w:rPr>
        <w:t xml:space="preserve"> ______ </w:t>
      </w:r>
      <w:r w:rsidRPr="00316DBB">
        <w:rPr>
          <w:b w:val="0"/>
        </w:rPr>
        <w:t>de 2024.</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r w:rsidRPr="00316DBB">
        <w:rPr>
          <w:b w:val="0"/>
        </w:rPr>
        <w:t>_______________________________</w:t>
      </w:r>
    </w:p>
    <w:p w:rsidR="007304AB" w:rsidRPr="00316DBB" w:rsidRDefault="007304AB" w:rsidP="007304AB">
      <w:pPr>
        <w:pStyle w:val="Nivel01"/>
        <w:spacing w:before="0" w:line="360" w:lineRule="auto"/>
        <w:ind w:left="142" w:right="191" w:firstLine="0"/>
        <w:rPr>
          <w:b w:val="0"/>
        </w:rPr>
      </w:pPr>
      <w:r w:rsidRPr="00316DBB">
        <w:rPr>
          <w:b w:val="0"/>
        </w:rPr>
        <w:t>Representante Legal</w:t>
      </w:r>
    </w:p>
    <w:p w:rsidR="007304AB" w:rsidRPr="00316DBB" w:rsidRDefault="007304AB" w:rsidP="007304AB">
      <w:pPr>
        <w:pStyle w:val="Nivel01"/>
        <w:spacing w:before="0" w:line="360" w:lineRule="auto"/>
        <w:ind w:left="142" w:right="191" w:firstLine="0"/>
        <w:rPr>
          <w:b w:val="0"/>
        </w:rPr>
      </w:pPr>
    </w:p>
    <w:p w:rsidR="007304AB" w:rsidRPr="00316DBB" w:rsidRDefault="007304AB" w:rsidP="007304AB">
      <w:pPr>
        <w:pStyle w:val="Nivel01"/>
        <w:spacing w:before="0" w:line="360" w:lineRule="auto"/>
        <w:ind w:left="142" w:right="191" w:firstLine="0"/>
        <w:rPr>
          <w:b w:val="0"/>
        </w:rPr>
      </w:pPr>
    </w:p>
    <w:p w:rsidR="007304AB" w:rsidRDefault="007304AB" w:rsidP="007304AB">
      <w:pPr>
        <w:pStyle w:val="Nivel01"/>
        <w:spacing w:before="0" w:line="360" w:lineRule="auto"/>
        <w:ind w:left="142" w:right="191" w:firstLine="0"/>
        <w:jc w:val="center"/>
      </w:pPr>
    </w:p>
    <w:p w:rsidR="007304AB" w:rsidRDefault="007304AB" w:rsidP="007304AB">
      <w:pPr>
        <w:rPr>
          <w:lang w:val="pt-BR" w:eastAsia="pt-BR"/>
        </w:rPr>
      </w:pPr>
    </w:p>
    <w:p w:rsidR="007304AB" w:rsidRPr="005C137B" w:rsidRDefault="007304AB" w:rsidP="007304AB">
      <w:pPr>
        <w:rPr>
          <w:lang w:val="pt-BR" w:eastAsia="pt-BR"/>
        </w:rPr>
      </w:pPr>
    </w:p>
    <w:p w:rsidR="00412219" w:rsidRPr="00B77C4E" w:rsidRDefault="00412219" w:rsidP="00AB0B60">
      <w:pPr>
        <w:pStyle w:val="Nivel01"/>
        <w:spacing w:before="0" w:line="360" w:lineRule="auto"/>
        <w:ind w:left="142" w:right="332" w:firstLine="0"/>
        <w:jc w:val="center"/>
      </w:pPr>
      <w:r w:rsidRPr="00B77C4E">
        <w:lastRenderedPageBreak/>
        <w:t>ANEXOVI</w:t>
      </w:r>
    </w:p>
    <w:p w:rsidR="00412219" w:rsidRPr="00B77C4E" w:rsidRDefault="00412219" w:rsidP="00AB0B60">
      <w:pPr>
        <w:pStyle w:val="Nivel01"/>
        <w:spacing w:before="0" w:line="360" w:lineRule="auto"/>
        <w:ind w:left="142" w:right="332" w:firstLine="0"/>
        <w:jc w:val="center"/>
        <w:rPr>
          <w:b w:val="0"/>
        </w:rPr>
      </w:pPr>
    </w:p>
    <w:p w:rsidR="00C613D1" w:rsidRPr="00562234" w:rsidRDefault="00C613D1" w:rsidP="00C613D1">
      <w:pPr>
        <w:pStyle w:val="Nivel01"/>
        <w:spacing w:before="0" w:line="360" w:lineRule="auto"/>
        <w:ind w:left="4536" w:right="191" w:firstLine="0"/>
        <w:jc w:val="left"/>
      </w:pPr>
      <w:r w:rsidRPr="00562234">
        <w:t>MINUTA DE CONTRATO - PREGÃO ELETRÔNICO Nº 3</w:t>
      </w:r>
      <w:r>
        <w:t>3</w:t>
      </w:r>
      <w:r w:rsidRPr="00562234">
        <w:t>/2024, DO TIPO</w:t>
      </w:r>
      <w:r>
        <w:t xml:space="preserve"> </w:t>
      </w:r>
      <w:r w:rsidRPr="00562234">
        <w:t>MENOR</w:t>
      </w:r>
      <w:r>
        <w:t xml:space="preserve"> </w:t>
      </w:r>
      <w:r w:rsidRPr="00562234">
        <w:t xml:space="preserve">VALOR </w:t>
      </w:r>
      <w:r>
        <w:t>POR ITEM</w:t>
      </w:r>
    </w:p>
    <w:p w:rsidR="00C613D1" w:rsidRPr="00562234" w:rsidRDefault="00C613D1" w:rsidP="00C613D1">
      <w:pPr>
        <w:pStyle w:val="Nivel01"/>
        <w:spacing w:before="0" w:line="360" w:lineRule="auto"/>
        <w:ind w:left="142" w:right="191" w:firstLine="0"/>
        <w:rPr>
          <w:b w:val="0"/>
        </w:rPr>
      </w:pPr>
    </w:p>
    <w:p w:rsidR="00C613D1" w:rsidRPr="00BD3517" w:rsidRDefault="00C613D1" w:rsidP="00C613D1">
      <w:pPr>
        <w:pStyle w:val="Nivel01"/>
        <w:spacing w:before="0" w:line="360" w:lineRule="auto"/>
        <w:ind w:left="142" w:right="191" w:firstLine="0"/>
        <w:rPr>
          <w:b w:val="0"/>
        </w:rPr>
      </w:pPr>
      <w:r w:rsidRPr="00BD3517">
        <w:t>O MUNICÍPIO DE CÂNDIDO DE ABREU, ESTADO DO PARANÁ</w:t>
      </w:r>
      <w:r w:rsidRPr="00BD3517">
        <w:rPr>
          <w:b w:val="0"/>
        </w:rPr>
        <w:t>, situado na Avenida Paraná, nº 03, Centro, CNPJ 76.175.926/0001-80, a</w:t>
      </w:r>
      <w:r>
        <w:rPr>
          <w:b w:val="0"/>
        </w:rPr>
        <w:t xml:space="preserve"> </w:t>
      </w:r>
      <w:r w:rsidRPr="00BD3517">
        <w:rPr>
          <w:b w:val="0"/>
        </w:rPr>
        <w:t xml:space="preserve">seguir denominado CONTRATANTE, neste ato representado pela Secretária Municipal de Saúde, a senhora </w:t>
      </w:r>
      <w:r w:rsidRPr="00196159">
        <w:t>LARISSA ESTEVÃO ROMANICHEN</w:t>
      </w:r>
      <w:r w:rsidRPr="00BD3517">
        <w:rPr>
          <w:b w:val="0"/>
        </w:rPr>
        <w:t>,</w:t>
      </w:r>
      <w:r>
        <w:rPr>
          <w:b w:val="0"/>
        </w:rPr>
        <w:t xml:space="preserve"> </w:t>
      </w:r>
      <w:r w:rsidRPr="00BD3517">
        <w:rPr>
          <w:b w:val="0"/>
        </w:rPr>
        <w:t>brasileira,</w:t>
      </w:r>
      <w:r>
        <w:rPr>
          <w:b w:val="0"/>
        </w:rPr>
        <w:t xml:space="preserve"> </w:t>
      </w:r>
      <w:r w:rsidRPr="00BD3517">
        <w:rPr>
          <w:b w:val="0"/>
        </w:rPr>
        <w:t>casada,</w:t>
      </w:r>
      <w:r>
        <w:rPr>
          <w:b w:val="0"/>
        </w:rPr>
        <w:t xml:space="preserve"> </w:t>
      </w:r>
      <w:r w:rsidRPr="00BD3517">
        <w:rPr>
          <w:b w:val="0"/>
        </w:rPr>
        <w:t>cédula</w:t>
      </w:r>
      <w:r>
        <w:rPr>
          <w:b w:val="0"/>
        </w:rPr>
        <w:t xml:space="preserve"> </w:t>
      </w:r>
      <w:r w:rsidRPr="00BD3517">
        <w:rPr>
          <w:b w:val="0"/>
        </w:rPr>
        <w:t>de</w:t>
      </w:r>
      <w:r>
        <w:rPr>
          <w:b w:val="0"/>
        </w:rPr>
        <w:t xml:space="preserve"> </w:t>
      </w:r>
      <w:r w:rsidRPr="00BD3517">
        <w:rPr>
          <w:b w:val="0"/>
        </w:rPr>
        <w:t>identidade</w:t>
      </w:r>
      <w:r>
        <w:rPr>
          <w:b w:val="0"/>
        </w:rPr>
        <w:t xml:space="preserve"> </w:t>
      </w:r>
      <w:r w:rsidRPr="00BD3517">
        <w:rPr>
          <w:b w:val="0"/>
        </w:rPr>
        <w:t>R.G.</w:t>
      </w:r>
      <w:r>
        <w:rPr>
          <w:b w:val="0"/>
        </w:rPr>
        <w:t xml:space="preserve"> </w:t>
      </w:r>
      <w:r w:rsidRPr="00BD3517">
        <w:rPr>
          <w:b w:val="0"/>
        </w:rPr>
        <w:t>nº_______________ SSP/PR,</w:t>
      </w:r>
      <w:r>
        <w:rPr>
          <w:b w:val="0"/>
        </w:rPr>
        <w:t xml:space="preserve"> </w:t>
      </w:r>
      <w:r w:rsidRPr="00BD3517">
        <w:rPr>
          <w:b w:val="0"/>
        </w:rPr>
        <w:t>CPF</w:t>
      </w:r>
      <w:r>
        <w:rPr>
          <w:b w:val="0"/>
        </w:rPr>
        <w:t xml:space="preserve"> </w:t>
      </w:r>
      <w:r w:rsidRPr="00BD3517">
        <w:rPr>
          <w:b w:val="0"/>
        </w:rPr>
        <w:t>nº _________________________,residente na</w:t>
      </w:r>
      <w:r>
        <w:rPr>
          <w:b w:val="0"/>
        </w:rPr>
        <w:t xml:space="preserve"> </w:t>
      </w:r>
      <w:r w:rsidRPr="00BD3517">
        <w:rPr>
          <w:b w:val="0"/>
        </w:rPr>
        <w:t>Rua</w:t>
      </w:r>
      <w:r w:rsidRPr="00BD3517">
        <w:rPr>
          <w:b w:val="0"/>
          <w:u w:val="single"/>
        </w:rPr>
        <w:tab/>
      </w:r>
      <w:r w:rsidRPr="00BD3517">
        <w:rPr>
          <w:b w:val="0"/>
        </w:rPr>
        <w:t>nº,na</w:t>
      </w:r>
      <w:r>
        <w:rPr>
          <w:b w:val="0"/>
        </w:rPr>
        <w:t xml:space="preserve"> </w:t>
      </w:r>
      <w:r w:rsidRPr="00BD3517">
        <w:rPr>
          <w:b w:val="0"/>
        </w:rPr>
        <w:t>Cidade</w:t>
      </w:r>
      <w:r>
        <w:rPr>
          <w:b w:val="0"/>
        </w:rPr>
        <w:t xml:space="preserve"> </w:t>
      </w:r>
      <w:r w:rsidRPr="00BD3517">
        <w:rPr>
          <w:b w:val="0"/>
        </w:rPr>
        <w:t>de</w:t>
      </w:r>
      <w:r>
        <w:rPr>
          <w:b w:val="0"/>
        </w:rPr>
        <w:t xml:space="preserve"> </w:t>
      </w:r>
      <w:r w:rsidRPr="00BD3517">
        <w:rPr>
          <w:b w:val="0"/>
        </w:rPr>
        <w:t>Cândido de Abreu,</w:t>
      </w:r>
      <w:r>
        <w:rPr>
          <w:b w:val="0"/>
        </w:rPr>
        <w:t xml:space="preserve"> </w:t>
      </w:r>
      <w:r w:rsidRPr="00BD3517">
        <w:rPr>
          <w:b w:val="0"/>
        </w:rPr>
        <w:t>Estado</w:t>
      </w:r>
      <w:r>
        <w:rPr>
          <w:b w:val="0"/>
        </w:rPr>
        <w:t xml:space="preserve"> </w:t>
      </w:r>
      <w:r w:rsidRPr="00BD3517">
        <w:rPr>
          <w:b w:val="0"/>
        </w:rPr>
        <w:t>do</w:t>
      </w:r>
      <w:r>
        <w:rPr>
          <w:b w:val="0"/>
        </w:rPr>
        <w:t xml:space="preserve"> </w:t>
      </w:r>
      <w:r w:rsidRPr="00BD3517">
        <w:rPr>
          <w:b w:val="0"/>
        </w:rPr>
        <w:t>Paraná CEP: 84.470-000, de acordo com suas atribuições legais que lhe confere a LOM - Lei Orgânica</w:t>
      </w:r>
      <w:r>
        <w:rPr>
          <w:b w:val="0"/>
        </w:rPr>
        <w:t xml:space="preserve"> </w:t>
      </w:r>
      <w:r w:rsidRPr="00BD3517">
        <w:rPr>
          <w:b w:val="0"/>
        </w:rPr>
        <w:t>Municipal, doravante denominada simplesmente</w:t>
      </w:r>
      <w:r>
        <w:rPr>
          <w:b w:val="0"/>
        </w:rPr>
        <w:t xml:space="preserve"> </w:t>
      </w:r>
      <w:r w:rsidRPr="00BD3517">
        <w:rPr>
          <w:b w:val="0"/>
        </w:rPr>
        <w:t>CONTRATANTE</w:t>
      </w:r>
      <w:r>
        <w:rPr>
          <w:b w:val="0"/>
        </w:rPr>
        <w:t xml:space="preserve"> </w:t>
      </w:r>
      <w:r w:rsidRPr="00BD3517">
        <w:rPr>
          <w:b w:val="0"/>
        </w:rPr>
        <w:t>e</w:t>
      </w:r>
      <w:r>
        <w:rPr>
          <w:b w:val="0"/>
        </w:rPr>
        <w:t xml:space="preserve"> </w:t>
      </w:r>
      <w:r w:rsidRPr="00BD3517">
        <w:rPr>
          <w:b w:val="0"/>
        </w:rPr>
        <w:t>a</w:t>
      </w:r>
      <w:r>
        <w:rPr>
          <w:b w:val="0"/>
        </w:rPr>
        <w:t xml:space="preserve"> </w:t>
      </w:r>
      <w:r w:rsidRPr="00BD3517">
        <w:rPr>
          <w:b w:val="0"/>
        </w:rPr>
        <w:t>empresa</w:t>
      </w:r>
      <w:r>
        <w:rPr>
          <w:b w:val="0"/>
        </w:rPr>
        <w:t xml:space="preserve"> </w:t>
      </w:r>
      <w:r w:rsidRPr="00BD3517">
        <w:rPr>
          <w:b w:val="0"/>
        </w:rPr>
        <w:t>___________________________,</w:t>
      </w:r>
      <w:r>
        <w:rPr>
          <w:b w:val="0"/>
        </w:rPr>
        <w:t xml:space="preserve"> </w:t>
      </w:r>
      <w:r w:rsidRPr="00BD3517">
        <w:rPr>
          <w:b w:val="0"/>
        </w:rPr>
        <w:t>CNPJ,</w:t>
      </w:r>
      <w:r>
        <w:rPr>
          <w:b w:val="0"/>
        </w:rPr>
        <w:t xml:space="preserve"> </w:t>
      </w:r>
      <w:r w:rsidRPr="00BD3517">
        <w:rPr>
          <w:b w:val="0"/>
        </w:rPr>
        <w:t>localizada</w:t>
      </w:r>
      <w:r>
        <w:rPr>
          <w:b w:val="0"/>
        </w:rPr>
        <w:t xml:space="preserve"> </w:t>
      </w:r>
      <w:r w:rsidRPr="00BD3517">
        <w:rPr>
          <w:b w:val="0"/>
        </w:rPr>
        <w:t>na ____________________,</w:t>
      </w:r>
      <w:r>
        <w:rPr>
          <w:b w:val="0"/>
        </w:rPr>
        <w:t xml:space="preserve"> </w:t>
      </w:r>
      <w:r w:rsidRPr="00BD3517">
        <w:rPr>
          <w:b w:val="0"/>
        </w:rPr>
        <w:t>a</w:t>
      </w:r>
      <w:r>
        <w:rPr>
          <w:b w:val="0"/>
        </w:rPr>
        <w:t xml:space="preserve"> </w:t>
      </w:r>
      <w:r w:rsidRPr="00BD3517">
        <w:rPr>
          <w:b w:val="0"/>
        </w:rPr>
        <w:t>seguir</w:t>
      </w:r>
      <w:r>
        <w:rPr>
          <w:b w:val="0"/>
        </w:rPr>
        <w:t xml:space="preserve"> </w:t>
      </w:r>
      <w:r w:rsidRPr="00BD3517">
        <w:rPr>
          <w:b w:val="0"/>
        </w:rPr>
        <w:t>denominada</w:t>
      </w:r>
      <w:r>
        <w:rPr>
          <w:b w:val="0"/>
        </w:rPr>
        <w:t xml:space="preserve"> </w:t>
      </w:r>
      <w:r w:rsidRPr="00BD3517">
        <w:rPr>
          <w:b w:val="0"/>
        </w:rPr>
        <w:t>CONTRATADA,</w:t>
      </w:r>
      <w:r>
        <w:rPr>
          <w:b w:val="0"/>
        </w:rPr>
        <w:t xml:space="preserve"> </w:t>
      </w:r>
      <w:r w:rsidRPr="00BD3517">
        <w:rPr>
          <w:b w:val="0"/>
        </w:rPr>
        <w:t>representado</w:t>
      </w:r>
      <w:r>
        <w:rPr>
          <w:b w:val="0"/>
        </w:rPr>
        <w:t xml:space="preserve"> </w:t>
      </w:r>
      <w:r w:rsidRPr="00BD3517">
        <w:rPr>
          <w:b w:val="0"/>
        </w:rPr>
        <w:t>por</w:t>
      </w:r>
      <w:r>
        <w:rPr>
          <w:b w:val="0"/>
        </w:rPr>
        <w:t xml:space="preserve"> </w:t>
      </w:r>
      <w:r w:rsidRPr="00BD3517">
        <w:rPr>
          <w:b w:val="0"/>
        </w:rPr>
        <w:t xml:space="preserve"> _______________________________</w:t>
      </w:r>
      <w:r>
        <w:rPr>
          <w:b w:val="0"/>
        </w:rPr>
        <w:t xml:space="preserve"> </w:t>
      </w:r>
      <w:r w:rsidRPr="00BD3517">
        <w:rPr>
          <w:b w:val="0"/>
        </w:rPr>
        <w:t>cédula</w:t>
      </w:r>
      <w:r>
        <w:rPr>
          <w:b w:val="0"/>
        </w:rPr>
        <w:t xml:space="preserve"> </w:t>
      </w:r>
      <w:r w:rsidRPr="00BD3517">
        <w:rPr>
          <w:b w:val="0"/>
        </w:rPr>
        <w:t>de</w:t>
      </w:r>
      <w:r>
        <w:rPr>
          <w:b w:val="0"/>
        </w:rPr>
        <w:t xml:space="preserve"> </w:t>
      </w:r>
      <w:r w:rsidRPr="00BD3517">
        <w:rPr>
          <w:b w:val="0"/>
        </w:rPr>
        <w:t>identidade</w:t>
      </w:r>
      <w:r>
        <w:rPr>
          <w:b w:val="0"/>
        </w:rPr>
        <w:t xml:space="preserve"> </w:t>
      </w:r>
      <w:r w:rsidRPr="00BD3517">
        <w:rPr>
          <w:b w:val="0"/>
        </w:rPr>
        <w:t>R.G.</w:t>
      </w:r>
      <w:r>
        <w:rPr>
          <w:b w:val="0"/>
        </w:rPr>
        <w:t xml:space="preserve"> </w:t>
      </w:r>
      <w:r w:rsidRPr="00BD3517">
        <w:rPr>
          <w:b w:val="0"/>
        </w:rPr>
        <w:t>nº</w:t>
      </w:r>
      <w:r>
        <w:rPr>
          <w:b w:val="0"/>
        </w:rPr>
        <w:t xml:space="preserve"> </w:t>
      </w:r>
      <w:r w:rsidRPr="00BD3517">
        <w:rPr>
          <w:b w:val="0"/>
        </w:rPr>
        <w:t xml:space="preserve"> ___________________</w:t>
      </w:r>
      <w:r>
        <w:rPr>
          <w:b w:val="0"/>
        </w:rPr>
        <w:t xml:space="preserve"> </w:t>
      </w:r>
      <w:r w:rsidRPr="00BD3517">
        <w:rPr>
          <w:b w:val="0"/>
        </w:rPr>
        <w:t>CPF</w:t>
      </w:r>
      <w:r>
        <w:rPr>
          <w:b w:val="0"/>
        </w:rPr>
        <w:t xml:space="preserve"> </w:t>
      </w:r>
      <w:r w:rsidRPr="00BD3517">
        <w:rPr>
          <w:b w:val="0"/>
        </w:rPr>
        <w:t>nº</w:t>
      </w:r>
      <w:r>
        <w:rPr>
          <w:b w:val="0"/>
        </w:rPr>
        <w:t xml:space="preserve"> </w:t>
      </w:r>
      <w:r w:rsidRPr="00BD3517">
        <w:rPr>
          <w:b w:val="0"/>
        </w:rPr>
        <w:t>_____________________________,</w:t>
      </w:r>
      <w:r>
        <w:rPr>
          <w:b w:val="0"/>
        </w:rPr>
        <w:t xml:space="preserve"> </w:t>
      </w:r>
      <w:r w:rsidRPr="00BD3517">
        <w:rPr>
          <w:b w:val="0"/>
        </w:rPr>
        <w:t>residente</w:t>
      </w:r>
      <w:r>
        <w:rPr>
          <w:b w:val="0"/>
        </w:rPr>
        <w:t xml:space="preserve"> </w:t>
      </w:r>
      <w:r w:rsidRPr="00BD3517">
        <w:rPr>
          <w:b w:val="0"/>
        </w:rPr>
        <w:t>na,_____________________________________</w:t>
      </w:r>
      <w:r>
        <w:rPr>
          <w:b w:val="0"/>
        </w:rPr>
        <w:t xml:space="preserve"> </w:t>
      </w:r>
      <w:r w:rsidRPr="00BD3517">
        <w:rPr>
          <w:b w:val="0"/>
        </w:rPr>
        <w:t>firmam</w:t>
      </w:r>
      <w:r>
        <w:rPr>
          <w:b w:val="0"/>
        </w:rPr>
        <w:t xml:space="preserve"> </w:t>
      </w:r>
      <w:r w:rsidRPr="00BD3517">
        <w:rPr>
          <w:b w:val="0"/>
        </w:rPr>
        <w:t>o</w:t>
      </w:r>
      <w:r>
        <w:rPr>
          <w:b w:val="0"/>
        </w:rPr>
        <w:t xml:space="preserve"> </w:t>
      </w:r>
      <w:r w:rsidRPr="00BD3517">
        <w:rPr>
          <w:b w:val="0"/>
        </w:rPr>
        <w:t>presente</w:t>
      </w:r>
      <w:r>
        <w:rPr>
          <w:b w:val="0"/>
        </w:rPr>
        <w:t xml:space="preserve"> </w:t>
      </w:r>
      <w:r w:rsidRPr="00BD3517">
        <w:rPr>
          <w:b w:val="0"/>
        </w:rPr>
        <w:t>Contrato</w:t>
      </w:r>
      <w:r>
        <w:rPr>
          <w:b w:val="0"/>
        </w:rPr>
        <w:t xml:space="preserve"> </w:t>
      </w:r>
      <w:r w:rsidRPr="00BD3517">
        <w:rPr>
          <w:b w:val="0"/>
        </w:rPr>
        <w:t>de Empreitada com fundamento na Lei Federal nº 14.133/21 e suas alterações e legislação pertinente,</w:t>
      </w:r>
      <w:r>
        <w:rPr>
          <w:b w:val="0"/>
        </w:rPr>
        <w:t xml:space="preserve"> </w:t>
      </w:r>
      <w:r w:rsidRPr="00BD3517">
        <w:rPr>
          <w:b w:val="0"/>
        </w:rPr>
        <w:t xml:space="preserve">assim como pelas condições do Edital de Licitação Modalidade Pregão Eletrônico, nº </w:t>
      </w:r>
      <w:r>
        <w:rPr>
          <w:b w:val="0"/>
        </w:rPr>
        <w:t>33/2024</w:t>
      </w:r>
      <w:r w:rsidRPr="00BD3517">
        <w:rPr>
          <w:b w:val="0"/>
        </w:rPr>
        <w:t>, pelos</w:t>
      </w:r>
      <w:r>
        <w:rPr>
          <w:b w:val="0"/>
        </w:rPr>
        <w:t xml:space="preserve"> </w:t>
      </w:r>
      <w:r w:rsidRPr="00BD3517">
        <w:rPr>
          <w:b w:val="0"/>
        </w:rPr>
        <w:t>termos</w:t>
      </w:r>
      <w:r>
        <w:rPr>
          <w:b w:val="0"/>
        </w:rPr>
        <w:t xml:space="preserve"> </w:t>
      </w:r>
      <w:r w:rsidRPr="00BD3517">
        <w:rPr>
          <w:b w:val="0"/>
        </w:rPr>
        <w:t>da</w:t>
      </w:r>
      <w:r>
        <w:rPr>
          <w:b w:val="0"/>
        </w:rPr>
        <w:t xml:space="preserve"> </w:t>
      </w:r>
      <w:r w:rsidRPr="00BD3517">
        <w:rPr>
          <w:b w:val="0"/>
        </w:rPr>
        <w:t>proposta</w:t>
      </w:r>
      <w:r>
        <w:rPr>
          <w:b w:val="0"/>
        </w:rPr>
        <w:t xml:space="preserve"> </w:t>
      </w:r>
      <w:r w:rsidRPr="00BD3517">
        <w:rPr>
          <w:b w:val="0"/>
        </w:rPr>
        <w:t>da</w:t>
      </w:r>
      <w:r>
        <w:rPr>
          <w:b w:val="0"/>
        </w:rPr>
        <w:t xml:space="preserve"> </w:t>
      </w:r>
      <w:r w:rsidRPr="00BD3517">
        <w:rPr>
          <w:b w:val="0"/>
        </w:rPr>
        <w:t>Contratada,</w:t>
      </w:r>
      <w:r>
        <w:rPr>
          <w:b w:val="0"/>
        </w:rPr>
        <w:t xml:space="preserve"> </w:t>
      </w:r>
      <w:r w:rsidRPr="00BD3517">
        <w:rPr>
          <w:b w:val="0"/>
        </w:rPr>
        <w:t>e</w:t>
      </w:r>
      <w:r>
        <w:rPr>
          <w:b w:val="0"/>
        </w:rPr>
        <w:t xml:space="preserve"> </w:t>
      </w:r>
      <w:r w:rsidRPr="00BD3517">
        <w:rPr>
          <w:b w:val="0"/>
        </w:rPr>
        <w:t>pelas</w:t>
      </w:r>
      <w:r>
        <w:rPr>
          <w:b w:val="0"/>
        </w:rPr>
        <w:t xml:space="preserve"> </w:t>
      </w:r>
      <w:r w:rsidRPr="00BD3517">
        <w:rPr>
          <w:b w:val="0"/>
        </w:rPr>
        <w:t>cláusulas</w:t>
      </w:r>
      <w:r>
        <w:rPr>
          <w:b w:val="0"/>
        </w:rPr>
        <w:t xml:space="preserve"> </w:t>
      </w:r>
      <w:r w:rsidRPr="00BD3517">
        <w:rPr>
          <w:b w:val="0"/>
        </w:rPr>
        <w:t>a</w:t>
      </w:r>
      <w:r>
        <w:rPr>
          <w:b w:val="0"/>
        </w:rPr>
        <w:t xml:space="preserve"> </w:t>
      </w:r>
      <w:r w:rsidRPr="00BD3517">
        <w:rPr>
          <w:b w:val="0"/>
        </w:rPr>
        <w:t>seguir</w:t>
      </w:r>
      <w:r>
        <w:rPr>
          <w:b w:val="0"/>
        </w:rPr>
        <w:t xml:space="preserve"> </w:t>
      </w:r>
      <w:r w:rsidRPr="00BD3517">
        <w:rPr>
          <w:b w:val="0"/>
        </w:rPr>
        <w:t>expressas,</w:t>
      </w:r>
      <w:r>
        <w:rPr>
          <w:b w:val="0"/>
        </w:rPr>
        <w:t xml:space="preserve"> </w:t>
      </w:r>
      <w:r w:rsidRPr="00BD3517">
        <w:rPr>
          <w:b w:val="0"/>
        </w:rPr>
        <w:t>definidoras</w:t>
      </w:r>
      <w:r>
        <w:rPr>
          <w:b w:val="0"/>
        </w:rPr>
        <w:t xml:space="preserve"> </w:t>
      </w:r>
      <w:r w:rsidRPr="00BD3517">
        <w:rPr>
          <w:b w:val="0"/>
        </w:rPr>
        <w:t>dos</w:t>
      </w:r>
      <w:r>
        <w:rPr>
          <w:b w:val="0"/>
        </w:rPr>
        <w:t xml:space="preserve"> </w:t>
      </w:r>
      <w:r w:rsidRPr="00BD3517">
        <w:rPr>
          <w:b w:val="0"/>
        </w:rPr>
        <w:t>direitos,</w:t>
      </w:r>
      <w:r>
        <w:rPr>
          <w:b w:val="0"/>
        </w:rPr>
        <w:t xml:space="preserve"> </w:t>
      </w:r>
      <w:r w:rsidRPr="00BD3517">
        <w:rPr>
          <w:b w:val="0"/>
        </w:rPr>
        <w:t>obrigações</w:t>
      </w:r>
      <w:r>
        <w:rPr>
          <w:b w:val="0"/>
        </w:rPr>
        <w:t xml:space="preserve"> </w:t>
      </w:r>
      <w:r w:rsidRPr="00BD3517">
        <w:rPr>
          <w:b w:val="0"/>
        </w:rPr>
        <w:t>e</w:t>
      </w:r>
      <w:r>
        <w:rPr>
          <w:b w:val="0"/>
        </w:rPr>
        <w:t xml:space="preserve"> </w:t>
      </w:r>
      <w:r w:rsidRPr="00BD3517">
        <w:rPr>
          <w:b w:val="0"/>
        </w:rPr>
        <w:t>responsabilidade</w:t>
      </w:r>
      <w:r>
        <w:rPr>
          <w:b w:val="0"/>
        </w:rPr>
        <w:t xml:space="preserve"> </w:t>
      </w:r>
      <w:r w:rsidRPr="00BD3517">
        <w:rPr>
          <w:b w:val="0"/>
        </w:rPr>
        <w:t>das</w:t>
      </w:r>
      <w:r>
        <w:rPr>
          <w:b w:val="0"/>
        </w:rPr>
        <w:t xml:space="preserve"> </w:t>
      </w:r>
      <w:r w:rsidRPr="00BD3517">
        <w:rPr>
          <w:b w:val="0"/>
        </w:rPr>
        <w:t>partes,</w:t>
      </w:r>
      <w:r>
        <w:rPr>
          <w:b w:val="0"/>
        </w:rPr>
        <w:t xml:space="preserve"> </w:t>
      </w:r>
      <w:r w:rsidRPr="00BD3517">
        <w:rPr>
          <w:b w:val="0"/>
        </w:rPr>
        <w:t>conforme</w:t>
      </w:r>
      <w:r>
        <w:rPr>
          <w:b w:val="0"/>
        </w:rPr>
        <w:t xml:space="preserve"> </w:t>
      </w:r>
      <w:r w:rsidRPr="00BD3517">
        <w:rPr>
          <w:b w:val="0"/>
        </w:rPr>
        <w:t>condições</w:t>
      </w:r>
      <w:r>
        <w:rPr>
          <w:b w:val="0"/>
        </w:rPr>
        <w:t xml:space="preserve"> </w:t>
      </w:r>
      <w:r w:rsidRPr="00BD3517">
        <w:rPr>
          <w:b w:val="0"/>
        </w:rPr>
        <w:t>que estipulam</w:t>
      </w:r>
      <w:r>
        <w:rPr>
          <w:b w:val="0"/>
        </w:rPr>
        <w:t xml:space="preserve"> </w:t>
      </w:r>
      <w:r w:rsidRPr="00BD3517">
        <w:rPr>
          <w:b w:val="0"/>
        </w:rPr>
        <w:t>a seguir:</w:t>
      </w:r>
    </w:p>
    <w:p w:rsidR="00C613D1" w:rsidRPr="00C679C1" w:rsidRDefault="00C613D1" w:rsidP="00C613D1">
      <w:pPr>
        <w:pStyle w:val="Nivel01"/>
        <w:spacing w:before="0" w:line="360" w:lineRule="auto"/>
        <w:ind w:left="142" w:right="191" w:firstLine="0"/>
      </w:pPr>
      <w:r w:rsidRPr="00C679C1">
        <w:t>CLÁUSULA</w:t>
      </w:r>
      <w:r>
        <w:t xml:space="preserve"> </w:t>
      </w:r>
      <w:r w:rsidRPr="00C679C1">
        <w:t>PRIMEIRA</w:t>
      </w:r>
      <w:r>
        <w:t xml:space="preserve"> </w:t>
      </w:r>
      <w:r w:rsidRPr="00C679C1">
        <w:t>- OBJETO</w:t>
      </w:r>
    </w:p>
    <w:p w:rsidR="00412219" w:rsidRPr="00B77C4E" w:rsidRDefault="00412219" w:rsidP="00AB0B60">
      <w:pPr>
        <w:pStyle w:val="Nivel01"/>
        <w:spacing w:before="0" w:line="360" w:lineRule="auto"/>
        <w:ind w:left="142" w:right="332" w:firstLine="0"/>
      </w:pPr>
      <w:r w:rsidRPr="00B77C4E">
        <w:rPr>
          <w:b w:val="0"/>
        </w:rPr>
        <w:t xml:space="preserve">§ 1º </w:t>
      </w:r>
      <w:r w:rsidRPr="00B77C4E">
        <w:t>Aquisição de 01 (um) veículo (VAN), conforme Resoluções nº 769/2019, nº 1432/2023 e nº 15/2023, (Programa de Atenção Primária á Saúde, na modalidade fundo a fundo), em atendimento a Secretaria Municipal de Saúde.</w:t>
      </w:r>
    </w:p>
    <w:p w:rsidR="00412219" w:rsidRPr="00B77C4E" w:rsidRDefault="00412219" w:rsidP="00AB0B60">
      <w:pPr>
        <w:pStyle w:val="Nivel01"/>
        <w:spacing w:before="0" w:line="360" w:lineRule="auto"/>
        <w:ind w:left="142" w:right="332" w:firstLine="0"/>
        <w:rPr>
          <w:b w:val="0"/>
        </w:rPr>
      </w:pPr>
      <w:r w:rsidRPr="00B77C4E">
        <w:rPr>
          <w:b w:val="0"/>
        </w:rPr>
        <w:t>§ 2º A descrição do item é de acordo com o Termo de Referência:</w:t>
      </w:r>
    </w:p>
    <w:p w:rsidR="00412219" w:rsidRPr="00B77C4E" w:rsidRDefault="00412219" w:rsidP="00AB0B60">
      <w:pPr>
        <w:pStyle w:val="Nivel01"/>
        <w:spacing w:before="0" w:line="360" w:lineRule="auto"/>
        <w:ind w:left="142" w:right="332" w:firstLine="0"/>
        <w:rPr>
          <w:b w:val="0"/>
        </w:rPr>
      </w:pPr>
      <w:r w:rsidRPr="00B77C4E">
        <w:rPr>
          <w:b w:val="0"/>
        </w:rPr>
        <w:t>§ 3º Integram e completam o presente Contrato, para todos os fins de direito, obrigando as</w:t>
      </w:r>
      <w:r w:rsidR="00C613D1">
        <w:rPr>
          <w:b w:val="0"/>
        </w:rPr>
        <w:t xml:space="preserve"> </w:t>
      </w:r>
      <w:r w:rsidRPr="00B77C4E">
        <w:rPr>
          <w:b w:val="0"/>
        </w:rPr>
        <w:t>partes em todos os seus termos, as condições expressas no Edital de Licitação Modalidade Pregão nº</w:t>
      </w:r>
      <w:r w:rsidR="00C613D1">
        <w:rPr>
          <w:b w:val="0"/>
        </w:rPr>
        <w:t xml:space="preserve"> </w:t>
      </w:r>
      <w:r w:rsidR="00BC1E7A" w:rsidRPr="00B77C4E">
        <w:rPr>
          <w:b w:val="0"/>
          <w:spacing w:val="1"/>
        </w:rPr>
        <w:t>33/2024</w:t>
      </w:r>
      <w:r w:rsidRPr="00B77C4E">
        <w:rPr>
          <w:b w:val="0"/>
        </w:rPr>
        <w:t>,</w:t>
      </w:r>
      <w:r w:rsidR="00C613D1">
        <w:rPr>
          <w:b w:val="0"/>
        </w:rPr>
        <w:t xml:space="preserve"> </w:t>
      </w:r>
      <w:r w:rsidRPr="00B77C4E">
        <w:rPr>
          <w:b w:val="0"/>
        </w:rPr>
        <w:t>juntamente com</w:t>
      </w:r>
      <w:r w:rsidR="00C613D1">
        <w:rPr>
          <w:b w:val="0"/>
        </w:rPr>
        <w:t xml:space="preserve"> </w:t>
      </w:r>
      <w:r w:rsidRPr="00B77C4E">
        <w:rPr>
          <w:b w:val="0"/>
        </w:rPr>
        <w:t>seus</w:t>
      </w:r>
      <w:r w:rsidR="00C613D1">
        <w:rPr>
          <w:b w:val="0"/>
        </w:rPr>
        <w:t xml:space="preserve"> </w:t>
      </w:r>
      <w:r w:rsidRPr="00B77C4E">
        <w:rPr>
          <w:b w:val="0"/>
        </w:rPr>
        <w:t>anexos</w:t>
      </w:r>
      <w:r w:rsidR="00C613D1">
        <w:rPr>
          <w:b w:val="0"/>
        </w:rPr>
        <w:t xml:space="preserve"> </w:t>
      </w:r>
      <w:r w:rsidRPr="00B77C4E">
        <w:rPr>
          <w:b w:val="0"/>
        </w:rPr>
        <w:t>e a</w:t>
      </w:r>
      <w:r w:rsidR="00C613D1">
        <w:rPr>
          <w:b w:val="0"/>
        </w:rPr>
        <w:t xml:space="preserve"> </w:t>
      </w:r>
      <w:r w:rsidRPr="00B77C4E">
        <w:rPr>
          <w:b w:val="0"/>
        </w:rPr>
        <w:t>proposta da</w:t>
      </w:r>
      <w:r w:rsidR="00C613D1">
        <w:rPr>
          <w:b w:val="0"/>
        </w:rPr>
        <w:t xml:space="preserve"> </w:t>
      </w:r>
      <w:r w:rsidRPr="00B77C4E">
        <w:rPr>
          <w:b w:val="0"/>
        </w:rPr>
        <w:t>CONTRATADA.</w:t>
      </w:r>
    </w:p>
    <w:p w:rsidR="00C613D1" w:rsidRPr="00C679C1" w:rsidRDefault="00C613D1" w:rsidP="00C613D1">
      <w:pPr>
        <w:pStyle w:val="Nivel01"/>
        <w:spacing w:before="0" w:line="360" w:lineRule="auto"/>
        <w:ind w:left="142" w:right="191" w:firstLine="0"/>
      </w:pPr>
      <w:r w:rsidRPr="00C679C1">
        <w:t>CLÁUSULA</w:t>
      </w:r>
      <w:r>
        <w:t xml:space="preserve"> </w:t>
      </w:r>
      <w:r w:rsidRPr="00C679C1">
        <w:t>SEGUNDA</w:t>
      </w:r>
      <w:r>
        <w:t xml:space="preserve"> </w:t>
      </w:r>
      <w:r w:rsidRPr="00C679C1">
        <w:t>–</w:t>
      </w:r>
      <w:r>
        <w:t xml:space="preserve"> </w:t>
      </w:r>
      <w:r w:rsidRPr="00C679C1">
        <w:t>LEGISLAÇÃO</w:t>
      </w:r>
      <w:r>
        <w:t xml:space="preserve"> </w:t>
      </w:r>
      <w:r w:rsidRPr="00C679C1">
        <w:t>APLICÁVEL</w:t>
      </w:r>
      <w:r>
        <w:t xml:space="preserve"> </w:t>
      </w:r>
      <w:r w:rsidRPr="00C679C1">
        <w:t>E</w:t>
      </w:r>
      <w:r>
        <w:t xml:space="preserve"> </w:t>
      </w:r>
      <w:r w:rsidRPr="00C679C1">
        <w:t>DA</w:t>
      </w:r>
      <w:r>
        <w:t xml:space="preserve"> </w:t>
      </w:r>
      <w:r w:rsidRPr="00C679C1">
        <w:t>VINCULAÇÃO</w:t>
      </w:r>
      <w:r>
        <w:t xml:space="preserve"> </w:t>
      </w:r>
      <w:r w:rsidRPr="00C679C1">
        <w:t>DO</w:t>
      </w:r>
      <w:r>
        <w:t xml:space="preserve"> </w:t>
      </w:r>
      <w:r w:rsidRPr="00C679C1">
        <w:t>CONTRATO</w:t>
      </w:r>
    </w:p>
    <w:p w:rsidR="00C613D1" w:rsidRPr="00C679C1" w:rsidRDefault="00C613D1" w:rsidP="00C613D1">
      <w:pPr>
        <w:pStyle w:val="Nivel01"/>
        <w:spacing w:before="0" w:line="360" w:lineRule="auto"/>
        <w:ind w:left="142" w:right="191" w:firstLine="0"/>
        <w:rPr>
          <w:b w:val="0"/>
        </w:rPr>
      </w:pPr>
      <w:r w:rsidRPr="00C679C1">
        <w:rPr>
          <w:b w:val="0"/>
        </w:rPr>
        <w:t>A legislação aplicável</w:t>
      </w:r>
      <w:r>
        <w:rPr>
          <w:b w:val="0"/>
        </w:rPr>
        <w:t xml:space="preserve"> </w:t>
      </w:r>
      <w:r w:rsidRPr="00C679C1">
        <w:rPr>
          <w:b w:val="0"/>
        </w:rPr>
        <w:t xml:space="preserve">a este Contrato é </w:t>
      </w:r>
      <w:r>
        <w:rPr>
          <w:b w:val="0"/>
        </w:rPr>
        <w:t xml:space="preserve"> </w:t>
      </w:r>
      <w:r w:rsidRPr="00C679C1">
        <w:rPr>
          <w:b w:val="0"/>
        </w:rPr>
        <w:t>constante da Lei Federal nº 14.133/21 e suas alterações e</w:t>
      </w:r>
      <w:r>
        <w:rPr>
          <w:b w:val="0"/>
        </w:rPr>
        <w:t xml:space="preserve"> </w:t>
      </w:r>
      <w:r w:rsidRPr="00C679C1">
        <w:rPr>
          <w:b w:val="0"/>
        </w:rPr>
        <w:t>demais disposições aplicáveis a Licitação e Contratos Administrativos, bem como as Cláusulas deste</w:t>
      </w:r>
      <w:r>
        <w:rPr>
          <w:b w:val="0"/>
        </w:rPr>
        <w:t xml:space="preserve"> </w:t>
      </w:r>
      <w:r w:rsidRPr="00C679C1">
        <w:rPr>
          <w:b w:val="0"/>
        </w:rPr>
        <w:t>instrumento e, supletivamente, os princípios da teoria geral dos contratos e as disposições de direito</w:t>
      </w:r>
      <w:r>
        <w:rPr>
          <w:b w:val="0"/>
        </w:rPr>
        <w:t xml:space="preserve"> </w:t>
      </w:r>
      <w:r w:rsidRPr="00C679C1">
        <w:rPr>
          <w:b w:val="0"/>
        </w:rPr>
        <w:t>privado.</w:t>
      </w:r>
    </w:p>
    <w:p w:rsidR="00C613D1" w:rsidRPr="00C679C1" w:rsidRDefault="00C613D1" w:rsidP="00C613D1">
      <w:pPr>
        <w:pStyle w:val="Nivel01"/>
        <w:spacing w:before="0" w:line="360" w:lineRule="auto"/>
        <w:ind w:left="142" w:right="191" w:firstLine="0"/>
        <w:rPr>
          <w:b w:val="0"/>
        </w:rPr>
      </w:pPr>
      <w:r w:rsidRPr="00C679C1">
        <w:rPr>
          <w:b w:val="0"/>
        </w:rPr>
        <w:t>§ 1º Os casos omissos que se tornarem controvertidos em face das cláusulas do presente contrato</w:t>
      </w:r>
      <w:r>
        <w:rPr>
          <w:b w:val="0"/>
        </w:rPr>
        <w:t xml:space="preserve"> </w:t>
      </w:r>
      <w:r w:rsidRPr="00C679C1">
        <w:rPr>
          <w:b w:val="0"/>
        </w:rPr>
        <w:t>serão</w:t>
      </w:r>
      <w:r>
        <w:rPr>
          <w:b w:val="0"/>
        </w:rPr>
        <w:t xml:space="preserve"> </w:t>
      </w:r>
      <w:r w:rsidRPr="00C679C1">
        <w:rPr>
          <w:b w:val="0"/>
        </w:rPr>
        <w:t>resolvidos</w:t>
      </w:r>
      <w:r>
        <w:rPr>
          <w:b w:val="0"/>
        </w:rPr>
        <w:t xml:space="preserve"> </w:t>
      </w:r>
      <w:r w:rsidRPr="00C679C1">
        <w:rPr>
          <w:b w:val="0"/>
        </w:rPr>
        <w:t>segundo</w:t>
      </w:r>
      <w:r>
        <w:rPr>
          <w:b w:val="0"/>
        </w:rPr>
        <w:t xml:space="preserve"> </w:t>
      </w:r>
      <w:r w:rsidRPr="00C679C1">
        <w:rPr>
          <w:b w:val="0"/>
        </w:rPr>
        <w:t>os</w:t>
      </w:r>
      <w:r>
        <w:rPr>
          <w:b w:val="0"/>
        </w:rPr>
        <w:t xml:space="preserve"> </w:t>
      </w:r>
      <w:r w:rsidRPr="00C679C1">
        <w:rPr>
          <w:b w:val="0"/>
        </w:rPr>
        <w:t>princípios</w:t>
      </w:r>
      <w:r>
        <w:rPr>
          <w:b w:val="0"/>
        </w:rPr>
        <w:t xml:space="preserve"> </w:t>
      </w:r>
      <w:r w:rsidRPr="00C679C1">
        <w:rPr>
          <w:b w:val="0"/>
        </w:rPr>
        <w:t>jurídicos</w:t>
      </w:r>
      <w:r>
        <w:rPr>
          <w:b w:val="0"/>
        </w:rPr>
        <w:t xml:space="preserve"> </w:t>
      </w:r>
      <w:r w:rsidRPr="00C679C1">
        <w:rPr>
          <w:b w:val="0"/>
        </w:rPr>
        <w:t>aplicáveis,</w:t>
      </w:r>
      <w:r>
        <w:rPr>
          <w:b w:val="0"/>
        </w:rPr>
        <w:t xml:space="preserve"> </w:t>
      </w:r>
      <w:r w:rsidRPr="00C679C1">
        <w:rPr>
          <w:b w:val="0"/>
        </w:rPr>
        <w:t>por</w:t>
      </w:r>
      <w:r>
        <w:rPr>
          <w:b w:val="0"/>
        </w:rPr>
        <w:t xml:space="preserve"> </w:t>
      </w:r>
      <w:r w:rsidRPr="00C679C1">
        <w:rPr>
          <w:b w:val="0"/>
        </w:rPr>
        <w:t>despacho</w:t>
      </w:r>
      <w:r>
        <w:rPr>
          <w:b w:val="0"/>
        </w:rPr>
        <w:t xml:space="preserve"> </w:t>
      </w:r>
      <w:r w:rsidRPr="00C679C1">
        <w:rPr>
          <w:b w:val="0"/>
        </w:rPr>
        <w:t>fundamentado</w:t>
      </w:r>
      <w:r w:rsidRPr="00C679C1">
        <w:rPr>
          <w:b w:val="0"/>
          <w:spacing w:val="1"/>
        </w:rPr>
        <w:t xml:space="preserve"> pela Procuradoria Jurídica</w:t>
      </w:r>
      <w:r w:rsidRPr="00C679C1">
        <w:rPr>
          <w:b w:val="0"/>
        </w:rPr>
        <w:t xml:space="preserve"> desta</w:t>
      </w:r>
      <w:r>
        <w:rPr>
          <w:b w:val="0"/>
        </w:rPr>
        <w:t xml:space="preserve"> </w:t>
      </w:r>
      <w:r w:rsidRPr="00C679C1">
        <w:rPr>
          <w:b w:val="0"/>
        </w:rPr>
        <w:t>municipalidade.</w:t>
      </w:r>
    </w:p>
    <w:p w:rsidR="00C613D1" w:rsidRDefault="00C613D1" w:rsidP="00C613D1">
      <w:pPr>
        <w:pStyle w:val="Nivel01"/>
        <w:spacing w:before="0" w:line="360" w:lineRule="auto"/>
        <w:ind w:left="142" w:right="191" w:firstLine="0"/>
        <w:rPr>
          <w:b w:val="0"/>
        </w:rPr>
      </w:pPr>
      <w:r w:rsidRPr="00C679C1">
        <w:rPr>
          <w:b w:val="0"/>
        </w:rPr>
        <w:t>§ 2º Integram este contrato, o Edital de Pregão nº</w:t>
      </w:r>
      <w:r>
        <w:rPr>
          <w:b w:val="0"/>
        </w:rPr>
        <w:t xml:space="preserve"> </w:t>
      </w:r>
      <w:r w:rsidRPr="00C679C1">
        <w:rPr>
          <w:b w:val="0"/>
          <w:spacing w:val="-2"/>
        </w:rPr>
        <w:t>3</w:t>
      </w:r>
      <w:r w:rsidR="003B32E7">
        <w:rPr>
          <w:b w:val="0"/>
          <w:spacing w:val="-2"/>
        </w:rPr>
        <w:t>3</w:t>
      </w:r>
      <w:r w:rsidRPr="00C679C1">
        <w:rPr>
          <w:b w:val="0"/>
          <w:spacing w:val="-2"/>
        </w:rPr>
        <w:t>/2024</w:t>
      </w:r>
      <w:r w:rsidRPr="00C679C1">
        <w:rPr>
          <w:b w:val="0"/>
        </w:rPr>
        <w:t xml:space="preserve"> e seus anexos, proposta de preços</w:t>
      </w:r>
      <w:r>
        <w:rPr>
          <w:b w:val="0"/>
        </w:rPr>
        <w:t xml:space="preserve"> </w:t>
      </w:r>
      <w:r w:rsidRPr="00C679C1">
        <w:rPr>
          <w:b w:val="0"/>
        </w:rPr>
        <w:t>escrita</w:t>
      </w:r>
      <w:r>
        <w:rPr>
          <w:b w:val="0"/>
        </w:rPr>
        <w:t xml:space="preserve"> </w:t>
      </w:r>
      <w:r w:rsidRPr="00C679C1">
        <w:rPr>
          <w:b w:val="0"/>
        </w:rPr>
        <w:t>de cujo</w:t>
      </w:r>
      <w:r>
        <w:rPr>
          <w:b w:val="0"/>
        </w:rPr>
        <w:t xml:space="preserve"> </w:t>
      </w:r>
      <w:r w:rsidRPr="00C679C1">
        <w:rPr>
          <w:b w:val="0"/>
        </w:rPr>
        <w:t>inteiro</w:t>
      </w:r>
      <w:r>
        <w:rPr>
          <w:b w:val="0"/>
        </w:rPr>
        <w:t xml:space="preserve"> </w:t>
      </w:r>
      <w:r w:rsidRPr="00C679C1">
        <w:rPr>
          <w:b w:val="0"/>
        </w:rPr>
        <w:t>teor as partes declaram</w:t>
      </w:r>
      <w:r>
        <w:rPr>
          <w:b w:val="0"/>
        </w:rPr>
        <w:t xml:space="preserve"> </w:t>
      </w:r>
      <w:r w:rsidRPr="00C679C1">
        <w:rPr>
          <w:b w:val="0"/>
        </w:rPr>
        <w:t>ter</w:t>
      </w:r>
      <w:r>
        <w:rPr>
          <w:b w:val="0"/>
        </w:rPr>
        <w:t xml:space="preserve"> </w:t>
      </w:r>
      <w:r w:rsidRPr="00C679C1">
        <w:rPr>
          <w:b w:val="0"/>
        </w:rPr>
        <w:t>conhecimento</w:t>
      </w:r>
      <w:r>
        <w:rPr>
          <w:b w:val="0"/>
        </w:rPr>
        <w:t xml:space="preserve"> </w:t>
      </w:r>
      <w:r w:rsidRPr="00C679C1">
        <w:rPr>
          <w:b w:val="0"/>
        </w:rPr>
        <w:t>e</w:t>
      </w:r>
      <w:r>
        <w:rPr>
          <w:b w:val="0"/>
        </w:rPr>
        <w:t xml:space="preserve"> </w:t>
      </w:r>
      <w:r w:rsidRPr="00C679C1">
        <w:rPr>
          <w:b w:val="0"/>
        </w:rPr>
        <w:t>aceitam.</w:t>
      </w:r>
    </w:p>
    <w:p w:rsidR="00C613D1" w:rsidRPr="009361F0" w:rsidRDefault="00C613D1" w:rsidP="00C613D1">
      <w:pPr>
        <w:rPr>
          <w:lang w:val="pt-BR" w:eastAsia="pt-BR"/>
        </w:rPr>
      </w:pPr>
    </w:p>
    <w:p w:rsidR="00C613D1" w:rsidRPr="00C679C1" w:rsidRDefault="00C613D1" w:rsidP="00C613D1">
      <w:pPr>
        <w:pStyle w:val="Nivel01"/>
        <w:spacing w:before="0" w:line="360" w:lineRule="auto"/>
        <w:ind w:left="142" w:right="191" w:firstLine="0"/>
      </w:pPr>
      <w:r w:rsidRPr="00C679C1">
        <w:lastRenderedPageBreak/>
        <w:t>CLÁUSULA</w:t>
      </w:r>
      <w:r>
        <w:t xml:space="preserve"> </w:t>
      </w:r>
      <w:r w:rsidRPr="00C679C1">
        <w:t>TERCEIRA</w:t>
      </w:r>
      <w:r>
        <w:t xml:space="preserve"> </w:t>
      </w:r>
      <w:r w:rsidRPr="00C679C1">
        <w:t>–</w:t>
      </w:r>
      <w:r>
        <w:t xml:space="preserve"> </w:t>
      </w:r>
      <w:r w:rsidRPr="00C679C1">
        <w:t>SUBORDINAÇÃO</w:t>
      </w:r>
      <w:r>
        <w:t xml:space="preserve"> </w:t>
      </w:r>
      <w:r w:rsidRPr="00C679C1">
        <w:t>ÀS</w:t>
      </w:r>
      <w:r>
        <w:t xml:space="preserve"> </w:t>
      </w:r>
      <w:r w:rsidRPr="00C679C1">
        <w:t>NORMAS</w:t>
      </w:r>
      <w:r>
        <w:t xml:space="preserve"> </w:t>
      </w:r>
      <w:r w:rsidRPr="00C679C1">
        <w:t>LEGAIS</w:t>
      </w:r>
      <w:r>
        <w:t xml:space="preserve"> </w:t>
      </w:r>
      <w:r w:rsidRPr="00C679C1">
        <w:t>E</w:t>
      </w:r>
      <w:r>
        <w:t xml:space="preserve"> </w:t>
      </w:r>
      <w:r w:rsidRPr="00C679C1">
        <w:t>CONTRATUAIS</w:t>
      </w:r>
    </w:p>
    <w:p w:rsidR="00C613D1" w:rsidRPr="00C679C1" w:rsidRDefault="00C613D1" w:rsidP="00C613D1">
      <w:pPr>
        <w:pStyle w:val="Nivel01"/>
        <w:spacing w:before="0" w:line="360" w:lineRule="auto"/>
        <w:ind w:left="142" w:right="191" w:firstLine="0"/>
        <w:rPr>
          <w:b w:val="0"/>
        </w:rPr>
      </w:pPr>
      <w:r w:rsidRPr="00C679C1">
        <w:rPr>
          <w:b w:val="0"/>
        </w:rPr>
        <w:t>As partes se declaram sujeitas às normas previstas na Lei Federal nº 14.133/21 e suas alterações, ao Edital</w:t>
      </w:r>
      <w:r>
        <w:rPr>
          <w:b w:val="0"/>
        </w:rPr>
        <w:t xml:space="preserve"> </w:t>
      </w:r>
      <w:r w:rsidRPr="00C679C1">
        <w:rPr>
          <w:b w:val="0"/>
        </w:rPr>
        <w:t>de</w:t>
      </w:r>
      <w:r>
        <w:rPr>
          <w:b w:val="0"/>
        </w:rPr>
        <w:t xml:space="preserve"> </w:t>
      </w:r>
      <w:r w:rsidRPr="00C679C1">
        <w:rPr>
          <w:b w:val="0"/>
        </w:rPr>
        <w:t>Pregão nº</w:t>
      </w:r>
      <w:r>
        <w:rPr>
          <w:b w:val="0"/>
        </w:rPr>
        <w:t xml:space="preserve"> </w:t>
      </w:r>
      <w:r w:rsidRPr="00C679C1">
        <w:rPr>
          <w:b w:val="0"/>
          <w:spacing w:val="-2"/>
        </w:rPr>
        <w:t>3</w:t>
      </w:r>
      <w:r w:rsidR="003B32E7">
        <w:rPr>
          <w:b w:val="0"/>
          <w:spacing w:val="-2"/>
        </w:rPr>
        <w:t>3</w:t>
      </w:r>
      <w:r w:rsidRPr="00C679C1">
        <w:rPr>
          <w:b w:val="0"/>
          <w:spacing w:val="-2"/>
        </w:rPr>
        <w:t>/2024</w:t>
      </w:r>
      <w:r>
        <w:rPr>
          <w:b w:val="0"/>
          <w:spacing w:val="-2"/>
        </w:rPr>
        <w:t xml:space="preserve"> </w:t>
      </w:r>
      <w:r w:rsidRPr="00C679C1">
        <w:rPr>
          <w:b w:val="0"/>
        </w:rPr>
        <w:t>e às</w:t>
      </w:r>
      <w:r>
        <w:rPr>
          <w:b w:val="0"/>
        </w:rPr>
        <w:t xml:space="preserve"> </w:t>
      </w:r>
      <w:r w:rsidRPr="00C679C1">
        <w:rPr>
          <w:b w:val="0"/>
        </w:rPr>
        <w:t>cláusulas expressas neste Contrato.</w:t>
      </w:r>
    </w:p>
    <w:p w:rsidR="00C613D1" w:rsidRPr="00C679C1" w:rsidRDefault="00C613D1" w:rsidP="00C613D1">
      <w:pPr>
        <w:pStyle w:val="Nivel01"/>
        <w:spacing w:before="0" w:line="360" w:lineRule="auto"/>
        <w:ind w:left="142" w:right="191" w:firstLine="0"/>
      </w:pPr>
      <w:r w:rsidRPr="00C679C1">
        <w:t>CLÁUSULA</w:t>
      </w:r>
      <w:r>
        <w:t xml:space="preserve"> </w:t>
      </w:r>
      <w:r w:rsidRPr="00C679C1">
        <w:t>QUARTA</w:t>
      </w:r>
      <w:r>
        <w:t xml:space="preserve"> </w:t>
      </w:r>
      <w:r w:rsidRPr="00C679C1">
        <w:t xml:space="preserve">- DAS OBRIGAÇÕES DA CONTRATANTE E DA CONTRATADA </w:t>
      </w:r>
    </w:p>
    <w:p w:rsidR="00C613D1" w:rsidRPr="00C679C1" w:rsidRDefault="00C613D1" w:rsidP="00C613D1">
      <w:pPr>
        <w:pStyle w:val="Nivel01"/>
        <w:spacing w:before="0" w:line="360" w:lineRule="auto"/>
        <w:ind w:left="142" w:right="191" w:firstLine="0"/>
        <w:rPr>
          <w:b w:val="0"/>
          <w:color w:val="000000" w:themeColor="text1"/>
        </w:rPr>
      </w:pPr>
      <w:r w:rsidRPr="00C679C1">
        <w:rPr>
          <w:b w:val="0"/>
        </w:rPr>
        <w:t>§ 1º</w:t>
      </w:r>
      <w:r w:rsidRPr="00C679C1">
        <w:rPr>
          <w:b w:val="0"/>
          <w:color w:val="000000" w:themeColor="text1"/>
        </w:rPr>
        <w:t xml:space="preserve">. </w:t>
      </w:r>
      <w:r w:rsidRPr="00C679C1">
        <w:rPr>
          <w:b w:val="0"/>
        </w:rPr>
        <w:t>O contrato deverá ser executado fielmente pelas partes, de acordo com as cláusulas avençadas e as normas da Lei nº 14.133, de 2021, e cada parte responderão pelas consequências de sua inexecução total ou parcial.</w:t>
      </w:r>
    </w:p>
    <w:p w:rsidR="00C613D1" w:rsidRPr="00C679C1" w:rsidRDefault="00C613D1" w:rsidP="00C613D1">
      <w:pPr>
        <w:pStyle w:val="Nivel01"/>
        <w:spacing w:before="0" w:line="360" w:lineRule="auto"/>
        <w:ind w:left="142" w:right="191" w:firstLine="0"/>
        <w:rPr>
          <w:color w:val="000000"/>
        </w:rPr>
      </w:pPr>
      <w:r w:rsidRPr="00C679C1">
        <w:rPr>
          <w:rStyle w:val="Fontepargpadro2"/>
          <w:color w:val="000000"/>
        </w:rPr>
        <w:t>I - São obrigações do Contratado:</w:t>
      </w:r>
    </w:p>
    <w:p w:rsidR="00C613D1" w:rsidRPr="00C679C1" w:rsidRDefault="00C613D1" w:rsidP="00C613D1">
      <w:pPr>
        <w:pStyle w:val="Nivel01"/>
        <w:spacing w:before="0" w:line="360" w:lineRule="auto"/>
        <w:ind w:left="142" w:right="191" w:firstLine="0"/>
        <w:rPr>
          <w:b w:val="0"/>
          <w:color w:val="000000"/>
        </w:rPr>
      </w:pPr>
      <w:r w:rsidRPr="00C679C1">
        <w:rPr>
          <w:b w:val="0"/>
        </w:rPr>
        <w:t>§ 1º</w:t>
      </w:r>
      <w:r w:rsidRPr="00C679C1">
        <w:rPr>
          <w:b w:val="0"/>
          <w:color w:val="000000" w:themeColor="text1"/>
        </w:rPr>
        <w:t>.</w:t>
      </w:r>
      <w:r w:rsidRPr="00C679C1">
        <w:rPr>
          <w:rStyle w:val="Fontepargpadro2"/>
          <w:b w:val="0"/>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C613D1" w:rsidRPr="00C679C1" w:rsidRDefault="00C613D1" w:rsidP="00C613D1">
      <w:pPr>
        <w:pStyle w:val="Nivel01"/>
        <w:spacing w:before="0" w:line="360" w:lineRule="auto"/>
        <w:ind w:left="142" w:right="191" w:firstLine="0"/>
        <w:rPr>
          <w:b w:val="0"/>
        </w:rPr>
      </w:pPr>
      <w:r w:rsidRPr="00C679C1">
        <w:rPr>
          <w:b w:val="0"/>
        </w:rPr>
        <w:t>§ 2º</w:t>
      </w:r>
      <w:r w:rsidRPr="00C679C1">
        <w:rPr>
          <w:b w:val="0"/>
          <w:color w:val="000000" w:themeColor="text1"/>
        </w:rPr>
        <w:t xml:space="preserve">. </w:t>
      </w:r>
      <w:r w:rsidRPr="00C679C1">
        <w:rPr>
          <w:rStyle w:val="Fontepargpadro2"/>
          <w:b w:val="0"/>
          <w:color w:val="000000"/>
        </w:rPr>
        <w:t>responsabilizar-se pelos vícios e danos decorrentes do objeto, de acordo com os artigos 12, 13 e 17 a 27, do Código de Defesa do Consumidor (Lei n.º 8.078, de 1990);</w:t>
      </w:r>
    </w:p>
    <w:p w:rsidR="00C613D1" w:rsidRPr="00C679C1" w:rsidRDefault="00C613D1" w:rsidP="00C613D1">
      <w:pPr>
        <w:pStyle w:val="Nivel01"/>
        <w:spacing w:before="0" w:line="360" w:lineRule="auto"/>
        <w:ind w:left="142" w:right="191" w:firstLine="0"/>
        <w:rPr>
          <w:b w:val="0"/>
          <w:color w:val="000000"/>
        </w:rPr>
      </w:pPr>
      <w:r w:rsidRPr="00C679C1">
        <w:rPr>
          <w:b w:val="0"/>
        </w:rPr>
        <w:t>§ 3º</w:t>
      </w:r>
      <w:r w:rsidRPr="00C679C1">
        <w:rPr>
          <w:b w:val="0"/>
          <w:color w:val="000000" w:themeColor="text1"/>
        </w:rPr>
        <w:t>.</w:t>
      </w:r>
      <w:r w:rsidRPr="00C679C1">
        <w:rPr>
          <w:rStyle w:val="Fontepargpadro2"/>
          <w:b w:val="0"/>
          <w:color w:val="000000"/>
        </w:rPr>
        <w:t xml:space="preserve"> substituir, reparar ou corrigir, às suas expensas, no prazo fixado no termo de referência, o objeto com avarias ou defeitos;</w:t>
      </w:r>
    </w:p>
    <w:p w:rsidR="00C613D1" w:rsidRPr="00C679C1" w:rsidRDefault="00C613D1" w:rsidP="00C613D1">
      <w:pPr>
        <w:pStyle w:val="Nivel01"/>
        <w:spacing w:before="0" w:line="360" w:lineRule="auto"/>
        <w:ind w:left="142" w:right="191" w:firstLine="0"/>
        <w:rPr>
          <w:b w:val="0"/>
          <w:color w:val="000000"/>
        </w:rPr>
      </w:pPr>
      <w:r w:rsidRPr="00C679C1">
        <w:rPr>
          <w:b w:val="0"/>
        </w:rPr>
        <w:t>§ 4º</w:t>
      </w:r>
      <w:r w:rsidRPr="00C679C1">
        <w:rPr>
          <w:b w:val="0"/>
          <w:color w:val="000000" w:themeColor="text1"/>
        </w:rPr>
        <w:t>.</w:t>
      </w:r>
      <w:r w:rsidRPr="00C679C1">
        <w:rPr>
          <w:rStyle w:val="Fontepargpadro2"/>
          <w:b w:val="0"/>
          <w:color w:val="000000"/>
        </w:rPr>
        <w:t xml:space="preserve"> comunicar ao Contratante, no prazo máximo de 24 (vinte e quatro) horas que antecede a data da entrega, os motivos que impossibilitem o cumprimento do prazo previsto, com a devida comprovação;</w:t>
      </w:r>
    </w:p>
    <w:p w:rsidR="00C613D1" w:rsidRPr="00C679C1" w:rsidRDefault="00C613D1" w:rsidP="00C613D1">
      <w:pPr>
        <w:pStyle w:val="Nivel01"/>
        <w:spacing w:before="0" w:line="360" w:lineRule="auto"/>
        <w:ind w:left="142" w:right="191" w:firstLine="0"/>
        <w:rPr>
          <w:b w:val="0"/>
          <w:color w:val="000000"/>
        </w:rPr>
      </w:pPr>
      <w:r w:rsidRPr="00C679C1">
        <w:rPr>
          <w:b w:val="0"/>
        </w:rPr>
        <w:t>§ 5º</w:t>
      </w:r>
      <w:r w:rsidRPr="00C679C1">
        <w:rPr>
          <w:b w:val="0"/>
          <w:color w:val="000000" w:themeColor="text1"/>
        </w:rPr>
        <w:t>.</w:t>
      </w:r>
      <w:r w:rsidRPr="00C679C1">
        <w:rPr>
          <w:rStyle w:val="Fontepargpadro2"/>
          <w:b w:val="0"/>
          <w:color w:val="000000"/>
        </w:rPr>
        <w:t xml:space="preserve"> indicar preposto para representá-lo durante a execução do contrato, e manter comunicação com representante da Administração para a gestão do contrato;</w:t>
      </w:r>
    </w:p>
    <w:p w:rsidR="00C613D1" w:rsidRPr="00C679C1" w:rsidRDefault="00C613D1" w:rsidP="00C613D1">
      <w:pPr>
        <w:pStyle w:val="Nivel01"/>
        <w:spacing w:before="0" w:line="360" w:lineRule="auto"/>
        <w:ind w:left="142" w:right="191" w:firstLine="0"/>
        <w:rPr>
          <w:b w:val="0"/>
          <w:color w:val="000000"/>
        </w:rPr>
      </w:pPr>
      <w:r w:rsidRPr="00C679C1">
        <w:rPr>
          <w:b w:val="0"/>
        </w:rPr>
        <w:t>§ 6º</w:t>
      </w:r>
      <w:r w:rsidRPr="00C679C1">
        <w:rPr>
          <w:b w:val="0"/>
          <w:color w:val="000000" w:themeColor="text1"/>
        </w:rPr>
        <w:t xml:space="preserve">. </w:t>
      </w:r>
      <w:r w:rsidRPr="00C679C1">
        <w:rPr>
          <w:rStyle w:val="Fontepargpadro2"/>
          <w:b w:val="0"/>
          <w:color w:val="000000"/>
        </w:rPr>
        <w:t>manter durante toda a vigência do contrato, em compatibilidade com as obrigações assumidas, todas as condições de habilitação e qualificação exigidas na licitação;</w:t>
      </w:r>
    </w:p>
    <w:p w:rsidR="00C613D1" w:rsidRPr="00C679C1" w:rsidRDefault="00C613D1" w:rsidP="00C613D1">
      <w:pPr>
        <w:pStyle w:val="Nivel01"/>
        <w:spacing w:before="0" w:line="360" w:lineRule="auto"/>
        <w:ind w:left="142" w:right="191" w:firstLine="0"/>
        <w:rPr>
          <w:b w:val="0"/>
        </w:rPr>
      </w:pPr>
      <w:r w:rsidRPr="00C679C1">
        <w:rPr>
          <w:b w:val="0"/>
        </w:rPr>
        <w:t>§ 7º</w:t>
      </w:r>
      <w:r w:rsidRPr="00C679C1">
        <w:rPr>
          <w:b w:val="0"/>
          <w:color w:val="000000" w:themeColor="text1"/>
        </w:rPr>
        <w:t>.</w:t>
      </w:r>
      <w:r w:rsidRPr="00C679C1">
        <w:rPr>
          <w:rStyle w:val="Fontepargpadro2"/>
          <w:b w:val="0"/>
          <w:color w:val="000000"/>
        </w:rPr>
        <w:t xml:space="preserve"> manter atualizado os seus dados no Portal Nacional de Contratações Públicas (PNCP) e no Cadastro Unificado de Fornecedores do Estado do Paraná, conforme legislação vigente;</w:t>
      </w:r>
    </w:p>
    <w:p w:rsidR="00C613D1" w:rsidRPr="00C679C1" w:rsidRDefault="00C613D1" w:rsidP="00C613D1">
      <w:pPr>
        <w:pStyle w:val="Nivel01"/>
        <w:spacing w:before="0" w:line="360" w:lineRule="auto"/>
        <w:ind w:left="142" w:right="191" w:firstLine="0"/>
        <w:rPr>
          <w:b w:val="0"/>
        </w:rPr>
      </w:pPr>
      <w:r w:rsidRPr="00C679C1">
        <w:rPr>
          <w:b w:val="0"/>
        </w:rPr>
        <w:t>§ 8º</w:t>
      </w:r>
      <w:r w:rsidRPr="00C679C1">
        <w:rPr>
          <w:b w:val="0"/>
          <w:color w:val="000000" w:themeColor="text1"/>
        </w:rPr>
        <w:t>.</w:t>
      </w:r>
      <w:r w:rsidRPr="00C679C1">
        <w:rPr>
          <w:rStyle w:val="Fontepargpadro2"/>
          <w:b w:val="0"/>
          <w:color w:val="000000"/>
        </w:rPr>
        <w:t xml:space="preserve"> guardar sigilo sobre todas as informações obtidas em decorrência do cumprimento do contrato;</w:t>
      </w:r>
    </w:p>
    <w:p w:rsidR="00C613D1" w:rsidRPr="00C679C1" w:rsidRDefault="00C613D1" w:rsidP="00C613D1">
      <w:pPr>
        <w:pStyle w:val="Nivel01"/>
        <w:spacing w:before="0" w:line="360" w:lineRule="auto"/>
        <w:ind w:left="142" w:right="191" w:firstLine="0"/>
        <w:rPr>
          <w:b w:val="0"/>
        </w:rPr>
      </w:pPr>
      <w:r w:rsidRPr="00C679C1">
        <w:rPr>
          <w:b w:val="0"/>
        </w:rPr>
        <w:t>§ 9º</w:t>
      </w:r>
      <w:r w:rsidRPr="00C679C1">
        <w:rPr>
          <w:b w:val="0"/>
          <w:color w:val="000000" w:themeColor="text1"/>
        </w:rPr>
        <w:t>.</w:t>
      </w:r>
      <w:r w:rsidRPr="00C679C1">
        <w:rPr>
          <w:rStyle w:val="Fontepargpadro2"/>
          <w:b w:val="0"/>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C613D1" w:rsidRPr="00C679C1" w:rsidRDefault="00C613D1" w:rsidP="00C613D1">
      <w:pPr>
        <w:pStyle w:val="Nivel01"/>
        <w:spacing w:before="0" w:line="360" w:lineRule="auto"/>
        <w:ind w:left="142" w:right="191" w:firstLine="0"/>
        <w:rPr>
          <w:b w:val="0"/>
        </w:rPr>
      </w:pPr>
      <w:r w:rsidRPr="00C679C1">
        <w:rPr>
          <w:b w:val="0"/>
        </w:rPr>
        <w:t>§ 10º</w:t>
      </w:r>
      <w:r w:rsidRPr="00C679C1">
        <w:rPr>
          <w:b w:val="0"/>
          <w:color w:val="000000" w:themeColor="text1"/>
        </w:rPr>
        <w:t>.</w:t>
      </w:r>
      <w:r w:rsidRPr="00C679C1">
        <w:rPr>
          <w:rStyle w:val="Fontepargpadro2"/>
          <w:b w:val="0"/>
          <w:color w:val="000000"/>
        </w:rPr>
        <w:t xml:space="preserve"> alteração qualitativa do projeto ou de suas especificações pela Administração;</w:t>
      </w:r>
    </w:p>
    <w:p w:rsidR="00C613D1" w:rsidRPr="00C679C1" w:rsidRDefault="00C613D1" w:rsidP="00C613D1">
      <w:pPr>
        <w:pStyle w:val="Nivel01"/>
        <w:spacing w:before="0" w:line="360" w:lineRule="auto"/>
        <w:ind w:left="142" w:right="191" w:firstLine="0"/>
      </w:pPr>
      <w:r w:rsidRPr="00C679C1">
        <w:rPr>
          <w:b w:val="0"/>
        </w:rPr>
        <w:t>§ 11º</w:t>
      </w:r>
      <w:r w:rsidRPr="00C679C1">
        <w:rPr>
          <w:b w:val="0"/>
          <w:color w:val="000000" w:themeColor="text1"/>
        </w:rPr>
        <w:t>.</w:t>
      </w:r>
      <w:r w:rsidRPr="00C679C1">
        <w:rPr>
          <w:rStyle w:val="Fontepargpadro2"/>
          <w:b w:val="0"/>
          <w:color w:val="000000"/>
        </w:rPr>
        <w:t xml:space="preserve"> retardamento na expedição da ordem de execução do serviço ou autorização de fornecimento, interrupção da execução do contrato ou diminuição do ritmo do trabalho, por ordem e no interesse da Administração;</w:t>
      </w:r>
    </w:p>
    <w:p w:rsidR="00C613D1" w:rsidRPr="00C679C1" w:rsidRDefault="00C613D1" w:rsidP="00C613D1">
      <w:pPr>
        <w:pStyle w:val="Nivel01"/>
        <w:spacing w:before="0" w:line="360" w:lineRule="auto"/>
        <w:ind w:left="142" w:right="191" w:firstLine="0"/>
        <w:rPr>
          <w:b w:val="0"/>
        </w:rPr>
      </w:pPr>
      <w:r w:rsidRPr="00C679C1">
        <w:rPr>
          <w:b w:val="0"/>
        </w:rPr>
        <w:t>§ 12º</w:t>
      </w:r>
      <w:r w:rsidRPr="00C679C1">
        <w:rPr>
          <w:b w:val="0"/>
          <w:color w:val="000000" w:themeColor="text1"/>
        </w:rPr>
        <w:t>.</w:t>
      </w:r>
      <w:r w:rsidRPr="00C679C1">
        <w:rPr>
          <w:rStyle w:val="Fontepargpadro2"/>
          <w:b w:val="0"/>
          <w:color w:val="000000"/>
        </w:rPr>
        <w:t xml:space="preserve"> aumento das quantidades inicialmente previstas no contrato, nos limites permitidos pela Lei Federal n.º 14.133, de 2021;</w:t>
      </w:r>
    </w:p>
    <w:p w:rsidR="00C613D1" w:rsidRDefault="00C613D1" w:rsidP="00C613D1">
      <w:pPr>
        <w:pStyle w:val="Nivel01"/>
        <w:spacing w:before="0" w:line="360" w:lineRule="auto"/>
        <w:ind w:left="142" w:right="191" w:firstLine="0"/>
        <w:rPr>
          <w:rStyle w:val="Fontepargpadro2"/>
          <w:rFonts w:eastAsia="Calibri"/>
          <w:b w:val="0"/>
          <w:color w:val="000000"/>
        </w:rPr>
      </w:pPr>
      <w:r w:rsidRPr="00C679C1">
        <w:rPr>
          <w:b w:val="0"/>
        </w:rPr>
        <w:t>§ 13º</w:t>
      </w:r>
      <w:r w:rsidRPr="00C679C1">
        <w:rPr>
          <w:b w:val="0"/>
          <w:color w:val="000000" w:themeColor="text1"/>
        </w:rPr>
        <w:t>.</w:t>
      </w:r>
      <w:r w:rsidRPr="00C679C1">
        <w:rPr>
          <w:rStyle w:val="Fontepargpadro2"/>
          <w:rFonts w:eastAsia="Calibri"/>
          <w:b w:val="0"/>
          <w:color w:val="000000"/>
        </w:rPr>
        <w:t xml:space="preserve"> Adotar as seguintes práticas de sustentabilidade, quando couber:</w:t>
      </w:r>
    </w:p>
    <w:p w:rsidR="00C613D1" w:rsidRPr="009361F0" w:rsidRDefault="00C613D1" w:rsidP="00C613D1">
      <w:pPr>
        <w:rPr>
          <w:lang w:val="pt-BR" w:eastAsia="pt-BR"/>
        </w:rPr>
      </w:pPr>
    </w:p>
    <w:p w:rsidR="00C613D1" w:rsidRPr="00C679C1" w:rsidRDefault="00C613D1" w:rsidP="00C613D1">
      <w:pPr>
        <w:pStyle w:val="Nivel01"/>
        <w:spacing w:before="0" w:line="360" w:lineRule="auto"/>
        <w:ind w:left="142" w:right="191" w:firstLine="0"/>
        <w:rPr>
          <w:b w:val="0"/>
        </w:rPr>
      </w:pPr>
      <w:r w:rsidRPr="00C679C1">
        <w:rPr>
          <w:b w:val="0"/>
        </w:rPr>
        <w:lastRenderedPageBreak/>
        <w:t>§ 14º</w:t>
      </w:r>
      <w:r w:rsidRPr="00C679C1">
        <w:rPr>
          <w:b w:val="0"/>
          <w:color w:val="000000" w:themeColor="text1"/>
        </w:rPr>
        <w:t>.</w:t>
      </w:r>
      <w:r w:rsidRPr="00C679C1">
        <w:rPr>
          <w:rStyle w:val="Fontepargpadro2"/>
          <w:rFonts w:eastAsia="Calibri"/>
          <w:b w:val="0"/>
          <w:color w:val="000000"/>
        </w:rPr>
        <w:t xml:space="preserve"> Os bens devem ser constituídos, no todo ou em parte, por material reciclado, atóxico, biodegradável, conforme normas específicas da ABNT;</w:t>
      </w:r>
    </w:p>
    <w:p w:rsidR="00C613D1" w:rsidRPr="00C679C1" w:rsidRDefault="00C613D1" w:rsidP="00C613D1">
      <w:pPr>
        <w:pStyle w:val="Nivel01"/>
        <w:spacing w:before="0" w:line="360" w:lineRule="auto"/>
        <w:ind w:left="142" w:right="191" w:firstLine="0"/>
        <w:rPr>
          <w:b w:val="0"/>
        </w:rPr>
      </w:pPr>
      <w:r w:rsidRPr="00C679C1">
        <w:rPr>
          <w:b w:val="0"/>
        </w:rPr>
        <w:t>§ 15º</w:t>
      </w:r>
      <w:r w:rsidRPr="00C679C1">
        <w:rPr>
          <w:b w:val="0"/>
          <w:color w:val="000000" w:themeColor="text1"/>
        </w:rPr>
        <w:t>.</w:t>
      </w:r>
      <w:r w:rsidRPr="00C679C1">
        <w:rPr>
          <w:rStyle w:val="Fontepargpadro2"/>
          <w:rFonts w:eastAsia="Calibri"/>
          <w:b w:val="0"/>
          <w:color w:val="000000"/>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rsidR="00C613D1" w:rsidRPr="00C679C1" w:rsidRDefault="00C613D1" w:rsidP="00C613D1">
      <w:pPr>
        <w:pStyle w:val="Nivel01"/>
        <w:spacing w:before="0" w:line="360" w:lineRule="auto"/>
        <w:ind w:left="142" w:right="191" w:firstLine="0"/>
        <w:rPr>
          <w:b w:val="0"/>
        </w:rPr>
      </w:pPr>
      <w:r w:rsidRPr="00C679C1">
        <w:rPr>
          <w:b w:val="0"/>
        </w:rPr>
        <w:t>§ 16º</w:t>
      </w:r>
      <w:r w:rsidRPr="00C679C1">
        <w:rPr>
          <w:b w:val="0"/>
          <w:color w:val="000000" w:themeColor="text1"/>
        </w:rPr>
        <w:t>.</w:t>
      </w:r>
      <w:r w:rsidRPr="00C679C1">
        <w:rPr>
          <w:rStyle w:val="Fontepargpadro2"/>
          <w:rFonts w:eastAsia="Calibri"/>
          <w:b w:val="0"/>
          <w:color w:val="000000"/>
        </w:rPr>
        <w:t xml:space="preserve"> Os bens deverão ser, preferencialmente, acondicionados em embalagem individual adequada, com o menor volume possível, que utilize materiais recicláveis, de forma a garantir a máxima proteção durante o transporte e o armazenamento;</w:t>
      </w:r>
    </w:p>
    <w:p w:rsidR="00C613D1" w:rsidRPr="00C679C1" w:rsidRDefault="00C613D1" w:rsidP="00C613D1">
      <w:pPr>
        <w:pStyle w:val="Nivel01"/>
        <w:spacing w:before="0" w:line="360" w:lineRule="auto"/>
        <w:ind w:left="142" w:right="191" w:firstLine="0"/>
        <w:rPr>
          <w:rStyle w:val="Fontepargpadro2"/>
          <w:rFonts w:eastAsia="Calibri"/>
          <w:b w:val="0"/>
          <w:color w:val="000000"/>
        </w:rPr>
      </w:pPr>
      <w:r w:rsidRPr="00C679C1">
        <w:rPr>
          <w:b w:val="0"/>
        </w:rPr>
        <w:t>§ 17º</w:t>
      </w:r>
      <w:r w:rsidRPr="00C679C1">
        <w:rPr>
          <w:b w:val="0"/>
          <w:color w:val="000000" w:themeColor="text1"/>
        </w:rPr>
        <w:t>.</w:t>
      </w:r>
      <w:r w:rsidRPr="00C679C1">
        <w:rPr>
          <w:rStyle w:val="Fontepargpadro2"/>
          <w:rFonts w:eastAsia="Calibri"/>
          <w:b w:val="0"/>
          <w:color w:val="000000"/>
        </w:rPr>
        <w:t xml:space="preserve">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rsidR="00C613D1" w:rsidRPr="00C679C1" w:rsidRDefault="00C613D1" w:rsidP="00C613D1">
      <w:pPr>
        <w:pStyle w:val="Nivel01"/>
        <w:spacing w:before="0" w:line="360" w:lineRule="auto"/>
        <w:ind w:left="142" w:right="191" w:firstLine="0"/>
      </w:pPr>
      <w:r w:rsidRPr="00C679C1">
        <w:t xml:space="preserve">II </w:t>
      </w:r>
      <w:r w:rsidRPr="00C679C1">
        <w:rPr>
          <w:rStyle w:val="Fontepargpadro2"/>
          <w:color w:val="000000"/>
        </w:rPr>
        <w:t>São obrigações do Contratante:</w:t>
      </w:r>
    </w:p>
    <w:p w:rsidR="00C613D1" w:rsidRPr="00C679C1" w:rsidRDefault="00C613D1" w:rsidP="00C613D1">
      <w:pPr>
        <w:pStyle w:val="Nivel01"/>
        <w:spacing w:before="0" w:line="360" w:lineRule="auto"/>
        <w:ind w:left="142" w:right="191" w:firstLine="0"/>
        <w:rPr>
          <w:b w:val="0"/>
        </w:rPr>
      </w:pPr>
      <w:r w:rsidRPr="00C679C1">
        <w:rPr>
          <w:b w:val="0"/>
        </w:rPr>
        <w:t>§ 1º</w:t>
      </w:r>
      <w:r w:rsidRPr="00C679C1">
        <w:rPr>
          <w:b w:val="0"/>
          <w:color w:val="000000" w:themeColor="text1"/>
        </w:rPr>
        <w:t xml:space="preserve">. </w:t>
      </w:r>
      <w:r w:rsidRPr="00C679C1">
        <w:rPr>
          <w:rStyle w:val="Fontepargpadro2"/>
          <w:b w:val="0"/>
          <w:color w:val="000000"/>
        </w:rPr>
        <w:t>receber o objeto no prazo e condições estabelecidas neste edital e seus anexos;</w:t>
      </w:r>
    </w:p>
    <w:p w:rsidR="00C613D1" w:rsidRPr="00C679C1" w:rsidRDefault="00C613D1" w:rsidP="00C613D1">
      <w:pPr>
        <w:pStyle w:val="Nivel01"/>
        <w:spacing w:before="0" w:line="360" w:lineRule="auto"/>
        <w:ind w:left="142" w:right="191" w:firstLine="0"/>
        <w:rPr>
          <w:b w:val="0"/>
        </w:rPr>
      </w:pPr>
      <w:r w:rsidRPr="00C679C1">
        <w:rPr>
          <w:b w:val="0"/>
        </w:rPr>
        <w:t>§ 2º</w:t>
      </w:r>
      <w:r w:rsidRPr="00C679C1">
        <w:rPr>
          <w:b w:val="0"/>
          <w:color w:val="000000" w:themeColor="text1"/>
        </w:rPr>
        <w:t>.</w:t>
      </w:r>
      <w:r w:rsidRPr="00C679C1">
        <w:rPr>
          <w:rStyle w:val="Fontepargpadro2"/>
          <w:b w:val="0"/>
          <w:color w:val="000000"/>
        </w:rPr>
        <w:t xml:space="preserve"> exigir o cumprimento de todas as obrigações assumidas pelo Contratado, de acordo com as cláusulas contratuais e os termos de sua proposta;</w:t>
      </w:r>
    </w:p>
    <w:p w:rsidR="00C613D1" w:rsidRPr="00C679C1" w:rsidRDefault="00C613D1" w:rsidP="00C613D1">
      <w:pPr>
        <w:pStyle w:val="Nivel01"/>
        <w:spacing w:before="0" w:line="360" w:lineRule="auto"/>
        <w:ind w:left="142" w:right="191" w:firstLine="0"/>
        <w:rPr>
          <w:b w:val="0"/>
        </w:rPr>
      </w:pPr>
      <w:r w:rsidRPr="00C679C1">
        <w:rPr>
          <w:b w:val="0"/>
        </w:rPr>
        <w:t>§ 3º</w:t>
      </w:r>
      <w:r w:rsidRPr="00C679C1">
        <w:rPr>
          <w:b w:val="0"/>
          <w:color w:val="000000" w:themeColor="text1"/>
        </w:rPr>
        <w:t>.</w:t>
      </w:r>
      <w:r w:rsidRPr="00C679C1">
        <w:rPr>
          <w:rStyle w:val="Fontepargpadro2"/>
          <w:b w:val="0"/>
          <w:color w:val="000000"/>
        </w:rPr>
        <w:t xml:space="preserve"> verificar minuciosamente, no prazo fixado, a conformidade do objeto recebido provisoriamente, com as especificações constantes do edital e da proposta, para fins de aceitação e recebimento definitivo;</w:t>
      </w:r>
    </w:p>
    <w:p w:rsidR="00C613D1" w:rsidRPr="00C679C1" w:rsidRDefault="00C613D1" w:rsidP="00C613D1">
      <w:pPr>
        <w:pStyle w:val="Nivel01"/>
        <w:spacing w:before="0" w:line="360" w:lineRule="auto"/>
        <w:ind w:left="142" w:right="191" w:firstLine="0"/>
        <w:rPr>
          <w:b w:val="0"/>
        </w:rPr>
      </w:pPr>
      <w:r w:rsidRPr="00C679C1">
        <w:rPr>
          <w:b w:val="0"/>
        </w:rPr>
        <w:t>§ 4º</w:t>
      </w:r>
      <w:r w:rsidRPr="00C679C1">
        <w:rPr>
          <w:b w:val="0"/>
          <w:color w:val="000000" w:themeColor="text1"/>
        </w:rPr>
        <w:t>.</w:t>
      </w:r>
      <w:r w:rsidRPr="00C679C1">
        <w:rPr>
          <w:rStyle w:val="Fontepargpadro2"/>
          <w:b w:val="0"/>
          <w:color w:val="000000"/>
        </w:rPr>
        <w:t xml:space="preserve"> comunicar ao Contratado, por escrito, as imperfeições, falhas ou irregularidades verificadas, fixando prazo para a sua correção;</w:t>
      </w:r>
    </w:p>
    <w:p w:rsidR="00C613D1" w:rsidRPr="00C679C1" w:rsidRDefault="00C613D1" w:rsidP="00C613D1">
      <w:pPr>
        <w:pStyle w:val="Nivel01"/>
        <w:spacing w:before="0" w:line="360" w:lineRule="auto"/>
        <w:ind w:left="142" w:right="191" w:firstLine="0"/>
        <w:rPr>
          <w:b w:val="0"/>
        </w:rPr>
      </w:pPr>
      <w:r w:rsidRPr="00C679C1">
        <w:rPr>
          <w:b w:val="0"/>
        </w:rPr>
        <w:t>§ 5º</w:t>
      </w:r>
      <w:r w:rsidRPr="00C679C1">
        <w:rPr>
          <w:b w:val="0"/>
          <w:color w:val="000000" w:themeColor="text1"/>
        </w:rPr>
        <w:t>.</w:t>
      </w:r>
      <w:r w:rsidRPr="00C679C1">
        <w:rPr>
          <w:rStyle w:val="Fontepargpadro2"/>
          <w:b w:val="0"/>
          <w:color w:val="000000"/>
        </w:rPr>
        <w:t xml:space="preserve"> acompanhar e fiscalizar o cumprimento das obrigações do Contratado, </w:t>
      </w:r>
      <w:r w:rsidRPr="00C679C1">
        <w:rPr>
          <w:b w:val="0"/>
        </w:rPr>
        <w:t>pelo(s) fiscal(is) do contrato, ou pelos respectivos substitutos (Lei nº 14.133, de 2021, art. 117, caput).</w:t>
      </w:r>
    </w:p>
    <w:p w:rsidR="00C613D1" w:rsidRPr="00C679C1" w:rsidRDefault="00C613D1" w:rsidP="00C613D1">
      <w:pPr>
        <w:pStyle w:val="Nivel01"/>
        <w:spacing w:before="0" w:line="360" w:lineRule="auto"/>
        <w:ind w:left="142" w:right="191" w:firstLine="0"/>
        <w:rPr>
          <w:b w:val="0"/>
        </w:rPr>
      </w:pPr>
      <w:r w:rsidRPr="00C679C1">
        <w:rPr>
          <w:b w:val="0"/>
        </w:rPr>
        <w:t>§ 6º</w:t>
      </w:r>
      <w:r w:rsidRPr="00C679C1">
        <w:rPr>
          <w:b w:val="0"/>
          <w:color w:val="000000" w:themeColor="text1"/>
        </w:rPr>
        <w:t xml:space="preserve">. </w:t>
      </w:r>
      <w:r w:rsidRPr="00C679C1">
        <w:rPr>
          <w:rStyle w:val="Fontepargpadro2"/>
          <w:b w:val="0"/>
          <w:color w:val="000000"/>
        </w:rPr>
        <w:t>efetuar o pagamento ao Contratado no valor correspondente ao fornecimento do objeto, no prazo e forma estabelecidos neste edital e seus anexos;</w:t>
      </w:r>
    </w:p>
    <w:p w:rsidR="00C613D1" w:rsidRPr="00C679C1" w:rsidRDefault="00C613D1" w:rsidP="00C613D1">
      <w:pPr>
        <w:pStyle w:val="Nivel01"/>
        <w:spacing w:before="0" w:line="360" w:lineRule="auto"/>
        <w:ind w:left="142" w:right="191" w:firstLine="0"/>
        <w:rPr>
          <w:b w:val="0"/>
        </w:rPr>
      </w:pPr>
      <w:r w:rsidRPr="00C679C1">
        <w:rPr>
          <w:b w:val="0"/>
        </w:rPr>
        <w:t>§ 7º</w:t>
      </w:r>
      <w:r w:rsidRPr="00C679C1">
        <w:rPr>
          <w:b w:val="0"/>
          <w:color w:val="000000" w:themeColor="text1"/>
        </w:rPr>
        <w:t>.</w:t>
      </w:r>
      <w:r w:rsidRPr="00C679C1">
        <w:rPr>
          <w:rStyle w:val="Fontepargpadro2"/>
          <w:b w:val="0"/>
          <w:color w:val="000000"/>
        </w:rPr>
        <w:t xml:space="preserve"> efetuar as eventuais retenções tributárias devidas sobre o valor da nota fiscal e fatura fornecida pelo Contratado, no que couber;</w:t>
      </w:r>
    </w:p>
    <w:p w:rsidR="00C613D1" w:rsidRPr="00C679C1" w:rsidRDefault="00C613D1" w:rsidP="00C613D1">
      <w:pPr>
        <w:pStyle w:val="Nivel01"/>
        <w:spacing w:before="0" w:line="360" w:lineRule="auto"/>
        <w:ind w:left="142" w:right="191" w:firstLine="0"/>
        <w:rPr>
          <w:b w:val="0"/>
        </w:rPr>
      </w:pPr>
      <w:r w:rsidRPr="00C679C1">
        <w:rPr>
          <w:b w:val="0"/>
        </w:rPr>
        <w:t>§ 8º</w:t>
      </w:r>
      <w:r w:rsidRPr="00C679C1">
        <w:rPr>
          <w:b w:val="0"/>
          <w:color w:val="000000" w:themeColor="text1"/>
        </w:rPr>
        <w:t>.</w:t>
      </w:r>
      <w:r w:rsidRPr="00C679C1">
        <w:rPr>
          <w:rStyle w:val="Fontepargpadro2"/>
          <w:b w:val="0"/>
          <w:color w:val="000000"/>
        </w:rPr>
        <w:t xml:space="preserve"> emitir decisão sobre as solicitações e reclamações relacionadas à execução do contrato, ressalvados requerimentos manifestamente impertinentes, meramente protelatórios ou de nenhum interesse para a boa execução do contrato;</w:t>
      </w:r>
    </w:p>
    <w:p w:rsidR="00C613D1" w:rsidRPr="00C679C1" w:rsidRDefault="00C613D1" w:rsidP="00C613D1">
      <w:pPr>
        <w:pStyle w:val="Nivel01"/>
        <w:spacing w:before="0" w:line="360" w:lineRule="auto"/>
        <w:ind w:left="142" w:right="191" w:firstLine="0"/>
        <w:rPr>
          <w:b w:val="0"/>
        </w:rPr>
      </w:pPr>
      <w:r w:rsidRPr="00C679C1">
        <w:rPr>
          <w:b w:val="0"/>
        </w:rPr>
        <w:t>§ 9º</w:t>
      </w:r>
      <w:r w:rsidRPr="00C679C1">
        <w:rPr>
          <w:b w:val="0"/>
          <w:color w:val="000000" w:themeColor="text1"/>
        </w:rPr>
        <w:t>.</w:t>
      </w:r>
      <w:r w:rsidRPr="00C679C1">
        <w:rPr>
          <w:rStyle w:val="Fontepargpadro2"/>
          <w:b w:val="0"/>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C613D1" w:rsidRPr="00C679C1" w:rsidRDefault="00C613D1" w:rsidP="00C613D1">
      <w:pPr>
        <w:pStyle w:val="Nivel01"/>
        <w:spacing w:before="0" w:line="360" w:lineRule="auto"/>
        <w:ind w:left="142" w:right="191" w:firstLine="0"/>
        <w:rPr>
          <w:b w:val="0"/>
        </w:rPr>
      </w:pPr>
      <w:r w:rsidRPr="00C679C1">
        <w:rPr>
          <w:b w:val="0"/>
        </w:rPr>
        <w:t>§ 10º</w:t>
      </w:r>
      <w:r w:rsidRPr="00C679C1">
        <w:rPr>
          <w:b w:val="0"/>
          <w:color w:val="000000" w:themeColor="text1"/>
        </w:rPr>
        <w:t>.</w:t>
      </w:r>
      <w:r w:rsidRPr="00C679C1">
        <w:rPr>
          <w:rStyle w:val="Fontepargpadro2"/>
          <w:b w:val="0"/>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C613D1" w:rsidRDefault="00C613D1" w:rsidP="00C613D1">
      <w:pPr>
        <w:pStyle w:val="Nivel01"/>
        <w:spacing w:before="0" w:line="360" w:lineRule="auto"/>
        <w:ind w:left="142" w:right="191" w:firstLine="0"/>
        <w:rPr>
          <w:rStyle w:val="Fontepargpadro2"/>
          <w:b w:val="0"/>
          <w:color w:val="000000"/>
        </w:rPr>
      </w:pPr>
      <w:r w:rsidRPr="00C679C1">
        <w:rPr>
          <w:b w:val="0"/>
        </w:rPr>
        <w:t>§ 11º</w:t>
      </w:r>
      <w:r w:rsidRPr="00C679C1">
        <w:rPr>
          <w:b w:val="0"/>
          <w:color w:val="000000" w:themeColor="text1"/>
        </w:rPr>
        <w:t>.</w:t>
      </w:r>
      <w:r>
        <w:rPr>
          <w:b w:val="0"/>
          <w:color w:val="000000" w:themeColor="text1"/>
        </w:rPr>
        <w:t xml:space="preserve"> </w:t>
      </w:r>
      <w:r w:rsidRPr="00C679C1">
        <w:rPr>
          <w:rStyle w:val="Fontepargpadro2"/>
          <w:b w:val="0"/>
          <w:color w:val="000000"/>
        </w:rPr>
        <w:t>Prestar as informações e os esclarecimentos que venham a ser solicitados pelo Contratado.</w:t>
      </w:r>
    </w:p>
    <w:p w:rsidR="00C613D1" w:rsidRPr="009361F0" w:rsidRDefault="00C613D1" w:rsidP="00C613D1">
      <w:pPr>
        <w:rPr>
          <w:lang w:val="pt-BR" w:eastAsia="pt-BR"/>
        </w:rPr>
      </w:pPr>
    </w:p>
    <w:p w:rsidR="00C613D1" w:rsidRPr="00316DBB" w:rsidRDefault="00C613D1" w:rsidP="00C613D1">
      <w:pPr>
        <w:pStyle w:val="Nivel01"/>
        <w:spacing w:before="0" w:line="360" w:lineRule="auto"/>
        <w:ind w:left="142" w:right="191" w:firstLine="0"/>
      </w:pPr>
      <w:r w:rsidRPr="00316DBB">
        <w:lastRenderedPageBreak/>
        <w:t>CLAUSULA</w:t>
      </w:r>
      <w:r>
        <w:t xml:space="preserve"> </w:t>
      </w:r>
      <w:r w:rsidRPr="00316DBB">
        <w:t>QUINTA</w:t>
      </w:r>
      <w:r>
        <w:t xml:space="preserve"> </w:t>
      </w:r>
      <w:r w:rsidRPr="00316DBB">
        <w:t>-</w:t>
      </w:r>
      <w:r>
        <w:t xml:space="preserve"> </w:t>
      </w:r>
      <w:r w:rsidRPr="00316DBB">
        <w:t>DA</w:t>
      </w:r>
      <w:r>
        <w:t xml:space="preserve"> </w:t>
      </w:r>
      <w:r w:rsidRPr="00316DBB">
        <w:t>CONTRATAÇÃO</w:t>
      </w:r>
    </w:p>
    <w:p w:rsidR="00C613D1" w:rsidRPr="00316DBB" w:rsidRDefault="00C613D1" w:rsidP="00C613D1">
      <w:pPr>
        <w:pStyle w:val="Nivel01"/>
        <w:spacing w:before="0" w:line="360" w:lineRule="auto"/>
        <w:ind w:left="142" w:right="191" w:firstLine="0"/>
        <w:rPr>
          <w:b w:val="0"/>
        </w:rPr>
      </w:pPr>
      <w:r w:rsidRPr="00316DBB">
        <w:rPr>
          <w:b w:val="0"/>
        </w:rPr>
        <w:t>§ 1º.</w:t>
      </w:r>
      <w:r>
        <w:rPr>
          <w:b w:val="0"/>
        </w:rPr>
        <w:t xml:space="preserve"> </w:t>
      </w:r>
      <w:r w:rsidRPr="00316DBB">
        <w:rPr>
          <w:b w:val="0"/>
        </w:rPr>
        <w:t>O contrato terá vigência por 12 meses, podendo ser prorrogado por igual período, tendo seu início</w:t>
      </w:r>
      <w:r>
        <w:rPr>
          <w:b w:val="0"/>
        </w:rPr>
        <w:t xml:space="preserve"> </w:t>
      </w:r>
      <w:r w:rsidRPr="00316DBB">
        <w:rPr>
          <w:b w:val="0"/>
        </w:rPr>
        <w:t>imediato</w:t>
      </w:r>
      <w:r>
        <w:rPr>
          <w:b w:val="0"/>
        </w:rPr>
        <w:t xml:space="preserve"> </w:t>
      </w:r>
      <w:r w:rsidRPr="00316DBB">
        <w:rPr>
          <w:b w:val="0"/>
        </w:rPr>
        <w:t>após</w:t>
      </w:r>
      <w:r>
        <w:rPr>
          <w:b w:val="0"/>
        </w:rPr>
        <w:t xml:space="preserve"> </w:t>
      </w:r>
      <w:r w:rsidRPr="00316DBB">
        <w:rPr>
          <w:b w:val="0"/>
        </w:rPr>
        <w:t>assinatura do</w:t>
      </w:r>
      <w:r>
        <w:rPr>
          <w:b w:val="0"/>
        </w:rPr>
        <w:t xml:space="preserve"> </w:t>
      </w:r>
      <w:r w:rsidRPr="00316DBB">
        <w:rPr>
          <w:b w:val="0"/>
        </w:rPr>
        <w:t>Contrato.</w:t>
      </w:r>
    </w:p>
    <w:p w:rsidR="00C613D1" w:rsidRPr="00316DBB" w:rsidRDefault="00C613D1" w:rsidP="00C613D1">
      <w:pPr>
        <w:pStyle w:val="Nivel01"/>
        <w:spacing w:before="0" w:line="360" w:lineRule="auto"/>
        <w:ind w:left="142" w:right="191" w:firstLine="0"/>
        <w:rPr>
          <w:b w:val="0"/>
        </w:rPr>
      </w:pPr>
      <w:r w:rsidRPr="00316DBB">
        <w:rPr>
          <w:b w:val="0"/>
        </w:rPr>
        <w:t>§ 2º. Após a homologação da licitação, o licitante vencedor será convocado, para, no prazo máximo de</w:t>
      </w:r>
      <w:r>
        <w:rPr>
          <w:b w:val="0"/>
        </w:rPr>
        <w:t xml:space="preserve"> </w:t>
      </w:r>
      <w:r w:rsidRPr="00316DBB">
        <w:rPr>
          <w:b w:val="0"/>
        </w:rPr>
        <w:t>05 (cinco) dias úteis após a convocação, assinar e retirar o Contrato ou instrumento equivalente, adaptado</w:t>
      </w:r>
      <w:r>
        <w:rPr>
          <w:b w:val="0"/>
        </w:rPr>
        <w:t xml:space="preserve"> </w:t>
      </w:r>
      <w:r w:rsidRPr="00316DBB">
        <w:rPr>
          <w:b w:val="0"/>
        </w:rPr>
        <w:t>à</w:t>
      </w:r>
      <w:r>
        <w:rPr>
          <w:b w:val="0"/>
        </w:rPr>
        <w:t xml:space="preserve"> </w:t>
      </w:r>
      <w:r w:rsidRPr="00316DBB">
        <w:rPr>
          <w:b w:val="0"/>
        </w:rPr>
        <w:t>proposta vencedora.</w:t>
      </w:r>
    </w:p>
    <w:p w:rsidR="00C613D1" w:rsidRPr="00316DBB" w:rsidRDefault="00C613D1" w:rsidP="00C613D1">
      <w:pPr>
        <w:pStyle w:val="Nivel01"/>
        <w:spacing w:before="0" w:line="360" w:lineRule="auto"/>
        <w:ind w:left="142" w:right="191" w:firstLine="0"/>
        <w:rPr>
          <w:b w:val="0"/>
        </w:rPr>
      </w:pPr>
      <w:r w:rsidRPr="00316DBB">
        <w:rPr>
          <w:b w:val="0"/>
        </w:rPr>
        <w:t>§ 3º. Como condição para celebração da contratação, a licitante adjudicatária deverá se encontrar nas</w:t>
      </w:r>
      <w:r>
        <w:rPr>
          <w:b w:val="0"/>
        </w:rPr>
        <w:t xml:space="preserve"> </w:t>
      </w:r>
      <w:r w:rsidRPr="00316DBB">
        <w:rPr>
          <w:b w:val="0"/>
        </w:rPr>
        <w:t>mesmas</w:t>
      </w:r>
      <w:r>
        <w:rPr>
          <w:b w:val="0"/>
        </w:rPr>
        <w:t xml:space="preserve"> </w:t>
      </w:r>
      <w:r w:rsidRPr="00316DBB">
        <w:rPr>
          <w:b w:val="0"/>
        </w:rPr>
        <w:t>condições</w:t>
      </w:r>
      <w:r>
        <w:rPr>
          <w:b w:val="0"/>
        </w:rPr>
        <w:t xml:space="preserve"> </w:t>
      </w:r>
      <w:r w:rsidRPr="00316DBB">
        <w:rPr>
          <w:b w:val="0"/>
        </w:rPr>
        <w:t>requeridas na</w:t>
      </w:r>
      <w:r>
        <w:rPr>
          <w:b w:val="0"/>
        </w:rPr>
        <w:t xml:space="preserve"> </w:t>
      </w:r>
      <w:r w:rsidRPr="00316DBB">
        <w:rPr>
          <w:b w:val="0"/>
        </w:rPr>
        <w:t>fase de habilitação.</w:t>
      </w:r>
    </w:p>
    <w:p w:rsidR="00C613D1" w:rsidRPr="00316DBB" w:rsidRDefault="00C613D1" w:rsidP="00C613D1">
      <w:pPr>
        <w:pStyle w:val="Nivel01"/>
        <w:spacing w:before="0" w:line="360" w:lineRule="auto"/>
        <w:ind w:left="142" w:right="191" w:firstLine="0"/>
        <w:rPr>
          <w:b w:val="0"/>
        </w:rPr>
      </w:pPr>
      <w:r w:rsidRPr="00316DBB">
        <w:rPr>
          <w:b w:val="0"/>
        </w:rPr>
        <w:t>§ 4º. Quando</w:t>
      </w:r>
      <w:r>
        <w:rPr>
          <w:b w:val="0"/>
        </w:rPr>
        <w:t xml:space="preserve"> </w:t>
      </w:r>
      <w:r w:rsidRPr="00316DBB">
        <w:rPr>
          <w:b w:val="0"/>
        </w:rPr>
        <w:t>o</w:t>
      </w:r>
      <w:r>
        <w:rPr>
          <w:b w:val="0"/>
        </w:rPr>
        <w:t xml:space="preserve"> </w:t>
      </w:r>
      <w:r w:rsidRPr="00316DBB">
        <w:rPr>
          <w:b w:val="0"/>
        </w:rPr>
        <w:t>convocado</w:t>
      </w:r>
      <w:r>
        <w:rPr>
          <w:b w:val="0"/>
        </w:rPr>
        <w:t xml:space="preserve"> </w:t>
      </w:r>
      <w:r w:rsidRPr="00316DBB">
        <w:rPr>
          <w:b w:val="0"/>
        </w:rPr>
        <w:t>não</w:t>
      </w:r>
      <w:r>
        <w:rPr>
          <w:b w:val="0"/>
        </w:rPr>
        <w:t xml:space="preserve"> </w:t>
      </w:r>
      <w:r w:rsidRPr="00316DBB">
        <w:rPr>
          <w:b w:val="0"/>
        </w:rPr>
        <w:t>assinar</w:t>
      </w:r>
      <w:r>
        <w:rPr>
          <w:b w:val="0"/>
        </w:rPr>
        <w:t xml:space="preserve"> </w:t>
      </w:r>
      <w:r w:rsidRPr="00316DBB">
        <w:rPr>
          <w:b w:val="0"/>
        </w:rPr>
        <w:t>o</w:t>
      </w:r>
      <w:r>
        <w:rPr>
          <w:b w:val="0"/>
        </w:rPr>
        <w:t xml:space="preserve"> </w:t>
      </w:r>
      <w:r w:rsidRPr="00316DBB">
        <w:rPr>
          <w:b w:val="0"/>
        </w:rPr>
        <w:t>termo</w:t>
      </w:r>
      <w:r>
        <w:rPr>
          <w:b w:val="0"/>
        </w:rPr>
        <w:t xml:space="preserve"> </w:t>
      </w:r>
      <w:r w:rsidRPr="00316DBB">
        <w:rPr>
          <w:b w:val="0"/>
        </w:rPr>
        <w:t>de</w:t>
      </w:r>
      <w:r>
        <w:rPr>
          <w:b w:val="0"/>
        </w:rPr>
        <w:t xml:space="preserve"> </w:t>
      </w:r>
      <w:r w:rsidRPr="00316DBB">
        <w:rPr>
          <w:b w:val="0"/>
        </w:rPr>
        <w:t>contrato</w:t>
      </w:r>
      <w:r>
        <w:rPr>
          <w:b w:val="0"/>
        </w:rPr>
        <w:t xml:space="preserve"> </w:t>
      </w:r>
      <w:r w:rsidRPr="00316DBB">
        <w:rPr>
          <w:b w:val="0"/>
        </w:rPr>
        <w:t>ou</w:t>
      </w:r>
      <w:r>
        <w:rPr>
          <w:b w:val="0"/>
        </w:rPr>
        <w:t xml:space="preserve"> </w:t>
      </w:r>
      <w:r w:rsidRPr="00316DBB">
        <w:rPr>
          <w:b w:val="0"/>
        </w:rPr>
        <w:t>não</w:t>
      </w:r>
      <w:r>
        <w:rPr>
          <w:b w:val="0"/>
        </w:rPr>
        <w:t xml:space="preserve"> </w:t>
      </w:r>
      <w:r w:rsidRPr="00316DBB">
        <w:rPr>
          <w:b w:val="0"/>
        </w:rPr>
        <w:t>aceitar</w:t>
      </w:r>
      <w:r>
        <w:rPr>
          <w:b w:val="0"/>
        </w:rPr>
        <w:t xml:space="preserve"> </w:t>
      </w:r>
      <w:r w:rsidRPr="00316DBB">
        <w:rPr>
          <w:b w:val="0"/>
        </w:rPr>
        <w:t>ou</w:t>
      </w:r>
      <w:r>
        <w:rPr>
          <w:b w:val="0"/>
        </w:rPr>
        <w:t xml:space="preserve"> </w:t>
      </w:r>
      <w:r w:rsidRPr="00316DBB">
        <w:rPr>
          <w:b w:val="0"/>
        </w:rPr>
        <w:t>retirar</w:t>
      </w:r>
      <w:r>
        <w:rPr>
          <w:b w:val="0"/>
        </w:rPr>
        <w:t xml:space="preserve"> </w:t>
      </w:r>
      <w:r w:rsidRPr="00316DBB">
        <w:rPr>
          <w:b w:val="0"/>
        </w:rPr>
        <w:t>o</w:t>
      </w:r>
      <w:r>
        <w:rPr>
          <w:b w:val="0"/>
        </w:rPr>
        <w:t xml:space="preserve"> </w:t>
      </w:r>
      <w:r w:rsidRPr="00316DBB">
        <w:rPr>
          <w:b w:val="0"/>
        </w:rPr>
        <w:t>instrumento equivalente no prazo e condições estabelecidos, o Pregoeiro substituto examinará as</w:t>
      </w:r>
      <w:r>
        <w:rPr>
          <w:b w:val="0"/>
        </w:rPr>
        <w:t xml:space="preserve"> </w:t>
      </w:r>
      <w:r w:rsidRPr="00316DBB">
        <w:rPr>
          <w:b w:val="0"/>
        </w:rPr>
        <w:t>ofertas</w:t>
      </w:r>
      <w:r>
        <w:rPr>
          <w:b w:val="0"/>
        </w:rPr>
        <w:t xml:space="preserve"> </w:t>
      </w:r>
      <w:r w:rsidRPr="00316DBB">
        <w:rPr>
          <w:b w:val="0"/>
        </w:rPr>
        <w:t>subsequentes</w:t>
      </w:r>
      <w:r>
        <w:rPr>
          <w:b w:val="0"/>
        </w:rPr>
        <w:t xml:space="preserve"> </w:t>
      </w:r>
      <w:r w:rsidRPr="00316DBB">
        <w:rPr>
          <w:b w:val="0"/>
        </w:rPr>
        <w:t>e</w:t>
      </w:r>
      <w:r>
        <w:rPr>
          <w:b w:val="0"/>
        </w:rPr>
        <w:t xml:space="preserve"> </w:t>
      </w:r>
      <w:r w:rsidRPr="00316DBB">
        <w:rPr>
          <w:b w:val="0"/>
        </w:rPr>
        <w:t>a</w:t>
      </w:r>
      <w:r>
        <w:rPr>
          <w:b w:val="0"/>
        </w:rPr>
        <w:t xml:space="preserve"> </w:t>
      </w:r>
      <w:r w:rsidRPr="00316DBB">
        <w:rPr>
          <w:b w:val="0"/>
        </w:rPr>
        <w:t>qualificação</w:t>
      </w:r>
      <w:r>
        <w:rPr>
          <w:b w:val="0"/>
        </w:rPr>
        <w:t xml:space="preserve"> </w:t>
      </w:r>
      <w:r w:rsidRPr="00316DBB">
        <w:rPr>
          <w:b w:val="0"/>
        </w:rPr>
        <w:t>dos</w:t>
      </w:r>
      <w:r>
        <w:rPr>
          <w:b w:val="0"/>
        </w:rPr>
        <w:t xml:space="preserve"> </w:t>
      </w:r>
      <w:r w:rsidRPr="00316DBB">
        <w:rPr>
          <w:b w:val="0"/>
        </w:rPr>
        <w:t>licitantes,</w:t>
      </w:r>
      <w:r>
        <w:rPr>
          <w:b w:val="0"/>
        </w:rPr>
        <w:t xml:space="preserve"> </w:t>
      </w:r>
      <w:r w:rsidRPr="00316DBB">
        <w:rPr>
          <w:b w:val="0"/>
        </w:rPr>
        <w:t>na</w:t>
      </w:r>
      <w:r>
        <w:rPr>
          <w:b w:val="0"/>
        </w:rPr>
        <w:t xml:space="preserve"> </w:t>
      </w:r>
      <w:r w:rsidRPr="00316DBB">
        <w:rPr>
          <w:b w:val="0"/>
        </w:rPr>
        <w:t>ordem</w:t>
      </w:r>
      <w:r>
        <w:rPr>
          <w:b w:val="0"/>
        </w:rPr>
        <w:t xml:space="preserve"> </w:t>
      </w:r>
      <w:r w:rsidRPr="00316DBB">
        <w:rPr>
          <w:b w:val="0"/>
        </w:rPr>
        <w:t>de</w:t>
      </w:r>
      <w:r>
        <w:rPr>
          <w:b w:val="0"/>
        </w:rPr>
        <w:t xml:space="preserve"> </w:t>
      </w:r>
      <w:r w:rsidRPr="00316DBB">
        <w:rPr>
          <w:b w:val="0"/>
        </w:rPr>
        <w:t>classificação,</w:t>
      </w:r>
      <w:r>
        <w:rPr>
          <w:b w:val="0"/>
        </w:rPr>
        <w:t xml:space="preserve"> </w:t>
      </w:r>
      <w:r w:rsidRPr="00316DBB">
        <w:rPr>
          <w:b w:val="0"/>
        </w:rPr>
        <w:t>e</w:t>
      </w:r>
      <w:r>
        <w:rPr>
          <w:b w:val="0"/>
        </w:rPr>
        <w:t xml:space="preserve"> </w:t>
      </w:r>
      <w:r w:rsidRPr="00316DBB">
        <w:rPr>
          <w:b w:val="0"/>
        </w:rPr>
        <w:t>assim</w:t>
      </w:r>
      <w:r>
        <w:rPr>
          <w:b w:val="0"/>
        </w:rPr>
        <w:t xml:space="preserve"> </w:t>
      </w:r>
      <w:r w:rsidRPr="00316DBB">
        <w:rPr>
          <w:b w:val="0"/>
        </w:rPr>
        <w:t>sucessivamente,</w:t>
      </w:r>
      <w:r>
        <w:rPr>
          <w:b w:val="0"/>
        </w:rPr>
        <w:t xml:space="preserve"> </w:t>
      </w:r>
      <w:r w:rsidRPr="00316DBB">
        <w:rPr>
          <w:b w:val="0"/>
        </w:rPr>
        <w:t>até</w:t>
      </w:r>
      <w:r>
        <w:rPr>
          <w:b w:val="0"/>
        </w:rPr>
        <w:t xml:space="preserve"> </w:t>
      </w:r>
      <w:r w:rsidRPr="00316DBB">
        <w:rPr>
          <w:b w:val="0"/>
        </w:rPr>
        <w:t>a</w:t>
      </w:r>
      <w:r>
        <w:rPr>
          <w:b w:val="0"/>
        </w:rPr>
        <w:t xml:space="preserve"> </w:t>
      </w:r>
      <w:r w:rsidRPr="00316DBB">
        <w:rPr>
          <w:b w:val="0"/>
        </w:rPr>
        <w:t>apuração</w:t>
      </w:r>
      <w:r>
        <w:rPr>
          <w:b w:val="0"/>
        </w:rPr>
        <w:t xml:space="preserve"> </w:t>
      </w:r>
      <w:r w:rsidRPr="00316DBB">
        <w:rPr>
          <w:b w:val="0"/>
        </w:rPr>
        <w:t>de</w:t>
      </w:r>
      <w:r>
        <w:rPr>
          <w:b w:val="0"/>
        </w:rPr>
        <w:t xml:space="preserve"> </w:t>
      </w:r>
      <w:r w:rsidRPr="00316DBB">
        <w:rPr>
          <w:b w:val="0"/>
        </w:rPr>
        <w:t>uma</w:t>
      </w:r>
      <w:r>
        <w:rPr>
          <w:b w:val="0"/>
        </w:rPr>
        <w:t xml:space="preserve"> </w:t>
      </w:r>
      <w:r w:rsidRPr="00316DBB">
        <w:rPr>
          <w:b w:val="0"/>
        </w:rPr>
        <w:t>que</w:t>
      </w:r>
      <w:r>
        <w:rPr>
          <w:b w:val="0"/>
        </w:rPr>
        <w:t xml:space="preserve"> </w:t>
      </w:r>
      <w:r w:rsidRPr="00316DBB">
        <w:rPr>
          <w:b w:val="0"/>
        </w:rPr>
        <w:t>atenda</w:t>
      </w:r>
      <w:r>
        <w:rPr>
          <w:b w:val="0"/>
        </w:rPr>
        <w:t xml:space="preserve"> </w:t>
      </w:r>
      <w:r w:rsidRPr="00316DBB">
        <w:rPr>
          <w:b w:val="0"/>
        </w:rPr>
        <w:t>ao</w:t>
      </w:r>
      <w:r>
        <w:rPr>
          <w:b w:val="0"/>
        </w:rPr>
        <w:t xml:space="preserve"> </w:t>
      </w:r>
      <w:r w:rsidRPr="00316DBB">
        <w:rPr>
          <w:b w:val="0"/>
        </w:rPr>
        <w:t>edital,</w:t>
      </w:r>
      <w:r>
        <w:rPr>
          <w:b w:val="0"/>
        </w:rPr>
        <w:t xml:space="preserve"> </w:t>
      </w:r>
      <w:r w:rsidRPr="00316DBB">
        <w:rPr>
          <w:b w:val="0"/>
        </w:rPr>
        <w:t>negociando</w:t>
      </w:r>
      <w:r>
        <w:rPr>
          <w:b w:val="0"/>
        </w:rPr>
        <w:t xml:space="preserve"> </w:t>
      </w:r>
      <w:r w:rsidRPr="00316DBB">
        <w:rPr>
          <w:b w:val="0"/>
        </w:rPr>
        <w:t>diretamente</w:t>
      </w:r>
      <w:r>
        <w:rPr>
          <w:b w:val="0"/>
        </w:rPr>
        <w:t xml:space="preserve"> </w:t>
      </w:r>
      <w:r w:rsidRPr="00316DBB">
        <w:rPr>
          <w:b w:val="0"/>
        </w:rPr>
        <w:t>como</w:t>
      </w:r>
      <w:r>
        <w:rPr>
          <w:b w:val="0"/>
        </w:rPr>
        <w:t xml:space="preserve"> </w:t>
      </w:r>
      <w:r w:rsidRPr="00316DBB">
        <w:rPr>
          <w:b w:val="0"/>
        </w:rPr>
        <w:t>proponente</w:t>
      </w:r>
      <w:r>
        <w:rPr>
          <w:b w:val="0"/>
        </w:rPr>
        <w:t xml:space="preserve"> </w:t>
      </w:r>
      <w:r w:rsidRPr="00316DBB">
        <w:rPr>
          <w:b w:val="0"/>
        </w:rPr>
        <w:t>para que seja</w:t>
      </w:r>
      <w:r>
        <w:rPr>
          <w:b w:val="0"/>
        </w:rPr>
        <w:t xml:space="preserve"> </w:t>
      </w:r>
      <w:r w:rsidRPr="00316DBB">
        <w:rPr>
          <w:b w:val="0"/>
        </w:rPr>
        <w:t>obtido preço melhor.</w:t>
      </w:r>
    </w:p>
    <w:p w:rsidR="00C613D1" w:rsidRPr="00316DBB" w:rsidRDefault="00C613D1" w:rsidP="00C613D1">
      <w:pPr>
        <w:pStyle w:val="Nivel01"/>
        <w:spacing w:before="0" w:line="360" w:lineRule="auto"/>
        <w:ind w:left="142" w:right="191" w:firstLine="0"/>
        <w:rPr>
          <w:b w:val="0"/>
        </w:rPr>
      </w:pPr>
      <w:r w:rsidRPr="00316DBB">
        <w:rPr>
          <w:b w:val="0"/>
        </w:rPr>
        <w:t>§ 5º.</w:t>
      </w:r>
      <w:r w:rsidRPr="00316DBB">
        <w:rPr>
          <w:b w:val="0"/>
        </w:rPr>
        <w:tab/>
      </w:r>
      <w:r>
        <w:rPr>
          <w:b w:val="0"/>
        </w:rPr>
        <w:t xml:space="preserve"> </w:t>
      </w:r>
      <w:r w:rsidRPr="00316DBB">
        <w:rPr>
          <w:b w:val="0"/>
        </w:rPr>
        <w:t>Decorridos</w:t>
      </w:r>
      <w:r>
        <w:rPr>
          <w:b w:val="0"/>
        </w:rPr>
        <w:t xml:space="preserve"> </w:t>
      </w:r>
      <w:r w:rsidRPr="00316DBB">
        <w:rPr>
          <w:b w:val="0"/>
        </w:rPr>
        <w:t>60</w:t>
      </w:r>
      <w:r>
        <w:rPr>
          <w:b w:val="0"/>
        </w:rPr>
        <w:t xml:space="preserve"> </w:t>
      </w:r>
      <w:r w:rsidRPr="00316DBB">
        <w:rPr>
          <w:b w:val="0"/>
        </w:rPr>
        <w:t>(sessenta)</w:t>
      </w:r>
      <w:r>
        <w:rPr>
          <w:b w:val="0"/>
        </w:rPr>
        <w:t xml:space="preserve"> </w:t>
      </w:r>
      <w:r w:rsidRPr="00316DBB">
        <w:rPr>
          <w:b w:val="0"/>
        </w:rPr>
        <w:t>dias</w:t>
      </w:r>
      <w:r>
        <w:rPr>
          <w:b w:val="0"/>
        </w:rPr>
        <w:t xml:space="preserve"> </w:t>
      </w:r>
      <w:r w:rsidRPr="00316DBB">
        <w:rPr>
          <w:b w:val="0"/>
        </w:rPr>
        <w:t>da</w:t>
      </w:r>
      <w:r>
        <w:rPr>
          <w:b w:val="0"/>
        </w:rPr>
        <w:t xml:space="preserve"> </w:t>
      </w:r>
      <w:r w:rsidRPr="00316DBB">
        <w:rPr>
          <w:b w:val="0"/>
        </w:rPr>
        <w:t>data</w:t>
      </w:r>
      <w:r>
        <w:rPr>
          <w:b w:val="0"/>
        </w:rPr>
        <w:t xml:space="preserve"> </w:t>
      </w:r>
      <w:r w:rsidRPr="00316DBB">
        <w:rPr>
          <w:b w:val="0"/>
        </w:rPr>
        <w:t>da</w:t>
      </w:r>
      <w:r>
        <w:rPr>
          <w:b w:val="0"/>
        </w:rPr>
        <w:t xml:space="preserve"> </w:t>
      </w:r>
      <w:r w:rsidRPr="00316DBB">
        <w:rPr>
          <w:b w:val="0"/>
        </w:rPr>
        <w:t>entrega</w:t>
      </w:r>
      <w:r>
        <w:rPr>
          <w:b w:val="0"/>
        </w:rPr>
        <w:t xml:space="preserve"> </w:t>
      </w:r>
      <w:r w:rsidRPr="00316DBB">
        <w:rPr>
          <w:b w:val="0"/>
        </w:rPr>
        <w:t>das</w:t>
      </w:r>
      <w:r>
        <w:rPr>
          <w:b w:val="0"/>
        </w:rPr>
        <w:t xml:space="preserve"> </w:t>
      </w:r>
      <w:r w:rsidRPr="00316DBB">
        <w:rPr>
          <w:b w:val="0"/>
        </w:rPr>
        <w:t>propostas,</w:t>
      </w:r>
      <w:r>
        <w:rPr>
          <w:b w:val="0"/>
        </w:rPr>
        <w:t xml:space="preserve"> </w:t>
      </w:r>
      <w:r w:rsidRPr="00316DBB">
        <w:rPr>
          <w:b w:val="0"/>
        </w:rPr>
        <w:t>sem</w:t>
      </w:r>
      <w:r>
        <w:rPr>
          <w:b w:val="0"/>
        </w:rPr>
        <w:t xml:space="preserve"> </w:t>
      </w:r>
      <w:r w:rsidRPr="00316DBB">
        <w:rPr>
          <w:b w:val="0"/>
        </w:rPr>
        <w:t>convocação</w:t>
      </w:r>
      <w:r>
        <w:rPr>
          <w:b w:val="0"/>
        </w:rPr>
        <w:t xml:space="preserve"> </w:t>
      </w:r>
      <w:r w:rsidRPr="00316DBB">
        <w:rPr>
          <w:b w:val="0"/>
        </w:rPr>
        <w:t>para</w:t>
      </w:r>
      <w:r>
        <w:rPr>
          <w:b w:val="0"/>
        </w:rPr>
        <w:t xml:space="preserve"> </w:t>
      </w:r>
      <w:r w:rsidRPr="00316DBB">
        <w:rPr>
          <w:b w:val="0"/>
        </w:rPr>
        <w:t>a</w:t>
      </w:r>
      <w:r>
        <w:rPr>
          <w:b w:val="0"/>
        </w:rPr>
        <w:t xml:space="preserve"> </w:t>
      </w:r>
      <w:r w:rsidRPr="00316DBB">
        <w:rPr>
          <w:b w:val="0"/>
        </w:rPr>
        <w:t>contratação,</w:t>
      </w:r>
      <w:r>
        <w:rPr>
          <w:b w:val="0"/>
        </w:rPr>
        <w:t xml:space="preserve"> </w:t>
      </w:r>
      <w:r w:rsidRPr="00316DBB">
        <w:rPr>
          <w:b w:val="0"/>
        </w:rPr>
        <w:t>ficam</w:t>
      </w:r>
      <w:r>
        <w:rPr>
          <w:b w:val="0"/>
        </w:rPr>
        <w:t xml:space="preserve"> </w:t>
      </w:r>
      <w:r w:rsidRPr="00316DBB">
        <w:rPr>
          <w:b w:val="0"/>
        </w:rPr>
        <w:t>as licitantes</w:t>
      </w:r>
      <w:r>
        <w:rPr>
          <w:b w:val="0"/>
        </w:rPr>
        <w:t xml:space="preserve"> </w:t>
      </w:r>
      <w:r w:rsidRPr="00316DBB">
        <w:rPr>
          <w:b w:val="0"/>
        </w:rPr>
        <w:t>não</w:t>
      </w:r>
      <w:r>
        <w:rPr>
          <w:b w:val="0"/>
        </w:rPr>
        <w:t xml:space="preserve"> </w:t>
      </w:r>
      <w:r w:rsidRPr="00316DBB">
        <w:rPr>
          <w:b w:val="0"/>
        </w:rPr>
        <w:t>contratadas</w:t>
      </w:r>
      <w:r>
        <w:rPr>
          <w:b w:val="0"/>
        </w:rPr>
        <w:t xml:space="preserve"> </w:t>
      </w:r>
      <w:r w:rsidRPr="00316DBB">
        <w:rPr>
          <w:b w:val="0"/>
        </w:rPr>
        <w:t>liberadas</w:t>
      </w:r>
      <w:r>
        <w:rPr>
          <w:b w:val="0"/>
        </w:rPr>
        <w:t xml:space="preserve"> </w:t>
      </w:r>
      <w:r w:rsidRPr="00316DBB">
        <w:rPr>
          <w:b w:val="0"/>
        </w:rPr>
        <w:t>dos</w:t>
      </w:r>
      <w:r>
        <w:rPr>
          <w:b w:val="0"/>
        </w:rPr>
        <w:t xml:space="preserve"> </w:t>
      </w:r>
      <w:r w:rsidRPr="00316DBB">
        <w:rPr>
          <w:b w:val="0"/>
        </w:rPr>
        <w:t>compromissos</w:t>
      </w:r>
      <w:r>
        <w:rPr>
          <w:b w:val="0"/>
        </w:rPr>
        <w:t xml:space="preserve"> </w:t>
      </w:r>
      <w:r w:rsidRPr="00316DBB">
        <w:rPr>
          <w:b w:val="0"/>
        </w:rPr>
        <w:t>assumidos.</w:t>
      </w:r>
    </w:p>
    <w:p w:rsidR="00C613D1" w:rsidRPr="00316DBB" w:rsidRDefault="00C613D1" w:rsidP="00C613D1">
      <w:pPr>
        <w:pStyle w:val="Nivel01"/>
        <w:spacing w:before="0" w:line="360" w:lineRule="auto"/>
        <w:ind w:left="142" w:right="191" w:firstLine="0"/>
        <w:rPr>
          <w:b w:val="0"/>
        </w:rPr>
      </w:pPr>
      <w:r w:rsidRPr="00316DBB">
        <w:rPr>
          <w:b w:val="0"/>
        </w:rPr>
        <w:t>§ 6º.</w:t>
      </w:r>
      <w:r>
        <w:rPr>
          <w:b w:val="0"/>
        </w:rPr>
        <w:t xml:space="preserve"> </w:t>
      </w:r>
      <w:r w:rsidRPr="00316DBB">
        <w:rPr>
          <w:b w:val="0"/>
        </w:rPr>
        <w:tab/>
        <w:t>Toda</w:t>
      </w:r>
      <w:r>
        <w:rPr>
          <w:b w:val="0"/>
        </w:rPr>
        <w:t xml:space="preserve"> </w:t>
      </w:r>
      <w:r w:rsidRPr="00316DBB">
        <w:rPr>
          <w:b w:val="0"/>
        </w:rPr>
        <w:t>e</w:t>
      </w:r>
      <w:r>
        <w:rPr>
          <w:b w:val="0"/>
        </w:rPr>
        <w:t xml:space="preserve"> </w:t>
      </w:r>
      <w:r w:rsidRPr="00316DBB">
        <w:rPr>
          <w:b w:val="0"/>
        </w:rPr>
        <w:t>qualquer</w:t>
      </w:r>
      <w:r>
        <w:rPr>
          <w:b w:val="0"/>
        </w:rPr>
        <w:t xml:space="preserve"> </w:t>
      </w:r>
      <w:r w:rsidRPr="00316DBB">
        <w:rPr>
          <w:b w:val="0"/>
        </w:rPr>
        <w:t>despesa</w:t>
      </w:r>
      <w:r>
        <w:rPr>
          <w:b w:val="0"/>
        </w:rPr>
        <w:t xml:space="preserve"> </w:t>
      </w:r>
      <w:r w:rsidRPr="00316DBB">
        <w:rPr>
          <w:b w:val="0"/>
        </w:rPr>
        <w:t>de</w:t>
      </w:r>
      <w:r>
        <w:rPr>
          <w:b w:val="0"/>
        </w:rPr>
        <w:t xml:space="preserve"> </w:t>
      </w:r>
      <w:r w:rsidRPr="00316DBB">
        <w:rPr>
          <w:b w:val="0"/>
        </w:rPr>
        <w:t>corrente</w:t>
      </w:r>
      <w:r>
        <w:rPr>
          <w:b w:val="0"/>
        </w:rPr>
        <w:t xml:space="preserve"> </w:t>
      </w:r>
      <w:r w:rsidRPr="00316DBB">
        <w:rPr>
          <w:b w:val="0"/>
        </w:rPr>
        <w:t>do</w:t>
      </w:r>
      <w:r>
        <w:rPr>
          <w:b w:val="0"/>
        </w:rPr>
        <w:t xml:space="preserve"> </w:t>
      </w:r>
      <w:r w:rsidRPr="00316DBB">
        <w:rPr>
          <w:b w:val="0"/>
        </w:rPr>
        <w:t>fornecimento</w:t>
      </w:r>
      <w:r>
        <w:rPr>
          <w:b w:val="0"/>
        </w:rPr>
        <w:t xml:space="preserve"> </w:t>
      </w:r>
      <w:r w:rsidRPr="00316DBB">
        <w:rPr>
          <w:b w:val="0"/>
        </w:rPr>
        <w:t>e</w:t>
      </w:r>
      <w:r>
        <w:rPr>
          <w:b w:val="0"/>
        </w:rPr>
        <w:t xml:space="preserve"> </w:t>
      </w:r>
      <w:r w:rsidRPr="00316DBB">
        <w:rPr>
          <w:b w:val="0"/>
        </w:rPr>
        <w:t>execução</w:t>
      </w:r>
      <w:r>
        <w:rPr>
          <w:b w:val="0"/>
        </w:rPr>
        <w:t xml:space="preserve"> </w:t>
      </w:r>
      <w:r w:rsidRPr="00316DBB">
        <w:rPr>
          <w:b w:val="0"/>
        </w:rPr>
        <w:t>do</w:t>
      </w:r>
      <w:r>
        <w:rPr>
          <w:b w:val="0"/>
        </w:rPr>
        <w:t xml:space="preserve"> </w:t>
      </w:r>
      <w:r w:rsidRPr="00316DBB">
        <w:rPr>
          <w:b w:val="0"/>
        </w:rPr>
        <w:t>objeto</w:t>
      </w:r>
      <w:r>
        <w:rPr>
          <w:b w:val="0"/>
        </w:rPr>
        <w:t xml:space="preserve"> </w:t>
      </w:r>
      <w:r w:rsidRPr="00316DBB">
        <w:rPr>
          <w:b w:val="0"/>
        </w:rPr>
        <w:t>será</w:t>
      </w:r>
      <w:r>
        <w:rPr>
          <w:b w:val="0"/>
        </w:rPr>
        <w:t xml:space="preserve"> </w:t>
      </w:r>
      <w:r w:rsidRPr="00316DBB">
        <w:rPr>
          <w:b w:val="0"/>
        </w:rPr>
        <w:t>de</w:t>
      </w:r>
      <w:r>
        <w:rPr>
          <w:b w:val="0"/>
        </w:rPr>
        <w:t xml:space="preserve"> </w:t>
      </w:r>
      <w:r w:rsidRPr="00316DBB">
        <w:rPr>
          <w:b w:val="0"/>
        </w:rPr>
        <w:t>inteira</w:t>
      </w:r>
      <w:r>
        <w:rPr>
          <w:b w:val="0"/>
        </w:rPr>
        <w:t xml:space="preserve"> </w:t>
      </w:r>
      <w:r w:rsidRPr="00316DBB">
        <w:rPr>
          <w:b w:val="0"/>
        </w:rPr>
        <w:t>responsabilidade</w:t>
      </w:r>
      <w:r>
        <w:rPr>
          <w:b w:val="0"/>
        </w:rPr>
        <w:t xml:space="preserve"> </w:t>
      </w:r>
      <w:r w:rsidRPr="00316DBB">
        <w:rPr>
          <w:b w:val="0"/>
        </w:rPr>
        <w:t>da</w:t>
      </w:r>
      <w:r>
        <w:rPr>
          <w:b w:val="0"/>
        </w:rPr>
        <w:t xml:space="preserve"> </w:t>
      </w:r>
      <w:r w:rsidRPr="00316DBB">
        <w:rPr>
          <w:b w:val="0"/>
        </w:rPr>
        <w:t>empresa vencedora do</w:t>
      </w:r>
      <w:r>
        <w:rPr>
          <w:b w:val="0"/>
        </w:rPr>
        <w:t xml:space="preserve"> </w:t>
      </w:r>
      <w:r w:rsidRPr="00316DBB">
        <w:rPr>
          <w:b w:val="0"/>
        </w:rPr>
        <w:t>processo</w:t>
      </w:r>
      <w:r>
        <w:rPr>
          <w:b w:val="0"/>
        </w:rPr>
        <w:t xml:space="preserve"> </w:t>
      </w:r>
      <w:r w:rsidRPr="00316DBB">
        <w:rPr>
          <w:b w:val="0"/>
        </w:rPr>
        <w:t>licitatório;</w:t>
      </w:r>
    </w:p>
    <w:p w:rsidR="00C613D1" w:rsidRPr="00F06A55" w:rsidRDefault="00C613D1" w:rsidP="00C613D1">
      <w:pPr>
        <w:pStyle w:val="Nivel01"/>
        <w:spacing w:before="0" w:line="360" w:lineRule="auto"/>
        <w:ind w:left="142" w:right="191" w:firstLine="0"/>
      </w:pPr>
      <w:r w:rsidRPr="00F06A55">
        <w:t>CLÁUSULA SEXTA - FISCALIZAÇÃO</w:t>
      </w:r>
    </w:p>
    <w:p w:rsidR="00C613D1" w:rsidRPr="00F06A55" w:rsidRDefault="00C613D1" w:rsidP="00C613D1">
      <w:pPr>
        <w:pStyle w:val="Nivel01"/>
        <w:spacing w:before="0" w:line="360" w:lineRule="auto"/>
        <w:ind w:left="142" w:right="191" w:firstLine="0"/>
        <w:rPr>
          <w:b w:val="0"/>
        </w:rPr>
      </w:pPr>
      <w:r w:rsidRPr="00F06A55">
        <w:rPr>
          <w:b w:val="0"/>
        </w:rPr>
        <w:t>§ 1º</w:t>
      </w:r>
      <w:r w:rsidRPr="00F06A55">
        <w:rPr>
          <w:b w:val="0"/>
          <w:color w:val="000000" w:themeColor="text1"/>
        </w:rPr>
        <w:t xml:space="preserve">. </w:t>
      </w:r>
      <w:r w:rsidRPr="00F06A55">
        <w:rPr>
          <w:b w:val="0"/>
        </w:rPr>
        <w:t>No desempenho de suas atividades, é assegurado ao órgão fiscalizador o direito de verificar a perfeita execução do presente ajuste em todos os termos e condições.</w:t>
      </w:r>
    </w:p>
    <w:p w:rsidR="00C613D1" w:rsidRPr="003D0F30" w:rsidRDefault="00C613D1" w:rsidP="00C613D1">
      <w:pPr>
        <w:pStyle w:val="Nivel01"/>
        <w:spacing w:before="0" w:line="360" w:lineRule="auto"/>
        <w:ind w:left="142" w:right="191" w:firstLine="0"/>
        <w:rPr>
          <w:b w:val="0"/>
        </w:rPr>
      </w:pPr>
      <w:r w:rsidRPr="003D0F30">
        <w:rPr>
          <w:b w:val="0"/>
        </w:rPr>
        <w:t>§ 2º</w:t>
      </w:r>
      <w:r w:rsidRPr="003D0F30">
        <w:rPr>
          <w:b w:val="0"/>
          <w:color w:val="000000" w:themeColor="text1"/>
        </w:rPr>
        <w:t xml:space="preserve">. </w:t>
      </w:r>
      <w:r w:rsidRPr="003D0F30">
        <w:rPr>
          <w:b w:val="0"/>
        </w:rPr>
        <w:t>A execução do contrato ou instrumento equivalente deverá ser acompanhada e fiscalizada pelo fiscal a Sra</w:t>
      </w:r>
      <w:r w:rsidRPr="00421DA4">
        <w:rPr>
          <w:b w:val="0"/>
        </w:rPr>
        <w:t>. Jane Maria Matiak</w:t>
      </w:r>
      <w:r>
        <w:rPr>
          <w:b w:val="0"/>
        </w:rPr>
        <w:t xml:space="preserve"> </w:t>
      </w:r>
      <w:r w:rsidRPr="003D0F30">
        <w:rPr>
          <w:b w:val="0"/>
        </w:rPr>
        <w:t>(</w:t>
      </w:r>
      <w:r w:rsidRPr="00421DA4">
        <w:rPr>
          <w:b w:val="0"/>
        </w:rPr>
        <w:t>Portaria</w:t>
      </w:r>
      <w:r w:rsidRPr="003D0F30">
        <w:rPr>
          <w:b w:val="0"/>
        </w:rPr>
        <w:t xml:space="preserve"> nº 201/2023).</w:t>
      </w:r>
    </w:p>
    <w:p w:rsidR="00C613D1" w:rsidRPr="00F06A55" w:rsidRDefault="00C613D1" w:rsidP="00C613D1">
      <w:pPr>
        <w:pStyle w:val="Nivel01"/>
        <w:spacing w:before="0" w:line="360" w:lineRule="auto"/>
        <w:ind w:left="142" w:right="191" w:firstLine="0"/>
        <w:rPr>
          <w:b w:val="0"/>
        </w:rPr>
      </w:pPr>
      <w:r w:rsidRPr="00F06A55">
        <w:rPr>
          <w:b w:val="0"/>
        </w:rPr>
        <w:t>§ 3º</w:t>
      </w:r>
      <w:r w:rsidRPr="00F06A55">
        <w:rPr>
          <w:b w:val="0"/>
          <w:color w:val="000000" w:themeColor="text1"/>
        </w:rPr>
        <w:t xml:space="preserve">. </w:t>
      </w:r>
      <w:r w:rsidRPr="00F06A55">
        <w:rPr>
          <w:b w:val="0"/>
        </w:rPr>
        <w:t>A ação ou omissão total ou parcial do órgão fiscalizador não eximirá a CONTRATADA da responsabilidade de entregar o objeto de acordo com o solicitado.</w:t>
      </w:r>
    </w:p>
    <w:p w:rsidR="00C613D1" w:rsidRPr="00F06A55" w:rsidRDefault="00C613D1" w:rsidP="00C613D1">
      <w:pPr>
        <w:pStyle w:val="Nivel01"/>
        <w:spacing w:before="0" w:line="360" w:lineRule="auto"/>
        <w:ind w:left="142" w:right="191" w:firstLine="0"/>
        <w:rPr>
          <w:b w:val="0"/>
        </w:rPr>
      </w:pPr>
      <w:r w:rsidRPr="00F06A55">
        <w:rPr>
          <w:b w:val="0"/>
        </w:rPr>
        <w:t>§ 4º</w:t>
      </w:r>
      <w:r w:rsidRPr="00F06A55">
        <w:rPr>
          <w:b w:val="0"/>
          <w:color w:val="000000" w:themeColor="text1"/>
        </w:rPr>
        <w:t>.</w:t>
      </w:r>
      <w:r w:rsidRPr="00F06A55">
        <w:rPr>
          <w:b w:val="0"/>
        </w:rPr>
        <w:t xml:space="preserve"> Verificada a ocorrência de irregularidade no cumprimento do contrato, a Fiscalização tomará as providências legais e contratuais cabíveis, inclusive quanto à aplicação das penalidades previstas no presente contrato e na Lei Federal nº14.133/21 e alterações posteriores.</w:t>
      </w:r>
    </w:p>
    <w:p w:rsidR="00C613D1" w:rsidRPr="00F06A55" w:rsidRDefault="00C613D1" w:rsidP="00C613D1">
      <w:pPr>
        <w:pStyle w:val="Nivel01"/>
        <w:spacing w:before="0" w:line="360" w:lineRule="auto"/>
        <w:ind w:left="142" w:right="191" w:firstLine="0"/>
        <w:rPr>
          <w:b w:val="0"/>
        </w:rPr>
      </w:pPr>
      <w:r w:rsidRPr="00F06A55">
        <w:rPr>
          <w:b w:val="0"/>
        </w:rPr>
        <w:t>§ 5º</w:t>
      </w:r>
      <w:r w:rsidRPr="00F06A55">
        <w:rPr>
          <w:b w:val="0"/>
          <w:color w:val="000000" w:themeColor="text1"/>
        </w:rPr>
        <w:t xml:space="preserve">. </w:t>
      </w:r>
      <w:r w:rsidRPr="00F06A55">
        <w:rPr>
          <w:b w:val="0"/>
        </w:rPr>
        <w:t>A fiscalização por parte do CONTRATANTE não eximirá ou reduzirá em nenhuma hipótese, as responsabilidades da contratada em eventual falta que venha acometer, mesmo que não indicada pela fiscalização.</w:t>
      </w:r>
    </w:p>
    <w:p w:rsidR="00C613D1" w:rsidRPr="00F06A55" w:rsidRDefault="00C613D1" w:rsidP="00C613D1">
      <w:pPr>
        <w:pStyle w:val="Nivel01"/>
        <w:spacing w:before="0" w:line="360" w:lineRule="auto"/>
        <w:ind w:left="142" w:right="191" w:firstLine="0"/>
      </w:pPr>
      <w:r w:rsidRPr="00F06A55">
        <w:t>CLÁUSULA SÉTIMA - PREÇO, CONDIÇÕES DE PAGAMENTO E DOTAÇÃO ORÇAMENTÁRIA.</w:t>
      </w:r>
    </w:p>
    <w:p w:rsidR="00C613D1" w:rsidRPr="00F06A55" w:rsidRDefault="00C613D1" w:rsidP="00C613D1">
      <w:pPr>
        <w:pStyle w:val="Nivel01"/>
        <w:spacing w:before="0" w:line="360" w:lineRule="auto"/>
        <w:ind w:left="142" w:right="191" w:firstLine="0"/>
        <w:rPr>
          <w:b w:val="0"/>
        </w:rPr>
      </w:pPr>
      <w:r w:rsidRPr="00F06A55">
        <w:rPr>
          <w:b w:val="0"/>
        </w:rPr>
        <w:t>§ 1º. Pelo fornecimento do objeto ora contratado a Contratante pagará a contratada o valor de R$ _________________________________________________________________________</w:t>
      </w:r>
    </w:p>
    <w:p w:rsidR="00C613D1" w:rsidRDefault="00C613D1" w:rsidP="00C613D1">
      <w:pPr>
        <w:pStyle w:val="Nivel01"/>
        <w:spacing w:before="0" w:line="360" w:lineRule="auto"/>
        <w:ind w:left="142" w:right="191" w:firstLine="0"/>
        <w:rPr>
          <w:b w:val="0"/>
        </w:rPr>
      </w:pPr>
    </w:p>
    <w:p w:rsidR="00C613D1" w:rsidRDefault="00C613D1" w:rsidP="00C613D1">
      <w:pPr>
        <w:pStyle w:val="Nivel01"/>
        <w:spacing w:before="0" w:line="360" w:lineRule="auto"/>
        <w:ind w:left="142" w:right="191" w:firstLine="0"/>
        <w:rPr>
          <w:b w:val="0"/>
        </w:rPr>
      </w:pPr>
    </w:p>
    <w:p w:rsidR="00C613D1" w:rsidRDefault="00C613D1" w:rsidP="00C613D1">
      <w:pPr>
        <w:pStyle w:val="Nivel01"/>
        <w:spacing w:before="0" w:line="360" w:lineRule="auto"/>
        <w:ind w:left="142" w:right="191" w:firstLine="0"/>
        <w:rPr>
          <w:b w:val="0"/>
        </w:rPr>
      </w:pPr>
    </w:p>
    <w:p w:rsidR="00C613D1" w:rsidRDefault="00C613D1" w:rsidP="00C613D1">
      <w:pPr>
        <w:pStyle w:val="Nivel01"/>
        <w:spacing w:before="0" w:line="360" w:lineRule="auto"/>
        <w:ind w:left="142" w:right="191" w:firstLine="0"/>
        <w:rPr>
          <w:b w:val="0"/>
        </w:rPr>
      </w:pPr>
    </w:p>
    <w:p w:rsidR="00C613D1" w:rsidRDefault="00C613D1" w:rsidP="00C613D1">
      <w:pPr>
        <w:pStyle w:val="Nivel01"/>
        <w:spacing w:before="0" w:line="360" w:lineRule="auto"/>
        <w:ind w:left="142" w:right="191" w:firstLine="0"/>
        <w:rPr>
          <w:b w:val="0"/>
        </w:rPr>
      </w:pPr>
    </w:p>
    <w:p w:rsidR="00C613D1" w:rsidRPr="00E70876" w:rsidRDefault="00C613D1" w:rsidP="00C613D1">
      <w:pPr>
        <w:pStyle w:val="Nivel01"/>
        <w:spacing w:before="0" w:line="360" w:lineRule="auto"/>
        <w:ind w:left="142" w:right="191" w:firstLine="0"/>
        <w:rPr>
          <w:b w:val="0"/>
        </w:rPr>
      </w:pPr>
      <w:r w:rsidRPr="00E70876">
        <w:rPr>
          <w:b w:val="0"/>
        </w:rPr>
        <w:lastRenderedPageBreak/>
        <w:t xml:space="preserve">§2º. Prazo máximo de entrega: </w:t>
      </w:r>
      <w:r w:rsidRPr="00421DA4">
        <w:rPr>
          <w:b w:val="0"/>
        </w:rPr>
        <w:t>15 (quinze dias) dias</w:t>
      </w:r>
      <w:r w:rsidRPr="00E70876">
        <w:rPr>
          <w:b w:val="0"/>
        </w:rPr>
        <w:t xml:space="preserve"> corridos após o recebimento da Requisição de Compra, podendo ser prorrogado mediante justificativa.</w:t>
      </w:r>
    </w:p>
    <w:p w:rsidR="00C613D1" w:rsidRPr="00E70876" w:rsidRDefault="00C613D1" w:rsidP="00C613D1">
      <w:pPr>
        <w:pStyle w:val="Nivel01"/>
        <w:spacing w:before="0" w:line="360" w:lineRule="auto"/>
        <w:ind w:left="142" w:right="191" w:firstLine="0"/>
        <w:rPr>
          <w:b w:val="0"/>
        </w:rPr>
      </w:pPr>
      <w:r w:rsidRPr="00E70876">
        <w:rPr>
          <w:b w:val="0"/>
        </w:rPr>
        <w:t>§ 3º. O pagamento será efetuado em até 30 (trinta) dias corridos após entrega e liquidação da Nota</w:t>
      </w:r>
      <w:r>
        <w:rPr>
          <w:b w:val="0"/>
        </w:rPr>
        <w:t xml:space="preserve"> </w:t>
      </w:r>
      <w:r w:rsidRPr="00E70876">
        <w:rPr>
          <w:b w:val="0"/>
        </w:rPr>
        <w:t>Fiscal</w:t>
      </w:r>
      <w:r>
        <w:rPr>
          <w:b w:val="0"/>
        </w:rPr>
        <w:t xml:space="preserve"> </w:t>
      </w:r>
      <w:r w:rsidRPr="00E70876">
        <w:rPr>
          <w:b w:val="0"/>
        </w:rPr>
        <w:t>pelo</w:t>
      </w:r>
      <w:r>
        <w:rPr>
          <w:b w:val="0"/>
        </w:rPr>
        <w:t xml:space="preserve"> </w:t>
      </w:r>
      <w:r w:rsidRPr="00E70876">
        <w:rPr>
          <w:b w:val="0"/>
        </w:rPr>
        <w:t>Município,</w:t>
      </w:r>
      <w:r>
        <w:rPr>
          <w:b w:val="0"/>
        </w:rPr>
        <w:t xml:space="preserve"> </w:t>
      </w:r>
      <w:r w:rsidRPr="00E70876">
        <w:rPr>
          <w:b w:val="0"/>
        </w:rPr>
        <w:t>devidamente</w:t>
      </w:r>
      <w:r>
        <w:rPr>
          <w:b w:val="0"/>
        </w:rPr>
        <w:t xml:space="preserve"> </w:t>
      </w:r>
      <w:r w:rsidRPr="00E70876">
        <w:rPr>
          <w:b w:val="0"/>
        </w:rPr>
        <w:t>atestada</w:t>
      </w:r>
      <w:r>
        <w:rPr>
          <w:b w:val="0"/>
        </w:rPr>
        <w:t xml:space="preserve"> </w:t>
      </w:r>
      <w:r w:rsidRPr="00E70876">
        <w:rPr>
          <w:b w:val="0"/>
        </w:rPr>
        <w:t>e</w:t>
      </w:r>
      <w:r>
        <w:rPr>
          <w:b w:val="0"/>
        </w:rPr>
        <w:t xml:space="preserve"> </w:t>
      </w:r>
      <w:r w:rsidRPr="00E70876">
        <w:rPr>
          <w:b w:val="0"/>
        </w:rPr>
        <w:t>aprovada</w:t>
      </w:r>
      <w:r>
        <w:rPr>
          <w:b w:val="0"/>
        </w:rPr>
        <w:t xml:space="preserve"> </w:t>
      </w:r>
      <w:r w:rsidRPr="00E70876">
        <w:rPr>
          <w:b w:val="0"/>
        </w:rPr>
        <w:t>pelo</w:t>
      </w:r>
      <w:r>
        <w:rPr>
          <w:b w:val="0"/>
        </w:rPr>
        <w:t xml:space="preserve"> </w:t>
      </w:r>
      <w:r w:rsidRPr="00E70876">
        <w:rPr>
          <w:b w:val="0"/>
        </w:rPr>
        <w:t>Departamento/Setor</w:t>
      </w:r>
      <w:r>
        <w:rPr>
          <w:b w:val="0"/>
        </w:rPr>
        <w:t xml:space="preserve"> </w:t>
      </w:r>
      <w:r w:rsidRPr="00E70876">
        <w:rPr>
          <w:b w:val="0"/>
        </w:rPr>
        <w:t>requerente,</w:t>
      </w:r>
      <w:r>
        <w:rPr>
          <w:b w:val="0"/>
        </w:rPr>
        <w:t xml:space="preserve"> </w:t>
      </w:r>
      <w:r w:rsidRPr="00E70876">
        <w:rPr>
          <w:b w:val="0"/>
        </w:rPr>
        <w:t>observado</w:t>
      </w:r>
      <w:r>
        <w:rPr>
          <w:b w:val="0"/>
        </w:rPr>
        <w:t xml:space="preserve"> </w:t>
      </w:r>
      <w:r w:rsidRPr="00E70876">
        <w:rPr>
          <w:b w:val="0"/>
        </w:rPr>
        <w:t>o cumprimento integral das disposições contidas do objeto da licitação. O Pagamento ocorrerá através de</w:t>
      </w:r>
      <w:r>
        <w:rPr>
          <w:b w:val="0"/>
        </w:rPr>
        <w:t xml:space="preserve"> </w:t>
      </w:r>
      <w:r w:rsidRPr="00E70876">
        <w:rPr>
          <w:b w:val="0"/>
        </w:rPr>
        <w:t>Boleto Bancário que deverá ser enviado juntamente com a Nota Fiscal enviada (um boleto para cada nota</w:t>
      </w:r>
      <w:r>
        <w:rPr>
          <w:b w:val="0"/>
        </w:rPr>
        <w:t xml:space="preserve"> </w:t>
      </w:r>
      <w:r w:rsidRPr="00E70876">
        <w:rPr>
          <w:b w:val="0"/>
        </w:rPr>
        <w:t>e cada empenho), o pagamento através de depósito bancário na conta corrente da licitante somente poderá</w:t>
      </w:r>
      <w:r>
        <w:rPr>
          <w:b w:val="0"/>
        </w:rPr>
        <w:t xml:space="preserve"> </w:t>
      </w:r>
      <w:r w:rsidRPr="00E70876">
        <w:rPr>
          <w:b w:val="0"/>
        </w:rPr>
        <w:t>ocorrer se a Conta for em Banco Público: Banco do Brasil ou Caixa Econômica Federal. Toda e qualquer</w:t>
      </w:r>
      <w:r>
        <w:rPr>
          <w:b w:val="0"/>
        </w:rPr>
        <w:t xml:space="preserve"> </w:t>
      </w:r>
      <w:r w:rsidRPr="00E70876">
        <w:rPr>
          <w:b w:val="0"/>
        </w:rPr>
        <w:t>nota e boleto só poderão ser emitidos através da emissão da solicitação/empenho. (Todos os dados para</w:t>
      </w:r>
      <w:r>
        <w:rPr>
          <w:b w:val="0"/>
        </w:rPr>
        <w:t xml:space="preserve"> </w:t>
      </w:r>
      <w:r w:rsidRPr="00E70876">
        <w:rPr>
          <w:b w:val="0"/>
        </w:rPr>
        <w:t>emissão de Nota Fiscal na solicitação/empenho). A Adjudicatária deverá fazer constar na Nota Fiscal</w:t>
      </w:r>
      <w:r>
        <w:rPr>
          <w:b w:val="0"/>
        </w:rPr>
        <w:t xml:space="preserve"> </w:t>
      </w:r>
      <w:r w:rsidRPr="00E70876">
        <w:rPr>
          <w:b w:val="0"/>
        </w:rPr>
        <w:t>Eletrônica correspondente ao objeto, a quantidade adquirida/contratada, valor unitário e total, nº do</w:t>
      </w:r>
      <w:r>
        <w:rPr>
          <w:b w:val="0"/>
        </w:rPr>
        <w:t xml:space="preserve"> </w:t>
      </w:r>
      <w:r w:rsidRPr="00E70876">
        <w:rPr>
          <w:b w:val="0"/>
        </w:rPr>
        <w:t>contrato</w:t>
      </w:r>
      <w:r>
        <w:rPr>
          <w:b w:val="0"/>
        </w:rPr>
        <w:t xml:space="preserve"> </w:t>
      </w:r>
      <w:r w:rsidRPr="00E70876">
        <w:rPr>
          <w:b w:val="0"/>
        </w:rPr>
        <w:t>e</w:t>
      </w:r>
      <w:r>
        <w:rPr>
          <w:b w:val="0"/>
        </w:rPr>
        <w:t xml:space="preserve"> </w:t>
      </w:r>
      <w:r w:rsidRPr="00E70876">
        <w:rPr>
          <w:b w:val="0"/>
        </w:rPr>
        <w:t>nº</w:t>
      </w:r>
      <w:r>
        <w:rPr>
          <w:b w:val="0"/>
        </w:rPr>
        <w:t xml:space="preserve"> </w:t>
      </w:r>
      <w:r w:rsidRPr="00E70876">
        <w:rPr>
          <w:b w:val="0"/>
        </w:rPr>
        <w:t>do</w:t>
      </w:r>
      <w:r>
        <w:rPr>
          <w:b w:val="0"/>
        </w:rPr>
        <w:t xml:space="preserve"> </w:t>
      </w:r>
      <w:r w:rsidRPr="00E70876">
        <w:rPr>
          <w:b w:val="0"/>
        </w:rPr>
        <w:t>processo licitatório, e número</w:t>
      </w:r>
      <w:r>
        <w:rPr>
          <w:b w:val="0"/>
        </w:rPr>
        <w:t xml:space="preserve"> </w:t>
      </w:r>
      <w:r w:rsidRPr="00E70876">
        <w:rPr>
          <w:b w:val="0"/>
        </w:rPr>
        <w:t>do</w:t>
      </w:r>
      <w:r>
        <w:rPr>
          <w:b w:val="0"/>
        </w:rPr>
        <w:t xml:space="preserve"> </w:t>
      </w:r>
      <w:r w:rsidRPr="00E70876">
        <w:rPr>
          <w:b w:val="0"/>
        </w:rPr>
        <w:t>empenho.</w:t>
      </w:r>
    </w:p>
    <w:p w:rsidR="00C613D1" w:rsidRPr="00E70876" w:rsidRDefault="00C613D1" w:rsidP="00C613D1">
      <w:pPr>
        <w:pStyle w:val="Nivel01"/>
        <w:spacing w:before="0" w:line="360" w:lineRule="auto"/>
        <w:ind w:left="142" w:right="191" w:firstLine="0"/>
        <w:rPr>
          <w:b w:val="0"/>
        </w:rPr>
      </w:pPr>
      <w:r w:rsidRPr="00E70876">
        <w:rPr>
          <w:b w:val="0"/>
        </w:rPr>
        <w:t>§ 4º. As despesas decorrentes deste contrato correrão por conta da seguinte dotação orçamentária em</w:t>
      </w:r>
      <w:r>
        <w:rPr>
          <w:b w:val="0"/>
        </w:rPr>
        <w:t xml:space="preserve"> </w:t>
      </w:r>
      <w:r w:rsidRPr="00E70876">
        <w:rPr>
          <w:b w:val="0"/>
        </w:rPr>
        <w:t>2024:</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07.002 Fundo Municipal de Saúde</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10.301.0701.2024 MANUTENÇÃO PROGRAMA SAÚDE DA FAMILIA</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02230 - 00000 - 4.4.90.52.00.00 EQUIPAMENTOS E MATERIAL PERMANENTE</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07.002 Fundo Municipal de Saúde</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10.301.0701.2024 MANUTENÇÃO PROGRAMA SAÚDE DA FAMILIA</w:t>
      </w:r>
    </w:p>
    <w:p w:rsidR="00412219" w:rsidRPr="00B77C4E" w:rsidRDefault="00412219" w:rsidP="00AB0B60">
      <w:pPr>
        <w:widowControl/>
        <w:autoSpaceDE/>
        <w:autoSpaceDN/>
        <w:spacing w:after="96" w:line="265" w:lineRule="auto"/>
        <w:ind w:left="142" w:right="332" w:hanging="10"/>
        <w:rPr>
          <w:rFonts w:ascii="Arial" w:eastAsia="Arial" w:hAnsi="Arial" w:cs="Arial"/>
          <w:color w:val="000000"/>
          <w:kern w:val="2"/>
          <w:sz w:val="20"/>
          <w:szCs w:val="20"/>
          <w:lang w:val="pt-BR" w:eastAsia="pt-BR"/>
        </w:rPr>
      </w:pPr>
      <w:r w:rsidRPr="00B77C4E">
        <w:rPr>
          <w:rFonts w:ascii="Arial" w:eastAsia="Arial" w:hAnsi="Arial" w:cs="Arial"/>
          <w:color w:val="000000"/>
          <w:kern w:val="2"/>
          <w:sz w:val="20"/>
          <w:szCs w:val="20"/>
          <w:lang w:val="pt-BR" w:eastAsia="pt-BR"/>
        </w:rPr>
        <w:t>02260 - 00502 - 4.4.90.52.00.00 EQUIPAMENTOS E MATERIAL PERMANENTE</w:t>
      </w:r>
    </w:p>
    <w:p w:rsidR="00C613D1" w:rsidRPr="00C679C1" w:rsidRDefault="00C613D1" w:rsidP="00C613D1">
      <w:pPr>
        <w:spacing w:line="360" w:lineRule="auto"/>
        <w:ind w:left="142" w:right="191"/>
        <w:rPr>
          <w:rFonts w:ascii="Arial" w:hAnsi="Arial" w:cs="Arial"/>
          <w:b/>
          <w:sz w:val="20"/>
          <w:szCs w:val="20"/>
        </w:rPr>
      </w:pPr>
      <w:r w:rsidRPr="00C679C1">
        <w:rPr>
          <w:rFonts w:ascii="Arial" w:hAnsi="Arial" w:cs="Arial"/>
          <w:b/>
          <w:sz w:val="20"/>
          <w:szCs w:val="20"/>
        </w:rPr>
        <w:t>CLÁUSULA</w:t>
      </w:r>
      <w:r>
        <w:rPr>
          <w:rFonts w:ascii="Arial" w:hAnsi="Arial" w:cs="Arial"/>
          <w:b/>
          <w:sz w:val="20"/>
          <w:szCs w:val="20"/>
        </w:rPr>
        <w:t xml:space="preserve"> </w:t>
      </w:r>
      <w:r w:rsidRPr="00C679C1">
        <w:rPr>
          <w:rFonts w:ascii="Arial" w:hAnsi="Arial" w:cs="Arial"/>
          <w:b/>
          <w:sz w:val="20"/>
          <w:szCs w:val="20"/>
        </w:rPr>
        <w:t>OITAVA</w:t>
      </w:r>
      <w:r>
        <w:rPr>
          <w:rFonts w:ascii="Arial" w:hAnsi="Arial" w:cs="Arial"/>
          <w:b/>
          <w:sz w:val="20"/>
          <w:szCs w:val="20"/>
        </w:rPr>
        <w:t xml:space="preserve"> </w:t>
      </w:r>
      <w:r w:rsidRPr="00C679C1">
        <w:rPr>
          <w:rFonts w:ascii="Arial" w:hAnsi="Arial" w:cs="Arial"/>
          <w:b/>
          <w:sz w:val="20"/>
          <w:szCs w:val="20"/>
        </w:rPr>
        <w:t>–</w:t>
      </w:r>
      <w:r>
        <w:rPr>
          <w:rFonts w:ascii="Arial" w:hAnsi="Arial" w:cs="Arial"/>
          <w:b/>
          <w:sz w:val="20"/>
          <w:szCs w:val="20"/>
        </w:rPr>
        <w:t xml:space="preserve"> </w:t>
      </w:r>
      <w:r w:rsidRPr="00C679C1">
        <w:rPr>
          <w:rFonts w:ascii="Arial" w:hAnsi="Arial" w:cs="Arial"/>
          <w:b/>
          <w:sz w:val="20"/>
          <w:szCs w:val="20"/>
        </w:rPr>
        <w:t>CONDIÇÕES</w:t>
      </w:r>
      <w:r>
        <w:rPr>
          <w:rFonts w:ascii="Arial" w:hAnsi="Arial" w:cs="Arial"/>
          <w:b/>
          <w:sz w:val="20"/>
          <w:szCs w:val="20"/>
        </w:rPr>
        <w:t xml:space="preserve"> </w:t>
      </w:r>
      <w:r w:rsidRPr="00C679C1">
        <w:rPr>
          <w:rFonts w:ascii="Arial" w:hAnsi="Arial" w:cs="Arial"/>
          <w:b/>
          <w:sz w:val="20"/>
          <w:szCs w:val="20"/>
        </w:rPr>
        <w:t>DE</w:t>
      </w:r>
      <w:r>
        <w:rPr>
          <w:rFonts w:ascii="Arial" w:hAnsi="Arial" w:cs="Arial"/>
          <w:b/>
          <w:sz w:val="20"/>
          <w:szCs w:val="20"/>
        </w:rPr>
        <w:t xml:space="preserve"> </w:t>
      </w:r>
      <w:r w:rsidRPr="00C679C1">
        <w:rPr>
          <w:rFonts w:ascii="Arial" w:hAnsi="Arial" w:cs="Arial"/>
          <w:b/>
          <w:sz w:val="20"/>
          <w:szCs w:val="20"/>
        </w:rPr>
        <w:t>ENTREGA/EXECUÇÃO</w:t>
      </w:r>
    </w:p>
    <w:p w:rsidR="00C613D1" w:rsidRPr="00C679C1" w:rsidRDefault="00C613D1" w:rsidP="00C613D1">
      <w:pPr>
        <w:spacing w:line="360" w:lineRule="auto"/>
        <w:ind w:left="142" w:right="191"/>
        <w:jc w:val="both"/>
        <w:rPr>
          <w:rFonts w:ascii="Arial" w:hAnsi="Arial" w:cs="Arial"/>
          <w:sz w:val="20"/>
          <w:szCs w:val="20"/>
        </w:rPr>
      </w:pPr>
      <w:r w:rsidRPr="00C679C1">
        <w:rPr>
          <w:rFonts w:ascii="Arial" w:hAnsi="Arial" w:cs="Arial"/>
          <w:sz w:val="20"/>
          <w:szCs w:val="20"/>
        </w:rPr>
        <w:t>§ 1º. Os critérios de recebimento e aceitação do objeto e de fiscalização estão previstos no Termo de</w:t>
      </w:r>
      <w:r>
        <w:rPr>
          <w:rFonts w:ascii="Arial" w:hAnsi="Arial" w:cs="Arial"/>
          <w:sz w:val="20"/>
          <w:szCs w:val="20"/>
        </w:rPr>
        <w:t xml:space="preserve"> </w:t>
      </w:r>
      <w:r w:rsidRPr="00C679C1">
        <w:rPr>
          <w:rFonts w:ascii="Arial" w:hAnsi="Arial" w:cs="Arial"/>
          <w:sz w:val="20"/>
          <w:szCs w:val="20"/>
        </w:rPr>
        <w:t>Referência</w:t>
      </w:r>
      <w:r>
        <w:rPr>
          <w:rFonts w:ascii="Arial" w:hAnsi="Arial" w:cs="Arial"/>
          <w:sz w:val="20"/>
          <w:szCs w:val="20"/>
        </w:rPr>
        <w:t xml:space="preserve"> </w:t>
      </w:r>
      <w:r w:rsidRPr="00C679C1">
        <w:rPr>
          <w:rFonts w:ascii="Arial" w:hAnsi="Arial" w:cs="Arial"/>
          <w:sz w:val="20"/>
          <w:szCs w:val="20"/>
        </w:rPr>
        <w:t>e</w:t>
      </w:r>
      <w:r>
        <w:rPr>
          <w:rFonts w:ascii="Arial" w:hAnsi="Arial" w:cs="Arial"/>
          <w:sz w:val="20"/>
          <w:szCs w:val="20"/>
        </w:rPr>
        <w:t xml:space="preserve"> </w:t>
      </w:r>
      <w:r w:rsidRPr="00C679C1">
        <w:rPr>
          <w:rFonts w:ascii="Arial" w:hAnsi="Arial" w:cs="Arial"/>
          <w:sz w:val="20"/>
          <w:szCs w:val="20"/>
        </w:rPr>
        <w:t>Minuta</w:t>
      </w:r>
      <w:r>
        <w:rPr>
          <w:rFonts w:ascii="Arial" w:hAnsi="Arial" w:cs="Arial"/>
          <w:sz w:val="20"/>
          <w:szCs w:val="20"/>
        </w:rPr>
        <w:t xml:space="preserve"> </w:t>
      </w:r>
      <w:r w:rsidRPr="00C679C1">
        <w:rPr>
          <w:rFonts w:ascii="Arial" w:hAnsi="Arial" w:cs="Arial"/>
          <w:sz w:val="20"/>
          <w:szCs w:val="20"/>
        </w:rPr>
        <w:t>de Contrato.</w:t>
      </w:r>
    </w:p>
    <w:p w:rsidR="00C613D1" w:rsidRPr="00C679C1" w:rsidRDefault="00C613D1" w:rsidP="00C613D1">
      <w:pPr>
        <w:spacing w:line="360" w:lineRule="auto"/>
        <w:ind w:left="142" w:right="191"/>
        <w:rPr>
          <w:rFonts w:ascii="Arial" w:hAnsi="Arial" w:cs="Arial"/>
          <w:b/>
          <w:sz w:val="20"/>
          <w:szCs w:val="20"/>
        </w:rPr>
      </w:pPr>
      <w:r w:rsidRPr="00C679C1">
        <w:rPr>
          <w:rFonts w:ascii="Arial" w:hAnsi="Arial" w:cs="Arial"/>
          <w:b/>
          <w:sz w:val="20"/>
          <w:szCs w:val="20"/>
        </w:rPr>
        <w:t>CLÁUSULA</w:t>
      </w:r>
      <w:r>
        <w:rPr>
          <w:rFonts w:ascii="Arial" w:hAnsi="Arial" w:cs="Arial"/>
          <w:b/>
          <w:sz w:val="20"/>
          <w:szCs w:val="20"/>
        </w:rPr>
        <w:t xml:space="preserve"> </w:t>
      </w:r>
      <w:r w:rsidRPr="00C679C1">
        <w:rPr>
          <w:rFonts w:ascii="Arial" w:hAnsi="Arial" w:cs="Arial"/>
          <w:b/>
          <w:sz w:val="20"/>
          <w:szCs w:val="20"/>
        </w:rPr>
        <w:t>NONA</w:t>
      </w:r>
      <w:r>
        <w:rPr>
          <w:rFonts w:ascii="Arial" w:hAnsi="Arial" w:cs="Arial"/>
          <w:b/>
          <w:sz w:val="20"/>
          <w:szCs w:val="20"/>
        </w:rPr>
        <w:t xml:space="preserve"> </w:t>
      </w:r>
      <w:r w:rsidRPr="00C679C1">
        <w:rPr>
          <w:rFonts w:ascii="Arial" w:hAnsi="Arial" w:cs="Arial"/>
          <w:b/>
          <w:sz w:val="20"/>
          <w:szCs w:val="20"/>
        </w:rPr>
        <w:t>–</w:t>
      </w:r>
      <w:r>
        <w:rPr>
          <w:rFonts w:ascii="Arial" w:hAnsi="Arial" w:cs="Arial"/>
          <w:b/>
          <w:sz w:val="20"/>
          <w:szCs w:val="20"/>
        </w:rPr>
        <w:t xml:space="preserve"> </w:t>
      </w:r>
      <w:r w:rsidRPr="00C679C1">
        <w:rPr>
          <w:rFonts w:ascii="Arial" w:hAnsi="Arial" w:cs="Arial"/>
          <w:b/>
          <w:sz w:val="20"/>
          <w:szCs w:val="20"/>
        </w:rPr>
        <w:t>DA</w:t>
      </w:r>
      <w:r>
        <w:rPr>
          <w:rFonts w:ascii="Arial" w:hAnsi="Arial" w:cs="Arial"/>
          <w:b/>
          <w:sz w:val="20"/>
          <w:szCs w:val="20"/>
        </w:rPr>
        <w:t xml:space="preserve"> </w:t>
      </w:r>
      <w:r w:rsidRPr="00C679C1">
        <w:rPr>
          <w:rFonts w:ascii="Arial" w:hAnsi="Arial" w:cs="Arial"/>
          <w:b/>
          <w:sz w:val="20"/>
          <w:szCs w:val="20"/>
        </w:rPr>
        <w:t>VIGÊNCIA</w:t>
      </w:r>
    </w:p>
    <w:p w:rsidR="00C613D1" w:rsidRPr="00C679C1" w:rsidRDefault="00C613D1" w:rsidP="00C613D1">
      <w:pPr>
        <w:spacing w:line="360" w:lineRule="auto"/>
        <w:ind w:left="142" w:right="191"/>
        <w:rPr>
          <w:rFonts w:ascii="Arial" w:hAnsi="Arial" w:cs="Arial"/>
          <w:sz w:val="20"/>
          <w:szCs w:val="20"/>
        </w:rPr>
      </w:pPr>
      <w:r w:rsidRPr="00C679C1">
        <w:rPr>
          <w:rFonts w:ascii="Arial" w:hAnsi="Arial" w:cs="Arial"/>
          <w:sz w:val="20"/>
          <w:szCs w:val="20"/>
        </w:rPr>
        <w:t>§ 1º. O prazo de vigência do contrato será pelo período de 12 (doze) meses.</w:t>
      </w:r>
    </w:p>
    <w:p w:rsidR="00C613D1" w:rsidRPr="00C679C1" w:rsidRDefault="00C613D1" w:rsidP="00C613D1">
      <w:pPr>
        <w:spacing w:line="360" w:lineRule="auto"/>
        <w:ind w:left="142" w:right="191"/>
        <w:rPr>
          <w:rFonts w:ascii="Arial" w:hAnsi="Arial" w:cs="Arial"/>
          <w:b/>
          <w:sz w:val="20"/>
          <w:szCs w:val="20"/>
        </w:rPr>
      </w:pPr>
      <w:r w:rsidRPr="00C679C1">
        <w:rPr>
          <w:rFonts w:ascii="Arial" w:hAnsi="Arial" w:cs="Arial"/>
          <w:b/>
          <w:sz w:val="20"/>
          <w:szCs w:val="20"/>
        </w:rPr>
        <w:t>CLÁUSULA</w:t>
      </w:r>
      <w:r>
        <w:rPr>
          <w:rFonts w:ascii="Arial" w:hAnsi="Arial" w:cs="Arial"/>
          <w:b/>
          <w:sz w:val="20"/>
          <w:szCs w:val="20"/>
        </w:rPr>
        <w:t xml:space="preserve"> </w:t>
      </w:r>
      <w:r w:rsidRPr="00C679C1">
        <w:rPr>
          <w:rFonts w:ascii="Arial" w:hAnsi="Arial" w:cs="Arial"/>
          <w:b/>
          <w:sz w:val="20"/>
          <w:szCs w:val="20"/>
        </w:rPr>
        <w:t>DÉCIMA- DAS</w:t>
      </w:r>
      <w:r>
        <w:rPr>
          <w:rFonts w:ascii="Arial" w:hAnsi="Arial" w:cs="Arial"/>
          <w:b/>
          <w:sz w:val="20"/>
          <w:szCs w:val="20"/>
        </w:rPr>
        <w:t xml:space="preserve"> </w:t>
      </w:r>
      <w:r w:rsidRPr="00C679C1">
        <w:rPr>
          <w:rFonts w:ascii="Arial" w:hAnsi="Arial" w:cs="Arial"/>
          <w:b/>
          <w:sz w:val="20"/>
          <w:szCs w:val="20"/>
        </w:rPr>
        <w:t>SANÇÕES</w:t>
      </w:r>
      <w:r>
        <w:rPr>
          <w:rFonts w:ascii="Arial" w:hAnsi="Arial" w:cs="Arial"/>
          <w:b/>
          <w:sz w:val="20"/>
          <w:szCs w:val="20"/>
        </w:rPr>
        <w:t xml:space="preserve"> </w:t>
      </w:r>
      <w:r w:rsidRPr="00C679C1">
        <w:rPr>
          <w:rFonts w:ascii="Arial" w:hAnsi="Arial" w:cs="Arial"/>
          <w:b/>
          <w:sz w:val="20"/>
          <w:szCs w:val="20"/>
        </w:rPr>
        <w:t>ADMINISTRATIVAS</w:t>
      </w:r>
    </w:p>
    <w:p w:rsidR="00C613D1" w:rsidRPr="00C679C1" w:rsidRDefault="00C613D1" w:rsidP="00C613D1">
      <w:pPr>
        <w:spacing w:line="360" w:lineRule="auto"/>
        <w:ind w:left="142" w:right="191"/>
        <w:jc w:val="both"/>
        <w:rPr>
          <w:rFonts w:ascii="Arial" w:hAnsi="Arial" w:cs="Arial"/>
          <w:sz w:val="20"/>
          <w:szCs w:val="20"/>
        </w:rPr>
      </w:pPr>
      <w:r w:rsidRPr="00C679C1">
        <w:rPr>
          <w:rFonts w:ascii="Arial" w:hAnsi="Arial" w:cs="Arial"/>
          <w:sz w:val="20"/>
          <w:szCs w:val="20"/>
        </w:rPr>
        <w:t>§ 1º O licitante/adjudicatário que cometer qualquer das infrações abaixo discriminadas ficará sujeito, sem prejuízo da responsabilidade civil e criminal, às seguintes sanções:</w:t>
      </w:r>
    </w:p>
    <w:p w:rsidR="00C613D1" w:rsidRPr="00C679C1" w:rsidRDefault="00C613D1" w:rsidP="00C613D1">
      <w:pPr>
        <w:spacing w:line="360" w:lineRule="auto"/>
        <w:ind w:left="142" w:right="191"/>
        <w:jc w:val="both"/>
        <w:rPr>
          <w:rFonts w:ascii="Arial" w:hAnsi="Arial" w:cs="Arial"/>
          <w:sz w:val="20"/>
          <w:szCs w:val="20"/>
        </w:rPr>
      </w:pPr>
      <w:r w:rsidRPr="00C679C1">
        <w:rPr>
          <w:rFonts w:ascii="Arial" w:hAnsi="Arial" w:cs="Arial"/>
          <w:sz w:val="20"/>
          <w:szCs w:val="20"/>
        </w:rPr>
        <w:t>a) Advertência por faltas leves, assim entendidas como aquelas que não acarretarem prejuízos significativos ao objeto da contratação;</w:t>
      </w:r>
    </w:p>
    <w:p w:rsidR="00C613D1" w:rsidRPr="00C679C1" w:rsidRDefault="00C613D1" w:rsidP="00C613D1">
      <w:pPr>
        <w:spacing w:line="360" w:lineRule="auto"/>
        <w:ind w:left="142" w:right="191"/>
        <w:jc w:val="both"/>
        <w:rPr>
          <w:rFonts w:ascii="Arial" w:hAnsi="Arial" w:cs="Arial"/>
          <w:sz w:val="20"/>
          <w:szCs w:val="20"/>
        </w:rPr>
      </w:pPr>
      <w:r w:rsidRPr="00C679C1">
        <w:rPr>
          <w:rFonts w:ascii="Arial" w:hAnsi="Arial" w:cs="Arial"/>
          <w:sz w:val="20"/>
          <w:szCs w:val="20"/>
        </w:rPr>
        <w:t>b) Multa em percentual calculado sobre o valor total da proposta, conforme o caso;</w:t>
      </w:r>
    </w:p>
    <w:p w:rsidR="00C613D1" w:rsidRPr="00C679C1" w:rsidRDefault="00C613D1" w:rsidP="00C613D1">
      <w:pPr>
        <w:spacing w:line="360" w:lineRule="auto"/>
        <w:ind w:left="142" w:right="191"/>
        <w:jc w:val="both"/>
        <w:rPr>
          <w:rFonts w:ascii="Arial" w:hAnsi="Arial" w:cs="Arial"/>
          <w:sz w:val="20"/>
          <w:szCs w:val="20"/>
        </w:rPr>
      </w:pPr>
      <w:r w:rsidRPr="00C679C1">
        <w:rPr>
          <w:rFonts w:ascii="Arial" w:hAnsi="Arial" w:cs="Arial"/>
          <w:sz w:val="20"/>
          <w:szCs w:val="20"/>
        </w:rPr>
        <w:t>c) Impedimento de licitar e contratar;</w:t>
      </w:r>
    </w:p>
    <w:p w:rsidR="00C613D1" w:rsidRDefault="00C613D1" w:rsidP="00C613D1">
      <w:pPr>
        <w:spacing w:line="360" w:lineRule="auto"/>
        <w:ind w:left="142" w:right="191"/>
        <w:jc w:val="both"/>
        <w:rPr>
          <w:rFonts w:ascii="Arial" w:hAnsi="Arial" w:cs="Arial"/>
          <w:sz w:val="20"/>
          <w:szCs w:val="20"/>
        </w:rPr>
      </w:pPr>
      <w:r w:rsidRPr="00C679C1">
        <w:rPr>
          <w:rFonts w:ascii="Arial" w:hAnsi="Arial" w:cs="Arial"/>
          <w:sz w:val="20"/>
          <w:szCs w:val="20"/>
        </w:rPr>
        <w:t>d) Declaração inidoneidade de inidoneidade para licitar ou contratar com todos os entes federativos</w:t>
      </w:r>
    </w:p>
    <w:tbl>
      <w:tblPr>
        <w:tblStyle w:val="Tabelacomgrade"/>
        <w:tblW w:w="9500" w:type="dxa"/>
        <w:tblInd w:w="250" w:type="dxa"/>
        <w:tblLook w:val="04A0"/>
      </w:tblPr>
      <w:tblGrid>
        <w:gridCol w:w="1559"/>
        <w:gridCol w:w="3119"/>
        <w:gridCol w:w="3015"/>
        <w:gridCol w:w="1807"/>
      </w:tblGrid>
      <w:tr w:rsidR="00C613D1" w:rsidRPr="00C679C1" w:rsidTr="00653758">
        <w:tc>
          <w:tcPr>
            <w:tcW w:w="1559" w:type="dxa"/>
            <w:vAlign w:val="center"/>
          </w:tcPr>
          <w:p w:rsidR="00C613D1" w:rsidRPr="00C679C1" w:rsidRDefault="00C613D1" w:rsidP="00653758">
            <w:pPr>
              <w:pStyle w:val="Nivel01"/>
              <w:spacing w:before="0" w:line="360" w:lineRule="auto"/>
              <w:ind w:left="142" w:right="193" w:firstLine="0"/>
            </w:pPr>
            <w:r w:rsidRPr="00C679C1">
              <w:lastRenderedPageBreak/>
              <w:t> </w:t>
            </w:r>
          </w:p>
        </w:tc>
        <w:tc>
          <w:tcPr>
            <w:tcW w:w="3119" w:type="dxa"/>
            <w:vAlign w:val="center"/>
          </w:tcPr>
          <w:p w:rsidR="00C613D1" w:rsidRPr="00C679C1" w:rsidRDefault="00C613D1" w:rsidP="00653758">
            <w:pPr>
              <w:pStyle w:val="Nivel01"/>
              <w:spacing w:before="0" w:line="360" w:lineRule="auto"/>
              <w:ind w:left="142" w:right="193" w:firstLine="0"/>
            </w:pPr>
            <w:r w:rsidRPr="00C679C1">
              <w:t>INFRAÇÃO COMETIDA</w:t>
            </w:r>
          </w:p>
        </w:tc>
        <w:tc>
          <w:tcPr>
            <w:tcW w:w="3015" w:type="dxa"/>
            <w:vAlign w:val="center"/>
          </w:tcPr>
          <w:p w:rsidR="00C613D1" w:rsidRPr="00C679C1" w:rsidRDefault="00C613D1" w:rsidP="00653758">
            <w:pPr>
              <w:pStyle w:val="Nivel01"/>
              <w:spacing w:before="0" w:line="360" w:lineRule="auto"/>
              <w:ind w:left="142" w:right="193" w:firstLine="0"/>
            </w:pPr>
            <w:r w:rsidRPr="00C679C1">
              <w:t>PENALIDADE</w:t>
            </w:r>
          </w:p>
        </w:tc>
        <w:tc>
          <w:tcPr>
            <w:tcW w:w="1807" w:type="dxa"/>
          </w:tcPr>
          <w:p w:rsidR="00C613D1" w:rsidRPr="00C679C1" w:rsidRDefault="00C613D1" w:rsidP="00653758">
            <w:pPr>
              <w:pStyle w:val="Nivel01"/>
              <w:spacing w:before="0" w:line="360" w:lineRule="auto"/>
              <w:ind w:left="142" w:right="193" w:firstLine="0"/>
            </w:pPr>
            <w:r w:rsidRPr="00C679C1">
              <w:t>DOSIMETRIA</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r w:rsidRPr="00C679C1">
              <w:rPr>
                <w:b w:val="0"/>
              </w:rPr>
              <w:t>Art. 155, IV</w:t>
            </w:r>
          </w:p>
        </w:tc>
        <w:tc>
          <w:tcPr>
            <w:tcW w:w="3119" w:type="dxa"/>
            <w:vAlign w:val="center"/>
          </w:tcPr>
          <w:p w:rsidR="00C613D1" w:rsidRPr="00C679C1" w:rsidRDefault="00C613D1" w:rsidP="00653758">
            <w:pPr>
              <w:pStyle w:val="Nivel01"/>
              <w:spacing w:before="0"/>
              <w:ind w:left="142" w:right="191" w:firstLine="0"/>
              <w:rPr>
                <w:b w:val="0"/>
              </w:rPr>
            </w:pPr>
            <w:r w:rsidRPr="00C679C1">
              <w:rPr>
                <w:b w:val="0"/>
              </w:rPr>
              <w:t>Deixar de entregar a documentação exigida para o certame, mesmo após a possibilidade de saneamento</w:t>
            </w: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Multa sobre o valor da proposta</w:t>
            </w:r>
          </w:p>
        </w:tc>
        <w:tc>
          <w:tcPr>
            <w:tcW w:w="1807" w:type="dxa"/>
          </w:tcPr>
          <w:p w:rsidR="00C613D1" w:rsidRPr="00C679C1" w:rsidRDefault="00C613D1" w:rsidP="00653758">
            <w:pPr>
              <w:pStyle w:val="Nivel01"/>
              <w:spacing w:before="0"/>
              <w:ind w:left="142" w:right="191" w:firstLine="0"/>
              <w:rPr>
                <w:b w:val="0"/>
              </w:rPr>
            </w:pPr>
            <w:r w:rsidRPr="00C679C1">
              <w:rPr>
                <w:b w:val="0"/>
              </w:rPr>
              <w:t>5%</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p>
        </w:tc>
        <w:tc>
          <w:tcPr>
            <w:tcW w:w="3119" w:type="dxa"/>
            <w:vAlign w:val="center"/>
          </w:tcPr>
          <w:p w:rsidR="00C613D1" w:rsidRPr="00C679C1" w:rsidRDefault="00C613D1" w:rsidP="00653758">
            <w:pPr>
              <w:pStyle w:val="Nivel01"/>
              <w:spacing w:before="0"/>
              <w:ind w:left="142" w:right="191" w:firstLine="0"/>
              <w:rPr>
                <w:b w:val="0"/>
              </w:rPr>
            </w:pP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Impedimento de licitar ou contratar com o Município de Cândido de Abreu/PR.</w:t>
            </w:r>
          </w:p>
        </w:tc>
        <w:tc>
          <w:tcPr>
            <w:tcW w:w="1807" w:type="dxa"/>
          </w:tcPr>
          <w:p w:rsidR="00C613D1" w:rsidRPr="00C679C1" w:rsidRDefault="00C613D1" w:rsidP="00653758">
            <w:pPr>
              <w:pStyle w:val="Nivel01"/>
              <w:spacing w:before="0"/>
              <w:ind w:left="142" w:right="191" w:firstLine="0"/>
              <w:rPr>
                <w:b w:val="0"/>
              </w:rPr>
            </w:pPr>
            <w:r w:rsidRPr="00C679C1">
              <w:rPr>
                <w:b w:val="0"/>
              </w:rPr>
              <w:t>6 meses</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r w:rsidRPr="00C679C1">
              <w:rPr>
                <w:b w:val="0"/>
              </w:rPr>
              <w:t>Conforme       Edital</w:t>
            </w:r>
          </w:p>
        </w:tc>
        <w:tc>
          <w:tcPr>
            <w:tcW w:w="3119" w:type="dxa"/>
            <w:vAlign w:val="center"/>
          </w:tcPr>
          <w:p w:rsidR="00C613D1" w:rsidRPr="00C679C1" w:rsidRDefault="00C613D1" w:rsidP="00653758">
            <w:pPr>
              <w:pStyle w:val="Nivel01"/>
              <w:spacing w:before="0"/>
              <w:ind w:left="142" w:right="191" w:firstLine="0"/>
              <w:rPr>
                <w:b w:val="0"/>
              </w:rPr>
            </w:pPr>
            <w:r w:rsidRPr="00C679C1">
              <w:rPr>
                <w:b w:val="0"/>
              </w:rPr>
              <w:t>Deixar de enviar amostras para análise, exigidas em Edital, quando convocada</w:t>
            </w: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Multa sobre o valor total da proposta (lote correspondente)</w:t>
            </w:r>
          </w:p>
        </w:tc>
        <w:tc>
          <w:tcPr>
            <w:tcW w:w="1807" w:type="dxa"/>
          </w:tcPr>
          <w:p w:rsidR="00C613D1" w:rsidRPr="00C679C1" w:rsidRDefault="00C613D1" w:rsidP="00653758">
            <w:pPr>
              <w:pStyle w:val="Nivel01"/>
              <w:spacing w:before="0"/>
              <w:ind w:left="142" w:right="191" w:firstLine="0"/>
              <w:rPr>
                <w:b w:val="0"/>
              </w:rPr>
            </w:pPr>
            <w:r w:rsidRPr="00C679C1">
              <w:rPr>
                <w:b w:val="0"/>
              </w:rPr>
              <w:t>5%</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p>
        </w:tc>
        <w:tc>
          <w:tcPr>
            <w:tcW w:w="3119" w:type="dxa"/>
            <w:vAlign w:val="center"/>
          </w:tcPr>
          <w:p w:rsidR="00C613D1" w:rsidRPr="00C679C1" w:rsidRDefault="00C613D1" w:rsidP="00653758">
            <w:pPr>
              <w:pStyle w:val="Nivel01"/>
              <w:spacing w:before="0"/>
              <w:ind w:left="142" w:right="191" w:firstLine="0"/>
              <w:rPr>
                <w:b w:val="0"/>
              </w:rPr>
            </w:pP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Impedimento de licitar ou contratar com o Município de Cândido de Abreu/PR.</w:t>
            </w:r>
          </w:p>
        </w:tc>
        <w:tc>
          <w:tcPr>
            <w:tcW w:w="1807" w:type="dxa"/>
          </w:tcPr>
          <w:p w:rsidR="00C613D1" w:rsidRPr="00C679C1" w:rsidRDefault="00C613D1" w:rsidP="00653758">
            <w:pPr>
              <w:pStyle w:val="Nivel01"/>
              <w:spacing w:before="0"/>
              <w:ind w:left="142" w:right="191" w:firstLine="0"/>
              <w:rPr>
                <w:b w:val="0"/>
              </w:rPr>
            </w:pPr>
            <w:r w:rsidRPr="00C679C1">
              <w:rPr>
                <w:b w:val="0"/>
              </w:rPr>
              <w:t>6 meses</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r w:rsidRPr="00C679C1">
              <w:rPr>
                <w:b w:val="0"/>
              </w:rPr>
              <w:t>Art. 155, IV</w:t>
            </w:r>
          </w:p>
        </w:tc>
        <w:tc>
          <w:tcPr>
            <w:tcW w:w="3119" w:type="dxa"/>
            <w:vAlign w:val="center"/>
          </w:tcPr>
          <w:p w:rsidR="00C613D1" w:rsidRPr="00C679C1" w:rsidRDefault="00C613D1" w:rsidP="00653758">
            <w:pPr>
              <w:pStyle w:val="Nivel01"/>
              <w:spacing w:before="0"/>
              <w:ind w:left="142" w:right="191" w:firstLine="0"/>
              <w:rPr>
                <w:b w:val="0"/>
              </w:rPr>
            </w:pPr>
            <w:r w:rsidRPr="00C679C1">
              <w:rPr>
                <w:b w:val="0"/>
              </w:rPr>
              <w:t>Não manter a proposta (inclusive por deixar de enviar a proposta ajustada), salvo em decorrência de fato superveniente devidamente justificado</w:t>
            </w: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Multa sobre o valor total da proposta</w:t>
            </w:r>
          </w:p>
        </w:tc>
        <w:tc>
          <w:tcPr>
            <w:tcW w:w="1807" w:type="dxa"/>
          </w:tcPr>
          <w:p w:rsidR="00C613D1" w:rsidRPr="00C679C1" w:rsidRDefault="00C613D1" w:rsidP="00653758">
            <w:pPr>
              <w:pStyle w:val="Nivel01"/>
              <w:spacing w:before="0"/>
              <w:ind w:left="142" w:right="191" w:firstLine="0"/>
              <w:rPr>
                <w:b w:val="0"/>
              </w:rPr>
            </w:pPr>
            <w:r w:rsidRPr="00C679C1">
              <w:rPr>
                <w:b w:val="0"/>
              </w:rPr>
              <w:t>5%</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p>
        </w:tc>
        <w:tc>
          <w:tcPr>
            <w:tcW w:w="3119" w:type="dxa"/>
            <w:vAlign w:val="center"/>
          </w:tcPr>
          <w:p w:rsidR="00C613D1" w:rsidRPr="00C679C1" w:rsidRDefault="00C613D1" w:rsidP="00653758">
            <w:pPr>
              <w:pStyle w:val="Nivel01"/>
              <w:spacing w:before="0"/>
              <w:ind w:left="142" w:right="191" w:firstLine="0"/>
              <w:rPr>
                <w:b w:val="0"/>
              </w:rPr>
            </w:pP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Impedimento de licitar ou contratar com o Município de Cândido de Abreu/PR.</w:t>
            </w:r>
          </w:p>
        </w:tc>
        <w:tc>
          <w:tcPr>
            <w:tcW w:w="1807" w:type="dxa"/>
          </w:tcPr>
          <w:p w:rsidR="00C613D1" w:rsidRPr="00C679C1" w:rsidRDefault="00C613D1" w:rsidP="00653758">
            <w:pPr>
              <w:pStyle w:val="Nivel01"/>
              <w:spacing w:before="0"/>
              <w:ind w:left="142" w:right="191" w:firstLine="0"/>
              <w:rPr>
                <w:b w:val="0"/>
              </w:rPr>
            </w:pPr>
            <w:r w:rsidRPr="00C679C1">
              <w:rPr>
                <w:b w:val="0"/>
              </w:rPr>
              <w:t>6 meses</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r w:rsidRPr="00C679C1">
              <w:rPr>
                <w:b w:val="0"/>
              </w:rPr>
              <w:t>Art. 155, VI</w:t>
            </w:r>
          </w:p>
        </w:tc>
        <w:tc>
          <w:tcPr>
            <w:tcW w:w="3119" w:type="dxa"/>
            <w:vAlign w:val="center"/>
          </w:tcPr>
          <w:p w:rsidR="00C613D1" w:rsidRPr="00C679C1" w:rsidRDefault="00C613D1" w:rsidP="00653758">
            <w:pPr>
              <w:pStyle w:val="Nivel01"/>
              <w:spacing w:before="0"/>
              <w:ind w:left="142" w:right="191" w:firstLine="0"/>
              <w:rPr>
                <w:b w:val="0"/>
              </w:rPr>
            </w:pPr>
            <w:r w:rsidRPr="00C679C1">
              <w:rPr>
                <w:b w:val="0"/>
              </w:rPr>
              <w:t>Não celebrar o contrato ou ata de registro de preços, ou não entregar a documentação exigida como condição para a contratação, quando convocado dentro do prazo de validade de sua proposta</w:t>
            </w: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Multa sobre o valor total da proposta</w:t>
            </w:r>
          </w:p>
        </w:tc>
        <w:tc>
          <w:tcPr>
            <w:tcW w:w="1807" w:type="dxa"/>
          </w:tcPr>
          <w:p w:rsidR="00C613D1" w:rsidRPr="00C679C1" w:rsidRDefault="00C613D1" w:rsidP="00653758">
            <w:pPr>
              <w:pStyle w:val="Nivel01"/>
              <w:spacing w:before="0"/>
              <w:ind w:left="142" w:right="191" w:firstLine="0"/>
              <w:rPr>
                <w:b w:val="0"/>
              </w:rPr>
            </w:pPr>
            <w:r w:rsidRPr="00C679C1">
              <w:rPr>
                <w:b w:val="0"/>
              </w:rPr>
              <w:t>10%</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p>
        </w:tc>
        <w:tc>
          <w:tcPr>
            <w:tcW w:w="3119" w:type="dxa"/>
            <w:vAlign w:val="center"/>
          </w:tcPr>
          <w:p w:rsidR="00C613D1" w:rsidRPr="00C679C1" w:rsidRDefault="00C613D1" w:rsidP="00653758">
            <w:pPr>
              <w:pStyle w:val="Nivel01"/>
              <w:spacing w:before="0"/>
              <w:ind w:left="142" w:right="191" w:firstLine="0"/>
              <w:rPr>
                <w:b w:val="0"/>
              </w:rPr>
            </w:pP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Impedimento de licitar ou contratar com o Município de Cândido de Abreu/PR.</w:t>
            </w:r>
          </w:p>
        </w:tc>
        <w:tc>
          <w:tcPr>
            <w:tcW w:w="1807" w:type="dxa"/>
          </w:tcPr>
          <w:p w:rsidR="00C613D1" w:rsidRPr="00C679C1" w:rsidRDefault="00C613D1" w:rsidP="00653758">
            <w:pPr>
              <w:pStyle w:val="Nivel01"/>
              <w:spacing w:before="0"/>
              <w:ind w:left="142" w:right="191" w:firstLine="0"/>
              <w:rPr>
                <w:b w:val="0"/>
              </w:rPr>
            </w:pPr>
            <w:r w:rsidRPr="00C679C1">
              <w:rPr>
                <w:b w:val="0"/>
              </w:rPr>
              <w:t>6 meses</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r w:rsidRPr="00C679C1">
              <w:rPr>
                <w:b w:val="0"/>
              </w:rPr>
              <w:t> </w:t>
            </w:r>
          </w:p>
          <w:p w:rsidR="00C613D1" w:rsidRPr="00C679C1" w:rsidRDefault="00C613D1" w:rsidP="00653758">
            <w:pPr>
              <w:pStyle w:val="Nivel01"/>
              <w:spacing w:before="0"/>
              <w:ind w:left="142" w:right="191" w:firstLine="0"/>
              <w:rPr>
                <w:b w:val="0"/>
              </w:rPr>
            </w:pPr>
            <w:r w:rsidRPr="00C679C1">
              <w:rPr>
                <w:b w:val="0"/>
              </w:rPr>
              <w:t>Conforme       Edital</w:t>
            </w:r>
          </w:p>
          <w:p w:rsidR="00C613D1" w:rsidRPr="00C679C1" w:rsidRDefault="00C613D1" w:rsidP="00653758">
            <w:pPr>
              <w:pStyle w:val="Nivel01"/>
              <w:spacing w:before="0"/>
              <w:ind w:left="142" w:right="191" w:firstLine="0"/>
              <w:rPr>
                <w:b w:val="0"/>
              </w:rPr>
            </w:pPr>
            <w:r w:rsidRPr="00C679C1">
              <w:rPr>
                <w:b w:val="0"/>
              </w:rPr>
              <w:t> </w:t>
            </w:r>
          </w:p>
        </w:tc>
        <w:tc>
          <w:tcPr>
            <w:tcW w:w="3119" w:type="dxa"/>
            <w:vAlign w:val="center"/>
          </w:tcPr>
          <w:p w:rsidR="00C613D1" w:rsidRPr="00C679C1" w:rsidRDefault="00C613D1" w:rsidP="00653758">
            <w:pPr>
              <w:pStyle w:val="Nivel01"/>
              <w:spacing w:before="0"/>
              <w:ind w:left="142" w:right="191" w:firstLine="0"/>
              <w:rPr>
                <w:b w:val="0"/>
              </w:rPr>
            </w:pPr>
            <w:r w:rsidRPr="00C679C1">
              <w:rPr>
                <w:b w:val="0"/>
              </w:rPr>
              <w:t>Apresentar recursos manifestamente protelatórios</w:t>
            </w: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Impedimento de licitar ou contratar com o Município de Cândido de Abreu/PR.</w:t>
            </w:r>
          </w:p>
        </w:tc>
        <w:tc>
          <w:tcPr>
            <w:tcW w:w="1807" w:type="dxa"/>
          </w:tcPr>
          <w:p w:rsidR="00C613D1" w:rsidRPr="00C679C1" w:rsidRDefault="00C613D1" w:rsidP="00653758">
            <w:pPr>
              <w:pStyle w:val="Nivel01"/>
              <w:spacing w:before="0"/>
              <w:ind w:left="142" w:right="191" w:firstLine="0"/>
              <w:rPr>
                <w:b w:val="0"/>
              </w:rPr>
            </w:pPr>
            <w:r w:rsidRPr="00C679C1">
              <w:rPr>
                <w:b w:val="0"/>
              </w:rPr>
              <w:t>6 meses</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r w:rsidRPr="00C679C1">
              <w:rPr>
                <w:b w:val="0"/>
              </w:rPr>
              <w:t>Art. 155,VIII</w:t>
            </w:r>
          </w:p>
        </w:tc>
        <w:tc>
          <w:tcPr>
            <w:tcW w:w="3119" w:type="dxa"/>
            <w:vAlign w:val="center"/>
          </w:tcPr>
          <w:p w:rsidR="00C613D1" w:rsidRPr="00C679C1" w:rsidRDefault="00C613D1" w:rsidP="00653758">
            <w:pPr>
              <w:pStyle w:val="Nivel01"/>
              <w:spacing w:before="0"/>
              <w:ind w:left="142" w:right="191" w:firstLine="0"/>
              <w:rPr>
                <w:b w:val="0"/>
              </w:rPr>
            </w:pPr>
            <w:r w:rsidRPr="00C679C1">
              <w:rPr>
                <w:b w:val="0"/>
              </w:rPr>
              <w:t>Apresentar declaração ou documentação falsa exigida para o certame ou prestar declaração falsa durante a licitação/seleção do fornecedor</w:t>
            </w: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Declaração de Inidoneidade para licitar ou contratar com todos os entes federativos</w:t>
            </w:r>
          </w:p>
        </w:tc>
        <w:tc>
          <w:tcPr>
            <w:tcW w:w="1807" w:type="dxa"/>
          </w:tcPr>
          <w:p w:rsidR="00C613D1" w:rsidRPr="00C679C1" w:rsidRDefault="00C613D1" w:rsidP="00653758">
            <w:pPr>
              <w:pStyle w:val="Nivel01"/>
              <w:spacing w:before="0"/>
              <w:ind w:left="142" w:right="191" w:firstLine="0"/>
              <w:rPr>
                <w:b w:val="0"/>
              </w:rPr>
            </w:pPr>
            <w:r w:rsidRPr="00C679C1">
              <w:rPr>
                <w:b w:val="0"/>
              </w:rPr>
              <w:t xml:space="preserve">4 anos e </w:t>
            </w:r>
          </w:p>
          <w:p w:rsidR="00C613D1" w:rsidRPr="00C679C1" w:rsidRDefault="00C613D1" w:rsidP="00653758">
            <w:pPr>
              <w:pStyle w:val="Nivel01"/>
              <w:spacing w:before="0"/>
              <w:ind w:left="142" w:right="191" w:firstLine="0"/>
              <w:rPr>
                <w:b w:val="0"/>
              </w:rPr>
            </w:pPr>
            <w:r w:rsidRPr="00C679C1">
              <w:rPr>
                <w:b w:val="0"/>
              </w:rPr>
              <w:t>6 meses</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r w:rsidRPr="00C679C1">
              <w:rPr>
                <w:b w:val="0"/>
              </w:rPr>
              <w:t>Art. 155, IX</w:t>
            </w:r>
          </w:p>
        </w:tc>
        <w:tc>
          <w:tcPr>
            <w:tcW w:w="3119" w:type="dxa"/>
            <w:vAlign w:val="center"/>
          </w:tcPr>
          <w:p w:rsidR="00C613D1" w:rsidRPr="00C679C1" w:rsidRDefault="00C613D1" w:rsidP="00653758">
            <w:pPr>
              <w:pStyle w:val="Nivel01"/>
              <w:spacing w:before="0"/>
              <w:ind w:left="142" w:right="191" w:firstLine="0"/>
              <w:rPr>
                <w:b w:val="0"/>
              </w:rPr>
            </w:pPr>
            <w:r w:rsidRPr="00C679C1">
              <w:rPr>
                <w:b w:val="0"/>
              </w:rPr>
              <w:t>Fraudar a licitação/seleção do fornecedor</w:t>
            </w: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Declaração de Inidoneidade para licitar ou contratar com todos os entes federativos</w:t>
            </w:r>
          </w:p>
        </w:tc>
        <w:tc>
          <w:tcPr>
            <w:tcW w:w="1807" w:type="dxa"/>
          </w:tcPr>
          <w:p w:rsidR="00C613D1" w:rsidRPr="00C679C1" w:rsidRDefault="00C613D1" w:rsidP="00653758">
            <w:pPr>
              <w:pStyle w:val="Nivel01"/>
              <w:spacing w:before="0"/>
              <w:ind w:left="142" w:right="191" w:firstLine="0"/>
              <w:rPr>
                <w:b w:val="0"/>
              </w:rPr>
            </w:pPr>
            <w:r w:rsidRPr="00C679C1">
              <w:rPr>
                <w:b w:val="0"/>
              </w:rPr>
              <w:t xml:space="preserve">4 anos e </w:t>
            </w:r>
          </w:p>
          <w:p w:rsidR="00C613D1" w:rsidRPr="00C679C1" w:rsidRDefault="00C613D1" w:rsidP="00653758">
            <w:pPr>
              <w:pStyle w:val="Nivel01"/>
              <w:spacing w:before="0"/>
              <w:ind w:left="142" w:right="191" w:firstLine="0"/>
              <w:rPr>
                <w:b w:val="0"/>
              </w:rPr>
            </w:pPr>
            <w:r w:rsidRPr="00C679C1">
              <w:rPr>
                <w:b w:val="0"/>
              </w:rPr>
              <w:t>6 meses</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r w:rsidRPr="00C679C1">
              <w:rPr>
                <w:b w:val="0"/>
              </w:rPr>
              <w:t>Art. 155, X</w:t>
            </w:r>
          </w:p>
        </w:tc>
        <w:tc>
          <w:tcPr>
            <w:tcW w:w="3119" w:type="dxa"/>
            <w:vAlign w:val="center"/>
          </w:tcPr>
          <w:p w:rsidR="00C613D1" w:rsidRPr="00C679C1" w:rsidRDefault="00C613D1" w:rsidP="00653758">
            <w:pPr>
              <w:pStyle w:val="Nivel01"/>
              <w:spacing w:before="0"/>
              <w:ind w:left="142" w:right="191" w:firstLine="0"/>
              <w:rPr>
                <w:b w:val="0"/>
              </w:rPr>
            </w:pPr>
            <w:r w:rsidRPr="00C679C1">
              <w:rPr>
                <w:b w:val="0"/>
              </w:rPr>
              <w:t>Comportar-se de modo inidôneo ou cometer fraude de qualquer natureza</w:t>
            </w: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Declaração de Inidoneidade para licitar ou contratar com todos os entes federativos</w:t>
            </w:r>
          </w:p>
        </w:tc>
        <w:tc>
          <w:tcPr>
            <w:tcW w:w="1807" w:type="dxa"/>
          </w:tcPr>
          <w:p w:rsidR="00C613D1" w:rsidRPr="00C679C1" w:rsidRDefault="00C613D1" w:rsidP="00653758">
            <w:pPr>
              <w:pStyle w:val="Nivel01"/>
              <w:spacing w:before="0"/>
              <w:ind w:left="142" w:right="191" w:firstLine="0"/>
              <w:rPr>
                <w:b w:val="0"/>
              </w:rPr>
            </w:pPr>
            <w:r w:rsidRPr="00C679C1">
              <w:rPr>
                <w:b w:val="0"/>
              </w:rPr>
              <w:t xml:space="preserve">4 anos e </w:t>
            </w:r>
          </w:p>
          <w:p w:rsidR="00C613D1" w:rsidRPr="00C679C1" w:rsidRDefault="00C613D1" w:rsidP="00653758">
            <w:pPr>
              <w:pStyle w:val="Nivel01"/>
              <w:spacing w:before="0"/>
              <w:ind w:left="142" w:right="191" w:firstLine="0"/>
              <w:rPr>
                <w:b w:val="0"/>
              </w:rPr>
            </w:pPr>
            <w:r w:rsidRPr="00C679C1">
              <w:rPr>
                <w:b w:val="0"/>
              </w:rPr>
              <w:t>6 meses</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r w:rsidRPr="00C679C1">
              <w:rPr>
                <w:b w:val="0"/>
              </w:rPr>
              <w:t>Art.155, XI</w:t>
            </w:r>
          </w:p>
        </w:tc>
        <w:tc>
          <w:tcPr>
            <w:tcW w:w="3119" w:type="dxa"/>
            <w:vAlign w:val="center"/>
          </w:tcPr>
          <w:p w:rsidR="00C613D1" w:rsidRPr="00C679C1" w:rsidRDefault="00C613D1" w:rsidP="00653758">
            <w:pPr>
              <w:pStyle w:val="Nivel01"/>
              <w:spacing w:before="0"/>
              <w:ind w:left="142" w:right="191" w:firstLine="0"/>
              <w:rPr>
                <w:b w:val="0"/>
              </w:rPr>
            </w:pPr>
            <w:r w:rsidRPr="00C679C1">
              <w:rPr>
                <w:b w:val="0"/>
              </w:rPr>
              <w:t xml:space="preserve">Praticar atos ilícitos com vistas a frustrar os objetivos </w:t>
            </w:r>
            <w:r w:rsidRPr="00C679C1">
              <w:rPr>
                <w:b w:val="0"/>
              </w:rPr>
              <w:lastRenderedPageBreak/>
              <w:t>da licitação e da seleção do fornecedor</w:t>
            </w: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lastRenderedPageBreak/>
              <w:t xml:space="preserve">Declaração de Inidoneidade para licitar ou </w:t>
            </w:r>
            <w:r w:rsidRPr="00C679C1">
              <w:rPr>
                <w:b w:val="0"/>
              </w:rPr>
              <w:lastRenderedPageBreak/>
              <w:t>contratar com todos os entes federativos</w:t>
            </w:r>
          </w:p>
        </w:tc>
        <w:tc>
          <w:tcPr>
            <w:tcW w:w="1807" w:type="dxa"/>
          </w:tcPr>
          <w:p w:rsidR="00C613D1" w:rsidRPr="00C679C1" w:rsidRDefault="00C613D1" w:rsidP="00653758">
            <w:pPr>
              <w:pStyle w:val="Nivel01"/>
              <w:spacing w:before="0"/>
              <w:ind w:left="142" w:right="191" w:firstLine="0"/>
              <w:rPr>
                <w:b w:val="0"/>
              </w:rPr>
            </w:pPr>
            <w:r w:rsidRPr="00C679C1">
              <w:rPr>
                <w:b w:val="0"/>
              </w:rPr>
              <w:lastRenderedPageBreak/>
              <w:t xml:space="preserve">4 anos e </w:t>
            </w:r>
          </w:p>
          <w:p w:rsidR="00C613D1" w:rsidRPr="00C679C1" w:rsidRDefault="00C613D1" w:rsidP="00653758">
            <w:pPr>
              <w:pStyle w:val="Nivel01"/>
              <w:spacing w:before="0"/>
              <w:ind w:left="142" w:right="191" w:firstLine="0"/>
              <w:rPr>
                <w:b w:val="0"/>
              </w:rPr>
            </w:pPr>
            <w:r w:rsidRPr="00C679C1">
              <w:rPr>
                <w:b w:val="0"/>
              </w:rPr>
              <w:t>6 meses</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r w:rsidRPr="00C679C1">
              <w:rPr>
                <w:b w:val="0"/>
              </w:rPr>
              <w:lastRenderedPageBreak/>
              <w:t>Conforme       Edital</w:t>
            </w:r>
          </w:p>
        </w:tc>
        <w:tc>
          <w:tcPr>
            <w:tcW w:w="3119" w:type="dxa"/>
            <w:vAlign w:val="center"/>
          </w:tcPr>
          <w:p w:rsidR="00C613D1" w:rsidRPr="00C679C1" w:rsidRDefault="00C613D1" w:rsidP="00653758">
            <w:pPr>
              <w:pStyle w:val="Nivel01"/>
              <w:spacing w:before="0"/>
              <w:ind w:left="142" w:right="191" w:firstLine="0"/>
              <w:rPr>
                <w:b w:val="0"/>
              </w:rPr>
            </w:pPr>
            <w:r w:rsidRPr="00C679C1">
              <w:rPr>
                <w:b w:val="0"/>
              </w:rPr>
              <w:t>Participe de licitação com mais de uma empresa integrante de mesmo Grupo Econômico concomitantemente (para o mesmo item/lote)</w:t>
            </w: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Declaração de Inidoneidade para licitar ou contratar com todos os entes federativos</w:t>
            </w:r>
          </w:p>
        </w:tc>
        <w:tc>
          <w:tcPr>
            <w:tcW w:w="1807" w:type="dxa"/>
          </w:tcPr>
          <w:p w:rsidR="00C613D1" w:rsidRPr="00C679C1" w:rsidRDefault="00C613D1" w:rsidP="00653758">
            <w:pPr>
              <w:pStyle w:val="Nivel01"/>
              <w:spacing w:before="0"/>
              <w:ind w:left="142" w:right="191" w:firstLine="0"/>
              <w:rPr>
                <w:b w:val="0"/>
              </w:rPr>
            </w:pPr>
            <w:r w:rsidRPr="00C679C1">
              <w:rPr>
                <w:b w:val="0"/>
              </w:rPr>
              <w:t xml:space="preserve">4 anos e </w:t>
            </w:r>
          </w:p>
          <w:p w:rsidR="00C613D1" w:rsidRPr="00C679C1" w:rsidRDefault="00C613D1" w:rsidP="00653758">
            <w:pPr>
              <w:pStyle w:val="Nivel01"/>
              <w:spacing w:before="0"/>
              <w:ind w:left="142" w:right="191" w:firstLine="0"/>
              <w:rPr>
                <w:b w:val="0"/>
              </w:rPr>
            </w:pPr>
            <w:r w:rsidRPr="00C679C1">
              <w:rPr>
                <w:b w:val="0"/>
              </w:rPr>
              <w:t>6 meses</w:t>
            </w:r>
          </w:p>
        </w:tc>
      </w:tr>
      <w:tr w:rsidR="00C613D1" w:rsidRPr="00C679C1" w:rsidTr="00653758">
        <w:tc>
          <w:tcPr>
            <w:tcW w:w="1559" w:type="dxa"/>
            <w:vAlign w:val="center"/>
          </w:tcPr>
          <w:p w:rsidR="00C613D1" w:rsidRPr="00C679C1" w:rsidRDefault="00C613D1" w:rsidP="00653758">
            <w:pPr>
              <w:pStyle w:val="Nivel01"/>
              <w:spacing w:before="0"/>
              <w:ind w:left="142" w:right="191" w:firstLine="0"/>
              <w:rPr>
                <w:b w:val="0"/>
              </w:rPr>
            </w:pPr>
            <w:r w:rsidRPr="00C679C1">
              <w:rPr>
                <w:b w:val="0"/>
              </w:rPr>
              <w:t>Art.155, XII</w:t>
            </w:r>
          </w:p>
        </w:tc>
        <w:tc>
          <w:tcPr>
            <w:tcW w:w="3119" w:type="dxa"/>
            <w:vAlign w:val="center"/>
          </w:tcPr>
          <w:p w:rsidR="00C613D1" w:rsidRPr="00C679C1" w:rsidRDefault="00C613D1" w:rsidP="00653758">
            <w:pPr>
              <w:pStyle w:val="Nivel01"/>
              <w:spacing w:before="0"/>
              <w:ind w:left="142" w:right="191" w:firstLine="0"/>
              <w:rPr>
                <w:b w:val="0"/>
              </w:rPr>
            </w:pPr>
            <w:r w:rsidRPr="00C679C1">
              <w:rPr>
                <w:b w:val="0"/>
              </w:rPr>
              <w:t>Praticar ato lesivo previsto no art. 5º da Lei nº 12.846, de 1º de agosto de 2013</w:t>
            </w:r>
          </w:p>
        </w:tc>
        <w:tc>
          <w:tcPr>
            <w:tcW w:w="3015" w:type="dxa"/>
            <w:vAlign w:val="center"/>
          </w:tcPr>
          <w:p w:rsidR="00C613D1" w:rsidRPr="00C679C1" w:rsidRDefault="00C613D1" w:rsidP="00653758">
            <w:pPr>
              <w:pStyle w:val="Nivel01"/>
              <w:spacing w:before="0"/>
              <w:ind w:left="142" w:right="191" w:firstLine="0"/>
              <w:rPr>
                <w:b w:val="0"/>
              </w:rPr>
            </w:pPr>
            <w:r w:rsidRPr="00C679C1">
              <w:rPr>
                <w:b w:val="0"/>
              </w:rPr>
              <w:t>Declaração de Inidoneidade para licitar ou contratar com todos os entes federativos</w:t>
            </w:r>
          </w:p>
        </w:tc>
        <w:tc>
          <w:tcPr>
            <w:tcW w:w="1807" w:type="dxa"/>
          </w:tcPr>
          <w:p w:rsidR="00C613D1" w:rsidRPr="00C679C1" w:rsidRDefault="00C613D1" w:rsidP="00653758">
            <w:pPr>
              <w:pStyle w:val="Nivel01"/>
              <w:spacing w:before="0"/>
              <w:ind w:left="142" w:right="191" w:firstLine="0"/>
              <w:rPr>
                <w:b w:val="0"/>
              </w:rPr>
            </w:pPr>
            <w:r w:rsidRPr="00C679C1">
              <w:rPr>
                <w:b w:val="0"/>
              </w:rPr>
              <w:t xml:space="preserve">4 anos e </w:t>
            </w:r>
          </w:p>
          <w:p w:rsidR="00C613D1" w:rsidRPr="00C679C1" w:rsidRDefault="00C613D1" w:rsidP="00653758">
            <w:pPr>
              <w:pStyle w:val="Nivel01"/>
              <w:spacing w:before="0"/>
              <w:ind w:left="142" w:right="191" w:firstLine="0"/>
              <w:rPr>
                <w:b w:val="0"/>
              </w:rPr>
            </w:pPr>
            <w:r w:rsidRPr="00C679C1">
              <w:rPr>
                <w:b w:val="0"/>
              </w:rPr>
              <w:t>6 meses</w:t>
            </w:r>
          </w:p>
        </w:tc>
      </w:tr>
    </w:tbl>
    <w:p w:rsidR="00C613D1" w:rsidRPr="00C679C1" w:rsidRDefault="00C613D1" w:rsidP="00C613D1">
      <w:pPr>
        <w:pStyle w:val="Nivel01"/>
        <w:spacing w:before="0" w:line="360" w:lineRule="auto"/>
        <w:ind w:left="142" w:right="191" w:firstLine="0"/>
        <w:rPr>
          <w:b w:val="0"/>
        </w:rPr>
      </w:pPr>
      <w:r w:rsidRPr="00C679C1">
        <w:rPr>
          <w:b w:val="0"/>
        </w:rPr>
        <w:t>§ 2º. Pelas infrações administrativas de:</w:t>
      </w:r>
    </w:p>
    <w:p w:rsidR="00C613D1" w:rsidRPr="00C679C1" w:rsidRDefault="00C613D1" w:rsidP="00C613D1">
      <w:pPr>
        <w:pStyle w:val="Nivel01"/>
        <w:spacing w:before="0" w:line="360" w:lineRule="auto"/>
        <w:ind w:left="142" w:right="191" w:firstLine="0"/>
        <w:rPr>
          <w:b w:val="0"/>
        </w:rPr>
      </w:pPr>
      <w:r w:rsidRPr="00C679C1">
        <w:rPr>
          <w:b w:val="0"/>
        </w:rPr>
        <w:t>a) deixar de entregar documentação exigida para o certame;</w:t>
      </w:r>
    </w:p>
    <w:p w:rsidR="00C613D1" w:rsidRPr="00C679C1" w:rsidRDefault="00C613D1" w:rsidP="00C613D1">
      <w:pPr>
        <w:pStyle w:val="Nivel01"/>
        <w:spacing w:before="0" w:line="360" w:lineRule="auto"/>
        <w:ind w:left="142" w:right="191" w:firstLine="0"/>
        <w:rPr>
          <w:b w:val="0"/>
        </w:rPr>
      </w:pPr>
      <w:r w:rsidRPr="00C679C1">
        <w:rPr>
          <w:b w:val="0"/>
        </w:rPr>
        <w:t>b) Não manter a proposta (inclusive por deixar de enviar a proposta ajustada), salvo em decorrência de fato superveniente devidamente justificado; e</w:t>
      </w:r>
    </w:p>
    <w:p w:rsidR="00C613D1" w:rsidRPr="00C679C1" w:rsidRDefault="00C613D1" w:rsidP="00C613D1">
      <w:pPr>
        <w:pStyle w:val="Nivel01"/>
        <w:spacing w:before="0" w:line="360" w:lineRule="auto"/>
        <w:ind w:left="142" w:right="191" w:firstLine="0"/>
        <w:rPr>
          <w:b w:val="0"/>
        </w:rPr>
      </w:pPr>
      <w:r w:rsidRPr="00C679C1">
        <w:rPr>
          <w:b w:val="0"/>
        </w:rPr>
        <w:t>c) não celebrar o contrato ou não entregar a documentação exigida para a contratação, quando convocado dentro do prazo de validade de sua proposta;</w:t>
      </w:r>
    </w:p>
    <w:p w:rsidR="00C613D1" w:rsidRPr="00C679C1" w:rsidRDefault="00C613D1" w:rsidP="00C613D1">
      <w:pPr>
        <w:pStyle w:val="Nivel01"/>
        <w:spacing w:before="0" w:line="360" w:lineRule="auto"/>
        <w:ind w:left="142" w:right="191" w:firstLine="0"/>
        <w:rPr>
          <w:b w:val="0"/>
        </w:rPr>
      </w:pPr>
      <w:r w:rsidRPr="00C679C1">
        <w:rPr>
          <w:b w:val="0"/>
        </w:rPr>
        <w:t>§ 3º.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C613D1" w:rsidRPr="00C679C1" w:rsidRDefault="00C613D1" w:rsidP="00C613D1">
      <w:pPr>
        <w:pStyle w:val="Nivel01"/>
        <w:spacing w:before="0" w:line="360" w:lineRule="auto"/>
        <w:ind w:left="142" w:right="191" w:firstLine="0"/>
        <w:rPr>
          <w:b w:val="0"/>
        </w:rPr>
      </w:pPr>
      <w:r w:rsidRPr="00C679C1">
        <w:rPr>
          <w:b w:val="0"/>
        </w:rPr>
        <w:t>§ 4º. As infrações praticadas pelo contratado serão sancionáveis de acordo com sua gravidade, respeitado o contraditório e a ampla defesa.</w:t>
      </w:r>
    </w:p>
    <w:p w:rsidR="00C613D1" w:rsidRPr="00C679C1" w:rsidRDefault="00C613D1" w:rsidP="00C613D1">
      <w:pPr>
        <w:pStyle w:val="Nivel01"/>
        <w:spacing w:before="0" w:line="360" w:lineRule="auto"/>
        <w:ind w:left="142" w:right="191" w:firstLine="0"/>
        <w:rPr>
          <w:b w:val="0"/>
        </w:rPr>
      </w:pPr>
      <w:r w:rsidRPr="00C679C1">
        <w:rPr>
          <w:b w:val="0"/>
        </w:rPr>
        <w:t>§ 5º. As sanções de advertência, impedimento de licitar e contratar e declaração de inidoneidade para licitar ou contratar poderão ser aplicadas, cumulativamente ou não, à penalidade de multa.</w:t>
      </w:r>
    </w:p>
    <w:p w:rsidR="00C613D1" w:rsidRPr="00C679C1" w:rsidRDefault="00C613D1" w:rsidP="00C613D1">
      <w:pPr>
        <w:pStyle w:val="Nivel01"/>
        <w:spacing w:before="0" w:line="360" w:lineRule="auto"/>
        <w:ind w:left="142" w:right="191" w:firstLine="0"/>
        <w:rPr>
          <w:b w:val="0"/>
        </w:rPr>
      </w:pPr>
      <w:r w:rsidRPr="00C679C1">
        <w:rPr>
          <w:b w:val="0"/>
        </w:rPr>
        <w:t>§ 6º. Na aplicação da sanção de multa será facultada a defesa do interessado no prazo de 15 (quinze) dias úteis, contado da data de sua intimação.</w:t>
      </w:r>
    </w:p>
    <w:p w:rsidR="00C613D1" w:rsidRPr="00C679C1" w:rsidRDefault="00C613D1" w:rsidP="00C613D1">
      <w:pPr>
        <w:pStyle w:val="Nivel01"/>
        <w:spacing w:before="0" w:line="360" w:lineRule="auto"/>
        <w:ind w:left="142" w:right="191" w:firstLine="0"/>
        <w:rPr>
          <w:b w:val="0"/>
        </w:rPr>
      </w:pPr>
      <w:r w:rsidRPr="00C679C1">
        <w:rPr>
          <w:b w:val="0"/>
        </w:rPr>
        <w:t>§ 7º. Infrações e penalidades do Contrato: </w:t>
      </w:r>
    </w:p>
    <w:p w:rsidR="00C613D1" w:rsidRPr="00C679C1" w:rsidRDefault="00C613D1" w:rsidP="00C613D1">
      <w:pPr>
        <w:pStyle w:val="Nivel01"/>
        <w:spacing w:before="0" w:line="360" w:lineRule="auto"/>
        <w:ind w:left="142" w:right="191" w:firstLine="0"/>
        <w:rPr>
          <w:b w:val="0"/>
        </w:rPr>
      </w:pPr>
      <w:r w:rsidRPr="00C679C1">
        <w:rPr>
          <w:b w:val="0"/>
        </w:rPr>
        <w:t>O licitante/adjudicatário que cometer qualquer das infrações abaixo discriminadas ficará sujeito, sem prejuízo da responsabilidade civil e criminal, às seguintes sanções:</w:t>
      </w:r>
    </w:p>
    <w:tbl>
      <w:tblPr>
        <w:tblStyle w:val="Tabelacomgrade"/>
        <w:tblW w:w="9639" w:type="dxa"/>
        <w:tblInd w:w="250" w:type="dxa"/>
        <w:tblLook w:val="04A0"/>
      </w:tblPr>
      <w:tblGrid>
        <w:gridCol w:w="1363"/>
        <w:gridCol w:w="3226"/>
        <w:gridCol w:w="3363"/>
        <w:gridCol w:w="1687"/>
      </w:tblGrid>
      <w:tr w:rsidR="00C613D1" w:rsidRPr="00C679C1" w:rsidTr="00653758">
        <w:tc>
          <w:tcPr>
            <w:tcW w:w="1363" w:type="dxa"/>
            <w:vAlign w:val="center"/>
          </w:tcPr>
          <w:p w:rsidR="00C613D1" w:rsidRPr="00C679C1" w:rsidRDefault="00C613D1" w:rsidP="00653758">
            <w:pPr>
              <w:pStyle w:val="Nivel01"/>
              <w:spacing w:before="0"/>
              <w:ind w:left="142" w:right="193" w:firstLine="0"/>
            </w:pPr>
            <w:r w:rsidRPr="00C679C1">
              <w:t>  </w:t>
            </w:r>
          </w:p>
        </w:tc>
        <w:tc>
          <w:tcPr>
            <w:tcW w:w="3226" w:type="dxa"/>
            <w:vAlign w:val="center"/>
          </w:tcPr>
          <w:p w:rsidR="00C613D1" w:rsidRPr="00C679C1" w:rsidRDefault="00C613D1" w:rsidP="00653758">
            <w:pPr>
              <w:pStyle w:val="Nivel01"/>
              <w:spacing w:before="0"/>
              <w:ind w:left="142" w:right="193" w:firstLine="0"/>
            </w:pPr>
            <w:r w:rsidRPr="00C679C1">
              <w:t>INFRAÇÃO COMETIDA</w:t>
            </w:r>
          </w:p>
        </w:tc>
        <w:tc>
          <w:tcPr>
            <w:tcW w:w="3363" w:type="dxa"/>
            <w:vAlign w:val="center"/>
          </w:tcPr>
          <w:p w:rsidR="00C613D1" w:rsidRPr="00C679C1" w:rsidRDefault="00C613D1" w:rsidP="00653758">
            <w:pPr>
              <w:pStyle w:val="Nivel01"/>
              <w:spacing w:before="0"/>
              <w:ind w:left="142" w:right="193" w:firstLine="0"/>
            </w:pPr>
            <w:r w:rsidRPr="00C679C1">
              <w:t>PENALIDADE</w:t>
            </w:r>
          </w:p>
        </w:tc>
        <w:tc>
          <w:tcPr>
            <w:tcW w:w="1687" w:type="dxa"/>
          </w:tcPr>
          <w:p w:rsidR="00C613D1" w:rsidRPr="00C679C1" w:rsidRDefault="00C613D1" w:rsidP="00653758">
            <w:pPr>
              <w:pStyle w:val="Nivel01"/>
              <w:spacing w:before="0"/>
              <w:ind w:left="142" w:right="193" w:firstLine="0"/>
            </w:pPr>
            <w:r w:rsidRPr="00C679C1">
              <w:t>PRAZO</w:t>
            </w:r>
          </w:p>
        </w:tc>
      </w:tr>
      <w:tr w:rsidR="00C613D1" w:rsidRPr="00C679C1" w:rsidTr="00653758">
        <w:tc>
          <w:tcPr>
            <w:tcW w:w="1363" w:type="dxa"/>
            <w:vAlign w:val="center"/>
          </w:tcPr>
          <w:p w:rsidR="00C613D1" w:rsidRPr="00C679C1" w:rsidRDefault="00C613D1" w:rsidP="00653758">
            <w:pPr>
              <w:pStyle w:val="Nivel01"/>
              <w:spacing w:before="0"/>
              <w:ind w:left="142" w:right="193" w:firstLine="0"/>
              <w:rPr>
                <w:b w:val="0"/>
              </w:rPr>
            </w:pPr>
            <w:r w:rsidRPr="00C679C1">
              <w:rPr>
                <w:b w:val="0"/>
              </w:rPr>
              <w:t>Art.155, I</w:t>
            </w:r>
          </w:p>
        </w:tc>
        <w:tc>
          <w:tcPr>
            <w:tcW w:w="3226" w:type="dxa"/>
            <w:vAlign w:val="center"/>
          </w:tcPr>
          <w:p w:rsidR="00C613D1" w:rsidRPr="00C679C1" w:rsidRDefault="00C613D1" w:rsidP="00653758">
            <w:pPr>
              <w:pStyle w:val="Nivel01"/>
              <w:spacing w:before="0"/>
              <w:ind w:left="142" w:right="193" w:firstLine="0"/>
              <w:rPr>
                <w:b w:val="0"/>
              </w:rPr>
            </w:pPr>
            <w:r w:rsidRPr="00C679C1">
              <w:rPr>
                <w:b w:val="0"/>
              </w:rPr>
              <w:t>Dar causa à inexecução parcial do empenho</w:t>
            </w:r>
          </w:p>
        </w:tc>
        <w:tc>
          <w:tcPr>
            <w:tcW w:w="3363" w:type="dxa"/>
            <w:vAlign w:val="center"/>
          </w:tcPr>
          <w:p w:rsidR="00C613D1" w:rsidRPr="00C679C1" w:rsidRDefault="00C613D1" w:rsidP="00653758">
            <w:pPr>
              <w:pStyle w:val="Nivel01"/>
              <w:spacing w:before="0"/>
              <w:ind w:left="142" w:right="193" w:firstLine="0"/>
              <w:rPr>
                <w:b w:val="0"/>
              </w:rPr>
            </w:pPr>
            <w:r w:rsidRPr="00C679C1">
              <w:rPr>
                <w:b w:val="0"/>
              </w:rPr>
              <w:t>Advertência, quando não se justificar a imposição de penalidade mais grave</w:t>
            </w:r>
          </w:p>
        </w:tc>
        <w:tc>
          <w:tcPr>
            <w:tcW w:w="1687" w:type="dxa"/>
          </w:tcPr>
          <w:p w:rsidR="00C613D1" w:rsidRPr="00C679C1" w:rsidRDefault="00C613D1" w:rsidP="00653758">
            <w:pPr>
              <w:pStyle w:val="Nivel01"/>
              <w:spacing w:before="0"/>
              <w:ind w:left="142" w:right="193" w:firstLine="0"/>
              <w:rPr>
                <w:b w:val="0"/>
              </w:rPr>
            </w:pPr>
            <w:r w:rsidRPr="00C679C1">
              <w:rPr>
                <w:b w:val="0"/>
              </w:rPr>
              <w:t>__</w:t>
            </w:r>
          </w:p>
        </w:tc>
      </w:tr>
      <w:tr w:rsidR="00C613D1" w:rsidRPr="00C679C1" w:rsidTr="00653758">
        <w:tc>
          <w:tcPr>
            <w:tcW w:w="1363" w:type="dxa"/>
            <w:vAlign w:val="center"/>
          </w:tcPr>
          <w:p w:rsidR="00C613D1" w:rsidRPr="00C679C1" w:rsidRDefault="00C613D1" w:rsidP="00653758">
            <w:pPr>
              <w:pStyle w:val="Nivel01"/>
              <w:spacing w:before="0"/>
              <w:ind w:left="142" w:right="193" w:firstLine="0"/>
              <w:rPr>
                <w:b w:val="0"/>
              </w:rPr>
            </w:pPr>
            <w:r w:rsidRPr="00C679C1">
              <w:rPr>
                <w:b w:val="0"/>
              </w:rPr>
              <w:t>Art. 162</w:t>
            </w:r>
          </w:p>
        </w:tc>
        <w:tc>
          <w:tcPr>
            <w:tcW w:w="3226" w:type="dxa"/>
            <w:vAlign w:val="center"/>
          </w:tcPr>
          <w:p w:rsidR="00C613D1" w:rsidRPr="00C679C1" w:rsidRDefault="00C613D1" w:rsidP="00653758">
            <w:pPr>
              <w:pStyle w:val="Nivel01"/>
              <w:spacing w:before="0"/>
              <w:ind w:left="142" w:right="193" w:firstLine="0"/>
              <w:rPr>
                <w:b w:val="0"/>
              </w:rPr>
            </w:pPr>
            <w:r w:rsidRPr="00C679C1">
              <w:rPr>
                <w:b w:val="0"/>
              </w:rPr>
              <w:t>O atraso injustificado na execução do contrato sujeitará o contratado à multa de mora</w:t>
            </w:r>
          </w:p>
        </w:tc>
        <w:tc>
          <w:tcPr>
            <w:tcW w:w="3363" w:type="dxa"/>
            <w:vAlign w:val="center"/>
          </w:tcPr>
          <w:p w:rsidR="00C613D1" w:rsidRPr="00C679C1" w:rsidRDefault="00C613D1" w:rsidP="00653758">
            <w:pPr>
              <w:pStyle w:val="Nivel01"/>
              <w:spacing w:before="0"/>
              <w:ind w:left="142" w:right="193" w:firstLine="0"/>
              <w:rPr>
                <w:b w:val="0"/>
              </w:rPr>
            </w:pPr>
            <w:r w:rsidRPr="00C679C1">
              <w:rPr>
                <w:b w:val="0"/>
              </w:rPr>
              <w:t>Multa diária de 1% ao dia, até o limite de 7%, quando o atraso na entrega não causa grave dano à Administração, ao funcionamento dos serviços, ou ao interesse coletivo, ou ainda, quando não configurar inexecução total do contrato/empenho</w:t>
            </w:r>
          </w:p>
        </w:tc>
        <w:tc>
          <w:tcPr>
            <w:tcW w:w="1687" w:type="dxa"/>
          </w:tcPr>
          <w:p w:rsidR="00C613D1" w:rsidRPr="00C679C1" w:rsidRDefault="00C613D1" w:rsidP="00653758">
            <w:pPr>
              <w:pStyle w:val="Nivel01"/>
              <w:spacing w:before="0"/>
              <w:ind w:left="142" w:right="193" w:firstLine="0"/>
              <w:rPr>
                <w:b w:val="0"/>
              </w:rPr>
            </w:pPr>
            <w:r w:rsidRPr="00C679C1">
              <w:rPr>
                <w:b w:val="0"/>
              </w:rPr>
              <w:t>1% /dia</w:t>
            </w:r>
          </w:p>
        </w:tc>
      </w:tr>
      <w:tr w:rsidR="00C613D1" w:rsidRPr="00C679C1" w:rsidTr="00653758">
        <w:tc>
          <w:tcPr>
            <w:tcW w:w="1363" w:type="dxa"/>
            <w:vAlign w:val="center"/>
          </w:tcPr>
          <w:p w:rsidR="00C613D1" w:rsidRPr="00C679C1" w:rsidRDefault="00C613D1" w:rsidP="00653758">
            <w:pPr>
              <w:pStyle w:val="Nivel01"/>
              <w:spacing w:before="0"/>
              <w:ind w:left="142" w:right="193" w:firstLine="0"/>
              <w:rPr>
                <w:b w:val="0"/>
              </w:rPr>
            </w:pPr>
            <w:r w:rsidRPr="00C679C1">
              <w:rPr>
                <w:b w:val="0"/>
              </w:rPr>
              <w:t>Art. 155, VII</w:t>
            </w:r>
          </w:p>
        </w:tc>
        <w:tc>
          <w:tcPr>
            <w:tcW w:w="3226" w:type="dxa"/>
            <w:vAlign w:val="center"/>
          </w:tcPr>
          <w:p w:rsidR="00C613D1" w:rsidRPr="00C679C1" w:rsidRDefault="00C613D1" w:rsidP="00653758">
            <w:pPr>
              <w:pStyle w:val="Nivel01"/>
              <w:spacing w:before="0"/>
              <w:ind w:left="142" w:right="193" w:firstLine="0"/>
              <w:rPr>
                <w:b w:val="0"/>
              </w:rPr>
            </w:pPr>
            <w:r w:rsidRPr="00C679C1">
              <w:rPr>
                <w:b w:val="0"/>
              </w:rPr>
              <w:t>Ensejar o retardamento da execução ou da entrega do objeto sem motivo justificado</w:t>
            </w:r>
          </w:p>
        </w:tc>
        <w:tc>
          <w:tcPr>
            <w:tcW w:w="3363" w:type="dxa"/>
            <w:vAlign w:val="center"/>
          </w:tcPr>
          <w:p w:rsidR="00C613D1" w:rsidRPr="00C679C1" w:rsidRDefault="00C613D1" w:rsidP="00653758">
            <w:pPr>
              <w:pStyle w:val="Nivel01"/>
              <w:spacing w:before="0"/>
              <w:ind w:left="142" w:right="193" w:firstLine="0"/>
              <w:rPr>
                <w:b w:val="0"/>
              </w:rPr>
            </w:pPr>
            <w:r w:rsidRPr="00C679C1">
              <w:rPr>
                <w:b w:val="0"/>
              </w:rPr>
              <w:t>Impedimento de licitar ou contratar com o Município de Cândido de Abreu/PR.</w:t>
            </w:r>
          </w:p>
        </w:tc>
        <w:tc>
          <w:tcPr>
            <w:tcW w:w="1687" w:type="dxa"/>
          </w:tcPr>
          <w:p w:rsidR="00C613D1" w:rsidRPr="00C679C1" w:rsidRDefault="00C613D1" w:rsidP="00653758">
            <w:pPr>
              <w:pStyle w:val="Nivel01"/>
              <w:spacing w:before="0"/>
              <w:ind w:left="142" w:right="193" w:firstLine="0"/>
              <w:rPr>
                <w:b w:val="0"/>
              </w:rPr>
            </w:pPr>
            <w:r w:rsidRPr="00C679C1">
              <w:rPr>
                <w:b w:val="0"/>
              </w:rPr>
              <w:t>6 meses</w:t>
            </w:r>
          </w:p>
        </w:tc>
      </w:tr>
      <w:tr w:rsidR="00C613D1" w:rsidRPr="00C679C1" w:rsidTr="00653758">
        <w:tc>
          <w:tcPr>
            <w:tcW w:w="1363" w:type="dxa"/>
            <w:vAlign w:val="center"/>
          </w:tcPr>
          <w:p w:rsidR="00C613D1" w:rsidRPr="00C679C1" w:rsidRDefault="00C613D1" w:rsidP="00653758">
            <w:pPr>
              <w:pStyle w:val="Nivel01"/>
              <w:spacing w:before="0"/>
              <w:ind w:left="142" w:right="193" w:firstLine="0"/>
              <w:rPr>
                <w:b w:val="0"/>
              </w:rPr>
            </w:pPr>
            <w:r w:rsidRPr="00C679C1">
              <w:rPr>
                <w:b w:val="0"/>
              </w:rPr>
              <w:lastRenderedPageBreak/>
              <w:t>Art. 155, II</w:t>
            </w:r>
          </w:p>
        </w:tc>
        <w:tc>
          <w:tcPr>
            <w:tcW w:w="3226" w:type="dxa"/>
            <w:vAlign w:val="center"/>
          </w:tcPr>
          <w:p w:rsidR="00C613D1" w:rsidRPr="00C679C1" w:rsidRDefault="00C613D1" w:rsidP="00653758">
            <w:pPr>
              <w:pStyle w:val="Nivel01"/>
              <w:spacing w:before="0"/>
              <w:ind w:left="142" w:right="193" w:firstLine="0"/>
              <w:rPr>
                <w:b w:val="0"/>
              </w:rPr>
            </w:pPr>
            <w:r w:rsidRPr="00C679C1">
              <w:rPr>
                <w:b w:val="0"/>
              </w:rPr>
              <w:t>Dar causa à inexecução parcial do contrato/empenho que cause grave dano à Administração, ao funcionamento dos serviços públicos ou ao interesse coletivo</w:t>
            </w:r>
          </w:p>
        </w:tc>
        <w:tc>
          <w:tcPr>
            <w:tcW w:w="3363" w:type="dxa"/>
            <w:vAlign w:val="center"/>
          </w:tcPr>
          <w:p w:rsidR="00C613D1" w:rsidRPr="00C679C1" w:rsidRDefault="00C613D1" w:rsidP="00653758">
            <w:pPr>
              <w:pStyle w:val="Nivel01"/>
              <w:spacing w:before="0"/>
              <w:ind w:left="142" w:right="193" w:firstLine="0"/>
              <w:rPr>
                <w:b w:val="0"/>
              </w:rPr>
            </w:pPr>
            <w:r w:rsidRPr="00C679C1">
              <w:rPr>
                <w:b w:val="0"/>
              </w:rPr>
              <w:t>Multa sobre o valor total do contrato/nota de empenho</w:t>
            </w:r>
          </w:p>
        </w:tc>
        <w:tc>
          <w:tcPr>
            <w:tcW w:w="1687" w:type="dxa"/>
          </w:tcPr>
          <w:p w:rsidR="00C613D1" w:rsidRPr="00C679C1" w:rsidRDefault="00C613D1" w:rsidP="00653758">
            <w:pPr>
              <w:pStyle w:val="Nivel01"/>
              <w:spacing w:before="0"/>
              <w:ind w:left="142" w:right="193" w:firstLine="0"/>
              <w:rPr>
                <w:b w:val="0"/>
              </w:rPr>
            </w:pPr>
            <w:r w:rsidRPr="00C679C1">
              <w:rPr>
                <w:b w:val="0"/>
              </w:rPr>
              <w:t>15%</w:t>
            </w:r>
          </w:p>
        </w:tc>
      </w:tr>
      <w:tr w:rsidR="00C613D1" w:rsidRPr="00C679C1" w:rsidTr="00653758">
        <w:tc>
          <w:tcPr>
            <w:tcW w:w="1363" w:type="dxa"/>
            <w:vAlign w:val="center"/>
          </w:tcPr>
          <w:p w:rsidR="00C613D1" w:rsidRPr="00C679C1" w:rsidRDefault="00C613D1" w:rsidP="00653758">
            <w:pPr>
              <w:pStyle w:val="Nivel01"/>
              <w:spacing w:before="0"/>
              <w:ind w:left="142" w:right="193" w:firstLine="0"/>
              <w:rPr>
                <w:b w:val="0"/>
              </w:rPr>
            </w:pPr>
          </w:p>
        </w:tc>
        <w:tc>
          <w:tcPr>
            <w:tcW w:w="3226" w:type="dxa"/>
            <w:vAlign w:val="center"/>
          </w:tcPr>
          <w:p w:rsidR="00C613D1" w:rsidRPr="00C679C1" w:rsidRDefault="00C613D1" w:rsidP="00653758">
            <w:pPr>
              <w:pStyle w:val="Nivel01"/>
              <w:spacing w:before="0"/>
              <w:ind w:left="142" w:right="193" w:firstLine="0"/>
              <w:rPr>
                <w:b w:val="0"/>
              </w:rPr>
            </w:pPr>
          </w:p>
        </w:tc>
        <w:tc>
          <w:tcPr>
            <w:tcW w:w="3363" w:type="dxa"/>
            <w:vAlign w:val="center"/>
          </w:tcPr>
          <w:p w:rsidR="00C613D1" w:rsidRPr="00C679C1" w:rsidRDefault="00C613D1" w:rsidP="00653758">
            <w:pPr>
              <w:pStyle w:val="Nivel01"/>
              <w:spacing w:before="0"/>
              <w:ind w:left="142" w:right="193" w:firstLine="0"/>
              <w:rPr>
                <w:b w:val="0"/>
              </w:rPr>
            </w:pPr>
            <w:r w:rsidRPr="00C679C1">
              <w:rPr>
                <w:b w:val="0"/>
              </w:rPr>
              <w:t>Impedimento de licitar ou contratar com o Município de Cândido de Abreu/PR.</w:t>
            </w:r>
          </w:p>
        </w:tc>
        <w:tc>
          <w:tcPr>
            <w:tcW w:w="1687" w:type="dxa"/>
          </w:tcPr>
          <w:p w:rsidR="00C613D1" w:rsidRPr="00C679C1" w:rsidRDefault="00C613D1" w:rsidP="00653758">
            <w:pPr>
              <w:pStyle w:val="Nivel01"/>
              <w:spacing w:before="0"/>
              <w:ind w:left="142" w:right="193" w:firstLine="0"/>
              <w:rPr>
                <w:b w:val="0"/>
              </w:rPr>
            </w:pPr>
            <w:r w:rsidRPr="00C679C1">
              <w:rPr>
                <w:b w:val="0"/>
              </w:rPr>
              <w:t>12 meses</w:t>
            </w:r>
          </w:p>
        </w:tc>
      </w:tr>
      <w:tr w:rsidR="00C613D1" w:rsidRPr="00C679C1" w:rsidTr="00653758">
        <w:tc>
          <w:tcPr>
            <w:tcW w:w="1363" w:type="dxa"/>
            <w:vAlign w:val="center"/>
          </w:tcPr>
          <w:p w:rsidR="00C613D1" w:rsidRPr="00C679C1" w:rsidRDefault="00C613D1" w:rsidP="00653758">
            <w:pPr>
              <w:pStyle w:val="Nivel01"/>
              <w:spacing w:before="0"/>
              <w:ind w:left="142" w:right="193" w:firstLine="0"/>
              <w:rPr>
                <w:b w:val="0"/>
              </w:rPr>
            </w:pPr>
            <w:r w:rsidRPr="00C679C1">
              <w:rPr>
                <w:b w:val="0"/>
              </w:rPr>
              <w:t>Art.155, III</w:t>
            </w:r>
          </w:p>
        </w:tc>
        <w:tc>
          <w:tcPr>
            <w:tcW w:w="3226" w:type="dxa"/>
            <w:vAlign w:val="center"/>
          </w:tcPr>
          <w:p w:rsidR="00C613D1" w:rsidRPr="00C679C1" w:rsidRDefault="00C613D1" w:rsidP="00653758">
            <w:pPr>
              <w:pStyle w:val="Nivel01"/>
              <w:spacing w:before="0"/>
              <w:ind w:left="142" w:right="193" w:firstLine="0"/>
              <w:rPr>
                <w:b w:val="0"/>
              </w:rPr>
            </w:pPr>
            <w:r w:rsidRPr="00C679C1">
              <w:rPr>
                <w:b w:val="0"/>
              </w:rPr>
              <w:t>Dar causa à inexecução total do contrato/empenho</w:t>
            </w:r>
          </w:p>
        </w:tc>
        <w:tc>
          <w:tcPr>
            <w:tcW w:w="3363" w:type="dxa"/>
            <w:vAlign w:val="center"/>
          </w:tcPr>
          <w:p w:rsidR="00C613D1" w:rsidRPr="00C679C1" w:rsidRDefault="00C613D1" w:rsidP="00653758">
            <w:pPr>
              <w:pStyle w:val="Nivel01"/>
              <w:spacing w:before="0"/>
              <w:ind w:left="142" w:right="193" w:firstLine="0"/>
              <w:rPr>
                <w:b w:val="0"/>
              </w:rPr>
            </w:pPr>
            <w:r w:rsidRPr="00C679C1">
              <w:rPr>
                <w:b w:val="0"/>
              </w:rPr>
              <w:t>Multa sobre o valor total do contrato/nota de empenho</w:t>
            </w:r>
          </w:p>
        </w:tc>
        <w:tc>
          <w:tcPr>
            <w:tcW w:w="1687" w:type="dxa"/>
          </w:tcPr>
          <w:p w:rsidR="00C613D1" w:rsidRPr="00C679C1" w:rsidRDefault="00C613D1" w:rsidP="00653758">
            <w:pPr>
              <w:pStyle w:val="Nivel01"/>
              <w:spacing w:before="0"/>
              <w:ind w:left="142" w:right="193" w:firstLine="0"/>
              <w:rPr>
                <w:b w:val="0"/>
              </w:rPr>
            </w:pPr>
            <w:r w:rsidRPr="00C679C1">
              <w:rPr>
                <w:b w:val="0"/>
              </w:rPr>
              <w:t>20%</w:t>
            </w:r>
          </w:p>
        </w:tc>
      </w:tr>
      <w:tr w:rsidR="00C613D1" w:rsidRPr="00C679C1" w:rsidTr="00653758">
        <w:tc>
          <w:tcPr>
            <w:tcW w:w="1363" w:type="dxa"/>
            <w:vAlign w:val="center"/>
          </w:tcPr>
          <w:p w:rsidR="00C613D1" w:rsidRPr="00C679C1" w:rsidRDefault="00C613D1" w:rsidP="00653758">
            <w:pPr>
              <w:pStyle w:val="Nivel01"/>
              <w:spacing w:before="0"/>
              <w:ind w:left="142" w:right="193" w:firstLine="0"/>
              <w:rPr>
                <w:b w:val="0"/>
              </w:rPr>
            </w:pPr>
          </w:p>
        </w:tc>
        <w:tc>
          <w:tcPr>
            <w:tcW w:w="3226" w:type="dxa"/>
            <w:vAlign w:val="center"/>
          </w:tcPr>
          <w:p w:rsidR="00C613D1" w:rsidRPr="00C679C1" w:rsidRDefault="00C613D1" w:rsidP="00653758">
            <w:pPr>
              <w:pStyle w:val="Nivel01"/>
              <w:spacing w:before="0"/>
              <w:ind w:left="142" w:right="193" w:firstLine="0"/>
              <w:rPr>
                <w:b w:val="0"/>
              </w:rPr>
            </w:pPr>
          </w:p>
        </w:tc>
        <w:tc>
          <w:tcPr>
            <w:tcW w:w="3363" w:type="dxa"/>
            <w:vAlign w:val="center"/>
          </w:tcPr>
          <w:p w:rsidR="00C613D1" w:rsidRPr="00C679C1" w:rsidRDefault="00C613D1" w:rsidP="00653758">
            <w:pPr>
              <w:pStyle w:val="Nivel01"/>
              <w:spacing w:before="0"/>
              <w:ind w:left="142" w:right="193" w:firstLine="0"/>
              <w:rPr>
                <w:b w:val="0"/>
              </w:rPr>
            </w:pPr>
            <w:r w:rsidRPr="00C679C1">
              <w:rPr>
                <w:b w:val="0"/>
              </w:rPr>
              <w:t>Impedimento de licitar ou contratar com o Município de Cândido de Abreu/PR.</w:t>
            </w:r>
          </w:p>
        </w:tc>
        <w:tc>
          <w:tcPr>
            <w:tcW w:w="1687" w:type="dxa"/>
          </w:tcPr>
          <w:p w:rsidR="00C613D1" w:rsidRPr="00C679C1" w:rsidRDefault="00C613D1" w:rsidP="00653758">
            <w:pPr>
              <w:pStyle w:val="Nivel01"/>
              <w:spacing w:before="0"/>
              <w:ind w:left="142" w:right="193" w:firstLine="0"/>
              <w:rPr>
                <w:b w:val="0"/>
              </w:rPr>
            </w:pPr>
            <w:r w:rsidRPr="00C679C1">
              <w:rPr>
                <w:b w:val="0"/>
              </w:rPr>
              <w:t>18 meses</w:t>
            </w:r>
          </w:p>
        </w:tc>
      </w:tr>
      <w:tr w:rsidR="00C613D1" w:rsidRPr="00C679C1" w:rsidTr="00653758">
        <w:tc>
          <w:tcPr>
            <w:tcW w:w="1363" w:type="dxa"/>
            <w:vAlign w:val="center"/>
          </w:tcPr>
          <w:p w:rsidR="00C613D1" w:rsidRPr="00C679C1" w:rsidRDefault="00C613D1" w:rsidP="00653758">
            <w:pPr>
              <w:pStyle w:val="Nivel01"/>
              <w:spacing w:before="0"/>
              <w:ind w:left="142" w:right="193" w:firstLine="0"/>
              <w:rPr>
                <w:b w:val="0"/>
              </w:rPr>
            </w:pPr>
            <w:r w:rsidRPr="00C679C1">
              <w:rPr>
                <w:b w:val="0"/>
              </w:rPr>
              <w:t>Art. 155, VIII</w:t>
            </w:r>
          </w:p>
        </w:tc>
        <w:tc>
          <w:tcPr>
            <w:tcW w:w="3226" w:type="dxa"/>
            <w:vAlign w:val="center"/>
          </w:tcPr>
          <w:p w:rsidR="00C613D1" w:rsidRPr="00C679C1" w:rsidRDefault="00C613D1" w:rsidP="00653758">
            <w:pPr>
              <w:pStyle w:val="Nivel01"/>
              <w:spacing w:before="0"/>
              <w:ind w:left="142" w:right="193" w:firstLine="0"/>
              <w:rPr>
                <w:b w:val="0"/>
              </w:rPr>
            </w:pPr>
            <w:r w:rsidRPr="00C679C1">
              <w:rPr>
                <w:b w:val="0"/>
              </w:rPr>
              <w:t>Apresentar declaração ou documentação falsa exigida para a contratação</w:t>
            </w:r>
          </w:p>
        </w:tc>
        <w:tc>
          <w:tcPr>
            <w:tcW w:w="3363" w:type="dxa"/>
            <w:vAlign w:val="center"/>
          </w:tcPr>
          <w:p w:rsidR="00C613D1" w:rsidRPr="00C679C1" w:rsidRDefault="00C613D1" w:rsidP="00653758">
            <w:pPr>
              <w:pStyle w:val="Nivel01"/>
              <w:spacing w:before="0"/>
              <w:ind w:left="142" w:right="193" w:firstLine="0"/>
              <w:rPr>
                <w:b w:val="0"/>
              </w:rPr>
            </w:pPr>
            <w:r w:rsidRPr="00C679C1">
              <w:rPr>
                <w:b w:val="0"/>
              </w:rPr>
              <w:t>Declaração de Inidoneidade para licitar ou contratar com todos os entes federativos</w:t>
            </w:r>
          </w:p>
        </w:tc>
        <w:tc>
          <w:tcPr>
            <w:tcW w:w="1687" w:type="dxa"/>
          </w:tcPr>
          <w:p w:rsidR="00C613D1" w:rsidRPr="00C679C1" w:rsidRDefault="00C613D1" w:rsidP="00653758">
            <w:pPr>
              <w:pStyle w:val="Nivel01"/>
              <w:spacing w:before="0"/>
              <w:ind w:left="142" w:right="193" w:firstLine="0"/>
              <w:rPr>
                <w:b w:val="0"/>
              </w:rPr>
            </w:pPr>
            <w:r w:rsidRPr="00C679C1">
              <w:rPr>
                <w:b w:val="0"/>
              </w:rPr>
              <w:t xml:space="preserve">4 anos e </w:t>
            </w:r>
          </w:p>
          <w:p w:rsidR="00C613D1" w:rsidRPr="00C679C1" w:rsidRDefault="00C613D1" w:rsidP="00653758">
            <w:pPr>
              <w:pStyle w:val="Nivel01"/>
              <w:spacing w:before="0"/>
              <w:ind w:left="142" w:right="193" w:firstLine="0"/>
              <w:rPr>
                <w:b w:val="0"/>
              </w:rPr>
            </w:pPr>
            <w:r w:rsidRPr="00C679C1">
              <w:rPr>
                <w:b w:val="0"/>
              </w:rPr>
              <w:t>6 meses</w:t>
            </w:r>
          </w:p>
        </w:tc>
      </w:tr>
      <w:tr w:rsidR="00C613D1" w:rsidRPr="00C679C1" w:rsidTr="00653758">
        <w:tc>
          <w:tcPr>
            <w:tcW w:w="1363" w:type="dxa"/>
            <w:vAlign w:val="center"/>
          </w:tcPr>
          <w:p w:rsidR="00C613D1" w:rsidRPr="00C679C1" w:rsidRDefault="00C613D1" w:rsidP="00653758">
            <w:pPr>
              <w:pStyle w:val="Nivel01"/>
              <w:spacing w:before="0"/>
              <w:ind w:left="142" w:right="193" w:firstLine="0"/>
              <w:rPr>
                <w:b w:val="0"/>
              </w:rPr>
            </w:pPr>
            <w:r w:rsidRPr="00C679C1">
              <w:rPr>
                <w:b w:val="0"/>
              </w:rPr>
              <w:t>Art. 155, X</w:t>
            </w:r>
          </w:p>
        </w:tc>
        <w:tc>
          <w:tcPr>
            <w:tcW w:w="3226" w:type="dxa"/>
            <w:vAlign w:val="center"/>
          </w:tcPr>
          <w:p w:rsidR="00C613D1" w:rsidRPr="00C679C1" w:rsidRDefault="00C613D1" w:rsidP="00653758">
            <w:pPr>
              <w:pStyle w:val="Nivel01"/>
              <w:spacing w:before="0"/>
              <w:ind w:left="142" w:right="193" w:firstLine="0"/>
              <w:rPr>
                <w:b w:val="0"/>
              </w:rPr>
            </w:pPr>
            <w:r w:rsidRPr="00C679C1">
              <w:rPr>
                <w:b w:val="0"/>
              </w:rPr>
              <w:t>Comportar-se de modo inidôneo ou cometer fraude de qualquer natureza</w:t>
            </w:r>
          </w:p>
        </w:tc>
        <w:tc>
          <w:tcPr>
            <w:tcW w:w="3363" w:type="dxa"/>
            <w:vAlign w:val="center"/>
          </w:tcPr>
          <w:p w:rsidR="00C613D1" w:rsidRPr="00C679C1" w:rsidRDefault="00C613D1" w:rsidP="00653758">
            <w:pPr>
              <w:pStyle w:val="Nivel01"/>
              <w:spacing w:before="0"/>
              <w:ind w:left="142" w:right="193" w:firstLine="0"/>
              <w:rPr>
                <w:b w:val="0"/>
              </w:rPr>
            </w:pPr>
            <w:r w:rsidRPr="00C679C1">
              <w:rPr>
                <w:b w:val="0"/>
              </w:rPr>
              <w:t>Declaração de Inidoneidade para licitar ou contratar com todos os entes federativos</w:t>
            </w:r>
          </w:p>
        </w:tc>
        <w:tc>
          <w:tcPr>
            <w:tcW w:w="1687" w:type="dxa"/>
          </w:tcPr>
          <w:p w:rsidR="00C613D1" w:rsidRPr="00C679C1" w:rsidRDefault="00C613D1" w:rsidP="00653758">
            <w:pPr>
              <w:pStyle w:val="Nivel01"/>
              <w:spacing w:before="0"/>
              <w:ind w:left="142" w:right="193" w:firstLine="0"/>
              <w:rPr>
                <w:b w:val="0"/>
              </w:rPr>
            </w:pPr>
            <w:r w:rsidRPr="00C679C1">
              <w:rPr>
                <w:b w:val="0"/>
              </w:rPr>
              <w:t xml:space="preserve">4 anos e </w:t>
            </w:r>
          </w:p>
          <w:p w:rsidR="00C613D1" w:rsidRPr="00C679C1" w:rsidRDefault="00C613D1" w:rsidP="00653758">
            <w:pPr>
              <w:pStyle w:val="Nivel01"/>
              <w:spacing w:before="0"/>
              <w:ind w:left="142" w:right="193" w:firstLine="0"/>
              <w:rPr>
                <w:b w:val="0"/>
              </w:rPr>
            </w:pPr>
            <w:r w:rsidRPr="00C679C1">
              <w:rPr>
                <w:b w:val="0"/>
              </w:rPr>
              <w:t>6 meses</w:t>
            </w:r>
          </w:p>
        </w:tc>
      </w:tr>
      <w:tr w:rsidR="00C613D1" w:rsidRPr="00C679C1" w:rsidTr="00653758">
        <w:tc>
          <w:tcPr>
            <w:tcW w:w="1363" w:type="dxa"/>
            <w:vAlign w:val="center"/>
          </w:tcPr>
          <w:p w:rsidR="00C613D1" w:rsidRPr="00C679C1" w:rsidRDefault="00C613D1" w:rsidP="00653758">
            <w:pPr>
              <w:pStyle w:val="Nivel01"/>
              <w:spacing w:before="0"/>
              <w:ind w:left="142" w:right="193" w:firstLine="0"/>
              <w:rPr>
                <w:b w:val="0"/>
              </w:rPr>
            </w:pPr>
            <w:r w:rsidRPr="00C679C1">
              <w:rPr>
                <w:b w:val="0"/>
              </w:rPr>
              <w:t>Art. 155, XI</w:t>
            </w:r>
          </w:p>
        </w:tc>
        <w:tc>
          <w:tcPr>
            <w:tcW w:w="3226" w:type="dxa"/>
            <w:vAlign w:val="center"/>
          </w:tcPr>
          <w:p w:rsidR="00C613D1" w:rsidRPr="00C679C1" w:rsidRDefault="00C613D1" w:rsidP="00653758">
            <w:pPr>
              <w:pStyle w:val="Nivel01"/>
              <w:spacing w:before="0"/>
              <w:ind w:left="142" w:right="193" w:firstLine="0"/>
              <w:rPr>
                <w:b w:val="0"/>
              </w:rPr>
            </w:pPr>
            <w:r w:rsidRPr="00C679C1">
              <w:rPr>
                <w:b w:val="0"/>
              </w:rPr>
              <w:t>Praticar atos ilícitos com vistas a frustrar os objetivos da licitação</w:t>
            </w:r>
          </w:p>
        </w:tc>
        <w:tc>
          <w:tcPr>
            <w:tcW w:w="3363" w:type="dxa"/>
            <w:vAlign w:val="center"/>
          </w:tcPr>
          <w:p w:rsidR="00C613D1" w:rsidRPr="00C679C1" w:rsidRDefault="00C613D1" w:rsidP="00653758">
            <w:pPr>
              <w:pStyle w:val="Nivel01"/>
              <w:spacing w:before="0"/>
              <w:ind w:left="142" w:right="193" w:firstLine="0"/>
              <w:rPr>
                <w:b w:val="0"/>
              </w:rPr>
            </w:pPr>
            <w:r w:rsidRPr="00C679C1">
              <w:rPr>
                <w:b w:val="0"/>
              </w:rPr>
              <w:t>Declaração de Inidoneidade para licitar ou contratar com todos os entes federativos</w:t>
            </w:r>
          </w:p>
        </w:tc>
        <w:tc>
          <w:tcPr>
            <w:tcW w:w="1687" w:type="dxa"/>
          </w:tcPr>
          <w:p w:rsidR="00C613D1" w:rsidRPr="00C679C1" w:rsidRDefault="00C613D1" w:rsidP="00653758">
            <w:pPr>
              <w:pStyle w:val="Nivel01"/>
              <w:spacing w:before="0"/>
              <w:ind w:left="142" w:right="193" w:firstLine="0"/>
              <w:rPr>
                <w:b w:val="0"/>
              </w:rPr>
            </w:pPr>
            <w:r w:rsidRPr="00C679C1">
              <w:rPr>
                <w:b w:val="0"/>
              </w:rPr>
              <w:t xml:space="preserve">4 anos e </w:t>
            </w:r>
          </w:p>
          <w:p w:rsidR="00C613D1" w:rsidRPr="00C679C1" w:rsidRDefault="00C613D1" w:rsidP="00653758">
            <w:pPr>
              <w:pStyle w:val="Nivel01"/>
              <w:spacing w:before="0"/>
              <w:ind w:left="142" w:right="193" w:firstLine="0"/>
              <w:rPr>
                <w:b w:val="0"/>
              </w:rPr>
            </w:pPr>
            <w:r w:rsidRPr="00C679C1">
              <w:rPr>
                <w:b w:val="0"/>
              </w:rPr>
              <w:t>6 meses</w:t>
            </w:r>
          </w:p>
        </w:tc>
      </w:tr>
      <w:tr w:rsidR="00C613D1" w:rsidRPr="00C679C1" w:rsidTr="00653758">
        <w:tc>
          <w:tcPr>
            <w:tcW w:w="1363" w:type="dxa"/>
            <w:vAlign w:val="center"/>
          </w:tcPr>
          <w:p w:rsidR="00C613D1" w:rsidRPr="00C679C1" w:rsidRDefault="00C613D1" w:rsidP="00653758">
            <w:pPr>
              <w:pStyle w:val="Nivel01"/>
              <w:spacing w:before="0"/>
              <w:ind w:left="142" w:right="193" w:firstLine="0"/>
              <w:rPr>
                <w:b w:val="0"/>
              </w:rPr>
            </w:pPr>
            <w:r w:rsidRPr="00C679C1">
              <w:rPr>
                <w:b w:val="0"/>
              </w:rPr>
              <w:t>Art. 155, XII</w:t>
            </w:r>
          </w:p>
        </w:tc>
        <w:tc>
          <w:tcPr>
            <w:tcW w:w="3226" w:type="dxa"/>
            <w:vAlign w:val="center"/>
          </w:tcPr>
          <w:p w:rsidR="00C613D1" w:rsidRPr="00C679C1" w:rsidRDefault="00C613D1" w:rsidP="00653758">
            <w:pPr>
              <w:pStyle w:val="Nivel01"/>
              <w:spacing w:before="0"/>
              <w:ind w:left="142" w:right="193" w:firstLine="0"/>
              <w:rPr>
                <w:b w:val="0"/>
              </w:rPr>
            </w:pPr>
            <w:r w:rsidRPr="00C679C1">
              <w:rPr>
                <w:b w:val="0"/>
              </w:rPr>
              <w:t>Praticar ato lesivo previsto no art. 5º da Lei nº 12.846, de 1º de agosto de 2013</w:t>
            </w:r>
          </w:p>
        </w:tc>
        <w:tc>
          <w:tcPr>
            <w:tcW w:w="3363" w:type="dxa"/>
            <w:vAlign w:val="center"/>
          </w:tcPr>
          <w:p w:rsidR="00C613D1" w:rsidRPr="00C679C1" w:rsidRDefault="00C613D1" w:rsidP="00653758">
            <w:pPr>
              <w:pStyle w:val="Nivel01"/>
              <w:spacing w:before="0"/>
              <w:ind w:left="142" w:right="193" w:firstLine="0"/>
              <w:rPr>
                <w:b w:val="0"/>
              </w:rPr>
            </w:pPr>
            <w:r w:rsidRPr="00C679C1">
              <w:rPr>
                <w:b w:val="0"/>
              </w:rPr>
              <w:t>Declaração de Inidoneidade para licitar ou contratar com todos os entes federativo</w:t>
            </w:r>
          </w:p>
        </w:tc>
        <w:tc>
          <w:tcPr>
            <w:tcW w:w="1687" w:type="dxa"/>
          </w:tcPr>
          <w:p w:rsidR="00C613D1" w:rsidRPr="00C679C1" w:rsidRDefault="00C613D1" w:rsidP="00653758">
            <w:pPr>
              <w:pStyle w:val="Nivel01"/>
              <w:spacing w:before="0"/>
              <w:ind w:left="142" w:right="193" w:firstLine="0"/>
              <w:rPr>
                <w:b w:val="0"/>
              </w:rPr>
            </w:pPr>
            <w:r w:rsidRPr="00C679C1">
              <w:rPr>
                <w:b w:val="0"/>
              </w:rPr>
              <w:t xml:space="preserve">4 anos e </w:t>
            </w:r>
          </w:p>
          <w:p w:rsidR="00C613D1" w:rsidRPr="00C679C1" w:rsidRDefault="00C613D1" w:rsidP="00653758">
            <w:pPr>
              <w:pStyle w:val="Nivel01"/>
              <w:spacing w:before="0"/>
              <w:ind w:left="142" w:right="193" w:firstLine="0"/>
              <w:rPr>
                <w:b w:val="0"/>
              </w:rPr>
            </w:pPr>
            <w:r w:rsidRPr="00C679C1">
              <w:rPr>
                <w:b w:val="0"/>
              </w:rPr>
              <w:t>6 meses</w:t>
            </w:r>
          </w:p>
        </w:tc>
      </w:tr>
    </w:tbl>
    <w:p w:rsidR="00C613D1" w:rsidRPr="00C679C1" w:rsidRDefault="00C613D1" w:rsidP="00C613D1">
      <w:pPr>
        <w:pStyle w:val="Nivel01"/>
        <w:spacing w:before="0" w:line="360" w:lineRule="auto"/>
        <w:ind w:left="142" w:right="191" w:firstLine="0"/>
        <w:rPr>
          <w:b w:val="0"/>
        </w:rPr>
      </w:pPr>
      <w:r w:rsidRPr="00C679C1">
        <w:rPr>
          <w:b w:val="0"/>
        </w:rPr>
        <w:t>§ 8º. Pelas infrações administrativas de:</w:t>
      </w:r>
    </w:p>
    <w:p w:rsidR="00C613D1" w:rsidRPr="00C679C1" w:rsidRDefault="00C613D1" w:rsidP="00C613D1">
      <w:pPr>
        <w:pStyle w:val="Nivel01"/>
        <w:spacing w:before="0" w:line="360" w:lineRule="auto"/>
        <w:ind w:left="142" w:right="191" w:firstLine="0"/>
        <w:rPr>
          <w:b w:val="0"/>
        </w:rPr>
      </w:pPr>
      <w:r w:rsidRPr="00C679C1">
        <w:rPr>
          <w:b w:val="0"/>
        </w:rPr>
        <w:t>a) ensejar o retardamento da execução ou da entrega do objeto sem motivo justificado;</w:t>
      </w:r>
    </w:p>
    <w:p w:rsidR="00C613D1" w:rsidRPr="00C679C1" w:rsidRDefault="00C613D1" w:rsidP="00C613D1">
      <w:pPr>
        <w:pStyle w:val="Nivel01"/>
        <w:spacing w:before="0" w:line="360" w:lineRule="auto"/>
        <w:ind w:left="142" w:right="191" w:firstLine="0"/>
        <w:rPr>
          <w:b w:val="0"/>
        </w:rPr>
      </w:pPr>
      <w:r w:rsidRPr="00C679C1">
        <w:rPr>
          <w:b w:val="0"/>
        </w:rPr>
        <w:t>b) dar causa à inexecução parcial do contrato/empenho que cause grave dano à Administração, ao funcionamento dos serviços públicos ou ao interesse coletivo; ou</w:t>
      </w:r>
    </w:p>
    <w:p w:rsidR="00C613D1" w:rsidRPr="00C679C1" w:rsidRDefault="00C613D1" w:rsidP="00C613D1">
      <w:pPr>
        <w:pStyle w:val="Nivel01"/>
        <w:spacing w:before="0" w:line="360" w:lineRule="auto"/>
        <w:ind w:left="142" w:right="191" w:firstLine="0"/>
        <w:rPr>
          <w:b w:val="0"/>
        </w:rPr>
      </w:pPr>
      <w:r w:rsidRPr="00C679C1">
        <w:rPr>
          <w:b w:val="0"/>
        </w:rPr>
        <w:t>c) dar causa à inexecução total do contrato/empenho;</w:t>
      </w:r>
    </w:p>
    <w:p w:rsidR="00C613D1" w:rsidRPr="00C679C1" w:rsidRDefault="00C613D1" w:rsidP="00C613D1">
      <w:pPr>
        <w:pStyle w:val="Nivel01"/>
        <w:spacing w:before="0" w:line="360" w:lineRule="auto"/>
        <w:ind w:left="142" w:right="191" w:firstLine="0"/>
        <w:rPr>
          <w:b w:val="0"/>
        </w:rPr>
      </w:pPr>
      <w:r w:rsidRPr="00C679C1">
        <w:rPr>
          <w:b w:val="0"/>
        </w:rPr>
        <w:t>§ 9º.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C613D1" w:rsidRPr="00C679C1" w:rsidRDefault="00C613D1" w:rsidP="00C613D1">
      <w:pPr>
        <w:pStyle w:val="Nivel01"/>
        <w:spacing w:before="0" w:line="360" w:lineRule="auto"/>
        <w:ind w:left="142" w:right="191" w:firstLine="0"/>
        <w:rPr>
          <w:b w:val="0"/>
        </w:rPr>
      </w:pPr>
      <w:r w:rsidRPr="00C679C1">
        <w:rPr>
          <w:b w:val="0"/>
        </w:rPr>
        <w:t>§ 10º. As infrações praticadas pelo contratado serão sancionáveis de acordo com sua gravidade, respeitado o contraditório e a ampla defesa.</w:t>
      </w:r>
    </w:p>
    <w:p w:rsidR="00C613D1" w:rsidRPr="00C679C1" w:rsidRDefault="00C613D1" w:rsidP="00C613D1">
      <w:pPr>
        <w:pStyle w:val="Nivel01"/>
        <w:spacing w:before="0" w:line="360" w:lineRule="auto"/>
        <w:ind w:left="142" w:right="191" w:firstLine="0"/>
        <w:rPr>
          <w:b w:val="0"/>
        </w:rPr>
      </w:pPr>
      <w:r w:rsidRPr="00C679C1">
        <w:rPr>
          <w:b w:val="0"/>
        </w:rPr>
        <w:t>§ 11º. As sanções de advertência, impedimento de licitar e contratar e declaração de inidoneidade para licitar ou contratar poderão ser aplicadas, cumulativamente ou não, à penalidade de multa.</w:t>
      </w:r>
    </w:p>
    <w:p w:rsidR="00C613D1" w:rsidRPr="00C679C1" w:rsidRDefault="00C613D1" w:rsidP="00C613D1">
      <w:pPr>
        <w:pStyle w:val="Nivel01"/>
        <w:spacing w:before="0" w:line="360" w:lineRule="auto"/>
        <w:ind w:left="142" w:right="191" w:firstLine="0"/>
        <w:rPr>
          <w:b w:val="0"/>
        </w:rPr>
      </w:pPr>
      <w:r w:rsidRPr="00C679C1">
        <w:rPr>
          <w:b w:val="0"/>
        </w:rPr>
        <w:t>Na aplicação da sanção de multa será facultada a defesa do interessado no prazo de 15 (quinze) dias úteis, contado da data de sua intimação.</w:t>
      </w:r>
    </w:p>
    <w:p w:rsidR="00C613D1" w:rsidRPr="00E70876" w:rsidRDefault="00C613D1" w:rsidP="00C613D1">
      <w:pPr>
        <w:pStyle w:val="Nivel01"/>
        <w:spacing w:before="0" w:line="360" w:lineRule="auto"/>
        <w:ind w:left="142" w:right="191" w:firstLine="0"/>
      </w:pPr>
      <w:r w:rsidRPr="00E70876">
        <w:t>CLÁUSULA</w:t>
      </w:r>
      <w:r>
        <w:t xml:space="preserve"> </w:t>
      </w:r>
      <w:r w:rsidRPr="00E70876">
        <w:t>DÉCIMA</w:t>
      </w:r>
      <w:r>
        <w:t xml:space="preserve"> </w:t>
      </w:r>
      <w:r w:rsidRPr="00E70876">
        <w:t>PRIMEIRA - RESCISÃO</w:t>
      </w:r>
    </w:p>
    <w:p w:rsidR="00C613D1" w:rsidRPr="00E70876" w:rsidRDefault="00C613D1" w:rsidP="00C613D1">
      <w:pPr>
        <w:pStyle w:val="Nivel01"/>
        <w:spacing w:before="0" w:line="360" w:lineRule="auto"/>
        <w:ind w:left="142" w:right="191" w:firstLine="0"/>
        <w:rPr>
          <w:b w:val="0"/>
        </w:rPr>
      </w:pPr>
      <w:r w:rsidRPr="00E70876">
        <w:rPr>
          <w:b w:val="0"/>
        </w:rPr>
        <w:t>§ 1º. A CONTRATANTE poderá rescindir unilateralmente o presente Contrato nas hipóteses previstas nos</w:t>
      </w:r>
      <w:r>
        <w:rPr>
          <w:b w:val="0"/>
        </w:rPr>
        <w:t xml:space="preserve"> </w:t>
      </w:r>
      <w:r w:rsidRPr="00E70876">
        <w:rPr>
          <w:b w:val="0"/>
        </w:rPr>
        <w:t>artigos</w:t>
      </w:r>
      <w:r>
        <w:rPr>
          <w:b w:val="0"/>
        </w:rPr>
        <w:t xml:space="preserve"> </w:t>
      </w:r>
      <w:r w:rsidRPr="00E70876">
        <w:rPr>
          <w:b w:val="0"/>
        </w:rPr>
        <w:t>137, 138 e 139 da Lei</w:t>
      </w:r>
      <w:r>
        <w:rPr>
          <w:b w:val="0"/>
        </w:rPr>
        <w:t xml:space="preserve"> </w:t>
      </w:r>
      <w:r w:rsidRPr="00E70876">
        <w:rPr>
          <w:b w:val="0"/>
        </w:rPr>
        <w:t>Federal</w:t>
      </w:r>
      <w:r>
        <w:rPr>
          <w:b w:val="0"/>
        </w:rPr>
        <w:t xml:space="preserve"> </w:t>
      </w:r>
      <w:r w:rsidRPr="00E70876">
        <w:rPr>
          <w:b w:val="0"/>
        </w:rPr>
        <w:t>nº</w:t>
      </w:r>
      <w:r>
        <w:rPr>
          <w:b w:val="0"/>
        </w:rPr>
        <w:t xml:space="preserve"> </w:t>
      </w:r>
      <w:r w:rsidRPr="00E70876">
        <w:rPr>
          <w:b w:val="0"/>
        </w:rPr>
        <w:t>14.133/21.</w:t>
      </w:r>
    </w:p>
    <w:p w:rsidR="00C613D1" w:rsidRDefault="00C613D1" w:rsidP="00C613D1">
      <w:pPr>
        <w:pStyle w:val="Nivel01"/>
        <w:spacing w:before="0" w:line="360" w:lineRule="auto"/>
        <w:ind w:left="142" w:right="191" w:firstLine="0"/>
        <w:rPr>
          <w:b w:val="0"/>
        </w:rPr>
      </w:pPr>
    </w:p>
    <w:p w:rsidR="00C613D1" w:rsidRDefault="00C613D1" w:rsidP="00C613D1">
      <w:pPr>
        <w:pStyle w:val="Nivel01"/>
        <w:spacing w:before="0" w:line="360" w:lineRule="auto"/>
        <w:ind w:left="142" w:right="191" w:firstLine="0"/>
        <w:rPr>
          <w:b w:val="0"/>
        </w:rPr>
      </w:pPr>
    </w:p>
    <w:p w:rsidR="00C613D1" w:rsidRDefault="00C613D1" w:rsidP="00C613D1">
      <w:pPr>
        <w:pStyle w:val="Nivel01"/>
        <w:spacing w:before="0" w:line="360" w:lineRule="auto"/>
        <w:ind w:left="142" w:right="191" w:firstLine="0"/>
        <w:rPr>
          <w:b w:val="0"/>
        </w:rPr>
      </w:pPr>
    </w:p>
    <w:p w:rsidR="00C613D1" w:rsidRPr="00E70876" w:rsidRDefault="00C613D1" w:rsidP="00C613D1">
      <w:pPr>
        <w:pStyle w:val="Nivel01"/>
        <w:spacing w:before="0" w:line="360" w:lineRule="auto"/>
        <w:ind w:left="142" w:right="191" w:firstLine="0"/>
        <w:rPr>
          <w:b w:val="0"/>
        </w:rPr>
      </w:pPr>
      <w:r w:rsidRPr="00E70876">
        <w:rPr>
          <w:b w:val="0"/>
        </w:rPr>
        <w:t>§ 2º. A rescisão acarretará, independentemente de qualquer procedimento judicial ou extrajudicial por</w:t>
      </w:r>
      <w:r>
        <w:rPr>
          <w:b w:val="0"/>
        </w:rPr>
        <w:t xml:space="preserve"> </w:t>
      </w:r>
      <w:r w:rsidRPr="00E70876">
        <w:rPr>
          <w:b w:val="0"/>
        </w:rPr>
        <w:t>parte da CONTRATANTE, a retenção dos créditos decorrentes deste contrato, limitada ao valor dos</w:t>
      </w:r>
      <w:r>
        <w:rPr>
          <w:b w:val="0"/>
        </w:rPr>
        <w:t xml:space="preserve"> </w:t>
      </w:r>
      <w:r w:rsidRPr="00E70876">
        <w:rPr>
          <w:b w:val="0"/>
        </w:rPr>
        <w:t>prejuízos</w:t>
      </w:r>
      <w:r>
        <w:rPr>
          <w:b w:val="0"/>
        </w:rPr>
        <w:t xml:space="preserve"> </w:t>
      </w:r>
      <w:r w:rsidRPr="00E70876">
        <w:rPr>
          <w:b w:val="0"/>
        </w:rPr>
        <w:t>causados,além</w:t>
      </w:r>
      <w:r>
        <w:rPr>
          <w:b w:val="0"/>
        </w:rPr>
        <w:t xml:space="preserve"> </w:t>
      </w:r>
      <w:r w:rsidRPr="00E70876">
        <w:rPr>
          <w:b w:val="0"/>
        </w:rPr>
        <w:t>das</w:t>
      </w:r>
      <w:r>
        <w:rPr>
          <w:b w:val="0"/>
        </w:rPr>
        <w:t xml:space="preserve"> </w:t>
      </w:r>
      <w:r w:rsidRPr="00E70876">
        <w:rPr>
          <w:b w:val="0"/>
        </w:rPr>
        <w:t>sanções</w:t>
      </w:r>
      <w:r>
        <w:rPr>
          <w:b w:val="0"/>
        </w:rPr>
        <w:t xml:space="preserve"> </w:t>
      </w:r>
      <w:r w:rsidRPr="00E70876">
        <w:rPr>
          <w:b w:val="0"/>
        </w:rPr>
        <w:t>previstas</w:t>
      </w:r>
      <w:r>
        <w:rPr>
          <w:b w:val="0"/>
        </w:rPr>
        <w:t xml:space="preserve"> </w:t>
      </w:r>
      <w:r w:rsidRPr="00E70876">
        <w:rPr>
          <w:b w:val="0"/>
        </w:rPr>
        <w:t>neste</w:t>
      </w:r>
      <w:r>
        <w:rPr>
          <w:b w:val="0"/>
        </w:rPr>
        <w:t xml:space="preserve"> </w:t>
      </w:r>
      <w:r w:rsidRPr="00E70876">
        <w:rPr>
          <w:b w:val="0"/>
        </w:rPr>
        <w:t>ajuste,até a</w:t>
      </w:r>
      <w:r>
        <w:rPr>
          <w:b w:val="0"/>
        </w:rPr>
        <w:t xml:space="preserve"> </w:t>
      </w:r>
      <w:r w:rsidRPr="00E70876">
        <w:rPr>
          <w:b w:val="0"/>
        </w:rPr>
        <w:t>completa</w:t>
      </w:r>
      <w:r>
        <w:rPr>
          <w:b w:val="0"/>
        </w:rPr>
        <w:t xml:space="preserve"> </w:t>
      </w:r>
      <w:r w:rsidRPr="00E70876">
        <w:rPr>
          <w:b w:val="0"/>
        </w:rPr>
        <w:t>indenização</w:t>
      </w:r>
      <w:r>
        <w:rPr>
          <w:b w:val="0"/>
        </w:rPr>
        <w:t xml:space="preserve"> </w:t>
      </w:r>
      <w:r w:rsidRPr="00E70876">
        <w:rPr>
          <w:b w:val="0"/>
        </w:rPr>
        <w:t>dos danos.</w:t>
      </w:r>
    </w:p>
    <w:p w:rsidR="00C613D1" w:rsidRPr="00E70876" w:rsidRDefault="00C613D1" w:rsidP="00C613D1">
      <w:pPr>
        <w:pStyle w:val="Nivel01"/>
        <w:spacing w:before="0" w:line="360" w:lineRule="auto"/>
        <w:ind w:left="142" w:right="191" w:firstLine="0"/>
        <w:rPr>
          <w:b w:val="0"/>
        </w:rPr>
      </w:pPr>
      <w:r w:rsidRPr="00E70876">
        <w:rPr>
          <w:b w:val="0"/>
        </w:rPr>
        <w:t>§ 3º. Fica expressamente acordado que, em caso de rescisão, nenhuma remuneração será cabível, a não</w:t>
      </w:r>
      <w:r>
        <w:rPr>
          <w:b w:val="0"/>
        </w:rPr>
        <w:t xml:space="preserve"> </w:t>
      </w:r>
      <w:r w:rsidRPr="00E70876">
        <w:rPr>
          <w:b w:val="0"/>
        </w:rPr>
        <w:t>ser o ressarcimento de despesas autorizadas pela CONTRATANTE e, comprovadamente realizadas pela</w:t>
      </w:r>
      <w:r>
        <w:rPr>
          <w:b w:val="0"/>
        </w:rPr>
        <w:t xml:space="preserve"> </w:t>
      </w:r>
      <w:r w:rsidRPr="00E70876">
        <w:rPr>
          <w:b w:val="0"/>
        </w:rPr>
        <w:t>CONTRATADA,</w:t>
      </w:r>
      <w:r>
        <w:rPr>
          <w:b w:val="0"/>
        </w:rPr>
        <w:t xml:space="preserve"> </w:t>
      </w:r>
      <w:r w:rsidRPr="00E70876">
        <w:rPr>
          <w:b w:val="0"/>
        </w:rPr>
        <w:t>previstas</w:t>
      </w:r>
      <w:r>
        <w:rPr>
          <w:b w:val="0"/>
        </w:rPr>
        <w:t xml:space="preserve"> </w:t>
      </w:r>
      <w:r w:rsidRPr="00E70876">
        <w:rPr>
          <w:b w:val="0"/>
        </w:rPr>
        <w:t>no presente contrato.</w:t>
      </w:r>
    </w:p>
    <w:p w:rsidR="00C613D1" w:rsidRPr="00C679C1" w:rsidRDefault="00C613D1" w:rsidP="00C613D1">
      <w:pPr>
        <w:pStyle w:val="Nivel01"/>
        <w:spacing w:before="0" w:line="360" w:lineRule="auto"/>
        <w:ind w:left="142" w:right="191" w:firstLine="0"/>
      </w:pPr>
      <w:r w:rsidRPr="00C679C1">
        <w:t>CLÁUSULA DÉCIMA SEGUNDA - DA FRAUDE E DA CORRUPÇÃO</w:t>
      </w:r>
    </w:p>
    <w:p w:rsidR="00C613D1" w:rsidRPr="00C679C1" w:rsidRDefault="00C613D1" w:rsidP="00C613D1">
      <w:pPr>
        <w:pStyle w:val="Nivel01"/>
        <w:spacing w:before="0" w:line="360" w:lineRule="auto"/>
        <w:ind w:left="142" w:right="191" w:firstLine="0"/>
        <w:rPr>
          <w:b w:val="0"/>
        </w:rPr>
      </w:pPr>
      <w:r w:rsidRPr="00C679C1">
        <w:rPr>
          <w:b w:val="0"/>
        </w:rPr>
        <w:t>§1º. A CONTRATANTE e a CONTRATADA devem observar e fazer observar, por seus fornecedores e subcontratados, se admitida subcontratação, o mais alto padrão de ética durante todo o processo de licitação, de contratação e de execução do objeto contratual.</w:t>
      </w:r>
    </w:p>
    <w:p w:rsidR="00C613D1" w:rsidRPr="00C679C1" w:rsidRDefault="00C613D1" w:rsidP="00C613D1">
      <w:pPr>
        <w:pStyle w:val="Nivel01"/>
        <w:spacing w:before="0" w:line="360" w:lineRule="auto"/>
        <w:ind w:left="142" w:right="191" w:firstLine="0"/>
        <w:rPr>
          <w:b w:val="0"/>
          <w:color w:val="000000" w:themeColor="text1"/>
        </w:rPr>
      </w:pPr>
      <w:r w:rsidRPr="00C679C1">
        <w:rPr>
          <w:b w:val="0"/>
          <w:color w:val="000000" w:themeColor="text1"/>
        </w:rPr>
        <w:t>I. ‘’pratica corrupta’’: oferecer, dar, receber ou solicitar, direta ou indiretamente, qualquer vantagem com o objetivo de influenciar a ação de servidor publico no processo de licitação ou na execução de contrato;</w:t>
      </w:r>
    </w:p>
    <w:p w:rsidR="00C613D1" w:rsidRPr="00C679C1" w:rsidRDefault="00C613D1" w:rsidP="00C613D1">
      <w:pPr>
        <w:pStyle w:val="Nivel01"/>
        <w:spacing w:before="0" w:line="360" w:lineRule="auto"/>
        <w:ind w:left="142" w:right="191" w:firstLine="0"/>
        <w:rPr>
          <w:b w:val="0"/>
          <w:color w:val="000000" w:themeColor="text1"/>
        </w:rPr>
      </w:pPr>
      <w:r w:rsidRPr="00C679C1">
        <w:rPr>
          <w:b w:val="0"/>
          <w:color w:val="000000" w:themeColor="text1"/>
        </w:rPr>
        <w:t>II.  ‘’pratica fraudulenta’’: a falsificação ou omissão dos fatos, com o objetivo de influenciar o processo de licitação ou de execução de contrato;</w:t>
      </w:r>
    </w:p>
    <w:p w:rsidR="00C613D1" w:rsidRPr="00C679C1" w:rsidRDefault="00C613D1" w:rsidP="00C613D1">
      <w:pPr>
        <w:pStyle w:val="Nivel01"/>
        <w:spacing w:before="0" w:line="360" w:lineRule="auto"/>
        <w:ind w:left="142" w:right="191" w:firstLine="0"/>
        <w:rPr>
          <w:b w:val="0"/>
          <w:color w:val="000000" w:themeColor="text1"/>
        </w:rPr>
      </w:pPr>
      <w:r w:rsidRPr="00C679C1">
        <w:rPr>
          <w:b w:val="0"/>
          <w:color w:val="000000" w:themeColor="text1"/>
        </w:rPr>
        <w:t>III. ‘’pratica colusiva’’: esquematizar ou estabelecer um acordo entre dois ou mais licitantes, com ou sem o conhecimento de representantes ou prepostos de órgão licitador, visando estabelecer preços em níveis artificiais e não-competitivos;</w:t>
      </w:r>
    </w:p>
    <w:p w:rsidR="00C613D1" w:rsidRPr="00C679C1" w:rsidRDefault="00C613D1" w:rsidP="00C613D1">
      <w:pPr>
        <w:pStyle w:val="Nivel01"/>
        <w:spacing w:before="0" w:line="360" w:lineRule="auto"/>
        <w:ind w:left="142" w:right="191" w:firstLine="0"/>
        <w:rPr>
          <w:b w:val="0"/>
          <w:color w:val="000000" w:themeColor="text1"/>
        </w:rPr>
      </w:pPr>
      <w:r w:rsidRPr="00C679C1">
        <w:rPr>
          <w:b w:val="0"/>
          <w:color w:val="000000" w:themeColor="text1"/>
        </w:rPr>
        <w:t xml:space="preserve">IV. ‘’pratica coercitiva’’: causar dano ou ameaçar causar dano, direta ou indiretamente, as pessoas ou sua propriedade, visando influenciar sua participação em um processo licitatório ou afetar a execução do contrato. </w:t>
      </w:r>
    </w:p>
    <w:p w:rsidR="00C613D1" w:rsidRPr="00C679C1" w:rsidRDefault="00C613D1" w:rsidP="00C613D1">
      <w:pPr>
        <w:pStyle w:val="Nivel01"/>
        <w:spacing w:before="0" w:line="360" w:lineRule="auto"/>
        <w:ind w:left="142" w:right="191" w:firstLine="0"/>
        <w:rPr>
          <w:b w:val="0"/>
          <w:color w:val="000000" w:themeColor="text1"/>
        </w:rPr>
      </w:pPr>
      <w:r w:rsidRPr="00C679C1">
        <w:rPr>
          <w:b w:val="0"/>
        </w:rPr>
        <w:t>§2º.</w:t>
      </w:r>
      <w:r w:rsidRPr="00C679C1">
        <w:rPr>
          <w:b w:val="0"/>
          <w:color w:val="000000" w:themeColor="text1"/>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constar o envolvimento da empresa, diretamente ou por meio de um agente, em praticas corruptas, fraudulentas, colusivas, coercivas ou obstrutivas ao participar da licitação ou da execução um contrato financiado pelo organismo.</w:t>
      </w:r>
    </w:p>
    <w:p w:rsidR="00C613D1" w:rsidRPr="00C679C1" w:rsidRDefault="00C613D1" w:rsidP="00C613D1">
      <w:pPr>
        <w:pStyle w:val="Nivel01"/>
        <w:spacing w:before="0" w:line="360" w:lineRule="auto"/>
        <w:ind w:left="142" w:right="191" w:firstLine="0"/>
      </w:pPr>
      <w:r w:rsidRPr="00C679C1">
        <w:rPr>
          <w:b w:val="0"/>
        </w:rPr>
        <w:t>§3º.</w:t>
      </w:r>
      <w:r w:rsidRPr="00C679C1">
        <w:rPr>
          <w:b w:val="0"/>
          <w:color w:val="000000" w:themeColor="text1"/>
        </w:rPr>
        <w:t xml:space="preserve"> Considerando os propósitos da clausula acima, o licitante vencedor, como condição para a contratação, devera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C613D1" w:rsidRPr="00F06A55" w:rsidRDefault="00C613D1" w:rsidP="00C613D1">
      <w:pPr>
        <w:pStyle w:val="Nivel01"/>
        <w:spacing w:before="0" w:line="360" w:lineRule="auto"/>
        <w:ind w:left="142" w:right="191" w:firstLine="0"/>
      </w:pPr>
      <w:r w:rsidRPr="00F06A55">
        <w:t xml:space="preserve">CLÁUSULA DÉCIMA </w:t>
      </w:r>
      <w:r w:rsidRPr="00F06A55">
        <w:rPr>
          <w:spacing w:val="-2"/>
        </w:rPr>
        <w:t xml:space="preserve">TERCEIRA - </w:t>
      </w:r>
      <w:r w:rsidRPr="00F06A55">
        <w:t>ALTERAÇÕES</w:t>
      </w:r>
    </w:p>
    <w:p w:rsidR="00C613D1" w:rsidRDefault="00C613D1" w:rsidP="00C613D1">
      <w:pPr>
        <w:pStyle w:val="Nivel01"/>
        <w:spacing w:before="0" w:line="360" w:lineRule="auto"/>
        <w:ind w:left="142" w:right="191" w:firstLine="0"/>
        <w:rPr>
          <w:b w:val="0"/>
        </w:rPr>
      </w:pPr>
      <w:r w:rsidRPr="00F06A55">
        <w:rPr>
          <w:b w:val="0"/>
        </w:rPr>
        <w:t>§1º. O presente Contrato poderá ser alterado, mediante Termo Aditivo, para ajuste de condições supervenientes que impliquem em modificações nos casos previstos nos Diplomas Legais pertinentes à matéria.</w:t>
      </w:r>
    </w:p>
    <w:p w:rsidR="00C613D1" w:rsidRDefault="00C613D1" w:rsidP="00C613D1">
      <w:pPr>
        <w:rPr>
          <w:lang w:val="pt-BR" w:eastAsia="pt-BR"/>
        </w:rPr>
      </w:pPr>
    </w:p>
    <w:p w:rsidR="00C613D1" w:rsidRPr="009361F0" w:rsidRDefault="00C613D1" w:rsidP="00C613D1">
      <w:pPr>
        <w:rPr>
          <w:lang w:val="pt-BR" w:eastAsia="pt-BR"/>
        </w:rPr>
      </w:pPr>
    </w:p>
    <w:p w:rsidR="00C613D1" w:rsidRPr="00F06A55" w:rsidRDefault="00C613D1" w:rsidP="00C613D1">
      <w:pPr>
        <w:pStyle w:val="Nivel01"/>
        <w:spacing w:before="0" w:line="360" w:lineRule="auto"/>
        <w:ind w:left="142" w:right="191" w:firstLine="0"/>
      </w:pPr>
      <w:r w:rsidRPr="00F06A55">
        <w:lastRenderedPageBreak/>
        <w:t>CLÁUSULA DÉCIMA QUARTA - FORO</w:t>
      </w:r>
    </w:p>
    <w:p w:rsidR="00C613D1" w:rsidRPr="00F06A55" w:rsidRDefault="00C613D1" w:rsidP="00C613D1">
      <w:pPr>
        <w:pStyle w:val="Nivel01"/>
        <w:spacing w:before="0" w:line="360" w:lineRule="auto"/>
        <w:ind w:left="142" w:right="191" w:firstLine="0"/>
        <w:rPr>
          <w:b w:val="0"/>
        </w:rPr>
      </w:pPr>
      <w:r w:rsidRPr="00F06A55">
        <w:rPr>
          <w:b w:val="0"/>
        </w:rPr>
        <w:t>§1º. Fica eleito o foro da Comarca de Cândido de Abreu - Estado do Paraná, para dirimir dúvidas ou questões oriundas do presente Contrato.</w:t>
      </w:r>
    </w:p>
    <w:p w:rsidR="00C613D1" w:rsidRPr="00E70876" w:rsidRDefault="00C613D1" w:rsidP="00C613D1">
      <w:pPr>
        <w:pStyle w:val="Nivel01"/>
        <w:spacing w:before="0" w:line="360" w:lineRule="auto"/>
        <w:ind w:left="142" w:right="191" w:firstLine="0"/>
        <w:rPr>
          <w:b w:val="0"/>
        </w:rPr>
      </w:pPr>
      <w:r w:rsidRPr="00E70876">
        <w:rPr>
          <w:b w:val="0"/>
        </w:rPr>
        <w:t>E por estarem justas e contratadas, as partes assinam o presente Instrumento Contratual em 02 (duas) vias</w:t>
      </w:r>
      <w:r>
        <w:rPr>
          <w:b w:val="0"/>
        </w:rPr>
        <w:t xml:space="preserve"> </w:t>
      </w:r>
      <w:r w:rsidRPr="00E70876">
        <w:rPr>
          <w:b w:val="0"/>
        </w:rPr>
        <w:t>iguais</w:t>
      </w:r>
      <w:r>
        <w:rPr>
          <w:b w:val="0"/>
        </w:rPr>
        <w:t xml:space="preserve"> </w:t>
      </w:r>
      <w:r w:rsidRPr="00E70876">
        <w:rPr>
          <w:b w:val="0"/>
        </w:rPr>
        <w:t>e</w:t>
      </w:r>
      <w:r>
        <w:rPr>
          <w:b w:val="0"/>
        </w:rPr>
        <w:t xml:space="preserve"> </w:t>
      </w:r>
      <w:r w:rsidRPr="00E70876">
        <w:rPr>
          <w:b w:val="0"/>
        </w:rPr>
        <w:t>rubricadas</w:t>
      </w:r>
      <w:r>
        <w:rPr>
          <w:b w:val="0"/>
        </w:rPr>
        <w:t xml:space="preserve"> </w:t>
      </w:r>
      <w:r w:rsidRPr="00E70876">
        <w:rPr>
          <w:b w:val="0"/>
        </w:rPr>
        <w:t>para</w:t>
      </w:r>
      <w:r>
        <w:rPr>
          <w:b w:val="0"/>
        </w:rPr>
        <w:t xml:space="preserve"> </w:t>
      </w:r>
      <w:r w:rsidRPr="00E70876">
        <w:rPr>
          <w:b w:val="0"/>
        </w:rPr>
        <w:t>todos os</w:t>
      </w:r>
      <w:r>
        <w:rPr>
          <w:b w:val="0"/>
        </w:rPr>
        <w:t xml:space="preserve"> </w:t>
      </w:r>
      <w:r w:rsidRPr="00E70876">
        <w:rPr>
          <w:b w:val="0"/>
        </w:rPr>
        <w:t>fins de direito, na presença</w:t>
      </w:r>
      <w:r>
        <w:rPr>
          <w:b w:val="0"/>
        </w:rPr>
        <w:t xml:space="preserve"> </w:t>
      </w:r>
      <w:r w:rsidRPr="00E70876">
        <w:rPr>
          <w:b w:val="0"/>
        </w:rPr>
        <w:t>das</w:t>
      </w:r>
      <w:r>
        <w:rPr>
          <w:b w:val="0"/>
        </w:rPr>
        <w:t xml:space="preserve"> </w:t>
      </w:r>
      <w:r w:rsidRPr="00E70876">
        <w:rPr>
          <w:b w:val="0"/>
        </w:rPr>
        <w:t>testemunhas</w:t>
      </w:r>
      <w:r>
        <w:rPr>
          <w:b w:val="0"/>
        </w:rPr>
        <w:t xml:space="preserve"> </w:t>
      </w:r>
      <w:r w:rsidRPr="00E70876">
        <w:rPr>
          <w:b w:val="0"/>
        </w:rPr>
        <w:t>abaixo.</w:t>
      </w:r>
    </w:p>
    <w:p w:rsidR="00C613D1" w:rsidRPr="00E70876" w:rsidRDefault="00C613D1" w:rsidP="00C613D1">
      <w:pPr>
        <w:pStyle w:val="Nivel01"/>
        <w:spacing w:before="0" w:line="360" w:lineRule="auto"/>
        <w:ind w:left="142" w:right="191" w:firstLine="0"/>
        <w:rPr>
          <w:b w:val="0"/>
        </w:rPr>
      </w:pPr>
    </w:p>
    <w:p w:rsidR="00C613D1" w:rsidRPr="00E70876" w:rsidRDefault="00C613D1" w:rsidP="00C613D1">
      <w:pPr>
        <w:pStyle w:val="Nivel01"/>
        <w:spacing w:before="0" w:line="360" w:lineRule="auto"/>
        <w:ind w:left="142" w:right="191" w:firstLine="0"/>
        <w:jc w:val="right"/>
        <w:rPr>
          <w:b w:val="0"/>
        </w:rPr>
      </w:pPr>
      <w:r w:rsidRPr="00E70876">
        <w:rPr>
          <w:b w:val="0"/>
        </w:rPr>
        <w:t>Cândido de Abreu - PR, __ de ________de 2024.</w:t>
      </w:r>
    </w:p>
    <w:p w:rsidR="00C613D1" w:rsidRPr="00E70876" w:rsidRDefault="00C613D1" w:rsidP="00C613D1">
      <w:pPr>
        <w:rPr>
          <w:rFonts w:ascii="Arial" w:hAnsi="Arial" w:cs="Arial"/>
          <w:sz w:val="20"/>
          <w:szCs w:val="20"/>
          <w:lang w:val="pt-BR" w:eastAsia="pt-BR"/>
        </w:rPr>
      </w:pPr>
    </w:p>
    <w:p w:rsidR="00C613D1" w:rsidRPr="00E70876" w:rsidRDefault="00C613D1" w:rsidP="00C613D1">
      <w:pPr>
        <w:rPr>
          <w:rFonts w:ascii="Arial" w:hAnsi="Arial" w:cs="Arial"/>
          <w:sz w:val="20"/>
          <w:szCs w:val="20"/>
          <w:lang w:val="pt-BR" w:eastAsia="pt-BR"/>
        </w:rPr>
      </w:pPr>
    </w:p>
    <w:p w:rsidR="00C613D1" w:rsidRPr="00E70876" w:rsidRDefault="00C613D1" w:rsidP="00C613D1">
      <w:pPr>
        <w:rPr>
          <w:rFonts w:ascii="Arial" w:hAnsi="Arial" w:cs="Arial"/>
          <w:sz w:val="20"/>
          <w:szCs w:val="20"/>
          <w:lang w:val="pt-BR" w:eastAsia="pt-BR"/>
        </w:rPr>
      </w:pPr>
    </w:p>
    <w:p w:rsidR="00C613D1" w:rsidRPr="00E70876" w:rsidRDefault="00C613D1" w:rsidP="00C613D1">
      <w:pPr>
        <w:rPr>
          <w:rFonts w:ascii="Arial" w:hAnsi="Arial" w:cs="Arial"/>
          <w:sz w:val="20"/>
          <w:szCs w:val="20"/>
          <w:lang w:val="pt-BR" w:eastAsia="pt-BR"/>
        </w:rPr>
      </w:pPr>
    </w:p>
    <w:tbl>
      <w:tblPr>
        <w:tblW w:w="0" w:type="auto"/>
        <w:tblLook w:val="04A0"/>
      </w:tblPr>
      <w:tblGrid>
        <w:gridCol w:w="4805"/>
        <w:gridCol w:w="4565"/>
      </w:tblGrid>
      <w:tr w:rsidR="00C613D1" w:rsidRPr="00E70876" w:rsidTr="00653758">
        <w:tc>
          <w:tcPr>
            <w:tcW w:w="4805" w:type="dxa"/>
          </w:tcPr>
          <w:p w:rsidR="00C613D1" w:rsidRPr="00E70876" w:rsidRDefault="00C613D1" w:rsidP="00653758">
            <w:pPr>
              <w:ind w:right="-61"/>
              <w:jc w:val="center"/>
              <w:rPr>
                <w:rFonts w:ascii="Arial" w:hAnsi="Arial" w:cs="Arial"/>
                <w:b/>
                <w:sz w:val="20"/>
                <w:szCs w:val="20"/>
              </w:rPr>
            </w:pPr>
            <w:r w:rsidRPr="00E70876">
              <w:rPr>
                <w:rFonts w:ascii="Arial" w:hAnsi="Arial" w:cs="Arial"/>
                <w:b/>
                <w:sz w:val="20"/>
                <w:szCs w:val="20"/>
              </w:rPr>
              <w:t>_____________________________</w:t>
            </w:r>
          </w:p>
          <w:p w:rsidR="00C613D1" w:rsidRPr="00E70876" w:rsidRDefault="00C613D1" w:rsidP="00653758">
            <w:pPr>
              <w:ind w:right="-61"/>
              <w:jc w:val="center"/>
              <w:rPr>
                <w:rFonts w:ascii="Arial" w:hAnsi="Arial" w:cs="Arial"/>
                <w:b/>
                <w:sz w:val="20"/>
                <w:szCs w:val="20"/>
              </w:rPr>
            </w:pPr>
            <w:r w:rsidRPr="00E70876">
              <w:rPr>
                <w:rFonts w:ascii="Arial" w:hAnsi="Arial" w:cs="Arial"/>
                <w:b/>
                <w:sz w:val="20"/>
                <w:szCs w:val="20"/>
              </w:rPr>
              <w:t xml:space="preserve">CONTRATADA </w:t>
            </w:r>
          </w:p>
          <w:p w:rsidR="00C613D1" w:rsidRPr="00E70876" w:rsidRDefault="00C613D1" w:rsidP="00653758">
            <w:pPr>
              <w:ind w:right="-61"/>
              <w:jc w:val="center"/>
              <w:rPr>
                <w:rFonts w:ascii="Arial" w:hAnsi="Arial" w:cs="Arial"/>
                <w:b/>
                <w:sz w:val="20"/>
                <w:szCs w:val="20"/>
              </w:rPr>
            </w:pPr>
          </w:p>
          <w:p w:rsidR="00C613D1" w:rsidRPr="00E70876" w:rsidRDefault="00C613D1" w:rsidP="00653758">
            <w:pPr>
              <w:ind w:right="-61"/>
              <w:jc w:val="center"/>
              <w:rPr>
                <w:rFonts w:ascii="Arial" w:hAnsi="Arial" w:cs="Arial"/>
                <w:b/>
                <w:sz w:val="20"/>
                <w:szCs w:val="20"/>
              </w:rPr>
            </w:pPr>
          </w:p>
          <w:p w:rsidR="00C613D1" w:rsidRPr="00E70876" w:rsidRDefault="00C613D1" w:rsidP="00653758">
            <w:pPr>
              <w:ind w:right="-61"/>
              <w:jc w:val="center"/>
              <w:rPr>
                <w:rFonts w:ascii="Arial" w:hAnsi="Arial" w:cs="Arial"/>
                <w:b/>
                <w:sz w:val="20"/>
                <w:szCs w:val="20"/>
              </w:rPr>
            </w:pPr>
          </w:p>
          <w:p w:rsidR="00C613D1" w:rsidRPr="00E70876" w:rsidRDefault="00C613D1" w:rsidP="00653758">
            <w:pPr>
              <w:ind w:right="-61"/>
              <w:jc w:val="center"/>
              <w:rPr>
                <w:rFonts w:ascii="Arial" w:hAnsi="Arial" w:cs="Arial"/>
                <w:b/>
                <w:sz w:val="20"/>
                <w:szCs w:val="20"/>
              </w:rPr>
            </w:pPr>
          </w:p>
        </w:tc>
        <w:tc>
          <w:tcPr>
            <w:tcW w:w="4565" w:type="dxa"/>
          </w:tcPr>
          <w:p w:rsidR="00C613D1" w:rsidRPr="00E70876" w:rsidRDefault="00C613D1" w:rsidP="00653758">
            <w:pPr>
              <w:ind w:right="-61"/>
              <w:jc w:val="center"/>
              <w:rPr>
                <w:rFonts w:ascii="Arial" w:hAnsi="Arial" w:cs="Arial"/>
                <w:b/>
                <w:sz w:val="20"/>
                <w:szCs w:val="20"/>
              </w:rPr>
            </w:pPr>
            <w:r w:rsidRPr="00E70876">
              <w:rPr>
                <w:rFonts w:ascii="Arial" w:hAnsi="Arial" w:cs="Arial"/>
                <w:b/>
                <w:sz w:val="20"/>
                <w:szCs w:val="20"/>
              </w:rPr>
              <w:t>____________________________</w:t>
            </w:r>
          </w:p>
          <w:p w:rsidR="00C613D1" w:rsidRDefault="00C613D1" w:rsidP="00653758">
            <w:pPr>
              <w:ind w:right="-61"/>
              <w:jc w:val="center"/>
              <w:rPr>
                <w:rFonts w:ascii="Arial" w:hAnsi="Arial" w:cs="Arial"/>
                <w:b/>
                <w:sz w:val="20"/>
                <w:szCs w:val="20"/>
              </w:rPr>
            </w:pPr>
            <w:r w:rsidRPr="00465341">
              <w:rPr>
                <w:rFonts w:ascii="Arial" w:hAnsi="Arial" w:cs="Arial"/>
                <w:b/>
                <w:sz w:val="20"/>
                <w:szCs w:val="20"/>
              </w:rPr>
              <w:t>Larissa Estevão Romanichen</w:t>
            </w:r>
          </w:p>
          <w:p w:rsidR="00C613D1" w:rsidRPr="00E70876" w:rsidRDefault="00C613D1" w:rsidP="00653758">
            <w:pPr>
              <w:ind w:right="-61"/>
              <w:jc w:val="center"/>
              <w:rPr>
                <w:rFonts w:ascii="Arial" w:hAnsi="Arial" w:cs="Arial"/>
                <w:b/>
                <w:sz w:val="20"/>
                <w:szCs w:val="20"/>
              </w:rPr>
            </w:pPr>
            <w:r w:rsidRPr="00E70876">
              <w:rPr>
                <w:rFonts w:ascii="Arial" w:hAnsi="Arial" w:cs="Arial"/>
                <w:b/>
                <w:sz w:val="20"/>
                <w:szCs w:val="20"/>
              </w:rPr>
              <w:t>Secretári</w:t>
            </w:r>
            <w:r>
              <w:rPr>
                <w:rFonts w:ascii="Arial" w:hAnsi="Arial" w:cs="Arial"/>
                <w:b/>
                <w:sz w:val="20"/>
                <w:szCs w:val="20"/>
              </w:rPr>
              <w:t>a</w:t>
            </w:r>
            <w:r w:rsidRPr="00E70876">
              <w:rPr>
                <w:rFonts w:ascii="Arial" w:hAnsi="Arial" w:cs="Arial"/>
                <w:b/>
                <w:sz w:val="20"/>
                <w:szCs w:val="20"/>
              </w:rPr>
              <w:t xml:space="preserve"> Municipal d</w:t>
            </w:r>
            <w:r>
              <w:rPr>
                <w:rFonts w:ascii="Arial" w:hAnsi="Arial" w:cs="Arial"/>
                <w:b/>
                <w:sz w:val="20"/>
                <w:szCs w:val="20"/>
              </w:rPr>
              <w:t>e Saúde</w:t>
            </w:r>
          </w:p>
        </w:tc>
      </w:tr>
    </w:tbl>
    <w:p w:rsidR="00C613D1" w:rsidRPr="00B42884" w:rsidRDefault="00C613D1" w:rsidP="00C613D1">
      <w:pPr>
        <w:spacing w:line="360" w:lineRule="auto"/>
        <w:ind w:left="142"/>
        <w:rPr>
          <w:rFonts w:ascii="Arial" w:hAnsi="Arial" w:cs="Arial"/>
          <w:sz w:val="20"/>
          <w:szCs w:val="20"/>
        </w:rPr>
      </w:pPr>
    </w:p>
    <w:p w:rsidR="00807284" w:rsidRPr="00C613D1" w:rsidRDefault="00807284" w:rsidP="00C613D1">
      <w:pPr>
        <w:ind w:left="142" w:right="332"/>
        <w:rPr>
          <w:rFonts w:ascii="Arial" w:hAnsi="Arial" w:cs="Arial"/>
          <w:sz w:val="20"/>
          <w:szCs w:val="20"/>
        </w:rPr>
      </w:pPr>
    </w:p>
    <w:sectPr w:rsidR="00807284" w:rsidRPr="00C613D1" w:rsidSect="00E90BA3">
      <w:headerReference w:type="default" r:id="rId31"/>
      <w:footerReference w:type="default" r:id="rId32"/>
      <w:pgSz w:w="11910" w:h="16840"/>
      <w:pgMar w:top="1640" w:right="1020" w:bottom="1160" w:left="1060" w:header="434" w:footer="95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5501" w:rsidRDefault="002F5501" w:rsidP="00FC5321">
      <w:r>
        <w:separator/>
      </w:r>
    </w:p>
  </w:endnote>
  <w:endnote w:type="continuationSeparator" w:id="1">
    <w:p w:rsidR="002F5501" w:rsidRDefault="002F5501" w:rsidP="00FC532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ArialMT">
    <w:altName w:val="Arial"/>
    <w:charset w:val="00"/>
    <w:family w:val="swiss"/>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Myriad Pro">
    <w:altName w:val="Segoe UI"/>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B2B" w:rsidRDefault="00571E84">
    <w:pPr>
      <w:pStyle w:val="Corpodetexto"/>
      <w:spacing w:line="14" w:lineRule="auto"/>
      <w:ind w:left="0"/>
      <w:jc w:val="left"/>
      <w:rPr>
        <w:sz w:val="18"/>
      </w:rPr>
    </w:pPr>
    <w:r w:rsidRPr="00571E84">
      <w:rPr>
        <w:noProof/>
      </w:rPr>
      <w:pict>
        <v:shapetype id="_x0000_t202" coordsize="21600,21600" o:spt="202" path="m,l,21600r21600,l21600,xe">
          <v:stroke joinstyle="miter"/>
          <v:path gradientshapeok="t" o:connecttype="rect"/>
        </v:shapetype>
        <v:shape id="Caixa de Texto 8" o:spid="_x0000_s2049" type="#_x0000_t202" style="position:absolute;margin-left:479.35pt;margin-top:782pt;width:56.5pt;height:10.95pt;z-index:-25166131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" filled="f" stroked="f">
          <v:textbox inset="0,0,0,0">
            <w:txbxContent>
              <w:p w:rsidR="000E0B2B" w:rsidRPr="003A3BC9" w:rsidRDefault="002F5501" w:rsidP="00E90BA3"/>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4AB" w:rsidRDefault="00571E84">
    <w:pPr>
      <w:pStyle w:val="Corpodetexto"/>
      <w:spacing w:line="14" w:lineRule="auto"/>
      <w:ind w:left="0"/>
      <w:jc w:val="left"/>
      <w:rPr>
        <w:sz w:val="20"/>
      </w:rPr>
    </w:pPr>
    <w:r w:rsidRPr="00571E84">
      <w:rPr>
        <w:noProof/>
      </w:rPr>
      <w:pict>
        <v:shapetype id="_x0000_t202" coordsize="21600,21600" o:spt="202" path="m,l,21600r21600,l21600,xe">
          <v:stroke joinstyle="miter"/>
          <v:path gradientshapeok="t" o:connecttype="rect"/>
        </v:shapetype>
        <v:shape id="Caixa de Texto 5" o:spid="_x0000_s2065" type="#_x0000_t202" style="position:absolute;margin-left:479.35pt;margin-top:782pt;width:56.5pt;height:10.95pt;z-index:-25164800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" filled="f" stroked="f">
          <v:textbox style="mso-next-textbox:#Caixa de Texto 5" inset="0,0,0,0">
            <w:txbxContent>
              <w:p w:rsidR="007304AB" w:rsidRPr="00EB1CD0" w:rsidRDefault="007304AB" w:rsidP="00A861A7"/>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4AB" w:rsidRDefault="00571E84">
    <w:pPr>
      <w:pStyle w:val="Corpodetexto"/>
      <w:spacing w:line="14" w:lineRule="auto"/>
      <w:ind w:left="0"/>
      <w:jc w:val="left"/>
      <w:rPr>
        <w:sz w:val="18"/>
      </w:rPr>
    </w:pPr>
    <w:r w:rsidRPr="00571E84">
      <w:rPr>
        <w:noProof/>
      </w:rPr>
      <w:pict>
        <v:shapetype id="_x0000_t202" coordsize="21600,21600" o:spt="202" path="m,l,21600r21600,l21600,xe">
          <v:stroke joinstyle="miter"/>
          <v:path gradientshapeok="t" o:connecttype="rect"/>
        </v:shapetype>
        <v:shape id="_x0000_s2068" type="#_x0000_t202" style="position:absolute;margin-left:479.35pt;margin-top:782pt;width:56.5pt;height:10.95pt;z-index:-2516449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" filled="f" stroked="f">
          <v:textbox style="mso-next-textbox:#_x0000_s2068" inset="0,0,0,0">
            <w:txbxContent>
              <w:p w:rsidR="007304AB" w:rsidRDefault="007304AB">
                <w:pPr>
                  <w:spacing w:before="14"/>
                  <w:ind w:left="20"/>
                  <w:rPr>
                    <w:b/>
                    <w:sz w:val="16"/>
                  </w:rPr>
                </w:pP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B2B" w:rsidRDefault="00571E84">
    <w:pPr>
      <w:pStyle w:val="Corpodetexto"/>
      <w:spacing w:line="14" w:lineRule="auto"/>
      <w:ind w:left="0"/>
      <w:jc w:val="left"/>
      <w:rPr>
        <w:sz w:val="18"/>
      </w:rPr>
    </w:pPr>
    <w:r w:rsidRPr="00571E84">
      <w:rPr>
        <w:noProof/>
      </w:rPr>
      <w:pict>
        <v:shapetype id="_x0000_t202" coordsize="21600,21600" o:spt="202" path="m,l,21600r21600,l21600,xe">
          <v:stroke joinstyle="miter"/>
          <v:path gradientshapeok="t" o:connecttype="rect"/>
        </v:shapetype>
        <v:shape id="Caixa de Texto 1" o:spid="_x0000_s2056" type="#_x0000_t202" style="position:absolute;margin-left:479.35pt;margin-top:782pt;width:56.5pt;height:10.95pt;z-index:-251654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" filled="f" stroked="f">
          <v:textbox inset="0,0,0,0">
            <w:txbxContent>
              <w:p w:rsidR="000E0B2B" w:rsidRDefault="002F5501">
                <w:pPr>
                  <w:spacing w:before="14"/>
                  <w:ind w:left="20"/>
                  <w:rPr>
                    <w:b/>
                    <w:sz w:val="16"/>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5501" w:rsidRDefault="002F5501" w:rsidP="00FC5321">
      <w:r>
        <w:separator/>
      </w:r>
    </w:p>
  </w:footnote>
  <w:footnote w:type="continuationSeparator" w:id="1">
    <w:p w:rsidR="002F5501" w:rsidRDefault="002F5501" w:rsidP="00FC53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B2B" w:rsidRDefault="007D3ECD">
    <w:pPr>
      <w:pStyle w:val="Cabealho"/>
    </w:pPr>
    <w:r>
      <w:rPr>
        <w:noProof/>
        <w:lang w:val="pt-BR" w:eastAsia="pt-BR"/>
      </w:rPr>
      <w:drawing>
        <wp:anchor distT="0" distB="0" distL="114300" distR="114300" simplePos="0" relativeHeight="251653120" behindDoc="1" locked="0" layoutInCell="1" allowOverlap="1">
          <wp:simplePos x="0" y="0"/>
          <wp:positionH relativeFrom="column">
            <wp:posOffset>136525</wp:posOffset>
          </wp:positionH>
          <wp:positionV relativeFrom="paragraph">
            <wp:posOffset>95885</wp:posOffset>
          </wp:positionV>
          <wp:extent cx="1019175" cy="1028700"/>
          <wp:effectExtent l="19050" t="0" r="9525" b="0"/>
          <wp:wrapNone/>
          <wp:docPr id="10713158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anchor>
      </w:drawing>
    </w:r>
  </w:p>
  <w:tbl>
    <w:tblPr>
      <w:tblW w:w="11885" w:type="dxa"/>
      <w:tblInd w:w="-1348" w:type="dxa"/>
      <w:tblLayout w:type="fixed"/>
      <w:tblCellMar>
        <w:left w:w="70" w:type="dxa"/>
        <w:right w:w="70" w:type="dxa"/>
      </w:tblCellMar>
      <w:tblLook w:val="0000"/>
    </w:tblPr>
    <w:tblGrid>
      <w:gridCol w:w="2709"/>
      <w:gridCol w:w="9176"/>
    </w:tblGrid>
    <w:tr w:rsidR="000E0B2B" w:rsidRPr="003B2DE3" w:rsidTr="00E90BA3">
      <w:trPr>
        <w:trHeight w:val="1839"/>
      </w:trPr>
      <w:tc>
        <w:tcPr>
          <w:tcW w:w="2709" w:type="dxa"/>
        </w:tcPr>
        <w:tbl>
          <w:tblPr>
            <w:tblpPr w:leftFromText="141" w:rightFromText="141" w:vertAnchor="text" w:horzAnchor="page" w:tblpX="1491" w:tblpY="-228"/>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55"/>
          </w:tblGrid>
          <w:tr w:rsidR="000E0B2B" w:rsidTr="00E90BA3">
            <w:trPr>
              <w:trHeight w:val="1469"/>
            </w:trPr>
            <w:tc>
              <w:tcPr>
                <w:tcW w:w="1855" w:type="dxa"/>
                <w:tcBorders>
                  <w:top w:val="nil"/>
                  <w:left w:val="nil"/>
                  <w:bottom w:val="nil"/>
                  <w:right w:val="nil"/>
                </w:tcBorders>
              </w:tcPr>
              <w:p w:rsidR="000E0B2B" w:rsidRDefault="002F5501" w:rsidP="00E90BA3"/>
              <w:p w:rsidR="000E0B2B" w:rsidRDefault="002F5501" w:rsidP="00E90BA3"/>
              <w:p w:rsidR="000E0B2B" w:rsidRPr="00B174BB" w:rsidRDefault="002F5501" w:rsidP="00E90BA3"/>
            </w:tc>
          </w:tr>
        </w:tbl>
        <w:p w:rsidR="000E0B2B" w:rsidRPr="00894D5B" w:rsidRDefault="002F5501" w:rsidP="00E90BA3">
          <w:pPr>
            <w:pStyle w:val="Cabealho"/>
          </w:pPr>
        </w:p>
      </w:tc>
      <w:tc>
        <w:tcPr>
          <w:tcW w:w="9176" w:type="dxa"/>
        </w:tcPr>
        <w:p w:rsidR="000E0B2B" w:rsidRPr="00B00462" w:rsidRDefault="007D3ECD" w:rsidP="00E90BA3">
          <w:pPr>
            <w:pStyle w:val="Cabealho"/>
            <w:jc w:val="center"/>
            <w:rPr>
              <w:rFonts w:ascii="Arial" w:hAnsi="Arial" w:cs="Arial"/>
              <w:b/>
              <w:smallCaps/>
              <w:sz w:val="44"/>
            </w:rPr>
          </w:pPr>
          <w:r w:rsidRPr="00B00462">
            <w:rPr>
              <w:rFonts w:ascii="Arial" w:hAnsi="Arial" w:cs="Arial"/>
              <w:b/>
              <w:smallCaps/>
              <w:sz w:val="38"/>
            </w:rPr>
            <w:t>MUNICÍPIO DE CÂNDIDO DE ABREU</w:t>
          </w:r>
        </w:p>
        <w:p w:rsidR="000E0B2B" w:rsidRPr="00B00462" w:rsidRDefault="007D3ECD" w:rsidP="00E90BA3">
          <w:pPr>
            <w:pStyle w:val="Cabealho"/>
            <w:jc w:val="center"/>
            <w:rPr>
              <w:rFonts w:ascii="Arial" w:hAnsi="Arial" w:cs="Arial"/>
              <w:b/>
              <w:smallCaps/>
              <w:color w:val="000080"/>
              <w:sz w:val="28"/>
            </w:rPr>
          </w:pPr>
          <w:r w:rsidRPr="00B00462">
            <w:rPr>
              <w:rFonts w:ascii="Arial" w:hAnsi="Arial" w:cs="Arial"/>
              <w:b/>
              <w:smallCaps/>
              <w:sz w:val="26"/>
            </w:rPr>
            <w:t>ESTADO DO PARANÁ</w:t>
          </w:r>
        </w:p>
        <w:p w:rsidR="000E0B2B" w:rsidRPr="00B00462" w:rsidRDefault="002F5501" w:rsidP="00E90BA3">
          <w:pPr>
            <w:pStyle w:val="Cabealho"/>
            <w:jc w:val="center"/>
            <w:rPr>
              <w:rFonts w:ascii="Arial" w:hAnsi="Arial" w:cs="Arial"/>
              <w:b/>
              <w:smallCaps/>
              <w:color w:val="000080"/>
              <w:sz w:val="14"/>
            </w:rPr>
          </w:pPr>
        </w:p>
        <w:p w:rsidR="000E0B2B" w:rsidRPr="00B00462" w:rsidRDefault="007D3ECD" w:rsidP="00E90BA3">
          <w:pPr>
            <w:jc w:val="center"/>
            <w:rPr>
              <w:rFonts w:ascii="Arial" w:hAnsi="Arial" w:cs="Arial"/>
              <w:b/>
              <w:sz w:val="24"/>
              <w:szCs w:val="24"/>
            </w:rPr>
          </w:pPr>
          <w:r w:rsidRPr="00B00462">
            <w:rPr>
              <w:rFonts w:ascii="Arial" w:hAnsi="Arial" w:cs="Arial"/>
              <w:b/>
              <w:sz w:val="24"/>
              <w:szCs w:val="24"/>
            </w:rPr>
            <w:t>Secretaria Municipal de Gestão de Licitações e Contratos</w:t>
          </w:r>
        </w:p>
        <w:p w:rsidR="000E0B2B" w:rsidRPr="003B2DE3" w:rsidRDefault="007D3ECD" w:rsidP="00E90BA3">
          <w:pPr>
            <w:pStyle w:val="Cabealho"/>
            <w:jc w:val="center"/>
            <w:rPr>
              <w:b/>
              <w:smallCaps/>
              <w:color w:val="000080"/>
              <w:sz w:val="8"/>
            </w:rPr>
          </w:pPr>
          <w:r w:rsidRPr="00B00462">
            <w:rPr>
              <w:rFonts w:ascii="Arial" w:hAnsi="Arial" w:cs="Arial"/>
              <w:sz w:val="16"/>
            </w:rPr>
            <w:t>Avenida Paraná, 03 – Fone/fax: (43) 3476-1222 – ramal 209 – CEP: 84.470-000</w:t>
          </w:r>
        </w:p>
      </w:tc>
    </w:tr>
  </w:tbl>
  <w:p w:rsidR="000E0B2B" w:rsidRDefault="002F5501">
    <w:pPr>
      <w:pStyle w:val="Corpodetexto"/>
      <w:spacing w:line="14" w:lineRule="auto"/>
      <w:ind w:left="0"/>
      <w:jc w:val="left"/>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4AB" w:rsidRDefault="007304AB">
    <w:pPr>
      <w:pStyle w:val="Corpodetexto"/>
      <w:spacing w:line="14" w:lineRule="auto"/>
      <w:ind w:left="0"/>
      <w:jc w:val="left"/>
      <w:rPr>
        <w:sz w:val="20"/>
      </w:rPr>
    </w:pPr>
    <w:r>
      <w:rPr>
        <w:noProof/>
        <w:lang w:val="pt-BR" w:eastAsia="pt-BR"/>
      </w:rPr>
      <w:drawing>
        <wp:anchor distT="0" distB="0" distL="114300" distR="114300" simplePos="0" relativeHeight="251664384" behindDoc="1" locked="0" layoutInCell="1" allowOverlap="1">
          <wp:simplePos x="0" y="0"/>
          <wp:positionH relativeFrom="column">
            <wp:posOffset>100862</wp:posOffset>
          </wp:positionH>
          <wp:positionV relativeFrom="paragraph">
            <wp:posOffset>-52306</wp:posOffset>
          </wp:positionV>
          <wp:extent cx="1028493" cy="1031358"/>
          <wp:effectExtent l="19050" t="0" r="207"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28493" cy="1031358"/>
                  </a:xfrm>
                  <a:prstGeom prst="rect">
                    <a:avLst/>
                  </a:prstGeom>
                  <a:noFill/>
                  <a:ln>
                    <a:noFill/>
                  </a:ln>
                </pic:spPr>
              </pic:pic>
            </a:graphicData>
          </a:graphic>
        </wp:anchor>
      </w:drawing>
    </w:r>
    <w:r w:rsidR="00571E84" w:rsidRPr="00571E84">
      <w:rPr>
        <w:noProof/>
      </w:rPr>
      <w:pict>
        <v:shapetype id="_x0000_t202" coordsize="21600,21600" o:spt="202" path="m,l,21600r21600,l21600,xe">
          <v:stroke joinstyle="miter"/>
          <v:path gradientshapeok="t" o:connecttype="rect"/>
        </v:shapetype>
        <v:shape id="_x0000_s2062" type="#_x0000_t202" style="position:absolute;margin-left:11.2pt;margin-top:14.9pt;width:562.3pt;height:96.75pt;z-index:-25165107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" filled="f" stroked="f">
          <v:textbox style="mso-next-textbox:#_x0000_s2062" inset="0,0,0,0">
            <w:txbxContent>
              <w:p w:rsidR="007304AB" w:rsidRDefault="007304AB" w:rsidP="00A861A7">
                <w:pPr>
                  <w:pStyle w:val="Cabealho"/>
                  <w:tabs>
                    <w:tab w:val="clear" w:pos="8504"/>
                    <w:tab w:val="right" w:pos="11766"/>
                  </w:tabs>
                </w:pPr>
              </w:p>
              <w:tbl>
                <w:tblPr>
                  <w:tblW w:w="11885" w:type="dxa"/>
                  <w:tblInd w:w="-1348" w:type="dxa"/>
                  <w:tblLayout w:type="fixed"/>
                  <w:tblCellMar>
                    <w:left w:w="70" w:type="dxa"/>
                    <w:right w:w="70" w:type="dxa"/>
                  </w:tblCellMar>
                  <w:tblLook w:val="0000"/>
                </w:tblPr>
                <w:tblGrid>
                  <w:gridCol w:w="2709"/>
                  <w:gridCol w:w="9176"/>
                </w:tblGrid>
                <w:tr w:rsidR="007304AB" w:rsidRPr="003B2DE3" w:rsidTr="00A861A7">
                  <w:trPr>
                    <w:trHeight w:val="1839"/>
                  </w:trPr>
                  <w:tc>
                    <w:tcPr>
                      <w:tcW w:w="2709" w:type="dxa"/>
                    </w:tcPr>
                    <w:tbl>
                      <w:tblPr>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55"/>
                      </w:tblGrid>
                      <w:tr w:rsidR="007304AB" w:rsidTr="00A861A7">
                        <w:trPr>
                          <w:trHeight w:val="1469"/>
                        </w:trPr>
                        <w:tc>
                          <w:tcPr>
                            <w:tcW w:w="1855" w:type="dxa"/>
                            <w:tcBorders>
                              <w:top w:val="nil"/>
                              <w:left w:val="nil"/>
                              <w:bottom w:val="nil"/>
                              <w:right w:val="nil"/>
                            </w:tcBorders>
                          </w:tcPr>
                          <w:p w:rsidR="007304AB" w:rsidRDefault="007304AB" w:rsidP="00A861A7"/>
                          <w:p w:rsidR="007304AB" w:rsidRDefault="007304AB" w:rsidP="00A861A7"/>
                          <w:p w:rsidR="007304AB" w:rsidRPr="00B174BB" w:rsidRDefault="007304AB" w:rsidP="00A861A7"/>
                        </w:tc>
                      </w:tr>
                    </w:tbl>
                    <w:p w:rsidR="007304AB" w:rsidRPr="00894D5B" w:rsidRDefault="007304AB" w:rsidP="00A861A7">
                      <w:pPr>
                        <w:pStyle w:val="Cabealho"/>
                      </w:pPr>
                    </w:p>
                  </w:tc>
                  <w:tc>
                    <w:tcPr>
                      <w:tcW w:w="9176" w:type="dxa"/>
                    </w:tcPr>
                    <w:p w:rsidR="007304AB" w:rsidRPr="00B00462" w:rsidRDefault="007304AB" w:rsidP="00A861A7">
                      <w:pPr>
                        <w:pStyle w:val="Cabealho"/>
                        <w:ind w:left="766" w:firstLine="141"/>
                        <w:jc w:val="center"/>
                        <w:rPr>
                          <w:rFonts w:ascii="Arial" w:hAnsi="Arial" w:cs="Arial"/>
                          <w:b/>
                          <w:smallCaps/>
                          <w:sz w:val="44"/>
                        </w:rPr>
                      </w:pPr>
                      <w:r w:rsidRPr="00B00462">
                        <w:rPr>
                          <w:rFonts w:ascii="Arial" w:hAnsi="Arial" w:cs="Arial"/>
                          <w:b/>
                          <w:smallCaps/>
                          <w:sz w:val="38"/>
                        </w:rPr>
                        <w:t>MUNICÍPIO DE CÂNDIDO DE ABREU</w:t>
                      </w:r>
                    </w:p>
                    <w:p w:rsidR="007304AB" w:rsidRPr="00B00462" w:rsidRDefault="007304AB" w:rsidP="00A861A7">
                      <w:pPr>
                        <w:pStyle w:val="Cabealho"/>
                        <w:ind w:left="766" w:firstLine="141"/>
                        <w:jc w:val="center"/>
                        <w:rPr>
                          <w:rFonts w:ascii="Arial" w:hAnsi="Arial" w:cs="Arial"/>
                          <w:b/>
                          <w:smallCaps/>
                          <w:color w:val="000080"/>
                          <w:sz w:val="28"/>
                        </w:rPr>
                      </w:pPr>
                      <w:r w:rsidRPr="00B00462">
                        <w:rPr>
                          <w:rFonts w:ascii="Arial" w:hAnsi="Arial" w:cs="Arial"/>
                          <w:b/>
                          <w:smallCaps/>
                          <w:sz w:val="26"/>
                        </w:rPr>
                        <w:t>ESTADO DO PARANÁ</w:t>
                      </w:r>
                    </w:p>
                    <w:p w:rsidR="007304AB" w:rsidRPr="00B00462" w:rsidRDefault="007304AB" w:rsidP="00A861A7">
                      <w:pPr>
                        <w:pStyle w:val="Cabealho"/>
                        <w:ind w:left="766" w:firstLine="141"/>
                        <w:jc w:val="center"/>
                        <w:rPr>
                          <w:rFonts w:ascii="Arial" w:hAnsi="Arial" w:cs="Arial"/>
                          <w:b/>
                          <w:smallCaps/>
                          <w:color w:val="000080"/>
                          <w:sz w:val="14"/>
                        </w:rPr>
                      </w:pPr>
                    </w:p>
                    <w:p w:rsidR="007304AB" w:rsidRPr="00B00462" w:rsidRDefault="007304AB" w:rsidP="00A861A7">
                      <w:pPr>
                        <w:ind w:left="766" w:firstLine="141"/>
                        <w:jc w:val="center"/>
                        <w:rPr>
                          <w:rFonts w:ascii="Arial" w:hAnsi="Arial" w:cs="Arial"/>
                          <w:b/>
                          <w:sz w:val="24"/>
                          <w:szCs w:val="24"/>
                        </w:rPr>
                      </w:pPr>
                      <w:r w:rsidRPr="00B00462">
                        <w:rPr>
                          <w:rFonts w:ascii="Arial" w:hAnsi="Arial" w:cs="Arial"/>
                          <w:b/>
                          <w:sz w:val="24"/>
                          <w:szCs w:val="24"/>
                        </w:rPr>
                        <w:t>Secretaria Municipal de Gestão de Licitações e Contratos</w:t>
                      </w:r>
                    </w:p>
                    <w:p w:rsidR="007304AB" w:rsidRPr="003B2DE3" w:rsidRDefault="007304AB" w:rsidP="00A861A7">
                      <w:pPr>
                        <w:pStyle w:val="Cabealho"/>
                        <w:ind w:left="766" w:firstLine="141"/>
                        <w:jc w:val="center"/>
                        <w:rPr>
                          <w:b/>
                          <w:smallCaps/>
                          <w:color w:val="000080"/>
                          <w:sz w:val="8"/>
                        </w:rPr>
                      </w:pPr>
                      <w:r w:rsidRPr="00B00462">
                        <w:rPr>
                          <w:rFonts w:ascii="Arial" w:hAnsi="Arial" w:cs="Arial"/>
                          <w:sz w:val="16"/>
                        </w:rPr>
                        <w:t>Avenida Paraná, 03 – Fon</w:t>
                      </w:r>
                      <w:r>
                        <w:rPr>
                          <w:rFonts w:ascii="Arial" w:hAnsi="Arial" w:cs="Arial"/>
                          <w:sz w:val="16"/>
                        </w:rPr>
                        <w:t>e</w:t>
                      </w:r>
                      <w:r w:rsidRPr="00573E11">
                        <w:rPr>
                          <w:rFonts w:ascii="Arial" w:hAnsi="Arial" w:cs="Arial"/>
                          <w:sz w:val="16"/>
                        </w:rPr>
                        <w:t>800 3554123   Ramal: 1014</w:t>
                      </w:r>
                      <w:r w:rsidRPr="00B00462">
                        <w:rPr>
                          <w:rFonts w:ascii="Arial" w:hAnsi="Arial" w:cs="Arial"/>
                          <w:sz w:val="16"/>
                        </w:rPr>
                        <w:t>– CEP: 84.470-000</w:t>
                      </w:r>
                    </w:p>
                  </w:tc>
                </w:tr>
              </w:tbl>
              <w:p w:rsidR="007304AB" w:rsidRDefault="007304AB" w:rsidP="00A861A7">
                <w:pPr>
                  <w:pStyle w:val="Corpodetexto"/>
                  <w:spacing w:line="14" w:lineRule="auto"/>
                  <w:ind w:left="0"/>
                  <w:jc w:val="left"/>
                  <w:rPr>
                    <w:sz w:val="20"/>
                  </w:rPr>
                </w:pPr>
              </w:p>
              <w:p w:rsidR="007304AB" w:rsidRPr="00993211" w:rsidRDefault="007304AB" w:rsidP="00A861A7"/>
            </w:txbxContent>
          </v:textbox>
          <w10:wrap anchorx="page" anchory="page"/>
        </v:shape>
      </w:pict>
    </w:r>
    <w:r w:rsidR="00571E84" w:rsidRPr="00571E84">
      <w:rPr>
        <w:noProof/>
      </w:rPr>
      <w:pict>
        <v:shape id="Caixa de Texto 7" o:spid="_x0000_s2063" type="#_x0000_t202" style="position:absolute;margin-left:444.9pt;margin-top:73.45pt;width:87.85pt;height:9.75pt;z-index:-2516500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" filled="f" stroked="f">
          <v:textbox style="mso-next-textbox:#Caixa de Texto 7" inset="0,0,0,0">
            <w:txbxContent>
              <w:p w:rsidR="007304AB" w:rsidRDefault="007304AB">
                <w:pPr>
                  <w:spacing w:before="13"/>
                  <w:ind w:left="20"/>
                  <w:rPr>
                    <w:sz w:val="14"/>
                  </w:rPr>
                </w:pPr>
              </w:p>
            </w:txbxContent>
          </v:textbox>
          <w10:wrap anchorx="page" anchory="page"/>
        </v:shape>
      </w:pict>
    </w:r>
    <w:r w:rsidR="00571E84" w:rsidRPr="00571E84">
      <w:rPr>
        <w:noProof/>
      </w:rPr>
      <w:pict>
        <v:shape id="Caixa de Texto 6" o:spid="_x0000_s2064" type="#_x0000_t202" style="position:absolute;margin-left:266.55pt;margin-top:96.35pt;width:64.4pt;height:15.3pt;z-index:-25164902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" filled="f" stroked="f">
          <v:textbox style="mso-next-textbox:#Caixa de Texto 6" inset="0,0,0,0">
            <w:txbxContent>
              <w:p w:rsidR="007304AB" w:rsidRPr="006C5271" w:rsidRDefault="007304AB" w:rsidP="00A861A7"/>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885" w:type="dxa"/>
      <w:tblInd w:w="-1348" w:type="dxa"/>
      <w:tblLayout w:type="fixed"/>
      <w:tblCellMar>
        <w:left w:w="70" w:type="dxa"/>
        <w:right w:w="70" w:type="dxa"/>
      </w:tblCellMar>
      <w:tblLook w:val="0000"/>
    </w:tblPr>
    <w:tblGrid>
      <w:gridCol w:w="2709"/>
      <w:gridCol w:w="9176"/>
    </w:tblGrid>
    <w:tr w:rsidR="007304AB" w:rsidRPr="003B2DE3" w:rsidTr="00A861A7">
      <w:trPr>
        <w:trHeight w:val="1558"/>
      </w:trPr>
      <w:tc>
        <w:tcPr>
          <w:tcW w:w="2709" w:type="dxa"/>
        </w:tcPr>
        <w:tbl>
          <w:tblPr>
            <w:tblpPr w:leftFromText="141" w:rightFromText="141" w:vertAnchor="text" w:horzAnchor="page" w:tblpX="1491" w:tblpY="-228"/>
            <w:tblOverlap w:val="never"/>
            <w:tblW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tblGrid>
          <w:tr w:rsidR="007304AB" w:rsidTr="00A861A7">
            <w:trPr>
              <w:trHeight w:val="1469"/>
            </w:trPr>
            <w:tc>
              <w:tcPr>
                <w:tcW w:w="1701" w:type="dxa"/>
                <w:tcBorders>
                  <w:top w:val="nil"/>
                  <w:left w:val="nil"/>
                  <w:bottom w:val="nil"/>
                  <w:right w:val="nil"/>
                </w:tcBorders>
              </w:tcPr>
              <w:p w:rsidR="007304AB" w:rsidRDefault="007304AB" w:rsidP="00A861A7">
                <w:r w:rsidRPr="00993211">
                  <w:rPr>
                    <w:noProof/>
                    <w:lang w:val="pt-BR" w:eastAsia="pt-BR"/>
                  </w:rPr>
                  <w:drawing>
                    <wp:inline distT="0" distB="0" distL="0" distR="0">
                      <wp:extent cx="1019175" cy="1028700"/>
                      <wp:effectExtent l="19050" t="0" r="9525" b="0"/>
                      <wp:docPr id="5"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19175" cy="1028700"/>
                              </a:xfrm>
                              <a:prstGeom prst="rect">
                                <a:avLst/>
                              </a:prstGeom>
                              <a:noFill/>
                              <a:ln>
                                <a:noFill/>
                              </a:ln>
                            </pic:spPr>
                          </pic:pic>
                        </a:graphicData>
                      </a:graphic>
                    </wp:inline>
                  </w:drawing>
                </w:r>
              </w:p>
              <w:p w:rsidR="007304AB" w:rsidRDefault="007304AB" w:rsidP="00A861A7"/>
              <w:p w:rsidR="007304AB" w:rsidRPr="00B174BB" w:rsidRDefault="007304AB" w:rsidP="00A861A7"/>
            </w:tc>
          </w:tr>
        </w:tbl>
        <w:p w:rsidR="007304AB" w:rsidRPr="00894D5B" w:rsidRDefault="00571E84" w:rsidP="00A861A7">
          <w:pPr>
            <w:pStyle w:val="Cabealho"/>
          </w:pPr>
          <w:r w:rsidRPr="00571E84">
            <w:rPr>
              <w:noProof/>
            </w:rPr>
            <w:pict>
              <v:shapetype id="_x0000_t202" coordsize="21600,21600" o:spt="202" path="m,l,21600r21600,l21600,xe">
                <v:stroke joinstyle="miter"/>
                <v:path gradientshapeok="t" o:connecttype="rect"/>
              </v:shapetype>
              <v:shape id="Caixa de Texto 4" o:spid="_x0000_s2066" type="#_x0000_t202" style="position:absolute;margin-left:-13.15pt;margin-top:-25.4pt;width:644.3pt;height:108pt;z-index:-25164697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" filled="f" stroked="f">
                <v:textbox style="mso-next-textbox:#Caixa de Texto 4" inset="0,0,0,0">
                  <w:txbxContent>
                    <w:p w:rsidR="007304AB" w:rsidRDefault="007304AB" w:rsidP="00A861A7">
                      <w:pPr>
                        <w:pStyle w:val="Cabealho"/>
                        <w:tabs>
                          <w:tab w:val="clear" w:pos="8504"/>
                          <w:tab w:val="right" w:pos="11766"/>
                        </w:tabs>
                      </w:pPr>
                    </w:p>
                    <w:p w:rsidR="007304AB" w:rsidRDefault="007304AB" w:rsidP="00A861A7">
                      <w:pPr>
                        <w:pStyle w:val="Corpodetexto"/>
                        <w:spacing w:line="14" w:lineRule="auto"/>
                        <w:ind w:left="0"/>
                        <w:jc w:val="left"/>
                        <w:rPr>
                          <w:sz w:val="20"/>
                        </w:rPr>
                      </w:pPr>
                    </w:p>
                    <w:p w:rsidR="007304AB" w:rsidRPr="00993211" w:rsidRDefault="007304AB" w:rsidP="00A861A7"/>
                    <w:p w:rsidR="007304AB" w:rsidRPr="00993211" w:rsidRDefault="007304AB" w:rsidP="00A861A7"/>
                  </w:txbxContent>
                </v:textbox>
                <w10:wrap anchorx="page" anchory="page"/>
              </v:shape>
            </w:pict>
          </w:r>
        </w:p>
      </w:tc>
      <w:tc>
        <w:tcPr>
          <w:tcW w:w="9176" w:type="dxa"/>
        </w:tcPr>
        <w:p w:rsidR="007304AB" w:rsidRPr="00B00462" w:rsidRDefault="007304AB" w:rsidP="00A861A7">
          <w:pPr>
            <w:pStyle w:val="Cabealho"/>
            <w:ind w:left="-227" w:right="1608"/>
            <w:jc w:val="center"/>
            <w:rPr>
              <w:rFonts w:ascii="Arial" w:hAnsi="Arial" w:cs="Arial"/>
              <w:b/>
              <w:smallCaps/>
              <w:sz w:val="44"/>
            </w:rPr>
          </w:pPr>
          <w:r w:rsidRPr="00B00462">
            <w:rPr>
              <w:rFonts w:ascii="Arial" w:hAnsi="Arial" w:cs="Arial"/>
              <w:b/>
              <w:smallCaps/>
              <w:sz w:val="38"/>
            </w:rPr>
            <w:t>MUNICÍPIO DE CÂNDIDO DE ABREU</w:t>
          </w:r>
        </w:p>
        <w:p w:rsidR="007304AB" w:rsidRPr="00B00462" w:rsidRDefault="007304AB" w:rsidP="00A861A7">
          <w:pPr>
            <w:pStyle w:val="Cabealho"/>
            <w:ind w:left="-227" w:right="1608"/>
            <w:jc w:val="center"/>
            <w:rPr>
              <w:rFonts w:ascii="Arial" w:hAnsi="Arial" w:cs="Arial"/>
              <w:b/>
              <w:smallCaps/>
              <w:color w:val="000080"/>
              <w:sz w:val="28"/>
            </w:rPr>
          </w:pPr>
          <w:r w:rsidRPr="00B00462">
            <w:rPr>
              <w:rFonts w:ascii="Arial" w:hAnsi="Arial" w:cs="Arial"/>
              <w:b/>
              <w:smallCaps/>
              <w:sz w:val="26"/>
            </w:rPr>
            <w:t>ESTADO DO PARANÁ</w:t>
          </w:r>
        </w:p>
        <w:p w:rsidR="007304AB" w:rsidRPr="00B00462" w:rsidRDefault="007304AB" w:rsidP="00A861A7">
          <w:pPr>
            <w:pStyle w:val="Cabealho"/>
            <w:ind w:left="-227" w:right="1608"/>
            <w:jc w:val="center"/>
            <w:rPr>
              <w:rFonts w:ascii="Arial" w:hAnsi="Arial" w:cs="Arial"/>
              <w:b/>
              <w:smallCaps/>
              <w:color w:val="000080"/>
              <w:sz w:val="14"/>
            </w:rPr>
          </w:pPr>
        </w:p>
        <w:p w:rsidR="007304AB" w:rsidRPr="00B00462" w:rsidRDefault="007304AB" w:rsidP="00A861A7">
          <w:pPr>
            <w:ind w:left="-227" w:right="1608"/>
            <w:jc w:val="center"/>
            <w:rPr>
              <w:rFonts w:ascii="Arial" w:hAnsi="Arial" w:cs="Arial"/>
              <w:b/>
              <w:sz w:val="24"/>
              <w:szCs w:val="24"/>
            </w:rPr>
          </w:pPr>
          <w:r w:rsidRPr="00B00462">
            <w:rPr>
              <w:rFonts w:ascii="Arial" w:hAnsi="Arial" w:cs="Arial"/>
              <w:b/>
              <w:sz w:val="24"/>
              <w:szCs w:val="24"/>
            </w:rPr>
            <w:t>Secretaria Municipal de Gestão de Licitações e Contratos</w:t>
          </w:r>
        </w:p>
        <w:p w:rsidR="007304AB" w:rsidRPr="003B2DE3" w:rsidRDefault="007304AB" w:rsidP="00A861A7">
          <w:pPr>
            <w:pStyle w:val="Cabealho"/>
            <w:ind w:left="-227" w:right="1608"/>
            <w:jc w:val="center"/>
            <w:rPr>
              <w:b/>
              <w:smallCaps/>
              <w:color w:val="000080"/>
              <w:sz w:val="8"/>
            </w:rPr>
          </w:pPr>
          <w:r w:rsidRPr="00B00462">
            <w:rPr>
              <w:rFonts w:ascii="Arial" w:hAnsi="Arial" w:cs="Arial"/>
              <w:sz w:val="16"/>
            </w:rPr>
            <w:t>Avenida Paraná, 03 – Fone/fax: (43) 3476-1222 – ramal 209 – CEP: 84.470-000</w:t>
          </w:r>
        </w:p>
      </w:tc>
    </w:tr>
  </w:tbl>
  <w:p w:rsidR="007304AB" w:rsidRDefault="00571E84">
    <w:pPr>
      <w:pStyle w:val="Corpodetexto"/>
      <w:spacing w:line="14" w:lineRule="auto"/>
      <w:ind w:left="0"/>
      <w:jc w:val="left"/>
      <w:rPr>
        <w:sz w:val="20"/>
      </w:rPr>
    </w:pPr>
    <w:r w:rsidRPr="00571E84">
      <w:rPr>
        <w:noProof/>
      </w:rPr>
      <w:pict>
        <v:shape id="_x0000_s2067" type="#_x0000_t202" style="position:absolute;margin-left:444.9pt;margin-top:73.45pt;width:87.85pt;height:9.75pt;z-index:-2516459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" filled="f" stroked="f">
          <v:textbox style="mso-next-textbox:#_x0000_s2067" inset="0,0,0,0">
            <w:txbxContent>
              <w:p w:rsidR="007304AB" w:rsidRDefault="007304AB">
                <w:pPr>
                  <w:spacing w:before="13"/>
                  <w:ind w:left="20"/>
                  <w:rPr>
                    <w:sz w:val="14"/>
                  </w:rPr>
                </w:pP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885" w:type="dxa"/>
      <w:tblInd w:w="-1348" w:type="dxa"/>
      <w:tblLayout w:type="fixed"/>
      <w:tblCellMar>
        <w:left w:w="70" w:type="dxa"/>
        <w:right w:w="70" w:type="dxa"/>
      </w:tblCellMar>
      <w:tblLook w:val="0000"/>
    </w:tblPr>
    <w:tblGrid>
      <w:gridCol w:w="2709"/>
      <w:gridCol w:w="9176"/>
    </w:tblGrid>
    <w:tr w:rsidR="000E0B2B" w:rsidRPr="003B2DE3" w:rsidTr="00E90BA3">
      <w:trPr>
        <w:trHeight w:val="1558"/>
      </w:trPr>
      <w:tc>
        <w:tcPr>
          <w:tcW w:w="2709" w:type="dxa"/>
        </w:tcPr>
        <w:tbl>
          <w:tblPr>
            <w:tblpPr w:leftFromText="141" w:rightFromText="141" w:vertAnchor="text" w:horzAnchor="page" w:tblpX="1491" w:tblpY="-228"/>
            <w:tblOverlap w:val="never"/>
            <w:tblW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tblGrid>
          <w:tr w:rsidR="000E0B2B" w:rsidTr="00E90BA3">
            <w:trPr>
              <w:trHeight w:val="1469"/>
            </w:trPr>
            <w:tc>
              <w:tcPr>
                <w:tcW w:w="1701" w:type="dxa"/>
                <w:tcBorders>
                  <w:top w:val="nil"/>
                  <w:left w:val="nil"/>
                  <w:bottom w:val="nil"/>
                  <w:right w:val="nil"/>
                </w:tcBorders>
              </w:tcPr>
              <w:p w:rsidR="000E0B2B" w:rsidRDefault="007D3ECD" w:rsidP="00E90BA3">
                <w:r w:rsidRPr="00993211">
                  <w:rPr>
                    <w:noProof/>
                    <w:lang w:val="pt-BR" w:eastAsia="pt-BR"/>
                  </w:rPr>
                  <w:drawing>
                    <wp:inline distT="0" distB="0" distL="0" distR="0">
                      <wp:extent cx="1019175" cy="1028700"/>
                      <wp:effectExtent l="19050" t="0" r="9525" b="0"/>
                      <wp:docPr id="493789898"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inline>
                  </w:drawing>
                </w:r>
              </w:p>
              <w:p w:rsidR="000E0B2B" w:rsidRDefault="002F5501" w:rsidP="00E90BA3"/>
              <w:p w:rsidR="000E0B2B" w:rsidRPr="00B174BB" w:rsidRDefault="002F5501" w:rsidP="00E90BA3"/>
            </w:tc>
          </w:tr>
        </w:tbl>
        <w:p w:rsidR="000E0B2B" w:rsidRPr="00894D5B" w:rsidRDefault="00571E84" w:rsidP="00E90BA3">
          <w:pPr>
            <w:pStyle w:val="Cabealho"/>
          </w:pPr>
          <w:r w:rsidRPr="00571E84">
            <w:rPr>
              <w:noProof/>
            </w:rPr>
            <w:pict>
              <v:shapetype id="_x0000_t202" coordsize="21600,21600" o:spt="202" path="m,l,21600r21600,l21600,xe">
                <v:stroke joinstyle="miter"/>
                <v:path gradientshapeok="t" o:connecttype="rect"/>
              </v:shapetype>
              <v:shape id="Caixa de Texto 3" o:spid="_x0000_s2054" type="#_x0000_t202" style="position:absolute;margin-left:-13.15pt;margin-top:-25.4pt;width:644.3pt;height:108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" filled="f" stroked="f">
                <v:textbox inset="0,0,0,0">
                  <w:txbxContent>
                    <w:p w:rsidR="000E0B2B" w:rsidRDefault="002F5501" w:rsidP="00E90BA3">
                      <w:pPr>
                        <w:pStyle w:val="Cabealho"/>
                        <w:tabs>
                          <w:tab w:val="clear" w:pos="8504"/>
                          <w:tab w:val="right" w:pos="11766"/>
                        </w:tabs>
                      </w:pPr>
                    </w:p>
                    <w:p w:rsidR="000E0B2B" w:rsidRDefault="002F5501" w:rsidP="00E90BA3">
                      <w:pPr>
                        <w:pStyle w:val="Corpodetexto"/>
                        <w:spacing w:line="14" w:lineRule="auto"/>
                        <w:ind w:left="0"/>
                        <w:jc w:val="left"/>
                        <w:rPr>
                          <w:sz w:val="20"/>
                        </w:rPr>
                      </w:pPr>
                    </w:p>
                    <w:p w:rsidR="000E0B2B" w:rsidRPr="00993211" w:rsidRDefault="002F5501" w:rsidP="00E90BA3"/>
                    <w:p w:rsidR="000E0B2B" w:rsidRPr="00993211" w:rsidRDefault="002F5501" w:rsidP="00E90BA3"/>
                  </w:txbxContent>
                </v:textbox>
                <w10:wrap anchorx="page" anchory="page"/>
              </v:shape>
            </w:pict>
          </w:r>
        </w:p>
      </w:tc>
      <w:tc>
        <w:tcPr>
          <w:tcW w:w="9176" w:type="dxa"/>
        </w:tcPr>
        <w:p w:rsidR="000E0B2B" w:rsidRPr="00B00462" w:rsidRDefault="007D3ECD" w:rsidP="00E90BA3">
          <w:pPr>
            <w:pStyle w:val="Cabealho"/>
            <w:ind w:left="-227" w:right="1608"/>
            <w:jc w:val="center"/>
            <w:rPr>
              <w:rFonts w:ascii="Arial" w:hAnsi="Arial" w:cs="Arial"/>
              <w:b/>
              <w:smallCaps/>
              <w:sz w:val="44"/>
            </w:rPr>
          </w:pPr>
          <w:r w:rsidRPr="00B00462">
            <w:rPr>
              <w:rFonts w:ascii="Arial" w:hAnsi="Arial" w:cs="Arial"/>
              <w:b/>
              <w:smallCaps/>
              <w:sz w:val="38"/>
            </w:rPr>
            <w:t>MUNICÍPIO DE CÂNDIDO DE ABREU</w:t>
          </w:r>
        </w:p>
        <w:p w:rsidR="000E0B2B" w:rsidRPr="00B00462" w:rsidRDefault="007D3ECD" w:rsidP="00E90BA3">
          <w:pPr>
            <w:pStyle w:val="Cabealho"/>
            <w:ind w:left="-227" w:right="1608"/>
            <w:jc w:val="center"/>
            <w:rPr>
              <w:rFonts w:ascii="Arial" w:hAnsi="Arial" w:cs="Arial"/>
              <w:b/>
              <w:smallCaps/>
              <w:color w:val="000080"/>
              <w:sz w:val="28"/>
            </w:rPr>
          </w:pPr>
          <w:r w:rsidRPr="00B00462">
            <w:rPr>
              <w:rFonts w:ascii="Arial" w:hAnsi="Arial" w:cs="Arial"/>
              <w:b/>
              <w:smallCaps/>
              <w:sz w:val="26"/>
            </w:rPr>
            <w:t>ESTADO DO PARANÁ</w:t>
          </w:r>
        </w:p>
        <w:p w:rsidR="000E0B2B" w:rsidRPr="00B00462" w:rsidRDefault="002F5501" w:rsidP="00E90BA3">
          <w:pPr>
            <w:pStyle w:val="Cabealho"/>
            <w:ind w:left="-227" w:right="1608"/>
            <w:jc w:val="center"/>
            <w:rPr>
              <w:rFonts w:ascii="Arial" w:hAnsi="Arial" w:cs="Arial"/>
              <w:b/>
              <w:smallCaps/>
              <w:color w:val="000080"/>
              <w:sz w:val="14"/>
            </w:rPr>
          </w:pPr>
        </w:p>
        <w:p w:rsidR="000E0B2B" w:rsidRPr="00B00462" w:rsidRDefault="007D3ECD" w:rsidP="00E90BA3">
          <w:pPr>
            <w:ind w:left="-227" w:right="1608"/>
            <w:jc w:val="center"/>
            <w:rPr>
              <w:rFonts w:ascii="Arial" w:hAnsi="Arial" w:cs="Arial"/>
              <w:b/>
              <w:sz w:val="24"/>
              <w:szCs w:val="24"/>
            </w:rPr>
          </w:pPr>
          <w:r w:rsidRPr="00B00462">
            <w:rPr>
              <w:rFonts w:ascii="Arial" w:hAnsi="Arial" w:cs="Arial"/>
              <w:b/>
              <w:sz w:val="24"/>
              <w:szCs w:val="24"/>
            </w:rPr>
            <w:t>Secretaria Municipal de Gestão de Licitações e Contratos</w:t>
          </w:r>
        </w:p>
        <w:p w:rsidR="000E0B2B" w:rsidRPr="003B2DE3" w:rsidRDefault="007D3ECD" w:rsidP="00E90BA3">
          <w:pPr>
            <w:pStyle w:val="Cabealho"/>
            <w:ind w:left="-227" w:right="1608"/>
            <w:jc w:val="center"/>
            <w:rPr>
              <w:b/>
              <w:smallCaps/>
              <w:color w:val="000080"/>
              <w:sz w:val="8"/>
            </w:rPr>
          </w:pPr>
          <w:r w:rsidRPr="00B00462">
            <w:rPr>
              <w:rFonts w:ascii="Arial" w:hAnsi="Arial" w:cs="Arial"/>
              <w:sz w:val="16"/>
            </w:rPr>
            <w:t>Avenida Paraná, 03 – Fone/fax: (43) 3476-1222 – ramal 209 – CEP: 84.470-000</w:t>
          </w:r>
        </w:p>
      </w:tc>
    </w:tr>
  </w:tbl>
  <w:p w:rsidR="000E0B2B" w:rsidRDefault="00571E84">
    <w:pPr>
      <w:pStyle w:val="Corpodetexto"/>
      <w:spacing w:line="14" w:lineRule="auto"/>
      <w:ind w:left="0"/>
      <w:jc w:val="left"/>
      <w:rPr>
        <w:sz w:val="20"/>
      </w:rPr>
    </w:pPr>
    <w:r w:rsidRPr="00571E84">
      <w:rPr>
        <w:noProof/>
      </w:rPr>
      <w:pict>
        <v:shape id="Caixa de Texto 2" o:spid="_x0000_s2055" type="#_x0000_t202" style="position:absolute;margin-left:444.9pt;margin-top:73.45pt;width:87.85pt;height:9.7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" filled="f" stroked="f">
          <v:textbox inset="0,0,0,0">
            <w:txbxContent>
              <w:p w:rsidR="000E0B2B" w:rsidRDefault="002F5501">
                <w:pPr>
                  <w:spacing w:before="13"/>
                  <w:ind w:left="20"/>
                  <w:rPr>
                    <w:sz w:val="14"/>
                  </w:rPr>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nsid w:val="0A4B0C45"/>
    <w:multiLevelType w:val="hybridMultilevel"/>
    <w:tmpl w:val="DB62DF2A"/>
    <w:lvl w:ilvl="0" w:tplc="DA7C8646">
      <w:numFmt w:val="bullet"/>
      <w:lvlText w:val=""/>
      <w:lvlJc w:val="left"/>
      <w:pPr>
        <w:ind w:left="783" w:hanging="360"/>
      </w:pPr>
      <w:rPr>
        <w:rFonts w:hint="default"/>
        <w:w w:val="100"/>
        <w:lang w:val="pt-PT" w:eastAsia="en-US" w:bidi="ar-SA"/>
      </w:rPr>
    </w:lvl>
    <w:lvl w:ilvl="1" w:tplc="A708910A">
      <w:numFmt w:val="bullet"/>
      <w:lvlText w:val="•"/>
      <w:lvlJc w:val="left"/>
      <w:pPr>
        <w:ind w:left="1684" w:hanging="360"/>
      </w:pPr>
      <w:rPr>
        <w:rFonts w:hint="default"/>
        <w:lang w:val="pt-PT" w:eastAsia="en-US" w:bidi="ar-SA"/>
      </w:rPr>
    </w:lvl>
    <w:lvl w:ilvl="2" w:tplc="B6CC4776">
      <w:numFmt w:val="bullet"/>
      <w:lvlText w:val="•"/>
      <w:lvlJc w:val="left"/>
      <w:pPr>
        <w:ind w:left="2589" w:hanging="360"/>
      </w:pPr>
      <w:rPr>
        <w:rFonts w:hint="default"/>
        <w:lang w:val="pt-PT" w:eastAsia="en-US" w:bidi="ar-SA"/>
      </w:rPr>
    </w:lvl>
    <w:lvl w:ilvl="3" w:tplc="0D387600">
      <w:numFmt w:val="bullet"/>
      <w:lvlText w:val="•"/>
      <w:lvlJc w:val="left"/>
      <w:pPr>
        <w:ind w:left="3493" w:hanging="360"/>
      </w:pPr>
      <w:rPr>
        <w:rFonts w:hint="default"/>
        <w:lang w:val="pt-PT" w:eastAsia="en-US" w:bidi="ar-SA"/>
      </w:rPr>
    </w:lvl>
    <w:lvl w:ilvl="4" w:tplc="428C4704">
      <w:numFmt w:val="bullet"/>
      <w:lvlText w:val="•"/>
      <w:lvlJc w:val="left"/>
      <w:pPr>
        <w:ind w:left="4398" w:hanging="360"/>
      </w:pPr>
      <w:rPr>
        <w:rFonts w:hint="default"/>
        <w:lang w:val="pt-PT" w:eastAsia="en-US" w:bidi="ar-SA"/>
      </w:rPr>
    </w:lvl>
    <w:lvl w:ilvl="5" w:tplc="E2A0C276">
      <w:numFmt w:val="bullet"/>
      <w:lvlText w:val="•"/>
      <w:lvlJc w:val="left"/>
      <w:pPr>
        <w:ind w:left="5303" w:hanging="360"/>
      </w:pPr>
      <w:rPr>
        <w:rFonts w:hint="default"/>
        <w:lang w:val="pt-PT" w:eastAsia="en-US" w:bidi="ar-SA"/>
      </w:rPr>
    </w:lvl>
    <w:lvl w:ilvl="6" w:tplc="C6A0980E">
      <w:numFmt w:val="bullet"/>
      <w:lvlText w:val="•"/>
      <w:lvlJc w:val="left"/>
      <w:pPr>
        <w:ind w:left="6207" w:hanging="360"/>
      </w:pPr>
      <w:rPr>
        <w:rFonts w:hint="default"/>
        <w:lang w:val="pt-PT" w:eastAsia="en-US" w:bidi="ar-SA"/>
      </w:rPr>
    </w:lvl>
    <w:lvl w:ilvl="7" w:tplc="C9A66DA0">
      <w:numFmt w:val="bullet"/>
      <w:lvlText w:val="•"/>
      <w:lvlJc w:val="left"/>
      <w:pPr>
        <w:ind w:left="7112" w:hanging="360"/>
      </w:pPr>
      <w:rPr>
        <w:rFonts w:hint="default"/>
        <w:lang w:val="pt-PT" w:eastAsia="en-US" w:bidi="ar-SA"/>
      </w:rPr>
    </w:lvl>
    <w:lvl w:ilvl="8" w:tplc="13BA1E36">
      <w:numFmt w:val="bullet"/>
      <w:lvlText w:val="•"/>
      <w:lvlJc w:val="left"/>
      <w:pPr>
        <w:ind w:left="8017" w:hanging="360"/>
      </w:pPr>
      <w:rPr>
        <w:rFonts w:hint="default"/>
        <w:lang w:val="pt-PT" w:eastAsia="en-US" w:bidi="ar-SA"/>
      </w:rPr>
    </w:lvl>
  </w:abstractNum>
  <w:abstractNum w:abstractNumId="2">
    <w:nsid w:val="0DC26C4B"/>
    <w:multiLevelType w:val="hybridMultilevel"/>
    <w:tmpl w:val="91969B7E"/>
    <w:lvl w:ilvl="0" w:tplc="A5C030F0">
      <w:start w:val="1"/>
      <w:numFmt w:val="lowerLetter"/>
      <w:lvlText w:val="%1)"/>
      <w:lvlJc w:val="left"/>
      <w:pPr>
        <w:ind w:left="1350" w:hanging="343"/>
      </w:pPr>
      <w:rPr>
        <w:rFonts w:ascii="Times New Roman" w:eastAsia="Times New Roman" w:hAnsi="Times New Roman" w:cs="Times New Roman" w:hint="default"/>
        <w:w w:val="100"/>
        <w:sz w:val="22"/>
        <w:szCs w:val="22"/>
        <w:lang w:val="pt-PT" w:eastAsia="en-US" w:bidi="ar-SA"/>
      </w:rPr>
    </w:lvl>
    <w:lvl w:ilvl="1" w:tplc="CED666A6">
      <w:numFmt w:val="bullet"/>
      <w:lvlText w:val="•"/>
      <w:lvlJc w:val="left"/>
      <w:pPr>
        <w:ind w:left="2206" w:hanging="343"/>
      </w:pPr>
      <w:rPr>
        <w:rFonts w:hint="default"/>
        <w:lang w:val="pt-PT" w:eastAsia="en-US" w:bidi="ar-SA"/>
      </w:rPr>
    </w:lvl>
    <w:lvl w:ilvl="2" w:tplc="64AC9314">
      <w:numFmt w:val="bullet"/>
      <w:lvlText w:val="•"/>
      <w:lvlJc w:val="left"/>
      <w:pPr>
        <w:ind w:left="3053" w:hanging="343"/>
      </w:pPr>
      <w:rPr>
        <w:rFonts w:hint="default"/>
        <w:lang w:val="pt-PT" w:eastAsia="en-US" w:bidi="ar-SA"/>
      </w:rPr>
    </w:lvl>
    <w:lvl w:ilvl="3" w:tplc="E5987C86">
      <w:numFmt w:val="bullet"/>
      <w:lvlText w:val="•"/>
      <w:lvlJc w:val="left"/>
      <w:pPr>
        <w:ind w:left="3899" w:hanging="343"/>
      </w:pPr>
      <w:rPr>
        <w:rFonts w:hint="default"/>
        <w:lang w:val="pt-PT" w:eastAsia="en-US" w:bidi="ar-SA"/>
      </w:rPr>
    </w:lvl>
    <w:lvl w:ilvl="4" w:tplc="8E5CDA8A">
      <w:numFmt w:val="bullet"/>
      <w:lvlText w:val="•"/>
      <w:lvlJc w:val="left"/>
      <w:pPr>
        <w:ind w:left="4746" w:hanging="343"/>
      </w:pPr>
      <w:rPr>
        <w:rFonts w:hint="default"/>
        <w:lang w:val="pt-PT" w:eastAsia="en-US" w:bidi="ar-SA"/>
      </w:rPr>
    </w:lvl>
    <w:lvl w:ilvl="5" w:tplc="8F68241A">
      <w:numFmt w:val="bullet"/>
      <w:lvlText w:val="•"/>
      <w:lvlJc w:val="left"/>
      <w:pPr>
        <w:ind w:left="5593" w:hanging="343"/>
      </w:pPr>
      <w:rPr>
        <w:rFonts w:hint="default"/>
        <w:lang w:val="pt-PT" w:eastAsia="en-US" w:bidi="ar-SA"/>
      </w:rPr>
    </w:lvl>
    <w:lvl w:ilvl="6" w:tplc="3AF66780">
      <w:numFmt w:val="bullet"/>
      <w:lvlText w:val="•"/>
      <w:lvlJc w:val="left"/>
      <w:pPr>
        <w:ind w:left="6439" w:hanging="343"/>
      </w:pPr>
      <w:rPr>
        <w:rFonts w:hint="default"/>
        <w:lang w:val="pt-PT" w:eastAsia="en-US" w:bidi="ar-SA"/>
      </w:rPr>
    </w:lvl>
    <w:lvl w:ilvl="7" w:tplc="FB92CD40">
      <w:numFmt w:val="bullet"/>
      <w:lvlText w:val="•"/>
      <w:lvlJc w:val="left"/>
      <w:pPr>
        <w:ind w:left="7286" w:hanging="343"/>
      </w:pPr>
      <w:rPr>
        <w:rFonts w:hint="default"/>
        <w:lang w:val="pt-PT" w:eastAsia="en-US" w:bidi="ar-SA"/>
      </w:rPr>
    </w:lvl>
    <w:lvl w:ilvl="8" w:tplc="BD02A51A">
      <w:numFmt w:val="bullet"/>
      <w:lvlText w:val="•"/>
      <w:lvlJc w:val="left"/>
      <w:pPr>
        <w:ind w:left="8133" w:hanging="343"/>
      </w:pPr>
      <w:rPr>
        <w:rFonts w:hint="default"/>
        <w:lang w:val="pt-PT" w:eastAsia="en-US" w:bidi="ar-SA"/>
      </w:rPr>
    </w:lvl>
  </w:abstractNum>
  <w:abstractNum w:abstractNumId="3">
    <w:nsid w:val="14605B7F"/>
    <w:multiLevelType w:val="hybridMultilevel"/>
    <w:tmpl w:val="AA6EB12A"/>
    <w:lvl w:ilvl="0" w:tplc="40881D54">
      <w:start w:val="1"/>
      <w:numFmt w:val="decimal"/>
      <w:lvlText w:val="%1)"/>
      <w:lvlJc w:val="left"/>
      <w:pPr>
        <w:ind w:left="217" w:hanging="274"/>
      </w:pPr>
      <w:rPr>
        <w:rFonts w:ascii="Times New Roman" w:eastAsia="Times New Roman" w:hAnsi="Times New Roman" w:cs="Times New Roman" w:hint="default"/>
        <w:w w:val="99"/>
        <w:sz w:val="24"/>
        <w:szCs w:val="24"/>
        <w:lang w:val="pt-PT" w:eastAsia="en-US" w:bidi="ar-SA"/>
      </w:rPr>
    </w:lvl>
    <w:lvl w:ilvl="1" w:tplc="70341DE6">
      <w:numFmt w:val="bullet"/>
      <w:lvlText w:val="•"/>
      <w:lvlJc w:val="left"/>
      <w:pPr>
        <w:ind w:left="1180" w:hanging="274"/>
      </w:pPr>
      <w:rPr>
        <w:rFonts w:hint="default"/>
        <w:lang w:val="pt-PT" w:eastAsia="en-US" w:bidi="ar-SA"/>
      </w:rPr>
    </w:lvl>
    <w:lvl w:ilvl="2" w:tplc="5192D170">
      <w:numFmt w:val="bullet"/>
      <w:lvlText w:val="•"/>
      <w:lvlJc w:val="left"/>
      <w:pPr>
        <w:ind w:left="2141" w:hanging="274"/>
      </w:pPr>
      <w:rPr>
        <w:rFonts w:hint="default"/>
        <w:lang w:val="pt-PT" w:eastAsia="en-US" w:bidi="ar-SA"/>
      </w:rPr>
    </w:lvl>
    <w:lvl w:ilvl="3" w:tplc="51102C5A">
      <w:numFmt w:val="bullet"/>
      <w:lvlText w:val="•"/>
      <w:lvlJc w:val="left"/>
      <w:pPr>
        <w:ind w:left="3101" w:hanging="274"/>
      </w:pPr>
      <w:rPr>
        <w:rFonts w:hint="default"/>
        <w:lang w:val="pt-PT" w:eastAsia="en-US" w:bidi="ar-SA"/>
      </w:rPr>
    </w:lvl>
    <w:lvl w:ilvl="4" w:tplc="FA9CE8B2">
      <w:numFmt w:val="bullet"/>
      <w:lvlText w:val="•"/>
      <w:lvlJc w:val="left"/>
      <w:pPr>
        <w:ind w:left="4062" w:hanging="274"/>
      </w:pPr>
      <w:rPr>
        <w:rFonts w:hint="default"/>
        <w:lang w:val="pt-PT" w:eastAsia="en-US" w:bidi="ar-SA"/>
      </w:rPr>
    </w:lvl>
    <w:lvl w:ilvl="5" w:tplc="AB624994">
      <w:numFmt w:val="bullet"/>
      <w:lvlText w:val="•"/>
      <w:lvlJc w:val="left"/>
      <w:pPr>
        <w:ind w:left="5023" w:hanging="274"/>
      </w:pPr>
      <w:rPr>
        <w:rFonts w:hint="default"/>
        <w:lang w:val="pt-PT" w:eastAsia="en-US" w:bidi="ar-SA"/>
      </w:rPr>
    </w:lvl>
    <w:lvl w:ilvl="6" w:tplc="0F72DAEA">
      <w:numFmt w:val="bullet"/>
      <w:lvlText w:val="•"/>
      <w:lvlJc w:val="left"/>
      <w:pPr>
        <w:ind w:left="5983" w:hanging="274"/>
      </w:pPr>
      <w:rPr>
        <w:rFonts w:hint="default"/>
        <w:lang w:val="pt-PT" w:eastAsia="en-US" w:bidi="ar-SA"/>
      </w:rPr>
    </w:lvl>
    <w:lvl w:ilvl="7" w:tplc="F676B9DE">
      <w:numFmt w:val="bullet"/>
      <w:lvlText w:val="•"/>
      <w:lvlJc w:val="left"/>
      <w:pPr>
        <w:ind w:left="6944" w:hanging="274"/>
      </w:pPr>
      <w:rPr>
        <w:rFonts w:hint="default"/>
        <w:lang w:val="pt-PT" w:eastAsia="en-US" w:bidi="ar-SA"/>
      </w:rPr>
    </w:lvl>
    <w:lvl w:ilvl="8" w:tplc="3392AF66">
      <w:numFmt w:val="bullet"/>
      <w:lvlText w:val="•"/>
      <w:lvlJc w:val="left"/>
      <w:pPr>
        <w:ind w:left="7905" w:hanging="274"/>
      </w:pPr>
      <w:rPr>
        <w:rFonts w:hint="default"/>
        <w:lang w:val="pt-PT" w:eastAsia="en-US" w:bidi="ar-SA"/>
      </w:rPr>
    </w:lvl>
  </w:abstractNum>
  <w:abstractNum w:abstractNumId="4">
    <w:nsid w:val="1A9200F2"/>
    <w:multiLevelType w:val="hybridMultilevel"/>
    <w:tmpl w:val="FC46CBFC"/>
    <w:lvl w:ilvl="0" w:tplc="3620D0F4">
      <w:start w:val="1"/>
      <w:numFmt w:val="lowerLetter"/>
      <w:lvlText w:val="%1)"/>
      <w:lvlJc w:val="left"/>
      <w:pPr>
        <w:ind w:left="783" w:hanging="852"/>
      </w:pPr>
      <w:rPr>
        <w:rFonts w:ascii="Times New Roman" w:eastAsia="Times New Roman" w:hAnsi="Times New Roman" w:cs="Times New Roman" w:hint="default"/>
        <w:w w:val="100"/>
        <w:sz w:val="22"/>
        <w:szCs w:val="22"/>
        <w:lang w:val="pt-PT" w:eastAsia="en-US" w:bidi="ar-SA"/>
      </w:rPr>
    </w:lvl>
    <w:lvl w:ilvl="1" w:tplc="BA0E54D0">
      <w:numFmt w:val="bullet"/>
      <w:lvlText w:val="•"/>
      <w:lvlJc w:val="left"/>
      <w:pPr>
        <w:ind w:left="1684" w:hanging="852"/>
      </w:pPr>
      <w:rPr>
        <w:rFonts w:hint="default"/>
        <w:lang w:val="pt-PT" w:eastAsia="en-US" w:bidi="ar-SA"/>
      </w:rPr>
    </w:lvl>
    <w:lvl w:ilvl="2" w:tplc="2B6C391C">
      <w:numFmt w:val="bullet"/>
      <w:lvlText w:val="•"/>
      <w:lvlJc w:val="left"/>
      <w:pPr>
        <w:ind w:left="2589" w:hanging="852"/>
      </w:pPr>
      <w:rPr>
        <w:rFonts w:hint="default"/>
        <w:lang w:val="pt-PT" w:eastAsia="en-US" w:bidi="ar-SA"/>
      </w:rPr>
    </w:lvl>
    <w:lvl w:ilvl="3" w:tplc="44AA9DA6">
      <w:numFmt w:val="bullet"/>
      <w:lvlText w:val="•"/>
      <w:lvlJc w:val="left"/>
      <w:pPr>
        <w:ind w:left="3493" w:hanging="852"/>
      </w:pPr>
      <w:rPr>
        <w:rFonts w:hint="default"/>
        <w:lang w:val="pt-PT" w:eastAsia="en-US" w:bidi="ar-SA"/>
      </w:rPr>
    </w:lvl>
    <w:lvl w:ilvl="4" w:tplc="735C32D6">
      <w:numFmt w:val="bullet"/>
      <w:lvlText w:val="•"/>
      <w:lvlJc w:val="left"/>
      <w:pPr>
        <w:ind w:left="4398" w:hanging="852"/>
      </w:pPr>
      <w:rPr>
        <w:rFonts w:hint="default"/>
        <w:lang w:val="pt-PT" w:eastAsia="en-US" w:bidi="ar-SA"/>
      </w:rPr>
    </w:lvl>
    <w:lvl w:ilvl="5" w:tplc="A238BD5C">
      <w:numFmt w:val="bullet"/>
      <w:lvlText w:val="•"/>
      <w:lvlJc w:val="left"/>
      <w:pPr>
        <w:ind w:left="5303" w:hanging="852"/>
      </w:pPr>
      <w:rPr>
        <w:rFonts w:hint="default"/>
        <w:lang w:val="pt-PT" w:eastAsia="en-US" w:bidi="ar-SA"/>
      </w:rPr>
    </w:lvl>
    <w:lvl w:ilvl="6" w:tplc="10D2C586">
      <w:numFmt w:val="bullet"/>
      <w:lvlText w:val="•"/>
      <w:lvlJc w:val="left"/>
      <w:pPr>
        <w:ind w:left="6207" w:hanging="852"/>
      </w:pPr>
      <w:rPr>
        <w:rFonts w:hint="default"/>
        <w:lang w:val="pt-PT" w:eastAsia="en-US" w:bidi="ar-SA"/>
      </w:rPr>
    </w:lvl>
    <w:lvl w:ilvl="7" w:tplc="4CF26318">
      <w:numFmt w:val="bullet"/>
      <w:lvlText w:val="•"/>
      <w:lvlJc w:val="left"/>
      <w:pPr>
        <w:ind w:left="7112" w:hanging="852"/>
      </w:pPr>
      <w:rPr>
        <w:rFonts w:hint="default"/>
        <w:lang w:val="pt-PT" w:eastAsia="en-US" w:bidi="ar-SA"/>
      </w:rPr>
    </w:lvl>
    <w:lvl w:ilvl="8" w:tplc="1930C4DA">
      <w:numFmt w:val="bullet"/>
      <w:lvlText w:val="•"/>
      <w:lvlJc w:val="left"/>
      <w:pPr>
        <w:ind w:left="8017" w:hanging="852"/>
      </w:pPr>
      <w:rPr>
        <w:rFonts w:hint="default"/>
        <w:lang w:val="pt-PT" w:eastAsia="en-US" w:bidi="ar-SA"/>
      </w:rPr>
    </w:lvl>
  </w:abstractNum>
  <w:abstractNum w:abstractNumId="5">
    <w:nsid w:val="1ADB0615"/>
    <w:multiLevelType w:val="hybridMultilevel"/>
    <w:tmpl w:val="0F32722E"/>
    <w:lvl w:ilvl="0" w:tplc="E2F6A470">
      <w:start w:val="3"/>
      <w:numFmt w:val="decimal"/>
      <w:lvlText w:val="%1"/>
      <w:lvlJc w:val="left"/>
      <w:pPr>
        <w:ind w:left="217" w:hanging="708"/>
      </w:pPr>
      <w:rPr>
        <w:rFonts w:hint="default"/>
        <w:lang w:val="pt-PT" w:eastAsia="en-US" w:bidi="ar-SA"/>
      </w:rPr>
    </w:lvl>
    <w:lvl w:ilvl="1" w:tplc="C9CAE3BC">
      <w:numFmt w:val="none"/>
      <w:lvlText w:val=""/>
      <w:lvlJc w:val="left"/>
      <w:pPr>
        <w:tabs>
          <w:tab w:val="num" w:pos="360"/>
        </w:tabs>
      </w:pPr>
    </w:lvl>
    <w:lvl w:ilvl="2" w:tplc="6918172C">
      <w:numFmt w:val="none"/>
      <w:lvlText w:val=""/>
      <w:lvlJc w:val="left"/>
      <w:pPr>
        <w:tabs>
          <w:tab w:val="num" w:pos="360"/>
        </w:tabs>
      </w:pPr>
    </w:lvl>
    <w:lvl w:ilvl="3" w:tplc="6938FC24">
      <w:numFmt w:val="bullet"/>
      <w:lvlText w:val="•"/>
      <w:lvlJc w:val="left"/>
      <w:pPr>
        <w:ind w:left="2790" w:hanging="852"/>
      </w:pPr>
      <w:rPr>
        <w:rFonts w:hint="default"/>
        <w:lang w:val="pt-PT" w:eastAsia="en-US" w:bidi="ar-SA"/>
      </w:rPr>
    </w:lvl>
    <w:lvl w:ilvl="4" w:tplc="BAFE4DC0">
      <w:numFmt w:val="bullet"/>
      <w:lvlText w:val="•"/>
      <w:lvlJc w:val="left"/>
      <w:pPr>
        <w:ind w:left="3795" w:hanging="852"/>
      </w:pPr>
      <w:rPr>
        <w:rFonts w:hint="default"/>
        <w:lang w:val="pt-PT" w:eastAsia="en-US" w:bidi="ar-SA"/>
      </w:rPr>
    </w:lvl>
    <w:lvl w:ilvl="5" w:tplc="56045FE6">
      <w:numFmt w:val="bullet"/>
      <w:lvlText w:val="•"/>
      <w:lvlJc w:val="left"/>
      <w:pPr>
        <w:ind w:left="4800" w:hanging="852"/>
      </w:pPr>
      <w:rPr>
        <w:rFonts w:hint="default"/>
        <w:lang w:val="pt-PT" w:eastAsia="en-US" w:bidi="ar-SA"/>
      </w:rPr>
    </w:lvl>
    <w:lvl w:ilvl="6" w:tplc="8B4ECBB2">
      <w:numFmt w:val="bullet"/>
      <w:lvlText w:val="•"/>
      <w:lvlJc w:val="left"/>
      <w:pPr>
        <w:ind w:left="5805" w:hanging="852"/>
      </w:pPr>
      <w:rPr>
        <w:rFonts w:hint="default"/>
        <w:lang w:val="pt-PT" w:eastAsia="en-US" w:bidi="ar-SA"/>
      </w:rPr>
    </w:lvl>
    <w:lvl w:ilvl="7" w:tplc="EBB2D34A">
      <w:numFmt w:val="bullet"/>
      <w:lvlText w:val="•"/>
      <w:lvlJc w:val="left"/>
      <w:pPr>
        <w:ind w:left="6810" w:hanging="852"/>
      </w:pPr>
      <w:rPr>
        <w:rFonts w:hint="default"/>
        <w:lang w:val="pt-PT" w:eastAsia="en-US" w:bidi="ar-SA"/>
      </w:rPr>
    </w:lvl>
    <w:lvl w:ilvl="8" w:tplc="5D20E81E">
      <w:numFmt w:val="bullet"/>
      <w:lvlText w:val="•"/>
      <w:lvlJc w:val="left"/>
      <w:pPr>
        <w:ind w:left="7816" w:hanging="852"/>
      </w:pPr>
      <w:rPr>
        <w:rFonts w:hint="default"/>
        <w:lang w:val="pt-PT" w:eastAsia="en-US" w:bidi="ar-SA"/>
      </w:rPr>
    </w:lvl>
  </w:abstractNum>
  <w:abstractNum w:abstractNumId="6">
    <w:nsid w:val="1D5C100D"/>
    <w:multiLevelType w:val="multilevel"/>
    <w:tmpl w:val="43DA968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6C75507"/>
    <w:multiLevelType w:val="hybridMultilevel"/>
    <w:tmpl w:val="6ABACBCA"/>
    <w:lvl w:ilvl="0" w:tplc="82102D34">
      <w:start w:val="1"/>
      <w:numFmt w:val="lowerLetter"/>
      <w:lvlText w:val="%1)"/>
      <w:lvlJc w:val="left"/>
      <w:pPr>
        <w:ind w:left="925" w:hanging="711"/>
      </w:pPr>
      <w:rPr>
        <w:rFonts w:ascii="Times New Roman" w:eastAsia="Times New Roman" w:hAnsi="Times New Roman" w:cs="Times New Roman" w:hint="default"/>
        <w:w w:val="100"/>
        <w:sz w:val="22"/>
        <w:szCs w:val="22"/>
        <w:lang w:val="pt-PT" w:eastAsia="en-US" w:bidi="ar-SA"/>
      </w:rPr>
    </w:lvl>
    <w:lvl w:ilvl="1" w:tplc="A342BDEE">
      <w:start w:val="1"/>
      <w:numFmt w:val="lowerLetter"/>
      <w:lvlText w:val="%2)"/>
      <w:lvlJc w:val="left"/>
      <w:pPr>
        <w:ind w:left="1069" w:hanging="567"/>
      </w:pPr>
      <w:rPr>
        <w:rFonts w:ascii="Times New Roman" w:eastAsia="Times New Roman" w:hAnsi="Times New Roman" w:cs="Times New Roman" w:hint="default"/>
        <w:w w:val="100"/>
        <w:sz w:val="22"/>
        <w:szCs w:val="22"/>
        <w:lang w:val="pt-PT" w:eastAsia="en-US" w:bidi="ar-SA"/>
      </w:rPr>
    </w:lvl>
    <w:lvl w:ilvl="2" w:tplc="F558E54C">
      <w:numFmt w:val="bullet"/>
      <w:lvlText w:val="•"/>
      <w:lvlJc w:val="left"/>
      <w:pPr>
        <w:ind w:left="2034" w:hanging="567"/>
      </w:pPr>
      <w:rPr>
        <w:rFonts w:hint="default"/>
        <w:lang w:val="pt-PT" w:eastAsia="en-US" w:bidi="ar-SA"/>
      </w:rPr>
    </w:lvl>
    <w:lvl w:ilvl="3" w:tplc="2FBCBD10">
      <w:numFmt w:val="bullet"/>
      <w:lvlText w:val="•"/>
      <w:lvlJc w:val="left"/>
      <w:pPr>
        <w:ind w:left="3008" w:hanging="567"/>
      </w:pPr>
      <w:rPr>
        <w:rFonts w:hint="default"/>
        <w:lang w:val="pt-PT" w:eastAsia="en-US" w:bidi="ar-SA"/>
      </w:rPr>
    </w:lvl>
    <w:lvl w:ilvl="4" w:tplc="9D8EFEA4">
      <w:numFmt w:val="bullet"/>
      <w:lvlText w:val="•"/>
      <w:lvlJc w:val="left"/>
      <w:pPr>
        <w:ind w:left="3982" w:hanging="567"/>
      </w:pPr>
      <w:rPr>
        <w:rFonts w:hint="default"/>
        <w:lang w:val="pt-PT" w:eastAsia="en-US" w:bidi="ar-SA"/>
      </w:rPr>
    </w:lvl>
    <w:lvl w:ilvl="5" w:tplc="A12C7D8C">
      <w:numFmt w:val="bullet"/>
      <w:lvlText w:val="•"/>
      <w:lvlJc w:val="left"/>
      <w:pPr>
        <w:ind w:left="4956" w:hanging="567"/>
      </w:pPr>
      <w:rPr>
        <w:rFonts w:hint="default"/>
        <w:lang w:val="pt-PT" w:eastAsia="en-US" w:bidi="ar-SA"/>
      </w:rPr>
    </w:lvl>
    <w:lvl w:ilvl="6" w:tplc="F18E790C">
      <w:numFmt w:val="bullet"/>
      <w:lvlText w:val="•"/>
      <w:lvlJc w:val="left"/>
      <w:pPr>
        <w:ind w:left="5930" w:hanging="567"/>
      </w:pPr>
      <w:rPr>
        <w:rFonts w:hint="default"/>
        <w:lang w:val="pt-PT" w:eastAsia="en-US" w:bidi="ar-SA"/>
      </w:rPr>
    </w:lvl>
    <w:lvl w:ilvl="7" w:tplc="3C2E0612">
      <w:numFmt w:val="bullet"/>
      <w:lvlText w:val="•"/>
      <w:lvlJc w:val="left"/>
      <w:pPr>
        <w:ind w:left="6904" w:hanging="567"/>
      </w:pPr>
      <w:rPr>
        <w:rFonts w:hint="default"/>
        <w:lang w:val="pt-PT" w:eastAsia="en-US" w:bidi="ar-SA"/>
      </w:rPr>
    </w:lvl>
    <w:lvl w:ilvl="8" w:tplc="2E083286">
      <w:numFmt w:val="bullet"/>
      <w:lvlText w:val="•"/>
      <w:lvlJc w:val="left"/>
      <w:pPr>
        <w:ind w:left="7878" w:hanging="567"/>
      </w:pPr>
      <w:rPr>
        <w:rFonts w:hint="default"/>
        <w:lang w:val="pt-PT" w:eastAsia="en-US" w:bidi="ar-SA"/>
      </w:rPr>
    </w:lvl>
  </w:abstractNum>
  <w:abstractNum w:abstractNumId="8">
    <w:nsid w:val="29637747"/>
    <w:multiLevelType w:val="hybridMultilevel"/>
    <w:tmpl w:val="5950DCAA"/>
    <w:lvl w:ilvl="0" w:tplc="1F706B06">
      <w:start w:val="1"/>
      <w:numFmt w:val="lowerLetter"/>
      <w:lvlText w:val="%1)"/>
      <w:lvlJc w:val="left"/>
      <w:pPr>
        <w:ind w:left="783" w:hanging="852"/>
      </w:pPr>
      <w:rPr>
        <w:rFonts w:ascii="Times New Roman" w:eastAsia="Times New Roman" w:hAnsi="Times New Roman" w:cs="Times New Roman" w:hint="default"/>
        <w:b/>
        <w:bCs/>
        <w:w w:val="100"/>
        <w:sz w:val="22"/>
        <w:szCs w:val="22"/>
        <w:lang w:val="pt-PT" w:eastAsia="en-US" w:bidi="ar-SA"/>
      </w:rPr>
    </w:lvl>
    <w:lvl w:ilvl="1" w:tplc="62A0EF68">
      <w:start w:val="1"/>
      <w:numFmt w:val="upperRoman"/>
      <w:lvlText w:val="%2."/>
      <w:lvlJc w:val="left"/>
      <w:pPr>
        <w:ind w:left="925" w:hanging="711"/>
      </w:pPr>
      <w:rPr>
        <w:rFonts w:ascii="Times New Roman" w:eastAsia="Times New Roman" w:hAnsi="Times New Roman" w:cs="Times New Roman" w:hint="default"/>
        <w:b/>
        <w:bCs/>
        <w:w w:val="100"/>
        <w:sz w:val="22"/>
        <w:szCs w:val="22"/>
        <w:lang w:val="pt-PT" w:eastAsia="en-US" w:bidi="ar-SA"/>
      </w:rPr>
    </w:lvl>
    <w:lvl w:ilvl="2" w:tplc="335A875E">
      <w:numFmt w:val="bullet"/>
      <w:lvlText w:val="•"/>
      <w:lvlJc w:val="left"/>
      <w:pPr>
        <w:ind w:left="1909" w:hanging="711"/>
      </w:pPr>
      <w:rPr>
        <w:rFonts w:hint="default"/>
        <w:lang w:val="pt-PT" w:eastAsia="en-US" w:bidi="ar-SA"/>
      </w:rPr>
    </w:lvl>
    <w:lvl w:ilvl="3" w:tplc="C4C8C1FC">
      <w:numFmt w:val="bullet"/>
      <w:lvlText w:val="•"/>
      <w:lvlJc w:val="left"/>
      <w:pPr>
        <w:ind w:left="2899" w:hanging="711"/>
      </w:pPr>
      <w:rPr>
        <w:rFonts w:hint="default"/>
        <w:lang w:val="pt-PT" w:eastAsia="en-US" w:bidi="ar-SA"/>
      </w:rPr>
    </w:lvl>
    <w:lvl w:ilvl="4" w:tplc="6E342F7A">
      <w:numFmt w:val="bullet"/>
      <w:lvlText w:val="•"/>
      <w:lvlJc w:val="left"/>
      <w:pPr>
        <w:ind w:left="3888" w:hanging="711"/>
      </w:pPr>
      <w:rPr>
        <w:rFonts w:hint="default"/>
        <w:lang w:val="pt-PT" w:eastAsia="en-US" w:bidi="ar-SA"/>
      </w:rPr>
    </w:lvl>
    <w:lvl w:ilvl="5" w:tplc="DD30FA5A">
      <w:numFmt w:val="bullet"/>
      <w:lvlText w:val="•"/>
      <w:lvlJc w:val="left"/>
      <w:pPr>
        <w:ind w:left="4878" w:hanging="711"/>
      </w:pPr>
      <w:rPr>
        <w:rFonts w:hint="default"/>
        <w:lang w:val="pt-PT" w:eastAsia="en-US" w:bidi="ar-SA"/>
      </w:rPr>
    </w:lvl>
    <w:lvl w:ilvl="6" w:tplc="149E6E62">
      <w:numFmt w:val="bullet"/>
      <w:lvlText w:val="•"/>
      <w:lvlJc w:val="left"/>
      <w:pPr>
        <w:ind w:left="5868" w:hanging="711"/>
      </w:pPr>
      <w:rPr>
        <w:rFonts w:hint="default"/>
        <w:lang w:val="pt-PT" w:eastAsia="en-US" w:bidi="ar-SA"/>
      </w:rPr>
    </w:lvl>
    <w:lvl w:ilvl="7" w:tplc="48B25410">
      <w:numFmt w:val="bullet"/>
      <w:lvlText w:val="•"/>
      <w:lvlJc w:val="left"/>
      <w:pPr>
        <w:ind w:left="6857" w:hanging="711"/>
      </w:pPr>
      <w:rPr>
        <w:rFonts w:hint="default"/>
        <w:lang w:val="pt-PT" w:eastAsia="en-US" w:bidi="ar-SA"/>
      </w:rPr>
    </w:lvl>
    <w:lvl w:ilvl="8" w:tplc="6AF6ECA6">
      <w:numFmt w:val="bullet"/>
      <w:lvlText w:val="•"/>
      <w:lvlJc w:val="left"/>
      <w:pPr>
        <w:ind w:left="7847" w:hanging="711"/>
      </w:pPr>
      <w:rPr>
        <w:rFonts w:hint="default"/>
        <w:lang w:val="pt-PT" w:eastAsia="en-US" w:bidi="ar-SA"/>
      </w:rPr>
    </w:lvl>
  </w:abstractNum>
  <w:abstractNum w:abstractNumId="9">
    <w:nsid w:val="2B661412"/>
    <w:multiLevelType w:val="hybridMultilevel"/>
    <w:tmpl w:val="359890DC"/>
    <w:lvl w:ilvl="0" w:tplc="AAE80FD2">
      <w:start w:val="11"/>
      <w:numFmt w:val="lowerLetter"/>
      <w:lvlText w:val="%1)"/>
      <w:lvlJc w:val="left"/>
      <w:pPr>
        <w:ind w:left="1635" w:hanging="852"/>
      </w:pPr>
      <w:rPr>
        <w:rFonts w:hint="default"/>
        <w:w w:val="100"/>
        <w:lang w:val="pt-PT" w:eastAsia="en-US" w:bidi="ar-SA"/>
      </w:rPr>
    </w:lvl>
    <w:lvl w:ilvl="1" w:tplc="52B20C90">
      <w:numFmt w:val="bullet"/>
      <w:lvlText w:val="•"/>
      <w:lvlJc w:val="left"/>
      <w:pPr>
        <w:ind w:left="2458" w:hanging="852"/>
      </w:pPr>
      <w:rPr>
        <w:rFonts w:hint="default"/>
        <w:lang w:val="pt-PT" w:eastAsia="en-US" w:bidi="ar-SA"/>
      </w:rPr>
    </w:lvl>
    <w:lvl w:ilvl="2" w:tplc="35DECDD2">
      <w:numFmt w:val="bullet"/>
      <w:lvlText w:val="•"/>
      <w:lvlJc w:val="left"/>
      <w:pPr>
        <w:ind w:left="3277" w:hanging="852"/>
      </w:pPr>
      <w:rPr>
        <w:rFonts w:hint="default"/>
        <w:lang w:val="pt-PT" w:eastAsia="en-US" w:bidi="ar-SA"/>
      </w:rPr>
    </w:lvl>
    <w:lvl w:ilvl="3" w:tplc="95AC5968">
      <w:numFmt w:val="bullet"/>
      <w:lvlText w:val="•"/>
      <w:lvlJc w:val="left"/>
      <w:pPr>
        <w:ind w:left="4095" w:hanging="852"/>
      </w:pPr>
      <w:rPr>
        <w:rFonts w:hint="default"/>
        <w:lang w:val="pt-PT" w:eastAsia="en-US" w:bidi="ar-SA"/>
      </w:rPr>
    </w:lvl>
    <w:lvl w:ilvl="4" w:tplc="7696F734">
      <w:numFmt w:val="bullet"/>
      <w:lvlText w:val="•"/>
      <w:lvlJc w:val="left"/>
      <w:pPr>
        <w:ind w:left="4914" w:hanging="852"/>
      </w:pPr>
      <w:rPr>
        <w:rFonts w:hint="default"/>
        <w:lang w:val="pt-PT" w:eastAsia="en-US" w:bidi="ar-SA"/>
      </w:rPr>
    </w:lvl>
    <w:lvl w:ilvl="5" w:tplc="493857B8">
      <w:numFmt w:val="bullet"/>
      <w:lvlText w:val="•"/>
      <w:lvlJc w:val="left"/>
      <w:pPr>
        <w:ind w:left="5733" w:hanging="852"/>
      </w:pPr>
      <w:rPr>
        <w:rFonts w:hint="default"/>
        <w:lang w:val="pt-PT" w:eastAsia="en-US" w:bidi="ar-SA"/>
      </w:rPr>
    </w:lvl>
    <w:lvl w:ilvl="6" w:tplc="B2F2966C">
      <w:numFmt w:val="bullet"/>
      <w:lvlText w:val="•"/>
      <w:lvlJc w:val="left"/>
      <w:pPr>
        <w:ind w:left="6551" w:hanging="852"/>
      </w:pPr>
      <w:rPr>
        <w:rFonts w:hint="default"/>
        <w:lang w:val="pt-PT" w:eastAsia="en-US" w:bidi="ar-SA"/>
      </w:rPr>
    </w:lvl>
    <w:lvl w:ilvl="7" w:tplc="4EB4A9B6">
      <w:numFmt w:val="bullet"/>
      <w:lvlText w:val="•"/>
      <w:lvlJc w:val="left"/>
      <w:pPr>
        <w:ind w:left="7370" w:hanging="852"/>
      </w:pPr>
      <w:rPr>
        <w:rFonts w:hint="default"/>
        <w:lang w:val="pt-PT" w:eastAsia="en-US" w:bidi="ar-SA"/>
      </w:rPr>
    </w:lvl>
    <w:lvl w:ilvl="8" w:tplc="201420E4">
      <w:numFmt w:val="bullet"/>
      <w:lvlText w:val="•"/>
      <w:lvlJc w:val="left"/>
      <w:pPr>
        <w:ind w:left="8189" w:hanging="852"/>
      </w:pPr>
      <w:rPr>
        <w:rFonts w:hint="default"/>
        <w:lang w:val="pt-PT" w:eastAsia="en-US" w:bidi="ar-SA"/>
      </w:rPr>
    </w:lvl>
  </w:abstractNum>
  <w:abstractNum w:abstractNumId="10">
    <w:nsid w:val="2CCA7E89"/>
    <w:multiLevelType w:val="hybridMultilevel"/>
    <w:tmpl w:val="5D68C4CE"/>
    <w:lvl w:ilvl="0" w:tplc="A90CC32C">
      <w:start w:val="7"/>
      <w:numFmt w:val="decimal"/>
      <w:lvlText w:val="%1"/>
      <w:lvlJc w:val="left"/>
      <w:pPr>
        <w:ind w:left="217" w:hanging="708"/>
      </w:pPr>
      <w:rPr>
        <w:rFonts w:hint="default"/>
        <w:lang w:val="pt-PT" w:eastAsia="en-US" w:bidi="ar-SA"/>
      </w:rPr>
    </w:lvl>
    <w:lvl w:ilvl="1" w:tplc="F04AD9F6">
      <w:numFmt w:val="none"/>
      <w:lvlText w:val=""/>
      <w:lvlJc w:val="left"/>
      <w:pPr>
        <w:tabs>
          <w:tab w:val="num" w:pos="360"/>
        </w:tabs>
      </w:pPr>
    </w:lvl>
    <w:lvl w:ilvl="2" w:tplc="58E233A4">
      <w:numFmt w:val="none"/>
      <w:lvlText w:val=""/>
      <w:lvlJc w:val="left"/>
      <w:pPr>
        <w:tabs>
          <w:tab w:val="num" w:pos="360"/>
        </w:tabs>
      </w:pPr>
    </w:lvl>
    <w:lvl w:ilvl="3" w:tplc="6DC8F860">
      <w:numFmt w:val="bullet"/>
      <w:lvlText w:val="•"/>
      <w:lvlJc w:val="left"/>
      <w:pPr>
        <w:ind w:left="2790" w:hanging="677"/>
      </w:pPr>
      <w:rPr>
        <w:rFonts w:hint="default"/>
        <w:lang w:val="pt-PT" w:eastAsia="en-US" w:bidi="ar-SA"/>
      </w:rPr>
    </w:lvl>
    <w:lvl w:ilvl="4" w:tplc="1598D65C">
      <w:numFmt w:val="bullet"/>
      <w:lvlText w:val="•"/>
      <w:lvlJc w:val="left"/>
      <w:pPr>
        <w:ind w:left="3795" w:hanging="677"/>
      </w:pPr>
      <w:rPr>
        <w:rFonts w:hint="default"/>
        <w:lang w:val="pt-PT" w:eastAsia="en-US" w:bidi="ar-SA"/>
      </w:rPr>
    </w:lvl>
    <w:lvl w:ilvl="5" w:tplc="147C1638">
      <w:numFmt w:val="bullet"/>
      <w:lvlText w:val="•"/>
      <w:lvlJc w:val="left"/>
      <w:pPr>
        <w:ind w:left="4800" w:hanging="677"/>
      </w:pPr>
      <w:rPr>
        <w:rFonts w:hint="default"/>
        <w:lang w:val="pt-PT" w:eastAsia="en-US" w:bidi="ar-SA"/>
      </w:rPr>
    </w:lvl>
    <w:lvl w:ilvl="6" w:tplc="E71CB856">
      <w:numFmt w:val="bullet"/>
      <w:lvlText w:val="•"/>
      <w:lvlJc w:val="left"/>
      <w:pPr>
        <w:ind w:left="5805" w:hanging="677"/>
      </w:pPr>
      <w:rPr>
        <w:rFonts w:hint="default"/>
        <w:lang w:val="pt-PT" w:eastAsia="en-US" w:bidi="ar-SA"/>
      </w:rPr>
    </w:lvl>
    <w:lvl w:ilvl="7" w:tplc="5E16F050">
      <w:numFmt w:val="bullet"/>
      <w:lvlText w:val="•"/>
      <w:lvlJc w:val="left"/>
      <w:pPr>
        <w:ind w:left="6810" w:hanging="677"/>
      </w:pPr>
      <w:rPr>
        <w:rFonts w:hint="default"/>
        <w:lang w:val="pt-PT" w:eastAsia="en-US" w:bidi="ar-SA"/>
      </w:rPr>
    </w:lvl>
    <w:lvl w:ilvl="8" w:tplc="DEA02B5E">
      <w:numFmt w:val="bullet"/>
      <w:lvlText w:val="•"/>
      <w:lvlJc w:val="left"/>
      <w:pPr>
        <w:ind w:left="7816" w:hanging="677"/>
      </w:pPr>
      <w:rPr>
        <w:rFonts w:hint="default"/>
        <w:lang w:val="pt-PT" w:eastAsia="en-US" w:bidi="ar-SA"/>
      </w:rPr>
    </w:lvl>
  </w:abstractNum>
  <w:abstractNum w:abstractNumId="11">
    <w:nsid w:val="2FF625B2"/>
    <w:multiLevelType w:val="hybridMultilevel"/>
    <w:tmpl w:val="ADC4C374"/>
    <w:lvl w:ilvl="0" w:tplc="E8DE3FB4">
      <w:numFmt w:val="bullet"/>
      <w:lvlText w:val=""/>
      <w:lvlJc w:val="left"/>
      <w:pPr>
        <w:ind w:left="1218" w:hanging="432"/>
      </w:pPr>
      <w:rPr>
        <w:rFonts w:ascii="Symbol" w:eastAsia="Symbol" w:hAnsi="Symbol" w:cs="Symbol" w:hint="default"/>
        <w:w w:val="100"/>
        <w:sz w:val="24"/>
        <w:szCs w:val="24"/>
        <w:lang w:val="pt-PT" w:eastAsia="en-US" w:bidi="ar-SA"/>
      </w:rPr>
    </w:lvl>
    <w:lvl w:ilvl="1" w:tplc="5FBC0684">
      <w:numFmt w:val="bullet"/>
      <w:lvlText w:val="•"/>
      <w:lvlJc w:val="left"/>
      <w:pPr>
        <w:ind w:left="2080" w:hanging="432"/>
      </w:pPr>
      <w:rPr>
        <w:rFonts w:hint="default"/>
        <w:lang w:val="pt-PT" w:eastAsia="en-US" w:bidi="ar-SA"/>
      </w:rPr>
    </w:lvl>
    <w:lvl w:ilvl="2" w:tplc="7518A440">
      <w:numFmt w:val="bullet"/>
      <w:lvlText w:val="•"/>
      <w:lvlJc w:val="left"/>
      <w:pPr>
        <w:ind w:left="2941" w:hanging="432"/>
      </w:pPr>
      <w:rPr>
        <w:rFonts w:hint="default"/>
        <w:lang w:val="pt-PT" w:eastAsia="en-US" w:bidi="ar-SA"/>
      </w:rPr>
    </w:lvl>
    <w:lvl w:ilvl="3" w:tplc="B84A87FE">
      <w:numFmt w:val="bullet"/>
      <w:lvlText w:val="•"/>
      <w:lvlJc w:val="left"/>
      <w:pPr>
        <w:ind w:left="3801" w:hanging="432"/>
      </w:pPr>
      <w:rPr>
        <w:rFonts w:hint="default"/>
        <w:lang w:val="pt-PT" w:eastAsia="en-US" w:bidi="ar-SA"/>
      </w:rPr>
    </w:lvl>
    <w:lvl w:ilvl="4" w:tplc="82103430">
      <w:numFmt w:val="bullet"/>
      <w:lvlText w:val="•"/>
      <w:lvlJc w:val="left"/>
      <w:pPr>
        <w:ind w:left="4662" w:hanging="432"/>
      </w:pPr>
      <w:rPr>
        <w:rFonts w:hint="default"/>
        <w:lang w:val="pt-PT" w:eastAsia="en-US" w:bidi="ar-SA"/>
      </w:rPr>
    </w:lvl>
    <w:lvl w:ilvl="5" w:tplc="95823AEA">
      <w:numFmt w:val="bullet"/>
      <w:lvlText w:val="•"/>
      <w:lvlJc w:val="left"/>
      <w:pPr>
        <w:ind w:left="5523" w:hanging="432"/>
      </w:pPr>
      <w:rPr>
        <w:rFonts w:hint="default"/>
        <w:lang w:val="pt-PT" w:eastAsia="en-US" w:bidi="ar-SA"/>
      </w:rPr>
    </w:lvl>
    <w:lvl w:ilvl="6" w:tplc="B2341AF2">
      <w:numFmt w:val="bullet"/>
      <w:lvlText w:val="•"/>
      <w:lvlJc w:val="left"/>
      <w:pPr>
        <w:ind w:left="6383" w:hanging="432"/>
      </w:pPr>
      <w:rPr>
        <w:rFonts w:hint="default"/>
        <w:lang w:val="pt-PT" w:eastAsia="en-US" w:bidi="ar-SA"/>
      </w:rPr>
    </w:lvl>
    <w:lvl w:ilvl="7" w:tplc="FCCCB1FC">
      <w:numFmt w:val="bullet"/>
      <w:lvlText w:val="•"/>
      <w:lvlJc w:val="left"/>
      <w:pPr>
        <w:ind w:left="7244" w:hanging="432"/>
      </w:pPr>
      <w:rPr>
        <w:rFonts w:hint="default"/>
        <w:lang w:val="pt-PT" w:eastAsia="en-US" w:bidi="ar-SA"/>
      </w:rPr>
    </w:lvl>
    <w:lvl w:ilvl="8" w:tplc="A1F811E6">
      <w:numFmt w:val="bullet"/>
      <w:lvlText w:val="•"/>
      <w:lvlJc w:val="left"/>
      <w:pPr>
        <w:ind w:left="8105" w:hanging="432"/>
      </w:pPr>
      <w:rPr>
        <w:rFonts w:hint="default"/>
        <w:lang w:val="pt-PT" w:eastAsia="en-US" w:bidi="ar-SA"/>
      </w:rPr>
    </w:lvl>
  </w:abstractNum>
  <w:abstractNum w:abstractNumId="12">
    <w:nsid w:val="30C37447"/>
    <w:multiLevelType w:val="hybridMultilevel"/>
    <w:tmpl w:val="4FFA8DCA"/>
    <w:lvl w:ilvl="0" w:tplc="1D162CF2">
      <w:numFmt w:val="bullet"/>
      <w:lvlText w:val=""/>
      <w:lvlJc w:val="left"/>
      <w:pPr>
        <w:ind w:left="937" w:hanging="360"/>
      </w:pPr>
      <w:rPr>
        <w:rFonts w:ascii="Symbol" w:eastAsia="Symbol" w:hAnsi="Symbol" w:cs="Symbol" w:hint="default"/>
        <w:w w:val="100"/>
        <w:sz w:val="22"/>
        <w:szCs w:val="22"/>
        <w:lang w:val="pt-PT" w:eastAsia="en-US" w:bidi="ar-SA"/>
      </w:rPr>
    </w:lvl>
    <w:lvl w:ilvl="1" w:tplc="A5F654C0">
      <w:numFmt w:val="bullet"/>
      <w:lvlText w:val="•"/>
      <w:lvlJc w:val="left"/>
      <w:pPr>
        <w:ind w:left="1828" w:hanging="360"/>
      </w:pPr>
      <w:rPr>
        <w:rFonts w:hint="default"/>
        <w:lang w:val="pt-PT" w:eastAsia="en-US" w:bidi="ar-SA"/>
      </w:rPr>
    </w:lvl>
    <w:lvl w:ilvl="2" w:tplc="DFA2D6A8">
      <w:numFmt w:val="bullet"/>
      <w:lvlText w:val="•"/>
      <w:lvlJc w:val="left"/>
      <w:pPr>
        <w:ind w:left="2717" w:hanging="360"/>
      </w:pPr>
      <w:rPr>
        <w:rFonts w:hint="default"/>
        <w:lang w:val="pt-PT" w:eastAsia="en-US" w:bidi="ar-SA"/>
      </w:rPr>
    </w:lvl>
    <w:lvl w:ilvl="3" w:tplc="9AB4970A">
      <w:numFmt w:val="bullet"/>
      <w:lvlText w:val="•"/>
      <w:lvlJc w:val="left"/>
      <w:pPr>
        <w:ind w:left="3605" w:hanging="360"/>
      </w:pPr>
      <w:rPr>
        <w:rFonts w:hint="default"/>
        <w:lang w:val="pt-PT" w:eastAsia="en-US" w:bidi="ar-SA"/>
      </w:rPr>
    </w:lvl>
    <w:lvl w:ilvl="4" w:tplc="DDE2C110">
      <w:numFmt w:val="bullet"/>
      <w:lvlText w:val="•"/>
      <w:lvlJc w:val="left"/>
      <w:pPr>
        <w:ind w:left="4494" w:hanging="360"/>
      </w:pPr>
      <w:rPr>
        <w:rFonts w:hint="default"/>
        <w:lang w:val="pt-PT" w:eastAsia="en-US" w:bidi="ar-SA"/>
      </w:rPr>
    </w:lvl>
    <w:lvl w:ilvl="5" w:tplc="2EE0B9E0">
      <w:numFmt w:val="bullet"/>
      <w:lvlText w:val="•"/>
      <w:lvlJc w:val="left"/>
      <w:pPr>
        <w:ind w:left="5383" w:hanging="360"/>
      </w:pPr>
      <w:rPr>
        <w:rFonts w:hint="default"/>
        <w:lang w:val="pt-PT" w:eastAsia="en-US" w:bidi="ar-SA"/>
      </w:rPr>
    </w:lvl>
    <w:lvl w:ilvl="6" w:tplc="6BC612AE">
      <w:numFmt w:val="bullet"/>
      <w:lvlText w:val="•"/>
      <w:lvlJc w:val="left"/>
      <w:pPr>
        <w:ind w:left="6271" w:hanging="360"/>
      </w:pPr>
      <w:rPr>
        <w:rFonts w:hint="default"/>
        <w:lang w:val="pt-PT" w:eastAsia="en-US" w:bidi="ar-SA"/>
      </w:rPr>
    </w:lvl>
    <w:lvl w:ilvl="7" w:tplc="1FC8B612">
      <w:numFmt w:val="bullet"/>
      <w:lvlText w:val="•"/>
      <w:lvlJc w:val="left"/>
      <w:pPr>
        <w:ind w:left="7160" w:hanging="360"/>
      </w:pPr>
      <w:rPr>
        <w:rFonts w:hint="default"/>
        <w:lang w:val="pt-PT" w:eastAsia="en-US" w:bidi="ar-SA"/>
      </w:rPr>
    </w:lvl>
    <w:lvl w:ilvl="8" w:tplc="7C508AEE">
      <w:numFmt w:val="bullet"/>
      <w:lvlText w:val="•"/>
      <w:lvlJc w:val="left"/>
      <w:pPr>
        <w:ind w:left="8049" w:hanging="360"/>
      </w:pPr>
      <w:rPr>
        <w:rFonts w:hint="default"/>
        <w:lang w:val="pt-PT" w:eastAsia="en-US" w:bidi="ar-SA"/>
      </w:rPr>
    </w:lvl>
  </w:abstractNum>
  <w:abstractNum w:abstractNumId="13">
    <w:nsid w:val="33C976F0"/>
    <w:multiLevelType w:val="hybridMultilevel"/>
    <w:tmpl w:val="01CC353E"/>
    <w:lvl w:ilvl="0" w:tplc="EA426F08">
      <w:start w:val="1"/>
      <w:numFmt w:val="decimal"/>
      <w:lvlText w:val="%1."/>
      <w:lvlJc w:val="left"/>
      <w:pPr>
        <w:ind w:left="783" w:hanging="567"/>
      </w:pPr>
      <w:rPr>
        <w:rFonts w:ascii="Times New Roman" w:eastAsia="Times New Roman" w:hAnsi="Times New Roman" w:cs="Times New Roman" w:hint="default"/>
        <w:b/>
        <w:bCs/>
        <w:w w:val="100"/>
        <w:sz w:val="24"/>
        <w:szCs w:val="24"/>
        <w:lang w:val="pt-PT" w:eastAsia="en-US" w:bidi="ar-SA"/>
      </w:rPr>
    </w:lvl>
    <w:lvl w:ilvl="1" w:tplc="1378292C">
      <w:numFmt w:val="none"/>
      <w:lvlText w:val=""/>
      <w:lvlJc w:val="left"/>
      <w:pPr>
        <w:tabs>
          <w:tab w:val="num" w:pos="360"/>
        </w:tabs>
      </w:pPr>
    </w:lvl>
    <w:lvl w:ilvl="2" w:tplc="C450C53A">
      <w:numFmt w:val="bullet"/>
      <w:lvlText w:val="•"/>
      <w:lvlJc w:val="left"/>
      <w:pPr>
        <w:ind w:left="1785" w:hanging="708"/>
      </w:pPr>
      <w:rPr>
        <w:rFonts w:hint="default"/>
        <w:lang w:val="pt-PT" w:eastAsia="en-US" w:bidi="ar-SA"/>
      </w:rPr>
    </w:lvl>
    <w:lvl w:ilvl="3" w:tplc="BF4C4214">
      <w:numFmt w:val="bullet"/>
      <w:lvlText w:val="•"/>
      <w:lvlJc w:val="left"/>
      <w:pPr>
        <w:ind w:left="2790" w:hanging="708"/>
      </w:pPr>
      <w:rPr>
        <w:rFonts w:hint="default"/>
        <w:lang w:val="pt-PT" w:eastAsia="en-US" w:bidi="ar-SA"/>
      </w:rPr>
    </w:lvl>
    <w:lvl w:ilvl="4" w:tplc="5CB4F04C">
      <w:numFmt w:val="bullet"/>
      <w:lvlText w:val="•"/>
      <w:lvlJc w:val="left"/>
      <w:pPr>
        <w:ind w:left="3795" w:hanging="708"/>
      </w:pPr>
      <w:rPr>
        <w:rFonts w:hint="default"/>
        <w:lang w:val="pt-PT" w:eastAsia="en-US" w:bidi="ar-SA"/>
      </w:rPr>
    </w:lvl>
    <w:lvl w:ilvl="5" w:tplc="3D1CC7F2">
      <w:numFmt w:val="bullet"/>
      <w:lvlText w:val="•"/>
      <w:lvlJc w:val="left"/>
      <w:pPr>
        <w:ind w:left="4800" w:hanging="708"/>
      </w:pPr>
      <w:rPr>
        <w:rFonts w:hint="default"/>
        <w:lang w:val="pt-PT" w:eastAsia="en-US" w:bidi="ar-SA"/>
      </w:rPr>
    </w:lvl>
    <w:lvl w:ilvl="6" w:tplc="21901556">
      <w:numFmt w:val="bullet"/>
      <w:lvlText w:val="•"/>
      <w:lvlJc w:val="left"/>
      <w:pPr>
        <w:ind w:left="5805" w:hanging="708"/>
      </w:pPr>
      <w:rPr>
        <w:rFonts w:hint="default"/>
        <w:lang w:val="pt-PT" w:eastAsia="en-US" w:bidi="ar-SA"/>
      </w:rPr>
    </w:lvl>
    <w:lvl w:ilvl="7" w:tplc="D4C2CE52">
      <w:numFmt w:val="bullet"/>
      <w:lvlText w:val="•"/>
      <w:lvlJc w:val="left"/>
      <w:pPr>
        <w:ind w:left="6810" w:hanging="708"/>
      </w:pPr>
      <w:rPr>
        <w:rFonts w:hint="default"/>
        <w:lang w:val="pt-PT" w:eastAsia="en-US" w:bidi="ar-SA"/>
      </w:rPr>
    </w:lvl>
    <w:lvl w:ilvl="8" w:tplc="C75A4728">
      <w:numFmt w:val="bullet"/>
      <w:lvlText w:val="•"/>
      <w:lvlJc w:val="left"/>
      <w:pPr>
        <w:ind w:left="7816" w:hanging="708"/>
      </w:pPr>
      <w:rPr>
        <w:rFonts w:hint="default"/>
        <w:lang w:val="pt-PT" w:eastAsia="en-US" w:bidi="ar-SA"/>
      </w:rPr>
    </w:lvl>
  </w:abstractNum>
  <w:abstractNum w:abstractNumId="14">
    <w:nsid w:val="358853EF"/>
    <w:multiLevelType w:val="hybridMultilevel"/>
    <w:tmpl w:val="09FEBFA4"/>
    <w:lvl w:ilvl="0" w:tplc="AD563A12">
      <w:start w:val="1"/>
      <w:numFmt w:val="upperRoman"/>
      <w:lvlText w:val="%1."/>
      <w:lvlJc w:val="left"/>
      <w:pPr>
        <w:ind w:left="1503" w:hanging="488"/>
        <w:jc w:val="right"/>
      </w:pPr>
      <w:rPr>
        <w:rFonts w:hint="default"/>
        <w:spacing w:val="-2"/>
        <w:w w:val="100"/>
        <w:lang w:val="pt-PT" w:eastAsia="en-US" w:bidi="ar-SA"/>
      </w:rPr>
    </w:lvl>
    <w:lvl w:ilvl="1" w:tplc="257C4880">
      <w:numFmt w:val="bullet"/>
      <w:lvlText w:val="•"/>
      <w:lvlJc w:val="left"/>
      <w:pPr>
        <w:ind w:left="2332" w:hanging="488"/>
      </w:pPr>
      <w:rPr>
        <w:rFonts w:hint="default"/>
        <w:lang w:val="pt-PT" w:eastAsia="en-US" w:bidi="ar-SA"/>
      </w:rPr>
    </w:lvl>
    <w:lvl w:ilvl="2" w:tplc="D7849F9C">
      <w:numFmt w:val="bullet"/>
      <w:lvlText w:val="•"/>
      <w:lvlJc w:val="left"/>
      <w:pPr>
        <w:ind w:left="3165" w:hanging="488"/>
      </w:pPr>
      <w:rPr>
        <w:rFonts w:hint="default"/>
        <w:lang w:val="pt-PT" w:eastAsia="en-US" w:bidi="ar-SA"/>
      </w:rPr>
    </w:lvl>
    <w:lvl w:ilvl="3" w:tplc="949A4F08">
      <w:numFmt w:val="bullet"/>
      <w:lvlText w:val="•"/>
      <w:lvlJc w:val="left"/>
      <w:pPr>
        <w:ind w:left="3997" w:hanging="488"/>
      </w:pPr>
      <w:rPr>
        <w:rFonts w:hint="default"/>
        <w:lang w:val="pt-PT" w:eastAsia="en-US" w:bidi="ar-SA"/>
      </w:rPr>
    </w:lvl>
    <w:lvl w:ilvl="4" w:tplc="6186EEF4">
      <w:numFmt w:val="bullet"/>
      <w:lvlText w:val="•"/>
      <w:lvlJc w:val="left"/>
      <w:pPr>
        <w:ind w:left="4830" w:hanging="488"/>
      </w:pPr>
      <w:rPr>
        <w:rFonts w:hint="default"/>
        <w:lang w:val="pt-PT" w:eastAsia="en-US" w:bidi="ar-SA"/>
      </w:rPr>
    </w:lvl>
    <w:lvl w:ilvl="5" w:tplc="BA363990">
      <w:numFmt w:val="bullet"/>
      <w:lvlText w:val="•"/>
      <w:lvlJc w:val="left"/>
      <w:pPr>
        <w:ind w:left="5663" w:hanging="488"/>
      </w:pPr>
      <w:rPr>
        <w:rFonts w:hint="default"/>
        <w:lang w:val="pt-PT" w:eastAsia="en-US" w:bidi="ar-SA"/>
      </w:rPr>
    </w:lvl>
    <w:lvl w:ilvl="6" w:tplc="D45A1726">
      <w:numFmt w:val="bullet"/>
      <w:lvlText w:val="•"/>
      <w:lvlJc w:val="left"/>
      <w:pPr>
        <w:ind w:left="6495" w:hanging="488"/>
      </w:pPr>
      <w:rPr>
        <w:rFonts w:hint="default"/>
        <w:lang w:val="pt-PT" w:eastAsia="en-US" w:bidi="ar-SA"/>
      </w:rPr>
    </w:lvl>
    <w:lvl w:ilvl="7" w:tplc="6D0AABEC">
      <w:numFmt w:val="bullet"/>
      <w:lvlText w:val="•"/>
      <w:lvlJc w:val="left"/>
      <w:pPr>
        <w:ind w:left="7328" w:hanging="488"/>
      </w:pPr>
      <w:rPr>
        <w:rFonts w:hint="default"/>
        <w:lang w:val="pt-PT" w:eastAsia="en-US" w:bidi="ar-SA"/>
      </w:rPr>
    </w:lvl>
    <w:lvl w:ilvl="8" w:tplc="0722DCDA">
      <w:numFmt w:val="bullet"/>
      <w:lvlText w:val="•"/>
      <w:lvlJc w:val="left"/>
      <w:pPr>
        <w:ind w:left="8161" w:hanging="488"/>
      </w:pPr>
      <w:rPr>
        <w:rFonts w:hint="default"/>
        <w:lang w:val="pt-PT" w:eastAsia="en-US" w:bidi="ar-SA"/>
      </w:rPr>
    </w:lvl>
  </w:abstractNum>
  <w:abstractNum w:abstractNumId="15">
    <w:nsid w:val="3747687F"/>
    <w:multiLevelType w:val="hybridMultilevel"/>
    <w:tmpl w:val="22BC075C"/>
    <w:lvl w:ilvl="0" w:tplc="CFEAD08C">
      <w:start w:val="5"/>
      <w:numFmt w:val="decimal"/>
      <w:lvlText w:val="%1"/>
      <w:lvlJc w:val="left"/>
      <w:pPr>
        <w:ind w:left="783" w:hanging="567"/>
      </w:pPr>
      <w:rPr>
        <w:rFonts w:ascii="Times New Roman" w:eastAsia="Times New Roman" w:hAnsi="Times New Roman" w:cs="Times New Roman" w:hint="default"/>
        <w:b/>
        <w:bCs/>
        <w:w w:val="100"/>
        <w:sz w:val="22"/>
        <w:szCs w:val="22"/>
        <w:lang w:val="pt-PT" w:eastAsia="en-US" w:bidi="ar-SA"/>
      </w:rPr>
    </w:lvl>
    <w:lvl w:ilvl="1" w:tplc="0DE8C43C">
      <w:numFmt w:val="none"/>
      <w:lvlText w:val=""/>
      <w:lvlJc w:val="left"/>
      <w:pPr>
        <w:tabs>
          <w:tab w:val="num" w:pos="360"/>
        </w:tabs>
      </w:pPr>
    </w:lvl>
    <w:lvl w:ilvl="2" w:tplc="CA28DE04">
      <w:numFmt w:val="none"/>
      <w:lvlText w:val=""/>
      <w:lvlJc w:val="left"/>
      <w:pPr>
        <w:tabs>
          <w:tab w:val="num" w:pos="360"/>
        </w:tabs>
      </w:pPr>
    </w:lvl>
    <w:lvl w:ilvl="3" w:tplc="D86E879A">
      <w:numFmt w:val="bullet"/>
      <w:lvlText w:val="•"/>
      <w:lvlJc w:val="left"/>
      <w:pPr>
        <w:ind w:left="3275" w:hanging="852"/>
      </w:pPr>
      <w:rPr>
        <w:rFonts w:hint="default"/>
        <w:lang w:val="pt-PT" w:eastAsia="en-US" w:bidi="ar-SA"/>
      </w:rPr>
    </w:lvl>
    <w:lvl w:ilvl="4" w:tplc="B0181CA6">
      <w:numFmt w:val="bullet"/>
      <w:lvlText w:val="•"/>
      <w:lvlJc w:val="left"/>
      <w:pPr>
        <w:ind w:left="4211" w:hanging="852"/>
      </w:pPr>
      <w:rPr>
        <w:rFonts w:hint="default"/>
        <w:lang w:val="pt-PT" w:eastAsia="en-US" w:bidi="ar-SA"/>
      </w:rPr>
    </w:lvl>
    <w:lvl w:ilvl="5" w:tplc="55CAB0B8">
      <w:numFmt w:val="bullet"/>
      <w:lvlText w:val="•"/>
      <w:lvlJc w:val="left"/>
      <w:pPr>
        <w:ind w:left="5147" w:hanging="852"/>
      </w:pPr>
      <w:rPr>
        <w:rFonts w:hint="default"/>
        <w:lang w:val="pt-PT" w:eastAsia="en-US" w:bidi="ar-SA"/>
      </w:rPr>
    </w:lvl>
    <w:lvl w:ilvl="6" w:tplc="F4481526">
      <w:numFmt w:val="bullet"/>
      <w:lvlText w:val="•"/>
      <w:lvlJc w:val="left"/>
      <w:pPr>
        <w:ind w:left="6083" w:hanging="852"/>
      </w:pPr>
      <w:rPr>
        <w:rFonts w:hint="default"/>
        <w:lang w:val="pt-PT" w:eastAsia="en-US" w:bidi="ar-SA"/>
      </w:rPr>
    </w:lvl>
    <w:lvl w:ilvl="7" w:tplc="938E4D84">
      <w:numFmt w:val="bullet"/>
      <w:lvlText w:val="•"/>
      <w:lvlJc w:val="left"/>
      <w:pPr>
        <w:ind w:left="7019" w:hanging="852"/>
      </w:pPr>
      <w:rPr>
        <w:rFonts w:hint="default"/>
        <w:lang w:val="pt-PT" w:eastAsia="en-US" w:bidi="ar-SA"/>
      </w:rPr>
    </w:lvl>
    <w:lvl w:ilvl="8" w:tplc="54E0A93A">
      <w:numFmt w:val="bullet"/>
      <w:lvlText w:val="•"/>
      <w:lvlJc w:val="left"/>
      <w:pPr>
        <w:ind w:left="7954" w:hanging="852"/>
      </w:pPr>
      <w:rPr>
        <w:rFonts w:hint="default"/>
        <w:lang w:val="pt-PT" w:eastAsia="en-US" w:bidi="ar-SA"/>
      </w:rPr>
    </w:lvl>
  </w:abstractNum>
  <w:abstractNum w:abstractNumId="16">
    <w:nsid w:val="42D47D32"/>
    <w:multiLevelType w:val="hybridMultilevel"/>
    <w:tmpl w:val="845A057C"/>
    <w:lvl w:ilvl="0" w:tplc="C53E8E4C">
      <w:start w:val="1"/>
      <w:numFmt w:val="upperRoman"/>
      <w:lvlText w:val="%1."/>
      <w:lvlJc w:val="left"/>
      <w:pPr>
        <w:ind w:left="1350" w:hanging="504"/>
      </w:pPr>
      <w:rPr>
        <w:rFonts w:ascii="Times New Roman" w:eastAsia="Times New Roman" w:hAnsi="Times New Roman" w:cs="Times New Roman" w:hint="default"/>
        <w:w w:val="96"/>
        <w:sz w:val="20"/>
        <w:szCs w:val="20"/>
        <w:lang w:val="pt-PT" w:eastAsia="en-US" w:bidi="ar-SA"/>
      </w:rPr>
    </w:lvl>
    <w:lvl w:ilvl="1" w:tplc="6540BCE0">
      <w:numFmt w:val="bullet"/>
      <w:lvlText w:val="•"/>
      <w:lvlJc w:val="left"/>
      <w:pPr>
        <w:ind w:left="2206" w:hanging="504"/>
      </w:pPr>
      <w:rPr>
        <w:rFonts w:hint="default"/>
        <w:lang w:val="pt-PT" w:eastAsia="en-US" w:bidi="ar-SA"/>
      </w:rPr>
    </w:lvl>
    <w:lvl w:ilvl="2" w:tplc="5D281F60">
      <w:numFmt w:val="bullet"/>
      <w:lvlText w:val="•"/>
      <w:lvlJc w:val="left"/>
      <w:pPr>
        <w:ind w:left="3053" w:hanging="504"/>
      </w:pPr>
      <w:rPr>
        <w:rFonts w:hint="default"/>
        <w:lang w:val="pt-PT" w:eastAsia="en-US" w:bidi="ar-SA"/>
      </w:rPr>
    </w:lvl>
    <w:lvl w:ilvl="3" w:tplc="14E6FBE6">
      <w:numFmt w:val="bullet"/>
      <w:lvlText w:val="•"/>
      <w:lvlJc w:val="left"/>
      <w:pPr>
        <w:ind w:left="3899" w:hanging="504"/>
      </w:pPr>
      <w:rPr>
        <w:rFonts w:hint="default"/>
        <w:lang w:val="pt-PT" w:eastAsia="en-US" w:bidi="ar-SA"/>
      </w:rPr>
    </w:lvl>
    <w:lvl w:ilvl="4" w:tplc="3EE42052">
      <w:numFmt w:val="bullet"/>
      <w:lvlText w:val="•"/>
      <w:lvlJc w:val="left"/>
      <w:pPr>
        <w:ind w:left="4746" w:hanging="504"/>
      </w:pPr>
      <w:rPr>
        <w:rFonts w:hint="default"/>
        <w:lang w:val="pt-PT" w:eastAsia="en-US" w:bidi="ar-SA"/>
      </w:rPr>
    </w:lvl>
    <w:lvl w:ilvl="5" w:tplc="6578137E">
      <w:numFmt w:val="bullet"/>
      <w:lvlText w:val="•"/>
      <w:lvlJc w:val="left"/>
      <w:pPr>
        <w:ind w:left="5593" w:hanging="504"/>
      </w:pPr>
      <w:rPr>
        <w:rFonts w:hint="default"/>
        <w:lang w:val="pt-PT" w:eastAsia="en-US" w:bidi="ar-SA"/>
      </w:rPr>
    </w:lvl>
    <w:lvl w:ilvl="6" w:tplc="0C5EBADA">
      <w:numFmt w:val="bullet"/>
      <w:lvlText w:val="•"/>
      <w:lvlJc w:val="left"/>
      <w:pPr>
        <w:ind w:left="6439" w:hanging="504"/>
      </w:pPr>
      <w:rPr>
        <w:rFonts w:hint="default"/>
        <w:lang w:val="pt-PT" w:eastAsia="en-US" w:bidi="ar-SA"/>
      </w:rPr>
    </w:lvl>
    <w:lvl w:ilvl="7" w:tplc="E850F8A2">
      <w:numFmt w:val="bullet"/>
      <w:lvlText w:val="•"/>
      <w:lvlJc w:val="left"/>
      <w:pPr>
        <w:ind w:left="7286" w:hanging="504"/>
      </w:pPr>
      <w:rPr>
        <w:rFonts w:hint="default"/>
        <w:lang w:val="pt-PT" w:eastAsia="en-US" w:bidi="ar-SA"/>
      </w:rPr>
    </w:lvl>
    <w:lvl w:ilvl="8" w:tplc="17F2E2F2">
      <w:numFmt w:val="bullet"/>
      <w:lvlText w:val="•"/>
      <w:lvlJc w:val="left"/>
      <w:pPr>
        <w:ind w:left="8133" w:hanging="504"/>
      </w:pPr>
      <w:rPr>
        <w:rFonts w:hint="default"/>
        <w:lang w:val="pt-PT" w:eastAsia="en-US" w:bidi="ar-SA"/>
      </w:rPr>
    </w:lvl>
  </w:abstractNum>
  <w:abstractNum w:abstractNumId="17">
    <w:nsid w:val="4B111C52"/>
    <w:multiLevelType w:val="hybridMultilevel"/>
    <w:tmpl w:val="AE1038DC"/>
    <w:lvl w:ilvl="0" w:tplc="B2304F38">
      <w:start w:val="4"/>
      <w:numFmt w:val="decimal"/>
      <w:lvlText w:val="%1"/>
      <w:lvlJc w:val="left"/>
      <w:pPr>
        <w:ind w:left="783" w:hanging="567"/>
      </w:pPr>
      <w:rPr>
        <w:rFonts w:hint="default"/>
        <w:lang w:val="pt-PT" w:eastAsia="en-US" w:bidi="ar-SA"/>
      </w:rPr>
    </w:lvl>
    <w:lvl w:ilvl="1" w:tplc="945029D8">
      <w:numFmt w:val="none"/>
      <w:lvlText w:val=""/>
      <w:lvlJc w:val="left"/>
      <w:pPr>
        <w:tabs>
          <w:tab w:val="num" w:pos="360"/>
        </w:tabs>
      </w:pPr>
    </w:lvl>
    <w:lvl w:ilvl="2" w:tplc="9D903E8C">
      <w:numFmt w:val="none"/>
      <w:lvlText w:val=""/>
      <w:lvlJc w:val="left"/>
      <w:pPr>
        <w:tabs>
          <w:tab w:val="num" w:pos="360"/>
        </w:tabs>
      </w:pPr>
    </w:lvl>
    <w:lvl w:ilvl="3" w:tplc="F3BE6CC8">
      <w:numFmt w:val="bullet"/>
      <w:lvlText w:val="•"/>
      <w:lvlJc w:val="left"/>
      <w:pPr>
        <w:ind w:left="3493" w:hanging="852"/>
      </w:pPr>
      <w:rPr>
        <w:rFonts w:hint="default"/>
        <w:lang w:val="pt-PT" w:eastAsia="en-US" w:bidi="ar-SA"/>
      </w:rPr>
    </w:lvl>
    <w:lvl w:ilvl="4" w:tplc="A0743408">
      <w:numFmt w:val="bullet"/>
      <w:lvlText w:val="•"/>
      <w:lvlJc w:val="left"/>
      <w:pPr>
        <w:ind w:left="4398" w:hanging="852"/>
      </w:pPr>
      <w:rPr>
        <w:rFonts w:hint="default"/>
        <w:lang w:val="pt-PT" w:eastAsia="en-US" w:bidi="ar-SA"/>
      </w:rPr>
    </w:lvl>
    <w:lvl w:ilvl="5" w:tplc="78249C68">
      <w:numFmt w:val="bullet"/>
      <w:lvlText w:val="•"/>
      <w:lvlJc w:val="left"/>
      <w:pPr>
        <w:ind w:left="5303" w:hanging="852"/>
      </w:pPr>
      <w:rPr>
        <w:rFonts w:hint="default"/>
        <w:lang w:val="pt-PT" w:eastAsia="en-US" w:bidi="ar-SA"/>
      </w:rPr>
    </w:lvl>
    <w:lvl w:ilvl="6" w:tplc="D9BC790A">
      <w:numFmt w:val="bullet"/>
      <w:lvlText w:val="•"/>
      <w:lvlJc w:val="left"/>
      <w:pPr>
        <w:ind w:left="6207" w:hanging="852"/>
      </w:pPr>
      <w:rPr>
        <w:rFonts w:hint="default"/>
        <w:lang w:val="pt-PT" w:eastAsia="en-US" w:bidi="ar-SA"/>
      </w:rPr>
    </w:lvl>
    <w:lvl w:ilvl="7" w:tplc="FAE262B0">
      <w:numFmt w:val="bullet"/>
      <w:lvlText w:val="•"/>
      <w:lvlJc w:val="left"/>
      <w:pPr>
        <w:ind w:left="7112" w:hanging="852"/>
      </w:pPr>
      <w:rPr>
        <w:rFonts w:hint="default"/>
        <w:lang w:val="pt-PT" w:eastAsia="en-US" w:bidi="ar-SA"/>
      </w:rPr>
    </w:lvl>
    <w:lvl w:ilvl="8" w:tplc="95CC57AC">
      <w:numFmt w:val="bullet"/>
      <w:lvlText w:val="•"/>
      <w:lvlJc w:val="left"/>
      <w:pPr>
        <w:ind w:left="8017" w:hanging="852"/>
      </w:pPr>
      <w:rPr>
        <w:rFonts w:hint="default"/>
        <w:lang w:val="pt-PT" w:eastAsia="en-US" w:bidi="ar-SA"/>
      </w:rPr>
    </w:lvl>
  </w:abstractNum>
  <w:abstractNum w:abstractNumId="18">
    <w:nsid w:val="4D807D7D"/>
    <w:multiLevelType w:val="hybridMultilevel"/>
    <w:tmpl w:val="E74865CA"/>
    <w:lvl w:ilvl="0" w:tplc="645817B8">
      <w:start w:val="20"/>
      <w:numFmt w:val="decimal"/>
      <w:lvlText w:val="%1"/>
      <w:lvlJc w:val="left"/>
      <w:pPr>
        <w:ind w:left="217" w:hanging="708"/>
      </w:pPr>
      <w:rPr>
        <w:rFonts w:hint="default"/>
        <w:lang w:val="pt-PT" w:eastAsia="en-US" w:bidi="ar-SA"/>
      </w:rPr>
    </w:lvl>
    <w:lvl w:ilvl="1" w:tplc="2EA86528">
      <w:numFmt w:val="none"/>
      <w:lvlText w:val=""/>
      <w:lvlJc w:val="left"/>
      <w:pPr>
        <w:tabs>
          <w:tab w:val="num" w:pos="360"/>
        </w:tabs>
      </w:pPr>
    </w:lvl>
    <w:lvl w:ilvl="2" w:tplc="2402B75E">
      <w:numFmt w:val="none"/>
      <w:lvlText w:val=""/>
      <w:lvlJc w:val="left"/>
      <w:pPr>
        <w:tabs>
          <w:tab w:val="num" w:pos="360"/>
        </w:tabs>
      </w:pPr>
    </w:lvl>
    <w:lvl w:ilvl="3" w:tplc="3CF284E6">
      <w:numFmt w:val="bullet"/>
      <w:lvlText w:val="•"/>
      <w:lvlJc w:val="left"/>
      <w:pPr>
        <w:ind w:left="2790" w:hanging="852"/>
      </w:pPr>
      <w:rPr>
        <w:rFonts w:hint="default"/>
        <w:lang w:val="pt-PT" w:eastAsia="en-US" w:bidi="ar-SA"/>
      </w:rPr>
    </w:lvl>
    <w:lvl w:ilvl="4" w:tplc="E13C3F3E">
      <w:numFmt w:val="bullet"/>
      <w:lvlText w:val="•"/>
      <w:lvlJc w:val="left"/>
      <w:pPr>
        <w:ind w:left="3795" w:hanging="852"/>
      </w:pPr>
      <w:rPr>
        <w:rFonts w:hint="default"/>
        <w:lang w:val="pt-PT" w:eastAsia="en-US" w:bidi="ar-SA"/>
      </w:rPr>
    </w:lvl>
    <w:lvl w:ilvl="5" w:tplc="BFB8963E">
      <w:numFmt w:val="bullet"/>
      <w:lvlText w:val="•"/>
      <w:lvlJc w:val="left"/>
      <w:pPr>
        <w:ind w:left="4800" w:hanging="852"/>
      </w:pPr>
      <w:rPr>
        <w:rFonts w:hint="default"/>
        <w:lang w:val="pt-PT" w:eastAsia="en-US" w:bidi="ar-SA"/>
      </w:rPr>
    </w:lvl>
    <w:lvl w:ilvl="6" w:tplc="59D266AA">
      <w:numFmt w:val="bullet"/>
      <w:lvlText w:val="•"/>
      <w:lvlJc w:val="left"/>
      <w:pPr>
        <w:ind w:left="5805" w:hanging="852"/>
      </w:pPr>
      <w:rPr>
        <w:rFonts w:hint="default"/>
        <w:lang w:val="pt-PT" w:eastAsia="en-US" w:bidi="ar-SA"/>
      </w:rPr>
    </w:lvl>
    <w:lvl w:ilvl="7" w:tplc="EAD483A6">
      <w:numFmt w:val="bullet"/>
      <w:lvlText w:val="•"/>
      <w:lvlJc w:val="left"/>
      <w:pPr>
        <w:ind w:left="6810" w:hanging="852"/>
      </w:pPr>
      <w:rPr>
        <w:rFonts w:hint="default"/>
        <w:lang w:val="pt-PT" w:eastAsia="en-US" w:bidi="ar-SA"/>
      </w:rPr>
    </w:lvl>
    <w:lvl w:ilvl="8" w:tplc="0DDE7B06">
      <w:numFmt w:val="bullet"/>
      <w:lvlText w:val="•"/>
      <w:lvlJc w:val="left"/>
      <w:pPr>
        <w:ind w:left="7816" w:hanging="852"/>
      </w:pPr>
      <w:rPr>
        <w:rFonts w:hint="default"/>
        <w:lang w:val="pt-PT" w:eastAsia="en-US" w:bidi="ar-SA"/>
      </w:rPr>
    </w:lvl>
  </w:abstractNum>
  <w:abstractNum w:abstractNumId="19">
    <w:nsid w:val="4F400604"/>
    <w:multiLevelType w:val="hybridMultilevel"/>
    <w:tmpl w:val="FAC635E0"/>
    <w:lvl w:ilvl="0" w:tplc="30269F22">
      <w:start w:val="1"/>
      <w:numFmt w:val="lowerLetter"/>
      <w:lvlText w:val="%1)"/>
      <w:lvlJc w:val="left"/>
      <w:pPr>
        <w:ind w:left="925" w:hanging="711"/>
      </w:pPr>
      <w:rPr>
        <w:rFonts w:ascii="Times New Roman" w:eastAsia="Times New Roman" w:hAnsi="Times New Roman" w:cs="Times New Roman" w:hint="default"/>
        <w:w w:val="100"/>
        <w:sz w:val="22"/>
        <w:szCs w:val="22"/>
        <w:lang w:val="pt-PT" w:eastAsia="en-US" w:bidi="ar-SA"/>
      </w:rPr>
    </w:lvl>
    <w:lvl w:ilvl="1" w:tplc="6A280A7E">
      <w:numFmt w:val="bullet"/>
      <w:lvlText w:val="•"/>
      <w:lvlJc w:val="left"/>
      <w:pPr>
        <w:ind w:left="1810" w:hanging="711"/>
      </w:pPr>
      <w:rPr>
        <w:rFonts w:hint="default"/>
        <w:lang w:val="pt-PT" w:eastAsia="en-US" w:bidi="ar-SA"/>
      </w:rPr>
    </w:lvl>
    <w:lvl w:ilvl="2" w:tplc="CF02236E">
      <w:numFmt w:val="bullet"/>
      <w:lvlText w:val="•"/>
      <w:lvlJc w:val="left"/>
      <w:pPr>
        <w:ind w:left="2701" w:hanging="711"/>
      </w:pPr>
      <w:rPr>
        <w:rFonts w:hint="default"/>
        <w:lang w:val="pt-PT" w:eastAsia="en-US" w:bidi="ar-SA"/>
      </w:rPr>
    </w:lvl>
    <w:lvl w:ilvl="3" w:tplc="958CC4F0">
      <w:numFmt w:val="bullet"/>
      <w:lvlText w:val="•"/>
      <w:lvlJc w:val="left"/>
      <w:pPr>
        <w:ind w:left="3591" w:hanging="711"/>
      </w:pPr>
      <w:rPr>
        <w:rFonts w:hint="default"/>
        <w:lang w:val="pt-PT" w:eastAsia="en-US" w:bidi="ar-SA"/>
      </w:rPr>
    </w:lvl>
    <w:lvl w:ilvl="4" w:tplc="BE08EFC4">
      <w:numFmt w:val="bullet"/>
      <w:lvlText w:val="•"/>
      <w:lvlJc w:val="left"/>
      <w:pPr>
        <w:ind w:left="4482" w:hanging="711"/>
      </w:pPr>
      <w:rPr>
        <w:rFonts w:hint="default"/>
        <w:lang w:val="pt-PT" w:eastAsia="en-US" w:bidi="ar-SA"/>
      </w:rPr>
    </w:lvl>
    <w:lvl w:ilvl="5" w:tplc="C284B7B2">
      <w:numFmt w:val="bullet"/>
      <w:lvlText w:val="•"/>
      <w:lvlJc w:val="left"/>
      <w:pPr>
        <w:ind w:left="5373" w:hanging="711"/>
      </w:pPr>
      <w:rPr>
        <w:rFonts w:hint="default"/>
        <w:lang w:val="pt-PT" w:eastAsia="en-US" w:bidi="ar-SA"/>
      </w:rPr>
    </w:lvl>
    <w:lvl w:ilvl="6" w:tplc="D98C48BC">
      <w:numFmt w:val="bullet"/>
      <w:lvlText w:val="•"/>
      <w:lvlJc w:val="left"/>
      <w:pPr>
        <w:ind w:left="6263" w:hanging="711"/>
      </w:pPr>
      <w:rPr>
        <w:rFonts w:hint="default"/>
        <w:lang w:val="pt-PT" w:eastAsia="en-US" w:bidi="ar-SA"/>
      </w:rPr>
    </w:lvl>
    <w:lvl w:ilvl="7" w:tplc="DC2ADBF6">
      <w:numFmt w:val="bullet"/>
      <w:lvlText w:val="•"/>
      <w:lvlJc w:val="left"/>
      <w:pPr>
        <w:ind w:left="7154" w:hanging="711"/>
      </w:pPr>
      <w:rPr>
        <w:rFonts w:hint="default"/>
        <w:lang w:val="pt-PT" w:eastAsia="en-US" w:bidi="ar-SA"/>
      </w:rPr>
    </w:lvl>
    <w:lvl w:ilvl="8" w:tplc="F77285E6">
      <w:numFmt w:val="bullet"/>
      <w:lvlText w:val="•"/>
      <w:lvlJc w:val="left"/>
      <w:pPr>
        <w:ind w:left="8045" w:hanging="711"/>
      </w:pPr>
      <w:rPr>
        <w:rFonts w:hint="default"/>
        <w:lang w:val="pt-PT" w:eastAsia="en-US" w:bidi="ar-SA"/>
      </w:rPr>
    </w:lvl>
  </w:abstractNum>
  <w:abstractNum w:abstractNumId="20">
    <w:nsid w:val="4F775A77"/>
    <w:multiLevelType w:val="hybridMultilevel"/>
    <w:tmpl w:val="23249F5C"/>
    <w:lvl w:ilvl="0" w:tplc="15A01EC2">
      <w:start w:val="4"/>
      <w:numFmt w:val="decimal"/>
      <w:lvlText w:val="%1"/>
      <w:lvlJc w:val="left"/>
      <w:pPr>
        <w:ind w:left="217" w:hanging="708"/>
      </w:pPr>
      <w:rPr>
        <w:rFonts w:hint="default"/>
        <w:lang w:val="pt-PT" w:eastAsia="en-US" w:bidi="ar-SA"/>
      </w:rPr>
    </w:lvl>
    <w:lvl w:ilvl="1" w:tplc="77F46636">
      <w:numFmt w:val="none"/>
      <w:lvlText w:val=""/>
      <w:lvlJc w:val="left"/>
      <w:pPr>
        <w:tabs>
          <w:tab w:val="num" w:pos="360"/>
        </w:tabs>
      </w:pPr>
    </w:lvl>
    <w:lvl w:ilvl="2" w:tplc="ACA0152C">
      <w:numFmt w:val="none"/>
      <w:lvlText w:val=""/>
      <w:lvlJc w:val="left"/>
      <w:pPr>
        <w:tabs>
          <w:tab w:val="num" w:pos="360"/>
        </w:tabs>
      </w:pPr>
    </w:lvl>
    <w:lvl w:ilvl="3" w:tplc="AFDE7FB4">
      <w:numFmt w:val="none"/>
      <w:lvlText w:val=""/>
      <w:lvlJc w:val="left"/>
      <w:pPr>
        <w:tabs>
          <w:tab w:val="num" w:pos="360"/>
        </w:tabs>
      </w:pPr>
    </w:lvl>
    <w:lvl w:ilvl="4" w:tplc="93688BDC">
      <w:numFmt w:val="bullet"/>
      <w:lvlText w:val="•"/>
      <w:lvlJc w:val="left"/>
      <w:pPr>
        <w:ind w:left="3476" w:hanging="994"/>
      </w:pPr>
      <w:rPr>
        <w:rFonts w:hint="default"/>
        <w:lang w:val="pt-PT" w:eastAsia="en-US" w:bidi="ar-SA"/>
      </w:rPr>
    </w:lvl>
    <w:lvl w:ilvl="5" w:tplc="EBA22644">
      <w:numFmt w:val="bullet"/>
      <w:lvlText w:val="•"/>
      <w:lvlJc w:val="left"/>
      <w:pPr>
        <w:ind w:left="4534" w:hanging="994"/>
      </w:pPr>
      <w:rPr>
        <w:rFonts w:hint="default"/>
        <w:lang w:val="pt-PT" w:eastAsia="en-US" w:bidi="ar-SA"/>
      </w:rPr>
    </w:lvl>
    <w:lvl w:ilvl="6" w:tplc="867A77D6">
      <w:numFmt w:val="bullet"/>
      <w:lvlText w:val="•"/>
      <w:lvlJc w:val="left"/>
      <w:pPr>
        <w:ind w:left="5593" w:hanging="994"/>
      </w:pPr>
      <w:rPr>
        <w:rFonts w:hint="default"/>
        <w:lang w:val="pt-PT" w:eastAsia="en-US" w:bidi="ar-SA"/>
      </w:rPr>
    </w:lvl>
    <w:lvl w:ilvl="7" w:tplc="EB445430">
      <w:numFmt w:val="bullet"/>
      <w:lvlText w:val="•"/>
      <w:lvlJc w:val="left"/>
      <w:pPr>
        <w:ind w:left="6651" w:hanging="994"/>
      </w:pPr>
      <w:rPr>
        <w:rFonts w:hint="default"/>
        <w:lang w:val="pt-PT" w:eastAsia="en-US" w:bidi="ar-SA"/>
      </w:rPr>
    </w:lvl>
    <w:lvl w:ilvl="8" w:tplc="1264FD92">
      <w:numFmt w:val="bullet"/>
      <w:lvlText w:val="•"/>
      <w:lvlJc w:val="left"/>
      <w:pPr>
        <w:ind w:left="7709" w:hanging="994"/>
      </w:pPr>
      <w:rPr>
        <w:rFonts w:hint="default"/>
        <w:lang w:val="pt-PT" w:eastAsia="en-US" w:bidi="ar-SA"/>
      </w:rPr>
    </w:lvl>
  </w:abstractNum>
  <w:abstractNum w:abstractNumId="21">
    <w:nsid w:val="511B46B0"/>
    <w:multiLevelType w:val="hybridMultilevel"/>
    <w:tmpl w:val="61C67A84"/>
    <w:lvl w:ilvl="0" w:tplc="9FF62F78">
      <w:start w:val="9"/>
      <w:numFmt w:val="decimal"/>
      <w:lvlText w:val="%1"/>
      <w:lvlJc w:val="left"/>
      <w:pPr>
        <w:ind w:left="783" w:hanging="852"/>
      </w:pPr>
      <w:rPr>
        <w:rFonts w:hint="default"/>
        <w:lang w:val="pt-PT" w:eastAsia="en-US" w:bidi="ar-SA"/>
      </w:rPr>
    </w:lvl>
    <w:lvl w:ilvl="1" w:tplc="6B7CDFF8">
      <w:numFmt w:val="none"/>
      <w:lvlText w:val=""/>
      <w:lvlJc w:val="left"/>
      <w:pPr>
        <w:tabs>
          <w:tab w:val="num" w:pos="360"/>
        </w:tabs>
      </w:pPr>
    </w:lvl>
    <w:lvl w:ilvl="2" w:tplc="ACDE35F2">
      <w:numFmt w:val="none"/>
      <w:lvlText w:val=""/>
      <w:lvlJc w:val="left"/>
      <w:pPr>
        <w:tabs>
          <w:tab w:val="num" w:pos="360"/>
        </w:tabs>
      </w:pPr>
    </w:lvl>
    <w:lvl w:ilvl="3" w:tplc="02640D80">
      <w:numFmt w:val="bullet"/>
      <w:lvlText w:val="•"/>
      <w:lvlJc w:val="left"/>
      <w:pPr>
        <w:ind w:left="3493" w:hanging="852"/>
      </w:pPr>
      <w:rPr>
        <w:rFonts w:hint="default"/>
        <w:lang w:val="pt-PT" w:eastAsia="en-US" w:bidi="ar-SA"/>
      </w:rPr>
    </w:lvl>
    <w:lvl w:ilvl="4" w:tplc="5B066BF2">
      <w:numFmt w:val="bullet"/>
      <w:lvlText w:val="•"/>
      <w:lvlJc w:val="left"/>
      <w:pPr>
        <w:ind w:left="4398" w:hanging="852"/>
      </w:pPr>
      <w:rPr>
        <w:rFonts w:hint="default"/>
        <w:lang w:val="pt-PT" w:eastAsia="en-US" w:bidi="ar-SA"/>
      </w:rPr>
    </w:lvl>
    <w:lvl w:ilvl="5" w:tplc="969C5FAE">
      <w:numFmt w:val="bullet"/>
      <w:lvlText w:val="•"/>
      <w:lvlJc w:val="left"/>
      <w:pPr>
        <w:ind w:left="5303" w:hanging="852"/>
      </w:pPr>
      <w:rPr>
        <w:rFonts w:hint="default"/>
        <w:lang w:val="pt-PT" w:eastAsia="en-US" w:bidi="ar-SA"/>
      </w:rPr>
    </w:lvl>
    <w:lvl w:ilvl="6" w:tplc="3542AA64">
      <w:numFmt w:val="bullet"/>
      <w:lvlText w:val="•"/>
      <w:lvlJc w:val="left"/>
      <w:pPr>
        <w:ind w:left="6207" w:hanging="852"/>
      </w:pPr>
      <w:rPr>
        <w:rFonts w:hint="default"/>
        <w:lang w:val="pt-PT" w:eastAsia="en-US" w:bidi="ar-SA"/>
      </w:rPr>
    </w:lvl>
    <w:lvl w:ilvl="7" w:tplc="56E60F94">
      <w:numFmt w:val="bullet"/>
      <w:lvlText w:val="•"/>
      <w:lvlJc w:val="left"/>
      <w:pPr>
        <w:ind w:left="7112" w:hanging="852"/>
      </w:pPr>
      <w:rPr>
        <w:rFonts w:hint="default"/>
        <w:lang w:val="pt-PT" w:eastAsia="en-US" w:bidi="ar-SA"/>
      </w:rPr>
    </w:lvl>
    <w:lvl w:ilvl="8" w:tplc="18D4BCE6">
      <w:numFmt w:val="bullet"/>
      <w:lvlText w:val="•"/>
      <w:lvlJc w:val="left"/>
      <w:pPr>
        <w:ind w:left="8017" w:hanging="852"/>
      </w:pPr>
      <w:rPr>
        <w:rFonts w:hint="default"/>
        <w:lang w:val="pt-PT" w:eastAsia="en-US" w:bidi="ar-SA"/>
      </w:rPr>
    </w:lvl>
  </w:abstractNum>
  <w:abstractNum w:abstractNumId="22">
    <w:nsid w:val="559A3903"/>
    <w:multiLevelType w:val="hybridMultilevel"/>
    <w:tmpl w:val="5644D264"/>
    <w:lvl w:ilvl="0" w:tplc="C402F5BA">
      <w:start w:val="1"/>
      <w:numFmt w:val="decimal"/>
      <w:lvlText w:val="%1."/>
      <w:lvlJc w:val="left"/>
      <w:pPr>
        <w:ind w:left="472" w:hanging="360"/>
      </w:pPr>
      <w:rPr>
        <w:rFonts w:hint="default"/>
        <w:b/>
        <w:bCs/>
      </w:rPr>
    </w:lvl>
    <w:lvl w:ilvl="1" w:tplc="04160019" w:tentative="1">
      <w:start w:val="1"/>
      <w:numFmt w:val="lowerLetter"/>
      <w:lvlText w:val="%2."/>
      <w:lvlJc w:val="left"/>
      <w:pPr>
        <w:ind w:left="1192" w:hanging="360"/>
      </w:pPr>
    </w:lvl>
    <w:lvl w:ilvl="2" w:tplc="0416001B" w:tentative="1">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23">
    <w:nsid w:val="5719263F"/>
    <w:multiLevelType w:val="hybridMultilevel"/>
    <w:tmpl w:val="4B4E5B84"/>
    <w:lvl w:ilvl="0" w:tplc="5B3EE706">
      <w:start w:val="9"/>
      <w:numFmt w:val="decimal"/>
      <w:lvlText w:val="%1"/>
      <w:lvlJc w:val="left"/>
      <w:pPr>
        <w:ind w:left="769" w:hanging="552"/>
      </w:pPr>
      <w:rPr>
        <w:rFonts w:hint="default"/>
        <w:lang w:val="pt-PT" w:eastAsia="en-US" w:bidi="ar-SA"/>
      </w:rPr>
    </w:lvl>
    <w:lvl w:ilvl="1" w:tplc="84C05F86">
      <w:numFmt w:val="none"/>
      <w:lvlText w:val=""/>
      <w:lvlJc w:val="left"/>
      <w:pPr>
        <w:tabs>
          <w:tab w:val="num" w:pos="360"/>
        </w:tabs>
      </w:pPr>
    </w:lvl>
    <w:lvl w:ilvl="2" w:tplc="236AE758">
      <w:numFmt w:val="none"/>
      <w:lvlText w:val=""/>
      <w:lvlJc w:val="left"/>
      <w:pPr>
        <w:tabs>
          <w:tab w:val="num" w:pos="360"/>
        </w:tabs>
      </w:pPr>
    </w:lvl>
    <w:lvl w:ilvl="3" w:tplc="A3184E3A">
      <w:numFmt w:val="none"/>
      <w:lvlText w:val=""/>
      <w:lvlJc w:val="left"/>
      <w:pPr>
        <w:tabs>
          <w:tab w:val="num" w:pos="360"/>
        </w:tabs>
      </w:pPr>
    </w:lvl>
    <w:lvl w:ilvl="4" w:tplc="942E0F38">
      <w:numFmt w:val="bullet"/>
      <w:lvlText w:val="•"/>
      <w:lvlJc w:val="left"/>
      <w:pPr>
        <w:ind w:left="2760" w:hanging="846"/>
      </w:pPr>
      <w:rPr>
        <w:rFonts w:hint="default"/>
        <w:lang w:val="pt-PT" w:eastAsia="en-US" w:bidi="ar-SA"/>
      </w:rPr>
    </w:lvl>
    <w:lvl w:ilvl="5" w:tplc="1FCACC88">
      <w:numFmt w:val="bullet"/>
      <w:lvlText w:val="•"/>
      <w:lvlJc w:val="left"/>
      <w:pPr>
        <w:ind w:left="3937" w:hanging="846"/>
      </w:pPr>
      <w:rPr>
        <w:rFonts w:hint="default"/>
        <w:lang w:val="pt-PT" w:eastAsia="en-US" w:bidi="ar-SA"/>
      </w:rPr>
    </w:lvl>
    <w:lvl w:ilvl="6" w:tplc="2940E242">
      <w:numFmt w:val="bullet"/>
      <w:lvlText w:val="•"/>
      <w:lvlJc w:val="left"/>
      <w:pPr>
        <w:ind w:left="5115" w:hanging="846"/>
      </w:pPr>
      <w:rPr>
        <w:rFonts w:hint="default"/>
        <w:lang w:val="pt-PT" w:eastAsia="en-US" w:bidi="ar-SA"/>
      </w:rPr>
    </w:lvl>
    <w:lvl w:ilvl="7" w:tplc="B55072EC">
      <w:numFmt w:val="bullet"/>
      <w:lvlText w:val="•"/>
      <w:lvlJc w:val="left"/>
      <w:pPr>
        <w:ind w:left="6293" w:hanging="846"/>
      </w:pPr>
      <w:rPr>
        <w:rFonts w:hint="default"/>
        <w:lang w:val="pt-PT" w:eastAsia="en-US" w:bidi="ar-SA"/>
      </w:rPr>
    </w:lvl>
    <w:lvl w:ilvl="8" w:tplc="3536BC38">
      <w:numFmt w:val="bullet"/>
      <w:lvlText w:val="•"/>
      <w:lvlJc w:val="left"/>
      <w:pPr>
        <w:ind w:left="7470" w:hanging="846"/>
      </w:pPr>
      <w:rPr>
        <w:rFonts w:hint="default"/>
        <w:lang w:val="pt-PT" w:eastAsia="en-US" w:bidi="ar-SA"/>
      </w:rPr>
    </w:lvl>
  </w:abstractNum>
  <w:abstractNum w:abstractNumId="24">
    <w:nsid w:val="71C148E7"/>
    <w:multiLevelType w:val="hybridMultilevel"/>
    <w:tmpl w:val="28627BBA"/>
    <w:lvl w:ilvl="0" w:tplc="FFE20D10">
      <w:start w:val="21"/>
      <w:numFmt w:val="decimal"/>
      <w:lvlText w:val="%1"/>
      <w:lvlJc w:val="left"/>
      <w:pPr>
        <w:ind w:left="217" w:hanging="708"/>
      </w:pPr>
      <w:rPr>
        <w:rFonts w:hint="default"/>
        <w:lang w:val="pt-PT" w:eastAsia="en-US" w:bidi="ar-SA"/>
      </w:rPr>
    </w:lvl>
    <w:lvl w:ilvl="1" w:tplc="A0B24D2A">
      <w:numFmt w:val="none"/>
      <w:lvlText w:val=""/>
      <w:lvlJc w:val="left"/>
      <w:pPr>
        <w:tabs>
          <w:tab w:val="num" w:pos="360"/>
        </w:tabs>
      </w:pPr>
    </w:lvl>
    <w:lvl w:ilvl="2" w:tplc="C9BA6B24">
      <w:start w:val="1"/>
      <w:numFmt w:val="lowerLetter"/>
      <w:lvlText w:val="%3)"/>
      <w:lvlJc w:val="left"/>
      <w:pPr>
        <w:ind w:left="1350" w:hanging="504"/>
      </w:pPr>
      <w:rPr>
        <w:rFonts w:ascii="Times New Roman" w:eastAsia="Times New Roman" w:hAnsi="Times New Roman" w:cs="Times New Roman" w:hint="default"/>
        <w:spacing w:val="0"/>
        <w:w w:val="97"/>
        <w:sz w:val="24"/>
        <w:szCs w:val="24"/>
        <w:lang w:val="pt-PT" w:eastAsia="en-US" w:bidi="ar-SA"/>
      </w:rPr>
    </w:lvl>
    <w:lvl w:ilvl="3" w:tplc="E6D28C56">
      <w:numFmt w:val="bullet"/>
      <w:lvlText w:val="•"/>
      <w:lvlJc w:val="left"/>
      <w:pPr>
        <w:ind w:left="3241" w:hanging="504"/>
      </w:pPr>
      <w:rPr>
        <w:rFonts w:hint="default"/>
        <w:lang w:val="pt-PT" w:eastAsia="en-US" w:bidi="ar-SA"/>
      </w:rPr>
    </w:lvl>
    <w:lvl w:ilvl="4" w:tplc="385C73EC">
      <w:numFmt w:val="bullet"/>
      <w:lvlText w:val="•"/>
      <w:lvlJc w:val="left"/>
      <w:pPr>
        <w:ind w:left="4182" w:hanging="504"/>
      </w:pPr>
      <w:rPr>
        <w:rFonts w:hint="default"/>
        <w:lang w:val="pt-PT" w:eastAsia="en-US" w:bidi="ar-SA"/>
      </w:rPr>
    </w:lvl>
    <w:lvl w:ilvl="5" w:tplc="9ED024EC">
      <w:numFmt w:val="bullet"/>
      <w:lvlText w:val="•"/>
      <w:lvlJc w:val="left"/>
      <w:pPr>
        <w:ind w:left="5122" w:hanging="504"/>
      </w:pPr>
      <w:rPr>
        <w:rFonts w:hint="default"/>
        <w:lang w:val="pt-PT" w:eastAsia="en-US" w:bidi="ar-SA"/>
      </w:rPr>
    </w:lvl>
    <w:lvl w:ilvl="6" w:tplc="EB50197A">
      <w:numFmt w:val="bullet"/>
      <w:lvlText w:val="•"/>
      <w:lvlJc w:val="left"/>
      <w:pPr>
        <w:ind w:left="6063" w:hanging="504"/>
      </w:pPr>
      <w:rPr>
        <w:rFonts w:hint="default"/>
        <w:lang w:val="pt-PT" w:eastAsia="en-US" w:bidi="ar-SA"/>
      </w:rPr>
    </w:lvl>
    <w:lvl w:ilvl="7" w:tplc="9EBAB4D6">
      <w:numFmt w:val="bullet"/>
      <w:lvlText w:val="•"/>
      <w:lvlJc w:val="left"/>
      <w:pPr>
        <w:ind w:left="7004" w:hanging="504"/>
      </w:pPr>
      <w:rPr>
        <w:rFonts w:hint="default"/>
        <w:lang w:val="pt-PT" w:eastAsia="en-US" w:bidi="ar-SA"/>
      </w:rPr>
    </w:lvl>
    <w:lvl w:ilvl="8" w:tplc="10781DD0">
      <w:numFmt w:val="bullet"/>
      <w:lvlText w:val="•"/>
      <w:lvlJc w:val="left"/>
      <w:pPr>
        <w:ind w:left="7944" w:hanging="504"/>
      </w:pPr>
      <w:rPr>
        <w:rFonts w:hint="default"/>
        <w:lang w:val="pt-PT" w:eastAsia="en-US" w:bidi="ar-SA"/>
      </w:rPr>
    </w:lvl>
  </w:abstractNum>
  <w:abstractNum w:abstractNumId="25">
    <w:nsid w:val="730A1C9C"/>
    <w:multiLevelType w:val="hybridMultilevel"/>
    <w:tmpl w:val="0A2A6A18"/>
    <w:lvl w:ilvl="0" w:tplc="8ED85ED0">
      <w:start w:val="21"/>
      <w:numFmt w:val="decimal"/>
      <w:lvlText w:val="%1"/>
      <w:lvlJc w:val="left"/>
      <w:pPr>
        <w:ind w:left="217" w:hanging="593"/>
      </w:pPr>
      <w:rPr>
        <w:rFonts w:hint="default"/>
        <w:lang w:val="pt-PT" w:eastAsia="en-US" w:bidi="ar-SA"/>
      </w:rPr>
    </w:lvl>
    <w:lvl w:ilvl="1" w:tplc="AED8341C">
      <w:numFmt w:val="none"/>
      <w:lvlText w:val=""/>
      <w:lvlJc w:val="left"/>
      <w:pPr>
        <w:tabs>
          <w:tab w:val="num" w:pos="360"/>
        </w:tabs>
      </w:pPr>
    </w:lvl>
    <w:lvl w:ilvl="2" w:tplc="8F2E4844">
      <w:start w:val="1"/>
      <w:numFmt w:val="lowerLetter"/>
      <w:lvlText w:val="%3)"/>
      <w:lvlJc w:val="left"/>
      <w:pPr>
        <w:ind w:left="1350" w:hanging="504"/>
      </w:pPr>
      <w:rPr>
        <w:rFonts w:ascii="Times New Roman" w:eastAsia="Times New Roman" w:hAnsi="Times New Roman" w:cs="Times New Roman" w:hint="default"/>
        <w:b/>
        <w:bCs/>
        <w:spacing w:val="0"/>
        <w:w w:val="96"/>
        <w:sz w:val="20"/>
        <w:szCs w:val="20"/>
        <w:lang w:val="pt-PT" w:eastAsia="en-US" w:bidi="ar-SA"/>
      </w:rPr>
    </w:lvl>
    <w:lvl w:ilvl="3" w:tplc="E506CBF4">
      <w:numFmt w:val="bullet"/>
      <w:lvlText w:val="•"/>
      <w:lvlJc w:val="left"/>
      <w:pPr>
        <w:ind w:left="3241" w:hanging="504"/>
      </w:pPr>
      <w:rPr>
        <w:rFonts w:hint="default"/>
        <w:lang w:val="pt-PT" w:eastAsia="en-US" w:bidi="ar-SA"/>
      </w:rPr>
    </w:lvl>
    <w:lvl w:ilvl="4" w:tplc="068C6304">
      <w:numFmt w:val="bullet"/>
      <w:lvlText w:val="•"/>
      <w:lvlJc w:val="left"/>
      <w:pPr>
        <w:ind w:left="4182" w:hanging="504"/>
      </w:pPr>
      <w:rPr>
        <w:rFonts w:hint="default"/>
        <w:lang w:val="pt-PT" w:eastAsia="en-US" w:bidi="ar-SA"/>
      </w:rPr>
    </w:lvl>
    <w:lvl w:ilvl="5" w:tplc="EFBC83A2">
      <w:numFmt w:val="bullet"/>
      <w:lvlText w:val="•"/>
      <w:lvlJc w:val="left"/>
      <w:pPr>
        <w:ind w:left="5122" w:hanging="504"/>
      </w:pPr>
      <w:rPr>
        <w:rFonts w:hint="default"/>
        <w:lang w:val="pt-PT" w:eastAsia="en-US" w:bidi="ar-SA"/>
      </w:rPr>
    </w:lvl>
    <w:lvl w:ilvl="6" w:tplc="84D45EE0">
      <w:numFmt w:val="bullet"/>
      <w:lvlText w:val="•"/>
      <w:lvlJc w:val="left"/>
      <w:pPr>
        <w:ind w:left="6063" w:hanging="504"/>
      </w:pPr>
      <w:rPr>
        <w:rFonts w:hint="default"/>
        <w:lang w:val="pt-PT" w:eastAsia="en-US" w:bidi="ar-SA"/>
      </w:rPr>
    </w:lvl>
    <w:lvl w:ilvl="7" w:tplc="33F0CA84">
      <w:numFmt w:val="bullet"/>
      <w:lvlText w:val="•"/>
      <w:lvlJc w:val="left"/>
      <w:pPr>
        <w:ind w:left="7004" w:hanging="504"/>
      </w:pPr>
      <w:rPr>
        <w:rFonts w:hint="default"/>
        <w:lang w:val="pt-PT" w:eastAsia="en-US" w:bidi="ar-SA"/>
      </w:rPr>
    </w:lvl>
    <w:lvl w:ilvl="8" w:tplc="B5483D12">
      <w:numFmt w:val="bullet"/>
      <w:lvlText w:val="•"/>
      <w:lvlJc w:val="left"/>
      <w:pPr>
        <w:ind w:left="7944" w:hanging="504"/>
      </w:pPr>
      <w:rPr>
        <w:rFonts w:hint="default"/>
        <w:lang w:val="pt-PT" w:eastAsia="en-US" w:bidi="ar-SA"/>
      </w:rPr>
    </w:lvl>
  </w:abstractNum>
  <w:abstractNum w:abstractNumId="26">
    <w:nsid w:val="782444E8"/>
    <w:multiLevelType w:val="hybridMultilevel"/>
    <w:tmpl w:val="33C2EDFE"/>
    <w:lvl w:ilvl="0" w:tplc="E62A6808">
      <w:start w:val="10"/>
      <w:numFmt w:val="decimal"/>
      <w:lvlText w:val="%1"/>
      <w:lvlJc w:val="left"/>
      <w:pPr>
        <w:ind w:left="783" w:hanging="567"/>
      </w:pPr>
      <w:rPr>
        <w:rFonts w:ascii="Times New Roman" w:eastAsia="Times New Roman" w:hAnsi="Times New Roman" w:cs="Times New Roman" w:hint="default"/>
        <w:b/>
        <w:bCs/>
        <w:w w:val="100"/>
        <w:sz w:val="22"/>
        <w:szCs w:val="22"/>
        <w:lang w:val="pt-PT" w:eastAsia="en-US" w:bidi="ar-SA"/>
      </w:rPr>
    </w:lvl>
    <w:lvl w:ilvl="1" w:tplc="7F58ED1A">
      <w:numFmt w:val="none"/>
      <w:lvlText w:val=""/>
      <w:lvlJc w:val="left"/>
      <w:pPr>
        <w:tabs>
          <w:tab w:val="num" w:pos="360"/>
        </w:tabs>
      </w:pPr>
    </w:lvl>
    <w:lvl w:ilvl="2" w:tplc="BF34D51E">
      <w:numFmt w:val="none"/>
      <w:lvlText w:val=""/>
      <w:lvlJc w:val="left"/>
      <w:pPr>
        <w:tabs>
          <w:tab w:val="num" w:pos="360"/>
        </w:tabs>
      </w:pPr>
    </w:lvl>
    <w:lvl w:ilvl="3" w:tplc="577817B6">
      <w:numFmt w:val="bullet"/>
      <w:lvlText w:val="•"/>
      <w:lvlJc w:val="left"/>
      <w:pPr>
        <w:ind w:left="980" w:hanging="852"/>
      </w:pPr>
      <w:rPr>
        <w:rFonts w:hint="default"/>
        <w:lang w:val="pt-PT" w:eastAsia="en-US" w:bidi="ar-SA"/>
      </w:rPr>
    </w:lvl>
    <w:lvl w:ilvl="4" w:tplc="20D4E3FC">
      <w:numFmt w:val="bullet"/>
      <w:lvlText w:val="•"/>
      <w:lvlJc w:val="left"/>
      <w:pPr>
        <w:ind w:left="1640" w:hanging="852"/>
      </w:pPr>
      <w:rPr>
        <w:rFonts w:hint="default"/>
        <w:lang w:val="pt-PT" w:eastAsia="en-US" w:bidi="ar-SA"/>
      </w:rPr>
    </w:lvl>
    <w:lvl w:ilvl="5" w:tplc="D220D6B4">
      <w:numFmt w:val="bullet"/>
      <w:lvlText w:val="•"/>
      <w:lvlJc w:val="left"/>
      <w:pPr>
        <w:ind w:left="3004" w:hanging="852"/>
      </w:pPr>
      <w:rPr>
        <w:rFonts w:hint="default"/>
        <w:lang w:val="pt-PT" w:eastAsia="en-US" w:bidi="ar-SA"/>
      </w:rPr>
    </w:lvl>
    <w:lvl w:ilvl="6" w:tplc="699CE908">
      <w:numFmt w:val="bullet"/>
      <w:lvlText w:val="•"/>
      <w:lvlJc w:val="left"/>
      <w:pPr>
        <w:ind w:left="4368" w:hanging="852"/>
      </w:pPr>
      <w:rPr>
        <w:rFonts w:hint="default"/>
        <w:lang w:val="pt-PT" w:eastAsia="en-US" w:bidi="ar-SA"/>
      </w:rPr>
    </w:lvl>
    <w:lvl w:ilvl="7" w:tplc="9A9A764A">
      <w:numFmt w:val="bullet"/>
      <w:lvlText w:val="•"/>
      <w:lvlJc w:val="left"/>
      <w:pPr>
        <w:ind w:left="5733" w:hanging="852"/>
      </w:pPr>
      <w:rPr>
        <w:rFonts w:hint="default"/>
        <w:lang w:val="pt-PT" w:eastAsia="en-US" w:bidi="ar-SA"/>
      </w:rPr>
    </w:lvl>
    <w:lvl w:ilvl="8" w:tplc="714AB8D0">
      <w:numFmt w:val="bullet"/>
      <w:lvlText w:val="•"/>
      <w:lvlJc w:val="left"/>
      <w:pPr>
        <w:ind w:left="7097" w:hanging="852"/>
      </w:pPr>
      <w:rPr>
        <w:rFonts w:hint="default"/>
        <w:lang w:val="pt-PT" w:eastAsia="en-US" w:bidi="ar-SA"/>
      </w:rPr>
    </w:lvl>
  </w:abstractNum>
  <w:num w:numId="1">
    <w:abstractNumId w:val="14"/>
  </w:num>
  <w:num w:numId="2">
    <w:abstractNumId w:val="7"/>
  </w:num>
  <w:num w:numId="3">
    <w:abstractNumId w:val="19"/>
  </w:num>
  <w:num w:numId="4">
    <w:abstractNumId w:val="8"/>
  </w:num>
  <w:num w:numId="5">
    <w:abstractNumId w:val="12"/>
  </w:num>
  <w:num w:numId="6">
    <w:abstractNumId w:val="11"/>
  </w:num>
  <w:num w:numId="7">
    <w:abstractNumId w:val="3"/>
  </w:num>
  <w:num w:numId="8">
    <w:abstractNumId w:val="16"/>
  </w:num>
  <w:num w:numId="9">
    <w:abstractNumId w:val="24"/>
  </w:num>
  <w:num w:numId="10">
    <w:abstractNumId w:val="25"/>
  </w:num>
  <w:num w:numId="11">
    <w:abstractNumId w:val="18"/>
  </w:num>
  <w:num w:numId="12">
    <w:abstractNumId w:val="26"/>
  </w:num>
  <w:num w:numId="13">
    <w:abstractNumId w:val="21"/>
  </w:num>
  <w:num w:numId="14">
    <w:abstractNumId w:val="23"/>
  </w:num>
  <w:num w:numId="15">
    <w:abstractNumId w:val="2"/>
  </w:num>
  <w:num w:numId="16">
    <w:abstractNumId w:val="9"/>
  </w:num>
  <w:num w:numId="17">
    <w:abstractNumId w:val="4"/>
  </w:num>
  <w:num w:numId="18">
    <w:abstractNumId w:val="10"/>
  </w:num>
  <w:num w:numId="19">
    <w:abstractNumId w:val="1"/>
  </w:num>
  <w:num w:numId="20">
    <w:abstractNumId w:val="15"/>
  </w:num>
  <w:num w:numId="21">
    <w:abstractNumId w:val="20"/>
  </w:num>
  <w:num w:numId="22">
    <w:abstractNumId w:val="17"/>
  </w:num>
  <w:num w:numId="23">
    <w:abstractNumId w:val="5"/>
  </w:num>
  <w:num w:numId="24">
    <w:abstractNumId w:val="13"/>
  </w:num>
  <w:num w:numId="25">
    <w:abstractNumId w:val="6"/>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hdrShapeDefaults>
    <o:shapedefaults v:ext="edit" spidmax="9218"/>
    <o:shapelayout v:ext="edit">
      <o:idmap v:ext="edit" data="2"/>
    </o:shapelayout>
  </w:hdrShapeDefaults>
  <w:footnotePr>
    <w:footnote w:id="0"/>
    <w:footnote w:id="1"/>
  </w:footnotePr>
  <w:endnotePr>
    <w:endnote w:id="0"/>
    <w:endnote w:id="1"/>
  </w:endnotePr>
  <w:compat/>
  <w:rsids>
    <w:rsidRoot w:val="00412219"/>
    <w:rsid w:val="0004280D"/>
    <w:rsid w:val="00042C7C"/>
    <w:rsid w:val="00057DE9"/>
    <w:rsid w:val="00080081"/>
    <w:rsid w:val="000807CA"/>
    <w:rsid w:val="00085CE0"/>
    <w:rsid w:val="00086774"/>
    <w:rsid w:val="00093F24"/>
    <w:rsid w:val="00094EE8"/>
    <w:rsid w:val="000A15E9"/>
    <w:rsid w:val="000B7A69"/>
    <w:rsid w:val="000C04F9"/>
    <w:rsid w:val="000C228D"/>
    <w:rsid w:val="000C55FB"/>
    <w:rsid w:val="000D3FB5"/>
    <w:rsid w:val="000E4D53"/>
    <w:rsid w:val="0012321C"/>
    <w:rsid w:val="0014298A"/>
    <w:rsid w:val="00166235"/>
    <w:rsid w:val="001905B1"/>
    <w:rsid w:val="001978D6"/>
    <w:rsid w:val="001A1CFF"/>
    <w:rsid w:val="00214FE5"/>
    <w:rsid w:val="002226B9"/>
    <w:rsid w:val="00224471"/>
    <w:rsid w:val="0024122E"/>
    <w:rsid w:val="002624F5"/>
    <w:rsid w:val="00290106"/>
    <w:rsid w:val="002907A1"/>
    <w:rsid w:val="0029179D"/>
    <w:rsid w:val="002979E6"/>
    <w:rsid w:val="002A14B9"/>
    <w:rsid w:val="002A6A83"/>
    <w:rsid w:val="002C0FD5"/>
    <w:rsid w:val="002D03B3"/>
    <w:rsid w:val="002D0814"/>
    <w:rsid w:val="002D3714"/>
    <w:rsid w:val="002F5501"/>
    <w:rsid w:val="00303AAE"/>
    <w:rsid w:val="0031592F"/>
    <w:rsid w:val="00347482"/>
    <w:rsid w:val="00351978"/>
    <w:rsid w:val="003545C9"/>
    <w:rsid w:val="003625E5"/>
    <w:rsid w:val="0036459C"/>
    <w:rsid w:val="003659B7"/>
    <w:rsid w:val="003767DE"/>
    <w:rsid w:val="003978BE"/>
    <w:rsid w:val="003B2133"/>
    <w:rsid w:val="003B32E7"/>
    <w:rsid w:val="003C2717"/>
    <w:rsid w:val="003C718D"/>
    <w:rsid w:val="00412219"/>
    <w:rsid w:val="004173DE"/>
    <w:rsid w:val="0042676E"/>
    <w:rsid w:val="00431568"/>
    <w:rsid w:val="00434CA3"/>
    <w:rsid w:val="00467041"/>
    <w:rsid w:val="00467616"/>
    <w:rsid w:val="004714D4"/>
    <w:rsid w:val="004B0FFC"/>
    <w:rsid w:val="004B4DAB"/>
    <w:rsid w:val="004C025B"/>
    <w:rsid w:val="004D1D74"/>
    <w:rsid w:val="004E537C"/>
    <w:rsid w:val="004F362C"/>
    <w:rsid w:val="00524605"/>
    <w:rsid w:val="00533BEE"/>
    <w:rsid w:val="005379C7"/>
    <w:rsid w:val="00571E84"/>
    <w:rsid w:val="005D4BEC"/>
    <w:rsid w:val="005E1D45"/>
    <w:rsid w:val="0063121D"/>
    <w:rsid w:val="0064327F"/>
    <w:rsid w:val="00654C5D"/>
    <w:rsid w:val="0066490D"/>
    <w:rsid w:val="00671F9D"/>
    <w:rsid w:val="00684734"/>
    <w:rsid w:val="0069345B"/>
    <w:rsid w:val="00711922"/>
    <w:rsid w:val="007304AB"/>
    <w:rsid w:val="007317B4"/>
    <w:rsid w:val="007361E7"/>
    <w:rsid w:val="00743CD9"/>
    <w:rsid w:val="0076527D"/>
    <w:rsid w:val="0077301A"/>
    <w:rsid w:val="007958D3"/>
    <w:rsid w:val="007B138E"/>
    <w:rsid w:val="007B3D7F"/>
    <w:rsid w:val="007D2409"/>
    <w:rsid w:val="007D3ECD"/>
    <w:rsid w:val="007F2FAA"/>
    <w:rsid w:val="00802E51"/>
    <w:rsid w:val="00807284"/>
    <w:rsid w:val="00810CDE"/>
    <w:rsid w:val="00830DB8"/>
    <w:rsid w:val="00850175"/>
    <w:rsid w:val="00895306"/>
    <w:rsid w:val="008B5D96"/>
    <w:rsid w:val="008B6592"/>
    <w:rsid w:val="008C5E05"/>
    <w:rsid w:val="008F0D4E"/>
    <w:rsid w:val="008F0FCB"/>
    <w:rsid w:val="00903DEF"/>
    <w:rsid w:val="00915F49"/>
    <w:rsid w:val="009273C5"/>
    <w:rsid w:val="00935E7C"/>
    <w:rsid w:val="0095393C"/>
    <w:rsid w:val="0097712F"/>
    <w:rsid w:val="009B4BB4"/>
    <w:rsid w:val="009C5D16"/>
    <w:rsid w:val="009D5A19"/>
    <w:rsid w:val="009E3C4A"/>
    <w:rsid w:val="00A01298"/>
    <w:rsid w:val="00A2554E"/>
    <w:rsid w:val="00A557A3"/>
    <w:rsid w:val="00A71581"/>
    <w:rsid w:val="00AB0B60"/>
    <w:rsid w:val="00AB43AB"/>
    <w:rsid w:val="00AD3BD4"/>
    <w:rsid w:val="00AE7ABF"/>
    <w:rsid w:val="00AF2EA3"/>
    <w:rsid w:val="00AF3BC9"/>
    <w:rsid w:val="00B03060"/>
    <w:rsid w:val="00B24F26"/>
    <w:rsid w:val="00B26E89"/>
    <w:rsid w:val="00B41FAB"/>
    <w:rsid w:val="00B449C1"/>
    <w:rsid w:val="00B65F9C"/>
    <w:rsid w:val="00B77C4E"/>
    <w:rsid w:val="00B97CFB"/>
    <w:rsid w:val="00BB321D"/>
    <w:rsid w:val="00BB528D"/>
    <w:rsid w:val="00BC1E7A"/>
    <w:rsid w:val="00BD5DA8"/>
    <w:rsid w:val="00BF4933"/>
    <w:rsid w:val="00C13F85"/>
    <w:rsid w:val="00C337CB"/>
    <w:rsid w:val="00C47501"/>
    <w:rsid w:val="00C47895"/>
    <w:rsid w:val="00C5581D"/>
    <w:rsid w:val="00C613D1"/>
    <w:rsid w:val="00C63CB4"/>
    <w:rsid w:val="00C90AA1"/>
    <w:rsid w:val="00C92159"/>
    <w:rsid w:val="00CA7E8D"/>
    <w:rsid w:val="00CB59AE"/>
    <w:rsid w:val="00CD48CF"/>
    <w:rsid w:val="00CF4875"/>
    <w:rsid w:val="00D535BB"/>
    <w:rsid w:val="00DA409D"/>
    <w:rsid w:val="00DC470C"/>
    <w:rsid w:val="00E06CE9"/>
    <w:rsid w:val="00E249C4"/>
    <w:rsid w:val="00E40963"/>
    <w:rsid w:val="00E93EA8"/>
    <w:rsid w:val="00EB0EFE"/>
    <w:rsid w:val="00ED0964"/>
    <w:rsid w:val="00F03641"/>
    <w:rsid w:val="00F07AC5"/>
    <w:rsid w:val="00F1012E"/>
    <w:rsid w:val="00F101A1"/>
    <w:rsid w:val="00F34BDE"/>
    <w:rsid w:val="00F826CF"/>
    <w:rsid w:val="00FB20BC"/>
    <w:rsid w:val="00FC5321"/>
    <w:rsid w:val="00FD13B7"/>
    <w:rsid w:val="00FD3D1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2219"/>
    <w:pPr>
      <w:widowControl w:val="0"/>
      <w:autoSpaceDE w:val="0"/>
      <w:autoSpaceDN w:val="0"/>
    </w:pPr>
    <w:rPr>
      <w:rFonts w:ascii="Times New Roman" w:eastAsia="Times New Roman" w:hAnsi="Times New Roman" w:cs="Times New Roman"/>
      <w:lang w:val="pt-PT"/>
    </w:rPr>
  </w:style>
  <w:style w:type="paragraph" w:styleId="Ttulo1">
    <w:name w:val="heading 1"/>
    <w:basedOn w:val="Normal"/>
    <w:next w:val="Normal"/>
    <w:link w:val="Ttulo1Char"/>
    <w:uiPriority w:val="9"/>
    <w:qFormat/>
    <w:rsid w:val="0041221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12219"/>
    <w:rPr>
      <w:rFonts w:asciiTheme="majorHAnsi" w:eastAsiaTheme="majorEastAsia" w:hAnsiTheme="majorHAnsi" w:cstheme="majorBidi"/>
      <w:b/>
      <w:bCs/>
      <w:color w:val="365F91" w:themeColor="accent1" w:themeShade="BF"/>
      <w:sz w:val="28"/>
      <w:szCs w:val="28"/>
      <w:lang w:val="pt-PT"/>
    </w:rPr>
  </w:style>
  <w:style w:type="paragraph" w:styleId="Corpodetexto">
    <w:name w:val="Body Text"/>
    <w:basedOn w:val="Normal"/>
    <w:link w:val="CorpodetextoChar"/>
    <w:uiPriority w:val="1"/>
    <w:qFormat/>
    <w:rsid w:val="00412219"/>
    <w:pPr>
      <w:ind w:left="217"/>
      <w:jc w:val="both"/>
    </w:pPr>
  </w:style>
  <w:style w:type="character" w:customStyle="1" w:styleId="CorpodetextoChar">
    <w:name w:val="Corpo de texto Char"/>
    <w:basedOn w:val="Fontepargpadro"/>
    <w:link w:val="Corpodetexto"/>
    <w:uiPriority w:val="1"/>
    <w:rsid w:val="00412219"/>
    <w:rPr>
      <w:rFonts w:ascii="Times New Roman" w:eastAsia="Times New Roman" w:hAnsi="Times New Roman" w:cs="Times New Roman"/>
      <w:lang w:val="pt-PT"/>
    </w:rPr>
  </w:style>
  <w:style w:type="paragraph" w:customStyle="1" w:styleId="Ttulo11">
    <w:name w:val="Título 11"/>
    <w:basedOn w:val="Normal"/>
    <w:uiPriority w:val="1"/>
    <w:qFormat/>
    <w:rsid w:val="00412219"/>
    <w:pPr>
      <w:spacing w:before="90"/>
      <w:ind w:left="1229"/>
      <w:jc w:val="center"/>
      <w:outlineLvl w:val="1"/>
    </w:pPr>
    <w:rPr>
      <w:b/>
      <w:bCs/>
      <w:sz w:val="24"/>
      <w:szCs w:val="24"/>
    </w:rPr>
  </w:style>
  <w:style w:type="paragraph" w:customStyle="1" w:styleId="Ttulo21">
    <w:name w:val="Título 21"/>
    <w:basedOn w:val="Normal"/>
    <w:uiPriority w:val="1"/>
    <w:qFormat/>
    <w:rsid w:val="00412219"/>
    <w:pPr>
      <w:ind w:left="217"/>
      <w:outlineLvl w:val="2"/>
    </w:pPr>
    <w:rPr>
      <w:b/>
      <w:bCs/>
    </w:rPr>
  </w:style>
  <w:style w:type="paragraph" w:styleId="PargrafodaLista">
    <w:name w:val="List Paragraph"/>
    <w:basedOn w:val="Normal"/>
    <w:uiPriority w:val="34"/>
    <w:qFormat/>
    <w:rsid w:val="00412219"/>
    <w:pPr>
      <w:ind w:left="217"/>
      <w:jc w:val="both"/>
    </w:pPr>
  </w:style>
  <w:style w:type="paragraph" w:customStyle="1" w:styleId="TableParagraph">
    <w:name w:val="Table Paragraph"/>
    <w:basedOn w:val="Normal"/>
    <w:uiPriority w:val="1"/>
    <w:qFormat/>
    <w:rsid w:val="00412219"/>
    <w:rPr>
      <w:rFonts w:ascii="Calibri" w:eastAsia="Calibri" w:hAnsi="Calibri" w:cs="Calibri"/>
    </w:rPr>
  </w:style>
  <w:style w:type="paragraph" w:styleId="Textodebalo">
    <w:name w:val="Balloon Text"/>
    <w:basedOn w:val="Normal"/>
    <w:link w:val="TextodebaloChar"/>
    <w:uiPriority w:val="99"/>
    <w:semiHidden/>
    <w:unhideWhenUsed/>
    <w:rsid w:val="00412219"/>
    <w:rPr>
      <w:rFonts w:ascii="Tahoma" w:hAnsi="Tahoma" w:cs="Tahoma"/>
      <w:sz w:val="16"/>
      <w:szCs w:val="16"/>
    </w:rPr>
  </w:style>
  <w:style w:type="character" w:customStyle="1" w:styleId="TextodebaloChar">
    <w:name w:val="Texto de balão Char"/>
    <w:basedOn w:val="Fontepargpadro"/>
    <w:link w:val="Textodebalo"/>
    <w:uiPriority w:val="99"/>
    <w:semiHidden/>
    <w:rsid w:val="00412219"/>
    <w:rPr>
      <w:rFonts w:ascii="Tahoma" w:eastAsia="Times New Roman" w:hAnsi="Tahoma" w:cs="Tahoma"/>
      <w:sz w:val="16"/>
      <w:szCs w:val="16"/>
      <w:lang w:val="pt-PT"/>
    </w:rPr>
  </w:style>
  <w:style w:type="paragraph" w:styleId="Cabealho">
    <w:name w:val="header"/>
    <w:basedOn w:val="Normal"/>
    <w:link w:val="CabealhoChar"/>
    <w:uiPriority w:val="99"/>
    <w:unhideWhenUsed/>
    <w:rsid w:val="00412219"/>
    <w:pPr>
      <w:tabs>
        <w:tab w:val="center" w:pos="4252"/>
        <w:tab w:val="right" w:pos="8504"/>
      </w:tabs>
    </w:pPr>
  </w:style>
  <w:style w:type="character" w:customStyle="1" w:styleId="CabealhoChar">
    <w:name w:val="Cabeçalho Char"/>
    <w:basedOn w:val="Fontepargpadro"/>
    <w:link w:val="Cabealho"/>
    <w:uiPriority w:val="99"/>
    <w:rsid w:val="00412219"/>
    <w:rPr>
      <w:rFonts w:ascii="Times New Roman" w:eastAsia="Times New Roman" w:hAnsi="Times New Roman" w:cs="Times New Roman"/>
      <w:lang w:val="pt-PT"/>
    </w:rPr>
  </w:style>
  <w:style w:type="paragraph" w:styleId="Rodap">
    <w:name w:val="footer"/>
    <w:basedOn w:val="Normal"/>
    <w:link w:val="RodapChar"/>
    <w:uiPriority w:val="99"/>
    <w:unhideWhenUsed/>
    <w:rsid w:val="00412219"/>
    <w:pPr>
      <w:tabs>
        <w:tab w:val="center" w:pos="4252"/>
        <w:tab w:val="right" w:pos="8504"/>
      </w:tabs>
    </w:pPr>
  </w:style>
  <w:style w:type="character" w:customStyle="1" w:styleId="RodapChar">
    <w:name w:val="Rodapé Char"/>
    <w:basedOn w:val="Fontepargpadro"/>
    <w:link w:val="Rodap"/>
    <w:uiPriority w:val="99"/>
    <w:rsid w:val="00412219"/>
    <w:rPr>
      <w:rFonts w:ascii="Times New Roman" w:eastAsia="Times New Roman" w:hAnsi="Times New Roman" w:cs="Times New Roman"/>
      <w:lang w:val="pt-PT"/>
    </w:rPr>
  </w:style>
  <w:style w:type="table" w:styleId="Tabelacomgrade">
    <w:name w:val="Table Grid"/>
    <w:basedOn w:val="Tabelanormal"/>
    <w:uiPriority w:val="59"/>
    <w:rsid w:val="00412219"/>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rpodetexto31">
    <w:name w:val="Corpo de texto 31"/>
    <w:basedOn w:val="Normal"/>
    <w:rsid w:val="00412219"/>
    <w:pPr>
      <w:widowControl/>
      <w:autoSpaceDE/>
      <w:autoSpaceDN/>
      <w:spacing w:line="360" w:lineRule="auto"/>
      <w:jc w:val="center"/>
    </w:pPr>
    <w:rPr>
      <w:rFonts w:ascii="Arial" w:eastAsia="Calibri" w:hAnsi="Arial"/>
      <w:b/>
      <w:sz w:val="28"/>
      <w:szCs w:val="20"/>
      <w:lang w:val="pt-BR" w:eastAsia="pt-BR"/>
    </w:rPr>
  </w:style>
  <w:style w:type="paragraph" w:customStyle="1" w:styleId="textojustificadoesp15">
    <w:name w:val="texto_justificado_esp_15"/>
    <w:basedOn w:val="Normal"/>
    <w:rsid w:val="0041221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412219"/>
    <w:rPr>
      <w:b/>
      <w:bCs/>
    </w:rPr>
  </w:style>
  <w:style w:type="paragraph" w:customStyle="1" w:styleId="itemnivel3">
    <w:name w:val="item_nivel3"/>
    <w:basedOn w:val="Normal"/>
    <w:rsid w:val="00412219"/>
    <w:pPr>
      <w:widowControl/>
      <w:autoSpaceDE/>
      <w:autoSpaceDN/>
      <w:spacing w:before="100" w:beforeAutospacing="1" w:after="100" w:afterAutospacing="1"/>
    </w:pPr>
    <w:rPr>
      <w:sz w:val="24"/>
      <w:szCs w:val="24"/>
      <w:lang w:val="pt-BR" w:eastAsia="pt-BR"/>
    </w:rPr>
  </w:style>
  <w:style w:type="paragraph" w:customStyle="1" w:styleId="Normal1">
    <w:name w:val="Normal1"/>
    <w:rsid w:val="00412219"/>
    <w:rPr>
      <w:rFonts w:ascii="Ecofont_Spranq_eco_Sans" w:eastAsia="Ecofont_Spranq_eco_Sans" w:hAnsi="Ecofont_Spranq_eco_Sans" w:cs="Ecofont_Spranq_eco_Sans"/>
      <w:sz w:val="24"/>
      <w:szCs w:val="24"/>
      <w:lang w:eastAsia="pt-BR"/>
    </w:rPr>
  </w:style>
  <w:style w:type="character" w:styleId="Hyperlink">
    <w:name w:val="Hyperlink"/>
    <w:rsid w:val="00412219"/>
    <w:rPr>
      <w:color w:val="000080"/>
      <w:u w:val="single"/>
    </w:rPr>
  </w:style>
  <w:style w:type="paragraph" w:customStyle="1" w:styleId="Nivel01">
    <w:name w:val="Nivel 01"/>
    <w:basedOn w:val="Ttulo1"/>
    <w:next w:val="Normal"/>
    <w:link w:val="Nivel01Char"/>
    <w:qFormat/>
    <w:rsid w:val="00412219"/>
    <w:pPr>
      <w:widowControl/>
      <w:tabs>
        <w:tab w:val="left" w:pos="567"/>
      </w:tabs>
      <w:autoSpaceDE/>
      <w:autoSpaceDN/>
      <w:spacing w:before="240"/>
      <w:ind w:left="360" w:hanging="360"/>
      <w:jc w:val="both"/>
    </w:pPr>
    <w:rPr>
      <w:rFonts w:ascii="Arial" w:hAnsi="Arial" w:cs="Arial"/>
      <w:color w:val="auto"/>
      <w:sz w:val="20"/>
      <w:szCs w:val="20"/>
      <w:lang w:val="pt-BR" w:eastAsia="pt-BR"/>
    </w:rPr>
  </w:style>
  <w:style w:type="character" w:customStyle="1" w:styleId="Nivel01Char">
    <w:name w:val="Nivel 01 Char"/>
    <w:basedOn w:val="Fontepargpadro"/>
    <w:link w:val="Nivel01"/>
    <w:rsid w:val="00412219"/>
    <w:rPr>
      <w:rFonts w:ascii="Arial" w:eastAsiaTheme="majorEastAsia" w:hAnsi="Arial" w:cs="Arial"/>
      <w:b/>
      <w:bCs/>
      <w:sz w:val="20"/>
      <w:szCs w:val="20"/>
      <w:lang w:eastAsia="pt-BR"/>
    </w:rPr>
  </w:style>
  <w:style w:type="paragraph" w:customStyle="1" w:styleId="Nivel2">
    <w:name w:val="Nivel 2"/>
    <w:basedOn w:val="Normal"/>
    <w:link w:val="Nivel2Char"/>
    <w:qFormat/>
    <w:rsid w:val="00412219"/>
    <w:pPr>
      <w:widowControl/>
      <w:autoSpaceDE/>
      <w:autoSpaceDN/>
      <w:spacing w:before="120" w:after="120" w:line="276" w:lineRule="auto"/>
      <w:ind w:left="4969" w:hanging="432"/>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412219"/>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12219"/>
    <w:pPr>
      <w:widowControl/>
      <w:numPr>
        <w:ilvl w:val="2"/>
        <w:numId w:val="25"/>
      </w:numPr>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412219"/>
    <w:rPr>
      <w:rFonts w:ascii="Arial" w:eastAsiaTheme="minorEastAsia" w:hAnsi="Arial" w:cs="Arial"/>
      <w:color w:val="000000"/>
      <w:sz w:val="20"/>
      <w:szCs w:val="20"/>
      <w:lang w:eastAsia="pt-BR"/>
    </w:rPr>
  </w:style>
  <w:style w:type="paragraph" w:customStyle="1" w:styleId="Nivel4">
    <w:name w:val="Nivel 4"/>
    <w:basedOn w:val="Nivel3"/>
    <w:qFormat/>
    <w:rsid w:val="00412219"/>
    <w:pPr>
      <w:numPr>
        <w:ilvl w:val="0"/>
        <w:numId w:val="0"/>
      </w:numPr>
      <w:ind w:left="851"/>
    </w:pPr>
    <w:rPr>
      <w:color w:val="auto"/>
    </w:rPr>
  </w:style>
  <w:style w:type="paragraph" w:customStyle="1" w:styleId="Nivel5">
    <w:name w:val="Nivel 5"/>
    <w:basedOn w:val="Nivel4"/>
    <w:qFormat/>
    <w:rsid w:val="00412219"/>
    <w:pPr>
      <w:numPr>
        <w:ilvl w:val="4"/>
      </w:numPr>
      <w:ind w:left="1276"/>
    </w:pPr>
  </w:style>
  <w:style w:type="paragraph" w:customStyle="1" w:styleId="Nvel1-SemNum">
    <w:name w:val="Nível 1-Sem Num"/>
    <w:basedOn w:val="Nivel01"/>
    <w:link w:val="Nvel1-SemNumChar"/>
    <w:qFormat/>
    <w:rsid w:val="00412219"/>
    <w:pPr>
      <w:ind w:left="357" w:firstLine="0"/>
      <w:outlineLvl w:val="1"/>
    </w:pPr>
    <w:rPr>
      <w:color w:val="FF0000"/>
    </w:rPr>
  </w:style>
  <w:style w:type="character" w:customStyle="1" w:styleId="Nvel1-SemNumChar">
    <w:name w:val="Nível 1-Sem Num Char"/>
    <w:basedOn w:val="Fontepargpadro"/>
    <w:link w:val="Nvel1-SemNum"/>
    <w:rsid w:val="00412219"/>
    <w:rPr>
      <w:rFonts w:ascii="Arial" w:eastAsiaTheme="majorEastAsia" w:hAnsi="Arial" w:cs="Arial"/>
      <w:b/>
      <w:bCs/>
      <w:color w:val="FF0000"/>
      <w:sz w:val="20"/>
      <w:szCs w:val="20"/>
      <w:lang w:eastAsia="pt-BR"/>
    </w:rPr>
  </w:style>
  <w:style w:type="paragraph" w:styleId="NormalWeb">
    <w:name w:val="Normal (Web)"/>
    <w:basedOn w:val="Normal"/>
    <w:uiPriority w:val="99"/>
    <w:unhideWhenUsed/>
    <w:rsid w:val="00412219"/>
    <w:pPr>
      <w:widowControl/>
      <w:autoSpaceDE/>
      <w:autoSpaceDN/>
      <w:spacing w:before="100" w:beforeAutospacing="1" w:after="100" w:afterAutospacing="1"/>
    </w:pPr>
    <w:rPr>
      <w:sz w:val="24"/>
      <w:szCs w:val="24"/>
      <w:lang w:val="pt-BR" w:eastAsia="pt-BR"/>
    </w:rPr>
  </w:style>
  <w:style w:type="paragraph" w:customStyle="1" w:styleId="Default">
    <w:name w:val="Default"/>
    <w:rsid w:val="00412219"/>
    <w:pPr>
      <w:autoSpaceDE w:val="0"/>
      <w:autoSpaceDN w:val="0"/>
      <w:adjustRightInd w:val="0"/>
    </w:pPr>
    <w:rPr>
      <w:rFonts w:ascii="Arial" w:eastAsia="Calibri" w:hAnsi="Arial" w:cs="Arial"/>
      <w:color w:val="000000"/>
      <w:sz w:val="24"/>
      <w:szCs w:val="24"/>
    </w:rPr>
  </w:style>
  <w:style w:type="character" w:customStyle="1" w:styleId="Fontepargpadro2">
    <w:name w:val="Fonte parág. padrão2"/>
    <w:rsid w:val="0041221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planalto.gov.br/ccivil_03/leis/lcp/lcp123.htm" TargetMode="External"/><Relationship Id="rId18" Type="http://schemas.openxmlformats.org/officeDocument/2006/relationships/hyperlink" Target="https://crcap.tce.pr.gov.br/ConsultarImpedidos.aspx" TargetMode="External"/><Relationship Id="rId26" Type="http://schemas.openxmlformats.org/officeDocument/2006/relationships/hyperlink" Target="http://www.planalto.gov.br/ccivil_03/Leis/L8666cons.htm" TargetMode="External"/><Relationship Id="rId3" Type="http://schemas.openxmlformats.org/officeDocument/2006/relationships/settings" Target="settings.xml"/><Relationship Id="rId21" Type="http://schemas.openxmlformats.org/officeDocument/2006/relationships/hyperlink" Target="http://www.tst.jus.br/certidao"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planalto.gov.br/ccivil_03/leis/lcp/lcp123.htm" TargetMode="External"/><Relationship Id="rId17" Type="http://schemas.openxmlformats.org/officeDocument/2006/relationships/hyperlink" Target="https://contas.tcu.gov.br/ords/f?p=INABILITADO%3ACERTIDAO%3A0" TargetMode="External"/><Relationship Id="rId25" Type="http://schemas.openxmlformats.org/officeDocument/2006/relationships/hyperlink" Target="http://www.planalto.gov.br/ccivil_03/Leis/L8666cons.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caixa.gov.br/"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bnc.org.br/" TargetMode="External"/><Relationship Id="rId32"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portaldatransparencia.gov.br/cei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ortaldoempreendedor.gov.br/"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2.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55</Pages>
  <Words>21278</Words>
  <Characters>114902</Characters>
  <Application>Microsoft Office Word</Application>
  <DocSecurity>0</DocSecurity>
  <Lines>957</Lines>
  <Paragraphs>271</Paragraphs>
  <ScaleCrop>false</ScaleCrop>
  <Company/>
  <LinksUpToDate>false</LinksUpToDate>
  <CharactersWithSpaces>135909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u180124</dc:creator>
  <cp:lastModifiedBy>u180124</cp:lastModifiedBy>
  <cp:revision>107</cp:revision>
  <dcterms:created xsi:type="dcterms:W3CDTF">2024-06-19T14:00:00Z</dcterms:created>
  <dcterms:modified xsi:type="dcterms:W3CDTF">2024-06-19T18:43:00Z</dcterms:modified>
</cp:coreProperties>
</file>