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474D6" w14:textId="77777777" w:rsidR="00CC085C" w:rsidRPr="00A4098D" w:rsidRDefault="00CC085C" w:rsidP="000B694F">
      <w:pPr>
        <w:spacing w:line="240" w:lineRule="atLeast"/>
        <w:ind w:right="6071"/>
        <w:jc w:val="both"/>
        <w:rPr>
          <w:rFonts w:ascii="Arial" w:hAnsi="Arial" w:cs="Arial"/>
          <w:sz w:val="16"/>
          <w:szCs w:val="16"/>
        </w:rPr>
      </w:pPr>
      <w:r w:rsidRPr="00A4098D">
        <w:rPr>
          <w:rFonts w:ascii="Arial" w:hAnsi="Arial" w:cs="Arial"/>
          <w:sz w:val="16"/>
          <w:szCs w:val="16"/>
        </w:rPr>
        <w:t>MUNICÍPIO DE CÂNDIDO DE ABREU</w:t>
      </w:r>
    </w:p>
    <w:p w14:paraId="4092F309" w14:textId="0E0B83A5" w:rsidR="00CC085C" w:rsidRPr="00A4098D" w:rsidRDefault="00CC085C" w:rsidP="00322068">
      <w:pPr>
        <w:spacing w:line="240" w:lineRule="atLeast"/>
        <w:ind w:right="4654"/>
        <w:jc w:val="both"/>
        <w:rPr>
          <w:rFonts w:ascii="Arial" w:hAnsi="Arial" w:cs="Arial"/>
          <w:b/>
          <w:sz w:val="16"/>
          <w:szCs w:val="16"/>
        </w:rPr>
      </w:pPr>
      <w:r w:rsidRPr="00A4098D">
        <w:rPr>
          <w:rFonts w:ascii="Arial" w:hAnsi="Arial" w:cs="Arial"/>
          <w:b/>
          <w:sz w:val="16"/>
          <w:szCs w:val="16"/>
        </w:rPr>
        <w:t>##ATO AVISO –Concorrência n°</w:t>
      </w:r>
      <w:r w:rsidR="00A5232B" w:rsidRPr="00A4098D">
        <w:rPr>
          <w:rFonts w:ascii="Arial" w:hAnsi="Arial" w:cs="Arial"/>
          <w:b/>
          <w:sz w:val="16"/>
          <w:szCs w:val="16"/>
        </w:rPr>
        <w:t>0</w:t>
      </w:r>
      <w:r w:rsidR="00B03A8C" w:rsidRPr="00A4098D">
        <w:rPr>
          <w:rFonts w:ascii="Arial" w:hAnsi="Arial" w:cs="Arial"/>
          <w:b/>
          <w:sz w:val="16"/>
          <w:szCs w:val="16"/>
        </w:rPr>
        <w:t>7</w:t>
      </w:r>
      <w:r w:rsidRPr="00A4098D">
        <w:rPr>
          <w:rFonts w:ascii="Arial" w:hAnsi="Arial" w:cs="Arial"/>
          <w:b/>
          <w:sz w:val="16"/>
          <w:szCs w:val="16"/>
        </w:rPr>
        <w:t>/202</w:t>
      </w:r>
      <w:r w:rsidR="00B03A8C" w:rsidRPr="00A4098D">
        <w:rPr>
          <w:rFonts w:ascii="Arial" w:hAnsi="Arial" w:cs="Arial"/>
          <w:b/>
          <w:sz w:val="16"/>
          <w:szCs w:val="16"/>
        </w:rPr>
        <w:t>6</w:t>
      </w:r>
      <w:r w:rsidR="00322068" w:rsidRPr="00A4098D">
        <w:rPr>
          <w:rFonts w:ascii="Arial" w:hAnsi="Arial" w:cs="Arial"/>
          <w:b/>
          <w:sz w:val="16"/>
          <w:szCs w:val="16"/>
        </w:rPr>
        <w:t xml:space="preserve">- </w:t>
      </w:r>
      <w:r w:rsidR="00A9429D">
        <w:rPr>
          <w:rFonts w:ascii="Arial" w:hAnsi="Arial" w:cs="Arial"/>
          <w:b/>
          <w:sz w:val="16"/>
          <w:szCs w:val="16"/>
        </w:rPr>
        <w:t xml:space="preserve">Retificação </w:t>
      </w:r>
      <w:r w:rsidR="00322068" w:rsidRPr="00A4098D">
        <w:rPr>
          <w:rFonts w:ascii="Arial" w:hAnsi="Arial" w:cs="Arial"/>
          <w:b/>
          <w:sz w:val="16"/>
          <w:szCs w:val="16"/>
        </w:rPr>
        <w:t>de Edital</w:t>
      </w:r>
    </w:p>
    <w:p w14:paraId="062C3186" w14:textId="75652F2E" w:rsidR="00F24DCE" w:rsidRPr="00A4098D" w:rsidRDefault="00CC085C" w:rsidP="00CE4AE7">
      <w:pPr>
        <w:pStyle w:val="Nivel01"/>
        <w:numPr>
          <w:ilvl w:val="0"/>
          <w:numId w:val="0"/>
        </w:numPr>
        <w:spacing w:before="0" w:line="240" w:lineRule="atLeast"/>
        <w:ind w:right="118"/>
        <w:rPr>
          <w:rFonts w:ascii="Arial" w:hAnsi="Arial" w:cs="Arial"/>
          <w:b w:val="0"/>
          <w:sz w:val="16"/>
          <w:szCs w:val="16"/>
          <w:shd w:val="clear" w:color="auto" w:fill="FFFFFF"/>
        </w:rPr>
      </w:pPr>
      <w:r w:rsidRPr="00A4098D">
        <w:rPr>
          <w:rFonts w:ascii="Arial" w:hAnsi="Arial" w:cs="Arial"/>
          <w:sz w:val="16"/>
          <w:szCs w:val="16"/>
        </w:rPr>
        <w:t xml:space="preserve">##TEX OBJETO: </w:t>
      </w:r>
      <w:r w:rsidR="00B03A8C" w:rsidRPr="00A4098D">
        <w:rPr>
          <w:rFonts w:ascii="Arial" w:hAnsi="Arial" w:cs="Arial"/>
          <w:sz w:val="16"/>
          <w:szCs w:val="16"/>
        </w:rPr>
        <w:t xml:space="preserve">Concorrência Eletrônica Nº 07/2026 - Contratação de empresa especializada para a construção de pista de caminhada e ciclovia em área do perímetro urbano do município de Cândido de Abreu/PR, conforme projeto técnico e demais documentos constantes na pasta técnica anexa, em atendimento ao Plano de Ação nº 09032025-083683/2025, oriundo da Emenda Parlamentar nº 202540340001, de autoria da  Deputada Federal Luísa Canziani. </w:t>
      </w:r>
      <w:r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Os interessados poderão retirar o edital completo gratuitamente no endereço eletrônico www.candidodeabreu.pr.gov.br, opção: Processos Licitatórios, bem como no sítio: </w:t>
      </w:r>
      <w:hyperlink r:id="rId5">
        <w:r w:rsidRPr="00A4098D">
          <w:rPr>
            <w:rFonts w:ascii="Arial" w:hAnsi="Arial" w:cs="Arial"/>
            <w:b w:val="0"/>
            <w:sz w:val="16"/>
            <w:szCs w:val="16"/>
            <w:u w:val="single"/>
          </w:rPr>
          <w:t>https://bnc.org.br/r</w:t>
        </w:r>
      </w:hyperlink>
      <w:r w:rsidRPr="00A4098D">
        <w:rPr>
          <w:rFonts w:ascii="Arial" w:hAnsi="Arial" w:cs="Arial"/>
          <w:b w:val="0"/>
          <w:sz w:val="16"/>
          <w:szCs w:val="16"/>
        </w:rPr>
        <w:t xml:space="preserve"> </w:t>
      </w:r>
      <w:r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ou no endereço: Avenida Paraná, n.º 03, Centro, Cândido de Abreu - PR, CEP: 84.470-000, Prefeitura Municipal de Cândido de Abreu - PR, Secretaria Municipal de Gestão de Licitações e Contratos, em horário de expediente, telefone para contato 0800.3554.123 – Ramal: 1014. Fim de Recebimento de Propostas em: </w:t>
      </w:r>
      <w:r w:rsidR="00A9429D">
        <w:rPr>
          <w:rFonts w:ascii="Arial" w:hAnsi="Arial" w:cs="Arial"/>
          <w:b w:val="0"/>
          <w:sz w:val="16"/>
          <w:szCs w:val="16"/>
          <w:shd w:val="clear" w:color="auto" w:fill="FFFFFF"/>
        </w:rPr>
        <w:t>02</w:t>
      </w:r>
      <w:r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>/</w:t>
      </w:r>
      <w:r w:rsidR="00B03A8C"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>0</w:t>
      </w:r>
      <w:r w:rsidR="00A9429D">
        <w:rPr>
          <w:rFonts w:ascii="Arial" w:hAnsi="Arial" w:cs="Arial"/>
          <w:b w:val="0"/>
          <w:sz w:val="16"/>
          <w:szCs w:val="16"/>
          <w:shd w:val="clear" w:color="auto" w:fill="FFFFFF"/>
        </w:rPr>
        <w:t>7</w:t>
      </w:r>
      <w:r w:rsidR="003A458D"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>/2</w:t>
      </w:r>
      <w:r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>02</w:t>
      </w:r>
      <w:r w:rsidR="00B03A8C"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>6</w:t>
      </w:r>
      <w:r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, até às 08h00min. Início de Disputa de Preços em: </w:t>
      </w:r>
      <w:r w:rsidR="00A9429D">
        <w:rPr>
          <w:rFonts w:ascii="Arial" w:hAnsi="Arial" w:cs="Arial"/>
          <w:b w:val="0"/>
          <w:sz w:val="16"/>
          <w:szCs w:val="16"/>
          <w:shd w:val="clear" w:color="auto" w:fill="FFFFFF"/>
        </w:rPr>
        <w:t>02</w:t>
      </w:r>
      <w:r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>/</w:t>
      </w:r>
      <w:r w:rsidR="00B03A8C"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>0</w:t>
      </w:r>
      <w:r w:rsidR="00A9429D">
        <w:rPr>
          <w:rFonts w:ascii="Arial" w:hAnsi="Arial" w:cs="Arial"/>
          <w:b w:val="0"/>
          <w:sz w:val="16"/>
          <w:szCs w:val="16"/>
          <w:shd w:val="clear" w:color="auto" w:fill="FFFFFF"/>
        </w:rPr>
        <w:t>7</w:t>
      </w:r>
      <w:r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>/202</w:t>
      </w:r>
      <w:r w:rsidR="00B03A8C"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>6</w:t>
      </w:r>
      <w:r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, às 09h01min (horário de Brasília) em sessão pública no endereço eletrônico: </w:t>
      </w:r>
      <w:hyperlink r:id="rId6">
        <w:r w:rsidRPr="00A4098D">
          <w:rPr>
            <w:rFonts w:ascii="Arial" w:hAnsi="Arial" w:cs="Arial"/>
            <w:b w:val="0"/>
            <w:sz w:val="16"/>
            <w:szCs w:val="16"/>
            <w:u w:val="single"/>
          </w:rPr>
          <w:t>https://bnc.org.br/r</w:t>
        </w:r>
      </w:hyperlink>
      <w:r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, nos termos do Edital e seus anexos. Critério: Menor Preço </w:t>
      </w:r>
      <w:r w:rsidRPr="00A4098D">
        <w:rPr>
          <w:rFonts w:ascii="Arial" w:hAnsi="Arial" w:cs="Arial"/>
          <w:b w:val="0"/>
          <w:sz w:val="16"/>
          <w:szCs w:val="16"/>
          <w:u w:val="single"/>
          <w:shd w:val="clear" w:color="auto" w:fill="FFFFFF"/>
        </w:rPr>
        <w:t>global</w:t>
      </w:r>
      <w:r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. Portanto, as propostas serão recebidas e processadas exclusivamente por meio eletrônico. Preço </w:t>
      </w:r>
      <w:r w:rsidR="000B694F"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>Máximo</w:t>
      </w:r>
      <w:r w:rsidR="00CE4AE7" w:rsidRPr="00A4098D">
        <w:rPr>
          <w:rFonts w:ascii="Arial" w:hAnsi="Arial" w:cs="Arial"/>
          <w:b w:val="0"/>
          <w:sz w:val="16"/>
          <w:szCs w:val="16"/>
          <w:shd w:val="clear" w:color="auto" w:fill="FFFFFF"/>
        </w:rPr>
        <w:t xml:space="preserve">: </w:t>
      </w:r>
      <w:r w:rsidR="00B03A8C" w:rsidRPr="00A4098D">
        <w:rPr>
          <w:rFonts w:ascii="Arial" w:hAnsi="Arial" w:cs="Arial"/>
          <w:bCs w:val="0"/>
          <w:sz w:val="16"/>
          <w:szCs w:val="16"/>
          <w:shd w:val="clear" w:color="auto" w:fill="FFFFFF"/>
        </w:rPr>
        <w:t>R</w:t>
      </w:r>
      <w:r w:rsidR="00F24DCE" w:rsidRPr="00A4098D">
        <w:rPr>
          <w:rFonts w:ascii="Arial" w:hAnsi="Arial" w:cs="Arial"/>
          <w:bCs w:val="0"/>
          <w:sz w:val="16"/>
          <w:szCs w:val="16"/>
          <w:shd w:val="clear" w:color="auto" w:fill="FFFFFF"/>
        </w:rPr>
        <w:t>$</w:t>
      </w:r>
      <w:r w:rsidR="00B03A8C" w:rsidRPr="00A4098D">
        <w:rPr>
          <w:rFonts w:ascii="Arial" w:hAnsi="Arial" w:cs="Arial"/>
          <w:bCs w:val="0"/>
          <w:sz w:val="16"/>
          <w:szCs w:val="16"/>
          <w:shd w:val="clear" w:color="auto" w:fill="FFFFFF"/>
        </w:rPr>
        <w:t>461.173,69 (quatrocentos e sessenta e um milcento e setenta e três reais e sessenta e nove centavos).</w:t>
      </w:r>
    </w:p>
    <w:p w14:paraId="68749441" w14:textId="5738743D" w:rsidR="00CC085C" w:rsidRPr="00A4098D" w:rsidRDefault="00CC085C" w:rsidP="000B694F">
      <w:pPr>
        <w:pStyle w:val="Nivel01"/>
        <w:numPr>
          <w:ilvl w:val="0"/>
          <w:numId w:val="0"/>
        </w:numPr>
        <w:spacing w:before="0" w:line="240" w:lineRule="atLeast"/>
        <w:ind w:right="6071"/>
        <w:rPr>
          <w:rFonts w:ascii="Arial" w:hAnsi="Arial" w:cs="Arial"/>
          <w:b w:val="0"/>
          <w:bCs w:val="0"/>
          <w:sz w:val="16"/>
          <w:szCs w:val="16"/>
        </w:rPr>
      </w:pPr>
      <w:r w:rsidRPr="00A4098D">
        <w:rPr>
          <w:rFonts w:ascii="Arial" w:hAnsi="Arial" w:cs="Arial"/>
          <w:b w:val="0"/>
          <w:bCs w:val="0"/>
          <w:sz w:val="16"/>
          <w:szCs w:val="16"/>
        </w:rPr>
        <w:t xml:space="preserve">DAT </w:t>
      </w:r>
      <w:r w:rsidR="00CE4AE7" w:rsidRPr="00A4098D">
        <w:rPr>
          <w:rFonts w:ascii="Arial" w:hAnsi="Arial" w:cs="Arial"/>
          <w:b w:val="0"/>
          <w:bCs w:val="0"/>
          <w:sz w:val="16"/>
          <w:szCs w:val="16"/>
        </w:rPr>
        <w:t>1</w:t>
      </w:r>
      <w:r w:rsidR="00A9429D">
        <w:rPr>
          <w:rFonts w:ascii="Arial" w:hAnsi="Arial" w:cs="Arial"/>
          <w:b w:val="0"/>
          <w:bCs w:val="0"/>
          <w:sz w:val="16"/>
          <w:szCs w:val="16"/>
        </w:rPr>
        <w:t>5</w:t>
      </w:r>
      <w:r w:rsidRPr="00A4098D">
        <w:rPr>
          <w:rFonts w:ascii="Arial" w:hAnsi="Arial" w:cs="Arial"/>
          <w:b w:val="0"/>
          <w:bCs w:val="0"/>
          <w:sz w:val="16"/>
          <w:szCs w:val="16"/>
        </w:rPr>
        <w:t>/0</w:t>
      </w:r>
      <w:r w:rsidR="00322068" w:rsidRPr="00A4098D">
        <w:rPr>
          <w:rFonts w:ascii="Arial" w:hAnsi="Arial" w:cs="Arial"/>
          <w:b w:val="0"/>
          <w:bCs w:val="0"/>
          <w:sz w:val="16"/>
          <w:szCs w:val="16"/>
        </w:rPr>
        <w:t>6</w:t>
      </w:r>
      <w:r w:rsidRPr="00A4098D">
        <w:rPr>
          <w:rFonts w:ascii="Arial" w:hAnsi="Arial" w:cs="Arial"/>
          <w:b w:val="0"/>
          <w:bCs w:val="0"/>
          <w:sz w:val="16"/>
          <w:szCs w:val="16"/>
        </w:rPr>
        <w:t>/202</w:t>
      </w:r>
      <w:r w:rsidR="00B03A8C" w:rsidRPr="00A4098D">
        <w:rPr>
          <w:rFonts w:ascii="Arial" w:hAnsi="Arial" w:cs="Arial"/>
          <w:b w:val="0"/>
          <w:bCs w:val="0"/>
          <w:sz w:val="16"/>
          <w:szCs w:val="16"/>
        </w:rPr>
        <w:t>6</w:t>
      </w:r>
    </w:p>
    <w:p w14:paraId="5B6872C1" w14:textId="1019068E" w:rsidR="00CC085C" w:rsidRPr="00A4098D" w:rsidRDefault="00CC085C" w:rsidP="000B694F">
      <w:pPr>
        <w:spacing w:line="240" w:lineRule="atLeast"/>
        <w:ind w:right="6071"/>
        <w:jc w:val="both"/>
        <w:rPr>
          <w:rFonts w:ascii="Arial" w:hAnsi="Arial" w:cs="Arial"/>
          <w:sz w:val="16"/>
          <w:szCs w:val="16"/>
        </w:rPr>
      </w:pPr>
      <w:r w:rsidRPr="00A4098D">
        <w:rPr>
          <w:rFonts w:ascii="Arial" w:hAnsi="Arial" w:cs="Arial"/>
          <w:sz w:val="16"/>
          <w:szCs w:val="16"/>
        </w:rPr>
        <w:t xml:space="preserve">ASS </w:t>
      </w:r>
      <w:r w:rsidR="006C4A48" w:rsidRPr="00A4098D">
        <w:rPr>
          <w:rFonts w:ascii="Arial" w:hAnsi="Arial" w:cs="Arial"/>
          <w:sz w:val="16"/>
          <w:szCs w:val="16"/>
        </w:rPr>
        <w:t>Renato Carvalho De Siqueira</w:t>
      </w:r>
    </w:p>
    <w:p w14:paraId="51073A97" w14:textId="59F82E45" w:rsidR="00CC085C" w:rsidRPr="00A4098D" w:rsidRDefault="00CC085C" w:rsidP="000B694F">
      <w:pPr>
        <w:spacing w:line="240" w:lineRule="atLeast"/>
        <w:ind w:right="6071"/>
        <w:jc w:val="both"/>
        <w:rPr>
          <w:rFonts w:ascii="Arial" w:hAnsi="Arial" w:cs="Arial"/>
          <w:sz w:val="16"/>
          <w:szCs w:val="16"/>
        </w:rPr>
      </w:pPr>
      <w:r w:rsidRPr="00A4098D">
        <w:rPr>
          <w:rFonts w:ascii="Arial" w:hAnsi="Arial" w:cs="Arial"/>
          <w:sz w:val="16"/>
          <w:szCs w:val="16"/>
        </w:rPr>
        <w:t>CAR Agente de Contratação</w:t>
      </w:r>
    </w:p>
    <w:p w14:paraId="1D5FA2F3" w14:textId="77777777" w:rsidR="00CC085C" w:rsidRPr="00322068" w:rsidRDefault="00CC085C" w:rsidP="000B694F">
      <w:pPr>
        <w:ind w:right="6071"/>
        <w:jc w:val="both"/>
        <w:rPr>
          <w:rFonts w:ascii="Arial" w:hAnsi="Arial" w:cs="Arial"/>
          <w:sz w:val="18"/>
          <w:szCs w:val="18"/>
        </w:rPr>
      </w:pPr>
    </w:p>
    <w:p w14:paraId="78FB13EC" w14:textId="77777777" w:rsidR="00CC085C" w:rsidRPr="00322068" w:rsidRDefault="00CC085C" w:rsidP="00CC085C">
      <w:pPr>
        <w:jc w:val="both"/>
        <w:rPr>
          <w:rFonts w:ascii="Arial" w:hAnsi="Arial" w:cs="Arial"/>
          <w:sz w:val="16"/>
          <w:szCs w:val="16"/>
        </w:rPr>
      </w:pPr>
    </w:p>
    <w:p w14:paraId="53384828" w14:textId="77777777" w:rsidR="00CC085C" w:rsidRPr="00322068" w:rsidRDefault="00CC085C" w:rsidP="00CC085C">
      <w:pPr>
        <w:rPr>
          <w:rFonts w:ascii="Arial" w:hAnsi="Arial" w:cs="Arial"/>
        </w:rPr>
      </w:pPr>
    </w:p>
    <w:p w14:paraId="31351773" w14:textId="77777777" w:rsidR="00CC085C" w:rsidRPr="00322068" w:rsidRDefault="00CC085C" w:rsidP="00CC085C">
      <w:pPr>
        <w:rPr>
          <w:rFonts w:ascii="Arial" w:hAnsi="Arial" w:cs="Arial"/>
        </w:rPr>
      </w:pPr>
    </w:p>
    <w:p w14:paraId="5CD1665A" w14:textId="77777777" w:rsidR="00CC085C" w:rsidRPr="00322068" w:rsidRDefault="00CC085C" w:rsidP="00CC085C">
      <w:pPr>
        <w:rPr>
          <w:rFonts w:ascii="Arial" w:hAnsi="Arial" w:cs="Arial"/>
        </w:rPr>
      </w:pPr>
    </w:p>
    <w:p w14:paraId="685060C9" w14:textId="77777777" w:rsidR="00CC085C" w:rsidRPr="00322068" w:rsidRDefault="00CC085C" w:rsidP="00CC085C">
      <w:pPr>
        <w:rPr>
          <w:rFonts w:ascii="Arial" w:hAnsi="Arial" w:cs="Arial"/>
        </w:rPr>
      </w:pPr>
    </w:p>
    <w:p w14:paraId="6E9DF3E8" w14:textId="77777777" w:rsidR="00CC085C" w:rsidRPr="00322068" w:rsidRDefault="00CC085C" w:rsidP="00CC085C">
      <w:pPr>
        <w:rPr>
          <w:rFonts w:ascii="Arial" w:hAnsi="Arial" w:cs="Arial"/>
        </w:rPr>
      </w:pPr>
    </w:p>
    <w:p w14:paraId="3CA2F2E8" w14:textId="77777777" w:rsidR="00CC085C" w:rsidRPr="00322068" w:rsidRDefault="00CC085C" w:rsidP="00CC085C">
      <w:pPr>
        <w:rPr>
          <w:rFonts w:ascii="Arial" w:hAnsi="Arial" w:cs="Arial"/>
        </w:rPr>
      </w:pPr>
    </w:p>
    <w:p w14:paraId="524D9036" w14:textId="77777777" w:rsidR="00CC085C" w:rsidRPr="00322068" w:rsidRDefault="00CC085C" w:rsidP="00CC085C">
      <w:pPr>
        <w:rPr>
          <w:rFonts w:ascii="Arial" w:hAnsi="Arial" w:cs="Arial"/>
        </w:rPr>
      </w:pPr>
    </w:p>
    <w:p w14:paraId="04A250F8" w14:textId="77777777" w:rsidR="003E1A68" w:rsidRPr="00322068" w:rsidRDefault="003E1A68">
      <w:pPr>
        <w:rPr>
          <w:rFonts w:ascii="Arial" w:hAnsi="Arial" w:cs="Arial"/>
        </w:rPr>
      </w:pPr>
    </w:p>
    <w:sectPr w:rsidR="003E1A68" w:rsidRPr="00322068" w:rsidSect="00CC08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FFFFFFFF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85C"/>
    <w:rsid w:val="000B694F"/>
    <w:rsid w:val="001546AD"/>
    <w:rsid w:val="001C34C7"/>
    <w:rsid w:val="00322068"/>
    <w:rsid w:val="003A458D"/>
    <w:rsid w:val="003C4EB0"/>
    <w:rsid w:val="003E1A68"/>
    <w:rsid w:val="004405F3"/>
    <w:rsid w:val="004D2923"/>
    <w:rsid w:val="004D7874"/>
    <w:rsid w:val="00571514"/>
    <w:rsid w:val="006C4A48"/>
    <w:rsid w:val="006E0F67"/>
    <w:rsid w:val="00957CCB"/>
    <w:rsid w:val="00A4098D"/>
    <w:rsid w:val="00A5232B"/>
    <w:rsid w:val="00A9429D"/>
    <w:rsid w:val="00B03A8C"/>
    <w:rsid w:val="00CC085C"/>
    <w:rsid w:val="00CE4AE7"/>
    <w:rsid w:val="00D411F3"/>
    <w:rsid w:val="00D50E59"/>
    <w:rsid w:val="00DB0F12"/>
    <w:rsid w:val="00F21D39"/>
    <w:rsid w:val="00F2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C7F21C"/>
  <w14:defaultImageDpi w14:val="0"/>
  <w15:docId w15:val="{03391D1F-CCEB-4DCA-8FA2-40B6D1D2E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85C"/>
    <w:pPr>
      <w:spacing w:after="0" w:line="240" w:lineRule="auto"/>
    </w:pPr>
    <w:rPr>
      <w:rFonts w:cs="Times New Roman"/>
      <w:kern w:val="0"/>
    </w:rPr>
  </w:style>
  <w:style w:type="paragraph" w:styleId="Ttulo1">
    <w:name w:val="heading 1"/>
    <w:basedOn w:val="Normal"/>
    <w:next w:val="Normal"/>
    <w:link w:val="Ttulo1Char"/>
    <w:uiPriority w:val="9"/>
    <w:qFormat/>
    <w:rsid w:val="00CC085C"/>
    <w:pPr>
      <w:keepNext/>
      <w:keepLines/>
      <w:spacing w:before="360" w:after="80"/>
      <w:outlineLvl w:val="0"/>
    </w:pPr>
    <w:rPr>
      <w:rFonts w:asciiTheme="majorHAnsi" w:eastAsiaTheme="majorEastAsia" w:hAnsiTheme="majorHAns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C085C"/>
    <w:pPr>
      <w:keepNext/>
      <w:keepLines/>
      <w:spacing w:before="160" w:after="80"/>
      <w:outlineLvl w:val="1"/>
    </w:pPr>
    <w:rPr>
      <w:rFonts w:asciiTheme="majorHAnsi" w:eastAsiaTheme="majorEastAsia" w:hAnsiTheme="majorHAns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C085C"/>
    <w:pPr>
      <w:keepNext/>
      <w:keepLines/>
      <w:spacing w:before="160" w:after="80"/>
      <w:outlineLvl w:val="2"/>
    </w:pPr>
    <w:rPr>
      <w:rFonts w:eastAsiaTheme="majorEastAsia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C085C"/>
    <w:pPr>
      <w:keepNext/>
      <w:keepLines/>
      <w:spacing w:before="80" w:after="40"/>
      <w:outlineLvl w:val="3"/>
    </w:pPr>
    <w:rPr>
      <w:rFonts w:eastAsiaTheme="majorEastAsia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C085C"/>
    <w:pPr>
      <w:keepNext/>
      <w:keepLines/>
      <w:spacing w:before="80" w:after="40"/>
      <w:outlineLvl w:val="4"/>
    </w:pPr>
    <w:rPr>
      <w:rFonts w:eastAsiaTheme="majorEastAsia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C085C"/>
    <w:pPr>
      <w:keepNext/>
      <w:keepLines/>
      <w:spacing w:before="40"/>
      <w:outlineLvl w:val="5"/>
    </w:pPr>
    <w:rPr>
      <w:rFonts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C085C"/>
    <w:pPr>
      <w:keepNext/>
      <w:keepLines/>
      <w:spacing w:before="40"/>
      <w:outlineLvl w:val="6"/>
    </w:pPr>
    <w:rPr>
      <w:rFonts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C085C"/>
    <w:pPr>
      <w:keepNext/>
      <w:keepLines/>
      <w:outlineLvl w:val="7"/>
    </w:pPr>
    <w:rPr>
      <w:rFonts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C085C"/>
    <w:pPr>
      <w:keepNext/>
      <w:keepLines/>
      <w:outlineLvl w:val="8"/>
    </w:pPr>
    <w:rPr>
      <w:rFonts w:eastAsiaTheme="majorEastAsia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C085C"/>
    <w:rPr>
      <w:rFonts w:asciiTheme="majorHAnsi" w:eastAsiaTheme="majorEastAsia" w:hAnsiTheme="majorHAnsi" w:cs="Times New Roman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sid w:val="00CC085C"/>
    <w:rPr>
      <w:rFonts w:asciiTheme="majorHAnsi" w:eastAsiaTheme="majorEastAsia" w:hAnsiTheme="majorHAnsi" w:cs="Times New Roman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locked/>
    <w:rsid w:val="00CC085C"/>
    <w:rPr>
      <w:rFonts w:eastAsiaTheme="majorEastAsia" w:cs="Times New Roman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CC085C"/>
    <w:rPr>
      <w:rFonts w:eastAsiaTheme="majorEastAsia" w:cs="Times New Roman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sid w:val="00CC085C"/>
    <w:rPr>
      <w:rFonts w:eastAsiaTheme="majorEastAsia" w:cs="Times New Roman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sid w:val="00CC085C"/>
    <w:rPr>
      <w:rFonts w:eastAsiaTheme="majorEastAsia" w:cs="Times New Roman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locked/>
    <w:rsid w:val="00CC085C"/>
    <w:rPr>
      <w:rFonts w:eastAsiaTheme="majorEastAsia" w:cs="Times New Roman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locked/>
    <w:rsid w:val="00CC085C"/>
    <w:rPr>
      <w:rFonts w:eastAsiaTheme="majorEastAsia" w:cs="Times New Roman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locked/>
    <w:rsid w:val="00CC085C"/>
    <w:rPr>
      <w:rFonts w:eastAsiaTheme="majorEastAsia" w:cs="Times New Roman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C085C"/>
    <w:pPr>
      <w:spacing w:after="80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locked/>
    <w:rsid w:val="00CC085C"/>
    <w:rPr>
      <w:rFonts w:asciiTheme="majorHAnsi" w:eastAsiaTheme="majorEastAsia" w:hAnsiTheme="majorHAnsi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C085C"/>
    <w:pPr>
      <w:numPr>
        <w:ilvl w:val="1"/>
      </w:numPr>
    </w:pPr>
    <w:rPr>
      <w:rFonts w:eastAsiaTheme="majorEastAsia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locked/>
    <w:rsid w:val="00CC085C"/>
    <w:rPr>
      <w:rFonts w:eastAsiaTheme="majorEastAsia" w:cs="Times New Roman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C08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locked/>
    <w:rsid w:val="00CC085C"/>
    <w:rPr>
      <w:rFonts w:cs="Times New Roman"/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C08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C085C"/>
    <w:rPr>
      <w:rFonts w:cs="Times New Roman"/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C08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locked/>
    <w:rsid w:val="00CC085C"/>
    <w:rPr>
      <w:rFonts w:cs="Times New Roman"/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C085C"/>
    <w:rPr>
      <w:rFonts w:cs="Times New Roman"/>
      <w:b/>
      <w:bCs/>
      <w:smallCaps/>
      <w:color w:val="2F5496" w:themeColor="accent1" w:themeShade="BF"/>
      <w:spacing w:val="5"/>
    </w:rPr>
  </w:style>
  <w:style w:type="paragraph" w:customStyle="1" w:styleId="Nivel01">
    <w:name w:val="Nivel 01"/>
    <w:basedOn w:val="Ttulo1"/>
    <w:next w:val="Normal"/>
    <w:link w:val="Nivel01Char"/>
    <w:qFormat/>
    <w:rsid w:val="00CC085C"/>
    <w:pPr>
      <w:numPr>
        <w:numId w:val="1"/>
      </w:numPr>
      <w:tabs>
        <w:tab w:val="left" w:pos="567"/>
      </w:tabs>
      <w:spacing w:before="240" w:after="0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locked/>
    <w:rsid w:val="00CC085C"/>
    <w:rPr>
      <w:rFonts w:ascii="Ecofont_Spranq_eco_Sans" w:eastAsiaTheme="majorEastAsia" w:hAnsi="Ecofont_Spranq_eco_Sans" w:cs="Times New Roman"/>
      <w:b/>
      <w:bCs/>
      <w:color w:val="000000"/>
      <w:spacing w:val="5"/>
      <w:kern w:val="28"/>
      <w:sz w:val="20"/>
      <w:szCs w:val="2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Isaías</cp:lastModifiedBy>
  <cp:revision>3</cp:revision>
  <dcterms:created xsi:type="dcterms:W3CDTF">2026-06-15T17:18:00Z</dcterms:created>
  <dcterms:modified xsi:type="dcterms:W3CDTF">2026-06-15T17:20:00Z</dcterms:modified>
</cp:coreProperties>
</file>