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547D8" w14:textId="5A3459A2" w:rsidR="00123ECD" w:rsidRPr="004328EF" w:rsidRDefault="004328EF" w:rsidP="004328EF">
      <w:pPr>
        <w:spacing w:line="360" w:lineRule="auto"/>
        <w:jc w:val="both"/>
        <w:rPr>
          <w:b/>
        </w:rPr>
      </w:pPr>
      <w:r w:rsidRPr="004328EF">
        <w:rPr>
          <w:b/>
          <w:noProof/>
        </w:rPr>
        <w:drawing>
          <wp:anchor distT="0" distB="0" distL="114300" distR="114300" simplePos="0" relativeHeight="251657216" behindDoc="0" locked="0" layoutInCell="1" allowOverlap="0" wp14:anchorId="592F5789" wp14:editId="083E09E0">
            <wp:simplePos x="0" y="0"/>
            <wp:positionH relativeFrom="page">
              <wp:posOffset>-69850</wp:posOffset>
            </wp:positionH>
            <wp:positionV relativeFrom="page">
              <wp:posOffset>194945</wp:posOffset>
            </wp:positionV>
            <wp:extent cx="7541895" cy="1151890"/>
            <wp:effectExtent l="0" t="0" r="1905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895" cy="115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ECD" w:rsidRPr="004328EF">
        <w:rPr>
          <w:b/>
        </w:rPr>
        <w:t xml:space="preserve">ASSUNTO: </w:t>
      </w:r>
      <w:r w:rsidR="009D1215">
        <w:rPr>
          <w:b/>
        </w:rPr>
        <w:t>EMPREITADA POR PREÇO GLOBAL</w:t>
      </w:r>
      <w:r w:rsidR="00123ECD" w:rsidRPr="004328EF">
        <w:rPr>
          <w:b/>
        </w:rPr>
        <w:t xml:space="preserve">  </w:t>
      </w:r>
    </w:p>
    <w:p w14:paraId="57E1F239" w14:textId="77777777" w:rsidR="00123ECD" w:rsidRDefault="00123ECD" w:rsidP="00123ECD">
      <w:pPr>
        <w:ind w:left="-5"/>
      </w:pPr>
    </w:p>
    <w:p w14:paraId="12165CDC" w14:textId="77777777" w:rsidR="00123ECD" w:rsidRDefault="00123ECD" w:rsidP="00123ECD">
      <w:pPr>
        <w:ind w:left="-5"/>
      </w:pPr>
    </w:p>
    <w:p w14:paraId="35F561E8" w14:textId="1A13A235" w:rsidR="00683892" w:rsidRDefault="009D1215" w:rsidP="004328EF">
      <w:pPr>
        <w:spacing w:line="360" w:lineRule="auto"/>
        <w:ind w:firstLine="708"/>
        <w:jc w:val="both"/>
      </w:pPr>
      <w:r w:rsidRPr="009D1215">
        <w:t xml:space="preserve">A empreitada por preço global </w:t>
      </w:r>
      <w:r w:rsidR="000A6769">
        <w:t>é</w:t>
      </w:r>
      <w:r>
        <w:t xml:space="preserve"> indicada para situações em que as </w:t>
      </w:r>
      <w:r w:rsidRPr="009D1215">
        <w:t>quantidades dos serviços a serem executados</w:t>
      </w:r>
      <w:r>
        <w:t xml:space="preserve"> são </w:t>
      </w:r>
      <w:r w:rsidRPr="009D1215">
        <w:rPr>
          <w:u w:val="single"/>
        </w:rPr>
        <w:t>precisamente estimadas</w:t>
      </w:r>
      <w:r>
        <w:t>,</w:t>
      </w:r>
      <w:r w:rsidRPr="009D1215">
        <w:t xml:space="preserve"> enquanto a empreitada por preço unitário deve ser preferida para objetos que, por sua natureza, não permitam a precisa indicação dos quantitativos orçamentários. </w:t>
      </w:r>
    </w:p>
    <w:p w14:paraId="66F6672B" w14:textId="40B907F9" w:rsidR="00683892" w:rsidRDefault="0071702A" w:rsidP="00683892">
      <w:pPr>
        <w:spacing w:line="360" w:lineRule="auto"/>
        <w:ind w:firstLine="708"/>
        <w:jc w:val="both"/>
      </w:pPr>
      <w:r>
        <w:t>Sabe-se que o serviço de elaboração de orçamento depende de vários documentos: planilha orçamentária, projeto</w:t>
      </w:r>
      <w:r w:rsidR="00683892">
        <w:t>s</w:t>
      </w:r>
      <w:r>
        <w:t>, memorial descritivo, planilha de composições e cotações.</w:t>
      </w:r>
      <w:r w:rsidR="00683892">
        <w:t xml:space="preserve"> É sabido pode haver divergência entre os diversos elementos técnicos do edital, incompatibilidades entre projetos complementares e arquitetônicos e das condições de implantação do terreno. </w:t>
      </w:r>
    </w:p>
    <w:p w14:paraId="55F89F19" w14:textId="40102C9F" w:rsidR="00683892" w:rsidRPr="0071702A" w:rsidRDefault="00683892" w:rsidP="00683892">
      <w:pPr>
        <w:spacing w:line="360" w:lineRule="auto"/>
        <w:ind w:firstLine="708"/>
        <w:jc w:val="both"/>
      </w:pPr>
      <w:r>
        <w:t>A pergunta é amparada pelo acordão abaixo, pede que estabeleça de forma objetiva possíveis situações de aditamento conforme transcrito abaixo.</w:t>
      </w:r>
    </w:p>
    <w:p w14:paraId="3DFC78EB" w14:textId="77777777" w:rsidR="00683892" w:rsidRPr="0071702A" w:rsidRDefault="00683892" w:rsidP="00683892">
      <w:pPr>
        <w:spacing w:after="4" w:line="256" w:lineRule="auto"/>
        <w:ind w:left="1555" w:firstLine="569"/>
        <w:rPr>
          <w:b/>
          <w:i/>
        </w:rPr>
      </w:pPr>
      <w:r>
        <w:rPr>
          <w:b/>
          <w:i/>
        </w:rPr>
        <w:t>ACORDÃO N</w:t>
      </w:r>
      <w:r w:rsidRPr="0071702A">
        <w:rPr>
          <w:b/>
          <w:i/>
        </w:rPr>
        <w:t xml:space="preserve">º734/2018 </w:t>
      </w:r>
      <w:r>
        <w:rPr>
          <w:b/>
          <w:i/>
        </w:rPr>
        <w:t>- TCU - Plenário</w:t>
      </w:r>
    </w:p>
    <w:p w14:paraId="19B7AC5C" w14:textId="77777777" w:rsidR="00683892" w:rsidRPr="0071702A" w:rsidRDefault="00683892" w:rsidP="00683892">
      <w:pPr>
        <w:pStyle w:val="Citao"/>
        <w:ind w:left="2124" w:firstLine="708"/>
        <w:jc w:val="both"/>
      </w:pPr>
      <w:r>
        <w:t>“</w:t>
      </w:r>
      <w:r w:rsidRPr="0071702A">
        <w:t>9.1.3. inclua nos editais, doravante, cláusula que estabeleça, de forma objetiva, o que será objeto de aditamento durante a execução da avença, estabelecendo, por exemplo, percentuais de tolerância quantitativa admitidos em cada item do orçamento que torne descabida a celebração de aditivo, bem como a necessidade de que a imprecisão se refira a serviço materialmente relevante do empreendimento (avaliado de acordo com a metodologia ABC), em observância ao princípio da segurança jurídica, conforme art. 6º, VIII, ‘a’ c/c art. 47, art. 49 e art. 65, II, ‘d’, todos da Lei 8.666/93”.</w:t>
      </w:r>
    </w:p>
    <w:p w14:paraId="365C08DC" w14:textId="77777777" w:rsidR="00683892" w:rsidRDefault="00683892" w:rsidP="00683892">
      <w:pPr>
        <w:spacing w:line="256" w:lineRule="auto"/>
        <w:ind w:left="14"/>
      </w:pPr>
    </w:p>
    <w:p w14:paraId="1D68A946" w14:textId="77777777" w:rsidR="00683892" w:rsidRDefault="00683892" w:rsidP="004328EF">
      <w:pPr>
        <w:spacing w:line="360" w:lineRule="auto"/>
        <w:ind w:firstLine="708"/>
        <w:jc w:val="both"/>
      </w:pPr>
    </w:p>
    <w:p w14:paraId="26223E12" w14:textId="514B7211" w:rsidR="00683892" w:rsidRDefault="0071702A" w:rsidP="00683892">
      <w:pPr>
        <w:spacing w:line="360" w:lineRule="auto"/>
        <w:ind w:firstLine="708"/>
        <w:jc w:val="both"/>
      </w:pPr>
      <w:r>
        <w:lastRenderedPageBreak/>
        <w:t>Por muitas vezes há divergências e por isso solicita-se</w:t>
      </w:r>
      <w:r w:rsidRPr="0071702A">
        <w:rPr>
          <w:u w:val="single"/>
        </w:rPr>
        <w:t xml:space="preserve"> esclarecimento sobre a conduta adotada pela licitação e fiscalização para esta concorrência de empreitada por preço global</w:t>
      </w:r>
      <w:r w:rsidRPr="00683892">
        <w:t>.</w:t>
      </w:r>
      <w:r w:rsidR="00683892" w:rsidRPr="00683892">
        <w:t xml:space="preserve"> P</w:t>
      </w:r>
      <w:r w:rsidR="00832EA1" w:rsidRPr="00683892">
        <w:t>ede</w:t>
      </w:r>
      <w:r w:rsidR="00832EA1">
        <w:t xml:space="preserve">-se </w:t>
      </w:r>
      <w:r w:rsidR="00832EA1" w:rsidRPr="00EA623F">
        <w:rPr>
          <w:b/>
          <w:u w:val="single"/>
        </w:rPr>
        <w:t xml:space="preserve">qual margem percentual de tolerância </w:t>
      </w:r>
      <w:r w:rsidR="00683892" w:rsidRPr="00EA623F">
        <w:rPr>
          <w:b/>
          <w:u w:val="single"/>
        </w:rPr>
        <w:t>quantitativa será utilizada para justificar termos aditivos</w:t>
      </w:r>
      <w:r w:rsidR="00683892">
        <w:t xml:space="preserve">? </w:t>
      </w:r>
    </w:p>
    <w:p w14:paraId="4309D16B" w14:textId="19A36155" w:rsidR="00123ECD" w:rsidRDefault="00123ECD" w:rsidP="00683892">
      <w:pPr>
        <w:spacing w:line="360" w:lineRule="auto"/>
        <w:ind w:firstLine="708"/>
        <w:jc w:val="both"/>
      </w:pPr>
    </w:p>
    <w:p w14:paraId="77A75DD6" w14:textId="5CD93A73" w:rsidR="00CC6B72" w:rsidRDefault="00123ECD" w:rsidP="006B15C0">
      <w:pPr>
        <w:spacing w:line="360" w:lineRule="auto"/>
        <w:ind w:firstLine="708"/>
        <w:jc w:val="both"/>
      </w:pPr>
      <w:r w:rsidRPr="00EA623F">
        <w:t xml:space="preserve">Sendo assim, </w:t>
      </w:r>
      <w:r w:rsidR="004328EF" w:rsidRPr="00EA623F">
        <w:t xml:space="preserve">a empresa vem </w:t>
      </w:r>
      <w:r w:rsidR="00CC6B72" w:rsidRPr="00EA623F">
        <w:t xml:space="preserve">respeitosamente </w:t>
      </w:r>
      <w:r w:rsidR="004328EF" w:rsidRPr="00EA623F">
        <w:t xml:space="preserve">requerer </w:t>
      </w:r>
      <w:r w:rsidR="00EA623F" w:rsidRPr="00EA623F">
        <w:t>resposta ao questionamento.</w:t>
      </w:r>
    </w:p>
    <w:p w14:paraId="6AC7CE6E" w14:textId="1A4F02D9" w:rsidR="00CC6B72" w:rsidRPr="00812034" w:rsidRDefault="00CC6B72" w:rsidP="00CC6B72">
      <w:pPr>
        <w:spacing w:line="256" w:lineRule="auto"/>
        <w:ind w:left="14"/>
        <w:jc w:val="right"/>
      </w:pPr>
      <w:r w:rsidRPr="00812034">
        <w:t xml:space="preserve">Cascavel, </w:t>
      </w:r>
      <w:r w:rsidR="006B15C0">
        <w:t>17</w:t>
      </w:r>
      <w:r w:rsidRPr="00812034">
        <w:t xml:space="preserve"> de </w:t>
      </w:r>
      <w:proofErr w:type="gramStart"/>
      <w:r w:rsidR="006B15C0">
        <w:t>Janeiro</w:t>
      </w:r>
      <w:proofErr w:type="gramEnd"/>
      <w:r w:rsidRPr="00812034">
        <w:t xml:space="preserve"> de 202</w:t>
      </w:r>
      <w:r w:rsidR="006B15C0">
        <w:t>6</w:t>
      </w:r>
    </w:p>
    <w:p w14:paraId="0E473D30" w14:textId="77777777" w:rsidR="00123ECD" w:rsidRPr="00812034" w:rsidRDefault="00123ECD" w:rsidP="00CC6B72">
      <w:pPr>
        <w:spacing w:line="256" w:lineRule="auto"/>
        <w:ind w:left="14"/>
        <w:jc w:val="right"/>
      </w:pPr>
      <w:r w:rsidRPr="00812034">
        <w:rPr>
          <w:noProof/>
        </w:rPr>
        <w:drawing>
          <wp:anchor distT="0" distB="0" distL="114300" distR="114300" simplePos="0" relativeHeight="251658240" behindDoc="0" locked="0" layoutInCell="1" allowOverlap="0" wp14:anchorId="4F0D8774" wp14:editId="55124601">
            <wp:simplePos x="0" y="0"/>
            <wp:positionH relativeFrom="page">
              <wp:posOffset>0</wp:posOffset>
            </wp:positionH>
            <wp:positionV relativeFrom="page">
              <wp:posOffset>255905</wp:posOffset>
            </wp:positionV>
            <wp:extent cx="7541895" cy="1151890"/>
            <wp:effectExtent l="0" t="0" r="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895" cy="115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030B37" w14:textId="77777777" w:rsidR="00123ECD" w:rsidRPr="00812034" w:rsidRDefault="00123ECD" w:rsidP="00CC6B72">
      <w:pPr>
        <w:ind w:left="-5"/>
        <w:jc w:val="right"/>
      </w:pPr>
      <w:r w:rsidRPr="00812034">
        <w:t>Atenciosamente,</w:t>
      </w:r>
    </w:p>
    <w:p w14:paraId="35D22056" w14:textId="3819F204" w:rsidR="00123ECD" w:rsidRDefault="00812034" w:rsidP="00CC6B72">
      <w:pPr>
        <w:ind w:left="-5"/>
        <w:jc w:val="right"/>
      </w:pPr>
      <w:r>
        <w:t>Fabricius Willian</w:t>
      </w:r>
    </w:p>
    <w:sectPr w:rsidR="00123ECD" w:rsidSect="00AD64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0D0E2" w14:textId="77777777" w:rsidR="00DA527A" w:rsidRDefault="00DA527A" w:rsidP="004328EF">
      <w:r>
        <w:separator/>
      </w:r>
    </w:p>
  </w:endnote>
  <w:endnote w:type="continuationSeparator" w:id="0">
    <w:p w14:paraId="08CD2E29" w14:textId="77777777" w:rsidR="00DA527A" w:rsidRDefault="00DA527A" w:rsidP="0043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B86A5" w14:textId="77777777" w:rsidR="00DA527A" w:rsidRDefault="00DA527A" w:rsidP="004328EF">
      <w:r>
        <w:separator/>
      </w:r>
    </w:p>
  </w:footnote>
  <w:footnote w:type="continuationSeparator" w:id="0">
    <w:p w14:paraId="73F320EA" w14:textId="77777777" w:rsidR="00DA527A" w:rsidRDefault="00DA527A" w:rsidP="00432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3DDD"/>
    <w:multiLevelType w:val="hybridMultilevel"/>
    <w:tmpl w:val="08F2708A"/>
    <w:lvl w:ilvl="0" w:tplc="028E4B50">
      <w:start w:val="1"/>
      <w:numFmt w:val="bullet"/>
      <w:lvlText w:val="-"/>
      <w:lvlJc w:val="left"/>
      <w:pPr>
        <w:ind w:left="139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CF6E314">
      <w:start w:val="1"/>
      <w:numFmt w:val="bullet"/>
      <w:lvlText w:val="o"/>
      <w:lvlJc w:val="left"/>
      <w:pPr>
        <w:ind w:left="109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DC403FA">
      <w:start w:val="1"/>
      <w:numFmt w:val="bullet"/>
      <w:lvlText w:val="▪"/>
      <w:lvlJc w:val="left"/>
      <w:pPr>
        <w:ind w:left="181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406D4A6">
      <w:start w:val="1"/>
      <w:numFmt w:val="bullet"/>
      <w:lvlText w:val="•"/>
      <w:lvlJc w:val="left"/>
      <w:pPr>
        <w:ind w:left="253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CDA347E">
      <w:start w:val="1"/>
      <w:numFmt w:val="bullet"/>
      <w:lvlText w:val="o"/>
      <w:lvlJc w:val="left"/>
      <w:pPr>
        <w:ind w:left="325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3F2309E">
      <w:start w:val="1"/>
      <w:numFmt w:val="bullet"/>
      <w:lvlText w:val="▪"/>
      <w:lvlJc w:val="left"/>
      <w:pPr>
        <w:ind w:left="397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28C4AA0">
      <w:start w:val="1"/>
      <w:numFmt w:val="bullet"/>
      <w:lvlText w:val="•"/>
      <w:lvlJc w:val="left"/>
      <w:pPr>
        <w:ind w:left="469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D224222">
      <w:start w:val="1"/>
      <w:numFmt w:val="bullet"/>
      <w:lvlText w:val="o"/>
      <w:lvlJc w:val="left"/>
      <w:pPr>
        <w:ind w:left="541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CE41B98">
      <w:start w:val="1"/>
      <w:numFmt w:val="bullet"/>
      <w:lvlText w:val="▪"/>
      <w:lvlJc w:val="left"/>
      <w:pPr>
        <w:ind w:left="613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102603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15"/>
    <w:rsid w:val="00032222"/>
    <w:rsid w:val="000A4094"/>
    <w:rsid w:val="000A4329"/>
    <w:rsid w:val="000A5383"/>
    <w:rsid w:val="000A6769"/>
    <w:rsid w:val="00123ECD"/>
    <w:rsid w:val="00175390"/>
    <w:rsid w:val="001922AD"/>
    <w:rsid w:val="001B7B6D"/>
    <w:rsid w:val="001F2FBB"/>
    <w:rsid w:val="00202080"/>
    <w:rsid w:val="002617AC"/>
    <w:rsid w:val="002973DF"/>
    <w:rsid w:val="002E5729"/>
    <w:rsid w:val="002F4E94"/>
    <w:rsid w:val="003362B5"/>
    <w:rsid w:val="003640B6"/>
    <w:rsid w:val="00372920"/>
    <w:rsid w:val="003B4188"/>
    <w:rsid w:val="003B6156"/>
    <w:rsid w:val="003D0C0E"/>
    <w:rsid w:val="003D1C23"/>
    <w:rsid w:val="003F27A1"/>
    <w:rsid w:val="003F5B84"/>
    <w:rsid w:val="004108FA"/>
    <w:rsid w:val="004114FC"/>
    <w:rsid w:val="00414C68"/>
    <w:rsid w:val="00416F46"/>
    <w:rsid w:val="004328EF"/>
    <w:rsid w:val="004335CE"/>
    <w:rsid w:val="004A6494"/>
    <w:rsid w:val="00554741"/>
    <w:rsid w:val="00572F49"/>
    <w:rsid w:val="00576F7F"/>
    <w:rsid w:val="005A5EF6"/>
    <w:rsid w:val="005D0912"/>
    <w:rsid w:val="00617C2A"/>
    <w:rsid w:val="00620CE4"/>
    <w:rsid w:val="0062315C"/>
    <w:rsid w:val="00630DC8"/>
    <w:rsid w:val="00666DA6"/>
    <w:rsid w:val="006815AB"/>
    <w:rsid w:val="00683892"/>
    <w:rsid w:val="006944A6"/>
    <w:rsid w:val="006A70ED"/>
    <w:rsid w:val="006B0196"/>
    <w:rsid w:val="006B15C0"/>
    <w:rsid w:val="006C4AEE"/>
    <w:rsid w:val="006D6315"/>
    <w:rsid w:val="006E7E71"/>
    <w:rsid w:val="00700856"/>
    <w:rsid w:val="00710A66"/>
    <w:rsid w:val="0071702A"/>
    <w:rsid w:val="007320F9"/>
    <w:rsid w:val="00755995"/>
    <w:rsid w:val="007606F9"/>
    <w:rsid w:val="00777C87"/>
    <w:rsid w:val="00784B6D"/>
    <w:rsid w:val="0079317C"/>
    <w:rsid w:val="007B3015"/>
    <w:rsid w:val="007B4784"/>
    <w:rsid w:val="007E6C7C"/>
    <w:rsid w:val="00812034"/>
    <w:rsid w:val="00824023"/>
    <w:rsid w:val="008248CB"/>
    <w:rsid w:val="00824B15"/>
    <w:rsid w:val="00832EA1"/>
    <w:rsid w:val="008713A4"/>
    <w:rsid w:val="008C7213"/>
    <w:rsid w:val="008D1D96"/>
    <w:rsid w:val="008D6A9C"/>
    <w:rsid w:val="008E0730"/>
    <w:rsid w:val="00983636"/>
    <w:rsid w:val="009877BF"/>
    <w:rsid w:val="009B2CCD"/>
    <w:rsid w:val="009D1215"/>
    <w:rsid w:val="009D3D7A"/>
    <w:rsid w:val="009F5236"/>
    <w:rsid w:val="009F7654"/>
    <w:rsid w:val="00A12B60"/>
    <w:rsid w:val="00A32023"/>
    <w:rsid w:val="00A76A4C"/>
    <w:rsid w:val="00AC1207"/>
    <w:rsid w:val="00AC4F7C"/>
    <w:rsid w:val="00AD6404"/>
    <w:rsid w:val="00AE6C0E"/>
    <w:rsid w:val="00B0117B"/>
    <w:rsid w:val="00B42E75"/>
    <w:rsid w:val="00B45CD0"/>
    <w:rsid w:val="00B54715"/>
    <w:rsid w:val="00B57CFC"/>
    <w:rsid w:val="00B638DF"/>
    <w:rsid w:val="00B8381B"/>
    <w:rsid w:val="00C10516"/>
    <w:rsid w:val="00C25740"/>
    <w:rsid w:val="00C25B41"/>
    <w:rsid w:val="00C27675"/>
    <w:rsid w:val="00C357A3"/>
    <w:rsid w:val="00C5267D"/>
    <w:rsid w:val="00CA5B8F"/>
    <w:rsid w:val="00CB2D4A"/>
    <w:rsid w:val="00CC6B72"/>
    <w:rsid w:val="00D324C2"/>
    <w:rsid w:val="00D42207"/>
    <w:rsid w:val="00D623A3"/>
    <w:rsid w:val="00D83112"/>
    <w:rsid w:val="00D90762"/>
    <w:rsid w:val="00DA527A"/>
    <w:rsid w:val="00DA6EDC"/>
    <w:rsid w:val="00DC2C3E"/>
    <w:rsid w:val="00DD1124"/>
    <w:rsid w:val="00DE26BC"/>
    <w:rsid w:val="00E73CC7"/>
    <w:rsid w:val="00E916EC"/>
    <w:rsid w:val="00EA623F"/>
    <w:rsid w:val="00EB68D5"/>
    <w:rsid w:val="00EE00B4"/>
    <w:rsid w:val="00EF7A7C"/>
    <w:rsid w:val="00F02DF0"/>
    <w:rsid w:val="00F103C6"/>
    <w:rsid w:val="00F91461"/>
    <w:rsid w:val="00FA78E0"/>
    <w:rsid w:val="00FB1A26"/>
    <w:rsid w:val="00FC7548"/>
    <w:rsid w:val="00FD2CCF"/>
    <w:rsid w:val="00FE0AA0"/>
    <w:rsid w:val="00FE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FE87B"/>
  <w15:docId w15:val="{C5B1ADC0-4969-478B-94F8-E56C99BA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08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85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AC4F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777C87"/>
    <w:pPr>
      <w:spacing w:before="100" w:beforeAutospacing="1" w:after="100" w:afterAutospacing="1"/>
    </w:pPr>
    <w:rPr>
      <w:rFonts w:eastAsiaTheme="minorEastAsia"/>
    </w:rPr>
  </w:style>
  <w:style w:type="paragraph" w:styleId="Cabealho">
    <w:name w:val="header"/>
    <w:basedOn w:val="Normal"/>
    <w:link w:val="CabealhoChar"/>
    <w:uiPriority w:val="99"/>
    <w:unhideWhenUsed/>
    <w:rsid w:val="0043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2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3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2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328E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4328EF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pt-BR"/>
    </w:rPr>
  </w:style>
  <w:style w:type="character" w:styleId="Forte">
    <w:name w:val="Strong"/>
    <w:basedOn w:val="Fontepargpadro"/>
    <w:qFormat/>
    <w:rsid w:val="009D1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7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8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90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0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C6FCA-AD09-481C-952D-B998860F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Cecy</dc:creator>
  <cp:lastModifiedBy>User</cp:lastModifiedBy>
  <cp:revision>2</cp:revision>
  <dcterms:created xsi:type="dcterms:W3CDTF">2026-02-17T17:23:00Z</dcterms:created>
  <dcterms:modified xsi:type="dcterms:W3CDTF">2026-02-17T17:23:00Z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ellenogido@hotmail.com@www.mendeley.com</vt:lpwstr>
  </property>
  <property fmtid="{D5CDD505-2E9C-101B-9397-08002B2CF9AE}" pid="4" name="Mendeley Citation Style_1">
    <vt:lpwstr>http://www.zotero.org/styles/associacao-brasileira-de-normas-tecnicas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(AMA)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http://www.zotero.org/styles/associacao-brasileira-de-normas-tecnicas</vt:lpwstr>
  </property>
  <property fmtid="{D5CDD505-2E9C-101B-9397-08002B2CF9AE}" pid="14" name="Mendeley Recent Style Name 4_1">
    <vt:lpwstr>Associação Brasileira de Normas Técnicas (Portuguese - Brazil)</vt:lpwstr>
  </property>
  <property fmtid="{D5CDD505-2E9C-101B-9397-08002B2CF9AE}" pid="15" name="Mendeley Recent Style Id 5_1">
    <vt:lpwstr>http://www.zotero.org/styles/chicago-author-date</vt:lpwstr>
  </property>
  <property fmtid="{D5CDD505-2E9C-101B-9397-08002B2CF9AE}" pid="16" name="Mendeley Recent Style Name 5_1">
    <vt:lpwstr>Chicago Manual of Style (author-date)</vt:lpwstr>
  </property>
  <property fmtid="{D5CDD505-2E9C-101B-9397-08002B2CF9AE}" pid="17" name="Mendeley Recent Style Id 6_1">
    <vt:lpwstr>http://www.zotero.org/styles/harvard1</vt:lpwstr>
  </property>
  <property fmtid="{D5CDD505-2E9C-101B-9397-08002B2CF9AE}" pid="18" name="Mendeley Recent Style Name 6_1">
    <vt:lpwstr>Harvard Reference format 1 (author-date)</vt:lpwstr>
  </property>
  <property fmtid="{D5CDD505-2E9C-101B-9397-08002B2CF9AE}" pid="19" name="Mendeley Recent Style Id 7_1">
    <vt:lpwstr>http://www.zotero.org/styles/ieee</vt:lpwstr>
  </property>
  <property fmtid="{D5CDD505-2E9C-101B-9397-08002B2CF9AE}" pid="20" name="Mendeley Recent Style Name 7_1">
    <vt:lpwstr>IEEE</vt:lpwstr>
  </property>
  <property fmtid="{D5CDD505-2E9C-101B-9397-08002B2CF9AE}" pid="21" name="Mendeley Recent Style Id 8_1">
    <vt:lpwstr>http://www.zotero.org/styles/modern-humanities-research-association</vt:lpwstr>
  </property>
  <property fmtid="{D5CDD505-2E9C-101B-9397-08002B2CF9AE}" pid="22" name="Mendeley Recent Style Name 8_1">
    <vt:lpwstr>Modern Humanities Research Association (note with bibliography)</vt:lpwstr>
  </property>
  <property fmtid="{D5CDD505-2E9C-101B-9397-08002B2CF9AE}" pid="23" name="Mendeley Recent Style Id 9_1">
    <vt:lpwstr>http://www.zotero.org/styles/modern-language-association</vt:lpwstr>
  </property>
  <property fmtid="{D5CDD505-2E9C-101B-9397-08002B2CF9AE}" pid="24" name="Mendeley Recent Style Name 9_1">
    <vt:lpwstr>Modern Language Association</vt:lpwstr>
  </property>
</Properties>
</file>