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547D8" w14:textId="099BE559" w:rsidR="00123ECD" w:rsidRPr="004328EF" w:rsidRDefault="00123ECD" w:rsidP="004328EF">
      <w:pPr>
        <w:spacing w:line="360" w:lineRule="auto"/>
        <w:jc w:val="both"/>
        <w:rPr>
          <w:b/>
        </w:rPr>
      </w:pPr>
      <w:r w:rsidRPr="004328EF">
        <w:rPr>
          <w:b/>
        </w:rPr>
        <w:t xml:space="preserve">ASSUNTO: </w:t>
      </w:r>
      <w:r w:rsidR="00D44AEC">
        <w:rPr>
          <w:b/>
        </w:rPr>
        <w:t>REAJUSTE DA DATA BASE</w:t>
      </w:r>
    </w:p>
    <w:p w14:paraId="12165CDC" w14:textId="77777777" w:rsidR="00123ECD" w:rsidRDefault="00123ECD" w:rsidP="00123ECD">
      <w:pPr>
        <w:ind w:left="-5"/>
      </w:pPr>
    </w:p>
    <w:p w14:paraId="502BD79D" w14:textId="77777777" w:rsidR="00D44AEC" w:rsidRPr="00D44AEC" w:rsidRDefault="00D44AEC" w:rsidP="00D44AEC">
      <w:pPr>
        <w:spacing w:line="360" w:lineRule="auto"/>
        <w:ind w:firstLine="708"/>
        <w:jc w:val="both"/>
        <w:rPr>
          <w:b/>
          <w:bCs/>
        </w:rPr>
      </w:pPr>
      <w:r w:rsidRPr="00D44AEC">
        <w:rPr>
          <w:b/>
          <w:bCs/>
        </w:rPr>
        <w:t>1. CRITÉRIO DE REAJUSTE – PEDIDO DE ESCLARECIMENTO</w:t>
      </w:r>
    </w:p>
    <w:p w14:paraId="3CFB91FB" w14:textId="77777777" w:rsidR="00D44AEC" w:rsidRPr="00D44AEC" w:rsidRDefault="00D44AEC" w:rsidP="00D44AEC">
      <w:pPr>
        <w:spacing w:line="360" w:lineRule="auto"/>
        <w:ind w:firstLine="708"/>
        <w:jc w:val="both"/>
      </w:pPr>
      <w:r w:rsidRPr="00D44AEC">
        <w:t xml:space="preserve">Durante a análise do Edital e de seus anexos, especialmente no que se refere à planilha orçamentária e à data-base do orçamento estimado adotado pela Administração, surgiu dúvida quanto à </w:t>
      </w:r>
      <w:r w:rsidRPr="00D44AEC">
        <w:rPr>
          <w:b/>
          <w:bCs/>
        </w:rPr>
        <w:t>previsão de reajuste de preços</w:t>
      </w:r>
      <w:r w:rsidRPr="00D44AEC">
        <w:t xml:space="preserve"> aplicável à futura empresa vencedora do certame.</w:t>
      </w:r>
    </w:p>
    <w:p w14:paraId="1A1C0BE6" w14:textId="77777777" w:rsidR="00D44AEC" w:rsidRPr="00D44AEC" w:rsidRDefault="00D44AEC" w:rsidP="00D44AEC">
      <w:pPr>
        <w:spacing w:line="360" w:lineRule="auto"/>
        <w:ind w:firstLine="708"/>
        <w:jc w:val="both"/>
      </w:pPr>
      <w:r w:rsidRPr="00D44AEC">
        <w:t>Nos termos do artigo 25, §7º, da Lei nº 14.133/2021, está prevista a obrigatoriedade de constar no edital índice de reajustamento de preços, com data-base vinculada à data do orçamento estimado. Disposição semelhante consta no artigo 92, §3º, do mesmo diploma legal, aplicável à minuta contratual.</w:t>
      </w:r>
    </w:p>
    <w:p w14:paraId="4101357F" w14:textId="77777777" w:rsidR="00D44AEC" w:rsidRPr="00D44AEC" w:rsidRDefault="00D44AEC" w:rsidP="00D44AEC">
      <w:pPr>
        <w:spacing w:line="360" w:lineRule="auto"/>
        <w:ind w:firstLine="708"/>
        <w:jc w:val="both"/>
      </w:pPr>
      <w:r w:rsidRPr="00D44AEC">
        <w:t>Diante disso, para fins de melhor compreensão das regras do certame e adequada formulação das propostas, solicita-se, respeitosamente, o esclarecimento dos seguintes pontos:</w:t>
      </w:r>
    </w:p>
    <w:p w14:paraId="666E12CA" w14:textId="77777777" w:rsidR="00D44AEC" w:rsidRPr="00D44AEC" w:rsidRDefault="00D44AEC" w:rsidP="00D44AEC">
      <w:pPr>
        <w:spacing w:line="360" w:lineRule="auto"/>
        <w:ind w:firstLine="708"/>
        <w:jc w:val="both"/>
      </w:pPr>
      <w:r w:rsidRPr="00D44AEC">
        <w:t xml:space="preserve">a) Está prevista a </w:t>
      </w:r>
      <w:r w:rsidRPr="00D44AEC">
        <w:rPr>
          <w:b/>
          <w:bCs/>
        </w:rPr>
        <w:t>concessão de reajuste de preços</w:t>
      </w:r>
      <w:r w:rsidRPr="00D44AEC">
        <w:t xml:space="preserve"> à empresa vencedora do certame durante a execução contratual?</w:t>
      </w:r>
    </w:p>
    <w:p w14:paraId="25518EB0" w14:textId="60129DB4" w:rsidR="00D44AEC" w:rsidRPr="00D44AEC" w:rsidRDefault="00AC20D1" w:rsidP="00D44AEC">
      <w:pPr>
        <w:spacing w:line="360" w:lineRule="auto"/>
        <w:ind w:firstLine="708"/>
        <w:jc w:val="both"/>
      </w:pPr>
      <w:r>
        <w:t>b</w:t>
      </w:r>
      <w:r w:rsidR="00D44AEC" w:rsidRPr="00D44AEC">
        <w:t xml:space="preserve">) Considerando a tabela ou sistema de referência utilizado na elaboração do orçamento estimado, cuja última atualização ocorreu em </w:t>
      </w:r>
      <w:r w:rsidR="00D44AEC" w:rsidRPr="00D44AEC">
        <w:rPr>
          <w:b/>
          <w:bCs/>
          <w:i/>
          <w:iCs/>
        </w:rPr>
        <w:t>/</w:t>
      </w:r>
      <w:r w:rsidR="00D44AEC" w:rsidRPr="00D44AEC">
        <w:t>/____, o prazo para o primeiro reajuste será contado a partir dessa atualização ou da data formal do orçamento estimado?</w:t>
      </w:r>
    </w:p>
    <w:p w14:paraId="3CA58629" w14:textId="77777777" w:rsidR="00D44AEC" w:rsidRDefault="00D44AEC" w:rsidP="00D44AEC">
      <w:pPr>
        <w:spacing w:line="360" w:lineRule="auto"/>
        <w:ind w:firstLine="708"/>
        <w:jc w:val="both"/>
      </w:pPr>
      <w:r w:rsidRPr="00D44AEC">
        <w:t>O presente pedido tem caráter meramente informativo e visa conferir maior segurança jurídica e previsibilidade econômica aos licitantes, contribuindo para a ampla competitividade e para a correta precificação das propostas.</w:t>
      </w:r>
    </w:p>
    <w:p w14:paraId="35ACC3D5" w14:textId="77777777" w:rsidR="00AC20D1" w:rsidRPr="00D44AEC" w:rsidRDefault="00AC20D1" w:rsidP="00D44AEC">
      <w:pPr>
        <w:spacing w:line="360" w:lineRule="auto"/>
        <w:ind w:firstLine="708"/>
        <w:jc w:val="both"/>
      </w:pPr>
    </w:p>
    <w:p w14:paraId="2A78B180" w14:textId="77777777" w:rsidR="00D44AEC" w:rsidRPr="00D44AEC" w:rsidRDefault="00D44AEC" w:rsidP="00D44AEC">
      <w:pPr>
        <w:spacing w:line="360" w:lineRule="auto"/>
        <w:ind w:firstLine="708"/>
        <w:jc w:val="both"/>
      </w:pPr>
      <w:r w:rsidRPr="00D44AEC">
        <w:t>Diante do exposto, requer-se, respeitosamente, o esclarecimento dos pontos acima elencados, a fim de orientar os interessados quanto às condições de reajustamento de preços aplicáveis ao futuro contrato.</w:t>
      </w:r>
    </w:p>
    <w:p w14:paraId="0F611E84" w14:textId="77777777" w:rsidR="00267630" w:rsidRDefault="00267630" w:rsidP="00D44AEC">
      <w:pPr>
        <w:spacing w:line="360" w:lineRule="auto"/>
        <w:ind w:firstLine="708"/>
        <w:jc w:val="both"/>
      </w:pPr>
    </w:p>
    <w:p w14:paraId="7D66D935" w14:textId="1F5F14D7" w:rsidR="00267630" w:rsidRPr="00812034" w:rsidRDefault="00267630" w:rsidP="00267630">
      <w:pPr>
        <w:spacing w:line="256" w:lineRule="auto"/>
        <w:ind w:left="14"/>
        <w:jc w:val="right"/>
      </w:pPr>
      <w:r w:rsidRPr="00812034">
        <w:lastRenderedPageBreak/>
        <w:t xml:space="preserve">Cascavel, </w:t>
      </w:r>
      <w:r w:rsidR="000647DB">
        <w:t>17</w:t>
      </w:r>
      <w:r w:rsidRPr="00812034">
        <w:t xml:space="preserve"> de </w:t>
      </w:r>
      <w:proofErr w:type="gramStart"/>
      <w:r w:rsidR="000647DB">
        <w:t>Fevereiro</w:t>
      </w:r>
      <w:proofErr w:type="gramEnd"/>
      <w:r w:rsidRPr="00812034">
        <w:t xml:space="preserve"> de 202</w:t>
      </w:r>
      <w:r>
        <w:t>5</w:t>
      </w:r>
    </w:p>
    <w:p w14:paraId="6DA7C5A1" w14:textId="315D5CAE" w:rsidR="00267630" w:rsidRPr="00812034" w:rsidRDefault="00267630" w:rsidP="00267630">
      <w:pPr>
        <w:spacing w:line="256" w:lineRule="auto"/>
        <w:ind w:left="14"/>
        <w:jc w:val="right"/>
      </w:pPr>
    </w:p>
    <w:p w14:paraId="5855A999" w14:textId="77777777" w:rsidR="00267630" w:rsidRPr="00812034" w:rsidRDefault="00267630" w:rsidP="00267630">
      <w:pPr>
        <w:ind w:left="-5"/>
        <w:jc w:val="right"/>
      </w:pPr>
      <w:r w:rsidRPr="00812034">
        <w:t>Atenciosamente,</w:t>
      </w:r>
    </w:p>
    <w:p w14:paraId="69583303" w14:textId="77777777" w:rsidR="00267630" w:rsidRDefault="00267630" w:rsidP="00267630">
      <w:pPr>
        <w:ind w:left="-5"/>
        <w:jc w:val="right"/>
      </w:pPr>
      <w:r>
        <w:t>Fabricius Willian</w:t>
      </w:r>
    </w:p>
    <w:p w14:paraId="38A31689" w14:textId="74C43EDC" w:rsidR="00267630" w:rsidRDefault="00267630" w:rsidP="00267630">
      <w:pPr>
        <w:spacing w:line="360" w:lineRule="auto"/>
        <w:ind w:firstLine="708"/>
        <w:jc w:val="right"/>
      </w:pPr>
    </w:p>
    <w:sectPr w:rsidR="00267630" w:rsidSect="00AD640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0D0E2" w14:textId="77777777" w:rsidR="00DA527A" w:rsidRDefault="00DA527A" w:rsidP="004328EF">
      <w:r>
        <w:separator/>
      </w:r>
    </w:p>
  </w:endnote>
  <w:endnote w:type="continuationSeparator" w:id="0">
    <w:p w14:paraId="08CD2E29" w14:textId="77777777" w:rsidR="00DA527A" w:rsidRDefault="00DA527A" w:rsidP="0043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B86A5" w14:textId="77777777" w:rsidR="00DA527A" w:rsidRDefault="00DA527A" w:rsidP="004328EF">
      <w:r>
        <w:separator/>
      </w:r>
    </w:p>
  </w:footnote>
  <w:footnote w:type="continuationSeparator" w:id="0">
    <w:p w14:paraId="73F320EA" w14:textId="77777777" w:rsidR="00DA527A" w:rsidRDefault="00DA527A" w:rsidP="00432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06CF6" w14:textId="2989ED19" w:rsidR="00D44AEC" w:rsidRDefault="00D44AEC">
    <w:pPr>
      <w:pStyle w:val="Cabealho"/>
    </w:pPr>
    <w:r w:rsidRPr="004328EF">
      <w:rPr>
        <w:b/>
        <w:noProof/>
      </w:rPr>
      <w:drawing>
        <wp:anchor distT="0" distB="0" distL="114300" distR="114300" simplePos="0" relativeHeight="251659264" behindDoc="0" locked="0" layoutInCell="1" allowOverlap="0" wp14:anchorId="2B59AB2E" wp14:editId="1347947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41895" cy="1151890"/>
          <wp:effectExtent l="0" t="0" r="1905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151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83DDD"/>
    <w:multiLevelType w:val="hybridMultilevel"/>
    <w:tmpl w:val="08F2708A"/>
    <w:lvl w:ilvl="0" w:tplc="028E4B50">
      <w:start w:val="1"/>
      <w:numFmt w:val="bullet"/>
      <w:lvlText w:val="-"/>
      <w:lvlJc w:val="left"/>
      <w:pPr>
        <w:ind w:left="139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CF6E314">
      <w:start w:val="1"/>
      <w:numFmt w:val="bullet"/>
      <w:lvlText w:val="o"/>
      <w:lvlJc w:val="left"/>
      <w:pPr>
        <w:ind w:left="109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DC403FA">
      <w:start w:val="1"/>
      <w:numFmt w:val="bullet"/>
      <w:lvlText w:val="▪"/>
      <w:lvlJc w:val="left"/>
      <w:pPr>
        <w:ind w:left="181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406D4A6">
      <w:start w:val="1"/>
      <w:numFmt w:val="bullet"/>
      <w:lvlText w:val="•"/>
      <w:lvlJc w:val="left"/>
      <w:pPr>
        <w:ind w:left="253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CDA347E">
      <w:start w:val="1"/>
      <w:numFmt w:val="bullet"/>
      <w:lvlText w:val="o"/>
      <w:lvlJc w:val="left"/>
      <w:pPr>
        <w:ind w:left="325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3F2309E">
      <w:start w:val="1"/>
      <w:numFmt w:val="bullet"/>
      <w:lvlText w:val="▪"/>
      <w:lvlJc w:val="left"/>
      <w:pPr>
        <w:ind w:left="397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28C4AA0">
      <w:start w:val="1"/>
      <w:numFmt w:val="bullet"/>
      <w:lvlText w:val="•"/>
      <w:lvlJc w:val="left"/>
      <w:pPr>
        <w:ind w:left="469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D224222">
      <w:start w:val="1"/>
      <w:numFmt w:val="bullet"/>
      <w:lvlText w:val="o"/>
      <w:lvlJc w:val="left"/>
      <w:pPr>
        <w:ind w:left="541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CE41B98">
      <w:start w:val="1"/>
      <w:numFmt w:val="bullet"/>
      <w:lvlText w:val="▪"/>
      <w:lvlJc w:val="left"/>
      <w:pPr>
        <w:ind w:left="613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102603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15"/>
    <w:rsid w:val="00032222"/>
    <w:rsid w:val="000647DB"/>
    <w:rsid w:val="000A4094"/>
    <w:rsid w:val="000A4329"/>
    <w:rsid w:val="000A5383"/>
    <w:rsid w:val="000A6769"/>
    <w:rsid w:val="00123ECD"/>
    <w:rsid w:val="00175390"/>
    <w:rsid w:val="001922AD"/>
    <w:rsid w:val="001B7B6D"/>
    <w:rsid w:val="001F2FBB"/>
    <w:rsid w:val="00202080"/>
    <w:rsid w:val="002617AC"/>
    <w:rsid w:val="00267630"/>
    <w:rsid w:val="002973DF"/>
    <w:rsid w:val="002E5729"/>
    <w:rsid w:val="002F4E94"/>
    <w:rsid w:val="003362B5"/>
    <w:rsid w:val="003640B6"/>
    <w:rsid w:val="00372920"/>
    <w:rsid w:val="003B4188"/>
    <w:rsid w:val="003B6156"/>
    <w:rsid w:val="003D0C0E"/>
    <w:rsid w:val="003D1C23"/>
    <w:rsid w:val="003F27A1"/>
    <w:rsid w:val="003F5B84"/>
    <w:rsid w:val="004108FA"/>
    <w:rsid w:val="004114FC"/>
    <w:rsid w:val="00414C68"/>
    <w:rsid w:val="00416F46"/>
    <w:rsid w:val="004328EF"/>
    <w:rsid w:val="004335CE"/>
    <w:rsid w:val="004A6494"/>
    <w:rsid w:val="00554741"/>
    <w:rsid w:val="00565BF3"/>
    <w:rsid w:val="00572F49"/>
    <w:rsid w:val="00576F7F"/>
    <w:rsid w:val="005A5EF6"/>
    <w:rsid w:val="005D0912"/>
    <w:rsid w:val="00616959"/>
    <w:rsid w:val="00617C2A"/>
    <w:rsid w:val="00620CE4"/>
    <w:rsid w:val="0062315C"/>
    <w:rsid w:val="00666DA6"/>
    <w:rsid w:val="006815AB"/>
    <w:rsid w:val="00683892"/>
    <w:rsid w:val="006944A6"/>
    <w:rsid w:val="006A70ED"/>
    <w:rsid w:val="006B0196"/>
    <w:rsid w:val="006C4AEE"/>
    <w:rsid w:val="006D6315"/>
    <w:rsid w:val="006E7E71"/>
    <w:rsid w:val="00700856"/>
    <w:rsid w:val="00710A66"/>
    <w:rsid w:val="0071702A"/>
    <w:rsid w:val="007320F9"/>
    <w:rsid w:val="00755995"/>
    <w:rsid w:val="007606F9"/>
    <w:rsid w:val="00777C87"/>
    <w:rsid w:val="00784B6D"/>
    <w:rsid w:val="0079317C"/>
    <w:rsid w:val="007B3015"/>
    <w:rsid w:val="007B4784"/>
    <w:rsid w:val="007E6C7C"/>
    <w:rsid w:val="00812034"/>
    <w:rsid w:val="00824023"/>
    <w:rsid w:val="008248CB"/>
    <w:rsid w:val="00824B15"/>
    <w:rsid w:val="00832EA1"/>
    <w:rsid w:val="008713A4"/>
    <w:rsid w:val="008C7213"/>
    <w:rsid w:val="008D1D96"/>
    <w:rsid w:val="008D6A9C"/>
    <w:rsid w:val="008E0730"/>
    <w:rsid w:val="0096792A"/>
    <w:rsid w:val="00983636"/>
    <w:rsid w:val="009877BF"/>
    <w:rsid w:val="009B2CCD"/>
    <w:rsid w:val="009D1215"/>
    <w:rsid w:val="009D3D7A"/>
    <w:rsid w:val="009F5236"/>
    <w:rsid w:val="009F7654"/>
    <w:rsid w:val="00A12B60"/>
    <w:rsid w:val="00A32023"/>
    <w:rsid w:val="00A76A4C"/>
    <w:rsid w:val="00AC1207"/>
    <w:rsid w:val="00AC20D1"/>
    <w:rsid w:val="00AC4F7C"/>
    <w:rsid w:val="00AD6404"/>
    <w:rsid w:val="00AE6C0E"/>
    <w:rsid w:val="00B0117B"/>
    <w:rsid w:val="00B42E75"/>
    <w:rsid w:val="00B45CD0"/>
    <w:rsid w:val="00B54715"/>
    <w:rsid w:val="00B57CFC"/>
    <w:rsid w:val="00B638DF"/>
    <w:rsid w:val="00B8381B"/>
    <w:rsid w:val="00C10516"/>
    <w:rsid w:val="00C25740"/>
    <w:rsid w:val="00C25B41"/>
    <w:rsid w:val="00C27675"/>
    <w:rsid w:val="00C357A3"/>
    <w:rsid w:val="00C5267D"/>
    <w:rsid w:val="00CA5B8F"/>
    <w:rsid w:val="00CB2D4A"/>
    <w:rsid w:val="00CC6B72"/>
    <w:rsid w:val="00D324C2"/>
    <w:rsid w:val="00D42207"/>
    <w:rsid w:val="00D44AEC"/>
    <w:rsid w:val="00D623A3"/>
    <w:rsid w:val="00D83112"/>
    <w:rsid w:val="00D90762"/>
    <w:rsid w:val="00DA527A"/>
    <w:rsid w:val="00DA6EDC"/>
    <w:rsid w:val="00DC2C3E"/>
    <w:rsid w:val="00DD1124"/>
    <w:rsid w:val="00DE26BC"/>
    <w:rsid w:val="00E73CC7"/>
    <w:rsid w:val="00E916EC"/>
    <w:rsid w:val="00EA623F"/>
    <w:rsid w:val="00EB68D5"/>
    <w:rsid w:val="00EE00B4"/>
    <w:rsid w:val="00EE2EFC"/>
    <w:rsid w:val="00EF7A7C"/>
    <w:rsid w:val="00F02DF0"/>
    <w:rsid w:val="00F103C6"/>
    <w:rsid w:val="00F91461"/>
    <w:rsid w:val="00FA78E0"/>
    <w:rsid w:val="00FB1A26"/>
    <w:rsid w:val="00FC7548"/>
    <w:rsid w:val="00FD2CCF"/>
    <w:rsid w:val="00FE0AA0"/>
    <w:rsid w:val="00FE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FE87B"/>
  <w15:docId w15:val="{C5B1ADC0-4969-478B-94F8-E56C99BA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08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085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AC4F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777C87"/>
    <w:pPr>
      <w:spacing w:before="100" w:beforeAutospacing="1" w:after="100" w:afterAutospacing="1"/>
    </w:pPr>
    <w:rPr>
      <w:rFonts w:eastAsiaTheme="minorEastAsia"/>
    </w:rPr>
  </w:style>
  <w:style w:type="paragraph" w:styleId="Cabealho">
    <w:name w:val="header"/>
    <w:basedOn w:val="Normal"/>
    <w:link w:val="CabealhoChar"/>
    <w:uiPriority w:val="99"/>
    <w:unhideWhenUsed/>
    <w:rsid w:val="00432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28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32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28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328E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4328EF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pt-BR"/>
    </w:rPr>
  </w:style>
  <w:style w:type="character" w:styleId="Forte">
    <w:name w:val="Strong"/>
    <w:basedOn w:val="Fontepargpadro"/>
    <w:qFormat/>
    <w:rsid w:val="009D12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7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88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90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0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C6FCA-AD09-481C-952D-B998860FB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Cecy</dc:creator>
  <cp:lastModifiedBy>User</cp:lastModifiedBy>
  <cp:revision>2</cp:revision>
  <dcterms:created xsi:type="dcterms:W3CDTF">2026-02-17T18:28:00Z</dcterms:created>
  <dcterms:modified xsi:type="dcterms:W3CDTF">2026-02-17T18:28:00Z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ser Name_1">
    <vt:lpwstr>ellenogido@hotmail.com@www.mendeley.com</vt:lpwstr>
  </property>
  <property fmtid="{D5CDD505-2E9C-101B-9397-08002B2CF9AE}" pid="4" name="Mendeley Citation Style_1">
    <vt:lpwstr>http://www.zotero.org/styles/associacao-brasileira-de-normas-tecnicas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(AMA)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http://www.zotero.org/styles/associacao-brasileira-de-normas-tecnicas</vt:lpwstr>
  </property>
  <property fmtid="{D5CDD505-2E9C-101B-9397-08002B2CF9AE}" pid="14" name="Mendeley Recent Style Name 4_1">
    <vt:lpwstr>Associação Brasileira de Normas Técnicas (Portuguese - Brazil)</vt:lpwstr>
  </property>
  <property fmtid="{D5CDD505-2E9C-101B-9397-08002B2CF9AE}" pid="15" name="Mendeley Recent Style Id 5_1">
    <vt:lpwstr>http://www.zotero.org/styles/chicago-author-date</vt:lpwstr>
  </property>
  <property fmtid="{D5CDD505-2E9C-101B-9397-08002B2CF9AE}" pid="16" name="Mendeley Recent Style Name 5_1">
    <vt:lpwstr>Chicago Manual of Style (author-date)</vt:lpwstr>
  </property>
  <property fmtid="{D5CDD505-2E9C-101B-9397-08002B2CF9AE}" pid="17" name="Mendeley Recent Style Id 6_1">
    <vt:lpwstr>http://www.zotero.org/styles/harvard1</vt:lpwstr>
  </property>
  <property fmtid="{D5CDD505-2E9C-101B-9397-08002B2CF9AE}" pid="18" name="Mendeley Recent Style Name 6_1">
    <vt:lpwstr>Harvard Reference format 1 (author-date)</vt:lpwstr>
  </property>
  <property fmtid="{D5CDD505-2E9C-101B-9397-08002B2CF9AE}" pid="19" name="Mendeley Recent Style Id 7_1">
    <vt:lpwstr>http://www.zotero.org/styles/ieee</vt:lpwstr>
  </property>
  <property fmtid="{D5CDD505-2E9C-101B-9397-08002B2CF9AE}" pid="20" name="Mendeley Recent Style Name 7_1">
    <vt:lpwstr>IEEE</vt:lpwstr>
  </property>
  <property fmtid="{D5CDD505-2E9C-101B-9397-08002B2CF9AE}" pid="21" name="Mendeley Recent Style Id 8_1">
    <vt:lpwstr>http://www.zotero.org/styles/modern-humanities-research-association</vt:lpwstr>
  </property>
  <property fmtid="{D5CDD505-2E9C-101B-9397-08002B2CF9AE}" pid="22" name="Mendeley Recent Style Name 8_1">
    <vt:lpwstr>Modern Humanities Research Association (note with bibliography)</vt:lpwstr>
  </property>
  <property fmtid="{D5CDD505-2E9C-101B-9397-08002B2CF9AE}" pid="23" name="Mendeley Recent Style Id 9_1">
    <vt:lpwstr>http://www.zotero.org/styles/modern-language-association</vt:lpwstr>
  </property>
  <property fmtid="{D5CDD505-2E9C-101B-9397-08002B2CF9AE}" pid="24" name="Mendeley Recent Style Name 9_1">
    <vt:lpwstr>Modern Language Association</vt:lpwstr>
  </property>
</Properties>
</file>