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7F2485" w:rsidRDefault="000874DF" w14:paraId="75E9745D" w14:textId="77777777">
      <w:pPr>
        <w:pStyle w:val="Normal0"/>
        <w:jc w:val="center"/>
      </w:pPr>
      <w:r>
        <w:rPr>
          <w:rFonts w:ascii="Times New Roman" w:hAnsi="Times New Roman" w:cs="Rockwell"/>
          <w:b/>
          <w:bCs/>
          <w:sz w:val="22"/>
          <w:szCs w:val="22"/>
        </w:rPr>
        <w:t>PARECER CONTÁBIL</w:t>
      </w:r>
    </w:p>
    <w:p w:rsidR="007F2485" w:rsidRDefault="007F2485" w14:paraId="1822157D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6E9F2011" w14:textId="77777777">
      <w:pPr>
        <w:pStyle w:val="Normal0"/>
        <w:jc w:val="both"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VOLMAR DUARTE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Prefeito do Município de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Salgado Filho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="007F2485" w:rsidRDefault="007F2485" w14:paraId="699E2D33" w14:textId="77777777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7438F5A2" w14:textId="77777777">
      <w:pPr>
        <w:pStyle w:val="Normal0"/>
        <w:jc w:val="both"/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RECURSOS ORÇAMENTÁRIOS:</w:t>
      </w:r>
    </w:p>
    <w:p w:rsidR="007F2485" w:rsidRDefault="007F2485" w14:paraId="48344E93" w14:textId="77777777">
      <w:pPr>
        <w:pStyle w:val="Normal0"/>
        <w:jc w:val="both"/>
        <w:rPr>
          <w:rFonts w:ascii="Times New Roman" w:hAnsi="Times New Roman" w:cs="Rockwell"/>
          <w:b/>
          <w:bCs/>
          <w:color w:val="000000"/>
          <w:sz w:val="22"/>
          <w:szCs w:val="22"/>
        </w:rPr>
      </w:pPr>
    </w:p>
    <w:p w:rsidR="007F2485" w:rsidRDefault="000874DF" w14:paraId="19B727A9" w14:textId="77777777">
      <w:pPr>
        <w:pStyle w:val="Normal0"/>
        <w:jc w:val="both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 xml:space="preserve">995 - 1 . 15001 . 22 . 661 . 18 . 1.1 . 0 . 449051 Obras e Instalações</w:t>
      </w:r>
    </w:p>
    <w:p w:rsidR="007F2485" w:rsidRDefault="007F2485" w14:paraId="22793219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1E83A94C" w14:textId="53C5D4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Concorrência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10/2025</w:t>
      </w:r>
    </w:p>
    <w:p w:rsidR="007F2485" w:rsidRDefault="007F2485" w14:paraId="3C0295A3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 Narrow"/>
        </w:rPr>
      </w:pPr>
    </w:p>
    <w:p w:rsidR="007F2485" w:rsidRDefault="000874DF" w14:paraId="4A335D90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Global</w:t>
      </w:r>
    </w:p>
    <w:p w:rsidR="007F2485" w:rsidRDefault="000874DF" w14:paraId="2F9944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F2485" w:rsidRDefault="000874DF" w14:paraId="25F3AD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:rsidR="007F2485" w:rsidRDefault="007F2485" w14:paraId="1047577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34874 - Contratação de empresa especializada, no ramo da construção civil sob regime de empreitada global para execução de obra, visando a construção de um barrcão industrial pré-fabricado em concreto armado
Contratação de empresa especializada, no ramo da construção civil sob regime de empreitada global para execução de obra, visando a construção de um barrcão industrial pré-fabricado em concreto armado 21 x 25 metros com 5 metros de pé direito, totalizando 525,00m², na Rua  Fridhold Krause, Centro, Matriculas: 17.327 e 17.328, conforme projetos e especificações técnicas, para um período de 6 meses.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387.362,39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387.362,39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387.362,39</w:t>
            </w:r>
          </w:p>
        </w:tc>
      </w:tr>
    </w:tbl>
    <w:p w:rsidR="007F2485" w:rsidRDefault="007F2485" w14:paraId="7EF4FB0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Rockwell"/>
          <w:color w:val="000000"/>
        </w:rPr>
      </w:pPr>
    </w:p>
    <w:p w:rsidR="007F2485" w:rsidRDefault="007F2485" w14:paraId="17507B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F2485" w:rsidRDefault="000874DF" w14:paraId="05B1776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PREFEITURA MUNICIPAL</w:t>
      </w:r>
    </w:p>
    <w:p w:rsidR="007F2485" w:rsidRDefault="007F2485" w14:paraId="043E3968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622D0A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</w:pPr>
      <w:r>
        <w:rPr>
          <w:rFonts w:ascii="Times New Roman" w:hAnsi="Times New Roman" w:cs="Times New Roman"/>
          <w:sz w:val="22"/>
          <w:szCs w:val="22"/>
        </w:rPr>
        <w:t xml:space="preserve">Salgado Filho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15 de julho de 2025</w:t>
      </w:r>
    </w:p>
    <w:p w:rsidR="007F2485" w:rsidRDefault="007F2485" w14:paraId="7505E5E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7F2485" w14:paraId="7E526652" w14:textId="77777777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7F2485" w14:paraId="3A2C6508" w14:textId="77777777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43FAF" w14:paraId="542CA684" w14:textId="77777777">
      <w:pPr>
        <w:pStyle w:val="Normal0"/>
        <w:jc w:val="center"/>
      </w:pPr>
      <w:r>
        <w:rPr>
          <w:rFonts w:ascii="Times New Roman" w:hAnsi="Times New Roman" w:cs="Arial Narrow"/>
          <w:b/>
          <w:bCs/>
          <w:color w:val="000000"/>
          <w:sz w:val="22"/>
          <w:szCs w:val="22"/>
        </w:rPr>
        <w:t>Maicon André</w:t>
      </w:r>
      <w:r w:rsidR="008419BC">
        <w:rPr>
          <w:rFonts w:ascii="Times New Roman" w:hAnsi="Times New Roman" w:cs="Arial Narrow"/>
          <w:b/>
          <w:bCs/>
          <w:color w:val="000000"/>
          <w:sz w:val="22"/>
          <w:szCs w:val="22"/>
        </w:rPr>
        <w:t xml:space="preserve"> Hendges</w:t>
      </w:r>
    </w:p>
    <w:p w:rsidR="007F2485" w:rsidRDefault="000874DF" w14:paraId="4FFD0226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bookmarkStart w:name="__DdeLink__417_133988040" w:id="0"/>
      <w:r>
        <w:rPr>
          <w:rFonts w:ascii="Times New Roman" w:hAnsi="Times New Roman" w:cs="Rockwell"/>
          <w:color w:val="000000"/>
          <w:sz w:val="22"/>
          <w:szCs w:val="22"/>
        </w:rPr>
        <w:t>Contador</w:t>
      </w:r>
      <w:bookmarkEnd w:id="0"/>
    </w:p>
    <w:p w:rsidR="007F2485" w:rsidRDefault="000874DF" w14:paraId="384850BC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color w:val="000000"/>
          <w:sz w:val="22"/>
          <w:szCs w:val="22"/>
        </w:rPr>
        <w:t>CRC/PR</w:t>
      </w:r>
      <w:r w:rsidR="008419BC">
        <w:rPr>
          <w:rFonts w:ascii="Times New Roman" w:hAnsi="Times New Roman" w:cs="Arial Narrow"/>
          <w:color w:val="000000"/>
          <w:sz w:val="22"/>
          <w:szCs w:val="22"/>
        </w:rPr>
        <w:t xml:space="preserve"> 067744/O</w:t>
      </w:r>
    </w:p>
    <w:sectPr w:rsidR="007F2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B1038" w14:textId="77777777" w:rsidR="007C2128" w:rsidRDefault="007C2128">
      <w:r>
        <w:separator/>
      </w:r>
    </w:p>
  </w:endnote>
  <w:endnote w:type="continuationSeparator" w:id="0">
    <w:p w14:paraId="38AEA1E1" w14:textId="77777777" w:rsidR="007C2128" w:rsidRDefault="007C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2546F" w14:textId="77777777" w:rsidR="007C2128" w:rsidRDefault="007C2128">
      <w:r>
        <w:separator/>
      </w:r>
    </w:p>
  </w:footnote>
  <w:footnote w:type="continuationSeparator" w:id="0">
    <w:p w14:paraId="74E64335" w14:textId="77777777" w:rsidR="007C2128" w:rsidRDefault="007C212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2485"/>
    <w:rsid w:val="00043FAF"/>
    <w:rsid w:val="000874DF"/>
    <w:rsid w:val="000D16FD"/>
    <w:rsid w:val="005B6DFB"/>
    <w:rsid w:val="00774490"/>
    <w:rsid w:val="007B1394"/>
    <w:rsid w:val="007C2128"/>
    <w:rsid w:val="007F2485"/>
    <w:rsid w:val="008419BC"/>
    <w:rsid w:val="0087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3675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29</cp:revision>
  <dcterms:created xsi:type="dcterms:W3CDTF">2018-01-23T13:52:00Z</dcterms:created>
  <dcterms:modified xsi:type="dcterms:W3CDTF">2023-12-22T19:02:00Z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