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BARRACÃO INDUSTRIAL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CONTRATAÇÃO DE EMPRESA PARA EXECUÇÃO DE PROJETO EXECUTIVO, FABRICAÇÃO, FORNECIMENTO E MONTAGEM DE BARRACÃO PRÉ-FABRICADO EM CONCRETO ARMADO 21 X 25 METROS COM 5 METROS DE PÉ DIREITO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Global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34377 - Contratação de Empresa para Ampliação de Barração Industrial no município de Salgado Filho/PR. Área: 62,32 m² 
Contratação de Empresa para Ampliação de Barração Industrial no município de Salgado Filho/PR. Área: 62,32 m² 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653.538,48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653.538,48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653.538,48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TR/EDITAL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22 de dezembro de 2025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LUAN DOS SANTOS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