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250 - 1 . 8005 . 26 . 782 . 11 . 1.2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ASFALTO LINHA ROMMEL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Execução de Pavimentação Asfáltica (CBUQ) sobre Leito Natural, na Estrada de Acesso à Linha Rommel, no município de Salgado Filho/PR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36415 - CONTRATAÇÃO		DE EMPRESA	PARA EXECUÇÃO DE PAVIMENTAÇÃO ASFÁLTICA (CBUQ) SOBRE LEITO NATURAL, NA ESTRADA DE ACESSO À LINHA ROMMEL, NO MUNICÍPIO DE SALGADO FILHO/PR, conforme projetos em anexo.  Extensão
CONTRATAÇÃO		DE EMPRESA	PARA
EXECUÇÃO DE PAVIMENTAÇÃO ASFÁLTICA (CBUQ) SOBRE LEITO NATURAL, NA ESTRADA DE ACESSO À LINHA ROMMEL, NO MUNICÍPIO DE SALGADO FILHO/PR, conforme projetos em anexo. 
Extensão: 800,00 m
Área: 4.000,00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651.677,67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651.677,67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651.677,67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10 de fevereiro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