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04/2026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para execução de Pavimentação Asfáltica (CBUQ) sobre Pedras Irregulares na estrada de acesso à Comunidade da Linha Tiradentes, município de Salgado Filho/PR(REABERTURA)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34920 - Contratação de  empresa para execução de pavimentação asfáltica (CBUQ) sobre pedras irregulares na estrada de acesso à Comunidade da Linha Tiradentes, no município de Salgado Filho/PR,
Contratação de  empresa para execução de pavimentação asfáltica (CBUQ) sobre pedras irregulares na estrada de acesso à Comunidade da Linha Tiradentes, no município de Salgado Filho/PR, conforme projetos em anexo. 
Extensão: 6.400 m
Área: 32.500 m²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5.604.026,90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5.604.026,90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5.604.026,90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20/05/2026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08:59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CAMARA MUNICIPAL DE VEREADORES DE 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20/05/2026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09:00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CAMARA MUNICIPAL DE VEREADORES DE 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24 de abril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