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690 - 1 . 12002 . 15 . 452 . 10 . 2.31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REFORMA DE CENTRO DE EVENTOS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REALIZAÇÃO DE OBRA DE ENGENHARIA DE REFORMA DO CENTRO DE EVENTOS MUNICIPAL DE SALGADO FILHO/PR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36797 - REFORMA DO CENTRO DE EVENTOS
Contratação de empresa especializada para realização de obra de engenharia de reforma do Centro de Eventos Municipal de Salgado Filho/PR, conforme projetos, memoriais e demais documentos técnicos.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354.923,70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354.923,70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354.923,70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