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REFEIÇÕES BELTRÃO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Registro de preços para prestação de serviço de fornecimento de refeições do tipo almoços e cafés da manhã de forma PARCELADA para os servidores municipais de Salgado Filho - PR, quando estiverem em serviço na cidade de Francisco Beltrão - PR, conforme condições e exigências estabelecidas, pautado na Lei nº 14.133/2021 e no Decreto nº 100/2025.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36663 - Almoço Buffet Livre, acompanhado de 1 refrigerante lata 350 ml ou água mineral 500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900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42,92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38.628,00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36664 - Café da manhã, buffet livre (salgado assado ou frito, doces, café com ou em leite 200 ml ou suco natural 200 ml)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900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23.940,00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62.568,00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10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março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