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Pavimentação de Estrada Rural em CBUQ, 35.200,00 m², incluindo serviços preliminares, terraplenagem, base e sub-base, revestimento, meio-fio com sarjeta, serviços de urbanização, sinalização de trânsito, drenagem, ensaios tecnológicos e placa de obra.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36916 - Contratação de  empresa para execução de pavimentação asfáltica (CBUQ) sobre pedras irregulares na estrada de acesso à Comunidade da Linha Tiradentes -
Contratação de  empresa para execução de pavimentação asfáltica (CBUQ) sobre pedras irregulares na estrada de acesso à Comunidade da Linha Tiradentes, no município de Salgado Filho/PR, conforme projetos em anexo. 
Extensão: 6.400 m
Área: 32.500 m²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5.604.026,90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5.604.026,90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5.604.026,90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08:59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Câmara Municipal de Salgado Filho - PR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09:00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Câmara Municipal de Salgado Filho - PR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22 de maio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