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5E9745D" w14:textId="77777777" w:rsidR="007F2485" w:rsidRDefault="000874DF">
      <w:pPr>
        <w:pStyle w:val="Normal0"/>
        <w:jc w:val="center"/>
      </w:pPr>
      <w:r>
        <w:rPr>
          <w:rFonts w:ascii="Times New Roman" w:cs="Rockwell" w:hAnsi="Times New Roman"/>
          <w:b/>
          <w:bCs/>
          <w:sz w:val="22"/>
          <w:szCs w:val="22"/>
        </w:rPr>
        <w:t>PARECER CONTÁBIL</w:t>
      </w:r>
    </w:p>
    <w:p w14:paraId="1822157D" w14:textId="77777777" w:rsidR="007F2485" w:rsidRDefault="007F2485">
      <w:pPr>
        <w:pStyle w:val="Normal0"/>
        <w:jc w:val="both"/>
        <w:rPr>
          <w:rFonts w:ascii="Times New Roman" w:cs="Rockwell" w:hAnsi="Times New Roman"/>
          <w:color w:val="000000"/>
          <w:sz w:val="22"/>
          <w:szCs w:val="22"/>
        </w:rPr>
      </w:pPr>
    </w:p>
    <w:p w14:paraId="6E9F2011" w14:textId="77777777" w:rsidR="007F2485" w:rsidRDefault="000874DF">
      <w:pPr>
        <w:pStyle w:val="Normal0"/>
        <w:jc w:val="both"/>
      </w:pPr>
      <w:r>
        <w:rPr>
          <w:rFonts w:ascii="Times New Roman" w:cs="Rockwell" w:hAnsi="Times New Roman"/>
          <w:color w:val="000000"/>
          <w:sz w:val="22"/>
          <w:szCs w:val="22"/>
        </w:rPr>
        <w:t xml:space="preserve">Em atenção à solicitação do Sr. </w:t>
      </w:r>
      <w:r>
        <w:rPr>
          <w:rFonts w:ascii="Times New Roman" w:cs="Rockwell" w:hAnsi="Times New Roman"/>
          <w:color w:val="000000"/>
          <w:sz w:val="22"/>
          <w:szCs w:val="22"/>
        </w:rPr>
        <w:t xml:space="preserve">VOLMAR DUARTE</w:t>
      </w:r>
      <w:r>
        <w:rPr>
          <w:rFonts w:ascii="Times New Roman" w:cs="Rockwell" w:hAnsi="Times New Roman"/>
          <w:color w:val="000000"/>
          <w:sz w:val="22"/>
          <w:szCs w:val="22"/>
        </w:rPr>
        <w:t xml:space="preserve">, Prefeito do Município de  </w:t>
      </w:r>
      <w:r>
        <w:rPr>
          <w:rFonts w:ascii="Times New Roman" w:cs="Times New Roman" w:hAnsi="Times New Roman"/>
          <w:color w:val="000000"/>
          <w:sz w:val="22"/>
          <w:szCs w:val="22"/>
        </w:rPr>
        <w:t xml:space="preserve">Salgado Filho</w:t>
      </w:r>
      <w:r>
        <w:rPr>
          <w:rFonts w:ascii="Times New Roman" w:cs="Rockwell" w:hAnsi="Times New Roman"/>
          <w:color w:val="000000"/>
          <w:sz w:val="22"/>
          <w:szCs w:val="22"/>
        </w:rPr>
        <w:t xml:space="preserve">, para verificar a existência de recursos orçamentários para assegurar o pagamento das obrigações decorrentes do objeto especificado abaixo, certifico que há recursos orçamentários para pagamento das obrigações conforme especificação abaixo:</w:t>
      </w:r>
    </w:p>
    <w:p w14:paraId="699E2D33" w14:textId="77777777" w:rsidR="007F2485" w:rsidRDefault="007F2485">
      <w:pPr>
        <w:pStyle w:val="Normal0"/>
        <w:rPr>
          <w:rFonts w:ascii="Times New Roman" w:cs="Rockwell" w:hAnsi="Times New Roman"/>
          <w:color w:val="000000"/>
          <w:sz w:val="22"/>
          <w:szCs w:val="22"/>
        </w:rPr>
      </w:pPr>
    </w:p>
    <w:p w14:paraId="7438F5A2" w14:textId="77777777" w:rsidR="007F2485" w:rsidRDefault="000874DF">
      <w:pPr>
        <w:pStyle w:val="Normal0"/>
        <w:jc w:val="both"/>
      </w:pPr>
      <w:r>
        <w:rPr>
          <w:rFonts w:ascii="Times New Roman" w:cs="Rockwell" w:hAnsi="Times New Roman"/>
          <w:b/>
          <w:bCs/>
          <w:color w:val="000000"/>
          <w:sz w:val="22"/>
          <w:szCs w:val="22"/>
        </w:rPr>
        <w:t>RECURSOS ORÇAMENTÁRIOS:</w:t>
      </w:r>
    </w:p>
    <w:p w14:paraId="48344E93" w14:textId="77777777" w:rsidR="007F2485" w:rsidRDefault="007F2485">
      <w:pPr>
        <w:pStyle w:val="Normal0"/>
        <w:jc w:val="both"/>
        <w:rPr>
          <w:rFonts w:ascii="Times New Roman" w:cs="Rockwell" w:hAnsi="Times New Roman"/>
          <w:b/>
          <w:bCs/>
          <w:color w:val="000000"/>
          <w:sz w:val="22"/>
          <w:szCs w:val="22"/>
        </w:rPr>
      </w:pPr>
    </w:p>
    <w:p w14:paraId="19B727A9" w14:textId="77777777" w:rsidR="007F2485" w:rsidRDefault="000874DF">
      <w:pPr>
        <w:pStyle w:val="Normal0"/>
        <w:jc w:val="both"/>
      </w:pPr>
      <w:r>
        <w:rPr>
          <w:rFonts w:ascii="Times New Roman" w:cs="Rockwell" w:hAnsi="Times New Roman"/>
          <w:bCs/>
          <w:color w:val="000000"/>
          <w:sz w:val="22"/>
          <w:szCs w:val="22"/>
        </w:rPr>
        <w:t xml:space="preserve">485 - 1 . 14002 . 20 . 608 . 15 . 2.56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244 - 1 . 8004 . 26 . 782 . 11 . 2.29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202 - 1 . 7002 . 10 . 301 . 8 . 2.22 . 0 . 339039 Outros Serviços de Terceiros - Pessoa Jurídica</w:t>
      </w:r>
    </w:p>
    <w:p w14:paraId="19B727A9" w14:textId="77777777" w:rsidR="007F2485" w:rsidRDefault="000874DF">
      <w:pPr>
        <w:pStyle w:val="Normal0"/>
        <w:jc w:val="both"/>
      </w:pPr>
      <w:r>
        <w:rPr>
          <w:rFonts w:ascii="Times New Roman" w:cs="Rockwell" w:hAnsi="Times New Roman"/>
          <w:bCs/>
          <w:color w:val="000000"/>
          <w:sz w:val="22"/>
          <w:szCs w:val="22"/>
        </w:rPr>
        <w:t xml:space="preserve">156 - 1 . 6001 . 12 . 365 . 5 . 2.15 . 0 . 339039 Outros Serviços de Terceiros - Pessoa Jurídica</w:t>
      </w:r>
    </w:p>
    <w:p w14:paraId="19B727A9" w14:textId="77777777" w:rsidR="007F2485" w:rsidRDefault="000874DF">
      <w:pPr>
        <w:pStyle w:val="Normal0"/>
        <w:jc w:val="both"/>
      </w:pPr>
      <w:r>
        <w:rPr>
          <w:rFonts w:ascii="Times New Roman" w:cs="Rockwell" w:hAnsi="Times New Roman"/>
          <w:bCs/>
          <w:color w:val="000000"/>
          <w:sz w:val="22"/>
          <w:szCs w:val="22"/>
        </w:rPr>
        <w:t xml:space="preserve">138 - 1 . 6001 . 12 . 365 . 5 . 2.14 . 0 . 339039 Outros Serviços de Terceiros - Pessoa Jurídica</w:t>
      </w:r>
    </w:p>
    <w:p w14:paraId="19B727A9" w14:textId="77777777" w:rsidR="007F2485" w:rsidRDefault="000874DF">
      <w:pPr>
        <w:pStyle w:val="Normal0"/>
        <w:jc w:val="both"/>
      </w:pPr>
      <w:r>
        <w:rPr>
          <w:rFonts w:ascii="Times New Roman" w:cs="Rockwell" w:hAnsi="Times New Roman"/>
          <w:bCs/>
          <w:color w:val="000000"/>
          <w:sz w:val="22"/>
          <w:szCs w:val="22"/>
        </w:rPr>
        <w:t xml:space="preserve">119 - 1 . 6001 . 12 . 361 . 4 . 2.13 . 0 . 339039 Outros Serviços de Terceiros - Pessoa Jurídica</w:t>
      </w:r>
    </w:p>
    <w:p w14:paraId="19B727A9" w14:textId="77777777" w:rsidR="007F2485" w:rsidRDefault="000874DF">
      <w:pPr>
        <w:pStyle w:val="Normal0"/>
        <w:jc w:val="both"/>
      </w:pPr>
      <w:r>
        <w:rPr>
          <w:rFonts w:ascii="Times New Roman" w:cs="Rockwell" w:hAnsi="Times New Roman"/>
          <w:bCs/>
          <w:color w:val="000000"/>
          <w:sz w:val="22"/>
          <w:szCs w:val="22"/>
        </w:rPr>
        <w:t xml:space="preserve">40 - 1 . 4003 . 4 . 122 . 2 . 2.7 . 0 . 339030 Material de Consumo</w:t>
      </w:r>
    </w:p>
    <w:p w14:paraId="22793219" w14:textId="77777777" w:rsidR="007F2485" w:rsidRDefault="007F2485">
      <w:pPr>
        <w:pStyle w:val="Normal0"/>
        <w:jc w:val="both"/>
        <w:rPr>
          <w:rFonts w:ascii="Times New Roman" w:cs="Rockwell" w:hAnsi="Times New Roman"/>
          <w:color w:val="000000"/>
          <w:sz w:val="22"/>
          <w:szCs w:val="22"/>
        </w:rPr>
      </w:pPr>
    </w:p>
    <w:p w14:paraId="1E83A94C" w14:textId="53C5D4CE"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color w:val="000000"/>
          <w:sz w:val="22"/>
          <w:szCs w:val="22"/>
        </w:rPr>
        <w:t xml:space="preserve">Pregão</w:t>
      </w:r>
      <w:r>
        <w:rPr>
          <w:rFonts w:ascii="Times New Roman" w:cs="Times New Roman" w:hAnsi="Times New Roman"/>
          <w:color w:val="000000"/>
          <w:sz w:val="22"/>
          <w:szCs w:val="22"/>
        </w:rPr>
        <w:t xml:space="preserve">: </w:t>
      </w:r>
      <w:r>
        <w:rPr>
          <w:rFonts w:ascii="Times New Roman" w:cs="Times New Roman" w:hAnsi="Times New Roman"/>
          <w:b/>
          <w:bCs/>
          <w:color w:val="000000"/>
          <w:sz w:val="22"/>
          <w:szCs w:val="22"/>
        </w:rPr>
        <w:t xml:space="preserve">011 BATERIAS</w:t>
      </w:r>
    </w:p>
    <w:p w14:paraId="3C0295A3" w14:textId="77777777" w:rsidR="007F2485" w:rsidRDefault="007F2485">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Arial Narrow"/>
        </w:rPr>
      </w:pPr>
    </w:p>
    <w:p w14:paraId="4A335D90" w14:textId="77777777"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Arial Narrow" w:hAnsi="Times New Roman"/>
          <w:sz w:val="22"/>
          <w:szCs w:val="22"/>
        </w:rPr>
        <w:t xml:space="preserve">Forma de julgamento: </w:t>
      </w:r>
      <w:r>
        <w:rPr>
          <w:rFonts w:ascii="Times New Roman" w:cs="Arial Narrow" w:hAnsi="Times New Roman"/>
          <w:b/>
          <w:bCs/>
          <w:sz w:val="22"/>
          <w:szCs w:val="22"/>
        </w:rPr>
        <w:t xml:space="preserve">Por item</w:t>
      </w:r>
    </w:p>
    <w:p w14:paraId="2F9944DD"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pPr>
      <w:r>
        <w:rPr>
          <w:rFonts w:ascii="Times New Roman" w:cs="Times New Roman" w:hAnsi="Times New Roman"/>
          <w:sz w:val="22"/>
          <w:szCs w:val="22"/>
        </w:rPr>
        <w:t xml:space="preserve">Tipo da licitação: </w:t>
      </w:r>
      <w:r>
        <w:rPr>
          <w:rFonts w:ascii="Times New Roman" w:cs="Times New Roman" w:hAnsi="Times New Roman"/>
          <w:b/>
          <w:bCs/>
          <w:sz w:val="22"/>
          <w:szCs w:val="22"/>
        </w:rPr>
        <w:t xml:space="preserve">Menor preço</w:t>
      </w:r>
    </w:p>
    <w:p w14:paraId="25F3AD2D"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sz w:val="22"/>
          <w:szCs w:val="22"/>
        </w:rPr>
        <w:t xml:space="preserve">Objeto da licitação: </w:t>
      </w:r>
      <w:r>
        <w:rPr>
          <w:rFonts w:ascii="Times New Roman" w:cs="Times New Roman" w:hAnsi="Times New Roman"/>
          <w:b/>
          <w:sz w:val="22"/>
          <w:szCs w:val="22"/>
        </w:rPr>
        <w:t xml:space="preserve">"Registro de Preços de futura e eventual aquisição baterias automotivas de diversas amperagens (à base de troca), para manutenção da frota municipal de Salgado Filho/PR”</w:t>
      </w:r>
    </w:p>
    <w:p w14:paraId="1047577D"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36852 - BATERIA AUTOMOTIVA 200 AH
Bateria automotiva, tensão nominal de 12V, capacidade mínima de 200 Ah ou superior, tipo chumbo-ácido, selada, livre de manutenção, com corrente de partida mínima de 1060 CCA ou superior, compatível com veículos das categorias M e N,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1.619,63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48.588,90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36853 - BATERIA AUTOMOTIVA 18AH
Bateria automotiva, tensão nominal de 12V, capacidade mínima de 180 Ah ou superior, tipo chumbo-ácido, selada, livre de manutenção, com corrente de partida mínima de 1000 CCA, compatível com veículos das categorias M e N,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1.612,90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32.258,00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36854 - BATERIA AUTOMOTIVA 105AH
Bateria automotiva, tensão nominal de 12V, capacidade mínima de 105 Ah, tipo chumbo-ácido, selada, livre de manutenção, com corrente de partida mínima de 720 CCA, compatível com veículos das categorias M e N,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1.048,24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41.929,60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36855 - BATERIA AUTOMOTIVA 75AH
Bateria Automotiva 12V 75 AH Categoria M e N, com manutenção, garantia mínima de 12 meses, com selo de certificação de conformidade do produto, conforme portaria Inmetro nº 299 de 14 de junho de 2012, selo do Inmetro, mínimo 530 CCA.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845,43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8.454,30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36856 - BATERIAS AUTOMOTIVA 60AH
Bateria automotiva, tensão nominal de 12V, capacidade mínima de 60 Ah, tipo chumbo-ácido, selada, livre de manutenção, com corrente de partida mínima de 460 CCA, com polos padrão automotivo e com boa resistência a vibração e altas temperaturas, adequada ao uso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601,03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30.051,50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36857 - BATERIA AUTOMOTIVA
Bateria automotiva, tensão nominal de 12V, capacidade mínima de 45 Ah, tipo chumbo-ácido, selada, livre de manutenção, com corrente de partida mínima de 340 CCA, compatível com veículos das categorias M e N,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500,05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15.001,50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36858 - BATERIA AUTOMOTIVA 100AH
Bateria automotiva, tensão nominal de 12V, capacidade mínima de 100 Ah, tipo chumbo-ácido, selada, livre de manutenção,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1.057,95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12.695,40</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188.979,20</w:t>
            </w:r>
          </w:p>
        </w:tc>
      </w:tr>
    </w:tbl>
    <w:p w14:paraId="7EF4FB0F"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Rockwell"/>
          <w:color w:val="000000"/>
        </w:rPr>
      </w:pPr>
    </w:p>
    <w:p w14:paraId="17507BFE"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14:paraId="05B17766"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b/>
          <w:bCs/>
          <w:color w:val="000000"/>
          <w:sz w:val="22"/>
          <w:szCs w:val="22"/>
        </w:rPr>
        <w:t xml:space="preserve">Local de Entrega: </w:t>
      </w:r>
      <w:r>
        <w:rPr>
          <w:rFonts w:ascii="Times New Roman" w:cs="Times New Roman" w:hAnsi="Times New Roman"/>
          <w:color w:val="000000"/>
          <w:sz w:val="22"/>
          <w:szCs w:val="22"/>
        </w:rPr>
        <w:t xml:space="preserve">PREFEITURA MUNICIPAL</w:t>
      </w:r>
    </w:p>
    <w:p w14:paraId="043E3968" w14:textId="77777777" w:rsidR="007F2485" w:rsidRDefault="007F2485">
      <w:pPr>
        <w:pStyle w:val="Normal0"/>
        <w:jc w:val="both"/>
        <w:rPr>
          <w:rFonts w:ascii="Times New Roman" w:cs="Rockwell" w:hAnsi="Times New Roman"/>
          <w:color w:val="000000"/>
          <w:sz w:val="22"/>
          <w:szCs w:val="22"/>
        </w:rPr>
      </w:pPr>
    </w:p>
    <w:p w14:paraId="622D0AD8"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13 de maio de 2026</w:t>
      </w:r>
    </w:p>
    <w:p w14:paraId="7505E5EB"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ascii="Times New Roman" w:cs="Rockwell" w:hAnsi="Times New Roman"/>
          <w:color w:val="000000"/>
          <w:sz w:val="22"/>
          <w:szCs w:val="22"/>
        </w:rPr>
      </w:pPr>
    </w:p>
    <w:p w14:paraId="7E526652" w14:textId="77777777" w:rsidR="007F2485" w:rsidRDefault="007F2485">
      <w:pPr>
        <w:pStyle w:val="Normal0"/>
        <w:jc w:val="center"/>
        <w:rPr>
          <w:rFonts w:ascii="Times New Roman" w:cs="Rockwell" w:hAnsi="Times New Roman"/>
          <w:color w:val="000000"/>
          <w:sz w:val="22"/>
          <w:szCs w:val="22"/>
        </w:rPr>
      </w:pPr>
    </w:p>
    <w:p w14:paraId="3A2C6508" w14:textId="77777777" w:rsidR="007F2485" w:rsidRDefault="007F2485">
      <w:pPr>
        <w:pStyle w:val="Normal0"/>
        <w:jc w:val="center"/>
        <w:rPr>
          <w:rFonts w:ascii="Times New Roman" w:cs="Rockwell" w:hAnsi="Times New Roman"/>
          <w:color w:val="000000"/>
          <w:sz w:val="22"/>
          <w:szCs w:val="22"/>
        </w:rPr>
      </w:pPr>
    </w:p>
    <w:p w14:paraId="2D051233" w14:textId="179AA9D2" w:rsidR="00A4261E" w:rsidRDefault="0058725C">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Arial Narrow" w:hAnsi="Times New Roman"/>
          <w:b/>
          <w:bCs/>
          <w:color w:val="000000"/>
          <w:sz w:val="22"/>
          <w:szCs w:val="22"/>
        </w:rPr>
      </w:pPr>
      <w:bookmarkStart w:id="0" w:name="__DdeLink__417_133988040"/>
      <w:r>
        <w:rPr>
          <w:rFonts w:ascii="Times New Roman" w:cs="Arial Narrow" w:hAnsi="Times New Roman"/>
          <w:b/>
          <w:bCs/>
          <w:color w:val="000000"/>
          <w:sz w:val="22"/>
          <w:szCs w:val="22"/>
        </w:rPr>
        <w:t xml:space="preserve">Cleber Diego </w:t>
      </w:r>
      <w:proofErr w:type="spellStart"/>
      <w:r>
        <w:rPr>
          <w:rFonts w:ascii="Times New Roman" w:cs="Arial Narrow" w:hAnsi="Times New Roman"/>
          <w:b/>
          <w:bCs/>
          <w:color w:val="000000"/>
          <w:sz w:val="22"/>
          <w:szCs w:val="22"/>
        </w:rPr>
        <w:t>Toigo</w:t>
      </w:r>
      <w:proofErr w:type="spellEnd"/>
    </w:p>
    <w:p w14:paraId="4FFD0226" w14:textId="4E65A8AF"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Rockwell" w:hAnsi="Times New Roman"/>
          <w:color w:val="000000"/>
          <w:sz w:val="22"/>
          <w:szCs w:val="22"/>
        </w:rPr>
        <w:t>Contador</w:t>
      </w:r>
      <w:bookmarkEnd w:id="0"/>
    </w:p>
    <w:p w14:paraId="384850BC" w14:textId="2621BD98" w:rsidP="00A4261E" w:rsidR="007F2485" w:rsidRDefault="0058725C">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Arial Narrow" w:hAnsi="Times New Roman"/>
          <w:color w:val="000000"/>
          <w:sz w:val="22"/>
          <w:szCs w:val="22"/>
        </w:rPr>
        <w:t>SC – 036652/O-5 T-PR</w:t>
      </w:r>
    </w:p>
    <w:sectPr w:rsidR="007F2485">
      <w:headerReference r:id="rId6" w:type="even"/>
      <w:headerReference r:id="rId7" w:type="default"/>
      <w:footerReference r:id="rId8" w:type="even"/>
      <w:footerReference r:id="rId9" w:type="default"/>
      <w:headerReference r:id="rId10" w:type="first"/>
      <w:footerReference r:id="rId11" w:type="firs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536A1" w14:textId="77777777" w:rsidR="00303E09" w:rsidRDefault="00303E09">
      <w:r>
        <w:separator/>
      </w:r>
    </w:p>
  </w:endnote>
  <w:endnote w:type="continuationSeparator" w:id="0">
    <w:p w14:paraId="5F88A147" w14:textId="77777777" w:rsidR="00303E09" w:rsidRDefault="00303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4EE7EF76" w14:textId="77777777">
    <w:pPr>
      <w:pStyle w:val="Rodap"/>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7F2485" w:rsidRDefault="007F2485" w14:paraId="0166D91D" w14:textId="77777777">
    <w:pPr>
      <w:pStyle w:val="Rodap"/>
    </w:pPr>
  </w:p>
</w:ftr>
</file>

<file path=word/footer3.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12090758" w14:textId="777777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F71CB" w14:textId="77777777" w:rsidR="00303E09" w:rsidRDefault="00303E09">
      <w:r>
        <w:separator/>
      </w:r>
    </w:p>
  </w:footnote>
  <w:footnote w:type="continuationSeparator" w:id="0">
    <w:p w14:paraId="588FE032" w14:textId="77777777" w:rsidR="00303E09" w:rsidRDefault="00303E09">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521209B2" w14:textId="77777777">
    <w:pPr>
      <w:pStyle w:val="Cabealho"/>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3"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1" w:lastRow="0" w:firstColumn="1" w:lastColumn="0" w:noHBand="0" w:noVBand="1" w:val="04A0"/>
    </w:tblPr>
    <w:tblGrid>
      <w:gridCol w:w="1696"/>
      <w:gridCol w:w="7942"/>
      <w:gridCol w:w="1701"/>
    </w:tblGrid>
    <w:tr w:rsidR="00774490" w14:paraId="01114773" w14:textId="77777777">
      <w:tc>
        <w:tcPr>
          <w:tcW w:w="1696" w:type="dxa"/>
          <w:tcBorders>
            <w:top w:val="single" w:color="000001" w:sz="2" w:space="0"/>
            <w:left w:val="single" w:color="000001" w:sz="2" w:space="0"/>
            <w:bottom w:val="single" w:color="000001" w:sz="2" w:space="0"/>
          </w:tcBorders>
        </w:tcPr>
        <w:p w:rsidR="007F2485" w:rsidRDefault="00774490" w14:paraId="503BEDDE" w14:textId="77777777">
          <w:pPr>
            <w:pStyle w:val="Contedodatabela"/>
          </w:pPr>
          <w:r>
            <w:rPr>
              <w:rFonts w:hint="eastAsia"/>
              <w:noProof/>
              <w:lang w:eastAsia="pt-BR" w:bidi="ar-SA"/>
            </w:rPr>
            <w:drawing>
              <wp:inline distT="0" distB="0" distL="0" distR="0">
                <wp:extent cx="1028700" cy="1306286"/>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0822" cy="133437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tcPr>
        <w:p w:rsidR="007F2485" w:rsidRDefault="000874DF" w14:paraId="26214427" w14:textId="77777777">
          <w:pPr>
            <w:rPr>
              <w:b/>
              <w:bCs/>
              <w:sz w:val="30"/>
              <w:szCs w:val="30"/>
            </w:rPr>
          </w:pPr>
          <w:r>
            <w:rPr>
              <w:b/>
              <w:bCs/>
              <w:sz w:val="30"/>
              <w:szCs w:val="30"/>
            </w:rPr>
            <w:t xml:space="preserve">Município de Salgado Filho</w:t>
          </w:r>
        </w:p>
        <w:p w:rsidR="007F2485" w:rsidRDefault="000874DF" w14:paraId="65405239" w14:textId="77777777">
          <w:pPr>
            <w:tabs>
              <w:tab w:val="left" w:pos="3969"/>
            </w:tabs>
          </w:pPr>
          <w:r>
            <w:t xml:space="preserve">Rua Floriano Francisco Anater </w:t>
          </w:r>
          <w:r>
            <w:t xml:space="preserve">, </w:t>
          </w:r>
          <w:r>
            <w:t xml:space="preserve">50</w:t>
          </w:r>
          <w:r>
            <w:t xml:space="preserve"> - </w:t>
          </w:r>
          <w:r>
            <w:t xml:space="preserve">Centro</w:t>
          </w:r>
        </w:p>
        <w:p w:rsidR="007F2485" w:rsidRDefault="000874DF" w14:paraId="6F9F4E8A" w14:textId="77777777">
          <w:pPr>
            <w:tabs>
              <w:tab w:val="left" w:pos="3969"/>
            </w:tabs>
          </w:pPr>
          <w:r>
            <w:t xml:space="preserve">85.620-000</w:t>
          </w:r>
          <w:r>
            <w:t xml:space="preserve"> - </w:t>
          </w:r>
          <w:r>
            <w:t xml:space="preserve">Salgado Filho</w:t>
          </w:r>
          <w:r>
            <w:t xml:space="preserve"> - </w:t>
          </w:r>
          <w:r>
            <w:t xml:space="preserve">Paraná</w:t>
          </w:r>
        </w:p>
        <w:p w:rsidR="007F2485" w:rsidRDefault="000874DF" w14:paraId="4D94EB4F" w14:textId="77777777">
          <w:pPr>
            <w:tabs>
              <w:tab w:val="left" w:pos="3969"/>
            </w:tabs>
          </w:pPr>
          <w:r>
            <w:t xml:space="preserve">76.205.699/0001-98</w:t>
          </w:r>
          <w:r>
            <w:t xml:space="preserve">          </w:t>
          </w:r>
          <w:r>
            <w:t xml:space="preserve">4635641202</w:t>
          </w:r>
        </w:p>
        <w:p w:rsidR="007F2485" w:rsidRDefault="000874DF" w14:paraId="6514142F" w14:textId="77777777">
          <w:pPr>
            <w:tabs>
              <w:tab w:val="left" w:pos="3969"/>
            </w:tabs>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tcPr>
        <w:p w:rsidR="007F2485" w:rsidRDefault="00774490" w14:paraId="4E572AC9" w14:textId="77777777">
          <w:pPr>
            <w:pStyle w:val="Contedodatabela"/>
          </w:pPr>
          <w:r>
            <w:rPr>
              <w:rFonts w:hint="eastAsia"/>
              <w:noProof/>
              <w:lang w:eastAsia="pt-BR" w:bidi="ar-SA"/>
            </w:rPr>
            <w:drawing>
              <wp:inline distT="0" distB="0" distL="0" distR="0">
                <wp:extent cx="1038225" cy="728307"/>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98549" cy="770624"/>
                        </a:xfrm>
                        <a:prstGeom prst="rect">
                          <a:avLst/>
                        </a:prstGeom>
                      </pic:spPr>
                    </pic:pic>
                  </a:graphicData>
                </a:graphic>
              </wp:inline>
            </w:drawing>
          </w:r>
        </w:p>
      </w:tc>
    </w:tr>
  </w:tbl>
  <w:p w:rsidR="007F2485" w:rsidRDefault="007F2485" w14:paraId="0EEEC5DF" w14:textId="77777777"/>
</w:hdr>
</file>

<file path=word/header3.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68E4ABC6"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85"/>
    <w:rsid w:val="00043FAF"/>
    <w:rsid w:val="000874DF"/>
    <w:rsid w:val="000D16FD"/>
    <w:rsid w:val="002318B0"/>
    <w:rsid w:val="00303E09"/>
    <w:rsid w:val="0058725C"/>
    <w:rsid w:val="005B6DFB"/>
    <w:rsid w:val="00772FB6"/>
    <w:rsid w:val="00774490"/>
    <w:rsid w:val="007B1394"/>
    <w:rsid w:val="007C2128"/>
    <w:rsid w:val="007F2485"/>
    <w:rsid w:val="008419BC"/>
    <w:rsid w:val="00877B64"/>
    <w:rsid w:val="00A4261E"/>
    <w:rsid w:val="00CD1B8E"/>
    <w:rsid w:val="00FF61E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0FC95971"/>
  <w15:docId w15:val="{DA7D8E35-E17C-4F39-BE73-C7BE1652F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overflowPunct w:val="0"/>
    </w:pPr>
    <w:rPr>
      <w:rFonts w:cs="Mangal"/>
      <w:color w:val="00000A"/>
      <w:kern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character" w:customStyle="1" w:styleId="RodapChar">
    <w:name w:val="Rodapé Char"/>
    <w:basedOn w:val="Fontepargpadro"/>
    <w:link w:val="Rodap"/>
    <w:uiPriority w:val="99"/>
    <w:qFormat/>
    <w:rsid w:val="003021EB"/>
    <w:rPr>
      <w:color w:val="00000A"/>
      <w:sz w:val="24"/>
      <w:szCs w:val="21"/>
    </w:rPr>
  </w:style>
  <w:style w:type="character" w:customStyle="1" w:styleId="TextodebaloChar">
    <w:name w:val="Texto de balão Char"/>
    <w:basedOn w:val="Fontepargpadro"/>
    <w:link w:val="Textodebalo"/>
    <w:uiPriority w:val="99"/>
    <w:semiHidden/>
    <w:qFormat/>
    <w:rsid w:val="008B46FC"/>
    <w:rPr>
      <w:rFonts w:ascii="Tahoma" w:hAnsi="Tahoma"/>
      <w:color w:val="00000A"/>
      <w:sz w:val="16"/>
      <w:szCs w:val="14"/>
    </w:rPr>
  </w:style>
  <w:style w:type="paragraph" w:styleId="Ttulo">
    <w:name w:val="Title"/>
    <w:basedOn w:val="Normal"/>
    <w:next w:val="Corpodetexto"/>
    <w:qFormat/>
    <w:rsid w:val="00074AF4"/>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rsid w:val="00074AF4"/>
  </w:style>
  <w:style w:type="paragraph" w:styleId="Legenda">
    <w:name w:val="caption"/>
    <w:basedOn w:val="Normal"/>
    <w:qFormat/>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customStyle="1" w:styleId="Corpodotexto">
    <w:name w:val="Corpo do texto"/>
    <w:basedOn w:val="Normal"/>
    <w:qFormat/>
    <w:rsid w:val="00074AF4"/>
    <w:pPr>
      <w:spacing w:after="140" w:line="288" w:lineRule="auto"/>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overflowPunct w:val="0"/>
    </w:pPr>
    <w:rPr>
      <w:rFonts w:ascii="Arial" w:eastAsiaTheme="minorHAnsi" w:hAnsi="Arial"/>
      <w:color w:val="00000A"/>
      <w:kern w:val="0"/>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paragraph" w:styleId="Textodebalo">
    <w:name w:val="Balloon Text"/>
    <w:basedOn w:val="Normal"/>
    <w:link w:val="TextodebaloChar"/>
    <w:uiPriority w:val="99"/>
    <w:semiHidden/>
    <w:unhideWhenUsed/>
    <w:qFormat/>
    <w:rsid w:val="008B46FC"/>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136</Words>
  <Characters>736</Characters>
  <Application>Microsoft Office Word</Application>
  <DocSecurity>0</DocSecurity>
  <Lines>6</Lines>
  <Paragraphs>1</Paragraphs>
  <ScaleCrop>false</ScaleCrop>
  <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2025-10-06T14:10:00Z</dcterms:created>
  <dcterms:modified xsi:type="dcterms:W3CDTF">2025-10-06T14:10:00Z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