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pPr w:horzAnchor="margin" w:leftFromText="141" w:rightFromText="141" w:tblpXSpec="center" w:tblpY="-990"/>
        <w:tblW w:type="dxa" w:w="11166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CellMar>
          <w:left w:type="dxa" w:w="70"/>
          <w:right w:type="dxa" w:w="70"/>
        </w:tblCellMar>
        <w:tblLook w:firstColumn="0" w:firstRow="0" w:lastColumn="0" w:lastRow="0" w:noHBand="0" w:noVBand="0" w:val="0000"/>
      </w:tblPr>
      <w:tblGrid>
        <w:gridCol w:w="1638"/>
        <w:gridCol w:w="5827"/>
        <w:gridCol w:w="3701"/>
      </w:tblGrid>
      <w:tr w14:paraId="0F24599D" w14:textId="77777777" w:rsidR="00E01748" w:rsidTr="00313BF5">
        <w:trPr>
          <w:trHeight w:val="22"/>
        </w:trPr>
        <w:tc>
          <w:tcPr>
            <w:tcW w:type="dxa" w:w="1638"/>
            <w:vMerge w:val="restart"/>
          </w:tcPr>
          <w:p w14:paraId="05F36501" w14:textId="77777777" w:rsidP="0062241A" w:rsidR="00DD4A7F" w:rsidRDefault="00E01748">
            <w:pPr>
              <w:spacing w:line="240" w:lineRule="auto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noProof/>
                <w:sz w:val="20"/>
                <w:szCs w:val="20"/>
                <w:lang w:eastAsia="pt-BR"/>
              </w:rPr>
              <w:drawing>
                <wp:inline distB="0" distL="0" distR="0" distT="0">
                  <wp:extent cx="937617" cy="1190625"/>
                  <wp:effectExtent b="0" l="0" r="0" t="0"/>
                  <wp:docPr id="2" name="Imagem 2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Logo SF.jpg"/>
                          <pic:cNvPicPr/>
                        </pic:nvPicPr>
                        <pic:blipFill>
                          <a:blip cstate="print" r:embed="rId4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448" cy="1242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827"/>
            <w:vMerge w:val="restart"/>
          </w:tcPr>
          <w:p w14:paraId="65769B52" w14:textId="77777777" w:rsidP="00962EAA" w:rsidR="00962EAA" w:rsidRDefault="00DD4A7F">
            <w:pPr>
              <w:rPr>
                <w:b/>
                <w:bCs/>
                <w:sz w:val="30"/>
                <w:szCs w:val="30"/>
              </w:rPr>
            </w:pPr>
            <w:r>
              <w:rPr>
                <w:rFonts w:ascii="Arial" w:cs="Arial" w:hAnsi="Arial"/>
                <w:sz w:val="20"/>
                <w:szCs w:val="20"/>
              </w:rPr>
              <w:t xml:space="preserve">  </w:t>
            </w:r>
            <w:r w:rsidR="00962EAA">
              <w:rPr>
                <w:b/>
                <w:bCs/>
                <w:sz w:val="30"/>
                <w:szCs w:val="30"/>
              </w:rPr>
              <w:t xml:space="preserve">Município de Salgado Filho</w:t>
            </w:r>
          </w:p>
          <w:p w14:paraId="12318F54" w14:textId="77777777" w:rsidP="00962EAA" w:rsidR="00962EAA" w:rsidRDefault="00962EAA">
            <w:pPr>
              <w:tabs>
                <w:tab w:pos="3969" w:val="left"/>
              </w:tabs>
              <w:spacing w:after="0"/>
            </w:pPr>
            <w:r>
              <w:t xml:space="preserve">Rua Floriano Francisco Anater </w:t>
            </w:r>
            <w:r>
              <w:t xml:space="preserve">, </w:t>
            </w:r>
            <w:r>
              <w:t xml:space="preserve">50</w:t>
            </w:r>
            <w:r>
              <w:t xml:space="preserve"> -</w:t>
            </w:r>
          </w:p>
          <w:p w14:paraId="12544AA2" w14:textId="77777777" w:rsidP="00962EAA" w:rsidR="00962EAA" w:rsidRDefault="00962EAA">
            <w:pPr>
              <w:tabs>
                <w:tab w:pos="3969" w:val="left"/>
              </w:tabs>
              <w:spacing w:after="0"/>
            </w:pPr>
            <w:r>
              <w:t xml:space="preserve"> </w:t>
            </w:r>
            <w:r>
              <w:t xml:space="preserve">Centro</w:t>
            </w:r>
          </w:p>
          <w:p w14:paraId="46BFD668" w14:textId="77777777" w:rsidP="00962EAA" w:rsidR="00962EAA" w:rsidRDefault="00962EAA">
            <w:pPr>
              <w:tabs>
                <w:tab w:pos="3969" w:val="left"/>
              </w:tabs>
              <w:spacing w:after="0"/>
            </w:pPr>
            <w:r>
              <w:t xml:space="preserve">85.620-000</w:t>
            </w:r>
            <w:r>
              <w:t xml:space="preserve"> - </w:t>
            </w:r>
          </w:p>
          <w:p w14:paraId="48913E67" w14:textId="77777777" w:rsidP="00962EAA" w:rsidR="00962EAA" w:rsidRDefault="00962EAA">
            <w:pPr>
              <w:tabs>
                <w:tab w:pos="3969" w:val="left"/>
              </w:tabs>
              <w:spacing w:after="0"/>
            </w:pPr>
            <w:r>
              <w:t xml:space="preserve">Salgado Filho</w:t>
            </w:r>
            <w:r>
              <w:t xml:space="preserve"> -</w:t>
            </w:r>
          </w:p>
          <w:p w14:paraId="0713E178" w14:textId="77777777" w:rsidP="00962EAA" w:rsidR="00962EAA" w:rsidRDefault="00962EAA">
            <w:pPr>
              <w:tabs>
                <w:tab w:pos="3969" w:val="left"/>
              </w:tabs>
              <w:spacing w:after="0"/>
            </w:pPr>
            <w:r>
              <w:t xml:space="preserve"> </w:t>
            </w:r>
            <w:r>
              <w:t xml:space="preserve">Paraná</w:t>
            </w:r>
          </w:p>
          <w:p w14:paraId="20BD6939" w14:textId="77777777" w:rsidP="00962EAA" w:rsidR="00962EAA" w:rsidRDefault="00962EAA">
            <w:pPr>
              <w:tabs>
                <w:tab w:pos="3969" w:val="left"/>
              </w:tabs>
              <w:spacing w:after="0"/>
            </w:pPr>
            <w:r>
              <w:t xml:space="preserve">76.205.699/0001-98</w:t>
            </w:r>
            <w:r>
              <w:t xml:space="preserve">     </w:t>
            </w:r>
          </w:p>
          <w:p w14:paraId="1D7A8521" w14:textId="77777777" w:rsidP="00962EAA" w:rsidR="00962EAA" w:rsidRDefault="00962EAA">
            <w:pPr>
              <w:tabs>
                <w:tab w:pos="3969" w:val="left"/>
              </w:tabs>
              <w:spacing w:after="0"/>
            </w:pPr>
            <w:r>
              <w:t xml:space="preserve"> </w:t>
            </w:r>
            <w:r>
              <w:t xml:space="preserve">4635641202</w:t>
            </w:r>
          </w:p>
          <w:p w14:paraId="0051F92A" w14:textId="77777777" w:rsidP="00225BBA" w:rsidR="00DD4A7F" w:rsidRDefault="00962EAA">
            <w:pPr>
              <w:spacing w:after="0"/>
              <w:rPr>
                <w:rFonts w:ascii="Century Gothic" w:cs="Arial Narrow" w:hAnsi="Century Gothic"/>
                <w:b/>
                <w:bCs/>
                <w:sz w:val="20"/>
                <w:szCs w:val="20"/>
                <w:u w:val="single"/>
              </w:rPr>
            </w:pPr>
            <w:r>
              <w:t xml:space="preserve">http://www.salgadofilho.pr.gov.br</w:t>
            </w:r>
          </w:p>
        </w:tc>
        <w:tc>
          <w:tcPr>
            <w:tcW w:type="dxa" w:w="3701"/>
          </w:tcPr>
          <w:p w14:paraId="63D0803F" w14:textId="77777777" w:rsidP="00387FAE" w:rsidR="00DD4A7F" w:rsidRDefault="00DD4A7F">
            <w:pPr>
              <w:jc w:val="center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 xml:space="preserve">Credenciamento</w:t>
            </w:r>
          </w:p>
          <w:p w14:paraId="50D4CF5F" w14:textId="77777777" w:rsidP="00387FAE" w:rsidR="00DD4A7F" w:rsidRDefault="00DD4A7F">
            <w:pPr>
              <w:jc w:val="center"/>
              <w:rPr>
                <w:rFonts w:ascii="Century Gothic" w:cs="Arial Narrow" w:hAnsi="Century Gothic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cs="Arial" w:hAnsi="Arial"/>
                <w:sz w:val="20"/>
                <w:szCs w:val="20"/>
              </w:rPr>
              <w:t xml:space="preserve">11/2026</w:t>
            </w:r>
          </w:p>
        </w:tc>
      </w:tr>
      <w:tr w14:paraId="0EF5308E" w14:textId="77777777" w:rsidR="00E01748" w:rsidTr="00313BF5">
        <w:trPr>
          <w:trHeight w:val="1073"/>
        </w:trPr>
        <w:tc>
          <w:tcPr>
            <w:tcW w:type="dxa" w:w="1638"/>
            <w:vMerge/>
          </w:tcPr>
          <w:p w14:paraId="008E974F" w14:textId="77777777" w:rsidP="00387FAE" w:rsidR="00DD4A7F" w:rsidRDefault="00DD4A7F">
            <w:pPr>
              <w:spacing w:line="240" w:lineRule="auto"/>
              <w:rPr>
                <w:rFonts w:ascii="Arial" w:cs="Arial" w:hAnsi="Arial"/>
                <w:sz w:val="20"/>
                <w:szCs w:val="20"/>
              </w:rPr>
            </w:pPr>
          </w:p>
        </w:tc>
        <w:tc>
          <w:tcPr>
            <w:tcW w:type="dxa" w:w="5827"/>
            <w:vMerge/>
          </w:tcPr>
          <w:p w14:paraId="794F58CF" w14:textId="77777777" w:rsidP="00387FAE" w:rsidR="00DD4A7F" w:rsidRDefault="00DD4A7F">
            <w:pPr>
              <w:spacing w:line="240" w:lineRule="auto"/>
              <w:rPr>
                <w:rFonts w:ascii="Arial" w:cs="Arial" w:hAnsi="Arial"/>
                <w:sz w:val="20"/>
                <w:szCs w:val="20"/>
              </w:rPr>
            </w:pPr>
          </w:p>
        </w:tc>
        <w:tc>
          <w:tcPr>
            <w:tcW w:type="dxa" w:w="3701"/>
          </w:tcPr>
          <w:p w14:paraId="740EF65B" w14:textId="77777777" w:rsidP="00387FAE" w:rsidR="00DD4A7F" w:rsidRDefault="00DD4A7F" w:rsidRPr="0062241A">
            <w:pPr>
              <w:jc w:val="center"/>
              <w:rPr>
                <w:rFonts w:ascii="Arial" w:cs="Arial" w:hAnsi="Arial"/>
                <w:sz w:val="16"/>
                <w:szCs w:val="16"/>
              </w:rPr>
            </w:pPr>
            <w:r w:rsidRPr="0062241A">
              <w:rPr>
                <w:rFonts w:ascii="Arial" w:cs="Arial" w:hAnsi="Arial"/>
                <w:sz w:val="16"/>
                <w:szCs w:val="16"/>
              </w:rPr>
              <w:t xml:space="preserve">Processo Administrativo: </w:t>
            </w:r>
            <w:r w:rsidRPr="0062241A">
              <w:rPr>
                <w:rFonts w:ascii="Arial" w:cs="Arial" w:hAnsi="Arial"/>
                <w:sz w:val="16"/>
                <w:szCs w:val="16"/>
              </w:rPr>
              <w:t xml:space="preserve">Credenciamento</w:t>
            </w:r>
          </w:p>
          <w:p w14:paraId="7D0E01DB" w14:textId="77777777" w:rsidP="00387FAE" w:rsidR="00DD4A7F" w:rsidRDefault="00DD4A7F" w:rsidRPr="0062241A">
            <w:pPr>
              <w:jc w:val="center"/>
              <w:rPr>
                <w:rFonts w:ascii="Arial" w:cs="Arial" w:hAnsi="Arial"/>
                <w:sz w:val="16"/>
                <w:szCs w:val="16"/>
              </w:rPr>
            </w:pPr>
            <w:r w:rsidRPr="0062241A">
              <w:rPr>
                <w:rFonts w:ascii="Arial" w:cs="Arial" w:hAnsi="Arial"/>
                <w:sz w:val="16"/>
                <w:szCs w:val="16"/>
              </w:rPr>
              <w:t xml:space="preserve">Data do Processo: </w:t>
            </w:r>
            <w:r w:rsidRPr="0062241A">
              <w:rPr>
                <w:rFonts w:ascii="Arial" w:cs="Arial" w:hAnsi="Arial"/>
                <w:sz w:val="16"/>
                <w:szCs w:val="16"/>
              </w:rPr>
              <w:t xml:space="preserve">27/04/2026</w:t>
            </w:r>
          </w:p>
          <w:p w14:paraId="1D6A380E" w14:textId="77777777" w:rsidP="00387FAE" w:rsidR="00DD4A7F" w:rsidRDefault="00DD4A7F">
            <w:pPr>
              <w:tabs>
                <w:tab w:pos="709" w:val="left"/>
                <w:tab w:pos="1418" w:val="left"/>
                <w:tab w:pos="2127" w:val="left"/>
                <w:tab w:pos="2836" w:val="left"/>
                <w:tab w:pos="3545" w:val="left"/>
                <w:tab w:pos="4254" w:val="left"/>
                <w:tab w:pos="4963" w:val="left"/>
                <w:tab w:pos="5672" w:val="left"/>
                <w:tab w:pos="6381" w:val="left"/>
                <w:tab w:pos="7090" w:val="left"/>
                <w:tab w:pos="7799" w:val="left"/>
                <w:tab w:pos="8508" w:val="left"/>
                <w:tab w:pos="9217" w:val="left"/>
                <w:tab w:pos="9926" w:val="left"/>
              </w:tabs>
              <w:autoSpaceDE w:val="false"/>
              <w:autoSpaceDN w:val="false"/>
              <w:adjustRightInd w:val="false"/>
              <w:spacing w:after="0" w:line="240" w:lineRule="auto"/>
              <w:ind w:right="79"/>
              <w:jc w:val="center"/>
              <w:rPr>
                <w:rFonts w:ascii="Arial" w:cs="Arial" w:hAnsi="Arial"/>
                <w:sz w:val="20"/>
                <w:szCs w:val="20"/>
              </w:rPr>
            </w:pPr>
          </w:p>
        </w:tc>
      </w:tr>
    </w:tbl>
    <w:p w14:paraId="6F54654A" w14:textId="77777777" w:rsidP="009D0403" w:rsidR="009D0403" w:rsidRDefault="009D0403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cs="Arial Narrow" w:hAnsi="Century Gothic"/>
          <w:b/>
          <w:bCs/>
          <w:sz w:val="20"/>
          <w:szCs w:val="20"/>
          <w:u w:val="single"/>
        </w:rPr>
      </w:pPr>
    </w:p>
    <w:p w14:paraId="13BEC072" w14:textId="77777777" w:rsidP="009D0403" w:rsidR="009D0403" w:rsidRDefault="009D0403" w:rsidRPr="00C67830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cs="Arial Narrow" w:hAnsi="Century Gothic"/>
          <w:b/>
          <w:bCs/>
          <w:sz w:val="20"/>
          <w:szCs w:val="20"/>
          <w:u w:val="single"/>
        </w:rPr>
      </w:pPr>
      <w:r w:rsidRPr="00C67830">
        <w:rPr>
          <w:rFonts w:ascii="Century Gothic" w:cs="Arial Narrow" w:hAnsi="Century Gothic"/>
          <w:b/>
          <w:bCs/>
          <w:sz w:val="20"/>
          <w:szCs w:val="20"/>
          <w:u w:val="single"/>
        </w:rPr>
        <w:t>TERMO DE HOMOLOGAÇÃO</w:t>
      </w:r>
      <w:r>
        <w:rPr>
          <w:rFonts w:ascii="Century Gothic" w:cs="Arial Narrow" w:hAnsi="Century Gothic"/>
          <w:b/>
          <w:bCs/>
          <w:sz w:val="20"/>
          <w:szCs w:val="20"/>
          <w:u w:val="single"/>
        </w:rPr>
        <w:t xml:space="preserve"> E ADJUDICAÇÃO</w:t>
      </w:r>
      <w:r w:rsidRPr="00C67830">
        <w:rPr>
          <w:rFonts w:ascii="Century Gothic" w:cs="Arial Narrow" w:hAnsi="Century Gothic"/>
          <w:b/>
          <w:bCs/>
          <w:sz w:val="20"/>
          <w:szCs w:val="20"/>
          <w:u w:val="single"/>
        </w:rPr>
        <w:t xml:space="preserve"> DE PROCESSO LICITATÓRIO</w:t>
      </w:r>
    </w:p>
    <w:p w14:paraId="17E992EF" w14:textId="77777777" w:rsidP="009D0403" w:rsidR="009D0403" w:rsidRDefault="009D0403" w:rsidRPr="00C67830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cs="Arial Narrow" w:hAnsi="Century Gothic"/>
          <w:sz w:val="20"/>
          <w:szCs w:val="20"/>
        </w:rPr>
      </w:pPr>
    </w:p>
    <w:p w14:paraId="5538C93D" w14:textId="7239A5B5" w:rsidP="007F7B25" w:rsidR="009D0403" w:rsidRDefault="009D0403" w:rsidRPr="00C67830">
      <w:pPr>
        <w:jc w:val="both"/>
        <w:rPr>
          <w:rFonts w:ascii="Century Gothic" w:cs="Arial Narrow" w:hAnsi="Century Gothic"/>
          <w:sz w:val="20"/>
          <w:szCs w:val="20"/>
        </w:rPr>
      </w:pPr>
      <w:r w:rsidRPr="00C67830">
        <w:rPr>
          <w:rFonts w:ascii="Century Gothic" w:cs="Arial Narrow" w:hAnsi="Century Gothic"/>
          <w:sz w:val="20"/>
          <w:szCs w:val="20"/>
        </w:rPr>
        <w:t xml:space="preserve">O </w:t>
      </w:r>
      <w:r>
        <w:rPr>
          <w:rFonts w:ascii="Century Gothic" w:cs="Arial Narrow" w:hAnsi="Century Gothic"/>
          <w:sz w:val="20"/>
          <w:szCs w:val="20"/>
        </w:rPr>
        <w:t xml:space="preserve">Prefeito,</w:t>
      </w:r>
      <w:r w:rsidRPr="00C67830">
        <w:rPr>
          <w:rFonts w:ascii="Century Gothic" w:cs="Arial Narrow" w:hAnsi="Century Gothic"/>
          <w:sz w:val="20"/>
          <w:szCs w:val="20"/>
        </w:rPr>
        <w:t xml:space="preserve"> </w:t>
      </w:r>
      <w:r w:rsidR="00F24B16" w:rsidRPr="00F24B16">
        <w:rPr>
          <w:rFonts w:ascii="Arial" w:cs="Arial" w:eastAsia="Times New Roman" w:hAnsi="Arial"/>
          <w:sz w:val="20"/>
          <w:szCs w:val="20"/>
          <w:lang w:eastAsia="pt-BR"/>
        </w:rPr>
        <w:t xml:space="preserve">VOLMAR DUARTE</w:t>
      </w:r>
      <w:r>
        <w:rPr>
          <w:rFonts w:ascii="Arial" w:cs="Arial" w:eastAsia="Times New Roman" w:hAnsi="Arial"/>
          <w:sz w:val="20"/>
          <w:szCs w:val="20"/>
          <w:lang w:eastAsia="pt-BR"/>
        </w:rPr>
        <w:t xml:space="preserve"> </w:t>
      </w:r>
      <w:r w:rsidRPr="00C67830">
        <w:rPr>
          <w:rFonts w:ascii="Century Gothic" w:cs="Arial Narrow" w:hAnsi="Century Gothic"/>
          <w:sz w:val="20"/>
          <w:szCs w:val="20"/>
        </w:rPr>
        <w:t xml:space="preserve">nos</w:t>
      </w:r>
      <w:r>
        <w:rPr>
          <w:rFonts w:ascii="Century Gothic" w:cs="Arial Narrow" w:hAnsi="Century Gothic"/>
          <w:sz w:val="20"/>
          <w:szCs w:val="20"/>
        </w:rPr>
        <w:t xml:space="preserve"> no uso das atribuições que lhe são conferidas pela legislação em vigor, especialmente sob Lei nº </w:t>
      </w:r>
      <w:r w:rsidR="007F7B25">
        <w:rPr>
          <w:rFonts w:ascii="Century Gothic" w:cs="Arial Narrow" w:hAnsi="Century Gothic"/>
          <w:sz w:val="20"/>
          <w:szCs w:val="20"/>
        </w:rPr>
        <w:t xml:space="preserve">14.133/21</w:t>
      </w:r>
      <w:r>
        <w:rPr>
          <w:rFonts w:ascii="Century Gothic" w:cs="Arial Narrow" w:hAnsi="Century Gothic"/>
          <w:sz w:val="20"/>
          <w:szCs w:val="20"/>
        </w:rPr>
        <w:t xml:space="preserve"> e alterações posteriores, a vista do parecer conclusivo exarado </w:t>
      </w:r>
      <w:r w:rsidRPr="00C67830">
        <w:rPr>
          <w:rFonts w:ascii="Century Gothic" w:cs="Arial Narrow" w:hAnsi="Century Gothic"/>
          <w:sz w:val="20"/>
          <w:szCs w:val="20"/>
        </w:rPr>
        <w:t xml:space="preserve">pela </w:t>
      </w:r>
      <w:r>
        <w:rPr>
          <w:rFonts w:ascii="Century Gothic" w:cs="Arial Narrow" w:hAnsi="Century Gothic"/>
          <w:sz w:val="20"/>
          <w:szCs w:val="20"/>
        </w:rPr>
        <w:t xml:space="preserve">comissão de licitações e ou pelo (a)</w:t>
      </w:r>
      <w:r w:rsidRPr="00C67830">
        <w:rPr>
          <w:rFonts w:ascii="Century Gothic" w:cs="Arial Narrow" w:hAnsi="Century Gothic"/>
          <w:sz w:val="20"/>
          <w:szCs w:val="20"/>
        </w:rPr>
        <w:t xml:space="preserve"> pregoeir</w:t>
      </w:r>
      <w:r>
        <w:rPr>
          <w:rFonts w:ascii="Century Gothic" w:cs="Arial Narrow" w:hAnsi="Century Gothic"/>
          <w:sz w:val="20"/>
          <w:szCs w:val="20"/>
        </w:rPr>
        <w:t xml:space="preserve">o </w:t>
      </w:r>
      <w:r w:rsidRPr="00C67830">
        <w:rPr>
          <w:rFonts w:ascii="Century Gothic" w:cs="Arial Narrow" w:hAnsi="Century Gothic"/>
          <w:sz w:val="20"/>
          <w:szCs w:val="20"/>
        </w:rPr>
        <w:t xml:space="preserve">(</w:t>
      </w:r>
      <w:r>
        <w:rPr>
          <w:rFonts w:ascii="Century Gothic" w:cs="Arial Narrow" w:hAnsi="Century Gothic"/>
          <w:sz w:val="20"/>
          <w:szCs w:val="20"/>
        </w:rPr>
        <w:t xml:space="preserve">a</w:t>
      </w:r>
      <w:r w:rsidRPr="00C67830">
        <w:rPr>
          <w:rFonts w:ascii="Century Gothic" w:cs="Arial Narrow" w:hAnsi="Century Gothic"/>
          <w:sz w:val="20"/>
          <w:szCs w:val="20"/>
        </w:rPr>
        <w:t xml:space="preserve">)</w:t>
      </w:r>
      <w:r>
        <w:rPr>
          <w:rFonts w:ascii="Century Gothic" w:cs="Arial Narrow" w:hAnsi="Century Gothic"/>
          <w:sz w:val="20"/>
          <w:szCs w:val="20"/>
        </w:rPr>
        <w:t xml:space="preserve">e sua equipe de apoio, resolve:</w:t>
      </w:r>
    </w:p>
    <w:p w14:paraId="02C46829" w14:textId="28970E69" w:rsidP="009D0403" w:rsidR="009D0403" w:rsidRDefault="009D0403" w:rsidRPr="00C67830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  <w:r w:rsidRPr="00C67830">
        <w:rPr>
          <w:rFonts w:ascii="Century Gothic" w:cs="Arial Narrow" w:hAnsi="Century Gothic"/>
          <w:sz w:val="20"/>
          <w:szCs w:val="20"/>
        </w:rPr>
        <w:t xml:space="preserve">01 </w:t>
      </w:r>
      <w:r>
        <w:rPr>
          <w:rFonts w:ascii="Century Gothic" w:cs="Arial Narrow" w:hAnsi="Century Gothic"/>
          <w:sz w:val="20"/>
          <w:szCs w:val="20"/>
        </w:rPr>
        <w:t>–</w:t>
      </w:r>
      <w:r w:rsidRPr="00C67830">
        <w:rPr>
          <w:rFonts w:ascii="Century Gothic" w:cs="Arial Narrow" w:hAnsi="Century Gothic"/>
          <w:sz w:val="20"/>
          <w:szCs w:val="20"/>
        </w:rPr>
        <w:t xml:space="preserve"> HOMOLOGAR</w:t>
      </w:r>
      <w:r>
        <w:rPr>
          <w:rFonts w:ascii="Century Gothic" w:cs="Arial Narrow" w:hAnsi="Century Gothic"/>
          <w:sz w:val="20"/>
          <w:szCs w:val="20"/>
        </w:rPr>
        <w:t xml:space="preserve"> e ADJUDICAR</w:t>
      </w:r>
      <w:r w:rsidRPr="00C67830">
        <w:rPr>
          <w:rFonts w:ascii="Century Gothic" w:cs="Arial Narrow" w:hAnsi="Century Gothic"/>
          <w:sz w:val="20"/>
          <w:szCs w:val="20"/>
        </w:rPr>
        <w:t xml:space="preserve"> a presente Licitação nestes termos:</w:t>
      </w:r>
    </w:p>
    <w:p w14:paraId="43DC8F96" w14:textId="77777777" w:rsidP="009D0403" w:rsidR="009D0403" w:rsidRDefault="009D0403" w:rsidRPr="00C67830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  <w:r w:rsidRPr="00C67830">
        <w:rPr>
          <w:rFonts w:ascii="Century Gothic" w:cs="Arial Narrow" w:hAnsi="Century Gothic"/>
          <w:sz w:val="20"/>
          <w:szCs w:val="20"/>
        </w:rPr>
        <w:t xml:space="preserve">a) Licitação nº: </w:t>
      </w:r>
      <w:r w:rsidRPr="00C67830">
        <w:rPr>
          <w:rFonts w:ascii="Century Gothic" w:cs="Arial Narrow" w:hAnsi="Century Gothic"/>
          <w:sz w:val="20"/>
          <w:szCs w:val="20"/>
        </w:rPr>
        <w:t xml:space="preserve">11/2026</w:t>
      </w:r>
    </w:p>
    <w:p w14:paraId="7F7D4B27" w14:textId="77777777" w:rsidP="009D0403" w:rsidR="009D0403" w:rsidRDefault="009D0403" w:rsidRPr="00C67830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  <w:r w:rsidRPr="00C67830">
        <w:rPr>
          <w:rFonts w:ascii="Century Gothic" w:cs="Arial Narrow" w:hAnsi="Century Gothic"/>
          <w:sz w:val="20"/>
          <w:szCs w:val="20"/>
        </w:rPr>
        <w:t xml:space="preserve">b) Modalidade: </w:t>
      </w:r>
      <w:r w:rsidRPr="00C67830">
        <w:rPr>
          <w:rFonts w:ascii="Century Gothic" w:cs="Arial Narrow" w:hAnsi="Century Gothic"/>
          <w:sz w:val="20"/>
          <w:szCs w:val="20"/>
        </w:rPr>
        <w:t xml:space="preserve">Credenciamento</w:t>
      </w:r>
    </w:p>
    <w:p w14:paraId="04B909F6" w14:textId="77777777" w:rsidP="009D0403" w:rsidR="009D0403" w:rsidRDefault="009D0403" w:rsidRPr="00C67830">
      <w:pPr>
        <w:tabs>
          <w:tab w:pos="425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  <w:r w:rsidRPr="00C67830">
        <w:rPr>
          <w:rFonts w:ascii="Century Gothic" w:cs="Arial Narrow" w:hAnsi="Century Gothic"/>
          <w:sz w:val="20"/>
          <w:szCs w:val="20"/>
        </w:rPr>
        <w:t xml:space="preserve">c) Data Homologação: </w:t>
      </w:r>
      <w:r w:rsidRPr="00C67830">
        <w:rPr>
          <w:rFonts w:ascii="Century Gothic" w:cs="Arial Narrow" w:hAnsi="Century Gothic"/>
          <w:sz w:val="20"/>
          <w:szCs w:val="20"/>
        </w:rPr>
        <w:t xml:space="preserve">31/08/2026</w:t>
      </w:r>
    </w:p>
    <w:p w14:paraId="49BFE055" w14:textId="77777777" w:rsidP="009D0403" w:rsidR="009D0403" w:rsidRDefault="009D0403" w:rsidRPr="00C67830">
      <w:pPr>
        <w:tabs>
          <w:tab w:pos="425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  <w:r w:rsidRPr="00C67830">
        <w:rPr>
          <w:rFonts w:ascii="Century Gothic" w:cs="Arial Narrow" w:hAnsi="Century Gothic"/>
          <w:sz w:val="20"/>
          <w:szCs w:val="20"/>
        </w:rPr>
        <w:t xml:space="preserve">d) Objeto da Licitação: </w:t>
      </w:r>
      <w:r w:rsidRPr="00C67830">
        <w:rPr>
          <w:rFonts w:ascii="Century Gothic" w:cs="Arial Narrow" w:hAnsi="Century Gothic"/>
          <w:sz w:val="20"/>
          <w:szCs w:val="20"/>
        </w:rPr>
        <w:t xml:space="preserve">Credenciamento de pessoas jurídicas em condições de prestar serviços médicos de geriatria e pediatria para atuar junto a Secretaria Municipal de Saúde, conforme condições e exigências estabelecidas.</w:t>
      </w:r>
    </w:p>
    <w:p w14:paraId="610DFF09" w14:textId="77777777" w:rsidP="009D0403" w:rsidR="009D0403" w:rsidRDefault="009D0403" w:rsidRPr="00C67830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  <w:r w:rsidRPr="00C67830">
        <w:rPr>
          <w:rFonts w:ascii="Century Gothic" w:cs="Arial Narrow" w:hAnsi="Century Gothic"/>
          <w:sz w:val="20"/>
          <w:szCs w:val="20"/>
        </w:rPr>
        <w:t xml:space="preserve">e) Fornecedores e itens declarados Vencedores (cfe. cotação): </w:t>
      </w:r>
    </w:p>
    <w:p w14:paraId="70FDD428" w14:textId="77777777" w:rsidP="009D0403" w:rsidR="009D0403" w:rsidRDefault="009D0403" w:rsidRPr="00E60665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</w:p>
    <w:p>
      <w:r>
        <w:rPr>
          <w:rFonts w:ascii="Century Gothic" w:cs="Arial Narrow" w:hAnsi="Century Gothic"/>
          <w:sz w:val="20"/>
        </w:rPr>
        <w:t xml:space="preserve"/>
      </w:r>
    </w:p>
    <w:p>
      <w:r>
        <w:rPr>
          <w:rFonts w:ascii="Century Gothic" w:cs="Arial Narrow" w:hAnsi="Century Gothic"/>
          <w:sz w:val="20"/>
        </w:rPr>
        <w:t xml:space="preserve"/>
      </w:r>
    </w:p>
    <w:p>
      <w:r>
        <w:rPr>
          <w:rFonts w:ascii="Century Gothic" w:cs="Arial Narrow" w:hAnsi="Century Gothic"/>
          <w:sz w:val="20"/>
        </w:rPr>
        <w:t xml:space="preserve"/>
      </w:r>
    </w:p>
    <w:p w14:paraId="4DBC24E0" w14:textId="77777777" w:rsidP="009D0403" w:rsidR="009D0403" w:rsidRDefault="009D0403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</w:p>
    <w:p w14:paraId="06698DD4" w14:textId="77777777" w:rsidP="009D0403" w:rsidR="007F7B25" w:rsidRDefault="007F7B25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</w:p>
    <w:p w14:paraId="45DF7FF7" w14:textId="77777777" w:rsidP="009D0403" w:rsidR="00F24B16" w:rsidRDefault="006F0777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  <w:r>
        <w:rPr>
          <w:rFonts w:ascii="Century Gothic" w:cs="Arial Narrow" w:hAnsi="Century Gothic"/>
          <w:sz w:val="20"/>
          <w:szCs w:val="20"/>
        </w:rPr>
        <w:t>-------------------------------------------------------</w:t>
      </w:r>
    </w:p>
    <w:p w14:paraId="2A3CF15C" w14:textId="77777777" w:rsidP="00932B63" w:rsidR="00F24B16" w:rsidRDefault="00F24B16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  <w:r w:rsidRPr="00F24B16">
        <w:rPr>
          <w:rFonts w:ascii="Century Gothic" w:cs="Arial Narrow" w:hAnsi="Century Gothic"/>
          <w:sz w:val="20"/>
          <w:szCs w:val="20"/>
        </w:rPr>
        <w:t xml:space="preserve">VOLMAR DUARTE</w:t>
      </w:r>
    </w:p>
    <w:p w14:paraId="7F042CF6" w14:textId="77777777" w:rsidP="009D0403" w:rsidR="00F24B16" w:rsidRDefault="00F24B16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  <w:r w:rsidRPr="00F24B16">
        <w:rPr>
          <w:rFonts w:ascii="Century Gothic" w:cs="Arial Narrow" w:hAnsi="Century Gothic"/>
          <w:sz w:val="20"/>
          <w:szCs w:val="20"/>
        </w:rPr>
        <w:t xml:space="preserve">Prefeito</w:t>
      </w:r>
    </w:p>
    <w:p w14:paraId="04A2B572" w14:textId="77777777" w:rsidP="009D0403" w:rsidR="006F0777" w:rsidRDefault="006F0777" w:rsidRPr="00C67830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</w:p>
    <w:p w14:paraId="71177BBA" w14:textId="77777777" w:rsidP="009D0403" w:rsidR="009D0403" w:rsidRDefault="00932B63" w:rsidRPr="00C67830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cs="Arial Narrow" w:hAnsi="Century Gothic"/>
          <w:sz w:val="20"/>
          <w:szCs w:val="20"/>
        </w:rPr>
      </w:pPr>
      <w:r w:rsidRPr="00932B63">
        <w:rPr>
          <w:rFonts w:ascii="Century Gothic" w:cs="Arial Narrow" w:hAnsi="Century Gothic"/>
          <w:sz w:val="20"/>
          <w:szCs w:val="20"/>
        </w:rPr>
        <w:t xml:space="preserve">Salgado Filho</w:t>
      </w:r>
      <w:r w:rsidR="009D0403" w:rsidRPr="00C67830">
        <w:rPr>
          <w:rFonts w:ascii="Century Gothic" w:cs="Arial Narrow" w:hAnsi="Century Gothic"/>
          <w:sz w:val="20"/>
          <w:szCs w:val="20"/>
        </w:rPr>
        <w:t xml:space="preserve">,</w:t>
      </w:r>
      <w:r w:rsidRPr="00932B63">
        <w:rPr>
          <w:rFonts w:ascii="Century Gothic" w:cs="Arial Narrow" w:hAnsi="Century Gothic"/>
          <w:sz w:val="20"/>
          <w:szCs w:val="20"/>
        </w:rPr>
        <w:t xml:space="preserve">31/08/2026</w:t>
      </w:r>
    </w:p>
    <w:p w14:paraId="2CF279F2" w14:textId="77777777" w:rsidR="002647C3" w:rsidRDefault="002647C3"/>
    <w:p w14:paraId="6D3CF7A0" w14:textId="77777777" w:rsidR="00962EAA" w:rsidRDefault="00962EAA"/>
    <w:sectPr w:rsidR="00962EAA" w:rsidSect="002647C3"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45F11"/>
    <w:rsid w:val="000C434B"/>
    <w:rsid w:val="00225BBA"/>
    <w:rsid w:val="002647C3"/>
    <w:rsid w:val="002E6205"/>
    <w:rsid w:val="00313BF5"/>
    <w:rsid w:val="0035322B"/>
    <w:rsid w:val="00362FE4"/>
    <w:rsid w:val="004E5201"/>
    <w:rsid w:val="0062241A"/>
    <w:rsid w:val="006E06BD"/>
    <w:rsid w:val="006F0777"/>
    <w:rsid w:val="00732159"/>
    <w:rsid w:val="007D138B"/>
    <w:rsid w:val="007F7B25"/>
    <w:rsid w:val="00844D1E"/>
    <w:rsid w:val="008C0D4F"/>
    <w:rsid w:val="00932B63"/>
    <w:rsid w:val="00962EAA"/>
    <w:rsid w:val="009C1DF5"/>
    <w:rsid w:val="009D0403"/>
    <w:rsid w:val="00A33F38"/>
    <w:rsid w:val="00A55EFA"/>
    <w:rsid w:val="00AA69C6"/>
    <w:rsid w:val="00B85670"/>
    <w:rsid w:val="00C4633A"/>
    <w:rsid w:val="00C73AC6"/>
    <w:rsid w:val="00D815AD"/>
    <w:rsid w:val="00DD31D1"/>
    <w:rsid w:val="00DD4A7F"/>
    <w:rsid w:val="00E01748"/>
    <w:rsid w:val="00E76AF8"/>
    <w:rsid w:val="00F24B16"/>
    <w:rsid w:val="00F30CF0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F718D"/>
  <w15:docId w15:val="{50323033-70AC-4EBB-9068-231B71F91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media/image1.jpeg" Type="http://schemas.openxmlformats.org/officeDocument/2006/relationships/imag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Licitação</cp:lastModifiedBy>
  <cp:revision>18</cp:revision>
  <dcterms:created xsi:type="dcterms:W3CDTF">2012-02-02T18:33:00Z</dcterms:created>
  <dcterms:modified xsi:type="dcterms:W3CDTF">2024-06-07T17:25:00Z</dcterms:modified>
</cp:coreProperties>
</file>