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spacing w:lineRule="auto" w:line="360"/>
        <w:rPr>
          <w:b/>
          <w:sz w:val="20"/>
          <w:szCs w:val="20"/>
          <w:u w:val="single"/>
        </w:rPr>
      </w:pPr>
      <w:r>
        <w:rPr>
          <w:b/>
          <w:sz w:val="20"/>
          <w:szCs w:val="20"/>
          <w:u w:val="single"/>
        </w:rPr>
      </w:r>
      <w:bookmarkStart w:id="0" w:name="_heading=h.30j0zll"/>
      <w:bookmarkStart w:id="1" w:name="_heading=h.30j0zll"/>
      <w:bookmarkEnd w:id="1"/>
    </w:p>
    <w:p>
      <w:pPr>
        <w:pStyle w:val="LO-normal"/>
        <w:spacing w:lineRule="auto" w:line="360"/>
        <w:jc w:val="center"/>
        <w:rPr/>
      </w:pPr>
      <w:sdt>
        <w:sdtPr>
          <w:id w:val="332492515"/>
        </w:sdtPr>
        <w:sdtContent>
          <w:r>
            <w:rPr>
              <w:b/>
              <w:sz w:val="20"/>
              <w:szCs w:val="20"/>
              <w:u w:val="single"/>
            </w:rPr>
          </w:r>
          <w:r>
            <w:rPr>
              <w:b/>
              <w:sz w:val="20"/>
              <w:szCs w:val="20"/>
              <w:u w:val="single"/>
            </w:rPr>
            <w:t>ESTUDO PRELIMINAR</w:t>
          </w:r>
        </w:sdtContent>
      </w:sdt>
    </w:p>
    <w:p>
      <w:pPr>
        <w:pStyle w:val="LO-normal"/>
        <w:spacing w:lineRule="auto" w:line="360"/>
        <w:jc w:val="center"/>
        <w:rPr>
          <w:b/>
          <w:sz w:val="20"/>
          <w:szCs w:val="20"/>
        </w:rPr>
      </w:pPr>
      <w:r>
        <w:rPr>
          <w:b/>
          <w:sz w:val="20"/>
          <w:szCs w:val="20"/>
        </w:rPr>
      </w:r>
    </w:p>
    <w:tbl>
      <w:tblPr>
        <w:tblpPr w:vertAnchor="text" w:horzAnchor="margin" w:tblpXSpec="center" w:leftFromText="141" w:rightFromText="141" w:tblpY="559"/>
        <w:tblW w:w="8779" w:type="dxa"/>
        <w:jc w:val="center"/>
        <w:tblInd w:w="0" w:type="dxa"/>
        <w:tblLayout w:type="fixed"/>
        <w:tblCellMar>
          <w:top w:w="100" w:type="dxa"/>
          <w:start w:w="100" w:type="dxa"/>
          <w:bottom w:w="100" w:type="dxa"/>
          <w:end w:w="100" w:type="dxa"/>
        </w:tblCellMar>
        <w:tblLook w:firstRow="0" w:noVBand="1" w:lastRow="0" w:firstColumn="0" w:lastColumn="0" w:noHBand="1" w:val="0600"/>
      </w:tblPr>
      <w:tblGrid>
        <w:gridCol w:w="8779"/>
      </w:tblGrid>
      <w:tr>
        <w:trPr/>
        <w:tc>
          <w:tcPr>
            <w:tcW w:w="8779" w:type="dxa"/>
            <w:tcBorders>
              <w:top w:val="single" w:sz="8" w:space="0" w:color="000000"/>
              <w:start w:val="single" w:sz="8" w:space="0" w:color="000000"/>
              <w:bottom w:val="single" w:sz="8" w:space="0" w:color="000000"/>
              <w:end w:val="single" w:sz="8" w:space="0" w:color="000000"/>
            </w:tcBorders>
          </w:tcPr>
          <w:p>
            <w:pPr>
              <w:pStyle w:val="LO-normal"/>
              <w:widowControl w:val="false"/>
              <w:spacing w:lineRule="auto" w:line="360"/>
              <w:jc w:val="both"/>
              <w:rPr/>
            </w:pPr>
            <w:r>
              <w:rPr>
                <w:b/>
                <w:sz w:val="20"/>
                <w:szCs w:val="20"/>
              </w:rPr>
              <w:t xml:space="preserve">Memorando/Ordem de Compra/documento de formalização da demanda: </w:t>
            </w:r>
          </w:p>
          <w:p>
            <w:pPr>
              <w:pStyle w:val="Normal"/>
              <w:widowControl w:val="false"/>
              <w:spacing w:lineRule="auto" w:line="360"/>
              <w:jc w:val="both"/>
              <w:rPr/>
            </w:pPr>
            <w:r>
              <w:rPr>
                <w:b/>
                <w:color w:val="000000"/>
                <w:sz w:val="20"/>
                <w:szCs w:val="20"/>
                <w:lang w:eastAsia="pt-BR" w:bidi="ar-SA"/>
              </w:rPr>
              <w:t xml:space="preserve">Nº 062/2026 </w:t>
            </w:r>
          </w:p>
        </w:tc>
      </w:tr>
      <w:tr>
        <w:trPr/>
        <w:tc>
          <w:tcPr>
            <w:tcW w:w="8779" w:type="dxa"/>
            <w:tcBorders>
              <w:top w:val="single" w:sz="8" w:space="0" w:color="000000"/>
              <w:start w:val="single" w:sz="8" w:space="0" w:color="000000"/>
              <w:bottom w:val="single" w:sz="8" w:space="0" w:color="000000"/>
              <w:end w:val="single" w:sz="8" w:space="0" w:color="000000"/>
            </w:tcBorders>
          </w:tcPr>
          <w:p>
            <w:pPr>
              <w:pStyle w:val="LO-normal"/>
              <w:widowControl w:val="false"/>
              <w:spacing w:lineRule="auto" w:line="360"/>
              <w:jc w:val="both"/>
              <w:rPr/>
            </w:pPr>
            <w:r>
              <w:rPr>
                <w:b/>
                <w:sz w:val="20"/>
                <w:szCs w:val="20"/>
              </w:rPr>
              <w:t xml:space="preserve">Objeto da Licitação: </w:t>
            </w:r>
            <w:r>
              <w:rPr>
                <w:rStyle w:val="Strong"/>
                <w:rFonts w:eastAsia="Times New Roman" w:cs="Times New Roman"/>
                <w:b w:val="false"/>
                <w:bCs w:val="false"/>
                <w:color w:val="000000"/>
                <w:sz w:val="20"/>
                <w:szCs w:val="20"/>
                <w:lang w:eastAsia="pt-BR" w:bidi="ar-SA"/>
              </w:rPr>
              <w:t>Contratação de empresa especializada para prestação de serviços de limpeza pesada pós-obra, internos, nas dependências do Teatro Municipal Hedio Strey, incluindo limpeza técnica de cadeiras, carpete e demais ambientes internos, com fornecimento de mão de obra, equipamentos, materiais e produtos necessários, conforme condições, quantidades e exigências estabelecidas neste Termo de Referência.</w:t>
            </w:r>
          </w:p>
        </w:tc>
      </w:tr>
      <w:tr>
        <w:trPr/>
        <w:tc>
          <w:tcPr>
            <w:tcW w:w="8779" w:type="dxa"/>
            <w:tcBorders>
              <w:start w:val="single" w:sz="8" w:space="0" w:color="000000"/>
              <w:bottom w:val="single" w:sz="8" w:space="0" w:color="000000"/>
              <w:end w:val="single" w:sz="8" w:space="0" w:color="000000"/>
            </w:tcBorders>
          </w:tcPr>
          <w:p>
            <w:pPr>
              <w:pStyle w:val="Normal"/>
              <w:widowControl w:val="false"/>
              <w:spacing w:lineRule="auto" w:line="360"/>
              <w:jc w:val="both"/>
              <w:rPr/>
            </w:pPr>
            <w:r>
              <w:rPr>
                <w:b/>
                <w:sz w:val="20"/>
                <w:szCs w:val="20"/>
                <w:lang w:eastAsia="pt-BR" w:bidi="ar-SA"/>
              </w:rPr>
              <w:t xml:space="preserve">Equipe de Planejamento: </w:t>
            </w:r>
          </w:p>
          <w:tbl>
            <w:tblPr>
              <w:tblW w:w="9383" w:type="dxa"/>
              <w:jc w:val="start"/>
              <w:tblInd w:w="0" w:type="dxa"/>
              <w:tblLayout w:type="fixed"/>
              <w:tblCellMar>
                <w:top w:w="100" w:type="dxa"/>
                <w:start w:w="100" w:type="dxa"/>
                <w:bottom w:w="100" w:type="dxa"/>
                <w:end w:w="100" w:type="dxa"/>
              </w:tblCellMar>
              <w:tblLook w:firstRow="0" w:noVBand="1" w:lastRow="0" w:firstColumn="0" w:lastColumn="0" w:noHBand="0" w:val="0400"/>
            </w:tblPr>
            <w:tblGrid>
              <w:gridCol w:w="4238"/>
              <w:gridCol w:w="5145"/>
            </w:tblGrid>
            <w:tr>
              <w:trPr>
                <w:trHeight w:val="25" w:hRule="atLeast"/>
              </w:trPr>
              <w:tc>
                <w:tcPr>
                  <w:tcW w:w="4238" w:type="dxa"/>
                  <w:tcBorders>
                    <w:bottom w:val="single" w:sz="4" w:space="0" w:color="000000"/>
                    <w:end w:val="single" w:sz="4" w:space="0" w:color="000000"/>
                  </w:tcBorders>
                </w:tcPr>
                <w:p>
                  <w:pPr>
                    <w:pStyle w:val="Normal"/>
                    <w:widowControl w:val="false"/>
                    <w:spacing w:lineRule="auto" w:line="360"/>
                    <w:jc w:val="both"/>
                    <w:rPr/>
                  </w:pPr>
                  <w:r>
                    <w:rPr>
                      <w:b/>
                      <w:sz w:val="20"/>
                      <w:szCs w:val="20"/>
                      <w:lang w:eastAsia="pt-BR" w:bidi="ar-SA"/>
                    </w:rPr>
                    <w:t xml:space="preserve">Membro 1: </w:t>
                  </w:r>
                </w:p>
                <w:p>
                  <w:pPr>
                    <w:pStyle w:val="Normal"/>
                    <w:widowControl w:val="false"/>
                    <w:spacing w:lineRule="auto" w:line="360"/>
                    <w:jc w:val="both"/>
                    <w:rPr/>
                  </w:pPr>
                  <w:r>
                    <w:rPr>
                      <w:b/>
                      <w:sz w:val="20"/>
                      <w:szCs w:val="20"/>
                      <w:lang w:eastAsia="pt-BR" w:bidi="ar-SA"/>
                    </w:rPr>
                    <w:t xml:space="preserve">Nome: </w:t>
                  </w:r>
                  <w:r>
                    <w:rPr>
                      <w:bCs/>
                      <w:sz w:val="20"/>
                      <w:szCs w:val="20"/>
                      <w:lang w:eastAsia="pt-BR" w:bidi="ar-SA"/>
                    </w:rPr>
                    <w:t>Elizabeth de Amorin Kurtz</w:t>
                  </w:r>
                </w:p>
                <w:p>
                  <w:pPr>
                    <w:pStyle w:val="Normal"/>
                    <w:widowControl w:val="false"/>
                    <w:spacing w:lineRule="auto" w:line="360"/>
                    <w:jc w:val="both"/>
                    <w:rPr/>
                  </w:pPr>
                  <w:r>
                    <w:rPr>
                      <w:b/>
                      <w:sz w:val="20"/>
                      <w:szCs w:val="20"/>
                      <w:lang w:eastAsia="pt-BR" w:bidi="ar-SA"/>
                    </w:rPr>
                    <w:t xml:space="preserve">Cargo: </w:t>
                  </w:r>
                  <w:r>
                    <w:rPr>
                      <w:bCs/>
                      <w:sz w:val="20"/>
                      <w:szCs w:val="20"/>
                      <w:lang w:eastAsia="pt-BR" w:bidi="ar-SA"/>
                    </w:rPr>
                    <w:t>Diretora de Secretaria</w:t>
                  </w:r>
                </w:p>
                <w:p>
                  <w:pPr>
                    <w:pStyle w:val="Normal"/>
                    <w:widowControl w:val="false"/>
                    <w:spacing w:lineRule="auto" w:line="360"/>
                    <w:jc w:val="both"/>
                    <w:rPr/>
                  </w:pPr>
                  <w:r>
                    <w:rPr>
                      <w:b/>
                      <w:sz w:val="20"/>
                      <w:szCs w:val="20"/>
                      <w:lang w:eastAsia="pt-BR" w:bidi="ar-SA"/>
                    </w:rPr>
                    <w:t xml:space="preserve">e-mail: </w:t>
                  </w:r>
                  <w:r>
                    <w:rPr>
                      <w:bCs/>
                      <w:sz w:val="20"/>
                      <w:szCs w:val="20"/>
                      <w:lang w:eastAsia="pt-BR" w:bidi="ar-SA"/>
                    </w:rPr>
                    <w:t>elizabeth.kurtz@mcr.pr.gov.br</w:t>
                  </w:r>
                </w:p>
              </w:tc>
              <w:tc>
                <w:tcPr>
                  <w:tcW w:w="5145" w:type="dxa"/>
                  <w:tcBorders>
                    <w:start w:val="single" w:sz="4" w:space="0" w:color="000000"/>
                    <w:bottom w:val="single" w:sz="4" w:space="0" w:color="000000"/>
                  </w:tcBorders>
                </w:tcPr>
                <w:p>
                  <w:pPr>
                    <w:pStyle w:val="Normal"/>
                    <w:widowControl w:val="false"/>
                    <w:spacing w:lineRule="auto" w:line="360"/>
                    <w:jc w:val="both"/>
                    <w:rPr/>
                  </w:pPr>
                  <w:r>
                    <w:rPr>
                      <w:b/>
                      <w:sz w:val="20"/>
                      <w:szCs w:val="20"/>
                      <w:lang w:eastAsia="pt-BR" w:bidi="ar-SA"/>
                    </w:rPr>
                    <w:t xml:space="preserve">Membro 2: </w:t>
                  </w:r>
                </w:p>
                <w:p>
                  <w:pPr>
                    <w:pStyle w:val="Normal"/>
                    <w:widowControl w:val="false"/>
                    <w:spacing w:lineRule="auto" w:line="360"/>
                    <w:jc w:val="both"/>
                    <w:rPr/>
                  </w:pPr>
                  <w:r>
                    <w:rPr>
                      <w:b/>
                      <w:sz w:val="20"/>
                      <w:szCs w:val="20"/>
                      <w:lang w:eastAsia="pt-BR" w:bidi="ar-SA"/>
                    </w:rPr>
                    <w:t xml:space="preserve">Nome: </w:t>
                  </w:r>
                  <w:r>
                    <w:rPr>
                      <w:bCs/>
                      <w:sz w:val="20"/>
                      <w:szCs w:val="20"/>
                      <w:lang w:eastAsia="pt-BR" w:bidi="ar-SA"/>
                    </w:rPr>
                    <w:t>Karyn Dayane Zick Noé Vacari</w:t>
                  </w:r>
                </w:p>
                <w:p>
                  <w:pPr>
                    <w:pStyle w:val="Normal"/>
                    <w:widowControl w:val="false"/>
                    <w:spacing w:lineRule="auto" w:line="360"/>
                    <w:jc w:val="both"/>
                    <w:rPr/>
                  </w:pPr>
                  <w:r>
                    <w:rPr>
                      <w:b/>
                      <w:sz w:val="20"/>
                      <w:szCs w:val="20"/>
                      <w:lang w:eastAsia="pt-BR" w:bidi="ar-SA"/>
                    </w:rPr>
                    <w:t xml:space="preserve">Cargo: </w:t>
                  </w:r>
                  <w:r>
                    <w:rPr>
                      <w:bCs/>
                      <w:sz w:val="20"/>
                      <w:szCs w:val="20"/>
                      <w:lang w:eastAsia="pt-BR" w:bidi="ar-SA"/>
                    </w:rPr>
                    <w:t>Analista Técnico</w:t>
                  </w:r>
                </w:p>
                <w:p>
                  <w:pPr>
                    <w:pStyle w:val="Normal"/>
                    <w:widowControl w:val="false"/>
                    <w:spacing w:lineRule="auto" w:line="360"/>
                    <w:jc w:val="both"/>
                    <w:rPr/>
                  </w:pPr>
                  <w:r>
                    <w:rPr>
                      <w:b/>
                      <w:sz w:val="20"/>
                      <w:szCs w:val="20"/>
                      <w:lang w:eastAsia="pt-BR" w:bidi="ar-SA"/>
                    </w:rPr>
                    <w:t xml:space="preserve">e-mail: </w:t>
                  </w:r>
                  <w:r>
                    <w:rPr>
                      <w:bCs/>
                      <w:sz w:val="20"/>
                      <w:szCs w:val="20"/>
                      <w:lang w:eastAsia="pt-BR" w:bidi="ar-SA"/>
                    </w:rPr>
                    <w:t>karyn.vacari@mcr.pr.gov.br</w:t>
                  </w:r>
                </w:p>
              </w:tc>
            </w:tr>
            <w:tr>
              <w:trPr/>
              <w:tc>
                <w:tcPr>
                  <w:tcW w:w="4238" w:type="dxa"/>
                  <w:tcBorders>
                    <w:top w:val="single" w:sz="4" w:space="0" w:color="000000"/>
                    <w:end w:val="single" w:sz="4" w:space="0" w:color="000000"/>
                  </w:tcBorders>
                </w:tcPr>
                <w:p>
                  <w:pPr>
                    <w:pStyle w:val="Normal"/>
                    <w:widowControl w:val="false"/>
                    <w:spacing w:lineRule="auto" w:line="360"/>
                    <w:jc w:val="both"/>
                    <w:rPr/>
                  </w:pPr>
                  <w:r>
                    <w:rPr>
                      <w:b/>
                      <w:sz w:val="20"/>
                      <w:szCs w:val="20"/>
                      <w:lang w:eastAsia="pt-BR" w:bidi="ar-SA"/>
                    </w:rPr>
                    <w:t xml:space="preserve">Membro 3: </w:t>
                  </w:r>
                </w:p>
                <w:p>
                  <w:pPr>
                    <w:pStyle w:val="Normal"/>
                    <w:widowControl w:val="false"/>
                    <w:spacing w:lineRule="auto" w:line="360"/>
                    <w:jc w:val="both"/>
                    <w:rPr/>
                  </w:pPr>
                  <w:r>
                    <w:rPr>
                      <w:b/>
                      <w:sz w:val="20"/>
                      <w:szCs w:val="20"/>
                      <w:lang w:eastAsia="pt-BR" w:bidi="ar-SA"/>
                    </w:rPr>
                    <w:t xml:space="preserve">Nome: </w:t>
                  </w:r>
                  <w:r>
                    <w:rPr>
                      <w:sz w:val="20"/>
                      <w:szCs w:val="20"/>
                      <w:lang w:eastAsia="pt-BR" w:bidi="ar-SA"/>
                    </w:rPr>
                    <w:t>Mariana Gabriela Backes</w:t>
                  </w:r>
                </w:p>
                <w:p>
                  <w:pPr>
                    <w:pStyle w:val="Normal"/>
                    <w:widowControl w:val="false"/>
                    <w:spacing w:lineRule="auto" w:line="360"/>
                    <w:jc w:val="both"/>
                    <w:rPr/>
                  </w:pPr>
                  <w:r>
                    <w:rPr>
                      <w:b/>
                      <w:sz w:val="20"/>
                      <w:szCs w:val="20"/>
                      <w:lang w:eastAsia="pt-BR" w:bidi="ar-SA"/>
                    </w:rPr>
                    <w:t xml:space="preserve">Cargo: </w:t>
                  </w:r>
                  <w:r>
                    <w:rPr>
                      <w:bCs/>
                      <w:sz w:val="20"/>
                      <w:szCs w:val="20"/>
                      <w:lang w:eastAsia="pt-BR" w:bidi="ar-SA"/>
                    </w:rPr>
                    <w:t>Assistente Administrativo</w:t>
                  </w:r>
                </w:p>
                <w:p>
                  <w:pPr>
                    <w:pStyle w:val="Normal"/>
                    <w:widowControl w:val="false"/>
                    <w:spacing w:lineRule="auto" w:line="360"/>
                    <w:jc w:val="both"/>
                    <w:rPr/>
                  </w:pPr>
                  <w:r>
                    <w:rPr>
                      <w:b/>
                      <w:sz w:val="20"/>
                      <w:szCs w:val="20"/>
                      <w:lang w:eastAsia="pt-BR" w:bidi="ar-SA"/>
                    </w:rPr>
                    <w:t xml:space="preserve">e-mail: </w:t>
                  </w:r>
                  <w:r>
                    <w:rPr>
                      <w:sz w:val="20"/>
                      <w:szCs w:val="20"/>
                      <w:lang w:eastAsia="pt-BR" w:bidi="ar-SA"/>
                    </w:rPr>
                    <w:t>marianabackes.adm@gmail.com</w:t>
                  </w:r>
                </w:p>
              </w:tc>
              <w:tc>
                <w:tcPr>
                  <w:tcW w:w="5145" w:type="dxa"/>
                  <w:tcBorders>
                    <w:top w:val="single" w:sz="4" w:space="0" w:color="000000"/>
                    <w:start w:val="single" w:sz="4" w:space="0" w:color="000000"/>
                  </w:tcBorders>
                </w:tcPr>
                <w:p>
                  <w:pPr>
                    <w:pStyle w:val="Normal"/>
                    <w:widowControl w:val="false"/>
                    <w:spacing w:lineRule="auto" w:line="360"/>
                    <w:jc w:val="both"/>
                    <w:rPr/>
                  </w:pPr>
                  <w:r>
                    <w:rPr>
                      <w:b/>
                      <w:sz w:val="20"/>
                      <w:szCs w:val="20"/>
                      <w:lang w:eastAsia="pt-BR" w:bidi="ar-SA"/>
                    </w:rPr>
                    <w:t xml:space="preserve">Membro 4: </w:t>
                  </w:r>
                </w:p>
                <w:p>
                  <w:pPr>
                    <w:pStyle w:val="Normal"/>
                    <w:widowControl w:val="false"/>
                    <w:spacing w:lineRule="auto" w:line="360"/>
                    <w:jc w:val="both"/>
                    <w:rPr/>
                  </w:pPr>
                  <w:r>
                    <w:rPr>
                      <w:b/>
                      <w:sz w:val="20"/>
                      <w:szCs w:val="20"/>
                      <w:lang w:eastAsia="pt-BR" w:bidi="ar-SA"/>
                    </w:rPr>
                    <w:t xml:space="preserve">Nome: </w:t>
                  </w:r>
                  <w:r>
                    <w:rPr>
                      <w:sz w:val="20"/>
                      <w:szCs w:val="20"/>
                      <w:lang w:eastAsia="pt-BR" w:bidi="ar-SA"/>
                    </w:rPr>
                    <w:t>Claudio Roberto Borges Goulart</w:t>
                  </w:r>
                </w:p>
                <w:p>
                  <w:pPr>
                    <w:pStyle w:val="Normal"/>
                    <w:widowControl w:val="false"/>
                    <w:spacing w:lineRule="auto" w:line="360"/>
                    <w:jc w:val="both"/>
                    <w:rPr/>
                  </w:pPr>
                  <w:r>
                    <w:rPr>
                      <w:b/>
                      <w:sz w:val="20"/>
                      <w:szCs w:val="20"/>
                      <w:lang w:eastAsia="pt-BR" w:bidi="ar-SA"/>
                    </w:rPr>
                    <w:t xml:space="preserve">Cargo: </w:t>
                  </w:r>
                  <w:r>
                    <w:rPr>
                      <w:sz w:val="20"/>
                      <w:szCs w:val="20"/>
                      <w:lang w:eastAsia="pt-BR" w:bidi="ar-SA"/>
                    </w:rPr>
                    <w:t>Técnico DE Som e Iluminação</w:t>
                  </w:r>
                </w:p>
                <w:p>
                  <w:pPr>
                    <w:pStyle w:val="Normal"/>
                    <w:widowControl w:val="false"/>
                    <w:spacing w:lineRule="auto" w:line="360"/>
                    <w:jc w:val="both"/>
                    <w:rPr/>
                  </w:pPr>
                  <w:r>
                    <w:rPr>
                      <w:b/>
                      <w:sz w:val="20"/>
                      <w:szCs w:val="20"/>
                      <w:lang w:eastAsia="pt-BR" w:bidi="ar-SA"/>
                    </w:rPr>
                    <w:t xml:space="preserve">e-mail: </w:t>
                  </w:r>
                  <w:r>
                    <w:rPr>
                      <w:sz w:val="20"/>
                      <w:szCs w:val="20"/>
                      <w:lang w:eastAsia="pt-BR" w:bidi="ar-SA"/>
                    </w:rPr>
                    <w:t>claudio.goular@mcr.pr.gov.br</w:t>
                  </w:r>
                </w:p>
              </w:tc>
            </w:tr>
          </w:tbl>
          <w:p>
            <w:pPr>
              <w:pStyle w:val="Normal"/>
              <w:widowControl w:val="false"/>
              <w:spacing w:lineRule="auto" w:line="360"/>
              <w:jc w:val="both"/>
              <w:rPr>
                <w:b/>
                <w:sz w:val="20"/>
                <w:szCs w:val="20"/>
                <w:lang w:eastAsia="pt-BR" w:bidi="ar-SA"/>
              </w:rPr>
            </w:pPr>
            <w:r>
              <w:rPr>
                <w:b/>
                <w:sz w:val="20"/>
                <w:szCs w:val="20"/>
                <w:lang w:eastAsia="pt-BR" w:bidi="ar-SA"/>
              </w:rPr>
            </w:r>
          </w:p>
        </w:tc>
      </w:tr>
    </w:tbl>
    <w:p>
      <w:pPr>
        <w:pStyle w:val="LO-normal"/>
        <w:numPr>
          <w:ilvl w:val="0"/>
          <w:numId w:val="4"/>
        </w:numPr>
        <w:spacing w:lineRule="auto" w:line="360"/>
        <w:jc w:val="both"/>
        <w:rPr/>
      </w:pPr>
      <w:r/>
      <w:r>
        <w:rPr>
          <w:b/>
          <w:sz w:val="20"/>
          <w:szCs w:val="20"/>
          <w:u w:val="single"/>
        </w:rPr>
        <w:t xml:space="preserve"> </w:t>
      </w:r>
      <w:r>
        <w:rPr>
          <w:b/>
          <w:sz w:val="20"/>
          <w:szCs w:val="20"/>
          <w:u w:val="single"/>
        </w:rPr>
        <w:t>DADOS DO PROCESSO</w:t>
      </w:r>
      <w:r>
        <w:rPr>
          <w:b/>
          <w:sz w:val="20"/>
          <w:szCs w:val="20"/>
        </w:rPr>
        <w:t xml:space="preserve">: </w:t>
      </w:r>
    </w:p>
    <w:p>
      <w:pPr>
        <w:pStyle w:val="LO-normal"/>
        <w:spacing w:lineRule="auto" w:line="360"/>
        <w:ind w:start="720"/>
        <w:jc w:val="both"/>
        <w:rPr>
          <w:b/>
          <w:color w:val="FF0000"/>
          <w:sz w:val="20"/>
          <w:szCs w:val="20"/>
          <w:highlight w:val="yellow"/>
        </w:rPr>
      </w:pPr>
      <w:r>
        <w:rPr>
          <w:b/>
          <w:color w:val="FF0000"/>
          <w:sz w:val="20"/>
          <w:szCs w:val="20"/>
          <w:highlight w:val="yellow"/>
        </w:rPr>
      </w:r>
    </w:p>
    <w:p>
      <w:pPr>
        <w:pStyle w:val="LO-normal"/>
        <w:spacing w:lineRule="auto" w:line="360"/>
        <w:jc w:val="both"/>
        <w:rPr>
          <w:rFonts w:cs="Times New Roman"/>
          <w:sz w:val="20"/>
          <w:szCs w:val="20"/>
        </w:rPr>
      </w:pPr>
      <w:r>
        <w:rPr>
          <w:rFonts w:cs="Times New Roman"/>
          <w:sz w:val="20"/>
          <w:szCs w:val="20"/>
        </w:rPr>
      </w:r>
    </w:p>
    <w:p>
      <w:pPr>
        <w:pStyle w:val="LO-normal"/>
        <w:numPr>
          <w:ilvl w:val="0"/>
          <w:numId w:val="4"/>
        </w:numPr>
        <w:spacing w:lineRule="auto" w:line="360"/>
        <w:jc w:val="both"/>
        <w:rPr/>
      </w:pPr>
      <w:r>
        <w:rPr>
          <w:b/>
          <w:sz w:val="20"/>
          <w:szCs w:val="20"/>
          <w:u w:val="single"/>
        </w:rPr>
        <w:t>ASPECTOS GERAIS</w:t>
      </w:r>
      <w:r>
        <w:rPr>
          <w:b/>
          <w:sz w:val="20"/>
          <w:szCs w:val="20"/>
        </w:rPr>
        <w:t>:</w:t>
      </w:r>
    </w:p>
    <w:p>
      <w:pPr>
        <w:pStyle w:val="LO-normal"/>
        <w:spacing w:lineRule="auto" w:line="360"/>
        <w:jc w:val="both"/>
        <w:rPr/>
      </w:pPr>
      <w:bookmarkStart w:id="2" w:name="_heading=h.2s8eyo1"/>
      <w:bookmarkEnd w:id="2"/>
      <w:r>
        <w:rPr>
          <w:sz w:val="20"/>
          <w:szCs w:val="20"/>
        </w:rPr>
        <w:t xml:space="preserve">     </w:t>
      </w:r>
      <w:sdt>
        <w:sdtPr>
          <w:id w:val="1575747613"/>
        </w:sdtPr>
        <w:sdtContent>
          <w:r>
            <w:rPr>
              <w:sz w:val="20"/>
              <w:szCs w:val="20"/>
            </w:rPr>
          </w:r>
          <w:r>
            <w:rPr>
              <w:sz w:val="20"/>
              <w:szCs w:val="20"/>
            </w:rPr>
            <w:t>O objeto de estudo do presente documento é a</w:t>
          </w:r>
          <w:r>
            <w:rPr>
              <w:color w:val="000000"/>
              <w:sz w:val="20"/>
              <w:szCs w:val="20"/>
              <w:lang w:eastAsia="pt-BR" w:bidi="ar-SA"/>
            </w:rPr>
            <w:t xml:space="preserve">nalisar a necessidade de contratação de empresa especializada para execução de </w:t>
          </w:r>
          <w:r>
            <w:rPr>
              <w:rStyle w:val="Strong"/>
              <w:b w:val="false"/>
              <w:bCs w:val="false"/>
              <w:color w:val="000000"/>
              <w:sz w:val="20"/>
              <w:szCs w:val="20"/>
              <w:lang w:eastAsia="pt-BR" w:bidi="ar-SA"/>
            </w:rPr>
            <w:t>serviços técnicos de limpeza pesada pré e pós-obra no Teatro Municipal Hedio Strey.</w:t>
          </w:r>
        </w:sdtContent>
      </w:sdt>
    </w:p>
    <w:p>
      <w:pPr>
        <w:pStyle w:val="LO-normal"/>
        <w:spacing w:lineRule="auto" w:line="360"/>
        <w:jc w:val="both"/>
        <w:rPr>
          <w:b/>
          <w:color w:val="FF0000"/>
          <w:sz w:val="20"/>
          <w:szCs w:val="20"/>
          <w:u w:val="single"/>
        </w:rPr>
      </w:pPr>
      <w:r>
        <w:rPr>
          <w:b/>
          <w:color w:val="FF0000"/>
          <w:sz w:val="20"/>
          <w:szCs w:val="20"/>
          <w:u w:val="single"/>
        </w:rPr>
      </w:r>
    </w:p>
    <w:p>
      <w:pPr>
        <w:pStyle w:val="LO-normal"/>
        <w:numPr>
          <w:ilvl w:val="1"/>
          <w:numId w:val="4"/>
        </w:numPr>
        <w:spacing w:lineRule="auto" w:line="360"/>
        <w:jc w:val="both"/>
        <w:rPr/>
      </w:pPr>
      <w:r>
        <w:rPr>
          <w:sz w:val="20"/>
          <w:szCs w:val="20"/>
        </w:rPr>
        <w:t xml:space="preserve">     </w:t>
      </w:r>
      <w:sdt>
        <w:sdtPr>
          <w:id w:val="1992297846"/>
        </w:sdtPr>
        <w:sdtContent>
          <w:r>
            <w:rPr>
              <w:sz w:val="20"/>
              <w:szCs w:val="20"/>
            </w:rPr>
          </w:r>
          <w:r>
            <w:rPr>
              <w:b/>
              <w:sz w:val="20"/>
              <w:szCs w:val="20"/>
              <w:u w:val="single"/>
            </w:rPr>
            <w:t>Análise da contratação anterior</w:t>
          </w:r>
          <w:r>
            <w:rPr>
              <w:b/>
              <w:sz w:val="20"/>
              <w:szCs w:val="20"/>
            </w:rPr>
            <w:t xml:space="preserve">:  </w:t>
          </w:r>
        </w:sdtContent>
      </w:sdt>
    </w:p>
    <w:p>
      <w:pPr>
        <w:pStyle w:val="LO-normal"/>
        <w:numPr>
          <w:ilvl w:val="2"/>
          <w:numId w:val="4"/>
        </w:numPr>
        <w:spacing w:lineRule="auto" w:line="360"/>
        <w:jc w:val="both"/>
        <w:rPr/>
      </w:pPr>
      <w:r>
        <w:rPr>
          <w:sz w:val="20"/>
          <w:szCs w:val="20"/>
        </w:rPr>
        <w:t>Houve contratação anterior para o mesmo objeto?</w:t>
      </w:r>
    </w:p>
    <w:p>
      <w:pPr>
        <w:pStyle w:val="LO-normal"/>
        <w:spacing w:lineRule="auto" w:line="360"/>
        <w:ind w:start="2160"/>
        <w:jc w:val="both"/>
        <w:rPr/>
      </w:pPr>
      <w:sdt>
        <w:sdtPr>
          <w:id w:val="1768509449"/>
        </w:sdtPr>
        <w:sdtContent>
          <w:r>
            <w:rPr>
              <w:sz w:val="20"/>
              <w:szCs w:val="20"/>
            </w:rPr>
          </w:r>
          <w:r>
            <w:rPr>
              <w:sz w:val="20"/>
              <w:szCs w:val="20"/>
            </w:rPr>
            <w:t>(  x ) SIM   (   ) NÃO</w:t>
          </w:r>
        </w:sdtContent>
      </w:sdt>
    </w:p>
    <w:p>
      <w:pPr>
        <w:pStyle w:val="BodyText"/>
        <w:spacing w:lineRule="auto" w:line="360"/>
        <w:jc w:val="both"/>
        <w:rPr/>
      </w:pPr>
      <w:r>
        <w:rPr>
          <w:sz w:val="20"/>
          <w:szCs w:val="20"/>
          <w:lang w:eastAsia="pt-BR" w:bidi="ar-SA"/>
        </w:rPr>
        <w:t xml:space="preserve">No âmbito da Administração Municipal já foram realizadas contratações anteriores relacionadas à execução de </w:t>
      </w:r>
      <w:r>
        <w:rPr>
          <w:rStyle w:val="Strong"/>
          <w:b w:val="false"/>
          <w:bCs w:val="false"/>
          <w:sz w:val="20"/>
          <w:szCs w:val="20"/>
          <w:lang w:eastAsia="pt-BR" w:bidi="ar-SA"/>
        </w:rPr>
        <w:t>serviços de limpeza no Teatro Municipal Hedio Strey</w:t>
      </w:r>
      <w:r>
        <w:rPr>
          <w:sz w:val="20"/>
          <w:szCs w:val="20"/>
          <w:lang w:eastAsia="pt-BR" w:bidi="ar-SA"/>
        </w:rPr>
        <w:t xml:space="preserve">, contudo, com </w:t>
      </w:r>
      <w:r>
        <w:rPr>
          <w:rStyle w:val="Strong"/>
          <w:b w:val="false"/>
          <w:bCs w:val="false"/>
          <w:sz w:val="20"/>
          <w:szCs w:val="20"/>
          <w:lang w:eastAsia="pt-BR" w:bidi="ar-SA"/>
        </w:rPr>
        <w:t>escopo mais restrito e menor nível de complexidade</w:t>
      </w:r>
      <w:r>
        <w:rPr>
          <w:sz w:val="20"/>
          <w:szCs w:val="20"/>
          <w:lang w:eastAsia="pt-BR" w:bidi="ar-SA"/>
        </w:rPr>
        <w:t>, em razão do estágio da obra à época.</w:t>
      </w:r>
    </w:p>
    <w:p>
      <w:pPr>
        <w:pStyle w:val="BodyText"/>
        <w:spacing w:lineRule="auto" w:line="360"/>
        <w:jc w:val="both"/>
        <w:rPr/>
      </w:pPr>
      <w:r>
        <w:rPr>
          <w:sz w:val="20"/>
          <w:szCs w:val="20"/>
          <w:lang w:eastAsia="pt-BR" w:bidi="ar-SA"/>
        </w:rPr>
        <w:t xml:space="preserve">Inicialmente, foi realizada a </w:t>
      </w:r>
      <w:r>
        <w:rPr>
          <w:rStyle w:val="Strong"/>
          <w:b w:val="false"/>
          <w:bCs w:val="false"/>
          <w:sz w:val="20"/>
          <w:szCs w:val="20"/>
          <w:lang w:eastAsia="pt-BR" w:bidi="ar-SA"/>
        </w:rPr>
        <w:t>Dispensa de Licitação nº 27/2021</w:t>
      </w:r>
      <w:r>
        <w:rPr>
          <w:sz w:val="20"/>
          <w:szCs w:val="20"/>
          <w:lang w:eastAsia="pt-BR" w:bidi="ar-SA"/>
        </w:rPr>
        <w:t xml:space="preserve">, que resultou na contratação da empresa </w:t>
      </w:r>
      <w:r>
        <w:rPr>
          <w:rStyle w:val="Strong"/>
          <w:b w:val="false"/>
          <w:bCs w:val="false"/>
          <w:sz w:val="20"/>
          <w:szCs w:val="20"/>
          <w:lang w:eastAsia="pt-BR" w:bidi="ar-SA"/>
        </w:rPr>
        <w:t>EDEN Prestadora de Serviços de Limpeza</w:t>
      </w:r>
      <w:r>
        <w:rPr>
          <w:sz w:val="20"/>
          <w:szCs w:val="20"/>
          <w:lang w:eastAsia="pt-BR" w:bidi="ar-SA"/>
        </w:rPr>
        <w:t xml:space="preserve">, inscrita no </w:t>
      </w:r>
      <w:r>
        <w:rPr>
          <w:rStyle w:val="Strong"/>
          <w:b w:val="false"/>
          <w:bCs w:val="false"/>
          <w:sz w:val="20"/>
          <w:szCs w:val="20"/>
          <w:lang w:eastAsia="pt-BR" w:bidi="ar-SA"/>
        </w:rPr>
        <w:t>CNPJ nº 04.959.902/0001-00</w:t>
      </w:r>
      <w:r>
        <w:rPr>
          <w:sz w:val="20"/>
          <w:szCs w:val="20"/>
          <w:lang w:eastAsia="pt-BR" w:bidi="ar-SA"/>
        </w:rPr>
        <w:t>, para execução de serviços de limpeza e higienização no Teatro Municipal de Marechal Cândido Rondon.</w:t>
      </w:r>
    </w:p>
    <w:p>
      <w:pPr>
        <w:pStyle w:val="BodyText"/>
        <w:spacing w:lineRule="auto" w:line="360"/>
        <w:jc w:val="both"/>
        <w:rPr/>
      </w:pPr>
      <w:r>
        <w:rPr>
          <w:sz w:val="20"/>
          <w:szCs w:val="20"/>
          <w:lang w:eastAsia="pt-BR" w:bidi="ar-SA"/>
        </w:rPr>
        <w:t xml:space="preserve">A referida contratação teve </w:t>
      </w:r>
      <w:r>
        <w:rPr>
          <w:rStyle w:val="Strong"/>
          <w:b w:val="false"/>
          <w:bCs w:val="false"/>
          <w:sz w:val="20"/>
          <w:szCs w:val="20"/>
          <w:lang w:eastAsia="pt-BR" w:bidi="ar-SA"/>
        </w:rPr>
        <w:t>valor total de R$ 16.975,42</w:t>
      </w:r>
      <w:r>
        <w:rPr>
          <w:sz w:val="20"/>
          <w:szCs w:val="20"/>
          <w:lang w:eastAsia="pt-BR" w:bidi="ar-SA"/>
        </w:rPr>
        <w:t xml:space="preserve">, e contemplou </w:t>
      </w:r>
      <w:r>
        <w:rPr>
          <w:rStyle w:val="Strong"/>
          <w:b w:val="false"/>
          <w:bCs w:val="false"/>
          <w:sz w:val="20"/>
          <w:szCs w:val="20"/>
          <w:lang w:eastAsia="pt-BR" w:bidi="ar-SA"/>
        </w:rPr>
        <w:t>serviços de limpeza de caráter superficial</w:t>
      </w:r>
      <w:r>
        <w:rPr>
          <w:sz w:val="20"/>
          <w:szCs w:val="20"/>
          <w:lang w:eastAsia="pt-BR" w:bidi="ar-SA"/>
        </w:rPr>
        <w:t>, compatíveis com a etapa inicial da obra naquele momento. Os serviços executados limitaram-se à remoção de sujidades básicas e organização do ambiente, não envolvendo intervenções técnicas mais complexas ou limpeza especializada de estruturas e equipamentos.</w:t>
      </w:r>
    </w:p>
    <w:p>
      <w:pPr>
        <w:pStyle w:val="BodyText"/>
        <w:spacing w:lineRule="auto" w:line="360"/>
        <w:jc w:val="both"/>
        <w:rPr/>
      </w:pPr>
      <w:r>
        <w:rPr>
          <w:sz w:val="20"/>
          <w:szCs w:val="20"/>
          <w:lang w:eastAsia="pt-BR" w:bidi="ar-SA"/>
        </w:rPr>
        <w:t xml:space="preserve">Posteriormente, no ano de </w:t>
      </w:r>
      <w:r>
        <w:rPr>
          <w:rStyle w:val="Strong"/>
          <w:b w:val="false"/>
          <w:bCs w:val="false"/>
          <w:sz w:val="20"/>
          <w:szCs w:val="20"/>
          <w:lang w:eastAsia="pt-BR" w:bidi="ar-SA"/>
        </w:rPr>
        <w:t>2024</w:t>
      </w:r>
      <w:r>
        <w:rPr>
          <w:sz w:val="20"/>
          <w:szCs w:val="20"/>
          <w:lang w:eastAsia="pt-BR" w:bidi="ar-SA"/>
        </w:rPr>
        <w:t xml:space="preserve">, foi instaurado o </w:t>
      </w:r>
      <w:r>
        <w:rPr>
          <w:rStyle w:val="Strong"/>
          <w:b w:val="false"/>
          <w:bCs w:val="false"/>
          <w:sz w:val="20"/>
          <w:szCs w:val="20"/>
          <w:lang w:eastAsia="pt-BR" w:bidi="ar-SA"/>
        </w:rPr>
        <w:t>Processo Licitatório nº 60/2024</w:t>
      </w:r>
      <w:r>
        <w:rPr>
          <w:sz w:val="20"/>
          <w:szCs w:val="20"/>
          <w:lang w:eastAsia="pt-BR" w:bidi="ar-SA"/>
        </w:rPr>
        <w:t xml:space="preserve">, com o objetivo de realizar a </w:t>
      </w:r>
      <w:r>
        <w:rPr>
          <w:rStyle w:val="Strong"/>
          <w:b w:val="false"/>
          <w:bCs w:val="false"/>
          <w:sz w:val="20"/>
          <w:szCs w:val="20"/>
          <w:lang w:eastAsia="pt-BR" w:bidi="ar-SA"/>
        </w:rPr>
        <w:t>contratação de empresa para execução de limpeza pesada pós-obra nas dependências do Teatro Municipal Hedio Strey</w:t>
      </w:r>
      <w:r>
        <w:rPr>
          <w:sz w:val="20"/>
          <w:szCs w:val="20"/>
          <w:lang w:eastAsia="pt-BR" w:bidi="ar-SA"/>
        </w:rPr>
        <w:t xml:space="preserve">, com área aproximada de </w:t>
      </w:r>
      <w:r>
        <w:rPr>
          <w:rStyle w:val="Strong"/>
          <w:b w:val="false"/>
          <w:bCs w:val="false"/>
          <w:sz w:val="20"/>
          <w:szCs w:val="20"/>
          <w:lang w:eastAsia="pt-BR" w:bidi="ar-SA"/>
        </w:rPr>
        <w:t>3.550 m²</w:t>
      </w:r>
      <w:r>
        <w:rPr>
          <w:sz w:val="20"/>
          <w:szCs w:val="20"/>
          <w:lang w:eastAsia="pt-BR" w:bidi="ar-SA"/>
        </w:rPr>
        <w:t>.</w:t>
      </w:r>
    </w:p>
    <w:p>
      <w:pPr>
        <w:pStyle w:val="BodyText"/>
        <w:spacing w:lineRule="auto" w:line="360"/>
        <w:jc w:val="both"/>
        <w:rPr/>
      </w:pPr>
      <w:r>
        <w:rPr>
          <w:sz w:val="20"/>
          <w:szCs w:val="20"/>
          <w:lang w:eastAsia="pt-BR" w:bidi="ar-SA"/>
        </w:rPr>
        <w:t>O objeto da licitação previa a execução de serviços como:</w:t>
      </w:r>
    </w:p>
    <w:p>
      <w:pPr>
        <w:pStyle w:val="BodyText"/>
        <w:numPr>
          <w:ilvl w:val="0"/>
          <w:numId w:val="6"/>
        </w:numPr>
        <w:tabs>
          <w:tab w:val="clear" w:pos="720"/>
          <w:tab w:val="left" w:pos="0" w:leader="none"/>
        </w:tabs>
        <w:spacing w:lineRule="auto" w:line="360" w:before="0" w:after="0"/>
        <w:jc w:val="both"/>
        <w:rPr/>
      </w:pPr>
      <w:r>
        <w:rPr>
          <w:sz w:val="20"/>
          <w:szCs w:val="20"/>
          <w:lang w:eastAsia="pt-BR" w:bidi="ar-SA"/>
        </w:rPr>
        <w:t xml:space="preserve">limpeza e higienização das </w:t>
      </w:r>
      <w:r>
        <w:rPr>
          <w:rStyle w:val="Strong"/>
          <w:b w:val="false"/>
          <w:bCs w:val="false"/>
          <w:sz w:val="20"/>
          <w:szCs w:val="20"/>
          <w:lang w:eastAsia="pt-BR" w:bidi="ar-SA"/>
        </w:rPr>
        <w:t>805 cadeiras acolchoadas do auditório</w:t>
      </w:r>
      <w:r>
        <w:rPr>
          <w:sz w:val="20"/>
          <w:szCs w:val="20"/>
          <w:lang w:eastAsia="pt-BR" w:bidi="ar-SA"/>
        </w:rPr>
        <w:t>, com utilização de máquina extratora industrial;</w:t>
      </w:r>
    </w:p>
    <w:p>
      <w:pPr>
        <w:pStyle w:val="BodyText"/>
        <w:numPr>
          <w:ilvl w:val="0"/>
          <w:numId w:val="6"/>
        </w:numPr>
        <w:tabs>
          <w:tab w:val="clear" w:pos="720"/>
          <w:tab w:val="left" w:pos="0" w:leader="none"/>
        </w:tabs>
        <w:spacing w:lineRule="auto" w:line="360" w:before="0" w:after="0"/>
        <w:jc w:val="both"/>
        <w:rPr/>
      </w:pPr>
      <w:r>
        <w:rPr>
          <w:sz w:val="20"/>
          <w:szCs w:val="20"/>
          <w:lang w:eastAsia="pt-BR" w:bidi="ar-SA"/>
        </w:rPr>
        <w:t xml:space="preserve">limpeza técnica dos </w:t>
      </w:r>
      <w:r>
        <w:rPr>
          <w:rStyle w:val="Strong"/>
          <w:b w:val="false"/>
          <w:bCs w:val="false"/>
          <w:sz w:val="20"/>
          <w:szCs w:val="20"/>
          <w:lang w:eastAsia="pt-BR" w:bidi="ar-SA"/>
        </w:rPr>
        <w:t>carpets instalados no teatro</w:t>
      </w:r>
      <w:r>
        <w:rPr>
          <w:sz w:val="20"/>
          <w:szCs w:val="20"/>
          <w:lang w:eastAsia="pt-BR" w:bidi="ar-SA"/>
        </w:rPr>
        <w:t>;</w:t>
      </w:r>
    </w:p>
    <w:p>
      <w:pPr>
        <w:pStyle w:val="BodyText"/>
        <w:numPr>
          <w:ilvl w:val="0"/>
          <w:numId w:val="6"/>
        </w:numPr>
        <w:tabs>
          <w:tab w:val="clear" w:pos="720"/>
          <w:tab w:val="left" w:pos="0" w:leader="none"/>
        </w:tabs>
        <w:spacing w:lineRule="auto" w:line="360" w:before="0" w:after="0"/>
        <w:jc w:val="both"/>
        <w:rPr/>
      </w:pPr>
      <w:r>
        <w:rPr>
          <w:sz w:val="20"/>
          <w:szCs w:val="20"/>
          <w:lang w:eastAsia="pt-BR" w:bidi="ar-SA"/>
        </w:rPr>
        <w:t>limpeza pós-obra de diversos ambientes internos, incluindo camarins, palco, salas técnicas, hall de entrada, banheiros, salas administrativas, áreas de circulação e auditório;</w:t>
      </w:r>
    </w:p>
    <w:p>
      <w:pPr>
        <w:pStyle w:val="BodyText"/>
        <w:numPr>
          <w:ilvl w:val="0"/>
          <w:numId w:val="6"/>
        </w:numPr>
        <w:tabs>
          <w:tab w:val="clear" w:pos="720"/>
          <w:tab w:val="left" w:pos="0" w:leader="none"/>
        </w:tabs>
        <w:spacing w:lineRule="auto" w:line="360" w:before="0" w:after="0"/>
        <w:jc w:val="both"/>
        <w:rPr/>
      </w:pPr>
      <w:r>
        <w:rPr>
          <w:sz w:val="20"/>
          <w:szCs w:val="20"/>
          <w:lang w:eastAsia="pt-BR" w:bidi="ar-SA"/>
        </w:rPr>
        <w:t>remoção e descarte de resíduos provenientes da obra;</w:t>
      </w:r>
    </w:p>
    <w:p>
      <w:pPr>
        <w:pStyle w:val="BodyText"/>
        <w:numPr>
          <w:ilvl w:val="0"/>
          <w:numId w:val="6"/>
        </w:numPr>
        <w:tabs>
          <w:tab w:val="clear" w:pos="720"/>
          <w:tab w:val="left" w:pos="0" w:leader="none"/>
        </w:tabs>
        <w:spacing w:lineRule="auto" w:line="360" w:before="0" w:after="0"/>
        <w:jc w:val="both"/>
        <w:rPr/>
      </w:pPr>
      <w:r>
        <w:rPr>
          <w:sz w:val="20"/>
          <w:szCs w:val="20"/>
          <w:lang w:eastAsia="pt-BR" w:bidi="ar-SA"/>
        </w:rPr>
        <w:t>aspiração e limpeza detalhada de pisos, paredes, tetos, forros, portas, janelas, brises e demais superfícies.</w:t>
      </w:r>
    </w:p>
    <w:p>
      <w:pPr>
        <w:pStyle w:val="BodyText"/>
        <w:tabs>
          <w:tab w:val="clear" w:pos="720"/>
          <w:tab w:val="left" w:pos="0" w:leader="none"/>
        </w:tabs>
        <w:spacing w:lineRule="auto" w:line="360" w:before="0" w:after="0"/>
        <w:ind w:start="709"/>
        <w:jc w:val="both"/>
        <w:rPr>
          <w:sz w:val="20"/>
          <w:szCs w:val="20"/>
          <w:lang w:eastAsia="pt-BR" w:bidi="ar-SA"/>
        </w:rPr>
      </w:pPr>
      <w:r>
        <w:rPr>
          <w:sz w:val="20"/>
          <w:szCs w:val="20"/>
          <w:lang w:eastAsia="pt-BR" w:bidi="ar-SA"/>
        </w:rPr>
      </w:r>
    </w:p>
    <w:p>
      <w:pPr>
        <w:pStyle w:val="BodyText"/>
        <w:spacing w:lineRule="auto" w:line="360"/>
        <w:jc w:val="both"/>
        <w:rPr/>
      </w:pPr>
      <w:r>
        <w:rPr>
          <w:sz w:val="20"/>
          <w:szCs w:val="20"/>
          <w:lang w:eastAsia="pt-BR" w:bidi="ar-SA"/>
        </w:rPr>
        <w:t xml:space="preserve">O valor estimado para a contratação foi de </w:t>
      </w:r>
      <w:r>
        <w:rPr>
          <w:rStyle w:val="Strong"/>
          <w:b w:val="false"/>
          <w:bCs w:val="false"/>
          <w:sz w:val="20"/>
          <w:szCs w:val="20"/>
          <w:lang w:eastAsia="pt-BR" w:bidi="ar-SA"/>
        </w:rPr>
        <w:t>R$ 122.936,50</w:t>
      </w:r>
      <w:r>
        <w:rPr>
          <w:sz w:val="20"/>
          <w:szCs w:val="20"/>
          <w:lang w:eastAsia="pt-BR" w:bidi="ar-SA"/>
        </w:rPr>
        <w:t>, correspondente ao preço máximo definido a partir da pesquisa de mercado realizada na fase preparatória.</w:t>
      </w:r>
    </w:p>
    <w:p>
      <w:pPr>
        <w:pStyle w:val="BodyText"/>
        <w:spacing w:lineRule="auto" w:line="360"/>
        <w:jc w:val="both"/>
        <w:rPr/>
      </w:pPr>
      <w:r>
        <w:rPr>
          <w:sz w:val="20"/>
          <w:szCs w:val="20"/>
          <w:lang w:eastAsia="pt-BR" w:bidi="ar-SA"/>
        </w:rPr>
        <w:t xml:space="preserve">Entretanto, o referido processo licitatório </w:t>
      </w:r>
      <w:r>
        <w:rPr>
          <w:rStyle w:val="Strong"/>
          <w:b w:val="false"/>
          <w:bCs w:val="false"/>
          <w:sz w:val="20"/>
          <w:szCs w:val="20"/>
          <w:lang w:eastAsia="pt-BR" w:bidi="ar-SA"/>
        </w:rPr>
        <w:t>foi declarado deserto</w:t>
      </w:r>
      <w:r>
        <w:rPr>
          <w:sz w:val="20"/>
          <w:szCs w:val="20"/>
          <w:lang w:eastAsia="pt-BR" w:bidi="ar-SA"/>
        </w:rPr>
        <w:t xml:space="preserve">, em razão da </w:t>
      </w:r>
      <w:r>
        <w:rPr>
          <w:rStyle w:val="Strong"/>
          <w:b w:val="false"/>
          <w:bCs w:val="false"/>
          <w:sz w:val="20"/>
          <w:szCs w:val="20"/>
          <w:lang w:eastAsia="pt-BR" w:bidi="ar-SA"/>
        </w:rPr>
        <w:t>ausência de propostas válidas apresentadas pelos licitantes</w:t>
      </w:r>
      <w:r>
        <w:rPr>
          <w:sz w:val="20"/>
          <w:szCs w:val="20"/>
          <w:lang w:eastAsia="pt-BR" w:bidi="ar-SA"/>
        </w:rPr>
        <w:t>, o que inviabilizou a contratação naquele momento.</w:t>
      </w:r>
    </w:p>
    <w:p>
      <w:pPr>
        <w:pStyle w:val="BodyText"/>
        <w:spacing w:lineRule="auto" w:line="360"/>
        <w:jc w:val="both"/>
        <w:rPr/>
      </w:pPr>
      <w:r>
        <w:rPr>
          <w:sz w:val="20"/>
          <w:szCs w:val="20"/>
          <w:lang w:eastAsia="pt-BR" w:bidi="ar-SA"/>
        </w:rPr>
        <w:t xml:space="preserve">A análise da contratação anterior e do processo licitatório deserto evidenciou a necessidade de </w:t>
      </w:r>
      <w:r>
        <w:rPr>
          <w:rStyle w:val="Strong"/>
          <w:b w:val="false"/>
          <w:bCs w:val="false"/>
          <w:sz w:val="20"/>
          <w:szCs w:val="20"/>
          <w:lang w:eastAsia="pt-BR" w:bidi="ar-SA"/>
        </w:rPr>
        <w:t>aprimoramento da descrição do objeto</w:t>
      </w:r>
      <w:r>
        <w:rPr>
          <w:sz w:val="20"/>
          <w:szCs w:val="20"/>
          <w:lang w:eastAsia="pt-BR" w:bidi="ar-SA"/>
        </w:rPr>
        <w:t xml:space="preserve">, bem como da </w:t>
      </w:r>
      <w:r>
        <w:rPr>
          <w:rStyle w:val="Strong"/>
          <w:b w:val="false"/>
          <w:bCs w:val="false"/>
          <w:sz w:val="20"/>
          <w:szCs w:val="20"/>
          <w:lang w:eastAsia="pt-BR" w:bidi="ar-SA"/>
        </w:rPr>
        <w:t>segmentação e detalhamento técnico dos serviços</w:t>
      </w:r>
      <w:r>
        <w:rPr>
          <w:sz w:val="20"/>
          <w:szCs w:val="20"/>
          <w:lang w:eastAsia="pt-BR" w:bidi="ar-SA"/>
        </w:rPr>
        <w:t>, a fim de proporcionar maior clareza quanto ao escopo da contratação e ampliar a competitividade do certame.</w:t>
      </w:r>
    </w:p>
    <w:p>
      <w:pPr>
        <w:pStyle w:val="BodyText"/>
        <w:spacing w:lineRule="auto" w:line="360"/>
        <w:jc w:val="both"/>
        <w:rPr/>
      </w:pPr>
      <w:r>
        <w:rPr>
          <w:sz w:val="20"/>
          <w:szCs w:val="20"/>
          <w:lang w:eastAsia="pt-BR" w:bidi="ar-SA"/>
        </w:rPr>
        <w:t xml:space="preserve">Nesse sentido, na presente contratação optou-se por desenvolver </w:t>
      </w:r>
      <w:r>
        <w:rPr>
          <w:rStyle w:val="Strong"/>
          <w:b w:val="false"/>
          <w:bCs w:val="false"/>
          <w:sz w:val="20"/>
          <w:szCs w:val="20"/>
          <w:lang w:eastAsia="pt-BR" w:bidi="ar-SA"/>
        </w:rPr>
        <w:t>especificações técnicas mais detalhadas</w:t>
      </w:r>
      <w:r>
        <w:rPr>
          <w:sz w:val="20"/>
          <w:szCs w:val="20"/>
          <w:lang w:eastAsia="pt-BR" w:bidi="ar-SA"/>
        </w:rPr>
        <w:t>, contemplando de forma mais precisa as diferentes frentes de limpeza necessárias para a conclusão da obra e preparação do espaço para uso público, incluindo:</w:t>
      </w:r>
    </w:p>
    <w:p>
      <w:pPr>
        <w:pStyle w:val="BodyText"/>
        <w:numPr>
          <w:ilvl w:val="0"/>
          <w:numId w:val="7"/>
        </w:numPr>
        <w:tabs>
          <w:tab w:val="clear" w:pos="720"/>
          <w:tab w:val="left" w:pos="0" w:leader="none"/>
        </w:tabs>
        <w:spacing w:lineRule="auto" w:line="360" w:before="0" w:after="0"/>
        <w:jc w:val="both"/>
        <w:rPr/>
      </w:pPr>
      <w:r>
        <w:rPr>
          <w:sz w:val="20"/>
          <w:szCs w:val="20"/>
          <w:lang w:eastAsia="pt-BR" w:bidi="ar-SA"/>
        </w:rPr>
        <w:t xml:space="preserve">limpeza técnica especializada da </w:t>
      </w:r>
      <w:r>
        <w:rPr>
          <w:rStyle w:val="Strong"/>
          <w:b w:val="false"/>
          <w:bCs w:val="false"/>
          <w:sz w:val="20"/>
          <w:szCs w:val="20"/>
          <w:lang w:eastAsia="pt-BR" w:bidi="ar-SA"/>
        </w:rPr>
        <w:t>área cenotécnica</w:t>
      </w:r>
      <w:r>
        <w:rPr>
          <w:sz w:val="20"/>
          <w:szCs w:val="20"/>
          <w:lang w:eastAsia="pt-BR" w:bidi="ar-SA"/>
        </w:rPr>
        <w:t>, em etapa pré e pós intervenção;</w:t>
      </w:r>
    </w:p>
    <w:p>
      <w:pPr>
        <w:pStyle w:val="BodyText"/>
        <w:numPr>
          <w:ilvl w:val="0"/>
          <w:numId w:val="7"/>
        </w:numPr>
        <w:tabs>
          <w:tab w:val="clear" w:pos="720"/>
          <w:tab w:val="left" w:pos="0" w:leader="none"/>
        </w:tabs>
        <w:spacing w:lineRule="auto" w:line="360" w:before="0" w:after="0"/>
        <w:jc w:val="both"/>
        <w:rPr/>
      </w:pPr>
      <w:r>
        <w:rPr>
          <w:sz w:val="20"/>
          <w:szCs w:val="20"/>
          <w:lang w:eastAsia="pt-BR" w:bidi="ar-SA"/>
        </w:rPr>
        <w:t xml:space="preserve">limpeza técnica pós-obra das </w:t>
      </w:r>
      <w:r>
        <w:rPr>
          <w:rStyle w:val="Strong"/>
          <w:b w:val="false"/>
          <w:bCs w:val="false"/>
          <w:sz w:val="20"/>
          <w:szCs w:val="20"/>
          <w:lang w:eastAsia="pt-BR" w:bidi="ar-SA"/>
        </w:rPr>
        <w:t>áreas internas do teatro</w:t>
      </w:r>
      <w:r>
        <w:rPr>
          <w:sz w:val="20"/>
          <w:szCs w:val="20"/>
          <w:lang w:eastAsia="pt-BR" w:bidi="ar-SA"/>
        </w:rPr>
        <w:t>, com especificação dos ambientes contemplados;</w:t>
      </w:r>
    </w:p>
    <w:p>
      <w:pPr>
        <w:pStyle w:val="BodyText"/>
        <w:numPr>
          <w:ilvl w:val="0"/>
          <w:numId w:val="7"/>
        </w:numPr>
        <w:tabs>
          <w:tab w:val="clear" w:pos="720"/>
          <w:tab w:val="left" w:pos="0" w:leader="none"/>
        </w:tabs>
        <w:spacing w:lineRule="auto" w:line="360" w:before="0" w:after="0"/>
        <w:jc w:val="both"/>
        <w:rPr/>
      </w:pPr>
      <w:r>
        <w:rPr>
          <w:sz w:val="20"/>
          <w:szCs w:val="20"/>
          <w:lang w:eastAsia="pt-BR" w:bidi="ar-SA"/>
        </w:rPr>
        <w:t xml:space="preserve">limpeza e higienização das </w:t>
      </w:r>
      <w:r>
        <w:rPr>
          <w:rStyle w:val="Strong"/>
          <w:b w:val="false"/>
          <w:bCs w:val="false"/>
          <w:sz w:val="20"/>
          <w:szCs w:val="20"/>
          <w:lang w:eastAsia="pt-BR" w:bidi="ar-SA"/>
        </w:rPr>
        <w:t>poltronas estofadas do auditório</w:t>
      </w:r>
      <w:r>
        <w:rPr>
          <w:sz w:val="20"/>
          <w:szCs w:val="20"/>
          <w:lang w:eastAsia="pt-BR" w:bidi="ar-SA"/>
        </w:rPr>
        <w:t>;</w:t>
      </w:r>
    </w:p>
    <w:p>
      <w:pPr>
        <w:pStyle w:val="BodyText"/>
        <w:numPr>
          <w:ilvl w:val="0"/>
          <w:numId w:val="7"/>
        </w:numPr>
        <w:tabs>
          <w:tab w:val="clear" w:pos="720"/>
          <w:tab w:val="left" w:pos="0" w:leader="none"/>
        </w:tabs>
        <w:spacing w:lineRule="auto" w:line="360" w:before="0" w:after="0"/>
        <w:jc w:val="both"/>
        <w:rPr/>
      </w:pPr>
      <w:r>
        <w:rPr>
          <w:sz w:val="20"/>
          <w:szCs w:val="20"/>
          <w:lang w:eastAsia="pt-BR" w:bidi="ar-SA"/>
        </w:rPr>
        <w:t xml:space="preserve">limpeza técnica do </w:t>
      </w:r>
      <w:r>
        <w:rPr>
          <w:rStyle w:val="Strong"/>
          <w:b w:val="false"/>
          <w:bCs w:val="false"/>
          <w:sz w:val="20"/>
          <w:szCs w:val="20"/>
          <w:lang w:eastAsia="pt-BR" w:bidi="ar-SA"/>
        </w:rPr>
        <w:t>carpê fixo instalado no auditório</w:t>
      </w:r>
      <w:r>
        <w:rPr>
          <w:sz w:val="20"/>
          <w:szCs w:val="20"/>
          <w:lang w:eastAsia="pt-BR" w:bidi="ar-SA"/>
        </w:rPr>
        <w:t>;</w:t>
      </w:r>
    </w:p>
    <w:p>
      <w:pPr>
        <w:pStyle w:val="BodyText"/>
        <w:numPr>
          <w:ilvl w:val="0"/>
          <w:numId w:val="7"/>
        </w:numPr>
        <w:tabs>
          <w:tab w:val="clear" w:pos="720"/>
          <w:tab w:val="left" w:pos="0" w:leader="none"/>
        </w:tabs>
        <w:spacing w:lineRule="auto" w:line="360" w:before="0" w:after="0"/>
        <w:jc w:val="both"/>
        <w:rPr/>
      </w:pPr>
      <w:r>
        <w:rPr>
          <w:sz w:val="20"/>
          <w:szCs w:val="20"/>
          <w:lang w:eastAsia="pt-BR" w:bidi="ar-SA"/>
        </w:rPr>
        <w:t xml:space="preserve">limpeza técnica complementar da </w:t>
      </w:r>
      <w:r>
        <w:rPr>
          <w:rStyle w:val="Strong"/>
          <w:b w:val="false"/>
          <w:bCs w:val="false"/>
          <w:sz w:val="20"/>
          <w:szCs w:val="20"/>
          <w:lang w:eastAsia="pt-BR" w:bidi="ar-SA"/>
        </w:rPr>
        <w:t>Casa Cultural (Escola de Artes)</w:t>
      </w:r>
      <w:r>
        <w:rPr>
          <w:sz w:val="20"/>
          <w:szCs w:val="20"/>
          <w:lang w:eastAsia="pt-BR" w:bidi="ar-SA"/>
        </w:rPr>
        <w:t>.</w:t>
      </w:r>
    </w:p>
    <w:p>
      <w:pPr>
        <w:pStyle w:val="BodyText"/>
        <w:tabs>
          <w:tab w:val="clear" w:pos="720"/>
          <w:tab w:val="left" w:pos="0" w:leader="none"/>
        </w:tabs>
        <w:spacing w:lineRule="auto" w:line="360" w:before="0" w:after="0"/>
        <w:ind w:start="709"/>
        <w:jc w:val="both"/>
        <w:rPr>
          <w:sz w:val="20"/>
          <w:szCs w:val="20"/>
          <w:lang w:eastAsia="pt-BR" w:bidi="ar-SA"/>
        </w:rPr>
      </w:pPr>
      <w:r>
        <w:rPr>
          <w:sz w:val="20"/>
          <w:szCs w:val="20"/>
          <w:lang w:eastAsia="pt-BR" w:bidi="ar-SA"/>
        </w:rPr>
      </w:r>
    </w:p>
    <w:p>
      <w:pPr>
        <w:pStyle w:val="BodyText"/>
        <w:tabs>
          <w:tab w:val="clear" w:pos="720"/>
          <w:tab w:val="left" w:pos="233" w:leader="none"/>
        </w:tabs>
        <w:spacing w:lineRule="auto" w:line="360"/>
        <w:jc w:val="both"/>
        <w:rPr/>
      </w:pPr>
      <w:r>
        <w:rPr>
          <w:color w:val="000000"/>
          <w:sz w:val="20"/>
          <w:szCs w:val="20"/>
          <w:lang w:eastAsia="pt-BR" w:bidi="ar-SA"/>
        </w:rPr>
        <w:t xml:space="preserve">Dessa forma, o atual Estudo Técnico Preliminar busca </w:t>
      </w:r>
      <w:r>
        <w:rPr>
          <w:rStyle w:val="Strong"/>
          <w:b w:val="false"/>
          <w:bCs w:val="false"/>
          <w:color w:val="000000"/>
          <w:sz w:val="20"/>
          <w:szCs w:val="20"/>
          <w:lang w:eastAsia="pt-BR" w:bidi="ar-SA"/>
        </w:rPr>
        <w:t>corrigir limitações identificadas nas contratações anteriores</w:t>
      </w:r>
      <w:r>
        <w:rPr>
          <w:color w:val="000000"/>
          <w:sz w:val="20"/>
          <w:szCs w:val="20"/>
          <w:lang w:eastAsia="pt-BR" w:bidi="ar-SA"/>
        </w:rPr>
        <w:t xml:space="preserve">, estabelecendo uma </w:t>
      </w:r>
      <w:r>
        <w:rPr>
          <w:rStyle w:val="Strong"/>
          <w:b w:val="false"/>
          <w:bCs w:val="false"/>
          <w:color w:val="000000"/>
          <w:sz w:val="20"/>
          <w:szCs w:val="20"/>
          <w:lang w:eastAsia="pt-BR" w:bidi="ar-SA"/>
        </w:rPr>
        <w:t>definição mais clara, precisa e abrangente do objeto</w:t>
      </w:r>
      <w:r>
        <w:rPr>
          <w:color w:val="000000"/>
          <w:sz w:val="20"/>
          <w:szCs w:val="20"/>
          <w:lang w:eastAsia="pt-BR" w:bidi="ar-SA"/>
        </w:rPr>
        <w:t>, garantindo maior segurança jurídica, transparência e eficiência na futura contratação.</w:t>
      </w:r>
    </w:p>
    <w:p>
      <w:pPr>
        <w:pStyle w:val="LO-normal"/>
        <w:numPr>
          <w:ilvl w:val="2"/>
          <w:numId w:val="4"/>
        </w:numPr>
        <w:spacing w:lineRule="auto" w:line="240"/>
        <w:rPr/>
      </w:pPr>
      <w:r>
        <w:rPr>
          <w:sz w:val="20"/>
          <w:szCs w:val="20"/>
        </w:rPr>
        <w:t>Foi realizada a etapa de ESTUDOS PRELIMINARES?</w:t>
      </w:r>
    </w:p>
    <w:p>
      <w:pPr>
        <w:pStyle w:val="LO-normal"/>
        <w:spacing w:lineRule="auto" w:line="240"/>
        <w:ind w:start="2160"/>
        <w:rPr/>
      </w:pPr>
      <w:r>
        <w:rPr>
          <w:sz w:val="20"/>
          <w:szCs w:val="20"/>
        </w:rPr>
        <w:t>(  x ) SIM (   ) NÃO</w:t>
      </w:r>
    </w:p>
    <w:p>
      <w:pPr>
        <w:pStyle w:val="LO-normal"/>
        <w:spacing w:lineRule="auto" w:line="240"/>
        <w:ind w:start="2160"/>
        <w:rPr>
          <w:color w:val="FF0000"/>
          <w:sz w:val="20"/>
          <w:szCs w:val="20"/>
        </w:rPr>
      </w:pPr>
      <w:r>
        <w:rPr>
          <w:color w:val="FF0000"/>
          <w:sz w:val="20"/>
          <w:szCs w:val="20"/>
        </w:rPr>
      </w:r>
    </w:p>
    <w:p>
      <w:pPr>
        <w:pStyle w:val="LO-normal"/>
        <w:numPr>
          <w:ilvl w:val="2"/>
          <w:numId w:val="4"/>
        </w:numPr>
        <w:spacing w:lineRule="auto" w:line="240"/>
        <w:rPr/>
      </w:pPr>
      <w:r>
        <w:rPr>
          <w:sz w:val="20"/>
          <w:szCs w:val="20"/>
        </w:rPr>
        <w:t xml:space="preserve">Se SIM: </w:t>
      </w:r>
    </w:p>
    <w:p>
      <w:pPr>
        <w:pStyle w:val="LO-normal"/>
        <w:numPr>
          <w:ilvl w:val="3"/>
          <w:numId w:val="4"/>
        </w:numPr>
        <w:spacing w:lineRule="auto" w:line="240"/>
        <w:rPr/>
      </w:pPr>
      <w:r>
        <w:rPr>
          <w:sz w:val="20"/>
          <w:szCs w:val="20"/>
        </w:rPr>
        <w:t xml:space="preserve"> </w:t>
      </w:r>
      <w:r>
        <w:rPr>
          <w:sz w:val="20"/>
          <w:szCs w:val="20"/>
        </w:rPr>
        <w:t xml:space="preserve">os parâmetros utilizados para a contratação anterior: </w:t>
      </w:r>
    </w:p>
    <w:p>
      <w:pPr>
        <w:pStyle w:val="LO-normal"/>
        <w:spacing w:lineRule="auto" w:line="240"/>
        <w:ind w:firstLine="360" w:start="2160"/>
        <w:rPr/>
      </w:pPr>
      <w:r>
        <w:rPr>
          <w:sz w:val="20"/>
          <w:szCs w:val="20"/>
        </w:rPr>
        <w:t>(   ) são adequados para a nova contratação</w:t>
      </w:r>
    </w:p>
    <w:p>
      <w:pPr>
        <w:pStyle w:val="LO-normal"/>
        <w:spacing w:lineRule="auto" w:line="240"/>
        <w:ind w:firstLine="360" w:start="2160"/>
        <w:rPr/>
      </w:pPr>
      <w:r>
        <w:rPr>
          <w:sz w:val="20"/>
          <w:szCs w:val="20"/>
        </w:rPr>
        <w:t>( X  ) são adequados em parte, para a nova contratação</w:t>
      </w:r>
    </w:p>
    <w:p>
      <w:pPr>
        <w:pStyle w:val="LO-normal"/>
        <w:spacing w:lineRule="auto" w:line="240"/>
        <w:ind w:firstLine="360" w:start="2160"/>
        <w:rPr/>
      </w:pPr>
      <w:r>
        <w:rPr>
          <w:sz w:val="20"/>
          <w:szCs w:val="20"/>
        </w:rPr>
        <w:t>(   ) não são adequados para a nova contratação</w:t>
      </w:r>
    </w:p>
    <w:p>
      <w:pPr>
        <w:pStyle w:val="LO-normal"/>
        <w:spacing w:lineRule="auto" w:line="240"/>
        <w:ind w:start="2160"/>
        <w:rPr>
          <w:color w:val="FF0000"/>
          <w:sz w:val="20"/>
          <w:szCs w:val="20"/>
        </w:rPr>
      </w:pPr>
      <w:r>
        <w:rPr>
          <w:color w:val="FF0000"/>
          <w:sz w:val="20"/>
          <w:szCs w:val="20"/>
        </w:rPr>
      </w:r>
    </w:p>
    <w:p>
      <w:pPr>
        <w:pStyle w:val="LO-normal"/>
        <w:numPr>
          <w:ilvl w:val="3"/>
          <w:numId w:val="4"/>
        </w:numPr>
        <w:spacing w:lineRule="auto" w:line="240"/>
        <w:rPr/>
      </w:pPr>
      <w:r>
        <w:rPr>
          <w:sz w:val="20"/>
          <w:szCs w:val="20"/>
        </w:rPr>
        <w:t xml:space="preserve">     </w:t>
      </w:r>
      <w:sdt>
        <w:sdtPr>
          <w:id w:val="829468249"/>
        </w:sdtPr>
        <w:sdtContent>
          <w:r>
            <w:rPr>
              <w:sz w:val="20"/>
              <w:szCs w:val="20"/>
            </w:rPr>
          </w:r>
          <w:r>
            <w:rPr>
              <w:sz w:val="20"/>
              <w:szCs w:val="20"/>
            </w:rPr>
            <w:t>Houve impugnação do edital?</w:t>
          </w:r>
        </w:sdtContent>
      </w:sdt>
    </w:p>
    <w:p>
      <w:pPr>
        <w:pStyle w:val="LO-normal"/>
        <w:spacing w:lineRule="auto" w:line="240"/>
        <w:ind w:start="2552"/>
        <w:rPr/>
      </w:pPr>
      <w:r>
        <w:rPr>
          <w:sz w:val="20"/>
          <w:szCs w:val="20"/>
        </w:rPr>
        <w:t>(   ) SIM   (  x ) NÃO</w:t>
      </w:r>
    </w:p>
    <w:p>
      <w:pPr>
        <w:pStyle w:val="LO-normal"/>
        <w:spacing w:lineRule="auto" w:line="240"/>
        <w:ind w:start="2552"/>
        <w:rPr>
          <w:color w:val="FF0000"/>
          <w:sz w:val="20"/>
          <w:szCs w:val="20"/>
          <w:highlight w:val="yellow"/>
        </w:rPr>
      </w:pPr>
      <w:r>
        <w:rPr>
          <w:color w:val="FF0000"/>
          <w:sz w:val="20"/>
          <w:szCs w:val="20"/>
          <w:highlight w:val="yellow"/>
        </w:rPr>
      </w:r>
    </w:p>
    <w:p>
      <w:pPr>
        <w:pStyle w:val="LO-normal"/>
        <w:numPr>
          <w:ilvl w:val="3"/>
          <w:numId w:val="4"/>
        </w:numPr>
        <w:spacing w:lineRule="auto" w:line="240"/>
        <w:rPr/>
      </w:pPr>
      <w:sdt>
        <w:sdtPr>
          <w:id w:val="601589238"/>
        </w:sdtPr>
        <w:sdtContent>
          <w:r>
            <w:rPr>
              <w:sz w:val="20"/>
              <w:szCs w:val="20"/>
            </w:rPr>
          </w:r>
          <w:r>
            <w:rPr>
              <w:sz w:val="20"/>
              <w:szCs w:val="20"/>
            </w:rPr>
            <w:t>Houve recursos quanto às etapas da licitação?</w:t>
          </w:r>
        </w:sdtContent>
      </w:sdt>
    </w:p>
    <w:p>
      <w:pPr>
        <w:pStyle w:val="LO-normal"/>
        <w:spacing w:lineRule="auto" w:line="240"/>
        <w:ind w:firstLine="360" w:start="2160"/>
        <w:rPr/>
      </w:pPr>
      <w:r>
        <w:rPr>
          <w:sz w:val="20"/>
          <w:szCs w:val="20"/>
        </w:rPr>
        <w:t>(   ) SIM   ( x  ) NÃO</w:t>
      </w:r>
    </w:p>
    <w:p>
      <w:pPr>
        <w:pStyle w:val="LO-normal"/>
        <w:spacing w:lineRule="auto" w:line="240"/>
        <w:ind w:firstLine="360" w:start="2160"/>
        <w:rPr>
          <w:color w:val="FF0000"/>
          <w:sz w:val="20"/>
          <w:szCs w:val="20"/>
        </w:rPr>
      </w:pPr>
      <w:r>
        <w:rPr>
          <w:color w:val="FF0000"/>
          <w:sz w:val="20"/>
          <w:szCs w:val="20"/>
        </w:rPr>
      </w:r>
    </w:p>
    <w:p>
      <w:pPr>
        <w:pStyle w:val="LO-normal"/>
        <w:numPr>
          <w:ilvl w:val="3"/>
          <w:numId w:val="4"/>
        </w:numPr>
        <w:spacing w:lineRule="auto" w:line="240"/>
        <w:rPr/>
      </w:pPr>
      <w:r>
        <w:rPr>
          <w:sz w:val="20"/>
          <w:szCs w:val="20"/>
        </w:rPr>
        <w:t xml:space="preserve"> </w:t>
      </w:r>
      <w:sdt>
        <w:sdtPr>
          <w:id w:val="204376029"/>
        </w:sdtPr>
        <w:sdtContent>
          <w:r>
            <w:rPr>
              <w:sz w:val="20"/>
              <w:szCs w:val="20"/>
            </w:rPr>
          </w:r>
          <w:r>
            <w:rPr>
              <w:sz w:val="20"/>
              <w:szCs w:val="20"/>
            </w:rPr>
            <w:t>Há registro de aplicação de penalidade à empresa contratada?</w:t>
          </w:r>
        </w:sdtContent>
      </w:sdt>
    </w:p>
    <w:p>
      <w:pPr>
        <w:pStyle w:val="LO-normal"/>
        <w:spacing w:lineRule="auto" w:line="240"/>
        <w:ind w:firstLine="360" w:start="2160"/>
        <w:rPr/>
      </w:pPr>
      <w:r>
        <w:rPr>
          <w:sz w:val="20"/>
          <w:szCs w:val="20"/>
        </w:rPr>
        <w:t xml:space="preserve">(   ) SIM   ( x  ) NÃO </w:t>
      </w:r>
    </w:p>
    <w:p>
      <w:pPr>
        <w:pStyle w:val="LO-normal"/>
        <w:spacing w:lineRule="auto" w:line="240"/>
        <w:ind w:start="2520"/>
        <w:rPr>
          <w:color w:val="FF0000"/>
          <w:sz w:val="20"/>
          <w:szCs w:val="20"/>
        </w:rPr>
      </w:pPr>
      <w:r>
        <w:rPr>
          <w:color w:val="FF0000"/>
          <w:sz w:val="20"/>
          <w:szCs w:val="20"/>
        </w:rPr>
      </w:r>
    </w:p>
    <w:p>
      <w:pPr>
        <w:pStyle w:val="LO-normal"/>
        <w:numPr>
          <w:ilvl w:val="3"/>
          <w:numId w:val="4"/>
        </w:numPr>
        <w:spacing w:lineRule="auto" w:line="240"/>
        <w:rPr/>
      </w:pPr>
      <w:sdt>
        <w:sdtPr>
          <w:id w:val="698466996"/>
        </w:sdtPr>
        <w:sdtContent>
          <w:r>
            <w:rPr>
              <w:sz w:val="20"/>
              <w:szCs w:val="20"/>
            </w:rPr>
          </w:r>
          <w:r>
            <w:rPr>
              <w:sz w:val="20"/>
              <w:szCs w:val="20"/>
            </w:rPr>
            <w:t xml:space="preserve">Durante a execução do contrato: </w:t>
          </w:r>
        </w:sdtContent>
      </w:sdt>
    </w:p>
    <w:p>
      <w:pPr>
        <w:pStyle w:val="LO-normal"/>
        <w:numPr>
          <w:ilvl w:val="0"/>
          <w:numId w:val="1"/>
        </w:numPr>
        <w:spacing w:lineRule="auto" w:line="240"/>
        <w:rPr/>
      </w:pPr>
      <w:r>
        <w:rPr>
          <w:color w:val="000000"/>
          <w:sz w:val="20"/>
          <w:szCs w:val="20"/>
        </w:rPr>
        <w:t xml:space="preserve">Houve designação formal de gestor do contrato? </w:t>
      </w:r>
    </w:p>
    <w:p>
      <w:pPr>
        <w:pStyle w:val="LO-normal"/>
        <w:spacing w:lineRule="auto" w:line="240"/>
        <w:ind w:start="3240"/>
        <w:rPr/>
      </w:pPr>
      <w:r>
        <w:rPr>
          <w:color w:val="000000"/>
          <w:sz w:val="20"/>
          <w:szCs w:val="20"/>
        </w:rPr>
        <w:t>(  x ) SIM     (    ) NÃO</w:t>
      </w:r>
    </w:p>
    <w:p>
      <w:pPr>
        <w:pStyle w:val="LO-normal"/>
        <w:spacing w:lineRule="auto" w:line="240"/>
        <w:ind w:start="3240"/>
        <w:rPr>
          <w:color w:val="000000"/>
          <w:sz w:val="20"/>
          <w:szCs w:val="20"/>
        </w:rPr>
      </w:pPr>
      <w:r>
        <w:rPr>
          <w:color w:val="000000"/>
          <w:sz w:val="20"/>
          <w:szCs w:val="20"/>
        </w:rPr>
      </w:r>
    </w:p>
    <w:p>
      <w:pPr>
        <w:pStyle w:val="LO-normal"/>
        <w:numPr>
          <w:ilvl w:val="0"/>
          <w:numId w:val="1"/>
        </w:numPr>
        <w:spacing w:lineRule="auto" w:line="240"/>
        <w:rPr/>
      </w:pPr>
      <w:r>
        <w:rPr>
          <w:color w:val="000000"/>
          <w:sz w:val="20"/>
          <w:szCs w:val="20"/>
        </w:rPr>
        <w:t>Houve designação de fiscal administrativo?</w:t>
      </w:r>
    </w:p>
    <w:p>
      <w:pPr>
        <w:pStyle w:val="LO-normal"/>
        <w:spacing w:lineRule="auto" w:line="240"/>
        <w:ind w:start="3240"/>
        <w:rPr/>
      </w:pPr>
      <w:r>
        <w:rPr>
          <w:color w:val="000000"/>
          <w:sz w:val="20"/>
          <w:szCs w:val="20"/>
        </w:rPr>
        <w:t>(  x ) SIM     (    ) NÃO</w:t>
      </w:r>
    </w:p>
    <w:p>
      <w:pPr>
        <w:pStyle w:val="LO-normal"/>
        <w:spacing w:lineRule="auto" w:line="240"/>
        <w:ind w:start="3240"/>
        <w:rPr>
          <w:color w:val="000000"/>
          <w:sz w:val="20"/>
          <w:szCs w:val="20"/>
        </w:rPr>
      </w:pPr>
      <w:r>
        <w:rPr>
          <w:color w:val="000000"/>
          <w:sz w:val="20"/>
          <w:szCs w:val="20"/>
        </w:rPr>
      </w:r>
    </w:p>
    <w:p>
      <w:pPr>
        <w:pStyle w:val="LO-normal"/>
        <w:numPr>
          <w:ilvl w:val="0"/>
          <w:numId w:val="1"/>
        </w:numPr>
        <w:spacing w:lineRule="auto" w:line="240"/>
        <w:rPr/>
      </w:pPr>
      <w:r>
        <w:rPr>
          <w:color w:val="000000"/>
          <w:sz w:val="20"/>
          <w:szCs w:val="20"/>
        </w:rPr>
        <w:t>Houve designação de fiscal técnico?</w:t>
      </w:r>
    </w:p>
    <w:p>
      <w:pPr>
        <w:pStyle w:val="LO-normal"/>
        <w:spacing w:lineRule="auto" w:line="240"/>
        <w:ind w:start="3240"/>
        <w:rPr/>
      </w:pPr>
      <w:r>
        <w:rPr>
          <w:color w:val="000000"/>
          <w:sz w:val="20"/>
          <w:szCs w:val="20"/>
        </w:rPr>
        <w:t>(  x ) SIM     (    ) NÃO</w:t>
      </w:r>
    </w:p>
    <w:p>
      <w:pPr>
        <w:pStyle w:val="LO-normal"/>
        <w:spacing w:lineRule="auto" w:line="240"/>
        <w:ind w:start="3240"/>
        <w:rPr>
          <w:color w:val="000000"/>
          <w:sz w:val="20"/>
          <w:szCs w:val="20"/>
        </w:rPr>
      </w:pPr>
      <w:r>
        <w:rPr>
          <w:color w:val="000000"/>
          <w:sz w:val="20"/>
          <w:szCs w:val="20"/>
        </w:rPr>
      </w:r>
    </w:p>
    <w:p>
      <w:pPr>
        <w:pStyle w:val="LO-normal"/>
        <w:numPr>
          <w:ilvl w:val="0"/>
          <w:numId w:val="1"/>
        </w:numPr>
        <w:spacing w:lineRule="auto" w:line="240"/>
        <w:rPr/>
      </w:pPr>
      <w:r>
        <w:rPr>
          <w:color w:val="000000"/>
          <w:sz w:val="20"/>
          <w:szCs w:val="20"/>
        </w:rPr>
        <w:t xml:space="preserve">Houve designação de fiscais de execução (ou setoriais)? </w:t>
      </w:r>
    </w:p>
    <w:p>
      <w:pPr>
        <w:pStyle w:val="LO-normal"/>
        <w:spacing w:lineRule="auto" w:line="240"/>
        <w:ind w:start="3240"/>
        <w:rPr/>
      </w:pPr>
      <w:r>
        <w:rPr>
          <w:color w:val="000000"/>
          <w:sz w:val="20"/>
          <w:szCs w:val="20"/>
        </w:rPr>
        <w:t>( x  ) SIM     (    ) NÃO</w:t>
      </w:r>
    </w:p>
    <w:p>
      <w:pPr>
        <w:pStyle w:val="LO-normal"/>
        <w:spacing w:lineRule="auto" w:line="240"/>
        <w:ind w:start="3240"/>
        <w:rPr/>
      </w:pPr>
      <w:r>
        <w:rPr/>
      </w:r>
    </w:p>
    <w:p>
      <w:pPr>
        <w:pStyle w:val="LO-normal"/>
        <w:numPr>
          <w:ilvl w:val="3"/>
          <w:numId w:val="4"/>
        </w:numPr>
        <w:spacing w:lineRule="auto" w:line="240"/>
        <w:rPr/>
      </w:pPr>
      <w:r>
        <w:rPr>
          <w:color w:val="000000"/>
          <w:sz w:val="20"/>
          <w:szCs w:val="20"/>
        </w:rPr>
        <w:t xml:space="preserve">Outras informações relevantes: </w:t>
      </w:r>
    </w:p>
    <w:p>
      <w:pPr>
        <w:pStyle w:val="LO-normal"/>
        <w:spacing w:lineRule="auto" w:line="360"/>
        <w:ind w:start="2880"/>
        <w:jc w:val="both"/>
        <w:rPr>
          <w:sz w:val="20"/>
          <w:szCs w:val="20"/>
        </w:rPr>
      </w:pPr>
      <w:r>
        <w:rPr>
          <w:sz w:val="20"/>
          <w:szCs w:val="20"/>
        </w:rPr>
      </w:r>
    </w:p>
    <w:p>
      <w:pPr>
        <w:pStyle w:val="BodyText"/>
        <w:tabs>
          <w:tab w:val="clear" w:pos="720"/>
          <w:tab w:val="left" w:pos="733" w:leader="none"/>
        </w:tabs>
        <w:spacing w:lineRule="auto" w:line="360"/>
        <w:jc w:val="both"/>
        <w:rPr/>
      </w:pPr>
      <w:r>
        <w:rPr>
          <w:color w:val="000000"/>
          <w:sz w:val="20"/>
          <w:szCs w:val="20"/>
          <w:lang w:eastAsia="pt-BR" w:bidi="ar-SA"/>
        </w:rPr>
        <w:t>Embora a contratação anterior tenha atendido à demanda à época, o atual contexto apresenta maior complexidade técnica, incluindo limpeza técnica especializada em área cenotécnica, higienização de poltronas e carpê fixo em grande extensão, além de execução em altura vinculada ao cronograma de intervenção estrutural. Assim, faz-se necessária readequação técnica dos parâmetros.</w:t>
      </w:r>
    </w:p>
    <w:p>
      <w:pPr>
        <w:pStyle w:val="LO-normal"/>
        <w:numPr>
          <w:ilvl w:val="0"/>
          <w:numId w:val="4"/>
        </w:numPr>
        <w:spacing w:lineRule="auto" w:line="360"/>
        <w:jc w:val="both"/>
        <w:rPr/>
      </w:pPr>
      <w:sdt>
        <w:sdtPr>
          <w:id w:val="1269255141"/>
        </w:sdtPr>
        <w:sdtContent>
          <w:r>
            <w:rPr>
              <w:b/>
              <w:bCs/>
              <w:sz w:val="20"/>
              <w:szCs w:val="20"/>
              <w:u w:val="single"/>
              <w:lang w:eastAsia="pt-BR" w:bidi="ar-SA"/>
            </w:rPr>
          </w:r>
          <w:r>
            <w:rPr>
              <w:b/>
              <w:bCs/>
              <w:sz w:val="20"/>
              <w:szCs w:val="20"/>
              <w:u w:val="single"/>
              <w:lang w:eastAsia="pt-BR" w:bidi="ar-SA"/>
            </w:rPr>
            <w:t>NECESSIDADE DA CONTRATAÇÃO:</w:t>
          </w:r>
        </w:sdtContent>
      </w:sdt>
    </w:p>
    <w:p>
      <w:pPr>
        <w:pStyle w:val="Heading2"/>
        <w:spacing w:lineRule="auto" w:line="360"/>
        <w:jc w:val="both"/>
        <w:rPr/>
      </w:pPr>
      <w:r>
        <w:rPr>
          <w:sz w:val="20"/>
          <w:szCs w:val="20"/>
          <w:lang w:eastAsia="pt-BR" w:bidi="ar-SA"/>
        </w:rPr>
        <w:t>3.1 Necessidade Técnica</w:t>
      </w:r>
    </w:p>
    <w:p>
      <w:pPr>
        <w:pStyle w:val="BodyText"/>
        <w:spacing w:lineRule="auto" w:line="360"/>
        <w:jc w:val="both"/>
        <w:rPr/>
      </w:pPr>
      <w:r>
        <w:rPr>
          <w:sz w:val="20"/>
          <w:szCs w:val="20"/>
          <w:lang w:eastAsia="pt-BR" w:bidi="ar-SA"/>
        </w:rPr>
        <w:t xml:space="preserve">A Secretaria Municipal de Cultura necessita contratar empresa especializada para execução de </w:t>
      </w:r>
      <w:r>
        <w:rPr>
          <w:rStyle w:val="Strong"/>
          <w:b w:val="false"/>
          <w:bCs w:val="false"/>
          <w:sz w:val="20"/>
          <w:szCs w:val="20"/>
          <w:lang w:eastAsia="pt-BR" w:bidi="ar-SA"/>
        </w:rPr>
        <w:t>serviços técnicos de limpeza pesada pré e pós-obra no Teatro Municipal Hedio Strey</w:t>
      </w:r>
      <w:r>
        <w:rPr>
          <w:sz w:val="20"/>
          <w:szCs w:val="20"/>
          <w:lang w:eastAsia="pt-BR" w:bidi="ar-SA"/>
        </w:rPr>
        <w:t>, no contexto das obras de reforma, adequação e conclusão do equipamento cultural.</w:t>
      </w:r>
    </w:p>
    <w:p>
      <w:pPr>
        <w:pStyle w:val="BodyText"/>
        <w:spacing w:lineRule="auto" w:line="360"/>
        <w:jc w:val="both"/>
        <w:rPr/>
      </w:pPr>
      <w:r>
        <w:rPr>
          <w:sz w:val="20"/>
          <w:szCs w:val="20"/>
          <w:lang w:eastAsia="pt-BR" w:bidi="ar-SA"/>
        </w:rPr>
        <w:t>A necessidade decorre da conclusão das intervenções físicas no imóvel, que demandam higienização técnica especializada para:</w:t>
      </w:r>
    </w:p>
    <w:p>
      <w:pPr>
        <w:pStyle w:val="BodyText"/>
        <w:numPr>
          <w:ilvl w:val="0"/>
          <w:numId w:val="8"/>
        </w:numPr>
        <w:tabs>
          <w:tab w:val="clear" w:pos="720"/>
          <w:tab w:val="left" w:pos="0" w:leader="none"/>
        </w:tabs>
        <w:spacing w:lineRule="auto" w:line="360" w:before="0" w:after="0"/>
        <w:jc w:val="both"/>
        <w:rPr/>
      </w:pPr>
      <w:r>
        <w:rPr>
          <w:sz w:val="20"/>
          <w:szCs w:val="20"/>
          <w:lang w:eastAsia="pt-BR" w:bidi="ar-SA"/>
        </w:rPr>
        <w:t>Remoção de resíduos leves de construção civil, poeira cimentícia e particulados finos;</w:t>
      </w:r>
    </w:p>
    <w:p>
      <w:pPr>
        <w:pStyle w:val="BodyText"/>
        <w:numPr>
          <w:ilvl w:val="0"/>
          <w:numId w:val="8"/>
        </w:numPr>
        <w:tabs>
          <w:tab w:val="clear" w:pos="720"/>
          <w:tab w:val="left" w:pos="0" w:leader="none"/>
        </w:tabs>
        <w:spacing w:lineRule="auto" w:line="360" w:before="0" w:after="0"/>
        <w:jc w:val="both"/>
        <w:rPr/>
      </w:pPr>
      <w:r>
        <w:rPr>
          <w:sz w:val="20"/>
          <w:szCs w:val="20"/>
          <w:lang w:eastAsia="pt-BR" w:bidi="ar-SA"/>
        </w:rPr>
        <w:t>Higienização técnica de pisos, paredes, tetos, forração e superfícies sensíveis;</w:t>
      </w:r>
    </w:p>
    <w:p>
      <w:pPr>
        <w:pStyle w:val="BodyText"/>
        <w:numPr>
          <w:ilvl w:val="0"/>
          <w:numId w:val="8"/>
        </w:numPr>
        <w:tabs>
          <w:tab w:val="clear" w:pos="720"/>
          <w:tab w:val="left" w:pos="0" w:leader="none"/>
        </w:tabs>
        <w:spacing w:lineRule="auto" w:line="360" w:before="0" w:after="0"/>
        <w:jc w:val="both"/>
        <w:rPr/>
      </w:pPr>
      <w:r>
        <w:rPr>
          <w:sz w:val="20"/>
          <w:szCs w:val="20"/>
          <w:lang w:eastAsia="pt-BR" w:bidi="ar-SA"/>
        </w:rPr>
        <w:t>Limpeza e impermeabilização de aproximadamente 805 poltronas estofadas fixas;</w:t>
      </w:r>
    </w:p>
    <w:p>
      <w:pPr>
        <w:pStyle w:val="BodyText"/>
        <w:numPr>
          <w:ilvl w:val="0"/>
          <w:numId w:val="8"/>
        </w:numPr>
        <w:tabs>
          <w:tab w:val="clear" w:pos="720"/>
          <w:tab w:val="left" w:pos="0" w:leader="none"/>
        </w:tabs>
        <w:spacing w:lineRule="auto" w:line="360" w:before="0" w:after="0"/>
        <w:jc w:val="both"/>
        <w:rPr/>
      </w:pPr>
      <w:r>
        <w:rPr>
          <w:sz w:val="20"/>
          <w:szCs w:val="20"/>
          <w:lang w:eastAsia="pt-BR" w:bidi="ar-SA"/>
        </w:rPr>
        <w:t>Limpeza e higienização de 867,14 m² de carpê fixo;</w:t>
      </w:r>
    </w:p>
    <w:p>
      <w:pPr>
        <w:pStyle w:val="BodyText"/>
        <w:numPr>
          <w:ilvl w:val="0"/>
          <w:numId w:val="8"/>
        </w:numPr>
        <w:tabs>
          <w:tab w:val="clear" w:pos="720"/>
          <w:tab w:val="left" w:pos="0" w:leader="none"/>
        </w:tabs>
        <w:spacing w:lineRule="auto" w:line="360" w:before="0" w:after="0"/>
        <w:jc w:val="both"/>
        <w:rPr/>
      </w:pPr>
      <w:r>
        <w:rPr>
          <w:sz w:val="20"/>
          <w:szCs w:val="20"/>
          <w:lang w:eastAsia="pt-BR" w:bidi="ar-SA"/>
        </w:rPr>
        <w:t>Limpeza integral de vidros internos e externos, inclusive fachada;</w:t>
      </w:r>
    </w:p>
    <w:p>
      <w:pPr>
        <w:pStyle w:val="BodyText"/>
        <w:numPr>
          <w:ilvl w:val="0"/>
          <w:numId w:val="8"/>
        </w:numPr>
        <w:tabs>
          <w:tab w:val="clear" w:pos="720"/>
          <w:tab w:val="left" w:pos="0" w:leader="none"/>
        </w:tabs>
        <w:spacing w:lineRule="auto" w:line="360" w:before="0" w:after="0"/>
        <w:jc w:val="both"/>
        <w:rPr/>
      </w:pPr>
      <w:r>
        <w:rPr>
          <w:sz w:val="20"/>
          <w:szCs w:val="20"/>
          <w:lang w:eastAsia="pt-BR" w:bidi="ar-SA"/>
        </w:rPr>
        <w:t>Limpeza de estruturas fixas, superfícies elevadas e áreas de difícil acesso;</w:t>
      </w:r>
    </w:p>
    <w:p>
      <w:pPr>
        <w:pStyle w:val="BodyText"/>
        <w:numPr>
          <w:ilvl w:val="0"/>
          <w:numId w:val="8"/>
        </w:numPr>
        <w:tabs>
          <w:tab w:val="clear" w:pos="720"/>
          <w:tab w:val="left" w:pos="0" w:leader="none"/>
        </w:tabs>
        <w:spacing w:lineRule="auto" w:line="360" w:before="0" w:after="0"/>
        <w:jc w:val="both"/>
        <w:rPr/>
      </w:pPr>
      <w:r>
        <w:rPr>
          <w:sz w:val="20"/>
          <w:szCs w:val="20"/>
          <w:lang w:eastAsia="pt-BR" w:bidi="ar-SA"/>
        </w:rPr>
        <w:t>Execução de serviços em altura de até 15 (quinze) metros;</w:t>
      </w:r>
    </w:p>
    <w:p>
      <w:pPr>
        <w:pStyle w:val="BodyText"/>
        <w:numPr>
          <w:ilvl w:val="0"/>
          <w:numId w:val="8"/>
        </w:numPr>
        <w:tabs>
          <w:tab w:val="clear" w:pos="720"/>
          <w:tab w:val="left" w:pos="0" w:leader="none"/>
        </w:tabs>
        <w:spacing w:lineRule="auto" w:line="360" w:before="0" w:after="0"/>
        <w:jc w:val="both"/>
        <w:rPr/>
      </w:pPr>
      <w:r>
        <w:rPr>
          <w:sz w:val="20"/>
          <w:szCs w:val="20"/>
          <w:lang w:eastAsia="pt-BR" w:bidi="ar-SA"/>
        </w:rPr>
        <w:t>Higienização técnica da área cenotécnica, inclusive com remoção de resíduos acumulados.</w:t>
      </w:r>
    </w:p>
    <w:p>
      <w:pPr>
        <w:pStyle w:val="BodyText"/>
        <w:tabs>
          <w:tab w:val="clear" w:pos="720"/>
          <w:tab w:val="left" w:pos="0" w:leader="none"/>
        </w:tabs>
        <w:spacing w:lineRule="auto" w:line="360" w:before="0" w:after="0"/>
        <w:ind w:start="709"/>
        <w:jc w:val="both"/>
        <w:rPr>
          <w:sz w:val="20"/>
          <w:szCs w:val="20"/>
          <w:lang w:eastAsia="pt-BR" w:bidi="ar-SA"/>
        </w:rPr>
      </w:pPr>
      <w:r>
        <w:rPr>
          <w:sz w:val="20"/>
          <w:szCs w:val="20"/>
          <w:lang w:eastAsia="pt-BR" w:bidi="ar-SA"/>
        </w:rPr>
      </w:r>
    </w:p>
    <w:p>
      <w:pPr>
        <w:pStyle w:val="BodyText"/>
        <w:spacing w:lineRule="auto" w:line="360"/>
        <w:jc w:val="both"/>
        <w:rPr/>
      </w:pPr>
      <w:r>
        <w:rPr>
          <w:sz w:val="20"/>
          <w:szCs w:val="20"/>
          <w:lang w:eastAsia="pt-BR" w:bidi="ar-SA"/>
        </w:rPr>
        <w:t>No que se refere à área cenotécnica, a limpeza será executada em duas etapas distintas, compatibilizadas com o cronograma da intervenção específica:</w:t>
      </w:r>
    </w:p>
    <w:p>
      <w:pPr>
        <w:pStyle w:val="BodyText"/>
        <w:numPr>
          <w:ilvl w:val="0"/>
          <w:numId w:val="9"/>
        </w:numPr>
        <w:tabs>
          <w:tab w:val="clear" w:pos="720"/>
          <w:tab w:val="left" w:pos="0" w:leader="none"/>
        </w:tabs>
        <w:spacing w:lineRule="auto" w:line="360" w:before="0" w:after="0"/>
        <w:jc w:val="both"/>
        <w:rPr/>
      </w:pPr>
      <w:r>
        <w:rPr>
          <w:sz w:val="20"/>
          <w:szCs w:val="20"/>
          <w:lang w:eastAsia="pt-BR" w:bidi="ar-SA"/>
        </w:rPr>
        <w:t>Etapa 1 – limpeza técnica preparatória anterior à retirada e instalação de equipamentos;</w:t>
      </w:r>
    </w:p>
    <w:p>
      <w:pPr>
        <w:pStyle w:val="BodyText"/>
        <w:numPr>
          <w:ilvl w:val="0"/>
          <w:numId w:val="9"/>
        </w:numPr>
        <w:tabs>
          <w:tab w:val="clear" w:pos="720"/>
          <w:tab w:val="left" w:pos="0" w:leader="none"/>
        </w:tabs>
        <w:spacing w:lineRule="auto" w:line="360" w:before="0" w:after="0"/>
        <w:jc w:val="both"/>
        <w:rPr/>
      </w:pPr>
      <w:r>
        <w:rPr>
          <w:sz w:val="20"/>
          <w:szCs w:val="20"/>
          <w:lang w:eastAsia="pt-BR" w:bidi="ar-SA"/>
        </w:rPr>
        <w:t>Etapa 2 – limpeza técnica complementar posterior à conclusão da intervenção.</w:t>
      </w:r>
    </w:p>
    <w:p>
      <w:pPr>
        <w:pStyle w:val="BodyText"/>
        <w:tabs>
          <w:tab w:val="clear" w:pos="720"/>
          <w:tab w:val="left" w:pos="0" w:leader="none"/>
        </w:tabs>
        <w:spacing w:lineRule="auto" w:line="360" w:before="0" w:after="0"/>
        <w:ind w:start="709"/>
        <w:jc w:val="both"/>
        <w:rPr>
          <w:sz w:val="20"/>
          <w:szCs w:val="20"/>
          <w:lang w:eastAsia="pt-BR" w:bidi="ar-SA"/>
        </w:rPr>
      </w:pPr>
      <w:r>
        <w:rPr>
          <w:sz w:val="20"/>
          <w:szCs w:val="20"/>
          <w:lang w:eastAsia="pt-BR" w:bidi="ar-SA"/>
        </w:rPr>
      </w:r>
    </w:p>
    <w:p>
      <w:pPr>
        <w:pStyle w:val="BodyText"/>
        <w:spacing w:lineRule="auto" w:line="360"/>
        <w:jc w:val="both"/>
        <w:rPr/>
      </w:pPr>
      <w:r>
        <w:rPr>
          <w:sz w:val="20"/>
          <w:szCs w:val="20"/>
          <w:lang w:eastAsia="pt-BR" w:bidi="ar-SA"/>
        </w:rPr>
        <w:t>A estruturação por etapas decorre de critério técnico e cronológico, necessário à preservação dos bens públicos e à adequada preparação do ambiente para uso, não configurando fracionamento indevido do objeto.</w:t>
      </w:r>
    </w:p>
    <w:p>
      <w:pPr>
        <w:pStyle w:val="BodyText"/>
        <w:spacing w:lineRule="auto" w:line="360"/>
        <w:rPr/>
      </w:pPr>
      <w:r>
        <w:rPr>
          <w:sz w:val="20"/>
          <w:szCs w:val="20"/>
          <w:lang w:eastAsia="pt-BR" w:bidi="ar-SA"/>
        </w:rPr>
        <w:t>A execução dos serviços exige:</w:t>
      </w:r>
    </w:p>
    <w:p>
      <w:pPr>
        <w:pStyle w:val="BodyText"/>
        <w:numPr>
          <w:ilvl w:val="0"/>
          <w:numId w:val="10"/>
        </w:numPr>
        <w:tabs>
          <w:tab w:val="clear" w:pos="720"/>
          <w:tab w:val="left" w:pos="0" w:leader="none"/>
        </w:tabs>
        <w:spacing w:lineRule="auto" w:line="360" w:before="0" w:after="0"/>
        <w:rPr/>
      </w:pPr>
      <w:r>
        <w:rPr>
          <w:sz w:val="20"/>
          <w:szCs w:val="20"/>
          <w:lang w:eastAsia="pt-BR" w:bidi="ar-SA"/>
        </w:rPr>
        <w:t>Equipamentos industriais apropriados;</w:t>
      </w:r>
    </w:p>
    <w:p>
      <w:pPr>
        <w:pStyle w:val="BodyText"/>
        <w:numPr>
          <w:ilvl w:val="0"/>
          <w:numId w:val="10"/>
        </w:numPr>
        <w:tabs>
          <w:tab w:val="clear" w:pos="720"/>
          <w:tab w:val="left" w:pos="0" w:leader="none"/>
        </w:tabs>
        <w:spacing w:lineRule="auto" w:line="360" w:before="0" w:after="0"/>
        <w:rPr/>
      </w:pPr>
      <w:r>
        <w:rPr>
          <w:sz w:val="20"/>
          <w:szCs w:val="20"/>
          <w:lang w:eastAsia="pt-BR" w:bidi="ar-SA"/>
        </w:rPr>
        <w:t>Insumos específicos compatíveis com cada material;</w:t>
      </w:r>
    </w:p>
    <w:p>
      <w:pPr>
        <w:pStyle w:val="BodyText"/>
        <w:numPr>
          <w:ilvl w:val="0"/>
          <w:numId w:val="10"/>
        </w:numPr>
        <w:tabs>
          <w:tab w:val="clear" w:pos="720"/>
          <w:tab w:val="left" w:pos="0" w:leader="none"/>
        </w:tabs>
        <w:spacing w:lineRule="auto" w:line="360" w:before="0" w:after="0"/>
        <w:rPr/>
      </w:pPr>
      <w:r>
        <w:rPr>
          <w:sz w:val="20"/>
          <w:szCs w:val="20"/>
          <w:lang w:eastAsia="pt-BR" w:bidi="ar-SA"/>
        </w:rPr>
        <w:t>Estrutura para trabalho em altura;</w:t>
      </w:r>
    </w:p>
    <w:p>
      <w:pPr>
        <w:pStyle w:val="BodyText"/>
        <w:numPr>
          <w:ilvl w:val="0"/>
          <w:numId w:val="10"/>
        </w:numPr>
        <w:tabs>
          <w:tab w:val="clear" w:pos="720"/>
          <w:tab w:val="left" w:pos="0" w:leader="none"/>
        </w:tabs>
        <w:spacing w:lineRule="auto" w:line="360" w:before="0" w:after="0"/>
        <w:rPr/>
      </w:pPr>
      <w:r>
        <w:rPr>
          <w:sz w:val="20"/>
          <w:szCs w:val="20"/>
          <w:lang w:eastAsia="pt-BR" w:bidi="ar-SA"/>
        </w:rPr>
        <w:t>Profissionais capacitados e treinados.</w:t>
      </w:r>
    </w:p>
    <w:p>
      <w:pPr>
        <w:pStyle w:val="Heading2"/>
        <w:spacing w:lineRule="auto" w:line="360"/>
        <w:rPr/>
      </w:pPr>
      <w:r>
        <w:rPr>
          <w:sz w:val="20"/>
          <w:szCs w:val="20"/>
          <w:lang w:eastAsia="pt-BR" w:bidi="ar-SA"/>
        </w:rPr>
        <w:t>3.2 Necessidade Administrativa</w:t>
      </w:r>
    </w:p>
    <w:p>
      <w:pPr>
        <w:pStyle w:val="BodyText"/>
        <w:spacing w:lineRule="auto" w:line="360"/>
        <w:rPr/>
      </w:pPr>
      <w:r>
        <w:rPr>
          <w:sz w:val="20"/>
          <w:szCs w:val="20"/>
          <w:lang w:eastAsia="pt-BR" w:bidi="ar-SA"/>
        </w:rPr>
        <w:t>A Administração Municipal e a Secretaria Municipal de Cultura não dispõem de:</w:t>
      </w:r>
    </w:p>
    <w:p>
      <w:pPr>
        <w:pStyle w:val="BodyText"/>
        <w:numPr>
          <w:ilvl w:val="0"/>
          <w:numId w:val="11"/>
        </w:numPr>
        <w:tabs>
          <w:tab w:val="clear" w:pos="720"/>
          <w:tab w:val="left" w:pos="0" w:leader="none"/>
        </w:tabs>
        <w:spacing w:lineRule="auto" w:line="360" w:before="0" w:after="0"/>
        <w:rPr/>
      </w:pPr>
      <w:r>
        <w:rPr>
          <w:sz w:val="20"/>
          <w:szCs w:val="20"/>
          <w:lang w:eastAsia="pt-BR" w:bidi="ar-SA"/>
        </w:rPr>
        <w:t>Estrutura técnica especializada;</w:t>
      </w:r>
    </w:p>
    <w:p>
      <w:pPr>
        <w:pStyle w:val="BodyText"/>
        <w:numPr>
          <w:ilvl w:val="0"/>
          <w:numId w:val="11"/>
        </w:numPr>
        <w:tabs>
          <w:tab w:val="clear" w:pos="720"/>
          <w:tab w:val="left" w:pos="0" w:leader="none"/>
        </w:tabs>
        <w:spacing w:lineRule="auto" w:line="360" w:before="0" w:after="0"/>
        <w:rPr/>
      </w:pPr>
      <w:r>
        <w:rPr>
          <w:sz w:val="20"/>
          <w:szCs w:val="20"/>
          <w:lang w:eastAsia="pt-BR" w:bidi="ar-SA"/>
        </w:rPr>
        <w:t>Equipamentos industriais adequados;</w:t>
      </w:r>
    </w:p>
    <w:p>
      <w:pPr>
        <w:pStyle w:val="BodyText"/>
        <w:numPr>
          <w:ilvl w:val="0"/>
          <w:numId w:val="11"/>
        </w:numPr>
        <w:tabs>
          <w:tab w:val="clear" w:pos="720"/>
          <w:tab w:val="left" w:pos="0" w:leader="none"/>
        </w:tabs>
        <w:spacing w:lineRule="auto" w:line="360" w:before="0" w:after="0"/>
        <w:rPr/>
      </w:pPr>
      <w:r>
        <w:rPr>
          <w:sz w:val="20"/>
          <w:szCs w:val="20"/>
          <w:lang w:eastAsia="pt-BR" w:bidi="ar-SA"/>
        </w:rPr>
        <w:t>Estrutura certificada para execução de serviços em altura;</w:t>
      </w:r>
    </w:p>
    <w:p>
      <w:pPr>
        <w:pStyle w:val="BodyText"/>
        <w:numPr>
          <w:ilvl w:val="0"/>
          <w:numId w:val="11"/>
        </w:numPr>
        <w:tabs>
          <w:tab w:val="clear" w:pos="720"/>
          <w:tab w:val="left" w:pos="0" w:leader="none"/>
        </w:tabs>
        <w:spacing w:lineRule="auto" w:line="360" w:before="0" w:after="0"/>
        <w:rPr/>
      </w:pPr>
      <w:r>
        <w:rPr>
          <w:sz w:val="20"/>
          <w:szCs w:val="20"/>
          <w:lang w:eastAsia="pt-BR" w:bidi="ar-SA"/>
        </w:rPr>
        <w:t>Equipe com capacitação específica para higienização técnica de estofados e carpete fixo em grande extensão.</w:t>
      </w:r>
    </w:p>
    <w:p>
      <w:pPr>
        <w:pStyle w:val="BodyText"/>
        <w:tabs>
          <w:tab w:val="clear" w:pos="720"/>
          <w:tab w:val="left" w:pos="0" w:leader="none"/>
        </w:tabs>
        <w:spacing w:lineRule="auto" w:line="360" w:before="0" w:after="0"/>
        <w:ind w:start="709"/>
        <w:rPr>
          <w:sz w:val="20"/>
          <w:szCs w:val="20"/>
          <w:lang w:eastAsia="pt-BR" w:bidi="ar-SA"/>
        </w:rPr>
      </w:pPr>
      <w:r>
        <w:rPr>
          <w:sz w:val="20"/>
          <w:szCs w:val="20"/>
          <w:lang w:eastAsia="pt-BR" w:bidi="ar-SA"/>
        </w:rPr>
      </w:r>
    </w:p>
    <w:p>
      <w:pPr>
        <w:pStyle w:val="BodyText"/>
        <w:spacing w:lineRule="auto" w:line="360"/>
        <w:jc w:val="both"/>
        <w:rPr/>
      </w:pPr>
      <w:r>
        <w:rPr>
          <w:sz w:val="20"/>
          <w:szCs w:val="20"/>
          <w:lang w:eastAsia="pt-BR" w:bidi="ar-SA"/>
        </w:rPr>
        <w:t>Dessa forma, a execução direta do serviço mostra-se tecnicamente inadequada e operacionalmente inviável.</w:t>
      </w:r>
    </w:p>
    <w:p>
      <w:pPr>
        <w:pStyle w:val="BodyText"/>
        <w:spacing w:lineRule="auto" w:line="360"/>
        <w:rPr/>
      </w:pPr>
      <w:r>
        <w:rPr>
          <w:sz w:val="20"/>
          <w:szCs w:val="20"/>
          <w:lang w:eastAsia="pt-BR" w:bidi="ar-SA"/>
        </w:rPr>
        <w:t>A contratação por execução indireta fundamenta-se:</w:t>
      </w:r>
    </w:p>
    <w:p>
      <w:pPr>
        <w:pStyle w:val="BodyText"/>
        <w:numPr>
          <w:ilvl w:val="0"/>
          <w:numId w:val="12"/>
        </w:numPr>
        <w:tabs>
          <w:tab w:val="clear" w:pos="720"/>
          <w:tab w:val="left" w:pos="0" w:leader="none"/>
        </w:tabs>
        <w:spacing w:lineRule="auto" w:line="360" w:before="0" w:after="0"/>
        <w:rPr/>
      </w:pPr>
      <w:r>
        <w:rPr>
          <w:sz w:val="20"/>
          <w:szCs w:val="20"/>
          <w:lang w:eastAsia="pt-BR" w:bidi="ar-SA"/>
        </w:rPr>
        <w:t>Nos princípios do planejamento, eficiência e economicidade previstos na Lei nº 14.133/2021;</w:t>
      </w:r>
    </w:p>
    <w:p>
      <w:pPr>
        <w:pStyle w:val="BodyText"/>
        <w:numPr>
          <w:ilvl w:val="0"/>
          <w:numId w:val="12"/>
        </w:numPr>
        <w:tabs>
          <w:tab w:val="clear" w:pos="720"/>
          <w:tab w:val="left" w:pos="0" w:leader="none"/>
        </w:tabs>
        <w:spacing w:lineRule="auto" w:line="360" w:before="0" w:after="0"/>
        <w:rPr/>
      </w:pPr>
      <w:r>
        <w:rPr>
          <w:sz w:val="20"/>
          <w:szCs w:val="20"/>
          <w:lang w:eastAsia="pt-BR" w:bidi="ar-SA"/>
        </w:rPr>
        <w:t>No Decreto Municipal nº 286/2017, que regulamenta a contratação de serviços no âmbito da Administração Municipal;</w:t>
      </w:r>
    </w:p>
    <w:p>
      <w:pPr>
        <w:pStyle w:val="BodyText"/>
        <w:numPr>
          <w:ilvl w:val="0"/>
          <w:numId w:val="12"/>
        </w:numPr>
        <w:tabs>
          <w:tab w:val="clear" w:pos="720"/>
          <w:tab w:val="left" w:pos="0" w:leader="none"/>
        </w:tabs>
        <w:spacing w:lineRule="auto" w:line="360" w:before="0" w:after="0"/>
        <w:rPr/>
      </w:pPr>
      <w:r>
        <w:rPr>
          <w:sz w:val="20"/>
          <w:szCs w:val="20"/>
          <w:lang w:eastAsia="pt-BR" w:bidi="ar-SA"/>
        </w:rPr>
        <w:t>Na Instrução Normativa nº 01/2017, que disciplina os procedimentos para contratação de serviços por execução indireta.</w:t>
      </w:r>
    </w:p>
    <w:p>
      <w:pPr>
        <w:pStyle w:val="BodyText"/>
        <w:tabs>
          <w:tab w:val="clear" w:pos="720"/>
          <w:tab w:val="left" w:pos="0" w:leader="none"/>
        </w:tabs>
        <w:spacing w:lineRule="auto" w:line="360" w:before="0" w:after="0"/>
        <w:ind w:start="709"/>
        <w:rPr>
          <w:sz w:val="20"/>
          <w:szCs w:val="20"/>
          <w:lang w:eastAsia="pt-BR" w:bidi="ar-SA"/>
        </w:rPr>
      </w:pPr>
      <w:r>
        <w:rPr>
          <w:sz w:val="20"/>
          <w:szCs w:val="20"/>
          <w:lang w:eastAsia="pt-BR" w:bidi="ar-SA"/>
        </w:rPr>
      </w:r>
    </w:p>
    <w:p>
      <w:pPr>
        <w:pStyle w:val="BodyText"/>
        <w:spacing w:lineRule="auto" w:line="360"/>
        <w:jc w:val="both"/>
        <w:rPr/>
      </w:pPr>
      <w:r>
        <w:rPr>
          <w:sz w:val="20"/>
          <w:szCs w:val="20"/>
          <w:lang w:eastAsia="pt-BR" w:bidi="ar-SA"/>
        </w:rPr>
        <w:t>Assim, a contratação revela-se medida necessária e adequada para assegurar a entrega do Teatro Municipal Hedio Strey em condições apropriadas de segurança, salubridade e uso público.</w:t>
      </w:r>
    </w:p>
    <w:p>
      <w:pPr>
        <w:pStyle w:val="LO-normal"/>
        <w:numPr>
          <w:ilvl w:val="0"/>
          <w:numId w:val="4"/>
        </w:numPr>
        <w:spacing w:lineRule="auto" w:line="360"/>
        <w:jc w:val="both"/>
        <w:rPr/>
      </w:pPr>
      <w:bookmarkStart w:id="3" w:name="_heading=h.17dp8vu"/>
      <w:bookmarkEnd w:id="3"/>
      <w:r>
        <w:rPr>
          <w:b/>
          <w:sz w:val="20"/>
          <w:szCs w:val="20"/>
          <w:u w:val="single"/>
        </w:rPr>
        <w:t>REFERÊNCIA A OUTROS INSTRUMENTOS DE PLANEJAMENTO</w:t>
      </w:r>
      <w:r>
        <w:rPr>
          <w:sz w:val="20"/>
          <w:szCs w:val="20"/>
        </w:rPr>
        <w:t xml:space="preserve">: </w:t>
      </w:r>
    </w:p>
    <w:p>
      <w:pPr>
        <w:pStyle w:val="LO-normal"/>
        <w:numPr>
          <w:ilvl w:val="1"/>
          <w:numId w:val="4"/>
        </w:numPr>
        <w:spacing w:lineRule="auto" w:line="360"/>
        <w:jc w:val="both"/>
        <w:rPr/>
      </w:pPr>
      <w:r>
        <w:rPr>
          <w:sz w:val="20"/>
          <w:szCs w:val="20"/>
        </w:rPr>
        <w:t>A contratação está prevista no Plano de Contratações Anuais, classificada com grau de prioridade ALTO.</w:t>
      </w:r>
    </w:p>
    <w:p>
      <w:pPr>
        <w:pStyle w:val="LO-normal"/>
        <w:spacing w:lineRule="auto" w:line="360"/>
        <w:ind w:start="1440"/>
        <w:jc w:val="both"/>
        <w:rPr>
          <w:sz w:val="20"/>
          <w:szCs w:val="20"/>
        </w:rPr>
      </w:pPr>
      <w:r>
        <w:rPr>
          <w:sz w:val="20"/>
          <w:szCs w:val="20"/>
        </w:rPr>
      </w:r>
    </w:p>
    <w:p>
      <w:pPr>
        <w:pStyle w:val="LO-normal"/>
        <w:numPr>
          <w:ilvl w:val="1"/>
          <w:numId w:val="4"/>
        </w:numPr>
        <w:spacing w:lineRule="auto" w:line="360"/>
        <w:jc w:val="both"/>
        <w:rPr/>
      </w:pPr>
      <w:sdt>
        <w:sdtPr>
          <w:id w:val="1561182284"/>
        </w:sdtPr>
        <w:sdtContent>
          <w:r>
            <w:rPr>
              <w:sz w:val="20"/>
              <w:szCs w:val="20"/>
            </w:rPr>
          </w:r>
          <w:r>
            <w:rPr>
              <w:sz w:val="20"/>
              <w:szCs w:val="20"/>
            </w:rPr>
            <w:t xml:space="preserve">     </w:t>
          </w:r>
          <w:r>
            <w:rPr>
              <w:b/>
              <w:color w:val="000000"/>
              <w:sz w:val="20"/>
              <w:szCs w:val="20"/>
              <w:u w:val="single"/>
            </w:rPr>
            <w:t>PPA/LDO/LOA</w:t>
          </w:r>
        </w:sdtContent>
      </w:sdt>
    </w:p>
    <w:p>
      <w:pPr>
        <w:pStyle w:val="LO-normal"/>
        <w:spacing w:lineRule="auto" w:line="360"/>
        <w:ind w:start="1440"/>
        <w:jc w:val="both"/>
        <w:rPr/>
      </w:pPr>
      <w:r>
        <w:rPr>
          <w:b/>
          <w:color w:val="000000"/>
          <w:sz w:val="20"/>
          <w:szCs w:val="20"/>
        </w:rPr>
        <w:t xml:space="preserve">b.1) Plano Plurianual (PPA): </w:t>
      </w:r>
    </w:p>
    <w:p>
      <w:pPr>
        <w:pStyle w:val="LO-normal"/>
        <w:spacing w:lineRule="auto" w:line="360"/>
        <w:ind w:start="1440"/>
        <w:jc w:val="both"/>
        <w:rPr>
          <w:b/>
          <w:color w:val="000000"/>
          <w:sz w:val="20"/>
          <w:szCs w:val="20"/>
        </w:rPr>
      </w:pPr>
      <w:r>
        <w:rPr>
          <w:b/>
          <w:color w:val="000000"/>
          <w:sz w:val="20"/>
          <w:szCs w:val="20"/>
        </w:rPr>
      </w:r>
    </w:p>
    <w:p>
      <w:pPr>
        <w:pStyle w:val="LO-normal"/>
        <w:spacing w:lineRule="auto" w:line="360"/>
        <w:ind w:start="1440"/>
        <w:jc w:val="both"/>
        <w:rPr/>
      </w:pPr>
      <w:r>
        <w:rPr>
          <w:i/>
          <w:color w:val="000000"/>
          <w:sz w:val="20"/>
          <w:szCs w:val="20"/>
        </w:rPr>
        <w:t>Nos termos do art. .5º da Lei Municipal n.º 5.642/2025 - Plano Plurianual, “O PPA 2026 - 2029 é o instrumento de planejamento governamental que define diretrizes, objetivos e metas desta administração pública municipal, com o propósito de viabilizar a implementação e a gestão das políticas públicas, orientar a definição de prioridades e auxiliar na promoção do desenvolvimento sustentável, estabelecendo, para o período, os programas com seus respectivos objetivos, indicadores e montantes de recursos a serem aplicados em despesas correntes e de capital, relativas aos programas de duração continuada.”</w:t>
      </w:r>
    </w:p>
    <w:p>
      <w:pPr>
        <w:pStyle w:val="LO-normal"/>
        <w:spacing w:lineRule="auto" w:line="360"/>
        <w:ind w:start="1440"/>
        <w:jc w:val="both"/>
        <w:rPr>
          <w:i/>
          <w:color w:val="000000"/>
          <w:sz w:val="20"/>
          <w:szCs w:val="20"/>
        </w:rPr>
      </w:pPr>
      <w:r>
        <w:rPr>
          <w:i/>
          <w:color w:val="000000"/>
          <w:sz w:val="20"/>
          <w:szCs w:val="20"/>
        </w:rPr>
      </w:r>
    </w:p>
    <w:p>
      <w:pPr>
        <w:pStyle w:val="LO-normal"/>
        <w:spacing w:lineRule="auto" w:line="360"/>
        <w:ind w:start="1440"/>
        <w:jc w:val="both"/>
        <w:rPr/>
      </w:pPr>
      <w:r>
        <w:rPr>
          <w:i/>
          <w:color w:val="000000"/>
          <w:sz w:val="20"/>
          <w:szCs w:val="20"/>
        </w:rPr>
        <w:t>Também o art. 5.º diz que “O PPA 2026-2029 reflete as políticas públicas e organiza a atuação governamental por meio de Programas Temáticos e de Gestão, Manutenção e Serviços ao Município (...)”</w:t>
      </w:r>
    </w:p>
    <w:p>
      <w:pPr>
        <w:pStyle w:val="LO-normal"/>
        <w:spacing w:lineRule="auto" w:line="360"/>
        <w:ind w:start="1440"/>
        <w:jc w:val="both"/>
        <w:rPr/>
      </w:pPr>
      <w:r>
        <w:rPr>
          <w:i/>
          <w:color w:val="000000"/>
          <w:sz w:val="20"/>
          <w:szCs w:val="20"/>
        </w:rPr>
        <w:t xml:space="preserve">Em anexo, são apresentados referidos programas, dentre os quais, destaco o </w:t>
      </w:r>
    </w:p>
    <w:p>
      <w:pPr>
        <w:pStyle w:val="LO-normal"/>
        <w:spacing w:lineRule="auto" w:line="360"/>
        <w:ind w:start="1440"/>
        <w:jc w:val="both"/>
        <w:rPr>
          <w:i/>
          <w:color w:val="000000"/>
          <w:sz w:val="20"/>
          <w:szCs w:val="20"/>
        </w:rPr>
      </w:pPr>
      <w:r>
        <w:rPr>
          <w:i/>
          <w:color w:val="000000"/>
          <w:sz w:val="20"/>
          <w:szCs w:val="20"/>
        </w:rPr>
      </w:r>
    </w:p>
    <w:p>
      <w:pPr>
        <w:pStyle w:val="LO-normal"/>
        <w:spacing w:lineRule="auto" w:line="360"/>
        <w:ind w:start="1440"/>
        <w:jc w:val="both"/>
        <w:rPr/>
      </w:pPr>
      <w:r>
        <w:rPr>
          <w:i/>
          <w:color w:val="000000"/>
          <w:sz w:val="20"/>
          <w:szCs w:val="20"/>
        </w:rPr>
        <w:t xml:space="preserve">Programa: 30 – CULTURA EM MOVIMENTO, que tem por Objetivos: : Promover e fortalecer a cultura de forma ampla, dinâmica e descentralizada, apoiando e divulgando projetos artísticos e culturais que garantam acesso plural, democrático e inclusivo à população. Ampliar a oferta de atividades e eventos artístico/culturais, incentivar a leitura por meio da disponibilização de livros, revistas e compêndios, e estimular a participação comunitária na Escola Municipal de Artes; Valorizar e preservar o patrimônio histórico e cultural do município, tanto material quanto imaterial, por meio da construção, restauração e conservação de espaços e monumentos. Estimular a ocupação dos espaços culturais, expandindo o acesso e a fruição dos bens e serviços culturais, sempre em movimento e em diálogo constante com a comunidade. </w:t>
      </w:r>
    </w:p>
    <w:p>
      <w:pPr>
        <w:pStyle w:val="LO-normal"/>
        <w:spacing w:lineRule="auto" w:line="360"/>
        <w:ind w:start="1440"/>
        <w:jc w:val="both"/>
        <w:rPr/>
      </w:pPr>
      <w:r>
        <w:rPr>
          <w:rStyle w:val="Strong"/>
          <w:b w:val="false"/>
          <w:bCs w:val="false"/>
          <w:i/>
          <w:color w:val="000000"/>
          <w:sz w:val="20"/>
          <w:szCs w:val="20"/>
        </w:rPr>
        <w:t>Ação 1001 – Implantação e acompanhamento da obra de Construção do Teatro Municipal</w:t>
      </w:r>
      <w:r>
        <w:rPr>
          <w:i/>
          <w:color w:val="000000"/>
          <w:sz w:val="20"/>
          <w:szCs w:val="20"/>
        </w:rPr>
        <w:t>, na medida em que a limpeza técnica especializada constitui etapa complementar necessária à conclusão física e operacional do equipamento cultural.</w:t>
      </w:r>
    </w:p>
    <w:p>
      <w:pPr>
        <w:pStyle w:val="LO-normal"/>
        <w:shd w:val="clear" w:color="auto" w:fill="FFFFFF"/>
        <w:spacing w:lineRule="auto" w:line="360"/>
        <w:ind w:start="1418"/>
        <w:jc w:val="both"/>
        <w:rPr>
          <w:i/>
          <w:color w:val="FF0000"/>
          <w:sz w:val="20"/>
          <w:szCs w:val="20"/>
        </w:rPr>
      </w:pPr>
      <w:r>
        <w:rPr>
          <w:i/>
          <w:color w:val="FF0000"/>
          <w:sz w:val="20"/>
          <w:szCs w:val="20"/>
        </w:rPr>
      </w:r>
    </w:p>
    <w:p>
      <w:pPr>
        <w:pStyle w:val="LO-normal"/>
        <w:spacing w:lineRule="auto" w:line="360"/>
        <w:ind w:start="1440"/>
        <w:jc w:val="both"/>
        <w:rPr>
          <w:b/>
          <w:sz w:val="20"/>
          <w:szCs w:val="20"/>
          <w:highlight w:val="white"/>
        </w:rPr>
      </w:pPr>
      <w:r>
        <w:rPr>
          <w:b/>
          <w:sz w:val="20"/>
          <w:szCs w:val="20"/>
          <w:highlight w:val="white"/>
        </w:rPr>
      </w:r>
    </w:p>
    <w:p>
      <w:pPr>
        <w:pStyle w:val="LO-normal"/>
        <w:spacing w:lineRule="auto" w:line="360"/>
        <w:ind w:start="1440"/>
        <w:jc w:val="both"/>
        <w:rPr/>
      </w:pPr>
      <w:r>
        <w:rPr>
          <w:b/>
          <w:color w:val="000000"/>
          <w:sz w:val="20"/>
          <w:szCs w:val="20"/>
        </w:rPr>
        <w:t xml:space="preserve">b.2) Lei de Diretrizes Orçamentárias – LDO: </w:t>
      </w:r>
    </w:p>
    <w:p>
      <w:pPr>
        <w:pStyle w:val="LO-normal"/>
        <w:spacing w:lineRule="auto" w:line="360"/>
        <w:ind w:start="1440"/>
        <w:jc w:val="both"/>
        <w:rPr/>
      </w:pPr>
      <w:r>
        <w:rPr>
          <w:color w:val="000000"/>
          <w:sz w:val="20"/>
          <w:szCs w:val="20"/>
        </w:rPr>
        <w:t xml:space="preserve">No que se refere às diretrizes orçamentárias, a Lei 5.643, de 27 de novembro de 2025 diz, no art. 4.º que </w:t>
      </w:r>
    </w:p>
    <w:p>
      <w:pPr>
        <w:pStyle w:val="LO-normal"/>
        <w:spacing w:lineRule="auto" w:line="360"/>
        <w:ind w:start="1440"/>
        <w:jc w:val="both"/>
        <w:rPr>
          <w:color w:val="000000"/>
          <w:sz w:val="20"/>
          <w:szCs w:val="20"/>
        </w:rPr>
      </w:pPr>
      <w:r>
        <w:rPr>
          <w:color w:val="000000"/>
          <w:sz w:val="20"/>
          <w:szCs w:val="20"/>
        </w:rPr>
      </w:r>
    </w:p>
    <w:p>
      <w:pPr>
        <w:pStyle w:val="normal1"/>
        <w:spacing w:lineRule="auto" w:line="360"/>
        <w:ind w:start="2268"/>
        <w:jc w:val="both"/>
        <w:rPr/>
      </w:pPr>
      <w:r>
        <w:rPr>
          <w:i/>
          <w:color w:val="000000"/>
          <w:sz w:val="20"/>
          <w:szCs w:val="20"/>
          <w:shd w:fill="FFFFFF" w:val="clear"/>
        </w:rPr>
        <w:t xml:space="preserve">Art. 4º As prioridades e metas da Administração Municipal para o exercício financeiro de 2026 são aquelas definidas nos anexos desta Lei, as quais estão em conformidade com o Projeto de lei do Plano Plurianual para o período de 2026 a 2029, considerando as prioridades apresentadas pelas reivindicações da sociedade e confirmadas pelos órgãos da Administração Municipal. </w:t>
      </w:r>
    </w:p>
    <w:p>
      <w:pPr>
        <w:pStyle w:val="normal1"/>
        <w:spacing w:lineRule="auto" w:line="360"/>
        <w:ind w:start="2268"/>
        <w:jc w:val="both"/>
        <w:rPr/>
      </w:pPr>
      <w:r>
        <w:rPr>
          <w:i/>
          <w:color w:val="000000"/>
          <w:sz w:val="20"/>
          <w:szCs w:val="20"/>
          <w:shd w:fill="FFFFFF" w:val="clear"/>
        </w:rPr>
        <w:t xml:space="preserve">§ 1º Os recursos estimados na Lei Orçamentária para o exercício de 2026 serão destinados preferencialmente, para as prioridades e metas definidas no Anexo II desta Lei, não se constituindo em limites à programação das despesas. </w:t>
      </w:r>
    </w:p>
    <w:p>
      <w:pPr>
        <w:pStyle w:val="normal1"/>
        <w:spacing w:lineRule="auto" w:line="360"/>
        <w:ind w:start="2268"/>
        <w:jc w:val="both"/>
        <w:rPr/>
      </w:pPr>
      <w:r>
        <w:rPr>
          <w:i/>
          <w:color w:val="000000"/>
          <w:sz w:val="20"/>
          <w:szCs w:val="20"/>
          <w:highlight w:val="white"/>
          <w:shd w:fill="FFFFFF" w:val="clear"/>
        </w:rPr>
        <w:t xml:space="preserve">§ 2º Na elaboração e durante a execução do Orçamento do exercício de 2026 o Poder Executivo Municipal poderá alterar as metas definidas nesta Lei, aumentando ou diminuindo seus quantitativos a fim de compatibilizar a despesa orçada com a receita estimada, de forma a assegurar o equilíbrio das contas públicas e o atendimento às necessidades da sociedade. </w:t>
      </w:r>
    </w:p>
    <w:p>
      <w:pPr>
        <w:pStyle w:val="normal1"/>
        <w:spacing w:lineRule="auto" w:line="360"/>
        <w:ind w:start="2268"/>
        <w:jc w:val="both"/>
        <w:rPr>
          <w:color w:val="000000"/>
          <w:sz w:val="20"/>
          <w:szCs w:val="20"/>
        </w:rPr>
      </w:pPr>
      <w:r>
        <w:rPr>
          <w:color w:val="000000"/>
          <w:sz w:val="20"/>
          <w:szCs w:val="20"/>
        </w:rPr>
      </w:r>
    </w:p>
    <w:p>
      <w:pPr>
        <w:pStyle w:val="Normal"/>
        <w:spacing w:lineRule="auto" w:line="360"/>
        <w:jc w:val="both"/>
        <w:rPr/>
      </w:pPr>
      <w:r>
        <w:rPr>
          <w:color w:val="000000"/>
          <w:sz w:val="20"/>
          <w:szCs w:val="20"/>
          <w:lang w:eastAsia="pt-BR" w:bidi="ar-SA"/>
        </w:rPr>
        <w:t>Ademais, mencionando a referida AÇÃO 1001 – Implantação e acompanhamento da obra de Construção do Teatro Municipal no Anexo II das Metas e Prioridades, com indicação de valor ordinário de R$ 2.121.000,00 (dois milhões cento e vinte e um mil reais).</w:t>
      </w:r>
    </w:p>
    <w:p>
      <w:pPr>
        <w:pStyle w:val="LO-normal"/>
        <w:spacing w:lineRule="auto" w:line="360"/>
        <w:ind w:start="1440"/>
        <w:jc w:val="both"/>
        <w:rPr>
          <w:color w:val="000000"/>
          <w:sz w:val="20"/>
          <w:szCs w:val="20"/>
        </w:rPr>
      </w:pPr>
      <w:r>
        <w:rPr>
          <w:color w:val="000000"/>
          <w:sz w:val="20"/>
          <w:szCs w:val="20"/>
        </w:rPr>
      </w:r>
    </w:p>
    <w:p>
      <w:pPr>
        <w:pStyle w:val="LO-normal"/>
        <w:spacing w:lineRule="auto" w:line="360"/>
        <w:jc w:val="both"/>
        <w:rPr/>
      </w:pPr>
      <w:sdt>
        <w:sdtPr>
          <w:id w:val="998270"/>
        </w:sdtPr>
        <w:sdtContent>
          <w:r>
            <w:rPr>
              <w:b/>
              <w:color w:val="000000"/>
              <w:sz w:val="20"/>
              <w:szCs w:val="20"/>
            </w:rPr>
          </w:r>
          <w:r>
            <w:rPr>
              <w:b/>
              <w:color w:val="000000"/>
              <w:sz w:val="20"/>
              <w:szCs w:val="20"/>
            </w:rPr>
            <w:t xml:space="preserve">b.3) Lei Orçamentária Anual – LOA: </w:t>
          </w:r>
        </w:sdtContent>
      </w:sdt>
    </w:p>
    <w:p>
      <w:pPr>
        <w:pStyle w:val="normal1"/>
        <w:spacing w:lineRule="auto" w:line="360"/>
        <w:jc w:val="both"/>
        <w:rPr/>
      </w:pPr>
      <w:r>
        <w:rPr>
          <w:color w:val="000000"/>
          <w:sz w:val="20"/>
          <w:szCs w:val="20"/>
        </w:rPr>
        <w:t xml:space="preserve">Por fim, quanto à Lei Orçamentária Anual, a Lei 5.651, de 28 de dezembro de 2025, Estima a Receita e Fixa a Despesa do Município de Marechal Cândido Rondon para o Exercício Financeiro de 2026, mencionando em anexo </w:t>
      </w:r>
    </w:p>
    <w:p>
      <w:pPr>
        <w:pStyle w:val="normal1"/>
        <w:spacing w:lineRule="auto" w:line="360"/>
        <w:jc w:val="both"/>
        <w:rPr>
          <w:color w:val="000000"/>
          <w:sz w:val="20"/>
          <w:szCs w:val="20"/>
        </w:rPr>
      </w:pPr>
      <w:r>
        <w:rPr>
          <w:color w:val="000000"/>
          <w:sz w:val="20"/>
          <w:szCs w:val="20"/>
        </w:rPr>
      </w:r>
    </w:p>
    <w:p>
      <w:pPr>
        <w:pStyle w:val="normal1"/>
        <w:spacing w:lineRule="auto" w:line="360"/>
        <w:jc w:val="both"/>
        <w:rPr/>
      </w:pPr>
      <w:r>
        <w:rPr>
          <w:color w:val="000000"/>
          <w:sz w:val="20"/>
          <w:szCs w:val="20"/>
        </w:rPr>
        <w:t>O Programa 30 – CULTURA EM MOVIMENTO e a respectiva 1001 – implantação e acompanhamento da obra de Construção do Teatro Municipal, encontra-se descrita no anexo, com recursos de R$ 2.121.000,00 (dois milhões cento e vinte e um mil reais) destinados para referida ação.</w:t>
      </w:r>
    </w:p>
    <w:p>
      <w:pPr>
        <w:pStyle w:val="Normal"/>
        <w:spacing w:lineRule="auto" w:line="360"/>
        <w:jc w:val="both"/>
        <w:rPr>
          <w:sz w:val="20"/>
          <w:szCs w:val="20"/>
        </w:rPr>
      </w:pPr>
      <w:r>
        <w:rPr>
          <w:sz w:val="20"/>
          <w:szCs w:val="20"/>
        </w:rPr>
      </w:r>
    </w:p>
    <w:p>
      <w:pPr>
        <w:pStyle w:val="LO-normal"/>
        <w:spacing w:lineRule="auto" w:line="360"/>
        <w:jc w:val="both"/>
        <w:rPr/>
      </w:pPr>
      <w:r>
        <w:rPr>
          <w:b/>
          <w:color w:val="000000"/>
          <w:sz w:val="20"/>
          <w:szCs w:val="20"/>
        </w:rPr>
        <w:t>c.</w:t>
      </w:r>
      <w:r>
        <w:rPr>
          <w:color w:val="000000"/>
          <w:sz w:val="20"/>
          <w:szCs w:val="20"/>
        </w:rPr>
        <w:t xml:space="preserve"> </w:t>
      </w:r>
      <w:sdt>
        <w:sdtPr>
          <w:id w:val="1827104427"/>
        </w:sdtPr>
        <w:sdtContent>
          <w:r>
            <w:rPr>
              <w:color w:val="000000"/>
              <w:sz w:val="20"/>
              <w:szCs w:val="20"/>
            </w:rPr>
          </w:r>
          <w:r>
            <w:rPr>
              <w:sz w:val="20"/>
              <w:szCs w:val="20"/>
              <w:lang w:eastAsia="pt-BR" w:bidi="ar-SA"/>
            </w:rPr>
            <w:t>A contratação pretendida complementa a atuação da Secretaria de Cultura quanto à promoção da cultura e recreação, conforme Art. 8° da Lei Orgânica Municipal, Inciso X, assim como também o Inciso XIX - executar obras de:</w:t>
          </w:r>
        </w:sdtContent>
      </w:sdt>
    </w:p>
    <w:p>
      <w:pPr>
        <w:pStyle w:val="ListParagraph"/>
        <w:spacing w:lineRule="auto" w:line="360"/>
        <w:ind w:start="0"/>
        <w:jc w:val="both"/>
        <w:rPr>
          <w:sz w:val="20"/>
          <w:szCs w:val="20"/>
        </w:rPr>
      </w:pPr>
      <w:r>
        <w:rPr>
          <w:sz w:val="20"/>
          <w:szCs w:val="20"/>
        </w:rPr>
      </w:r>
    </w:p>
    <w:p>
      <w:pPr>
        <w:pStyle w:val="ListParagraph"/>
        <w:numPr>
          <w:ilvl w:val="0"/>
          <w:numId w:val="2"/>
        </w:numPr>
        <w:spacing w:lineRule="auto" w:line="360"/>
        <w:ind w:hanging="0" w:start="113"/>
        <w:jc w:val="both"/>
        <w:rPr/>
      </w:pPr>
      <w:r>
        <w:rPr>
          <w:sz w:val="20"/>
          <w:szCs w:val="20"/>
          <w:lang w:eastAsia="pt-BR" w:bidi="ar-SA"/>
        </w:rPr>
        <w:t>edificação e conservação de prédios públicos municipais;</w:t>
      </w:r>
    </w:p>
    <w:p>
      <w:pPr>
        <w:pStyle w:val="ListParagraph"/>
        <w:spacing w:lineRule="auto" w:line="360"/>
        <w:ind w:start="113"/>
        <w:jc w:val="both"/>
        <w:rPr>
          <w:sz w:val="20"/>
          <w:szCs w:val="20"/>
          <w:lang w:eastAsia="pt-BR" w:bidi="ar-SA"/>
        </w:rPr>
      </w:pPr>
      <w:r>
        <w:rPr>
          <w:sz w:val="20"/>
          <w:szCs w:val="20"/>
          <w:lang w:eastAsia="pt-BR" w:bidi="ar-SA"/>
        </w:rPr>
      </w:r>
    </w:p>
    <w:p>
      <w:pPr>
        <w:pStyle w:val="LO-normal"/>
        <w:spacing w:lineRule="auto" w:line="360"/>
        <w:jc w:val="both"/>
        <w:rPr/>
      </w:pPr>
      <w:r>
        <w:rPr>
          <w:sz w:val="20"/>
          <w:szCs w:val="20"/>
          <w:lang w:eastAsia="pt-BR" w:bidi="ar-SA"/>
        </w:rPr>
        <w:t>A limpeza técnica especializada constitui medida necessária à conservação, preservação e entrega adequada do Teatro Municipal à comunidade.</w:t>
      </w:r>
    </w:p>
    <w:p>
      <w:pPr>
        <w:pStyle w:val="LO-normal"/>
        <w:numPr>
          <w:ilvl w:val="0"/>
          <w:numId w:val="4"/>
        </w:numPr>
        <w:spacing w:lineRule="auto" w:line="360" w:before="300" w:after="0"/>
        <w:ind w:hanging="0" w:start="0"/>
        <w:jc w:val="both"/>
        <w:rPr/>
      </w:pPr>
      <w:sdt>
        <w:sdtPr>
          <w:id w:val="553048860"/>
        </w:sdtPr>
        <w:sdtContent>
          <w:r>
            <w:rPr>
              <w:b/>
              <w:sz w:val="20"/>
              <w:szCs w:val="20"/>
              <w:u w:val="single"/>
            </w:rPr>
          </w:r>
          <w:r>
            <w:rPr>
              <w:b/>
              <w:sz w:val="20"/>
              <w:szCs w:val="20"/>
              <w:u w:val="single"/>
            </w:rPr>
            <w:t>LEVANTAMENTO DE MERCADO E JUSTIFICATIVA DO TIPO DE SOLUÇÃO A CONTRATAR</w:t>
          </w:r>
        </w:sdtContent>
      </w:sdt>
    </w:p>
    <w:p>
      <w:pPr>
        <w:pStyle w:val="LO-normal"/>
        <w:spacing w:lineRule="auto" w:line="360"/>
        <w:ind w:start="720"/>
        <w:jc w:val="both"/>
        <w:rPr>
          <w:b/>
          <w:sz w:val="20"/>
          <w:szCs w:val="20"/>
          <w:highlight w:val="cyan"/>
        </w:rPr>
      </w:pPr>
      <w:r>
        <w:rPr>
          <w:b/>
          <w:sz w:val="20"/>
          <w:szCs w:val="20"/>
          <w:highlight w:val="cyan"/>
        </w:rPr>
      </w:r>
    </w:p>
    <w:p>
      <w:pPr>
        <w:pStyle w:val="LO-normal"/>
        <w:numPr>
          <w:ilvl w:val="1"/>
          <w:numId w:val="4"/>
        </w:numPr>
        <w:spacing w:lineRule="auto" w:line="360"/>
        <w:jc w:val="both"/>
        <w:rPr/>
      </w:pPr>
      <w:sdt>
        <w:sdtPr>
          <w:id w:val="1637648485"/>
        </w:sdtPr>
        <w:sdtContent>
          <w:r>
            <w:rPr>
              <w:b/>
              <w:sz w:val="20"/>
              <w:szCs w:val="20"/>
            </w:rPr>
          </w:r>
          <w:r>
            <w:rPr>
              <w:b/>
              <w:sz w:val="20"/>
              <w:szCs w:val="20"/>
            </w:rPr>
            <w:t xml:space="preserve">Levantamento de mercado. </w:t>
          </w:r>
        </w:sdtContent>
      </w:sdt>
    </w:p>
    <w:p>
      <w:pPr>
        <w:pStyle w:val="LO-normal"/>
        <w:numPr>
          <w:ilvl w:val="2"/>
          <w:numId w:val="4"/>
        </w:numPr>
        <w:spacing w:lineRule="auto" w:line="360"/>
        <w:jc w:val="both"/>
        <w:rPr/>
      </w:pPr>
      <w:r>
        <w:rPr>
          <w:sz w:val="20"/>
          <w:szCs w:val="20"/>
        </w:rPr>
        <w:t xml:space="preserve">Para o levantamento de mercado, foram realizadas pesquisas em contratações similares de outros entes públicos, com o objetivo de identificar a existência de novas metodologias, tecnologias ou inovações que possam proporcionar melhor atendimento às necessidades da Administração. Diante disso, encontramos as seguintes informações: </w:t>
      </w:r>
    </w:p>
    <w:p>
      <w:pPr>
        <w:pStyle w:val="LO-normal"/>
        <w:spacing w:lineRule="auto" w:line="360"/>
        <w:ind w:start="2160"/>
        <w:jc w:val="both"/>
        <w:rPr>
          <w:b/>
          <w:sz w:val="20"/>
          <w:szCs w:val="20"/>
        </w:rPr>
      </w:pPr>
      <w:r>
        <w:rPr>
          <w:b/>
          <w:sz w:val="20"/>
          <w:szCs w:val="20"/>
        </w:rPr>
      </w:r>
    </w:p>
    <w:p>
      <w:pPr>
        <w:pStyle w:val="BodyText"/>
        <w:tabs>
          <w:tab w:val="clear" w:pos="720"/>
          <w:tab w:val="left" w:pos="0" w:leader="none"/>
        </w:tabs>
        <w:spacing w:lineRule="auto" w:line="360"/>
        <w:ind w:start="709"/>
        <w:jc w:val="both"/>
        <w:rPr/>
      </w:pPr>
      <w:r>
        <w:rPr>
          <w:rStyle w:val="Strong"/>
          <w:b w:val="false"/>
          <w:bCs w:val="false"/>
          <w:sz w:val="20"/>
          <w:szCs w:val="20"/>
          <w:lang w:eastAsia="pt-BR" w:bidi="ar-SA"/>
        </w:rPr>
        <w:t xml:space="preserve">1. Câmara Municipal de Cassilândia/MS – </w:t>
      </w:r>
      <w:r>
        <w:rPr>
          <w:rStyle w:val="Strong"/>
          <w:b w:val="false"/>
          <w:bCs w:val="false"/>
          <w:sz w:val="20"/>
          <w:szCs w:val="20"/>
          <w:u w:val="single"/>
          <w:lang w:eastAsia="pt-BR" w:bidi="ar-SA"/>
        </w:rPr>
        <w:t>D</w:t>
      </w:r>
      <w:r>
        <w:rPr>
          <w:rStyle w:val="Strong"/>
          <w:b w:val="false"/>
          <w:bCs w:val="false"/>
          <w:color w:val="000000"/>
          <w:sz w:val="20"/>
          <w:szCs w:val="20"/>
          <w:u w:val="single"/>
          <w:lang w:eastAsia="pt-BR" w:bidi="ar-SA"/>
        </w:rPr>
        <w:t>ispensa Eletrônica nº</w:t>
      </w:r>
      <w:r>
        <w:rPr>
          <w:rStyle w:val="Strong"/>
          <w:b w:val="false"/>
          <w:bCs w:val="false"/>
          <w:sz w:val="20"/>
          <w:szCs w:val="20"/>
          <w:u w:val="single"/>
          <w:lang w:eastAsia="pt-BR" w:bidi="ar-SA"/>
        </w:rPr>
        <w:t xml:space="preserve"> 030/2025</w:t>
      </w:r>
      <w:r>
        <w:rPr>
          <w:rStyle w:val="Strong"/>
          <w:b w:val="false"/>
          <w:bCs w:val="false"/>
          <w:sz w:val="20"/>
          <w:szCs w:val="20"/>
          <w:lang w:eastAsia="pt-BR" w:bidi="ar-SA"/>
        </w:rPr>
        <w:t xml:space="preserve"> (Processo nº 058/2025)</w:t>
      </w:r>
      <w:r>
        <w:rPr>
          <w:sz w:val="20"/>
          <w:szCs w:val="20"/>
          <w:lang w:eastAsia="pt-BR" w:bidi="ar-SA"/>
        </w:rPr>
        <w:t xml:space="preserve">: contratação de empresa especializada para </w:t>
      </w:r>
      <w:r>
        <w:rPr>
          <w:rStyle w:val="Strong"/>
          <w:b w:val="false"/>
          <w:bCs w:val="false"/>
          <w:sz w:val="20"/>
          <w:szCs w:val="20"/>
          <w:lang w:eastAsia="pt-BR" w:bidi="ar-SA"/>
        </w:rPr>
        <w:t>limpeza pesada (pós-obra)</w:t>
      </w:r>
      <w:r>
        <w:rPr>
          <w:sz w:val="20"/>
          <w:szCs w:val="20"/>
          <w:lang w:eastAsia="pt-BR" w:bidi="ar-SA"/>
        </w:rPr>
        <w:t xml:space="preserve"> e </w:t>
      </w:r>
      <w:r>
        <w:rPr>
          <w:rStyle w:val="Strong"/>
          <w:b w:val="false"/>
          <w:bCs w:val="false"/>
          <w:sz w:val="20"/>
          <w:szCs w:val="20"/>
          <w:lang w:eastAsia="pt-BR" w:bidi="ar-SA"/>
        </w:rPr>
        <w:t>limpeza fina (acabamento)</w:t>
      </w:r>
      <w:r>
        <w:rPr>
          <w:sz w:val="20"/>
          <w:szCs w:val="20"/>
          <w:lang w:eastAsia="pt-BR" w:bidi="ar-SA"/>
        </w:rPr>
        <w:t xml:space="preserve">, com </w:t>
      </w:r>
      <w:r>
        <w:rPr>
          <w:rStyle w:val="Strong"/>
          <w:b w:val="false"/>
          <w:bCs w:val="false"/>
          <w:sz w:val="20"/>
          <w:szCs w:val="20"/>
          <w:lang w:eastAsia="pt-BR" w:bidi="ar-SA"/>
        </w:rPr>
        <w:t>critério de julgamento por menor preço global</w:t>
      </w:r>
      <w:r>
        <w:rPr>
          <w:sz w:val="20"/>
          <w:szCs w:val="20"/>
          <w:lang w:eastAsia="pt-BR" w:bidi="ar-SA"/>
        </w:rPr>
        <w:t>, prevendo execução por empresa especializada e fornecimento integral dos meios necessários.</w:t>
      </w:r>
    </w:p>
    <w:p>
      <w:pPr>
        <w:pStyle w:val="BodyText"/>
        <w:tabs>
          <w:tab w:val="clear" w:pos="720"/>
          <w:tab w:val="left" w:pos="0" w:leader="none"/>
        </w:tabs>
        <w:spacing w:lineRule="auto" w:line="360"/>
        <w:ind w:start="709"/>
        <w:jc w:val="both"/>
        <w:rPr>
          <w:color w:val="FF0000"/>
          <w:sz w:val="20"/>
          <w:szCs w:val="20"/>
          <w:shd w:fill="EAD1DC" w:val="clear"/>
        </w:rPr>
      </w:pPr>
      <w:r>
        <w:rPr>
          <w:color w:val="FF0000"/>
          <w:sz w:val="20"/>
          <w:szCs w:val="20"/>
          <w:shd w:fill="EAD1DC" w:val="clear"/>
        </w:rPr>
      </w:r>
    </w:p>
    <w:p>
      <w:pPr>
        <w:pStyle w:val="BodyText"/>
        <w:tabs>
          <w:tab w:val="clear" w:pos="720"/>
          <w:tab w:val="left" w:pos="0" w:leader="none"/>
        </w:tabs>
        <w:spacing w:lineRule="auto" w:line="360"/>
        <w:ind w:start="709"/>
        <w:jc w:val="both"/>
        <w:rPr/>
      </w:pPr>
      <w:r>
        <w:rPr>
          <w:rStyle w:val="Strong"/>
          <w:b w:val="false"/>
          <w:bCs w:val="false"/>
          <w:sz w:val="20"/>
          <w:szCs w:val="20"/>
          <w:lang w:eastAsia="pt-BR" w:bidi="ar-SA"/>
        </w:rPr>
        <w:t xml:space="preserve">2. Estado do Rio de Janeiro – </w:t>
      </w:r>
      <w:r>
        <w:rPr>
          <w:rStyle w:val="Strong"/>
          <w:sz w:val="20"/>
          <w:szCs w:val="20"/>
          <w:u w:val="single"/>
          <w:lang w:eastAsia="pt-BR" w:bidi="ar-SA"/>
        </w:rPr>
        <w:t xml:space="preserve">Pregão Eletrônico nº 4421/2025 </w:t>
      </w:r>
      <w:r>
        <w:rPr>
          <w:sz w:val="20"/>
          <w:szCs w:val="20"/>
          <w:lang w:eastAsia="pt-BR" w:bidi="ar-SA"/>
        </w:rPr>
        <w:br/>
      </w:r>
      <w:r>
        <w:rPr>
          <w:rStyle w:val="Strong"/>
          <w:b w:val="false"/>
          <w:bCs w:val="false"/>
          <w:sz w:val="20"/>
          <w:szCs w:val="20"/>
          <w:lang w:eastAsia="pt-BR" w:bidi="ar-SA"/>
        </w:rPr>
        <w:t>Objeto:</w:t>
      </w:r>
      <w:r>
        <w:rPr>
          <w:sz w:val="20"/>
          <w:szCs w:val="20"/>
          <w:lang w:eastAsia="pt-BR" w:bidi="ar-SA"/>
        </w:rPr>
        <w:t xml:space="preserve"> Contratação de serviços de limpeza terceirizada e limpeza pós-obra, abrangendo remoção de resíduos, higienização técnica especializada e fornecimento de mão de obra, materiais e equipamentos necessários</w:t>
        <w:tab/>
        <w:t>.</w:t>
        <w:br/>
      </w:r>
      <w:r>
        <w:rPr>
          <w:rStyle w:val="Strong"/>
          <w:b w:val="false"/>
          <w:bCs w:val="false"/>
          <w:sz w:val="20"/>
          <w:szCs w:val="20"/>
          <w:lang w:eastAsia="pt-BR" w:bidi="ar-SA"/>
        </w:rPr>
        <w:t>Modalidade / Critério:</w:t>
      </w:r>
      <w:r>
        <w:rPr>
          <w:sz w:val="20"/>
          <w:szCs w:val="20"/>
          <w:lang w:eastAsia="pt-BR" w:bidi="ar-SA"/>
        </w:rPr>
        <w:t xml:space="preserve"> Pregão Eletrônico, critério de julgamento pelo </w:t>
      </w:r>
      <w:r>
        <w:rPr>
          <w:rStyle w:val="Strong"/>
          <w:b w:val="false"/>
          <w:bCs w:val="false"/>
          <w:sz w:val="20"/>
          <w:szCs w:val="20"/>
          <w:lang w:eastAsia="pt-BR" w:bidi="ar-SA"/>
        </w:rPr>
        <w:t>menor preço global</w:t>
      </w:r>
      <w:r>
        <w:rPr>
          <w:sz w:val="20"/>
          <w:szCs w:val="20"/>
          <w:lang w:eastAsia="pt-BR" w:bidi="ar-SA"/>
        </w:rPr>
        <w:t xml:space="preserve">. </w:t>
        <w:br/>
      </w:r>
      <w:r>
        <w:rPr>
          <w:rStyle w:val="Strong"/>
          <w:b w:val="false"/>
          <w:bCs w:val="false"/>
          <w:sz w:val="20"/>
          <w:szCs w:val="20"/>
          <w:lang w:eastAsia="pt-BR" w:bidi="ar-SA"/>
        </w:rPr>
        <w:t>Abrangência:</w:t>
      </w:r>
      <w:r>
        <w:rPr>
          <w:sz w:val="20"/>
          <w:szCs w:val="20"/>
          <w:lang w:eastAsia="pt-BR" w:bidi="ar-SA"/>
        </w:rPr>
        <w:t xml:space="preserve"> Limpeza especializada pós-obra em unidades administrativas estaduais. </w:t>
        <w:br/>
      </w:r>
      <w:r>
        <w:rPr>
          <w:rStyle w:val="Strong"/>
          <w:b w:val="false"/>
          <w:bCs w:val="false"/>
          <w:sz w:val="20"/>
          <w:szCs w:val="20"/>
          <w:lang w:eastAsia="pt-BR" w:bidi="ar-SA"/>
        </w:rPr>
        <w:t>Observação técnica:</w:t>
      </w:r>
      <w:r>
        <w:rPr>
          <w:sz w:val="20"/>
          <w:szCs w:val="20"/>
          <w:lang w:eastAsia="pt-BR" w:bidi="ar-SA"/>
        </w:rPr>
        <w:t xml:space="preserve"> Embora não se trate especificamente de teatro, o objeto apresenta similaridade quanto à necessidade de higienização técnica especializada após intervenções estruturais, demonstrando prática recente de contratação por escopo único e execução integral por empresa especializada. </w:t>
      </w:r>
    </w:p>
    <w:p>
      <w:pPr>
        <w:pStyle w:val="BodyText"/>
        <w:tabs>
          <w:tab w:val="clear" w:pos="720"/>
          <w:tab w:val="left" w:pos="0" w:leader="none"/>
        </w:tabs>
        <w:spacing w:lineRule="auto" w:line="360"/>
        <w:ind w:start="709"/>
        <w:jc w:val="both"/>
        <w:rPr>
          <w:sz w:val="20"/>
          <w:szCs w:val="20"/>
          <w:lang w:eastAsia="pt-BR" w:bidi="ar-SA"/>
        </w:rPr>
      </w:pPr>
      <w:r>
        <w:rPr>
          <w:sz w:val="20"/>
          <w:szCs w:val="20"/>
          <w:lang w:eastAsia="pt-BR" w:bidi="ar-SA"/>
        </w:rPr>
      </w:r>
    </w:p>
    <w:p>
      <w:pPr>
        <w:pStyle w:val="BodyText"/>
        <w:tabs>
          <w:tab w:val="clear" w:pos="720"/>
          <w:tab w:val="left" w:pos="0" w:leader="none"/>
        </w:tabs>
        <w:spacing w:lineRule="auto" w:line="360"/>
        <w:ind w:start="709"/>
        <w:jc w:val="both"/>
        <w:rPr/>
      </w:pPr>
      <w:r>
        <w:rPr>
          <w:sz w:val="20"/>
          <w:szCs w:val="20"/>
          <w:lang w:eastAsia="pt-BR" w:bidi="ar-SA"/>
        </w:rPr>
        <w:t xml:space="preserve">3 . </w:t>
      </w:r>
      <w:r>
        <w:rPr>
          <w:rStyle w:val="Strong"/>
          <w:b w:val="false"/>
          <w:bCs w:val="false"/>
          <w:sz w:val="20"/>
          <w:szCs w:val="20"/>
          <w:lang w:eastAsia="pt-BR" w:bidi="ar-SA"/>
        </w:rPr>
        <w:t>Pregão Eletrônico nº 01/2025 da Fundação Nacional de Artes – FUNARTE (UASG 000403201)</w:t>
      </w:r>
      <w:r>
        <w:rPr>
          <w:sz w:val="20"/>
          <w:szCs w:val="20"/>
          <w:lang w:eastAsia="pt-BR" w:bidi="ar-SA"/>
        </w:rPr>
        <w:t xml:space="preserve">, que teve por objeto a contratação de </w:t>
      </w:r>
      <w:r>
        <w:rPr>
          <w:rStyle w:val="Strong"/>
          <w:b w:val="false"/>
          <w:bCs w:val="false"/>
          <w:sz w:val="20"/>
          <w:szCs w:val="20"/>
          <w:lang w:eastAsia="pt-BR" w:bidi="ar-SA"/>
        </w:rPr>
        <w:t>serviços de limpeza, asseio e conservação de áreas internas e externas</w:t>
      </w:r>
      <w:r>
        <w:rPr>
          <w:sz w:val="20"/>
          <w:szCs w:val="20"/>
          <w:lang w:eastAsia="pt-BR" w:bidi="ar-SA"/>
        </w:rPr>
        <w:t xml:space="preserve">, com fornecimento de materiais e equipamentos, adotando </w:t>
      </w:r>
      <w:r>
        <w:rPr>
          <w:rStyle w:val="Strong"/>
          <w:b w:val="false"/>
          <w:bCs w:val="false"/>
          <w:sz w:val="20"/>
          <w:szCs w:val="20"/>
          <w:lang w:eastAsia="pt-BR" w:bidi="ar-SA"/>
        </w:rPr>
        <w:t>critério de julgamento por menor preço global</w:t>
      </w:r>
      <w:r>
        <w:rPr>
          <w:sz w:val="20"/>
          <w:szCs w:val="20"/>
          <w:lang w:eastAsia="pt-BR" w:bidi="ar-SA"/>
        </w:rPr>
        <w:t xml:space="preserve">, com valor estimado de </w:t>
      </w:r>
      <w:r>
        <w:rPr>
          <w:rStyle w:val="Strong"/>
          <w:b w:val="false"/>
          <w:bCs w:val="false"/>
          <w:sz w:val="20"/>
          <w:szCs w:val="20"/>
          <w:lang w:eastAsia="pt-BR" w:bidi="ar-SA"/>
        </w:rPr>
        <w:t>R$ 3.946.339,68</w:t>
      </w:r>
      <w:r>
        <w:rPr>
          <w:sz w:val="20"/>
          <w:szCs w:val="20"/>
          <w:lang w:eastAsia="pt-BR" w:bidi="ar-SA"/>
        </w:rPr>
        <w:t xml:space="preserve">. Essa contratação evidencia a prática da Administração Pública de contratar </w:t>
      </w:r>
      <w:r>
        <w:rPr>
          <w:rStyle w:val="Strong"/>
          <w:b w:val="false"/>
          <w:bCs w:val="false"/>
          <w:sz w:val="20"/>
          <w:szCs w:val="20"/>
          <w:lang w:eastAsia="pt-BR" w:bidi="ar-SA"/>
        </w:rPr>
        <w:t>empresas especializadas para execução de serviços de limpeza e conservação com fornecimento integral dos meios necessários</w:t>
      </w:r>
      <w:r>
        <w:rPr>
          <w:sz w:val="20"/>
          <w:szCs w:val="20"/>
          <w:lang w:eastAsia="pt-BR" w:bidi="ar-SA"/>
        </w:rPr>
        <w:t xml:space="preserve">. </w:t>
      </w:r>
    </w:p>
    <w:p>
      <w:pPr>
        <w:pStyle w:val="LO-normal"/>
        <w:numPr>
          <w:ilvl w:val="1"/>
          <w:numId w:val="4"/>
        </w:numPr>
        <w:spacing w:lineRule="auto" w:line="360" w:before="300" w:after="0"/>
        <w:jc w:val="both"/>
        <w:rPr/>
      </w:pPr>
      <w:r>
        <w:rPr>
          <w:b/>
          <w:sz w:val="20"/>
          <w:szCs w:val="20"/>
        </w:rPr>
        <w:t>tipo de solução a contratar:</w:t>
      </w:r>
    </w:p>
    <w:p>
      <w:pPr>
        <w:pStyle w:val="LO-normal"/>
        <w:numPr>
          <w:ilvl w:val="2"/>
          <w:numId w:val="4"/>
        </w:numPr>
        <w:spacing w:lineRule="auto" w:line="360"/>
        <w:jc w:val="both"/>
        <w:rPr/>
      </w:pPr>
      <w:r>
        <w:rPr>
          <w:sz w:val="20"/>
          <w:szCs w:val="20"/>
        </w:rPr>
        <w:t xml:space="preserve">Diante das informações levantadas nas contratações encontradas no levantamento de mercado indicadas acima, encontramos duas, possíveis soluções para a presente contratação: </w:t>
      </w:r>
    </w:p>
    <w:p>
      <w:pPr>
        <w:pStyle w:val="LO-normal"/>
        <w:spacing w:lineRule="auto" w:line="360"/>
        <w:ind w:start="2160"/>
        <w:jc w:val="both"/>
        <w:rPr>
          <w:sz w:val="20"/>
          <w:szCs w:val="20"/>
        </w:rPr>
      </w:pPr>
      <w:r>
        <w:rPr>
          <w:sz w:val="20"/>
          <w:szCs w:val="20"/>
        </w:rPr>
      </w:r>
    </w:p>
    <w:p>
      <w:pPr>
        <w:pStyle w:val="LO-normal"/>
        <w:numPr>
          <w:ilvl w:val="3"/>
          <w:numId w:val="4"/>
        </w:numPr>
        <w:spacing w:lineRule="auto" w:line="360"/>
        <w:jc w:val="both"/>
        <w:rPr/>
      </w:pPr>
      <w:sdt>
        <w:sdtPr>
          <w:id w:val="2108549455"/>
        </w:sdtPr>
        <w:sdtContent>
          <w:r>
            <w:rPr>
              <w:sz w:val="20"/>
              <w:szCs w:val="20"/>
            </w:rPr>
          </w:r>
          <w:r>
            <w:rPr>
              <w:sz w:val="20"/>
              <w:szCs w:val="20"/>
            </w:rPr>
            <w:t xml:space="preserve">SOLUÇÃO 1:  </w:t>
          </w:r>
          <w:r>
            <w:rPr>
              <w:rStyle w:val="Strong"/>
              <w:sz w:val="20"/>
              <w:szCs w:val="20"/>
            </w:rPr>
            <w:t>Dispensa Eletrônica</w:t>
          </w:r>
        </w:sdtContent>
      </w:sdt>
    </w:p>
    <w:p>
      <w:pPr>
        <w:pStyle w:val="LO-normal"/>
        <w:numPr>
          <w:ilvl w:val="3"/>
          <w:numId w:val="4"/>
        </w:numPr>
        <w:spacing w:lineRule="auto" w:line="360"/>
        <w:jc w:val="both"/>
        <w:rPr/>
      </w:pPr>
      <w:r>
        <w:rPr>
          <w:sz w:val="20"/>
          <w:szCs w:val="20"/>
        </w:rPr>
        <w:t xml:space="preserve">SOLUÇÃO 2:   </w:t>
      </w:r>
      <w:r>
        <w:rPr>
          <w:rStyle w:val="Strong"/>
          <w:sz w:val="20"/>
          <w:szCs w:val="20"/>
        </w:rPr>
        <w:t>Pregão Eletrônico</w:t>
      </w:r>
    </w:p>
    <w:p>
      <w:pPr>
        <w:pStyle w:val="LO-normal"/>
        <w:spacing w:lineRule="auto" w:line="360"/>
        <w:ind w:start="720"/>
        <w:rPr>
          <w:sz w:val="20"/>
          <w:szCs w:val="20"/>
          <w:shd w:fill="EAD1DC" w:val="clear"/>
        </w:rPr>
      </w:pPr>
      <w:r>
        <w:rPr>
          <w:sz w:val="20"/>
          <w:szCs w:val="20"/>
          <w:shd w:fill="EAD1DC" w:val="clear"/>
        </w:rPr>
      </w:r>
    </w:p>
    <w:p>
      <w:pPr>
        <w:pStyle w:val="LO-normal"/>
        <w:numPr>
          <w:ilvl w:val="2"/>
          <w:numId w:val="4"/>
        </w:numPr>
        <w:spacing w:lineRule="auto" w:line="360" w:before="0" w:after="300"/>
        <w:jc w:val="both"/>
        <w:rPr/>
      </w:pPr>
      <w:sdt>
        <w:sdtPr>
          <w:id w:val="817316272"/>
        </w:sdtPr>
        <w:sdtContent>
          <w:r>
            <w:rPr>
              <w:sz w:val="20"/>
              <w:szCs w:val="20"/>
              <w:lang w:eastAsia="pt-BR" w:bidi="ar-SA"/>
            </w:rPr>
          </w:r>
          <w:r>
            <w:rPr>
              <w:sz w:val="20"/>
              <w:szCs w:val="20"/>
              <w:lang w:eastAsia="pt-BR" w:bidi="ar-SA"/>
            </w:rPr>
            <w:t xml:space="preserve">Analisando as soluções acima apontadas, essa equipe de estudo entende que a SOLUÇÃO 2 Pregão Eletrônico é a mais adequada para o atendimento da necessidade pública, tendo em vista que a Administração </w:t>
          </w:r>
          <w:r>
            <w:rPr>
              <w:rStyle w:val="Strong"/>
              <w:b w:val="false"/>
              <w:bCs w:val="false"/>
              <w:sz w:val="20"/>
              <w:szCs w:val="20"/>
              <w:lang w:eastAsia="pt-BR" w:bidi="ar-SA"/>
            </w:rPr>
            <w:t>não dispõe</w:t>
          </w:r>
          <w:r>
            <w:rPr>
              <w:sz w:val="20"/>
              <w:szCs w:val="20"/>
              <w:lang w:eastAsia="pt-BR" w:bidi="ar-SA"/>
            </w:rPr>
            <w:t xml:space="preserve"> de equipe especializada e materiais para a </w:t>
          </w:r>
          <w:r>
            <w:rPr>
              <w:rStyle w:val="Strong"/>
              <w:b w:val="false"/>
              <w:bCs w:val="false"/>
              <w:sz w:val="20"/>
              <w:szCs w:val="20"/>
              <w:lang w:eastAsia="pt-BR" w:bidi="ar-SA"/>
            </w:rPr>
            <w:t>higienização técnica pós-obra</w:t>
          </w:r>
          <w:r>
            <w:rPr>
              <w:sz w:val="20"/>
              <w:szCs w:val="20"/>
              <w:lang w:eastAsia="pt-BR" w:bidi="ar-SA"/>
            </w:rPr>
            <w:t xml:space="preserve">, especialmente envolvendo </w:t>
          </w:r>
          <w:r>
            <w:rPr>
              <w:rStyle w:val="Strong"/>
              <w:b w:val="false"/>
              <w:bCs w:val="false"/>
              <w:sz w:val="20"/>
              <w:szCs w:val="20"/>
              <w:lang w:eastAsia="pt-BR" w:bidi="ar-SA"/>
            </w:rPr>
            <w:t>poltronas estofadas (≈805 unidades), carpete fixo (867,14 m²)</w:t>
          </w:r>
          <w:r>
            <w:rPr>
              <w:sz w:val="20"/>
              <w:szCs w:val="20"/>
              <w:lang w:eastAsia="pt-BR" w:bidi="ar-SA"/>
            </w:rPr>
            <w:t xml:space="preserve">, remoção de particulados finos e limpeza técnica de áreas sensíveis,  pois o serviço exige </w:t>
          </w:r>
          <w:r>
            <w:rPr>
              <w:rStyle w:val="Strong"/>
              <w:b w:val="false"/>
              <w:bCs w:val="false"/>
              <w:sz w:val="20"/>
              <w:szCs w:val="20"/>
              <w:lang w:eastAsia="pt-BR" w:bidi="ar-SA"/>
            </w:rPr>
            <w:t>equipamentos profissionais/industriais</w:t>
          </w:r>
          <w:r>
            <w:rPr>
              <w:sz w:val="20"/>
              <w:szCs w:val="20"/>
              <w:lang w:eastAsia="pt-BR" w:bidi="ar-SA"/>
            </w:rPr>
            <w:t xml:space="preserve"> e </w:t>
          </w:r>
          <w:r>
            <w:rPr>
              <w:rStyle w:val="Strong"/>
              <w:b w:val="false"/>
              <w:bCs w:val="false"/>
              <w:sz w:val="20"/>
              <w:szCs w:val="20"/>
              <w:lang w:eastAsia="pt-BR" w:bidi="ar-SA"/>
            </w:rPr>
            <w:t>produtos compatíveis</w:t>
          </w:r>
          <w:r>
            <w:rPr>
              <w:sz w:val="20"/>
              <w:szCs w:val="20"/>
              <w:lang w:eastAsia="pt-BR" w:bidi="ar-SA"/>
            </w:rPr>
            <w:t xml:space="preserve"> com estofados, carpete e superfícies internas. Ainda há previsão de </w:t>
          </w:r>
          <w:r>
            <w:rPr>
              <w:rStyle w:val="Strong"/>
              <w:b w:val="false"/>
              <w:bCs w:val="false"/>
              <w:sz w:val="20"/>
              <w:szCs w:val="20"/>
              <w:lang w:eastAsia="pt-BR" w:bidi="ar-SA"/>
            </w:rPr>
            <w:t>serviços em altura de até 15 m</w:t>
          </w:r>
          <w:r>
            <w:rPr>
              <w:sz w:val="20"/>
              <w:szCs w:val="20"/>
              <w:lang w:eastAsia="pt-BR" w:bidi="ar-SA"/>
            </w:rPr>
            <w:t xml:space="preserve">, demandando estrutura e procedimentos de segurança específicos. A contratação por empresa especializada </w:t>
          </w:r>
          <w:r>
            <w:rPr>
              <w:rStyle w:val="Strong"/>
              <w:b w:val="false"/>
              <w:bCs w:val="false"/>
              <w:sz w:val="20"/>
              <w:szCs w:val="20"/>
              <w:lang w:eastAsia="pt-BR" w:bidi="ar-SA"/>
            </w:rPr>
            <w:t>mitiga riscos</w:t>
          </w:r>
          <w:r>
            <w:rPr>
              <w:sz w:val="20"/>
              <w:szCs w:val="20"/>
              <w:lang w:eastAsia="pt-BR" w:bidi="ar-SA"/>
            </w:rPr>
            <w:t xml:space="preserve"> operacionais, patrimoniais e de responsabilização, permitindo maior controle por medição/aceite e fiscalização.</w:t>
          </w:r>
        </w:sdtContent>
      </w:sdt>
    </w:p>
    <w:p>
      <w:pPr>
        <w:pStyle w:val="LO-normal"/>
        <w:numPr>
          <w:ilvl w:val="2"/>
          <w:numId w:val="4"/>
        </w:numPr>
        <w:spacing w:lineRule="auto" w:line="360" w:before="0" w:after="300"/>
        <w:jc w:val="both"/>
        <w:rPr/>
      </w:pPr>
      <w:sdt>
        <w:sdtPr>
          <w:id w:val="225101981"/>
        </w:sdtPr>
        <w:sdtContent>
          <w:r>
            <w:rPr>
              <w:sz w:val="20"/>
              <w:szCs w:val="20"/>
            </w:rPr>
          </w:r>
          <w:r>
            <w:rPr>
              <w:sz w:val="20"/>
              <w:szCs w:val="20"/>
            </w:rPr>
            <w:t xml:space="preserve">Recomenda-se que sejam exigidos: </w:t>
          </w:r>
        </w:sdtContent>
      </w:sdt>
    </w:p>
    <w:p>
      <w:pPr>
        <w:pStyle w:val="LO-normal"/>
        <w:numPr>
          <w:ilvl w:val="3"/>
          <w:numId w:val="4"/>
        </w:numPr>
        <w:spacing w:lineRule="auto" w:line="360" w:before="0" w:after="300"/>
        <w:jc w:val="both"/>
        <w:rPr/>
      </w:pPr>
      <w:sdt>
        <w:sdtPr>
          <w:id w:val="657791221"/>
        </w:sdtPr>
        <w:sdtContent>
          <w:r>
            <w:rPr>
              <w:sz w:val="20"/>
              <w:szCs w:val="20"/>
            </w:rPr>
          </w:r>
          <w:r>
            <w:rPr>
              <w:sz w:val="20"/>
              <w:szCs w:val="20"/>
            </w:rPr>
            <w:t>Vistoria, c</w:t>
          </w:r>
          <w:r>
            <w:rPr>
              <w:sz w:val="20"/>
              <w:szCs w:val="20"/>
              <w:lang w:eastAsia="pt-BR" w:bidi="ar-SA"/>
            </w:rPr>
            <w:t xml:space="preserve">onsiderando as características do objeto, sugere-se a </w:t>
          </w:r>
          <w:r>
            <w:rPr>
              <w:rStyle w:val="Strong"/>
              <w:b w:val="false"/>
              <w:bCs w:val="false"/>
              <w:sz w:val="20"/>
              <w:szCs w:val="20"/>
              <w:lang w:eastAsia="pt-BR" w:bidi="ar-SA"/>
            </w:rPr>
            <w:t>obrigatoriedade de vistoria técnica prévia</w:t>
          </w:r>
          <w:r>
            <w:rPr>
              <w:sz w:val="20"/>
              <w:szCs w:val="20"/>
              <w:lang w:eastAsia="pt-BR" w:bidi="ar-SA"/>
            </w:rPr>
            <w:t xml:space="preserve"> no local de execução dos serviços, a fim de que as licitantes tenham pleno conhecimento das condições do ambiente. </w:t>
          </w:r>
        </w:sdtContent>
      </w:sdt>
    </w:p>
    <w:p>
      <w:pPr>
        <w:pStyle w:val="LO-normal"/>
        <w:numPr>
          <w:ilvl w:val="3"/>
          <w:numId w:val="4"/>
        </w:numPr>
        <w:spacing w:lineRule="auto" w:line="360" w:before="0" w:after="300"/>
        <w:jc w:val="both"/>
        <w:rPr/>
      </w:pPr>
      <w:sdt>
        <w:sdtPr>
          <w:id w:val="1638951032"/>
        </w:sdtPr>
        <w:sdtContent>
          <w:r>
            <w:rPr>
              <w:sz w:val="20"/>
              <w:szCs w:val="20"/>
            </w:rPr>
          </w:r>
          <w:r>
            <w:rPr>
              <w:sz w:val="20"/>
              <w:szCs w:val="20"/>
            </w:rPr>
            <w:t xml:space="preserve">Garantia da proposta: </w:t>
          </w:r>
          <w:r>
            <w:rPr>
              <w:sz w:val="20"/>
              <w:szCs w:val="20"/>
              <w:lang w:eastAsia="pt-BR" w:bidi="ar-SA"/>
            </w:rPr>
            <w:t xml:space="preserve">Recomenda-se exigir </w:t>
          </w:r>
          <w:r>
            <w:rPr>
              <w:rStyle w:val="Strong"/>
              <w:b w:val="false"/>
              <w:bCs w:val="false"/>
              <w:sz w:val="20"/>
              <w:szCs w:val="20"/>
              <w:lang w:eastAsia="pt-BR" w:bidi="ar-SA"/>
            </w:rPr>
            <w:t>garantia contratual de até 5%</w:t>
          </w:r>
          <w:r>
            <w:rPr>
              <w:sz w:val="20"/>
              <w:szCs w:val="20"/>
              <w:lang w:eastAsia="pt-BR" w:bidi="ar-SA"/>
            </w:rPr>
            <w:t xml:space="preserve"> do valor contratado, considerando o risco patrimonial e a necessidade de assegurar a adequada execução e recomposição por eventuais danos.</w:t>
          </w:r>
        </w:sdtContent>
      </w:sdt>
    </w:p>
    <w:p>
      <w:pPr>
        <w:pStyle w:val="LO-normal"/>
        <w:spacing w:lineRule="auto" w:line="360" w:before="0" w:after="300"/>
        <w:ind w:start="2880"/>
        <w:jc w:val="both"/>
        <w:rPr>
          <w:sz w:val="20"/>
          <w:szCs w:val="20"/>
          <w:lang w:eastAsia="pt-BR" w:bidi="ar-SA"/>
        </w:rPr>
      </w:pPr>
      <w:r>
        <w:rPr>
          <w:sz w:val="20"/>
          <w:szCs w:val="20"/>
          <w:lang w:eastAsia="pt-BR" w:bidi="ar-SA"/>
        </w:rPr>
      </w:r>
    </w:p>
    <w:p>
      <w:pPr>
        <w:pStyle w:val="LO-normal"/>
        <w:numPr>
          <w:ilvl w:val="0"/>
          <w:numId w:val="4"/>
        </w:numPr>
        <w:spacing w:lineRule="auto" w:line="360" w:before="200" w:after="300"/>
        <w:jc w:val="both"/>
        <w:rPr/>
      </w:pPr>
      <w:sdt>
        <w:sdtPr>
          <w:id w:val="1433074448"/>
        </w:sdtPr>
        <w:sdtContent>
          <w:r>
            <w:rPr>
              <w:b/>
              <w:sz w:val="20"/>
              <w:szCs w:val="20"/>
              <w:u w:val="single"/>
            </w:rPr>
          </w:r>
          <w:r>
            <w:rPr>
              <w:b/>
              <w:sz w:val="20"/>
              <w:szCs w:val="20"/>
              <w:u w:val="single"/>
            </w:rPr>
            <w:t>JUSTIFICATIVA PARA O PARCELAMENTO OU NÃO DA SOLUÇÃO</w:t>
          </w:r>
        </w:sdtContent>
      </w:sdt>
    </w:p>
    <w:p>
      <w:pPr>
        <w:pStyle w:val="LO-normal"/>
        <w:spacing w:lineRule="auto" w:line="360" w:before="200" w:after="300"/>
        <w:ind w:start="2267"/>
        <w:jc w:val="both"/>
        <w:rPr/>
      </w:pPr>
      <w:r>
        <w:rPr>
          <w:sz w:val="20"/>
          <w:szCs w:val="20"/>
        </w:rPr>
        <w:t xml:space="preserve">(  X ) </w:t>
      </w:r>
      <w:r>
        <w:rPr>
          <w:b/>
          <w:sz w:val="20"/>
          <w:szCs w:val="20"/>
          <w:u w:val="single"/>
        </w:rPr>
        <w:t>PELA INTEGRALIDADE DO OBJETO</w:t>
      </w:r>
      <w:r>
        <w:rPr>
          <w:sz w:val="20"/>
          <w:szCs w:val="20"/>
        </w:rPr>
        <w:t xml:space="preserve"> (global), tendo em vista que a equipe de estudo preliminar constatou que o agrupamento: </w:t>
      </w:r>
    </w:p>
    <w:p>
      <w:pPr>
        <w:pStyle w:val="LO-normal"/>
        <w:spacing w:lineRule="auto" w:line="360" w:before="200" w:after="300"/>
        <w:ind w:start="2880"/>
        <w:jc w:val="both"/>
        <w:rPr/>
      </w:pPr>
      <w:sdt>
        <w:sdtPr>
          <w:id w:val="2144690152"/>
        </w:sdtPr>
        <w:sdtContent>
          <w:r>
            <w:rPr>
              <w:sz w:val="20"/>
              <w:szCs w:val="20"/>
            </w:rPr>
          </w:r>
          <w:r>
            <w:rPr>
              <w:sz w:val="20"/>
              <w:szCs w:val="20"/>
            </w:rPr>
            <w:t xml:space="preserve">(   ) atende melhor ao conjunto da solução proposta e, portanto, à necessidade pública apresentada. </w:t>
          </w:r>
        </w:sdtContent>
      </w:sdt>
    </w:p>
    <w:p>
      <w:pPr>
        <w:pStyle w:val="LO-normal"/>
        <w:spacing w:lineRule="auto" w:line="360" w:before="200" w:after="300"/>
        <w:ind w:start="2880"/>
        <w:jc w:val="both"/>
        <w:rPr>
          <w:sz w:val="20"/>
          <w:szCs w:val="20"/>
        </w:rPr>
      </w:pPr>
      <w:r>
        <w:rPr>
          <w:sz w:val="20"/>
          <w:szCs w:val="20"/>
        </w:rPr>
        <w:t>( X  ) permitirá melhor economia de escala na contratação, pois uma única empresa será responsável pela integralidade da execução do objeto.</w:t>
      </w:r>
    </w:p>
    <w:p>
      <w:pPr>
        <w:pStyle w:val="LO-normal"/>
        <w:spacing w:lineRule="auto" w:line="360" w:before="200" w:after="300"/>
        <w:ind w:start="2880"/>
        <w:jc w:val="both"/>
        <w:rPr>
          <w:sz w:val="20"/>
          <w:szCs w:val="20"/>
        </w:rPr>
      </w:pPr>
      <w:r>
        <w:rPr>
          <w:sz w:val="20"/>
          <w:szCs w:val="20"/>
        </w:rPr>
        <w:t>Ainda, além da economia de escala, o parcelamento poderia gerar incompatibilidade de cronogramas, conflito de responsabilidades e risco de danos às estruturas sensíveis do teatro, especialmente no carpete, poltronas e área cenotécnica.</w:t>
      </w:r>
    </w:p>
    <w:p>
      <w:pPr>
        <w:pStyle w:val="LO-normal"/>
        <w:spacing w:lineRule="auto" w:line="360" w:before="200" w:after="300"/>
        <w:ind w:start="2880"/>
        <w:jc w:val="both"/>
        <w:rPr/>
      </w:pPr>
      <w:r>
        <w:rPr>
          <w:sz w:val="20"/>
          <w:szCs w:val="20"/>
        </w:rPr>
        <w:t xml:space="preserve">(   )  permitirá maior interesse das empresas do ramo, tendo em vista que os investimentos necessários para a execução do objeto demandam que o serviço seja executado na integralidade por uma única empresa, restando demonstrada ausência de melhor aproveitamento do mercado e ampliação da competitividade na licitação por itens. </w:t>
      </w:r>
    </w:p>
    <w:p>
      <w:pPr>
        <w:pStyle w:val="LO-normal"/>
        <w:numPr>
          <w:ilvl w:val="0"/>
          <w:numId w:val="4"/>
        </w:numPr>
        <w:spacing w:lineRule="auto" w:line="360" w:before="60" w:after="0"/>
        <w:jc w:val="both"/>
        <w:rPr/>
      </w:pPr>
      <w:r>
        <w:rPr>
          <w:b/>
          <w:sz w:val="20"/>
          <w:szCs w:val="20"/>
          <w:u w:val="single"/>
        </w:rPr>
        <w:t>DESCRIÇÃO DA SOLUÇÃO COMO UM TODO, DEMONSTRATIVO DOS RESULTADOS PRETENDIDOS, PROVIDÊNCIAS PARA ADEQUAÇÃO DO AMBIENTE, CONTRATAÇÕES CORRELATAS E INTERDEPENDENTES e DESCRIÇÃO DE POSSÍVEIS IMPACTOS AMBIENTAIS</w:t>
      </w:r>
    </w:p>
    <w:p>
      <w:pPr>
        <w:pStyle w:val="LO-normal"/>
        <w:spacing w:lineRule="auto" w:line="360" w:before="60" w:after="0"/>
        <w:ind w:start="720"/>
        <w:jc w:val="both"/>
        <w:rPr>
          <w:b/>
          <w:sz w:val="20"/>
          <w:szCs w:val="20"/>
        </w:rPr>
      </w:pPr>
      <w:r>
        <w:rPr>
          <w:b/>
          <w:sz w:val="20"/>
          <w:szCs w:val="20"/>
        </w:rPr>
      </w:r>
    </w:p>
    <w:p>
      <w:pPr>
        <w:pStyle w:val="LO-normal"/>
        <w:numPr>
          <w:ilvl w:val="1"/>
          <w:numId w:val="4"/>
        </w:numPr>
        <w:spacing w:lineRule="auto" w:line="360" w:before="0" w:after="300"/>
        <w:jc w:val="both"/>
        <w:rPr/>
      </w:pPr>
      <w:sdt>
        <w:sdtPr>
          <w:id w:val="1666091167"/>
        </w:sdtPr>
        <w:sdtContent>
          <w:r>
            <w:rPr>
              <w:b/>
              <w:sz w:val="20"/>
              <w:szCs w:val="20"/>
            </w:rPr>
          </w:r>
          <w:r>
            <w:rPr>
              <w:b/>
              <w:sz w:val="20"/>
              <w:szCs w:val="20"/>
            </w:rPr>
            <w:t xml:space="preserve">Descrição da solução como um todo: </w:t>
          </w:r>
        </w:sdtContent>
      </w:sdt>
    </w:p>
    <w:p>
      <w:pPr>
        <w:pStyle w:val="BodyText"/>
        <w:spacing w:lineRule="auto" w:line="360" w:before="0" w:after="0"/>
        <w:jc w:val="both"/>
        <w:rPr/>
      </w:pPr>
      <w:r>
        <w:rPr>
          <w:sz w:val="20"/>
          <w:szCs w:val="20"/>
          <w:lang w:eastAsia="pt-BR" w:bidi="ar-SA"/>
        </w:rPr>
        <w:t xml:space="preserve">A solução adotada consiste na </w:t>
      </w:r>
      <w:r>
        <w:rPr>
          <w:rStyle w:val="Strong"/>
          <w:b w:val="false"/>
          <w:bCs w:val="false"/>
          <w:sz w:val="20"/>
          <w:szCs w:val="20"/>
          <w:lang w:eastAsia="pt-BR" w:bidi="ar-SA"/>
        </w:rPr>
        <w:t>contratação de empresa especializada para execução de serviços técnicos de limpeza pesada pós-obra no Teatro Municipal Hedio Strey</w:t>
      </w:r>
      <w:r>
        <w:rPr>
          <w:sz w:val="20"/>
          <w:szCs w:val="20"/>
          <w:lang w:eastAsia="pt-BR" w:bidi="ar-SA"/>
        </w:rPr>
        <w:t>, sem dedicação exclusiva de mão de obra, por tratar-se de demanda pontual e por escopo determinado.</w:t>
      </w:r>
    </w:p>
    <w:p>
      <w:pPr>
        <w:pStyle w:val="BodyText"/>
        <w:spacing w:lineRule="auto" w:line="360" w:before="0" w:after="0"/>
        <w:jc w:val="both"/>
        <w:rPr>
          <w:sz w:val="20"/>
          <w:szCs w:val="20"/>
          <w:lang w:eastAsia="pt-BR" w:bidi="ar-SA"/>
        </w:rPr>
      </w:pPr>
      <w:r>
        <w:rPr>
          <w:sz w:val="20"/>
          <w:szCs w:val="20"/>
          <w:lang w:eastAsia="pt-BR" w:bidi="ar-SA"/>
        </w:rPr>
      </w:r>
    </w:p>
    <w:p>
      <w:pPr>
        <w:pStyle w:val="BodyText"/>
        <w:spacing w:lineRule="auto" w:line="360" w:before="0" w:after="0"/>
        <w:jc w:val="both"/>
        <w:rPr/>
      </w:pPr>
      <w:r>
        <w:rPr>
          <w:sz w:val="20"/>
          <w:szCs w:val="20"/>
          <w:lang w:eastAsia="pt-BR" w:bidi="ar-SA"/>
        </w:rPr>
        <w:t>7.1 A contratação compreenderá, de forma integrada:</w:t>
      </w:r>
    </w:p>
    <w:p>
      <w:pPr>
        <w:pStyle w:val="BodyText"/>
        <w:tabs>
          <w:tab w:val="clear" w:pos="720"/>
          <w:tab w:val="left" w:pos="0" w:leader="none"/>
        </w:tabs>
        <w:spacing w:lineRule="auto" w:line="360" w:before="0" w:after="0"/>
        <w:ind w:start="709"/>
        <w:jc w:val="both"/>
        <w:rPr>
          <w:sz w:val="20"/>
          <w:szCs w:val="20"/>
          <w:lang w:eastAsia="pt-BR" w:bidi="ar-SA"/>
        </w:rPr>
      </w:pPr>
      <w:r>
        <w:rPr>
          <w:sz w:val="20"/>
          <w:szCs w:val="20"/>
          <w:lang w:eastAsia="pt-BR" w:bidi="ar-SA"/>
        </w:rPr>
      </w:r>
    </w:p>
    <w:p>
      <w:pPr>
        <w:pStyle w:val="BodyText"/>
        <w:numPr>
          <w:ilvl w:val="0"/>
          <w:numId w:val="13"/>
        </w:numPr>
        <w:tabs>
          <w:tab w:val="clear" w:pos="720"/>
          <w:tab w:val="left" w:pos="0" w:leader="none"/>
        </w:tabs>
        <w:spacing w:lineRule="auto" w:line="360" w:before="0" w:after="0"/>
        <w:jc w:val="both"/>
        <w:rPr/>
      </w:pPr>
      <w:r>
        <w:rPr>
          <w:sz w:val="20"/>
          <w:szCs w:val="20"/>
          <w:lang w:eastAsia="pt-BR" w:bidi="ar-SA"/>
        </w:rPr>
        <w:t xml:space="preserve">Limpeza, higienização e impermeabilização de aproximadamente </w:t>
      </w:r>
      <w:r>
        <w:rPr>
          <w:rStyle w:val="Strong"/>
          <w:b w:val="false"/>
          <w:bCs w:val="false"/>
          <w:sz w:val="20"/>
          <w:szCs w:val="20"/>
          <w:lang w:eastAsia="pt-BR" w:bidi="ar-SA"/>
        </w:rPr>
        <w:t>805 poltronas estofadas fixas</w:t>
      </w:r>
      <w:r>
        <w:rPr>
          <w:sz w:val="20"/>
          <w:szCs w:val="20"/>
          <w:lang w:eastAsia="pt-BR" w:bidi="ar-SA"/>
        </w:rPr>
        <w:t>;</w:t>
      </w:r>
    </w:p>
    <w:p>
      <w:pPr>
        <w:pStyle w:val="BodyText"/>
        <w:numPr>
          <w:ilvl w:val="0"/>
          <w:numId w:val="13"/>
        </w:numPr>
        <w:tabs>
          <w:tab w:val="clear" w:pos="720"/>
          <w:tab w:val="left" w:pos="0" w:leader="none"/>
        </w:tabs>
        <w:spacing w:lineRule="auto" w:line="360" w:before="0" w:after="0"/>
        <w:jc w:val="both"/>
        <w:rPr/>
      </w:pPr>
      <w:r>
        <w:rPr>
          <w:sz w:val="20"/>
          <w:szCs w:val="20"/>
          <w:lang w:eastAsia="pt-BR" w:bidi="ar-SA"/>
        </w:rPr>
        <w:t xml:space="preserve">Limpeza e higienização de </w:t>
      </w:r>
      <w:r>
        <w:rPr>
          <w:rStyle w:val="Strong"/>
          <w:b w:val="false"/>
          <w:bCs w:val="false"/>
          <w:sz w:val="20"/>
          <w:szCs w:val="20"/>
          <w:lang w:eastAsia="pt-BR" w:bidi="ar-SA"/>
        </w:rPr>
        <w:t>867,14 m² de carpê fixo</w:t>
      </w:r>
      <w:r>
        <w:rPr>
          <w:sz w:val="20"/>
          <w:szCs w:val="20"/>
          <w:lang w:eastAsia="pt-BR" w:bidi="ar-SA"/>
        </w:rPr>
        <w:t>;</w:t>
      </w:r>
    </w:p>
    <w:p>
      <w:pPr>
        <w:pStyle w:val="BodyText"/>
        <w:numPr>
          <w:ilvl w:val="0"/>
          <w:numId w:val="13"/>
        </w:numPr>
        <w:tabs>
          <w:tab w:val="clear" w:pos="720"/>
          <w:tab w:val="left" w:pos="0" w:leader="none"/>
        </w:tabs>
        <w:spacing w:lineRule="auto" w:line="360" w:before="0" w:after="0"/>
        <w:jc w:val="both"/>
        <w:rPr/>
      </w:pPr>
      <w:r>
        <w:rPr>
          <w:sz w:val="20"/>
          <w:szCs w:val="20"/>
          <w:lang w:eastAsia="pt-BR" w:bidi="ar-SA"/>
        </w:rPr>
        <w:t>Limpeza técnica pré e pós-intervenção da área cenotécnica;</w:t>
      </w:r>
    </w:p>
    <w:p>
      <w:pPr>
        <w:pStyle w:val="BodyText"/>
        <w:numPr>
          <w:ilvl w:val="0"/>
          <w:numId w:val="13"/>
        </w:numPr>
        <w:tabs>
          <w:tab w:val="clear" w:pos="720"/>
          <w:tab w:val="left" w:pos="0" w:leader="none"/>
        </w:tabs>
        <w:spacing w:lineRule="auto" w:line="360" w:before="0" w:after="0"/>
        <w:jc w:val="both"/>
        <w:rPr/>
      </w:pPr>
      <w:r>
        <w:rPr>
          <w:sz w:val="20"/>
          <w:szCs w:val="20"/>
          <w:lang w:eastAsia="pt-BR" w:bidi="ar-SA"/>
        </w:rPr>
        <w:t>Limpeza técnica pós-obra das áreas internas do teatro (aprox. 2.680,03 m²);</w:t>
      </w:r>
    </w:p>
    <w:p>
      <w:pPr>
        <w:pStyle w:val="BodyText"/>
        <w:numPr>
          <w:ilvl w:val="0"/>
          <w:numId w:val="13"/>
        </w:numPr>
        <w:tabs>
          <w:tab w:val="clear" w:pos="720"/>
          <w:tab w:val="left" w:pos="0" w:leader="none"/>
        </w:tabs>
        <w:spacing w:lineRule="auto" w:line="360" w:before="0" w:after="0"/>
        <w:jc w:val="both"/>
        <w:rPr/>
      </w:pPr>
      <w:r>
        <w:rPr>
          <w:sz w:val="20"/>
          <w:szCs w:val="20"/>
          <w:lang w:eastAsia="pt-BR" w:bidi="ar-SA"/>
        </w:rPr>
        <w:t>Limpeza técnica complementar da Casa Cultural – Escola de Artes (aprox. 892,16 m²);</w:t>
      </w:r>
    </w:p>
    <w:p>
      <w:pPr>
        <w:pStyle w:val="BodyText"/>
        <w:numPr>
          <w:ilvl w:val="0"/>
          <w:numId w:val="13"/>
        </w:numPr>
        <w:tabs>
          <w:tab w:val="clear" w:pos="720"/>
          <w:tab w:val="left" w:pos="0" w:leader="none"/>
        </w:tabs>
        <w:spacing w:lineRule="auto" w:line="360" w:before="0" w:after="0"/>
        <w:jc w:val="both"/>
        <w:rPr/>
      </w:pPr>
      <w:r>
        <w:rPr>
          <w:sz w:val="20"/>
          <w:szCs w:val="20"/>
          <w:lang w:eastAsia="pt-BR" w:bidi="ar-SA"/>
        </w:rPr>
        <w:t>Limpeza de vidros internos e externos;</w:t>
      </w:r>
    </w:p>
    <w:p>
      <w:pPr>
        <w:pStyle w:val="BodyText"/>
        <w:numPr>
          <w:ilvl w:val="0"/>
          <w:numId w:val="13"/>
        </w:numPr>
        <w:tabs>
          <w:tab w:val="clear" w:pos="720"/>
          <w:tab w:val="left" w:pos="0" w:leader="none"/>
        </w:tabs>
        <w:spacing w:lineRule="auto" w:line="360" w:before="0" w:after="0"/>
        <w:jc w:val="both"/>
        <w:rPr/>
      </w:pPr>
      <w:r>
        <w:rPr>
          <w:sz w:val="20"/>
          <w:szCs w:val="20"/>
          <w:lang w:eastAsia="pt-BR" w:bidi="ar-SA"/>
        </w:rPr>
        <w:t>Execução de serviços em altura de até 15 (quinze) metros, quando necessário.</w:t>
      </w:r>
    </w:p>
    <w:p>
      <w:pPr>
        <w:pStyle w:val="BodyText"/>
        <w:numPr>
          <w:ilvl w:val="0"/>
          <w:numId w:val="13"/>
        </w:numPr>
        <w:tabs>
          <w:tab w:val="clear" w:pos="720"/>
          <w:tab w:val="left" w:pos="0" w:leader="none"/>
        </w:tabs>
        <w:spacing w:lineRule="auto" w:line="360" w:before="0" w:after="0"/>
        <w:jc w:val="both"/>
        <w:rPr/>
      </w:pPr>
      <w:r>
        <w:rPr>
          <w:sz w:val="20"/>
          <w:szCs w:val="20"/>
          <w:lang w:eastAsia="pt-BR" w:bidi="ar-SA"/>
        </w:rPr>
        <w:t>A execução deverá observar:</w:t>
      </w:r>
    </w:p>
    <w:p>
      <w:pPr>
        <w:pStyle w:val="BodyText"/>
        <w:numPr>
          <w:ilvl w:val="0"/>
          <w:numId w:val="13"/>
        </w:numPr>
        <w:tabs>
          <w:tab w:val="clear" w:pos="720"/>
          <w:tab w:val="left" w:pos="0" w:leader="none"/>
        </w:tabs>
        <w:spacing w:lineRule="auto" w:line="360" w:before="0" w:after="0"/>
        <w:jc w:val="both"/>
        <w:rPr/>
      </w:pPr>
      <w:r>
        <w:rPr>
          <w:sz w:val="20"/>
          <w:szCs w:val="20"/>
          <w:lang w:eastAsia="pt-BR" w:bidi="ar-SA"/>
        </w:rPr>
        <w:t>Fornecimento integral de mão de obra qualificada;</w:t>
      </w:r>
    </w:p>
    <w:p>
      <w:pPr>
        <w:pStyle w:val="BodyText"/>
        <w:numPr>
          <w:ilvl w:val="0"/>
          <w:numId w:val="13"/>
        </w:numPr>
        <w:tabs>
          <w:tab w:val="clear" w:pos="720"/>
          <w:tab w:val="left" w:pos="0" w:leader="none"/>
        </w:tabs>
        <w:spacing w:lineRule="auto" w:line="360" w:before="0" w:after="0"/>
        <w:jc w:val="both"/>
        <w:rPr/>
      </w:pPr>
      <w:r>
        <w:rPr>
          <w:sz w:val="20"/>
          <w:szCs w:val="20"/>
          <w:lang w:eastAsia="pt-BR" w:bidi="ar-SA"/>
        </w:rPr>
        <w:t>Disponibilização de equipamentos industriais adequados (extratoras, aspiradores industriais, andaimes ou sistemas certificados para trabalho em altura);</w:t>
      </w:r>
    </w:p>
    <w:p>
      <w:pPr>
        <w:pStyle w:val="BodyText"/>
        <w:numPr>
          <w:ilvl w:val="0"/>
          <w:numId w:val="13"/>
        </w:numPr>
        <w:tabs>
          <w:tab w:val="clear" w:pos="720"/>
          <w:tab w:val="left" w:pos="0" w:leader="none"/>
        </w:tabs>
        <w:spacing w:lineRule="auto" w:line="360" w:before="0" w:after="0"/>
        <w:jc w:val="both"/>
        <w:rPr/>
      </w:pPr>
      <w:r>
        <w:rPr>
          <w:sz w:val="20"/>
          <w:szCs w:val="20"/>
          <w:lang w:eastAsia="pt-BR" w:bidi="ar-SA"/>
        </w:rPr>
        <w:t>Fornecimento de EPIs e cumprimento das normas de segurança aplicáveis;</w:t>
      </w:r>
    </w:p>
    <w:p>
      <w:pPr>
        <w:pStyle w:val="BodyText"/>
        <w:numPr>
          <w:ilvl w:val="0"/>
          <w:numId w:val="13"/>
        </w:numPr>
        <w:tabs>
          <w:tab w:val="clear" w:pos="720"/>
          <w:tab w:val="left" w:pos="0" w:leader="none"/>
        </w:tabs>
        <w:spacing w:lineRule="auto" w:line="360" w:before="0" w:after="0"/>
        <w:jc w:val="both"/>
        <w:rPr/>
      </w:pPr>
      <w:r>
        <w:rPr>
          <w:sz w:val="20"/>
          <w:szCs w:val="20"/>
          <w:lang w:eastAsia="pt-BR" w:bidi="ar-SA"/>
        </w:rPr>
        <w:t>Fornecimento de todos os insumos, produtos e materiais necessários;</w:t>
      </w:r>
    </w:p>
    <w:p>
      <w:pPr>
        <w:pStyle w:val="BodyText"/>
        <w:numPr>
          <w:ilvl w:val="0"/>
          <w:numId w:val="13"/>
        </w:numPr>
        <w:tabs>
          <w:tab w:val="clear" w:pos="720"/>
          <w:tab w:val="left" w:pos="0" w:leader="none"/>
        </w:tabs>
        <w:spacing w:lineRule="auto" w:line="360" w:before="0" w:after="0"/>
        <w:jc w:val="both"/>
        <w:rPr/>
      </w:pPr>
      <w:r>
        <w:rPr>
          <w:sz w:val="20"/>
          <w:szCs w:val="20"/>
          <w:lang w:eastAsia="pt-BR" w:bidi="ar-SA"/>
        </w:rPr>
        <w:t>Responsabilidade integral pela remoção e destinação adequada dos resíduos gerados.</w:t>
      </w:r>
    </w:p>
    <w:p>
      <w:pPr>
        <w:pStyle w:val="BodyText"/>
        <w:spacing w:lineRule="auto" w:line="360" w:before="0" w:after="0"/>
        <w:jc w:val="both"/>
        <w:rPr/>
      </w:pPr>
      <w:r>
        <w:rPr>
          <w:sz w:val="20"/>
          <w:szCs w:val="20"/>
          <w:lang w:eastAsia="pt-BR" w:bidi="ar-SA"/>
        </w:rPr>
        <w:t>Todos os custos diretos e indiretos deverão estar incluídos no valor contratado.</w:t>
      </w:r>
    </w:p>
    <w:p>
      <w:pPr>
        <w:pStyle w:val="BodyText"/>
        <w:spacing w:lineRule="auto" w:line="360" w:before="0" w:after="0"/>
        <w:jc w:val="both"/>
        <w:rPr>
          <w:sz w:val="20"/>
          <w:szCs w:val="20"/>
          <w:lang w:eastAsia="pt-BR" w:bidi="ar-SA"/>
        </w:rPr>
      </w:pPr>
      <w:r>
        <w:rPr>
          <w:sz w:val="20"/>
          <w:szCs w:val="20"/>
          <w:lang w:eastAsia="pt-BR" w:bidi="ar-SA"/>
        </w:rPr>
      </w:r>
    </w:p>
    <w:p>
      <w:pPr>
        <w:pStyle w:val="Heading2"/>
        <w:spacing w:lineRule="auto" w:line="360" w:before="0" w:after="0"/>
        <w:jc w:val="both"/>
        <w:rPr/>
      </w:pPr>
      <w:r>
        <w:rPr>
          <w:sz w:val="20"/>
          <w:szCs w:val="20"/>
          <w:lang w:eastAsia="pt-BR" w:bidi="ar-SA"/>
        </w:rPr>
        <w:t>7.2 Demonstrativo dos resultados pretendidos</w:t>
      </w:r>
    </w:p>
    <w:p>
      <w:pPr>
        <w:pStyle w:val="LO-normal"/>
        <w:spacing w:lineRule="auto" w:line="360"/>
        <w:jc w:val="both"/>
        <w:rPr>
          <w:sz w:val="20"/>
          <w:szCs w:val="20"/>
          <w:lang w:eastAsia="pt-BR" w:bidi="ar-SA"/>
        </w:rPr>
      </w:pPr>
      <w:r>
        <w:rPr>
          <w:sz w:val="20"/>
          <w:szCs w:val="20"/>
          <w:lang w:eastAsia="pt-BR" w:bidi="ar-SA"/>
        </w:rPr>
      </w:r>
    </w:p>
    <w:p>
      <w:pPr>
        <w:pStyle w:val="BodyText"/>
        <w:spacing w:lineRule="auto" w:line="360" w:before="0" w:after="0"/>
        <w:jc w:val="both"/>
        <w:rPr/>
      </w:pPr>
      <w:r>
        <w:rPr>
          <w:sz w:val="20"/>
          <w:szCs w:val="20"/>
          <w:lang w:eastAsia="pt-BR" w:bidi="ar-SA"/>
        </w:rPr>
        <w:t>Com a contratação, pretende-se alcançar os seguintes resultados:</w:t>
      </w:r>
    </w:p>
    <w:p>
      <w:pPr>
        <w:pStyle w:val="BodyText"/>
        <w:spacing w:lineRule="auto" w:line="360" w:before="0" w:after="0"/>
        <w:jc w:val="both"/>
        <w:rPr/>
      </w:pPr>
      <w:r>
        <w:rPr>
          <w:sz w:val="20"/>
          <w:szCs w:val="20"/>
          <w:lang w:eastAsia="pt-BR" w:bidi="ar-SA"/>
        </w:rPr>
        <w:t>I – Entrega do Teatro Municipal em condições adequadas de uso público;</w:t>
        <w:tab/>
        <w:br/>
        <w:t>II – Remoção completa de resíduos finos e particulados decorrentes da obra;</w:t>
        <w:tab/>
        <w:br/>
        <w:t>III – Preservação de poltronas, carpê e estruturas sensíveis;</w:t>
        <w:tab/>
        <w:br/>
        <w:t>IV – Redução de riscos à saúde de usuários e servidores;</w:t>
        <w:tab/>
        <w:br/>
        <w:t>V – Garantia de segurança operacional da área cenotécnica;</w:t>
        <w:tab/>
        <w:br/>
        <w:t>VI – Proteção do patrimônio público recém-reformado;</w:t>
        <w:tab/>
        <w:br/>
        <w:t>VII – Atendimento aos princípios da eficiência e economicidade previstos na Lei nº 14.133/2021.</w:t>
      </w:r>
    </w:p>
    <w:p>
      <w:pPr>
        <w:pStyle w:val="BodyText"/>
        <w:spacing w:lineRule="auto" w:line="360" w:before="0" w:after="0"/>
        <w:jc w:val="both"/>
        <w:rPr/>
      </w:pPr>
      <w:r>
        <w:rPr>
          <w:sz w:val="20"/>
          <w:szCs w:val="20"/>
          <w:lang w:eastAsia="pt-BR" w:bidi="ar-SA"/>
        </w:rPr>
        <w:t>A contratação viabiliza a liberação segura do equipamento cultural para funcionamento regular.</w:t>
      </w:r>
    </w:p>
    <w:p>
      <w:pPr>
        <w:pStyle w:val="BodyText"/>
        <w:spacing w:lineRule="auto" w:line="360" w:before="0" w:after="0"/>
        <w:jc w:val="both"/>
        <w:rPr>
          <w:sz w:val="20"/>
          <w:szCs w:val="20"/>
          <w:lang w:eastAsia="pt-BR" w:bidi="ar-SA"/>
        </w:rPr>
      </w:pPr>
      <w:r>
        <w:rPr>
          <w:sz w:val="20"/>
          <w:szCs w:val="20"/>
          <w:lang w:eastAsia="pt-BR" w:bidi="ar-SA"/>
        </w:rPr>
      </w:r>
    </w:p>
    <w:p>
      <w:pPr>
        <w:pStyle w:val="Heading2"/>
        <w:spacing w:lineRule="auto" w:line="360" w:before="0" w:after="0"/>
        <w:jc w:val="both"/>
        <w:rPr/>
      </w:pPr>
      <w:r>
        <w:rPr>
          <w:sz w:val="20"/>
          <w:szCs w:val="20"/>
          <w:lang w:eastAsia="pt-BR" w:bidi="ar-SA"/>
        </w:rPr>
        <w:t>7.3 Providências prévias à celebração do contrato</w:t>
      </w:r>
    </w:p>
    <w:p>
      <w:pPr>
        <w:pStyle w:val="LO-normal"/>
        <w:spacing w:lineRule="auto" w:line="360"/>
        <w:jc w:val="both"/>
        <w:rPr>
          <w:sz w:val="20"/>
          <w:szCs w:val="20"/>
          <w:lang w:eastAsia="pt-BR" w:bidi="ar-SA"/>
        </w:rPr>
      </w:pPr>
      <w:r>
        <w:rPr>
          <w:sz w:val="20"/>
          <w:szCs w:val="20"/>
          <w:lang w:eastAsia="pt-BR" w:bidi="ar-SA"/>
        </w:rPr>
      </w:r>
    </w:p>
    <w:p>
      <w:pPr>
        <w:pStyle w:val="BodyText"/>
        <w:spacing w:lineRule="auto" w:line="360" w:before="0" w:after="0"/>
        <w:jc w:val="both"/>
        <w:rPr/>
      </w:pPr>
      <w:r>
        <w:rPr>
          <w:sz w:val="20"/>
          <w:szCs w:val="20"/>
          <w:lang w:eastAsia="pt-BR" w:bidi="ar-SA"/>
        </w:rPr>
        <w:t>A Administração deverá:</w:t>
      </w:r>
    </w:p>
    <w:p>
      <w:pPr>
        <w:pStyle w:val="BodyText"/>
        <w:numPr>
          <w:ilvl w:val="0"/>
          <w:numId w:val="14"/>
        </w:numPr>
        <w:tabs>
          <w:tab w:val="clear" w:pos="720"/>
          <w:tab w:val="left" w:pos="0" w:leader="none"/>
        </w:tabs>
        <w:spacing w:lineRule="auto" w:line="360" w:before="0" w:after="0"/>
        <w:jc w:val="both"/>
        <w:rPr/>
      </w:pPr>
      <w:r>
        <w:rPr>
          <w:sz w:val="20"/>
          <w:szCs w:val="20"/>
          <w:lang w:eastAsia="pt-BR" w:bidi="ar-SA"/>
        </w:rPr>
        <w:t>Designar gestor e fiscais do contrato;</w:t>
      </w:r>
    </w:p>
    <w:p>
      <w:pPr>
        <w:pStyle w:val="BodyText"/>
        <w:numPr>
          <w:ilvl w:val="0"/>
          <w:numId w:val="14"/>
        </w:numPr>
        <w:tabs>
          <w:tab w:val="clear" w:pos="720"/>
          <w:tab w:val="left" w:pos="0" w:leader="none"/>
        </w:tabs>
        <w:spacing w:lineRule="auto" w:line="360" w:before="0" w:after="0"/>
        <w:jc w:val="both"/>
        <w:rPr/>
      </w:pPr>
      <w:r>
        <w:rPr>
          <w:sz w:val="20"/>
          <w:szCs w:val="20"/>
          <w:lang w:eastAsia="pt-BR" w:bidi="ar-SA"/>
        </w:rPr>
        <w:t>Disponibilizar acesso aos ambientes conforme cronograma físico da obra;</w:t>
      </w:r>
    </w:p>
    <w:p>
      <w:pPr>
        <w:pStyle w:val="BodyText"/>
        <w:numPr>
          <w:ilvl w:val="0"/>
          <w:numId w:val="14"/>
        </w:numPr>
        <w:tabs>
          <w:tab w:val="clear" w:pos="720"/>
          <w:tab w:val="left" w:pos="0" w:leader="none"/>
        </w:tabs>
        <w:spacing w:lineRule="auto" w:line="360" w:before="0" w:after="0"/>
        <w:jc w:val="both"/>
        <w:rPr/>
      </w:pPr>
      <w:r>
        <w:rPr>
          <w:sz w:val="20"/>
          <w:szCs w:val="20"/>
          <w:lang w:eastAsia="pt-BR" w:bidi="ar-SA"/>
        </w:rPr>
        <w:t>Emitir ordens de serviço conforme conclusão das frentes de intervenção.</w:t>
      </w:r>
    </w:p>
    <w:p>
      <w:pPr>
        <w:pStyle w:val="BodyText"/>
        <w:spacing w:lineRule="auto" w:line="360" w:before="0" w:after="0"/>
        <w:jc w:val="both"/>
        <w:rPr/>
      </w:pPr>
      <w:r>
        <w:rPr>
          <w:sz w:val="20"/>
          <w:szCs w:val="20"/>
          <w:lang w:eastAsia="pt-BR" w:bidi="ar-SA"/>
        </w:rPr>
        <w:t>Não serão necessárias adequações estruturais prévias no ambiente para execução do objeto.</w:t>
      </w:r>
    </w:p>
    <w:p>
      <w:pPr>
        <w:pStyle w:val="BodyText"/>
        <w:spacing w:lineRule="auto" w:line="360" w:before="0" w:after="0"/>
        <w:jc w:val="both"/>
        <w:rPr>
          <w:sz w:val="20"/>
          <w:szCs w:val="20"/>
          <w:lang w:eastAsia="pt-BR" w:bidi="ar-SA"/>
        </w:rPr>
      </w:pPr>
      <w:r>
        <w:rPr>
          <w:sz w:val="20"/>
          <w:szCs w:val="20"/>
          <w:lang w:eastAsia="pt-BR" w:bidi="ar-SA"/>
        </w:rPr>
      </w:r>
    </w:p>
    <w:p>
      <w:pPr>
        <w:pStyle w:val="Heading2"/>
        <w:spacing w:lineRule="auto" w:line="360" w:before="0" w:after="0"/>
        <w:jc w:val="both"/>
        <w:rPr/>
      </w:pPr>
      <w:r>
        <w:rPr>
          <w:sz w:val="20"/>
          <w:szCs w:val="20"/>
          <w:lang w:eastAsia="pt-BR" w:bidi="ar-SA"/>
        </w:rPr>
        <w:t>7.4 Contratações correlatas ou interdependentes</w:t>
      </w:r>
    </w:p>
    <w:p>
      <w:pPr>
        <w:pStyle w:val="BodyText"/>
        <w:spacing w:lineRule="auto" w:line="360" w:before="0" w:after="0"/>
        <w:jc w:val="both"/>
        <w:rPr/>
      </w:pPr>
      <w:r>
        <w:rPr>
          <w:sz w:val="20"/>
          <w:szCs w:val="20"/>
          <w:lang w:eastAsia="pt-BR" w:bidi="ar-SA"/>
        </w:rPr>
        <w:t>A presente contratação está vinculada ao cronograma das obras de reforma e adequação do Teatro Municipal.</w:t>
      </w:r>
    </w:p>
    <w:p>
      <w:pPr>
        <w:pStyle w:val="BodyText"/>
        <w:spacing w:lineRule="auto" w:line="360" w:before="0" w:after="0"/>
        <w:jc w:val="both"/>
        <w:rPr/>
      </w:pPr>
      <w:r>
        <w:rPr>
          <w:sz w:val="20"/>
          <w:szCs w:val="20"/>
          <w:lang w:eastAsia="pt-BR" w:bidi="ar-SA"/>
        </w:rPr>
        <w:t>Não há contrato correlato que substitua ou sobreponha o objeto ora proposto.</w:t>
      </w:r>
    </w:p>
    <w:p>
      <w:pPr>
        <w:pStyle w:val="BodyText"/>
        <w:spacing w:lineRule="auto" w:line="360" w:before="0" w:after="0"/>
        <w:jc w:val="both"/>
        <w:rPr/>
      </w:pPr>
      <w:r>
        <w:rPr>
          <w:sz w:val="20"/>
          <w:szCs w:val="20"/>
          <w:lang w:eastAsia="pt-BR" w:bidi="ar-SA"/>
        </w:rPr>
        <w:t>A limpeza técnica constitui etapa complementar necessária à conclusão material e funcional do equipamento cultural, sem caracterizar fracionamento indevido.</w:t>
      </w:r>
    </w:p>
    <w:p>
      <w:pPr>
        <w:pStyle w:val="BodyText"/>
        <w:spacing w:lineRule="auto" w:line="360" w:before="0" w:after="0"/>
        <w:jc w:val="both"/>
        <w:rPr>
          <w:sz w:val="20"/>
          <w:szCs w:val="20"/>
          <w:lang w:eastAsia="pt-BR" w:bidi="ar-SA"/>
        </w:rPr>
      </w:pPr>
      <w:r>
        <w:rPr>
          <w:sz w:val="20"/>
          <w:szCs w:val="20"/>
          <w:lang w:eastAsia="pt-BR" w:bidi="ar-SA"/>
        </w:rPr>
      </w:r>
    </w:p>
    <w:p>
      <w:pPr>
        <w:pStyle w:val="BodyText"/>
        <w:spacing w:lineRule="auto" w:line="360" w:before="0" w:after="0"/>
        <w:jc w:val="both"/>
        <w:rPr>
          <w:sz w:val="20"/>
          <w:szCs w:val="20"/>
          <w:lang w:eastAsia="pt-BR" w:bidi="ar-SA"/>
        </w:rPr>
      </w:pPr>
      <w:r>
        <w:rPr>
          <w:sz w:val="20"/>
          <w:szCs w:val="20"/>
          <w:lang w:eastAsia="pt-BR" w:bidi="ar-SA"/>
        </w:rPr>
      </w:r>
    </w:p>
    <w:p>
      <w:pPr>
        <w:pStyle w:val="BodyText"/>
        <w:spacing w:lineRule="auto" w:line="360" w:before="0" w:after="0"/>
        <w:jc w:val="both"/>
        <w:rPr>
          <w:sz w:val="20"/>
          <w:szCs w:val="20"/>
          <w:lang w:eastAsia="pt-BR" w:bidi="ar-SA"/>
        </w:rPr>
      </w:pPr>
      <w:r>
        <w:rPr>
          <w:sz w:val="20"/>
          <w:szCs w:val="20"/>
          <w:lang w:eastAsia="pt-BR" w:bidi="ar-SA"/>
        </w:rPr>
      </w:r>
    </w:p>
    <w:p>
      <w:pPr>
        <w:pStyle w:val="LO-normal"/>
        <w:numPr>
          <w:ilvl w:val="2"/>
          <w:numId w:val="4"/>
        </w:numPr>
        <w:spacing w:lineRule="auto" w:line="360" w:before="0" w:after="300"/>
        <w:ind w:hanging="340" w:start="397"/>
        <w:jc w:val="both"/>
        <w:rPr/>
      </w:pPr>
      <w:sdt>
        <w:sdtPr>
          <w:id w:val="1825129309"/>
        </w:sdtPr>
        <w:sdtContent>
          <w:r>
            <w:rPr>
              <w:b/>
              <w:sz w:val="20"/>
              <w:szCs w:val="20"/>
              <w:u w:val="single"/>
            </w:rPr>
          </w:r>
          <w:r>
            <w:rPr>
              <w:b/>
              <w:sz w:val="20"/>
              <w:szCs w:val="20"/>
              <w:u w:val="single"/>
            </w:rPr>
            <w:t>OBRIGAÇÕES DE CONTRATANTE E CONTRATADO</w:t>
          </w:r>
        </w:sdtContent>
      </w:sdt>
    </w:p>
    <w:p>
      <w:pPr>
        <w:pStyle w:val="LO-normal"/>
        <w:spacing w:lineRule="auto" w:line="360" w:before="0" w:after="300"/>
        <w:ind w:start="57"/>
        <w:jc w:val="both"/>
        <w:rPr/>
      </w:pPr>
      <w:r>
        <w:rPr>
          <w:b/>
          <w:sz w:val="20"/>
          <w:szCs w:val="20"/>
        </w:rPr>
        <w:t xml:space="preserve">1. Obrigações do contratante: </w:t>
        <w:tab/>
      </w:r>
      <w:r>
        <w:rPr>
          <w:sz w:val="20"/>
          <w:szCs w:val="20"/>
          <w:lang w:eastAsia="pt-BR" w:bidi="ar-SA"/>
        </w:rPr>
        <w:br/>
        <w:t>Caberá ao Contratante, para a perfeita execução do objeto descrito neste Termo de Referência e seus anexos, o cumprimento das seguintes obrigações:</w:t>
        <w:tab/>
        <w:br/>
        <w:t>I – Designar gestor e fiscal(is) do contrato, nos termos da legislação vigente, responsáveis pelo acompanhamento e fiscalização da execução dos serviços;</w:t>
        <w:tab/>
        <w:br/>
        <w:t>II – Fornecer à Contratada todas as informações, orientações e documentos necessários para a correta execução dos serviços;</w:t>
        <w:tab/>
        <w:br/>
        <w:t>III – Liberar os ambientes do Teatro Municipal Hedio Strey para a execução dos serviços de limpeza pós-obra, conforme cronograma de conclusão das obras e planejamento da Administração;</w:t>
        <w:tab/>
        <w:br/>
        <w:t>IV – Emitir ordens de serviço ou autorizações formais para o início da execução das atividades contratadas;</w:t>
        <w:tab/>
        <w:br/>
        <w:t>V – Acompanhar e fiscalizar a execução dos serviços, verificando o cumprimento das condições estabelecidas no Termo de Referência, podendo determinar ajustes ou correções quando necessário;</w:t>
        <w:tab/>
        <w:br/>
        <w:t>VI – Receber os serviços executados, mediante verificação das condições de qualidade e conformidade com as especificações técnicas estabelecidas;</w:t>
        <w:tab/>
        <w:br/>
        <w:t>VII – Solicitar à Contratada a correção, substituição ou refazimento de serviços que não estejam em conformidade com as exigências contratuais;</w:t>
        <w:tab/>
        <w:br/>
        <w:t>VIII – Efetuar o pagamento à Contratada no valor correspondente aos serviços executados, no prazo e forma estabelecidos no edital, contrato e seus anexos;</w:t>
        <w:tab/>
        <w:tab/>
        <w:tab/>
        <w:br/>
        <w:t>IX – Indicar formalmente os locais e ambientes onde deverão ser executados os serviços de limpeza;</w:t>
        <w:br/>
        <w:t>X – Prestar os esclarecimentos e informações adicionais que forem solicitados pela Contratada e que sejam necessários à execução do objeto;</w:t>
        <w:tab/>
        <w:br/>
        <w:t>XI – Aplicar, quando cabível, as penalidades previstas no edital e no contrato;</w:t>
        <w:tab/>
        <w:br/>
        <w:t>XII –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br/>
        <w:t xml:space="preserve">XIII – Comunicar formalmente à Contratada quaisquer inconsistências verificadas na execução do objeto contratual. </w:t>
        <w:tab/>
        <w:br/>
        <w:t>XIV – Impedir que terceiros estranhos ao contrato executem o objeto sem autorização formal da Administração.</w:t>
      </w:r>
    </w:p>
    <w:p>
      <w:pPr>
        <w:pStyle w:val="LO-normal"/>
        <w:spacing w:lineRule="auto" w:line="360"/>
        <w:jc w:val="both"/>
        <w:rPr/>
      </w:pPr>
      <w:r>
        <w:rPr>
          <w:b/>
          <w:sz w:val="20"/>
          <w:szCs w:val="20"/>
        </w:rPr>
        <w:t xml:space="preserve">2. Obrigações de contratado: </w:t>
      </w:r>
    </w:p>
    <w:p>
      <w:pPr>
        <w:pStyle w:val="BodyText"/>
        <w:spacing w:lineRule="auto" w:line="360" w:before="0" w:after="0"/>
        <w:jc w:val="both"/>
        <w:rPr/>
      </w:pPr>
      <w:r>
        <w:rPr>
          <w:sz w:val="20"/>
          <w:szCs w:val="20"/>
          <w:lang w:eastAsia="pt-BR" w:bidi="ar-SA"/>
        </w:rPr>
        <w:t>Caberá à Contratada, para a perfeita execução dos serviços descritos neste Termo de Referência e seus anexos, o cumprimento das seguintes obrigações:</w:t>
        <w:br/>
        <w:t>I – Executar integralmente os serviços de limpeza pesada pré e pós-obra nas dependências internas do Teatro Municipal Hedio Strey, conforme as especificações, condições e prazos estabelecidos no Termo de Referência;</w:t>
        <w:tab/>
        <w:br/>
        <w:t>II – Fornecer integralmente toda a mão de obra necessária à execução dos serviços, devidamente qualificada e equipada;</w:t>
        <w:tab/>
        <w:br/>
        <w:t>III – Disponibilizar todos os materiais, produtos químicos, equipamentos industriais, ferramentas e acessórios necessários para a execução completa e eficaz da limpeza técnica, incluindo equipamentos para limpeza de carpete, cadeiras estofadas, superfícies diversas e áreas de difícil acesso;</w:t>
        <w:tab/>
        <w:br/>
        <w:t>IV – Fornecer todos os Equipamentos de Proteção Individual (EPIs) necessários à segurança dos trabalhadores, garantindo o cumprimento das normas de segurança do trabalho vigentes, especialmente as Normas Regulamentadoras do Ministério do Trabalho, em especial a NR-35, INMETRO e ABNT, quando houver trabalho em altura;</w:t>
        <w:tab/>
        <w:br/>
        <w:t xml:space="preserve">V – Todo serviço de transporte, remoção de resíduos e materiais da limpeza pesada pré e pós-obra no Teatro Municipal Hedio Strey deve ser realizado pela empresa contratada. É de total responsabilidade da empresa prestadora fornecer integralmente todos os materiais, sejam eles previamente especificados ou não, necessários para a execução completa e eficaz da limpeza, incluindo equipamentos para alcançar áreas elevadas e outros acessórios. </w:t>
        <w:tab/>
        <w:br/>
        <w:t>VI – Não alegar, em hipótese alguma, falta de equipamentos, produtos ou materiais necessários à execução dos serviços contratados, como falta de escadas, andaimes, produtos de limpeza, máquinas, ou quaisquer outros itens essenciais;</w:t>
        <w:tab/>
        <w:br/>
        <w:t>VII – Responder integralmente por quaisquer danos causados ao patrimônio público, às instalações do teatro ou a terceiros, decorrentes de ação ou omissão de seus empregados, prepostos ou contratados;</w:t>
        <w:tab/>
        <w:br/>
        <w:t>VIII – Substituir, reparar ou refazer, sem ônus para a Administração, no prazo máximo de 05 (cinco) dias úteis, os serviços que não atenderem às especificações técnicas ou que apresentarem falhas na execução;</w:t>
        <w:tab/>
        <w:br/>
        <w:t>IX – Manter, durante toda a execução do contrato, todas as condições de habilitação e qualificação exigidas no processo licitatório;</w:t>
        <w:tab/>
        <w:br/>
        <w:t>X – Indicar o responsável por representá-la na execução do Contrato, assim como a(s) pessoa(s) que, na ausência do responsável, poderá substituí-lo;</w:t>
        <w:tab/>
        <w:br/>
        <w:t>XI – Prestar todos os esclarecimentos que forem solicitados pela Contratante, atendendo prontamente às solicitações relacionadas à execução dos serviços;</w:t>
        <w:tab/>
        <w:br/>
        <w:t>XII – Comunicar por escrito à Prefeitura do Município de Marechal Cândido Rondon qualquer anormalidade de caráter urgente e prestar os esclarecimentos que julgar necessário;</w:t>
        <w:tab/>
        <w:br/>
        <w:t>XIII – Comunicar à Administração, com antecedência mínima de 24 (vinte e quatro) horas, eventual impossibilidade de cumprimento do prazo previsto para execução dos serviços,</w:t>
        <w:tab/>
        <w:t xml:space="preserve"> apresentando justificativa formal;</w:t>
        <w:tab/>
        <w:br/>
        <w:t>XIV – Executar os serviços dentro do prazo máximo estabelecido no Termo de Referência, observando as ordens de serviço emitidas pela Secretaria competente;</w:t>
        <w:tab/>
        <w:br/>
        <w:t>XV – Observar o cronograma físico da obra ou da liberação dos ambientes, quando aplicável;</w:t>
        <w:br/>
        <w:t>XVI – Garantir a qualidade dos serviços executados, obrigando-se a refazer aqueles que estiverem em desacordo com as especificações contratuais;</w:t>
        <w:tab/>
        <w:br/>
        <w:t>XVII – Não subcontratar, ceder ou transferir, total ou parcialmente, o objeto contratado, salvo mediante autorização prévia e formal da Administração, nos termos da legislação vigente;</w:t>
        <w:br/>
        <w:t>XVIII – Cumprir rigorosamente todas as disposições legais, regulamentares e normativas aplicáveis à execução dos serviços, inclusive aquelas relacionadas à segurança do trabalho, saúde ocupacional, meio ambiente e legislação trabalhista;</w:t>
        <w:tab/>
        <w:br/>
        <w:t>XIX – Ser responsável, em relação aos seus empregados, por todas as despesas decorrentes da execução dos serviços, tais como salários, encargos sociais, trabalhistas e previdenciários, seguros, tributos, transporte, alimentação e demais obrigações legais.</w:t>
      </w:r>
    </w:p>
    <w:p>
      <w:pPr>
        <w:pStyle w:val="BodyText"/>
        <w:spacing w:lineRule="auto" w:line="360" w:before="0" w:after="0"/>
        <w:rPr>
          <w:sz w:val="20"/>
          <w:szCs w:val="20"/>
        </w:rPr>
      </w:pPr>
      <w:r>
        <w:rPr>
          <w:sz w:val="20"/>
          <w:szCs w:val="20"/>
        </w:rPr>
      </w:r>
    </w:p>
    <w:p>
      <w:pPr>
        <w:pStyle w:val="LO-normal"/>
        <w:numPr>
          <w:ilvl w:val="1"/>
          <w:numId w:val="4"/>
        </w:numPr>
        <w:spacing w:lineRule="auto" w:line="360" w:before="0" w:after="300"/>
        <w:jc w:val="both"/>
        <w:rPr/>
      </w:pPr>
      <w:sdt>
        <w:sdtPr>
          <w:id w:val="1295396623"/>
        </w:sdtPr>
        <w:sdtContent>
          <w:r>
            <w:rPr>
              <w:b/>
              <w:sz w:val="20"/>
              <w:szCs w:val="20"/>
            </w:rPr>
          </w:r>
          <w:r>
            <w:rPr>
              <w:b/>
              <w:sz w:val="20"/>
              <w:szCs w:val="20"/>
            </w:rPr>
            <w:t xml:space="preserve">Demonstrativo dos resultados pretendidos: </w:t>
          </w:r>
        </w:sdtContent>
      </w:sdt>
    </w:p>
    <w:p>
      <w:pPr>
        <w:pStyle w:val="LO-normal"/>
        <w:numPr>
          <w:ilvl w:val="2"/>
          <w:numId w:val="4"/>
        </w:numPr>
        <w:spacing w:lineRule="auto" w:line="360" w:before="0" w:after="300"/>
        <w:jc w:val="both"/>
        <w:rPr/>
      </w:pPr>
      <w:r>
        <w:rPr>
          <w:sz w:val="20"/>
          <w:szCs w:val="20"/>
        </w:rPr>
        <w:t xml:space="preserve">Como benefícios diretos e/ou indiretos da contratação, pretende-se alcançar os seguintes resultados: </w:t>
      </w:r>
    </w:p>
    <w:p>
      <w:pPr>
        <w:pStyle w:val="BodyText"/>
        <w:numPr>
          <w:ilvl w:val="3"/>
          <w:numId w:val="4"/>
        </w:numPr>
        <w:spacing w:lineRule="auto" w:line="360" w:before="0" w:after="300"/>
        <w:jc w:val="both"/>
        <w:rPr/>
      </w:pPr>
      <w:r>
        <w:rPr>
          <w:rStyle w:val="Strong"/>
          <w:b w:val="false"/>
          <w:bCs w:val="false"/>
          <w:color w:val="000000"/>
          <w:sz w:val="20"/>
          <w:szCs w:val="20"/>
        </w:rPr>
        <w:t>Em termos de economicidade</w:t>
      </w:r>
      <w:r>
        <w:rPr>
          <w:color w:val="000000"/>
          <w:sz w:val="20"/>
          <w:szCs w:val="20"/>
        </w:rPr>
        <w:t>, a obtenção de serviço especializado com maior eficiência e qualidade, reduzindo riscos de retrabalho, danos ao patrimônio e custos adicionais decorrentes de execução inadequada, tendo em vista a utilização de técnicas, equipamentos e produtos específicos para higienização técnica pós-obra.</w:t>
      </w:r>
    </w:p>
    <w:p>
      <w:pPr>
        <w:pStyle w:val="BodyText"/>
        <w:numPr>
          <w:ilvl w:val="3"/>
          <w:numId w:val="4"/>
        </w:numPr>
        <w:spacing w:lineRule="auto" w:line="360" w:before="0" w:after="300"/>
        <w:jc w:val="both"/>
        <w:rPr/>
      </w:pPr>
      <w:r>
        <w:rPr>
          <w:rStyle w:val="Strong"/>
          <w:sz w:val="20"/>
          <w:szCs w:val="20"/>
        </w:rPr>
        <w:t>Em termos de melhor aproveitamento dos recursos humanos, materiais e financeiros</w:t>
      </w:r>
      <w:r>
        <w:rPr>
          <w:sz w:val="20"/>
          <w:szCs w:val="20"/>
        </w:rPr>
        <w:t>, a otimização da atuação da equipe da Administração, que não dispõe de capacitação técnica nem de equipamentos adequados para a execução do serviço, tendo em vista que a execução por empresa especializada assegura maior eficiência e adequada aplicação dos recursos públicos.</w:t>
      </w:r>
    </w:p>
    <w:p>
      <w:pPr>
        <w:pStyle w:val="LO-normal"/>
        <w:numPr>
          <w:ilvl w:val="1"/>
          <w:numId w:val="4"/>
        </w:numPr>
        <w:spacing w:lineRule="auto" w:line="360" w:before="0" w:after="300"/>
        <w:jc w:val="both"/>
        <w:rPr/>
      </w:pPr>
      <w:sdt>
        <w:sdtPr>
          <w:id w:val="2097432706"/>
        </w:sdtPr>
        <w:sdtContent>
          <w:r>
            <w:rPr>
              <w:b/>
              <w:sz w:val="20"/>
              <w:szCs w:val="20"/>
            </w:rPr>
          </w:r>
          <w:r>
            <w:rPr>
              <w:b/>
              <w:sz w:val="20"/>
              <w:szCs w:val="20"/>
            </w:rPr>
            <w:t xml:space="preserve">Providências prévias à celebração do contrato, pela Administração: </w:t>
          </w:r>
        </w:sdtContent>
      </w:sdt>
    </w:p>
    <w:p>
      <w:pPr>
        <w:pStyle w:val="LO-normal"/>
        <w:numPr>
          <w:ilvl w:val="2"/>
          <w:numId w:val="4"/>
        </w:numPr>
        <w:spacing w:lineRule="auto" w:line="360" w:before="0" w:after="300"/>
        <w:jc w:val="both"/>
        <w:rPr/>
      </w:pPr>
      <w:sdt>
        <w:sdtPr>
          <w:id w:val="1698604198"/>
        </w:sdtPr>
        <w:sdtContent>
          <w:r>
            <w:rPr>
              <w:sz w:val="20"/>
              <w:szCs w:val="20"/>
            </w:rPr>
          </w:r>
          <w:r>
            <w:rPr>
              <w:sz w:val="20"/>
              <w:szCs w:val="20"/>
            </w:rPr>
            <w:t>Serão necessárias as seguintes providências previamente à celebração do contrato:</w:t>
          </w:r>
        </w:sdtContent>
      </w:sdt>
    </w:p>
    <w:p>
      <w:pPr>
        <w:pStyle w:val="LO-normal"/>
        <w:spacing w:lineRule="auto" w:line="360" w:before="300" w:after="300"/>
        <w:ind w:start="1440"/>
        <w:jc w:val="both"/>
        <w:rPr/>
      </w:pPr>
      <w:r>
        <w:rPr>
          <w:b/>
          <w:sz w:val="20"/>
          <w:szCs w:val="20"/>
        </w:rPr>
        <w:t xml:space="preserve"> </w:t>
      </w:r>
      <w:r>
        <w:rPr>
          <w:b/>
          <w:sz w:val="20"/>
          <w:szCs w:val="20"/>
        </w:rPr>
        <w:t>Não serão necessárias adequações no ambiente</w:t>
      </w:r>
    </w:p>
    <w:p>
      <w:pPr>
        <w:pStyle w:val="BodyText"/>
        <w:numPr>
          <w:ilvl w:val="1"/>
          <w:numId w:val="4"/>
        </w:numPr>
        <w:spacing w:lineRule="auto" w:line="360" w:before="60" w:after="0"/>
        <w:jc w:val="both"/>
        <w:rPr/>
      </w:pPr>
      <w:r>
        <w:rPr>
          <w:sz w:val="20"/>
          <w:szCs w:val="20"/>
        </w:rPr>
        <w:t>(</w:t>
      </w:r>
      <w:r>
        <w:rPr>
          <w:rStyle w:val="Strong"/>
          <w:b w:val="false"/>
          <w:bCs w:val="false"/>
          <w:sz w:val="20"/>
          <w:szCs w:val="20"/>
        </w:rPr>
        <w:t>X</w:t>
      </w:r>
      <w:r>
        <w:rPr>
          <w:sz w:val="20"/>
          <w:szCs w:val="20"/>
        </w:rPr>
        <w:t xml:space="preserve">) Considerando a necessidade pública apresentada neste Estudo Técnico Preliminar, </w:t>
      </w:r>
      <w:r>
        <w:rPr>
          <w:rStyle w:val="Strong"/>
          <w:b w:val="false"/>
          <w:bCs w:val="false"/>
          <w:sz w:val="20"/>
          <w:szCs w:val="20"/>
        </w:rPr>
        <w:t>existe contratação correlata em trâmite</w:t>
      </w:r>
      <w:r>
        <w:rPr>
          <w:sz w:val="20"/>
          <w:szCs w:val="20"/>
        </w:rPr>
        <w:t xml:space="preserve">, referente à </w:t>
      </w:r>
      <w:r>
        <w:rPr>
          <w:rStyle w:val="Strong"/>
          <w:b w:val="false"/>
          <w:bCs w:val="false"/>
          <w:sz w:val="20"/>
          <w:szCs w:val="20"/>
        </w:rPr>
        <w:t>execução das obras de reforma e adequação do Teatro Municipal Hedio Strey</w:t>
      </w:r>
      <w:r>
        <w:rPr>
          <w:sz w:val="20"/>
          <w:szCs w:val="20"/>
        </w:rPr>
        <w:t>, com recursos do Convênio nº 4500082653 – Itaipu, contemplando intervenções no Centro Cultural – Escola de Artes, área cenotécnica, estacionamento e paisagismo.</w:t>
      </w:r>
    </w:p>
    <w:p>
      <w:pPr>
        <w:pStyle w:val="BodyText"/>
        <w:spacing w:lineRule="auto" w:line="360"/>
        <w:jc w:val="both"/>
        <w:rPr>
          <w:sz w:val="20"/>
          <w:szCs w:val="20"/>
        </w:rPr>
      </w:pPr>
      <w:r>
        <w:rPr>
          <w:sz w:val="20"/>
          <w:szCs w:val="20"/>
        </w:rPr>
      </w:r>
    </w:p>
    <w:p>
      <w:pPr>
        <w:pStyle w:val="BodyText"/>
        <w:spacing w:lineRule="auto" w:line="360"/>
        <w:jc w:val="both"/>
        <w:rPr/>
      </w:pPr>
      <w:r>
        <w:rPr>
          <w:sz w:val="20"/>
          <w:szCs w:val="20"/>
        </w:rPr>
        <w:t xml:space="preserve">A presente contratação de </w:t>
      </w:r>
      <w:r>
        <w:rPr>
          <w:rStyle w:val="Strong"/>
          <w:b w:val="false"/>
          <w:bCs w:val="false"/>
          <w:sz w:val="20"/>
          <w:szCs w:val="20"/>
        </w:rPr>
        <w:t>limpeza técnica pós-obra</w:t>
      </w:r>
      <w:r>
        <w:rPr>
          <w:sz w:val="20"/>
          <w:szCs w:val="20"/>
        </w:rPr>
        <w:t xml:space="preserve"> está vinculada à conclusão dessas intervenções, constituindo </w:t>
      </w:r>
      <w:r>
        <w:rPr>
          <w:rStyle w:val="Strong"/>
          <w:b w:val="false"/>
          <w:bCs w:val="false"/>
          <w:sz w:val="20"/>
          <w:szCs w:val="20"/>
        </w:rPr>
        <w:t>etapa complementar necessária para a entrega e utilização do espaço</w:t>
      </w:r>
      <w:r>
        <w:rPr>
          <w:sz w:val="20"/>
          <w:szCs w:val="20"/>
        </w:rPr>
        <w:t xml:space="preserve">. Ressalta-se que </w:t>
      </w:r>
      <w:r>
        <w:rPr>
          <w:rStyle w:val="Strong"/>
          <w:b w:val="false"/>
          <w:bCs w:val="false"/>
          <w:sz w:val="20"/>
          <w:szCs w:val="20"/>
        </w:rPr>
        <w:t>não há sobreposição de objetos</w:t>
      </w:r>
      <w:r>
        <w:rPr>
          <w:sz w:val="20"/>
          <w:szCs w:val="20"/>
        </w:rPr>
        <w:t>, tratando-se de serviços distintos e sequenciais, não caracterizando fracionamento de despesa.</w:t>
      </w:r>
    </w:p>
    <w:p>
      <w:pPr>
        <w:pStyle w:val="LO-normal"/>
        <w:numPr>
          <w:ilvl w:val="1"/>
          <w:numId w:val="4"/>
        </w:numPr>
        <w:spacing w:lineRule="auto" w:line="360"/>
        <w:ind w:hanging="340" w:start="624"/>
        <w:jc w:val="both"/>
        <w:rPr/>
      </w:pPr>
      <w:r>
        <w:rPr>
          <w:b/>
          <w:color w:val="000000"/>
          <w:sz w:val="20"/>
          <w:szCs w:val="20"/>
        </w:rPr>
        <w:t>Descrição de possíveis impactos ambientais</w:t>
      </w:r>
    </w:p>
    <w:p>
      <w:pPr>
        <w:pStyle w:val="BodyText"/>
        <w:numPr>
          <w:ilvl w:val="0"/>
          <w:numId w:val="15"/>
        </w:numPr>
        <w:spacing w:lineRule="auto" w:line="360" w:before="0" w:after="0"/>
        <w:jc w:val="both"/>
        <w:rPr>
          <w:sz w:val="20"/>
          <w:szCs w:val="20"/>
          <w:lang w:eastAsia="pt-BR" w:bidi="ar-SA"/>
        </w:rPr>
      </w:pPr>
      <w:r>
        <w:rPr>
          <w:sz w:val="20"/>
          <w:szCs w:val="20"/>
          <w:lang w:eastAsia="pt-BR" w:bidi="ar-SA"/>
        </w:rPr>
        <w:t>Os impactos ambientais decorrentes da execução dos serviços de limpeza pesada pós-obra nas dependências internas do Teatro Municipal Hedio Strey são considerados de baixa magnitude e de caráter temporário, podendo incluir:</w:t>
        <w:tab/>
        <w:br/>
        <w:t xml:space="preserve">I – Geração de resíduos leves provenientes das atividades de limpeza e remoção de materiais residuais da obra; </w:t>
        <w:tab/>
        <w:br/>
        <w:t xml:space="preserve">II – Consumo de água e energia elétrica durante a execução das atividades de higienização; </w:t>
        <w:br/>
        <w:t xml:space="preserve">III – Utilização de produtos químicos específicos para limpeza técnica e desinfecção de superfícies, carpetes e cadeiras. </w:t>
        <w:tab/>
        <w:br/>
      </w:r>
    </w:p>
    <w:p>
      <w:pPr>
        <w:pStyle w:val="BodyText"/>
        <w:numPr>
          <w:ilvl w:val="0"/>
          <w:numId w:val="15"/>
        </w:numPr>
        <w:spacing w:lineRule="auto" w:line="360" w:before="0" w:after="0"/>
        <w:jc w:val="both"/>
        <w:rPr>
          <w:sz w:val="20"/>
          <w:szCs w:val="20"/>
          <w:lang w:eastAsia="pt-BR" w:bidi="ar-SA"/>
        </w:rPr>
      </w:pPr>
      <w:r>
        <w:rPr>
          <w:sz w:val="20"/>
          <w:szCs w:val="20"/>
          <w:lang w:eastAsia="pt-BR" w:bidi="ar-SA"/>
        </w:rPr>
        <w:t xml:space="preserve">Considerando tais aspectos, deverão ser adotadas medidas mitigadoras e boas práticas ambientais, exigindo-se da empresa contratada: </w:t>
        <w:tab/>
        <w:br/>
        <w:t xml:space="preserve">I – Realizar a coleta, remoção e destinação ambientalmente adequada dos resíduos gerados durante a execução dos serviços; </w:t>
        <w:tab/>
        <w:br/>
        <w:t xml:space="preserve">II – Utilizar produtos de limpeza compatíveis com as normas ambientais vigentes e que atendam às exigências de segurança sanitária; </w:t>
        <w:tab/>
        <w:br/>
        <w:t xml:space="preserve">III – Adotar procedimentos que evitem o desperdício de água, energia e demais insumos utilizados na execução dos serviços; </w:t>
        <w:tab/>
        <w:br/>
        <w:t>IV – Observar práticas sustentáveis e responsáveis durante toda a execução contratual.</w:t>
      </w:r>
    </w:p>
    <w:p>
      <w:pPr>
        <w:pStyle w:val="BodyText"/>
        <w:spacing w:lineRule="auto" w:line="360" w:before="0" w:after="0"/>
        <w:jc w:val="both"/>
        <w:rPr>
          <w:sz w:val="20"/>
          <w:szCs w:val="20"/>
          <w:lang w:eastAsia="pt-BR" w:bidi="ar-SA"/>
        </w:rPr>
      </w:pPr>
      <w:r>
        <w:rPr>
          <w:sz w:val="20"/>
          <w:szCs w:val="20"/>
          <w:lang w:eastAsia="pt-BR" w:bidi="ar-SA"/>
        </w:rPr>
      </w:r>
    </w:p>
    <w:p>
      <w:pPr>
        <w:pStyle w:val="BodyText"/>
        <w:spacing w:lineRule="auto" w:line="360" w:before="0" w:after="0"/>
        <w:jc w:val="both"/>
        <w:rPr>
          <w:sz w:val="20"/>
          <w:szCs w:val="20"/>
          <w:lang w:eastAsia="pt-BR" w:bidi="ar-SA"/>
        </w:rPr>
      </w:pPr>
      <w:r>
        <w:rPr>
          <w:sz w:val="20"/>
          <w:szCs w:val="20"/>
          <w:lang w:eastAsia="pt-BR" w:bidi="ar-SA"/>
        </w:rPr>
        <w:t>Os impactos identificados são controláveis e não apresentam risco ambiental relevante, desde que observadas as exigências contratuais.</w:t>
      </w:r>
    </w:p>
    <w:p>
      <w:pPr>
        <w:pStyle w:val="LO-normal"/>
        <w:spacing w:lineRule="auto" w:line="360"/>
        <w:ind w:hanging="360" w:start="2160"/>
        <w:jc w:val="both"/>
        <w:rPr>
          <w:b/>
          <w:color w:val="FF0000"/>
          <w:sz w:val="20"/>
          <w:szCs w:val="20"/>
        </w:rPr>
      </w:pPr>
      <w:r>
        <w:rPr>
          <w:b/>
          <w:color w:val="FF0000"/>
          <w:sz w:val="20"/>
          <w:szCs w:val="20"/>
        </w:rPr>
      </w:r>
    </w:p>
    <w:p>
      <w:pPr>
        <w:pStyle w:val="LO-normal"/>
        <w:numPr>
          <w:ilvl w:val="0"/>
          <w:numId w:val="4"/>
        </w:numPr>
        <w:spacing w:lineRule="auto" w:line="360"/>
        <w:jc w:val="both"/>
        <w:rPr/>
      </w:pPr>
      <w:sdt>
        <w:sdtPr>
          <w:id w:val="2020549216"/>
        </w:sdtPr>
        <w:sdtContent>
          <w:r>
            <w:rPr>
              <w:b/>
              <w:sz w:val="20"/>
              <w:szCs w:val="20"/>
              <w:u w:val="single"/>
            </w:rPr>
          </w:r>
          <w:r>
            <w:rPr>
              <w:b/>
              <w:sz w:val="20"/>
              <w:szCs w:val="20"/>
              <w:u w:val="single"/>
            </w:rPr>
            <w:t>REQUISITOS DA CONTRATAÇÃO</w:t>
          </w:r>
          <w:r>
            <w:rPr>
              <w:sz w:val="20"/>
              <w:szCs w:val="20"/>
            </w:rPr>
            <w:t>:</w:t>
          </w:r>
        </w:sdtContent>
      </w:sdt>
    </w:p>
    <w:p>
      <w:pPr>
        <w:pStyle w:val="LO-normal"/>
        <w:spacing w:lineRule="auto" w:line="360"/>
        <w:ind w:start="1440"/>
        <w:jc w:val="both"/>
        <w:rPr>
          <w:sz w:val="20"/>
          <w:szCs w:val="20"/>
        </w:rPr>
      </w:pPr>
      <w:r>
        <w:rPr>
          <w:sz w:val="20"/>
          <w:szCs w:val="20"/>
        </w:rPr>
      </w:r>
      <w:bookmarkStart w:id="4" w:name="_heading=h.gjdgxs"/>
      <w:bookmarkStart w:id="5" w:name="_heading=h.gjdgxs"/>
      <w:bookmarkEnd w:id="5"/>
    </w:p>
    <w:p>
      <w:pPr>
        <w:pStyle w:val="LO-normal"/>
        <w:numPr>
          <w:ilvl w:val="1"/>
          <w:numId w:val="4"/>
        </w:numPr>
        <w:spacing w:lineRule="auto" w:line="360"/>
        <w:jc w:val="both"/>
        <w:rPr/>
      </w:pPr>
      <w:bookmarkStart w:id="6" w:name="_heading=h.1fob9te"/>
      <w:bookmarkEnd w:id="6"/>
      <w:r>
        <w:rPr>
          <w:b/>
          <w:sz w:val="20"/>
          <w:szCs w:val="20"/>
          <w:u w:val="single"/>
        </w:rPr>
        <w:t>REGRAS DE BENEFÍCIO PARA MICRO E PEQUENAS EMPRESAS:</w:t>
      </w:r>
    </w:p>
    <w:p>
      <w:pPr>
        <w:pStyle w:val="LO-normal"/>
        <w:spacing w:lineRule="auto" w:line="360"/>
        <w:ind w:start="2160"/>
        <w:jc w:val="both"/>
        <w:rPr>
          <w:sz w:val="20"/>
          <w:szCs w:val="20"/>
          <w:u w:val="single"/>
        </w:rPr>
      </w:pPr>
      <w:r>
        <w:rPr>
          <w:sz w:val="20"/>
          <w:szCs w:val="20"/>
          <w:u w:val="single"/>
        </w:rPr>
      </w:r>
    </w:p>
    <w:p>
      <w:pPr>
        <w:pStyle w:val="LO-normal"/>
        <w:spacing w:lineRule="auto" w:line="360"/>
        <w:ind w:start="2160"/>
        <w:jc w:val="both"/>
        <w:rPr/>
      </w:pPr>
      <w:r>
        <w:rPr>
          <w:sz w:val="20"/>
          <w:szCs w:val="20"/>
        </w:rPr>
        <w:t xml:space="preserve">i. </w:t>
      </w:r>
      <w:sdt>
        <w:sdtPr>
          <w:id w:val="1895470500"/>
        </w:sdtPr>
        <w:sdtContent>
          <w:r>
            <w:rPr>
              <w:sz w:val="20"/>
              <w:szCs w:val="20"/>
            </w:rPr>
          </w:r>
          <w:r>
            <w:rPr>
              <w:sz w:val="20"/>
              <w:szCs w:val="20"/>
            </w:rPr>
            <w:t xml:space="preserve">Não serão aplicadas as medidas indicadas no art. 48 da LC 123/2006, tendo em vista que as que </w:t>
          </w:r>
          <w:r>
            <w:rPr>
              <w:rStyle w:val="Strong"/>
              <w:b w:val="false"/>
              <w:bCs w:val="false"/>
              <w:sz w:val="20"/>
              <w:szCs w:val="20"/>
            </w:rPr>
            <w:t>o valor estimado da contratação ultrapassa o limite previsto para a realização de licitação exclusiva para Microempresas (ME) e Empresas de Pequeno Porte (EPP)</w:t>
          </w:r>
          <w:r>
            <w:rPr>
              <w:sz w:val="20"/>
              <w:szCs w:val="20"/>
            </w:rPr>
            <w:t xml:space="preserve">. </w:t>
          </w:r>
        </w:sdtContent>
      </w:sdt>
    </w:p>
    <w:p>
      <w:pPr>
        <w:pStyle w:val="LO-normal"/>
        <w:spacing w:lineRule="auto" w:line="360"/>
        <w:ind w:start="2160"/>
        <w:jc w:val="both"/>
        <w:rPr>
          <w:color w:val="000000"/>
          <w:sz w:val="20"/>
          <w:szCs w:val="20"/>
          <w:highlight w:val="yellow"/>
        </w:rPr>
      </w:pPr>
      <w:r>
        <w:rPr>
          <w:color w:val="000000"/>
          <w:sz w:val="20"/>
          <w:szCs w:val="20"/>
          <w:highlight w:val="yellow"/>
        </w:rPr>
      </w:r>
      <w:bookmarkStart w:id="7" w:name="_heading=h.3znysh7"/>
      <w:bookmarkStart w:id="8" w:name="_heading=h.3znysh7"/>
      <w:bookmarkEnd w:id="8"/>
    </w:p>
    <w:p>
      <w:pPr>
        <w:pStyle w:val="LO-normal"/>
        <w:numPr>
          <w:ilvl w:val="1"/>
          <w:numId w:val="4"/>
        </w:numPr>
        <w:spacing w:lineRule="auto" w:line="360"/>
        <w:jc w:val="both"/>
        <w:rPr/>
      </w:pPr>
      <w:bookmarkStart w:id="9" w:name="_heading=h.3znysh7_Copia_1"/>
      <w:bookmarkEnd w:id="9"/>
      <w:sdt>
        <w:sdtPr>
          <w:id w:val="1936020831"/>
        </w:sdtPr>
        <w:sdtContent>
          <w:r>
            <w:rPr>
              <w:b/>
              <w:sz w:val="20"/>
              <w:szCs w:val="20"/>
              <w:u w:val="single"/>
            </w:rPr>
          </w:r>
          <w:r>
            <w:rPr>
              <w:b/>
              <w:sz w:val="20"/>
              <w:szCs w:val="20"/>
              <w:u w:val="single"/>
            </w:rPr>
            <w:t>CRITÉRIOS E PRÁTICAS DE SUSTENTABILIDADE</w:t>
          </w:r>
        </w:sdtContent>
      </w:sdt>
    </w:p>
    <w:p>
      <w:pPr>
        <w:pStyle w:val="LO-normal"/>
        <w:numPr>
          <w:ilvl w:val="2"/>
          <w:numId w:val="4"/>
        </w:numPr>
        <w:spacing w:lineRule="auto" w:line="360"/>
        <w:jc w:val="both"/>
        <w:rPr/>
      </w:pPr>
      <w:sdt>
        <w:sdtPr>
          <w:id w:val="239913549"/>
        </w:sdtPr>
        <w:sdtContent>
          <w:r>
            <w:rPr>
              <w:sz w:val="20"/>
              <w:szCs w:val="20"/>
            </w:rPr>
          </w:r>
          <w:r>
            <w:rPr>
              <w:sz w:val="20"/>
              <w:szCs w:val="20"/>
            </w:rPr>
            <w:t>A empresa que vier a ser contratada adotará as seguintes práticas de sustentabilidade, quando couber:</w:t>
          </w:r>
        </w:sdtContent>
      </w:sdt>
    </w:p>
    <w:p>
      <w:pPr>
        <w:pStyle w:val="LO-normal"/>
        <w:spacing w:lineRule="auto" w:line="360"/>
        <w:ind w:start="2160"/>
        <w:jc w:val="both"/>
        <w:rPr>
          <w:sz w:val="20"/>
          <w:szCs w:val="20"/>
        </w:rPr>
      </w:pPr>
      <w:r>
        <w:rPr>
          <w:sz w:val="20"/>
          <w:szCs w:val="20"/>
        </w:rPr>
      </w:r>
    </w:p>
    <w:p>
      <w:pPr>
        <w:pStyle w:val="BodyText"/>
        <w:spacing w:lineRule="auto" w:line="360" w:before="0" w:after="0"/>
        <w:ind w:start="2154"/>
        <w:jc w:val="both"/>
        <w:rPr/>
      </w:pPr>
      <w:r>
        <w:rPr>
          <w:sz w:val="20"/>
          <w:szCs w:val="20"/>
        </w:rPr>
        <w:t>I – Destinação ambientalmente adequada dos resíduos removidos durante a execução;</w:t>
        <w:tab/>
        <w:br/>
        <w:t>II – Utilização de produtos saneantes regularizados e compatíveis com os materiais existentes (estofados, carpete superfícies metálicas, vidros e demais revestimentos);</w:t>
        <w:tab/>
        <w:br/>
        <w:t>III – Uso racional de água e energia;</w:t>
        <w:tab/>
        <w:br/>
        <w:t>IV – Adoção de boas práticas para evitar desperdícios e danos às superfícies;</w:t>
        <w:tab/>
        <w:br/>
        <w:t>V – Cumprimento integral das normas de segurança do trabalho.</w:t>
      </w:r>
    </w:p>
    <w:p>
      <w:pPr>
        <w:pStyle w:val="LO-normal"/>
        <w:spacing w:lineRule="auto" w:line="360"/>
        <w:ind w:hanging="340" w:start="2154"/>
        <w:jc w:val="both"/>
        <w:rPr>
          <w:b/>
          <w:color w:val="000000"/>
          <w:sz w:val="20"/>
          <w:szCs w:val="20"/>
          <w:u w:val="single"/>
        </w:rPr>
      </w:pPr>
      <w:r>
        <w:rPr>
          <w:b/>
          <w:color w:val="000000"/>
          <w:sz w:val="20"/>
          <w:szCs w:val="20"/>
          <w:u w:val="single"/>
        </w:rPr>
      </w:r>
    </w:p>
    <w:p>
      <w:pPr>
        <w:pStyle w:val="LO-normal"/>
        <w:numPr>
          <w:ilvl w:val="1"/>
          <w:numId w:val="4"/>
        </w:numPr>
        <w:spacing w:lineRule="auto" w:line="360"/>
        <w:jc w:val="both"/>
        <w:rPr/>
      </w:pPr>
      <w:sdt>
        <w:sdtPr>
          <w:id w:val="1418588746"/>
        </w:sdtPr>
        <w:sdtContent>
          <w:r>
            <w:rPr>
              <w:b/>
              <w:color w:val="000000"/>
              <w:sz w:val="20"/>
              <w:szCs w:val="20"/>
              <w:u w:val="single"/>
            </w:rPr>
          </w:r>
          <w:r>
            <w:rPr>
              <w:b/>
              <w:color w:val="000000"/>
              <w:sz w:val="20"/>
              <w:szCs w:val="20"/>
              <w:u w:val="single"/>
            </w:rPr>
            <w:t>VEDAÇÃO DE CONTRATAÇÃO DE MARCA/MODELO</w:t>
          </w:r>
        </w:sdtContent>
      </w:sdt>
    </w:p>
    <w:p>
      <w:pPr>
        <w:pStyle w:val="LO-normal"/>
        <w:spacing w:lineRule="auto" w:line="360"/>
        <w:ind w:start="1440"/>
        <w:jc w:val="both"/>
        <w:rPr>
          <w:b/>
          <w:color w:val="000000"/>
          <w:sz w:val="20"/>
          <w:szCs w:val="20"/>
          <w:u w:val="single"/>
        </w:rPr>
      </w:pPr>
      <w:r>
        <w:rPr>
          <w:b/>
          <w:color w:val="000000"/>
          <w:sz w:val="20"/>
          <w:szCs w:val="20"/>
          <w:u w:val="single"/>
        </w:rPr>
      </w:r>
    </w:p>
    <w:p>
      <w:pPr>
        <w:pStyle w:val="LO-normal"/>
        <w:spacing w:lineRule="auto" w:line="360"/>
        <w:ind w:hanging="340" w:start="2154"/>
        <w:jc w:val="both"/>
        <w:rPr/>
      </w:pPr>
      <w:r>
        <w:rPr>
          <w:color w:val="000000"/>
          <w:sz w:val="20"/>
          <w:szCs w:val="20"/>
          <w:lang w:eastAsia="pt-BR" w:bidi="ar-SA"/>
        </w:rPr>
        <w:t>Não haverá indicação nem vedação de marca ou modelo.</w:t>
      </w:r>
    </w:p>
    <w:p>
      <w:pPr>
        <w:pStyle w:val="LO-normal"/>
        <w:spacing w:lineRule="auto" w:line="360"/>
        <w:ind w:start="720"/>
        <w:rPr>
          <w:b/>
          <w:color w:val="000000"/>
          <w:sz w:val="20"/>
          <w:szCs w:val="20"/>
          <w:u w:val="single"/>
        </w:rPr>
      </w:pPr>
      <w:r>
        <w:rPr>
          <w:b/>
          <w:color w:val="000000"/>
          <w:sz w:val="20"/>
          <w:szCs w:val="20"/>
          <w:u w:val="single"/>
        </w:rPr>
      </w:r>
    </w:p>
    <w:p>
      <w:pPr>
        <w:pStyle w:val="LO-normal"/>
        <w:numPr>
          <w:ilvl w:val="1"/>
          <w:numId w:val="4"/>
        </w:numPr>
        <w:spacing w:lineRule="auto" w:line="360"/>
        <w:jc w:val="both"/>
        <w:rPr/>
      </w:pPr>
      <w:sdt>
        <w:sdtPr>
          <w:id w:val="1732039090"/>
        </w:sdtPr>
        <w:sdtContent>
          <w:r>
            <w:rPr>
              <w:b/>
              <w:color w:val="000000"/>
              <w:sz w:val="20"/>
              <w:szCs w:val="20"/>
              <w:u w:val="single"/>
            </w:rPr>
          </w:r>
          <w:r>
            <w:rPr>
              <w:b/>
              <w:color w:val="000000"/>
              <w:sz w:val="20"/>
              <w:szCs w:val="20"/>
              <w:u w:val="single"/>
            </w:rPr>
            <w:t>EXIGÊNCIA DE AMOSTRA/</w:t>
          </w:r>
          <w:r>
            <w:rPr>
              <w:b/>
              <w:sz w:val="20"/>
              <w:szCs w:val="20"/>
              <w:u w:val="single"/>
            </w:rPr>
            <w:t>EXAME DE CONFORMIDADE/</w:t>
          </w:r>
          <w:r>
            <w:rPr>
              <w:b/>
              <w:color w:val="000000"/>
              <w:sz w:val="20"/>
              <w:szCs w:val="20"/>
              <w:u w:val="single"/>
            </w:rPr>
            <w:t>PROVA DE CONCEITO</w:t>
          </w:r>
        </w:sdtContent>
      </w:sdt>
    </w:p>
    <w:p>
      <w:pPr>
        <w:pStyle w:val="LO-normal"/>
        <w:spacing w:lineRule="auto" w:line="360"/>
        <w:ind w:start="720"/>
        <w:rPr>
          <w:color w:val="FF0000"/>
          <w:sz w:val="20"/>
          <w:szCs w:val="20"/>
        </w:rPr>
      </w:pPr>
      <w:r>
        <w:rPr>
          <w:color w:val="FF0000"/>
          <w:sz w:val="20"/>
          <w:szCs w:val="20"/>
        </w:rPr>
      </w:r>
    </w:p>
    <w:p>
      <w:pPr>
        <w:pStyle w:val="LO-normal"/>
        <w:numPr>
          <w:ilvl w:val="2"/>
          <w:numId w:val="4"/>
        </w:numPr>
        <w:spacing w:lineRule="auto" w:line="360"/>
        <w:jc w:val="both"/>
        <w:rPr/>
      </w:pPr>
      <w:r>
        <w:rPr>
          <w:sz w:val="20"/>
          <w:szCs w:val="20"/>
        </w:rPr>
        <w:t>NÃO SE APLICA</w:t>
      </w:r>
    </w:p>
    <w:p>
      <w:pPr>
        <w:pStyle w:val="LO-normal"/>
        <w:spacing w:lineRule="auto" w:line="360"/>
        <w:ind w:start="720"/>
        <w:rPr>
          <w:b/>
          <w:color w:val="000000"/>
          <w:sz w:val="20"/>
          <w:szCs w:val="20"/>
          <w:u w:val="single"/>
        </w:rPr>
      </w:pPr>
      <w:r>
        <w:rPr>
          <w:b/>
          <w:color w:val="000000"/>
          <w:sz w:val="20"/>
          <w:szCs w:val="20"/>
          <w:u w:val="single"/>
        </w:rPr>
      </w:r>
    </w:p>
    <w:p>
      <w:pPr>
        <w:pStyle w:val="LO-normal"/>
        <w:numPr>
          <w:ilvl w:val="1"/>
          <w:numId w:val="4"/>
        </w:numPr>
        <w:spacing w:lineRule="auto" w:line="360"/>
        <w:jc w:val="both"/>
        <w:rPr/>
      </w:pPr>
      <w:sdt>
        <w:sdtPr>
          <w:id w:val="524906574"/>
        </w:sdtPr>
        <w:sdtContent>
          <w:r>
            <w:rPr>
              <w:b/>
              <w:color w:val="000000"/>
              <w:sz w:val="20"/>
              <w:szCs w:val="20"/>
              <w:u w:val="single"/>
            </w:rPr>
          </w:r>
          <w:r>
            <w:rPr>
              <w:b/>
              <w:color w:val="000000"/>
              <w:sz w:val="20"/>
              <w:szCs w:val="20"/>
              <w:u w:val="single"/>
            </w:rPr>
            <w:t>EXIGÊNCIA DE CARTA DE SOLIDARIEDADE</w:t>
          </w:r>
        </w:sdtContent>
      </w:sdt>
    </w:p>
    <w:p>
      <w:pPr>
        <w:pStyle w:val="LO-normal"/>
        <w:spacing w:lineRule="auto" w:line="360"/>
        <w:ind w:start="1440"/>
        <w:jc w:val="both"/>
        <w:rPr/>
      </w:pPr>
      <w:r>
        <w:rPr>
          <w:b/>
          <w:color w:val="000000"/>
          <w:sz w:val="20"/>
          <w:szCs w:val="20"/>
          <w:u w:val="single"/>
        </w:rPr>
        <w:br/>
      </w:r>
      <w:r>
        <w:rPr>
          <w:color w:val="000000"/>
          <w:sz w:val="20"/>
          <w:szCs w:val="20"/>
        </w:rPr>
        <w:t>NÃO SE APLICA</w:t>
      </w:r>
    </w:p>
    <w:p>
      <w:pPr>
        <w:pStyle w:val="LO-normal"/>
        <w:spacing w:lineRule="auto" w:line="360"/>
        <w:jc w:val="both"/>
        <w:rPr>
          <w:sz w:val="20"/>
          <w:szCs w:val="20"/>
          <w:shd w:fill="EAD1DC" w:val="clear"/>
        </w:rPr>
      </w:pPr>
      <w:r>
        <w:rPr>
          <w:sz w:val="20"/>
          <w:szCs w:val="20"/>
          <w:shd w:fill="EAD1DC" w:val="clear"/>
        </w:rPr>
      </w:r>
    </w:p>
    <w:p>
      <w:pPr>
        <w:pStyle w:val="LO-normal"/>
        <w:numPr>
          <w:ilvl w:val="1"/>
          <w:numId w:val="4"/>
        </w:numPr>
        <w:spacing w:lineRule="auto" w:line="360"/>
        <w:jc w:val="both"/>
        <w:rPr/>
      </w:pPr>
      <w:r>
        <w:rPr>
          <w:b/>
          <w:sz w:val="20"/>
          <w:szCs w:val="20"/>
          <w:u w:val="single"/>
        </w:rPr>
        <w:t>INVERSÃO DE FASES DO PROCESSO</w:t>
      </w:r>
      <w:sdt>
        <w:sdtPr>
          <w:id w:val="1860775688"/>
        </w:sdtPr>
        <w:sdtContent>
          <w:r>
            <w:rPr>
              <w:b/>
              <w:sz w:val="20"/>
              <w:szCs w:val="20"/>
              <w:u w:val="single"/>
            </w:rPr>
          </w:r>
          <w:r>
            <w:rPr>
              <w:sz w:val="20"/>
              <w:szCs w:val="20"/>
            </w:rPr>
            <w:t xml:space="preserve"> </w:t>
          </w:r>
        </w:sdtContent>
      </w:sdt>
    </w:p>
    <w:p>
      <w:pPr>
        <w:pStyle w:val="LO-normal"/>
        <w:spacing w:lineRule="auto" w:line="360"/>
        <w:ind w:start="1440"/>
        <w:jc w:val="both"/>
        <w:rPr/>
      </w:pPr>
      <w:r>
        <w:rPr>
          <w:color w:val="000000"/>
          <w:sz w:val="20"/>
          <w:szCs w:val="20"/>
        </w:rPr>
        <w:t>NÃO SE APLICA</w:t>
      </w:r>
    </w:p>
    <w:p>
      <w:pPr>
        <w:pStyle w:val="LO-normal"/>
        <w:spacing w:lineRule="auto" w:line="360"/>
        <w:ind w:start="2160"/>
        <w:jc w:val="both"/>
        <w:rPr>
          <w:sz w:val="20"/>
          <w:szCs w:val="20"/>
          <w:highlight w:val="yellow"/>
        </w:rPr>
      </w:pPr>
      <w:r>
        <w:rPr>
          <w:sz w:val="20"/>
          <w:szCs w:val="20"/>
          <w:highlight w:val="yellow"/>
        </w:rPr>
      </w:r>
    </w:p>
    <w:p>
      <w:pPr>
        <w:pStyle w:val="LO-normal"/>
        <w:spacing w:lineRule="auto" w:line="360"/>
        <w:ind w:start="2160"/>
        <w:jc w:val="both"/>
        <w:rPr>
          <w:sz w:val="20"/>
          <w:szCs w:val="20"/>
          <w:highlight w:val="yellow"/>
        </w:rPr>
      </w:pPr>
      <w:r>
        <w:rPr>
          <w:sz w:val="20"/>
          <w:szCs w:val="20"/>
          <w:highlight w:val="yellow"/>
        </w:rPr>
      </w:r>
      <w:bookmarkStart w:id="10" w:name="_heading=h.2et92p0"/>
      <w:bookmarkStart w:id="11" w:name="_heading=h.2et92p0"/>
      <w:bookmarkEnd w:id="11"/>
    </w:p>
    <w:p>
      <w:pPr>
        <w:pStyle w:val="LO-normal"/>
        <w:numPr>
          <w:ilvl w:val="1"/>
          <w:numId w:val="4"/>
        </w:numPr>
        <w:spacing w:lineRule="auto" w:line="360"/>
        <w:jc w:val="both"/>
        <w:rPr/>
      </w:pPr>
      <w:bookmarkStart w:id="12" w:name="_heading=h.2et92p0_Copia_1"/>
      <w:bookmarkEnd w:id="12"/>
      <w:sdt>
        <w:sdtPr>
          <w:id w:val="451684160"/>
        </w:sdtPr>
        <w:sdtContent>
          <w:r>
            <w:rPr>
              <w:b/>
              <w:sz w:val="20"/>
              <w:szCs w:val="20"/>
              <w:u w:val="single"/>
            </w:rPr>
          </w:r>
          <w:r>
            <w:rPr>
              <w:b/>
              <w:sz w:val="20"/>
              <w:szCs w:val="20"/>
              <w:u w:val="single"/>
            </w:rPr>
            <w:t>PARTICIPAÇÃO DE COOPERATIVAS DE TRABALHO</w:t>
          </w:r>
          <w:r>
            <w:rPr>
              <w:sz w:val="20"/>
              <w:szCs w:val="20"/>
            </w:rPr>
            <w:t>: Será permitida a participação de cooperativas de trabalho?</w:t>
          </w:r>
        </w:sdtContent>
      </w:sdt>
    </w:p>
    <w:p>
      <w:pPr>
        <w:pStyle w:val="LO-normal"/>
        <w:spacing w:lineRule="auto" w:line="360"/>
        <w:ind w:start="1440"/>
        <w:jc w:val="both"/>
        <w:rPr/>
      </w:pPr>
      <w:r>
        <w:rPr>
          <w:sz w:val="20"/>
          <w:szCs w:val="20"/>
        </w:rPr>
        <w:t>(   ) SIM – JUSTIFICAR</w:t>
      </w:r>
    </w:p>
    <w:p>
      <w:pPr>
        <w:pStyle w:val="LO-normal"/>
        <w:spacing w:lineRule="auto" w:line="360"/>
        <w:ind w:start="1440"/>
        <w:jc w:val="both"/>
        <w:rPr/>
      </w:pPr>
      <w:r>
        <w:rPr>
          <w:sz w:val="20"/>
          <w:szCs w:val="20"/>
        </w:rPr>
        <w:t xml:space="preserve">(  X ) NÃO  </w:t>
      </w:r>
    </w:p>
    <w:p>
      <w:pPr>
        <w:pStyle w:val="LO-normal"/>
        <w:spacing w:lineRule="auto" w:line="360"/>
        <w:ind w:start="1440"/>
        <w:jc w:val="both"/>
        <w:rPr/>
      </w:pPr>
      <w:r>
        <w:rPr>
          <w:sz w:val="20"/>
          <w:szCs w:val="20"/>
        </w:rPr>
        <w:t>(   ) NÃO SE APLICA</w:t>
      </w:r>
    </w:p>
    <w:p>
      <w:pPr>
        <w:pStyle w:val="LO-normal"/>
        <w:spacing w:lineRule="auto" w:line="360"/>
        <w:ind w:start="1440"/>
        <w:jc w:val="both"/>
        <w:rPr>
          <w:sz w:val="20"/>
          <w:szCs w:val="20"/>
        </w:rPr>
      </w:pPr>
      <w:r>
        <w:rPr>
          <w:sz w:val="20"/>
          <w:szCs w:val="20"/>
        </w:rPr>
      </w:r>
      <w:bookmarkStart w:id="13" w:name="_heading=h.tyjcwt"/>
      <w:bookmarkStart w:id="14" w:name="_heading=h.tyjcwt"/>
      <w:bookmarkEnd w:id="14"/>
    </w:p>
    <w:p>
      <w:pPr>
        <w:pStyle w:val="LO-normal"/>
        <w:numPr>
          <w:ilvl w:val="1"/>
          <w:numId w:val="4"/>
        </w:numPr>
        <w:spacing w:lineRule="auto" w:line="360"/>
        <w:jc w:val="both"/>
        <w:rPr/>
      </w:pPr>
      <w:bookmarkStart w:id="15" w:name="_heading=h.tyjcwt_Copia_1"/>
      <w:bookmarkEnd w:id="15"/>
      <w:sdt>
        <w:sdtPr>
          <w:id w:val="457047656"/>
        </w:sdtPr>
        <w:sdtContent>
          <w:r>
            <w:rPr>
              <w:b/>
              <w:color w:val="000000"/>
              <w:sz w:val="20"/>
              <w:szCs w:val="20"/>
              <w:u w:val="single"/>
            </w:rPr>
          </w:r>
          <w:r>
            <w:rPr>
              <w:b/>
              <w:color w:val="000000"/>
              <w:sz w:val="20"/>
              <w:szCs w:val="20"/>
              <w:u w:val="single"/>
            </w:rPr>
            <w:t>INSTALAÇÃO DE PONTO DE ATENDIMENTO LOCAL</w:t>
          </w:r>
          <w:r>
            <w:rPr>
              <w:b/>
              <w:color w:val="000000"/>
              <w:sz w:val="20"/>
              <w:szCs w:val="20"/>
            </w:rPr>
            <w:t xml:space="preserve"> </w:t>
          </w:r>
          <w:r>
            <w:rPr>
              <w:color w:val="000000"/>
              <w:sz w:val="20"/>
              <w:szCs w:val="20"/>
            </w:rPr>
            <w:t>Exigência de posterior instalação de ponto de atendimento local</w:t>
          </w:r>
        </w:sdtContent>
      </w:sdt>
    </w:p>
    <w:p>
      <w:pPr>
        <w:pStyle w:val="LO-normal"/>
        <w:spacing w:lineRule="auto" w:line="360"/>
        <w:ind w:start="1440"/>
        <w:jc w:val="both"/>
        <w:rPr/>
      </w:pPr>
      <w:r>
        <w:rPr>
          <w:color w:val="000000"/>
          <w:sz w:val="20"/>
          <w:szCs w:val="20"/>
        </w:rPr>
        <w:t>(    ) SIM - JUSTIFICAR</w:t>
      </w:r>
    </w:p>
    <w:p>
      <w:pPr>
        <w:pStyle w:val="LO-normal"/>
        <w:spacing w:lineRule="auto" w:line="360"/>
        <w:ind w:start="1440"/>
        <w:jc w:val="both"/>
        <w:rPr/>
      </w:pPr>
      <w:r>
        <w:rPr>
          <w:color w:val="000000"/>
          <w:sz w:val="20"/>
          <w:szCs w:val="20"/>
        </w:rPr>
        <w:t xml:space="preserve">(  X   ) NÃO </w:t>
      </w:r>
    </w:p>
    <w:p>
      <w:pPr>
        <w:pStyle w:val="LO-normal"/>
        <w:spacing w:lineRule="auto" w:line="360"/>
        <w:ind w:start="1440"/>
        <w:jc w:val="both"/>
        <w:rPr/>
      </w:pPr>
      <w:r>
        <w:rPr>
          <w:color w:val="000000"/>
          <w:sz w:val="20"/>
          <w:szCs w:val="20"/>
        </w:rPr>
        <w:t>(     ) NÃO SE APLICA</w:t>
      </w:r>
    </w:p>
    <w:p>
      <w:pPr>
        <w:pStyle w:val="LO-normal"/>
        <w:spacing w:lineRule="auto" w:line="360"/>
        <w:ind w:start="2160"/>
        <w:jc w:val="both"/>
        <w:rPr>
          <w:sz w:val="20"/>
          <w:szCs w:val="20"/>
        </w:rPr>
      </w:pPr>
      <w:r>
        <w:rPr>
          <w:sz w:val="20"/>
          <w:szCs w:val="20"/>
        </w:rPr>
      </w:r>
    </w:p>
    <w:p>
      <w:pPr>
        <w:pStyle w:val="LO-normal"/>
        <w:numPr>
          <w:ilvl w:val="1"/>
          <w:numId w:val="4"/>
        </w:numPr>
        <w:spacing w:lineRule="auto" w:line="360"/>
        <w:jc w:val="both"/>
        <w:rPr/>
      </w:pPr>
      <w:sdt>
        <w:sdtPr>
          <w:id w:val="2123315219"/>
        </w:sdtPr>
        <w:sdtContent>
          <w:r>
            <w:rPr>
              <w:b/>
              <w:sz w:val="20"/>
              <w:szCs w:val="20"/>
              <w:u w:val="single"/>
            </w:rPr>
          </w:r>
          <w:r>
            <w:rPr>
              <w:b/>
              <w:sz w:val="20"/>
              <w:szCs w:val="20"/>
              <w:u w:val="single"/>
            </w:rPr>
            <w:t>VISTORIA</w:t>
          </w:r>
        </w:sdtContent>
      </w:sdt>
    </w:p>
    <w:p>
      <w:pPr>
        <w:pStyle w:val="LO-normal"/>
        <w:spacing w:lineRule="auto" w:line="360"/>
        <w:ind w:start="1440"/>
        <w:jc w:val="both"/>
        <w:rPr/>
      </w:pPr>
      <w:r>
        <w:rPr>
          <w:sz w:val="20"/>
          <w:szCs w:val="20"/>
        </w:rPr>
        <w:t>( X  ) SIM     (   ) NÃO</w:t>
      </w:r>
    </w:p>
    <w:p>
      <w:pPr>
        <w:pStyle w:val="BodyText"/>
        <w:spacing w:lineRule="auto" w:line="360" w:before="0" w:after="0"/>
        <w:ind w:start="1361"/>
        <w:jc w:val="both"/>
        <w:rPr/>
      </w:pPr>
      <w:r>
        <w:rPr>
          <w:sz w:val="20"/>
          <w:szCs w:val="20"/>
          <w:lang w:eastAsia="pt-BR" w:bidi="ar-SA"/>
        </w:rPr>
        <w:t>Recomenda-se a realização de vistoria técnica prévia, em razão das características específicas do local, da área cenotécnica e da necessidade de execução de serviços em altura.</w:t>
      </w:r>
    </w:p>
    <w:p>
      <w:pPr>
        <w:pStyle w:val="LO-normal"/>
        <w:numPr>
          <w:ilvl w:val="1"/>
          <w:numId w:val="4"/>
        </w:numPr>
        <w:spacing w:lineRule="auto" w:line="360"/>
        <w:jc w:val="both"/>
        <w:rPr/>
      </w:pPr>
      <w:sdt>
        <w:sdtPr>
          <w:id w:val="251961354"/>
        </w:sdtPr>
        <w:sdtContent>
          <w:r>
            <w:rPr>
              <w:b/>
              <w:sz w:val="20"/>
              <w:szCs w:val="20"/>
              <w:u w:val="single"/>
            </w:rPr>
          </w:r>
          <w:r>
            <w:rPr>
              <w:b/>
              <w:sz w:val="20"/>
              <w:szCs w:val="20"/>
              <w:u w:val="single"/>
            </w:rPr>
            <w:t>TRANSIÇÃO CONTRATUAL</w:t>
          </w:r>
          <w:r>
            <w:rPr>
              <w:sz w:val="20"/>
              <w:szCs w:val="20"/>
            </w:rPr>
            <w:t xml:space="preserve">, </w:t>
          </w:r>
        </w:sdtContent>
      </w:sdt>
    </w:p>
    <w:p>
      <w:pPr>
        <w:pStyle w:val="LO-normal"/>
        <w:spacing w:lineRule="auto" w:line="360"/>
        <w:ind w:start="1440"/>
        <w:jc w:val="both"/>
        <w:rPr/>
      </w:pPr>
      <w:r>
        <w:rPr>
          <w:sz w:val="20"/>
          <w:szCs w:val="20"/>
        </w:rPr>
        <w:t xml:space="preserve">(    ) SIM     (  X   ) NÃO </w:t>
      </w:r>
    </w:p>
    <w:p>
      <w:pPr>
        <w:pStyle w:val="LO-normal"/>
        <w:spacing w:lineRule="auto" w:line="360"/>
        <w:ind w:start="2160"/>
        <w:jc w:val="both"/>
        <w:rPr>
          <w:color w:val="000000"/>
          <w:sz w:val="20"/>
          <w:szCs w:val="20"/>
        </w:rPr>
      </w:pPr>
      <w:r>
        <w:rPr>
          <w:color w:val="000000"/>
          <w:sz w:val="20"/>
          <w:szCs w:val="20"/>
        </w:rPr>
      </w:r>
    </w:p>
    <w:p>
      <w:pPr>
        <w:pStyle w:val="LO-normal"/>
        <w:numPr>
          <w:ilvl w:val="1"/>
          <w:numId w:val="4"/>
        </w:numPr>
        <w:spacing w:lineRule="auto" w:line="360"/>
        <w:jc w:val="both"/>
        <w:rPr/>
      </w:pPr>
      <w:r>
        <w:rPr>
          <w:b/>
          <w:sz w:val="20"/>
          <w:szCs w:val="20"/>
          <w:u w:val="single"/>
        </w:rPr>
        <w:t>REQUISITOS DE HABILITAÇÃO:</w:t>
      </w:r>
      <w:sdt>
        <w:sdtPr>
          <w:id w:val="1693718503"/>
        </w:sdtPr>
        <w:sdtContent>
          <w:r>
            <w:rPr>
              <w:b/>
              <w:sz w:val="20"/>
              <w:szCs w:val="20"/>
              <w:u w:val="single"/>
            </w:rPr>
          </w:r>
          <w:r>
            <w:rPr>
              <w:b/>
              <w:sz w:val="20"/>
              <w:szCs w:val="20"/>
              <w:u w:val="single"/>
            </w:rPr>
            <w:t xml:space="preserve"> </w:t>
          </w:r>
        </w:sdtContent>
      </w:sdt>
    </w:p>
    <w:p>
      <w:pPr>
        <w:pStyle w:val="LO-normal"/>
        <w:numPr>
          <w:ilvl w:val="2"/>
          <w:numId w:val="4"/>
        </w:numPr>
        <w:spacing w:lineRule="auto" w:line="360"/>
        <w:jc w:val="both"/>
        <w:rPr/>
      </w:pPr>
      <w:r>
        <w:rPr>
          <w:sz w:val="20"/>
          <w:szCs w:val="20"/>
        </w:rPr>
        <w:t xml:space="preserve">Sem prejuízo das exigências de habilitação jurídica regularmente exigidas em todas as licitações, a equipe de planejamento recomenda a exigência de comprovação de: </w:t>
      </w:r>
    </w:p>
    <w:p>
      <w:pPr>
        <w:pStyle w:val="LO-normal"/>
        <w:numPr>
          <w:ilvl w:val="3"/>
          <w:numId w:val="4"/>
        </w:numPr>
        <w:spacing w:lineRule="auto" w:line="360"/>
        <w:jc w:val="both"/>
        <w:rPr/>
      </w:pPr>
      <w:r>
        <w:rPr>
          <w:sz w:val="20"/>
          <w:szCs w:val="20"/>
        </w:rPr>
        <w:t>Qualificação Técnico-Profissional e Técnico Operacional</w:t>
      </w:r>
      <w:sdt>
        <w:sdtPr>
          <w:id w:val="1069069801"/>
        </w:sdtPr>
        <w:sdtContent>
          <w:r>
            <w:rPr>
              <w:sz w:val="20"/>
              <w:szCs w:val="20"/>
            </w:rPr>
          </w:r>
          <w:r>
            <w:rPr>
              <w:sz w:val="20"/>
              <w:szCs w:val="20"/>
            </w:rPr>
            <w:t>, nos seguintes termos:</w:t>
          </w:r>
        </w:sdtContent>
      </w:sdt>
    </w:p>
    <w:p>
      <w:pPr>
        <w:pStyle w:val="BodyText"/>
        <w:spacing w:lineRule="auto" w:line="360"/>
        <w:ind w:start="2880"/>
        <w:jc w:val="both"/>
        <w:rPr/>
      </w:pPr>
      <w:r>
        <w:rPr>
          <w:rStyle w:val="Strong"/>
          <w:b w:val="false"/>
          <w:bCs w:val="false"/>
          <w:sz w:val="20"/>
          <w:szCs w:val="20"/>
        </w:rPr>
        <w:t>Qualificação Técnico-Operacional</w:t>
        <w:tab/>
      </w:r>
      <w:r>
        <w:rPr>
          <w:sz w:val="20"/>
          <w:szCs w:val="20"/>
        </w:rPr>
        <w:br/>
        <w:t xml:space="preserve">- Apresentação de </w:t>
      </w:r>
      <w:r>
        <w:rPr>
          <w:rStyle w:val="Strong"/>
          <w:b w:val="false"/>
          <w:bCs w:val="false"/>
          <w:sz w:val="20"/>
          <w:szCs w:val="20"/>
        </w:rPr>
        <w:t>atestado(s) de capacidade técnica</w:t>
      </w:r>
      <w:r>
        <w:rPr>
          <w:sz w:val="20"/>
          <w:szCs w:val="20"/>
        </w:rPr>
        <w:t>, emitido(s) por pessoa jurídica de direito público ou privado, que comprove(m) a execução anterior de serviços compatíveis com o objeto da contratação, tais como:</w:t>
      </w:r>
    </w:p>
    <w:p>
      <w:pPr>
        <w:pStyle w:val="BodyText"/>
        <w:numPr>
          <w:ilvl w:val="0"/>
          <w:numId w:val="16"/>
        </w:numPr>
        <w:tabs>
          <w:tab w:val="clear" w:pos="720"/>
          <w:tab w:val="left" w:pos="0" w:leader="none"/>
          <w:tab w:val="left" w:pos="2186" w:leader="none"/>
        </w:tabs>
        <w:spacing w:lineRule="auto" w:line="360"/>
        <w:ind w:hanging="283" w:start="3544"/>
        <w:rPr/>
      </w:pPr>
      <w:r>
        <w:rPr>
          <w:sz w:val="20"/>
          <w:szCs w:val="20"/>
        </w:rPr>
        <w:t>Limpeza técnica pós-obra ou limpeza pesada em edificações;</w:t>
      </w:r>
    </w:p>
    <w:p>
      <w:pPr>
        <w:pStyle w:val="BodyText"/>
        <w:numPr>
          <w:ilvl w:val="0"/>
          <w:numId w:val="16"/>
        </w:numPr>
        <w:tabs>
          <w:tab w:val="clear" w:pos="720"/>
          <w:tab w:val="left" w:pos="0" w:leader="none"/>
          <w:tab w:val="left" w:pos="2186" w:leader="none"/>
        </w:tabs>
        <w:spacing w:lineRule="auto" w:line="360"/>
        <w:ind w:hanging="283" w:start="3544"/>
        <w:rPr/>
      </w:pPr>
      <w:r>
        <w:rPr>
          <w:sz w:val="20"/>
          <w:szCs w:val="20"/>
        </w:rPr>
        <w:t>Higienização de estofados fixos e/ou auditórios;</w:t>
      </w:r>
    </w:p>
    <w:p>
      <w:pPr>
        <w:pStyle w:val="BodyText"/>
        <w:numPr>
          <w:ilvl w:val="0"/>
          <w:numId w:val="16"/>
        </w:numPr>
        <w:tabs>
          <w:tab w:val="clear" w:pos="720"/>
          <w:tab w:val="left" w:pos="0" w:leader="none"/>
          <w:tab w:val="left" w:pos="2186" w:leader="none"/>
        </w:tabs>
        <w:spacing w:lineRule="auto" w:line="360"/>
        <w:ind w:hanging="283" w:start="3544"/>
        <w:rPr/>
      </w:pPr>
      <w:r>
        <w:rPr>
          <w:sz w:val="20"/>
          <w:szCs w:val="20"/>
        </w:rPr>
        <w:t>Higienização de carpete fixo;</w:t>
      </w:r>
    </w:p>
    <w:p>
      <w:pPr>
        <w:pStyle w:val="BodyText"/>
        <w:numPr>
          <w:ilvl w:val="0"/>
          <w:numId w:val="16"/>
        </w:numPr>
        <w:tabs>
          <w:tab w:val="clear" w:pos="720"/>
          <w:tab w:val="left" w:pos="0" w:leader="none"/>
          <w:tab w:val="left" w:pos="2186" w:leader="none"/>
        </w:tabs>
        <w:spacing w:lineRule="auto" w:line="360"/>
        <w:ind w:hanging="283" w:start="3544"/>
        <w:rPr/>
      </w:pPr>
      <w:r>
        <w:rPr>
          <w:sz w:val="20"/>
          <w:szCs w:val="20"/>
        </w:rPr>
        <w:t>Execução de serviços com trabalho em altura, quando aplicável.</w:t>
      </w:r>
    </w:p>
    <w:p>
      <w:pPr>
        <w:pStyle w:val="BodyText"/>
        <w:tabs>
          <w:tab w:val="clear" w:pos="720"/>
          <w:tab w:val="left" w:pos="2895" w:leader="none"/>
        </w:tabs>
        <w:spacing w:lineRule="auto" w:line="360"/>
        <w:ind w:start="2835"/>
        <w:jc w:val="both"/>
        <w:rPr/>
      </w:pPr>
      <w:r>
        <w:rPr>
          <w:sz w:val="20"/>
          <w:szCs w:val="20"/>
        </w:rPr>
        <w:t xml:space="preserve">Os atestados deverão demonstrar que a empresa </w:t>
      </w:r>
      <w:r>
        <w:rPr>
          <w:rStyle w:val="Strong"/>
          <w:b w:val="false"/>
          <w:bCs w:val="false"/>
          <w:sz w:val="20"/>
          <w:szCs w:val="20"/>
        </w:rPr>
        <w:t>possui experiência na execução de serviços de limpeza pesada e especializada</w:t>
      </w:r>
      <w:r>
        <w:rPr>
          <w:sz w:val="20"/>
          <w:szCs w:val="20"/>
        </w:rPr>
        <w:t>, compatíveis em características e complexidade com o objeto desta contratação.</w:t>
      </w:r>
    </w:p>
    <w:p>
      <w:pPr>
        <w:pStyle w:val="BodyText"/>
        <w:tabs>
          <w:tab w:val="clear" w:pos="720"/>
          <w:tab w:val="left" w:pos="2895" w:leader="none"/>
        </w:tabs>
        <w:spacing w:lineRule="auto" w:line="360"/>
        <w:ind w:start="2835"/>
        <w:jc w:val="both"/>
        <w:rPr/>
      </w:pPr>
      <w:r>
        <w:rPr>
          <w:sz w:val="20"/>
          <w:szCs w:val="20"/>
        </w:rPr>
        <w:t xml:space="preserve">Será </w:t>
      </w:r>
      <w:r>
        <w:rPr>
          <w:rStyle w:val="Strong"/>
          <w:b w:val="false"/>
          <w:bCs w:val="false"/>
          <w:sz w:val="20"/>
          <w:szCs w:val="20"/>
        </w:rPr>
        <w:t>admitida a soma de atestados</w:t>
      </w:r>
      <w:r>
        <w:rPr>
          <w:sz w:val="20"/>
          <w:szCs w:val="20"/>
        </w:rPr>
        <w:t>, desde que, em conjunto, comprovem a aptidão da licitante para a execução das atividades previstas.</w:t>
      </w:r>
    </w:p>
    <w:p>
      <w:pPr>
        <w:pStyle w:val="BodyText"/>
        <w:tabs>
          <w:tab w:val="clear" w:pos="720"/>
          <w:tab w:val="left" w:pos="2895" w:leader="none"/>
        </w:tabs>
        <w:spacing w:lineRule="auto" w:line="360"/>
        <w:ind w:start="2835"/>
        <w:jc w:val="both"/>
        <w:rPr/>
      </w:pPr>
      <w:r>
        <w:rPr>
          <w:rStyle w:val="Strong"/>
          <w:b w:val="false"/>
          <w:bCs w:val="false"/>
          <w:sz w:val="20"/>
          <w:szCs w:val="20"/>
        </w:rPr>
        <w:t>Qualificação Técnico-Profissional</w:t>
        <w:tab/>
        <w:br/>
        <w:t>- A contratada deverá dispor de profissional ou equipe com experiência comprovada em serviços de limpeza pesada e especializada, incluindo atividades em ambientes internos sensíveis e execução de serviços em altura, quando aplicável.</w:t>
      </w:r>
    </w:p>
    <w:p>
      <w:pPr>
        <w:pStyle w:val="BodyText"/>
        <w:tabs>
          <w:tab w:val="clear" w:pos="720"/>
          <w:tab w:val="left" w:pos="2895" w:leader="none"/>
        </w:tabs>
        <w:spacing w:lineRule="auto" w:line="360"/>
        <w:ind w:start="2835"/>
        <w:jc w:val="both"/>
        <w:rPr/>
      </w:pPr>
      <w:r>
        <w:rPr>
          <w:rStyle w:val="Strong"/>
          <w:b w:val="false"/>
          <w:bCs w:val="false"/>
          <w:sz w:val="20"/>
          <w:szCs w:val="20"/>
        </w:rPr>
        <w:t>- Segurança para Trabalho em Altura</w:t>
        <w:tab/>
        <w:br/>
        <w:t>Para atividades executadas acima de 2 (dois) metros de altura, deverá ser apresentada comprovação de capacitação dos trabalhadores conforme a Norma Regulamentadora NR-35, bem como a indicação dos métodos, equipamentos de proteção coletiva e individual (EPC/EPI) e procedimentos de segurança que serão adotados para a execução dos serviços.</w:t>
      </w:r>
    </w:p>
    <w:p>
      <w:pPr>
        <w:pStyle w:val="LO-normal"/>
        <w:numPr>
          <w:ilvl w:val="3"/>
          <w:numId w:val="4"/>
        </w:numPr>
        <w:spacing w:lineRule="auto" w:line="360"/>
        <w:ind w:hanging="425" w:start="2835"/>
        <w:jc w:val="both"/>
        <w:rPr/>
      </w:pPr>
      <w:r>
        <w:rPr>
          <w:b/>
          <w:color w:val="000000"/>
          <w:sz w:val="20"/>
          <w:szCs w:val="20"/>
          <w:u w:val="single"/>
        </w:rPr>
        <w:t>Habilitação Econômico-Financeira</w:t>
      </w:r>
      <w:sdt>
        <w:sdtPr>
          <w:id w:val="1712786648"/>
        </w:sdtPr>
        <w:sdtContent>
          <w:r>
            <w:rPr>
              <w:b/>
              <w:color w:val="000000"/>
              <w:sz w:val="20"/>
              <w:szCs w:val="20"/>
              <w:u w:val="single"/>
            </w:rPr>
          </w:r>
          <w:r>
            <w:rPr>
              <w:color w:val="000000"/>
              <w:sz w:val="20"/>
              <w:szCs w:val="20"/>
            </w:rPr>
            <w:t>, A</w:t>
          </w:r>
          <w:r>
            <w:rPr>
              <w:sz w:val="20"/>
              <w:szCs w:val="20"/>
              <w:lang w:eastAsia="pt-BR" w:bidi="ar-SA"/>
            </w:rPr>
            <w:t>plicar-se-ão as exigências previstas no edital, nos termos do art. 69 da Lei nº 14.133/2021, observada a proporcionalidade ao porte e ao risco da contratação.</w:t>
          </w:r>
        </w:sdtContent>
      </w:sdt>
    </w:p>
    <w:p>
      <w:pPr>
        <w:pStyle w:val="LO-normal"/>
        <w:numPr>
          <w:ilvl w:val="0"/>
          <w:numId w:val="4"/>
        </w:numPr>
        <w:spacing w:lineRule="auto" w:line="360" w:before="300" w:after="0"/>
        <w:jc w:val="both"/>
        <w:rPr/>
      </w:pPr>
      <w:r>
        <w:rPr>
          <w:color w:val="000000"/>
          <w:sz w:val="20"/>
          <w:szCs w:val="20"/>
        </w:rPr>
        <w:t xml:space="preserve">     </w:t>
      </w:r>
      <w:sdt>
        <w:sdtPr>
          <w:id w:val="1549478415"/>
        </w:sdtPr>
        <w:sdtContent>
          <w:r>
            <w:rPr>
              <w:color w:val="000000"/>
              <w:sz w:val="20"/>
              <w:szCs w:val="20"/>
            </w:rPr>
          </w:r>
          <w:r>
            <w:rPr>
              <w:b/>
              <w:color w:val="000000"/>
              <w:sz w:val="20"/>
              <w:szCs w:val="20"/>
              <w:u w:val="single"/>
            </w:rPr>
            <w:t>ESTIMATIVA DE QUANTIDADES e ESTIMATIVA DE PREÇOS</w:t>
          </w:r>
        </w:sdtContent>
      </w:sdt>
    </w:p>
    <w:p>
      <w:pPr>
        <w:pStyle w:val="LO-normal"/>
        <w:numPr>
          <w:ilvl w:val="1"/>
          <w:numId w:val="4"/>
        </w:numPr>
        <w:spacing w:lineRule="auto" w:line="360" w:before="0" w:after="300"/>
        <w:jc w:val="both"/>
        <w:rPr/>
      </w:pPr>
      <w:sdt>
        <w:sdtPr>
          <w:id w:val="1052037775"/>
        </w:sdtPr>
        <w:sdtContent>
          <w:r>
            <w:rPr>
              <w:color w:val="000000"/>
              <w:sz w:val="20"/>
              <w:szCs w:val="20"/>
            </w:rPr>
          </w:r>
          <w:r>
            <w:rPr>
              <w:color w:val="000000"/>
              <w:sz w:val="20"/>
              <w:szCs w:val="20"/>
            </w:rPr>
            <w:t xml:space="preserve">A licitação pretende contratar </w:t>
          </w:r>
          <w:r>
            <w:rPr>
              <w:color w:val="000000"/>
              <w:sz w:val="20"/>
              <w:szCs w:val="20"/>
              <w:lang w:eastAsia="pt-BR" w:bidi="ar-SA"/>
            </w:rPr>
            <w:t xml:space="preserve">de empresa especializada para execução de </w:t>
          </w:r>
          <w:r>
            <w:rPr>
              <w:rStyle w:val="Strong"/>
              <w:b w:val="false"/>
              <w:bCs w:val="false"/>
              <w:color w:val="000000"/>
              <w:sz w:val="20"/>
              <w:szCs w:val="20"/>
              <w:lang w:eastAsia="pt-BR" w:bidi="ar-SA"/>
            </w:rPr>
            <w:t>serviços técnicos de limpeza pesada pré e pós-obra no Teatro Municipal Hedio Strey</w:t>
          </w:r>
          <w:r>
            <w:rPr>
              <w:color w:val="000000"/>
              <w:sz w:val="20"/>
              <w:szCs w:val="20"/>
              <w:lang w:eastAsia="pt-BR" w:bidi="ar-SA"/>
            </w:rPr>
            <w:t>, incluindo o Centro Cultural – Escola de Artes.</w:t>
          </w:r>
          <w:r>
            <w:rPr>
              <w:color w:val="000000"/>
              <w:sz w:val="20"/>
              <w:szCs w:val="20"/>
            </w:rPr>
            <w:t xml:space="preserve"> nos seguintes moldes:  </w:t>
          </w:r>
        </w:sdtContent>
      </w:sdt>
    </w:p>
    <w:tbl>
      <w:tblPr>
        <w:tblStyle w:val="Tabelacomgrade"/>
        <w:tblW w:w="9781" w:type="dxa"/>
        <w:jc w:val="start"/>
        <w:tblInd w:w="-1139" w:type="dxa"/>
        <w:tblLayout w:type="fixed"/>
        <w:tblCellMar>
          <w:top w:w="0" w:type="dxa"/>
          <w:start w:w="108" w:type="dxa"/>
          <w:bottom w:w="0" w:type="dxa"/>
          <w:end w:w="108" w:type="dxa"/>
        </w:tblCellMar>
        <w:tblLook w:firstRow="1" w:noVBand="1" w:lastRow="0" w:firstColumn="1" w:lastColumn="0" w:noHBand="0" w:val="04a0"/>
      </w:tblPr>
      <w:tblGrid>
        <w:gridCol w:w="694"/>
        <w:gridCol w:w="4056"/>
        <w:gridCol w:w="990"/>
        <w:gridCol w:w="983"/>
        <w:gridCol w:w="1529"/>
        <w:gridCol w:w="1529"/>
      </w:tblGrid>
      <w:tr>
        <w:trPr/>
        <w:tc>
          <w:tcPr>
            <w:tcW w:w="694"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b/>
                <w:bCs/>
                <w:kern w:val="0"/>
                <w:sz w:val="20"/>
                <w:szCs w:val="20"/>
                <w:lang w:val="pt-BR" w:eastAsia="zh-CN" w:bidi="hi-IN"/>
              </w:rPr>
              <w:t>ITEM</w:t>
            </w:r>
          </w:p>
        </w:tc>
        <w:tc>
          <w:tcPr>
            <w:tcW w:w="4056"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b/>
                <w:bCs/>
                <w:kern w:val="0"/>
                <w:sz w:val="20"/>
                <w:szCs w:val="20"/>
                <w:lang w:val="pt-BR" w:eastAsia="zh-CN" w:bidi="hi-IN"/>
              </w:rPr>
              <w:t>DESCRITIVO</w:t>
            </w:r>
          </w:p>
        </w:tc>
        <w:tc>
          <w:tcPr>
            <w:tcW w:w="990"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b/>
                <w:bCs/>
                <w:kern w:val="0"/>
                <w:sz w:val="20"/>
                <w:szCs w:val="20"/>
                <w:lang w:val="pt-BR" w:eastAsia="zh-CN" w:bidi="hi-IN"/>
              </w:rPr>
              <w:t>UNID.</w:t>
            </w:r>
          </w:p>
        </w:tc>
        <w:tc>
          <w:tcPr>
            <w:tcW w:w="983"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b/>
                <w:bCs/>
                <w:kern w:val="0"/>
                <w:sz w:val="20"/>
                <w:szCs w:val="20"/>
                <w:lang w:val="pt-BR" w:eastAsia="zh-CN" w:bidi="hi-IN"/>
              </w:rPr>
              <w:t>QUANT.</w:t>
            </w:r>
          </w:p>
        </w:tc>
        <w:tc>
          <w:tcPr>
            <w:tcW w:w="1529"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b/>
                <w:bCs/>
                <w:kern w:val="0"/>
                <w:sz w:val="20"/>
                <w:szCs w:val="20"/>
                <w:lang w:val="pt-BR" w:eastAsia="zh-CN" w:bidi="hi-IN"/>
              </w:rPr>
              <w:t>VALOR UNITÁRIO</w:t>
            </w:r>
          </w:p>
        </w:tc>
        <w:tc>
          <w:tcPr>
            <w:tcW w:w="1529"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b/>
                <w:bCs/>
                <w:kern w:val="0"/>
                <w:sz w:val="20"/>
                <w:szCs w:val="20"/>
                <w:lang w:val="pt-BR" w:eastAsia="zh-CN" w:bidi="hi-IN"/>
              </w:rPr>
              <w:t>VALOR TOTAL</w:t>
            </w:r>
          </w:p>
        </w:tc>
      </w:tr>
      <w:tr>
        <w:trPr/>
        <w:tc>
          <w:tcPr>
            <w:tcW w:w="694" w:type="dxa"/>
            <w:tcBorders/>
          </w:tcPr>
          <w:p>
            <w:pPr>
              <w:pStyle w:val="Normal"/>
              <w:widowControl/>
              <w:suppressAutoHyphens w:val="true"/>
              <w:spacing w:before="0" w:after="0"/>
              <w:jc w:val="start"/>
              <w:rPr>
                <w:rFonts w:ascii="Arial" w:hAnsi="Arial" w:eastAsia="Arial" w:cs="Arial"/>
                <w:kern w:val="0"/>
                <w:sz w:val="22"/>
                <w:szCs w:val="22"/>
                <w:lang w:val="pt-BR" w:eastAsia="zh-CN" w:bidi="hi-IN"/>
              </w:rPr>
            </w:pPr>
            <w:r>
              <w:rPr>
                <w:rFonts w:eastAsia="Arial" w:cs="Arial"/>
                <w:kern w:val="0"/>
                <w:sz w:val="22"/>
                <w:szCs w:val="22"/>
                <w:lang w:val="pt-BR" w:eastAsia="zh-CN" w:bidi="hi-IN"/>
              </w:rPr>
              <w:t>1</w:t>
            </w:r>
          </w:p>
        </w:tc>
        <w:tc>
          <w:tcPr>
            <w:tcW w:w="4056" w:type="dxa"/>
            <w:tcBorders/>
          </w:tcPr>
          <w:p>
            <w:pPr>
              <w:pStyle w:val="Normal"/>
              <w:suppressAutoHyphens w:val="true"/>
              <w:jc w:val="both"/>
              <w:rPr>
                <w:sz w:val="20"/>
                <w:szCs w:val="20"/>
              </w:rPr>
            </w:pPr>
            <w:r>
              <w:rPr>
                <w:sz w:val="20"/>
                <w:szCs w:val="20"/>
              </w:rPr>
              <w:t xml:space="preserve">LIMPEZA TÉCNICA ESPECIALIZADA – ÁREA CENOTÉCNICA – PRÉ INTERVENÇÃO </w:t>
            </w:r>
          </w:p>
          <w:p>
            <w:pPr>
              <w:pStyle w:val="Normal"/>
              <w:suppressAutoHyphens w:val="true"/>
              <w:jc w:val="both"/>
              <w:rPr>
                <w:sz w:val="20"/>
                <w:szCs w:val="20"/>
              </w:rPr>
            </w:pPr>
            <w:r>
              <w:rPr>
                <w:sz w:val="20"/>
                <w:szCs w:val="20"/>
              </w:rPr>
            </w:r>
          </w:p>
          <w:p>
            <w:pPr>
              <w:pStyle w:val="Normal"/>
              <w:suppressAutoHyphens w:val="true"/>
              <w:jc w:val="both"/>
              <w:rPr>
                <w:sz w:val="20"/>
                <w:szCs w:val="20"/>
              </w:rPr>
            </w:pPr>
            <w:r>
              <w:rPr>
                <w:sz w:val="20"/>
                <w:szCs w:val="20"/>
              </w:rPr>
              <w:t>(Execução em duas etapas – Pré e Pós Intervenção) – 1ª etapa</w:t>
            </w:r>
          </w:p>
          <w:p>
            <w:pPr>
              <w:pStyle w:val="Normal"/>
              <w:suppressAutoHyphens w:val="true"/>
              <w:jc w:val="both"/>
              <w:rPr>
                <w:sz w:val="20"/>
                <w:szCs w:val="20"/>
              </w:rPr>
            </w:pPr>
            <w:r>
              <w:rPr>
                <w:sz w:val="20"/>
                <w:szCs w:val="20"/>
              </w:rPr>
            </w:r>
          </w:p>
          <w:p>
            <w:pPr>
              <w:pStyle w:val="Normal"/>
              <w:suppressAutoHyphens w:val="true"/>
              <w:jc w:val="both"/>
              <w:rPr>
                <w:sz w:val="20"/>
                <w:szCs w:val="20"/>
              </w:rPr>
            </w:pPr>
            <w:r>
              <w:rPr>
                <w:sz w:val="20"/>
                <w:szCs w:val="20"/>
              </w:rPr>
              <w:t>Prestação de serviço técnico especializado para limpeza da área cenotécnica do Teatro Municipal Hedio Strey, compreendendo caixa cênica, parte aérea do palco, passarelas técnicas, varas cênicas, trilhos, suportes, equipamentos instalados e demais elementos suspensos, escadas, guarda-corpos, escadaria da torre e vidros.</w:t>
            </w:r>
          </w:p>
          <w:p>
            <w:pPr>
              <w:pStyle w:val="Normal"/>
              <w:suppressAutoHyphens w:val="true"/>
              <w:jc w:val="both"/>
              <w:rPr>
                <w:sz w:val="20"/>
                <w:szCs w:val="20"/>
              </w:rPr>
            </w:pPr>
            <w:r>
              <w:rPr>
                <w:sz w:val="20"/>
                <w:szCs w:val="20"/>
              </w:rPr>
              <w:t>A presente contratação não substitui a limpeza construtiva superficial prevista na planilha do lote da cenotécnica, a qual contempla apenas limpeza de pisos e contrapiso.</w:t>
            </w:r>
          </w:p>
          <w:p>
            <w:pPr>
              <w:pStyle w:val="Normal"/>
              <w:suppressAutoHyphens w:val="true"/>
              <w:jc w:val="both"/>
              <w:rPr>
                <w:sz w:val="20"/>
                <w:szCs w:val="20"/>
              </w:rPr>
            </w:pPr>
            <w:r>
              <w:rPr>
                <w:sz w:val="20"/>
                <w:szCs w:val="20"/>
              </w:rPr>
              <w:t xml:space="preserve">Trata-se de higienização técnica especializada complementar, necessária em razão da existência de equipamentos já instalados com acúmulo significativo de sujeira, inclusive resíduos orgânicos (fezes de pombas), bem como da retirada e instalação de novos equipamentos. </w:t>
            </w:r>
          </w:p>
          <w:p>
            <w:pPr>
              <w:pStyle w:val="Normal"/>
              <w:suppressAutoHyphens w:val="true"/>
              <w:jc w:val="both"/>
              <w:rPr>
                <w:sz w:val="20"/>
                <w:szCs w:val="20"/>
              </w:rPr>
            </w:pPr>
            <w:r>
              <w:rPr>
                <w:sz w:val="20"/>
                <w:szCs w:val="20"/>
              </w:rPr>
            </w:r>
          </w:p>
          <w:p>
            <w:pPr>
              <w:pStyle w:val="Normal"/>
              <w:suppressAutoHyphens w:val="true"/>
              <w:jc w:val="both"/>
              <w:rPr>
                <w:sz w:val="20"/>
                <w:szCs w:val="20"/>
              </w:rPr>
            </w:pPr>
            <w:r>
              <w:rPr>
                <w:sz w:val="20"/>
                <w:szCs w:val="20"/>
              </w:rPr>
            </w:r>
          </w:p>
          <w:p>
            <w:pPr>
              <w:pStyle w:val="Normal"/>
              <w:numPr>
                <w:ilvl w:val="1"/>
                <w:numId w:val="18"/>
              </w:numPr>
              <w:suppressAutoHyphens w:val="true"/>
              <w:jc w:val="both"/>
              <w:rPr>
                <w:sz w:val="20"/>
                <w:szCs w:val="20"/>
              </w:rPr>
            </w:pPr>
            <w:r>
              <w:rPr>
                <w:sz w:val="20"/>
                <w:szCs w:val="20"/>
              </w:rPr>
              <w:t xml:space="preserve">Etapa 1 – Limpeza Técnica Pré-Intervenção: </w:t>
            </w:r>
          </w:p>
          <w:p>
            <w:pPr>
              <w:pStyle w:val="Normal"/>
              <w:suppressAutoHyphens w:val="true"/>
              <w:jc w:val="both"/>
              <w:rPr>
                <w:sz w:val="20"/>
                <w:szCs w:val="20"/>
              </w:rPr>
            </w:pPr>
            <w:r>
              <w:rPr>
                <w:sz w:val="20"/>
                <w:szCs w:val="20"/>
              </w:rPr>
              <w:t xml:space="preserve">Execução de limpeza antes do início dos serviços da nova cenotécnica, contemplando: </w:t>
            </w:r>
          </w:p>
          <w:p>
            <w:pPr>
              <w:pStyle w:val="Normal"/>
              <w:suppressAutoHyphens w:val="true"/>
              <w:jc w:val="both"/>
              <w:rPr>
                <w:sz w:val="20"/>
                <w:szCs w:val="20"/>
              </w:rPr>
            </w:pPr>
            <w:r>
              <w:rPr>
                <w:sz w:val="20"/>
                <w:szCs w:val="20"/>
              </w:rPr>
            </w:r>
          </w:p>
          <w:p>
            <w:pPr>
              <w:pStyle w:val="Normal"/>
              <w:suppressAutoHyphens w:val="true"/>
              <w:jc w:val="both"/>
              <w:rPr>
                <w:sz w:val="20"/>
                <w:szCs w:val="20"/>
              </w:rPr>
            </w:pPr>
            <w:r>
              <w:rPr>
                <w:sz w:val="20"/>
                <w:szCs w:val="20"/>
              </w:rPr>
              <w:t xml:space="preserve">- Remoção de particulados acumulados; </w:t>
            </w:r>
          </w:p>
          <w:p>
            <w:pPr>
              <w:pStyle w:val="Normal"/>
              <w:suppressAutoHyphens w:val="true"/>
              <w:jc w:val="both"/>
              <w:rPr>
                <w:sz w:val="20"/>
                <w:szCs w:val="20"/>
              </w:rPr>
            </w:pPr>
            <w:r>
              <w:rPr>
                <w:sz w:val="20"/>
                <w:szCs w:val="20"/>
              </w:rPr>
              <w:t xml:space="preserve">- Limpeza técnica de estruturas aéreas e equipamentos existentes; </w:t>
            </w:r>
          </w:p>
          <w:p>
            <w:pPr>
              <w:pStyle w:val="Normal"/>
              <w:suppressAutoHyphens w:val="true"/>
              <w:jc w:val="both"/>
              <w:rPr>
                <w:sz w:val="20"/>
                <w:szCs w:val="20"/>
              </w:rPr>
            </w:pPr>
            <w:r>
              <w:rPr>
                <w:sz w:val="20"/>
                <w:szCs w:val="20"/>
              </w:rPr>
              <w:t xml:space="preserve">- Higienização de superfícies contaminadas por resíduos orgânicos; </w:t>
            </w:r>
          </w:p>
          <w:p>
            <w:pPr>
              <w:pStyle w:val="Normal"/>
              <w:suppressAutoHyphens w:val="true"/>
              <w:jc w:val="both"/>
              <w:rPr>
                <w:sz w:val="20"/>
                <w:szCs w:val="20"/>
              </w:rPr>
            </w:pPr>
            <w:r>
              <w:rPr>
                <w:sz w:val="20"/>
                <w:szCs w:val="20"/>
              </w:rPr>
              <w:t xml:space="preserve">- Aspiração industrial de áreas elevadas; </w:t>
            </w:r>
          </w:p>
          <w:p>
            <w:pPr>
              <w:pStyle w:val="Normal"/>
              <w:suppressAutoHyphens w:val="true"/>
              <w:jc w:val="both"/>
              <w:rPr>
                <w:sz w:val="20"/>
                <w:szCs w:val="20"/>
              </w:rPr>
            </w:pPr>
            <w:r>
              <w:rPr>
                <w:sz w:val="20"/>
                <w:szCs w:val="20"/>
              </w:rPr>
              <w:t xml:space="preserve">- Limpeza de passarelas, suportes e elementos suspensos. </w:t>
            </w:r>
          </w:p>
          <w:p>
            <w:pPr>
              <w:pStyle w:val="Normal"/>
              <w:suppressAutoHyphens w:val="true"/>
              <w:jc w:val="both"/>
              <w:rPr>
                <w:sz w:val="20"/>
                <w:szCs w:val="20"/>
              </w:rPr>
            </w:pPr>
            <w:r>
              <w:rPr>
                <w:sz w:val="20"/>
                <w:szCs w:val="20"/>
              </w:rPr>
            </w:r>
          </w:p>
          <w:p>
            <w:pPr>
              <w:pStyle w:val="Normal"/>
              <w:suppressAutoHyphens w:val="true"/>
              <w:jc w:val="both"/>
              <w:rPr>
                <w:sz w:val="20"/>
                <w:szCs w:val="20"/>
              </w:rPr>
            </w:pPr>
            <w:r>
              <w:rPr>
                <w:sz w:val="20"/>
                <w:szCs w:val="20"/>
              </w:rPr>
              <w:t xml:space="preserve">Finalidade: </w:t>
            </w:r>
          </w:p>
          <w:p>
            <w:pPr>
              <w:pStyle w:val="Normal"/>
              <w:suppressAutoHyphens w:val="true"/>
              <w:jc w:val="both"/>
              <w:rPr>
                <w:sz w:val="20"/>
                <w:szCs w:val="20"/>
              </w:rPr>
            </w:pPr>
            <w:r>
              <w:rPr>
                <w:sz w:val="20"/>
                <w:szCs w:val="20"/>
              </w:rPr>
              <w:t xml:space="preserve">- Garantir condições seguras para desmontagem dos equipamentos; </w:t>
            </w:r>
          </w:p>
          <w:p>
            <w:pPr>
              <w:pStyle w:val="Normal"/>
              <w:suppressAutoHyphens w:val="true"/>
              <w:jc w:val="both"/>
              <w:rPr>
                <w:sz w:val="20"/>
                <w:szCs w:val="20"/>
              </w:rPr>
            </w:pPr>
            <w:r>
              <w:rPr>
                <w:sz w:val="20"/>
                <w:szCs w:val="20"/>
              </w:rPr>
              <w:t xml:space="preserve">- Reduzir risco biológico aos trabalhadores; </w:t>
            </w:r>
          </w:p>
          <w:p>
            <w:pPr>
              <w:pStyle w:val="Normal"/>
              <w:suppressAutoHyphens w:val="true"/>
              <w:jc w:val="both"/>
              <w:rPr>
                <w:sz w:val="20"/>
                <w:szCs w:val="20"/>
              </w:rPr>
            </w:pPr>
            <w:r>
              <w:rPr>
                <w:sz w:val="20"/>
                <w:szCs w:val="20"/>
              </w:rPr>
              <w:t xml:space="preserve">- Preparar o ambiente para a intervenção da nova empresa contratada. </w:t>
            </w:r>
          </w:p>
          <w:p>
            <w:pPr>
              <w:pStyle w:val="Normal"/>
              <w:suppressAutoHyphens w:val="true"/>
              <w:jc w:val="both"/>
              <w:rPr>
                <w:sz w:val="20"/>
                <w:szCs w:val="20"/>
              </w:rPr>
            </w:pPr>
            <w:r>
              <w:rPr>
                <w:sz w:val="20"/>
                <w:szCs w:val="20"/>
              </w:rPr>
            </w:r>
          </w:p>
          <w:p>
            <w:pPr>
              <w:pStyle w:val="Normal"/>
              <w:suppressAutoHyphens w:val="true"/>
              <w:jc w:val="both"/>
              <w:rPr>
                <w:sz w:val="20"/>
                <w:szCs w:val="20"/>
              </w:rPr>
            </w:pPr>
            <w:r>
              <w:rPr>
                <w:sz w:val="20"/>
                <w:szCs w:val="20"/>
              </w:rPr>
              <w:t xml:space="preserve">1.2 Condições Técnicas </w:t>
            </w:r>
          </w:p>
          <w:p>
            <w:pPr>
              <w:pStyle w:val="Normal"/>
              <w:suppressAutoHyphens w:val="true"/>
              <w:jc w:val="both"/>
              <w:rPr>
                <w:sz w:val="20"/>
                <w:szCs w:val="20"/>
              </w:rPr>
            </w:pPr>
            <w:r>
              <w:rPr>
                <w:sz w:val="20"/>
                <w:szCs w:val="20"/>
              </w:rPr>
              <w:t xml:space="preserve">- Execução em altura, inclusive em estruturas de até 15 (quinze) metros; </w:t>
            </w:r>
          </w:p>
          <w:p>
            <w:pPr>
              <w:pStyle w:val="Normal"/>
              <w:suppressAutoHyphens w:val="true"/>
              <w:jc w:val="both"/>
              <w:rPr>
                <w:sz w:val="20"/>
                <w:szCs w:val="20"/>
              </w:rPr>
            </w:pPr>
            <w:r>
              <w:rPr>
                <w:sz w:val="20"/>
                <w:szCs w:val="20"/>
              </w:rPr>
              <w:t xml:space="preserve">- Observância das normas de segurança aplicáveis ao trabalho em altura; </w:t>
            </w:r>
          </w:p>
          <w:p>
            <w:pPr>
              <w:pStyle w:val="Normal"/>
              <w:suppressAutoHyphens w:val="true"/>
              <w:jc w:val="both"/>
              <w:rPr>
                <w:sz w:val="20"/>
                <w:szCs w:val="20"/>
              </w:rPr>
            </w:pPr>
            <w:r>
              <w:rPr>
                <w:sz w:val="20"/>
                <w:szCs w:val="20"/>
              </w:rPr>
              <w:t xml:space="preserve">- Inclusão de todos os equipamentos, EPIs e insumos necessários; </w:t>
            </w:r>
          </w:p>
          <w:p>
            <w:pPr>
              <w:pStyle w:val="Normal"/>
              <w:suppressAutoHyphens w:val="true"/>
              <w:jc w:val="both"/>
              <w:rPr>
                <w:sz w:val="20"/>
                <w:szCs w:val="20"/>
              </w:rPr>
            </w:pPr>
            <w:r>
              <w:rPr>
                <w:sz w:val="20"/>
                <w:szCs w:val="20"/>
              </w:rPr>
              <w:t xml:space="preserve">- Responsabilidade da contratada por danos às estruturas ou equipamentos; </w:t>
            </w:r>
          </w:p>
          <w:p>
            <w:pPr>
              <w:pStyle w:val="Normal"/>
              <w:suppressAutoHyphens w:val="true"/>
              <w:jc w:val="both"/>
              <w:rPr>
                <w:sz w:val="20"/>
                <w:szCs w:val="20"/>
              </w:rPr>
            </w:pPr>
            <w:r>
              <w:rPr/>
            </w:r>
          </w:p>
        </w:tc>
        <w:tc>
          <w:tcPr>
            <w:tcW w:w="990"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kern w:val="0"/>
                <w:sz w:val="20"/>
                <w:szCs w:val="20"/>
                <w:lang w:val="pt-BR" w:eastAsia="zh-CN" w:bidi="hi-IN"/>
              </w:rPr>
              <w:t>serviço</w:t>
            </w:r>
          </w:p>
        </w:tc>
        <w:tc>
          <w:tcPr>
            <w:tcW w:w="983"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kern w:val="0"/>
                <w:sz w:val="20"/>
                <w:szCs w:val="20"/>
                <w:lang w:val="pt-BR" w:eastAsia="zh-CN" w:bidi="hi-IN"/>
              </w:rPr>
              <w:t>1</w:t>
            </w:r>
          </w:p>
        </w:tc>
        <w:tc>
          <w:tcPr>
            <w:tcW w:w="1529"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kern w:val="0"/>
                <w:sz w:val="20"/>
                <w:szCs w:val="20"/>
                <w:lang w:val="pt-BR" w:eastAsia="zh-CN" w:bidi="hi-IN"/>
              </w:rPr>
              <w:t xml:space="preserve">R$ </w:t>
            </w:r>
            <w:r>
              <w:rPr>
                <w:rFonts w:eastAsia="Arial" w:cs="Arial"/>
                <w:kern w:val="0"/>
                <w:sz w:val="22"/>
                <w:szCs w:val="20"/>
                <w:lang w:val="pt-BR" w:eastAsia="zh-CN" w:bidi="hi-IN"/>
              </w:rPr>
              <w:t>20.452,22</w:t>
            </w:r>
          </w:p>
        </w:tc>
        <w:tc>
          <w:tcPr>
            <w:tcW w:w="1529"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kern w:val="0"/>
                <w:sz w:val="20"/>
                <w:szCs w:val="20"/>
                <w:lang w:val="pt-BR" w:eastAsia="zh-CN" w:bidi="hi-IN"/>
              </w:rPr>
              <w:t xml:space="preserve">R$ </w:t>
            </w:r>
            <w:r>
              <w:rPr>
                <w:rFonts w:eastAsia="Arial" w:cs="Arial"/>
                <w:kern w:val="0"/>
                <w:sz w:val="22"/>
                <w:szCs w:val="20"/>
                <w:lang w:val="pt-BR" w:eastAsia="zh-CN" w:bidi="hi-IN"/>
              </w:rPr>
              <w:t>20.452,22</w:t>
            </w:r>
          </w:p>
        </w:tc>
      </w:tr>
      <w:tr>
        <w:trPr/>
        <w:tc>
          <w:tcPr>
            <w:tcW w:w="694" w:type="dxa"/>
            <w:tcBorders/>
          </w:tcPr>
          <w:p>
            <w:pPr>
              <w:pStyle w:val="Normal"/>
              <w:widowControl/>
              <w:suppressAutoHyphens w:val="true"/>
              <w:spacing w:before="0" w:after="0"/>
              <w:jc w:val="start"/>
              <w:rPr>
                <w:rFonts w:ascii="Arial" w:hAnsi="Arial" w:eastAsia="Arial" w:cs="Arial"/>
                <w:kern w:val="0"/>
                <w:sz w:val="22"/>
                <w:szCs w:val="22"/>
                <w:lang w:val="pt-BR" w:eastAsia="zh-CN" w:bidi="hi-IN"/>
              </w:rPr>
            </w:pPr>
            <w:r>
              <w:rPr>
                <w:rFonts w:eastAsia="Arial" w:cs="Arial"/>
                <w:kern w:val="0"/>
                <w:sz w:val="22"/>
                <w:szCs w:val="22"/>
                <w:lang w:val="pt-BR" w:eastAsia="zh-CN" w:bidi="hi-IN"/>
              </w:rPr>
              <w:t>2</w:t>
            </w:r>
          </w:p>
        </w:tc>
        <w:tc>
          <w:tcPr>
            <w:tcW w:w="4056" w:type="dxa"/>
            <w:tcBorders/>
          </w:tcPr>
          <w:p>
            <w:pPr>
              <w:pStyle w:val="Normal"/>
              <w:widowControl/>
              <w:suppressAutoHyphens w:val="true"/>
              <w:spacing w:before="0" w:after="0"/>
              <w:jc w:val="both"/>
              <w:rPr>
                <w:b/>
                <w:bCs/>
                <w:sz w:val="20"/>
                <w:szCs w:val="20"/>
              </w:rPr>
            </w:pPr>
            <w:r>
              <w:rPr>
                <w:rFonts w:eastAsia="Arial" w:cs="Arial"/>
                <w:b/>
                <w:bCs/>
                <w:kern w:val="0"/>
                <w:sz w:val="20"/>
                <w:szCs w:val="20"/>
                <w:lang w:val="pt-BR" w:eastAsia="zh-CN" w:bidi="hi-IN"/>
              </w:rPr>
              <w:t>LIMPEZA TÉCNICA PÓS-OBRA – ÁREAS INTERNAS DO TEATRO</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Área aproximada: 2.680,03 m² (excetuada a área cenotécnica aérea)</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Prestação de serviço técnico especializado para execução de limpeza em nível pré e pós-obra nas áreas internas do Teatro Municipal Hedio Strey, excluídas as estruturas aéreas e elementos específicos da cenotécnica, que constituem item próprio desta contratação. </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A presente contratação não substitui a limpeza construtiva básica prevista nos contratos de obra, limitando-se à higienização técnica complementar necessária após a conclusão das intervenções, com vistas à adequada preparação e finalização dos ambientes para uso público. </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Os serviços destinam-se à remoção de resíduos leves de obra, poeira cimentícia, particulados finos e sujidades remanescentes. </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b/>
                <w:bCs/>
                <w:sz w:val="20"/>
                <w:szCs w:val="20"/>
              </w:rPr>
            </w:pPr>
            <w:r>
              <w:rPr>
                <w:rFonts w:eastAsia="Arial" w:cs="Arial"/>
                <w:b/>
                <w:bCs/>
                <w:kern w:val="0"/>
                <w:sz w:val="20"/>
                <w:szCs w:val="20"/>
                <w:lang w:val="pt-BR" w:eastAsia="zh-CN" w:bidi="hi-IN"/>
              </w:rPr>
              <w:t>2.1 Pavimento Térreo – 2.279,59 m²</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Ambientes contemplados: Camarins, Sala de Aquecimento, Sala de Ensaio, Sala de Materiais, Depósito, Sala de Som, Hall de Entrada, Banheiros, Salas de Recepção e Reuniões, Escadas, Elevadores, áreas de circulação, auditório (plateia), palco (áreas acessíveis não cenotécnicas) e demais ambientes correlatos. </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b/>
                <w:bCs/>
                <w:sz w:val="20"/>
                <w:szCs w:val="20"/>
              </w:rPr>
            </w:pPr>
            <w:r>
              <w:rPr>
                <w:rFonts w:eastAsia="Arial" w:cs="Arial"/>
                <w:b/>
                <w:bCs/>
                <w:kern w:val="0"/>
                <w:sz w:val="20"/>
                <w:szCs w:val="20"/>
                <w:lang w:val="pt-BR" w:eastAsia="zh-CN" w:bidi="hi-IN"/>
              </w:rPr>
              <w:t>Serviços a serem executados: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Remoção, coleta e destinação ambientalmente adequadas de resíduos leves de obra, tais como pó cimentício, fragmentos de argamassa, restos de embalagem e particulados (não incluindo entulho estrutural ou resíduos pesados);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 Aspiração industrial de pisos, rodapés, paredes, tetos, forros, superfícies elevadas e áreas de difícil acesso; </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 Limpeza detalhada de pisos, rodapés, paredes, tetos e forros, incluindo remoção de manchas de tinta, respingos de argamassa, marcas de rejunte, poeira aderida e sujidades impregnadas, utilizando produtos compatíveis com cada tipo de revestimento; </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 Limpeza técnica completa da parte interna do auditório, incluindo: Teto e forração acústica; Revestimentos de parede; Painéis decorativos; Elementos de madeira ou laminados; Superfícies estofadas fixas não contempladas no item específico de poltronas; </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 Tratamento cuidadoso de materiais sensíveis; Limpeza minuciosa de portas, janelas, caixilhos, brises, espelhos, esquadrias, bancadas, batentes, corrimões e ferragens, com remoção de resíduos de obra e polimento quando aplicável; </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 Limpeza integral de todos os vidros internos e externos do Teatro, incluindo: Vidros da fachada principal; Fachadas laterais envidraçadas; Vidros de portas e janelas; Panos de vidro em altura; Vidros do hall de entrada e mezanino; </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 Remoção de respingos de tinta, selantes e resíduos de obra; </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 Utilização de técnicas e equipamentos adequados para limpeza em altura, quando necessário; </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Limpeza de rampas, guarda-corpos, passarelas, escadas e mobiliário fixo, incluindo superfícies metálicas, madeira, laminados ou similares;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Limpeza técnica de superfícies metálicas e equipamentos fixos, observando-se as recomendações do fabricante para evitar corrosão ou danos;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Limpeza de interruptores, tomadas, luminárias acessíveis, grelhas de ventilação, difusores de ar e demais elementos aparentes;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Remoção de adesivos, fitas de proteção, etiquetas e resíduos de selantes remanescentes;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 Hidrojateamento, quando tecnicamente aplicável e previamente autorizado pela fiscalização, vedado seu uso em superfícies sensíveis ou áreas internas. </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b/>
                <w:bCs/>
                <w:sz w:val="20"/>
                <w:szCs w:val="20"/>
              </w:rPr>
            </w:pPr>
            <w:r>
              <w:rPr>
                <w:rFonts w:eastAsia="Arial" w:cs="Arial"/>
                <w:b/>
                <w:bCs/>
                <w:kern w:val="0"/>
                <w:sz w:val="20"/>
                <w:szCs w:val="20"/>
                <w:lang w:val="pt-BR" w:eastAsia="zh-CN" w:bidi="hi-IN"/>
              </w:rPr>
              <w:t>2.2 Pavimento Superior – 400,44 m²</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Ambientes contemplados: Mezanino, Banheiros, Sala de Depósito, Sala de Projeção e demais ambientes existentes. </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sz w:val="20"/>
                <w:szCs w:val="20"/>
              </w:rPr>
            </w:pPr>
            <w:r>
              <w:rPr>
                <w:rFonts w:eastAsia="Arial" w:cs="Arial"/>
                <w:kern w:val="0"/>
                <w:sz w:val="20"/>
                <w:szCs w:val="20"/>
                <w:lang w:val="pt-BR" w:eastAsia="zh-CN" w:bidi="hi-IN"/>
              </w:rPr>
              <w:t>Serviços a serem executados: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 Remoção de resíduos leves de obra; </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 Aspiração industrial; </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 Limpeza minuciosa de portas, janelas, caixilhos, brises, vidros, espelhos, esquadrias, bancadas, batentes, corrimões, guarda-corpo, ferragens, pisos, paredes, tetos, forros, portas, janelas, bancadas, fosso de segurança, escadas, com remoção de resíduos de obra e polimento quando aplicável; </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Limpeza de estruturas e superfícies fixas;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 Hidrojateamento, quando tecnicamente aplicável e autorizado. </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b/>
                <w:bCs/>
                <w:sz w:val="20"/>
                <w:szCs w:val="20"/>
              </w:rPr>
            </w:pPr>
            <w:r>
              <w:rPr>
                <w:rFonts w:eastAsia="Arial" w:cs="Arial"/>
                <w:b/>
                <w:bCs/>
                <w:kern w:val="0"/>
                <w:sz w:val="20"/>
                <w:szCs w:val="20"/>
                <w:lang w:val="pt-BR" w:eastAsia="zh-CN" w:bidi="hi-IN"/>
              </w:rPr>
              <w:t>2.3 Condições Técnicas de Execução</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 A execução deverá observar as normas de segurança aplicáveis; </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Todos os equipamentos, insumos, mão de obra e encargos deverão estar inclusos no valor contratado;</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Não será admitida a utilização de produtos ou métodos que comprometam revestimentos ou acabamentos recém-executados;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A contratada responderá por eventuais danos causados durante a execução;</w:t>
            </w:r>
          </w:p>
          <w:p>
            <w:pPr>
              <w:pStyle w:val="Normal"/>
              <w:widowControl/>
              <w:suppressAutoHyphens w:val="true"/>
              <w:spacing w:before="0" w:after="0"/>
              <w:jc w:val="both"/>
              <w:rPr>
                <w:color w:val="FF0000"/>
                <w:sz w:val="20"/>
                <w:szCs w:val="20"/>
              </w:rPr>
            </w:pPr>
            <w:r>
              <w:rPr>
                <w:color w:val="FF0000"/>
                <w:sz w:val="20"/>
                <w:szCs w:val="20"/>
              </w:rPr>
            </w:r>
          </w:p>
        </w:tc>
        <w:tc>
          <w:tcPr>
            <w:tcW w:w="990"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kern w:val="0"/>
                <w:sz w:val="20"/>
                <w:szCs w:val="20"/>
                <w:lang w:val="pt-BR" w:eastAsia="zh-CN" w:bidi="hi-IN"/>
              </w:rPr>
              <w:t>serviço</w:t>
            </w:r>
          </w:p>
        </w:tc>
        <w:tc>
          <w:tcPr>
            <w:tcW w:w="983"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kern w:val="0"/>
                <w:sz w:val="20"/>
                <w:szCs w:val="20"/>
                <w:lang w:val="pt-BR" w:eastAsia="zh-CN" w:bidi="hi-IN"/>
              </w:rPr>
              <w:t>1</w:t>
            </w:r>
          </w:p>
        </w:tc>
        <w:tc>
          <w:tcPr>
            <w:tcW w:w="1529"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kern w:val="0"/>
                <w:sz w:val="20"/>
                <w:szCs w:val="20"/>
                <w:lang w:val="pt-BR" w:eastAsia="zh-CN" w:bidi="hi-IN"/>
              </w:rPr>
              <w:t>R$ 112.528,41</w:t>
            </w:r>
          </w:p>
        </w:tc>
        <w:tc>
          <w:tcPr>
            <w:tcW w:w="1529"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kern w:val="0"/>
                <w:sz w:val="20"/>
                <w:szCs w:val="20"/>
                <w:lang w:val="pt-BR" w:eastAsia="zh-CN" w:bidi="hi-IN"/>
              </w:rPr>
              <w:t>R$ 112.528,41</w:t>
            </w:r>
          </w:p>
        </w:tc>
      </w:tr>
      <w:tr>
        <w:trPr/>
        <w:tc>
          <w:tcPr>
            <w:tcW w:w="694" w:type="dxa"/>
            <w:tcBorders/>
          </w:tcPr>
          <w:p>
            <w:pPr>
              <w:pStyle w:val="Normal"/>
              <w:widowControl/>
              <w:suppressAutoHyphens w:val="true"/>
              <w:spacing w:before="0" w:after="0"/>
              <w:jc w:val="start"/>
              <w:rPr>
                <w:rFonts w:ascii="Arial" w:hAnsi="Arial" w:eastAsia="Arial" w:cs="Arial"/>
                <w:kern w:val="0"/>
                <w:sz w:val="22"/>
                <w:szCs w:val="22"/>
                <w:lang w:val="pt-BR" w:eastAsia="zh-CN" w:bidi="hi-IN"/>
              </w:rPr>
            </w:pPr>
            <w:r>
              <w:rPr>
                <w:rFonts w:eastAsia="Arial" w:cs="Arial"/>
                <w:kern w:val="0"/>
                <w:sz w:val="22"/>
                <w:szCs w:val="22"/>
                <w:lang w:val="pt-BR" w:eastAsia="zh-CN" w:bidi="hi-IN"/>
              </w:rPr>
              <w:t>3</w:t>
            </w:r>
          </w:p>
        </w:tc>
        <w:tc>
          <w:tcPr>
            <w:tcW w:w="4056" w:type="dxa"/>
            <w:tcBorders/>
          </w:tcPr>
          <w:p>
            <w:pPr>
              <w:pStyle w:val="Normal"/>
              <w:widowControl/>
              <w:suppressAutoHyphens w:val="true"/>
              <w:spacing w:before="0" w:after="0"/>
              <w:jc w:val="both"/>
              <w:rPr>
                <w:b/>
                <w:bCs/>
                <w:sz w:val="20"/>
                <w:szCs w:val="20"/>
              </w:rPr>
            </w:pPr>
            <w:r>
              <w:rPr>
                <w:rFonts w:eastAsia="Arial" w:cs="Arial"/>
                <w:b/>
                <w:bCs/>
                <w:kern w:val="0"/>
                <w:sz w:val="20"/>
                <w:szCs w:val="20"/>
                <w:lang w:val="pt-BR" w:eastAsia="zh-CN" w:bidi="hi-IN"/>
              </w:rPr>
              <w:t>LIMPEZA, HIGIENIZAÇÃO E IMPERMEABILIZAÇÃO DE POLTRONAS ESTOFADAS</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sz w:val="20"/>
                <w:szCs w:val="20"/>
                <w:u w:val="single"/>
              </w:rPr>
            </w:pPr>
            <w:r>
              <w:rPr>
                <w:rFonts w:eastAsia="Arial" w:cs="Arial"/>
                <w:kern w:val="0"/>
                <w:sz w:val="20"/>
                <w:szCs w:val="20"/>
                <w:u w:val="single"/>
                <w:lang w:val="pt-BR" w:eastAsia="zh-CN" w:bidi="hi-IN"/>
              </w:rPr>
              <w:t>Quantidade estimada: 805 unidades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Prestação de serviço técnico especializado para limpeza, higienização e impermeabilização de aproximadamente 805 (oitocentas e cinco) poltronas estofadas fixas. </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b/>
                <w:bCs/>
                <w:sz w:val="20"/>
                <w:szCs w:val="20"/>
              </w:rPr>
            </w:pPr>
            <w:r>
              <w:rPr>
                <w:rFonts w:eastAsia="Arial" w:cs="Arial"/>
                <w:b/>
                <w:bCs/>
                <w:kern w:val="0"/>
                <w:sz w:val="20"/>
                <w:szCs w:val="20"/>
                <w:lang w:val="pt-BR" w:eastAsia="zh-CN" w:bidi="hi-IN"/>
              </w:rPr>
              <w:t>Serviços contemplados: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Remoção de resíduos oriundos da construção civil e particulados acumulados;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Limpeza técnica mediante utilização de equipamento extrator profissional/industrial, adequado ao tipo de estofamento;</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Aplicação de produtos profissionais específicos para higienização e desodorização de estofados, compatíveis com máquinas extratoras;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Utilização de produto limpador de alto desempenho e baixa espumação;</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Aplicação de produto com ação sanitizante e desodorizante;</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Aplicação de produto finalizador com ação protetiva residual, quando tecnicamente indicado;</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Limpeza das partes estruturais (metálicas, plásticas, madeira ou similares);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Processo de secagem completa, garantindo ausência de umidade residual;</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Aplicação de impermeabilizante específico para tecido, sem alteração de cor, textura ou respirabilidade;</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 Observância do tempo de cura conforme fabricante. </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b/>
                <w:bCs/>
                <w:sz w:val="20"/>
                <w:szCs w:val="20"/>
              </w:rPr>
            </w:pPr>
            <w:r>
              <w:rPr>
                <w:rFonts w:eastAsia="Arial" w:cs="Arial"/>
                <w:b/>
                <w:bCs/>
                <w:kern w:val="0"/>
                <w:sz w:val="20"/>
                <w:szCs w:val="20"/>
                <w:lang w:val="pt-BR" w:eastAsia="zh-CN" w:bidi="hi-IN"/>
              </w:rPr>
              <w:t>Condições de Execução:</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Execução no local ou, mediante aprovação da fiscalização, nas dependências da contratada;</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Caso haja retirada, transporte e reinstalação serão de responsabilidade da contratada;</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A contratada responderá por quaisquer danos ao tecido, espuma ou estrutura;</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Deverão ser observadas normas de segurança aplicáveis;</w:t>
            </w:r>
          </w:p>
          <w:p>
            <w:pPr>
              <w:pStyle w:val="Normal"/>
              <w:widowControl/>
              <w:suppressAutoHyphens w:val="true"/>
              <w:spacing w:before="0" w:after="0"/>
              <w:jc w:val="both"/>
              <w:rPr>
                <w:sz w:val="20"/>
                <w:szCs w:val="20"/>
              </w:rPr>
            </w:pPr>
            <w:r>
              <w:rPr>
                <w:sz w:val="20"/>
                <w:szCs w:val="20"/>
              </w:rPr>
            </w:r>
          </w:p>
        </w:tc>
        <w:tc>
          <w:tcPr>
            <w:tcW w:w="990"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kern w:val="0"/>
                <w:sz w:val="20"/>
                <w:szCs w:val="20"/>
                <w:lang w:val="pt-BR" w:eastAsia="zh-CN" w:bidi="hi-IN"/>
              </w:rPr>
              <w:t>serviço</w:t>
            </w:r>
          </w:p>
        </w:tc>
        <w:tc>
          <w:tcPr>
            <w:tcW w:w="983"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kern w:val="0"/>
                <w:sz w:val="20"/>
                <w:szCs w:val="20"/>
                <w:lang w:val="pt-BR" w:eastAsia="zh-CN" w:bidi="hi-IN"/>
              </w:rPr>
              <w:t>1</w:t>
            </w:r>
          </w:p>
        </w:tc>
        <w:tc>
          <w:tcPr>
            <w:tcW w:w="1529"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kern w:val="0"/>
                <w:sz w:val="20"/>
                <w:szCs w:val="20"/>
                <w:lang w:val="pt-BR" w:eastAsia="zh-CN" w:bidi="hi-IN"/>
              </w:rPr>
              <w:t xml:space="preserve"> </w:t>
            </w:r>
            <w:r>
              <w:rPr>
                <w:rFonts w:eastAsia="Arial" w:cs="Arial"/>
                <w:kern w:val="0"/>
                <w:sz w:val="20"/>
                <w:szCs w:val="20"/>
                <w:lang w:val="pt-BR" w:eastAsia="zh-CN" w:bidi="hi-IN"/>
              </w:rPr>
              <w:t>R$ 68.243,67</w:t>
            </w:r>
          </w:p>
        </w:tc>
        <w:tc>
          <w:tcPr>
            <w:tcW w:w="1529"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kern w:val="0"/>
                <w:sz w:val="20"/>
                <w:szCs w:val="20"/>
                <w:lang w:val="pt-BR" w:eastAsia="zh-CN" w:bidi="hi-IN"/>
              </w:rPr>
              <w:t xml:space="preserve"> </w:t>
            </w:r>
            <w:r>
              <w:rPr>
                <w:rFonts w:eastAsia="Arial" w:cs="Arial"/>
                <w:kern w:val="0"/>
                <w:sz w:val="20"/>
                <w:szCs w:val="20"/>
                <w:lang w:val="pt-BR" w:eastAsia="zh-CN" w:bidi="hi-IN"/>
              </w:rPr>
              <w:t>R$ 68.243,67</w:t>
            </w:r>
          </w:p>
        </w:tc>
      </w:tr>
      <w:tr>
        <w:trPr/>
        <w:tc>
          <w:tcPr>
            <w:tcW w:w="694" w:type="dxa"/>
            <w:tcBorders/>
          </w:tcPr>
          <w:p>
            <w:pPr>
              <w:pStyle w:val="Normal"/>
              <w:widowControl/>
              <w:suppressAutoHyphens w:val="true"/>
              <w:spacing w:before="0" w:after="0"/>
              <w:jc w:val="start"/>
              <w:rPr>
                <w:rFonts w:ascii="Arial" w:hAnsi="Arial" w:eastAsia="Arial" w:cs="Arial"/>
                <w:kern w:val="0"/>
                <w:sz w:val="22"/>
                <w:szCs w:val="22"/>
                <w:lang w:val="pt-BR" w:eastAsia="zh-CN" w:bidi="hi-IN"/>
              </w:rPr>
            </w:pPr>
            <w:r>
              <w:rPr>
                <w:rFonts w:eastAsia="Arial" w:cs="Arial"/>
                <w:kern w:val="0"/>
                <w:sz w:val="22"/>
                <w:szCs w:val="22"/>
                <w:lang w:val="pt-BR" w:eastAsia="zh-CN" w:bidi="hi-IN"/>
              </w:rPr>
              <w:t>4</w:t>
            </w:r>
          </w:p>
        </w:tc>
        <w:tc>
          <w:tcPr>
            <w:tcW w:w="4056" w:type="dxa"/>
            <w:tcBorders/>
          </w:tcPr>
          <w:p>
            <w:pPr>
              <w:pStyle w:val="Normal"/>
              <w:widowControl/>
              <w:suppressAutoHyphens w:val="true"/>
              <w:spacing w:before="0" w:after="0"/>
              <w:jc w:val="both"/>
              <w:rPr>
                <w:b/>
                <w:bCs/>
                <w:sz w:val="20"/>
                <w:szCs w:val="20"/>
              </w:rPr>
            </w:pPr>
            <w:r>
              <w:rPr>
                <w:rFonts w:eastAsia="Arial" w:cs="Arial"/>
                <w:b/>
                <w:bCs/>
                <w:kern w:val="0"/>
                <w:sz w:val="20"/>
                <w:szCs w:val="20"/>
                <w:lang w:val="pt-BR" w:eastAsia="zh-CN" w:bidi="hi-IN"/>
              </w:rPr>
              <w:t>LIMPEZA E HIGIENIZAÇÃO DE CARPETE FIXO.</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Prestação de serviço técnico especializado para limpeza do carpete fixo instalado no Teatro Municipal. </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b/>
                <w:bCs/>
                <w:sz w:val="20"/>
                <w:szCs w:val="20"/>
              </w:rPr>
            </w:pPr>
            <w:r>
              <w:rPr>
                <w:rFonts w:eastAsia="Arial" w:cs="Arial"/>
                <w:b/>
                <w:bCs/>
                <w:kern w:val="0"/>
                <w:sz w:val="20"/>
                <w:szCs w:val="20"/>
                <w:lang w:val="pt-BR" w:eastAsia="zh-CN" w:bidi="hi-IN"/>
              </w:rPr>
              <w:t>Serviços: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Limpeza e higienização de 867,14 m² de carpete Remoção de resíduos de obra;</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Aspiração industrial;</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Aplicação de produtos compatíveis com o tipo de fibra;</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Escovação adequada ao material, vedado uso de métodos agressivos;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Lavagem por método tecnicamente recomendado;</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Tratamento de manchas;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 Secagem controlada. </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b/>
                <w:bCs/>
                <w:sz w:val="20"/>
                <w:szCs w:val="20"/>
              </w:rPr>
            </w:pPr>
            <w:r>
              <w:rPr>
                <w:rFonts w:eastAsia="Arial" w:cs="Arial"/>
                <w:b/>
                <w:bCs/>
                <w:kern w:val="0"/>
                <w:sz w:val="20"/>
                <w:szCs w:val="20"/>
                <w:lang w:val="pt-BR" w:eastAsia="zh-CN" w:bidi="hi-IN"/>
              </w:rPr>
              <w:t>Condições: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Poderá ser necessária retirada temporária de cadeiras;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Responsabilidade por danos ao carpete;</w:t>
            </w:r>
          </w:p>
          <w:p>
            <w:pPr>
              <w:pStyle w:val="Normal"/>
              <w:widowControl/>
              <w:suppressAutoHyphens w:val="true"/>
              <w:spacing w:before="0" w:after="0"/>
              <w:jc w:val="both"/>
              <w:rPr>
                <w:sz w:val="20"/>
                <w:szCs w:val="20"/>
              </w:rPr>
            </w:pPr>
            <w:r>
              <w:rPr/>
            </w:r>
          </w:p>
        </w:tc>
        <w:tc>
          <w:tcPr>
            <w:tcW w:w="990"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kern w:val="0"/>
                <w:sz w:val="20"/>
                <w:szCs w:val="20"/>
                <w:lang w:val="pt-BR" w:eastAsia="zh-CN" w:bidi="hi-IN"/>
              </w:rPr>
              <w:t>serviço</w:t>
            </w:r>
          </w:p>
        </w:tc>
        <w:tc>
          <w:tcPr>
            <w:tcW w:w="983"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kern w:val="0"/>
                <w:sz w:val="20"/>
                <w:szCs w:val="20"/>
                <w:lang w:val="pt-BR" w:eastAsia="zh-CN" w:bidi="hi-IN"/>
              </w:rPr>
              <w:t>1</w:t>
            </w:r>
          </w:p>
        </w:tc>
        <w:tc>
          <w:tcPr>
            <w:tcW w:w="1529"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kern w:val="0"/>
                <w:sz w:val="20"/>
                <w:szCs w:val="20"/>
                <w:lang w:val="pt-BR" w:eastAsia="zh-CN" w:bidi="hi-IN"/>
              </w:rPr>
              <w:t xml:space="preserve"> </w:t>
            </w:r>
            <w:r>
              <w:rPr>
                <w:rFonts w:eastAsia="Arial" w:cs="Arial"/>
                <w:kern w:val="0"/>
                <w:sz w:val="20"/>
                <w:szCs w:val="20"/>
                <w:lang w:val="pt-BR" w:eastAsia="zh-CN" w:bidi="hi-IN"/>
              </w:rPr>
              <w:t>R$ 37.379,20</w:t>
            </w:r>
          </w:p>
        </w:tc>
        <w:tc>
          <w:tcPr>
            <w:tcW w:w="1529"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kern w:val="0"/>
                <w:sz w:val="20"/>
                <w:szCs w:val="20"/>
                <w:lang w:val="pt-BR" w:eastAsia="zh-CN" w:bidi="hi-IN"/>
              </w:rPr>
              <w:t xml:space="preserve"> </w:t>
            </w:r>
            <w:r>
              <w:rPr>
                <w:rFonts w:eastAsia="Arial" w:cs="Arial"/>
                <w:kern w:val="0"/>
                <w:sz w:val="20"/>
                <w:szCs w:val="20"/>
                <w:lang w:val="pt-BR" w:eastAsia="zh-CN" w:bidi="hi-IN"/>
              </w:rPr>
              <w:t>R$ 37.379,20</w:t>
            </w:r>
          </w:p>
        </w:tc>
      </w:tr>
      <w:tr>
        <w:trPr/>
        <w:tc>
          <w:tcPr>
            <w:tcW w:w="694" w:type="dxa"/>
            <w:tcBorders/>
          </w:tcPr>
          <w:p>
            <w:pPr>
              <w:pStyle w:val="Normal"/>
              <w:widowControl/>
              <w:suppressAutoHyphens w:val="true"/>
              <w:spacing w:before="0" w:after="0"/>
              <w:jc w:val="start"/>
              <w:rPr>
                <w:rFonts w:ascii="Arial" w:hAnsi="Arial" w:eastAsia="Arial" w:cs="Arial"/>
                <w:kern w:val="0"/>
                <w:sz w:val="22"/>
                <w:szCs w:val="22"/>
                <w:lang w:val="pt-BR" w:eastAsia="zh-CN" w:bidi="hi-IN"/>
              </w:rPr>
            </w:pPr>
            <w:r>
              <w:rPr>
                <w:rFonts w:eastAsia="Arial" w:cs="Arial"/>
                <w:kern w:val="0"/>
                <w:sz w:val="22"/>
                <w:szCs w:val="22"/>
                <w:lang w:val="pt-BR" w:eastAsia="zh-CN" w:bidi="hi-IN"/>
              </w:rPr>
              <w:t>5</w:t>
            </w:r>
          </w:p>
        </w:tc>
        <w:tc>
          <w:tcPr>
            <w:tcW w:w="4056" w:type="dxa"/>
            <w:tcBorders/>
          </w:tcPr>
          <w:p>
            <w:pPr>
              <w:pStyle w:val="Normal"/>
              <w:widowControl/>
              <w:suppressAutoHyphens w:val="true"/>
              <w:spacing w:before="0" w:after="0"/>
              <w:jc w:val="both"/>
              <w:rPr>
                <w:b/>
                <w:bCs/>
                <w:sz w:val="20"/>
                <w:szCs w:val="20"/>
              </w:rPr>
            </w:pPr>
            <w:r>
              <w:rPr>
                <w:rFonts w:eastAsia="Arial" w:cs="Arial"/>
                <w:b/>
                <w:bCs/>
                <w:kern w:val="0"/>
                <w:sz w:val="20"/>
                <w:szCs w:val="20"/>
                <w:lang w:val="pt-BR" w:eastAsia="zh-CN" w:bidi="hi-IN"/>
              </w:rPr>
              <w:t>LIMPEZA TÉCNICA ESPECIALIZADA – ÁREA CENOTÉCNICA – PÓS-INTERVENÇÃO</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(Execução em duas etapas – Pré e Pós Intervenção) – </w:t>
            </w:r>
            <w:r>
              <w:rPr>
                <w:rFonts w:eastAsia="Arial" w:cs="Arial"/>
                <w:color w:val="00B050"/>
                <w:kern w:val="0"/>
                <w:sz w:val="20"/>
                <w:szCs w:val="20"/>
                <w:lang w:val="pt-BR" w:eastAsia="zh-CN" w:bidi="hi-IN"/>
              </w:rPr>
              <w:t>2ª etapa</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sz w:val="20"/>
                <w:szCs w:val="20"/>
              </w:rPr>
            </w:pPr>
            <w:r>
              <w:rPr>
                <w:rFonts w:eastAsia="Arial" w:cs="Arial"/>
                <w:kern w:val="0"/>
                <w:sz w:val="20"/>
                <w:szCs w:val="20"/>
                <w:lang w:val="pt-BR" w:eastAsia="zh-CN" w:bidi="hi-IN"/>
              </w:rPr>
              <w:t>Prestação de serviço técnico especializado para limpeza da área cenotécnica do Teatro Municipal Hedio Strey, compreendendo caixa cênica, parte aérea do palco, passarelas técnicas, varas cênicas, trilhos, suportes, equipamentos instalados e demais elementos suspensos, escadas, guarda-corpos, escadaria da torre e vidros.</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sz w:val="20"/>
                <w:szCs w:val="20"/>
              </w:rPr>
            </w:pPr>
            <w:r>
              <w:rPr>
                <w:rFonts w:eastAsia="Arial" w:cs="Arial"/>
                <w:kern w:val="0"/>
                <w:sz w:val="20"/>
                <w:szCs w:val="20"/>
                <w:lang w:val="pt-BR" w:eastAsia="zh-CN" w:bidi="hi-IN"/>
              </w:rPr>
              <w:t>A presente contratação não substitui a limpeza construtiva superficial prevista na planilha do lote da cenotécnica, a qual contempla apenas limpeza de pisos e contrapiso.</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Trata-se de higienização técnica especializada complementar, necessária em razão da existência de equipamentos já instalados com acúmulo significativo de sujeira, inclusive resíduos orgânicos (fezes de pombas), bem como da retirada e instalação de novos equipamentos. </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b/>
                <w:bCs/>
                <w:sz w:val="20"/>
                <w:szCs w:val="20"/>
              </w:rPr>
            </w:pPr>
            <w:r>
              <w:rPr>
                <w:rFonts w:eastAsia="Arial" w:cs="Arial"/>
                <w:b/>
                <w:bCs/>
                <w:kern w:val="0"/>
                <w:sz w:val="20"/>
                <w:szCs w:val="20"/>
                <w:lang w:val="pt-BR" w:eastAsia="zh-CN" w:bidi="hi-IN"/>
              </w:rPr>
              <w:t>5.1 Etapa 2 – Limpeza Técnica Pós-Intervenção</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Execução de limpeza após a retirada dos equipamentos antigos e instalação dos novos elementos cenotécnicos, contemplando: </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 Remoção de resíduos gerados pela desmontagem e instalação; </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 Limpeza técnica das novas estruturas instaladas; </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Aspiração e remoção de poeira fina e particulados;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 Higienização da parte aérea da caixa cênica. </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sz w:val="20"/>
                <w:szCs w:val="20"/>
              </w:rPr>
            </w:pPr>
            <w:r>
              <w:rPr>
                <w:rFonts w:eastAsia="Arial" w:cs="Arial"/>
                <w:b/>
                <w:bCs/>
                <w:kern w:val="0"/>
                <w:sz w:val="20"/>
                <w:szCs w:val="20"/>
                <w:lang w:val="pt-BR" w:eastAsia="zh-CN" w:bidi="hi-IN"/>
              </w:rPr>
              <w:t>Finalidade:</w:t>
            </w:r>
            <w:r>
              <w:rPr>
                <w:rFonts w:eastAsia="Arial" w:cs="Arial"/>
                <w:kern w:val="0"/>
                <w:sz w:val="20"/>
                <w:szCs w:val="20"/>
                <w:lang w:val="pt-BR" w:eastAsia="zh-CN" w:bidi="hi-IN"/>
              </w:rPr>
              <w:t xml:space="preserve"> </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Assegurar entrega final adequada da área técnica;</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Viabilizar instalação da vestimenta cênica;</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 Garantir condições adequadas de uso. </w:t>
            </w:r>
          </w:p>
          <w:p>
            <w:pPr>
              <w:pStyle w:val="Normal"/>
              <w:widowControl/>
              <w:suppressAutoHyphens w:val="true"/>
              <w:spacing w:before="0" w:after="0"/>
              <w:jc w:val="both"/>
              <w:rPr>
                <w:b/>
                <w:bCs/>
                <w:sz w:val="20"/>
                <w:szCs w:val="20"/>
              </w:rPr>
            </w:pPr>
            <w:r>
              <w:rPr>
                <w:b/>
                <w:bCs/>
                <w:sz w:val="20"/>
                <w:szCs w:val="20"/>
              </w:rPr>
            </w:r>
          </w:p>
          <w:p>
            <w:pPr>
              <w:pStyle w:val="Normal"/>
              <w:widowControl/>
              <w:suppressAutoHyphens w:val="true"/>
              <w:spacing w:before="0" w:after="0"/>
              <w:jc w:val="both"/>
              <w:rPr>
                <w:b/>
                <w:bCs/>
                <w:sz w:val="20"/>
                <w:szCs w:val="20"/>
              </w:rPr>
            </w:pPr>
            <w:r>
              <w:rPr>
                <w:rFonts w:eastAsia="Arial" w:cs="Arial"/>
                <w:b/>
                <w:bCs/>
                <w:kern w:val="0"/>
                <w:sz w:val="20"/>
                <w:szCs w:val="20"/>
                <w:lang w:val="pt-BR" w:eastAsia="zh-CN" w:bidi="hi-IN"/>
              </w:rPr>
              <w:t>5.2 Condições Técnicas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Execução em altura, inclusive em estruturas de até 15 (quinze) metros;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Observância das normas de segurança aplicáveis ao trabalho em altura;</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Inclusão de todos os equipamentos, EPIs e insumos necessários;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Responsabilidade da contratada por danos às estruturas ou equipamentos;</w:t>
            </w:r>
          </w:p>
          <w:p>
            <w:pPr>
              <w:pStyle w:val="Normal"/>
              <w:widowControl/>
              <w:suppressAutoHyphens w:val="true"/>
              <w:spacing w:before="0" w:after="0"/>
              <w:jc w:val="both"/>
              <w:rPr>
                <w:sz w:val="20"/>
                <w:szCs w:val="20"/>
              </w:rPr>
            </w:pPr>
            <w:r>
              <w:rPr/>
            </w:r>
          </w:p>
        </w:tc>
        <w:tc>
          <w:tcPr>
            <w:tcW w:w="990"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kern w:val="0"/>
                <w:sz w:val="20"/>
                <w:szCs w:val="20"/>
                <w:lang w:val="pt-BR" w:eastAsia="zh-CN" w:bidi="hi-IN"/>
              </w:rPr>
              <w:t>serviço</w:t>
            </w:r>
          </w:p>
        </w:tc>
        <w:tc>
          <w:tcPr>
            <w:tcW w:w="983"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kern w:val="0"/>
                <w:sz w:val="20"/>
                <w:szCs w:val="20"/>
                <w:lang w:val="pt-BR" w:eastAsia="zh-CN" w:bidi="hi-IN"/>
              </w:rPr>
              <w:t>1</w:t>
            </w:r>
          </w:p>
        </w:tc>
        <w:tc>
          <w:tcPr>
            <w:tcW w:w="1529"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kern w:val="0"/>
                <w:sz w:val="20"/>
                <w:szCs w:val="20"/>
                <w:lang w:val="pt-BR" w:eastAsia="zh-CN" w:bidi="hi-IN"/>
              </w:rPr>
              <w:t xml:space="preserve"> </w:t>
            </w:r>
            <w:r>
              <w:rPr>
                <w:rFonts w:eastAsia="Arial" w:cs="Arial"/>
                <w:kern w:val="0"/>
                <w:sz w:val="20"/>
                <w:szCs w:val="20"/>
                <w:lang w:val="pt-BR" w:eastAsia="zh-CN" w:bidi="hi-IN"/>
              </w:rPr>
              <w:t>R$ 12.439,67</w:t>
            </w:r>
          </w:p>
        </w:tc>
        <w:tc>
          <w:tcPr>
            <w:tcW w:w="1529"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kern w:val="0"/>
                <w:sz w:val="20"/>
                <w:szCs w:val="20"/>
                <w:lang w:val="pt-BR" w:eastAsia="zh-CN" w:bidi="hi-IN"/>
              </w:rPr>
              <w:t xml:space="preserve"> </w:t>
            </w:r>
            <w:r>
              <w:rPr>
                <w:rFonts w:eastAsia="Arial" w:cs="Arial"/>
                <w:kern w:val="0"/>
                <w:sz w:val="20"/>
                <w:szCs w:val="20"/>
                <w:lang w:val="pt-BR" w:eastAsia="zh-CN" w:bidi="hi-IN"/>
              </w:rPr>
              <w:t>R$ 12.439,67</w:t>
            </w:r>
          </w:p>
        </w:tc>
      </w:tr>
      <w:tr>
        <w:trPr/>
        <w:tc>
          <w:tcPr>
            <w:tcW w:w="694" w:type="dxa"/>
            <w:tcBorders/>
          </w:tcPr>
          <w:p>
            <w:pPr>
              <w:pStyle w:val="Normal"/>
              <w:widowControl/>
              <w:suppressAutoHyphens w:val="true"/>
              <w:spacing w:before="0" w:after="0"/>
              <w:jc w:val="start"/>
              <w:rPr>
                <w:rFonts w:ascii="Arial" w:hAnsi="Arial" w:eastAsia="Arial" w:cs="Arial"/>
                <w:kern w:val="0"/>
                <w:sz w:val="22"/>
                <w:szCs w:val="22"/>
                <w:lang w:val="pt-BR" w:eastAsia="zh-CN" w:bidi="hi-IN"/>
              </w:rPr>
            </w:pPr>
            <w:r>
              <w:rPr>
                <w:rFonts w:eastAsia="Arial" w:cs="Arial"/>
                <w:kern w:val="0"/>
                <w:sz w:val="22"/>
                <w:szCs w:val="22"/>
                <w:lang w:val="pt-BR" w:eastAsia="zh-CN" w:bidi="hi-IN"/>
              </w:rPr>
              <w:t>6</w:t>
            </w:r>
          </w:p>
        </w:tc>
        <w:tc>
          <w:tcPr>
            <w:tcW w:w="4056" w:type="dxa"/>
            <w:tcBorders/>
          </w:tcPr>
          <w:p>
            <w:pPr>
              <w:pStyle w:val="Normal"/>
              <w:widowControl/>
              <w:suppressAutoHyphens w:val="true"/>
              <w:spacing w:before="0" w:after="0"/>
              <w:jc w:val="both"/>
              <w:rPr>
                <w:b/>
                <w:bCs/>
                <w:sz w:val="20"/>
                <w:szCs w:val="20"/>
              </w:rPr>
            </w:pPr>
            <w:r>
              <w:rPr>
                <w:rFonts w:eastAsia="Arial" w:cs="Arial"/>
                <w:b/>
                <w:bCs/>
                <w:kern w:val="0"/>
                <w:sz w:val="20"/>
                <w:szCs w:val="20"/>
                <w:lang w:val="pt-BR" w:eastAsia="zh-CN" w:bidi="hi-IN"/>
              </w:rPr>
              <w:t>LIMPEZA TÉCNICA COMPLEMENTAR – CASA CULTURAL (ESCOLA DE ARTES)</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sz w:val="20"/>
                <w:szCs w:val="20"/>
              </w:rPr>
            </w:pPr>
            <w:r>
              <w:rPr>
                <w:rFonts w:eastAsia="Arial" w:cs="Arial"/>
                <w:kern w:val="0"/>
                <w:sz w:val="20"/>
                <w:szCs w:val="20"/>
                <w:lang w:val="pt-BR" w:eastAsia="zh-CN" w:bidi="hi-IN"/>
              </w:rPr>
              <w:t>Área aproximada: 892,16 m²</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sz w:val="20"/>
                <w:szCs w:val="20"/>
              </w:rPr>
            </w:pPr>
            <w:r>
              <w:rPr>
                <w:rFonts w:eastAsia="Arial" w:cs="Arial"/>
                <w:kern w:val="0"/>
                <w:sz w:val="20"/>
                <w:szCs w:val="20"/>
                <w:lang w:val="pt-BR" w:eastAsia="zh-CN" w:bidi="hi-IN"/>
              </w:rPr>
              <w:t>Prestação de serviço técnico especializado para execução de limpeza técnica complementar pós-obra na Casa Cultural (Escola de Artes), no contexto da execução das obras de reforma, adequação e conclusão do Teatro Municipal Hedio Strey.</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sz w:val="20"/>
                <w:szCs w:val="20"/>
              </w:rPr>
            </w:pPr>
            <w:r>
              <w:rPr>
                <w:rFonts w:eastAsia="Arial" w:cs="Arial"/>
                <w:kern w:val="0"/>
                <w:sz w:val="20"/>
                <w:szCs w:val="20"/>
                <w:lang w:val="pt-BR" w:eastAsia="zh-CN" w:bidi="hi-IN"/>
              </w:rPr>
              <w:t>A presente contratação não substitui nem se confunde com a limpeza construtiva básica prevista no contrato da obra, a qual compreende a remoção de entulhos e limpeza superficial para entrega técnica dos serviços executados.</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sz w:val="20"/>
                <w:szCs w:val="20"/>
              </w:rPr>
            </w:pPr>
            <w:r>
              <w:rPr>
                <w:rFonts w:eastAsia="Arial" w:cs="Arial"/>
                <w:kern w:val="0"/>
                <w:sz w:val="20"/>
                <w:szCs w:val="20"/>
                <w:lang w:val="pt-BR" w:eastAsia="zh-CN" w:bidi="hi-IN"/>
              </w:rPr>
              <w:t xml:space="preserve">O objeto ora descrito refere-se à limpeza técnica complementar e detalhada necessária após a conclusão integral das intervenções, com vistas à adequada preparação do espaço para uso público. </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sz w:val="20"/>
                <w:szCs w:val="20"/>
              </w:rPr>
            </w:pPr>
            <w:r>
              <w:rPr>
                <w:rFonts w:eastAsia="Arial" w:cs="Arial"/>
                <w:b/>
                <w:bCs/>
                <w:kern w:val="0"/>
                <w:sz w:val="20"/>
                <w:szCs w:val="20"/>
                <w:lang w:val="pt-BR" w:eastAsia="zh-CN" w:bidi="hi-IN"/>
              </w:rPr>
              <w:t xml:space="preserve">Ambientes contemplados: </w:t>
            </w:r>
            <w:r>
              <w:rPr>
                <w:rFonts w:eastAsia="Arial" w:cs="Arial"/>
                <w:kern w:val="0"/>
                <w:sz w:val="20"/>
                <w:szCs w:val="20"/>
                <w:lang w:val="pt-BR" w:eastAsia="zh-CN" w:bidi="hi-IN"/>
              </w:rPr>
              <w:t>Salas de aula, recepção, salas de reunião, banheiros, sala de depósito, túnel de acesso a cabine técnica, escadas, corrimões, vidros, espelhos e demais áreas internas vinculadas ao espaço.</w:t>
            </w:r>
          </w:p>
          <w:p>
            <w:pPr>
              <w:pStyle w:val="Normal"/>
              <w:widowControl/>
              <w:suppressAutoHyphens w:val="true"/>
              <w:spacing w:before="0" w:after="0"/>
              <w:jc w:val="both"/>
              <w:rPr>
                <w:b/>
                <w:bCs/>
                <w:sz w:val="20"/>
                <w:szCs w:val="20"/>
              </w:rPr>
            </w:pPr>
            <w:r>
              <w:rPr>
                <w:b/>
                <w:bCs/>
                <w:sz w:val="20"/>
                <w:szCs w:val="20"/>
              </w:rPr>
            </w:r>
          </w:p>
          <w:p>
            <w:pPr>
              <w:pStyle w:val="Normal"/>
              <w:widowControl/>
              <w:suppressAutoHyphens w:val="true"/>
              <w:spacing w:before="0" w:after="0"/>
              <w:jc w:val="both"/>
              <w:rPr>
                <w:sz w:val="20"/>
                <w:szCs w:val="20"/>
              </w:rPr>
            </w:pPr>
            <w:r>
              <w:rPr>
                <w:rFonts w:eastAsia="Arial" w:cs="Arial"/>
                <w:b/>
                <w:bCs/>
                <w:kern w:val="0"/>
                <w:sz w:val="20"/>
                <w:szCs w:val="20"/>
                <w:lang w:val="pt-BR" w:eastAsia="zh-CN" w:bidi="hi-IN"/>
              </w:rPr>
              <w:t>Serviços a serem executados: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Remoção de resíduos leves remanescentes e particulados finos;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Aspiração industrial de superfícies;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Limpeza detalhada de pisos, paredes, tetos e forros;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Limpeza de estruturas fixas, equipamentos e superfícies metálicas;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Limpeza de áreas elevadas, quando necessário;</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Hidrojateamento, quando tecnicamente aplicável e previamente autorizado pela fiscalização.</w:t>
            </w:r>
          </w:p>
          <w:p>
            <w:pPr>
              <w:pStyle w:val="Normal"/>
              <w:widowControl/>
              <w:suppressAutoHyphens w:val="true"/>
              <w:spacing w:before="0" w:after="0"/>
              <w:jc w:val="both"/>
              <w:rPr>
                <w:sz w:val="20"/>
                <w:szCs w:val="20"/>
              </w:rPr>
            </w:pPr>
            <w:r>
              <w:rPr>
                <w:sz w:val="20"/>
                <w:szCs w:val="20"/>
              </w:rPr>
            </w:r>
          </w:p>
          <w:p>
            <w:pPr>
              <w:pStyle w:val="Normal"/>
              <w:widowControl/>
              <w:suppressAutoHyphens w:val="true"/>
              <w:spacing w:before="0" w:after="0"/>
              <w:jc w:val="both"/>
              <w:rPr>
                <w:b/>
                <w:bCs/>
                <w:sz w:val="20"/>
                <w:szCs w:val="20"/>
              </w:rPr>
            </w:pPr>
            <w:r>
              <w:rPr>
                <w:rFonts w:eastAsia="Arial" w:cs="Arial"/>
                <w:b/>
                <w:bCs/>
                <w:kern w:val="0"/>
                <w:sz w:val="20"/>
                <w:szCs w:val="20"/>
                <w:lang w:val="pt-BR" w:eastAsia="zh-CN" w:bidi="hi-IN"/>
              </w:rPr>
              <w:t xml:space="preserve">Condições Técnicas: </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Os serviços restringem-se à higienização técnica complementar, não abrangendo remoção de entulho pesado ou serviços estruturais;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A execução deverá observar as normas de segurança aplicáveis;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Não será admitida a utilização de produtos ou métodos que comprometam revestimentos ou acabamentos recém-executados;</w:t>
            </w:r>
          </w:p>
          <w:p>
            <w:pPr>
              <w:pStyle w:val="Normal"/>
              <w:widowControl/>
              <w:suppressAutoHyphens w:val="true"/>
              <w:spacing w:before="0" w:after="0"/>
              <w:jc w:val="both"/>
              <w:rPr>
                <w:sz w:val="20"/>
                <w:szCs w:val="20"/>
              </w:rPr>
            </w:pPr>
            <w:r>
              <w:rPr>
                <w:rFonts w:eastAsia="Arial" w:cs="Arial"/>
                <w:kern w:val="0"/>
                <w:sz w:val="20"/>
                <w:szCs w:val="20"/>
                <w:lang w:val="pt-BR" w:eastAsia="zh-CN" w:bidi="hi-IN"/>
              </w:rPr>
              <w:t>- A contratada será responsável por eventuais danos causados durante a execução dos serviços.</w:t>
            </w:r>
          </w:p>
        </w:tc>
        <w:tc>
          <w:tcPr>
            <w:tcW w:w="990"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kern w:val="0"/>
                <w:sz w:val="20"/>
                <w:szCs w:val="20"/>
                <w:lang w:val="pt-BR" w:eastAsia="zh-CN" w:bidi="hi-IN"/>
              </w:rPr>
              <w:t>serviço</w:t>
            </w:r>
          </w:p>
        </w:tc>
        <w:tc>
          <w:tcPr>
            <w:tcW w:w="983"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kern w:val="0"/>
                <w:sz w:val="20"/>
                <w:szCs w:val="20"/>
                <w:lang w:val="pt-BR" w:eastAsia="zh-CN" w:bidi="hi-IN"/>
              </w:rPr>
              <w:t>1</w:t>
            </w:r>
          </w:p>
        </w:tc>
        <w:tc>
          <w:tcPr>
            <w:tcW w:w="1529"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kern w:val="0"/>
                <w:sz w:val="20"/>
                <w:szCs w:val="20"/>
                <w:lang w:val="pt-BR" w:eastAsia="zh-CN" w:bidi="hi-IN"/>
              </w:rPr>
              <w:t xml:space="preserve"> </w:t>
            </w:r>
            <w:r>
              <w:rPr>
                <w:rFonts w:eastAsia="Arial" w:cs="Arial"/>
                <w:kern w:val="0"/>
                <w:sz w:val="20"/>
                <w:szCs w:val="20"/>
                <w:lang w:val="pt-BR" w:eastAsia="zh-CN" w:bidi="hi-IN"/>
              </w:rPr>
              <w:t>R$ 24.028,00</w:t>
            </w:r>
          </w:p>
        </w:tc>
        <w:tc>
          <w:tcPr>
            <w:tcW w:w="1529" w:type="dxa"/>
            <w:tcBorders/>
          </w:tcPr>
          <w:p>
            <w:pPr>
              <w:pStyle w:val="Normal"/>
              <w:widowControl/>
              <w:suppressAutoHyphens w:val="true"/>
              <w:spacing w:before="0" w:after="0"/>
              <w:jc w:val="center"/>
              <w:rPr>
                <w:rFonts w:ascii="Arial" w:hAnsi="Arial" w:eastAsia="Arial" w:cs="Arial"/>
                <w:kern w:val="0"/>
                <w:sz w:val="22"/>
                <w:szCs w:val="22"/>
                <w:lang w:val="pt-BR" w:eastAsia="zh-CN" w:bidi="hi-IN"/>
              </w:rPr>
            </w:pPr>
            <w:r>
              <w:rPr>
                <w:rFonts w:eastAsia="Arial" w:cs="Arial"/>
                <w:kern w:val="0"/>
                <w:sz w:val="20"/>
                <w:szCs w:val="20"/>
                <w:lang w:val="pt-BR" w:eastAsia="zh-CN" w:bidi="hi-IN"/>
              </w:rPr>
              <w:t xml:space="preserve"> </w:t>
            </w:r>
            <w:r>
              <w:rPr>
                <w:rFonts w:eastAsia="Arial" w:cs="Arial"/>
                <w:kern w:val="0"/>
                <w:sz w:val="20"/>
                <w:szCs w:val="20"/>
                <w:lang w:val="pt-BR" w:eastAsia="zh-CN" w:bidi="hi-IN"/>
              </w:rPr>
              <w:t>R$ 24.028,00</w:t>
            </w:r>
          </w:p>
        </w:tc>
      </w:tr>
      <w:tr>
        <w:trPr>
          <w:trHeight w:val="422" w:hRule="atLeast"/>
        </w:trPr>
        <w:tc>
          <w:tcPr>
            <w:tcW w:w="6723" w:type="dxa"/>
            <w:gridSpan w:val="4"/>
            <w:tcBorders/>
          </w:tcPr>
          <w:p>
            <w:pPr>
              <w:pStyle w:val="Normal"/>
              <w:widowControl/>
              <w:suppressAutoHyphens w:val="true"/>
              <w:spacing w:before="0" w:after="0"/>
              <w:jc w:val="center"/>
              <w:rPr>
                <w:b/>
                <w:bCs/>
                <w:sz w:val="20"/>
                <w:szCs w:val="20"/>
              </w:rPr>
            </w:pPr>
            <w:r>
              <w:rPr>
                <w:rFonts w:eastAsia="Arial" w:cs="Arial"/>
                <w:b/>
                <w:bCs/>
                <w:kern w:val="0"/>
                <w:sz w:val="20"/>
                <w:szCs w:val="20"/>
                <w:lang w:val="pt-BR" w:eastAsia="zh-CN" w:bidi="hi-IN"/>
              </w:rPr>
              <w:t>VALOR TOTAL</w:t>
            </w:r>
          </w:p>
        </w:tc>
        <w:tc>
          <w:tcPr>
            <w:tcW w:w="3058" w:type="dxa"/>
            <w:gridSpan w:val="2"/>
            <w:tcBorders/>
          </w:tcPr>
          <w:p>
            <w:pPr>
              <w:pStyle w:val="Normal"/>
              <w:widowControl/>
              <w:suppressAutoHyphens w:val="true"/>
              <w:spacing w:before="0" w:after="0"/>
              <w:jc w:val="center"/>
              <w:rPr>
                <w:sz w:val="20"/>
                <w:szCs w:val="20"/>
              </w:rPr>
            </w:pPr>
            <w:r>
              <w:rPr>
                <w:rFonts w:eastAsia="Arial" w:cs="Arial"/>
                <w:b/>
                <w:bCs/>
                <w:kern w:val="0"/>
                <w:sz w:val="20"/>
                <w:szCs w:val="20"/>
                <w:lang w:val="pt-BR" w:eastAsia="zh-CN" w:bidi="hi-IN"/>
              </w:rPr>
              <w:t xml:space="preserve"> </w:t>
            </w:r>
            <w:r>
              <w:rPr>
                <w:rFonts w:eastAsia="Arial" w:cs="Arial"/>
                <w:b/>
                <w:bCs/>
                <w:kern w:val="0"/>
                <w:sz w:val="20"/>
                <w:szCs w:val="20"/>
                <w:lang w:val="pt-BR" w:eastAsia="zh-CN" w:bidi="hi-IN"/>
              </w:rPr>
              <w:t>R$ 275.071,17</w:t>
            </w:r>
          </w:p>
        </w:tc>
      </w:tr>
    </w:tbl>
    <w:p>
      <w:pPr>
        <w:pStyle w:val="LO-normal"/>
        <w:widowControl/>
        <w:suppressAutoHyphens w:val="true"/>
        <w:bidi w:val="0"/>
        <w:spacing w:lineRule="auto" w:line="360" w:before="0" w:after="300"/>
        <w:ind w:hanging="0" w:start="2154" w:end="-57"/>
        <w:jc w:val="start"/>
        <w:rPr>
          <w:sz w:val="20"/>
          <w:szCs w:val="20"/>
        </w:rPr>
      </w:pPr>
      <w:r>
        <w:rPr>
          <w:sz w:val="20"/>
          <w:szCs w:val="20"/>
        </w:rPr>
      </w:r>
    </w:p>
    <w:p>
      <w:pPr>
        <w:pStyle w:val="LO-normal"/>
        <w:widowControl/>
        <w:suppressAutoHyphens w:val="true"/>
        <w:bidi w:val="0"/>
        <w:spacing w:lineRule="auto" w:line="240" w:before="0" w:after="300"/>
        <w:ind w:hanging="0" w:start="1134" w:end="-57"/>
        <w:jc w:val="both"/>
        <w:rPr/>
      </w:pPr>
      <w:r>
        <w:rPr>
          <w:b w:val="false"/>
          <w:bCs w:val="false"/>
          <w:sz w:val="20"/>
          <w:szCs w:val="20"/>
        </w:rPr>
        <w:t xml:space="preserve">b)  </w:t>
      </w:r>
      <w:r>
        <w:rPr>
          <w:b w:val="false"/>
          <w:bCs w:val="false"/>
          <w:sz w:val="20"/>
          <w:szCs w:val="20"/>
        </w:rPr>
        <w:t xml:space="preserve"> </w:t>
      </w:r>
      <w:r>
        <w:rPr>
          <w:rStyle w:val="Strong"/>
          <w:b w:val="false"/>
          <w:bCs w:val="false"/>
          <w:color w:val="000000"/>
          <w:sz w:val="20"/>
          <w:szCs w:val="20"/>
        </w:rPr>
        <w:t>Medição:</w:t>
      </w:r>
    </w:p>
    <w:p>
      <w:pPr>
        <w:pStyle w:val="LO-normal"/>
        <w:widowControl/>
        <w:suppressAutoHyphens w:val="true"/>
        <w:bidi w:val="0"/>
        <w:spacing w:lineRule="auto" w:line="240" w:before="0" w:after="300"/>
        <w:ind w:hanging="0" w:start="2154" w:end="-57"/>
        <w:jc w:val="both"/>
        <w:rPr>
          <w:color w:val="000000"/>
          <w:sz w:val="20"/>
          <w:szCs w:val="20"/>
        </w:rPr>
      </w:pPr>
      <w:r>
        <w:rPr>
          <w:color w:val="000000"/>
          <w:sz w:val="20"/>
          <w:szCs w:val="20"/>
        </w:rPr>
        <w:t>A</w:t>
      </w:r>
      <w:r>
        <w:rPr>
          <w:color w:val="000000"/>
          <w:sz w:val="20"/>
          <w:szCs w:val="20"/>
        </w:rPr>
        <w:t xml:space="preserve"> medição dos serviços será realizada conforme a natureza de cada item contratado, podendo ocorrer por metro quadrado, por etapa concluída ou por item de serviço efetivamente executado, nos termos e quantitativos definidos no Termo de Referência, mediante aplicação do Instrumento de Medição de Resultado (IMR). Medição se dará por metro quadrado, por etapa concluída,  ou  por item do serviço efetivamente executado, conforme quantitativos previstos na tabela do Termo de Referência, mediante aplicação do IMR,   conforme definido termo de referencia.</w:t>
      </w:r>
    </w:p>
    <w:p>
      <w:pPr>
        <w:pStyle w:val="LO-normal"/>
        <w:widowControl/>
        <w:numPr>
          <w:ilvl w:val="0"/>
          <w:numId w:val="0"/>
        </w:numPr>
        <w:suppressAutoHyphens w:val="true"/>
        <w:bidi w:val="0"/>
        <w:spacing w:lineRule="auto" w:line="360" w:before="0" w:after="0"/>
        <w:ind w:hanging="0" w:start="1134" w:end="0"/>
        <w:jc w:val="both"/>
        <w:rPr>
          <w:color w:val="000000"/>
          <w:sz w:val="20"/>
          <w:szCs w:val="20"/>
        </w:rPr>
      </w:pPr>
      <w:r>
        <w:rPr>
          <w:color w:val="000000"/>
          <w:sz w:val="20"/>
          <w:szCs w:val="20"/>
        </w:rPr>
        <w:t xml:space="preserve"> </w:t>
      </w:r>
      <w:sdt>
        <w:sdtPr>
          <w:id w:val="759988506"/>
        </w:sdtPr>
        <w:sdtContent>
          <w:r>
            <w:rPr>
              <w:color w:val="000000"/>
              <w:sz w:val="20"/>
              <w:szCs w:val="20"/>
            </w:rPr>
          </w:r>
          <w:r>
            <w:rPr>
              <w:color w:val="000000"/>
              <w:sz w:val="20"/>
              <w:szCs w:val="20"/>
            </w:rPr>
            <w:t>c</w:t>
          </w:r>
          <w:r>
            <w:rPr>
              <w:color w:val="000000"/>
              <w:sz w:val="20"/>
              <w:szCs w:val="20"/>
            </w:rPr>
            <w:t>) As quantidades acima forma estabelecidas</w:t>
          </w:r>
        </w:sdtContent>
      </w:sdt>
    </w:p>
    <w:p>
      <w:pPr>
        <w:pStyle w:val="LO-normal"/>
        <w:numPr>
          <w:ilvl w:val="1"/>
          <w:numId w:val="5"/>
        </w:numPr>
        <w:spacing w:lineRule="auto" w:line="360"/>
        <w:jc w:val="both"/>
        <w:rPr>
          <w:color w:val="000000"/>
          <w:sz w:val="20"/>
          <w:szCs w:val="20"/>
        </w:rPr>
      </w:pPr>
      <w:r>
        <w:rPr>
          <w:color w:val="000000"/>
          <w:sz w:val="20"/>
          <w:szCs w:val="20"/>
        </w:rPr>
        <w:t>(   ) com base nos quantitativos executados pelo Município na contratação anterior, considerado o mesmo período de tempo</w:t>
      </w:r>
    </w:p>
    <w:p>
      <w:pPr>
        <w:pStyle w:val="LO-normal"/>
        <w:numPr>
          <w:ilvl w:val="1"/>
          <w:numId w:val="5"/>
        </w:numPr>
        <w:spacing w:lineRule="auto" w:line="360"/>
        <w:jc w:val="both"/>
        <w:rPr>
          <w:color w:val="000000"/>
          <w:sz w:val="20"/>
          <w:szCs w:val="20"/>
        </w:rPr>
      </w:pPr>
      <w:r>
        <w:rPr>
          <w:color w:val="000000"/>
          <w:sz w:val="20"/>
          <w:szCs w:val="20"/>
        </w:rPr>
        <w:t xml:space="preserve">( X ) com base nos levantamentos realizados pela Secretaria de Cultura pela equipe de planejamento da contratação. </w:t>
      </w:r>
    </w:p>
    <w:p>
      <w:pPr>
        <w:pStyle w:val="LO-normal"/>
        <w:spacing w:lineRule="auto" w:line="360" w:before="0" w:after="300"/>
        <w:ind w:start="1080"/>
        <w:jc w:val="both"/>
        <w:rPr/>
      </w:pPr>
      <w:r>
        <w:rPr>
          <w:color w:val="000000"/>
          <w:sz w:val="20"/>
          <w:szCs w:val="20"/>
        </w:rPr>
        <w:t>d</w:t>
      </w:r>
      <w:r>
        <w:rPr>
          <w:color w:val="000000"/>
          <w:sz w:val="20"/>
          <w:szCs w:val="20"/>
        </w:rPr>
        <w:t xml:space="preserve">) Em relação aos preços, </w:t>
      </w:r>
      <w:sdt>
        <w:sdtPr>
          <w:id w:val="1966953479"/>
        </w:sdtPr>
        <w:sdtContent>
          <w:r>
            <w:rPr>
              <w:color w:val="000000"/>
              <w:sz w:val="20"/>
              <w:szCs w:val="20"/>
            </w:rPr>
          </w:r>
          <w:r>
            <w:rPr>
              <w:color w:val="000000"/>
              <w:sz w:val="20"/>
              <w:szCs w:val="20"/>
            </w:rPr>
            <w:t xml:space="preserve">em atendimento ao disposto nos arts. 79 e ss. do Decreto Municipal n.º 77/2023, que trata do orçamento estimativo, para o objeto pretendido foram realizadas as seguintes pesquisas de preço: </w:t>
          </w:r>
        </w:sdtContent>
      </w:sdt>
    </w:p>
    <w:p>
      <w:pPr>
        <w:pStyle w:val="normal1"/>
        <w:spacing w:lineRule="auto" w:line="360" w:before="240" w:after="240"/>
        <w:ind w:start="2125"/>
        <w:jc w:val="both"/>
        <w:rPr/>
      </w:pPr>
      <w:r>
        <w:rPr>
          <w:sz w:val="20"/>
          <w:szCs w:val="20"/>
        </w:rPr>
        <w:t>IV.</w:t>
        <w:tab/>
        <w:t>pesquisa direta com no mínimo 3 (três) fornecedores ou prestadores de serviços, conforme o caso, desde que seja apresentada justificativa da escolha desses fornecedores e que não tenham sido obtidos os orçamentos com mais de 6 (seis) meses de antecedência da data de divulgação do edital:</w:t>
      </w:r>
    </w:p>
    <w:p>
      <w:pPr>
        <w:pStyle w:val="normal1"/>
        <w:numPr>
          <w:ilvl w:val="0"/>
          <w:numId w:val="17"/>
        </w:numPr>
        <w:spacing w:lineRule="auto" w:line="240" w:before="240" w:after="240"/>
        <w:jc w:val="both"/>
        <w:rPr/>
      </w:pPr>
      <w:r>
        <w:rPr>
          <w:sz w:val="20"/>
          <w:szCs w:val="20"/>
        </w:rPr>
        <w:t xml:space="preserve">Fornecedor 1: MASTER PLANEJAMENTO E SERVIÇOS </w:t>
      </w:r>
      <w:r>
        <w:rPr>
          <w:color w:val="000000"/>
          <w:sz w:val="20"/>
          <w:szCs w:val="20"/>
        </w:rPr>
        <w:t>(CNPJ: 19.895.238/0001-50)</w:t>
      </w:r>
    </w:p>
    <w:p>
      <w:pPr>
        <w:pStyle w:val="normal1"/>
        <w:numPr>
          <w:ilvl w:val="0"/>
          <w:numId w:val="17"/>
        </w:numPr>
        <w:spacing w:lineRule="auto" w:line="240" w:before="240" w:after="240"/>
        <w:jc w:val="both"/>
        <w:rPr/>
      </w:pPr>
      <w:r>
        <w:rPr>
          <w:sz w:val="20"/>
          <w:szCs w:val="20"/>
        </w:rPr>
        <w:t xml:space="preserve">Fornecedor 2: </w:t>
      </w:r>
      <w:r>
        <w:rPr>
          <w:color w:val="000000"/>
          <w:sz w:val="20"/>
          <w:szCs w:val="20"/>
        </w:rPr>
        <w:t>ROSELI IVONI GUTJAHR (CNPJ: 55.038.286/0001-96)</w:t>
      </w:r>
    </w:p>
    <w:p>
      <w:pPr>
        <w:pStyle w:val="normal1"/>
        <w:numPr>
          <w:ilvl w:val="0"/>
          <w:numId w:val="17"/>
        </w:numPr>
        <w:spacing w:lineRule="auto" w:line="240" w:before="240" w:after="240"/>
        <w:jc w:val="both"/>
        <w:rPr/>
      </w:pPr>
      <w:r>
        <w:rPr>
          <w:color w:val="000000"/>
          <w:sz w:val="20"/>
          <w:szCs w:val="20"/>
          <w:lang w:eastAsia="pt-BR" w:bidi="ar-SA"/>
        </w:rPr>
        <w:t>Fornecedor 3: PRC COMUNICAÇÃO VISUAL LTDA (CNPJ: 60.354.152/0001-14)</w:t>
      </w:r>
    </w:p>
    <w:p>
      <w:pPr>
        <w:pStyle w:val="normal1"/>
        <w:spacing w:lineRule="auto" w:line="360" w:before="240" w:after="240"/>
        <w:ind w:start="2125"/>
        <w:jc w:val="both"/>
        <w:rPr>
          <w:color w:val="000000"/>
          <w:sz w:val="20"/>
          <w:szCs w:val="20"/>
          <w:lang w:eastAsia="pt-BR" w:bidi="ar-SA"/>
        </w:rPr>
      </w:pPr>
      <w:r>
        <w:rPr>
          <w:color w:val="000000"/>
          <w:sz w:val="20"/>
          <w:szCs w:val="20"/>
          <w:lang w:eastAsia="pt-BR" w:bidi="ar-SA"/>
        </w:rPr>
      </w:r>
    </w:p>
    <w:p>
      <w:pPr>
        <w:pStyle w:val="normal1"/>
        <w:spacing w:lineRule="auto" w:line="360" w:before="240" w:after="240"/>
        <w:ind w:start="2125"/>
        <w:jc w:val="both"/>
        <w:rPr/>
      </w:pPr>
      <w:r>
        <w:rPr>
          <w:color w:val="000000"/>
          <w:sz w:val="20"/>
          <w:szCs w:val="20"/>
          <w:lang w:eastAsia="pt-BR" w:bidi="ar-SA"/>
        </w:rPr>
        <w:t>Empresas que não responderam ao pedido de orçamento dentro do prazo estipulado.</w:t>
        <w:tab/>
        <w:br/>
        <w:br/>
        <w:t>APOLO SERVIÇOS</w:t>
        <w:tab/>
        <w:t xml:space="preserve"> </w:t>
        <w:br/>
      </w:r>
      <w:hyperlink r:id="rId2">
        <w:r>
          <w:rPr>
            <w:rStyle w:val="Style3"/>
            <w:color w:val="000000"/>
            <w:sz w:val="20"/>
            <w:szCs w:val="20"/>
            <w:u w:val="single"/>
            <w:lang w:eastAsia="pt-BR" w:bidi="ar-SA"/>
          </w:rPr>
          <w:t>adm.apoloservicos@gmail.com</w:t>
        </w:r>
      </w:hyperlink>
      <w:r>
        <w:rPr>
          <w:color w:val="000000"/>
          <w:sz w:val="20"/>
          <w:szCs w:val="20"/>
          <w:lang w:eastAsia="pt-BR" w:bidi="ar-SA"/>
        </w:rPr>
        <w:tab/>
        <w:br/>
        <w:t>Tel: 45 9 99514104</w:t>
        <w:tab/>
        <w:br/>
        <w:t>Rua Selvino Casagrande, 814</w:t>
        <w:tab/>
        <w:br/>
        <w:t>Cascavel, PR</w:t>
        <w:tab/>
        <w:br/>
        <w:br/>
        <w:t>COMPORTEC</w:t>
        <w:br/>
        <w:t xml:space="preserve">Fone: (45) 9 9985-6473 </w:t>
        <w:tab/>
        <w:br/>
        <w:t>COMPORTEC ORGANIZAÇÕES DE EVENTOS LTD</w:t>
        <w:tab/>
        <w:t>A</w:t>
        <w:tab/>
        <w:t>CNPJ. 24.796.929/0001-37</w:t>
        <w:tab/>
        <w:br/>
        <w:t xml:space="preserve">E-MAIL: </w:t>
      </w:r>
      <w:hyperlink r:id="rId3">
        <w:r>
          <w:rPr>
            <w:rStyle w:val="Style3"/>
            <w:color w:val="000000"/>
            <w:sz w:val="20"/>
            <w:szCs w:val="20"/>
            <w:u w:val="single"/>
            <w:lang w:eastAsia="pt-BR" w:bidi="ar-SA"/>
          </w:rPr>
          <w:t>comportecpb@gmail.com</w:t>
        </w:r>
      </w:hyperlink>
      <w:r>
        <w:rPr>
          <w:color w:val="000000"/>
          <w:sz w:val="20"/>
          <w:szCs w:val="20"/>
          <w:lang w:eastAsia="pt-BR" w:bidi="ar-SA"/>
        </w:rPr>
        <w:tab/>
        <w:br/>
        <w:tab/>
        <w:br/>
        <w:t>DVL ORGANIZAÇÕES DE EVENTOS LTDA</w:t>
        <w:tab/>
        <w:br/>
        <w:t xml:space="preserve"> Fone:  (45) 9 2001-8825</w:t>
        <w:tab/>
        <w:br/>
        <w:t xml:space="preserve"> RUA ERVAL, Nº 35, APT 2, Centro, Santa Tereza do Oeste – PR</w:t>
        <w:tab/>
        <w:br/>
        <w:t xml:space="preserve"> CNPJ. 51.278.507/0001-42</w:t>
        <w:tab/>
        <w:br/>
        <w:t xml:space="preserve"> E-mail: </w:t>
      </w:r>
      <w:hyperlink r:id="rId4">
        <w:r>
          <w:rPr>
            <w:rStyle w:val="Style3"/>
            <w:color w:val="000000"/>
            <w:sz w:val="20"/>
            <w:szCs w:val="20"/>
            <w:u w:val="single"/>
            <w:lang w:eastAsia="pt-BR" w:bidi="ar-SA"/>
          </w:rPr>
          <w:t>dvlservicos23@gmail.com</w:t>
        </w:r>
      </w:hyperlink>
      <w:r>
        <w:rPr>
          <w:color w:val="000000"/>
          <w:sz w:val="20"/>
          <w:szCs w:val="20"/>
          <w:lang w:eastAsia="pt-BR" w:bidi="ar-SA"/>
        </w:rPr>
        <w:tab/>
        <w:br/>
        <w:br/>
        <w:t>Grupo Ecobrio Limpezas</w:t>
        <w:tab/>
        <w:br/>
        <w:t>v. Brasil, 6234 - loja 06 07 - Zona 05, Maringá – PR,</w:t>
        <w:tab/>
        <w:t>(44) 3225-2091</w:t>
        <w:tab/>
        <w:br/>
        <w:t>(44) 99953-1668</w:t>
      </w:r>
    </w:p>
    <w:p>
      <w:pPr>
        <w:pStyle w:val="normal1"/>
        <w:spacing w:lineRule="auto" w:line="360" w:before="240" w:after="240"/>
        <w:jc w:val="both"/>
        <w:rPr/>
      </w:pPr>
      <w:r>
        <w:rPr>
          <w:sz w:val="20"/>
          <w:szCs w:val="20"/>
        </w:rPr>
        <w:t>Última contratação: Não há. Justificativa: Apesar de já terem sido realizadas limpezas anteriores no mesmo espaço (Teatro Municipal), essa será a primeira vez que a limpeza das paredes em altura e do teto será realizada, também nas outras limpezas não haviam sido realizadas as higienizações com maquinário específico nas poltronas. Fatos estes que nos demonstram que não foi realizado nenhum serviço como o ora licitado.</w:t>
      </w:r>
    </w:p>
    <w:p>
      <w:pPr>
        <w:pStyle w:val="LO-normal"/>
        <w:spacing w:lineRule="auto" w:line="360" w:before="0" w:after="300"/>
        <w:ind w:start="1440"/>
        <w:jc w:val="both"/>
        <w:rPr/>
      </w:pPr>
      <w:r>
        <w:rPr>
          <w:color w:val="000000"/>
          <w:sz w:val="20"/>
          <w:szCs w:val="20"/>
        </w:rPr>
        <w:t>e</w:t>
      </w:r>
      <w:r>
        <w:rPr>
          <w:color w:val="000000"/>
          <w:sz w:val="20"/>
          <w:szCs w:val="20"/>
        </w:rPr>
        <w:t xml:space="preserve">) </w:t>
      </w:r>
      <w:sdt>
        <w:sdtPr>
          <w:id w:val="684489246"/>
        </w:sdtPr>
        <w:sdtContent>
          <w:r>
            <w:rPr>
              <w:color w:val="000000"/>
              <w:sz w:val="20"/>
              <w:szCs w:val="20"/>
            </w:rPr>
          </w:r>
          <w:r>
            <w:rPr>
              <w:color w:val="000000"/>
              <w:sz w:val="20"/>
              <w:szCs w:val="20"/>
            </w:rPr>
            <w:t>REFERENCIAL DE PREÇO</w:t>
          </w:r>
        </w:sdtContent>
      </w:sdt>
    </w:p>
    <w:p>
      <w:pPr>
        <w:pStyle w:val="LO-normal"/>
        <w:numPr>
          <w:ilvl w:val="2"/>
          <w:numId w:val="4"/>
        </w:numPr>
        <w:spacing w:lineRule="auto" w:line="360" w:before="0" w:after="300"/>
        <w:jc w:val="both"/>
        <w:rPr/>
      </w:pPr>
      <w:r>
        <w:rPr>
          <w:color w:val="000000"/>
          <w:sz w:val="20"/>
          <w:szCs w:val="20"/>
        </w:rPr>
        <w:t>O preço final para a contratação foi obtido dá através de média simples.</w:t>
      </w:r>
    </w:p>
    <w:p>
      <w:pPr>
        <w:pStyle w:val="LO-normal"/>
        <w:numPr>
          <w:ilvl w:val="2"/>
          <w:numId w:val="4"/>
        </w:numPr>
        <w:spacing w:lineRule="auto" w:line="360" w:before="0" w:after="300"/>
        <w:jc w:val="both"/>
        <w:rPr/>
      </w:pPr>
      <w:r>
        <w:rPr>
          <w:color w:val="000000"/>
          <w:sz w:val="20"/>
          <w:szCs w:val="20"/>
        </w:rPr>
        <w:t xml:space="preserve">A planilha de custos e formação de preços será incluída como anexo do edital. </w:t>
      </w:r>
    </w:p>
    <w:p>
      <w:pPr>
        <w:pStyle w:val="LO-normal"/>
        <w:numPr>
          <w:ilvl w:val="0"/>
          <w:numId w:val="4"/>
        </w:numPr>
        <w:spacing w:lineRule="auto" w:line="360" w:before="60" w:after="300"/>
        <w:jc w:val="both"/>
        <w:rPr/>
      </w:pPr>
      <w:sdt>
        <w:sdtPr>
          <w:id w:val="738182548"/>
        </w:sdtPr>
        <w:sdtContent>
          <w:r>
            <w:rPr>
              <w:b/>
              <w:color w:val="000000"/>
              <w:sz w:val="20"/>
              <w:szCs w:val="20"/>
              <w:u w:val="single"/>
            </w:rPr>
          </w:r>
          <w:r>
            <w:rPr>
              <w:b/>
              <w:color w:val="000000"/>
              <w:sz w:val="20"/>
              <w:szCs w:val="20"/>
              <w:u w:val="single"/>
            </w:rPr>
            <w:t>DECLARAÇÃO DE VIABILIDADE OU NÃO DA CONTRATAÇÃO</w:t>
          </w:r>
        </w:sdtContent>
      </w:sdt>
    </w:p>
    <w:p>
      <w:pPr>
        <w:pStyle w:val="LO-normal"/>
        <w:numPr>
          <w:ilvl w:val="1"/>
          <w:numId w:val="4"/>
        </w:numPr>
        <w:spacing w:lineRule="auto" w:line="360" w:before="0" w:after="300"/>
        <w:jc w:val="both"/>
        <w:rPr/>
      </w:pPr>
      <w:r>
        <w:rPr>
          <w:color w:val="000000"/>
          <w:sz w:val="20"/>
          <w:szCs w:val="20"/>
        </w:rPr>
        <w:t>A contratação terá por finalidade por escopo determinado, sem regime de dedicação exclusiva de mão de obra, considerando tratar-se de demanda pontual relacionada à conclusão das obras do Teatro Municipal Hedio Strey.</w:t>
      </w:r>
    </w:p>
    <w:p>
      <w:pPr>
        <w:pStyle w:val="LO-normal"/>
        <w:numPr>
          <w:ilvl w:val="1"/>
          <w:numId w:val="4"/>
        </w:numPr>
        <w:spacing w:lineRule="auto" w:line="360" w:before="0" w:after="300"/>
        <w:jc w:val="both"/>
        <w:rPr/>
      </w:pPr>
      <w:sdt>
        <w:sdtPr>
          <w:id w:val="41865744"/>
        </w:sdtPr>
        <w:sdtContent>
          <w:r>
            <w:rPr>
              <w:color w:val="000000"/>
              <w:sz w:val="20"/>
              <w:szCs w:val="20"/>
            </w:rPr>
          </w:r>
          <w:r>
            <w:rPr>
              <w:color w:val="000000"/>
              <w:sz w:val="20"/>
              <w:szCs w:val="20"/>
            </w:rPr>
            <w:t>O objeto será contratado mediante PREGÃO, conforme art. 6.º, XLI e 29 da Lei 14.133/2021, sendo classificado como de natureza COMUM, tendo em vista que os padrões de desempenho e qualidade podem ser objetivamente definidos pelo edital mediante especificações usuais no mercado.</w:t>
          </w:r>
        </w:sdtContent>
      </w:sdt>
    </w:p>
    <w:p>
      <w:pPr>
        <w:pStyle w:val="LO-normal"/>
        <w:numPr>
          <w:ilvl w:val="1"/>
          <w:numId w:val="4"/>
        </w:numPr>
        <w:spacing w:lineRule="auto" w:line="360" w:before="0" w:after="300"/>
        <w:jc w:val="both"/>
        <w:rPr/>
      </w:pPr>
      <w:sdt>
        <w:sdtPr>
          <w:id w:val="1721594926"/>
        </w:sdtPr>
        <w:sdtContent>
          <w:r>
            <w:rPr>
              <w:color w:val="000000"/>
              <w:sz w:val="20"/>
              <w:szCs w:val="20"/>
            </w:rPr>
          </w:r>
          <w:r>
            <w:rPr>
              <w:color w:val="000000"/>
              <w:sz w:val="20"/>
              <w:szCs w:val="20"/>
            </w:rPr>
            <w:t>O critério de julgamento a ser adotado será de menor preço.</w:t>
          </w:r>
        </w:sdtContent>
      </w:sdt>
    </w:p>
    <w:p>
      <w:pPr>
        <w:pStyle w:val="LO-normal"/>
        <w:spacing w:lineRule="auto" w:line="360" w:before="0" w:after="300"/>
        <w:ind w:start="1440"/>
        <w:jc w:val="both"/>
        <w:rPr/>
      </w:pPr>
      <w:r>
        <w:rPr>
          <w:color w:val="000000"/>
          <w:sz w:val="20"/>
          <w:szCs w:val="20"/>
        </w:rPr>
        <w:t xml:space="preserve">d. Assim, após a realização do Estudo Técnico Preliminar, verificou-se que o objeto é de fundamental importância para </w:t>
      </w:r>
      <w:r>
        <w:rPr>
          <w:rStyle w:val="Strong"/>
          <w:b w:val="false"/>
          <w:bCs w:val="false"/>
          <w:color w:val="000000"/>
          <w:sz w:val="20"/>
          <w:szCs w:val="20"/>
        </w:rPr>
        <w:t xml:space="preserve">assegurar </w:t>
      </w:r>
      <w:r>
        <w:rPr>
          <w:rStyle w:val="Strong"/>
          <w:b w:val="false"/>
          <w:bCs w:val="false"/>
          <w:sz w:val="20"/>
          <w:szCs w:val="20"/>
        </w:rPr>
        <w:t>a adequada higienização e preparação dos ambientes do Teatro Municipal Hedio Strey após a conclusão das obras</w:t>
      </w:r>
      <w:r>
        <w:rPr>
          <w:sz w:val="20"/>
          <w:szCs w:val="20"/>
        </w:rPr>
        <w:t xml:space="preserve">, tendo em vista que permitirá </w:t>
      </w:r>
      <w:r>
        <w:rPr>
          <w:rStyle w:val="Strong"/>
          <w:b w:val="false"/>
          <w:bCs w:val="false"/>
          <w:sz w:val="20"/>
          <w:szCs w:val="20"/>
        </w:rPr>
        <w:t>a remoção de resíduos e particulados decorrentes da reforma, bem como a limpeza técnica de poltronas, carpê e demais superfícies, garantindo condições adequadas de uso, conservação do patrimônio e segurança para o público e usuários</w:t>
      </w:r>
      <w:r>
        <w:rPr>
          <w:sz w:val="20"/>
          <w:szCs w:val="20"/>
        </w:rPr>
        <w:t xml:space="preserve">. </w:t>
      </w:r>
    </w:p>
    <w:p>
      <w:pPr>
        <w:pStyle w:val="LO-normal"/>
        <w:numPr>
          <w:ilvl w:val="1"/>
          <w:numId w:val="4"/>
        </w:numPr>
        <w:spacing w:lineRule="auto" w:line="360"/>
        <w:jc w:val="both"/>
        <w:rPr/>
      </w:pPr>
      <w:r>
        <w:rPr>
          <w:color w:val="000000"/>
          <w:sz w:val="20"/>
          <w:szCs w:val="20"/>
        </w:rPr>
        <w:t>Por fim, considerando as informações levantadas, a equipe de planeamento entende que o ETP deve ser classificado como NÃO SIGILOSO, nos termos da Lei 12.527/2011 – Lei de Acesso à Informação – sendo divulgado na sua integralidade.</w:t>
      </w:r>
    </w:p>
    <w:p>
      <w:pPr>
        <w:pStyle w:val="LO-normal"/>
        <w:spacing w:lineRule="auto" w:line="360"/>
        <w:jc w:val="both"/>
        <w:rPr>
          <w:b/>
          <w:sz w:val="20"/>
          <w:szCs w:val="20"/>
        </w:rPr>
      </w:pPr>
      <w:r>
        <w:rPr>
          <w:b/>
          <w:sz w:val="20"/>
          <w:szCs w:val="20"/>
        </w:rPr>
      </w:r>
    </w:p>
    <w:p>
      <w:pPr>
        <w:pStyle w:val="LO-normal"/>
        <w:spacing w:lineRule="auto" w:line="360"/>
        <w:jc w:val="end"/>
        <w:rPr/>
      </w:pPr>
      <w:r>
        <w:rPr>
          <w:sz w:val="20"/>
          <w:szCs w:val="20"/>
        </w:rPr>
        <w:t xml:space="preserve">Marechal Cândido Rondon - PR, </w:t>
      </w:r>
      <w:r>
        <w:rPr>
          <w:color w:val="000000"/>
          <w:sz w:val="20"/>
          <w:szCs w:val="20"/>
        </w:rPr>
        <w:t>em 10 de março de 2026.</w:t>
      </w:r>
    </w:p>
    <w:p>
      <w:pPr>
        <w:pStyle w:val="LO-normal"/>
        <w:jc w:val="end"/>
        <w:rPr>
          <w:sz w:val="24"/>
          <w:szCs w:val="24"/>
        </w:rPr>
      </w:pPr>
      <w:r>
        <w:rPr>
          <w:sz w:val="24"/>
          <w:szCs w:val="24"/>
        </w:rPr>
      </w:r>
    </w:p>
    <w:p>
      <w:pPr>
        <w:pStyle w:val="LO-normal0"/>
        <w:widowControl w:val="false"/>
        <w:jc w:val="both"/>
        <w:rPr>
          <w:b/>
          <w:color w:val="000000"/>
          <w:sz w:val="24"/>
          <w:szCs w:val="24"/>
        </w:rPr>
      </w:pPr>
      <w:r>
        <w:rPr>
          <w:b/>
          <w:color w:val="000000"/>
          <w:sz w:val="24"/>
          <w:szCs w:val="24"/>
        </w:rPr>
      </w:r>
    </w:p>
    <w:p>
      <w:pPr>
        <w:pStyle w:val="LO-normal0"/>
        <w:widowControl w:val="false"/>
        <w:spacing w:lineRule="auto" w:line="240"/>
        <w:jc w:val="center"/>
        <w:rPr>
          <w:sz w:val="24"/>
          <w:szCs w:val="24"/>
        </w:rPr>
      </w:pPr>
      <w:r>
        <w:rPr>
          <w:b/>
          <w:color w:val="000000"/>
          <w:sz w:val="24"/>
          <w:szCs w:val="24"/>
        </w:rPr>
        <w:t>____________________________                      ________________________</w:t>
      </w:r>
    </w:p>
    <w:p>
      <w:pPr>
        <w:pStyle w:val="LO-normal0"/>
        <w:widowControl w:val="false"/>
        <w:spacing w:lineRule="auto" w:line="240"/>
        <w:rPr>
          <w:sz w:val="24"/>
          <w:szCs w:val="24"/>
        </w:rPr>
      </w:pPr>
      <w:r>
        <w:rPr>
          <w:b/>
          <w:bCs/>
          <w:color w:val="000000"/>
          <w:sz w:val="24"/>
          <w:szCs w:val="24"/>
        </w:rPr>
        <w:t xml:space="preserve">     </w:t>
      </w:r>
      <w:r>
        <w:rPr>
          <w:b/>
          <w:bCs/>
          <w:color w:val="000000"/>
          <w:sz w:val="24"/>
          <w:szCs w:val="24"/>
        </w:rPr>
        <w:t>ELIZABETH DE AMORIN KURTZ                         KARYN D. Z. N.VACARI</w:t>
      </w:r>
    </w:p>
    <w:p>
      <w:pPr>
        <w:pStyle w:val="LO-normal0"/>
        <w:widowControl w:val="false"/>
        <w:spacing w:lineRule="auto" w:line="240"/>
        <w:jc w:val="center"/>
        <w:rPr>
          <w:sz w:val="24"/>
          <w:szCs w:val="24"/>
        </w:rPr>
      </w:pPr>
      <w:r>
        <w:rPr>
          <w:color w:val="000000"/>
          <w:sz w:val="24"/>
          <w:szCs w:val="24"/>
        </w:rPr>
        <w:t xml:space="preserve">     </w:t>
      </w:r>
      <w:r>
        <w:rPr>
          <w:color w:val="000000"/>
          <w:sz w:val="24"/>
          <w:szCs w:val="24"/>
        </w:rPr>
        <w:t xml:space="preserve">Diretora de Secretaria                              </w:t>
      </w:r>
      <w:r>
        <w:rPr>
          <w:b/>
          <w:bCs/>
          <w:color w:val="000000"/>
          <w:sz w:val="24"/>
          <w:szCs w:val="24"/>
        </w:rPr>
        <w:t xml:space="preserve">          </w:t>
      </w:r>
      <w:r>
        <w:rPr>
          <w:rFonts w:cs="Calibri Light"/>
          <w:color w:val="000000"/>
          <w:sz w:val="24"/>
          <w:szCs w:val="24"/>
        </w:rPr>
        <w:t>Analista Técnica</w:t>
      </w:r>
    </w:p>
    <w:p>
      <w:pPr>
        <w:pStyle w:val="LO-normal0"/>
        <w:widowControl w:val="false"/>
        <w:spacing w:lineRule="auto" w:line="240"/>
        <w:jc w:val="center"/>
        <w:rPr>
          <w:b/>
          <w:color w:val="000000"/>
          <w:sz w:val="24"/>
          <w:szCs w:val="24"/>
        </w:rPr>
      </w:pPr>
      <w:r>
        <w:rPr>
          <w:b/>
          <w:color w:val="000000"/>
          <w:sz w:val="24"/>
          <w:szCs w:val="24"/>
        </w:rPr>
      </w:r>
    </w:p>
    <w:p>
      <w:pPr>
        <w:pStyle w:val="LO-normal0"/>
        <w:widowControl w:val="false"/>
        <w:spacing w:lineRule="auto" w:line="240"/>
        <w:jc w:val="center"/>
        <w:rPr>
          <w:b/>
          <w:color w:val="000000"/>
          <w:sz w:val="24"/>
          <w:szCs w:val="24"/>
        </w:rPr>
      </w:pPr>
      <w:r>
        <w:rPr>
          <w:b/>
          <w:color w:val="000000"/>
          <w:sz w:val="24"/>
          <w:szCs w:val="24"/>
        </w:rPr>
      </w:r>
    </w:p>
    <w:p>
      <w:pPr>
        <w:pStyle w:val="LO-normal0"/>
        <w:widowControl w:val="false"/>
        <w:spacing w:lineRule="auto" w:line="240"/>
        <w:jc w:val="center"/>
        <w:rPr>
          <w:b/>
          <w:color w:val="000000"/>
          <w:sz w:val="24"/>
          <w:szCs w:val="24"/>
        </w:rPr>
      </w:pPr>
      <w:r>
        <w:rPr>
          <w:b/>
          <w:color w:val="000000"/>
          <w:sz w:val="24"/>
          <w:szCs w:val="24"/>
        </w:rPr>
      </w:r>
    </w:p>
    <w:p>
      <w:pPr>
        <w:pStyle w:val="LO-normal0"/>
        <w:widowControl w:val="false"/>
        <w:spacing w:lineRule="auto" w:line="240"/>
        <w:jc w:val="center"/>
        <w:rPr>
          <w:b/>
          <w:color w:val="000000"/>
          <w:sz w:val="24"/>
          <w:szCs w:val="24"/>
        </w:rPr>
      </w:pPr>
      <w:r>
        <w:rPr>
          <w:b/>
          <w:color w:val="000000"/>
          <w:sz w:val="24"/>
          <w:szCs w:val="24"/>
        </w:rPr>
      </w:r>
    </w:p>
    <w:p>
      <w:pPr>
        <w:pStyle w:val="LO-normal0"/>
        <w:widowControl w:val="false"/>
        <w:spacing w:lineRule="auto" w:line="240"/>
        <w:jc w:val="center"/>
        <w:rPr>
          <w:b/>
          <w:color w:val="000000"/>
          <w:sz w:val="24"/>
          <w:szCs w:val="24"/>
        </w:rPr>
      </w:pPr>
      <w:r>
        <w:rPr>
          <w:b/>
          <w:color w:val="000000"/>
          <w:sz w:val="24"/>
          <w:szCs w:val="24"/>
        </w:rPr>
      </w:r>
    </w:p>
    <w:p>
      <w:pPr>
        <w:pStyle w:val="LO-normal0"/>
        <w:widowControl w:val="false"/>
        <w:spacing w:lineRule="auto" w:line="240"/>
        <w:rPr>
          <w:sz w:val="24"/>
          <w:szCs w:val="24"/>
        </w:rPr>
      </w:pPr>
      <w:r>
        <w:rPr>
          <w:b/>
          <w:color w:val="000000"/>
          <w:sz w:val="24"/>
          <w:szCs w:val="24"/>
        </w:rPr>
        <w:t>____________________________                  _________________________</w:t>
      </w:r>
    </w:p>
    <w:p>
      <w:pPr>
        <w:pStyle w:val="LO-normal0"/>
        <w:widowControl w:val="false"/>
        <w:spacing w:lineRule="auto" w:line="240"/>
        <w:rPr>
          <w:rFonts w:eastAsia="Times New Roman" w:cs="Times New Roman"/>
          <w:b/>
          <w:bCs/>
          <w:color w:val="000000"/>
          <w:sz w:val="24"/>
          <w:szCs w:val="24"/>
          <w:lang w:eastAsia="pt-BR" w:bidi="ar-SA"/>
        </w:rPr>
      </w:pPr>
      <w:r>
        <w:rPr>
          <w:rFonts w:eastAsia="Times New Roman" w:cs="Times New Roman"/>
          <w:b/>
          <w:bCs/>
          <w:color w:val="000000"/>
          <w:sz w:val="24"/>
          <w:szCs w:val="24"/>
          <w:lang w:eastAsia="pt-BR" w:bidi="ar-SA"/>
        </w:rPr>
        <w:t>MARIANA GABRIELI BACKES</w:t>
      </w:r>
      <w:r>
        <w:rPr>
          <w:b/>
          <w:bCs/>
          <w:color w:val="000000"/>
          <w:sz w:val="24"/>
          <w:szCs w:val="24"/>
        </w:rPr>
        <w:t xml:space="preserve">                               </w:t>
      </w:r>
      <w:r>
        <w:rPr>
          <w:rFonts w:eastAsia="Times New Roman" w:cs="Times New Roman"/>
          <w:b/>
          <w:bCs/>
          <w:color w:val="000000"/>
          <w:sz w:val="24"/>
          <w:szCs w:val="24"/>
          <w:lang w:eastAsia="pt-BR" w:bidi="ar-SA"/>
        </w:rPr>
        <w:t>CLAUDIO ROBERTO</w:t>
      </w:r>
    </w:p>
    <w:p>
      <w:pPr>
        <w:pStyle w:val="LO-normal0"/>
        <w:widowControl w:val="false"/>
        <w:spacing w:lineRule="auto" w:line="240"/>
        <w:rPr>
          <w:sz w:val="24"/>
          <w:szCs w:val="24"/>
        </w:rPr>
      </w:pPr>
      <w:r>
        <w:rPr>
          <w:rFonts w:eastAsia="Times New Roman" w:cs="Times New Roman"/>
          <w:b/>
          <w:bCs/>
          <w:color w:val="000000"/>
          <w:sz w:val="24"/>
          <w:szCs w:val="24"/>
          <w:lang w:eastAsia="pt-BR" w:bidi="ar-SA"/>
        </w:rPr>
        <w:t xml:space="preserve">      </w:t>
      </w:r>
      <w:r>
        <w:rPr>
          <w:rFonts w:eastAsia="Times New Roman" w:cs="Times New Roman"/>
          <w:color w:val="000000"/>
          <w:sz w:val="24"/>
          <w:szCs w:val="24"/>
          <w:lang w:eastAsia="pt-BR" w:bidi="ar-SA"/>
        </w:rPr>
        <w:t>Assistente Administrativo</w:t>
      </w:r>
      <w:r>
        <w:rPr>
          <w:rFonts w:eastAsia="Times New Roman" w:cs="Times New Roman"/>
          <w:sz w:val="24"/>
          <w:szCs w:val="24"/>
        </w:rPr>
        <w:t xml:space="preserve">                           </w:t>
      </w:r>
      <w:r>
        <w:rPr>
          <w:rFonts w:eastAsia="Times New Roman" w:cs="Times New Roman"/>
          <w:b/>
          <w:bCs/>
          <w:color w:val="000000"/>
          <w:sz w:val="24"/>
          <w:szCs w:val="24"/>
          <w:lang w:eastAsia="pt-BR" w:bidi="ar-SA"/>
        </w:rPr>
        <w:t xml:space="preserve">         BORGES GOULART </w:t>
      </w:r>
    </w:p>
    <w:p>
      <w:pPr>
        <w:pStyle w:val="LO-normal0"/>
        <w:widowControl w:val="false"/>
        <w:spacing w:lineRule="auto" w:line="240"/>
        <w:jc w:val="center"/>
        <w:rPr>
          <w:sz w:val="24"/>
          <w:szCs w:val="24"/>
        </w:rPr>
      </w:pPr>
      <w:r>
        <w:rPr>
          <w:rFonts w:eastAsia="Times New Roman" w:cs="Times New Roman"/>
          <w:color w:val="000000"/>
          <w:sz w:val="24"/>
          <w:szCs w:val="24"/>
          <w:lang w:eastAsia="pt-BR" w:bidi="ar-SA"/>
        </w:rPr>
        <w:t xml:space="preserve">                                                                    </w:t>
      </w:r>
      <w:r>
        <w:rPr>
          <w:rFonts w:eastAsia="Times New Roman" w:cs="Times New Roman"/>
          <w:color w:val="000000"/>
          <w:sz w:val="24"/>
          <w:szCs w:val="24"/>
          <w:lang w:eastAsia="pt-BR" w:bidi="ar-SA"/>
        </w:rPr>
        <w:t>Técnico de Som e Iluminação</w:t>
      </w:r>
    </w:p>
    <w:sectPr>
      <w:type w:val="nextPage"/>
      <w:pgSz w:w="11906" w:h="16838"/>
      <w:pgMar w:left="2025" w:right="1122" w:gutter="0" w:header="0" w:top="1701" w:footer="0" w:bottom="1134"/>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Segoe UI">
    <w:charset w:val="00" w:characterSet="windows-1252"/>
    <w:family w:val="swiss"/>
    <w:pitch w:val="variable"/>
  </w:font>
  <w:font w:name="OpenSymbol">
    <w:altName w:val="Arial Unicode MS"/>
    <w:charset w:val="00" w:characterSet="windows-1252"/>
    <w:family w:val="swiss"/>
    <w:pitch w:val="variable"/>
  </w:font>
  <w:font w:name="Liberation Sans">
    <w:altName w:val="Arial"/>
    <w:charset w:val="00" w:characterSet="windows-1252"/>
    <w:family w:val="swiss"/>
    <w:pitch w:val="variable"/>
  </w:font>
  <w:font w:name="Liberation Serif">
    <w:altName w:val="Times New Roman"/>
    <w:charset w:val="00" w:characterSet="windows-1252"/>
    <w:family w:val="swiss"/>
    <w:pitch w:val="variable"/>
  </w:font>
  <w:font w:name="Wingdings">
    <w:charset w:val="02"/>
    <w:family w:val="auto"/>
    <w:pitch w:val="variable"/>
  </w:font>
  <w:font w:name="Wingdings 2">
    <w:charset w:val="02"/>
    <w:family w:val="auto"/>
    <w:pitch w:val="default"/>
  </w:font>
  <w:font w:name="OpenSymbol">
    <w:altName w:val="Arial Unicode MS"/>
    <w:charset w:val="01"/>
    <w:family w:val="auto"/>
    <w:pitch w:val="variable"/>
  </w:font>
  <w:font w:name="Noto Sans Symbols">
    <w:charset w:val="01"/>
    <w:family w:val="swiss"/>
    <w:pitch w:val="default"/>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start"/>
      <w:pPr>
        <w:tabs>
          <w:tab w:val="num" w:pos="0"/>
        </w:tabs>
        <w:ind w:start="3240" w:hanging="360"/>
      </w:pPr>
      <w:rPr/>
    </w:lvl>
    <w:lvl w:ilvl="1">
      <w:start w:val="1"/>
      <w:numFmt w:val="lowerLetter"/>
      <w:lvlText w:val="%2."/>
      <w:lvlJc w:val="start"/>
      <w:pPr>
        <w:tabs>
          <w:tab w:val="num" w:pos="0"/>
        </w:tabs>
        <w:ind w:start="3960" w:hanging="360"/>
      </w:pPr>
      <w:rPr/>
    </w:lvl>
    <w:lvl w:ilvl="2">
      <w:start w:val="1"/>
      <w:numFmt w:val="lowerRoman"/>
      <w:lvlText w:val="%3."/>
      <w:lvlJc w:val="end"/>
      <w:pPr>
        <w:tabs>
          <w:tab w:val="num" w:pos="0"/>
        </w:tabs>
        <w:ind w:start="4680" w:hanging="180"/>
      </w:pPr>
      <w:rPr/>
    </w:lvl>
    <w:lvl w:ilvl="3">
      <w:start w:val="1"/>
      <w:numFmt w:val="decimal"/>
      <w:lvlText w:val="%4."/>
      <w:lvlJc w:val="start"/>
      <w:pPr>
        <w:tabs>
          <w:tab w:val="num" w:pos="0"/>
        </w:tabs>
        <w:ind w:start="5400" w:hanging="360"/>
      </w:pPr>
      <w:rPr/>
    </w:lvl>
    <w:lvl w:ilvl="4">
      <w:start w:val="1"/>
      <w:numFmt w:val="lowerLetter"/>
      <w:lvlText w:val="%5."/>
      <w:lvlJc w:val="start"/>
      <w:pPr>
        <w:tabs>
          <w:tab w:val="num" w:pos="0"/>
        </w:tabs>
        <w:ind w:start="6120" w:hanging="360"/>
      </w:pPr>
      <w:rPr/>
    </w:lvl>
    <w:lvl w:ilvl="5">
      <w:start w:val="1"/>
      <w:numFmt w:val="lowerRoman"/>
      <w:lvlText w:val="%6."/>
      <w:lvlJc w:val="end"/>
      <w:pPr>
        <w:tabs>
          <w:tab w:val="num" w:pos="0"/>
        </w:tabs>
        <w:ind w:start="6840" w:hanging="180"/>
      </w:pPr>
      <w:rPr/>
    </w:lvl>
    <w:lvl w:ilvl="6">
      <w:start w:val="1"/>
      <w:numFmt w:val="decimal"/>
      <w:lvlText w:val="%7."/>
      <w:lvlJc w:val="start"/>
      <w:pPr>
        <w:tabs>
          <w:tab w:val="num" w:pos="0"/>
        </w:tabs>
        <w:ind w:start="7560" w:hanging="360"/>
      </w:pPr>
      <w:rPr/>
    </w:lvl>
    <w:lvl w:ilvl="7">
      <w:start w:val="1"/>
      <w:numFmt w:val="lowerLetter"/>
      <w:lvlText w:val="%8."/>
      <w:lvlJc w:val="start"/>
      <w:pPr>
        <w:tabs>
          <w:tab w:val="num" w:pos="0"/>
        </w:tabs>
        <w:ind w:start="8280" w:hanging="360"/>
      </w:pPr>
      <w:rPr/>
    </w:lvl>
    <w:lvl w:ilvl="8">
      <w:start w:val="1"/>
      <w:numFmt w:val="lowerRoman"/>
      <w:lvlText w:val="%9."/>
      <w:lvlJc w:val="end"/>
      <w:pPr>
        <w:tabs>
          <w:tab w:val="num" w:pos="0"/>
        </w:tabs>
        <w:ind w:start="9000" w:hanging="180"/>
      </w:pPr>
      <w:rPr/>
    </w:lvl>
  </w:abstractNum>
  <w:abstractNum w:abstractNumId="2">
    <w:lvl w:ilvl="0">
      <w:start w:val="1"/>
      <w:numFmt w:val="bullet"/>
      <w:lvlText w:val=""/>
      <w:lvlJc w:val="start"/>
      <w:pPr>
        <w:tabs>
          <w:tab w:val="num" w:pos="0"/>
        </w:tabs>
        <w:ind w:start="2880" w:hanging="360"/>
      </w:pPr>
      <w:rPr>
        <w:rFonts w:ascii="Wingdings" w:hAnsi="Wingdings" w:cs="Wingdings" w:hint="default"/>
        <w:u w:val="none"/>
      </w:rPr>
    </w:lvl>
    <w:lvl w:ilvl="1">
      <w:start w:val="1"/>
      <w:numFmt w:val="bullet"/>
      <w:lvlText w:val=""/>
      <w:lvlJc w:val="start"/>
      <w:pPr>
        <w:tabs>
          <w:tab w:val="num" w:pos="0"/>
        </w:tabs>
        <w:ind w:start="3600" w:hanging="360"/>
      </w:pPr>
      <w:rPr>
        <w:rFonts w:ascii="Wingdings 2" w:hAnsi="Wingdings 2" w:cs="Wingdings 2" w:hint="default"/>
        <w:u w:val="none"/>
      </w:rPr>
    </w:lvl>
    <w:lvl w:ilvl="2">
      <w:start w:val="1"/>
      <w:numFmt w:val="bullet"/>
      <w:lvlText w:val="■"/>
      <w:lvlJc w:val="start"/>
      <w:pPr>
        <w:tabs>
          <w:tab w:val="num" w:pos="0"/>
        </w:tabs>
        <w:ind w:start="4320" w:hanging="360"/>
      </w:pPr>
      <w:rPr>
        <w:rFonts w:ascii="OpenSymbol" w:hAnsi="OpenSymbol" w:cs="OpenSymbol" w:hint="default"/>
        <w:u w:val="none"/>
      </w:rPr>
    </w:lvl>
    <w:lvl w:ilvl="3">
      <w:start w:val="1"/>
      <w:numFmt w:val="bullet"/>
      <w:lvlText w:val=""/>
      <w:lvlJc w:val="start"/>
      <w:pPr>
        <w:tabs>
          <w:tab w:val="num" w:pos="0"/>
        </w:tabs>
        <w:ind w:start="5040" w:hanging="360"/>
      </w:pPr>
      <w:rPr>
        <w:rFonts w:ascii="Wingdings" w:hAnsi="Wingdings" w:cs="Wingdings" w:hint="default"/>
        <w:u w:val="none"/>
      </w:rPr>
    </w:lvl>
    <w:lvl w:ilvl="4">
      <w:start w:val="1"/>
      <w:numFmt w:val="bullet"/>
      <w:lvlText w:val=""/>
      <w:lvlJc w:val="start"/>
      <w:pPr>
        <w:tabs>
          <w:tab w:val="num" w:pos="0"/>
        </w:tabs>
        <w:ind w:start="5760" w:hanging="360"/>
      </w:pPr>
      <w:rPr>
        <w:rFonts w:ascii="Wingdings 2" w:hAnsi="Wingdings 2" w:cs="Wingdings 2" w:hint="default"/>
        <w:u w:val="none"/>
      </w:rPr>
    </w:lvl>
    <w:lvl w:ilvl="5">
      <w:start w:val="1"/>
      <w:numFmt w:val="bullet"/>
      <w:lvlText w:val="■"/>
      <w:lvlJc w:val="start"/>
      <w:pPr>
        <w:tabs>
          <w:tab w:val="num" w:pos="0"/>
        </w:tabs>
        <w:ind w:start="6480" w:hanging="360"/>
      </w:pPr>
      <w:rPr>
        <w:rFonts w:ascii="OpenSymbol" w:hAnsi="OpenSymbol" w:cs="OpenSymbol" w:hint="default"/>
        <w:u w:val="none"/>
      </w:rPr>
    </w:lvl>
    <w:lvl w:ilvl="6">
      <w:start w:val="1"/>
      <w:numFmt w:val="bullet"/>
      <w:lvlText w:val=""/>
      <w:lvlJc w:val="start"/>
      <w:pPr>
        <w:tabs>
          <w:tab w:val="num" w:pos="0"/>
        </w:tabs>
        <w:ind w:start="7200" w:hanging="360"/>
      </w:pPr>
      <w:rPr>
        <w:rFonts w:ascii="Wingdings" w:hAnsi="Wingdings" w:cs="Wingdings" w:hint="default"/>
        <w:u w:val="none"/>
      </w:rPr>
    </w:lvl>
    <w:lvl w:ilvl="7">
      <w:start w:val="1"/>
      <w:numFmt w:val="bullet"/>
      <w:lvlText w:val=""/>
      <w:lvlJc w:val="start"/>
      <w:pPr>
        <w:tabs>
          <w:tab w:val="num" w:pos="0"/>
        </w:tabs>
        <w:ind w:start="7920" w:hanging="360"/>
      </w:pPr>
      <w:rPr>
        <w:rFonts w:ascii="Wingdings 2" w:hAnsi="Wingdings 2" w:cs="Wingdings 2" w:hint="default"/>
        <w:u w:val="none"/>
      </w:rPr>
    </w:lvl>
    <w:lvl w:ilvl="8">
      <w:start w:val="1"/>
      <w:numFmt w:val="bullet"/>
      <w:lvlText w:val="■"/>
      <w:lvlJc w:val="start"/>
      <w:pPr>
        <w:tabs>
          <w:tab w:val="num" w:pos="0"/>
        </w:tabs>
        <w:ind w:start="8640" w:hanging="360"/>
      </w:pPr>
      <w:rPr>
        <w:rFonts w:ascii="OpenSymbol" w:hAnsi="OpenSymbol" w:cs="OpenSymbol" w:hint="default"/>
        <w:u w:val="none"/>
      </w:rPr>
    </w:lvl>
  </w:abstractNum>
  <w:abstractNum w:abstractNumId="3">
    <w:lvl w:ilvl="0">
      <w:start w:val="1"/>
      <w:numFmt w:val="decimal"/>
      <w:lvlText w:val="%1."/>
      <w:lvlJc w:val="start"/>
      <w:pPr>
        <w:tabs>
          <w:tab w:val="num" w:pos="0"/>
        </w:tabs>
        <w:ind w:start="720" w:hanging="36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36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36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360"/>
      </w:pPr>
      <w:rPr>
        <w:u w:val="none"/>
      </w:rPr>
    </w:lvl>
  </w:abstractNum>
  <w:abstractNum w:abstractNumId="4">
    <w:lvl w:ilvl="0">
      <w:start w:val="1"/>
      <w:numFmt w:val="decimal"/>
      <w:lvlText w:val="%1."/>
      <w:lvlJc w:val="start"/>
      <w:pPr>
        <w:tabs>
          <w:tab w:val="num" w:pos="0"/>
        </w:tabs>
        <w:ind w:start="720" w:hanging="36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360"/>
      </w:pPr>
      <w:rPr>
        <w:u w:val="none"/>
      </w:rPr>
    </w:lvl>
    <w:lvl w:ilvl="3">
      <w:start w:val="1"/>
      <w:numFmt w:val="decimal"/>
      <w:lvlText w:val="%4."/>
      <w:lvlJc w:val="start"/>
      <w:pPr>
        <w:tabs>
          <w:tab w:val="num" w:pos="0"/>
        </w:tabs>
        <w:ind w:start="2880" w:hanging="360"/>
      </w:pPr>
      <w:rPr>
        <w:rFonts w:ascii="Arial" w:hAnsi="Arial" w:eastAsia="Arial" w:cs="Arial"/>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36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360"/>
      </w:pPr>
      <w:rPr>
        <w:u w:val="none"/>
      </w:rPr>
    </w:lvl>
  </w:abstractNum>
  <w:abstractNum w:abstractNumId="5">
    <w:lvl w:ilvl="0">
      <w:start w:val="1"/>
      <w:numFmt w:val="bullet"/>
      <w:lvlText w:val="●"/>
      <w:lvlJc w:val="start"/>
      <w:pPr>
        <w:tabs>
          <w:tab w:val="num" w:pos="0"/>
        </w:tabs>
        <w:ind w:start="1360" w:hanging="360"/>
      </w:pPr>
      <w:rPr>
        <w:rFonts w:ascii="Noto Sans Symbols" w:hAnsi="Noto Sans Symbols" w:cs="Noto Sans Symbols" w:hint="default"/>
      </w:rPr>
    </w:lvl>
    <w:lvl w:ilvl="1">
      <w:start w:val="1"/>
      <w:numFmt w:val="bullet"/>
      <w:lvlText w:val="o"/>
      <w:lvlJc w:val="start"/>
      <w:pPr>
        <w:tabs>
          <w:tab w:val="num" w:pos="0"/>
        </w:tabs>
        <w:ind w:start="2080" w:hanging="360"/>
      </w:pPr>
      <w:rPr>
        <w:rFonts w:ascii="Courier New" w:hAnsi="Courier New" w:cs="Courier New" w:hint="default"/>
      </w:rPr>
    </w:lvl>
    <w:lvl w:ilvl="2">
      <w:start w:val="1"/>
      <w:numFmt w:val="bullet"/>
      <w:lvlText w:val="▪"/>
      <w:lvlJc w:val="start"/>
      <w:pPr>
        <w:tabs>
          <w:tab w:val="num" w:pos="0"/>
        </w:tabs>
        <w:ind w:start="2800" w:hanging="360"/>
      </w:pPr>
      <w:rPr>
        <w:rFonts w:ascii="Noto Sans Symbols" w:hAnsi="Noto Sans Symbols" w:cs="Noto Sans Symbols" w:hint="default"/>
      </w:rPr>
    </w:lvl>
    <w:lvl w:ilvl="3">
      <w:start w:val="1"/>
      <w:numFmt w:val="bullet"/>
      <w:lvlText w:val="●"/>
      <w:lvlJc w:val="start"/>
      <w:pPr>
        <w:tabs>
          <w:tab w:val="num" w:pos="0"/>
        </w:tabs>
        <w:ind w:start="3520" w:hanging="360"/>
      </w:pPr>
      <w:rPr>
        <w:rFonts w:ascii="Noto Sans Symbols" w:hAnsi="Noto Sans Symbols" w:cs="Noto Sans Symbols" w:hint="default"/>
      </w:rPr>
    </w:lvl>
    <w:lvl w:ilvl="4">
      <w:start w:val="1"/>
      <w:numFmt w:val="bullet"/>
      <w:lvlText w:val="o"/>
      <w:lvlJc w:val="start"/>
      <w:pPr>
        <w:tabs>
          <w:tab w:val="num" w:pos="0"/>
        </w:tabs>
        <w:ind w:start="4240" w:hanging="360"/>
      </w:pPr>
      <w:rPr>
        <w:rFonts w:ascii="Courier New" w:hAnsi="Courier New" w:cs="Courier New" w:hint="default"/>
      </w:rPr>
    </w:lvl>
    <w:lvl w:ilvl="5">
      <w:start w:val="1"/>
      <w:numFmt w:val="bullet"/>
      <w:lvlText w:val="▪"/>
      <w:lvlJc w:val="start"/>
      <w:pPr>
        <w:tabs>
          <w:tab w:val="num" w:pos="0"/>
        </w:tabs>
        <w:ind w:start="4960" w:hanging="360"/>
      </w:pPr>
      <w:rPr>
        <w:rFonts w:ascii="Noto Sans Symbols" w:hAnsi="Noto Sans Symbols" w:cs="Noto Sans Symbols" w:hint="default"/>
      </w:rPr>
    </w:lvl>
    <w:lvl w:ilvl="6">
      <w:start w:val="1"/>
      <w:numFmt w:val="bullet"/>
      <w:lvlText w:val="●"/>
      <w:lvlJc w:val="start"/>
      <w:pPr>
        <w:tabs>
          <w:tab w:val="num" w:pos="0"/>
        </w:tabs>
        <w:ind w:start="5680" w:hanging="360"/>
      </w:pPr>
      <w:rPr>
        <w:rFonts w:ascii="Noto Sans Symbols" w:hAnsi="Noto Sans Symbols" w:cs="Noto Sans Symbols" w:hint="default"/>
      </w:rPr>
    </w:lvl>
    <w:lvl w:ilvl="7">
      <w:start w:val="1"/>
      <w:numFmt w:val="bullet"/>
      <w:lvlText w:val="o"/>
      <w:lvlJc w:val="start"/>
      <w:pPr>
        <w:tabs>
          <w:tab w:val="num" w:pos="0"/>
        </w:tabs>
        <w:ind w:start="6400" w:hanging="360"/>
      </w:pPr>
      <w:rPr>
        <w:rFonts w:ascii="Courier New" w:hAnsi="Courier New" w:cs="Courier New" w:hint="default"/>
      </w:rPr>
    </w:lvl>
    <w:lvl w:ilvl="8">
      <w:start w:val="1"/>
      <w:numFmt w:val="bullet"/>
      <w:lvlText w:val="▪"/>
      <w:lvlJc w:val="start"/>
      <w:pPr>
        <w:tabs>
          <w:tab w:val="num" w:pos="0"/>
        </w:tabs>
        <w:ind w:start="7120" w:hanging="360"/>
      </w:pPr>
      <w:rPr>
        <w:rFonts w:ascii="Noto Sans Symbols" w:hAnsi="Noto Sans Symbols" w:cs="Noto Sans Symbols" w:hint="default"/>
      </w:rPr>
    </w:lvl>
  </w:abstractNum>
  <w:abstractNum w:abstractNumId="6">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7">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8">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9">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0">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1">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2">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3">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4">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5">
    <w:lvl w:ilvl="0">
      <w:start w:val="1"/>
      <w:numFmt w:val="lowerRoman"/>
      <w:lvlText w:val="%1."/>
      <w:lvlJc w:val="start"/>
      <w:pPr>
        <w:tabs>
          <w:tab w:val="num" w:pos="720"/>
        </w:tabs>
        <w:ind w:start="720" w:hanging="360"/>
      </w:pPr>
      <w:rPr/>
    </w:lvl>
    <w:lvl w:ilvl="1">
      <w:start w:val="1"/>
      <w:numFmt w:val="lowerRoman"/>
      <w:lvlText w:val="%2."/>
      <w:lvlJc w:val="start"/>
      <w:pPr>
        <w:tabs>
          <w:tab w:val="num" w:pos="1080"/>
        </w:tabs>
        <w:ind w:start="1080" w:hanging="360"/>
      </w:pPr>
      <w:rPr/>
    </w:lvl>
    <w:lvl w:ilvl="2">
      <w:start w:val="1"/>
      <w:numFmt w:val="lowerRoman"/>
      <w:lvlText w:val="%3."/>
      <w:lvlJc w:val="start"/>
      <w:pPr>
        <w:tabs>
          <w:tab w:val="num" w:pos="1440"/>
        </w:tabs>
        <w:ind w:start="1440" w:hanging="360"/>
      </w:pPr>
      <w:rPr/>
    </w:lvl>
    <w:lvl w:ilvl="3">
      <w:start w:val="1"/>
      <w:numFmt w:val="lowerRoman"/>
      <w:lvlText w:val="%4."/>
      <w:lvlJc w:val="start"/>
      <w:pPr>
        <w:tabs>
          <w:tab w:val="num" w:pos="1800"/>
        </w:tabs>
        <w:ind w:start="1800" w:hanging="360"/>
      </w:pPr>
      <w:rPr/>
    </w:lvl>
    <w:lvl w:ilvl="4">
      <w:start w:val="1"/>
      <w:numFmt w:val="lowerRoman"/>
      <w:lvlText w:val="%5."/>
      <w:lvlJc w:val="start"/>
      <w:pPr>
        <w:tabs>
          <w:tab w:val="num" w:pos="2160"/>
        </w:tabs>
        <w:ind w:start="2160" w:hanging="360"/>
      </w:pPr>
      <w:rPr/>
    </w:lvl>
    <w:lvl w:ilvl="5">
      <w:start w:val="1"/>
      <w:numFmt w:val="lowerRoman"/>
      <w:lvlText w:val="%6."/>
      <w:lvlJc w:val="start"/>
      <w:pPr>
        <w:tabs>
          <w:tab w:val="num" w:pos="2520"/>
        </w:tabs>
        <w:ind w:start="2520" w:hanging="360"/>
      </w:pPr>
      <w:rPr/>
    </w:lvl>
    <w:lvl w:ilvl="6">
      <w:start w:val="1"/>
      <w:numFmt w:val="lowerRoman"/>
      <w:lvlText w:val="%7."/>
      <w:lvlJc w:val="start"/>
      <w:pPr>
        <w:tabs>
          <w:tab w:val="num" w:pos="2880"/>
        </w:tabs>
        <w:ind w:start="2880" w:hanging="360"/>
      </w:pPr>
      <w:rPr/>
    </w:lvl>
    <w:lvl w:ilvl="7">
      <w:start w:val="1"/>
      <w:numFmt w:val="lowerRoman"/>
      <w:lvlText w:val="%8."/>
      <w:lvlJc w:val="start"/>
      <w:pPr>
        <w:tabs>
          <w:tab w:val="num" w:pos="3240"/>
        </w:tabs>
        <w:ind w:start="3240" w:hanging="360"/>
      </w:pPr>
      <w:rPr/>
    </w:lvl>
    <w:lvl w:ilvl="8">
      <w:start w:val="1"/>
      <w:numFmt w:val="lowerRoman"/>
      <w:lvlText w:val="%9."/>
      <w:lvlJc w:val="start"/>
      <w:pPr>
        <w:tabs>
          <w:tab w:val="num" w:pos="3600"/>
        </w:tabs>
        <w:ind w:start="3600" w:hanging="360"/>
      </w:pPr>
      <w:rPr/>
    </w:lvl>
  </w:abstractNum>
  <w:abstractNum w:abstractNumId="16">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7">
    <w:lvl w:ilvl="0">
      <w:start w:val="1"/>
      <w:numFmt w:val="bullet"/>
      <w:lvlText w:val=""/>
      <w:lvlJc w:val="start"/>
      <w:pPr>
        <w:tabs>
          <w:tab w:val="num" w:pos="2845"/>
        </w:tabs>
        <w:ind w:start="2845" w:hanging="360"/>
      </w:pPr>
      <w:rPr>
        <w:rFonts w:ascii="Symbol" w:hAnsi="Symbol" w:cs="Symbol" w:hint="default"/>
      </w:rPr>
    </w:lvl>
    <w:lvl w:ilvl="1">
      <w:start w:val="1"/>
      <w:numFmt w:val="bullet"/>
      <w:lvlText w:val="◦"/>
      <w:lvlJc w:val="start"/>
      <w:pPr>
        <w:tabs>
          <w:tab w:val="num" w:pos="3205"/>
        </w:tabs>
        <w:ind w:start="3205" w:hanging="360"/>
      </w:pPr>
      <w:rPr>
        <w:rFonts w:ascii="OpenSymbol" w:hAnsi="OpenSymbol" w:cs="OpenSymbol" w:hint="default"/>
      </w:rPr>
    </w:lvl>
    <w:lvl w:ilvl="2">
      <w:start w:val="1"/>
      <w:numFmt w:val="bullet"/>
      <w:lvlText w:val="▪"/>
      <w:lvlJc w:val="start"/>
      <w:pPr>
        <w:tabs>
          <w:tab w:val="num" w:pos="3565"/>
        </w:tabs>
        <w:ind w:start="3565" w:hanging="360"/>
      </w:pPr>
      <w:rPr>
        <w:rFonts w:ascii="OpenSymbol" w:hAnsi="OpenSymbol" w:cs="OpenSymbol" w:hint="default"/>
      </w:rPr>
    </w:lvl>
    <w:lvl w:ilvl="3">
      <w:start w:val="1"/>
      <w:numFmt w:val="bullet"/>
      <w:lvlText w:val=""/>
      <w:lvlJc w:val="start"/>
      <w:pPr>
        <w:tabs>
          <w:tab w:val="num" w:pos="3925"/>
        </w:tabs>
        <w:ind w:start="3925" w:hanging="360"/>
      </w:pPr>
      <w:rPr>
        <w:rFonts w:ascii="Symbol" w:hAnsi="Symbol" w:cs="Symbol" w:hint="default"/>
      </w:rPr>
    </w:lvl>
    <w:lvl w:ilvl="4">
      <w:start w:val="1"/>
      <w:numFmt w:val="bullet"/>
      <w:lvlText w:val="◦"/>
      <w:lvlJc w:val="start"/>
      <w:pPr>
        <w:tabs>
          <w:tab w:val="num" w:pos="4285"/>
        </w:tabs>
        <w:ind w:start="4285" w:hanging="360"/>
      </w:pPr>
      <w:rPr>
        <w:rFonts w:ascii="OpenSymbol" w:hAnsi="OpenSymbol" w:cs="OpenSymbol" w:hint="default"/>
      </w:rPr>
    </w:lvl>
    <w:lvl w:ilvl="5">
      <w:start w:val="1"/>
      <w:numFmt w:val="bullet"/>
      <w:lvlText w:val="▪"/>
      <w:lvlJc w:val="start"/>
      <w:pPr>
        <w:tabs>
          <w:tab w:val="num" w:pos="4645"/>
        </w:tabs>
        <w:ind w:start="4645" w:hanging="360"/>
      </w:pPr>
      <w:rPr>
        <w:rFonts w:ascii="OpenSymbol" w:hAnsi="OpenSymbol" w:cs="OpenSymbol" w:hint="default"/>
      </w:rPr>
    </w:lvl>
    <w:lvl w:ilvl="6">
      <w:start w:val="1"/>
      <w:numFmt w:val="bullet"/>
      <w:lvlText w:val=""/>
      <w:lvlJc w:val="start"/>
      <w:pPr>
        <w:tabs>
          <w:tab w:val="num" w:pos="5005"/>
        </w:tabs>
        <w:ind w:start="5005" w:hanging="360"/>
      </w:pPr>
      <w:rPr>
        <w:rFonts w:ascii="Symbol" w:hAnsi="Symbol" w:cs="Symbol" w:hint="default"/>
      </w:rPr>
    </w:lvl>
    <w:lvl w:ilvl="7">
      <w:start w:val="1"/>
      <w:numFmt w:val="bullet"/>
      <w:lvlText w:val="◦"/>
      <w:lvlJc w:val="start"/>
      <w:pPr>
        <w:tabs>
          <w:tab w:val="num" w:pos="5365"/>
        </w:tabs>
        <w:ind w:start="5365" w:hanging="360"/>
      </w:pPr>
      <w:rPr>
        <w:rFonts w:ascii="OpenSymbol" w:hAnsi="OpenSymbol" w:cs="OpenSymbol" w:hint="default"/>
      </w:rPr>
    </w:lvl>
    <w:lvl w:ilvl="8">
      <w:start w:val="1"/>
      <w:numFmt w:val="bullet"/>
      <w:lvlText w:val="▪"/>
      <w:lvlJc w:val="start"/>
      <w:pPr>
        <w:tabs>
          <w:tab w:val="num" w:pos="5725"/>
        </w:tabs>
        <w:ind w:start="5725" w:hanging="360"/>
      </w:pPr>
      <w:rPr>
        <w:rFonts w:ascii="OpenSymbol" w:hAnsi="OpenSymbol" w:cs="OpenSymbol" w:hint="default"/>
      </w:rPr>
    </w:lvl>
  </w:abstractNum>
  <w:abstractNum w:abstractNumId="18">
    <w:lvl w:ilvl="0">
      <w:start w:val="1"/>
      <w:numFmt w:val="decimal"/>
      <w:lvlText w:val="%1"/>
      <w:lvlJc w:val="start"/>
      <w:pPr>
        <w:tabs>
          <w:tab w:val="num" w:pos="0"/>
        </w:tabs>
        <w:ind w:start="360" w:hanging="360"/>
      </w:pPr>
      <w:rPr/>
    </w:lvl>
    <w:lvl w:ilvl="1">
      <w:start w:val="1"/>
      <w:numFmt w:val="decimal"/>
      <w:lvlText w:val="%1.%2"/>
      <w:lvlJc w:val="start"/>
      <w:pPr>
        <w:tabs>
          <w:tab w:val="num" w:pos="0"/>
        </w:tabs>
        <w:ind w:start="360" w:hanging="360"/>
      </w:pPr>
      <w:rPr/>
    </w:lvl>
    <w:lvl w:ilvl="2">
      <w:start w:val="1"/>
      <w:numFmt w:val="decimal"/>
      <w:lvlText w:val="%1.%2.%3"/>
      <w:lvlJc w:val="start"/>
      <w:pPr>
        <w:tabs>
          <w:tab w:val="num" w:pos="0"/>
        </w:tabs>
        <w:ind w:start="720" w:hanging="720"/>
      </w:pPr>
      <w:rPr/>
    </w:lvl>
    <w:lvl w:ilvl="3">
      <w:start w:val="1"/>
      <w:numFmt w:val="decimal"/>
      <w:lvlText w:val="%1.%2.%3.%4"/>
      <w:lvlJc w:val="start"/>
      <w:pPr>
        <w:tabs>
          <w:tab w:val="num" w:pos="0"/>
        </w:tabs>
        <w:ind w:start="720" w:hanging="720"/>
      </w:pPr>
      <w:rPr/>
    </w:lvl>
    <w:lvl w:ilvl="4">
      <w:start w:val="1"/>
      <w:numFmt w:val="decimal"/>
      <w:lvlText w:val="%1.%2.%3.%4.%5"/>
      <w:lvlJc w:val="start"/>
      <w:pPr>
        <w:tabs>
          <w:tab w:val="num" w:pos="0"/>
        </w:tabs>
        <w:ind w:start="1080" w:hanging="1080"/>
      </w:pPr>
      <w:rPr/>
    </w:lvl>
    <w:lvl w:ilvl="5">
      <w:start w:val="1"/>
      <w:numFmt w:val="decimal"/>
      <w:lvlText w:val="%1.%2.%3.%4.%5.%6"/>
      <w:lvlJc w:val="start"/>
      <w:pPr>
        <w:tabs>
          <w:tab w:val="num" w:pos="0"/>
        </w:tabs>
        <w:ind w:start="1080" w:hanging="1080"/>
      </w:pPr>
      <w:rPr/>
    </w:lvl>
    <w:lvl w:ilvl="6">
      <w:start w:val="1"/>
      <w:numFmt w:val="decimal"/>
      <w:lvlText w:val="%1.%2.%3.%4.%5.%6.%7"/>
      <w:lvlJc w:val="start"/>
      <w:pPr>
        <w:tabs>
          <w:tab w:val="num" w:pos="0"/>
        </w:tabs>
        <w:ind w:start="1440" w:hanging="1440"/>
      </w:pPr>
      <w:rPr/>
    </w:lvl>
    <w:lvl w:ilvl="7">
      <w:start w:val="1"/>
      <w:numFmt w:val="decimal"/>
      <w:lvlText w:val="%1.%2.%3.%4.%5.%6.%7.%8"/>
      <w:lvlJc w:val="start"/>
      <w:pPr>
        <w:tabs>
          <w:tab w:val="num" w:pos="0"/>
        </w:tabs>
        <w:ind w:start="1440" w:hanging="1440"/>
      </w:pPr>
      <w:rPr/>
    </w:lvl>
    <w:lvl w:ilvl="8">
      <w:start w:val="1"/>
      <w:numFmt w:val="decimal"/>
      <w:lvlText w:val="%1.%2.%3.%4.%5.%6.%7.%8.%9"/>
      <w:lvlJc w:val="start"/>
      <w:pPr>
        <w:tabs>
          <w:tab w:val="num" w:pos="0"/>
        </w:tabs>
        <w:ind w:start="1800" w:hanging="1800"/>
      </w:pPr>
      <w:rPr/>
    </w:lvl>
  </w:abstractNum>
  <w:abstractNum w:abstractNumId="19">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w="http://schemas.openxmlformats.org/wordprocessingml/2006/main">
  <w:zoom w:percent="100"/>
  <w:defaultTabStop w:val="720"/>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pt-BR"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6" w:before="0" w:after="0"/>
      <w:jc w:val="start"/>
    </w:pPr>
    <w:rPr>
      <w:rFonts w:ascii="Arial" w:hAnsi="Arial" w:eastAsia="Arial" w:cs="Arial"/>
      <w:color w:val="auto"/>
      <w:kern w:val="0"/>
      <w:sz w:val="22"/>
      <w:szCs w:val="22"/>
      <w:lang w:val="pt-BR" w:eastAsia="zh-CN" w:bidi="hi-IN"/>
    </w:rPr>
  </w:style>
  <w:style w:type="paragraph" w:styleId="Heading1">
    <w:name w:val="heading 1"/>
    <w:basedOn w:val="LO-normal"/>
    <w:next w:val="LO-normal"/>
    <w:uiPriority w:val="9"/>
    <w:qFormat/>
    <w:pPr>
      <w:keepNext w:val="true"/>
      <w:keepLines/>
      <w:spacing w:before="400" w:after="120"/>
      <w:outlineLvl w:val="0"/>
    </w:pPr>
    <w:rPr>
      <w:sz w:val="40"/>
      <w:szCs w:val="40"/>
    </w:rPr>
  </w:style>
  <w:style w:type="paragraph" w:styleId="Heading2">
    <w:name w:val="heading 2"/>
    <w:basedOn w:val="LO-normal"/>
    <w:next w:val="LO-normal"/>
    <w:uiPriority w:val="9"/>
    <w:unhideWhenUsed/>
    <w:qFormat/>
    <w:pPr>
      <w:keepNext w:val="true"/>
      <w:keepLines/>
      <w:spacing w:before="360" w:after="120"/>
      <w:outlineLvl w:val="1"/>
    </w:pPr>
    <w:rPr>
      <w:sz w:val="32"/>
      <w:szCs w:val="32"/>
    </w:rPr>
  </w:style>
  <w:style w:type="paragraph" w:styleId="Heading3">
    <w:name w:val="heading 3"/>
    <w:basedOn w:val="LO-normal"/>
    <w:next w:val="LO-normal"/>
    <w:uiPriority w:val="9"/>
    <w:semiHidden/>
    <w:unhideWhenUsed/>
    <w:qFormat/>
    <w:pPr>
      <w:keepNext w:val="true"/>
      <w:keepLines/>
      <w:spacing w:before="320" w:after="80"/>
      <w:outlineLvl w:val="2"/>
    </w:pPr>
    <w:rPr>
      <w:color w:val="434343"/>
      <w:sz w:val="28"/>
      <w:szCs w:val="28"/>
    </w:rPr>
  </w:style>
  <w:style w:type="paragraph" w:styleId="Heading4">
    <w:name w:val="heading 4"/>
    <w:basedOn w:val="LO-normal"/>
    <w:next w:val="LO-normal"/>
    <w:uiPriority w:val="9"/>
    <w:semiHidden/>
    <w:unhideWhenUsed/>
    <w:qFormat/>
    <w:pPr>
      <w:keepNext w:val="true"/>
      <w:keepLines/>
      <w:spacing w:before="280" w:after="80"/>
      <w:outlineLvl w:val="3"/>
    </w:pPr>
    <w:rPr>
      <w:color w:val="666666"/>
      <w:sz w:val="24"/>
      <w:szCs w:val="24"/>
    </w:rPr>
  </w:style>
  <w:style w:type="paragraph" w:styleId="Heading5">
    <w:name w:val="heading 5"/>
    <w:basedOn w:val="LO-normal"/>
    <w:next w:val="LO-normal"/>
    <w:uiPriority w:val="9"/>
    <w:semiHidden/>
    <w:unhideWhenUsed/>
    <w:qFormat/>
    <w:pPr>
      <w:keepNext w:val="true"/>
      <w:keepLines/>
      <w:spacing w:before="240" w:after="80"/>
      <w:outlineLvl w:val="4"/>
    </w:pPr>
    <w:rPr>
      <w:color w:val="666666"/>
    </w:rPr>
  </w:style>
  <w:style w:type="paragraph" w:styleId="Heading6">
    <w:name w:val="heading 6"/>
    <w:basedOn w:val="LO-normal"/>
    <w:next w:val="LO-normal"/>
    <w:uiPriority w:val="9"/>
    <w:semiHidden/>
    <w:unhideWhenUsed/>
    <w:qFormat/>
    <w:pPr>
      <w:keepNext w:val="true"/>
      <w:keepLines/>
      <w:spacing w:before="240" w:after="80"/>
      <w:outlineLvl w:val="5"/>
    </w:pPr>
    <w:rPr>
      <w:i/>
      <w:color w:val="666666"/>
    </w:rPr>
  </w:style>
  <w:style w:type="character" w:styleId="DefaultParagraphFont" w:default="1">
    <w:name w:val="Default Paragraph Font"/>
    <w:uiPriority w:val="1"/>
    <w:semiHidden/>
    <w:unhideWhenUsed/>
    <w:qFormat/>
    <w:rPr/>
  </w:style>
  <w:style w:type="character" w:styleId="TextodecomentrioChar" w:customStyle="1">
    <w:name w:val="Texto de comentário Char"/>
    <w:basedOn w:val="DefaultParagraphFont"/>
    <w:uiPriority w:val="99"/>
    <w:semiHidden/>
    <w:qFormat/>
    <w:rPr>
      <w:sz w:val="20"/>
      <w:szCs w:val="20"/>
    </w:rPr>
  </w:style>
  <w:style w:type="character" w:styleId="CommentReference">
    <w:name w:val="annotation reference"/>
    <w:basedOn w:val="DefaultParagraphFont"/>
    <w:uiPriority w:val="99"/>
    <w:semiHidden/>
    <w:unhideWhenUsed/>
    <w:qFormat/>
    <w:rPr>
      <w:sz w:val="16"/>
      <w:szCs w:val="16"/>
    </w:rPr>
  </w:style>
  <w:style w:type="character" w:styleId="AssuntodocomentrioChar" w:customStyle="1">
    <w:name w:val="Assunto do comentário Char"/>
    <w:basedOn w:val="TextodecomentrioChar"/>
    <w:link w:val="annotationsubject"/>
    <w:uiPriority w:val="99"/>
    <w:semiHidden/>
    <w:qFormat/>
    <w:rsid w:val="00337780"/>
    <w:rPr>
      <w:b/>
      <w:bCs/>
      <w:sz w:val="20"/>
      <w:szCs w:val="20"/>
    </w:rPr>
  </w:style>
  <w:style w:type="character" w:styleId="Hyperlink" w:customStyle="1">
    <w:name w:val="Hyperlink"/>
    <w:uiPriority w:val="99"/>
    <w:unhideWhenUsed/>
    <w:qFormat/>
    <w:rsid w:val="00ad2087"/>
    <w:rPr>
      <w:color w:val="000080"/>
      <w:u w:val="single"/>
    </w:rPr>
  </w:style>
  <w:style w:type="character" w:styleId="UnresolvedMention">
    <w:name w:val="Unresolved Mention"/>
    <w:basedOn w:val="DefaultParagraphFont"/>
    <w:uiPriority w:val="99"/>
    <w:semiHidden/>
    <w:unhideWhenUsed/>
    <w:qFormat/>
    <w:rsid w:val="00ad2087"/>
    <w:rPr>
      <w:color w:val="605E5C"/>
      <w:shd w:fill="E1DFDD" w:val="clear"/>
    </w:rPr>
  </w:style>
  <w:style w:type="character" w:styleId="TextodebaloChar" w:customStyle="1">
    <w:name w:val="Texto de balão Char"/>
    <w:basedOn w:val="DefaultParagraphFont"/>
    <w:link w:val="BalloonText"/>
    <w:uiPriority w:val="99"/>
    <w:semiHidden/>
    <w:qFormat/>
    <w:rsid w:val="00fe447a"/>
    <w:rPr>
      <w:rFonts w:ascii="Segoe UI" w:hAnsi="Segoe UI" w:cs="Segoe UI"/>
      <w:sz w:val="18"/>
      <w:szCs w:val="18"/>
    </w:rPr>
  </w:style>
  <w:style w:type="character" w:styleId="highlight" w:customStyle="1">
    <w:name w:val="highlight"/>
    <w:basedOn w:val="DefaultParagraphFont"/>
    <w:qFormat/>
    <w:rsid w:val="00e1600b"/>
    <w:rPr/>
  </w:style>
  <w:style w:type="character" w:styleId="Strong">
    <w:name w:val="Strong"/>
    <w:qFormat/>
    <w:rPr>
      <w:b/>
      <w:bCs/>
    </w:rPr>
  </w:style>
  <w:style w:type="character" w:styleId="Marcadores" w:customStyle="1">
    <w:name w:val="Marcadores"/>
    <w:qFormat/>
    <w:rPr>
      <w:rFonts w:ascii="OpenSymbol" w:hAnsi="OpenSymbol" w:eastAsia="OpenSymbol" w:cs="OpenSymbol"/>
    </w:rPr>
  </w:style>
  <w:style w:type="character" w:styleId="Smbolosdenumerao" w:customStyle="1">
    <w:name w:val="Símbolos de numeração"/>
    <w:qFormat/>
    <w:rPr/>
  </w:style>
  <w:style w:type="paragraph" w:styleId="Ttulo" w:customStyle="1">
    <w:name w:val="Título"/>
    <w:basedOn w:val="Normal"/>
    <w:next w:val="BodyText"/>
    <w:qFormat/>
    <w:pPr>
      <w:keepNext w:val="true"/>
      <w:spacing w:before="240" w:after="120"/>
    </w:pPr>
    <w:rPr>
      <w:rFonts w:ascii="Liberation Sans" w:hAnsi="Liberation Sans" w:eastAsia="Microsoft YaHei"/>
      <w:sz w:val="28"/>
      <w:szCs w:val="28"/>
    </w:rPr>
  </w:style>
  <w:style w:type="paragraph" w:styleId="BodyText">
    <w:name w:val="Body Text"/>
    <w:basedOn w:val="Normal"/>
    <w:pPr>
      <w:spacing w:before="0" w:after="140"/>
    </w:pPr>
    <w:rPr/>
  </w:style>
  <w:style w:type="paragraph" w:styleId="List">
    <w:name w:val="List"/>
    <w:basedOn w:val="BodyText"/>
    <w:pPr/>
    <w:rPr/>
  </w:style>
  <w:style w:type="paragraph" w:styleId="Caption">
    <w:name w:val="caption"/>
    <w:basedOn w:val="Normal"/>
    <w:qFormat/>
    <w:pPr>
      <w:suppressLineNumbers/>
      <w:spacing w:before="120" w:after="120"/>
    </w:pPr>
    <w:rPr>
      <w:i/>
      <w:iCs/>
      <w:sz w:val="24"/>
      <w:szCs w:val="24"/>
    </w:rPr>
  </w:style>
  <w:style w:type="paragraph" w:styleId="ndice" w:customStyle="1">
    <w:name w:val="Índice"/>
    <w:basedOn w:val="Normal"/>
    <w:qFormat/>
    <w:pPr>
      <w:suppressLineNumbers/>
    </w:pPr>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customStyle="1">
    <w:name w:val="Índice (user)"/>
    <w:basedOn w:val="Normal"/>
    <w:qFormat/>
    <w:pPr>
      <w:suppressLineNumbers/>
    </w:pPr>
    <w:rPr/>
  </w:style>
  <w:style w:type="paragraph" w:styleId="Title">
    <w:name w:val="Title"/>
    <w:basedOn w:val="LO-normal"/>
    <w:next w:val="BodyText"/>
    <w:uiPriority w:val="10"/>
    <w:qFormat/>
    <w:pPr>
      <w:keepNext w:val="true"/>
      <w:keepLines/>
      <w:spacing w:before="240" w:after="60"/>
    </w:pPr>
    <w:rPr>
      <w:sz w:val="52"/>
      <w:szCs w:val="52"/>
    </w:rPr>
  </w:style>
  <w:style w:type="paragraph" w:styleId="LO-normal" w:customStyle="1">
    <w:name w:val="LO-normal"/>
    <w:qFormat/>
    <w:pPr>
      <w:widowControl/>
      <w:suppressAutoHyphens w:val="true"/>
      <w:bidi w:val="0"/>
      <w:spacing w:lineRule="auto" w:line="276" w:before="0" w:after="0"/>
      <w:jc w:val="start"/>
    </w:pPr>
    <w:rPr>
      <w:rFonts w:ascii="Arial" w:hAnsi="Arial" w:eastAsia="Arial" w:cs="Arial"/>
      <w:color w:val="auto"/>
      <w:kern w:val="0"/>
      <w:sz w:val="22"/>
      <w:szCs w:val="22"/>
      <w:lang w:val="pt-BR" w:eastAsia="zh-CN" w:bidi="hi-IN"/>
    </w:rPr>
  </w:style>
  <w:style w:type="paragraph" w:styleId="Subtitle">
    <w:name w:val="Subtitle"/>
    <w:basedOn w:val="LO-normal"/>
    <w:next w:val="LO-normal"/>
    <w:uiPriority w:val="11"/>
    <w:qFormat/>
    <w:pPr>
      <w:keepNext w:val="true"/>
      <w:keepLines/>
      <w:spacing w:lineRule="auto" w:line="240" w:before="0" w:after="320"/>
    </w:pPr>
    <w:rPr>
      <w:color w:val="666666"/>
      <w:sz w:val="30"/>
      <w:szCs w:val="30"/>
    </w:rPr>
  </w:style>
  <w:style w:type="paragraph" w:styleId="CommentText">
    <w:name w:val="annotation text"/>
    <w:basedOn w:val="LO-normal"/>
    <w:link w:val="TextodecomentrioChar"/>
    <w:uiPriority w:val="99"/>
    <w:semiHidden/>
    <w:unhideWhenUsed/>
    <w:qFormat/>
    <w:pPr>
      <w:spacing w:lineRule="auto" w:line="240"/>
    </w:pPr>
    <w:rPr>
      <w:sz w:val="20"/>
      <w:szCs w:val="20"/>
    </w:rPr>
  </w:style>
  <w:style w:type="paragraph" w:styleId="annotationsubject">
    <w:name w:val="annotation subject"/>
    <w:basedOn w:val="CommentText"/>
    <w:next w:val="CommentText"/>
    <w:link w:val="AssuntodocomentrioChar"/>
    <w:uiPriority w:val="99"/>
    <w:semiHidden/>
    <w:unhideWhenUsed/>
    <w:qFormat/>
    <w:rsid w:val="00337780"/>
    <w:pPr/>
    <w:rPr>
      <w:b/>
      <w:bCs/>
    </w:rPr>
  </w:style>
  <w:style w:type="paragraph" w:styleId="ListParagraph">
    <w:name w:val="List Paragraph"/>
    <w:basedOn w:val="LO-normal"/>
    <w:uiPriority w:val="34"/>
    <w:qFormat/>
    <w:rsid w:val="000b390e"/>
    <w:pPr>
      <w:spacing w:before="0" w:after="0"/>
      <w:ind w:start="720"/>
      <w:contextualSpacing/>
    </w:pPr>
    <w:rPr/>
  </w:style>
  <w:style w:type="paragraph" w:styleId="NormalWeb">
    <w:name w:val="Normal (Web)"/>
    <w:basedOn w:val="LO-normal"/>
    <w:uiPriority w:val="99"/>
    <w:semiHidden/>
    <w:unhideWhenUsed/>
    <w:qFormat/>
    <w:rsid w:val="001d1d97"/>
    <w:pPr>
      <w:spacing w:lineRule="auto" w:line="240" w:beforeAutospacing="1" w:afterAutospacing="1"/>
    </w:pPr>
    <w:rPr>
      <w:rFonts w:ascii="Times New Roman" w:hAnsi="Times New Roman" w:eastAsia="Times New Roman" w:cs="Times New Roman"/>
      <w:sz w:val="24"/>
      <w:szCs w:val="24"/>
    </w:rPr>
  </w:style>
  <w:style w:type="paragraph" w:styleId="BalloonText">
    <w:name w:val="Balloon Text"/>
    <w:basedOn w:val="LO-normal"/>
    <w:link w:val="TextodebaloChar"/>
    <w:uiPriority w:val="99"/>
    <w:semiHidden/>
    <w:unhideWhenUsed/>
    <w:qFormat/>
    <w:rsid w:val="00fe447a"/>
    <w:pPr>
      <w:spacing w:lineRule="auto" w:line="240"/>
    </w:pPr>
    <w:rPr>
      <w:rFonts w:ascii="Segoe UI" w:hAnsi="Segoe UI" w:cs="Segoe UI"/>
      <w:sz w:val="18"/>
      <w:szCs w:val="18"/>
    </w:rPr>
  </w:style>
  <w:style w:type="paragraph" w:styleId="normal11" w:customStyle="1">
    <w:name w:val="normal11"/>
    <w:qFormat/>
    <w:pPr>
      <w:widowControl/>
      <w:numPr>
        <w:ilvl w:val="0"/>
        <w:numId w:val="3"/>
      </w:numPr>
      <w:suppressAutoHyphens w:val="true"/>
      <w:bidi w:val="0"/>
      <w:spacing w:lineRule="auto" w:line="276" w:before="0" w:after="0"/>
      <w:ind w:hanging="397" w:start="2154"/>
      <w:jc w:val="both"/>
    </w:pPr>
    <w:rPr>
      <w:rFonts w:ascii="Liberation Serif;Times New Roma" w:hAnsi="Liberation Serif;Times New Roma" w:eastAsia="NSimSun" w:cs="Arial"/>
      <w:color w:val="auto"/>
      <w:kern w:val="0"/>
      <w:sz w:val="24"/>
      <w:szCs w:val="24"/>
      <w:lang w:val="pt-BR" w:eastAsia="zh-CN" w:bidi="hi-IN"/>
    </w:rPr>
  </w:style>
  <w:style w:type="paragraph" w:styleId="normal1" w:customStyle="1">
    <w:name w:val="normal1"/>
    <w:qFormat/>
    <w:pPr>
      <w:widowControl/>
      <w:suppressAutoHyphens w:val="true"/>
      <w:bidi w:val="0"/>
      <w:spacing w:lineRule="auto" w:line="276" w:before="0" w:after="0"/>
      <w:jc w:val="start"/>
    </w:pPr>
    <w:rPr>
      <w:rFonts w:ascii="Arial" w:hAnsi="Arial" w:eastAsia="Arial" w:cs="Arial"/>
      <w:color w:val="auto"/>
      <w:kern w:val="0"/>
      <w:sz w:val="22"/>
      <w:szCs w:val="22"/>
      <w:lang w:val="pt-BR" w:eastAsia="zh-CN" w:bidi="hi-IN"/>
    </w:rPr>
  </w:style>
  <w:style w:type="paragraph" w:styleId="Contedodatabela" w:customStyle="1">
    <w:name w:val="Conteúdo da tabela"/>
    <w:basedOn w:val="Normal"/>
    <w:qFormat/>
    <w:pPr>
      <w:widowControl w:val="false"/>
      <w:suppressLineNumbers/>
    </w:pPr>
    <w:rPr/>
  </w:style>
  <w:style w:type="paragraph" w:styleId="Ttulodetabela" w:customStyle="1">
    <w:name w:val="Título de tabela"/>
    <w:basedOn w:val="Contedodatabela"/>
    <w:qFormat/>
    <w:pPr>
      <w:jc w:val="center"/>
    </w:pPr>
    <w:rPr>
      <w:b/>
      <w:bCs/>
    </w:rPr>
  </w:style>
  <w:style w:type="paragraph" w:styleId="LO-normal0" w:customStyle="1">
    <w:name w:val="LO-normal0"/>
    <w:qFormat/>
    <w:pPr>
      <w:widowControl/>
      <w:suppressAutoHyphens w:val="true"/>
      <w:bidi w:val="0"/>
      <w:spacing w:lineRule="auto" w:line="276" w:before="0" w:after="0"/>
      <w:jc w:val="start"/>
    </w:pPr>
    <w:rPr>
      <w:rFonts w:ascii="Arial" w:hAnsi="Arial" w:eastAsia="Arial" w:cs="Arial"/>
      <w:color w:val="auto"/>
      <w:kern w:val="0"/>
      <w:sz w:val="22"/>
      <w:szCs w:val="22"/>
      <w:lang w:val="pt-BR" w:eastAsia="zh-CN" w:bidi="hi-IN"/>
    </w:rPr>
  </w:style>
  <w:style w:type="paragraph" w:styleId="Contedodoquadro">
    <w:name w:val="Conteúdo do quadro"/>
    <w:basedOn w:val="Normal"/>
    <w:qFormat/>
    <w:pPr/>
    <w:rPr/>
  </w:style>
  <w:style w:type="paragraph" w:styleId="Contedodoquadrouser">
    <w:name w:val="Conteúdo do quadro (user)"/>
    <w:basedOn w:val="Normal"/>
    <w:qFormat/>
    <w:pPr/>
    <w:rPr/>
  </w:style>
  <w:style w:type="numbering" w:styleId="Semlista" w:customStyle="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Normal"/>
    <w:tblPr>
      <w:tblCellMar>
        <w:top w:w="100" w:type="dxa"/>
        <w:left w:w="100" w:type="dxa"/>
        <w:bottom w:w="100" w:type="dxa"/>
        <w:right w:w="100" w:type="dxa"/>
      </w:tblCellMar>
    </w:tbl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styleId="Tabelacomgrade">
    <w:name w:val="Table Grid"/>
    <w:basedOn w:val="Tabelanormal"/>
    <w:uiPriority w:val="39"/>
    <w:rsid w:val="002d397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dm.apoloservicos@gmail.com" TargetMode="External"/><Relationship Id="rId3" Type="http://schemas.openxmlformats.org/officeDocument/2006/relationships/hyperlink" Target="mailto:comportecpb@gmail.com" TargetMode="External"/><Relationship Id="rId4" Type="http://schemas.openxmlformats.org/officeDocument/2006/relationships/hyperlink" Target="mailto:dvlservicos23@gmail.com"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s/jaksn6TyQ9qN8rkhJ5hDEPg9w==">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944</TotalTime>
  <Application>LibreOffice/26.2.1.2$Windows_X86_64 LibreOffice_project/620$Build-2</Application>
  <AppVersion>15.0000</AppVersion>
  <Pages>27</Pages>
  <Words>7234</Words>
  <Characters>43202</Characters>
  <CharactersWithSpaces>50602</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2024-11-17T13:26:00Z</dcterms:created>
  <dc:creator>USUARIO</dc:creator>
  <dc:description/>
  <dc:language>pt-BR</dc:language>
  <cp:lastModifiedBy/>
  <cp:lastPrinted>2026-03-15T13:10:00Z</cp:lastPrinted>
  <dcterms:modified xsi:type="dcterms:W3CDTF">2026-03-16T11:20:22Z</dcterms:modified>
  <cp:revision>60</cp:revision>
  <dc:subject/>
  <dc:title/>
</cp:coreProperties>
</file>

<file path=docProps/custom.xml><?xml version="1.0" encoding="utf-8"?>
<Properties xmlns="http://schemas.openxmlformats.org/officeDocument/2006/custom-properties" xmlns:vt="http://schemas.openxmlformats.org/officeDocument/2006/docPropsVTypes"/>
</file>