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01F7C" w14:textId="77777777" w:rsidR="00F91205" w:rsidRDefault="00E84F4C">
      <w:pPr>
        <w:snapToGrid w:val="0"/>
        <w:spacing w:before="120" w:after="120" w:line="22" w:lineRule="atLeast"/>
        <w:jc w:val="center"/>
        <w:rPr>
          <w:rFonts w:ascii="Times New Roman" w:eastAsia="Times New Roman" w:hAnsi="Times New Roman" w:cs="Times New Roman"/>
          <w:b/>
          <w:color w:val="000000"/>
          <w:sz w:val="24"/>
        </w:rPr>
      </w:pPr>
      <w:r>
        <w:rPr>
          <w:noProof/>
        </w:rPr>
        <w:drawing>
          <wp:inline distT="0" distB="0" distL="0" distR="0" wp14:anchorId="644A950B" wp14:editId="1C44B9B7">
            <wp:extent cx="5761355" cy="8839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9"/>
                    <a:stretch>
                      <a:fillRect/>
                    </a:stretch>
                  </pic:blipFill>
                  <pic:spPr bwMode="auto">
                    <a:xfrm>
                      <a:off x="0" y="0"/>
                      <a:ext cx="5761355" cy="883920"/>
                    </a:xfrm>
                    <a:prstGeom prst="rect">
                      <a:avLst/>
                    </a:prstGeom>
                  </pic:spPr>
                </pic:pic>
              </a:graphicData>
            </a:graphic>
          </wp:inline>
        </w:drawing>
      </w:r>
    </w:p>
    <w:p w14:paraId="0E04B616" w14:textId="77777777" w:rsidR="00F91205" w:rsidRDefault="00E84F4C">
      <w:pPr>
        <w:snapToGrid w:val="0"/>
        <w:spacing w:before="120" w:after="120" w:line="22" w:lineRule="atLeast"/>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TERMO DE REFERÊNCIA</w:t>
      </w:r>
    </w:p>
    <w:p w14:paraId="65CA1BE4" w14:textId="77777777" w:rsidR="00F91205" w:rsidRDefault="00E84F4C">
      <w:pPr>
        <w:snapToGrid w:val="0"/>
        <w:spacing w:before="120" w:after="120" w:line="22" w:lineRule="atLeast"/>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OBRA DE ENGENHARIA</w:t>
      </w:r>
    </w:p>
    <w:p w14:paraId="159CF8FC" w14:textId="77777777" w:rsidR="00F91205" w:rsidRDefault="00E84F4C">
      <w:pPr>
        <w:snapToGrid w:val="0"/>
        <w:spacing w:before="120" w:after="120" w:line="22" w:lineRule="atLeast"/>
        <w:ind w:right="-15"/>
        <w:jc w:val="center"/>
        <w:rPr>
          <w:rFonts w:ascii="Times New Roman" w:eastAsia="Times New Roman" w:hAnsi="Times New Roman" w:cs="Times New Roman"/>
          <w:b/>
          <w:sz w:val="24"/>
        </w:rPr>
      </w:pPr>
      <w:r>
        <w:rPr>
          <w:rFonts w:ascii="Times New Roman" w:eastAsia="Times New Roman" w:hAnsi="Times New Roman" w:cs="Times New Roman"/>
          <w:b/>
          <w:sz w:val="24"/>
        </w:rPr>
        <w:t>SECRETARIA MUNICIPAL DE AGRICULTURA , PECUÁRIA E DESENVOLVIMENTO SUSTENTÁVEL</w:t>
      </w:r>
    </w:p>
    <w:p w14:paraId="42089864" w14:textId="77777777" w:rsidR="00F91205" w:rsidRDefault="00E84F4C">
      <w:pPr>
        <w:snapToGrid w:val="0"/>
        <w:spacing w:before="120" w:after="120" w:line="22" w:lineRule="atLeast"/>
        <w:ind w:right="-15"/>
        <w:jc w:val="center"/>
        <w:rPr>
          <w:rFonts w:ascii="Times New Roman" w:eastAsia="Times New Roman" w:hAnsi="Times New Roman" w:cs="Times New Roman"/>
          <w:b/>
          <w:sz w:val="24"/>
        </w:rPr>
      </w:pPr>
      <w:r>
        <w:rPr>
          <w:rFonts w:ascii="Times New Roman" w:eastAsia="Times New Roman" w:hAnsi="Times New Roman" w:cs="Times New Roman"/>
          <w:b/>
          <w:sz w:val="24"/>
        </w:rPr>
        <w:t>Processo Licitatório n.°...........</w:t>
      </w:r>
    </w:p>
    <w:p w14:paraId="5ECAFAAF" w14:textId="77777777" w:rsidR="00F91205" w:rsidRDefault="00F91205">
      <w:pPr>
        <w:snapToGrid w:val="0"/>
        <w:spacing w:before="120" w:after="120" w:line="22" w:lineRule="atLeast"/>
        <w:ind w:right="-15"/>
        <w:jc w:val="center"/>
        <w:rPr>
          <w:rFonts w:ascii="Times New Roman" w:eastAsia="Times New Roman" w:hAnsi="Times New Roman" w:cs="Times New Roman"/>
          <w:b/>
          <w:sz w:val="24"/>
        </w:rPr>
      </w:pPr>
    </w:p>
    <w:p w14:paraId="2BFFFAEB" w14:textId="77777777" w:rsidR="00F91205" w:rsidRDefault="00E84F4C" w:rsidP="001D2694">
      <w:pPr>
        <w:keepNext/>
        <w:keepLines/>
        <w:numPr>
          <w:ilvl w:val="0"/>
          <w:numId w:val="5"/>
        </w:numPr>
        <w:snapToGrid w:val="0"/>
        <w:spacing w:before="120" w:after="240" w:line="22" w:lineRule="atLeast"/>
        <w:jc w:val="both"/>
        <w:rPr>
          <w:rFonts w:ascii="Times New Roman" w:eastAsia="Times New Roman" w:hAnsi="Times New Roman" w:cs="Times New Roman"/>
          <w:sz w:val="24"/>
        </w:rPr>
      </w:pPr>
      <w:r>
        <w:rPr>
          <w:rFonts w:ascii="Times New Roman" w:eastAsia="Times New Roman" w:hAnsi="Times New Roman" w:cs="Times New Roman"/>
          <w:b/>
          <w:color w:val="000000"/>
          <w:sz w:val="24"/>
        </w:rPr>
        <w:t xml:space="preserve"> DEFINIÇÃO DO OBJETO </w:t>
      </w:r>
    </w:p>
    <w:p w14:paraId="1649E011" w14:textId="10A03C48" w:rsidR="00F91205" w:rsidRDefault="00E84F4C">
      <w:pPr>
        <w:keepNext/>
        <w:keepLines/>
        <w:numPr>
          <w:ilvl w:val="1"/>
          <w:numId w:val="5"/>
        </w:numPr>
        <w:snapToGrid w:val="0"/>
        <w:spacing w:before="120" w:after="120" w:line="276"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Contratação de </w:t>
      </w:r>
      <w:r>
        <w:rPr>
          <w:rFonts w:ascii="Times New Roman" w:eastAsia="Times New Roman" w:hAnsi="Times New Roman" w:cs="Times New Roman"/>
          <w:sz w:val="24"/>
        </w:rPr>
        <w:t xml:space="preserve">pista de </w:t>
      </w:r>
      <w:r w:rsidR="008C1685">
        <w:rPr>
          <w:rFonts w:ascii="Times New Roman" w:eastAsia="Times New Roman" w:hAnsi="Times New Roman" w:cs="Times New Roman"/>
          <w:sz w:val="24"/>
        </w:rPr>
        <w:t>skate com bowl</w:t>
      </w:r>
      <w:r>
        <w:rPr>
          <w:rFonts w:ascii="Times New Roman" w:eastAsia="Times New Roman" w:hAnsi="Times New Roman" w:cs="Times New Roman"/>
          <w:sz w:val="24"/>
        </w:rPr>
        <w:t xml:space="preserve"> na Praça Willy Barth, </w:t>
      </w:r>
      <w:r>
        <w:rPr>
          <w:rFonts w:ascii="Times New Roman" w:eastAsia="Times New Roman" w:hAnsi="Times New Roman" w:cs="Times New Roman"/>
          <w:color w:val="000000"/>
          <w:sz w:val="24"/>
        </w:rPr>
        <w:t>nos termos da tabela abaixo, conforme condições, quantidades e exigências estabelecidas neste instrumento:</w:t>
      </w: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990"/>
        <w:gridCol w:w="2220"/>
        <w:gridCol w:w="1182"/>
        <w:gridCol w:w="1701"/>
        <w:gridCol w:w="1417"/>
        <w:gridCol w:w="2122"/>
      </w:tblGrid>
      <w:tr w:rsidR="00F91205" w14:paraId="52C085E0" w14:textId="77777777" w:rsidTr="001D2694">
        <w:tc>
          <w:tcPr>
            <w:tcW w:w="990" w:type="dxa"/>
            <w:tcBorders>
              <w:top w:val="single" w:sz="2" w:space="0" w:color="000000"/>
              <w:left w:val="single" w:sz="2" w:space="0" w:color="000000"/>
              <w:bottom w:val="single" w:sz="2" w:space="0" w:color="000000"/>
            </w:tcBorders>
          </w:tcPr>
          <w:p w14:paraId="2B25A5B9" w14:textId="77777777" w:rsidR="00F91205" w:rsidRDefault="00E84F4C">
            <w:pPr>
              <w:widowControl w:val="0"/>
              <w:spacing w:line="22" w:lineRule="atLeast"/>
              <w:jc w:val="center"/>
              <w:rPr>
                <w:rFonts w:ascii="Times New Roman" w:hAnsi="Times New Roman"/>
                <w:sz w:val="24"/>
              </w:rPr>
            </w:pPr>
            <w:r>
              <w:rPr>
                <w:rFonts w:ascii="Times New Roman" w:eastAsia="Times New Roman" w:hAnsi="Times New Roman" w:cs="Times New Roman"/>
                <w:b/>
                <w:sz w:val="24"/>
              </w:rPr>
              <w:t>Item</w:t>
            </w:r>
          </w:p>
        </w:tc>
        <w:tc>
          <w:tcPr>
            <w:tcW w:w="2220" w:type="dxa"/>
            <w:tcBorders>
              <w:top w:val="single" w:sz="2" w:space="0" w:color="000000"/>
              <w:left w:val="single" w:sz="2" w:space="0" w:color="000000"/>
              <w:bottom w:val="single" w:sz="2" w:space="0" w:color="000000"/>
            </w:tcBorders>
          </w:tcPr>
          <w:p w14:paraId="5E5370DD" w14:textId="77777777" w:rsidR="00F91205" w:rsidRDefault="00E84F4C">
            <w:pPr>
              <w:widowControl w:val="0"/>
              <w:spacing w:line="22" w:lineRule="atLeast"/>
              <w:jc w:val="center"/>
              <w:rPr>
                <w:rFonts w:ascii="Times New Roman" w:hAnsi="Times New Roman"/>
                <w:sz w:val="24"/>
              </w:rPr>
            </w:pPr>
            <w:r>
              <w:rPr>
                <w:rFonts w:ascii="Times New Roman" w:eastAsia="Times New Roman" w:hAnsi="Times New Roman" w:cs="Times New Roman"/>
                <w:b/>
                <w:sz w:val="24"/>
              </w:rPr>
              <w:t>Descrição / especificação</w:t>
            </w:r>
          </w:p>
        </w:tc>
        <w:tc>
          <w:tcPr>
            <w:tcW w:w="1182" w:type="dxa"/>
            <w:tcBorders>
              <w:top w:val="single" w:sz="2" w:space="0" w:color="000000"/>
              <w:left w:val="single" w:sz="2" w:space="0" w:color="000000"/>
              <w:bottom w:val="single" w:sz="2" w:space="0" w:color="000000"/>
            </w:tcBorders>
          </w:tcPr>
          <w:p w14:paraId="421DB324" w14:textId="77777777" w:rsidR="00F91205" w:rsidRDefault="00E84F4C">
            <w:pPr>
              <w:widowControl w:val="0"/>
              <w:spacing w:line="22" w:lineRule="atLeast"/>
              <w:jc w:val="center"/>
              <w:rPr>
                <w:rFonts w:ascii="Times New Roman" w:hAnsi="Times New Roman"/>
                <w:sz w:val="24"/>
              </w:rPr>
            </w:pPr>
            <w:r>
              <w:rPr>
                <w:rFonts w:ascii="Times New Roman" w:eastAsia="Times New Roman" w:hAnsi="Times New Roman" w:cs="Times New Roman"/>
                <w:b/>
                <w:sz w:val="24"/>
              </w:rPr>
              <w:t>Catser</w:t>
            </w:r>
          </w:p>
        </w:tc>
        <w:tc>
          <w:tcPr>
            <w:tcW w:w="1701" w:type="dxa"/>
            <w:tcBorders>
              <w:top w:val="single" w:sz="2" w:space="0" w:color="000000"/>
              <w:left w:val="single" w:sz="2" w:space="0" w:color="000000"/>
              <w:bottom w:val="single" w:sz="2" w:space="0" w:color="000000"/>
            </w:tcBorders>
          </w:tcPr>
          <w:p w14:paraId="086E324A" w14:textId="77777777" w:rsidR="00F91205" w:rsidRDefault="00E84F4C">
            <w:pPr>
              <w:widowControl w:val="0"/>
              <w:spacing w:line="22" w:lineRule="atLeast"/>
              <w:jc w:val="center"/>
              <w:rPr>
                <w:rFonts w:ascii="Times New Roman" w:hAnsi="Times New Roman"/>
                <w:sz w:val="24"/>
              </w:rPr>
            </w:pPr>
            <w:r>
              <w:rPr>
                <w:rFonts w:ascii="Times New Roman" w:eastAsia="Times New Roman" w:hAnsi="Times New Roman" w:cs="Times New Roman"/>
                <w:b/>
                <w:sz w:val="24"/>
              </w:rPr>
              <w:t>Unidade</w:t>
            </w:r>
          </w:p>
          <w:p w14:paraId="068BFBEE" w14:textId="77777777" w:rsidR="00F91205" w:rsidRDefault="00E84F4C">
            <w:pPr>
              <w:widowControl w:val="0"/>
              <w:spacing w:line="22" w:lineRule="atLeast"/>
              <w:jc w:val="center"/>
              <w:rPr>
                <w:rFonts w:ascii="Times New Roman" w:hAnsi="Times New Roman"/>
                <w:sz w:val="24"/>
              </w:rPr>
            </w:pPr>
            <w:r>
              <w:rPr>
                <w:rFonts w:ascii="Times New Roman" w:eastAsia="Times New Roman" w:hAnsi="Times New Roman" w:cs="Times New Roman"/>
                <w:b/>
                <w:sz w:val="24"/>
              </w:rPr>
              <w:t>de medida</w:t>
            </w:r>
          </w:p>
        </w:tc>
        <w:tc>
          <w:tcPr>
            <w:tcW w:w="1417" w:type="dxa"/>
            <w:tcBorders>
              <w:top w:val="single" w:sz="2" w:space="0" w:color="000000"/>
              <w:left w:val="single" w:sz="2" w:space="0" w:color="000000"/>
              <w:bottom w:val="single" w:sz="2" w:space="0" w:color="000000"/>
            </w:tcBorders>
          </w:tcPr>
          <w:p w14:paraId="434C9208" w14:textId="77777777" w:rsidR="00F91205" w:rsidRDefault="00E84F4C">
            <w:pPr>
              <w:widowControl w:val="0"/>
              <w:spacing w:line="22" w:lineRule="atLeast"/>
              <w:jc w:val="center"/>
              <w:rPr>
                <w:rFonts w:ascii="Times New Roman" w:hAnsi="Times New Roman"/>
                <w:sz w:val="24"/>
              </w:rPr>
            </w:pPr>
            <w:r>
              <w:rPr>
                <w:rFonts w:ascii="Times New Roman" w:eastAsia="Times New Roman" w:hAnsi="Times New Roman" w:cs="Times New Roman"/>
                <w:b/>
                <w:sz w:val="24"/>
              </w:rPr>
              <w:t>Quantidade</w:t>
            </w:r>
          </w:p>
        </w:tc>
        <w:tc>
          <w:tcPr>
            <w:tcW w:w="2122" w:type="dxa"/>
            <w:tcBorders>
              <w:top w:val="single" w:sz="2" w:space="0" w:color="000000"/>
              <w:left w:val="single" w:sz="2" w:space="0" w:color="000000"/>
              <w:bottom w:val="single" w:sz="2" w:space="0" w:color="000000"/>
              <w:right w:val="single" w:sz="2" w:space="0" w:color="000000"/>
            </w:tcBorders>
          </w:tcPr>
          <w:p w14:paraId="6B8B1C10" w14:textId="77777777" w:rsidR="00F91205" w:rsidRDefault="00E84F4C">
            <w:pPr>
              <w:widowControl w:val="0"/>
              <w:spacing w:line="22" w:lineRule="atLeast"/>
              <w:jc w:val="center"/>
              <w:rPr>
                <w:rFonts w:ascii="Times New Roman" w:hAnsi="Times New Roman"/>
                <w:sz w:val="24"/>
              </w:rPr>
            </w:pPr>
            <w:r>
              <w:rPr>
                <w:rFonts w:ascii="Times New Roman" w:eastAsia="Times New Roman" w:hAnsi="Times New Roman" w:cs="Times New Roman"/>
                <w:b/>
                <w:sz w:val="24"/>
              </w:rPr>
              <w:t>Valor Unitário</w:t>
            </w:r>
          </w:p>
        </w:tc>
      </w:tr>
      <w:tr w:rsidR="00F91205" w14:paraId="31F4B659" w14:textId="77777777" w:rsidTr="001D2694">
        <w:tc>
          <w:tcPr>
            <w:tcW w:w="990" w:type="dxa"/>
            <w:tcBorders>
              <w:left w:val="single" w:sz="2" w:space="0" w:color="000000"/>
              <w:bottom w:val="single" w:sz="2" w:space="0" w:color="000000"/>
            </w:tcBorders>
          </w:tcPr>
          <w:p w14:paraId="3EDCCA27" w14:textId="77777777" w:rsidR="00F91205" w:rsidRDefault="00E84F4C" w:rsidP="001D2694">
            <w:pPr>
              <w:pStyle w:val="Contedodatabela"/>
              <w:jc w:val="center"/>
              <w:rPr>
                <w:rFonts w:ascii="Times New Roman" w:hAnsi="Times New Roman"/>
                <w:sz w:val="24"/>
              </w:rPr>
            </w:pPr>
            <w:r>
              <w:rPr>
                <w:rFonts w:ascii="Times New Roman" w:hAnsi="Times New Roman"/>
                <w:sz w:val="24"/>
              </w:rPr>
              <w:t>1</w:t>
            </w:r>
          </w:p>
        </w:tc>
        <w:tc>
          <w:tcPr>
            <w:tcW w:w="2220" w:type="dxa"/>
            <w:tcBorders>
              <w:left w:val="single" w:sz="2" w:space="0" w:color="000000"/>
              <w:bottom w:val="single" w:sz="2" w:space="0" w:color="000000"/>
            </w:tcBorders>
          </w:tcPr>
          <w:p w14:paraId="37440399" w14:textId="15F05189" w:rsidR="00F91205" w:rsidRDefault="00E84F4C" w:rsidP="001D2694">
            <w:pPr>
              <w:pStyle w:val="Contedodatabela"/>
              <w:jc w:val="center"/>
              <w:rPr>
                <w:rFonts w:ascii="Times New Roman" w:hAnsi="Times New Roman"/>
                <w:sz w:val="24"/>
              </w:rPr>
            </w:pPr>
            <w:r>
              <w:rPr>
                <w:rFonts w:ascii="Times New Roman" w:hAnsi="Times New Roman"/>
                <w:sz w:val="24"/>
              </w:rPr>
              <w:t xml:space="preserve">Construção de pista de </w:t>
            </w:r>
            <w:r w:rsidR="008C1685">
              <w:rPr>
                <w:rFonts w:ascii="Times New Roman" w:hAnsi="Times New Roman"/>
                <w:sz w:val="24"/>
              </w:rPr>
              <w:t xml:space="preserve">skate com bowl </w:t>
            </w:r>
            <w:r>
              <w:rPr>
                <w:rFonts w:ascii="Times New Roman" w:hAnsi="Times New Roman"/>
                <w:sz w:val="24"/>
              </w:rPr>
              <w:t>na praça Willy Barth</w:t>
            </w:r>
          </w:p>
        </w:tc>
        <w:tc>
          <w:tcPr>
            <w:tcW w:w="1182" w:type="dxa"/>
            <w:tcBorders>
              <w:left w:val="single" w:sz="2" w:space="0" w:color="000000"/>
              <w:bottom w:val="single" w:sz="2" w:space="0" w:color="000000"/>
            </w:tcBorders>
          </w:tcPr>
          <w:p w14:paraId="474ADEB8" w14:textId="77777777" w:rsidR="00F91205" w:rsidRDefault="00E84F4C" w:rsidP="001D2694">
            <w:pPr>
              <w:pStyle w:val="Contedodatabela"/>
              <w:jc w:val="center"/>
              <w:rPr>
                <w:rFonts w:ascii="Times New Roman" w:hAnsi="Times New Roman"/>
                <w:sz w:val="24"/>
              </w:rPr>
            </w:pPr>
            <w:r>
              <w:rPr>
                <w:rFonts w:ascii="Times New Roman" w:hAnsi="Times New Roman"/>
                <w:sz w:val="24"/>
              </w:rPr>
              <w:t>Não localizado</w:t>
            </w:r>
          </w:p>
        </w:tc>
        <w:tc>
          <w:tcPr>
            <w:tcW w:w="1701" w:type="dxa"/>
            <w:tcBorders>
              <w:left w:val="single" w:sz="2" w:space="0" w:color="000000"/>
              <w:bottom w:val="single" w:sz="2" w:space="0" w:color="000000"/>
            </w:tcBorders>
          </w:tcPr>
          <w:p w14:paraId="1E4F2664" w14:textId="77777777" w:rsidR="00F91205" w:rsidRDefault="00E84F4C" w:rsidP="001D2694">
            <w:pPr>
              <w:pStyle w:val="Contedodatabela"/>
              <w:jc w:val="center"/>
              <w:rPr>
                <w:rFonts w:ascii="Times New Roman" w:hAnsi="Times New Roman"/>
                <w:sz w:val="24"/>
              </w:rPr>
            </w:pPr>
            <w:r>
              <w:rPr>
                <w:rFonts w:ascii="Times New Roman" w:hAnsi="Times New Roman"/>
                <w:sz w:val="24"/>
              </w:rPr>
              <w:t>Serviço</w:t>
            </w:r>
          </w:p>
        </w:tc>
        <w:tc>
          <w:tcPr>
            <w:tcW w:w="1417" w:type="dxa"/>
            <w:tcBorders>
              <w:left w:val="single" w:sz="2" w:space="0" w:color="000000"/>
              <w:bottom w:val="single" w:sz="2" w:space="0" w:color="000000"/>
            </w:tcBorders>
          </w:tcPr>
          <w:p w14:paraId="5D80933B" w14:textId="77777777" w:rsidR="00F91205" w:rsidRDefault="00E84F4C" w:rsidP="001D2694">
            <w:pPr>
              <w:pStyle w:val="Contedodatabela"/>
              <w:jc w:val="center"/>
              <w:rPr>
                <w:rFonts w:ascii="Times New Roman" w:hAnsi="Times New Roman"/>
                <w:sz w:val="24"/>
              </w:rPr>
            </w:pPr>
            <w:r>
              <w:rPr>
                <w:rFonts w:ascii="Times New Roman" w:hAnsi="Times New Roman"/>
                <w:sz w:val="24"/>
              </w:rPr>
              <w:t>1</w:t>
            </w:r>
          </w:p>
        </w:tc>
        <w:tc>
          <w:tcPr>
            <w:tcW w:w="2122" w:type="dxa"/>
            <w:tcBorders>
              <w:left w:val="single" w:sz="2" w:space="0" w:color="000000"/>
              <w:bottom w:val="single" w:sz="2" w:space="0" w:color="000000"/>
              <w:right w:val="single" w:sz="2" w:space="0" w:color="000000"/>
            </w:tcBorders>
          </w:tcPr>
          <w:p w14:paraId="289D3486" w14:textId="166BE7E2" w:rsidR="00F91205" w:rsidRDefault="00E84F4C" w:rsidP="001D2694">
            <w:pPr>
              <w:pStyle w:val="Contedodatabela"/>
              <w:jc w:val="center"/>
              <w:rPr>
                <w:rFonts w:ascii="Times New Roman" w:hAnsi="Times New Roman"/>
                <w:sz w:val="24"/>
              </w:rPr>
            </w:pPr>
            <w:r w:rsidRPr="008C1685">
              <w:rPr>
                <w:rFonts w:ascii="Times New Roman" w:hAnsi="Times New Roman"/>
                <w:b/>
                <w:bCs/>
                <w:sz w:val="24"/>
              </w:rPr>
              <w:t>R$</w:t>
            </w:r>
            <w:r>
              <w:rPr>
                <w:rFonts w:ascii="Times New Roman" w:hAnsi="Times New Roman"/>
                <w:sz w:val="24"/>
              </w:rPr>
              <w:t xml:space="preserve"> </w:t>
            </w:r>
            <w:r w:rsidR="008C1685" w:rsidRPr="004676E4">
              <w:rPr>
                <w:rFonts w:ascii="Times New Roman" w:hAnsi="Times New Roman"/>
                <w:b/>
                <w:bCs/>
                <w:sz w:val="24"/>
              </w:rPr>
              <w:t>1.151.399,42</w:t>
            </w:r>
          </w:p>
        </w:tc>
      </w:tr>
      <w:tr w:rsidR="00F91205" w14:paraId="0149816A" w14:textId="77777777" w:rsidTr="008C1685">
        <w:tc>
          <w:tcPr>
            <w:tcW w:w="9632" w:type="dxa"/>
            <w:gridSpan w:val="6"/>
            <w:tcBorders>
              <w:left w:val="single" w:sz="2" w:space="0" w:color="000000"/>
              <w:bottom w:val="single" w:sz="2" w:space="0" w:color="000000"/>
              <w:right w:val="single" w:sz="2" w:space="0" w:color="000000"/>
            </w:tcBorders>
          </w:tcPr>
          <w:p w14:paraId="14043A9E" w14:textId="23A497A7" w:rsidR="00F91205" w:rsidRDefault="00E84F4C">
            <w:pPr>
              <w:pStyle w:val="Contedodatabela"/>
              <w:jc w:val="right"/>
              <w:rPr>
                <w:rFonts w:ascii="Times New Roman" w:hAnsi="Times New Roman"/>
                <w:b/>
                <w:bCs/>
                <w:sz w:val="24"/>
              </w:rPr>
            </w:pPr>
            <w:r>
              <w:rPr>
                <w:rFonts w:ascii="Times New Roman" w:hAnsi="Times New Roman"/>
                <w:b/>
                <w:bCs/>
                <w:sz w:val="24"/>
              </w:rPr>
              <w:t xml:space="preserve">Valor total: R$ </w:t>
            </w:r>
            <w:r w:rsidR="008C1685" w:rsidRPr="004676E4">
              <w:rPr>
                <w:rFonts w:ascii="Times New Roman" w:hAnsi="Times New Roman"/>
                <w:b/>
                <w:bCs/>
                <w:sz w:val="24"/>
              </w:rPr>
              <w:t>1.151.399,42</w:t>
            </w:r>
          </w:p>
        </w:tc>
      </w:tr>
    </w:tbl>
    <w:p w14:paraId="7BF673F4"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sz w:val="24"/>
        </w:rPr>
      </w:pPr>
      <w:bookmarkStart w:id="0" w:name="_heading=h.2s8eyo1"/>
      <w:bookmarkStart w:id="1" w:name="_heading=h.4d34og8"/>
      <w:bookmarkStart w:id="2" w:name="_heading=h.30j0zll"/>
      <w:bookmarkEnd w:id="0"/>
      <w:bookmarkEnd w:id="1"/>
      <w:bookmarkEnd w:id="2"/>
      <w:r>
        <w:rPr>
          <w:rFonts w:ascii="Times New Roman" w:eastAsia="Times New Roman" w:hAnsi="Times New Roman" w:cs="Times New Roman"/>
          <w:sz w:val="24"/>
        </w:rPr>
        <w:t>A obra objeto desta licitação, caracteriza-se como de natureza comum de engenharia.</w:t>
      </w:r>
    </w:p>
    <w:p w14:paraId="38CB5D8A" w14:textId="34746FFF"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r>
        <w:rPr>
          <w:rFonts w:ascii="Times New Roman" w:eastAsia="Times New Roman" w:hAnsi="Times New Roman" w:cs="Times New Roman"/>
          <w:sz w:val="24"/>
        </w:rPr>
        <w:t xml:space="preserve">O prazo do contrato será o definido como necessário à integral execução do escopo, conforme estipulado no Cronograma Físico Financeiro. </w:t>
      </w:r>
      <w:r>
        <w:rPr>
          <w:rFonts w:ascii="Times New Roman" w:eastAsia="Times New Roman" w:hAnsi="Times New Roman" w:cs="Times New Roman"/>
          <w:color w:val="212121"/>
          <w:sz w:val="24"/>
        </w:rPr>
        <w:t xml:space="preserve">Sendo assim, o prazo de execução será de </w:t>
      </w:r>
      <w:r w:rsidR="004A4C87">
        <w:rPr>
          <w:rFonts w:ascii="Times New Roman" w:eastAsia="Times New Roman" w:hAnsi="Times New Roman" w:cs="Times New Roman"/>
          <w:color w:val="212121"/>
          <w:sz w:val="24"/>
        </w:rPr>
        <w:t>6</w:t>
      </w:r>
      <w:r>
        <w:rPr>
          <w:rFonts w:ascii="Times New Roman" w:eastAsia="Times New Roman" w:hAnsi="Times New Roman" w:cs="Times New Roman"/>
          <w:color w:val="212121"/>
          <w:sz w:val="24"/>
        </w:rPr>
        <w:t xml:space="preserve"> </w:t>
      </w:r>
      <w:r w:rsidR="004A4C87">
        <w:rPr>
          <w:rFonts w:ascii="Times New Roman" w:eastAsia="Times New Roman" w:hAnsi="Times New Roman" w:cs="Times New Roman"/>
          <w:color w:val="212121"/>
          <w:sz w:val="24"/>
        </w:rPr>
        <w:t>(seis</w:t>
      </w:r>
      <w:r>
        <w:rPr>
          <w:rFonts w:ascii="Times New Roman" w:eastAsia="Times New Roman" w:hAnsi="Times New Roman" w:cs="Times New Roman"/>
          <w:color w:val="212121"/>
          <w:sz w:val="24"/>
        </w:rPr>
        <w:t xml:space="preserve">) meses e o de vigência </w:t>
      </w:r>
      <w:r w:rsidR="004A4C87">
        <w:rPr>
          <w:rFonts w:ascii="Times New Roman" w:eastAsia="Times New Roman" w:hAnsi="Times New Roman" w:cs="Times New Roman"/>
          <w:color w:val="212121"/>
          <w:sz w:val="24"/>
        </w:rPr>
        <w:t>9</w:t>
      </w:r>
      <w:r>
        <w:rPr>
          <w:rFonts w:ascii="Times New Roman" w:eastAsia="Times New Roman" w:hAnsi="Times New Roman" w:cs="Times New Roman"/>
          <w:color w:val="212121"/>
          <w:sz w:val="24"/>
        </w:rPr>
        <w:t xml:space="preserve"> (</w:t>
      </w:r>
      <w:r w:rsidR="004A4C87">
        <w:rPr>
          <w:rFonts w:ascii="Times New Roman" w:eastAsia="Times New Roman" w:hAnsi="Times New Roman" w:cs="Times New Roman"/>
          <w:color w:val="212121"/>
          <w:sz w:val="24"/>
        </w:rPr>
        <w:t>nove</w:t>
      </w:r>
      <w:r>
        <w:rPr>
          <w:rFonts w:ascii="Times New Roman" w:eastAsia="Times New Roman" w:hAnsi="Times New Roman" w:cs="Times New Roman"/>
          <w:color w:val="212121"/>
          <w:sz w:val="24"/>
        </w:rPr>
        <w:t>) meses.</w:t>
      </w:r>
    </w:p>
    <w:p w14:paraId="6CD04CEC" w14:textId="77777777" w:rsidR="00F91205" w:rsidRDefault="00E84F4C">
      <w:pPr>
        <w:pStyle w:val="PargrafodaLista"/>
        <w:numPr>
          <w:ilvl w:val="2"/>
          <w:numId w:val="5"/>
        </w:numPr>
        <w:snapToGrid w:val="0"/>
        <w:spacing w:before="120" w:after="120" w:line="22" w:lineRule="atLeast"/>
        <w:contextualSpacing w:val="0"/>
        <w:jc w:val="both"/>
        <w:rPr>
          <w:rFonts w:ascii="Times New Roman" w:eastAsia="Times New Roman" w:hAnsi="Times New Roman" w:cs="Times New Roman"/>
          <w:sz w:val="24"/>
        </w:rPr>
      </w:pPr>
      <w:r>
        <w:rPr>
          <w:rFonts w:ascii="Times New Roman" w:eastAsia="Times New Roman" w:hAnsi="Times New Roman" w:cs="Times New Roman"/>
          <w:sz w:val="24"/>
        </w:rPr>
        <w:t>Tratando-se de contratação com previsão de conclusão de escopo predefinido, o prazo de vigência será automaticamente prorrogado quando seu objeto não for concluído no período firmado no contrato, observado o disposto no art. 111 da Lei n.º 14.133/2021.</w:t>
      </w:r>
    </w:p>
    <w:p w14:paraId="0E23F91E"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sz w:val="24"/>
        </w:rPr>
      </w:pPr>
      <w:r>
        <w:rPr>
          <w:rFonts w:ascii="Times New Roman" w:eastAsia="Times New Roman" w:hAnsi="Times New Roman" w:cs="Times New Roman"/>
          <w:sz w:val="24"/>
        </w:rPr>
        <w:t>O contrato indicará as demais regras aplicáveis à sua vigência.</w:t>
      </w:r>
    </w:p>
    <w:p w14:paraId="15189F49" w14:textId="77777777" w:rsidR="00F91205" w:rsidRDefault="00E84F4C" w:rsidP="001D2694">
      <w:pPr>
        <w:pStyle w:val="PargrafodaLista"/>
        <w:numPr>
          <w:ilvl w:val="0"/>
          <w:numId w:val="5"/>
        </w:numPr>
        <w:snapToGrid w:val="0"/>
        <w:spacing w:before="240" w:after="240" w:line="22" w:lineRule="atLeast"/>
        <w:contextualSpacing w:val="0"/>
        <w:jc w:val="both"/>
        <w:rPr>
          <w:rFonts w:ascii="Times New Roman" w:eastAsia="Times New Roman" w:hAnsi="Times New Roman" w:cs="Times New Roman"/>
          <w:sz w:val="24"/>
        </w:rPr>
      </w:pPr>
      <w:r>
        <w:rPr>
          <w:rFonts w:ascii="Times New Roman" w:eastAsia="Times New Roman" w:hAnsi="Times New Roman" w:cs="Times New Roman"/>
          <w:b/>
          <w:color w:val="000000"/>
          <w:sz w:val="24"/>
        </w:rPr>
        <w:t>FUNDAMENTAÇÃO DA CONTRATAÇÃO</w:t>
      </w:r>
      <w:bookmarkStart w:id="3" w:name="_heading=h.3rdcrjn"/>
      <w:bookmarkEnd w:id="3"/>
    </w:p>
    <w:p w14:paraId="6CA36D83" w14:textId="2AD50D70" w:rsidR="00F91205" w:rsidRDefault="00E84F4C" w:rsidP="001D2694">
      <w:pPr>
        <w:pStyle w:val="Corpodetexto"/>
        <w:snapToGrid w:val="0"/>
        <w:spacing w:before="120" w:beforeAutospacing="0" w:after="120" w:afterAutospacing="0" w:line="22" w:lineRule="atLeast"/>
        <w:jc w:val="both"/>
      </w:pPr>
      <w:r>
        <w:t xml:space="preserve">A fundamentação da contratação decorre da necessidade de garantir a adequada execução de obra pública voltada à construção de pista de </w:t>
      </w:r>
      <w:r w:rsidR="004A4C87">
        <w:t>skate com bowl</w:t>
      </w:r>
      <w:r>
        <w:t xml:space="preserve"> na Praça Willy Barth, atendendo ao interesse público de ampliação e qualificação dos espaços de lazer e prática esportiva no município.</w:t>
      </w:r>
    </w:p>
    <w:p w14:paraId="54AD2B0E" w14:textId="5A4D0878" w:rsidR="00F91205" w:rsidRDefault="00E84F4C" w:rsidP="00B75688">
      <w:pPr>
        <w:pStyle w:val="Corpodetexto"/>
        <w:snapToGrid w:val="0"/>
        <w:spacing w:before="120" w:after="120"/>
        <w:jc w:val="both"/>
      </w:pPr>
      <w:r>
        <w:t xml:space="preserve">Ressalta-se que houve, anteriormente, procedimento licitatório destinado à revitalização integral da praça. Contudo, em virtude </w:t>
      </w:r>
      <w:r w:rsidR="00B75688" w:rsidRPr="00B75688">
        <w:t>da extinção do contrato em decorrência do abandono da execução pela empresa contratada, após inúmeras divergências relacionadas a reiterados pedidos de aditivo contratual, com recomendação de instauração de processo administrativo específico para apuração de sua responsabilidade, tornou-se inviável a continuidade do objeto nos moldes inicialmente previstos</w:t>
      </w:r>
      <w:r w:rsidR="00B75688">
        <w:t xml:space="preserve">. </w:t>
      </w:r>
      <w:r>
        <w:t>Diante desse cenário, a Administração optou pela reestruturação da contratação, promovendo o desmembramento do objeto em etapas distintas.</w:t>
      </w:r>
    </w:p>
    <w:p w14:paraId="1259AAA8" w14:textId="77777777" w:rsidR="00F91205" w:rsidRDefault="00E84F4C" w:rsidP="001D2694">
      <w:pPr>
        <w:pStyle w:val="Corpodetexto"/>
        <w:snapToGrid w:val="0"/>
        <w:spacing w:before="120" w:beforeAutospacing="0" w:after="120" w:afterAutospacing="0"/>
        <w:jc w:val="both"/>
      </w:pPr>
      <w:r>
        <w:t xml:space="preserve">Tal medida encontra respaldo nos princípios da eficiência, economicidade e interesse público, uma vez que a divisão do objeto permite a participação de empresas com maior especialização técnica em </w:t>
      </w:r>
      <w:r>
        <w:lastRenderedPageBreak/>
        <w:t>cada tipo de serviço, aumentando a competitividade do certame e reduzindo riscos de inexecução contratual. Ademais, essa estratégia possibilita maior controle e fiscalização das etapas da obra, contribuindo para a entrega mais célere e com melhor qualidade.</w:t>
      </w:r>
    </w:p>
    <w:p w14:paraId="14F49818" w14:textId="38CC2334" w:rsidR="00F91205" w:rsidRDefault="00E84F4C" w:rsidP="001D2694">
      <w:pPr>
        <w:pStyle w:val="Corpodetexto"/>
        <w:snapToGrid w:val="0"/>
        <w:spacing w:before="120" w:beforeAutospacing="0" w:after="120" w:afterAutospacing="0"/>
        <w:jc w:val="both"/>
      </w:pPr>
      <w:r>
        <w:t xml:space="preserve">Assim, a contratação específica para a construção da pista de </w:t>
      </w:r>
      <w:r w:rsidR="004A4C87">
        <w:t xml:space="preserve">skate com bowl </w:t>
      </w:r>
      <w:r>
        <w:t>justifica-se como solução administrativa mais adequada para assegurar a efetiva execução do objeto, garantindo resultado satisfatório à coletividade e melhor aproveitamento dos recursos públicos.</w:t>
      </w:r>
    </w:p>
    <w:p w14:paraId="067B98E1" w14:textId="77777777" w:rsidR="00F91205" w:rsidRDefault="00E84F4C" w:rsidP="001D2694">
      <w:pPr>
        <w:pStyle w:val="PargrafodaLista"/>
        <w:numPr>
          <w:ilvl w:val="0"/>
          <w:numId w:val="5"/>
        </w:numPr>
        <w:snapToGrid w:val="0"/>
        <w:spacing w:before="240" w:after="240" w:line="22" w:lineRule="atLeast"/>
        <w:contextualSpacing w:val="0"/>
        <w:jc w:val="both"/>
        <w:rPr>
          <w:rFonts w:ascii="Times New Roman" w:eastAsia="Times New Roman" w:hAnsi="Times New Roman" w:cs="Times New Roman"/>
          <w:sz w:val="24"/>
        </w:rPr>
      </w:pPr>
      <w:r>
        <w:rPr>
          <w:rFonts w:ascii="Times New Roman" w:eastAsia="Times New Roman" w:hAnsi="Times New Roman" w:cs="Times New Roman"/>
          <w:b/>
          <w:color w:val="000000"/>
          <w:sz w:val="24"/>
        </w:rPr>
        <w:t>DESCRIÇÃO DA SOLUÇÃO COMO UM TODO</w:t>
      </w:r>
      <w:bookmarkStart w:id="4" w:name="_heading=h.26in1rg"/>
      <w:bookmarkEnd w:id="4"/>
    </w:p>
    <w:p w14:paraId="4EA4A024" w14:textId="77777777" w:rsidR="00F91205" w:rsidRDefault="00E84F4C" w:rsidP="001D2694">
      <w:pPr>
        <w:pStyle w:val="PargrafodaLista"/>
        <w:numPr>
          <w:ilvl w:val="1"/>
          <w:numId w:val="5"/>
        </w:numPr>
        <w:snapToGrid w:val="0"/>
        <w:contextualSpacing w:val="0"/>
        <w:jc w:val="both"/>
        <w:rPr>
          <w:rFonts w:ascii="Times New Roman" w:eastAsia="Times New Roman" w:hAnsi="Times New Roman" w:cs="Times New Roman"/>
          <w:color w:val="EE0000"/>
          <w:sz w:val="24"/>
        </w:rPr>
      </w:pPr>
      <w:r>
        <w:rPr>
          <w:rFonts w:ascii="Times New Roman" w:eastAsia="Times New Roman" w:hAnsi="Times New Roman" w:cs="Times New Roman"/>
          <w:sz w:val="24"/>
        </w:rPr>
        <w:t>A descrição da solução como um todo consta no capítulo 7 do ETP.</w:t>
      </w:r>
    </w:p>
    <w:p w14:paraId="1CA06BF5" w14:textId="77777777" w:rsidR="00F91205" w:rsidRDefault="00E84F4C" w:rsidP="001D2694">
      <w:pPr>
        <w:pStyle w:val="PargrafodaLista"/>
        <w:numPr>
          <w:ilvl w:val="0"/>
          <w:numId w:val="5"/>
        </w:numPr>
        <w:snapToGrid w:val="0"/>
        <w:spacing w:before="240" w:after="240" w:line="22" w:lineRule="atLeast"/>
        <w:contextualSpacing w:val="0"/>
        <w:jc w:val="both"/>
        <w:rPr>
          <w:rFonts w:ascii="Times New Roman" w:eastAsia="Times New Roman" w:hAnsi="Times New Roman" w:cs="Times New Roman"/>
          <w:sz w:val="24"/>
        </w:rPr>
      </w:pPr>
      <w:r>
        <w:rPr>
          <w:rFonts w:ascii="Times New Roman" w:eastAsia="Times New Roman" w:hAnsi="Times New Roman" w:cs="Times New Roman"/>
          <w:b/>
          <w:sz w:val="24"/>
        </w:rPr>
        <w:t>REQUISITOS DA CONTRATAÇÃO</w:t>
      </w:r>
      <w:bookmarkStart w:id="5" w:name="_heading=h.lnxbz9"/>
      <w:bookmarkEnd w:id="5"/>
    </w:p>
    <w:p w14:paraId="515A588A" w14:textId="77777777" w:rsidR="00F91205" w:rsidRDefault="00E84F4C">
      <w:pPr>
        <w:snapToGrid w:val="0"/>
        <w:spacing w:before="120" w:after="120" w:line="22" w:lineRule="atLeast"/>
        <w:jc w:val="both"/>
        <w:rPr>
          <w:rFonts w:ascii="Times New Roman" w:eastAsia="Times New Roman" w:hAnsi="Times New Roman" w:cs="Times New Roman"/>
          <w:sz w:val="24"/>
        </w:rPr>
      </w:pPr>
      <w:r>
        <w:rPr>
          <w:rFonts w:ascii="Times New Roman" w:eastAsia="Times New Roman" w:hAnsi="Times New Roman" w:cs="Times New Roman"/>
          <w:b/>
          <w:sz w:val="24"/>
        </w:rPr>
        <w:t>Regras de benefício para MPE’s</w:t>
      </w:r>
    </w:p>
    <w:p w14:paraId="12038B5D" w14:textId="1A98CFF4" w:rsidR="00F91205" w:rsidRDefault="00E84F4C" w:rsidP="001D2694">
      <w:pPr>
        <w:pStyle w:val="PargrafodaLista"/>
        <w:numPr>
          <w:ilvl w:val="1"/>
          <w:numId w:val="5"/>
        </w:numPr>
        <w:snapToGrid w:val="0"/>
        <w:spacing w:before="120" w:after="120" w:line="22" w:lineRule="atLeast"/>
        <w:contextualSpacing w:val="0"/>
        <w:jc w:val="both"/>
        <w:rPr>
          <w:rFonts w:ascii="Times New Roman" w:hAnsi="Times New Roman" w:cs="Times New Roman"/>
          <w:color w:val="212121"/>
          <w:sz w:val="24"/>
        </w:rPr>
      </w:pPr>
      <w:r>
        <w:rPr>
          <w:rFonts w:ascii="Times New Roman" w:hAnsi="Times New Roman" w:cs="Times New Roman"/>
          <w:color w:val="212121"/>
          <w:sz w:val="24"/>
        </w:rPr>
        <w:t>Não enquadrado nas hipóteses previstas no Art. 48 da Lei Complementar n° 123/2006, tendo em vista que o tipo de licitação será por lote, não sendo assim divisível, ainda por questões de padronização e manutenção facilitada será dado ampla concorrência, permitindo assim a contratação de apenas uma empresa.</w:t>
      </w:r>
    </w:p>
    <w:p w14:paraId="2D063179" w14:textId="77777777" w:rsidR="00F91205" w:rsidRDefault="00E84F4C">
      <w:pPr>
        <w:pStyle w:val="PargrafodaLista"/>
        <w:snapToGrid w:val="0"/>
        <w:spacing w:before="120" w:after="120" w:line="22" w:lineRule="atLeast"/>
        <w:ind w:left="0"/>
        <w:contextualSpacing w:val="0"/>
        <w:jc w:val="both"/>
        <w:rPr>
          <w:rFonts w:ascii="Times New Roman" w:hAnsi="Times New Roman" w:cs="Times New Roman"/>
          <w:sz w:val="24"/>
        </w:rPr>
      </w:pPr>
      <w:r>
        <w:rPr>
          <w:rFonts w:ascii="Times New Roman" w:eastAsia="Times New Roman" w:hAnsi="Times New Roman" w:cs="Times New Roman"/>
          <w:b/>
          <w:sz w:val="24"/>
        </w:rPr>
        <w:t xml:space="preserve">Sustentabilidade </w:t>
      </w:r>
    </w:p>
    <w:p w14:paraId="61A4BBC2"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bCs/>
          <w:sz w:val="24"/>
        </w:rPr>
        <w:t>Destinação ambientalmente correta dos resíduos de construção e demolição gerados pela obra, para posterior reciclagem, reutilização ou destinação final.</w:t>
      </w:r>
    </w:p>
    <w:p w14:paraId="07C3E24A"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Indicação de marca/modelo</w:t>
      </w:r>
    </w:p>
    <w:p w14:paraId="00CCD813" w14:textId="77777777" w:rsidR="00F91205" w:rsidRPr="00587A5E"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sidRPr="00587A5E">
        <w:rPr>
          <w:rFonts w:ascii="Times New Roman" w:hAnsi="Times New Roman" w:cs="Times New Roman"/>
          <w:bCs/>
          <w:sz w:val="24"/>
        </w:rPr>
        <w:t>Neste processo não haverá indicação de marca ou modelo.</w:t>
      </w:r>
    </w:p>
    <w:p w14:paraId="4D8A044D"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Vedação de contratação de marca/modelo</w:t>
      </w:r>
    </w:p>
    <w:p w14:paraId="42D3EF0A"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bCs/>
          <w:color w:val="000000"/>
          <w:sz w:val="24"/>
        </w:rPr>
        <w:t>Neste processo não haverá vedação de marca/modelo.</w:t>
      </w:r>
    </w:p>
    <w:p w14:paraId="57863B9B"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Exigência de amostra/prova de conceito</w:t>
      </w:r>
    </w:p>
    <w:p w14:paraId="53A99581" w14:textId="1170FC83" w:rsidR="00F91205" w:rsidRDefault="00587A5E">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A contratada deverá submeter à apreciação e aprovação da fiscalização amostras dos materiais e/ou acabamentos a serem empregados na execução da obra, conforme disposições complementares no memorial descritivo.</w:t>
      </w:r>
    </w:p>
    <w:p w14:paraId="2BD95ACB"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Exigência de carta de solidariedade</w:t>
      </w:r>
    </w:p>
    <w:p w14:paraId="4C7CEAEC"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color w:val="EE0000"/>
          <w:sz w:val="24"/>
        </w:rPr>
      </w:pPr>
      <w:r>
        <w:rPr>
          <w:rFonts w:ascii="Times New Roman" w:hAnsi="Times New Roman" w:cs="Times New Roman"/>
          <w:bCs/>
          <w:sz w:val="24"/>
        </w:rPr>
        <w:t>Não será exigida carta de solidariedade.</w:t>
      </w:r>
      <w:bookmarkStart w:id="6" w:name="_heading=h.2et92p0"/>
      <w:bookmarkEnd w:id="6"/>
    </w:p>
    <w:p w14:paraId="6F4D3D04"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Inversão de fases do processo</w:t>
      </w:r>
    </w:p>
    <w:p w14:paraId="012AC821"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sz w:val="24"/>
        </w:rPr>
        <w:t>Não será solicitará a inversão de fases do processo.</w:t>
      </w:r>
      <w:bookmarkStart w:id="7" w:name="_heading=h.tyjcwt"/>
      <w:bookmarkEnd w:id="7"/>
    </w:p>
    <w:p w14:paraId="614C4F43"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Participação de cooperativas de trabalho</w:t>
      </w:r>
    </w:p>
    <w:p w14:paraId="47899CCD"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sz w:val="24"/>
        </w:rPr>
        <w:t>Não se aplica.</w:t>
      </w:r>
    </w:p>
    <w:p w14:paraId="05513327"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Instalação de ponto de atendimento local</w:t>
      </w:r>
    </w:p>
    <w:p w14:paraId="17240802"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sz w:val="24"/>
        </w:rPr>
        <w:t>Não se aplica.</w:t>
      </w:r>
    </w:p>
    <w:p w14:paraId="5C53E7FA"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Obrigações do contratante</w:t>
      </w:r>
    </w:p>
    <w:p w14:paraId="19F744F4"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bCs/>
          <w:sz w:val="24"/>
        </w:rPr>
        <w:t>As obrigações do contratante serão posteriormente previstas em cláusula específica da minuta de contrato.</w:t>
      </w:r>
    </w:p>
    <w:p w14:paraId="3E1D0408"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sz w:val="24"/>
        </w:rPr>
        <w:t>Obrigações do contratado</w:t>
      </w:r>
      <w:bookmarkStart w:id="8" w:name="_Hlk151732431"/>
    </w:p>
    <w:p w14:paraId="7A307401"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sz w:val="24"/>
        </w:rPr>
        <w:t xml:space="preserve">As obrigações </w:t>
      </w:r>
      <w:r>
        <w:rPr>
          <w:rFonts w:ascii="Times New Roman" w:hAnsi="Times New Roman" w:cs="Times New Roman"/>
          <w:color w:val="000000"/>
          <w:sz w:val="24"/>
        </w:rPr>
        <w:t>do contratado serão posteriormente previstas em cláusula específica da minuta de contrato</w:t>
      </w:r>
      <w:bookmarkEnd w:id="8"/>
      <w:r>
        <w:rPr>
          <w:rFonts w:ascii="Times New Roman" w:hAnsi="Times New Roman" w:cs="Times New Roman"/>
          <w:color w:val="000000"/>
          <w:sz w:val="24"/>
        </w:rPr>
        <w:t>.</w:t>
      </w:r>
    </w:p>
    <w:p w14:paraId="2FDF470C"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hAnsi="Times New Roman" w:cs="Times New Roman"/>
          <w:bCs/>
          <w:color w:val="212121"/>
          <w:sz w:val="24"/>
        </w:rPr>
        <w:lastRenderedPageBreak/>
        <w:t>Além disso, a empresa deverá atender todas as obrigações e orientações previstas no capítulo 5 deste TR e nos respectivos memoriais descritivos.</w:t>
      </w:r>
    </w:p>
    <w:p w14:paraId="1DB29FD4" w14:textId="77777777" w:rsidR="007E120D" w:rsidRDefault="007E120D" w:rsidP="007E120D">
      <w:pPr>
        <w:pStyle w:val="PargrafodaLista"/>
        <w:snapToGrid w:val="0"/>
        <w:spacing w:before="120" w:after="120" w:line="22" w:lineRule="atLeast"/>
        <w:ind w:left="0"/>
        <w:contextualSpacing w:val="0"/>
        <w:jc w:val="both"/>
        <w:rPr>
          <w:rFonts w:ascii="Times New Roman" w:hAnsi="Times New Roman" w:cs="Times New Roman"/>
          <w:bCs/>
          <w:color w:val="212121"/>
          <w:sz w:val="24"/>
        </w:rPr>
      </w:pPr>
    </w:p>
    <w:p w14:paraId="23B5546E" w14:textId="77777777" w:rsidR="00F91205" w:rsidRDefault="00E84F4C" w:rsidP="001D2694">
      <w:pPr>
        <w:pStyle w:val="PargrafodaLista"/>
        <w:numPr>
          <w:ilvl w:val="0"/>
          <w:numId w:val="5"/>
        </w:numPr>
        <w:snapToGrid w:val="0"/>
        <w:spacing w:before="240" w:after="240" w:line="22" w:lineRule="atLeast"/>
        <w:contextualSpacing w:val="0"/>
        <w:jc w:val="both"/>
        <w:rPr>
          <w:rFonts w:ascii="Times New Roman" w:hAnsi="Times New Roman" w:cs="Times New Roman"/>
          <w:bCs/>
          <w:sz w:val="24"/>
        </w:rPr>
      </w:pPr>
      <w:r>
        <w:rPr>
          <w:rFonts w:ascii="Times New Roman" w:eastAsia="Times New Roman" w:hAnsi="Times New Roman" w:cs="Times New Roman"/>
          <w:b/>
          <w:color w:val="000000"/>
          <w:sz w:val="24"/>
        </w:rPr>
        <w:t>MODELO DE EXECUÇÃO DO OBJETO (ROTINA DE EXECUÇÃO)</w:t>
      </w:r>
    </w:p>
    <w:p w14:paraId="7E74B4DB" w14:textId="77777777" w:rsidR="00F91205" w:rsidRDefault="00E84F4C">
      <w:pPr>
        <w:snapToGrid w:val="0"/>
        <w:spacing w:before="120" w:after="120" w:line="22" w:lineRule="atLeast"/>
        <w:jc w:val="both"/>
        <w:rPr>
          <w:rFonts w:ascii="Times New Roman" w:hAnsi="Times New Roman" w:cs="Times New Roman"/>
          <w:bCs/>
          <w:sz w:val="24"/>
        </w:rPr>
      </w:pPr>
      <w:r>
        <w:rPr>
          <w:rFonts w:ascii="Times New Roman" w:eastAsia="Times New Roman" w:hAnsi="Times New Roman" w:cs="Times New Roman"/>
          <w:b/>
          <w:color w:val="000000"/>
          <w:sz w:val="24"/>
        </w:rPr>
        <w:t>Condições de execução do objeto</w:t>
      </w:r>
    </w:p>
    <w:p w14:paraId="5E4B3EE7"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color w:val="000000"/>
          <w:sz w:val="24"/>
        </w:rPr>
        <w:t xml:space="preserve">A execução do objeto seguirá as seguintes regras: </w:t>
      </w:r>
    </w:p>
    <w:p w14:paraId="07B8FBD0"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Início da execução do objeto (obra e projeto executivo) em 5 (cinco) dias, contados da emissão da ordem de serviço.</w:t>
      </w:r>
    </w:p>
    <w:p w14:paraId="5EA11082"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bCs/>
          <w:sz w:val="24"/>
        </w:rPr>
        <w:t>Todas as despesas de transporte, tributos, frete, carregamento, encargos trabalhistas e previdenciários e outros custos decorrentes direta e indiretamente do fornecimento do objeto da licitação, correrão por conta exclusiva da contratada;</w:t>
      </w:r>
    </w:p>
    <w:p w14:paraId="64034309" w14:textId="77777777" w:rsidR="00F91205" w:rsidRPr="00587A5E"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hAnsi="Times New Roman" w:cs="Times New Roman"/>
          <w:color w:val="000000"/>
          <w:sz w:val="24"/>
        </w:rPr>
        <w:t xml:space="preserve">Fica reservado a esta Administração em qualquer fase do certame, o direito de realizar testes que comprovem a qualidade do serviço executado. Para tanto, a execução será submetida a análises técnicas pertinentes e ficam, desde já, cientes de que o serviço considerado insatisfatório em qualquer das análises será automaticamente recusado, devendo ser, imediatamente, substituído ou realizado novamente; </w:t>
      </w:r>
    </w:p>
    <w:p w14:paraId="0D024670" w14:textId="1E475D5D" w:rsidR="00587A5E" w:rsidRPr="00587A5E" w:rsidRDefault="00587A5E">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A contratada deverá submeter à apreciação e aprovação da fiscalização amostras dos materiais e/ou acabamentos a serem empregados na execução da obra, conforme disposições complementares no memorial descritivo;</w:t>
      </w:r>
    </w:p>
    <w:p w14:paraId="4161EF9B" w14:textId="65F35968" w:rsidR="00587A5E" w:rsidRPr="0045722C" w:rsidRDefault="00587A5E">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 xml:space="preserve">Até o recebimento definitivo da obra ou serviço, a contratada deverá prestar assistência técnica necessária para a correção de eventuais imperfeições ou irregularidades constatadas na vistoria final, bem como das </w:t>
      </w:r>
      <w:r w:rsidR="0045722C">
        <w:rPr>
          <w:rFonts w:ascii="Times New Roman" w:eastAsia="Times New Roman" w:hAnsi="Times New Roman" w:cs="Times New Roman"/>
          <w:sz w:val="24"/>
        </w:rPr>
        <w:t>que venham a surgir nesse período, independentemente de sua responsabilidade civil sobre a origem do problema.</w:t>
      </w:r>
    </w:p>
    <w:p w14:paraId="4DB24024" w14:textId="03847E6C" w:rsidR="0045722C" w:rsidRPr="007217C3" w:rsidRDefault="0045722C">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A contratada deverá apresentar a Anotação de Responsabiidade Técnica (ART) e/ou o Registro de Responsabilidade Técnica (RRT), devidamente emitidos e recolhidos junto ao CREA- PR e/ou CAU, conforme o caso, antes do início da execução da obra ou serviço.</w:t>
      </w:r>
    </w:p>
    <w:p w14:paraId="658C7371" w14:textId="77D0BCC9" w:rsidR="007217C3" w:rsidRPr="007217C3" w:rsidRDefault="007217C3" w:rsidP="007217C3">
      <w:pPr>
        <w:pStyle w:val="PargrafodaLista"/>
        <w:numPr>
          <w:ilvl w:val="2"/>
          <w:numId w:val="5"/>
        </w:numPr>
        <w:snapToGrid w:val="0"/>
        <w:spacing w:before="120" w:after="120"/>
        <w:contextualSpacing w:val="0"/>
        <w:jc w:val="both"/>
        <w:rPr>
          <w:rFonts w:ascii="Times New Roman" w:eastAsia="Times New Roman" w:hAnsi="Times New Roman" w:cs="Times New Roman"/>
          <w:sz w:val="24"/>
        </w:rPr>
      </w:pPr>
      <w:r>
        <w:rPr>
          <w:rFonts w:ascii="Times New Roman" w:eastAsia="Times New Roman" w:hAnsi="Times New Roman" w:cs="Times New Roman"/>
          <w:sz w:val="24"/>
        </w:rPr>
        <w:t>A execução das obras, assim como a elaboração de eventuais novos projetos complementares, alterações ou cadastramentos, deverá ser devidamente registrada junto ao CREA ou CAU, mediante a emissão da correspondente ART ou RRT, conforme o caso.</w:t>
      </w:r>
    </w:p>
    <w:p w14:paraId="3425A3CA" w14:textId="33AAE22A" w:rsidR="007217C3" w:rsidRPr="007217C3" w:rsidRDefault="00E84F4C" w:rsidP="007217C3">
      <w:pPr>
        <w:pStyle w:val="PargrafodaLista"/>
        <w:numPr>
          <w:ilvl w:val="2"/>
          <w:numId w:val="5"/>
        </w:numPr>
        <w:snapToGrid w:val="0"/>
        <w:spacing w:before="120" w:after="120"/>
        <w:contextualSpacing w:val="0"/>
        <w:jc w:val="both"/>
        <w:rPr>
          <w:rFonts w:ascii="Times New Roman" w:eastAsia="Times New Roman" w:hAnsi="Times New Roman" w:cs="Times New Roman"/>
          <w:sz w:val="24"/>
        </w:rPr>
      </w:pPr>
      <w:r>
        <w:rPr>
          <w:rFonts w:ascii="Times New Roman" w:eastAsia="Times New Roman" w:hAnsi="Times New Roman" w:cs="Times New Roman"/>
          <w:sz w:val="24"/>
        </w:rPr>
        <w:t xml:space="preserve">Todos os serviços deverão ser executados rigorosamente em conformidade com os projetos fornecidos, com os demais projetos e/ou detalhes a serem elaborados ou modificados, bem como com as disposições deste Memorial Descritivo, com as normas técnicas da ABNT ou demais normas aplicáveis em cada caso específico (ou suas sucessoras), e em observância à legislação Federal, Estadual e Municipal pertinente. </w:t>
      </w:r>
    </w:p>
    <w:p w14:paraId="37D7684C" w14:textId="554E7506" w:rsidR="007217C3" w:rsidRPr="007217C3" w:rsidRDefault="007217C3" w:rsidP="007217C3">
      <w:pPr>
        <w:pStyle w:val="PargrafodaLista"/>
        <w:numPr>
          <w:ilvl w:val="2"/>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hAnsi="Times New Roman" w:cs="Times New Roman"/>
          <w:color w:val="212121"/>
          <w:sz w:val="24"/>
        </w:rPr>
        <w:t>Deverá a contratada efetuar a limpeza do canteiro da obra, removendo de dejetos e sobras de materiais, a cada etapa correspondente a cada medição, e na integralidade para finalização da obra, antes da última medição.</w:t>
      </w:r>
    </w:p>
    <w:p w14:paraId="28C2CC1F" w14:textId="1414299D"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eastAsia="Times New Roman" w:hAnsi="Times New Roman" w:cs="Times New Roman"/>
          <w:color w:val="212121"/>
          <w:sz w:val="24"/>
        </w:rPr>
        <w:t xml:space="preserve">Todas orientações gerais para a execução do serviço, bem </w:t>
      </w:r>
      <w:r w:rsidR="00863419">
        <w:rPr>
          <w:rFonts w:ascii="Times New Roman" w:eastAsia="Times New Roman" w:hAnsi="Times New Roman" w:cs="Times New Roman"/>
          <w:color w:val="212121"/>
          <w:sz w:val="24"/>
        </w:rPr>
        <w:t>quanto</w:t>
      </w:r>
      <w:r>
        <w:rPr>
          <w:rFonts w:ascii="Times New Roman" w:eastAsia="Times New Roman" w:hAnsi="Times New Roman" w:cs="Times New Roman"/>
          <w:color w:val="212121"/>
          <w:sz w:val="24"/>
        </w:rPr>
        <w:t xml:space="preserve"> a indicação dos serviços </w:t>
      </w:r>
      <w:r w:rsidR="00863419">
        <w:rPr>
          <w:rFonts w:ascii="Times New Roman" w:eastAsia="Times New Roman" w:hAnsi="Times New Roman" w:cs="Times New Roman"/>
          <w:color w:val="212121"/>
          <w:sz w:val="24"/>
        </w:rPr>
        <w:t xml:space="preserve">técnicos </w:t>
      </w:r>
      <w:r>
        <w:rPr>
          <w:rFonts w:ascii="Times New Roman" w:eastAsia="Times New Roman" w:hAnsi="Times New Roman" w:cs="Times New Roman"/>
          <w:color w:val="212121"/>
          <w:sz w:val="24"/>
        </w:rPr>
        <w:t>preliminares e demais obrigações previstas no memorial descritivo deverão ser atendidas.</w:t>
      </w:r>
    </w:p>
    <w:p w14:paraId="541D9614"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A contratada deve seguir o cronograma de realização dos serviços: conforme cronograma físico-financeiro anexo.</w:t>
      </w:r>
    </w:p>
    <w:p w14:paraId="0E136EC9" w14:textId="2D42F51F"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Demais obrigações a respeito dos serviços que devem ser executados constam no Memorial Descritivo</w:t>
      </w:r>
      <w:r w:rsidR="001302E8">
        <w:rPr>
          <w:rFonts w:ascii="Times New Roman" w:eastAsia="Times New Roman" w:hAnsi="Times New Roman" w:cs="Times New Roman"/>
          <w:sz w:val="24"/>
        </w:rPr>
        <w:t>.</w:t>
      </w:r>
    </w:p>
    <w:p w14:paraId="1A8DCF9E" w14:textId="77777777" w:rsidR="00F91205" w:rsidRDefault="00E84F4C" w:rsidP="001D2694">
      <w:pPr>
        <w:snapToGrid w:val="0"/>
        <w:spacing w:before="240" w:after="120" w:line="22" w:lineRule="atLeast"/>
        <w:jc w:val="both"/>
        <w:rPr>
          <w:rFonts w:ascii="Times New Roman" w:hAnsi="Times New Roman" w:cs="Times New Roman"/>
          <w:bCs/>
          <w:sz w:val="24"/>
        </w:rPr>
      </w:pPr>
      <w:r>
        <w:rPr>
          <w:rFonts w:ascii="Times New Roman" w:eastAsia="Times New Roman" w:hAnsi="Times New Roman" w:cs="Times New Roman"/>
          <w:b/>
          <w:color w:val="000000"/>
          <w:sz w:val="24"/>
        </w:rPr>
        <w:lastRenderedPageBreak/>
        <w:t>Local e horário da prestação dos serviços</w:t>
      </w:r>
    </w:p>
    <w:p w14:paraId="4D629586"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Cs/>
          <w:sz w:val="24"/>
        </w:rPr>
      </w:pPr>
      <w:r>
        <w:rPr>
          <w:rFonts w:ascii="Times New Roman" w:eastAsia="Times New Roman" w:hAnsi="Times New Roman" w:cs="Times New Roman"/>
          <w:sz w:val="24"/>
        </w:rPr>
        <w:t>Os serviços serão prestados no(s) local(ais) e horário(s) abaixo indicado(s):</w:t>
      </w:r>
    </w:p>
    <w:p w14:paraId="5A0F0733"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eastAsia="Times New Roman" w:hAnsi="Times New Roman" w:cs="Times New Roman"/>
          <w:bCs/>
          <w:color w:val="212121"/>
          <w:sz w:val="24"/>
        </w:rPr>
        <w:t>Praça Willy Barth.</w:t>
      </w:r>
    </w:p>
    <w:p w14:paraId="6684CE5F" w14:textId="38D584BC" w:rsidR="001302E8" w:rsidRDefault="00E84F4C" w:rsidP="001302E8">
      <w:pPr>
        <w:pStyle w:val="PargrafodaLista"/>
        <w:numPr>
          <w:ilvl w:val="2"/>
          <w:numId w:val="5"/>
        </w:numPr>
        <w:snapToGrid w:val="0"/>
        <w:spacing w:before="120" w:after="120" w:line="22" w:lineRule="atLeast"/>
        <w:contextualSpacing w:val="0"/>
        <w:jc w:val="both"/>
        <w:rPr>
          <w:rFonts w:ascii="Times New Roman" w:hAnsi="Times New Roman" w:cs="Times New Roman"/>
          <w:b/>
          <w:sz w:val="24"/>
        </w:rPr>
      </w:pPr>
      <w:r w:rsidRPr="001302E8">
        <w:rPr>
          <w:rFonts w:ascii="Times New Roman" w:eastAsia="Times New Roman" w:hAnsi="Times New Roman" w:cs="Times New Roman"/>
          <w:bCs/>
          <w:color w:val="212121"/>
          <w:sz w:val="24"/>
        </w:rPr>
        <w:t xml:space="preserve">A localização exata da obra será informada pelo fiscal de execução da obra, o Engenheiro Civil </w:t>
      </w:r>
      <w:r w:rsidR="001302E8" w:rsidRPr="008E5FAD">
        <w:rPr>
          <w:rFonts w:ascii="Times New Roman" w:hAnsi="Times New Roman" w:cs="Times New Roman"/>
          <w:sz w:val="24"/>
        </w:rPr>
        <w:t>Engenheiro Civil William Henrique da Silva</w:t>
      </w:r>
      <w:r w:rsidR="001302E8">
        <w:rPr>
          <w:rFonts w:ascii="Times New Roman" w:hAnsi="Times New Roman" w:cs="Times New Roman"/>
          <w:b/>
          <w:sz w:val="24"/>
        </w:rPr>
        <w:t>.</w:t>
      </w:r>
    </w:p>
    <w:p w14:paraId="4C66545D" w14:textId="35F67BCA" w:rsidR="001302E8" w:rsidRDefault="001302E8" w:rsidP="001302E8">
      <w:pPr>
        <w:pStyle w:val="PargrafodaLista"/>
        <w:numPr>
          <w:ilvl w:val="2"/>
          <w:numId w:val="5"/>
        </w:numPr>
        <w:snapToGrid w:val="0"/>
        <w:spacing w:before="120" w:after="120" w:line="22" w:lineRule="atLeast"/>
        <w:contextualSpacing w:val="0"/>
        <w:jc w:val="both"/>
        <w:rPr>
          <w:rFonts w:ascii="Times New Roman" w:hAnsi="Times New Roman" w:cs="Times New Roman"/>
          <w:b/>
          <w:sz w:val="24"/>
        </w:rPr>
      </w:pPr>
      <w:r>
        <w:rPr>
          <w:rFonts w:ascii="Times New Roman" w:eastAsia="Times New Roman" w:hAnsi="Times New Roman" w:cs="Times New Roman"/>
          <w:bCs/>
          <w:color w:val="212121"/>
          <w:sz w:val="24"/>
        </w:rPr>
        <w:t>A equipe técnica indicada para acompanhar o recebimento dos projetos, orçamento e cronograma da obra é composta pelos seguintes servidores: a Arquiteta Urbanista Daniela Schimelfenig (CAU/PR A197721-0), o Engenheiro Civil Renan Fariz Tupan Naphan (CREA/PR n° 176368/D)</w:t>
      </w:r>
      <w:r w:rsidR="00FF11EB">
        <w:rPr>
          <w:rFonts w:ascii="Times New Roman" w:eastAsia="Times New Roman" w:hAnsi="Times New Roman" w:cs="Times New Roman"/>
          <w:bCs/>
          <w:color w:val="212121"/>
          <w:sz w:val="24"/>
        </w:rPr>
        <w:t>, a Diretora Geral da SMP Carolina Vanessa de Souza e o Secretário Municipal de Planejamento Bento Maria.</w:t>
      </w:r>
    </w:p>
    <w:p w14:paraId="06D00371" w14:textId="3CF6E390" w:rsidR="00F91205" w:rsidRPr="001302E8" w:rsidRDefault="00E84F4C" w:rsidP="001D2694">
      <w:pPr>
        <w:pStyle w:val="PargrafodaLista"/>
        <w:snapToGrid w:val="0"/>
        <w:spacing w:before="240" w:after="120" w:line="22" w:lineRule="atLeast"/>
        <w:ind w:left="0"/>
        <w:contextualSpacing w:val="0"/>
        <w:jc w:val="both"/>
        <w:rPr>
          <w:rFonts w:ascii="Times New Roman" w:hAnsi="Times New Roman" w:cs="Times New Roman"/>
          <w:b/>
          <w:sz w:val="24"/>
        </w:rPr>
      </w:pPr>
      <w:r w:rsidRPr="001302E8">
        <w:rPr>
          <w:rFonts w:ascii="Times New Roman" w:hAnsi="Times New Roman" w:cs="Times New Roman"/>
          <w:b/>
          <w:sz w:val="24"/>
        </w:rPr>
        <w:t>Rotinas a serem cumpridas</w:t>
      </w:r>
    </w:p>
    <w:p w14:paraId="7520AAB0"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 execução dos serviços observará as rotinas indicadas</w:t>
      </w:r>
      <w:r>
        <w:rPr>
          <w:rFonts w:ascii="Times New Roman" w:eastAsia="Times New Roman" w:hAnsi="Times New Roman" w:cs="Times New Roman"/>
          <w:bCs/>
          <w:color w:val="000000"/>
          <w:sz w:val="24"/>
        </w:rPr>
        <w:t xml:space="preserve"> </w:t>
      </w:r>
      <w:r>
        <w:rPr>
          <w:rFonts w:ascii="Times New Roman" w:eastAsia="Times New Roman" w:hAnsi="Times New Roman" w:cs="Times New Roman"/>
          <w:bCs/>
          <w:sz w:val="24"/>
        </w:rPr>
        <w:t>no memorial descritivo, em anexo.</w:t>
      </w:r>
    </w:p>
    <w:p w14:paraId="01411B53" w14:textId="77777777" w:rsidR="00F91205" w:rsidRDefault="00E84F4C" w:rsidP="001D2694">
      <w:pPr>
        <w:snapToGrid w:val="0"/>
        <w:spacing w:before="24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 xml:space="preserve">Materiais e equipamentos a serem disponibilizados </w:t>
      </w:r>
    </w:p>
    <w:p w14:paraId="39C1FC85"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Para a perfeita execução dos serviços, a Contratada deverá disponibilizar os materiais, equipamentos, ferramentas e utensílios necessários, nas quantidades estimadas e qualidade estabelecidas no memorial descritivo, promovendo a substituição sempre que necessário.</w:t>
      </w:r>
    </w:p>
    <w:p w14:paraId="62014B17"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color w:val="212121"/>
          <w:sz w:val="24"/>
        </w:rPr>
      </w:pPr>
      <w:r>
        <w:rPr>
          <w:rFonts w:ascii="Times New Roman" w:hAnsi="Times New Roman" w:cs="Times New Roman"/>
          <w:color w:val="212121"/>
          <w:sz w:val="24"/>
        </w:rPr>
        <w:t>Demais informações a respeito constam no memorial descritivo correspondente.</w:t>
      </w:r>
    </w:p>
    <w:p w14:paraId="66AA8F50" w14:textId="77777777" w:rsidR="00F91205" w:rsidRDefault="00E84F4C" w:rsidP="001D2694">
      <w:pPr>
        <w:snapToGrid w:val="0"/>
        <w:spacing w:before="240" w:after="120" w:line="22" w:lineRule="atLeast"/>
        <w:jc w:val="both"/>
        <w:rPr>
          <w:rFonts w:ascii="Times New Roman" w:hAnsi="Times New Roman" w:cs="Times New Roman"/>
          <w:b/>
          <w:bCs/>
          <w:sz w:val="24"/>
        </w:rPr>
      </w:pPr>
      <w:r>
        <w:rPr>
          <w:rFonts w:ascii="Times New Roman" w:eastAsia="Times New Roman" w:hAnsi="Times New Roman" w:cs="Times New Roman"/>
          <w:b/>
          <w:bCs/>
          <w:sz w:val="24"/>
        </w:rPr>
        <w:t>Outras informações relevantes para o dimensionamento da proposta</w:t>
      </w:r>
      <w:bookmarkStart w:id="9" w:name="_heading=h.35nkun2"/>
      <w:bookmarkEnd w:id="9"/>
    </w:p>
    <w:p w14:paraId="3848E7B9" w14:textId="61A77E59" w:rsidR="00F91205" w:rsidRDefault="00E84F4C" w:rsidP="001D2694">
      <w:pPr>
        <w:pStyle w:val="PargrafodaLista"/>
        <w:numPr>
          <w:ilvl w:val="1"/>
          <w:numId w:val="5"/>
        </w:numPr>
        <w:snapToGrid w:val="0"/>
        <w:spacing w:before="120" w:after="120" w:line="22" w:lineRule="atLeast"/>
        <w:contextualSpacing w:val="0"/>
        <w:jc w:val="both"/>
        <w:rPr>
          <w:rFonts w:ascii="Times New Roman" w:hAnsi="Times New Roman" w:cs="Times New Roman"/>
          <w:color w:val="212121"/>
          <w:sz w:val="24"/>
        </w:rPr>
      </w:pPr>
      <w:r>
        <w:rPr>
          <w:rFonts w:ascii="Times New Roman" w:hAnsi="Times New Roman" w:cs="Times New Roman"/>
          <w:color w:val="212121"/>
          <w:sz w:val="24"/>
        </w:rPr>
        <w:t>Durante todas as etapas da obra, a Contratada deverá fornecer e instalar os Equipamentos de Proteção Coletiva (EPCs) necessários, conforme as determinações da NR-18, constante da Portaria nº 3.214/1978 do Ministério do Trabalho, bem como demais dispositivos de segurança aplicáveis.</w:t>
      </w:r>
    </w:p>
    <w:p w14:paraId="5FEE811E" w14:textId="4F307019" w:rsidR="00F91205" w:rsidRDefault="00E84F4C" w:rsidP="001D2694">
      <w:pPr>
        <w:pStyle w:val="PargrafodaLista"/>
        <w:numPr>
          <w:ilvl w:val="1"/>
          <w:numId w:val="5"/>
        </w:numPr>
        <w:snapToGrid w:val="0"/>
        <w:spacing w:before="120" w:after="120" w:line="22" w:lineRule="atLeast"/>
        <w:contextualSpacing w:val="0"/>
        <w:jc w:val="both"/>
        <w:rPr>
          <w:rFonts w:ascii="Times New Roman" w:hAnsi="Times New Roman" w:cs="Times New Roman"/>
          <w:color w:val="212121"/>
          <w:sz w:val="24"/>
        </w:rPr>
      </w:pPr>
      <w:r>
        <w:rPr>
          <w:rFonts w:ascii="Times New Roman" w:hAnsi="Times New Roman" w:cs="Times New Roman"/>
          <w:color w:val="212121"/>
          <w:sz w:val="24"/>
        </w:rPr>
        <w:t>Deverá, igualmente, fornecer a todos os trabalhadores os Equipamentos de Proteção Individual (EPIs) adequados a cada atividade, em conformidade com as NR-06 e NR-18 da mesma Portaria, responsabilizando-se por sua correta utilização e manutenção.</w:t>
      </w:r>
    </w:p>
    <w:p w14:paraId="5BDC3EBA" w14:textId="2D0AF74B" w:rsidR="00F91205" w:rsidRDefault="00E84F4C" w:rsidP="00CB0DE2">
      <w:pPr>
        <w:pStyle w:val="PargrafodaLista"/>
        <w:numPr>
          <w:ilvl w:val="1"/>
          <w:numId w:val="5"/>
        </w:numPr>
        <w:snapToGrid w:val="0"/>
        <w:spacing w:before="120" w:after="120" w:line="22" w:lineRule="atLeast"/>
        <w:contextualSpacing w:val="0"/>
        <w:jc w:val="both"/>
        <w:rPr>
          <w:rFonts w:ascii="Times New Roman" w:hAnsi="Times New Roman" w:cs="Times New Roman"/>
          <w:color w:val="212121"/>
          <w:sz w:val="24"/>
        </w:rPr>
      </w:pPr>
      <w:r>
        <w:rPr>
          <w:rFonts w:ascii="Times New Roman" w:hAnsi="Times New Roman" w:cs="Times New Roman"/>
          <w:color w:val="212121"/>
          <w:sz w:val="24"/>
        </w:rPr>
        <w:t>A execução e utilização de andaimes e demais estruturas de apoio deverão atender integralmente às normas de segurança vigentes, especialmente as prescrições da NR-18.</w:t>
      </w:r>
    </w:p>
    <w:p w14:paraId="2B5F55D1" w14:textId="69C38A8A" w:rsidR="00F91205" w:rsidRDefault="00E84F4C" w:rsidP="00CB0DE2">
      <w:pPr>
        <w:pStyle w:val="PargrafodaLista"/>
        <w:numPr>
          <w:ilvl w:val="1"/>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hAnsi="Times New Roman" w:cs="Times New Roman"/>
          <w:color w:val="212121"/>
          <w:sz w:val="24"/>
        </w:rPr>
        <w:t>Nota: Todos os custos relacionados aos serviços, materiais e equipamentos mencionados neste item estão inclusos no BDI (Bonificação e Despesas Indiretas).</w:t>
      </w:r>
    </w:p>
    <w:p w14:paraId="036BEA27" w14:textId="2E77A55A" w:rsidR="00F91205" w:rsidRDefault="00E84F4C" w:rsidP="00CB0DE2">
      <w:pPr>
        <w:pStyle w:val="PargrafodaLista"/>
        <w:numPr>
          <w:ilvl w:val="1"/>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hAnsi="Times New Roman" w:cs="Times New Roman"/>
          <w:bCs/>
          <w:color w:val="212121"/>
          <w:sz w:val="24"/>
        </w:rPr>
        <w:t>Deverá ser providenciada uma placa de obra de 200x125cm, conforme modelo do edital, voltada para a rua da frente da edificação.</w:t>
      </w:r>
    </w:p>
    <w:p w14:paraId="5E02889F" w14:textId="57BDFE65" w:rsidR="00F91205" w:rsidRDefault="00E84F4C" w:rsidP="00CB0DE2">
      <w:pPr>
        <w:pStyle w:val="PargrafodaLista"/>
        <w:numPr>
          <w:ilvl w:val="1"/>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hAnsi="Times New Roman" w:cs="Times New Roman"/>
          <w:bCs/>
          <w:color w:val="212121"/>
          <w:sz w:val="24"/>
        </w:rPr>
        <w:t>Será de responsabilidade da contratada providenciar a confecção e afixação das placas de obra da empresa de execução, em local visível, de acordo com as exigências do CREA-PR e/ou CAU e da Prefeitura Municipal.</w:t>
      </w:r>
    </w:p>
    <w:p w14:paraId="22402D48" w14:textId="454E21F8" w:rsidR="00F91205" w:rsidRDefault="00E84F4C" w:rsidP="00CB0DE2">
      <w:pPr>
        <w:pStyle w:val="PargrafodaLista"/>
        <w:numPr>
          <w:ilvl w:val="1"/>
          <w:numId w:val="5"/>
        </w:numPr>
        <w:snapToGrid w:val="0"/>
        <w:spacing w:before="120" w:after="120" w:line="22" w:lineRule="atLeast"/>
        <w:contextualSpacing w:val="0"/>
        <w:jc w:val="both"/>
        <w:rPr>
          <w:rFonts w:ascii="Times New Roman" w:hAnsi="Times New Roman" w:cs="Times New Roman"/>
          <w:bCs/>
          <w:color w:val="212121"/>
          <w:sz w:val="24"/>
        </w:rPr>
      </w:pPr>
      <w:r>
        <w:rPr>
          <w:rFonts w:ascii="Times New Roman" w:hAnsi="Times New Roman" w:cs="Times New Roman"/>
          <w:color w:val="212121"/>
          <w:sz w:val="24"/>
        </w:rPr>
        <w:t xml:space="preserve">Todas as despesas de transporte, tributos, frete, carregamento, encargos trabalhistas e previdenciários e outros custos decorrentes direta e indiretamente do fornecimento do objeto da licitação, correrão por conta exclusiva da contratada; </w:t>
      </w:r>
    </w:p>
    <w:p w14:paraId="1315DDC1" w14:textId="77777777" w:rsidR="00F91205" w:rsidRDefault="00E84F4C" w:rsidP="001D2694">
      <w:pPr>
        <w:snapToGrid w:val="0"/>
        <w:spacing w:before="24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Especificação da garantia do serviço - art. 40, § 1.º, inciso III da Lei 14.133/2021</w:t>
      </w:r>
    </w:p>
    <w:p w14:paraId="48E8EA3D"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 xml:space="preserve">A empresa contratada responsável pela execução da obra deverá garantir à qualidade dos materiais e execução deste projeto uma vida útil </w:t>
      </w:r>
      <w:r w:rsidRPr="001D2694">
        <w:rPr>
          <w:rFonts w:ascii="Times New Roman" w:eastAsia="Times New Roman" w:hAnsi="Times New Roman" w:cs="Times New Roman"/>
          <w:sz w:val="24"/>
        </w:rPr>
        <w:t>mínima de 05 (cinco) anos.</w:t>
      </w:r>
    </w:p>
    <w:p w14:paraId="2A6EF7AF" w14:textId="77777777" w:rsidR="00F91205" w:rsidRDefault="00E84F4C" w:rsidP="001D2694">
      <w:pPr>
        <w:pStyle w:val="PargrafodaLista"/>
        <w:snapToGrid w:val="0"/>
        <w:spacing w:before="240" w:after="120" w:line="22" w:lineRule="atLeast"/>
        <w:ind w:left="0"/>
        <w:contextualSpacing w:val="0"/>
        <w:jc w:val="both"/>
        <w:rPr>
          <w:rFonts w:ascii="Times New Roman" w:hAnsi="Times New Roman" w:cs="Times New Roman"/>
          <w:b/>
          <w:bCs/>
          <w:sz w:val="24"/>
        </w:rPr>
      </w:pPr>
      <w:r>
        <w:rPr>
          <w:rFonts w:ascii="Times New Roman" w:eastAsia="Times New Roman" w:hAnsi="Times New Roman" w:cs="Times New Roman"/>
          <w:b/>
          <w:bCs/>
          <w:sz w:val="24"/>
        </w:rPr>
        <w:t xml:space="preserve">Subcontratação </w:t>
      </w:r>
    </w:p>
    <w:p w14:paraId="7E20C006"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212121"/>
          <w:sz w:val="24"/>
        </w:rPr>
        <w:t>Não será admitida a Subcontratação.</w:t>
      </w:r>
    </w:p>
    <w:p w14:paraId="4973A303" w14:textId="77777777" w:rsidR="00F91205" w:rsidRDefault="00E84F4C" w:rsidP="00CB0DE2">
      <w:pPr>
        <w:pStyle w:val="PargrafodaLista"/>
        <w:numPr>
          <w:ilvl w:val="1"/>
          <w:numId w:val="5"/>
        </w:numPr>
        <w:snapToGrid w:val="0"/>
        <w:spacing w:before="24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b/>
          <w:sz w:val="24"/>
        </w:rPr>
        <w:lastRenderedPageBreak/>
        <w:t>Procedimentos de transição e finalização do contrato</w:t>
      </w:r>
      <w:bookmarkStart w:id="10" w:name="_Hlk151969012"/>
    </w:p>
    <w:p w14:paraId="7441753D"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Não serão necessários procedimentos de transição e finalização do contrato devido às características do objeto.</w:t>
      </w:r>
      <w:bookmarkStart w:id="11" w:name="_heading=h.gjdgxs"/>
      <w:bookmarkEnd w:id="10"/>
      <w:bookmarkEnd w:id="11"/>
    </w:p>
    <w:p w14:paraId="0E3BAC7C" w14:textId="77777777" w:rsidR="00F91205" w:rsidRDefault="00E84F4C" w:rsidP="001D2694">
      <w:pPr>
        <w:pStyle w:val="PargrafodaLista"/>
        <w:numPr>
          <w:ilvl w:val="0"/>
          <w:numId w:val="5"/>
        </w:numPr>
        <w:snapToGrid w:val="0"/>
        <w:spacing w:before="240" w:after="240" w:line="22" w:lineRule="atLeast"/>
        <w:contextualSpacing w:val="0"/>
        <w:jc w:val="both"/>
        <w:rPr>
          <w:rFonts w:ascii="Times New Roman" w:hAnsi="Times New Roman" w:cs="Times New Roman"/>
          <w:b/>
          <w:bCs/>
          <w:sz w:val="24"/>
        </w:rPr>
      </w:pPr>
      <w:r>
        <w:rPr>
          <w:rFonts w:ascii="Times New Roman" w:eastAsia="Times New Roman" w:hAnsi="Times New Roman" w:cs="Times New Roman"/>
          <w:b/>
          <w:sz w:val="24"/>
        </w:rPr>
        <w:t>MODELO DE GESTÃO DO CONTRATO</w:t>
      </w:r>
    </w:p>
    <w:p w14:paraId="2254C653"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contrato deverá ser executado fielmente pelas partes, de acordo com as cláusulas avençadas e as normas da Lei nº 14.133/2021, e cada parte responderá pelas consequências de sua inexecução total ou parcial. (Lei nº 14.133/2021, art. 115, caput).</w:t>
      </w:r>
    </w:p>
    <w:p w14:paraId="29491740"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Em caso de impedimento, ordem de paralisação ou suspensão do contrato, o cronograma de execução será prorrogado automaticamente pelo tempo correspondente, anotadas tais circunstâncias mediante simples apostila (Lei nº 14.133/2021, art. 115, §5º).</w:t>
      </w:r>
    </w:p>
    <w:p w14:paraId="740DB575"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As comunicações entre o órgão ou entidade e a contratada devem ser realizadas por escrito sempre que o ato exigir tal formalidade, admitindo-se o uso de ulteriores meios idôneos de comunicação, inclusive mensagem eletrônica.</w:t>
      </w:r>
    </w:p>
    <w:p w14:paraId="4CF74715"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órgão ou entidade poderá convocar representante da empresa para adoção de providências que devam ser cumpridas de imediato.</w:t>
      </w:r>
    </w:p>
    <w:p w14:paraId="456EDAF4"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D292D0" w14:textId="57BBB3C2" w:rsidR="00F91205" w:rsidRDefault="00E84F4C">
      <w:pPr>
        <w:pStyle w:val="PargrafodaLista"/>
        <w:snapToGrid w:val="0"/>
        <w:spacing w:before="120" w:after="120" w:line="22" w:lineRule="atLeast"/>
        <w:ind w:left="0"/>
        <w:contextualSpacing w:val="0"/>
        <w:jc w:val="both"/>
        <w:rPr>
          <w:rFonts w:ascii="Times New Roman" w:hAnsi="Times New Roman" w:cs="Times New Roman"/>
          <w:b/>
          <w:bCs/>
          <w:sz w:val="24"/>
        </w:rPr>
      </w:pPr>
      <w:r>
        <w:rPr>
          <w:rFonts w:ascii="Times New Roman" w:eastAsia="Times New Roman" w:hAnsi="Times New Roman" w:cs="Times New Roman"/>
          <w:sz w:val="24"/>
        </w:rPr>
        <w:t xml:space="preserve">6.5. Conforme recomendação da Secretaria de Planejamento, deverá haver a primeira reunião com </w:t>
      </w:r>
      <w:r w:rsidR="00327ECA">
        <w:rPr>
          <w:rFonts w:ascii="Times New Roman" w:eastAsia="Times New Roman" w:hAnsi="Times New Roman" w:cs="Times New Roman"/>
          <w:sz w:val="24"/>
        </w:rPr>
        <w:t xml:space="preserve">o </w:t>
      </w:r>
      <w:r>
        <w:rPr>
          <w:rFonts w:ascii="Times New Roman" w:eastAsia="Times New Roman" w:hAnsi="Times New Roman" w:cs="Times New Roman"/>
          <w:sz w:val="24"/>
        </w:rPr>
        <w:t>fiscal de execução</w:t>
      </w:r>
      <w:r w:rsidR="00697181">
        <w:rPr>
          <w:rFonts w:ascii="Times New Roman" w:eastAsia="Times New Roman" w:hAnsi="Times New Roman" w:cs="Times New Roman"/>
          <w:sz w:val="24"/>
        </w:rPr>
        <w:t xml:space="preserve"> e se necessário com </w:t>
      </w:r>
      <w:r w:rsidR="00327ECA">
        <w:rPr>
          <w:rFonts w:ascii="Times New Roman" w:eastAsia="Times New Roman" w:hAnsi="Times New Roman" w:cs="Times New Roman"/>
          <w:sz w:val="24"/>
        </w:rPr>
        <w:t>membros da equipe técnica e Gestora de Contratos da SMAPDS.</w:t>
      </w:r>
      <w:r>
        <w:rPr>
          <w:rFonts w:ascii="Times New Roman" w:eastAsia="Times New Roman" w:hAnsi="Times New Roman" w:cs="Times New Roman"/>
          <w:sz w:val="24"/>
        </w:rPr>
        <w:t xml:space="preserve"> Tal reunião será agendada pelo referido fiscal, que comunicará data e horário à gestão de contratos da Secretaria Municipal de Agricultura, Pecuária e Desenvolvimento Sustentável.</w:t>
      </w:r>
    </w:p>
    <w:p w14:paraId="51571D0A"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Preposto</w:t>
      </w:r>
    </w:p>
    <w:p w14:paraId="1601DC8E"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A Contratada designará formalmente o preposto da empresa, antes do início da prestação dos serviços, indicando no instrumento os poderes e deveres em relação à execução do objeto contratado.</w:t>
      </w:r>
    </w:p>
    <w:p w14:paraId="6076F7D8"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A Contratante poderá recusar, desde que justificadamente, a indicação ou a manutenção do preposto da empresa, hipótese em que a Contratada designará outro para o exercício da atividade.</w:t>
      </w:r>
    </w:p>
    <w:p w14:paraId="4F0F0584"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Fiscalização</w:t>
      </w:r>
    </w:p>
    <w:p w14:paraId="0E536FF3"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p>
    <w:p w14:paraId="31FA6C55"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t>Ficam designados:</w:t>
      </w:r>
    </w:p>
    <w:p w14:paraId="6F1AD56A"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t>Como GESTOR DE CONTRATO a servidora Carine Graciele Leonhardt, ocupante do cargo de Analista Técnica e como suplente a servidora Laine Raiele Verruck, ocupante do cargo de Assistente Administrativa; </w:t>
      </w:r>
    </w:p>
    <w:p w14:paraId="1F5A66B8" w14:textId="3F454B98" w:rsidR="00DB6637" w:rsidRPr="00DB6637" w:rsidRDefault="00DB6637" w:rsidP="00F20C7C">
      <w:pPr>
        <w:pStyle w:val="PargrafodaLista"/>
        <w:numPr>
          <w:ilvl w:val="2"/>
          <w:numId w:val="5"/>
        </w:numPr>
        <w:jc w:val="both"/>
        <w:rPr>
          <w:rFonts w:ascii="Times New Roman" w:hAnsi="Times New Roman" w:cs="Times New Roman"/>
          <w:sz w:val="24"/>
        </w:rPr>
      </w:pPr>
      <w:r w:rsidRPr="00DB6637">
        <w:rPr>
          <w:rFonts w:ascii="Times New Roman" w:hAnsi="Times New Roman" w:cs="Times New Roman"/>
          <w:sz w:val="24"/>
        </w:rPr>
        <w:t xml:space="preserve">Como FISCAL TÉCNICO de execução da </w:t>
      </w:r>
      <w:r>
        <w:rPr>
          <w:rFonts w:ascii="Times New Roman" w:hAnsi="Times New Roman" w:cs="Times New Roman"/>
          <w:sz w:val="24"/>
        </w:rPr>
        <w:t>contratação</w:t>
      </w:r>
      <w:r w:rsidRPr="00DB6637">
        <w:rPr>
          <w:rFonts w:ascii="Times New Roman" w:hAnsi="Times New Roman" w:cs="Times New Roman"/>
          <w:sz w:val="24"/>
        </w:rPr>
        <w:t xml:space="preserve">, o Engenheiro Civil William Henrique da Silva, CREA/PR N° 193.114/D, e como suplente o Engenheiro Civil Renan Fariz Tupan Nabhan, CREA/PR N° 176.368/D. </w:t>
      </w:r>
    </w:p>
    <w:p w14:paraId="30A4BB8F" w14:textId="542BF8BE"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t xml:space="preserve">Como FISCAL ADMINISTRATIVO </w:t>
      </w:r>
      <w:r>
        <w:rPr>
          <w:rFonts w:ascii="Times New Roman" w:eastAsia="Times New Roman" w:hAnsi="Times New Roman" w:cs="Times New Roman"/>
          <w:color w:val="000000"/>
          <w:sz w:val="24"/>
        </w:rPr>
        <w:t>o servidor Elineu Neubecker, ocupante do cargo de Assistente Administrativo (reabilitado) e como suplente, a servidora Talyta de Lara Segundo,</w:t>
      </w:r>
      <w:r w:rsidR="00DB6637">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ocupante do cargo de Assistente administrativo.</w:t>
      </w:r>
    </w:p>
    <w:p w14:paraId="3ABC204F"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lastRenderedPageBreak/>
        <w:t>Como FISCAL SETORIAL a servidora Sandra de Oliveira, ocupante do cargo de Diretora de Departamento e como suplente o servidor Airton Antonio Bohnen, ocupante do cargo de Chefe de Setor.</w:t>
      </w:r>
    </w:p>
    <w:p w14:paraId="5E305BDA"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Fiscalização Técnica</w:t>
      </w:r>
    </w:p>
    <w:p w14:paraId="00409C48"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O fiscal técnico do contrato acompanhará a execução do contrato, para que sejam cumpridas todas as condições estabelecidas no contrato, de modo a assegurar os melhores resultados para a Administração. </w:t>
      </w:r>
    </w:p>
    <w:p w14:paraId="49B820B7"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77/2023.</w:t>
      </w:r>
    </w:p>
    <w:p w14:paraId="37CBECEA"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Identificada qualquer inexatidão ou irregularidade, o fiscal técnico do contrato emitirá notificações para a correção da execução do contrato, determinando prazo para a correção. </w:t>
      </w:r>
    </w:p>
    <w:p w14:paraId="254CAC78"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813ACF"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No caso de ocorrências que possam inviabilizar a execução do contrato nas datas aprazadas, o fiscal técnico do contrato comunicará o fato imediatamente ao gestor do contrato. </w:t>
      </w:r>
    </w:p>
    <w:p w14:paraId="3DB9C80E"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fiscal técnico do contrato comunicará ao gestor do contrato, em tempo hábil, o término do contrato sob sua responsabilidade, com vistas à renovação tempestiva ou à prorrogação contratual.</w:t>
      </w:r>
    </w:p>
    <w:p w14:paraId="1B3C850C"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Fiscalização Administrativa</w:t>
      </w:r>
    </w:p>
    <w:p w14:paraId="7BC8ED88"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664D61E1"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1B0EF19" w14:textId="77777777" w:rsidR="00F91205" w:rsidRDefault="00E84F4C">
      <w:pPr>
        <w:pStyle w:val="PargrafodaLista"/>
        <w:snapToGrid w:val="0"/>
        <w:spacing w:before="120" w:after="120"/>
        <w:ind w:left="0"/>
        <w:contextualSpacing w:val="0"/>
        <w:jc w:val="both"/>
        <w:rPr>
          <w:rFonts w:ascii="Times New Roman" w:eastAsia="Times New Roman" w:hAnsi="Times New Roman" w:cs="Times New Roman"/>
          <w:sz w:val="24"/>
        </w:rPr>
      </w:pPr>
      <w:r>
        <w:rPr>
          <w:rFonts w:ascii="Times New Roman" w:eastAsia="Times New Roman" w:hAnsi="Times New Roman" w:cs="Times New Roman"/>
          <w:b/>
          <w:bCs/>
          <w:color w:val="000000"/>
          <w:sz w:val="24"/>
        </w:rPr>
        <w:t>Fiscalização setorial</w:t>
      </w:r>
    </w:p>
    <w:p w14:paraId="3BD15D50" w14:textId="77777777" w:rsidR="00F91205" w:rsidRDefault="00E84F4C">
      <w:pPr>
        <w:pStyle w:val="PargrafodaLista"/>
        <w:numPr>
          <w:ilvl w:val="1"/>
          <w:numId w:val="5"/>
        </w:numPr>
        <w:snapToGrid w:val="0"/>
        <w:spacing w:before="120" w:after="120"/>
        <w:contextualSpacing w:val="0"/>
        <w:jc w:val="both"/>
        <w:rPr>
          <w:rFonts w:ascii="Times New Roman" w:eastAsia="Times New Roman" w:hAnsi="Times New Roman" w:cs="Times New Roman"/>
          <w:sz w:val="24"/>
        </w:rPr>
      </w:pPr>
      <w:r>
        <w:rPr>
          <w:rFonts w:ascii="Times New Roman" w:eastAsia="Times New Roman" w:hAnsi="Times New Roman" w:cs="Times New Roman"/>
          <w:color w:val="000000"/>
          <w:sz w:val="24"/>
        </w:rPr>
        <w:t>Compete ao fiscal setorial ou de execução realizar o acompanhamento da execução do contrato nos aspectos técnicos e administrativos, devendo:</w:t>
      </w:r>
    </w:p>
    <w:p w14:paraId="69F5879F" w14:textId="77777777" w:rsidR="00F91205" w:rsidRDefault="00E84F4C">
      <w:pPr>
        <w:pStyle w:val="PargrafodaLista"/>
        <w:numPr>
          <w:ilvl w:val="2"/>
          <w:numId w:val="5"/>
        </w:numPr>
        <w:snapToGrid w:val="0"/>
        <w:spacing w:before="120" w:after="120"/>
        <w:contextualSpacing w:val="0"/>
        <w:jc w:val="both"/>
        <w:rPr>
          <w:rFonts w:ascii="Times New Roman" w:eastAsia="Times New Roman" w:hAnsi="Times New Roman" w:cs="Times New Roman"/>
          <w:sz w:val="24"/>
        </w:rPr>
      </w:pPr>
      <w:r>
        <w:rPr>
          <w:rFonts w:ascii="Times New Roman" w:eastAsia="Times New Roman" w:hAnsi="Times New Roman" w:cs="Times New Roman"/>
          <w:color w:val="000000"/>
          <w:sz w:val="24"/>
        </w:rPr>
        <w:t>avaliar constantemente o cumprimento da rotina de execução indicada no TR; </w:t>
      </w:r>
    </w:p>
    <w:p w14:paraId="0B60DC7F" w14:textId="77777777" w:rsidR="00F91205" w:rsidRDefault="00E84F4C">
      <w:pPr>
        <w:pStyle w:val="PargrafodaLista"/>
        <w:numPr>
          <w:ilvl w:val="2"/>
          <w:numId w:val="5"/>
        </w:numPr>
        <w:snapToGrid w:val="0"/>
        <w:spacing w:before="120" w:after="120"/>
        <w:contextualSpacing w:val="0"/>
        <w:jc w:val="both"/>
        <w:rPr>
          <w:rFonts w:ascii="Times New Roman" w:eastAsia="Times New Roman" w:hAnsi="Times New Roman" w:cs="Times New Roman"/>
          <w:sz w:val="24"/>
        </w:rPr>
      </w:pPr>
      <w:r>
        <w:rPr>
          <w:rFonts w:ascii="Times New Roman" w:eastAsia="Times New Roman" w:hAnsi="Times New Roman" w:cs="Times New Roman"/>
          <w:color w:val="000000"/>
          <w:sz w:val="24"/>
        </w:rPr>
        <w:t>anotar, em registro próprio, todas as ocorrências relacionadas com a execução do objeto, indicando dia, mês e ano, bem como o nome de eventuais empregados envolvidos na ocorrência - especialmente, quando se tratar de serviço com regime de dedicação exclusiva de mão de obra -, determinando o que for necessário à regularização de falhas ou defeitos observados, encaminhando os apontamentos ao gestor de contrato para as providências cabíveis. </w:t>
      </w:r>
    </w:p>
    <w:p w14:paraId="1DF79FAC" w14:textId="77777777" w:rsidR="00F91205" w:rsidRDefault="00E84F4C">
      <w:pPr>
        <w:pStyle w:val="PargrafodaLista"/>
        <w:numPr>
          <w:ilvl w:val="2"/>
          <w:numId w:val="5"/>
        </w:numPr>
        <w:snapToGrid w:val="0"/>
        <w:spacing w:before="120" w:after="120"/>
        <w:contextualSpacing w:val="0"/>
        <w:jc w:val="both"/>
        <w:rPr>
          <w:rFonts w:ascii="Times New Roman" w:eastAsia="Times New Roman" w:hAnsi="Times New Roman" w:cs="Times New Roman"/>
          <w:sz w:val="24"/>
        </w:rPr>
      </w:pPr>
      <w:r>
        <w:rPr>
          <w:rFonts w:ascii="Times New Roman" w:eastAsia="Times New Roman" w:hAnsi="Times New Roman" w:cs="Times New Roman"/>
          <w:color w:val="000000"/>
          <w:sz w:val="24"/>
        </w:rPr>
        <w:t>comunicar imediatamente ao gestor de contrato as intercorrências que prejudiquem a execução do objeto, inclusive atrasos ou ausências em contratos de serviços, em especial com regime de dedicação exclusiva de mão de obra.</w:t>
      </w:r>
    </w:p>
    <w:p w14:paraId="3FB5516A" w14:textId="77777777" w:rsidR="00F91205" w:rsidRDefault="00E84F4C">
      <w:pPr>
        <w:pStyle w:val="PargrafodaLista"/>
        <w:numPr>
          <w:ilvl w:val="2"/>
          <w:numId w:val="5"/>
        </w:numPr>
        <w:snapToGrid w:val="0"/>
        <w:spacing w:before="120" w:after="120"/>
        <w:contextualSpacing w:val="0"/>
        <w:jc w:val="both"/>
        <w:rPr>
          <w:rFonts w:ascii="Times New Roman" w:eastAsia="Times New Roman" w:hAnsi="Times New Roman" w:cs="Times New Roman"/>
          <w:sz w:val="24"/>
        </w:rPr>
      </w:pPr>
      <w:r>
        <w:rPr>
          <w:rFonts w:ascii="Times New Roman" w:eastAsia="Times New Roman" w:hAnsi="Times New Roman" w:cs="Times New Roman"/>
          <w:color w:val="000000"/>
          <w:sz w:val="24"/>
        </w:rPr>
        <w:t>cumprir outras responsabilidades determinadas no TR, contrato ou outros instrumentos legais. </w:t>
      </w:r>
    </w:p>
    <w:p w14:paraId="2A0137BC"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Gestor do Contrato</w:t>
      </w:r>
    </w:p>
    <w:p w14:paraId="0BC3F42D"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sidRPr="00DC0343">
        <w:rPr>
          <w:rFonts w:ascii="Times New Roman" w:eastAsia="Times New Roman" w:hAnsi="Times New Roman" w:cs="Times New Roman"/>
          <w:bCs/>
          <w:color w:val="000000"/>
          <w:sz w:val="24"/>
          <w:highlight w:val="yellow"/>
        </w:rPr>
        <w:lastRenderedPageBreak/>
        <w:t>O gestor do contrato coordenará a atualização do processo de acompanhamento e fiscalização</w:t>
      </w:r>
      <w:r w:rsidRPr="00DC0343">
        <w:rPr>
          <w:rFonts w:ascii="Times New Roman" w:eastAsia="Times New Roman" w:hAnsi="Times New Roman" w:cs="Times New Roman"/>
          <w:color w:val="000000"/>
          <w:sz w:val="24"/>
          <w:highlight w:val="yellow"/>
        </w:rPr>
        <w:t xml:space="preserve"> do contrato contendo todos os registros formais da execução no histórico de gerenciamento do contrato,</w:t>
      </w:r>
      <w:r>
        <w:rPr>
          <w:rFonts w:ascii="Times New Roman" w:eastAsia="Times New Roman" w:hAnsi="Times New Roman" w:cs="Times New Roman"/>
          <w:color w:val="000000"/>
          <w:sz w:val="24"/>
        </w:rPr>
        <w:t xml:space="preserve">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arts. 13 e ss.).</w:t>
      </w:r>
    </w:p>
    <w:p w14:paraId="777B23C2"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O gestor do contrato acompanhará </w:t>
      </w:r>
      <w:r w:rsidRPr="00DC0343">
        <w:rPr>
          <w:rFonts w:ascii="Times New Roman" w:eastAsia="Times New Roman" w:hAnsi="Times New Roman" w:cs="Times New Roman"/>
          <w:color w:val="000000"/>
          <w:sz w:val="24"/>
          <w:highlight w:val="yellow"/>
        </w:rPr>
        <w:t>os registros realizados pelos fiscais do contrato, de todas as ocorrências relacionadas à execução do contrato e as medidas adotadas</w:t>
      </w:r>
      <w:r>
        <w:rPr>
          <w:rFonts w:ascii="Times New Roman" w:eastAsia="Times New Roman" w:hAnsi="Times New Roman" w:cs="Times New Roman"/>
          <w:color w:val="000000"/>
          <w:sz w:val="24"/>
        </w:rPr>
        <w:t xml:space="preserve">, informando, se for o caso, à autoridade superior àquelas que ultrapassarem a sua competência. </w:t>
      </w:r>
    </w:p>
    <w:p w14:paraId="4A17B945"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sidRPr="00DC0343">
        <w:rPr>
          <w:rFonts w:ascii="Times New Roman" w:eastAsia="Times New Roman" w:hAnsi="Times New Roman" w:cs="Times New Roman"/>
          <w:color w:val="000000"/>
          <w:sz w:val="24"/>
          <w:highlight w:val="yellow"/>
        </w:rPr>
        <w:t>O gestor do contrato acompanhará a manutenção das condições de habilitação da contratada, para fins de empenho de despesa e pagamento,</w:t>
      </w:r>
      <w:r>
        <w:rPr>
          <w:rFonts w:ascii="Times New Roman" w:eastAsia="Times New Roman" w:hAnsi="Times New Roman" w:cs="Times New Roman"/>
          <w:color w:val="000000"/>
          <w:sz w:val="24"/>
        </w:rPr>
        <w:t xml:space="preserve"> e anotará os problemas que obstem o fluxo normal da liquidação e do pagamento da despesa no relatório de riscos eventuais. </w:t>
      </w:r>
    </w:p>
    <w:p w14:paraId="0B2B6635"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sidRPr="00DC0343">
        <w:rPr>
          <w:rFonts w:ascii="Times New Roman" w:eastAsia="Times New Roman" w:hAnsi="Times New Roman" w:cs="Times New Roman"/>
          <w:color w:val="000000"/>
          <w:sz w:val="24"/>
          <w:highlight w:val="yellow"/>
        </w:rPr>
        <w:t>O gestor do contrato emitirá documento comprobatório da avaliação realizada pelos fiscais técnico, administrativo e setorial quanto ao cumprimento de obrigações assumidas pelo contratado, com menção ao seu desempenho na execução contratual</w:t>
      </w:r>
      <w:r>
        <w:rPr>
          <w:rFonts w:ascii="Times New Roman" w:eastAsia="Times New Roman" w:hAnsi="Times New Roman" w:cs="Times New Roman"/>
          <w:color w:val="000000"/>
          <w:sz w:val="24"/>
        </w:rPr>
        <w:t xml:space="preserve">, baseado nos indicadores objetivamente definidos e aferidos, e a eventuais penalidades aplicadas, devendo constar do cadastro de atesto de cumprimento de obrigações. </w:t>
      </w:r>
    </w:p>
    <w:p w14:paraId="1AFCC670"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sidRPr="00DC0343">
        <w:rPr>
          <w:rFonts w:ascii="Times New Roman" w:eastAsia="Times New Roman" w:hAnsi="Times New Roman" w:cs="Times New Roman"/>
          <w:color w:val="000000"/>
          <w:sz w:val="24"/>
          <w:highlight w:val="yellow"/>
        </w:rPr>
        <w:t>O gestor do contrato tomará providências para a formalização de processo administrativo de responsabilização para fins de aplicação de sanções</w:t>
      </w:r>
      <w:r>
        <w:rPr>
          <w:rFonts w:ascii="Times New Roman" w:eastAsia="Times New Roman" w:hAnsi="Times New Roman" w:cs="Times New Roman"/>
          <w:color w:val="000000"/>
          <w:sz w:val="24"/>
        </w:rPr>
        <w:t xml:space="preserve">, a ser conduzido pela comissão de que trata o art. 158 da Lei nº 14.133, de 2021, ou pelo agente ou pelo setor com competência para tal, conforme o caso. </w:t>
      </w:r>
    </w:p>
    <w:p w14:paraId="6E557F97"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sidRPr="00DC0343">
        <w:rPr>
          <w:rFonts w:ascii="Times New Roman" w:eastAsia="Times New Roman" w:hAnsi="Times New Roman" w:cs="Times New Roman"/>
          <w:color w:val="000000"/>
          <w:sz w:val="24"/>
          <w:highlight w:val="yellow"/>
        </w:rPr>
        <w:t>O gestor do contrato deverá elaborar relatório final</w:t>
      </w:r>
      <w:r>
        <w:rPr>
          <w:rFonts w:ascii="Times New Roman" w:eastAsia="Times New Roman" w:hAnsi="Times New Roman" w:cs="Times New Roman"/>
          <w:color w:val="000000"/>
          <w:sz w:val="24"/>
        </w:rPr>
        <w:t xml:space="preserve"> com informações sobre a consecução dos objetivos que tenham justificado a contratação e eventuais condutas a serem adotadas para o aprimoramento das atividades da Administração.</w:t>
      </w:r>
    </w:p>
    <w:p w14:paraId="610CB9F1"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sidRPr="00DC0343">
        <w:rPr>
          <w:rFonts w:ascii="Times New Roman" w:eastAsia="Times New Roman" w:hAnsi="Times New Roman" w:cs="Times New Roman"/>
          <w:color w:val="000000"/>
          <w:sz w:val="24"/>
          <w:highlight w:val="yellow"/>
        </w:rPr>
        <w:t>O gestor do contrato deverá enviar a documentação pertinente ao setor de contratos para a formalização dos procedimentos de liquidação e pagamento</w:t>
      </w:r>
      <w:r>
        <w:rPr>
          <w:rFonts w:ascii="Times New Roman" w:eastAsia="Times New Roman" w:hAnsi="Times New Roman" w:cs="Times New Roman"/>
          <w:color w:val="000000"/>
          <w:sz w:val="24"/>
        </w:rPr>
        <w:t>, no valor dimensionado pela fiscalização e gestão nos termos do contrato.</w:t>
      </w:r>
    </w:p>
    <w:p w14:paraId="40463695" w14:textId="77777777" w:rsidR="00F91205" w:rsidRDefault="00E84F4C" w:rsidP="00E9072D">
      <w:pPr>
        <w:pStyle w:val="PargrafodaLista"/>
        <w:numPr>
          <w:ilvl w:val="0"/>
          <w:numId w:val="5"/>
        </w:numPr>
        <w:snapToGrid w:val="0"/>
        <w:spacing w:before="240" w:after="240" w:line="22" w:lineRule="atLeast"/>
        <w:contextualSpacing w:val="0"/>
        <w:jc w:val="both"/>
        <w:rPr>
          <w:rFonts w:ascii="Times New Roman" w:hAnsi="Times New Roman" w:cs="Times New Roman"/>
          <w:b/>
          <w:bCs/>
          <w:sz w:val="24"/>
        </w:rPr>
      </w:pPr>
      <w:r>
        <w:rPr>
          <w:rFonts w:ascii="Times New Roman" w:eastAsia="Times New Roman" w:hAnsi="Times New Roman" w:cs="Times New Roman"/>
          <w:b/>
          <w:bCs/>
          <w:color w:val="000000"/>
          <w:sz w:val="24"/>
        </w:rPr>
        <w:t>CRITÉRIOS</w:t>
      </w:r>
      <w:r>
        <w:rPr>
          <w:rFonts w:ascii="Times New Roman" w:eastAsia="Times New Roman" w:hAnsi="Times New Roman" w:cs="Times New Roman"/>
          <w:b/>
          <w:color w:val="000000"/>
          <w:sz w:val="24"/>
        </w:rPr>
        <w:t xml:space="preserve"> DE MEDIÇÃO E PAGAMENTO</w:t>
      </w:r>
    </w:p>
    <w:p w14:paraId="60A8B869"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 avaliação da execução do objeto ficará sob responsabilidade do fiscal técnico, para que sejam cumpridas todas as condições estabelecidas no contrato, cabendo a este o parecer definitivo atestando a conclusão de cada etapa da obra.</w:t>
      </w:r>
    </w:p>
    <w:p w14:paraId="43B77C85"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Será indicada a retenção ou glosa no pagamento, proporcional à irregularidade verificada, sem prejuízo das sanções cabíveis, caso se constate que a Contratada:</w:t>
      </w:r>
    </w:p>
    <w:p w14:paraId="7130D520"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não produziu os resultados acordados,</w:t>
      </w:r>
    </w:p>
    <w:p w14:paraId="796D3285"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deixou de executar, ou não executou com a qualidade mínima exigida as atividades contratadas; ou</w:t>
      </w:r>
    </w:p>
    <w:p w14:paraId="6D3808EE"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deixou de utilizar materiais e recursos humanos exigidos para a execução do serviço, ou utilizou-os com qualidade ou quantidade inferior à demandada.</w:t>
      </w:r>
    </w:p>
    <w:p w14:paraId="19BB92F7"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sz w:val="24"/>
        </w:rPr>
      </w:pPr>
      <w:r>
        <w:rPr>
          <w:rFonts w:ascii="Times New Roman" w:hAnsi="Times New Roman" w:cs="Times New Roman"/>
          <w:sz w:val="24"/>
        </w:rPr>
        <w:t>A utilização do método de medição não impede a aplicação concomitante de outros mecanismos para a avaliação da prestação dos serviços.</w:t>
      </w:r>
    </w:p>
    <w:p w14:paraId="4C01D4FD"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 aferição da execução contratual para fins de pagamento considerará os seguintes critérios:</w:t>
      </w:r>
    </w:p>
    <w:p w14:paraId="7D54BDC8"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Ao final de cada etapa da execução contratual, conforme previsto no Cronograma Físico-Financeiro, a Contratada apresentará a medição prévia das atividades executadas no período, através de planilha e memória de cálculo detalhada, acompanhada do Diário da Obra;</w:t>
      </w:r>
    </w:p>
    <w:p w14:paraId="370193A0"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lastRenderedPageBreak/>
        <w:t>Uma etapa será considerada efetivamente concluída quando as atividades previstas para aquela etapa, no Cronograma Físico-Financeiro, estiverem executadas em sua totalidade;</w:t>
      </w:r>
    </w:p>
    <w:p w14:paraId="52891F3D"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Juntamente com a primeira medição, a Contratada deverá apresentar comprovação de matrícula da obra junto à Previdência Social e o Alvará de Construção quando necessário;</w:t>
      </w:r>
    </w:p>
    <w:p w14:paraId="71805740"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 Contratada também apresentará, a cada medição, os documentos comprobatórios da procedência legal dos produtos e subprodutos florestais utilizados naquela etapa da execução contratual, quando for o caso.</w:t>
      </w:r>
    </w:p>
    <w:p w14:paraId="63A02843"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 Contratante terá o prazo de 05 (cinco) dias úteis, contados a partir da data da apresentação da medição, para aprovar ou rejeitar, no todo ou em parte, a medição prévia relatada pela Contratada, bem como para avaliar a conformidade das atividades executadas, inclusive quanto à obrigação de utilização de produtos e subprodutos florestais de comprovada procedência legal.</w:t>
      </w:r>
    </w:p>
    <w:p w14:paraId="12356F7B"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 aprovação da medição prévia apresentada pela Contratada não a exime de qualquer das responsabilidades contratuais, nem implica aceitação definitiva das atividades executadas.</w:t>
      </w:r>
    </w:p>
    <w:p w14:paraId="27026CB2"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Após a aprovação, a Contratada emitirá Nota Fiscal/Fatura no valor da medição definitiva aprovada, acompanhada da planilha de medição de serviços e de memória de cálculo detalhada.</w:t>
      </w:r>
    </w:p>
    <w:p w14:paraId="2310A62F"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O pagamento somente será efetuado após o “atesto”, pelo servidor competente, da Nota Fiscal/Fatura apresentada pela Contratada, acompanhada dos demais documentos exigidos neste instrumento contratual.</w:t>
      </w:r>
    </w:p>
    <w:p w14:paraId="50C4116B"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O “atesto” da Nota Fiscal/Fatura fica condicionado à verificação da conformidade da Nota Fiscal/Fatura apresentada pela Contratada com as atividades efetivamente executadas, bem como às seguintes comprovações, que deverão obrigatoriamente acompanhá-la:</w:t>
      </w:r>
    </w:p>
    <w:p w14:paraId="0CDD267E"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Do pagamento das contribuições sociais (Fundo de Garantia do Tempo de Serviço e Previdência Social) e da regularidade trabalhista, correspondentes ao mês da última nota fiscal ou fatura vencida, quanto aos empregados diretamente vinculados à execução contratual;</w:t>
      </w:r>
    </w:p>
    <w:p w14:paraId="1B1A637A"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Da regularidade fiscal, mediante consulta aos sítios eletrônicos oficiais (SICAF) ou à documentação mencionada no artigo 68, incisos III e IV, da Lei n°14.133, de 2021;</w:t>
      </w:r>
    </w:p>
    <w:p w14:paraId="5E66FF88"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sz w:val="24"/>
        </w:rPr>
        <w:t>O pagamento somente será autorizado depois de efetuado o “atesto” pelo servidor competente, condicionado este ato à verificação da conformidade da Nota Fiscal/Fatura apresentada em relação às atividades efetivamente prestadas e aos materiais empregados.</w:t>
      </w:r>
    </w:p>
    <w:p w14:paraId="3065F7CC"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u w:val="single"/>
        </w:rPr>
        <w:t>Recebimento e aceitação do objeto</w:t>
      </w:r>
      <w:bookmarkStart w:id="12" w:name="_heading=h.2jxsxqh"/>
      <w:bookmarkEnd w:id="12"/>
    </w:p>
    <w:p w14:paraId="52E01C75" w14:textId="26E5DDBB"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Os serviços serão </w:t>
      </w:r>
      <w:r>
        <w:rPr>
          <w:rFonts w:ascii="Times New Roman" w:eastAsia="Times New Roman" w:hAnsi="Times New Roman" w:cs="Times New Roman"/>
          <w:b/>
          <w:color w:val="000000"/>
          <w:sz w:val="24"/>
          <w:u w:val="single"/>
        </w:rPr>
        <w:t>recebidos provisoriamente</w:t>
      </w:r>
      <w:r>
        <w:rPr>
          <w:rFonts w:ascii="Times New Roman" w:eastAsia="Times New Roman" w:hAnsi="Times New Roman" w:cs="Times New Roman"/>
          <w:color w:val="000000"/>
          <w:sz w:val="24"/>
        </w:rPr>
        <w:t>, no prazo de 15 (quinze) dias corridos, pelos fiscais técnico e administrativo, mediante termos detalhados, quando verificado o cumprimento das exigências de caráter técnico e administrativo. (</w:t>
      </w:r>
      <w:hyperlink r:id="rId10" w:anchor="art140" w:history="1">
        <w:r>
          <w:rPr>
            <w:rFonts w:ascii="Times New Roman" w:eastAsia="Times New Roman" w:hAnsi="Times New Roman" w:cs="Times New Roman"/>
            <w:color w:val="000000"/>
            <w:sz w:val="24"/>
          </w:rPr>
          <w:t>Art. 140, I, a, da Lei nº 14.133</w:t>
        </w:r>
      </w:hyperlink>
      <w:r>
        <w:rPr>
          <w:rFonts w:ascii="Times New Roman" w:eastAsia="Times New Roman" w:hAnsi="Times New Roman" w:cs="Times New Roman"/>
          <w:color w:val="000000"/>
          <w:sz w:val="24"/>
        </w:rPr>
        <w:t>/2021 e arts. 23, 25, inc. VI e 29 do Dec. Mun. 77/202</w:t>
      </w:r>
      <w:r w:rsidR="00F24C38">
        <w:rPr>
          <w:rFonts w:ascii="Times New Roman" w:eastAsia="Times New Roman" w:hAnsi="Times New Roman" w:cs="Times New Roman"/>
          <w:color w:val="000000"/>
          <w:sz w:val="24"/>
        </w:rPr>
        <w:t>3</w:t>
      </w:r>
      <w:r>
        <w:rPr>
          <w:rFonts w:ascii="Times New Roman" w:eastAsia="Times New Roman" w:hAnsi="Times New Roman" w:cs="Times New Roman"/>
          <w:color w:val="000000"/>
          <w:sz w:val="24"/>
        </w:rPr>
        <w:t>).</w:t>
      </w:r>
    </w:p>
    <w:p w14:paraId="7AB09C0D"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O prazo da disposição acima será contado ao final de medição de execução do serviço, com a comprovação da prestação da parcela correspondente ao referido período. </w:t>
      </w:r>
      <w:bookmarkStart w:id="13" w:name="_heading=h.3j2qqm3"/>
      <w:bookmarkEnd w:id="13"/>
    </w:p>
    <w:p w14:paraId="645F9FF9" w14:textId="3568AEEB"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fiscal técnico do contrato realizará o recebimento provisório do objeto do contrato mediante termo detalhado que comprove o cumprimento das exigências de caráter técnico. (art. 23 do Dec. Mun. 77/202</w:t>
      </w:r>
      <w:r w:rsidR="00F24C38">
        <w:rPr>
          <w:rFonts w:ascii="Times New Roman" w:eastAsia="Times New Roman" w:hAnsi="Times New Roman" w:cs="Times New Roman"/>
          <w:color w:val="000000"/>
          <w:sz w:val="24"/>
        </w:rPr>
        <w:t>3</w:t>
      </w:r>
      <w:r>
        <w:rPr>
          <w:rFonts w:ascii="Times New Roman" w:eastAsia="Times New Roman" w:hAnsi="Times New Roman" w:cs="Times New Roman"/>
          <w:color w:val="000000"/>
          <w:sz w:val="24"/>
        </w:rPr>
        <w:t>)</w:t>
      </w:r>
      <w:bookmarkStart w:id="14" w:name="_heading=h.1y810tw"/>
      <w:bookmarkEnd w:id="14"/>
    </w:p>
    <w:p w14:paraId="4388FA09" w14:textId="0E678B13"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fiscal administrativo do contrato realizará o recebimento provisório do objeto do contrato mediante termo detalhado que comprove o cumprimento das exigências de caráter administrativo. (art. 25, inciso VI do Dec. Mun. 77/202</w:t>
      </w:r>
      <w:r w:rsidR="00F24C38">
        <w:rPr>
          <w:rFonts w:ascii="Times New Roman" w:eastAsia="Times New Roman" w:hAnsi="Times New Roman" w:cs="Times New Roman"/>
          <w:color w:val="000000"/>
          <w:sz w:val="24"/>
        </w:rPr>
        <w:t>3</w:t>
      </w:r>
      <w:r>
        <w:rPr>
          <w:rFonts w:ascii="Times New Roman" w:eastAsia="Times New Roman" w:hAnsi="Times New Roman" w:cs="Times New Roman"/>
          <w:color w:val="000000"/>
          <w:sz w:val="24"/>
        </w:rPr>
        <w:t>)</w:t>
      </w:r>
    </w:p>
    <w:p w14:paraId="78ECF84B"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fiscal setorial do contrato, quando houver, realizará o recebimento provisório sob o ponto de vista técnico e administrativo, referente a parcela de serviço sob sua fiscalização. (art. 29 do Dec. Mun. 77/2023)</w:t>
      </w:r>
    </w:p>
    <w:p w14:paraId="35FE4AF6"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lastRenderedPageBreak/>
        <w:t>Para efeito de recebimento provisório, ao final de cada período de medição,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78E80A0"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Será considerado como ocorrido o recebimento provisório com a entrega do termo detalhado ou, em havendo mais de um a ser feito, com a entrega do último.</w:t>
      </w:r>
    </w:p>
    <w:p w14:paraId="30E98259"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93A4C81"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A fiscalização não efetuará o ateste da última e/ou única medição de serviços até que sejam sanadas todas as eventuais pendências que possam vir a ser apontadas no Recebimento Provisório. (</w:t>
      </w:r>
      <w:hyperlink r:id="rId11" w:anchor="art119" w:history="1">
        <w:r>
          <w:rPr>
            <w:rFonts w:ascii="Times New Roman" w:eastAsia="Times New Roman" w:hAnsi="Times New Roman" w:cs="Times New Roman"/>
            <w:color w:val="000000"/>
            <w:sz w:val="24"/>
          </w:rPr>
          <w:t>Art. 119 c/c art. 140 da Lei nº 14133/2021</w:t>
        </w:r>
      </w:hyperlink>
      <w:r>
        <w:rPr>
          <w:rFonts w:ascii="Times New Roman" w:eastAsia="Times New Roman" w:hAnsi="Times New Roman" w:cs="Times New Roman"/>
          <w:color w:val="000000"/>
          <w:sz w:val="24"/>
        </w:rPr>
        <w:t>)</w:t>
      </w:r>
    </w:p>
    <w:p w14:paraId="1C959EDF"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recebimento provisório também ficará sujeito, quando cabível, à conclusão de todos os testes de campo e à entrega dos Manuais e Instruções exigíveis.</w:t>
      </w:r>
    </w:p>
    <w:p w14:paraId="32FC98B8"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Os serviços poderão ser rejeitados, no todo ou em parte, quando em desacordo com as especificações constantes neste Termo de Referência e na proposta, sem prejuízo da aplicação das penalidades.</w:t>
      </w:r>
    </w:p>
    <w:p w14:paraId="1F7B9E2B"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46F8A7F"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Os serviços serão </w:t>
      </w:r>
      <w:r>
        <w:rPr>
          <w:rFonts w:ascii="Times New Roman" w:eastAsia="Times New Roman" w:hAnsi="Times New Roman" w:cs="Times New Roman"/>
          <w:b/>
          <w:color w:val="000000"/>
          <w:sz w:val="24"/>
          <w:u w:val="single"/>
        </w:rPr>
        <w:t>recebidos definitivamente</w:t>
      </w:r>
      <w:r>
        <w:rPr>
          <w:rFonts w:ascii="Times New Roman" w:eastAsia="Times New Roman" w:hAnsi="Times New Roman" w:cs="Times New Roman"/>
          <w:color w:val="000000"/>
          <w:sz w:val="24"/>
        </w:rPr>
        <w:t xml:space="preserve"> no prazo </w:t>
      </w:r>
      <w:r>
        <w:rPr>
          <w:rFonts w:ascii="Times New Roman" w:eastAsia="Times New Roman" w:hAnsi="Times New Roman" w:cs="Times New Roman"/>
          <w:sz w:val="24"/>
        </w:rPr>
        <w:t xml:space="preserve">de 60 (sessenta) dias corridos, </w:t>
      </w:r>
      <w:r>
        <w:rPr>
          <w:rFonts w:ascii="Times New Roman" w:eastAsia="Times New Roman" w:hAnsi="Times New Roman" w:cs="Times New Roman"/>
          <w:color w:val="000000"/>
          <w:sz w:val="24"/>
        </w:rPr>
        <w:t>contados do recebimento provisório, por servidor ou comissão designada pela autoridade competente, após a verificação da qualidade e quantidade do serviço e consequente aceitação mediante termo detalhado, obedecendo os seguintes procedimentos:</w:t>
      </w:r>
      <w:bookmarkStart w:id="15" w:name="_heading=h.4i7ojhp"/>
      <w:bookmarkEnd w:id="15"/>
    </w:p>
    <w:p w14:paraId="262110CA"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sdt>
        <w:sdtPr>
          <w:tag w:val="goog_rdk_43"/>
          <w:id w:val="1252403194"/>
        </w:sdtPr>
        <w:sdtEndPr/>
        <w:sdtContent/>
      </w:sdt>
      <w:r>
        <w:rPr>
          <w:rFonts w:ascii="Times New Roman" w:eastAsia="Times New Roman" w:hAnsi="Times New Roman" w:cs="Times New Roman"/>
          <w:b/>
          <w:color w:val="000000"/>
          <w:sz w:val="24"/>
        </w:rPr>
        <w:t>cadastro de atesto de cumprimento de obrigações</w:t>
      </w:r>
      <w:r>
        <w:rPr>
          <w:rFonts w:ascii="Times New Roman" w:eastAsia="Times New Roman" w:hAnsi="Times New Roman" w:cs="Times New Roman"/>
          <w:color w:val="000000"/>
          <w:sz w:val="24"/>
        </w:rPr>
        <w:t>, conforme arts. 13, § 1.º, inciso VI e 307, § 2.º do Dec. Mun. 77/2023 c/c art. 174, § 3.º inciso III da Lei 14.133/2021;</w:t>
      </w:r>
    </w:p>
    <w:p w14:paraId="5D8DE960"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83EF978"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Emitir Termo Detalhado para efeito de recebimento definitivo dos serviços prestados, com base nos relatórios e documentações apresentadas; e</w:t>
      </w:r>
    </w:p>
    <w:p w14:paraId="12F53229"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Comunicar a empresa para que emita a Nota Fiscal ou Fatura, com o valor exato dimensionado pela fiscalização.</w:t>
      </w:r>
    </w:p>
    <w:p w14:paraId="6391FFE5"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Enviar a documentação pertinente ao setor de contratos para a formalização dos procedimentos de liquidação e pagamento, no valor dimensionado pela fiscalização e gestão.</w:t>
      </w:r>
    </w:p>
    <w:p w14:paraId="7312EC73"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No caso de controvérsia sobre a execução do objeto, quanto à dimensão, qualidade e quantidade, deverá ser observado o teor do </w:t>
      </w:r>
      <w:hyperlink r:id="rId12" w:anchor="art143" w:history="1">
        <w:r>
          <w:rPr>
            <w:rFonts w:ascii="Times New Roman" w:eastAsia="Times New Roman" w:hAnsi="Times New Roman" w:cs="Times New Roman"/>
            <w:color w:val="000000"/>
            <w:sz w:val="24"/>
          </w:rPr>
          <w:t>art. 143 da Lei nº 14.133, de 2021</w:t>
        </w:r>
      </w:hyperlink>
      <w:r>
        <w:rPr>
          <w:rFonts w:ascii="Times New Roman" w:eastAsia="Times New Roman" w:hAnsi="Times New Roman" w:cs="Times New Roman"/>
          <w:color w:val="000000"/>
          <w:sz w:val="24"/>
        </w:rPr>
        <w:t xml:space="preserve">, comunicando-se à empresa para </w:t>
      </w:r>
      <w:r>
        <w:rPr>
          <w:rFonts w:ascii="Times New Roman" w:eastAsia="Times New Roman" w:hAnsi="Times New Roman" w:cs="Times New Roman"/>
          <w:color w:val="000000"/>
          <w:sz w:val="24"/>
        </w:rPr>
        <w:lastRenderedPageBreak/>
        <w:t>emissão de Nota Fiscal referente à parcela incontroversa da execução do objeto, para efeito de liquidação e pagamento.</w:t>
      </w:r>
    </w:p>
    <w:p w14:paraId="3805E613"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Nenhum prazo de recebimento correrá enquanto pendente a solução, pelo contratado, de inconsistências verificadas na execução do objeto ou no instrumento de cobrança.</w:t>
      </w:r>
    </w:p>
    <w:p w14:paraId="555828C3"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recebimento provisório ou definitivo não excluirá a responsabilidade civil pela solidez e pela segurança do serviço nem a responsabilidade ético-profissional pela perfeita execução do contrato.</w:t>
      </w:r>
    </w:p>
    <w:p w14:paraId="3220B415"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u w:val="single"/>
        </w:rPr>
        <w:t>Liquidação e Pagamento</w:t>
      </w:r>
      <w:bookmarkStart w:id="16" w:name="_heading=h.2xcytpi"/>
      <w:bookmarkEnd w:id="16"/>
    </w:p>
    <w:p w14:paraId="2BA94B0B"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color w:val="212121"/>
          <w:sz w:val="24"/>
        </w:rPr>
      </w:pPr>
      <w:r>
        <w:rPr>
          <w:rFonts w:ascii="Times New Roman" w:eastAsia="Times New Roman" w:hAnsi="Times New Roman" w:cs="Times New Roman"/>
          <w:color w:val="212121"/>
          <w:sz w:val="24"/>
        </w:rPr>
        <w:t xml:space="preserve">O pagamento será realizado no  </w:t>
      </w:r>
      <w:sdt>
        <w:sdtPr>
          <w:tag w:val="goog_rdk_44"/>
          <w:id w:val="-289898105"/>
        </w:sdtPr>
        <w:sdtEndPr/>
        <w:sdtContent/>
      </w:sdt>
      <w:r>
        <w:rPr>
          <w:rFonts w:ascii="Times New Roman" w:eastAsia="Times New Roman" w:hAnsi="Times New Roman" w:cs="Times New Roman"/>
          <w:color w:val="212121"/>
          <w:sz w:val="24"/>
        </w:rPr>
        <w:t>prazo máximo de até 10 (dez) dias, prorrogável por igual período mediante justificativa, contados a partir do recebimento da Nota Fiscal ou Fatura, através de ordem bancária, para crédito em banco, agência e conta corrente indicados pelo contratado.</w:t>
      </w:r>
    </w:p>
    <w:p w14:paraId="18B0AE6E"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O prazo de que trata o item anterior será reduzido à metade, mantendo-se a possibilidade de prorrogação, nos casos de contratações decorrentes de despesas cujos valores não ultrapassem o limite de que trata o </w:t>
      </w:r>
      <w:hyperlink r:id="rId13" w:anchor="art75" w:history="1">
        <w:r>
          <w:rPr>
            <w:rFonts w:ascii="Times New Roman" w:eastAsia="Times New Roman" w:hAnsi="Times New Roman" w:cs="Times New Roman"/>
            <w:color w:val="000000"/>
            <w:sz w:val="24"/>
          </w:rPr>
          <w:t>inciso II do art. 75 da Lei nº 14.133/2021</w:t>
        </w:r>
      </w:hyperlink>
      <w:r>
        <w:rPr>
          <w:rFonts w:ascii="Times New Roman" w:eastAsia="Times New Roman" w:hAnsi="Times New Roman" w:cs="Times New Roman"/>
          <w:color w:val="000000"/>
          <w:sz w:val="24"/>
        </w:rPr>
        <w:t>.</w:t>
      </w:r>
    </w:p>
    <w:p w14:paraId="4D2065BC"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A Nota Fiscal ou Fatura deverá ser apresentada acompanhada, obrigatoriamente,  </w:t>
      </w:r>
      <w:sdt>
        <w:sdtPr>
          <w:tag w:val="goog_rdk_45"/>
          <w:id w:val="2090113448"/>
        </w:sdtPr>
        <w:sdtEndPr/>
        <w:sdtContent/>
      </w:sdt>
      <w:r>
        <w:rPr>
          <w:rFonts w:ascii="Times New Roman" w:eastAsia="Times New Roman" w:hAnsi="Times New Roman" w:cs="Times New Roman"/>
          <w:color w:val="000000"/>
          <w:sz w:val="24"/>
        </w:rPr>
        <w:t xml:space="preserve">dos documentos de comprovação da regularidade fiscal, que pode ser constatada por meio de consulta </w:t>
      </w:r>
      <w:r>
        <w:rPr>
          <w:rFonts w:ascii="Times New Roman" w:eastAsia="Times New Roman" w:hAnsi="Times New Roman" w:cs="Times New Roman"/>
          <w:i/>
          <w:color w:val="000000"/>
          <w:sz w:val="24"/>
        </w:rPr>
        <w:t>on-line</w:t>
      </w:r>
      <w:r>
        <w:rPr>
          <w:rFonts w:ascii="Times New Roman" w:eastAsia="Times New Roman" w:hAnsi="Times New Roman" w:cs="Times New Roman"/>
          <w:color w:val="000000"/>
          <w:sz w:val="24"/>
        </w:rPr>
        <w:t xml:space="preserve"> ao SICAF ou, na impossibilidade de acesso ao referido Sistema, mediante consulta aos sítios eletrônicos oficiais ou à documentação mencionada no art. 68 da Lei nº 14.133/2021. </w:t>
      </w:r>
      <w:bookmarkStart w:id="17" w:name="_heading=h.3whwml4"/>
      <w:bookmarkEnd w:id="17"/>
    </w:p>
    <w:p w14:paraId="6EEBCAD7"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66D1895F"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F8FF7AD"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1D6C7C"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Persistindo a irregularidade, o contratante deverá adotar as medidas necessárias à rescisão contratual nos autos do processo administrativo correspondente, assegurada ao contratado a ampla defesa.</w:t>
      </w:r>
    </w:p>
    <w:p w14:paraId="00D79336"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Havendo a efetiva execução do objeto, os pagamentos serão realizados normalmente, até que se decida pela rescisão do contrato, caso o contratado não regularize sua situação. </w:t>
      </w:r>
    </w:p>
    <w:p w14:paraId="69374100"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7C59AA9"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Para fins de liquidação, o setor competente deve verificar se a Nota Fiscal ou Fatura apresentada expressa os elementos necessários e essenciais do documento, tais como:</w:t>
      </w:r>
    </w:p>
    <w:p w14:paraId="42CAF56C"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prazo de validade;</w:t>
      </w:r>
    </w:p>
    <w:p w14:paraId="7F361AA1"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a data da emissão;</w:t>
      </w:r>
    </w:p>
    <w:p w14:paraId="59A88FFE"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os dados do contrato e do órgão contratante;</w:t>
      </w:r>
    </w:p>
    <w:p w14:paraId="32A8E6B4"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período respectivo de execução do contrato;</w:t>
      </w:r>
    </w:p>
    <w:p w14:paraId="14A762A8"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lastRenderedPageBreak/>
        <w:t>o valor a pagar; e</w:t>
      </w:r>
    </w:p>
    <w:p w14:paraId="748083A5" w14:textId="77777777" w:rsidR="00F91205" w:rsidRDefault="00E84F4C">
      <w:pPr>
        <w:pStyle w:val="PargrafodaLista"/>
        <w:numPr>
          <w:ilvl w:val="2"/>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eventual destaque do valor de retenções tributárias cabíveis.</w:t>
      </w:r>
      <w:bookmarkStart w:id="18" w:name="_heading=h.1t3h5sf"/>
      <w:bookmarkEnd w:id="18"/>
    </w:p>
    <w:p w14:paraId="01474F20"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Será considerada data do pagamento o dia em que constar como emitida a ordem bancária.</w:t>
      </w:r>
    </w:p>
    <w:p w14:paraId="27B32D9B"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Quando do pagamento, serão efetuadas as retenções tributárias incidentes, considerados os percentuais estabelecidos na legislação vigente, ainda que divirjam dos percentuais de tributos indicados na planilha. </w:t>
      </w:r>
    </w:p>
    <w:p w14:paraId="1FE968E1"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694F59"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5B15F617"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No caso de atraso no pagamento por culpa do Contratante, os valores devidos ao contratado serão atualizados monetariamente entre o termo final do prazo de pagamento até a data de sua efetiva realização, mediante aplicação do índice </w:t>
      </w:r>
      <w:r>
        <w:rPr>
          <w:rFonts w:ascii="Times New Roman" w:eastAsia="Times New Roman" w:hAnsi="Times New Roman" w:cs="Times New Roman"/>
          <w:sz w:val="24"/>
        </w:rPr>
        <w:t>INPC – Índice Nacional de Preços ao Consumidor</w:t>
      </w:r>
      <w:r>
        <w:rPr>
          <w:rFonts w:ascii="Times New Roman" w:eastAsia="Times New Roman" w:hAnsi="Times New Roman" w:cs="Times New Roman"/>
          <w:i/>
          <w:color w:val="FF0000"/>
          <w:sz w:val="24"/>
        </w:rPr>
        <w:t xml:space="preserve"> </w:t>
      </w:r>
      <w:r>
        <w:rPr>
          <w:rFonts w:ascii="Times New Roman" w:eastAsia="Times New Roman" w:hAnsi="Times New Roman" w:cs="Times New Roman"/>
          <w:color w:val="000000"/>
          <w:sz w:val="24"/>
        </w:rPr>
        <w:t>de correção monetária.</w:t>
      </w:r>
      <w:bookmarkStart w:id="19" w:name="_heading=h.2bn6wsx"/>
      <w:bookmarkEnd w:id="19"/>
    </w:p>
    <w:p w14:paraId="748EAFF6" w14:textId="77777777" w:rsidR="00F91205" w:rsidRDefault="00E84F4C" w:rsidP="00E9072D">
      <w:pPr>
        <w:pStyle w:val="PargrafodaLista"/>
        <w:numPr>
          <w:ilvl w:val="0"/>
          <w:numId w:val="5"/>
        </w:numPr>
        <w:snapToGrid w:val="0"/>
        <w:spacing w:before="240" w:after="240" w:line="22" w:lineRule="atLeast"/>
        <w:contextualSpacing w:val="0"/>
        <w:jc w:val="both"/>
        <w:rPr>
          <w:rFonts w:ascii="Times New Roman" w:hAnsi="Times New Roman" w:cs="Times New Roman"/>
          <w:b/>
          <w:bCs/>
          <w:sz w:val="24"/>
        </w:rPr>
      </w:pPr>
      <w:r>
        <w:rPr>
          <w:rFonts w:ascii="Times New Roman" w:eastAsia="Times New Roman" w:hAnsi="Times New Roman" w:cs="Times New Roman"/>
          <w:b/>
          <w:color w:val="000000"/>
          <w:sz w:val="24"/>
        </w:rPr>
        <w:t xml:space="preserve">FORMA E CRITÉRIOS DE SELEÇÃO DO FORNECEDOR </w:t>
      </w:r>
    </w:p>
    <w:p w14:paraId="210167E1" w14:textId="77777777" w:rsidR="00F91205" w:rsidRDefault="00E84F4C">
      <w:pPr>
        <w:snapToGrid w:val="0"/>
        <w:spacing w:before="120" w:after="120" w:line="22" w:lineRule="atLeast"/>
        <w:jc w:val="both"/>
        <w:rPr>
          <w:rFonts w:ascii="Times New Roman" w:hAnsi="Times New Roman" w:cs="Times New Roman"/>
          <w:b/>
          <w:bCs/>
          <w:color w:val="212121"/>
          <w:sz w:val="24"/>
        </w:rPr>
      </w:pPr>
      <w:r>
        <w:rPr>
          <w:rFonts w:ascii="Times New Roman" w:eastAsia="Times New Roman" w:hAnsi="Times New Roman" w:cs="Times New Roman"/>
          <w:b/>
          <w:color w:val="212121"/>
          <w:sz w:val="24"/>
        </w:rPr>
        <w:t>Forma de seleção e critério de julgamento da proposta</w:t>
      </w:r>
    </w:p>
    <w:p w14:paraId="4DFAF1C9"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color w:val="212121"/>
          <w:sz w:val="24"/>
        </w:rPr>
      </w:pPr>
      <w:r>
        <w:rPr>
          <w:rFonts w:ascii="Times New Roman" w:eastAsia="Times New Roman" w:hAnsi="Times New Roman" w:cs="Times New Roman"/>
          <w:color w:val="212121"/>
          <w:sz w:val="24"/>
        </w:rPr>
        <w:t xml:space="preserve">O fornecedor será selecionado por meio da realização de procedimento de LICITAÇÃO, na modalidade CONCORRÊNCIA, sob a forma ELETRÔNICA, com adoção do critério de julgamento pelo MENOR PREÇO. </w:t>
      </w:r>
    </w:p>
    <w:p w14:paraId="2F1A9E10" w14:textId="77777777" w:rsidR="00F91205" w:rsidRDefault="00E84F4C">
      <w:pPr>
        <w:snapToGrid w:val="0"/>
        <w:spacing w:before="120" w:after="120" w:line="22" w:lineRule="atLeast"/>
        <w:jc w:val="both"/>
        <w:rPr>
          <w:rFonts w:ascii="Times New Roman" w:hAnsi="Times New Roman" w:cs="Times New Roman"/>
          <w:b/>
          <w:bCs/>
          <w:color w:val="212121"/>
          <w:sz w:val="24"/>
        </w:rPr>
      </w:pPr>
      <w:r>
        <w:rPr>
          <w:rFonts w:ascii="Times New Roman" w:eastAsia="Times New Roman" w:hAnsi="Times New Roman" w:cs="Times New Roman"/>
          <w:b/>
          <w:color w:val="212121"/>
          <w:sz w:val="24"/>
        </w:rPr>
        <w:t>Regime de execução</w:t>
      </w:r>
    </w:p>
    <w:p w14:paraId="2B2E90D3" w14:textId="2E04F342"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color w:val="212121"/>
          <w:sz w:val="24"/>
        </w:rPr>
      </w:pPr>
      <w:r>
        <w:rPr>
          <w:rFonts w:ascii="Times New Roman" w:eastAsia="Times New Roman" w:hAnsi="Times New Roman" w:cs="Times New Roman"/>
          <w:color w:val="212121"/>
          <w:sz w:val="24"/>
        </w:rPr>
        <w:t xml:space="preserve">O regime de execução do contrato será </w:t>
      </w:r>
      <w:r w:rsidR="00E9072D">
        <w:rPr>
          <w:rFonts w:ascii="Times New Roman" w:eastAsia="Times New Roman" w:hAnsi="Times New Roman" w:cs="Times New Roman"/>
          <w:color w:val="212121"/>
          <w:sz w:val="24"/>
        </w:rPr>
        <w:t>na modalidade de contratação Integrada.</w:t>
      </w:r>
    </w:p>
    <w:p w14:paraId="3476AD4B" w14:textId="77777777" w:rsidR="00F91205" w:rsidRDefault="00E84F4C">
      <w:pPr>
        <w:snapToGrid w:val="0"/>
        <w:spacing w:before="120" w:after="120" w:line="22" w:lineRule="atLeast"/>
        <w:jc w:val="both"/>
        <w:rPr>
          <w:rFonts w:ascii="Times New Roman" w:hAnsi="Times New Roman" w:cs="Times New Roman"/>
          <w:b/>
          <w:bCs/>
          <w:sz w:val="24"/>
        </w:rPr>
      </w:pPr>
      <w:r>
        <w:rPr>
          <w:rFonts w:ascii="Times New Roman" w:eastAsia="Times New Roman" w:hAnsi="Times New Roman" w:cs="Times New Roman"/>
          <w:b/>
          <w:color w:val="000000"/>
          <w:sz w:val="24"/>
        </w:rPr>
        <w:t>Exigências de habilitaçã</w:t>
      </w:r>
      <w:sdt>
        <w:sdtPr>
          <w:tag w:val="goog_rdk_55"/>
          <w:id w:val="84745647"/>
        </w:sdtPr>
        <w:sdtEndPr/>
        <w:sdtContent/>
      </w:sdt>
      <w:r>
        <w:rPr>
          <w:rFonts w:ascii="Times New Roman" w:eastAsia="Times New Roman" w:hAnsi="Times New Roman" w:cs="Times New Roman"/>
          <w:b/>
          <w:color w:val="000000"/>
          <w:sz w:val="24"/>
        </w:rPr>
        <w:t>o</w:t>
      </w:r>
    </w:p>
    <w:p w14:paraId="47E2EA64" w14:textId="77777777" w:rsidR="00F91205" w:rsidRDefault="00E84F4C">
      <w:pPr>
        <w:pStyle w:val="PargrafodaLista"/>
        <w:numPr>
          <w:ilvl w:val="1"/>
          <w:numId w:val="5"/>
        </w:numPr>
        <w:snapToGrid w:val="0"/>
        <w:spacing w:before="120" w:after="120" w:line="22" w:lineRule="atLeast"/>
        <w:contextualSpacing w:val="0"/>
        <w:jc w:val="both"/>
        <w:rPr>
          <w:rFonts w:ascii="Times New Roman" w:hAnsi="Times New Roman" w:cs="Times New Roman"/>
          <w:b/>
          <w:bCs/>
          <w:sz w:val="24"/>
        </w:rPr>
      </w:pPr>
      <w:r>
        <w:rPr>
          <w:rFonts w:ascii="Times New Roman" w:eastAsia="Times New Roman" w:hAnsi="Times New Roman" w:cs="Times New Roman"/>
          <w:color w:val="000000"/>
          <w:sz w:val="24"/>
        </w:rPr>
        <w:t xml:space="preserve">Para fins de habilitação, deverá o licitante comprovar os requisitos regulamente indicados nos editais, e, ainda: </w:t>
      </w:r>
    </w:p>
    <w:p w14:paraId="6746D77E" w14:textId="77777777" w:rsidR="00F91205" w:rsidRDefault="00E84F4C">
      <w:pPr>
        <w:snapToGrid w:val="0"/>
        <w:spacing w:before="120" w:after="120" w:line="22" w:lineRule="atLeast"/>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Qualificação econômico-financeira</w:t>
      </w:r>
    </w:p>
    <w:p w14:paraId="23C5DC75"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sz w:val="24"/>
        </w:rPr>
        <w:t xml:space="preserve">Certidão negativa de falência expedida pelo distribuidor da sede do fornecedor - </w:t>
      </w:r>
      <w:hyperlink r:id="rId14" w:anchor="art69" w:history="1">
        <w:r>
          <w:rPr>
            <w:rFonts w:ascii="Times New Roman" w:eastAsia="Times New Roman" w:hAnsi="Times New Roman" w:cs="Times New Roman"/>
            <w:sz w:val="24"/>
          </w:rPr>
          <w:t>Lei nº 14.133, de 2021, art. 69, caput, inciso II</w:t>
        </w:r>
      </w:hyperlink>
      <w:r>
        <w:rPr>
          <w:rFonts w:ascii="Times New Roman" w:eastAsia="Times New Roman" w:hAnsi="Times New Roman" w:cs="Times New Roman"/>
          <w:sz w:val="24"/>
        </w:rPr>
        <w:t>;</w:t>
      </w:r>
    </w:p>
    <w:p w14:paraId="78A74C9E" w14:textId="77777777" w:rsidR="00F91205" w:rsidRDefault="00E84F4C">
      <w:pPr>
        <w:pStyle w:val="PargrafodaLista"/>
        <w:numPr>
          <w:ilvl w:val="2"/>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Caso o documento não indique prazo de validade, a certidão será considerada válida pelo prazo de 90 (noventa) dias, contados da data de sua emissão.</w:t>
      </w:r>
    </w:p>
    <w:p w14:paraId="45333A9D" w14:textId="79048A45" w:rsidR="00F91205" w:rsidRDefault="00E84F4C">
      <w:pPr>
        <w:snapToGrid w:val="0"/>
        <w:spacing w:before="120" w:after="120" w:line="22" w:lineRule="atLeast"/>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Qualificação Técnico-Profissional</w:t>
      </w:r>
      <w:r w:rsidR="00CB0DE2">
        <w:rPr>
          <w:rFonts w:ascii="Times New Roman" w:eastAsia="Times New Roman" w:hAnsi="Times New Roman" w:cs="Times New Roman"/>
          <w:b/>
          <w:color w:val="000000"/>
          <w:sz w:val="24"/>
        </w:rPr>
        <w:t xml:space="preserve"> e Operacional</w:t>
      </w:r>
    </w:p>
    <w:p w14:paraId="595C848E"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Registro ou inscrição na entidade profissional competente; </w:t>
      </w:r>
    </w:p>
    <w:p w14:paraId="4D562E87"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Comprovação de regularidade perante o órgão fiscalizador da profissão ou atividade.</w:t>
      </w:r>
    </w:p>
    <w:p w14:paraId="7E43BCF1"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hAnsi="Times New Roman" w:cs="Times New Roman"/>
          <w:sz w:val="24"/>
        </w:rPr>
        <w:t>Acervo técnico profissional e operacional deverá comprovar a execução de serviço descrita a seguir:</w:t>
      </w:r>
    </w:p>
    <w:p w14:paraId="5648BB2C" w14:textId="77777777" w:rsidR="00CB0DE2" w:rsidRDefault="00CB0DE2" w:rsidP="008314A4">
      <w:pPr>
        <w:pStyle w:val="PargrafodaLista"/>
        <w:numPr>
          <w:ilvl w:val="0"/>
          <w:numId w:val="9"/>
        </w:numPr>
        <w:spacing w:before="120" w:after="120" w:line="22" w:lineRule="atLeast"/>
        <w:contextualSpacing w:val="0"/>
        <w:jc w:val="both"/>
        <w:rPr>
          <w:rFonts w:ascii="Times New Roman" w:eastAsia="Times New Roman" w:hAnsi="Times New Roman" w:cs="Times New Roman"/>
          <w:bCs/>
          <w:sz w:val="24"/>
        </w:rPr>
      </w:pPr>
      <w:r>
        <w:rPr>
          <w:rFonts w:ascii="Times New Roman" w:eastAsia="Times New Roman" w:hAnsi="Times New Roman" w:cs="Times New Roman"/>
          <w:bCs/>
          <w:sz w:val="24"/>
        </w:rPr>
        <w:t>Execução de pista de skate em concreto armado e execução de projeto executivo de pista de skate (Qualificação Técnica Profissional).</w:t>
      </w:r>
    </w:p>
    <w:p w14:paraId="3F416D30" w14:textId="77777777" w:rsidR="00CB0DE2" w:rsidRDefault="00CB0DE2" w:rsidP="008314A4">
      <w:pPr>
        <w:pStyle w:val="PargrafodaLista"/>
        <w:numPr>
          <w:ilvl w:val="0"/>
          <w:numId w:val="9"/>
        </w:numPr>
        <w:spacing w:before="120" w:after="120" w:line="22" w:lineRule="atLeast"/>
        <w:contextualSpacing w:val="0"/>
        <w:jc w:val="both"/>
        <w:rPr>
          <w:rFonts w:ascii="Times New Roman" w:eastAsia="Times New Roman" w:hAnsi="Times New Roman" w:cs="Times New Roman"/>
          <w:bCs/>
          <w:sz w:val="24"/>
        </w:rPr>
      </w:pPr>
      <w:r>
        <w:rPr>
          <w:rFonts w:ascii="Times New Roman" w:eastAsia="Times New Roman" w:hAnsi="Times New Roman" w:cs="Times New Roman"/>
          <w:bCs/>
          <w:sz w:val="24"/>
        </w:rPr>
        <w:lastRenderedPageBreak/>
        <w:t>Execução de pista de skate com bowl em concreto armado de no mínimo 640m² (Qualificação Técnica Operacional).</w:t>
      </w:r>
    </w:p>
    <w:p w14:paraId="28B16493" w14:textId="6D6EB75D" w:rsidR="00F91205" w:rsidRPr="00E9072D" w:rsidRDefault="00E84F4C" w:rsidP="00E9072D">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sz w:val="24"/>
        </w:rPr>
      </w:pPr>
      <w:r>
        <w:rPr>
          <w:rFonts w:ascii="Times New Roman" w:eastAsia="Times New Roman" w:hAnsi="Times New Roman" w:cs="Times New Roman"/>
          <w:sz w:val="24"/>
        </w:rPr>
        <w:t>Apresentar profissional</w:t>
      </w:r>
      <w:r w:rsidR="00E9072D">
        <w:rPr>
          <w:rFonts w:ascii="Times New Roman" w:eastAsia="Times New Roman" w:hAnsi="Times New Roman" w:cs="Times New Roman"/>
          <w:sz w:val="24"/>
        </w:rPr>
        <w:t xml:space="preserve"> (Engenheiro Civil ou outro equivalente)</w:t>
      </w:r>
      <w:r w:rsidRPr="00E9072D">
        <w:rPr>
          <w:rFonts w:ascii="Times New Roman" w:eastAsia="Times New Roman" w:hAnsi="Times New Roman" w:cs="Times New Roman"/>
          <w:sz w:val="24"/>
        </w:rPr>
        <w:t>, devidamente registrado</w:t>
      </w:r>
      <w:r w:rsidR="00E9072D" w:rsidRPr="00E9072D">
        <w:rPr>
          <w:rFonts w:ascii="Times New Roman" w:eastAsia="Times New Roman" w:hAnsi="Times New Roman" w:cs="Times New Roman"/>
          <w:sz w:val="24"/>
        </w:rPr>
        <w:t xml:space="preserve"> </w:t>
      </w:r>
      <w:r w:rsidRPr="00E9072D">
        <w:rPr>
          <w:rFonts w:ascii="Times New Roman" w:eastAsia="Times New Roman" w:hAnsi="Times New Roman" w:cs="Times New Roman"/>
          <w:sz w:val="24"/>
        </w:rPr>
        <w:t>no conselho profissional competente, detentor de atestado de responsabilidade técnica por execução de serviço de características semelhantes</w:t>
      </w:r>
      <w:r w:rsidR="00E9072D" w:rsidRPr="00E9072D">
        <w:rPr>
          <w:rFonts w:ascii="Times New Roman" w:eastAsia="Times New Roman" w:hAnsi="Times New Roman" w:cs="Times New Roman"/>
          <w:sz w:val="24"/>
        </w:rPr>
        <w:t xml:space="preserve"> ao objeto desta licitação</w:t>
      </w:r>
      <w:r w:rsidR="00E9072D">
        <w:rPr>
          <w:rFonts w:ascii="Times New Roman" w:eastAsia="Times New Roman" w:hAnsi="Times New Roman" w:cs="Times New Roman"/>
          <w:sz w:val="24"/>
        </w:rPr>
        <w:t>.</w:t>
      </w:r>
    </w:p>
    <w:p w14:paraId="279FDB97"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bookmarkStart w:id="20" w:name="_heading=h.2p2csry"/>
      <w:bookmarkStart w:id="21" w:name="_heading=h.49x2ik5"/>
      <w:bookmarkEnd w:id="20"/>
      <w:bookmarkEnd w:id="21"/>
      <w:r>
        <w:rPr>
          <w:rFonts w:ascii="Times New Roman" w:eastAsia="Times New Roman" w:hAnsi="Times New Roman" w:cs="Times New Roman"/>
          <w:color w:val="212121"/>
          <w:sz w:val="24"/>
        </w:rPr>
        <w:t xml:space="preserve">O(s) profissional(is) indicado(s) na forma supra deverá(ão) participar do serviço objeto do contrato, e será admitida a sua substituição por profissionais de experiência equivalente ou superior, desde que aprovada pela Administração. </w:t>
      </w:r>
    </w:p>
    <w:p w14:paraId="3AB7EC40"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b/>
          <w:bCs/>
          <w:color w:val="212121"/>
          <w:sz w:val="24"/>
        </w:rPr>
      </w:pPr>
      <w:r>
        <w:rPr>
          <w:rFonts w:ascii="Times New Roman" w:eastAsia="Times New Roman" w:hAnsi="Times New Roman" w:cs="Times New Roman"/>
          <w:color w:val="212121"/>
          <w:sz w:val="24"/>
        </w:rPr>
        <w:t>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3CEF1629" w14:textId="77777777" w:rsidR="00F91205" w:rsidRDefault="00E84F4C">
      <w:pPr>
        <w:pStyle w:val="PargrafodaLista"/>
        <w:snapToGrid w:val="0"/>
        <w:spacing w:before="120" w:after="120" w:line="22" w:lineRule="atLeast"/>
        <w:ind w:left="0"/>
        <w:contextualSpacing w:val="0"/>
        <w:jc w:val="both"/>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Outras comprovações</w:t>
      </w:r>
    </w:p>
    <w:p w14:paraId="3B32049A"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r>
        <w:rPr>
          <w:rFonts w:ascii="Times New Roman" w:eastAsia="Times New Roman" w:hAnsi="Times New Roman" w:cs="Times New Roman"/>
          <w:bCs/>
          <w:color w:val="212121"/>
          <w:sz w:val="24"/>
        </w:rPr>
        <w:t xml:space="preserve">Declaração formal de que disporá, por ocasião da futura contratação, das instalações, aparelhamento e pessoal técnico considerados essenciais para a execução contratual; </w:t>
      </w:r>
    </w:p>
    <w:p w14:paraId="08E75C65"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Não será admitida a participação de cooperativas na presente licitação, tendo em vista a natureza do objeto.</w:t>
      </w:r>
    </w:p>
    <w:p w14:paraId="2ED03701" w14:textId="77777777" w:rsidR="00F91205" w:rsidRDefault="00E84F4C">
      <w:pPr>
        <w:pStyle w:val="PargrafodaLista"/>
        <w:snapToGrid w:val="0"/>
        <w:spacing w:before="120" w:after="120" w:line="22" w:lineRule="atLeast"/>
        <w:ind w:left="0"/>
        <w:contextualSpacing w:val="0"/>
        <w:jc w:val="both"/>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Comprovação do atendimento de exigências legais para o exercício da atividade</w:t>
      </w:r>
    </w:p>
    <w:p w14:paraId="04DAF091"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r>
        <w:rPr>
          <w:rFonts w:ascii="Times New Roman" w:eastAsia="Times New Roman" w:hAnsi="Times New Roman" w:cs="Times New Roman"/>
          <w:color w:val="212121"/>
          <w:sz w:val="24"/>
        </w:rPr>
        <w:t>Declaração de que o licitante tem ciência de que deverá apresentar, para assinatura da ata de registro de preço – quando adotado o SRP – ou para assinatura do contrato, todas as licenças exigíveis para o exercício da atividade/cumprimento do objeto, tais como: licença de localização e funcionamento, licença sanitária, licenças ambientais ou de órgãos de fiscalização da atividade ou outras que venham a incidir sobre o objeto.</w:t>
      </w:r>
    </w:p>
    <w:p w14:paraId="5E4B9DED" w14:textId="77777777" w:rsidR="00F91205" w:rsidRDefault="00E84F4C">
      <w:pPr>
        <w:pStyle w:val="PargrafodaLista"/>
        <w:snapToGrid w:val="0"/>
        <w:spacing w:before="120" w:after="120" w:line="22" w:lineRule="atLeast"/>
        <w:ind w:left="0"/>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b/>
          <w:bCs/>
          <w:sz w:val="24"/>
        </w:rPr>
        <w:t>Vistoria</w:t>
      </w:r>
    </w:p>
    <w:p w14:paraId="15F6703B"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u w:val="single"/>
        </w:rPr>
      </w:pPr>
      <w:r>
        <w:rPr>
          <w:rFonts w:ascii="Times New Roman" w:eastAsia="Times New Roman" w:hAnsi="Times New Roman" w:cs="Times New Roman"/>
          <w:bCs/>
          <w:color w:val="212121"/>
          <w:sz w:val="24"/>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da SMP designado para esse fim, de segunda à sexta-feira, das 08:00 horas às 11:30 horas e das 13:15 horas às 17:00 horas, devendo o agendamento ser efetuado previamente pelo telefone 45 3254 4065, sendo o caso, </w:t>
      </w:r>
      <w:r>
        <w:rPr>
          <w:rFonts w:ascii="Times New Roman" w:eastAsia="Times New Roman" w:hAnsi="Times New Roman" w:cs="Times New Roman"/>
          <w:bCs/>
          <w:color w:val="212121"/>
          <w:sz w:val="24"/>
          <w:u w:val="single"/>
        </w:rPr>
        <w:t>a empresa deverá expedir a declaração de que realizou a vistoria.</w:t>
      </w:r>
    </w:p>
    <w:p w14:paraId="2A3C46D3"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r>
        <w:rPr>
          <w:rFonts w:ascii="Times New Roman" w:eastAsia="Times New Roman" w:hAnsi="Times New Roman" w:cs="Times New Roman"/>
          <w:bCs/>
          <w:color w:val="212121"/>
          <w:sz w:val="24"/>
        </w:rPr>
        <w:t>Serão disponibilizados data e horário diferentes aos interessados em realizar a vistoria prévia.</w:t>
      </w:r>
    </w:p>
    <w:p w14:paraId="6575D9C0"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r>
        <w:rPr>
          <w:rFonts w:ascii="Times New Roman" w:eastAsia="Times New Roman" w:hAnsi="Times New Roman" w:cs="Times New Roman"/>
          <w:bCs/>
          <w:color w:val="212121"/>
          <w:sz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752F976E" w14:textId="571BC983" w:rsidR="00F91205" w:rsidRDefault="00E84F4C" w:rsidP="000A5FFF">
      <w:pPr>
        <w:pStyle w:val="PargrafodaLista"/>
        <w:rPr>
          <w:rFonts w:ascii="Times New Roman" w:eastAsia="Times New Roman" w:hAnsi="Times New Roman" w:cs="Times New Roman"/>
          <w:color w:val="212121"/>
          <w:sz w:val="24"/>
        </w:rPr>
      </w:pPr>
      <w:r>
        <w:rPr>
          <w:rFonts w:ascii="Times New Roman" w:eastAsia="Times New Roman" w:hAnsi="Times New Roman" w:cs="Times New Roman"/>
          <w:bCs/>
          <w:color w:val="212121"/>
          <w:sz w:val="24"/>
        </w:rPr>
        <w:t>Eventuais dúvidas de natureza técnica decorrentes da realização da vistoria deverão ser encaminhadas à Comissão de Licitação, mediante pedido de informações através de protocolo, antes da data fixada para a sessão pública.</w:t>
      </w:r>
      <w:r w:rsidR="000A5FFF">
        <w:rPr>
          <w:rFonts w:ascii="Times New Roman" w:eastAsia="Times New Roman" w:hAnsi="Times New Roman" w:cs="Times New Roman"/>
          <w:bCs/>
          <w:color w:val="212121"/>
          <w:sz w:val="24"/>
        </w:rPr>
        <w:t>l</w:t>
      </w:r>
    </w:p>
    <w:p w14:paraId="3DD13A64"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r>
        <w:rPr>
          <w:rFonts w:ascii="Times New Roman" w:eastAsia="Times New Roman" w:hAnsi="Times New Roman" w:cs="Times New Roman"/>
          <w:bCs/>
          <w:color w:val="212121"/>
          <w:sz w:val="24"/>
          <w:u w:val="single"/>
        </w:rPr>
        <w:t>Caso o licitante opte por não realizar</w:t>
      </w:r>
      <w:r>
        <w:rPr>
          <w:rFonts w:ascii="Times New Roman" w:eastAsia="Times New Roman" w:hAnsi="Times New Roman" w:cs="Times New Roman"/>
          <w:bCs/>
          <w:color w:val="212121"/>
          <w:sz w:val="24"/>
        </w:rPr>
        <w:t xml:space="preserve"> a vistoria, deverá prestar declaração formal assinada pelo responsável técnico do licitante acerca do conhecimento pleno das condições e peculiaridades da contratação. </w:t>
      </w:r>
    </w:p>
    <w:p w14:paraId="1EB9E9AB"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212121"/>
          <w:sz w:val="24"/>
        </w:rPr>
      </w:pPr>
      <w:r>
        <w:rPr>
          <w:rFonts w:ascii="Times New Roman" w:eastAsia="Times New Roman" w:hAnsi="Times New Roman" w:cs="Times New Roman"/>
          <w:bCs/>
          <w:color w:val="212121"/>
          <w:sz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bookmarkStart w:id="22" w:name="_heading=h.3dy6vkm"/>
      <w:bookmarkEnd w:id="22"/>
    </w:p>
    <w:p w14:paraId="5D4608B4" w14:textId="77777777" w:rsidR="00F91205" w:rsidRDefault="00E84F4C">
      <w:pPr>
        <w:snapToGrid w:val="0"/>
        <w:spacing w:before="120" w:after="120" w:line="22" w:lineRule="atLeast"/>
        <w:jc w:val="both"/>
        <w:rPr>
          <w:rFonts w:ascii="Times New Roman" w:eastAsia="Times New Roman" w:hAnsi="Times New Roman" w:cs="Times New Roman"/>
          <w:color w:val="000000"/>
          <w:sz w:val="24"/>
        </w:rPr>
      </w:pPr>
      <w:r>
        <w:rPr>
          <w:rFonts w:ascii="Times New Roman" w:eastAsia="Times New Roman" w:hAnsi="Times New Roman" w:cs="Times New Roman"/>
          <w:b/>
          <w:bCs/>
          <w:sz w:val="24"/>
        </w:rPr>
        <w:t xml:space="preserve">Garantia de proposta </w:t>
      </w:r>
    </w:p>
    <w:p w14:paraId="62C8DB72"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sz w:val="24"/>
        </w:rPr>
        <w:t>Não será exigida a garantia da proposta do artigo nº 58 da Lei 14.133.</w:t>
      </w:r>
    </w:p>
    <w:p w14:paraId="4E97A07F" w14:textId="77777777" w:rsidR="00F91205" w:rsidRDefault="00E84F4C">
      <w:pPr>
        <w:snapToGrid w:val="0"/>
        <w:spacing w:before="120" w:after="120" w:line="22" w:lineRule="atLeast"/>
        <w:jc w:val="both"/>
        <w:rPr>
          <w:rFonts w:ascii="Times New Roman" w:eastAsia="Times New Roman" w:hAnsi="Times New Roman" w:cs="Times New Roman"/>
          <w:color w:val="000000"/>
          <w:sz w:val="24"/>
        </w:rPr>
      </w:pPr>
      <w:r>
        <w:rPr>
          <w:rFonts w:ascii="Times New Roman" w:eastAsia="Times New Roman" w:hAnsi="Times New Roman" w:cs="Times New Roman"/>
          <w:b/>
          <w:sz w:val="24"/>
        </w:rPr>
        <w:lastRenderedPageBreak/>
        <w:t>Garantia da execução do contrato (art. 96 e ss. da Lei 14.133/21)</w:t>
      </w:r>
    </w:p>
    <w:p w14:paraId="29F4FA2F"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sz w:val="24"/>
        </w:rPr>
        <w:t>Será exigida a garantia da contratação de que tratam os arts. 96 e seguintes da Lei nº 14.133/21, no percentual de 5% (cinco porcento) do valor contratual, conforme regras previstas no contrato.</w:t>
      </w:r>
    </w:p>
    <w:p w14:paraId="362EB2F1"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sz w:val="24"/>
        </w:rPr>
        <w:t>A garantia nas modalidades caução e fiança bancária deverá ser prestada em até 10 (dez) dias após a assinatura do contrato.</w:t>
      </w:r>
    </w:p>
    <w:p w14:paraId="3893A789"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sz w:val="24"/>
        </w:rPr>
        <w:t>No caso de seguro-garantia sua apresentação deverá ocorrer, no máximo, até a data de assinatura do contrato.</w:t>
      </w:r>
      <w:bookmarkStart w:id="23" w:name="_heading=h.147n2zr"/>
      <w:bookmarkEnd w:id="23"/>
    </w:p>
    <w:p w14:paraId="138F0066" w14:textId="77777777" w:rsidR="00F91205" w:rsidRDefault="00E84F4C" w:rsidP="00E9072D">
      <w:pPr>
        <w:pStyle w:val="PargrafodaLista"/>
        <w:numPr>
          <w:ilvl w:val="0"/>
          <w:numId w:val="5"/>
        </w:numPr>
        <w:snapToGrid w:val="0"/>
        <w:spacing w:before="240" w:after="240" w:line="22" w:lineRule="atLeast"/>
        <w:contextualSpacing w:val="0"/>
        <w:jc w:val="both"/>
        <w:rPr>
          <w:rFonts w:ascii="Times New Roman" w:eastAsia="Times New Roman" w:hAnsi="Times New Roman" w:cs="Times New Roman"/>
          <w:color w:val="000000"/>
          <w:sz w:val="24"/>
        </w:rPr>
      </w:pPr>
      <w:r>
        <w:rPr>
          <w:rFonts w:ascii="Times New Roman" w:eastAsia="Times New Roman" w:hAnsi="Times New Roman" w:cs="Times New Roman"/>
          <w:b/>
          <w:sz w:val="24"/>
        </w:rPr>
        <w:t>ESTIMATIVAS DO VALOR DA CONTRATAÇÃO</w:t>
      </w:r>
    </w:p>
    <w:p w14:paraId="700F036C" w14:textId="05638CC3"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b/>
          <w:color w:val="EE0000"/>
          <w:sz w:val="24"/>
        </w:rPr>
      </w:pPr>
      <w:r>
        <w:rPr>
          <w:rFonts w:ascii="Times New Roman" w:eastAsia="Times New Roman" w:hAnsi="Times New Roman" w:cs="Times New Roman"/>
          <w:sz w:val="24"/>
        </w:rPr>
        <w:t xml:space="preserve">O custo estimado total da contratação é de </w:t>
      </w:r>
      <w:r>
        <w:rPr>
          <w:rFonts w:ascii="Times New Roman" w:eastAsia="Times New Roman" w:hAnsi="Times New Roman" w:cs="Times New Roman"/>
          <w:b/>
          <w:bCs/>
          <w:sz w:val="24"/>
        </w:rPr>
        <w:t xml:space="preserve">R$ </w:t>
      </w:r>
      <w:r w:rsidR="000A5FFF" w:rsidRPr="004676E4">
        <w:rPr>
          <w:rFonts w:ascii="Times New Roman" w:hAnsi="Times New Roman"/>
          <w:b/>
          <w:bCs/>
          <w:sz w:val="24"/>
        </w:rPr>
        <w:t>R$ 1.151.399,42</w:t>
      </w:r>
      <w:r w:rsidR="000A5FFF">
        <w:rPr>
          <w:rFonts w:ascii="Times New Roman" w:eastAsia="Times New Roman" w:hAnsi="Times New Roman" w:cs="Times New Roman"/>
          <w:sz w:val="24"/>
        </w:rPr>
        <w:t xml:space="preserve"> </w:t>
      </w:r>
      <w:r>
        <w:rPr>
          <w:rFonts w:ascii="Times New Roman" w:eastAsia="Times New Roman" w:hAnsi="Times New Roman" w:cs="Times New Roman"/>
          <w:sz w:val="24"/>
        </w:rPr>
        <w:t>(</w:t>
      </w:r>
      <w:r w:rsidR="000A5FFF">
        <w:rPr>
          <w:rFonts w:ascii="Times New Roman" w:eastAsia="Times New Roman" w:hAnsi="Times New Roman" w:cs="Times New Roman"/>
          <w:sz w:val="24"/>
        </w:rPr>
        <w:t>um milhão, cento e cinquenta e um mil, trezentos e noventa e nove reais e quarenta e dois centavos</w:t>
      </w:r>
      <w:r>
        <w:rPr>
          <w:rFonts w:ascii="Times New Roman" w:eastAsia="Times New Roman" w:hAnsi="Times New Roman" w:cs="Times New Roman"/>
          <w:sz w:val="24"/>
        </w:rPr>
        <w:t>) conforme descrição dos serviços e os respectivos custos unitários apostos na Planilha Orçamentaria (PO).</w:t>
      </w:r>
    </w:p>
    <w:p w14:paraId="0B03332F"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bCs/>
          <w:color w:val="EE0000"/>
          <w:sz w:val="24"/>
        </w:rPr>
      </w:pPr>
      <w:r>
        <w:rPr>
          <w:rFonts w:ascii="Times New Roman" w:eastAsia="Times New Roman" w:hAnsi="Times New Roman" w:cs="Times New Roman"/>
          <w:bCs/>
          <w:sz w:val="24"/>
        </w:rPr>
        <w:t>A verificação do valor de mercado foi realizada através de consulta a Tabela Referencial SINAPI disponibilizada pela CAIXA ECONÔMICA FEDERAL para parametrização do valor total da obra, conforme indicado na PO.</w:t>
      </w:r>
    </w:p>
    <w:p w14:paraId="14CF49C0"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b/>
          <w:color w:val="212121"/>
          <w:sz w:val="24"/>
        </w:rPr>
      </w:pPr>
      <w:r>
        <w:rPr>
          <w:rFonts w:ascii="Times New Roman" w:eastAsia="Times New Roman" w:hAnsi="Times New Roman" w:cs="Times New Roman"/>
          <w:color w:val="212121"/>
          <w:sz w:val="24"/>
        </w:rPr>
        <w:t xml:space="preserve">No valor acima mencionado estão incluídos todos os encargos incidentes sobre o fornecimento do objeto, inclusive transporte, frete, tributos, obrigações trabalhistas, sociais, previdenciárias e outras. </w:t>
      </w:r>
    </w:p>
    <w:p w14:paraId="6F4CFCA6"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bCs/>
          <w:sz w:val="24"/>
        </w:rPr>
      </w:pPr>
      <w:r>
        <w:rPr>
          <w:rFonts w:ascii="Times New Roman" w:eastAsia="Times New Roman" w:hAnsi="Times New Roman" w:cs="Times New Roman"/>
          <w:bCs/>
          <w:sz w:val="24"/>
        </w:rPr>
        <w:t>A estimativa de custo levou em consideração o risco envolvido na contratação e sua alocação entre contratante e contratado, conforme especificado na matriz de risco constante do Contrato.</w:t>
      </w:r>
    </w:p>
    <w:p w14:paraId="77856B74" w14:textId="77777777" w:rsidR="00F91205" w:rsidRDefault="00E84F4C" w:rsidP="00E9072D">
      <w:pPr>
        <w:pStyle w:val="PargrafodaLista"/>
        <w:numPr>
          <w:ilvl w:val="0"/>
          <w:numId w:val="5"/>
        </w:numPr>
        <w:snapToGrid w:val="0"/>
        <w:spacing w:before="240" w:after="240" w:line="22" w:lineRule="atLeast"/>
        <w:contextualSpacing w:val="0"/>
        <w:jc w:val="both"/>
        <w:rPr>
          <w:rFonts w:ascii="Times New Roman" w:eastAsia="Times New Roman" w:hAnsi="Times New Roman" w:cs="Times New Roman"/>
          <w:b/>
          <w:sz w:val="24"/>
        </w:rPr>
      </w:pPr>
      <w:r>
        <w:rPr>
          <w:rFonts w:ascii="Times New Roman" w:eastAsia="Times New Roman" w:hAnsi="Times New Roman" w:cs="Times New Roman"/>
          <w:b/>
          <w:color w:val="000000"/>
          <w:sz w:val="24"/>
        </w:rPr>
        <w:t>DOTAÇÃO ORÇAMENTÁRIA</w:t>
      </w:r>
    </w:p>
    <w:p w14:paraId="54784AC8"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b/>
          <w:sz w:val="24"/>
        </w:rPr>
      </w:pPr>
      <w:r>
        <w:rPr>
          <w:rFonts w:ascii="Times New Roman" w:eastAsia="Times New Roman" w:hAnsi="Times New Roman" w:cs="Times New Roman"/>
          <w:color w:val="000000"/>
          <w:sz w:val="24"/>
        </w:rPr>
        <w:t>As despesas decorrentes da presente contratação correrão à conta de recursos específicos consignados no Orçamento do Município, conforme abaixo:</w:t>
      </w:r>
    </w:p>
    <w:p w14:paraId="25D9CE6C" w14:textId="77777777" w:rsidR="00F91205" w:rsidRDefault="00E84F4C">
      <w:pPr>
        <w:snapToGrid w:val="0"/>
        <w:spacing w:line="22" w:lineRule="atLeast"/>
        <w:jc w:val="both"/>
        <w:rPr>
          <w:rFonts w:ascii="Times New Roman" w:eastAsia="Times New Roman" w:hAnsi="Times New Roman" w:cs="Times New Roman"/>
          <w:bCs/>
          <w:color w:val="212121"/>
          <w:sz w:val="24"/>
        </w:rPr>
      </w:pPr>
      <w:r>
        <w:rPr>
          <w:rFonts w:ascii="Times New Roman" w:eastAsia="Times New Roman" w:hAnsi="Times New Roman" w:cs="Times New Roman"/>
          <w:bCs/>
          <w:color w:val="212121"/>
          <w:sz w:val="24"/>
        </w:rPr>
        <w:t xml:space="preserve">Ação: 2045 – Manutenção de áreas verdes, arborização e práticas de conservação de recursos naturais </w:t>
      </w:r>
    </w:p>
    <w:p w14:paraId="2FD0D110" w14:textId="77777777" w:rsidR="00F91205" w:rsidRDefault="00E84F4C">
      <w:pPr>
        <w:snapToGrid w:val="0"/>
        <w:spacing w:line="22" w:lineRule="atLeast"/>
        <w:jc w:val="both"/>
        <w:rPr>
          <w:rFonts w:ascii="Times New Roman" w:eastAsia="Times New Roman" w:hAnsi="Times New Roman" w:cs="Times New Roman"/>
          <w:bCs/>
          <w:color w:val="212121"/>
          <w:sz w:val="24"/>
        </w:rPr>
      </w:pPr>
      <w:r>
        <w:rPr>
          <w:rFonts w:ascii="Times New Roman" w:eastAsia="Times New Roman" w:hAnsi="Times New Roman" w:cs="Times New Roman"/>
          <w:bCs/>
          <w:color w:val="212121"/>
          <w:sz w:val="24"/>
        </w:rPr>
        <w:t>Elemento: 3.44.90.51 – Obras e Instalações</w:t>
      </w:r>
    </w:p>
    <w:p w14:paraId="78F125C1" w14:textId="77777777" w:rsidR="00F91205" w:rsidRDefault="00E84F4C">
      <w:pPr>
        <w:snapToGrid w:val="0"/>
        <w:spacing w:line="22" w:lineRule="atLeast"/>
        <w:jc w:val="both"/>
        <w:rPr>
          <w:rFonts w:ascii="Times New Roman" w:eastAsia="Times New Roman" w:hAnsi="Times New Roman" w:cs="Times New Roman"/>
          <w:bCs/>
          <w:sz w:val="24"/>
        </w:rPr>
      </w:pPr>
      <w:r>
        <w:rPr>
          <w:rFonts w:ascii="Times New Roman" w:eastAsia="Times New Roman" w:hAnsi="Times New Roman" w:cs="Times New Roman"/>
          <w:bCs/>
          <w:sz w:val="24"/>
        </w:rPr>
        <w:t>Vínculo: 000 – Recursos livres.</w:t>
      </w:r>
    </w:p>
    <w:p w14:paraId="5642603D" w14:textId="77777777" w:rsidR="00F91205" w:rsidRDefault="00E84F4C">
      <w:pPr>
        <w:pStyle w:val="PargrafodaLista"/>
        <w:numPr>
          <w:ilvl w:val="1"/>
          <w:numId w:val="5"/>
        </w:numPr>
        <w:snapToGrid w:val="0"/>
        <w:spacing w:before="120" w:after="120" w:line="22" w:lineRule="atLeast"/>
        <w:contextualSpacing w:val="0"/>
        <w:jc w:val="both"/>
        <w:rPr>
          <w:rFonts w:ascii="Times New Roman" w:eastAsia="Times New Roman" w:hAnsi="Times New Roman" w:cs="Times New Roman"/>
          <w:sz w:val="24"/>
        </w:rPr>
      </w:pPr>
      <w:r>
        <w:rPr>
          <w:rFonts w:ascii="Times New Roman" w:eastAsia="Times New Roman" w:hAnsi="Times New Roman" w:cs="Times New Roman"/>
          <w:sz w:val="24"/>
        </w:rPr>
        <w:t>A dotação relativa aos exercícios financeiros subsequentes será indicada após aprovação da Lei Orçamentária respectiva e liberação dos créditos correspondentes, mediante apostilamento.</w:t>
      </w:r>
    </w:p>
    <w:p w14:paraId="4B72D934" w14:textId="77777777" w:rsidR="00F91205" w:rsidRDefault="00F91205">
      <w:pPr>
        <w:snapToGrid w:val="0"/>
        <w:spacing w:before="120" w:after="120" w:line="22" w:lineRule="atLeast"/>
        <w:jc w:val="right"/>
        <w:rPr>
          <w:rFonts w:ascii="Times New Roman" w:eastAsia="Times New Roman" w:hAnsi="Times New Roman" w:cs="Times New Roman"/>
          <w:iCs/>
          <w:sz w:val="10"/>
          <w:szCs w:val="10"/>
        </w:rPr>
      </w:pPr>
    </w:p>
    <w:p w14:paraId="10037FF4" w14:textId="6126C08E" w:rsidR="00F91205" w:rsidRDefault="00E84F4C">
      <w:pPr>
        <w:snapToGrid w:val="0"/>
        <w:spacing w:before="120" w:after="120" w:line="22" w:lineRule="atLeast"/>
        <w:jc w:val="right"/>
        <w:rPr>
          <w:rFonts w:ascii="Times New Roman" w:eastAsia="Times New Roman" w:hAnsi="Times New Roman" w:cs="Times New Roman"/>
          <w:iCs/>
          <w:sz w:val="24"/>
        </w:rPr>
      </w:pPr>
      <w:r>
        <w:rPr>
          <w:rFonts w:ascii="Times New Roman" w:eastAsia="Times New Roman" w:hAnsi="Times New Roman" w:cs="Times New Roman"/>
          <w:sz w:val="24"/>
        </w:rPr>
        <w:t xml:space="preserve">Marechal Cândido Rondon, </w:t>
      </w:r>
      <w:r w:rsidR="00E77962">
        <w:rPr>
          <w:rFonts w:ascii="Times New Roman" w:eastAsia="Times New Roman" w:hAnsi="Times New Roman" w:cs="Times New Roman"/>
          <w:sz w:val="24"/>
        </w:rPr>
        <w:t>01</w:t>
      </w:r>
      <w:r>
        <w:rPr>
          <w:rFonts w:ascii="Times New Roman" w:eastAsia="Times New Roman" w:hAnsi="Times New Roman" w:cs="Times New Roman"/>
          <w:sz w:val="24"/>
        </w:rPr>
        <w:t xml:space="preserve"> de </w:t>
      </w:r>
      <w:r w:rsidR="00E77962">
        <w:rPr>
          <w:rFonts w:ascii="Times New Roman" w:eastAsia="Times New Roman" w:hAnsi="Times New Roman" w:cs="Times New Roman"/>
          <w:sz w:val="24"/>
        </w:rPr>
        <w:t xml:space="preserve">Julho </w:t>
      </w:r>
      <w:r>
        <w:rPr>
          <w:rFonts w:ascii="Times New Roman" w:eastAsia="Times New Roman" w:hAnsi="Times New Roman" w:cs="Times New Roman"/>
          <w:sz w:val="24"/>
        </w:rPr>
        <w:t>de 2026.</w:t>
      </w:r>
    </w:p>
    <w:p w14:paraId="715061DE" w14:textId="77777777" w:rsidR="00F91205" w:rsidRDefault="00F91205">
      <w:pPr>
        <w:snapToGrid w:val="0"/>
        <w:spacing w:before="120" w:after="120" w:line="22" w:lineRule="atLeast"/>
        <w:jc w:val="both"/>
        <w:rPr>
          <w:rFonts w:ascii="Times New Roman" w:eastAsia="Times New Roman" w:hAnsi="Times New Roman" w:cs="Times New Roman"/>
          <w:sz w:val="24"/>
        </w:rPr>
      </w:pPr>
    </w:p>
    <w:p w14:paraId="33C784A0" w14:textId="77777777" w:rsidR="00F91205" w:rsidRDefault="00F91205">
      <w:pPr>
        <w:snapToGrid w:val="0"/>
        <w:spacing w:before="120" w:after="120" w:line="22" w:lineRule="atLeast"/>
        <w:jc w:val="both"/>
        <w:rPr>
          <w:rFonts w:ascii="Times New Roman" w:eastAsia="Times New Roman" w:hAnsi="Times New Roman" w:cs="Times New Roman"/>
          <w:sz w:val="24"/>
        </w:rPr>
      </w:pPr>
    </w:p>
    <w:p w14:paraId="0837B516" w14:textId="77777777" w:rsidR="00F91205" w:rsidRDefault="00F91205">
      <w:pPr>
        <w:snapToGrid w:val="0"/>
        <w:spacing w:before="120" w:after="120" w:line="22" w:lineRule="atLeast"/>
        <w:jc w:val="both"/>
        <w:rPr>
          <w:rFonts w:ascii="Times New Roman" w:eastAsia="Times New Roman" w:hAnsi="Times New Roman" w:cs="Times New Roman"/>
          <w:sz w:val="24"/>
        </w:rPr>
      </w:pPr>
    </w:p>
    <w:tbl>
      <w:tblPr>
        <w:tblStyle w:val="Tabelacomgrade"/>
        <w:tblW w:w="9180" w:type="dxa"/>
        <w:tblLayout w:type="fixed"/>
        <w:tblLook w:val="04A0" w:firstRow="1" w:lastRow="0" w:firstColumn="1" w:lastColumn="0" w:noHBand="0" w:noVBand="1"/>
      </w:tblPr>
      <w:tblGrid>
        <w:gridCol w:w="4714"/>
        <w:gridCol w:w="4466"/>
      </w:tblGrid>
      <w:tr w:rsidR="00F91205" w14:paraId="4C119C40" w14:textId="77777777">
        <w:trPr>
          <w:trHeight w:val="487"/>
        </w:trPr>
        <w:tc>
          <w:tcPr>
            <w:tcW w:w="4714" w:type="dxa"/>
            <w:tcBorders>
              <w:top w:val="nil"/>
              <w:left w:val="nil"/>
              <w:bottom w:val="nil"/>
              <w:right w:val="nil"/>
            </w:tcBorders>
          </w:tcPr>
          <w:p w14:paraId="5C2AC0FE" w14:textId="77777777" w:rsidR="00F91205" w:rsidRDefault="00E84F4C">
            <w:pPr>
              <w:snapToGrid w:val="0"/>
              <w:spacing w:line="22" w:lineRule="atLeast"/>
              <w:jc w:val="center"/>
              <w:rPr>
                <w:rFonts w:ascii="Times New Roman" w:eastAsia="Times New Roman" w:hAnsi="Times New Roman" w:cs="Times New Roman"/>
                <w:sz w:val="24"/>
              </w:rPr>
            </w:pPr>
            <w:r>
              <w:rPr>
                <w:rFonts w:ascii="Times New Roman" w:eastAsia="Times New Roman" w:hAnsi="Times New Roman" w:cs="Times New Roman"/>
                <w:sz w:val="24"/>
              </w:rPr>
              <w:t>Carine Graciele Leonhardt</w:t>
            </w:r>
          </w:p>
          <w:p w14:paraId="6F3AAC5C" w14:textId="77777777" w:rsidR="00F91205" w:rsidRDefault="00E84F4C">
            <w:pPr>
              <w:snapToGrid w:val="0"/>
              <w:spacing w:line="22" w:lineRule="atLeast"/>
              <w:jc w:val="center"/>
              <w:rPr>
                <w:rFonts w:ascii="Times New Roman" w:eastAsia="Times New Roman" w:hAnsi="Times New Roman" w:cs="Times New Roman"/>
                <w:sz w:val="24"/>
              </w:rPr>
            </w:pPr>
            <w:r>
              <w:rPr>
                <w:rFonts w:ascii="Times New Roman" w:eastAsia="Times New Roman" w:hAnsi="Times New Roman" w:cs="Times New Roman"/>
                <w:sz w:val="24"/>
              </w:rPr>
              <w:t>Analista Técnica</w:t>
            </w:r>
          </w:p>
        </w:tc>
        <w:tc>
          <w:tcPr>
            <w:tcW w:w="4466" w:type="dxa"/>
            <w:tcBorders>
              <w:top w:val="nil"/>
              <w:left w:val="nil"/>
              <w:bottom w:val="nil"/>
              <w:right w:val="nil"/>
            </w:tcBorders>
          </w:tcPr>
          <w:p w14:paraId="38F32854" w14:textId="77777777" w:rsidR="00F91205" w:rsidRDefault="00E84F4C">
            <w:pPr>
              <w:snapToGrid w:val="0"/>
              <w:spacing w:line="22" w:lineRule="atLeast"/>
              <w:jc w:val="center"/>
              <w:rPr>
                <w:rFonts w:ascii="Times New Roman" w:eastAsia="Times New Roman" w:hAnsi="Times New Roman" w:cs="Times New Roman"/>
                <w:sz w:val="24"/>
              </w:rPr>
            </w:pPr>
            <w:r>
              <w:rPr>
                <w:rFonts w:ascii="Times New Roman" w:eastAsia="Times New Roman" w:hAnsi="Times New Roman" w:cs="Times New Roman"/>
                <w:sz w:val="24"/>
              </w:rPr>
              <w:t>Alex Luis Kuhn</w:t>
            </w:r>
          </w:p>
          <w:p w14:paraId="635EEF5D" w14:textId="77777777" w:rsidR="00F91205" w:rsidRDefault="00E84F4C">
            <w:pPr>
              <w:snapToGrid w:val="0"/>
              <w:spacing w:line="22" w:lineRule="atLeast"/>
              <w:jc w:val="center"/>
              <w:rPr>
                <w:rFonts w:ascii="Times New Roman" w:eastAsia="Times New Roman" w:hAnsi="Times New Roman" w:cs="Times New Roman"/>
                <w:sz w:val="24"/>
              </w:rPr>
            </w:pPr>
            <w:r>
              <w:rPr>
                <w:rFonts w:ascii="Times New Roman" w:eastAsia="Times New Roman" w:hAnsi="Times New Roman" w:cs="Times New Roman"/>
                <w:sz w:val="24"/>
              </w:rPr>
              <w:t>Secretário Municipal de Agricultura, Pecuária e Desenvolvimento Sustentável</w:t>
            </w:r>
          </w:p>
        </w:tc>
      </w:tr>
    </w:tbl>
    <w:p w14:paraId="5AA41871" w14:textId="77777777" w:rsidR="00F91205" w:rsidRDefault="00F91205">
      <w:pPr>
        <w:snapToGrid w:val="0"/>
        <w:spacing w:before="120" w:after="120" w:line="22" w:lineRule="atLeast"/>
        <w:rPr>
          <w:rFonts w:ascii="Times New Roman" w:eastAsia="Times New Roman" w:hAnsi="Times New Roman" w:cs="Times New Roman"/>
          <w:sz w:val="24"/>
        </w:rPr>
      </w:pPr>
    </w:p>
    <w:sectPr w:rsidR="00F91205">
      <w:footerReference w:type="default" r:id="rId15"/>
      <w:pgSz w:w="11906" w:h="16838"/>
      <w:pgMar w:top="1134" w:right="1134" w:bottom="1134" w:left="1134" w:header="0" w:footer="709" w:gutter="0"/>
      <w:pgNumType w:start="1"/>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FA0DD" w14:textId="77777777" w:rsidR="00BF1E9B" w:rsidRDefault="00BF1E9B">
      <w:r>
        <w:separator/>
      </w:r>
    </w:p>
  </w:endnote>
  <w:endnote w:type="continuationSeparator" w:id="0">
    <w:p w14:paraId="45128408" w14:textId="77777777" w:rsidR="00BF1E9B" w:rsidRDefault="00BF1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mbria"/>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177139"/>
      <w:docPartObj>
        <w:docPartGallery w:val="Page Numbers (Bottom of Page)"/>
        <w:docPartUnique/>
      </w:docPartObj>
    </w:sdtPr>
    <w:sdtEndPr/>
    <w:sdtContent>
      <w:p w14:paraId="79A9D196" w14:textId="77777777" w:rsidR="00F91205" w:rsidRDefault="00E84F4C">
        <w:pPr>
          <w:pStyle w:val="Rodap"/>
          <w:jc w:val="right"/>
          <w:rPr>
            <w:sz w:val="16"/>
            <w:szCs w:val="16"/>
          </w:rPr>
        </w:pPr>
        <w:r>
          <w:rPr>
            <w:sz w:val="16"/>
            <w:szCs w:val="16"/>
          </w:rPr>
          <w:fldChar w:fldCharType="begin"/>
        </w:r>
        <w:r>
          <w:rPr>
            <w:sz w:val="16"/>
            <w:szCs w:val="16"/>
          </w:rPr>
          <w:instrText xml:space="preserve"> PAGE </w:instrText>
        </w:r>
        <w:r>
          <w:rPr>
            <w:sz w:val="16"/>
            <w:szCs w:val="16"/>
          </w:rPr>
          <w:fldChar w:fldCharType="separate"/>
        </w:r>
        <w:r>
          <w:rPr>
            <w:sz w:val="16"/>
            <w:szCs w:val="16"/>
          </w:rPr>
          <w:t>13</w:t>
        </w:r>
        <w:r>
          <w:rPr>
            <w:sz w:val="16"/>
            <w:szCs w:val="16"/>
          </w:rPr>
          <w:fldChar w:fldCharType="end"/>
        </w:r>
      </w:p>
    </w:sdtContent>
  </w:sdt>
  <w:p w14:paraId="02DA66CD" w14:textId="77777777" w:rsidR="00F91205" w:rsidRDefault="00E84F4C">
    <w:pPr>
      <w:tabs>
        <w:tab w:val="center" w:pos="4252"/>
        <w:tab w:val="right" w:pos="8504"/>
      </w:tabs>
      <w:rPr>
        <w:rFonts w:ascii="Times New Roman" w:eastAsia="Times New Roman" w:hAnsi="Times New Roman" w:cs="Times New Roman"/>
        <w:color w:val="000000"/>
        <w:sz w:val="14"/>
        <w:szCs w:val="18"/>
      </w:rPr>
    </w:pPr>
    <w:r>
      <w:rPr>
        <w:rFonts w:ascii="Times New Roman" w:eastAsia="Times New Roman" w:hAnsi="Times New Roman" w:cs="Times New Roman"/>
        <w:color w:val="000000"/>
        <w:sz w:val="14"/>
        <w:szCs w:val="18"/>
      </w:rPr>
      <w:t>____________________________________________________________________</w:t>
    </w:r>
  </w:p>
  <w:p w14:paraId="0FA66AF7" w14:textId="77777777" w:rsidR="00F91205" w:rsidRDefault="00E84F4C">
    <w:pPr>
      <w:tabs>
        <w:tab w:val="center" w:pos="4252"/>
        <w:tab w:val="right" w:pos="8504"/>
      </w:tabs>
      <w:rPr>
        <w:rFonts w:ascii="Times New Roman" w:eastAsia="Times New Roman" w:hAnsi="Times New Roman" w:cs="Times New Roman"/>
        <w:color w:val="000000"/>
        <w:sz w:val="14"/>
        <w:szCs w:val="18"/>
      </w:rPr>
    </w:pPr>
    <w:r>
      <w:rPr>
        <w:rFonts w:ascii="Times New Roman" w:eastAsia="Times New Roman" w:hAnsi="Times New Roman" w:cs="Times New Roman"/>
        <w:color w:val="000000"/>
        <w:sz w:val="14"/>
        <w:szCs w:val="18"/>
      </w:rPr>
      <w:t>Termo de Referência – OBRAS/SERVIÇOS COMUNS DE ENGENHARIA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B6C07" w14:textId="77777777" w:rsidR="00BF1E9B" w:rsidRDefault="00BF1E9B">
      <w:r>
        <w:separator/>
      </w:r>
    </w:p>
  </w:footnote>
  <w:footnote w:type="continuationSeparator" w:id="0">
    <w:p w14:paraId="17A72B1C" w14:textId="77777777" w:rsidR="00BF1E9B" w:rsidRDefault="00BF1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5EF"/>
    <w:multiLevelType w:val="multilevel"/>
    <w:tmpl w:val="E2FA14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AB1C6B"/>
    <w:multiLevelType w:val="multilevel"/>
    <w:tmpl w:val="CE98385A"/>
    <w:lvl w:ilvl="0">
      <w:start w:val="6"/>
      <w:numFmt w:val="decimal"/>
      <w:pStyle w:val="Commarcadores5"/>
      <w:lvlText w:val="%1."/>
      <w:lvlJc w:val="left"/>
      <w:pPr>
        <w:tabs>
          <w:tab w:val="num" w:pos="0"/>
        </w:tabs>
        <w:ind w:left="540" w:hanging="540"/>
      </w:pPr>
    </w:lvl>
    <w:lvl w:ilvl="1">
      <w:start w:val="9"/>
      <w:numFmt w:val="decimal"/>
      <w:lvlText w:val="%1.%2."/>
      <w:lvlJc w:val="left"/>
      <w:pPr>
        <w:tabs>
          <w:tab w:val="num" w:pos="0"/>
        </w:tabs>
        <w:ind w:left="810" w:hanging="540"/>
      </w:pPr>
    </w:lvl>
    <w:lvl w:ilvl="2">
      <w:start w:val="1"/>
      <w:numFmt w:val="decimal"/>
      <w:lvlText w:val="%1.%2.%3."/>
      <w:lvlJc w:val="left"/>
      <w:pPr>
        <w:tabs>
          <w:tab w:val="num" w:pos="0"/>
        </w:tabs>
        <w:ind w:left="1260" w:hanging="720"/>
      </w:pPr>
      <w:rPr>
        <w:color w:val="auto"/>
      </w:rPr>
    </w:lvl>
    <w:lvl w:ilvl="3">
      <w:start w:val="1"/>
      <w:numFmt w:val="decimal"/>
      <w:lvlText w:val="%1.%2.%3.%4."/>
      <w:lvlJc w:val="left"/>
      <w:pPr>
        <w:tabs>
          <w:tab w:val="num" w:pos="0"/>
        </w:tabs>
        <w:ind w:left="153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430" w:hanging="1080"/>
      </w:pPr>
    </w:lvl>
    <w:lvl w:ilvl="6">
      <w:start w:val="1"/>
      <w:numFmt w:val="decimal"/>
      <w:lvlText w:val="%1.%2.%3.%4.%5.%6.%7."/>
      <w:lvlJc w:val="left"/>
      <w:pPr>
        <w:tabs>
          <w:tab w:val="num" w:pos="0"/>
        </w:tabs>
        <w:ind w:left="3060" w:hanging="1440"/>
      </w:pPr>
    </w:lvl>
    <w:lvl w:ilvl="7">
      <w:start w:val="1"/>
      <w:numFmt w:val="decimal"/>
      <w:lvlText w:val="%1.%2.%3.%4.%5.%6.%7.%8."/>
      <w:lvlJc w:val="left"/>
      <w:pPr>
        <w:tabs>
          <w:tab w:val="num" w:pos="0"/>
        </w:tabs>
        <w:ind w:left="3330" w:hanging="1440"/>
      </w:pPr>
    </w:lvl>
    <w:lvl w:ilvl="8">
      <w:start w:val="1"/>
      <w:numFmt w:val="decimal"/>
      <w:lvlText w:val="%1.%2.%3.%4.%5.%6.%7.%8.%9."/>
      <w:lvlJc w:val="left"/>
      <w:pPr>
        <w:tabs>
          <w:tab w:val="num" w:pos="0"/>
        </w:tabs>
        <w:ind w:left="3960" w:hanging="1800"/>
      </w:pPr>
    </w:lvl>
  </w:abstractNum>
  <w:abstractNum w:abstractNumId="2" w15:restartNumberingAfterBreak="0">
    <w:nsid w:val="40025E53"/>
    <w:multiLevelType w:val="multilevel"/>
    <w:tmpl w:val="AA56371A"/>
    <w:lvl w:ilvl="0">
      <w:start w:val="4"/>
      <w:numFmt w:val="decimal"/>
      <w:pStyle w:val="Nivel1"/>
      <w:lvlText w:val="%1."/>
      <w:lvlJc w:val="left"/>
      <w:pPr>
        <w:tabs>
          <w:tab w:val="num" w:pos="0"/>
        </w:tabs>
        <w:ind w:left="645" w:hanging="645"/>
      </w:pPr>
      <w:rPr>
        <w:color w:val="000000"/>
      </w:rPr>
    </w:lvl>
    <w:lvl w:ilvl="1">
      <w:start w:val="15"/>
      <w:numFmt w:val="decimal"/>
      <w:lvlText w:val="%1.%2."/>
      <w:lvlJc w:val="left"/>
      <w:pPr>
        <w:tabs>
          <w:tab w:val="num" w:pos="0"/>
        </w:tabs>
        <w:ind w:left="825" w:hanging="645"/>
      </w:pPr>
      <w:rPr>
        <w:color w:val="000000"/>
      </w:rPr>
    </w:lvl>
    <w:lvl w:ilvl="2">
      <w:start w:val="1"/>
      <w:numFmt w:val="decimal"/>
      <w:lvlText w:val="%1.%2.%3."/>
      <w:lvlJc w:val="left"/>
      <w:pPr>
        <w:tabs>
          <w:tab w:val="num" w:pos="0"/>
        </w:tabs>
        <w:ind w:left="1080" w:hanging="720"/>
      </w:pPr>
      <w:rPr>
        <w:color w:val="000000"/>
      </w:rPr>
    </w:lvl>
    <w:lvl w:ilvl="3">
      <w:start w:val="1"/>
      <w:numFmt w:val="decimal"/>
      <w:lvlText w:val="%1.%2.%3.%4."/>
      <w:lvlJc w:val="left"/>
      <w:pPr>
        <w:tabs>
          <w:tab w:val="num" w:pos="0"/>
        </w:tabs>
        <w:ind w:left="1260" w:hanging="720"/>
      </w:pPr>
      <w:rPr>
        <w:color w:val="000000"/>
      </w:rPr>
    </w:lvl>
    <w:lvl w:ilvl="4">
      <w:start w:val="1"/>
      <w:numFmt w:val="decimal"/>
      <w:lvlText w:val="%1.%2.%3.%4.%5."/>
      <w:lvlJc w:val="left"/>
      <w:pPr>
        <w:tabs>
          <w:tab w:val="num" w:pos="0"/>
        </w:tabs>
        <w:ind w:left="1800" w:hanging="1080"/>
      </w:pPr>
      <w:rPr>
        <w:color w:val="000000"/>
      </w:rPr>
    </w:lvl>
    <w:lvl w:ilvl="5">
      <w:start w:val="1"/>
      <w:numFmt w:val="decimal"/>
      <w:lvlText w:val="%1.%2.%3.%4.%5.%6."/>
      <w:lvlJc w:val="left"/>
      <w:pPr>
        <w:tabs>
          <w:tab w:val="num" w:pos="0"/>
        </w:tabs>
        <w:ind w:left="1980" w:hanging="1080"/>
      </w:pPr>
      <w:rPr>
        <w:color w:val="000000"/>
      </w:rPr>
    </w:lvl>
    <w:lvl w:ilvl="6">
      <w:start w:val="1"/>
      <w:numFmt w:val="decimal"/>
      <w:lvlText w:val="%1.%2.%3.%4.%5.%6.%7."/>
      <w:lvlJc w:val="left"/>
      <w:pPr>
        <w:tabs>
          <w:tab w:val="num" w:pos="0"/>
        </w:tabs>
        <w:ind w:left="2520" w:hanging="1440"/>
      </w:pPr>
      <w:rPr>
        <w:color w:val="000000"/>
      </w:rPr>
    </w:lvl>
    <w:lvl w:ilvl="7">
      <w:start w:val="1"/>
      <w:numFmt w:val="decimal"/>
      <w:lvlText w:val="%1.%2.%3.%4.%5.%6.%7.%8."/>
      <w:lvlJc w:val="left"/>
      <w:pPr>
        <w:tabs>
          <w:tab w:val="num" w:pos="0"/>
        </w:tabs>
        <w:ind w:left="2700" w:hanging="1440"/>
      </w:pPr>
      <w:rPr>
        <w:color w:val="000000"/>
      </w:rPr>
    </w:lvl>
    <w:lvl w:ilvl="8">
      <w:start w:val="1"/>
      <w:numFmt w:val="decimal"/>
      <w:lvlText w:val="%1.%2.%3.%4.%5.%6.%7.%8.%9."/>
      <w:lvlJc w:val="left"/>
      <w:pPr>
        <w:tabs>
          <w:tab w:val="num" w:pos="0"/>
        </w:tabs>
        <w:ind w:left="3240" w:hanging="1800"/>
      </w:pPr>
      <w:rPr>
        <w:color w:val="000000"/>
      </w:rPr>
    </w:lvl>
  </w:abstractNum>
  <w:abstractNum w:abstractNumId="3" w15:restartNumberingAfterBreak="0">
    <w:nsid w:val="45451F75"/>
    <w:multiLevelType w:val="hybridMultilevel"/>
    <w:tmpl w:val="0B3AF8E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AA02E0C"/>
    <w:multiLevelType w:val="multilevel"/>
    <w:tmpl w:val="93661B0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C90045A"/>
    <w:multiLevelType w:val="multilevel"/>
    <w:tmpl w:val="554A8846"/>
    <w:lvl w:ilvl="0">
      <w:start w:val="1"/>
      <w:numFmt w:val="lowerLetter"/>
      <w:lvlText w:val="%1."/>
      <w:lvlJc w:val="left"/>
      <w:pPr>
        <w:tabs>
          <w:tab w:val="num" w:pos="0"/>
        </w:tabs>
        <w:ind w:left="1620" w:hanging="360"/>
      </w:pPr>
    </w:lvl>
    <w:lvl w:ilvl="1">
      <w:start w:val="1"/>
      <w:numFmt w:val="lowerLetter"/>
      <w:pStyle w:val="Nivel2"/>
      <w:lvlText w:val="%2."/>
      <w:lvlJc w:val="left"/>
      <w:pPr>
        <w:tabs>
          <w:tab w:val="num" w:pos="0"/>
        </w:tabs>
        <w:ind w:left="2340" w:hanging="360"/>
      </w:pPr>
    </w:lvl>
    <w:lvl w:ilvl="2">
      <w:start w:val="1"/>
      <w:numFmt w:val="lowerRoman"/>
      <w:lvlText w:val="%3."/>
      <w:lvlJc w:val="right"/>
      <w:pPr>
        <w:tabs>
          <w:tab w:val="num" w:pos="0"/>
        </w:tabs>
        <w:ind w:left="3060" w:hanging="180"/>
      </w:pPr>
    </w:lvl>
    <w:lvl w:ilvl="3">
      <w:start w:val="1"/>
      <w:numFmt w:val="decimal"/>
      <w:lvlText w:val="%4."/>
      <w:lvlJc w:val="left"/>
      <w:pPr>
        <w:tabs>
          <w:tab w:val="num" w:pos="0"/>
        </w:tabs>
        <w:ind w:left="3780" w:hanging="360"/>
      </w:pPr>
    </w:lvl>
    <w:lvl w:ilvl="4">
      <w:start w:val="1"/>
      <w:numFmt w:val="lowerLetter"/>
      <w:lvlText w:val="%5."/>
      <w:lvlJc w:val="left"/>
      <w:pPr>
        <w:tabs>
          <w:tab w:val="num" w:pos="0"/>
        </w:tabs>
        <w:ind w:left="4500" w:hanging="360"/>
      </w:pPr>
    </w:lvl>
    <w:lvl w:ilvl="5">
      <w:start w:val="1"/>
      <w:numFmt w:val="lowerRoman"/>
      <w:lvlText w:val="%6."/>
      <w:lvlJc w:val="right"/>
      <w:pPr>
        <w:tabs>
          <w:tab w:val="num" w:pos="0"/>
        </w:tabs>
        <w:ind w:left="5220" w:hanging="180"/>
      </w:pPr>
    </w:lvl>
    <w:lvl w:ilvl="6">
      <w:start w:val="1"/>
      <w:numFmt w:val="decimal"/>
      <w:lvlText w:val="%7."/>
      <w:lvlJc w:val="left"/>
      <w:pPr>
        <w:tabs>
          <w:tab w:val="num" w:pos="0"/>
        </w:tabs>
        <w:ind w:left="5940" w:hanging="360"/>
      </w:pPr>
    </w:lvl>
    <w:lvl w:ilvl="7">
      <w:start w:val="1"/>
      <w:numFmt w:val="lowerLetter"/>
      <w:lvlText w:val="%8."/>
      <w:lvlJc w:val="left"/>
      <w:pPr>
        <w:tabs>
          <w:tab w:val="num" w:pos="0"/>
        </w:tabs>
        <w:ind w:left="6660" w:hanging="360"/>
      </w:pPr>
    </w:lvl>
    <w:lvl w:ilvl="8">
      <w:start w:val="1"/>
      <w:numFmt w:val="lowerRoman"/>
      <w:lvlText w:val="%9."/>
      <w:lvlJc w:val="right"/>
      <w:pPr>
        <w:tabs>
          <w:tab w:val="num" w:pos="0"/>
        </w:tabs>
        <w:ind w:left="7380" w:hanging="180"/>
      </w:pPr>
    </w:lvl>
  </w:abstractNum>
  <w:abstractNum w:abstractNumId="6" w15:restartNumberingAfterBreak="0">
    <w:nsid w:val="67A61B03"/>
    <w:multiLevelType w:val="multilevel"/>
    <w:tmpl w:val="10F60986"/>
    <w:lvl w:ilvl="0">
      <w:start w:val="1"/>
      <w:numFmt w:val="decimal"/>
      <w:suff w:val="space"/>
      <w:lvlText w:val="%1."/>
      <w:lvlJc w:val="left"/>
      <w:pPr>
        <w:tabs>
          <w:tab w:val="num" w:pos="0"/>
        </w:tabs>
        <w:ind w:left="0" w:firstLine="0"/>
      </w:pPr>
      <w:rPr>
        <w:b/>
        <w:color w:val="000000"/>
      </w:rPr>
    </w:lvl>
    <w:lvl w:ilvl="1">
      <w:start w:val="1"/>
      <w:numFmt w:val="decimal"/>
      <w:suff w:val="space"/>
      <w:lvlText w:val="%1.%2."/>
      <w:lvlJc w:val="left"/>
      <w:pPr>
        <w:tabs>
          <w:tab w:val="num" w:pos="0"/>
        </w:tabs>
        <w:ind w:left="0" w:firstLine="0"/>
      </w:pPr>
      <w:rPr>
        <w:b w:val="0"/>
        <w:i w:val="0"/>
        <w:strike w:val="0"/>
        <w:dstrike w:val="0"/>
        <w:color w:val="000000"/>
      </w:rPr>
    </w:lvl>
    <w:lvl w:ilvl="2">
      <w:start w:val="1"/>
      <w:numFmt w:val="decimal"/>
      <w:suff w:val="space"/>
      <w:lvlText w:val="%1.%2.%3."/>
      <w:lvlJc w:val="left"/>
      <w:pPr>
        <w:tabs>
          <w:tab w:val="num" w:pos="0"/>
        </w:tabs>
        <w:ind w:left="0" w:firstLine="0"/>
      </w:pPr>
      <w:rPr>
        <w:b w:val="0"/>
        <w:bCs w:val="0"/>
        <w:color w:val="auto"/>
      </w:rPr>
    </w:lvl>
    <w:lvl w:ilvl="3">
      <w:start w:val="1"/>
      <w:numFmt w:val="decimal"/>
      <w:suff w:val="space"/>
      <w:lvlText w:val="%1.%2.%3.%4."/>
      <w:lvlJc w:val="left"/>
      <w:pPr>
        <w:tabs>
          <w:tab w:val="num" w:pos="0"/>
        </w:tabs>
        <w:ind w:left="0" w:firstLine="0"/>
      </w:pPr>
      <w:rPr>
        <w:color w:val="212121"/>
      </w:r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7" w15:restartNumberingAfterBreak="0">
    <w:nsid w:val="75B7515C"/>
    <w:multiLevelType w:val="multilevel"/>
    <w:tmpl w:val="DF6E18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5E234B2"/>
    <w:multiLevelType w:val="multilevel"/>
    <w:tmpl w:val="8E06E39E"/>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Times New Roman" w:eastAsia="Times New Roman" w:hAnsi="Times New Roman" w:cs="Times New Roman"/>
        <w:b w:val="0"/>
        <w:color w:val="000000"/>
      </w:rPr>
    </w:lvl>
    <w:lvl w:ilvl="3">
      <w:start w:val="1"/>
      <w:numFmt w:val="decimal"/>
      <w:pStyle w:val="Nvel4-R"/>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num w:numId="1" w16cid:durableId="1696030014">
    <w:abstractNumId w:val="2"/>
  </w:num>
  <w:num w:numId="2" w16cid:durableId="1330593409">
    <w:abstractNumId w:val="1"/>
  </w:num>
  <w:num w:numId="3" w16cid:durableId="966617733">
    <w:abstractNumId w:val="5"/>
  </w:num>
  <w:num w:numId="4" w16cid:durableId="106698282">
    <w:abstractNumId w:val="8"/>
  </w:num>
  <w:num w:numId="5" w16cid:durableId="1357656201">
    <w:abstractNumId w:val="6"/>
  </w:num>
  <w:num w:numId="6" w16cid:durableId="1078550820">
    <w:abstractNumId w:val="7"/>
  </w:num>
  <w:num w:numId="7" w16cid:durableId="359090063">
    <w:abstractNumId w:val="0"/>
  </w:num>
  <w:num w:numId="8" w16cid:durableId="195428356">
    <w:abstractNumId w:val="4"/>
  </w:num>
  <w:num w:numId="9" w16cid:durableId="8762844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205"/>
    <w:rsid w:val="000A5FFF"/>
    <w:rsid w:val="00101E25"/>
    <w:rsid w:val="001302E8"/>
    <w:rsid w:val="00142C56"/>
    <w:rsid w:val="001C6C3A"/>
    <w:rsid w:val="001D1439"/>
    <w:rsid w:val="001D2694"/>
    <w:rsid w:val="00281051"/>
    <w:rsid w:val="00327ECA"/>
    <w:rsid w:val="00344639"/>
    <w:rsid w:val="00397B5F"/>
    <w:rsid w:val="003E2535"/>
    <w:rsid w:val="00452B3D"/>
    <w:rsid w:val="0045722C"/>
    <w:rsid w:val="004A4C87"/>
    <w:rsid w:val="00587A5E"/>
    <w:rsid w:val="005E2AB3"/>
    <w:rsid w:val="00697181"/>
    <w:rsid w:val="00701117"/>
    <w:rsid w:val="007217C3"/>
    <w:rsid w:val="007E120D"/>
    <w:rsid w:val="008314A4"/>
    <w:rsid w:val="00863419"/>
    <w:rsid w:val="008C1685"/>
    <w:rsid w:val="0095236B"/>
    <w:rsid w:val="00B75688"/>
    <w:rsid w:val="00BF1E9B"/>
    <w:rsid w:val="00C40F3B"/>
    <w:rsid w:val="00C77ADF"/>
    <w:rsid w:val="00CB0DE2"/>
    <w:rsid w:val="00CF27D7"/>
    <w:rsid w:val="00DB6637"/>
    <w:rsid w:val="00DC0343"/>
    <w:rsid w:val="00E02FE6"/>
    <w:rsid w:val="00E51B3E"/>
    <w:rsid w:val="00E77962"/>
    <w:rsid w:val="00E84F4C"/>
    <w:rsid w:val="00E9072D"/>
    <w:rsid w:val="00E94F84"/>
    <w:rsid w:val="00F20C7C"/>
    <w:rsid w:val="00F24C38"/>
    <w:rsid w:val="00F91205"/>
    <w:rsid w:val="00FF11EB"/>
  </w:rsids>
  <m:mathPr>
    <m:mathFont m:val="Cambria Math"/>
    <m:brkBin m:val="before"/>
    <m:brkBinSub m:val="--"/>
    <m:smallFrac m:val="0"/>
    <m:dispDef/>
    <m:lMargin m:val="0"/>
    <m:rMargin m:val="0"/>
    <m:defJc m:val="centerGroup"/>
    <m:wrapIndent m:val="1440"/>
    <m:intLim m:val="subSup"/>
    <m:naryLim m:val="undOvr"/>
  </m:mathPr>
  <w:themeFontLang w:val="pt-BR"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5DB7"/>
  <w15:docId w15:val="{6E0B06E9-FD48-4D68-9B96-86958193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C9F"/>
    <w:rPr>
      <w:rFonts w:cs="Tahoma"/>
      <w:szCs w:val="24"/>
    </w:rPr>
  </w:style>
  <w:style w:type="paragraph" w:styleId="Ttulo1">
    <w:name w:val="heading 1"/>
    <w:basedOn w:val="Normal"/>
    <w:next w:val="Normal"/>
    <w:link w:val="Ttulo1Char"/>
    <w:uiPriority w:val="9"/>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styleId="Hyperlink">
    <w:name w:val="Hyperlink"/>
    <w:rsid w:val="00BF1A7F"/>
    <w:rPr>
      <w:color w:val="000080"/>
      <w:u w:val="single"/>
    </w:rPr>
  </w:style>
  <w:style w:type="character" w:customStyle="1" w:styleId="CitaoChar">
    <w:name w:val="Citação Char"/>
    <w:link w:val="Citao"/>
    <w:uiPriority w:val="29"/>
    <w:qFormat/>
    <w:rsid w:val="00C322F1"/>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link w:val="citao2"/>
    <w:qFormat/>
    <w:rsid w:val="000A23DA"/>
    <w:rPr>
      <w:rFonts w:ascii="Ecofont_Spranq_eco_Sans" w:eastAsia="Calibri" w:hAnsi="Ecofont_Spranq_eco_Sans" w:cs="Tahoma"/>
      <w:i/>
      <w:iCs/>
      <w:color w:val="000000"/>
      <w:szCs w:val="24"/>
      <w:shd w:val="clear" w:color="auto" w:fill="FFFFCC"/>
      <w:lang w:eastAsia="en-US"/>
    </w:rPr>
  </w:style>
  <w:style w:type="character" w:customStyle="1" w:styleId="GradeColorida-nfase1Char">
    <w:name w:val="Grade Colorida - Ênfase 1 Char"/>
    <w:link w:val="GradeColorida-nfase11"/>
    <w:uiPriority w:val="29"/>
    <w:qFormat/>
    <w:rsid w:val="00821B3A"/>
    <w:rPr>
      <w:rFonts w:ascii="Ecofont_Spranq_eco_Sans" w:eastAsia="Calibri" w:hAnsi="Ecofont_Spranq_eco_Sans"/>
      <w:i/>
      <w:iCs/>
      <w:color w:val="000000"/>
      <w:szCs w:val="24"/>
      <w:shd w:val="clear" w:color="auto" w:fill="FFFFCC"/>
      <w:lang w:val="x-none" w:eastAsia="en-US"/>
    </w:rPr>
  </w:style>
  <w:style w:type="character" w:customStyle="1" w:styleId="CabealhoChar">
    <w:name w:val="Cabeçalho Char"/>
    <w:basedOn w:val="Fontepargpadro"/>
    <w:link w:val="Cabealho"/>
    <w:qFormat/>
    <w:rsid w:val="00A3644B"/>
    <w:rPr>
      <w:rFonts w:ascii="Ecofont_Spranq_eco_Sans" w:hAnsi="Ecofont_Spranq_eco_Sans" w:cs="Tahoma"/>
      <w:sz w:val="24"/>
      <w:szCs w:val="24"/>
    </w:rPr>
  </w:style>
  <w:style w:type="character" w:customStyle="1" w:styleId="RodapChar">
    <w:name w:val="Rodapé Char"/>
    <w:basedOn w:val="Fontepargpadro"/>
    <w:link w:val="Rodap"/>
    <w:uiPriority w:val="99"/>
    <w:qFormat/>
    <w:rsid w:val="00A3644B"/>
    <w:rPr>
      <w:rFonts w:ascii="Ecofont_Spranq_eco_Sans" w:hAnsi="Ecofont_Spranq_eco_Sans" w:cs="Tahoma"/>
      <w:sz w:val="24"/>
      <w:szCs w:val="24"/>
    </w:rPr>
  </w:style>
  <w:style w:type="character" w:customStyle="1" w:styleId="Ttulo1Char">
    <w:name w:val="Título 1 Char"/>
    <w:basedOn w:val="Fontepargpadro"/>
    <w:link w:val="Ttulo1"/>
    <w:qFormat/>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qFormat/>
    <w:rsid w:val="00DE7070"/>
    <w:rPr>
      <w:rFonts w:asciiTheme="majorHAnsi" w:eastAsiaTheme="majorEastAsia" w:hAnsiTheme="majorHAnsi" w:cstheme="majorBidi"/>
      <w:b/>
      <w:color w:val="000000"/>
      <w:sz w:val="32"/>
      <w:szCs w:val="32"/>
    </w:rPr>
  </w:style>
  <w:style w:type="character" w:styleId="Refdecomentrio">
    <w:name w:val="annotation reference"/>
    <w:basedOn w:val="Fontepargpadro"/>
    <w:unhideWhenUsed/>
    <w:qFormat/>
    <w:rsid w:val="00453B1D"/>
    <w:rPr>
      <w:sz w:val="18"/>
      <w:szCs w:val="18"/>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character" w:customStyle="1" w:styleId="AssuntodocomentrioChar">
    <w:name w:val="Assunto do comentário Char"/>
    <w:basedOn w:val="TextodecomentrioChar"/>
    <w:link w:val="Assuntodocomentrio"/>
    <w:semiHidden/>
    <w:qFormat/>
    <w:rsid w:val="005E4CDC"/>
    <w:rPr>
      <w:rFonts w:ascii="Arial" w:hAnsi="Arial" w:cs="Tahoma"/>
      <w:b/>
      <w:bCs/>
      <w:sz w:val="24"/>
      <w:szCs w:val="24"/>
    </w:rPr>
  </w:style>
  <w:style w:type="character" w:customStyle="1" w:styleId="Nivel01Char">
    <w:name w:val="Nivel 01 Char"/>
    <w:basedOn w:val="Fontepargpadro"/>
    <w:link w:val="Nivel01"/>
    <w:qFormat/>
    <w:rsid w:val="00563CBA"/>
    <w:rPr>
      <w:rFonts w:ascii="Ecofont_Spranq_eco_Sans" w:eastAsiaTheme="majorEastAsia" w:hAnsi="Ecofont_Spranq_eco_Sans"/>
      <w:b/>
      <w:bCs/>
      <w:color w:val="000000"/>
    </w:rPr>
  </w:style>
  <w:style w:type="character" w:customStyle="1" w:styleId="Nivel01Char0">
    <w:name w:val="Nivel_01 Char"/>
    <w:basedOn w:val="Ttulo1Char"/>
    <w:link w:val="Nivel010"/>
    <w:qFormat/>
    <w:rsid w:val="00D37DC8"/>
    <w:rPr>
      <w:rFonts w:ascii="Ecofont_Spranq_eco_Sans" w:eastAsiaTheme="majorEastAsia" w:hAnsi="Ecofont_Spranq_eco_Sans" w:cstheme="majorBidi"/>
      <w:b/>
      <w:bCs/>
      <w:color w:val="365F91" w:themeColor="accent1" w:themeShade="BF"/>
      <w:sz w:val="32"/>
      <w:szCs w:val="32"/>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character" w:customStyle="1" w:styleId="Nivel2Char">
    <w:name w:val="Nivel 2 Char"/>
    <w:basedOn w:val="Fontepargpadro"/>
    <w:link w:val="Nivel2"/>
    <w:qFormat/>
    <w:rsid w:val="00210B85"/>
    <w:rPr>
      <w:rFonts w:ascii="Ecofont_Spranq_eco_Sans" w:eastAsia="Arial Unicode MS" w:hAnsi="Ecofont_Spranq_eco_Sans"/>
    </w:rPr>
  </w:style>
  <w:style w:type="character" w:customStyle="1" w:styleId="QuoteChar">
    <w:name w:val="Quote Char"/>
    <w:link w:val="Citao1"/>
    <w:qFormat/>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qFormat/>
    <w:rsid w:val="00F108DB"/>
  </w:style>
  <w:style w:type="character" w:customStyle="1" w:styleId="normaltextrun">
    <w:name w:val="normaltextrun"/>
    <w:basedOn w:val="Fontepargpadro"/>
    <w:qFormat/>
    <w:rsid w:val="00CC5A20"/>
  </w:style>
  <w:style w:type="character" w:customStyle="1" w:styleId="eop">
    <w:name w:val="eop"/>
    <w:basedOn w:val="Fontepargpadro"/>
    <w:qFormat/>
    <w:rsid w:val="00CC5A20"/>
  </w:style>
  <w:style w:type="character" w:customStyle="1" w:styleId="MenoPendente1">
    <w:name w:val="Menção Pendente1"/>
    <w:basedOn w:val="Fontepargpadro"/>
    <w:uiPriority w:val="99"/>
    <w:semiHidden/>
    <w:unhideWhenUsed/>
    <w:qFormat/>
    <w:rsid w:val="00081BAA"/>
    <w:rPr>
      <w:color w:val="605E5C"/>
      <w:shd w:val="clear" w:color="auto" w:fill="E1DFDD"/>
    </w:rPr>
  </w:style>
  <w:style w:type="character" w:customStyle="1" w:styleId="CorpodetextoChar">
    <w:name w:val="Corpo de texto Char"/>
    <w:basedOn w:val="Fontepargpadro"/>
    <w:link w:val="Corpodetexto"/>
    <w:uiPriority w:val="99"/>
    <w:semiHidden/>
    <w:qFormat/>
    <w:rsid w:val="00515AD3"/>
    <w:rPr>
      <w:rFonts w:ascii="Times New Roman" w:eastAsia="Times New Roman" w:hAnsi="Times New Roman" w:cs="Times New Roman"/>
      <w:sz w:val="24"/>
      <w:szCs w:val="24"/>
    </w:rPr>
  </w:style>
  <w:style w:type="character" w:customStyle="1" w:styleId="Nvel2-RedChar">
    <w:name w:val="Nível 2 -Red Char"/>
    <w:basedOn w:val="Nivel2Char"/>
    <w:link w:val="Nvel2-Red"/>
    <w:qFormat/>
    <w:rsid w:val="0082253E"/>
    <w:rPr>
      <w:rFonts w:ascii="Ecofont_Spranq_eco_Sans" w:eastAsia="Arial Unicode MS" w:hAnsi="Ecofont_Spranq_eco_Sans"/>
      <w:i/>
      <w:iCs/>
      <w:color w:val="FF0000"/>
    </w:rPr>
  </w:style>
  <w:style w:type="character" w:customStyle="1" w:styleId="Nvel3-RChar">
    <w:name w:val="Nível 3-R Char"/>
    <w:basedOn w:val="Fontepargpadro"/>
    <w:link w:val="Nvel3-R"/>
    <w:qFormat/>
    <w:rsid w:val="009C423B"/>
    <w:rPr>
      <w:rFonts w:eastAsiaTheme="minorEastAsia"/>
      <w:iCs/>
      <w:color w:val="FF0000"/>
    </w:rPr>
  </w:style>
  <w:style w:type="character" w:customStyle="1" w:styleId="ouChar">
    <w:name w:val="ou Char"/>
    <w:basedOn w:val="Fontepargpadro"/>
    <w:link w:val="ou"/>
    <w:qFormat/>
    <w:rsid w:val="00001444"/>
    <w:rPr>
      <w:rFonts w:eastAsiaTheme="minorHAnsi"/>
      <w:b/>
      <w:bCs/>
      <w:i/>
      <w:iCs/>
      <w:color w:val="FF0000"/>
      <w:szCs w:val="24"/>
      <w:u w:val="single"/>
    </w:rPr>
  </w:style>
  <w:style w:type="character" w:customStyle="1" w:styleId="Nivel3Char">
    <w:name w:val="Nivel 3 Char"/>
    <w:basedOn w:val="Fontepargpadro"/>
    <w:link w:val="Nivel3"/>
    <w:qFormat/>
    <w:rsid w:val="00397BBE"/>
    <w:rPr>
      <w:rFonts w:ascii="Ecofont_Spranq_eco_Sans" w:eastAsia="Arial Unicode MS" w:hAnsi="Ecofont_Spranq_eco_Sans"/>
      <w:color w:val="000000"/>
    </w:rPr>
  </w:style>
  <w:style w:type="character" w:customStyle="1" w:styleId="Nvel1-SemNumPretoChar">
    <w:name w:val="Nível 1-Sem Num Preto Char"/>
    <w:basedOn w:val="Fontepargpadro"/>
    <w:link w:val="Nvel1-SemNumPreto"/>
    <w:qFormat/>
    <w:rsid w:val="00397BBE"/>
    <w:rPr>
      <w:rFonts w:eastAsiaTheme="majorEastAsia"/>
      <w:b/>
      <w:bCs/>
      <w:lang w:eastAsia="zh-CN" w:bidi="hi-IN"/>
    </w:rPr>
  </w:style>
  <w:style w:type="character" w:customStyle="1" w:styleId="findhit">
    <w:name w:val="findhit"/>
    <w:basedOn w:val="Fontepargpadro"/>
    <w:qFormat/>
    <w:rsid w:val="00F56D04"/>
  </w:style>
  <w:style w:type="character" w:customStyle="1" w:styleId="Nvel4-RChar">
    <w:name w:val="Nível 4-R Char"/>
    <w:basedOn w:val="Fontepargpadro"/>
    <w:link w:val="Nvel4-R"/>
    <w:qFormat/>
    <w:rsid w:val="00EA1323"/>
    <w:rPr>
      <w:rFonts w:eastAsiaTheme="minorEastAsia"/>
      <w:i/>
      <w:iCs/>
      <w:color w:val="FF0000"/>
    </w:rPr>
  </w:style>
  <w:style w:type="character" w:customStyle="1" w:styleId="Nvel1-SemNumChar">
    <w:name w:val="Nível 1-Sem Num Char"/>
    <w:basedOn w:val="Nivel01Char"/>
    <w:link w:val="Nvel1-SemNum"/>
    <w:qFormat/>
    <w:rsid w:val="00103DC9"/>
    <w:rPr>
      <w:rFonts w:ascii="Times New Roman" w:eastAsiaTheme="majorEastAsia" w:hAnsi="Times New Roman" w:cs="Times New Roman"/>
      <w:b/>
      <w:bCs/>
      <w:color w:val="000000"/>
      <w:sz w:val="24"/>
      <w:szCs w:val="24"/>
    </w:rPr>
  </w:style>
  <w:style w:type="character" w:customStyle="1" w:styleId="Nivel4Char">
    <w:name w:val="Nivel 4 Char"/>
    <w:basedOn w:val="Fontepargpadro"/>
    <w:link w:val="Nivel4"/>
    <w:qFormat/>
    <w:rsid w:val="00230B6D"/>
    <w:rPr>
      <w:rFonts w:ascii="Ecofont_Spranq_eco_Sans" w:eastAsia="Arial Unicode MS" w:hAnsi="Ecofont_Spranq_eco_Sans"/>
    </w:rPr>
  </w:style>
  <w:style w:type="character" w:customStyle="1" w:styleId="Nvel01-SemNumeraoChar">
    <w:name w:val="Nível 01-Sem Numeração Char"/>
    <w:basedOn w:val="Fontepargpadro"/>
    <w:link w:val="Nvel01-SemNumerao"/>
    <w:uiPriority w:val="1"/>
    <w:qFormat/>
    <w:rsid w:val="00715CF5"/>
    <w:rPr>
      <w:rFonts w:ascii="Times New Roman" w:eastAsiaTheme="majorEastAsia" w:hAnsi="Times New Roman" w:cs="Times New Roman"/>
      <w:b/>
      <w:bCs/>
      <w:sz w:val="24"/>
      <w:szCs w:val="24"/>
      <w:u w:val="single"/>
    </w:rPr>
  </w:style>
  <w:style w:type="character" w:styleId="MenoPendente">
    <w:name w:val="Unresolved Mention"/>
    <w:basedOn w:val="Fontepargpadro"/>
    <w:uiPriority w:val="99"/>
    <w:semiHidden/>
    <w:unhideWhenUsed/>
    <w:qFormat/>
    <w:rsid w:val="005D5E6E"/>
    <w:rPr>
      <w:color w:val="605E5C"/>
      <w:shd w:val="clear" w:color="auto" w:fill="E1DFDD"/>
    </w:rPr>
  </w:style>
  <w:style w:type="paragraph" w:styleId="Ttulo">
    <w:name w:val="Title"/>
    <w:basedOn w:val="Normal"/>
    <w:next w:val="Corpodetexto"/>
    <w:uiPriority w:val="10"/>
    <w:qFormat/>
    <w:pPr>
      <w:keepNext/>
      <w:keepLines/>
      <w:spacing w:before="480" w:after="120"/>
    </w:pPr>
    <w:rPr>
      <w:b/>
      <w:sz w:val="72"/>
      <w:szCs w:val="72"/>
    </w:rPr>
  </w:style>
  <w:style w:type="paragraph" w:styleId="Corpodetexto">
    <w:name w:val="Body Text"/>
    <w:basedOn w:val="Normal"/>
    <w:link w:val="CorpodetextoChar"/>
    <w:uiPriority w:val="99"/>
    <w:semiHidden/>
    <w:unhideWhenUsed/>
    <w:rsid w:val="00515AD3"/>
    <w:pPr>
      <w:spacing w:beforeAutospacing="1" w:afterAutospacing="1"/>
    </w:pPr>
    <w:rPr>
      <w:rFonts w:ascii="Times New Roman" w:eastAsia="Times New Roman" w:hAnsi="Times New Roman" w:cs="Times New Roman"/>
      <w:sz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qFormat/>
    <w:rsid w:val="003A73C1"/>
    <w:rPr>
      <w:rFonts w:ascii="Tahoma" w:hAnsi="Tahoma"/>
      <w:sz w:val="16"/>
      <w:szCs w:val="16"/>
    </w:rPr>
  </w:style>
  <w:style w:type="paragraph" w:customStyle="1" w:styleId="Nvel2">
    <w:name w:val="Nível 2"/>
    <w:basedOn w:val="Normal"/>
    <w:next w:val="Normal"/>
    <w:qFormat/>
    <w:rsid w:val="004B460A"/>
    <w:pPr>
      <w:spacing w:after="120"/>
      <w:jc w:val="both"/>
    </w:pPr>
    <w:rPr>
      <w:rFonts w:cs="Times New Roman"/>
      <w:b/>
      <w:szCs w:val="20"/>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styleId="Commarcadores5">
    <w:name w:val="List Bullet 5"/>
    <w:basedOn w:val="Normal"/>
    <w:qFormat/>
    <w:rsid w:val="001A3A05"/>
    <w:pPr>
      <w:numPr>
        <w:numId w:val="2"/>
      </w:numPr>
      <w:contextualSpacing/>
    </w:pPr>
  </w:style>
  <w:style w:type="paragraph" w:customStyle="1" w:styleId="citao2">
    <w:name w:val="citação 2"/>
    <w:basedOn w:val="Citao"/>
    <w:link w:val="citao2Char"/>
    <w:qFormat/>
    <w:rsid w:val="000A23DA"/>
    <w:rPr>
      <w:szCs w:val="20"/>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paragraph" w:customStyle="1" w:styleId="CabealhoeRodap">
    <w:name w:val="Cabeçalho e Rodapé"/>
    <w:basedOn w:val="Normal"/>
    <w:qFormat/>
  </w:style>
  <w:style w:type="paragraph" w:styleId="Cabealho">
    <w:name w:val="header"/>
    <w:basedOn w:val="Normal"/>
    <w:link w:val="CabealhoChar"/>
    <w:unhideWhenUsed/>
    <w:rsid w:val="00A3644B"/>
    <w:pPr>
      <w:tabs>
        <w:tab w:val="center" w:pos="4252"/>
        <w:tab w:val="right" w:pos="8504"/>
      </w:tabs>
    </w:pPr>
  </w:style>
  <w:style w:type="paragraph" w:styleId="Rodap">
    <w:name w:val="footer"/>
    <w:basedOn w:val="Normal"/>
    <w:link w:val="RodapChar"/>
    <w:uiPriority w:val="99"/>
    <w:unhideWhenUsed/>
    <w:rsid w:val="00A3644B"/>
    <w:pPr>
      <w:tabs>
        <w:tab w:val="center" w:pos="4252"/>
        <w:tab w:val="right" w:pos="8504"/>
      </w:tabs>
    </w:pPr>
  </w:style>
  <w:style w:type="paragraph" w:customStyle="1" w:styleId="Nivel1">
    <w:name w:val="Nivel1"/>
    <w:basedOn w:val="Ttulo1"/>
    <w:next w:val="Normal"/>
    <w:link w:val="Nivel1Char"/>
    <w:qFormat/>
    <w:rsid w:val="00DE7070"/>
    <w:pPr>
      <w:numPr>
        <w:numId w:val="1"/>
      </w:numPr>
      <w:spacing w:before="480" w:after="120" w:line="276" w:lineRule="auto"/>
      <w:jc w:val="both"/>
    </w:pPr>
    <w:rPr>
      <w:rFonts w:ascii="Arial" w:hAnsi="Arial" w:cs="Arial"/>
      <w:b/>
      <w:color w:val="000000"/>
      <w:sz w:val="20"/>
      <w:szCs w:val="20"/>
    </w:rPr>
  </w:style>
  <w:style w:type="paragraph" w:styleId="Textodecomentrio">
    <w:name w:val="annotation text"/>
    <w:basedOn w:val="Normal"/>
    <w:link w:val="TextodecomentrioChar"/>
    <w:unhideWhenUsed/>
    <w:qFormat/>
    <w:rsid w:val="00453B1D"/>
    <w:rPr>
      <w:sz w:val="24"/>
    </w:rPr>
  </w:style>
  <w:style w:type="paragraph" w:styleId="Assuntodocomentrio">
    <w:name w:val="annotation subject"/>
    <w:basedOn w:val="Textodecomentrio"/>
    <w:next w:val="Textodecomentrio"/>
    <w:link w:val="AssuntodocomentrioChar"/>
    <w:semiHidden/>
    <w:unhideWhenUsed/>
    <w:qFormat/>
    <w:rsid w:val="005E4CDC"/>
    <w:rPr>
      <w:b/>
      <w:bCs/>
      <w:sz w:val="20"/>
      <w:szCs w:val="20"/>
    </w:r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paragraph" w:customStyle="1" w:styleId="SombreamentoMdio1-nfase31">
    <w:name w:val="Sombreamento Médio 1 - Ênfase 31"/>
    <w:basedOn w:val="Normal"/>
    <w:next w:val="Normal"/>
    <w:qFormat/>
    <w:rsid w:val="00323A8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0B85"/>
    <w:pPr>
      <w:tabs>
        <w:tab w:val="left" w:pos="360"/>
      </w:tabs>
      <w:ind w:left="644" w:hanging="432"/>
    </w:pPr>
    <w:rPr>
      <w:b/>
    </w:rPr>
  </w:style>
  <w:style w:type="paragraph" w:customStyle="1" w:styleId="Nivel3">
    <w:name w:val="Nivel 3"/>
    <w:basedOn w:val="Nivel2"/>
    <w:link w:val="Nivel3Char"/>
    <w:qFormat/>
    <w:rsid w:val="00210B85"/>
    <w:pPr>
      <w:tabs>
        <w:tab w:val="left" w:pos="360"/>
      </w:tabs>
      <w:ind w:left="1922" w:firstLine="0"/>
    </w:pPr>
    <w:rPr>
      <w:color w:val="000000"/>
    </w:rPr>
  </w:style>
  <w:style w:type="paragraph" w:customStyle="1" w:styleId="Nivel4">
    <w:name w:val="Nivel 4"/>
    <w:basedOn w:val="Nivel3"/>
    <w:link w:val="Nivel4Char"/>
    <w:qFormat/>
    <w:rsid w:val="00210B85"/>
    <w:rPr>
      <w:color w:val="auto"/>
    </w:rPr>
  </w:style>
  <w:style w:type="paragraph" w:customStyle="1" w:styleId="Nivel5">
    <w:name w:val="Nivel 5"/>
    <w:basedOn w:val="Nivel4"/>
    <w:qFormat/>
    <w:rsid w:val="00210B85"/>
    <w:pPr>
      <w:ind w:left="3485"/>
    </w:p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paragraph" w:customStyle="1" w:styleId="paragraph">
    <w:name w:val="paragraph"/>
    <w:basedOn w:val="Normal"/>
    <w:qFormat/>
    <w:rsid w:val="00323FC2"/>
    <w:pPr>
      <w:spacing w:beforeAutospacing="1" w:afterAutospacing="1"/>
    </w:pPr>
    <w:rPr>
      <w:rFonts w:ascii="Times New Roman" w:hAnsi="Times New Roman" w:cs="Times New Roman"/>
      <w:sz w:val="24"/>
    </w:rPr>
  </w:style>
  <w:style w:type="paragraph" w:customStyle="1" w:styleId="GradeColorida-nfase110">
    <w:name w:val="Grade Colorida - Ênfase 110"/>
    <w:basedOn w:val="Normal"/>
    <w:next w:val="Normal"/>
    <w:qFormat/>
    <w:rsid w:val="008D70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styleId="Reviso">
    <w:name w:val="Revision"/>
    <w:uiPriority w:val="99"/>
    <w:semiHidden/>
    <w:qFormat/>
    <w:rsid w:val="00686D2B"/>
    <w:rPr>
      <w:rFonts w:cs="Tahoma"/>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Red">
    <w:name w:val="Nível 2 -Red"/>
    <w:basedOn w:val="Nivel2"/>
    <w:link w:val="Nvel2-RedChar"/>
    <w:qFormat/>
    <w:rsid w:val="0082253E"/>
    <w:pPr>
      <w:numPr>
        <w:ilvl w:val="0"/>
        <w:numId w:val="0"/>
      </w:numPr>
    </w:pPr>
    <w:rPr>
      <w:i/>
      <w:iCs/>
      <w:color w:val="FF0000"/>
    </w:rPr>
  </w:style>
  <w:style w:type="paragraph" w:customStyle="1" w:styleId="Nvel3-R">
    <w:name w:val="Nível 3-R"/>
    <w:basedOn w:val="Nivel3"/>
    <w:link w:val="Nvel3-RChar"/>
    <w:autoRedefine/>
    <w:qFormat/>
    <w:rsid w:val="009C423B"/>
    <w:pPr>
      <w:numPr>
        <w:ilvl w:val="2"/>
        <w:numId w:val="6"/>
      </w:numPr>
      <w:spacing w:before="240"/>
      <w:ind w:left="1560" w:firstLine="0"/>
    </w:pPr>
    <w:rPr>
      <w:rFonts w:ascii="Arial" w:eastAsiaTheme="minorEastAsia" w:hAnsi="Arial"/>
      <w:iCs/>
      <w:color w:val="FF0000"/>
    </w:rPr>
  </w:style>
  <w:style w:type="paragraph" w:customStyle="1" w:styleId="ou">
    <w:name w:val="ou"/>
    <w:basedOn w:val="PargrafodaLista"/>
    <w:link w:val="ouChar"/>
    <w:qFormat/>
    <w:rsid w:val="00001444"/>
    <w:pPr>
      <w:spacing w:before="60" w:after="60" w:line="259" w:lineRule="auto"/>
      <w:ind w:left="0"/>
      <w:contextualSpacing w:val="0"/>
      <w:jc w:val="center"/>
    </w:pPr>
    <w:rPr>
      <w:rFonts w:eastAsiaTheme="minorHAnsi" w:cs="Arial"/>
      <w:b/>
      <w:bCs/>
      <w:i/>
      <w:iCs/>
      <w:color w:val="FF0000"/>
      <w:u w:val="single"/>
    </w:rPr>
  </w:style>
  <w:style w:type="paragraph" w:customStyle="1" w:styleId="Nvel1-SemNumPreto">
    <w:name w:val="Nível 1-Sem Num Preto"/>
    <w:basedOn w:val="Normal"/>
    <w:link w:val="Nvel1-SemNumPretoChar"/>
    <w:qFormat/>
    <w:rsid w:val="00397BBE"/>
    <w:pPr>
      <w:keepNext/>
      <w:keepLines/>
      <w:tabs>
        <w:tab w:val="left" w:pos="567"/>
      </w:tabs>
      <w:spacing w:before="240" w:after="120" w:line="276" w:lineRule="auto"/>
      <w:jc w:val="both"/>
      <w:outlineLvl w:val="1"/>
    </w:pPr>
    <w:rPr>
      <w:rFonts w:eastAsiaTheme="majorEastAsia" w:cs="Arial"/>
      <w:b/>
      <w:bCs/>
      <w:szCs w:val="20"/>
      <w:lang w:eastAsia="zh-CN" w:bidi="hi-IN"/>
    </w:rPr>
  </w:style>
  <w:style w:type="paragraph" w:customStyle="1" w:styleId="Nvel4-R">
    <w:name w:val="Nível 4-R"/>
    <w:basedOn w:val="Nivel4"/>
    <w:link w:val="Nvel4-RChar"/>
    <w:autoRedefine/>
    <w:qFormat/>
    <w:rsid w:val="00EA1323"/>
    <w:pPr>
      <w:numPr>
        <w:ilvl w:val="3"/>
        <w:numId w:val="4"/>
      </w:numPr>
      <w:ind w:left="567" w:firstLine="0"/>
    </w:pPr>
    <w:rPr>
      <w:rFonts w:ascii="Arial" w:eastAsiaTheme="minorEastAsia" w:hAnsi="Arial"/>
      <w:i/>
      <w:iCs/>
      <w:color w:val="FF0000"/>
    </w:rPr>
  </w:style>
  <w:style w:type="paragraph" w:customStyle="1" w:styleId="Nvel1-SemNum">
    <w:name w:val="Nível 1-Sem Num"/>
    <w:basedOn w:val="Nivel01"/>
    <w:link w:val="Nvel1-SemNumChar"/>
    <w:autoRedefine/>
    <w:qFormat/>
    <w:rsid w:val="00103DC9"/>
    <w:pPr>
      <w:spacing w:after="120" w:line="276" w:lineRule="auto"/>
      <w:outlineLvl w:val="1"/>
    </w:pPr>
    <w:rPr>
      <w:rFonts w:ascii="Times New Roman" w:hAnsi="Times New Roman"/>
      <w:color w:val="auto"/>
      <w:sz w:val="24"/>
      <w:szCs w:val="24"/>
    </w:rPr>
  </w:style>
  <w:style w:type="paragraph" w:customStyle="1" w:styleId="Nvel01-SemNumerao">
    <w:name w:val="Nível 01-Sem Numeração"/>
    <w:basedOn w:val="Normal"/>
    <w:link w:val="Nvel01-SemNumeraoChar"/>
    <w:autoRedefine/>
    <w:uiPriority w:val="1"/>
    <w:qFormat/>
    <w:rsid w:val="00715CF5"/>
    <w:pPr>
      <w:keepNext/>
      <w:keepLines/>
      <w:spacing w:before="240" w:after="120" w:line="276" w:lineRule="auto"/>
      <w:jc w:val="both"/>
      <w:outlineLvl w:val="1"/>
    </w:pPr>
    <w:rPr>
      <w:rFonts w:ascii="Times New Roman" w:eastAsiaTheme="majorEastAsia" w:hAnsi="Times New Roman" w:cs="Times New Roman"/>
      <w:b/>
      <w:bCs/>
      <w:sz w:val="24"/>
      <w:u w:val="single"/>
    </w:rPr>
  </w:style>
  <w:style w:type="paragraph" w:customStyle="1" w:styleId="Default">
    <w:name w:val="Default"/>
    <w:qFormat/>
    <w:rsid w:val="00A069BE"/>
    <w:rPr>
      <w:rFonts w:ascii="Calibri" w:hAnsi="Calibri" w:cs="Calibri"/>
      <w:color w:val="000000"/>
      <w:sz w:val="24"/>
      <w:szCs w:val="24"/>
    </w:rPr>
  </w:style>
  <w:style w:type="paragraph" w:customStyle="1" w:styleId="Contedodatabela">
    <w:name w:val="Conteúdo da tabela"/>
    <w:basedOn w:val="Normal"/>
    <w:qFormat/>
    <w:pPr>
      <w:widowControl w:val="0"/>
      <w:suppressLineNumbers/>
    </w:p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styleId="Tabelacomgrade">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5"/>
    <w:basedOn w:val="TableNormal2"/>
    <w:tblPr>
      <w:tblStyleRowBandSize w:val="1"/>
      <w:tblStyleColBandSize w:val="1"/>
      <w:tblCellMar>
        <w:left w:w="115" w:type="dxa"/>
        <w:right w:w="115" w:type="dxa"/>
      </w:tblCellMar>
    </w:tblPr>
  </w:style>
  <w:style w:type="table" w:customStyle="1" w:styleId="4">
    <w:name w:val="4"/>
    <w:basedOn w:val="TableNormal2"/>
    <w:tblPr>
      <w:tblStyleRowBandSize w:val="1"/>
      <w:tblStyleColBandSize w:val="1"/>
      <w:tblCellMar>
        <w:left w:w="115" w:type="dxa"/>
        <w:right w:w="115" w:type="dxa"/>
      </w:tblCellMar>
    </w:tblPr>
  </w:style>
  <w:style w:type="table" w:customStyle="1" w:styleId="3">
    <w:name w:val="3"/>
    <w:basedOn w:val="TableNormal2"/>
    <w:tblPr>
      <w:tblStyleRowBandSize w:val="1"/>
      <w:tblStyleColBandSize w:val="1"/>
      <w:tblCellMar>
        <w:left w:w="115" w:type="dxa"/>
        <w:right w:w="115" w:type="dxa"/>
      </w:tblCellMar>
    </w:tblPr>
  </w:style>
  <w:style w:type="table" w:customStyle="1" w:styleId="2">
    <w:name w:val="2"/>
    <w:basedOn w:val="TableNormal2"/>
    <w:tblPr>
      <w:tblStyleRowBandSize w:val="1"/>
      <w:tblStyleColBandSize w:val="1"/>
      <w:tblCellMar>
        <w:left w:w="115" w:type="dxa"/>
        <w:right w:w="115" w:type="dxa"/>
      </w:tblCellMar>
    </w:tblPr>
  </w:style>
  <w:style w:type="table" w:customStyle="1" w:styleId="1">
    <w:name w:val="1"/>
    <w:basedOn w:val="TableNormal2"/>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qFormat/>
    <w:locked/>
    <w:rsid w:val="00CB0DE2"/>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bBOfOVt0qtHdwg1V3TIVuYADfTw==">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6wAQC4AQEYgKrw3pAxIICq8N6QMTAAQglraXguY210NDci7AoKC0FBQUEwY2dUWG9nEsEKCgtBQUFBMGNnVFhvZxILQUFBQTBjZ1RYb2ca/wIKCXRleHQvaHRtbB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rABALgBARjAyuLgkjEgwMri4JIxMABCCWtpeC5jbXQ4MSLXCQoLQUFBQTBHR0xYSW8SqwkKC0FBQUEwR0dMWElvEgtBQUFBMEdHTFhJbxrPAgoJdGV4dC9odG1s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ItACCgp0ZXh0L3BsYWlu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Kj4KBUF1dG9yGjUvL3NzbC5nc3RhdGljLmNvbS9kb2NzL2NvbW1vbi9ibHVlX3NpbGhvdWV0dGU5Ni0wLnBuZzCChfqGkzE45rGau5sxckAKBUF1dG9yGjcKNS8vc3NsLmdzdGF0aWMuY29tL2RvY3MvY29tbW9uL2JsdWVfc2lsaG91ZXR0ZTk2LTAucG5neACIAQGaAQYIABAAGACqAcQC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KCk5PVEEgRVhQTElDQVRJVkEgMjogQSBzdWJjb250cmF0YcOnw6NvIGRldmUgc2VyIGF2YWxpYWRhIMOgIGx1eiBkbyBhcnRpZ28gMTIyIGRhIExlaSBuwrogMTQuMTMzLzIwMjE6C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KwqcgMcK6IE8gY29udHJhdGFkbyBhcHJlc2VudGFyw6Egw6AgQWRtaW5pc3RyYcOnw6NvIGRvY3VtZW50YcOnw6NvIHF1ZSBjb21wcm92ZSBhIGNhcGFjaWRhZGUgdMOpY25pY2EgZG8gc3ViY29udHJhdGFkbywgcXVlIHNlcsOhIGF2YWxpYWRhIGUganVudGFkYSBhb3MgYXV0b3MgZG8gcHJvY2Vzc28gY29ycmVzcG9uZGVudGUuCsKnIDLCuiBSZWd1bGFtZW50byBvdSBlZGl0YWwgZGUgbGljaXRhw6fDo28gcG9kZXLDo28gdmVkYXIsIHJlc3RyaW5naXIgb3UgZXN0YWJlbGVjZXIgY29uZGnDp8O1ZXMgcGFyYSBhIHN1YmNvbnRyYXRhw6fDo28uC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QoKTk9UQSBFWFBMSUNBVElWQSAzOiBIYXZlbmRvIGEgbmVjZXNzaWRhZGUgZGUgaW5jbHVzw6NvIGRlIG91dHJhcyBlc3BlY2lmaWNhw6fDtWVzIHTDqWNuaWNhcyBxdWFudG8gw6Agc3ViY29udHJhdGHDp8OjbywgYXMgbWVzbWFzIGRldmVyw6NvIHNlciBpbnNlcmlkYXMgbm9zIGl0ZW5zIGFjaW1hLgoK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Cgp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ipACgdVc3VhcmlvGjUvL3NzbC5nc3RhdGljLmNvbS9kb2NzL2NvbW1vbi9ibHVlX3NpbGhvdWV0dGU5Ni0wLnBuZzDAssfCkjE4wLLHwpIxckIKB1VzdWFyaW8aNwo1Ly9zc2wuZ3N0YXRpYy5jb20vZG9jcy9jb21tb24vYmx1ZV9zaWxob3VldHRlOTYtMC5wbmd4AIgBAZoBBggAEAAYAKoByxMSy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48YnI+PGJyPk5PVEEgRVhQTElDQVRJVkEgMjogQSBzdWJjb250cmF0YcOnw6NvIGRldmUgc2VyIGF2YWxpYWRhIMOgIGx1eiBkbyBhcnRpZ28gMTIyIGRhIExlaSBuwrogMTQuMTMzLzIwMjE6PGJyP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48YnI+wqcgMcK6IE8gY29udHJhdGFkbyBhcHJlc2VudGFyw6Egw6AgQWRtaW5pc3RyYcOnw6NvIGRvY3VtZW50YcOnw6NvIHF1ZSBjb21wcm92ZSBhIGNhcGFjaWRhZGUgdMOpY25pY2EgZG8gc3ViY29udHJhdGFkbywgcXVlIHNlcsOhIGF2YWxpYWRhIGUganVudGFkYSBhb3MgYXV0b3MgZG8gcHJvY2Vzc28gY29ycmVzcG9uZGVudGUuPGJyPsKnIDLCuiBSZWd1bGFtZW50byBvdSBlZGl0YWwgZGUgbGljaXRhw6fDo28gcG9kZXLDo28gdmVkYXIsIHJlc3RyaW5naXIgb3UgZXN0YWJlbGVjZXIgY29uZGnDp8O1ZXMgcGFyYSBhIHN1YmNvbnRyYXRhw6fDo28uPGJyP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Txicj48YnI+Tk9UQSBFWFBMSUNBVElWQSAzOiBIYXZlbmRvIGEgbmVjZXNzaWRhZGUgZGUgaW5jbHVzw6NvIGRlIG91dHJhcyBlc3BlY2lmaWNhw6fDtWVzIHTDqWNuaWNhcyBxdWFudG8gw6Agc3ViY29udHJhdGHDp8OjbywgYXMgbWVzbWFzIGRldmVyw6NvIHNlciBpbnNlcmlkYXMgbm9zIGl0ZW5zIGFjaW1hLjxicj48YnI+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PGJyPjxicj5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byBzb21hdMOzcmlvIGRlIGF0ZXN0YWRvcyBkZSBjb250cmF0b3MgZXhlY3V0YWRvcyByZWFsaXphZG9zIGNvbmNvbWl0YW50ZW1lbnRlLCBwb2lzIGRhIG1lc21hIGZvcm1hIHJldmVsYW0gYSBjYXBhY2lkYWRlIG9wZXJhY2lvbmFsIGRhIGVtcHJlc2EuPGJyP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Dxicj48YnI+Tm90YSBleHBsaWNhdGl2YSAzOiBDb25mb3JtZSDCpzLCuiBkbyBhcnQuIDY3IGRhIExlaSBuwrogMTQuMTMzLz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PGJyPk5vdGEgRXhwbGljYXRpdmEgMzogT3MgcmVxdWlzaXRvcyBkZSBxdWFsaWZpY2HDp8OjbyB0w6ljbmljYSBzw6NvIGFwbGljw6F2ZWlzIGEgdG9kb3Mgb3MgbGljaXRhbnRlcywgaW5jbHVzaXZlIHBlc3NvYXMgZsOtc2ljYXMsIGNvbmZvcm1lIGluY2lzbyBJIGRvIGFydC4gNcK6IGRhIEluc3RydcOnw6NvIE5vcm1hdGl2YSBTZWdlcy9NRSBuwrogMTE2LCBkZSAyMDIxLjxicj48YnI+Tm90YSBFeHBsaWNhdGl2YSA0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rkTCgp0ZXh0L3BsYWluEqoTTm90YSBFeHBsaWNhdGl2YSAxOiBPIHByZXNlbnRlIHN1Yml0ZW0gZGV2ZXLDoSBzZXIgaW5jbHXDrWRvIGNhc28gc2VqYSBmb3JtdWxhZGEgZXhpZ8OqbmNpYSBkZSBxdWFudGl0YXRpdm9zIG3DrW5pbW9zIGRvIHNlcnZpw6dvIGEgc2VyZW0gY29tcHJvdmFkb3MgcG9yIG1laW8gZG9zIGF0ZXN0YWRvcy4gTyBzb21hdMOzcmlvIGRlIGF0ZXN0YWRvcyBhcGVuYXMgcG9kZXLDoSBzZXIgYWZhc3RhZG8gZGUgZm9ybWEganVzdGlmaWNhZGEsIGrDoSBxdWUgY29uc3RpdHVpIG1lZGlkYSByZXN0cml0aXZhIGRhIGNvbXBldGnDp8Ojby4gCgpOb3RhIEV4cGxpY2F0aXZhIDI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vIHNvbWF0w7NyaW8gZGUgYXRlc3RhZG9zIGRlIGNvbnRyYXRvcyBleGVjdXRhZG9zIHJlYWxpemFkb3MgY29uY29taXRhbnRlbWVudGUsIHBvaXMgZGEgbWVzbWEgZm9ybWEgcmV2ZWxhbSBhIGNhcGFjaWRhZGUgb3BlcmFjaW9uYWwgZGEgZW1wcmVzYS4K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CgpOb3RhIGV4cGxpY2F0aXZhIDM6IENvbmZvcm1lIMKnMsK6IGRvIGFydC4gNjcgZGEgTGVpIG7CuiAxNC4xMzMv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AoKTm90YSBFeHBsaWNhdGl2YSAzOiBPcyByZXF1aXNpdG9zIGRlIHF1YWxpZmljYcOnw6NvIHTDqWNuaWNhIHPDo28gYXBsaWPDoXZlaXMgYSB0b2RvcyBvcyBsaWNpdGFudGVzLCBpbmNsdXNpdmUgcGVzc29hcyBmw61zaWNhcywgY29uZm9ybWUgaW5jaXNvIEkgZG8gYXJ0LiA1wrogZGEgSW5zdHJ1w6fDo28gTm9ybWF0aXZhIFNlZ2VzL01FIG7CuiAxMTYsIGRlIDIwMjEuCgpOb3RhIEV4cGxpY2F0aXZhIDQ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8gc29tYXTDs3Jpby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PGJyPk5vdGEgZXhwbGljYXRpdmEgMzogQ29uZm9ybWUgwqcywrogZG8gYXJ0LiA2NyBkYSBMZWkgbsK6IDE0LjEzMy8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PGJyPjxicj5Ob3RhIEV4cGxpY2F0aXZhIDM6IE9zIHJlcXVpc2l0b3MgZGUgcXVhbGlmaWNhw6fDo28gdMOpY25pY2Egc8OjbyBhcGxpY8OhdmVpcyBhIHRvZG9zIG9zIGxpY2l0YW50ZXMsIGluY2x1c2l2ZSBwZXNzb2FzIGbDrXNpY2FzLCBjb25mb3JtZSBpbmNpc28gSSBkbyBhcnQuIDXCuiBkYSBJbnN0cnXDp8OjbyBOb3JtYXRpdmEgU2VnZXMvTUUgbsK6IDExNiwgZGUgMjAyMS48YnI+PGJyPk5vdGEgRXhwbGljYXRpdmEgND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iA6/eGkzEggOv3hpMxMABCCWtpeC5jbXQyMiLuCAoLQUFBQTBjNlBZcjgSwwgKC0FBQUEwYzZQWXI4EgtBQUFBMGM2UFlyOBqrAgoJdGV4dC9odG1s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IqwCCgp0ZXh0L3BsYWlu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KUAwoKdGV4dC9wbGFpbhKFA05vdGEgR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KkAKB1VzdWFyaW8aNS8vc3NsLmdzdGF0aWMuY29tL2RvY3MvY29tbW9uL2JsdWVfc2lsaG91ZXR0ZTk2LTAucG5nMIC9iZ2QMTiAvYmdkDFyQgoHVXN1YXJpbxo3CjUvL3NzbC5nc3RhdGljLmNvbS9kb2NzL2NvbW1vbi9ibHVlX3NpbGhvdWV0dGU5Ni0wLnBuZ3gAiAEBmgEGCAAQABgAqgGIAxKFA05vdGEgR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sAEAuAEBGIC9iZ2QMSCAvYmdkDEwAEIJa2l4LmNtdDQ5IvgQCgtBQUFBMEdJeGR1WRLNEAoLQUFBQTBHSXhkdVkSC0FBQUEwR0l4ZHVZGosFCgl0ZXh0L2h0bWwS/QR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VmlkZSBkaXNwb3Npw6fDtWVzIGRvIFZJSSBkbyBhcnQuIDU4IGRvIERlYy4gTXVuLiA3Ny8yMDIzIvoECgp0ZXh0L3BsYWluEusE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Egb2JyYSBvdSBzZXJ2acOnbzsgPGJyPmIpIGF0ZXN0YXIgcXVlIGNvbmhlY2UgbyBsb2NhbCBlIGFzIGNvbmRpw6fDtWVzIGRhIHJlYWxpemHDp8OjbyBkYSBvYnJhIG91IHNlcnZpw6d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8YnI+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4igxoKCnRleHQvcGxhaW4S9BlOT1RBIEVYUExJQ0FUSVZBOiDDiSBhc3NlZ3VyYWRvIGFvIGxpY2l0YW50ZS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AoYXJ0LiA2MywgwqcgMsK6LCBkYSBMZWkgbsK6IDE0LjEzMywgZGUgMjAyMSk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4gC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gp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4gC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KkAKB1VzdWFyaW8aNS8vc3NsLmdzdGF0aWMuY29tL2RvY3MvY29tbW9uL2JsdWVfc2lsaG91ZXR0ZTk2LTAucG5nMKDd0sSSMTig3dLEkjFyQgoHVXN1YXJpbxo3CjUvL3NzbC5nc3RhdGljLmNvbS9kb2NzL2NvbW1vbi9ibHVlX3NpbGhvdWV0dGU5Ni0wLnBuZ3gAiAEBmgEGCAAQABgAqgGSGhKPGk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Egb2JyYSBvdSBzZXJ2acOnbzsgPGJyPmIpIGF0ZXN0YXIgcXVlIGNvbmhlY2UgbyBsb2NhbCBlIGFzIGNvbmRpw6fDtWVzIGRhIHJlYWxpemHDp8OjbyBkYSBvYnJhIG91IHNlcnZpw6d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8YnI+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6wAQC4AQEYoN3SxJIxIKDd0sSSMTAAQglraXguY210MzAirwwKC0FBQUEwY2dUWG9ZEoQMCgtBQUFBMGNnVFhvWRILQUFBQTBjZ1RYb1kavgMKCXRleHQvaHRtbB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iK/AwoKdGV4dC9wbGFpbh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ipECgtEZWlzZSBTcG9ocho1Ly9zc2wuZ3N0YXRpYy5jb20vZG9jcy9jb21tb24vYmx1ZV9zaWxob3VldHRlOTYtMC5wbmcwgIKS4JIxOICCkuCSMXJGCgtEZWlzZSBTcG9ocho3CjUvL3NzbC5nc3RhdGljLmNvbS9kb2NzL2NvbW1vbi9ibHVlX3NpbGhvdWV0dGU5Ni0wLnBuZ3gAiAEBmgEGCAAQABgAqgGzAx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rABALgBARiAgpLgkjEggIKS4JIxMABCCWtpeC5jbXQ3OSKtMAoLQUFBQTJsaDRuczgSgjAKC0FBQUEybGg0bnM4EgtBQUFBMmxoNG5zOBrFDwoJdGV4dC9odG1s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sIGEgc2FiZXI6IAsJICguLi4pCgkgKC4uLinigJ0qQAoHVXN1YXJpbxo1Ly9zc2wuZ3N0YXRpYy5jb20vZG9jcy9jb21tb24vYmx1ZV9zaWxob3VldHRlOTYtMC5wbmcw4OCNj5sxOODgjY+bMXJCCgdVc3VhcmlvGjcKNS8vc3NsLmdzdGF0aWMuY29tL2RvY3MvY29tbW9uL2JsdWVfc2lsaG91ZXR0ZTk2LTAucG5neACIAQGaAQYIABAAGACqAboP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8YnI+PGJyP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Dxicj48YnI+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PGJyPjxicj5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PGJyPjxicj5OT1RBIEVYUExJQ0FUSVZBIDc6IE8gcGVyY2VudHVhbCBkYSBnYXJhbnRpYSBzZXLDoSBkZTo8YnI+YSkgYXTDqSA1JSAoY2luY28gcG9yIGNlbnRvKSBkbyB2YWxvciBpbmljaWFsIGRvIGNvbnRyYXRvLCBwYXJhIGNvbnRyYXRhw6fDtWVzIGVtIGdlcmFsLCBjb25mb3JtZSBhcnQuIDk4IGRhIExlaSBuwrogMTQuMTMzLCBkZSAyMDIxOzxicj5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PGJyPmMpIGRldmVyw6Egc2VyIGFjcmVzY2lkbyBkZSBnYXJhbnRpYSBhZGljaW9uYWwgYW9zIHBlcmNlbnR1YWlzIGNpdGFkb3MgYW50ZXJpb3JtZW50ZSwgZW0gY2Fzb3MgZGUgcHJldmlzw6NvIGRlIGFudGVjaXBhw6fDo28gZGUgcGFnYW1lbnRvLCBub3MgdGVybW9zIGRvIGFydC4gMTQ1LCDCpyAywrosIGRhIExlaSBuwrogMTQuMTMzLCBkZSAyMDIxOzxicj5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IooTCgp0ZXh0L3BsYWluEvsSTk9UQSBFWFBMSUNBVElWQSAxOiBPYnNlcnZhciBhcyByZWdyYXMgZG8gYXJ0LiA5NiBlIHNzLiBkYSBMZWkgMTQxMzMvMjAyMS4gCgpOT1RBIEVYUExJQ0FUSVZBIDI6IEEgZXhpZ8OqbmNpYSBkZSBnYXJhbnRpYSBkYSBleGVjdcOnw6NvIGRvIGNvbnRyYXRvIMOpIG1haXMgcGVydGluZW50ZSBwYXJhIG9zIGNvbnRyYXRvcyBkZSBzZXJ2acOnb3MgQ09OVMONTlVPUywgYWluZGEgcXVlIG7Do28gaGFqYSByZWdpbWUgZGUgZGVkaWNhw6fDo28gZXhjbHVzaXZhIGRlIG3Do28gZGUgb2JyYS4gCgp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KC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AoK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Cgp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CgpOT1RBIEVYUExJQ0FUSVZBIDc6IE8gcGVyY2VudHVhbCBkYSBnYXJhbnRpYSBzZXLDoSBkZToKYSkgYXTDqSA1JSAoY2luY28gcG9yIGNlbnRvKSBkbyB2YWxvciBpbmljaWFsIGRvIGNvbnRyYXRvLCBwYXJhIGNvbnRyYXRhw6fDtWVzIGVtIGdlcmFsLCBjb25mb3JtZSBhcnQuIDk4IGRhIExlaSBuwrogMTQuMTMzLCBkZSAyMDIxOwp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CmMpIGRldmVyw6Egc2VyIGFjcmVzY2lkbyBkZSBnYXJhbnRpYSBhZGljaW9uYWwgYW9zIHBlcmNlbnR1YWlzIGNpdGFkb3MgYW50ZXJpb3JtZW50ZSwgZW0gY2Fzb3MgZGUgcHJldmlzw6NvIGRlIGFudGVjaXBhw6fDo28gZGUgcGFnYW1lbnRvLCBub3MgdGVybW9zIGRvIGFydC4gMTQ1LCDCpyAywrosIGRhIExlaSBuwrogMTQuMTMzLCBkZSAyMDIxOwp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IroECgp0ZXh0L3BsYWlu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KVGVuZG8gc2lkbyBlbGFib3JhZG8gYW50ZXByb2pldG8gb3UgcHJvamV0byBiw6FzaWNvIGNvbSBtZW1vcmlhbCBkZXNjcml0aXZvLCBwb2RlIHNlciBmZWl0YSBtZW7Dp8OjbyBhcXVpLipACgdVc3VhcmlvGjUvL3NzbC5nc3RhdGljLmNvbS9kb2NzL2NvbW1vbi9ibHVlX3NpbGhvdWV0dGU5Ni0wLnBuZzCgl7PelDE4saKBsbAxckIKB1VzdWFyaW8aNwo1Ly9zc2wuZ3N0YXRpYy5jb20vZG9jcy9jb21tb24vYmx1ZV9zaWxob3VldHRlOTYtMC5wbmd4AIgBAZoBBggAEAAYAKoBwQMSvgN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Dxicj48YnI+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PGJyPkFzIHF1YW50aWRhZGVzIGRvcyDDs3Jnw6NvcyBwYXJ0aWNpcGFudGVzIGNvcnJlc3BvbmRlbSDDoHF1ZWxhcyBpbmRpY2FkYXMgcGVsb3MgbWVzbW9zIG5vIGRvY3VtZW50byBhcHJlc2VudGFkbyBkdXJhbnRlIG8gcHJhem8gZGUgSU5URU7Dh8ODTyBERSBSRUdJU1RSTyBERSBQUkXDh09TLjxicj48YnI+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HBAoKdGV4dC9wbGFpbh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o+CgVBdXRvcho1Ly9zc2wuZ3N0YXRpYy5jb20vZG9jcy9jb21tb24vYmx1ZV9zaWxob3VldHRlOTYtMC5wbmcwgoX6hpMxOOaxmrubMXJACgVBdXRvcho3CjUvL3NzbC5nc3RhdGljLmNvbS9kb2NzL2NvbW1vbi9ibHVlX3NpbGhvdWV0dGU5Ni0wLnBuZ3gAiAEBmgEGCAAQABgAqgH7Ax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bABALgBARiChfqGkzEg5rGau5sxMABCCmtpeC5jbXQxMDMijjYKC0FBQUEybGg0bnRJEuM1CgtBQUFBMmxoNG50SRILQUFBQTJsaDRudEkavREKCXRleHQvaHRtbBKv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PGJyP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48YnI+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Dxicj48YnI+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jxicj48YnI+Tm90YSBleHBsaWNhdGl2YSAzOiDDiSB2ZWRhZGEgYSBpbmNsdXPDo28gZGUgcmVxdWlzaXRvcyBxdWUgbsOjbyB0ZW5oYW0gc3Vwb3J0ZSBub3MgYXJ0cy4gNjYgYSA2OSBkYSBMZWkgbsK6IDE0LjEzMy8yMDIxLiKsEQoKdGV4dC9wbGFpbhKd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C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K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AoK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goKTm90YSBleHBsaWNhdGl2YSAzOiDDiSB2ZWRhZGEgYSBpbmNsdXPDo28gZGUgcmVxdWlzaXRvcyBxdWUgbsOjbyB0ZW5oYW0gc3Vwb3J0ZSBub3MgYXJ0cy4gNjYgYSA2OSBkYSBMZWkgbsK6IDE0LjEzMy8yMDIxLio+CgVBdXRvcho1Ly9zc2wuZ3N0YXRpYy5jb20vZG9jcy9jb21tb24vYmx1ZV9zaWxob3VldHRlOTYtMC5wbmcwgOv3hpMxOIDr94aTMXJACgVBdXRvcho3CjUvL3NzbC5nc3RhdGljLmNvbS9kb2NzL2NvbW1vbi9ibHVlX3NpbGhvdWV0dGU5Ni0wLnBuZ3gAiAEBmgEGCAAQABgAqgGyERKv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PGJyP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48YnI+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Dxicj48YnI+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jxicj48YnI+Tm90YSBleHBsaWNhdGl2YSAzOiDDiSB2ZWRhZGEgYSBpbmNsdXPDo28gZGUgcmVxdWlzaXRvcyBxdWUgbsOjbyB0ZW5oYW0gc3Vwb3J0ZSBub3MgYXJ0cy4gNjYgYSA2OSBkYSBMZWkgbsK6IDE0LjEzMy8yMDIxLrABALgBARiA6/eGkzEggOv3hpMxMABCCWtpeC5jbXQxMyKsDQoLQUFBQTJsaDRuc2cSgg0KC0FBQUEybGg0bnNnEgtBQUFBMmxoNG5zZxroAwoJdGV4dC9odG1s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IukDCgp0ZXh0L3BsYWlu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KkQKC0RlaXNlIFNwb2hyGjUvL3NzbC5nc3RhdGljLmNvbS9kb2NzL2NvbW1vbi9ibHVlX3NpbGhvdWV0dGU5Ni0wLnBuZzDgm8PemTE44JvD3pkxckYKC0RlaXNlIFNwb2hyGjcKNS8vc3NsLmdzdGF0aWMuY29tL2RvY3MvY29tbW9uL2JsdWVfc2lsaG91ZXR0ZTk2LTAucG5neACIAQGaAQYIABAAGACqAd0D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wgUHJvamV0byBCw6FzaWNvIG91IEFudGVwcm9qZXRvLjxicj7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jxicj7CpyAzwrogQSBtZWRpw6fDo28gZGUgcmVzdWx0YWRvIGEgcXVlIHNlIHJlZmVyZSBvIHBhcsOhZ3JhZm8gYW50ZXJpb3IgbsOjbyBzZSBjb25mdW5kZSBjb20gYXMgc2Fuw6fDtWVzIGFwbGljw6F2ZWlzIHBvciBkZXNjdW1wcmltZW50byBkZSBjbMOhdXN1bGFzIGUgb2JyaWdhw6fDtWVzIGNvbnRyYXR1YWlzLjxicj4gPGJyP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Dxicj48YnI+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IpgYCgp0ZXh0L3BsYWluEo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CgpOZXNzZSBzZW50aWRvLCBvIGFydC4gMjIgZG8gRGVjLiBNdW4uIDc3LzIwMjMgZGl6IHF1ZToK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grCpyAzwrogQSBtZWRpw6fDo28gZGUgcmVzdWx0YWRvIGEgcXVlIHNlIHJlZmVyZSBvIHBhcsOhZ3JhZm8gYW50ZXJpb3IgbsOjbyBzZSBjb25mdW5kZSBjb20gYXMgc2Fuw6fDtWVzIGFwbGljw6F2ZWlzIHBvciBkZXNjdW1wcmltZW50byBkZSBjbMOhdXN1bGFzIGUgb2JyaWdhw6fDtWVzIGNvbnRyYXR1YWlzLgogC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AoK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KkQKC0RlaXNlIFNwb2hyGjUvL3NzbC5nc3RhdGljLmNvbS9kb2NzL2NvbW1vbi9ibHVlX3NpbGhvdWV0dGU5Ni0wLnBuZzCgqpXekjE4saKBsbAxckYKC0RlaXNlIFNwb2hyGjcKNS8vc3NsLmdzdGF0aWMuY29tL2RvY3MvY29tbW9uL2JsdWVfc2lsaG91ZXR0ZTk2LTAucG5neACIAQGaAQYIABAAGACqAbwYEr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wgUHJvamV0byBCw6FzaWNvIG91IEFudGVwcm9qZXRvLjxicj7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jxicj7CpyAzwrogQSBtZWRpw6fDo28gZGUgcmVzdWx0YWRvIGEgcXVlIHNlIHJlZmVyZSBvIHBhcsOhZ3JhZm8gYW50ZXJpb3IgbsOjbyBzZSBjb25mdW5kZSBjb20gYXMgc2Fuw6fDtWVzIGFwbGljw6F2ZWlzIHBvciBkZXNjdW1wcmltZW50byBkZSBjbMOhdXN1bGFzIGUgb2JyaWdhw6fDtWVzIGNvbnRyYXR1YWlzLjxicj4gPGJyP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Dxicj48YnI+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sAEAuAEBGKCqld6SMSCxooGxsDEwAEIJa2l4LmNtdDczIoA2CgtBQUFBMEdHTFhIdxLUNQoLQUFBQTBHR0xYSHcSC0FBQUEwR0dMWEh3Gr0RCgl0ZXh0L2h0bWwSrx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8YnI+cmVmaW5hciwgc2UgZm9yIG5lY2Vzc8OhcmlvLCBhIGVzdGltYXRpdmEgZGUgcHJlw6dvcyBvdSBtZWlvcyBkZSBwcmV2aXPDo28gZGUgcHJlw6dvcyByZWZlcmVuY2lhaXMgcmVhbGl6YWRvcyBubyBFc3R1ZG8gVMOpY25pY28gUHJlbGltaW5hcjs8YnI+PGJyP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PGJyP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8YnI+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NC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inREKCnRleHQvcGxhaW4Sjh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KcmVmaW5hciwgc2UgZm9yIG5lY2Vzc8OhcmlvLCBhIGVzdGltYXRpdmEgZGUgcHJlw6dvcyBvdSBtZWlvcyBkZSBwcmV2aXPDo28gZGUgcHJlw6dvcyByZWZlcmVuY2lhaXMgcmVhbGl6YWRvcyBubyBFc3R1ZG8gVMOpY25pY28gUHJlbGltaW5hcjsKC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C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K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KCk5vdGEgRXhwbGljYXRpdmEgNCDigJMgVkFMT1IgTcOBWElNTyBbT1VdIFZBTE9SIERFIFJFRkVSw4pOQ0lBIChPVSBFU1RJTUFUSVZPKTogCk8gdmFsb3IgYSBzZXIgaW5kaWNhZG8gY29tbyB2YWxvciBtw6F4aW1vIG91IGNvbW8gdmFsb3IgZGUgcmVmZXLDqm5jaWEgc2Vyw6Egb2J0aWRvIG5vIEVzdHVkbyBUw6ljbmljbyBQcmVsaW1pbmFyIChDYXDDrXR1bG8gOSAtIEVzdGltYXRpdmEgZGUgVmFsb3IpLgpRdWFsIGEgZGlmZXJlbsOnYSBlbnRyZSBWQUxPUiBNw4FYSU1PIGUgVkFMT1IgREUgUkVGw4pOQ0lBIChvdSBlc3RpbWF0aXZvKT8K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K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qPgoFQXV0b3IaNS8vc3NsLmdzdGF0aWMuY29tL2RvY3MvY29tbW9uL2JsdWVfc2lsaG91ZXR0ZTk2LTAucG5nMICF+oaTMTjmsZq7mzFyQAoFQXV0b3IaNwo1Ly9zc2wuZ3N0YXRpYy5jb20vZG9jcy9jb21tb24vYmx1ZV9zaWxob3VldHRlOTYtMC5wbmd4AIgBAZoBBggAEAAYAKoBshESrx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8YnI+cmVmaW5hciwgc2UgZm9yIG5lY2Vzc8OhcmlvLCBhIGVzdGltYXRpdmEgZGUgcHJlw6dvcyBvdSBtZWlvcyBkZSBwcmV2aXPDo28gZGUgcHJlw6dvcyByZWZlcmVuY2lhaXMgcmVhbGl6YWRvcyBubyBFc3R1ZG8gVMOpY25pY28gUHJlbGltaW5hcjs8YnI+PGJyP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PGJyP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8YnI+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NC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6wAQC4AQEYgIX6hpMxIOaxmrubMTAAQgpraXguY210MTAxIqEVCgtBQUFBMDBsTFNvYxL2FAoLQUFBQTAwbExTb2MSC0FBQUEwMGxMU29jGr4GCgl0ZXh0L2h0bWwSsA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Txicj48YnI+Tk9UQSBFWFBMSUNBVElWQSAyOiBPcyBpdGVucyBxdWUgbsOjbyBjb25zdGFtIGNvbW8gaW5kaWNhZG9zIG5vIEVUUCBvdSBxdWUgbsOjbyBzZSBhcGxpY2FtIGRhZGEgYSBuYXR1cmV6YSBkbyBvYmpldG8gZGV2ZW0gc2VyIEVYQ0xVw41ET1MsIHJlbnVtZXJhbmRvLXNlIG9zIGl0ZW5zIHN1YnNlcXVlbnRlcy4iuQYKCnRleHQvcGxhaW4Sqg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IoYDCgp0ZXh0L3BsYWlu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QoK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goK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CklWIC0gcXVhbmRvLCBwZWxhIG5hdHVyZXphIGRvIG9iamV0bywgbsOjbyBmb3IgcG9zc8OtdmVsIGRlZmluaXIgcHJldmlhbWVudGUgbyBxdWFudGl0YXRpdm8gYQpzZXIgZGVtYW5kYWRvIHBlbGEgQWRtaW5pc3RyYcOnw6NvLuKAnQoK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K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QoK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SpACgdVc3VhcmlvGjUvL3NzbC5nc3RhdGljLmNvbS9kb2NzL2NvbW1vbi9ibHVlX3NpbGhvdWV0dGU5Ni0wLnBuZzDgqfvJkDE4s6KBsbAxckIKB1VzdWFyaW8aNwo1Ly9zc2wuZ3N0YXRpYy5jb20vZG9jcy9jb21tb24vYmx1ZV9zaWxob3VldHRlOTYtMC5wbmd4AIgBAZoBBggAEAAYAKoBkRgSjhh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Txicj48YnI+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jxicj48YnI+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PGJyPklWIC0gcXVhbmRvLCBwZWxhIG5hdHVyZXphIGRvIG9iamV0bywgbsOjbyBmb3IgcG9zc8OtdmVsIGRlZmluaXIgcHJldmlhbWVudGUgbyBxdWFudGl0YXRpdm8gYTxicj5zZXIgZGVtYW5kYWRvIHBlbGEgQWRtaW5pc3RyYcOnw6NvLuKAnTxicj48YnI+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8YnI+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Txicj48YnI+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rABALgBARig8svKkDEg57Gau5sxMABCCmtpeC5jbXQxMDQiqQ4KC0FBQUEybGg0bnNZEv4NCgtBQUFBMmxoNG5zWRILQUFBQTJsaDRuc1kalAQKCXRleHQvaHRtbBKGBE5PVEEgRVhQTElDQVRJVkE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IpUECgp0ZXh0L3BsYWluEoYETk9UQSBFWFBMSUNBVElWQT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qQAoHVXN1YXJpbxo1Ly9zc2wuZ3N0YXRpYy5jb20vZG9jcy9jb21tb24vYmx1ZV9zaWxob3VldHRlOTYtMC5wbmcwoOqco5AxOKDqnKOQMXJCCgdVc3VhcmlvGjcKNS8vc3NsLmdzdGF0aWMuY29tL2RvY3MvY29tbW9uL2JsdWVfc2lsaG91ZXR0ZTk2LTAucG5neACIAQGaAQYIABAAGACqAYkEEoYETk9UQSBFWFBMSUNBVElWQT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wQKCnRleHQvcGxhaW4SmAROb3RhIEV4cGxpY2F0aXZhOiA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io+CgVBdXRvcho1Ly9zc2wuZ3N0YXRpYy5jb20vZG9jcy9jb21tb24vYmx1ZV9zaWxob3VldHRlOTYtMC5wbmcwgoX6hpMxOOexmrubMXJACgVBdXRvcho3CjUvL3NzbC5nc3RhdGljLmNvbS9kb2NzL2NvbW1vbi9ibHVlX3NpbGhvdWV0dGU5Ni0wLnBuZ3gAiAEBmgEGCAAQABgAqgGbBBKYBE5vdGEgRXhwbGljYXRpdmE6IC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sAEAuAEBGIKF+oaTMSDnsZq7mzEwAEIKa2l4LmNtdDEwNiLuTAoLQUFBQUswSVA0alUSw0wKC0FBQUFLMElQNGpVEgtBQUFBSzBJUDRqVRq8GQoJdGV4dC9odG1sEq4ZT1JJRU5UQcOHw5VFUyBHRVJBSVMgUEFSQSBVU08gRE8gTU9ERUxPOiA8YnI+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8YnI+PGJyP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8YnI+PGJyP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48YnI+PGJyPiBPcyBzZXJ2aWRvcmVzIGUgQ29taXNzw7VlcyByZXNwb25zw6F2ZWlzIHBlbGEgZWxhYm9yYcOnw6NvIGRvIFRSIG7Do28gZGV2ZW0gc2UgcHJlbmRlciB0ZXh0dWFsbWVudGUgYW8gcHJlc2VudGUgbW9kZWxvLCBjYWJlbmRvIGFuYWxpc2FyIGFzIGNhcmFjdGVyw61zdGljYXMgZGUgY2FkYSBvYmpldG8uIDxicj48YnI+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Dxicj48YnI+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PGJyPjxicj4gQWxndW5zIGl0ZW5zIHJlY2ViZXJhbSDigJxjb21lbnTDoXJpb3PigJ0gKG5vdGFzIGV4cGxpY2F0aXZhcykgcGFyYSBjb21wcmVlbnPDo28gZG8gYWdlbnRlIG91IHNldG9yIHJlc3BvbnPDoXZlbCBwZWxhIGVsYWJvcmHDp8OjbyBkbyBUUi4gPGJyPjxicj4gVG9kb3Mgb3MgY29tZW50w6FyaW9zIGRldmVtIHNlciBTVVBSSU1JRE9TIHF1YW5kbyBkYSBmaW5hbGl6YcOnw6NvIGRvIFRSLiA8YnI+PGJyPiBOb3MgdGVybW9zIGRvIGFydC4gMTksIMKnIDIuwrogZGEgTGVpIDE0MTMzLzIxIGUgZG8gYXJ0LiA2MCBkbyBEZWNyZXRvIE11bmljaXBhbCA3Ny8yMDIzOiA8YnI+PGJyP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Dxicj5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8YnI+PGJyPiBRdWFpc3F1ZXIgc3VnZXN0w7VlcyBkZSBhbHRlcmHDp8OjbyBkbyBwcmVzZW50ZSBtb2RlbG8gcG9kZW0gc2VyIGVuY2FtaW5oYWRhcyBhbyBlLW1haWw6IDxhIGhyZWY9Im1haWx0bzpwcm9jdXJhZG9yaWFAbWNyLnByLmdvdi5iciIgZGF0YS1yYXdIcmVmPSJtYWlsdG86cHJvY3VyYWRvcmlhQG1jci5wci5nb3YuYnIiIHRhcmdldD0iX2JsYW5rIj5wcm9jdXJhZG9yaWFAbWNyLnByLmdvdi5icjwvYT4uIooYCgp0ZXh0L3BsYWluEvsXT1JJRU5UQcOHw5VFUyBHRVJBSVMgUEFSQSBVU08gRE8gTU9ERUxPOiAK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KC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KC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KCiBPcyBzZXJ2aWRvcmVzIGUgQ29taXNzw7VlcyByZXNwb25zw6F2ZWlzIHBlbGEgZWxhYm9yYcOnw6NvIGRvIFRSIG7Do28gZGV2ZW0gc2UgcHJlbmRlciB0ZXh0dWFsbWVudGUgYW8gcHJlc2VudGUgbW9kZWxvLCBjYWJlbmRvIGFuYWxpc2FyIGFzIGNhcmFjdGVyw61zdGljYXMgZGUgY2FkYSBvYmpldG8uIAoK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AoK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CgogQWxndW5zIGl0ZW5zIHJlY2ViZXJhbSDigJxjb21lbnTDoXJpb3PigJ0gKG5vdGFzIGV4cGxpY2F0aXZhcykgcGFyYSBjb21wcmVlbnPDo28gZG8gYWdlbnRlIG91IHNldG9yIHJlc3BvbnPDoXZlbCBwZWxhIGVsYWJvcmHDp8OjbyBkbyBUUi4gCgogVG9kb3Mgb3MgY29tZW50w6FyaW9zIGRldmVtIHNlciBTVVBSSU1JRE9TIHF1YW5kbyBkYSBmaW5hbGl6YcOnw6NvIGRvIFRSLiAKCiBOb3MgdGVybW9zIGRvIGFydC4gMTksIMKnIDIuwrogZGEgTGVpIDE0MTMzLzIxIGUgZG8gYXJ0LiA2MCBkbyBEZWNyZXRvIE11bmljaXBhbCA3Ny8yMDIzOiAKC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Ap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Dxicj48YnI+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jxicj48YnI+IE9zIHNlcnZpZG9yZXMgZSBDb21pc3PDtWVzIHJlc3BvbnPDoXZlaXMgcGVsYSBlbGFib3Jhw6fDo28gZG8gVFIgbsOjbyBkZXZlbSBzZSBwcmVuZGVyIHRleHR1YWxtZW50ZSBhbyBwcmVzZW50ZSBtb2RlbG8sIGNhYmVuZG8gYW5hbGlzYXIgYXMgY2FyYWN0ZXLDrXN0aWNhcyBkZSBjYWRhIG9iamV0by4gPGJyPjxicj4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PGJyPjxicj4gT3MgaXRlbnMgZGVzdGFjYWRvcyBlbSBWRVJNRUxI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v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0ixAcKCnRleHQvcGxhaW4StQdOT1RBIEVYUExJQ0FUSVZBIDE6IEV2ZW50dWFpcyByZXF1aXNpdG9zIGRlIHF1YWxpZmljYcOnw6NvIHTDqWNuaWNhIHByZXZpc3RvcyBlbSBsZWkgZXNwZWPDrWZpY2EgZSBxdWUgaW5jaWRhbSBzb2JyZSBhIGF0aXZpZGFkZSBvYmpldG8gZGEgY29udHJhdGHDp8OjbywgZGV2ZXLDo28gc2VyIGluZGljYWRvcyBuZXN0ZSBpdGVtIChhcnQuIDY3LCBpbmMuIElWLCBkYSBMZWkgbsK6IDE0LjEzMy8yMDIxKS4gCgpOT1RBIEVYUExJQ0FUSVZBIDI6IEVtIHJlbGHDp8OjbyDDoC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zIwMjE6C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8yMDIxOjxicj7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LdAwoKdGV4dC9wbGFpbhLOA05vdGEgZXhwbGljYXRpdmE6IE5vcyB0ZXJtb3MgZG8gaW5jaXNvIFZJIGRvIGFydC4gNTggZG8gVFIsIG8gcHJlc2VudGUgY2Fww610dWxvIGRldmU6IAp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Ljxicj48YnI+Tk9UQSBFWFBMSUNBVElWQSA0OiBRdWFudG8gYW8g4oCcQ2ljbG8gZGUgVmlkYeKAnSBkbyBvYmpldG8sIG8gbWVzbW8gw6kgZGVmaW5pZG8gbm8gYXJ0LiAzwrogZGEgTGVpIG7CuiAxMi4zMDUsIGRlIDAyIGRlIGFnb3N0byBkZSAyMDEwIChQbGFubyBOYWNpb25hbCBkZSBSZXPDrWR1b3MgU8OzbGlkb3MpLCBjb21vIHNlbmRvIGE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PGJyP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LgoKTk9UQSBFWFBMSUNBVElWQSA0OiBRdWFudG8gYW8g4oCcQ2ljbG8gZGUgVmlkYeKAnSBkbyBvYmpldG8sIG8gbWVzbW8gw6kgZGVmaW5pZG8gbm8gYXJ0LiAzwrogZGEgTGVpIG7CuiAxMi4zMDUsIGRlIDAyIGRlIGFnb3N0byBkZSAyMDEwIChQbGFubyBOYWNpb25hbCBkZSBSZXPDrWR1b3MgU8OzbGlkb3MpLCBjb21vIHNlbmRvIGE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C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y48YnI+PGJyPk5PVEEgRVhQTElDQVRJVk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jxicj5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4qQAoHVXN1YXJpbxo1Ly9zc2wuZ3N0YXRpYy5jb20vZG9jcy9jb21tb24vYmx1ZV9zaWxob3VldHRlOTYtMC5wbmcwgO2Y2pQxOIDtmNqUMXJCCgdVc3VhcmlvGjcKNS8vc3NsLmdzdGF0aWMuY29tL2RvY3MvY29tbW9uL2JsdWVfc2lsaG91ZXR0ZTk2LTAucG5neACIAQGaAQYIABAAGACqAfcD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ilAUKCnRleHQvcGxhaW4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qPgoFQXV0b3IaNS8vc3NsLmdzdGF0aWMuY29tL2RvY3MvY29tbW9uL2JsdWVfc2lsaG91ZXR0ZTk2LTAucG5nMIC8xYiVMTiAvMWIlTFyQAoFQXV0b3IaNwo1Ly9zc2wuZ3N0YXRpYy5jb20vZG9jcy9jb21tb24vYmx1ZV9zaWxob3VldHRlOTYtMC5wbmd4AIgBAZoBBggAEAAYAKoBiAU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igAoKCnRleHQvcGxhaW4S8Ql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KC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KCk5vdGEgRXhwbGljYXRpdmEgMzogUmVjb21lbmRhLXNlLCBpZ3VhbG1lbnRlLCBjb25zdWx0YSBhbyBDYXTDoWxvZ28gZGUgTWF0ZXJpYWlzIFN1c3RlbnTDoXZlaXMgKENBVE1BVCBTdXN0ZW50w6F2ZWwpLCBiZW0gY29tbyBjb25zdWx0YSBwcsOpdmlhIGFvIHNpdGUgZ292ZXJuYW1lbnRhbCBodHRwczovL2RvYWNvZXMuZ292LmJyLy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ipACgdVc3VhcmlvGjUvL3NzbC5nc3RhdGljLmNvbS9kb2NzL2NvbW1vbi9ibHVlX3NpbGhvdWV0dGU5Ni0wLnBuZzDg/e6+kjE44P3uvpIxckIKB1VzdWFyaW8aNwo1Ly9zc2wuZ3N0YXRpYy5jb20vZG9jcy9jb21tb24vYmx1ZV9zaWxob3VldHRlOTYtMC5wbmd4AIgBAZoBBggAEAAYAKoB0QsSzgt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8YnI+PGJyP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sAEAuAEBGOD97r6SMSDg/e6+kjEwAEIJa2l4LmNtdDUzIrcRCgtBQUFBMEdHTFhJRRKMEQoLQUFBQTBHR0xYSUUSC0FBQUEwR0dMWElFGpwFCgl0ZXh0L2h0bWwSjgVOb3RhIEV4cGxpY2F0aXZhIDE6IENhc28gbsOjbyBzZSBwcmV0ZW5kYSBhIGFwbGljYcOnw6NvIGRvIElNUiBvdSBpbnN0cnVtZW50byBlcXVpdmFsZW50ZSwgZGV2ZW0gc2VyIHN1cHJpbWlkb3Mgb3MgdHJlY2hvcyBpbmRpY2Fkb3MgZW0gVkVSTUVMSE8gcXVlIGZhemVtIHJlZmVyw6puY2lhIGEgZWxlLjxicj48YnI+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4ilwUKCnRleHQvcGxhaW4SiAVOb3RhIEV4cGxpY2F0aXZhIDE6IENhc28gbsOjbyBzZSBwcmV0ZW5kYSBhIGFwbGljYcOnw6NvIGRvIElNUiBvdSBpbnN0cnVtZW50byBlcXVpdmFsZW50ZSwgZGV2ZW0gc2VyIHN1cHJpbWlkb3Mgb3MgdHJlY2hvcyBpbmRpY2Fkb3MgZW0gVkVSTUVMSE8gcXVlIGZhemVtIHJlZmVyw6puY2lhIGEgZWxlLgoK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4qPgoFQXV0b3IaNS8vc3NsLmdzdGF0aWMuY29tL2RvY3MvY29tbW9uL2JsdWVfc2lsaG91ZXR0ZTk2LTAucG5nMPGE+oaTMTjmsZq7mzFyQAoFQXV0b3IaNwo1Ly9zc2wuZ3N0YXRpYy5jb20vZG9jcy9jb21tb24vYmx1ZV9zaWxob3VldHRlOTYtMC5wbmd4AIgBAZoBBggAEAAYAKoBkQUSjgVOb3RhIEV4cGxpY2F0aXZhIDE6IENhc28gbsOjbyBzZSBwcmV0ZW5kYSBhIGFwbGljYcOnw6NvIGRvIElNUiBvdSBpbnN0cnVtZW50byBlcXVpdmFsZW50ZSwgZGV2ZW0gc2VyIHN1cHJpbWlkb3Mgb3MgdHJlY2hvcyBpbmRpY2Fkb3MgZW0gVkVSTUVMSE8gcXVlIGZhemVtIHJlZmVyw6puY2lhIGEgZWxlLjxicj48YnI+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6wAQC4AQEY8YT6hpMxIOaxmrubMTAAQglraXguY210NzQihhUKC0FBQUEybGg0bnRREtsUCgtBQUFBMmxoNG50URILQUFBQTJsaDRudFEatgYKCXRleHQvaHRtbBKo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8YnI+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4irgYKCnRleHQvcGxhaW4SnwZOT1RBIEVYUExJQ0FUSVZBIDE6IENvbXBldGUgYW8gw7NyZ8OjbyBhdmFsaWFyIGFzIGNhcmFjdGVyw61zdGljYXMgbcOtbmltYXMgc3VnZXJpZGFzIG5vIHByZXNlbnRlIG1vZGVsbywgbWFudGVuZG8tYXMsIGFsdGVyYW5kby1hcyBvdSBhcyBzdXByaW1pbmRvLCBiZW0gY29tbyBhdmFsaWFyIHNlIG91dHJhcyBjYXJhY3RlcsOtc3RpY2FzIGRldmVtIHNlciBtZW5jaW9uYWRhcy4LCk5PVEEgRVhQTElDQVRJVkEgMj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8YnI+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8YnI+PGJyP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Dxicj48YnI+Tk9UQSBFWFBMSUNBVElWQSAzOiBBIGV4aWfDqm5jaWEgZGUgZ2FyYW50aWEsIGJlbSBjb21vIG8gcHJhem8gcHJldmlzdG8gZGV2ZW0gc2VyIGp1c3RpZmljYWRvcyBub3MgYXV0b3MuIuUFCgp0ZXh0L3BsYWluEtY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KC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PGJyP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iiwUKCnRleHQvcGxhaW4S/A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C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qPgoFQXV0b3IaNS8vc3NsLmdzdGF0aWMuY29tL2RvY3MvY29tbW9uL2JsdWVfc2lsaG91ZXR0ZTk2LTAucG5nMPqE+oaTMTj6hPqGkzFyQAoFQXV0b3IaNwo1Ly9zc2wuZ3N0YXRpYy5jb20vZG9jcy9jb21tb24vYmx1ZV9zaWxob3VldHRlOTYtMC5wbmd4AIgBAZoBBggAEAAYAKoBggUS/w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PGJyP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6wAQC4AQEY+oT6hpMxIPqE+oaTMTAAQglraXguY210ODcigRcKC0FBQUEwR0dMWEg0EtYWCgtBQUFBMEdHTFhINBILQUFBQTBHR0xYSDQaiAcKCXRleHQvaHRtbBL6Bk5vdGEgRXhwbGljYXRpdmE6IE8gcHJlc2VudGUgaXRlbSBmdW5kYW1lbnRhLXNlIG5hIHBhcnRlIGZpbmFsIGRvIGRpc3Bvc3RvIG5vIGFydC4gNjYgZGEgTGVpIG7CuiAxNC4xMzMv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byBjYXNvIGRlIGNvbnRyYXRhw6fDo28gZGUgc2VydmnDp29zIGRlIHNlZ3VyYW7Dp2EgYXJtYWRhLCBlbSBxdWUgaMOhIG5lY2Vzc2lkYWRlIGRlIHNlIGV4aWdpciBv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IokHCgp0ZXh0L3BsYWluEvoGTm90YSBFeHBsaWNhdGl2YTogTyBwcmVzZW50ZSBpdGVtIGZ1bmRhbWVudGEtc2UgbmEgcGFydGUgZmluYWwgZG8gZGlzcG9zdG8gbm8gYXJ0LiA2NiBkYSBMZWkgbsK6IDE0LjEzMy8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vIGNhc28gZGUgY29udHJhdGHDp8OjbyBkZSBzZXJ2acOnb3MgZGUgc2VndXJhbsOnYSBhcm1hZGEsIGVtIHF1ZSBow6EgbmVjZXNzaWRhZGUgZGUgc2UgZXhpZ2lyIG8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qPgoFQXV0b3IaNS8vc3NsLmdzdGF0aWMuY29tL2RvY3MvY29tbW9uL2JsdWVfc2lsaG91ZXR0ZTk2LTAucG5nMPyE+oaTMTj8hPqGkzFyQAoFQXV0b3IaNwo1Ly9zc2wuZ3N0YXRpYy5jb20vZG9jcy9jb21tb24vYmx1ZV9zaWxob3VldHRlOTYtMC5wbmd4AIgBAZoBBggAEAAYAKoB/QYS+gZOb3RhIEV4cGxpY2F0aXZhOiBPIHByZXNlbnRlIGl0ZW0gZnVuZGFtZW50YS1zZSBuYSBwYXJ0ZSBmaW5hbCBkbyBkaXNwb3N0byBubyBhcnQuIDY2IGRhIExlaSBuwrogMTQuMTMzLz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8gY2FzbyBkZSBjb250cmF0YcOnw6NvIGRlIHNlcnZpw6dvcyBkZSBzZWd1cmFuw6dhIGFybWFkYSwgZW0gcXVlIGjDoSBuZWNlc3NpZGFkZSBkZSBzZSBleGlnaXIgby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rABALgBARj8hPqGkzEg/IT6hpMxMABCCWtpeC5jbXQ5MiK8EwoLQUFBQTBHR0xYSDgSkRMKC0FBQUEwR0dMWEg4EgtBQUFBMEdHTFhIOBrzBQoJdGV4dC9odG1s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Iu4FCgp0ZXh0L3BsYWluEt8FTm90YSBFeHBsaWNhdGl2YSAxOiBJbmNsdWlyIGVzc2UgaXRlbSBubyBjYXNvIGRlIGEgY29udHJhdGHDp8OjbyBhZG90YXIgbyBwYWdhbWVudG8gYW50ZWNpcGFkbyBwcmV2aXN0byBubyBhcnQuIDE0NSBkYSBMZWkgbsK6IDE0LjEzMy8yMDIxLgoK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Kj4KBUF1dG9yGjUvL3NzbC5nc3RhdGljLmNvbS9kb2NzL2NvbW1vbi9ibHVlX3NpbGhvdWV0dGU5Ni0wLnBuZzD5hPqGkzE45bGau5sxckAKBUF1dG9yGjcKNS8vc3NsLmdzdGF0aWMuY29tL2RvY3MvY29tbW9uL2JsdWVfc2lsaG91ZXR0ZTk2LTAucG5neACIAQGaAQYIABAAGACqAegF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sAEAuAEBGPmE+oaTMSDlsZq7mzEwAEIJa2l4LmNtdDg0ItNiCgtBQUFBMGNnVFhwWRKoYgoLQUFBQTBjZ1RYcFkSC0FBQUEwY2dUWHBZGqwgCgl0ZXh0L2h0bWw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Io8gCgp0ZXh0L3BsYWluEoAg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sAEAuAEBGKCe3seSMSDnsZq7mzEwAEIJa2l4LmNtdDcyIsEhCgtBQUFBMmxoNG5yNBKWIQoLQUFBQTJsaDRucjQSC0FBQUEybGg0bnI0GscKCgl0ZXh0L2h0bWwSuQpOT1RBIEVYUExJQ0FUSVZBIDE6IEFzIGV4aWfDqm5jaWFzIGRlIGNhcGl0YWwgbcOtbmltbyBlIGRlIHBhdHJpbcO0bmlvIGzDrXF1aWRvIG3DrW5pbW8gbsOjbyBwb2RlbSBzZXIgY3VtdWxhdGl2YXMsIHJhesOjbyBwZWxhIHF1YWwgYSBBZG1pbmlzdHJhw6fDo28gZGV2ZXLDoSBlc2NvbGhlciBtb3RpdmFkYW1lbnRlIGVudHJlIHVtYSBkYXMgZHVhcyBvcMOnw7Vlcy48YnI+PGJyPk5PVEEgRVhQTElDQVRJVk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8YnI+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K/CgoKdGV4dC9wbGFpbhKwCk5PVEEgRVhQTElDQVRJVkEgMTogQXMgZXhpZ8OqbmNpYXMgZGUgY2FwaXRhbCBtw61uaW1vIGUgZGUgcGF0cmltw7RuaW8gbMOtcXVpZG8gbcOtbmltbyBuw6NvIHBvZGVtIHNlciBjdW11bGF0aXZhcywgcmF6w6NvIHBlbGEgcXVhbCBhIEFkbWluaXN0cmHDp8OjbyBkZXZlcsOhIGVzY29saGVyIG1vdGl2YWRhbWVudGUgZW50cmUgdW1hIGRhcyBkdWFzIG9ww6fDtWVzLgoKTk9UQSBFWFBMSUNBVElWQ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Ap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6wAQC4AQEYwOaQnZAxIOexmrubMTAAQglraXguY210NTAing0KC0FBQUEybGg0bnI4EvMMCgtBQUFBMmxoNG5yOBILQUFBQTJsaDRucjg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IDr94aTMTiA6/eGkzF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A6DC48-223F-4302-80F8-191156CB7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3641</TotalTime>
  <Pages>13</Pages>
  <Words>6215</Words>
  <Characters>33565</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dc:creator>
  <dc:description/>
  <cp:lastModifiedBy>Setor de TI Município de Marechal Cândido Rondon</cp:lastModifiedBy>
  <cp:revision>130</cp:revision>
  <cp:lastPrinted>2025-08-14T12:52:00Z</cp:lastPrinted>
  <dcterms:created xsi:type="dcterms:W3CDTF">2024-10-09T20:16:00Z</dcterms:created>
  <dcterms:modified xsi:type="dcterms:W3CDTF">2026-09-01T13:25:00Z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