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360" w:lineRule="auto"/>
        <w:jc w:val="center"/>
        <w:rPr>
          <w:b w:val="1"/>
          <w:bCs w:val="1"/>
          <w:i w:val="1"/>
          <w:iCs w:val="1"/>
          <w:sz w:val="24"/>
          <w:szCs w:val="24"/>
        </w:rPr>
      </w:pPr>
      <w:r w:rsidDel="00000000" w:rsidR="00000000" w:rsidRPr="00000000">
        <w:rPr>
          <w:b w:val="1"/>
          <w:bCs w:val="1"/>
          <w:i w:val="1"/>
          <w:iCs w:val="1"/>
          <w:sz w:val="24"/>
          <w:szCs w:val="24"/>
          <w:rtl w:val="0"/>
        </w:rPr>
        <w:t xml:space="preserve">ESTUDO TÉCNICO PRELIMINAR</w:t>
      </w:r>
    </w:p>
    <w:p w:rsidR="00000000" w:rsidDel="00000000" w:rsidP="00000000" w:rsidRDefault="00000000" w:rsidRPr="00000000" w14:paraId="00000002">
      <w:pPr>
        <w:spacing w:after="200" w:line="360" w:lineRule="auto"/>
        <w:jc w:val="both"/>
        <w:rPr>
          <w:b w:val="1"/>
          <w:bCs w:val="1"/>
          <w:highlight w:val="yellow"/>
        </w:rPr>
      </w:pPr>
      <w:r w:rsidDel="00000000" w:rsidR="00000000" w:rsidRPr="00000000">
        <w:rPr>
          <w:rtl w:val="0"/>
        </w:rPr>
      </w:r>
    </w:p>
    <w:p w:rsidR="00000000" w:rsidDel="00000000" w:rsidP="00000000" w:rsidRDefault="00000000" w:rsidRPr="00000000" w14:paraId="00000003">
      <w:pPr>
        <w:numPr>
          <w:ilvl w:val="0"/>
          <w:numId w:val="3"/>
        </w:numPr>
        <w:spacing w:line="360" w:lineRule="auto"/>
        <w:ind w:left="720" w:hanging="360"/>
        <w:jc w:val="both"/>
        <w:rPr>
          <w:b w:val="1"/>
          <w:bCs w:val="1"/>
        </w:rPr>
      </w:pPr>
      <w:r w:rsidDel="00000000" w:rsidR="00000000" w:rsidRPr="00000000">
        <w:rPr>
          <w:b w:val="1"/>
          <w:bCs w:val="1"/>
          <w:u w:val="single"/>
          <w:rtl w:val="0"/>
        </w:rPr>
        <w:t xml:space="preserve">DADOS DO PROCESSO</w:t>
      </w:r>
      <w:r w:rsidDel="00000000" w:rsidR="00000000" w:rsidRPr="00000000">
        <w:rPr>
          <w:b w:val="1"/>
          <w:bCs w:val="1"/>
          <w:rtl w:val="0"/>
        </w:rPr>
        <w:t xml:space="preserve">: </w:t>
      </w:r>
    </w:p>
    <w:p w:rsidR="00000000" w:rsidDel="00000000" w:rsidP="00000000" w:rsidRDefault="00000000" w:rsidRPr="00000000" w14:paraId="00000004">
      <w:pPr>
        <w:spacing w:line="360" w:lineRule="auto"/>
        <w:ind w:left="0" w:firstLine="0"/>
        <w:jc w:val="both"/>
        <w:rPr>
          <w:b w:val="1"/>
          <w:bCs w:val="1"/>
        </w:rPr>
      </w:pPr>
      <w:r w:rsidDel="00000000" w:rsidR="00000000" w:rsidRPr="00000000">
        <w:rPr>
          <w:rtl w:val="0"/>
        </w:rPr>
      </w:r>
    </w:p>
    <w:tbl>
      <w:tblPr>
        <w:tblStyle w:val="Table1"/>
        <w:tblW w:w="9840.0" w:type="dxa"/>
        <w:jc w:val="left"/>
        <w:tblInd w:w="290.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9840"/>
        <w:tblGridChange w:id="0">
          <w:tblGrid>
            <w:gridCol w:w="9840"/>
          </w:tblGrid>
        </w:tblGridChange>
      </w:tblGrid>
      <w:tr>
        <w:trPr>
          <w:cantSplit w:val="0"/>
          <w:trHeight w:val="1153.935546875"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05">
            <w:pPr>
              <w:spacing w:after="0" w:before="200" w:line="360" w:lineRule="auto"/>
              <w:jc w:val="both"/>
              <w:rPr/>
            </w:pPr>
            <w:r w:rsidDel="00000000" w:rsidR="00000000" w:rsidRPr="00000000">
              <w:rPr>
                <w:b w:val="1"/>
                <w:bCs w:val="1"/>
                <w:rtl w:val="0"/>
              </w:rPr>
              <w:t xml:space="preserve">Memorando/Ordem de Compra/documento de formalização da demanda: </w:t>
            </w:r>
            <w:r w:rsidDel="00000000" w:rsidR="00000000" w:rsidRPr="00000000">
              <w:rPr>
                <w:rtl w:val="0"/>
              </w:rPr>
              <w:t xml:space="preserve">Ato de Designação n°197/2026</w:t>
            </w:r>
          </w:p>
        </w:tc>
      </w:tr>
      <w:tr>
        <w:trPr>
          <w:cantSplit w:val="0"/>
          <w:trHeight w:val="1098.9355468749998"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06">
            <w:pPr>
              <w:spacing w:after="0" w:before="200" w:line="360" w:lineRule="auto"/>
              <w:jc w:val="both"/>
              <w:rPr/>
            </w:pPr>
            <w:r w:rsidDel="00000000" w:rsidR="00000000" w:rsidRPr="00000000">
              <w:rPr>
                <w:b w:val="1"/>
                <w:bCs w:val="1"/>
                <w:rtl w:val="0"/>
              </w:rPr>
              <w:t xml:space="preserve">Objeto da Licitação: </w:t>
            </w:r>
            <w:r w:rsidDel="00000000" w:rsidR="00000000" w:rsidRPr="00000000">
              <w:rPr>
                <w:rtl w:val="0"/>
              </w:rPr>
              <w:t xml:space="preserve">Contratação de empresa para execução de obra de construção do Ginásio de Esportes junto à Escola Municipal São João Batista, objeto do Termo de Compromisso n°978714/2025/MESP/CAIXA.</w:t>
            </w:r>
          </w:p>
        </w:tc>
      </w:tr>
      <w:tr>
        <w:trPr>
          <w:cantSplit w:val="0"/>
          <w:trHeight w:val="7316.059570312499" w:hRule="atLeast"/>
          <w:tblHeader w:val="0"/>
        </w:trPr>
        <w:tc>
          <w:tcPr>
            <w:tcBorders>
              <w:top w:color="000000" w:space="0" w:sz="0" w:val="nil"/>
              <w:left w:color="000000" w:space="0" w:sz="8" w:val="single"/>
              <w:bottom w:color="000000" w:space="0" w:sz="8" w:val="single"/>
              <w:right w:color="000000" w:space="0" w:sz="8" w:val="single"/>
            </w:tcBorders>
            <w:shd w:fill="auto" w:val="clear"/>
            <w:tcMar>
              <w:top w:w="100.0" w:type="dxa"/>
              <w:left w:w="100.0" w:type="dxa"/>
              <w:bottom w:w="100.0" w:type="dxa"/>
              <w:right w:w="100.0" w:type="dxa"/>
            </w:tcMar>
          </w:tcPr>
          <w:p w:rsidR="00000000" w:rsidDel="00000000" w:rsidP="00000000" w:rsidRDefault="00000000" w:rsidRPr="00000000" w14:paraId="00000007">
            <w:pPr>
              <w:spacing w:after="200" w:before="200" w:line="360" w:lineRule="auto"/>
              <w:jc w:val="center"/>
              <w:rPr>
                <w:b w:val="1"/>
                <w:bCs w:val="1"/>
              </w:rPr>
            </w:pPr>
            <w:r w:rsidDel="00000000" w:rsidR="00000000" w:rsidRPr="00000000">
              <w:rPr>
                <w:b w:val="1"/>
                <w:bCs w:val="1"/>
                <w:rtl w:val="0"/>
              </w:rPr>
              <w:t xml:space="preserve">Equipe de Planejamento: </w:t>
            </w:r>
          </w:p>
          <w:tbl>
            <w:tblPr>
              <w:tblStyle w:val="Table2"/>
              <w:tblW w:w="9390.0" w:type="dxa"/>
              <w:jc w:val="left"/>
              <w:tblBorders>
                <w:top w:color="000000" w:space="0" w:sz="0" w:val="nil"/>
                <w:left w:color="000000" w:space="0" w:sz="0" w:val="nil"/>
                <w:bottom w:color="000000" w:space="0" w:sz="0" w:val="nil"/>
                <w:right w:color="000000" w:space="0" w:sz="0" w:val="nil"/>
                <w:insideH w:color="000000" w:space="0" w:sz="4" w:val="single"/>
                <w:insideV w:color="000000" w:space="0" w:sz="4" w:val="single"/>
              </w:tblBorders>
              <w:tblLayout w:type="fixed"/>
              <w:tblLook w:val="0400"/>
            </w:tblPr>
            <w:tblGrid>
              <w:gridCol w:w="4725"/>
              <w:gridCol w:w="4665"/>
              <w:tblGridChange w:id="0">
                <w:tblGrid>
                  <w:gridCol w:w="4725"/>
                  <w:gridCol w:w="4665"/>
                </w:tblGrid>
              </w:tblGridChange>
            </w:tblGrid>
            <w:tr>
              <w:trPr>
                <w:cantSplit w:val="0"/>
                <w:tblHeader w:val="0"/>
              </w:trPr>
              <w:tc>
                <w:tcPr/>
                <w:p w:rsidR="00000000" w:rsidDel="00000000" w:rsidP="00000000" w:rsidRDefault="00000000" w:rsidRPr="00000000" w14:paraId="00000008">
                  <w:pPr>
                    <w:spacing w:after="200" w:before="200" w:line="360" w:lineRule="auto"/>
                    <w:jc w:val="center"/>
                    <w:rPr>
                      <w:b w:val="1"/>
                      <w:bCs w:val="1"/>
                    </w:rPr>
                  </w:pPr>
                  <w:r w:rsidDel="00000000" w:rsidR="00000000" w:rsidRPr="00000000">
                    <w:rPr>
                      <w:b w:val="1"/>
                      <w:bCs w:val="1"/>
                      <w:rtl w:val="0"/>
                    </w:rPr>
                    <w:t xml:space="preserve">Membro 1</w:t>
                  </w:r>
                </w:p>
                <w:p w:rsidR="00000000" w:rsidDel="00000000" w:rsidP="00000000" w:rsidRDefault="00000000" w:rsidRPr="00000000" w14:paraId="00000009">
                  <w:pPr>
                    <w:spacing w:line="360" w:lineRule="auto"/>
                    <w:rPr/>
                  </w:pPr>
                  <w:r w:rsidDel="00000000" w:rsidR="00000000" w:rsidRPr="00000000">
                    <w:rPr>
                      <w:b w:val="1"/>
                      <w:bCs w:val="1"/>
                      <w:rtl w:val="0"/>
                    </w:rPr>
                    <w:t xml:space="preserve">Nome: </w:t>
                  </w:r>
                  <w:r w:rsidDel="00000000" w:rsidR="00000000" w:rsidRPr="00000000">
                    <w:rPr>
                      <w:rtl w:val="0"/>
                    </w:rPr>
                    <w:t xml:space="preserve">Matheus Rogério Roesler Sabka</w:t>
                  </w:r>
                </w:p>
                <w:p w:rsidR="00000000" w:rsidDel="00000000" w:rsidP="00000000" w:rsidRDefault="00000000" w:rsidRPr="00000000" w14:paraId="0000000A">
                  <w:pPr>
                    <w:spacing w:line="360" w:lineRule="auto"/>
                    <w:rPr/>
                  </w:pPr>
                  <w:r w:rsidDel="00000000" w:rsidR="00000000" w:rsidRPr="00000000">
                    <w:rPr>
                      <w:b w:val="1"/>
                      <w:bCs w:val="1"/>
                      <w:rtl w:val="0"/>
                    </w:rPr>
                    <w:t xml:space="preserve">Cargo: </w:t>
                  </w:r>
                  <w:r w:rsidDel="00000000" w:rsidR="00000000" w:rsidRPr="00000000">
                    <w:rPr>
                      <w:rtl w:val="0"/>
                    </w:rPr>
                    <w:t xml:space="preserve">Assistente Administrativo</w:t>
                  </w:r>
                </w:p>
                <w:p w:rsidR="00000000" w:rsidDel="00000000" w:rsidP="00000000" w:rsidRDefault="00000000" w:rsidRPr="00000000" w14:paraId="0000000B">
                  <w:pPr>
                    <w:spacing w:after="200" w:line="360" w:lineRule="auto"/>
                    <w:rPr/>
                  </w:pPr>
                  <w:r w:rsidDel="00000000" w:rsidR="00000000" w:rsidRPr="00000000">
                    <w:rPr>
                      <w:b w:val="1"/>
                      <w:bCs w:val="1"/>
                      <w:rtl w:val="0"/>
                    </w:rPr>
                    <w:t xml:space="preserve">e-mail: </w:t>
                  </w:r>
                  <w:r w:rsidDel="00000000" w:rsidR="00000000" w:rsidRPr="00000000">
                    <w:rPr>
                      <w:rtl w:val="0"/>
                    </w:rPr>
                    <w:t xml:space="preserve">matheus.sabka@smed.mcr.pr.gov.br</w:t>
                  </w:r>
                </w:p>
              </w:tc>
              <w:tc>
                <w:tcPr/>
                <w:p w:rsidR="00000000" w:rsidDel="00000000" w:rsidP="00000000" w:rsidRDefault="00000000" w:rsidRPr="00000000" w14:paraId="0000000C">
                  <w:pPr>
                    <w:spacing w:after="200" w:before="200" w:line="360" w:lineRule="auto"/>
                    <w:jc w:val="center"/>
                    <w:rPr>
                      <w:b w:val="1"/>
                      <w:bCs w:val="1"/>
                    </w:rPr>
                  </w:pPr>
                  <w:r w:rsidDel="00000000" w:rsidR="00000000" w:rsidRPr="00000000">
                    <w:rPr>
                      <w:b w:val="1"/>
                      <w:bCs w:val="1"/>
                      <w:rtl w:val="0"/>
                    </w:rPr>
                    <w:t xml:space="preserve">Membro 2 </w:t>
                  </w:r>
                </w:p>
                <w:p w:rsidR="00000000" w:rsidDel="00000000" w:rsidP="00000000" w:rsidRDefault="00000000" w:rsidRPr="00000000" w14:paraId="0000000D">
                  <w:pPr>
                    <w:spacing w:line="360" w:lineRule="auto"/>
                    <w:rPr/>
                  </w:pPr>
                  <w:r w:rsidDel="00000000" w:rsidR="00000000" w:rsidRPr="00000000">
                    <w:rPr>
                      <w:b w:val="1"/>
                      <w:bCs w:val="1"/>
                      <w:rtl w:val="0"/>
                    </w:rPr>
                    <w:t xml:space="preserve">Nome:</w:t>
                  </w:r>
                  <w:r w:rsidDel="00000000" w:rsidR="00000000" w:rsidRPr="00000000">
                    <w:rPr>
                      <w:rtl w:val="0"/>
                    </w:rPr>
                    <w:t xml:space="preserve"> Vanusa Sehn</w:t>
                  </w:r>
                </w:p>
                <w:p w:rsidR="00000000" w:rsidDel="00000000" w:rsidP="00000000" w:rsidRDefault="00000000" w:rsidRPr="00000000" w14:paraId="0000000E">
                  <w:pPr>
                    <w:spacing w:line="360" w:lineRule="auto"/>
                    <w:rPr/>
                  </w:pPr>
                  <w:r w:rsidDel="00000000" w:rsidR="00000000" w:rsidRPr="00000000">
                    <w:rPr>
                      <w:b w:val="1"/>
                      <w:bCs w:val="1"/>
                      <w:rtl w:val="0"/>
                    </w:rPr>
                    <w:t xml:space="preserve">Cargo:</w:t>
                  </w:r>
                  <w:r w:rsidDel="00000000" w:rsidR="00000000" w:rsidRPr="00000000">
                    <w:rPr>
                      <w:rtl w:val="0"/>
                    </w:rPr>
                    <w:t xml:space="preserve"> Assistente Administrativo</w:t>
                  </w:r>
                </w:p>
                <w:p w:rsidR="00000000" w:rsidDel="00000000" w:rsidP="00000000" w:rsidRDefault="00000000" w:rsidRPr="00000000" w14:paraId="0000000F">
                  <w:pPr>
                    <w:spacing w:line="360" w:lineRule="auto"/>
                    <w:rPr>
                      <w:b w:val="1"/>
                      <w:bCs w:val="1"/>
                    </w:rPr>
                  </w:pPr>
                  <w:r w:rsidDel="00000000" w:rsidR="00000000" w:rsidRPr="00000000">
                    <w:rPr>
                      <w:b w:val="1"/>
                      <w:bCs w:val="1"/>
                      <w:rtl w:val="0"/>
                    </w:rPr>
                    <w:t xml:space="preserve">e-mail:</w:t>
                  </w:r>
                  <w:r w:rsidDel="00000000" w:rsidR="00000000" w:rsidRPr="00000000">
                    <w:rPr>
                      <w:rtl w:val="0"/>
                    </w:rPr>
                    <w:t xml:space="preserve"> vanusa.sehn@smed.mcr.pr.gov.br</w:t>
                  </w:r>
                  <w:r w:rsidDel="00000000" w:rsidR="00000000" w:rsidRPr="00000000">
                    <w:rPr>
                      <w:rtl w:val="0"/>
                    </w:rPr>
                  </w:r>
                </w:p>
              </w:tc>
            </w:tr>
            <w:tr>
              <w:trPr>
                <w:cantSplit w:val="0"/>
                <w:trHeight w:val="2112.87109375" w:hRule="atLeast"/>
                <w:tblHeader w:val="0"/>
              </w:trPr>
              <w:tc>
                <w:tcPr>
                  <w:tcBorders>
                    <w:right w:color="000000" w:space="0" w:sz="8" w:val="single"/>
                  </w:tcBorders>
                </w:tcPr>
                <w:p w:rsidR="00000000" w:rsidDel="00000000" w:rsidP="00000000" w:rsidRDefault="00000000" w:rsidRPr="00000000" w14:paraId="00000010">
                  <w:pPr>
                    <w:spacing w:after="200" w:before="200" w:line="360" w:lineRule="auto"/>
                    <w:jc w:val="center"/>
                    <w:rPr>
                      <w:b w:val="1"/>
                      <w:bCs w:val="1"/>
                    </w:rPr>
                  </w:pPr>
                  <w:r w:rsidDel="00000000" w:rsidR="00000000" w:rsidRPr="00000000">
                    <w:rPr>
                      <w:b w:val="1"/>
                      <w:bCs w:val="1"/>
                      <w:rtl w:val="0"/>
                    </w:rPr>
                    <w:t xml:space="preserve">Membro 3 </w:t>
                  </w:r>
                </w:p>
                <w:p w:rsidR="00000000" w:rsidDel="00000000" w:rsidP="00000000" w:rsidRDefault="00000000" w:rsidRPr="00000000" w14:paraId="00000011">
                  <w:pPr>
                    <w:spacing w:line="360" w:lineRule="auto"/>
                    <w:rPr/>
                  </w:pPr>
                  <w:r w:rsidDel="00000000" w:rsidR="00000000" w:rsidRPr="00000000">
                    <w:rPr>
                      <w:b w:val="1"/>
                      <w:bCs w:val="1"/>
                      <w:rtl w:val="0"/>
                    </w:rPr>
                    <w:t xml:space="preserve">Nome: </w:t>
                  </w:r>
                  <w:r w:rsidDel="00000000" w:rsidR="00000000" w:rsidRPr="00000000">
                    <w:rPr>
                      <w:rtl w:val="0"/>
                    </w:rPr>
                    <w:t xml:space="preserve">Willian Johnson Wonsoski</w:t>
                  </w:r>
                </w:p>
                <w:p w:rsidR="00000000" w:rsidDel="00000000" w:rsidP="00000000" w:rsidRDefault="00000000" w:rsidRPr="00000000" w14:paraId="00000012">
                  <w:pPr>
                    <w:spacing w:line="360" w:lineRule="auto"/>
                    <w:rPr/>
                  </w:pPr>
                  <w:r w:rsidDel="00000000" w:rsidR="00000000" w:rsidRPr="00000000">
                    <w:rPr>
                      <w:b w:val="1"/>
                      <w:bCs w:val="1"/>
                      <w:rtl w:val="0"/>
                    </w:rPr>
                    <w:t xml:space="preserve">Cargo: </w:t>
                  </w:r>
                  <w:r w:rsidDel="00000000" w:rsidR="00000000" w:rsidRPr="00000000">
                    <w:rPr>
                      <w:rtl w:val="0"/>
                    </w:rPr>
                    <w:t xml:space="preserve">Diretor de Departamento</w:t>
                  </w:r>
                </w:p>
                <w:p w:rsidR="00000000" w:rsidDel="00000000" w:rsidP="00000000" w:rsidRDefault="00000000" w:rsidRPr="00000000" w14:paraId="00000013">
                  <w:pPr>
                    <w:spacing w:line="360" w:lineRule="auto"/>
                    <w:rPr/>
                  </w:pPr>
                  <w:r w:rsidDel="00000000" w:rsidR="00000000" w:rsidRPr="00000000">
                    <w:rPr>
                      <w:b w:val="1"/>
                      <w:bCs w:val="1"/>
                      <w:rtl w:val="0"/>
                    </w:rPr>
                    <w:t xml:space="preserve">e-mail: </w:t>
                  </w:r>
                  <w:r w:rsidDel="00000000" w:rsidR="00000000" w:rsidRPr="00000000">
                    <w:rPr>
                      <w:rtl w:val="0"/>
                    </w:rPr>
                    <w:t xml:space="preserve">infraestrutura@smed.mcr.pr.gov.br</w:t>
                  </w:r>
                </w:p>
              </w:tc>
              <w:tc>
                <w:tcPr>
                  <w:tcBorders>
                    <w:left w:color="000000" w:space="0" w:sz="8" w:val="single"/>
                  </w:tcBorders>
                </w:tcPr>
                <w:p w:rsidR="00000000" w:rsidDel="00000000" w:rsidP="00000000" w:rsidRDefault="00000000" w:rsidRPr="00000000" w14:paraId="00000014">
                  <w:pPr>
                    <w:spacing w:after="200" w:before="200" w:line="360" w:lineRule="auto"/>
                    <w:jc w:val="center"/>
                    <w:rPr>
                      <w:b w:val="1"/>
                      <w:bCs w:val="1"/>
                    </w:rPr>
                  </w:pPr>
                  <w:r w:rsidDel="00000000" w:rsidR="00000000" w:rsidRPr="00000000">
                    <w:rPr>
                      <w:b w:val="1"/>
                      <w:bCs w:val="1"/>
                      <w:rtl w:val="0"/>
                    </w:rPr>
                    <w:t xml:space="preserve">Membro 4 </w:t>
                  </w:r>
                </w:p>
                <w:p w:rsidR="00000000" w:rsidDel="00000000" w:rsidP="00000000" w:rsidRDefault="00000000" w:rsidRPr="00000000" w14:paraId="00000015">
                  <w:pPr>
                    <w:spacing w:line="360" w:lineRule="auto"/>
                    <w:rPr/>
                  </w:pPr>
                  <w:r w:rsidDel="00000000" w:rsidR="00000000" w:rsidRPr="00000000">
                    <w:rPr>
                      <w:b w:val="1"/>
                      <w:bCs w:val="1"/>
                      <w:rtl w:val="0"/>
                    </w:rPr>
                    <w:t xml:space="preserve">Nome: </w:t>
                  </w:r>
                  <w:r w:rsidDel="00000000" w:rsidR="00000000" w:rsidRPr="00000000">
                    <w:rPr>
                      <w:rtl w:val="0"/>
                    </w:rPr>
                    <w:t xml:space="preserve">Lucinei Aparecida Pivotto Klein</w:t>
                  </w:r>
                </w:p>
                <w:p w:rsidR="00000000" w:rsidDel="00000000" w:rsidP="00000000" w:rsidRDefault="00000000" w:rsidRPr="00000000" w14:paraId="00000016">
                  <w:pPr>
                    <w:spacing w:line="360" w:lineRule="auto"/>
                    <w:rPr/>
                  </w:pPr>
                  <w:r w:rsidDel="00000000" w:rsidR="00000000" w:rsidRPr="00000000">
                    <w:rPr>
                      <w:b w:val="1"/>
                      <w:bCs w:val="1"/>
                      <w:rtl w:val="0"/>
                    </w:rPr>
                    <w:t xml:space="preserve">Cargo: </w:t>
                  </w:r>
                  <w:r w:rsidDel="00000000" w:rsidR="00000000" w:rsidRPr="00000000">
                    <w:rPr>
                      <w:rtl w:val="0"/>
                    </w:rPr>
                    <w:t xml:space="preserve">Assistente Administrativo</w:t>
                  </w:r>
                </w:p>
                <w:p w:rsidR="00000000" w:rsidDel="00000000" w:rsidP="00000000" w:rsidRDefault="00000000" w:rsidRPr="00000000" w14:paraId="00000017">
                  <w:pPr>
                    <w:spacing w:line="360" w:lineRule="auto"/>
                    <w:rPr/>
                  </w:pPr>
                  <w:r w:rsidDel="00000000" w:rsidR="00000000" w:rsidRPr="00000000">
                    <w:rPr>
                      <w:b w:val="1"/>
                      <w:bCs w:val="1"/>
                      <w:rtl w:val="0"/>
                    </w:rPr>
                    <w:t xml:space="preserve">e-mail: </w:t>
                  </w:r>
                  <w:r w:rsidDel="00000000" w:rsidR="00000000" w:rsidRPr="00000000">
                    <w:rPr>
                      <w:rtl w:val="0"/>
                    </w:rPr>
                    <w:t xml:space="preserve">luprefeituramcr@gmail.com</w:t>
                  </w:r>
                </w:p>
              </w:tc>
            </w:tr>
            <w:tr>
              <w:trPr>
                <w:cantSplit w:val="0"/>
                <w:trHeight w:val="2112.87109375" w:hRule="atLeast"/>
                <w:tblHeader w:val="0"/>
              </w:trPr>
              <w:tc>
                <w:tcPr>
                  <w:tcBorders>
                    <w:right w:color="000000" w:space="0" w:sz="8" w:val="single"/>
                  </w:tcBorders>
                </w:tcPr>
                <w:p w:rsidR="00000000" w:rsidDel="00000000" w:rsidP="00000000" w:rsidRDefault="00000000" w:rsidRPr="00000000" w14:paraId="00000018">
                  <w:pPr>
                    <w:spacing w:after="200" w:before="200" w:line="360" w:lineRule="auto"/>
                    <w:jc w:val="center"/>
                    <w:rPr>
                      <w:b w:val="1"/>
                      <w:bCs w:val="1"/>
                    </w:rPr>
                  </w:pPr>
                  <w:r w:rsidDel="00000000" w:rsidR="00000000" w:rsidRPr="00000000">
                    <w:rPr>
                      <w:b w:val="1"/>
                      <w:bCs w:val="1"/>
                      <w:rtl w:val="0"/>
                    </w:rPr>
                    <w:t xml:space="preserve">Membro 5</w:t>
                  </w:r>
                </w:p>
                <w:p w:rsidR="00000000" w:rsidDel="00000000" w:rsidP="00000000" w:rsidRDefault="00000000" w:rsidRPr="00000000" w14:paraId="00000019">
                  <w:pPr>
                    <w:spacing w:line="360" w:lineRule="auto"/>
                    <w:rPr/>
                  </w:pPr>
                  <w:r w:rsidDel="00000000" w:rsidR="00000000" w:rsidRPr="00000000">
                    <w:rPr>
                      <w:b w:val="1"/>
                      <w:bCs w:val="1"/>
                      <w:rtl w:val="0"/>
                    </w:rPr>
                    <w:t xml:space="preserve">Nome: </w:t>
                  </w:r>
                  <w:r w:rsidDel="00000000" w:rsidR="00000000" w:rsidRPr="00000000">
                    <w:rPr>
                      <w:rtl w:val="0"/>
                    </w:rPr>
                    <w:t xml:space="preserve">Carolina Vanessa de Souza</w:t>
                  </w:r>
                </w:p>
                <w:p w:rsidR="00000000" w:rsidDel="00000000" w:rsidP="00000000" w:rsidRDefault="00000000" w:rsidRPr="00000000" w14:paraId="0000001A">
                  <w:pPr>
                    <w:spacing w:line="360" w:lineRule="auto"/>
                    <w:rPr/>
                  </w:pPr>
                  <w:r w:rsidDel="00000000" w:rsidR="00000000" w:rsidRPr="00000000">
                    <w:rPr>
                      <w:b w:val="1"/>
                      <w:bCs w:val="1"/>
                      <w:rtl w:val="0"/>
                    </w:rPr>
                    <w:t xml:space="preserve">Cargo: </w:t>
                  </w:r>
                  <w:r w:rsidDel="00000000" w:rsidR="00000000" w:rsidRPr="00000000">
                    <w:rPr>
                      <w:rtl w:val="0"/>
                    </w:rPr>
                    <w:t xml:space="preserve">Diretora Geral</w:t>
                  </w:r>
                </w:p>
                <w:p w:rsidR="00000000" w:rsidDel="00000000" w:rsidP="00000000" w:rsidRDefault="00000000" w:rsidRPr="00000000" w14:paraId="0000001B">
                  <w:pPr>
                    <w:spacing w:line="360" w:lineRule="auto"/>
                    <w:rPr/>
                  </w:pPr>
                  <w:r w:rsidDel="00000000" w:rsidR="00000000" w:rsidRPr="00000000">
                    <w:rPr>
                      <w:b w:val="1"/>
                      <w:bCs w:val="1"/>
                      <w:rtl w:val="0"/>
                    </w:rPr>
                    <w:t xml:space="preserve">e-mail: </w:t>
                  </w:r>
                  <w:r w:rsidDel="00000000" w:rsidR="00000000" w:rsidRPr="00000000">
                    <w:rPr>
                      <w:rtl w:val="0"/>
                    </w:rPr>
                    <w:t xml:space="preserve">carolina.v.souza@hotmail.com</w:t>
                  </w:r>
                </w:p>
              </w:tc>
              <w:tc>
                <w:tcPr>
                  <w:tcBorders>
                    <w:right w:color="ffffff" w:space="0" w:sz="8" w:val="single"/>
                  </w:tcBorders>
                </w:tcPr>
                <w:p w:rsidR="00000000" w:rsidDel="00000000" w:rsidP="00000000" w:rsidRDefault="00000000" w:rsidRPr="00000000" w14:paraId="0000001C">
                  <w:pPr>
                    <w:spacing w:after="200" w:before="200" w:line="360" w:lineRule="auto"/>
                    <w:jc w:val="center"/>
                    <w:rPr>
                      <w:b w:val="1"/>
                      <w:bCs w:val="1"/>
                    </w:rPr>
                  </w:pPr>
                  <w:r w:rsidDel="00000000" w:rsidR="00000000" w:rsidRPr="00000000">
                    <w:rPr>
                      <w:b w:val="1"/>
                      <w:bCs w:val="1"/>
                      <w:rtl w:val="0"/>
                    </w:rPr>
                    <w:t xml:space="preserve">Membro 6</w:t>
                  </w:r>
                </w:p>
                <w:p w:rsidR="00000000" w:rsidDel="00000000" w:rsidP="00000000" w:rsidRDefault="00000000" w:rsidRPr="00000000" w14:paraId="0000001D">
                  <w:pPr>
                    <w:spacing w:line="360" w:lineRule="auto"/>
                    <w:rPr/>
                  </w:pPr>
                  <w:r w:rsidDel="00000000" w:rsidR="00000000" w:rsidRPr="00000000">
                    <w:rPr>
                      <w:b w:val="1"/>
                      <w:bCs w:val="1"/>
                      <w:rtl w:val="0"/>
                    </w:rPr>
                    <w:t xml:space="preserve">Nome: </w:t>
                  </w:r>
                  <w:r w:rsidDel="00000000" w:rsidR="00000000" w:rsidRPr="00000000">
                    <w:rPr>
                      <w:rtl w:val="0"/>
                    </w:rPr>
                    <w:t xml:space="preserve">José Carlos dos Santos</w:t>
                  </w:r>
                </w:p>
                <w:p w:rsidR="00000000" w:rsidDel="00000000" w:rsidP="00000000" w:rsidRDefault="00000000" w:rsidRPr="00000000" w14:paraId="0000001E">
                  <w:pPr>
                    <w:spacing w:line="360" w:lineRule="auto"/>
                    <w:rPr/>
                  </w:pPr>
                  <w:r w:rsidDel="00000000" w:rsidR="00000000" w:rsidRPr="00000000">
                    <w:rPr>
                      <w:b w:val="1"/>
                      <w:bCs w:val="1"/>
                      <w:rtl w:val="0"/>
                    </w:rPr>
                    <w:t xml:space="preserve">Cargo: </w:t>
                  </w:r>
                  <w:r w:rsidDel="00000000" w:rsidR="00000000" w:rsidRPr="00000000">
                    <w:rPr>
                      <w:rtl w:val="0"/>
                    </w:rPr>
                    <w:t xml:space="preserve">Analista Técnico</w:t>
                  </w:r>
                </w:p>
                <w:p w:rsidR="00000000" w:rsidDel="00000000" w:rsidP="00000000" w:rsidRDefault="00000000" w:rsidRPr="00000000" w14:paraId="0000001F">
                  <w:pPr>
                    <w:spacing w:line="360" w:lineRule="auto"/>
                    <w:rPr/>
                  </w:pPr>
                  <w:r w:rsidDel="00000000" w:rsidR="00000000" w:rsidRPr="00000000">
                    <w:rPr>
                      <w:b w:val="1"/>
                      <w:bCs w:val="1"/>
                      <w:rtl w:val="0"/>
                    </w:rPr>
                    <w:t xml:space="preserve">e-mail: </w:t>
                  </w:r>
                  <w:r w:rsidDel="00000000" w:rsidR="00000000" w:rsidRPr="00000000">
                    <w:rPr>
                      <w:rtl w:val="0"/>
                    </w:rPr>
                    <w:t xml:space="preserve">josecarlosdossantos.mcr@gmail.com</w:t>
                  </w:r>
                </w:p>
              </w:tc>
            </w:tr>
          </w:tbl>
          <w:p w:rsidR="00000000" w:rsidDel="00000000" w:rsidP="00000000" w:rsidRDefault="00000000" w:rsidRPr="00000000" w14:paraId="00000020">
            <w:pPr>
              <w:spacing w:line="240" w:lineRule="auto"/>
              <w:jc w:val="both"/>
              <w:rPr>
                <w:b w:val="1"/>
                <w:bCs w:val="1"/>
              </w:rPr>
            </w:pPr>
            <w:r w:rsidDel="00000000" w:rsidR="00000000" w:rsidRPr="00000000">
              <w:rPr>
                <w:rtl w:val="0"/>
              </w:rPr>
            </w:r>
          </w:p>
        </w:tc>
      </w:tr>
    </w:tbl>
    <w:p w:rsidR="00000000" w:rsidDel="00000000" w:rsidP="00000000" w:rsidRDefault="00000000" w:rsidRPr="00000000" w14:paraId="00000021">
      <w:pPr>
        <w:spacing w:after="0" w:before="200" w:line="360" w:lineRule="auto"/>
        <w:ind w:left="720" w:firstLine="0"/>
        <w:jc w:val="both"/>
        <w:rPr>
          <w:b w:val="1"/>
          <w:bCs w:val="1"/>
        </w:rPr>
      </w:pPr>
      <w:r w:rsidDel="00000000" w:rsidR="00000000" w:rsidRPr="00000000">
        <w:br w:type="page"/>
      </w:r>
      <w:r w:rsidDel="00000000" w:rsidR="00000000" w:rsidRPr="00000000">
        <w:rPr>
          <w:rtl w:val="0"/>
        </w:rPr>
      </w:r>
    </w:p>
    <w:p w:rsidR="00000000" w:rsidDel="00000000" w:rsidP="00000000" w:rsidRDefault="00000000" w:rsidRPr="00000000" w14:paraId="00000022">
      <w:pPr>
        <w:numPr>
          <w:ilvl w:val="0"/>
          <w:numId w:val="3"/>
        </w:numPr>
        <w:spacing w:after="200" w:line="360" w:lineRule="auto"/>
        <w:ind w:left="720" w:hanging="360"/>
        <w:jc w:val="both"/>
        <w:rPr>
          <w:b w:val="1"/>
          <w:bCs w:val="1"/>
        </w:rPr>
      </w:pPr>
      <w:r w:rsidDel="00000000" w:rsidR="00000000" w:rsidRPr="00000000">
        <w:rPr>
          <w:b w:val="1"/>
          <w:bCs w:val="1"/>
          <w:u w:val="single"/>
          <w:rtl w:val="0"/>
        </w:rPr>
        <w:t xml:space="preserve">ASPECTOS GERAIS</w:t>
      </w:r>
    </w:p>
    <w:p w:rsidR="00000000" w:rsidDel="00000000" w:rsidP="00000000" w:rsidRDefault="00000000" w:rsidRPr="00000000" w14:paraId="00000023">
      <w:pPr>
        <w:spacing w:line="360" w:lineRule="auto"/>
        <w:ind w:left="425.19685039370086" w:firstLine="425.19685039370074"/>
        <w:jc w:val="both"/>
        <w:rPr>
          <w:b w:val="1"/>
          <w:bCs w:val="1"/>
          <w:highlight w:val="yellow"/>
        </w:rPr>
      </w:pPr>
      <w:bookmarkStart w:colFirst="0" w:colLast="0" w:name="_heading=h.2s8eyo1" w:id="0"/>
      <w:bookmarkEnd w:id="0"/>
      <w:r w:rsidDel="00000000" w:rsidR="00000000" w:rsidRPr="00000000">
        <w:rPr>
          <w:rtl w:val="0"/>
        </w:rPr>
        <w:t xml:space="preserve">    O objeto de estudo do presente documento é a </w:t>
      </w:r>
      <w:r w:rsidDel="00000000" w:rsidR="00000000" w:rsidRPr="00000000">
        <w:rPr>
          <w:b w:val="1"/>
          <w:bCs w:val="1"/>
          <w:highlight w:val="yellow"/>
          <w:rtl w:val="0"/>
        </w:rPr>
        <w:t xml:space="preserve">contratação de empresa para execução de obra de construção do Ginásio de Esportes junto à Escola Municipal São João Batista, objeto do Termo de Compromisso n°978714/2025/MESP/CAIXA</w:t>
      </w:r>
    </w:p>
    <w:p w:rsidR="00000000" w:rsidDel="00000000" w:rsidP="00000000" w:rsidRDefault="00000000" w:rsidRPr="00000000" w14:paraId="00000024">
      <w:pPr>
        <w:spacing w:line="240" w:lineRule="auto"/>
        <w:ind w:left="1440" w:firstLine="0"/>
        <w:jc w:val="both"/>
        <w:rPr>
          <w:b w:val="1"/>
          <w:bCs w:val="1"/>
          <w:color w:val="ff0000"/>
          <w:highlight w:val="yellow"/>
        </w:rPr>
      </w:pPr>
      <w:r w:rsidDel="00000000" w:rsidR="00000000" w:rsidRPr="00000000">
        <w:rPr>
          <w:rtl w:val="0"/>
        </w:rPr>
      </w:r>
    </w:p>
    <w:p w:rsidR="00000000" w:rsidDel="00000000" w:rsidP="00000000" w:rsidRDefault="00000000" w:rsidRPr="00000000" w14:paraId="00000025">
      <w:pPr>
        <w:numPr>
          <w:ilvl w:val="1"/>
          <w:numId w:val="3"/>
        </w:numPr>
        <w:spacing w:line="360" w:lineRule="auto"/>
        <w:ind w:left="1440" w:hanging="360"/>
        <w:jc w:val="both"/>
        <w:rPr>
          <w:b w:val="1"/>
          <w:bCs w:val="1"/>
        </w:rPr>
      </w:pPr>
      <w:r w:rsidDel="00000000" w:rsidR="00000000" w:rsidRPr="00000000">
        <w:rPr>
          <w:rtl w:val="0"/>
        </w:rPr>
        <w:t xml:space="preserve">     </w:t>
      </w:r>
      <w:r w:rsidDel="00000000" w:rsidR="00000000" w:rsidRPr="00000000">
        <w:rPr>
          <w:b w:val="1"/>
          <w:bCs w:val="1"/>
          <w:u w:val="single"/>
          <w:rtl w:val="0"/>
        </w:rPr>
        <w:t xml:space="preserve">Análise da contratação anterior</w:t>
      </w:r>
      <w:r w:rsidDel="00000000" w:rsidR="00000000" w:rsidRPr="00000000">
        <w:rPr>
          <w:b w:val="1"/>
          <w:bCs w:val="1"/>
          <w:rtl w:val="0"/>
        </w:rPr>
        <w:t xml:space="preserve">:  </w:t>
      </w:r>
    </w:p>
    <w:p w:rsidR="00000000" w:rsidDel="00000000" w:rsidP="00000000" w:rsidRDefault="00000000" w:rsidRPr="00000000" w14:paraId="00000026">
      <w:pPr>
        <w:numPr>
          <w:ilvl w:val="2"/>
          <w:numId w:val="3"/>
        </w:numPr>
        <w:spacing w:line="360" w:lineRule="auto"/>
        <w:ind w:left="2160" w:hanging="360"/>
        <w:jc w:val="both"/>
        <w:rPr/>
      </w:pPr>
      <w:r w:rsidDel="00000000" w:rsidR="00000000" w:rsidRPr="00000000">
        <w:rPr>
          <w:rtl w:val="0"/>
        </w:rPr>
        <w:t xml:space="preserve">Houve contratação anterior para objeto similar?</w:t>
      </w:r>
    </w:p>
    <w:p w:rsidR="00000000" w:rsidDel="00000000" w:rsidP="00000000" w:rsidRDefault="00000000" w:rsidRPr="00000000" w14:paraId="00000027">
      <w:pPr>
        <w:spacing w:after="200" w:line="360" w:lineRule="auto"/>
        <w:ind w:left="2160" w:firstLine="0"/>
        <w:jc w:val="both"/>
        <w:rPr/>
      </w:pPr>
      <w:r w:rsidDel="00000000" w:rsidR="00000000" w:rsidRPr="00000000">
        <w:rPr>
          <w:rtl w:val="0"/>
        </w:rPr>
        <w:t xml:space="preserve">(  X  ) SIM</w:t>
        <w:tab/>
        <w:t xml:space="preserve">(    ) NÃO</w:t>
      </w:r>
    </w:p>
    <w:p w:rsidR="00000000" w:rsidDel="00000000" w:rsidP="00000000" w:rsidRDefault="00000000" w:rsidRPr="00000000" w14:paraId="00000028">
      <w:pPr>
        <w:spacing w:after="200" w:line="360" w:lineRule="auto"/>
        <w:ind w:left="2160" w:firstLine="0"/>
        <w:jc w:val="both"/>
        <w:rPr/>
      </w:pPr>
      <w:r w:rsidDel="00000000" w:rsidR="00000000" w:rsidRPr="00000000">
        <w:rPr>
          <w:rtl w:val="0"/>
        </w:rPr>
        <w:t xml:space="preserve">Concorrência n°20/2025 - Contratação de obra de reforma e ampliação do Ginásio de Esportes do Centro de Atendimento à Família (CAF)</w:t>
      </w:r>
    </w:p>
    <w:p w:rsidR="00000000" w:rsidDel="00000000" w:rsidP="00000000" w:rsidRDefault="00000000" w:rsidRPr="00000000" w14:paraId="00000029">
      <w:pPr>
        <w:numPr>
          <w:ilvl w:val="2"/>
          <w:numId w:val="3"/>
        </w:numPr>
        <w:spacing w:line="360" w:lineRule="auto"/>
        <w:ind w:left="2160" w:hanging="360"/>
        <w:jc w:val="both"/>
        <w:rPr/>
      </w:pPr>
      <w:r w:rsidDel="00000000" w:rsidR="00000000" w:rsidRPr="00000000">
        <w:rPr>
          <w:rtl w:val="0"/>
        </w:rPr>
        <w:t xml:space="preserve">Foi realizada a etapa de ESTUDOS PRELIMINARES?</w:t>
      </w:r>
    </w:p>
    <w:p w:rsidR="00000000" w:rsidDel="00000000" w:rsidP="00000000" w:rsidRDefault="00000000" w:rsidRPr="00000000" w14:paraId="0000002A">
      <w:pPr>
        <w:spacing w:after="200" w:line="360" w:lineRule="auto"/>
        <w:ind w:left="2160" w:firstLine="0"/>
        <w:jc w:val="both"/>
        <w:rPr/>
      </w:pPr>
      <w:r w:rsidDel="00000000" w:rsidR="00000000" w:rsidRPr="00000000">
        <w:rPr>
          <w:rtl w:val="0"/>
        </w:rPr>
        <w:t xml:space="preserve">(  X  ) SIM </w:t>
        <w:tab/>
        <w:t xml:space="preserve">(     ) NÃO</w:t>
      </w:r>
    </w:p>
    <w:p w:rsidR="00000000" w:rsidDel="00000000" w:rsidP="00000000" w:rsidRDefault="00000000" w:rsidRPr="00000000" w14:paraId="0000002B">
      <w:pPr>
        <w:numPr>
          <w:ilvl w:val="2"/>
          <w:numId w:val="3"/>
        </w:numPr>
        <w:spacing w:line="360" w:lineRule="auto"/>
        <w:ind w:left="2160" w:hanging="360"/>
        <w:jc w:val="both"/>
        <w:rPr/>
      </w:pPr>
      <w:r w:rsidDel="00000000" w:rsidR="00000000" w:rsidRPr="00000000">
        <w:rPr>
          <w:rtl w:val="0"/>
        </w:rPr>
        <w:t xml:space="preserve">Se SIM: </w:t>
      </w:r>
    </w:p>
    <w:p w:rsidR="00000000" w:rsidDel="00000000" w:rsidP="00000000" w:rsidRDefault="00000000" w:rsidRPr="00000000" w14:paraId="0000002C">
      <w:pPr>
        <w:numPr>
          <w:ilvl w:val="3"/>
          <w:numId w:val="3"/>
        </w:numPr>
        <w:spacing w:line="360" w:lineRule="auto"/>
        <w:ind w:left="2880" w:hanging="360"/>
        <w:jc w:val="both"/>
        <w:rPr/>
      </w:pPr>
      <w:r w:rsidDel="00000000" w:rsidR="00000000" w:rsidRPr="00000000">
        <w:rPr>
          <w:rtl w:val="0"/>
        </w:rPr>
        <w:t xml:space="preserve">Os parâmetros utilizados para a contratação anterior: </w:t>
      </w:r>
    </w:p>
    <w:p w:rsidR="00000000" w:rsidDel="00000000" w:rsidP="00000000" w:rsidRDefault="00000000" w:rsidRPr="00000000" w14:paraId="0000002D">
      <w:pPr>
        <w:spacing w:line="360" w:lineRule="auto"/>
        <w:ind w:left="2160" w:firstLine="360"/>
        <w:jc w:val="both"/>
        <w:rPr/>
      </w:pPr>
      <w:r w:rsidDel="00000000" w:rsidR="00000000" w:rsidRPr="00000000">
        <w:rPr>
          <w:rtl w:val="0"/>
        </w:rPr>
        <w:t xml:space="preserve">(      ) são adequados para a nova contratação</w:t>
      </w:r>
    </w:p>
    <w:p w:rsidR="00000000" w:rsidDel="00000000" w:rsidP="00000000" w:rsidRDefault="00000000" w:rsidRPr="00000000" w14:paraId="0000002E">
      <w:pPr>
        <w:spacing w:line="360" w:lineRule="auto"/>
        <w:ind w:left="2160" w:firstLine="360"/>
        <w:jc w:val="both"/>
        <w:rPr/>
      </w:pPr>
      <w:r w:rsidDel="00000000" w:rsidR="00000000" w:rsidRPr="00000000">
        <w:rPr>
          <w:rtl w:val="0"/>
        </w:rPr>
        <w:t xml:space="preserve">(  X ) são adequados em parte, para a nova contratação</w:t>
      </w:r>
    </w:p>
    <w:p w:rsidR="00000000" w:rsidDel="00000000" w:rsidP="00000000" w:rsidRDefault="00000000" w:rsidRPr="00000000" w14:paraId="0000002F">
      <w:pPr>
        <w:spacing w:after="200" w:line="360" w:lineRule="auto"/>
        <w:ind w:left="2160" w:firstLine="360"/>
        <w:jc w:val="both"/>
        <w:rPr>
          <w:color w:val="ff0000"/>
        </w:rPr>
      </w:pPr>
      <w:r w:rsidDel="00000000" w:rsidR="00000000" w:rsidRPr="00000000">
        <w:rPr>
          <w:rtl w:val="0"/>
        </w:rPr>
        <w:t xml:space="preserve">(      ) não são adequados para a nova contratação</w:t>
      </w:r>
      <w:r w:rsidDel="00000000" w:rsidR="00000000" w:rsidRPr="00000000">
        <w:rPr>
          <w:rtl w:val="0"/>
        </w:rPr>
      </w:r>
    </w:p>
    <w:p w:rsidR="00000000" w:rsidDel="00000000" w:rsidP="00000000" w:rsidRDefault="00000000" w:rsidRPr="00000000" w14:paraId="00000030">
      <w:pPr>
        <w:numPr>
          <w:ilvl w:val="3"/>
          <w:numId w:val="3"/>
        </w:numPr>
        <w:spacing w:line="360" w:lineRule="auto"/>
        <w:ind w:left="2880" w:hanging="360"/>
        <w:jc w:val="both"/>
        <w:rPr/>
      </w:pPr>
      <w:r w:rsidDel="00000000" w:rsidR="00000000" w:rsidRPr="00000000">
        <w:rPr>
          <w:rtl w:val="0"/>
        </w:rPr>
        <w:t xml:space="preserve">Houve impugnação do edital?</w:t>
      </w:r>
    </w:p>
    <w:p w:rsidR="00000000" w:rsidDel="00000000" w:rsidP="00000000" w:rsidRDefault="00000000" w:rsidRPr="00000000" w14:paraId="00000031">
      <w:pPr>
        <w:spacing w:after="200" w:line="360" w:lineRule="auto"/>
        <w:ind w:left="2552" w:firstLine="0"/>
        <w:jc w:val="both"/>
        <w:rPr>
          <w:color w:val="ff0000"/>
        </w:rPr>
      </w:pPr>
      <w:r w:rsidDel="00000000" w:rsidR="00000000" w:rsidRPr="00000000">
        <w:rPr>
          <w:rtl w:val="0"/>
        </w:rPr>
        <w:t xml:space="preserve">(    ) SIM</w:t>
        <w:tab/>
        <w:t xml:space="preserve">(  X  ) NÃO</w:t>
      </w:r>
      <w:r w:rsidDel="00000000" w:rsidR="00000000" w:rsidRPr="00000000">
        <w:rPr>
          <w:rtl w:val="0"/>
        </w:rPr>
      </w:r>
    </w:p>
    <w:p w:rsidR="00000000" w:rsidDel="00000000" w:rsidP="00000000" w:rsidRDefault="00000000" w:rsidRPr="00000000" w14:paraId="00000032">
      <w:pPr>
        <w:numPr>
          <w:ilvl w:val="3"/>
          <w:numId w:val="3"/>
        </w:numPr>
        <w:spacing w:line="360" w:lineRule="auto"/>
        <w:ind w:left="2880" w:hanging="360"/>
        <w:jc w:val="both"/>
        <w:rPr/>
      </w:pPr>
      <w:r w:rsidDel="00000000" w:rsidR="00000000" w:rsidRPr="00000000">
        <w:rPr>
          <w:rtl w:val="0"/>
        </w:rPr>
        <w:t xml:space="preserve">Houve recursos quanto às etapas da licitação?</w:t>
      </w:r>
    </w:p>
    <w:p w:rsidR="00000000" w:rsidDel="00000000" w:rsidP="00000000" w:rsidRDefault="00000000" w:rsidRPr="00000000" w14:paraId="00000033">
      <w:pPr>
        <w:spacing w:after="200" w:line="360" w:lineRule="auto"/>
        <w:ind w:left="2160" w:firstLine="360"/>
        <w:jc w:val="both"/>
        <w:rPr/>
      </w:pPr>
      <w:r w:rsidDel="00000000" w:rsidR="00000000" w:rsidRPr="00000000">
        <w:rPr>
          <w:rtl w:val="0"/>
        </w:rPr>
        <w:t xml:space="preserve">(    ) SIM</w:t>
        <w:tab/>
        <w:t xml:space="preserve">(  X  ) NÃO</w:t>
      </w:r>
    </w:p>
    <w:p w:rsidR="00000000" w:rsidDel="00000000" w:rsidP="00000000" w:rsidRDefault="00000000" w:rsidRPr="00000000" w14:paraId="00000034">
      <w:pPr>
        <w:numPr>
          <w:ilvl w:val="3"/>
          <w:numId w:val="3"/>
        </w:numPr>
        <w:spacing w:line="360" w:lineRule="auto"/>
        <w:ind w:left="2880" w:hanging="360"/>
        <w:jc w:val="both"/>
        <w:rPr/>
      </w:pPr>
      <w:r w:rsidDel="00000000" w:rsidR="00000000" w:rsidRPr="00000000">
        <w:rPr>
          <w:rtl w:val="0"/>
        </w:rPr>
        <w:t xml:space="preserve">Há registro de aplicação de penalidade à empresa contratada?</w:t>
      </w:r>
    </w:p>
    <w:p w:rsidR="00000000" w:rsidDel="00000000" w:rsidP="00000000" w:rsidRDefault="00000000" w:rsidRPr="00000000" w14:paraId="00000035">
      <w:pPr>
        <w:spacing w:after="200" w:line="360" w:lineRule="auto"/>
        <w:ind w:left="2160" w:firstLine="360"/>
        <w:jc w:val="both"/>
        <w:rPr>
          <w:color w:val="ff0000"/>
        </w:rPr>
      </w:pPr>
      <w:r w:rsidDel="00000000" w:rsidR="00000000" w:rsidRPr="00000000">
        <w:rPr>
          <w:rtl w:val="0"/>
        </w:rPr>
        <w:t xml:space="preserve">(    ) SIM</w:t>
        <w:tab/>
        <w:t xml:space="preserve">(  X  ) NÃO </w:t>
      </w:r>
      <w:r w:rsidDel="00000000" w:rsidR="00000000" w:rsidRPr="00000000">
        <w:rPr>
          <w:rtl w:val="0"/>
        </w:rPr>
      </w:r>
    </w:p>
    <w:p w:rsidR="00000000" w:rsidDel="00000000" w:rsidP="00000000" w:rsidRDefault="00000000" w:rsidRPr="00000000" w14:paraId="00000036">
      <w:pPr>
        <w:keepNext w:val="0"/>
        <w:keepLines w:val="0"/>
        <w:pageBreakBefore w:val="0"/>
        <w:widowControl w:val="1"/>
        <w:numPr>
          <w:ilvl w:val="3"/>
          <w:numId w:val="3"/>
        </w:numPr>
        <w:pBdr>
          <w:top w:space="0" w:sz="0" w:val="nil"/>
          <w:left w:space="0" w:sz="0" w:val="nil"/>
          <w:bottom w:space="0" w:sz="0" w:val="nil"/>
          <w:right w:space="0" w:sz="0" w:val="nil"/>
          <w:between w:space="0" w:sz="0" w:val="nil"/>
        </w:pBdr>
        <w:shd w:fill="auto" w:val="clear"/>
        <w:spacing w:after="0" w:before="0" w:line="360" w:lineRule="auto"/>
        <w:ind w:left="2880" w:right="0" w:hanging="360"/>
        <w:jc w:val="both"/>
        <w:rPr/>
      </w:pPr>
      <w:r w:rsidDel="00000000" w:rsidR="00000000" w:rsidRPr="00000000">
        <w:rPr>
          <w:rtl w:val="0"/>
        </w:rPr>
        <w:t xml:space="preserve">Durante a execução do contrato: </w:t>
      </w:r>
    </w:p>
    <w:p w:rsidR="00000000" w:rsidDel="00000000" w:rsidP="00000000" w:rsidRDefault="00000000" w:rsidRPr="00000000" w14:paraId="00000037">
      <w:pPr>
        <w:numPr>
          <w:ilvl w:val="0"/>
          <w:numId w:val="4"/>
        </w:numPr>
        <w:spacing w:after="0" w:lineRule="auto"/>
        <w:ind w:left="3240" w:hanging="360"/>
        <w:jc w:val="both"/>
        <w:rPr/>
      </w:pPr>
      <w:r w:rsidDel="00000000" w:rsidR="00000000" w:rsidRPr="00000000">
        <w:rPr>
          <w:rtl w:val="0"/>
        </w:rPr>
        <w:t xml:space="preserve">Houve designação formal de gestor do contrato? </w:t>
      </w:r>
    </w:p>
    <w:p w:rsidR="00000000" w:rsidDel="00000000" w:rsidP="00000000" w:rsidRDefault="00000000" w:rsidRPr="00000000" w14:paraId="00000038">
      <w:pPr>
        <w:spacing w:after="200" w:before="0" w:lineRule="auto"/>
        <w:ind w:left="3240" w:firstLine="0"/>
        <w:jc w:val="both"/>
        <w:rPr/>
      </w:pPr>
      <w:r w:rsidDel="00000000" w:rsidR="00000000" w:rsidRPr="00000000">
        <w:rPr>
          <w:rtl w:val="0"/>
        </w:rPr>
        <w:t xml:space="preserve">(  X  ) SIM</w:t>
        <w:tab/>
        <w:t xml:space="preserve">(    ) NÃO</w:t>
      </w:r>
    </w:p>
    <w:p w:rsidR="00000000" w:rsidDel="00000000" w:rsidP="00000000" w:rsidRDefault="00000000" w:rsidRPr="00000000" w14:paraId="00000039">
      <w:pPr>
        <w:spacing w:after="200" w:before="0" w:lineRule="auto"/>
        <w:ind w:left="3240" w:firstLine="0"/>
        <w:jc w:val="both"/>
        <w:rPr/>
      </w:pPr>
      <w:r w:rsidDel="00000000" w:rsidR="00000000" w:rsidRPr="00000000">
        <w:rPr>
          <w:rtl w:val="0"/>
        </w:rPr>
        <w:t xml:space="preserve">No Termo de Referência, menciona-se como Gestor de Contrato a servidora Jenice Corte Loch, do cargo de Assistente Social.</w:t>
      </w:r>
    </w:p>
    <w:p w:rsidR="00000000" w:rsidDel="00000000" w:rsidP="00000000" w:rsidRDefault="00000000" w:rsidRPr="00000000" w14:paraId="0000003A">
      <w:pPr>
        <w:numPr>
          <w:ilvl w:val="0"/>
          <w:numId w:val="4"/>
        </w:numPr>
        <w:spacing w:after="0" w:lineRule="auto"/>
        <w:ind w:left="3240" w:hanging="360"/>
        <w:jc w:val="both"/>
        <w:rPr/>
      </w:pPr>
      <w:r w:rsidDel="00000000" w:rsidR="00000000" w:rsidRPr="00000000">
        <w:rPr>
          <w:rtl w:val="0"/>
        </w:rPr>
        <w:t xml:space="preserve">Houve designação de fiscal administrativo?</w:t>
      </w:r>
    </w:p>
    <w:p w:rsidR="00000000" w:rsidDel="00000000" w:rsidP="00000000" w:rsidRDefault="00000000" w:rsidRPr="00000000" w14:paraId="0000003B">
      <w:pPr>
        <w:spacing w:after="200" w:lineRule="auto"/>
        <w:ind w:left="3240" w:firstLine="0"/>
        <w:jc w:val="both"/>
        <w:rPr/>
      </w:pPr>
      <w:r w:rsidDel="00000000" w:rsidR="00000000" w:rsidRPr="00000000">
        <w:rPr>
          <w:rtl w:val="0"/>
        </w:rPr>
        <w:t xml:space="preserve">(  X  ) SIM</w:t>
        <w:tab/>
        <w:t xml:space="preserve">(    ) NÃO</w:t>
      </w:r>
    </w:p>
    <w:p w:rsidR="00000000" w:rsidDel="00000000" w:rsidP="00000000" w:rsidRDefault="00000000" w:rsidRPr="00000000" w14:paraId="0000003C">
      <w:pPr>
        <w:spacing w:after="200" w:lineRule="auto"/>
        <w:ind w:left="3240" w:firstLine="0"/>
        <w:jc w:val="both"/>
        <w:rPr/>
      </w:pPr>
      <w:r w:rsidDel="00000000" w:rsidR="00000000" w:rsidRPr="00000000">
        <w:rPr>
          <w:rtl w:val="0"/>
        </w:rPr>
        <w:t xml:space="preserve">No Termo de Referência, houve a designação do servidor Douglas Fernando Link, do cargo de Assistente Administrativo.</w:t>
      </w:r>
    </w:p>
    <w:p w:rsidR="00000000" w:rsidDel="00000000" w:rsidP="00000000" w:rsidRDefault="00000000" w:rsidRPr="00000000" w14:paraId="0000003D">
      <w:pPr>
        <w:numPr>
          <w:ilvl w:val="0"/>
          <w:numId w:val="4"/>
        </w:numPr>
        <w:spacing w:after="0" w:lineRule="auto"/>
        <w:ind w:left="3240" w:hanging="360"/>
        <w:jc w:val="both"/>
        <w:rPr/>
      </w:pPr>
      <w:r w:rsidDel="00000000" w:rsidR="00000000" w:rsidRPr="00000000">
        <w:rPr>
          <w:rtl w:val="0"/>
        </w:rPr>
        <w:t xml:space="preserve">Houve designação de fiscal técnico?</w:t>
      </w:r>
    </w:p>
    <w:p w:rsidR="00000000" w:rsidDel="00000000" w:rsidP="00000000" w:rsidRDefault="00000000" w:rsidRPr="00000000" w14:paraId="0000003E">
      <w:pPr>
        <w:spacing w:after="200" w:lineRule="auto"/>
        <w:ind w:left="3240" w:firstLine="0"/>
        <w:jc w:val="both"/>
        <w:rPr/>
      </w:pPr>
      <w:r w:rsidDel="00000000" w:rsidR="00000000" w:rsidRPr="00000000">
        <w:rPr>
          <w:rtl w:val="0"/>
        </w:rPr>
        <w:t xml:space="preserve">(  X  ) SIM</w:t>
        <w:tab/>
        <w:t xml:space="preserve">(    ) NÃO</w:t>
      </w:r>
    </w:p>
    <w:p w:rsidR="00000000" w:rsidDel="00000000" w:rsidP="00000000" w:rsidRDefault="00000000" w:rsidRPr="00000000" w14:paraId="0000003F">
      <w:pPr>
        <w:spacing w:after="200" w:lineRule="auto"/>
        <w:ind w:left="3240" w:firstLine="0"/>
        <w:jc w:val="both"/>
        <w:rPr/>
      </w:pPr>
      <w:r w:rsidDel="00000000" w:rsidR="00000000" w:rsidRPr="00000000">
        <w:rPr>
          <w:rtl w:val="0"/>
        </w:rPr>
        <w:t xml:space="preserve">No Termo de Referência, houve a designação do servidor Romeu Akio Shinkawa, de cargo de Engenheiro Civil </w:t>
      </w:r>
    </w:p>
    <w:p w:rsidR="00000000" w:rsidDel="00000000" w:rsidP="00000000" w:rsidRDefault="00000000" w:rsidRPr="00000000" w14:paraId="00000040">
      <w:pPr>
        <w:numPr>
          <w:ilvl w:val="0"/>
          <w:numId w:val="4"/>
        </w:numPr>
        <w:spacing w:after="0" w:lineRule="auto"/>
        <w:ind w:left="3240" w:hanging="360"/>
        <w:jc w:val="both"/>
        <w:rPr/>
      </w:pPr>
      <w:r w:rsidDel="00000000" w:rsidR="00000000" w:rsidRPr="00000000">
        <w:rPr>
          <w:rtl w:val="0"/>
        </w:rPr>
        <w:t xml:space="preserve">Houve designação de fiscais de execução (ou setoriais)? </w:t>
      </w:r>
    </w:p>
    <w:p w:rsidR="00000000" w:rsidDel="00000000" w:rsidP="00000000" w:rsidRDefault="00000000" w:rsidRPr="00000000" w14:paraId="00000041">
      <w:pPr>
        <w:spacing w:after="200" w:lineRule="auto"/>
        <w:ind w:left="3240" w:firstLine="0"/>
        <w:jc w:val="both"/>
        <w:rPr>
          <w:color w:val="ff0000"/>
        </w:rPr>
      </w:pPr>
      <w:r w:rsidDel="00000000" w:rsidR="00000000" w:rsidRPr="00000000">
        <w:rPr>
          <w:rtl w:val="0"/>
        </w:rPr>
        <w:t xml:space="preserve">(    ) SIM</w:t>
        <w:tab/>
        <w:t xml:space="preserve">( X  ) NÃO</w:t>
      </w:r>
      <w:r w:rsidDel="00000000" w:rsidR="00000000" w:rsidRPr="00000000">
        <w:rPr>
          <w:rtl w:val="0"/>
        </w:rPr>
      </w:r>
    </w:p>
    <w:p w:rsidR="00000000" w:rsidDel="00000000" w:rsidP="00000000" w:rsidRDefault="00000000" w:rsidRPr="00000000" w14:paraId="00000042">
      <w:pPr>
        <w:keepNext w:val="0"/>
        <w:keepLines w:val="0"/>
        <w:pageBreakBefore w:val="0"/>
        <w:widowControl w:val="1"/>
        <w:numPr>
          <w:ilvl w:val="3"/>
          <w:numId w:val="3"/>
        </w:numPr>
        <w:pBdr>
          <w:top w:space="0" w:sz="0" w:val="nil"/>
          <w:left w:space="0" w:sz="0" w:val="nil"/>
          <w:bottom w:space="0" w:sz="0" w:val="nil"/>
          <w:right w:space="0" w:sz="0" w:val="nil"/>
          <w:between w:space="0" w:sz="0" w:val="nil"/>
        </w:pBdr>
        <w:shd w:fill="auto" w:val="clear"/>
        <w:spacing w:after="0" w:before="0" w:line="360" w:lineRule="auto"/>
        <w:ind w:left="2880" w:right="0" w:hanging="360"/>
        <w:jc w:val="both"/>
        <w:rPr>
          <w:i w:val="0"/>
          <w:iCs w:val="0"/>
          <w:smallCaps w:val="0"/>
          <w:color w:val="000000"/>
          <w:vertAlign w:val="baseline"/>
        </w:rPr>
      </w:pPr>
      <w:r w:rsidDel="00000000" w:rsidR="00000000" w:rsidRPr="00000000">
        <w:rPr>
          <w:rFonts w:ascii="Arial" w:cs="Arial" w:eastAsia="Arial" w:hAnsi="Arial"/>
          <w:b w:val="0"/>
          <w:bCs w:val="0"/>
          <w:i w:val="0"/>
          <w:iCs w:val="0"/>
          <w:smallCaps w:val="0"/>
          <w:color w:val="000000"/>
          <w:u w:val="none"/>
          <w:vertAlign w:val="baseline"/>
          <w:rtl w:val="0"/>
        </w:rPr>
        <w:t xml:space="preserve">Outras informações relevantes: </w:t>
      </w:r>
      <w:r w:rsidDel="00000000" w:rsidR="00000000" w:rsidRPr="00000000">
        <w:rPr>
          <w:rtl w:val="0"/>
        </w:rPr>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2880" w:right="0" w:firstLine="0"/>
        <w:jc w:val="both"/>
        <w:rPr/>
      </w:pPr>
      <w:r w:rsidDel="00000000" w:rsidR="00000000" w:rsidRPr="00000000">
        <w:rPr>
          <w:rtl w:val="0"/>
        </w:rPr>
        <w:t xml:space="preserve">Este contrato administrativo n°530/2025, assinado entre a Prefeitura Municipal de Marechal Cândido Rondon (PR) e a empresa JAE Obras de Construção e Pavimentação Ltda, de CNPJ n°59.590.714/0001-40, cujo valor total para a ampliação foi de R$ 178.928,83 e reforma de R$ 472.593,74, que somados dá o valor de R$ 651.522,57, transcorreu bem em sua execução total.</w:t>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2880" w:right="0" w:firstLine="0"/>
        <w:jc w:val="both"/>
        <w:rPr/>
      </w:pPr>
      <w:r w:rsidDel="00000000" w:rsidR="00000000" w:rsidRPr="00000000">
        <w:rPr>
          <w:rtl w:val="0"/>
        </w:rPr>
        <w:t xml:space="preserve">Na consulta pública de licitações do site da prefeitura, observa-se que o contrato, assinado no dia 05 de janeiro de 2026, previu na Cláusula Segunda - Vigência e Prorrogação, no item 2.1, que o prazo de vigência seria de 06 (seis) meses, a partir do quinto dia útil da assinatura da ordem de serviço.</w:t>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2880" w:right="0" w:firstLine="0"/>
        <w:jc w:val="both"/>
        <w:rPr/>
      </w:pPr>
      <w:r w:rsidDel="00000000" w:rsidR="00000000" w:rsidRPr="00000000">
        <w:rPr>
          <w:rtl w:val="0"/>
        </w:rPr>
        <w:t xml:space="preserve">No mesmo portal de licitações, percebe-se que houve a emissão da Nota de Empenho Global (4499-0/2026 e 4500-0/2026) no dia 10 de março de 2026. Até esta data atual, este contrato apresentou dois aditivos, sendo o Aditivo I de acréscimo de R$ 70.270,82, representando 10,79% do valor contratual, e o Aditivo II, de supressão de R$ 22.910,35, no valor de 3,52% do contrato.</w:t>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2880" w:right="0" w:firstLine="0"/>
        <w:jc w:val="both"/>
        <w:rPr/>
      </w:pPr>
      <w:r w:rsidDel="00000000" w:rsidR="00000000" w:rsidRPr="00000000">
        <w:rPr>
          <w:rtl w:val="0"/>
        </w:rPr>
        <w:t xml:space="preserve">A obra continua em andamento, sendo emitidos subempenhos para pagamentos das parcelas já concluídas. Por exemplo, cita-se os abaixos</w:t>
      </w:r>
    </w:p>
    <w:p w:rsidR="00000000" w:rsidDel="00000000" w:rsidP="00000000" w:rsidRDefault="00000000" w:rsidRPr="00000000" w14:paraId="00000047">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360" w:lineRule="auto"/>
        <w:ind w:left="3600" w:right="0" w:hanging="360"/>
        <w:jc w:val="both"/>
        <w:rPr>
          <w:u w:val="none"/>
        </w:rPr>
      </w:pPr>
      <w:r w:rsidDel="00000000" w:rsidR="00000000" w:rsidRPr="00000000">
        <w:rPr>
          <w:rtl w:val="0"/>
        </w:rPr>
        <w:t xml:space="preserve">4499-1 - Data 23/06 - Valor R$ 61.509,24</w:t>
      </w:r>
    </w:p>
    <w:p w:rsidR="00000000" w:rsidDel="00000000" w:rsidP="00000000" w:rsidRDefault="00000000" w:rsidRPr="00000000" w14:paraId="00000048">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360" w:lineRule="auto"/>
        <w:ind w:left="3600" w:right="0" w:hanging="360"/>
        <w:jc w:val="both"/>
        <w:rPr>
          <w:u w:val="none"/>
        </w:rPr>
      </w:pPr>
      <w:r w:rsidDel="00000000" w:rsidR="00000000" w:rsidRPr="00000000">
        <w:rPr>
          <w:rtl w:val="0"/>
        </w:rPr>
        <w:t xml:space="preserve">4499-2 - Data 06/07 - Valor R$ 57.876,56</w:t>
      </w:r>
    </w:p>
    <w:p w:rsidR="00000000" w:rsidDel="00000000" w:rsidP="00000000" w:rsidRDefault="00000000" w:rsidRPr="00000000" w14:paraId="00000049">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360" w:lineRule="auto"/>
        <w:ind w:left="3600" w:right="0" w:hanging="360"/>
        <w:jc w:val="both"/>
        <w:rPr>
          <w:u w:val="none"/>
        </w:rPr>
      </w:pPr>
      <w:r w:rsidDel="00000000" w:rsidR="00000000" w:rsidRPr="00000000">
        <w:rPr>
          <w:rtl w:val="0"/>
        </w:rPr>
        <w:t xml:space="preserve">4500-1 - Data 10/03 - Valor R$ 62.112,10</w:t>
      </w:r>
    </w:p>
    <w:p w:rsidR="00000000" w:rsidDel="00000000" w:rsidP="00000000" w:rsidRDefault="00000000" w:rsidRPr="00000000" w14:paraId="0000004A">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360" w:lineRule="auto"/>
        <w:ind w:left="3600" w:right="0" w:hanging="360"/>
        <w:jc w:val="both"/>
        <w:rPr>
          <w:u w:val="none"/>
        </w:rPr>
      </w:pPr>
      <w:r w:rsidDel="00000000" w:rsidR="00000000" w:rsidRPr="00000000">
        <w:rPr>
          <w:rtl w:val="0"/>
        </w:rPr>
        <w:t xml:space="preserve">4500-2 - Data 09/04 - Valor R$ 32.561,58</w:t>
      </w:r>
    </w:p>
    <w:p w:rsidR="00000000" w:rsidDel="00000000" w:rsidP="00000000" w:rsidRDefault="00000000" w:rsidRPr="00000000" w14:paraId="0000004B">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360" w:lineRule="auto"/>
        <w:ind w:left="3600" w:right="0" w:hanging="360"/>
        <w:jc w:val="both"/>
        <w:rPr>
          <w:u w:val="none"/>
        </w:rPr>
      </w:pPr>
      <w:r w:rsidDel="00000000" w:rsidR="00000000" w:rsidRPr="00000000">
        <w:rPr>
          <w:rtl w:val="0"/>
        </w:rPr>
        <w:t xml:space="preserve">4500-3 - Data 12/05 - Valor R$ 14.423,97</w:t>
      </w:r>
    </w:p>
    <w:p w:rsidR="00000000" w:rsidDel="00000000" w:rsidP="00000000" w:rsidRDefault="00000000" w:rsidRPr="00000000" w14:paraId="0000004C">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360" w:lineRule="auto"/>
        <w:ind w:left="3600" w:right="0" w:hanging="360"/>
        <w:jc w:val="both"/>
        <w:rPr>
          <w:u w:val="none"/>
        </w:rPr>
      </w:pPr>
      <w:r w:rsidDel="00000000" w:rsidR="00000000" w:rsidRPr="00000000">
        <w:rPr>
          <w:rtl w:val="0"/>
        </w:rPr>
        <w:t xml:space="preserve">4500-4 - Data 23/06 - Valor R$ 69.831,18</w:t>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2880" w:right="0" w:firstLine="0"/>
        <w:jc w:val="both"/>
        <w:rPr/>
      </w:pPr>
      <w:r w:rsidDel="00000000" w:rsidR="00000000" w:rsidRPr="00000000">
        <w:rPr>
          <w:rtl w:val="0"/>
        </w:rPr>
        <w:t xml:space="preserve">Ao todo, foi pago R$ 298.314,63 para a empresa contratada, sendo 42,68% do valor total ajustado do contrato após os Aditivos I e II.</w:t>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2880" w:right="0" w:firstLine="0"/>
        <w:jc w:val="both"/>
        <w:rPr/>
      </w:pPr>
      <w:r w:rsidDel="00000000" w:rsidR="00000000" w:rsidRPr="00000000">
        <w:rPr>
          <w:rtl w:val="0"/>
        </w:rPr>
        <w:t xml:space="preserve">Pelo andamento do contrato, será necessário aditar o prazo de execução, visto que o mesmo encontra-se próximo ao vencimento. </w:t>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2880" w:right="0" w:firstLine="0"/>
        <w:jc w:val="both"/>
        <w:rPr/>
      </w:pPr>
      <w:r w:rsidDel="00000000" w:rsidR="00000000" w:rsidRPr="00000000">
        <w:rPr>
          <w:rtl w:val="0"/>
        </w:rPr>
        <w:t xml:space="preserve">Em relação à problemas de execução, em conversa com a gestora de contrato Jenice Corte Loch, até o momento não houve nenhuma ocorrência, nem mesmo de baixa complexidade, na execução da obra. O cronograma de execução atrasou devido às condições climáticas, com muitos dias de chuva. Deste modo, será necessário a prorrogação contratual de prazo até o término da obra.</w:t>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pPr>
      <w:r w:rsidDel="00000000" w:rsidR="00000000" w:rsidRPr="00000000">
        <w:rPr>
          <w:rtl w:val="0"/>
        </w:rPr>
      </w:r>
    </w:p>
    <w:p w:rsidR="00000000" w:rsidDel="00000000" w:rsidP="00000000" w:rsidRDefault="00000000" w:rsidRPr="00000000" w14:paraId="00000051">
      <w:pPr>
        <w:numPr>
          <w:ilvl w:val="0"/>
          <w:numId w:val="3"/>
        </w:numPr>
        <w:spacing w:after="200" w:line="360" w:lineRule="auto"/>
        <w:ind w:left="720" w:hanging="360"/>
        <w:jc w:val="both"/>
        <w:rPr>
          <w:b w:val="1"/>
          <w:bCs w:val="1"/>
        </w:rPr>
      </w:pPr>
      <w:r w:rsidDel="00000000" w:rsidR="00000000" w:rsidRPr="00000000">
        <w:rPr>
          <w:rtl w:val="0"/>
        </w:rPr>
        <w:t xml:space="preserve">     </w:t>
      </w:r>
      <w:r w:rsidDel="00000000" w:rsidR="00000000" w:rsidRPr="00000000">
        <w:rPr>
          <w:b w:val="1"/>
          <w:bCs w:val="1"/>
          <w:u w:val="single"/>
          <w:rtl w:val="0"/>
        </w:rPr>
        <w:t xml:space="preserve">NECESSIDADE DA CONTRATAÇÃO</w:t>
      </w:r>
      <w:r w:rsidDel="00000000" w:rsidR="00000000" w:rsidRPr="00000000">
        <w:rPr>
          <w:rtl w:val="0"/>
        </w:rPr>
      </w:r>
    </w:p>
    <w:p w:rsidR="00000000" w:rsidDel="00000000" w:rsidP="00000000" w:rsidRDefault="00000000" w:rsidRPr="00000000" w14:paraId="00000052">
      <w:pPr>
        <w:numPr>
          <w:ilvl w:val="1"/>
          <w:numId w:val="3"/>
        </w:numPr>
        <w:spacing w:after="200" w:line="360" w:lineRule="auto"/>
        <w:ind w:left="1440" w:hanging="360"/>
        <w:jc w:val="both"/>
        <w:rPr>
          <w:u w:val="none"/>
        </w:rPr>
      </w:pPr>
      <w:r w:rsidDel="00000000" w:rsidR="00000000" w:rsidRPr="00000000">
        <w:rPr>
          <w:rtl w:val="0"/>
        </w:rPr>
        <w:t xml:space="preserve">A presente contratação tem por objeto a construção de um ginásio poliesportivo coberto junto à Escola Municipal São João Batista, localizada no Distrito de Novo Três Passos, com a finalidade de suprir uma deficiência estrutural existente desde a implantação da unidade escolar e proporcionar infraestrutura adequada para o desenvolvimento das atividades educacionais, esportivas, culturais, recreativas e comunitárias.</w:t>
      </w:r>
    </w:p>
    <w:p w:rsidR="00000000" w:rsidDel="00000000" w:rsidP="00000000" w:rsidRDefault="00000000" w:rsidRPr="00000000" w14:paraId="00000053">
      <w:pPr>
        <w:numPr>
          <w:ilvl w:val="1"/>
          <w:numId w:val="3"/>
        </w:numPr>
        <w:spacing w:after="200" w:line="360" w:lineRule="auto"/>
        <w:ind w:left="1440" w:hanging="360"/>
        <w:jc w:val="both"/>
        <w:rPr>
          <w:u w:val="none"/>
        </w:rPr>
      </w:pPr>
      <w:r w:rsidDel="00000000" w:rsidR="00000000" w:rsidRPr="00000000">
        <w:rPr>
          <w:rtl w:val="0"/>
        </w:rPr>
        <w:t xml:space="preserve">A necessidade da contratação encontra fundamento no dever constitucional da Administração Pública de assegurar condições adequadas para a prestação do serviço público de educação e para a promoção do esporte como instrumento de desenvolvimento humano e inclusão social. A Constituição Federal estabelece, em seu art. 205, que a educação é direito de todos e dever do Estado e da família, devendo ser promovida e incentivada visando ao pleno desenvolvimento da pessoa, ao preparo para o exercício da cidadania e à sua qualificação para o trabalho. De igual forma, o art. 217 determina que é dever do Estado fomentar práticas desportivas formais e não formais, reconhecendo o esporte como importante política pública voltada à promoção da saúde, da convivência social, da cidadania e da qualidade de vida.</w:t>
      </w:r>
    </w:p>
    <w:p w:rsidR="00000000" w:rsidDel="00000000" w:rsidP="00000000" w:rsidRDefault="00000000" w:rsidRPr="00000000" w14:paraId="00000054">
      <w:pPr>
        <w:numPr>
          <w:ilvl w:val="1"/>
          <w:numId w:val="3"/>
        </w:numPr>
        <w:spacing w:after="200" w:line="360" w:lineRule="auto"/>
        <w:ind w:left="1440" w:hanging="360"/>
        <w:jc w:val="both"/>
        <w:rPr>
          <w:u w:val="none"/>
        </w:rPr>
      </w:pPr>
      <w:r w:rsidDel="00000000" w:rsidR="00000000" w:rsidRPr="00000000">
        <w:rPr>
          <w:rtl w:val="0"/>
        </w:rPr>
        <w:t xml:space="preserve">A Escola Municipal São João Batista foi inaugurada no ano de 1980. Na mesma oportunidade foi construída uma quadra poliesportiva externa destinada às aulas de Educação Física e às atividades esportivas da comunidade escolar. Embora essa quadra tenha recebido melhorias e reformas ao longo dos anos para manutenção de sua estrutura física, jamais foi contemplada com cobertura, permanecendo totalmente exposta às intempéries climáticas desde sua construção.</w:t>
      </w:r>
    </w:p>
    <w:p w:rsidR="00000000" w:rsidDel="00000000" w:rsidP="00000000" w:rsidRDefault="00000000" w:rsidRPr="00000000" w14:paraId="00000055">
      <w:pPr>
        <w:numPr>
          <w:ilvl w:val="1"/>
          <w:numId w:val="3"/>
        </w:numPr>
        <w:spacing w:after="200" w:line="360" w:lineRule="auto"/>
        <w:ind w:left="1440" w:hanging="360"/>
        <w:jc w:val="both"/>
        <w:rPr>
          <w:u w:val="none"/>
        </w:rPr>
      </w:pPr>
      <w:r w:rsidDel="00000000" w:rsidR="00000000" w:rsidRPr="00000000">
        <w:rPr>
          <w:rtl w:val="0"/>
        </w:rPr>
        <w:t xml:space="preserve">Atualmente, a unidade escolar atende, pela rede municipal de ensino, duas turmas da Educação Infantil (Infantil IV e Infantil V) e cinco turmas do Ensino Fundamental – Anos Iniciais (1º ao 5º ano), totalizando 90 alunos matriculados. A turma do 5º ano frequenta as aulas no período matutino, enquanto as demais turmas estudam no período vespertino.</w:t>
      </w:r>
    </w:p>
    <w:p w:rsidR="00000000" w:rsidDel="00000000" w:rsidP="00000000" w:rsidRDefault="00000000" w:rsidRPr="00000000" w14:paraId="00000056">
      <w:pPr>
        <w:numPr>
          <w:ilvl w:val="1"/>
          <w:numId w:val="3"/>
        </w:numPr>
        <w:spacing w:after="200" w:line="360" w:lineRule="auto"/>
        <w:ind w:left="1440" w:hanging="360"/>
        <w:jc w:val="both"/>
        <w:rPr>
          <w:u w:val="none"/>
        </w:rPr>
      </w:pPr>
      <w:r w:rsidDel="00000000" w:rsidR="00000000" w:rsidRPr="00000000">
        <w:rPr>
          <w:rtl w:val="0"/>
        </w:rPr>
        <w:t xml:space="preserve">No mesmo complexo escolar funciona, ainda, uma extensão da rede estadual de ensino, composta por quatro turmas do Ensino Fundamental – Anos Finais (6º ao 9º ano), atendendo aproximadamente 50 alunos matriculados no período matutino. Dessa forma, a infraestrutura esportiva existente é compartilhada entre as redes municipal e estadual de ensino, beneficiando diretamente cerca de 140 estudantes, além de professores, servidores, equipes pedagógicas e demais usuários da comunidade escolar.</w:t>
      </w:r>
    </w:p>
    <w:p w:rsidR="00000000" w:rsidDel="00000000" w:rsidP="00000000" w:rsidRDefault="00000000" w:rsidRPr="00000000" w14:paraId="00000057">
      <w:pPr>
        <w:numPr>
          <w:ilvl w:val="1"/>
          <w:numId w:val="3"/>
        </w:numPr>
        <w:spacing w:after="200" w:line="360" w:lineRule="auto"/>
        <w:ind w:left="1440" w:hanging="360"/>
        <w:jc w:val="both"/>
        <w:rPr>
          <w:u w:val="none"/>
        </w:rPr>
      </w:pPr>
      <w:r w:rsidDel="00000000" w:rsidR="00000000" w:rsidRPr="00000000">
        <w:rPr>
          <w:rtl w:val="0"/>
        </w:rPr>
        <w:t xml:space="preserve">Esse aspecto amplia significativamente o interesse público envolvido na presente contratação, uma vez que o investimento atenderá simultaneamente estudantes de diferentes redes de ensino que compartilham a mesma estrutura física, proporcionando melhores condições para o desenvolvimento das atividades educacionais e esportivas.</w:t>
      </w:r>
    </w:p>
    <w:p w:rsidR="00000000" w:rsidDel="00000000" w:rsidP="00000000" w:rsidRDefault="00000000" w:rsidRPr="00000000" w14:paraId="00000058">
      <w:pPr>
        <w:numPr>
          <w:ilvl w:val="1"/>
          <w:numId w:val="3"/>
        </w:numPr>
        <w:spacing w:after="200" w:line="360" w:lineRule="auto"/>
        <w:ind w:left="1440" w:hanging="360"/>
        <w:jc w:val="both"/>
        <w:rPr>
          <w:u w:val="none"/>
        </w:rPr>
      </w:pPr>
      <w:r w:rsidDel="00000000" w:rsidR="00000000" w:rsidRPr="00000000">
        <w:rPr>
          <w:rtl w:val="0"/>
        </w:rPr>
        <w:t xml:space="preserve">A Educação Física constitui componente curricular obrigatório da Educação Básica, conforme dispõe o art. 26 da Lei nº 9.394/1996 (Lei de Diretrizes e Bases da Educação Nacional), desempenhando papel fundamental no desenvolvimento físico, motor, cognitivo, emocional e social dos estudantes. A adequada execução dessa disciplina depende da existência de espaço físico compatível com as atividades propostas, permitindo que o processo de ensino-aprendizagem ocorra de forma contínua, segura e eficiente.</w:t>
      </w:r>
    </w:p>
    <w:p w:rsidR="00000000" w:rsidDel="00000000" w:rsidP="00000000" w:rsidRDefault="00000000" w:rsidRPr="00000000" w14:paraId="00000059">
      <w:pPr>
        <w:numPr>
          <w:ilvl w:val="1"/>
          <w:numId w:val="3"/>
        </w:numPr>
        <w:spacing w:after="200" w:line="360" w:lineRule="auto"/>
        <w:ind w:left="1440" w:hanging="360"/>
        <w:jc w:val="both"/>
        <w:rPr>
          <w:u w:val="none"/>
        </w:rPr>
      </w:pPr>
      <w:r w:rsidDel="00000000" w:rsidR="00000000" w:rsidRPr="00000000">
        <w:rPr>
          <w:rtl w:val="0"/>
        </w:rPr>
        <w:t xml:space="preserve">Na Escola Municipal São João Batista, as aulas de Educação Física são realizadas diariamente para todas as turmas. Entretanto, a inexistência de cobertura sobre a quadra esportiva compromete diretamente o planejamento pedagógico, uma vez que as atividades ficam integralmente condicionadas às condições climáticas. Em dias de chuva, a utilização da quadra torna-se inviável, ocasionando cancelamentos, remanejamentos ou adaptações das aulas, com prejuízo ao desenvolvimento das competências previstas no currículo escolar.</w:t>
      </w:r>
    </w:p>
    <w:p w:rsidR="00000000" w:rsidDel="00000000" w:rsidP="00000000" w:rsidRDefault="00000000" w:rsidRPr="00000000" w14:paraId="0000005A">
      <w:pPr>
        <w:numPr>
          <w:ilvl w:val="1"/>
          <w:numId w:val="3"/>
        </w:numPr>
        <w:spacing w:after="200" w:line="360" w:lineRule="auto"/>
        <w:ind w:left="1440" w:hanging="360"/>
        <w:jc w:val="both"/>
        <w:rPr>
          <w:u w:val="none"/>
        </w:rPr>
      </w:pPr>
      <w:r w:rsidDel="00000000" w:rsidR="00000000" w:rsidRPr="00000000">
        <w:rPr>
          <w:rtl w:val="0"/>
        </w:rPr>
        <w:t xml:space="preserve">Da mesma forma, durante períodos de elevadas temperaturas, especialmente nos meses de verão característicos da região Oeste do Paraná, a exposição prolongada dos estudantes à radiação solar representa fator de risco à saúde, ao conforto e à segurança, limitando o tempo de permanência na quadra e reduzindo significativamente o aproveitamento pedagógico das atividades.</w:t>
      </w:r>
    </w:p>
    <w:p w:rsidR="00000000" w:rsidDel="00000000" w:rsidP="00000000" w:rsidRDefault="00000000" w:rsidRPr="00000000" w14:paraId="0000005B">
      <w:pPr>
        <w:numPr>
          <w:ilvl w:val="1"/>
          <w:numId w:val="3"/>
        </w:numPr>
        <w:spacing w:after="200" w:line="360" w:lineRule="auto"/>
        <w:ind w:left="1440" w:hanging="360"/>
        <w:jc w:val="both"/>
        <w:rPr>
          <w:u w:val="none"/>
        </w:rPr>
      </w:pPr>
      <w:r w:rsidDel="00000000" w:rsidR="00000000" w:rsidRPr="00000000">
        <w:rPr>
          <w:rtl w:val="0"/>
        </w:rPr>
        <w:t xml:space="preserve">Além das aulas regulares, a inexistência de um espaço coberto restringe o desenvolvimento de projetos esportivos, atividades recreativas, ações interdisciplinares e eventos pedagógicos que dependem de ambiente protegido das condições climáticas para sua adequada realização.</w:t>
      </w:r>
    </w:p>
    <w:p w:rsidR="00000000" w:rsidDel="00000000" w:rsidP="00000000" w:rsidRDefault="00000000" w:rsidRPr="00000000" w14:paraId="0000005C">
      <w:pPr>
        <w:numPr>
          <w:ilvl w:val="1"/>
          <w:numId w:val="3"/>
        </w:numPr>
        <w:spacing w:after="200" w:line="360" w:lineRule="auto"/>
        <w:ind w:left="1440" w:hanging="360"/>
        <w:jc w:val="both"/>
        <w:rPr>
          <w:u w:val="none"/>
        </w:rPr>
      </w:pPr>
      <w:r w:rsidDel="00000000" w:rsidR="00000000" w:rsidRPr="00000000">
        <w:rPr>
          <w:rtl w:val="0"/>
        </w:rPr>
        <w:t xml:space="preserve">Outro aspecto relevante refere-se ao transporte escolar. Parte significativa dos estudantes utiliza diariamente o transporte disponibilizado pelo Município para deslocamento entre suas residências e a escola. Em um dos roteiros, o veículo realiza o embarque dos alunos às 12h15, fazendo com que estes permaneçam nas dependências escolares por determinado período após o encerramento das aulas. Durante esse intervalo, a quadra esportiva constitui o principal espaço de convivência, recreação e prática esportiva espontânea, sendo amplamente utilizada pelos estudantes para partidas de futebol e outras atividades recreativas. A ausência de cobertura reduz consideravelmente a utilização desse espaço justamente nos dias de chuva ou de intenso calor, prejudicando o bem-estar dos alunos enquanto aguardam o transporte.</w:t>
      </w:r>
    </w:p>
    <w:p w:rsidR="00000000" w:rsidDel="00000000" w:rsidP="00000000" w:rsidRDefault="00000000" w:rsidRPr="00000000" w14:paraId="0000005D">
      <w:pPr>
        <w:numPr>
          <w:ilvl w:val="1"/>
          <w:numId w:val="3"/>
        </w:numPr>
        <w:spacing w:after="200" w:line="360" w:lineRule="auto"/>
        <w:ind w:left="1440" w:hanging="360"/>
        <w:jc w:val="both"/>
        <w:rPr>
          <w:u w:val="none"/>
        </w:rPr>
      </w:pPr>
      <w:r w:rsidDel="00000000" w:rsidR="00000000" w:rsidRPr="00000000">
        <w:rPr>
          <w:rtl w:val="0"/>
        </w:rPr>
        <w:t xml:space="preserve">A necessidade da contratação também decorre da importância social exercida pela Escola Municipal São João Batista no Distrito de Novo Três Passos. O distrito possui aproximadamente 2.000 habitantes e está localizado a cerca de 12 quilômetros da sede do Município. Em comunidades do interior, as unidades escolares representam muito mais do que espaços destinados ao ensino formal, constituindo importantes centros de convivência, integração social e desenvolvimento comunitário.</w:t>
      </w:r>
    </w:p>
    <w:p w:rsidR="00000000" w:rsidDel="00000000" w:rsidP="00000000" w:rsidRDefault="00000000" w:rsidRPr="00000000" w14:paraId="0000005E">
      <w:pPr>
        <w:numPr>
          <w:ilvl w:val="1"/>
          <w:numId w:val="3"/>
        </w:numPr>
        <w:spacing w:after="200" w:line="360" w:lineRule="auto"/>
        <w:ind w:left="1440" w:hanging="360"/>
        <w:jc w:val="both"/>
        <w:rPr>
          <w:u w:val="none"/>
        </w:rPr>
      </w:pPr>
      <w:r w:rsidDel="00000000" w:rsidR="00000000" w:rsidRPr="00000000">
        <w:rPr>
          <w:rtl w:val="0"/>
        </w:rPr>
        <w:t xml:space="preserve">Anualmente, a escola promove eventos tradicionais, como a Festa Junina e o Bingo Escolar, iniciativas que fortalecem os vínculos entre estudantes, famílias, professores e comunidade em geral, além de contribuírem para o apoio às atividades escolares. Em razão da inexistência de espaço coberto com capacidade adequada, torna-se necessário utilizar pavilhões pertencentes a terceiros, especialmente de entidades religiosas, gerando custos adicionais, necessidade de transporte de equipamentos, montagem de estruturas temporárias e maior complexidade logística para organização dos eventos.</w:t>
      </w:r>
    </w:p>
    <w:p w:rsidR="00000000" w:rsidDel="00000000" w:rsidP="00000000" w:rsidRDefault="00000000" w:rsidRPr="00000000" w14:paraId="0000005F">
      <w:pPr>
        <w:numPr>
          <w:ilvl w:val="1"/>
          <w:numId w:val="3"/>
        </w:numPr>
        <w:spacing w:after="200" w:line="360" w:lineRule="auto"/>
        <w:ind w:left="1440" w:hanging="360"/>
        <w:jc w:val="both"/>
        <w:rPr>
          <w:u w:val="none"/>
        </w:rPr>
      </w:pPr>
      <w:r w:rsidDel="00000000" w:rsidR="00000000" w:rsidRPr="00000000">
        <w:rPr>
          <w:rtl w:val="0"/>
        </w:rPr>
        <w:t xml:space="preserve">A construção do ginásio permitirá que essas atividades sejam realizadas nas próprias dependências da escola, proporcionando economia de recursos públicos, maior segurança aos participantes, melhor organização dos eventos e valorização do patrimônio público municipal.</w:t>
      </w:r>
    </w:p>
    <w:p w:rsidR="00000000" w:rsidDel="00000000" w:rsidP="00000000" w:rsidRDefault="00000000" w:rsidRPr="00000000" w14:paraId="00000060">
      <w:pPr>
        <w:numPr>
          <w:ilvl w:val="1"/>
          <w:numId w:val="3"/>
        </w:numPr>
        <w:spacing w:after="200" w:line="360" w:lineRule="auto"/>
        <w:ind w:left="1440" w:hanging="360"/>
        <w:jc w:val="both"/>
        <w:rPr>
          <w:u w:val="none"/>
        </w:rPr>
      </w:pPr>
      <w:r w:rsidDel="00000000" w:rsidR="00000000" w:rsidRPr="00000000">
        <w:rPr>
          <w:rtl w:val="0"/>
        </w:rPr>
        <w:t xml:space="preserve">Sob a perspectiva das políticas públicas de esporte e lazer, a construção do ginásio representa importante oportunidade para ampliação das ações desenvolvidas pela Secretaria Municipal de Esportes. A nova estrutura possibilitará a realização de campeonatos municipais, festivais esportivos, gincanas, escolinhas de iniciação esportiva, treinamentos, projetos de recreação, atividades voltadas à terceira idade, programas de incentivo ao esporte e demais ações destinadas à população residente no Distrito de Novo Três Passos.</w:t>
      </w:r>
    </w:p>
    <w:p w:rsidR="00000000" w:rsidDel="00000000" w:rsidP="00000000" w:rsidRDefault="00000000" w:rsidRPr="00000000" w14:paraId="00000061">
      <w:pPr>
        <w:numPr>
          <w:ilvl w:val="1"/>
          <w:numId w:val="3"/>
        </w:numPr>
        <w:spacing w:after="200" w:line="360" w:lineRule="auto"/>
        <w:ind w:left="1440" w:hanging="360"/>
        <w:jc w:val="both"/>
        <w:rPr>
          <w:u w:val="none"/>
        </w:rPr>
      </w:pPr>
      <w:r w:rsidDel="00000000" w:rsidR="00000000" w:rsidRPr="00000000">
        <w:rPr>
          <w:rtl w:val="0"/>
        </w:rPr>
        <w:t xml:space="preserve">Destaca-se, ainda, a possibilidade de implantação e expansão do Projeto Municipal de Badminton, modalidade esportiva já consolidada no Município, amplamente conhecida pela comunidade e reconhecida pelos expressivos resultados obtidos em competições regionais e estaduais. Atualmente, a inexistência de um espaço coberto impede que os estudantes do distrito tenham acesso permanente a essa política pública esportiva.</w:t>
      </w:r>
    </w:p>
    <w:p w:rsidR="00000000" w:rsidDel="00000000" w:rsidP="00000000" w:rsidRDefault="00000000" w:rsidRPr="00000000" w14:paraId="00000062">
      <w:pPr>
        <w:numPr>
          <w:ilvl w:val="1"/>
          <w:numId w:val="3"/>
        </w:numPr>
        <w:spacing w:after="200" w:line="360" w:lineRule="auto"/>
        <w:ind w:left="1440" w:hanging="360"/>
        <w:jc w:val="both"/>
        <w:rPr>
          <w:u w:val="none"/>
        </w:rPr>
      </w:pPr>
      <w:r w:rsidDel="00000000" w:rsidR="00000000" w:rsidRPr="00000000">
        <w:rPr>
          <w:rtl w:val="0"/>
        </w:rPr>
        <w:t xml:space="preserve">A prática do badminton exige ambiente protegido da ação dos ventos, uma vez que a peteca utilizada na modalidade possui elevada sensibilidade às correntes de ar, comprometendo totalmente as condições técnicas para treinamentos e competições em ambientes descobertos. Dessa forma, a construção do ginásio permitirá a descentralização do projeto esportivo, ampliando o acesso dos estudantes do distrito à modalidade, reduzindo desigualdades territoriais no acesso às políticas públicas de esporte e possibilitando a identificação de novos talentos esportivos.</w:t>
      </w:r>
    </w:p>
    <w:p w:rsidR="00000000" w:rsidDel="00000000" w:rsidP="00000000" w:rsidRDefault="00000000" w:rsidRPr="00000000" w14:paraId="00000063">
      <w:pPr>
        <w:numPr>
          <w:ilvl w:val="1"/>
          <w:numId w:val="3"/>
        </w:numPr>
        <w:spacing w:after="200" w:line="360" w:lineRule="auto"/>
        <w:ind w:left="1440" w:hanging="360"/>
        <w:jc w:val="both"/>
        <w:rPr>
          <w:u w:val="none"/>
        </w:rPr>
      </w:pPr>
      <w:r w:rsidDel="00000000" w:rsidR="00000000" w:rsidRPr="00000000">
        <w:rPr>
          <w:rtl w:val="0"/>
        </w:rPr>
        <w:t xml:space="preserve">A implantação do ginásio também representa importante medida de descentralização dos investimentos públicos municipais. Considerando a distância entre o Distrito de Novo Três Passos e a sede do Município, a disponibilização de infraestrutura esportiva adequada fortalece o princípio da igualdade material, permitindo que a população residente no interior tenha acesso a equipamentos públicos compatíveis com aqueles existentes na área urbana.</w:t>
      </w:r>
    </w:p>
    <w:p w:rsidR="00000000" w:rsidDel="00000000" w:rsidP="00000000" w:rsidRDefault="00000000" w:rsidRPr="00000000" w14:paraId="00000064">
      <w:pPr>
        <w:numPr>
          <w:ilvl w:val="1"/>
          <w:numId w:val="3"/>
        </w:numPr>
        <w:spacing w:after="200" w:line="360" w:lineRule="auto"/>
        <w:ind w:left="1440" w:hanging="360"/>
        <w:jc w:val="both"/>
        <w:rPr>
          <w:u w:val="none"/>
        </w:rPr>
      </w:pPr>
      <w:r w:rsidDel="00000000" w:rsidR="00000000" w:rsidRPr="00000000">
        <w:rPr>
          <w:rtl w:val="0"/>
        </w:rPr>
        <w:t xml:space="preserve">Além das atividades escolares e esportivas, o ginásio poderá ser utilizado para reuniões comunitárias, palestras, apresentações culturais, feiras escolares, exposições de trabalhos pedagógicos, formaturas, encontros promovidos pelas Secretarias Municipais, campanhas de vacinação, ações da área da saúde, programas de assistência social, cursos de capacitação, atividades destinadas aos idosos, projetos de contraturno escolar, encontros intermunicipais, eventos promovidos pela Defesa Civil em situações emergenciais e demais iniciativas de interesse coletivo, consolidando-se como um equipamento público de uso múltiplo.</w:t>
      </w:r>
    </w:p>
    <w:p w:rsidR="00000000" w:rsidDel="00000000" w:rsidP="00000000" w:rsidRDefault="00000000" w:rsidRPr="00000000" w14:paraId="00000065">
      <w:pPr>
        <w:numPr>
          <w:ilvl w:val="1"/>
          <w:numId w:val="3"/>
        </w:numPr>
        <w:spacing w:after="200" w:line="360" w:lineRule="auto"/>
        <w:ind w:left="1440" w:hanging="360"/>
        <w:jc w:val="both"/>
        <w:rPr>
          <w:u w:val="none"/>
        </w:rPr>
      </w:pPr>
      <w:r w:rsidDel="00000000" w:rsidR="00000000" w:rsidRPr="00000000">
        <w:rPr>
          <w:rtl w:val="0"/>
        </w:rPr>
        <w:t xml:space="preserve">Sob a ótica da Lei nº 14.133/2021, a presente contratação decorre de necessidade pública concreta, permanente e devidamente identificada pela Administração Municipal, observando o princípio do planejamento previsto na nova Lei de Licitações e Contratos Administrativos. A construção do ginásio não representa mera ampliação patrimonial, mas constitui solução técnica destinada a eliminar limitações estruturais existentes há mais de quatro décadas, ampliar a eficiência da prestação do serviço público educacional, fortalecer as políticas públicas de esporte, cultura e lazer, promover maior integração comunitária e assegurar melhores condições de utilização do patrimônio público.</w:t>
      </w:r>
    </w:p>
    <w:p w:rsidR="00000000" w:rsidDel="00000000" w:rsidP="00000000" w:rsidRDefault="00000000" w:rsidRPr="00000000" w14:paraId="00000066">
      <w:pPr>
        <w:numPr>
          <w:ilvl w:val="1"/>
          <w:numId w:val="3"/>
        </w:numPr>
        <w:spacing w:after="200" w:line="360" w:lineRule="auto"/>
        <w:ind w:left="1440" w:hanging="360"/>
        <w:jc w:val="both"/>
        <w:rPr>
          <w:u w:val="none"/>
        </w:rPr>
      </w:pPr>
      <w:r w:rsidDel="00000000" w:rsidR="00000000" w:rsidRPr="00000000">
        <w:rPr>
          <w:rtl w:val="0"/>
        </w:rPr>
        <w:t xml:space="preserve">Diante do exposto, resta evidenciado que a necessidade da contratação encontra-se plenamente caracterizada, uma vez que a inexistência de um espaço esportivo coberto compromete a continuidade das atividades pedagógicas, limita o desenvolvimento de políticas públicas de esporte e lazer, restringe a realização de eventos comunitários, gera custos indiretos decorrentes da utilização de espaços de terceiros e reduz o potencial da escola como centro de integração da comunidade. Assim, a construção do ginásio poliesportivo apresenta-se como a solução técnica mais adequada, socialmente necessária, economicamente justificável e alinhada ao interesse público, proporcionando benefícios permanentes à comunidade escolar, à população do Distrito de Novo Três Passos e ao Município como um todo.</w:t>
      </w:r>
    </w:p>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both"/>
        <w:rPr/>
      </w:pPr>
      <w:r w:rsidDel="00000000" w:rsidR="00000000" w:rsidRPr="00000000">
        <w:rPr>
          <w:rtl w:val="0"/>
        </w:rPr>
      </w:r>
    </w:p>
    <w:p w:rsidR="00000000" w:rsidDel="00000000" w:rsidP="00000000" w:rsidRDefault="00000000" w:rsidRPr="00000000" w14:paraId="00000068">
      <w:pPr>
        <w:numPr>
          <w:ilvl w:val="0"/>
          <w:numId w:val="3"/>
        </w:numPr>
        <w:spacing w:line="360" w:lineRule="auto"/>
        <w:ind w:left="720" w:hanging="360"/>
        <w:jc w:val="both"/>
        <w:rPr>
          <w:b w:val="1"/>
          <w:bCs w:val="1"/>
        </w:rPr>
      </w:pPr>
      <w:bookmarkStart w:colFirst="0" w:colLast="0" w:name="_heading=h.17dp8vu" w:id="1"/>
      <w:bookmarkEnd w:id="1"/>
      <w:r w:rsidDel="00000000" w:rsidR="00000000" w:rsidRPr="00000000">
        <w:rPr>
          <w:b w:val="1"/>
          <w:bCs w:val="1"/>
          <w:u w:val="single"/>
          <w:rtl w:val="0"/>
        </w:rPr>
        <w:t xml:space="preserve">REFERÊNCIA A OUTROS INSTRUMENTOS DE PLANEJAMENTO, SE HOUVER</w:t>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69">
      <w:pPr>
        <w:numPr>
          <w:ilvl w:val="1"/>
          <w:numId w:val="3"/>
        </w:numPr>
        <w:spacing w:after="240" w:before="240" w:line="360" w:lineRule="auto"/>
        <w:ind w:left="1440" w:hanging="360"/>
        <w:jc w:val="both"/>
      </w:pPr>
      <w:r w:rsidDel="00000000" w:rsidR="00000000" w:rsidRPr="00000000">
        <w:rPr>
          <w:rtl w:val="0"/>
        </w:rPr>
        <w:t xml:space="preserve">A presente contratação encontra-se prevista no Plano de Contratações Anual (PCA) do exercício de 2026, sob a denominação </w:t>
      </w:r>
      <w:r w:rsidDel="00000000" w:rsidR="00000000" w:rsidRPr="00000000">
        <w:rPr>
          <w:b w:val="1"/>
          <w:bCs w:val="1"/>
          <w:rtl w:val="0"/>
        </w:rPr>
        <w:t xml:space="preserve">"Reforma e Ampliação de Escola Municipal"</w:t>
      </w:r>
      <w:r w:rsidDel="00000000" w:rsidR="00000000" w:rsidRPr="00000000">
        <w:rPr>
          <w:rtl w:val="0"/>
        </w:rPr>
        <w:t xml:space="preserve">, classificada com grau de prioridade </w:t>
      </w:r>
      <w:r w:rsidDel="00000000" w:rsidR="00000000" w:rsidRPr="00000000">
        <w:rPr>
          <w:b w:val="1"/>
          <w:bCs w:val="1"/>
          <w:rtl w:val="0"/>
        </w:rPr>
        <w:t xml:space="preserve">Médio</w:t>
      </w:r>
      <w:r w:rsidDel="00000000" w:rsidR="00000000" w:rsidRPr="00000000">
        <w:rPr>
          <w:rtl w:val="0"/>
        </w:rPr>
        <w:t xml:space="preserve"> e estimativa de desembolso de </w:t>
      </w:r>
      <w:r w:rsidDel="00000000" w:rsidR="00000000" w:rsidRPr="00000000">
        <w:rPr>
          <w:b w:val="1"/>
          <w:bCs w:val="1"/>
          <w:rtl w:val="0"/>
        </w:rPr>
        <w:t xml:space="preserve">R$ 1.000.000,00</w:t>
      </w:r>
      <w:r w:rsidDel="00000000" w:rsidR="00000000" w:rsidRPr="00000000">
        <w:rPr>
          <w:rtl w:val="0"/>
        </w:rPr>
        <w:t xml:space="preserve">.</w:t>
      </w:r>
    </w:p>
    <w:p w:rsidR="00000000" w:rsidDel="00000000" w:rsidP="00000000" w:rsidRDefault="00000000" w:rsidRPr="00000000" w14:paraId="0000006A">
      <w:pPr>
        <w:numPr>
          <w:ilvl w:val="1"/>
          <w:numId w:val="3"/>
        </w:numPr>
        <w:spacing w:after="240" w:before="240" w:line="360" w:lineRule="auto"/>
        <w:ind w:left="1440" w:hanging="360"/>
        <w:jc w:val="both"/>
      </w:pPr>
      <w:r w:rsidDel="00000000" w:rsidR="00000000" w:rsidRPr="00000000">
        <w:rPr>
          <w:rtl w:val="0"/>
        </w:rPr>
        <w:t xml:space="preserve">Embora o Plano de Contratações Anual tenha atribuído prioridade média à referida contratação, verifica-se que, diante das circunstâncias supervenientes, sua execução passou a revestir-se de caráter prioritário. Isso porque a obra será viabilizada por meio de convênio, cujo instrumento estabelece prazo máximo de 60 (sessenta) dias, contados da autorização para início dos procedimentos, para publicação do edital de licitação, fixando como data limite o dia </w:t>
      </w:r>
      <w:r w:rsidDel="00000000" w:rsidR="00000000" w:rsidRPr="00000000">
        <w:rPr>
          <w:b w:val="1"/>
          <w:bCs w:val="1"/>
          <w:rtl w:val="0"/>
        </w:rPr>
        <w:t xml:space="preserve">12 de agosto de 2026</w:t>
      </w:r>
      <w:r w:rsidDel="00000000" w:rsidR="00000000" w:rsidRPr="00000000">
        <w:rPr>
          <w:rtl w:val="0"/>
        </w:rPr>
        <w:t xml:space="preserve">. O cumprimento deste cronograma é condição indispensável para a manutenção do repasse dos recursos e para a efetiva implementação do investimento, razão pela qual a contratação passou a demandar tratamento prioritário pela Administração.</w:t>
      </w:r>
    </w:p>
    <w:p w:rsidR="00000000" w:rsidDel="00000000" w:rsidP="00000000" w:rsidRDefault="00000000" w:rsidRPr="00000000" w14:paraId="0000006B">
      <w:pPr>
        <w:numPr>
          <w:ilvl w:val="1"/>
          <w:numId w:val="3"/>
        </w:numPr>
        <w:spacing w:after="240" w:before="240" w:line="360" w:lineRule="auto"/>
        <w:ind w:left="1440" w:hanging="360"/>
        <w:jc w:val="both"/>
      </w:pPr>
      <w:r w:rsidDel="00000000" w:rsidR="00000000" w:rsidRPr="00000000">
        <w:rPr>
          <w:rtl w:val="0"/>
        </w:rPr>
        <w:t xml:space="preserve">Ressalta-se, ainda, que a nomenclatura constante do Plano de Contratações Anual possui caráter abrangente e foi definida em momento anterior à consolidação dos estudos técnicos e à confirmação das fontes de financiamento das obras pretendidas pela Secretaria Municipal de Educação. Durante a elaboração do PCA, diversas demandas de infraestrutura escolar encontravam-se em fase de planejamento e dependiam da aprovação de projetos e da disponibilização de recursos provenientes de convênios ou outras transferências voluntárias, circunstâncias que impossibilitavam a individualização precisa de cada futura contratação.</w:t>
      </w:r>
    </w:p>
    <w:p w:rsidR="00000000" w:rsidDel="00000000" w:rsidP="00000000" w:rsidRDefault="00000000" w:rsidRPr="00000000" w14:paraId="0000006C">
      <w:pPr>
        <w:numPr>
          <w:ilvl w:val="1"/>
          <w:numId w:val="3"/>
        </w:numPr>
        <w:spacing w:after="240" w:before="240" w:line="360" w:lineRule="auto"/>
        <w:ind w:left="1440" w:hanging="360"/>
        <w:jc w:val="both"/>
      </w:pPr>
      <w:r w:rsidDel="00000000" w:rsidR="00000000" w:rsidRPr="00000000">
        <w:rPr>
          <w:rtl w:val="0"/>
        </w:rPr>
        <w:t xml:space="preserve">Assim, adotou-se descrição suficientemente ampla para contemplar intervenções de melhoria, ampliação ou implantação de infraestrutura nas unidades escolares, preservando o adequado planejamento das contratações sem comprometer a flexibilidade necessária para adequação às oportunidades de captação de recursos externos que viessem a ser confirmadas ao longo do exercício.</w:t>
      </w:r>
    </w:p>
    <w:p w:rsidR="00000000" w:rsidDel="00000000" w:rsidP="00000000" w:rsidRDefault="00000000" w:rsidRPr="00000000" w14:paraId="0000006D">
      <w:pPr>
        <w:numPr>
          <w:ilvl w:val="1"/>
          <w:numId w:val="3"/>
        </w:numPr>
        <w:spacing w:after="240" w:before="240" w:line="360" w:lineRule="auto"/>
        <w:ind w:left="1440" w:hanging="360"/>
        <w:jc w:val="both"/>
      </w:pPr>
      <w:r w:rsidDel="00000000" w:rsidR="00000000" w:rsidRPr="00000000">
        <w:rPr>
          <w:rtl w:val="0"/>
        </w:rPr>
        <w:t xml:space="preserve">Dessa forma, a presente contratação guarda plena compatibilidade com o planejamento institucional da Secretaria Municipal de Educação e com o Plano de Contratações Anual de 2026, constituindo desdobramento de ação previamente prevista pela Administração, cuja especificação do objeto tornou-se possível somente após a confirmação do convênio e o amadurecimento dos estudos técnicos que fundamentam esta contratação.</w:t>
      </w:r>
    </w:p>
    <w:p w:rsidR="00000000" w:rsidDel="00000000" w:rsidP="00000000" w:rsidRDefault="00000000" w:rsidRPr="00000000" w14:paraId="0000006E">
      <w:pPr>
        <w:numPr>
          <w:ilvl w:val="1"/>
          <w:numId w:val="3"/>
        </w:numPr>
        <w:spacing w:after="200" w:before="200" w:line="360" w:lineRule="auto"/>
        <w:ind w:left="1440" w:hanging="360"/>
        <w:jc w:val="both"/>
        <w:rPr/>
      </w:pPr>
      <w:r w:rsidDel="00000000" w:rsidR="00000000" w:rsidRPr="00000000">
        <w:rPr>
          <w:rtl w:val="0"/>
        </w:rPr>
        <w:t xml:space="preserve">Segundo o Plano Plurianual (PPA) de 2026 a 2029, no Programa 20, de Ação Legislativa intitulada  </w:t>
      </w:r>
      <w:r w:rsidDel="00000000" w:rsidR="00000000" w:rsidRPr="00000000">
        <w:rPr>
          <w:b w:val="1"/>
          <w:bCs w:val="1"/>
          <w:u w:val="single"/>
          <w:rtl w:val="0"/>
        </w:rPr>
        <w:t xml:space="preserve">Marechal mais educação,</w:t>
      </w:r>
      <w:r w:rsidDel="00000000" w:rsidR="00000000" w:rsidRPr="00000000">
        <w:rPr>
          <w:rtl w:val="0"/>
        </w:rPr>
        <w:t xml:space="preserve"> está elencado como objetivo:</w:t>
      </w:r>
    </w:p>
    <w:p w:rsidR="00000000" w:rsidDel="00000000" w:rsidP="00000000" w:rsidRDefault="00000000" w:rsidRPr="00000000" w14:paraId="0000006F">
      <w:pPr>
        <w:spacing w:after="200" w:line="360" w:lineRule="auto"/>
        <w:ind w:left="3401.5748031496064" w:firstLine="0"/>
        <w:jc w:val="both"/>
        <w:rPr>
          <w:b w:val="1"/>
          <w:bCs w:val="1"/>
          <w:i w:val="1"/>
          <w:iCs w:val="1"/>
          <w:sz w:val="20"/>
          <w:szCs w:val="20"/>
          <w:u w:val="single"/>
        </w:rPr>
      </w:pPr>
      <w:r w:rsidDel="00000000" w:rsidR="00000000" w:rsidRPr="00000000">
        <w:rPr>
          <w:i w:val="1"/>
          <w:iCs w:val="1"/>
          <w:sz w:val="20"/>
          <w:szCs w:val="20"/>
          <w:rtl w:val="0"/>
        </w:rPr>
        <w:t xml:space="preserve">Gerenciar as políticas municipais de educação, mantendo suporte e sustentação das equipes pedagógicas, multidisciplinares e administrativas; gerenciar a aquisição e a distribuição da merenda escolar, garantindo a qualidade da alimentação e nutrição a todos os alunos da rede municipal de ensino; aprimorar o ensino básico; garantir acesso universal à escola e combater o analfabetismo; </w:t>
      </w:r>
      <w:r w:rsidDel="00000000" w:rsidR="00000000" w:rsidRPr="00000000">
        <w:rPr>
          <w:b w:val="1"/>
          <w:bCs w:val="1"/>
          <w:i w:val="1"/>
          <w:iCs w:val="1"/>
          <w:sz w:val="20"/>
          <w:szCs w:val="20"/>
          <w:u w:val="single"/>
          <w:rtl w:val="0"/>
        </w:rPr>
        <w:t xml:space="preserve">promover a manutenção permanente das estruturas das escolas</w:t>
      </w:r>
      <w:r w:rsidDel="00000000" w:rsidR="00000000" w:rsidRPr="00000000">
        <w:rPr>
          <w:i w:val="1"/>
          <w:iCs w:val="1"/>
          <w:sz w:val="20"/>
          <w:szCs w:val="20"/>
          <w:rtl w:val="0"/>
        </w:rPr>
        <w:t xml:space="preserve"> e Cmeis e modernizar recursos de tecnologia nos estabelecimentos; garantir o transporte escolar aos alunos da rede municipal e o apoio continuado ao alunos da rede estadual da Educação; ampliar o funcionamento dos CMEIs e das escolas municipais ao longo dos anos; Ampliar o desenvolvimento de práticas de inovação tecnológicas no âmbito da educação infantil e ensino fundamental e implementar gradualmente a educação em tempo integral </w:t>
      </w:r>
      <w:r w:rsidDel="00000000" w:rsidR="00000000" w:rsidRPr="00000000">
        <w:rPr>
          <w:b w:val="1"/>
          <w:bCs w:val="1"/>
          <w:i w:val="1"/>
          <w:iCs w:val="1"/>
          <w:sz w:val="20"/>
          <w:szCs w:val="20"/>
          <w:u w:val="single"/>
          <w:rtl w:val="0"/>
        </w:rPr>
        <w:t xml:space="preserve">(grifo nosso)</w:t>
      </w:r>
    </w:p>
    <w:p w:rsidR="00000000" w:rsidDel="00000000" w:rsidP="00000000" w:rsidRDefault="00000000" w:rsidRPr="00000000" w14:paraId="00000070">
      <w:pPr>
        <w:spacing w:after="200" w:line="360" w:lineRule="auto"/>
        <w:ind w:left="1133.858267716535" w:firstLine="705.0000000000001"/>
        <w:jc w:val="both"/>
        <w:rPr>
          <w:b w:val="1"/>
          <w:bCs w:val="1"/>
        </w:rPr>
      </w:pPr>
      <w:r w:rsidDel="00000000" w:rsidR="00000000" w:rsidRPr="00000000">
        <w:rPr>
          <w:rtl w:val="0"/>
        </w:rPr>
        <w:t xml:space="preserve">Deste modo, o objeto desta contratação cumpre o objetivo elencado no grifo do texto acima integralmente citado no PPA</w:t>
      </w:r>
      <w:r w:rsidDel="00000000" w:rsidR="00000000" w:rsidRPr="00000000">
        <w:rPr>
          <w:rtl w:val="0"/>
        </w:rPr>
      </w:r>
    </w:p>
    <w:p w:rsidR="00000000" w:rsidDel="00000000" w:rsidP="00000000" w:rsidRDefault="00000000" w:rsidRPr="00000000" w14:paraId="00000071">
      <w:pPr>
        <w:numPr>
          <w:ilvl w:val="1"/>
          <w:numId w:val="3"/>
        </w:numPr>
        <w:spacing w:after="200" w:line="360" w:lineRule="auto"/>
        <w:ind w:left="1440" w:hanging="360"/>
        <w:jc w:val="both"/>
        <w:rPr/>
      </w:pPr>
      <w:r w:rsidDel="00000000" w:rsidR="00000000" w:rsidRPr="00000000">
        <w:rPr>
          <w:rtl w:val="0"/>
        </w:rPr>
        <w:t xml:space="preserve">Segundo a Lei Municipal n° 5.643, de 27 de novembro de 2025, que </w:t>
      </w:r>
      <w:r w:rsidDel="00000000" w:rsidR="00000000" w:rsidRPr="00000000">
        <w:rPr>
          <w:highlight w:val="white"/>
          <w:rtl w:val="0"/>
        </w:rPr>
        <w:t xml:space="preserve">dispõe sobre as </w:t>
      </w:r>
      <w:r w:rsidDel="00000000" w:rsidR="00000000" w:rsidRPr="00000000">
        <w:rPr>
          <w:rtl w:val="0"/>
        </w:rPr>
        <w:t xml:space="preserve">Diretrizes Orçamentárias</w:t>
      </w:r>
      <w:r w:rsidDel="00000000" w:rsidR="00000000" w:rsidRPr="00000000">
        <w:rPr>
          <w:highlight w:val="white"/>
          <w:rtl w:val="0"/>
        </w:rPr>
        <w:t xml:space="preserve"> (LDO) da Administração Direta e Indireta do município de Marechal Cândido Rondon, para o exercício financeiro de 2026, no art. 3°, que estabelece as prioridades que nortearão a elaboração do Orçamento Municipal do ano de 2026, no inciso VII diz o seguinte:</w:t>
      </w:r>
      <w:r w:rsidDel="00000000" w:rsidR="00000000" w:rsidRPr="00000000">
        <w:rPr>
          <w:rtl w:val="0"/>
        </w:rPr>
      </w:r>
    </w:p>
    <w:p w:rsidR="00000000" w:rsidDel="00000000" w:rsidP="00000000" w:rsidRDefault="00000000" w:rsidRPr="00000000" w14:paraId="00000072">
      <w:pPr>
        <w:spacing w:after="200" w:line="360" w:lineRule="auto"/>
        <w:ind w:left="3401.5748031496064" w:firstLine="0"/>
        <w:jc w:val="both"/>
        <w:rPr>
          <w:highlight w:val="white"/>
        </w:rPr>
      </w:pPr>
      <w:r w:rsidDel="00000000" w:rsidR="00000000" w:rsidRPr="00000000">
        <w:rPr>
          <w:i w:val="1"/>
          <w:iCs w:val="1"/>
          <w:sz w:val="20"/>
          <w:szCs w:val="20"/>
          <w:rtl w:val="0"/>
        </w:rPr>
        <w:t xml:space="preserve">VII - a formação de cidadãos de sucesso, com a garantia de um ensino com padrão de qualidade;</w:t>
      </w:r>
      <w:r w:rsidDel="00000000" w:rsidR="00000000" w:rsidRPr="00000000">
        <w:rPr>
          <w:rtl w:val="0"/>
        </w:rPr>
      </w:r>
    </w:p>
    <w:p w:rsidR="00000000" w:rsidDel="00000000" w:rsidP="00000000" w:rsidRDefault="00000000" w:rsidRPr="00000000" w14:paraId="00000073">
      <w:pPr>
        <w:spacing w:after="200" w:line="360" w:lineRule="auto"/>
        <w:ind w:left="1133.858267716535" w:firstLine="705.0000000000001"/>
        <w:jc w:val="both"/>
        <w:rPr>
          <w:highlight w:val="white"/>
        </w:rPr>
      </w:pPr>
      <w:r w:rsidDel="00000000" w:rsidR="00000000" w:rsidRPr="00000000">
        <w:rPr>
          <w:highlight w:val="white"/>
          <w:rtl w:val="0"/>
        </w:rPr>
        <w:t xml:space="preserve">Assim, conforme esta Lei, o município disporá de recursos financeiros cabíveis para o cumprimento deste objetivo, o qual a aquisição deste objeto permite a melhoria do ensino e incentivo e desenvolvimento do prazer da leitura.</w:t>
      </w:r>
    </w:p>
    <w:p w:rsidR="00000000" w:rsidDel="00000000" w:rsidP="00000000" w:rsidRDefault="00000000" w:rsidRPr="00000000" w14:paraId="00000074">
      <w:pPr>
        <w:numPr>
          <w:ilvl w:val="1"/>
          <w:numId w:val="3"/>
        </w:numPr>
        <w:spacing w:after="200" w:line="360" w:lineRule="auto"/>
        <w:ind w:left="1440" w:hanging="360"/>
        <w:jc w:val="both"/>
        <w:rPr/>
      </w:pPr>
      <w:r w:rsidDel="00000000" w:rsidR="00000000" w:rsidRPr="00000000">
        <w:rPr>
          <w:rtl w:val="0"/>
        </w:rPr>
        <w:t xml:space="preserve">A Lei Orçamentária Anual (LOA) de 2026 previu recursos financeiros suficientes para o pagamento de obras e serviços comuns de engenharia da Secretaria Municipal de Educação (SMED). Nesta contratação em específico, conforme pedido no memorando n°7481/2026, divide-se os recursos nas seguintes categorias:</w:t>
      </w:r>
    </w:p>
    <w:p w:rsidR="00000000" w:rsidDel="00000000" w:rsidP="00000000" w:rsidRDefault="00000000" w:rsidRPr="00000000" w14:paraId="00000075">
      <w:pPr>
        <w:numPr>
          <w:ilvl w:val="0"/>
          <w:numId w:val="2"/>
        </w:numPr>
        <w:spacing w:after="200" w:before="0" w:line="360" w:lineRule="auto"/>
        <w:ind w:left="2160" w:hanging="360"/>
        <w:jc w:val="both"/>
        <w:rPr>
          <w:u w:val="none"/>
        </w:rPr>
      </w:pPr>
      <w:r w:rsidDel="00000000" w:rsidR="00000000" w:rsidRPr="00000000">
        <w:rPr>
          <w:rtl w:val="0"/>
        </w:rPr>
        <w:t xml:space="preserve">Valor de Repasse </w:t>
      </w:r>
      <w:r w:rsidDel="00000000" w:rsidR="00000000" w:rsidRPr="00000000">
        <w:rPr>
          <w:b w:val="1"/>
          <w:bCs w:val="1"/>
          <w:rtl w:val="0"/>
        </w:rPr>
        <w:t xml:space="preserve">R$ 682.825,00</w:t>
      </w:r>
      <w:r w:rsidDel="00000000" w:rsidR="00000000" w:rsidRPr="00000000">
        <w:rPr>
          <w:rtl w:val="0"/>
        </w:rPr>
        <w:t xml:space="preserve"> (seiscentos e oitenta e dois mil oitocentos e vinte e cinco reais) na fonte 1171 - Conv. ME 978714/2025 - const. Ginásio, proveniente do convênio;</w:t>
      </w:r>
    </w:p>
    <w:p w:rsidR="00000000" w:rsidDel="00000000" w:rsidP="00000000" w:rsidRDefault="00000000" w:rsidRPr="00000000" w14:paraId="00000076">
      <w:pPr>
        <w:numPr>
          <w:ilvl w:val="0"/>
          <w:numId w:val="2"/>
        </w:numPr>
        <w:spacing w:after="200" w:before="0" w:line="360" w:lineRule="auto"/>
        <w:ind w:left="2160" w:hanging="360"/>
        <w:jc w:val="both"/>
        <w:rPr>
          <w:u w:val="none"/>
        </w:rPr>
      </w:pPr>
      <w:r w:rsidDel="00000000" w:rsidR="00000000" w:rsidRPr="00000000">
        <w:rPr>
          <w:rtl w:val="0"/>
        </w:rPr>
        <w:t xml:space="preserve">Valor de Contrapartida </w:t>
      </w:r>
      <w:r w:rsidDel="00000000" w:rsidR="00000000" w:rsidRPr="00000000">
        <w:rPr>
          <w:b w:val="1"/>
          <w:bCs w:val="1"/>
          <w:rtl w:val="0"/>
        </w:rPr>
        <w:t xml:space="preserve">R$ 396.248,08</w:t>
      </w:r>
      <w:r w:rsidDel="00000000" w:rsidR="00000000" w:rsidRPr="00000000">
        <w:rPr>
          <w:rtl w:val="0"/>
        </w:rPr>
        <w:t xml:space="preserve"> (trezentos e noventa e seis mil duzentos e quarenta e oito reais e oito centavos) na fonte 000 – Recursos Livres;</w:t>
      </w:r>
      <w:r w:rsidDel="00000000" w:rsidR="00000000" w:rsidRPr="00000000">
        <w:rPr>
          <w:rtl w:val="0"/>
        </w:rPr>
      </w:r>
    </w:p>
    <w:p w:rsidR="00000000" w:rsidDel="00000000" w:rsidP="00000000" w:rsidRDefault="00000000" w:rsidRPr="00000000" w14:paraId="00000077">
      <w:pPr>
        <w:numPr>
          <w:ilvl w:val="1"/>
          <w:numId w:val="3"/>
        </w:numPr>
        <w:spacing w:after="200" w:line="360" w:lineRule="auto"/>
        <w:ind w:left="1440" w:hanging="360"/>
        <w:jc w:val="both"/>
        <w:rPr>
          <w:u w:val="none"/>
        </w:rPr>
      </w:pPr>
      <w:r w:rsidDel="00000000" w:rsidR="00000000" w:rsidRPr="00000000">
        <w:rPr>
          <w:rtl w:val="0"/>
        </w:rPr>
        <w:t xml:space="preserve">As dotações a serem utilizadas nesse processo são</w:t>
      </w:r>
      <w:r w:rsidDel="00000000" w:rsidR="00000000" w:rsidRPr="00000000">
        <w:rPr>
          <w:rtl w:val="0"/>
        </w:rPr>
      </w:r>
    </w:p>
    <w:p w:rsidR="00000000" w:rsidDel="00000000" w:rsidP="00000000" w:rsidRDefault="00000000" w:rsidRPr="00000000" w14:paraId="0000007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00" w:before="0" w:line="360" w:lineRule="auto"/>
        <w:ind w:left="2160" w:right="0" w:hanging="360"/>
        <w:jc w:val="both"/>
        <w:rPr/>
      </w:pPr>
      <w:r w:rsidDel="00000000" w:rsidR="00000000" w:rsidRPr="00000000">
        <w:rPr>
          <w:rtl w:val="0"/>
        </w:rPr>
        <w:t xml:space="preserve">Ação: 1000 - Funcional: 0012.0451.0015.0020 - Construção, ampliação e manutenção de Escolas e CMEIs</w:t>
      </w:r>
    </w:p>
    <w:p w:rsidR="00000000" w:rsidDel="00000000" w:rsidP="00000000" w:rsidRDefault="00000000" w:rsidRPr="00000000" w14:paraId="0000007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00" w:before="0" w:line="360" w:lineRule="auto"/>
        <w:ind w:left="2160" w:right="0" w:hanging="360"/>
        <w:jc w:val="both"/>
        <w:rPr/>
      </w:pPr>
      <w:r w:rsidDel="00000000" w:rsidR="00000000" w:rsidRPr="00000000">
        <w:rPr>
          <w:rtl w:val="0"/>
        </w:rPr>
        <w:t xml:space="preserve">Elemento: 3.449.051.000.000.000.000 - Obras e instalações</w:t>
      </w:r>
    </w:p>
    <w:p w:rsidR="00000000" w:rsidDel="00000000" w:rsidP="00000000" w:rsidRDefault="00000000" w:rsidRPr="00000000" w14:paraId="0000007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00" w:before="0" w:line="360" w:lineRule="auto"/>
        <w:ind w:left="2160" w:right="0" w:hanging="360"/>
        <w:jc w:val="both"/>
        <w:rPr/>
      </w:pPr>
      <w:r w:rsidDel="00000000" w:rsidR="00000000" w:rsidRPr="00000000">
        <w:rPr>
          <w:rtl w:val="0"/>
        </w:rPr>
        <w:t xml:space="preserve">Fonte: 000 - Recursos Livres</w:t>
      </w:r>
    </w:p>
    <w:p w:rsidR="00000000" w:rsidDel="00000000" w:rsidP="00000000" w:rsidRDefault="00000000" w:rsidRPr="00000000" w14:paraId="0000007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00" w:before="0" w:line="360" w:lineRule="auto"/>
        <w:ind w:left="2160" w:right="0" w:hanging="360"/>
        <w:jc w:val="both"/>
        <w:rPr>
          <w:u w:val="none"/>
        </w:rPr>
      </w:pPr>
      <w:r w:rsidDel="00000000" w:rsidR="00000000" w:rsidRPr="00000000">
        <w:rPr>
          <w:rtl w:val="0"/>
        </w:rPr>
        <w:t xml:space="preserve">Fonte: 1171 - Conv. ME 978714/2025 - const. Ginásio</w:t>
      </w:r>
    </w:p>
    <w:p w:rsidR="00000000" w:rsidDel="00000000" w:rsidP="00000000" w:rsidRDefault="00000000" w:rsidRPr="00000000" w14:paraId="0000007C">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00" w:before="0" w:line="360" w:lineRule="auto"/>
        <w:ind w:left="1440" w:right="0" w:hanging="360"/>
        <w:jc w:val="both"/>
      </w:pPr>
      <w:r w:rsidDel="00000000" w:rsidR="00000000" w:rsidRPr="00000000">
        <w:rPr>
          <w:rtl w:val="0"/>
        </w:rPr>
        <w:t xml:space="preserve">Os valores já foram solicitados no memorando n°8051/2026. Entretanto, conforme apresentado justificativa, devido ao período eleitoral, a obra iniciará apenas após o mês de outubro, não sendo necessário incluir todo o saldo do período, visto que pelo cronograma físico financeiro, a obra será executada em 9 parcelas mensais. Deste modo, somente foi solicitado os valores que serão utilizados no ano corrente, com a LOA 2026.</w:t>
      </w:r>
    </w:p>
    <w:p w:rsidR="00000000" w:rsidDel="00000000" w:rsidP="00000000" w:rsidRDefault="00000000" w:rsidRPr="00000000" w14:paraId="0000007D">
      <w:pPr>
        <w:numPr>
          <w:ilvl w:val="0"/>
          <w:numId w:val="3"/>
        </w:numPr>
        <w:spacing w:after="200" w:before="300" w:line="360" w:lineRule="auto"/>
        <w:ind w:left="720" w:hanging="360"/>
        <w:jc w:val="both"/>
        <w:rPr>
          <w:b w:val="1"/>
          <w:bCs w:val="1"/>
        </w:rPr>
      </w:pPr>
      <w:r w:rsidDel="00000000" w:rsidR="00000000" w:rsidRPr="00000000">
        <w:rPr>
          <w:b w:val="1"/>
          <w:bCs w:val="1"/>
          <w:u w:val="single"/>
          <w:rtl w:val="0"/>
        </w:rPr>
        <w:t xml:space="preserve">LEVANTAMENTO DE MERCADO E ESTUDO COMPARATIVO DAS SOLUÇÕES DISPONÍVEIS</w:t>
      </w:r>
      <w:r w:rsidDel="00000000" w:rsidR="00000000" w:rsidRPr="00000000">
        <w:rPr>
          <w:rtl w:val="0"/>
        </w:rPr>
      </w:r>
    </w:p>
    <w:p w:rsidR="00000000" w:rsidDel="00000000" w:rsidP="00000000" w:rsidRDefault="00000000" w:rsidRPr="00000000" w14:paraId="0000007E">
      <w:pPr>
        <w:numPr>
          <w:ilvl w:val="1"/>
          <w:numId w:val="3"/>
        </w:numPr>
        <w:spacing w:after="200" w:line="360" w:lineRule="auto"/>
        <w:ind w:left="1440" w:hanging="360"/>
        <w:jc w:val="both"/>
        <w:rPr>
          <w:b w:val="1"/>
          <w:bCs w:val="1"/>
        </w:rPr>
      </w:pPr>
      <w:r w:rsidDel="00000000" w:rsidR="00000000" w:rsidRPr="00000000">
        <w:rPr>
          <w:b w:val="1"/>
          <w:bCs w:val="1"/>
          <w:rtl w:val="0"/>
        </w:rPr>
        <w:t xml:space="preserve">Objetivo do levantamento</w:t>
      </w:r>
    </w:p>
    <w:p w:rsidR="00000000" w:rsidDel="00000000" w:rsidP="00000000" w:rsidRDefault="00000000" w:rsidRPr="00000000" w14:paraId="0000007F">
      <w:pPr>
        <w:numPr>
          <w:ilvl w:val="2"/>
          <w:numId w:val="3"/>
        </w:numPr>
        <w:spacing w:after="200" w:line="360" w:lineRule="auto"/>
        <w:ind w:left="2160" w:hanging="360"/>
        <w:jc w:val="both"/>
        <w:rPr/>
      </w:pPr>
      <w:r w:rsidDel="00000000" w:rsidR="00000000" w:rsidRPr="00000000">
        <w:rPr>
          <w:rtl w:val="0"/>
        </w:rPr>
        <w:t xml:space="preserve">Antes da definição da solução a ser contratada, a Administração promoveu levantamento das alternativas disponíveis para atendimento da necessidade identificada, considerando aspectos técnicos, operacionais, econômicos, de durabilidade, manutenção, segurança, disponibilidade de infraestrutura existente e capacidade de atendimento da demanda atual e futura da comunidade escolar.</w:t>
      </w:r>
    </w:p>
    <w:p w:rsidR="00000000" w:rsidDel="00000000" w:rsidP="00000000" w:rsidRDefault="00000000" w:rsidRPr="00000000" w14:paraId="00000080">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00" w:before="0" w:line="360" w:lineRule="auto"/>
        <w:ind w:left="1440" w:right="0" w:hanging="360"/>
        <w:jc w:val="both"/>
        <w:rPr>
          <w:b w:val="1"/>
          <w:bCs w:val="1"/>
        </w:rPr>
      </w:pPr>
      <w:r w:rsidDel="00000000" w:rsidR="00000000" w:rsidRPr="00000000">
        <w:rPr>
          <w:b w:val="1"/>
          <w:bCs w:val="1"/>
          <w:color w:val="000000"/>
          <w:sz w:val="22"/>
          <w:szCs w:val="22"/>
          <w:rtl w:val="0"/>
        </w:rPr>
        <w:t xml:space="preserve">Identificação das </w:t>
      </w:r>
      <w:r w:rsidDel="00000000" w:rsidR="00000000" w:rsidRPr="00000000">
        <w:rPr>
          <w:b w:val="1"/>
          <w:bCs w:val="1"/>
          <w:rtl w:val="0"/>
        </w:rPr>
        <w:t xml:space="preserve">s</w:t>
      </w:r>
      <w:r w:rsidDel="00000000" w:rsidR="00000000" w:rsidRPr="00000000">
        <w:rPr>
          <w:b w:val="1"/>
          <w:bCs w:val="1"/>
          <w:color w:val="000000"/>
          <w:sz w:val="22"/>
          <w:szCs w:val="22"/>
          <w:rtl w:val="0"/>
        </w:rPr>
        <w:t xml:space="preserve">oluções </w:t>
      </w:r>
      <w:r w:rsidDel="00000000" w:rsidR="00000000" w:rsidRPr="00000000">
        <w:rPr>
          <w:b w:val="1"/>
          <w:bCs w:val="1"/>
          <w:rtl w:val="0"/>
        </w:rPr>
        <w:t xml:space="preserve">e</w:t>
      </w:r>
      <w:r w:rsidDel="00000000" w:rsidR="00000000" w:rsidRPr="00000000">
        <w:rPr>
          <w:b w:val="1"/>
          <w:bCs w:val="1"/>
          <w:color w:val="000000"/>
          <w:sz w:val="22"/>
          <w:szCs w:val="22"/>
          <w:rtl w:val="0"/>
        </w:rPr>
        <w:t xml:space="preserve">xistentes no </w:t>
      </w:r>
      <w:r w:rsidDel="00000000" w:rsidR="00000000" w:rsidRPr="00000000">
        <w:rPr>
          <w:b w:val="1"/>
          <w:bCs w:val="1"/>
          <w:rtl w:val="0"/>
        </w:rPr>
        <w:t xml:space="preserve">m</w:t>
      </w:r>
      <w:r w:rsidDel="00000000" w:rsidR="00000000" w:rsidRPr="00000000">
        <w:rPr>
          <w:b w:val="1"/>
          <w:bCs w:val="1"/>
          <w:color w:val="000000"/>
          <w:sz w:val="22"/>
          <w:szCs w:val="22"/>
          <w:rtl w:val="0"/>
        </w:rPr>
        <w:t xml:space="preserve">ercado</w:t>
      </w:r>
      <w:r w:rsidDel="00000000" w:rsidR="00000000" w:rsidRPr="00000000">
        <w:rPr>
          <w:rtl w:val="0"/>
        </w:rPr>
      </w:r>
    </w:p>
    <w:p w:rsidR="00000000" w:rsidDel="00000000" w:rsidP="00000000" w:rsidRDefault="00000000" w:rsidRPr="00000000" w14:paraId="00000081">
      <w:pPr>
        <w:numPr>
          <w:ilvl w:val="2"/>
          <w:numId w:val="3"/>
        </w:numPr>
        <w:spacing w:after="240" w:before="240" w:line="360" w:lineRule="auto"/>
        <w:ind w:left="2160" w:hanging="360"/>
        <w:jc w:val="both"/>
      </w:pPr>
      <w:r w:rsidDel="00000000" w:rsidR="00000000" w:rsidRPr="00000000">
        <w:rPr>
          <w:rtl w:val="0"/>
        </w:rPr>
        <w:t xml:space="preserve">Para atendimento da necessidade identificada, a Administração Municipal promoveu o levantamento das soluções tecnicamente disponíveis, considerando aspectos relacionados à viabilidade de implantação, capacidade de atendimento da demanda existente, custos envolvidos, vida útil da solução, facilidade de manutenção, flexibilidade de utilização, impacto na prestação do serviço público e atendimento ao interesse público.</w:t>
      </w:r>
    </w:p>
    <w:p w:rsidR="00000000" w:rsidDel="00000000" w:rsidP="00000000" w:rsidRDefault="00000000" w:rsidRPr="00000000" w14:paraId="00000082">
      <w:pPr>
        <w:numPr>
          <w:ilvl w:val="2"/>
          <w:numId w:val="3"/>
        </w:numPr>
        <w:spacing w:after="240" w:before="240" w:line="360" w:lineRule="auto"/>
        <w:ind w:left="2160" w:hanging="360"/>
        <w:jc w:val="both"/>
      </w:pPr>
      <w:r w:rsidDel="00000000" w:rsidR="00000000" w:rsidRPr="00000000">
        <w:rPr>
          <w:rtl w:val="0"/>
        </w:rPr>
        <w:t xml:space="preserve">A partir dessa análise, foram identificadas as seguintes alternativas tecnicamente possíveis para suprir a necessidade de disponibilização de espaço adequado para a realização das atividades esportivas, pedagógicas e comunitárias da Escola Municipal São João Batista:</w:t>
      </w:r>
    </w:p>
    <w:p w:rsidR="00000000" w:rsidDel="00000000" w:rsidP="00000000" w:rsidRDefault="00000000" w:rsidRPr="00000000" w14:paraId="00000083">
      <w:pPr>
        <w:numPr>
          <w:ilvl w:val="3"/>
          <w:numId w:val="3"/>
        </w:numPr>
        <w:spacing w:after="240" w:before="240" w:line="360" w:lineRule="auto"/>
        <w:ind w:left="2880" w:hanging="360"/>
        <w:jc w:val="both"/>
        <w:rPr>
          <w:b w:val="1"/>
          <w:bCs w:val="1"/>
        </w:rPr>
      </w:pPr>
      <w:r w:rsidDel="00000000" w:rsidR="00000000" w:rsidRPr="00000000">
        <w:rPr>
          <w:b w:val="1"/>
          <w:bCs w:val="1"/>
          <w:rtl w:val="0"/>
        </w:rPr>
        <w:t xml:space="preserve">Manutenção da situação atual, sem realização de investimentos na infraestrutura esportiva;</w:t>
      </w:r>
    </w:p>
    <w:p w:rsidR="00000000" w:rsidDel="00000000" w:rsidP="00000000" w:rsidRDefault="00000000" w:rsidRPr="00000000" w14:paraId="00000084">
      <w:pPr>
        <w:spacing w:after="240" w:before="240" w:line="360" w:lineRule="auto"/>
        <w:ind w:left="2880" w:firstLine="0"/>
        <w:jc w:val="both"/>
        <w:rPr/>
      </w:pPr>
      <w:r w:rsidDel="00000000" w:rsidR="00000000" w:rsidRPr="00000000">
        <w:rPr>
          <w:rtl w:val="0"/>
        </w:rPr>
        <w:t xml:space="preserve">Consiste na permanência da quadra poliesportiva existente em suas condições atuais, mantendo sua utilização descoberta para a realização das aulas de Educação Física e demais atividades escolares.</w:t>
      </w:r>
    </w:p>
    <w:p w:rsidR="00000000" w:rsidDel="00000000" w:rsidP="00000000" w:rsidRDefault="00000000" w:rsidRPr="00000000" w14:paraId="00000085">
      <w:pPr>
        <w:spacing w:after="240" w:before="240" w:line="360" w:lineRule="auto"/>
        <w:ind w:left="2880" w:firstLine="0"/>
        <w:jc w:val="both"/>
        <w:rPr/>
      </w:pPr>
      <w:r w:rsidDel="00000000" w:rsidR="00000000" w:rsidRPr="00000000">
        <w:rPr>
          <w:rtl w:val="0"/>
        </w:rPr>
        <w:t xml:space="preserve">Embora essa alternativa não demande investimento imediato por parte da Administração Pública, ela não elimina nenhuma das limitações atualmente verificadas. Permaneceriam os frequentes prejuízos causados pelas condições climáticas, a impossibilidade de utilização da quadra durante períodos chuvosos, a exposição dos estudantes às elevadas temperaturas, as restrições para realização de eventos escolares e comunitários, bem como a inviabilidade de expansão de projetos esportivos que dependem de espaço coberto.</w:t>
      </w:r>
    </w:p>
    <w:p w:rsidR="00000000" w:rsidDel="00000000" w:rsidP="00000000" w:rsidRDefault="00000000" w:rsidRPr="00000000" w14:paraId="00000086">
      <w:pPr>
        <w:spacing w:after="240" w:before="240" w:line="360" w:lineRule="auto"/>
        <w:ind w:left="2880" w:firstLine="0"/>
        <w:jc w:val="both"/>
        <w:rPr/>
      </w:pPr>
      <w:r w:rsidDel="00000000" w:rsidR="00000000" w:rsidRPr="00000000">
        <w:rPr>
          <w:rtl w:val="0"/>
        </w:rPr>
        <w:t xml:space="preserve">Além disso, essa alternativa perpetua uma deficiência estrutural existente desde a inauguração da escola, há mais de quatro décadas, não atendendo às necessidades atuais da comunidade escolar nem às diretrizes de melhoria contínua da infraestrutura educacional.</w:t>
      </w:r>
    </w:p>
    <w:p w:rsidR="00000000" w:rsidDel="00000000" w:rsidP="00000000" w:rsidRDefault="00000000" w:rsidRPr="00000000" w14:paraId="00000087">
      <w:pPr>
        <w:keepNext w:val="0"/>
        <w:keepLines w:val="0"/>
        <w:pageBreakBefore w:val="0"/>
        <w:widowControl w:val="1"/>
        <w:numPr>
          <w:ilvl w:val="3"/>
          <w:numId w:val="3"/>
        </w:numPr>
        <w:pBdr>
          <w:top w:space="0" w:sz="0" w:val="nil"/>
          <w:left w:space="0" w:sz="0" w:val="nil"/>
          <w:bottom w:space="0" w:sz="0" w:val="nil"/>
          <w:right w:space="0" w:sz="0" w:val="nil"/>
          <w:between w:space="0" w:sz="0" w:val="nil"/>
        </w:pBdr>
        <w:shd w:fill="auto" w:val="clear"/>
        <w:spacing w:after="240" w:before="240" w:line="360" w:lineRule="auto"/>
        <w:ind w:left="2880" w:right="0" w:hanging="360"/>
        <w:jc w:val="both"/>
        <w:rPr>
          <w:b w:val="1"/>
          <w:bCs w:val="1"/>
        </w:rPr>
      </w:pPr>
      <w:r w:rsidDel="00000000" w:rsidR="00000000" w:rsidRPr="00000000">
        <w:rPr>
          <w:b w:val="1"/>
          <w:bCs w:val="1"/>
          <w:rtl w:val="0"/>
        </w:rPr>
        <w:t xml:space="preserve">Cobertura da quadra esportiva existente;</w:t>
      </w:r>
    </w:p>
    <w:p w:rsidR="00000000" w:rsidDel="00000000" w:rsidP="00000000" w:rsidRDefault="00000000" w:rsidRPr="00000000" w14:paraId="00000088">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2880" w:right="0" w:firstLine="0"/>
        <w:jc w:val="both"/>
        <w:rPr/>
      </w:pPr>
      <w:r w:rsidDel="00000000" w:rsidR="00000000" w:rsidRPr="00000000">
        <w:rPr>
          <w:rtl w:val="0"/>
        </w:rPr>
        <w:t xml:space="preserve">Outra alternativa identificada consiste na execução de cobertura sobre a quadra atualmente existente, preservando sua localização e estrutura física.</w:t>
      </w:r>
    </w:p>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2880" w:right="0" w:firstLine="0"/>
        <w:jc w:val="both"/>
        <w:rPr/>
      </w:pPr>
      <w:r w:rsidDel="00000000" w:rsidR="00000000" w:rsidRPr="00000000">
        <w:rPr>
          <w:rtl w:val="0"/>
        </w:rPr>
        <w:t xml:space="preserve">Embora essa solução representa investimento inferior ao da construção de um novo ginásio, sua capacidade de atendimento mostra-se limitada, uma vez que a simples instalação de cobertura não contempla diversos elementos necessários para transformar o espaço em um equipamento público multifuncional.</w:t>
      </w:r>
    </w:p>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2880" w:right="0" w:firstLine="0"/>
        <w:jc w:val="both"/>
        <w:rPr/>
      </w:pPr>
      <w:r w:rsidDel="00000000" w:rsidR="00000000" w:rsidRPr="00000000">
        <w:rPr>
          <w:rtl w:val="0"/>
        </w:rPr>
        <w:t xml:space="preserve">Em regra, uma quadra descoberta foi concebida exclusivamente para atividades esportivas ao ar livre, não dispondo de infraestrutura complementar, como arquibancadas, sanitários de apoio, depósitos para materiais esportivos, acessibilidade adequada, áreas de circulação protegidas, iluminação específica para utilização em diferentes períodos do dia, espaços de apoio para eventos e demais ambientes compatíveis com um ginásio poliesportivo.</w:t>
      </w:r>
    </w:p>
    <w:p w:rsidR="00000000" w:rsidDel="00000000" w:rsidP="00000000" w:rsidRDefault="00000000" w:rsidRPr="00000000" w14:paraId="0000008B">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2880" w:right="0" w:firstLine="0"/>
        <w:jc w:val="both"/>
        <w:rPr/>
      </w:pPr>
      <w:r w:rsidDel="00000000" w:rsidR="00000000" w:rsidRPr="00000000">
        <w:rPr>
          <w:rtl w:val="0"/>
        </w:rPr>
        <w:t xml:space="preserve">Além disso, a simples cobertura da quadra não amplia significativamente sua capacidade de utilização pela comunidade, restringindo o potencial de desenvolvimento de atividades culturais, recreativas, esportivas e institucionais pretendidas pela Administração.</w:t>
      </w:r>
    </w:p>
    <w:p w:rsidR="00000000" w:rsidDel="00000000" w:rsidP="00000000" w:rsidRDefault="00000000" w:rsidRPr="00000000" w14:paraId="0000008C">
      <w:pPr>
        <w:keepNext w:val="0"/>
        <w:keepLines w:val="0"/>
        <w:pageBreakBefore w:val="0"/>
        <w:widowControl w:val="1"/>
        <w:numPr>
          <w:ilvl w:val="3"/>
          <w:numId w:val="3"/>
        </w:numPr>
        <w:pBdr>
          <w:top w:space="0" w:sz="0" w:val="nil"/>
          <w:left w:space="0" w:sz="0" w:val="nil"/>
          <w:bottom w:space="0" w:sz="0" w:val="nil"/>
          <w:right w:space="0" w:sz="0" w:val="nil"/>
          <w:between w:space="0" w:sz="0" w:val="nil"/>
        </w:pBdr>
        <w:shd w:fill="auto" w:val="clear"/>
        <w:spacing w:after="240" w:before="240" w:line="360" w:lineRule="auto"/>
        <w:ind w:left="2880" w:right="0" w:hanging="360"/>
        <w:jc w:val="both"/>
        <w:rPr>
          <w:b w:val="1"/>
          <w:bCs w:val="1"/>
        </w:rPr>
      </w:pPr>
      <w:r w:rsidDel="00000000" w:rsidR="00000000" w:rsidRPr="00000000">
        <w:rPr>
          <w:b w:val="1"/>
          <w:bCs w:val="1"/>
          <w:rtl w:val="0"/>
        </w:rPr>
        <w:t xml:space="preserve">Utilização ou locação de espaços pertencentes a terceiros;</w:t>
      </w:r>
    </w:p>
    <w:p w:rsidR="00000000" w:rsidDel="00000000" w:rsidP="00000000" w:rsidRDefault="00000000" w:rsidRPr="00000000" w14:paraId="0000008D">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2880" w:right="0" w:firstLine="0"/>
        <w:jc w:val="both"/>
        <w:rPr/>
      </w:pPr>
      <w:r w:rsidDel="00000000" w:rsidR="00000000" w:rsidRPr="00000000">
        <w:rPr>
          <w:rtl w:val="0"/>
        </w:rPr>
        <w:t xml:space="preserve">Também foi considerada a possibilidade de utilização permanente de ginásios e pavilhões pertencentes a terceiros para realização das atividades esportivas e eventos escolares.</w:t>
      </w:r>
    </w:p>
    <w:p w:rsidR="00000000" w:rsidDel="00000000" w:rsidP="00000000" w:rsidRDefault="00000000" w:rsidRPr="00000000" w14:paraId="0000008E">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2880" w:right="0" w:firstLine="0"/>
        <w:jc w:val="both"/>
        <w:rPr/>
      </w:pPr>
      <w:r w:rsidDel="00000000" w:rsidR="00000000" w:rsidRPr="00000000">
        <w:rPr>
          <w:rtl w:val="0"/>
        </w:rPr>
        <w:t xml:space="preserve">Essa alternativa apresenta como principal vantagem a inexistência de investimento inicial em obra pública. Entretanto, sua adoção implicaria dependência permanente de imóveis particulares ou de outras instituições, sujeitando a Administração à disponibilidade de agenda, às condições de uso estabelecidas pelos proprietários, aos custos recorrentes de locação e à necessidade de deslocamento dos estudantes.</w:t>
      </w:r>
    </w:p>
    <w:p w:rsidR="00000000" w:rsidDel="00000000" w:rsidP="00000000" w:rsidRDefault="00000000" w:rsidRPr="00000000" w14:paraId="0000008F">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2880" w:right="0" w:firstLine="0"/>
        <w:jc w:val="both"/>
        <w:rPr/>
      </w:pPr>
      <w:r w:rsidDel="00000000" w:rsidR="00000000" w:rsidRPr="00000000">
        <w:rPr>
          <w:rtl w:val="0"/>
        </w:rPr>
        <w:t xml:space="preserve">Além disso, essa solução não atenderia às demandas diárias da escola, considerando que as aulas de Educação Física ocorrem continuamente durante o ano letivo, tornando operacionalmente inviável a utilização cotidiana de espaços externos para essa finalidade.</w:t>
      </w:r>
    </w:p>
    <w:p w:rsidR="00000000" w:rsidDel="00000000" w:rsidP="00000000" w:rsidRDefault="00000000" w:rsidRPr="00000000" w14:paraId="00000090">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2880" w:right="0" w:firstLine="0"/>
        <w:jc w:val="both"/>
        <w:rPr/>
      </w:pPr>
      <w:r w:rsidDel="00000000" w:rsidR="00000000" w:rsidRPr="00000000">
        <w:rPr>
          <w:rtl w:val="0"/>
        </w:rPr>
        <w:t xml:space="preserve">No que se refere aos eventos escolares, a utilização de imóveis de terceiros também não elimina despesas indiretas relacionadas ao transporte de equipamentos, montagem de estruturas temporárias, adequação dos ambientes e organização logística, além de não promover a valorização do patrimônio público municipal.</w:t>
      </w:r>
    </w:p>
    <w:p w:rsidR="00000000" w:rsidDel="00000000" w:rsidP="00000000" w:rsidRDefault="00000000" w:rsidRPr="00000000" w14:paraId="00000091">
      <w:pPr>
        <w:keepNext w:val="0"/>
        <w:keepLines w:val="0"/>
        <w:pageBreakBefore w:val="0"/>
        <w:widowControl w:val="1"/>
        <w:numPr>
          <w:ilvl w:val="3"/>
          <w:numId w:val="3"/>
        </w:numPr>
        <w:pBdr>
          <w:top w:space="0" w:sz="0" w:val="nil"/>
          <w:left w:space="0" w:sz="0" w:val="nil"/>
          <w:bottom w:space="0" w:sz="0" w:val="nil"/>
          <w:right w:space="0" w:sz="0" w:val="nil"/>
          <w:between w:space="0" w:sz="0" w:val="nil"/>
        </w:pBdr>
        <w:shd w:fill="auto" w:val="clear"/>
        <w:spacing w:after="240" w:before="240" w:line="360" w:lineRule="auto"/>
        <w:ind w:left="2880" w:right="0" w:hanging="360"/>
        <w:jc w:val="both"/>
        <w:rPr>
          <w:b w:val="1"/>
          <w:bCs w:val="1"/>
        </w:rPr>
      </w:pPr>
      <w:r w:rsidDel="00000000" w:rsidR="00000000" w:rsidRPr="00000000">
        <w:rPr>
          <w:b w:val="1"/>
          <w:bCs w:val="1"/>
          <w:rtl w:val="0"/>
        </w:rPr>
        <w:t xml:space="preserve">Construção de um novo ginásio poliesportivo coberto;</w:t>
      </w:r>
    </w:p>
    <w:p w:rsidR="00000000" w:rsidDel="00000000" w:rsidP="00000000" w:rsidRDefault="00000000" w:rsidRPr="00000000" w14:paraId="00000092">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2880" w:right="0" w:firstLine="0"/>
        <w:jc w:val="both"/>
        <w:rPr/>
      </w:pPr>
      <w:r w:rsidDel="00000000" w:rsidR="00000000" w:rsidRPr="00000000">
        <w:rPr>
          <w:rtl w:val="0"/>
        </w:rPr>
        <w:t xml:space="preserve">A última alternativa analisada consiste na construção de um ginásio poliesportivo coberto, concebido especificamente para atender às necessidades da comunidade escolar e das políticas públicas desenvolvidas pelo Município.</w:t>
      </w:r>
    </w:p>
    <w:p w:rsidR="00000000" w:rsidDel="00000000" w:rsidP="00000000" w:rsidRDefault="00000000" w:rsidRPr="00000000" w14:paraId="00000093">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2880" w:right="0" w:firstLine="0"/>
        <w:jc w:val="both"/>
        <w:rPr/>
      </w:pPr>
      <w:r w:rsidDel="00000000" w:rsidR="00000000" w:rsidRPr="00000000">
        <w:rPr>
          <w:rtl w:val="0"/>
        </w:rPr>
        <w:t xml:space="preserve">Essa solução possibilita a implantação de infraestrutura completa e planejada, contemplando espaço esportivo coberto, áreas de apoio, acessibilidade, melhores condições de conforto e segurança, ambientes compatíveis com eventos escolares e comunitários e estrutura adequada para utilização contínua durante todo o ano, independentemente das condições climáticas.</w:t>
      </w:r>
    </w:p>
    <w:p w:rsidR="00000000" w:rsidDel="00000000" w:rsidP="00000000" w:rsidRDefault="00000000" w:rsidRPr="00000000" w14:paraId="00000094">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2880" w:right="0" w:firstLine="0"/>
        <w:jc w:val="both"/>
        <w:rPr/>
      </w:pPr>
      <w:r w:rsidDel="00000000" w:rsidR="00000000" w:rsidRPr="00000000">
        <w:rPr>
          <w:rtl w:val="0"/>
        </w:rPr>
        <w:t xml:space="preserve">Além das atividades curriculares de Educação Física, o ginásio permitirá o desenvolvimento de projetos esportivos, como o Projeto Municipal de Badminton, treinamentos, campeonatos, gincanas, festivais esportivos, reuniões comunitárias, eventos culturais, apresentações escolares, campanhas públicas e diversas outras ações promovidas pelas Secretarias Municipais.</w:t>
      </w:r>
    </w:p>
    <w:p w:rsidR="00000000" w:rsidDel="00000000" w:rsidP="00000000" w:rsidRDefault="00000000" w:rsidRPr="00000000" w14:paraId="00000095">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2880" w:right="0" w:firstLine="0"/>
        <w:jc w:val="both"/>
        <w:rPr/>
      </w:pPr>
      <w:r w:rsidDel="00000000" w:rsidR="00000000" w:rsidRPr="00000000">
        <w:rPr>
          <w:rtl w:val="0"/>
        </w:rPr>
        <w:t xml:space="preserve">Trata-se, ainda, de solução que amplia o patrimônio público municipal, proporciona elevada vida útil, reduz custos indiretos decorrentes da utilização de espaços de terceiros e oferece capacidade para atendimento das demandas atuais e futuras da comunidade escolar e da população do Distrito de Novo Três Passos.</w:t>
      </w:r>
    </w:p>
    <w:p w:rsidR="00000000" w:rsidDel="00000000" w:rsidP="00000000" w:rsidRDefault="00000000" w:rsidRPr="00000000" w14:paraId="00000096">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2880" w:right="0" w:firstLine="0"/>
        <w:jc w:val="both"/>
        <w:rPr/>
      </w:pPr>
      <w:r w:rsidDel="00000000" w:rsidR="00000000" w:rsidRPr="00000000">
        <w:rPr>
          <w:rtl w:val="0"/>
        </w:rPr>
        <w:t xml:space="preserve">Em razão dessas características, esta alternativa apresenta maior capacidade de atendimento ao interesse público e melhor perspectiva de custo-benefício ao longo da vida útil da edificação, razão pela qual será objeto de análise comparativa no item seguinte deste Estudo Técnico Preliminar.</w:t>
      </w:r>
    </w:p>
    <w:p w:rsidR="00000000" w:rsidDel="00000000" w:rsidP="00000000" w:rsidRDefault="00000000" w:rsidRPr="00000000" w14:paraId="00000097">
      <w:pPr>
        <w:numPr>
          <w:ilvl w:val="1"/>
          <w:numId w:val="3"/>
        </w:numPr>
        <w:spacing w:after="200" w:line="360" w:lineRule="auto"/>
        <w:ind w:left="1440" w:hanging="360"/>
        <w:jc w:val="both"/>
        <w:rPr>
          <w:b w:val="1"/>
          <w:bCs w:val="1"/>
        </w:rPr>
      </w:pPr>
      <w:r w:rsidDel="00000000" w:rsidR="00000000" w:rsidRPr="00000000">
        <w:rPr>
          <w:b w:val="1"/>
          <w:bCs w:val="1"/>
          <w:rtl w:val="0"/>
        </w:rPr>
        <w:t xml:space="preserve">Análise comparativa das soluções identificadas</w:t>
      </w:r>
      <w:r w:rsidDel="00000000" w:rsidR="00000000" w:rsidRPr="00000000">
        <w:rPr>
          <w:rtl w:val="0"/>
        </w:rPr>
      </w:r>
    </w:p>
    <w:p w:rsidR="00000000" w:rsidDel="00000000" w:rsidP="00000000" w:rsidRDefault="00000000" w:rsidRPr="00000000" w14:paraId="00000098">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240" w:before="240" w:line="360" w:lineRule="auto"/>
        <w:ind w:left="2160" w:right="0" w:hanging="360"/>
        <w:jc w:val="both"/>
      </w:pPr>
      <w:r w:rsidDel="00000000" w:rsidR="00000000" w:rsidRPr="00000000">
        <w:rPr>
          <w:rtl w:val="0"/>
        </w:rPr>
        <w:t xml:space="preserve">Após o levantamento das alternativas disponíveis, procedeu-se à análise comparativa das soluções identificadas, considerando critérios técnicos, operacionais, econômicos e de interesse público, buscando identificar aquela que melhor atende às necessidades da Administração e da comunidade escolar.</w:t>
      </w:r>
    </w:p>
    <w:p w:rsidR="00000000" w:rsidDel="00000000" w:rsidP="00000000" w:rsidRDefault="00000000" w:rsidRPr="00000000" w14:paraId="00000099">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240" w:before="240" w:line="360" w:lineRule="auto"/>
        <w:ind w:left="2160" w:right="0" w:hanging="360"/>
        <w:jc w:val="both"/>
      </w:pPr>
      <w:r w:rsidDel="00000000" w:rsidR="00000000" w:rsidRPr="00000000">
        <w:rPr>
          <w:rtl w:val="0"/>
        </w:rPr>
        <w:t xml:space="preserve">Para fins de comparação, foram considerados os seguintes critérios:</w:t>
      </w:r>
    </w:p>
    <w:p w:rsidR="00000000" w:rsidDel="00000000" w:rsidP="00000000" w:rsidRDefault="00000000" w:rsidRPr="00000000" w14:paraId="0000009A">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afterAutospacing="0" w:before="240" w:line="360" w:lineRule="auto"/>
        <w:ind w:left="2880" w:right="0" w:hanging="360"/>
        <w:jc w:val="both"/>
        <w:rPr>
          <w:u w:val="none"/>
        </w:rPr>
      </w:pPr>
      <w:r w:rsidDel="00000000" w:rsidR="00000000" w:rsidRPr="00000000">
        <w:rPr>
          <w:rtl w:val="0"/>
        </w:rPr>
        <w:t xml:space="preserve">capacidade de atendimento da necessidade identificada;</w:t>
      </w:r>
    </w:p>
    <w:p w:rsidR="00000000" w:rsidDel="00000000" w:rsidP="00000000" w:rsidRDefault="00000000" w:rsidRPr="00000000" w14:paraId="0000009B">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afterAutospacing="0" w:before="0" w:beforeAutospacing="0" w:line="360" w:lineRule="auto"/>
        <w:ind w:left="2880" w:right="0" w:hanging="360"/>
        <w:jc w:val="both"/>
        <w:rPr>
          <w:u w:val="none"/>
        </w:rPr>
      </w:pPr>
      <w:r w:rsidDel="00000000" w:rsidR="00000000" w:rsidRPr="00000000">
        <w:rPr>
          <w:rtl w:val="0"/>
        </w:rPr>
        <w:t xml:space="preserve">continuidade das atividades pedagógicas;</w:t>
      </w:r>
    </w:p>
    <w:p w:rsidR="00000000" w:rsidDel="00000000" w:rsidP="00000000" w:rsidRDefault="00000000" w:rsidRPr="00000000" w14:paraId="0000009C">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afterAutospacing="0" w:before="0" w:beforeAutospacing="0" w:line="360" w:lineRule="auto"/>
        <w:ind w:left="2880" w:right="0" w:hanging="360"/>
        <w:jc w:val="both"/>
        <w:rPr>
          <w:u w:val="none"/>
        </w:rPr>
      </w:pPr>
      <w:r w:rsidDel="00000000" w:rsidR="00000000" w:rsidRPr="00000000">
        <w:rPr>
          <w:rtl w:val="0"/>
        </w:rPr>
        <w:t xml:space="preserve">possibilidade de utilização para eventos comunitários;</w:t>
      </w:r>
    </w:p>
    <w:p w:rsidR="00000000" w:rsidDel="00000000" w:rsidP="00000000" w:rsidRDefault="00000000" w:rsidRPr="00000000" w14:paraId="0000009D">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afterAutospacing="0" w:before="0" w:beforeAutospacing="0" w:line="360" w:lineRule="auto"/>
        <w:ind w:left="2880" w:right="0" w:hanging="360"/>
        <w:jc w:val="both"/>
        <w:rPr>
          <w:u w:val="none"/>
        </w:rPr>
      </w:pPr>
      <w:r w:rsidDel="00000000" w:rsidR="00000000" w:rsidRPr="00000000">
        <w:rPr>
          <w:rtl w:val="0"/>
        </w:rPr>
        <w:t xml:space="preserve">flexibilidade de uso;</w:t>
      </w:r>
    </w:p>
    <w:p w:rsidR="00000000" w:rsidDel="00000000" w:rsidP="00000000" w:rsidRDefault="00000000" w:rsidRPr="00000000" w14:paraId="0000009E">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afterAutospacing="0" w:before="0" w:beforeAutospacing="0" w:line="360" w:lineRule="auto"/>
        <w:ind w:left="2880" w:right="0" w:hanging="360"/>
        <w:jc w:val="both"/>
        <w:rPr>
          <w:u w:val="none"/>
        </w:rPr>
      </w:pPr>
      <w:r w:rsidDel="00000000" w:rsidR="00000000" w:rsidRPr="00000000">
        <w:rPr>
          <w:rtl w:val="0"/>
        </w:rPr>
        <w:t xml:space="preserve">vida útil da solução;</w:t>
      </w:r>
    </w:p>
    <w:p w:rsidR="00000000" w:rsidDel="00000000" w:rsidP="00000000" w:rsidRDefault="00000000" w:rsidRPr="00000000" w14:paraId="0000009F">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afterAutospacing="0" w:before="0" w:beforeAutospacing="0" w:line="360" w:lineRule="auto"/>
        <w:ind w:left="2880" w:right="0" w:hanging="360"/>
        <w:jc w:val="both"/>
        <w:rPr>
          <w:u w:val="none"/>
        </w:rPr>
      </w:pPr>
      <w:r w:rsidDel="00000000" w:rsidR="00000000" w:rsidRPr="00000000">
        <w:rPr>
          <w:rtl w:val="0"/>
        </w:rPr>
        <w:t xml:space="preserve">necessidade de investimentos futuros;</w:t>
      </w:r>
    </w:p>
    <w:p w:rsidR="00000000" w:rsidDel="00000000" w:rsidP="00000000" w:rsidRDefault="00000000" w:rsidRPr="00000000" w14:paraId="000000A0">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afterAutospacing="0" w:before="0" w:beforeAutospacing="0" w:line="360" w:lineRule="auto"/>
        <w:ind w:left="2880" w:right="0" w:hanging="360"/>
        <w:jc w:val="both"/>
        <w:rPr>
          <w:u w:val="none"/>
        </w:rPr>
      </w:pPr>
      <w:r w:rsidDel="00000000" w:rsidR="00000000" w:rsidRPr="00000000">
        <w:rPr>
          <w:rtl w:val="0"/>
        </w:rPr>
        <w:t xml:space="preserve">custos indiretos de operação;</w:t>
      </w:r>
    </w:p>
    <w:p w:rsidR="00000000" w:rsidDel="00000000" w:rsidP="00000000" w:rsidRDefault="00000000" w:rsidRPr="00000000" w14:paraId="000000A1">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afterAutospacing="0" w:before="0" w:beforeAutospacing="0" w:line="360" w:lineRule="auto"/>
        <w:ind w:left="2880" w:right="0" w:hanging="360"/>
        <w:jc w:val="both"/>
        <w:rPr>
          <w:u w:val="none"/>
        </w:rPr>
      </w:pPr>
      <w:r w:rsidDel="00000000" w:rsidR="00000000" w:rsidRPr="00000000">
        <w:rPr>
          <w:rtl w:val="0"/>
        </w:rPr>
        <w:t xml:space="preserve">valorização do patrimônio público;</w:t>
      </w:r>
    </w:p>
    <w:p w:rsidR="00000000" w:rsidDel="00000000" w:rsidP="00000000" w:rsidRDefault="00000000" w:rsidRPr="00000000" w14:paraId="000000A2">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240" w:before="0" w:beforeAutospacing="0" w:line="360" w:lineRule="auto"/>
        <w:ind w:left="2880" w:right="0" w:hanging="360"/>
        <w:jc w:val="both"/>
        <w:rPr>
          <w:u w:val="none"/>
        </w:rPr>
      </w:pPr>
      <w:r w:rsidDel="00000000" w:rsidR="00000000" w:rsidRPr="00000000">
        <w:rPr>
          <w:rtl w:val="0"/>
        </w:rPr>
        <w:t xml:space="preserve">potencial de atendimento às políticas públicas municipais.</w:t>
      </w:r>
    </w:p>
    <w:p w:rsidR="00000000" w:rsidDel="00000000" w:rsidP="00000000" w:rsidRDefault="00000000" w:rsidRPr="00000000" w14:paraId="000000A3">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240" w:before="240" w:line="360" w:lineRule="auto"/>
        <w:ind w:left="2160" w:right="0" w:hanging="360"/>
        <w:jc w:val="both"/>
      </w:pPr>
      <w:r w:rsidDel="00000000" w:rsidR="00000000" w:rsidRPr="00000000">
        <w:rPr>
          <w:rtl w:val="0"/>
        </w:rPr>
        <w:t xml:space="preserve">A comparação entre as alternativas encontra-se sintetizada no quadro a seguir:</w:t>
      </w:r>
    </w:p>
    <w:p w:rsidR="00000000" w:rsidDel="00000000" w:rsidP="00000000" w:rsidRDefault="00000000" w:rsidRPr="00000000" w14:paraId="000000A4">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2160" w:right="0" w:firstLine="0"/>
        <w:jc w:val="both"/>
        <w:rPr/>
      </w:pPr>
      <w:r w:rsidDel="00000000" w:rsidR="00000000" w:rsidRPr="00000000">
        <w:rPr>
          <w:rtl w:val="0"/>
        </w:rPr>
      </w:r>
    </w:p>
    <w:sdt>
      <w:sdtPr>
        <w:lock w:val="contentLocked"/>
        <w:id w:val="-1362299748"/>
        <w:tag w:val="goog_rdk_0"/>
      </w:sdtPr>
      <w:sdtContent>
        <w:tbl>
          <w:tblPr>
            <w:tblStyle w:val="Table3"/>
            <w:tblW w:w="9255.0" w:type="dxa"/>
            <w:jc w:val="left"/>
            <w:tblInd w:w="114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495"/>
            <w:gridCol w:w="1395"/>
            <w:gridCol w:w="1500"/>
            <w:gridCol w:w="1455"/>
            <w:gridCol w:w="1410"/>
            <w:tblGridChange w:id="0">
              <w:tblGrid>
                <w:gridCol w:w="3495"/>
                <w:gridCol w:w="1395"/>
                <w:gridCol w:w="1500"/>
                <w:gridCol w:w="1455"/>
                <w:gridCol w:w="1410"/>
              </w:tblGrid>
            </w:tblGridChange>
          </w:tblGrid>
          <w:tr>
            <w:trPr>
              <w:cantSplit w:val="0"/>
              <w:tblHeader w:val="0"/>
            </w:trPr>
            <w:tc>
              <w:tcPr>
                <w:shd w:fill="00ffff" w:val="clear"/>
                <w:tcMar>
                  <w:top w:w="100.0" w:type="dxa"/>
                  <w:left w:w="100.0" w:type="dxa"/>
                  <w:bottom w:w="100.0" w:type="dxa"/>
                  <w:right w:w="100.0" w:type="dxa"/>
                </w:tcMar>
                <w:vAlign w:val="center"/>
              </w:tcPr>
              <w:p w:rsidR="00000000" w:rsidDel="00000000" w:rsidP="00000000" w:rsidRDefault="00000000" w:rsidRPr="00000000" w14:paraId="000000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bCs w:val="1"/>
                    <w:sz w:val="20"/>
                    <w:szCs w:val="20"/>
                  </w:rPr>
                </w:pPr>
                <w:r w:rsidDel="00000000" w:rsidR="00000000" w:rsidRPr="00000000">
                  <w:rPr>
                    <w:b w:val="1"/>
                    <w:bCs w:val="1"/>
                    <w:sz w:val="20"/>
                    <w:szCs w:val="20"/>
                    <w:rtl w:val="0"/>
                  </w:rPr>
                  <w:t xml:space="preserve">Critério Avaliado</w:t>
                </w:r>
              </w:p>
            </w:tc>
            <w:tc>
              <w:tcPr>
                <w:shd w:fill="00ffff" w:val="clear"/>
                <w:tcMar>
                  <w:top w:w="100.0" w:type="dxa"/>
                  <w:left w:w="100.0" w:type="dxa"/>
                  <w:bottom w:w="100.0" w:type="dxa"/>
                  <w:right w:w="100.0" w:type="dxa"/>
                </w:tcMar>
                <w:vAlign w:val="center"/>
              </w:tcPr>
              <w:p w:rsidR="00000000" w:rsidDel="00000000" w:rsidP="00000000" w:rsidRDefault="00000000" w:rsidRPr="00000000" w14:paraId="000000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bCs w:val="1"/>
                    <w:sz w:val="20"/>
                    <w:szCs w:val="20"/>
                  </w:rPr>
                </w:pPr>
                <w:r w:rsidDel="00000000" w:rsidR="00000000" w:rsidRPr="00000000">
                  <w:rPr>
                    <w:b w:val="1"/>
                    <w:bCs w:val="1"/>
                    <w:sz w:val="20"/>
                    <w:szCs w:val="20"/>
                    <w:rtl w:val="0"/>
                  </w:rPr>
                  <w:t xml:space="preserve">Manutenção da Situação Atual</w:t>
                </w:r>
              </w:p>
            </w:tc>
            <w:tc>
              <w:tcPr>
                <w:shd w:fill="00ffff" w:val="clear"/>
                <w:tcMar>
                  <w:top w:w="100.0" w:type="dxa"/>
                  <w:left w:w="100.0" w:type="dxa"/>
                  <w:bottom w:w="100.0" w:type="dxa"/>
                  <w:right w:w="100.0" w:type="dxa"/>
                </w:tcMar>
                <w:vAlign w:val="center"/>
              </w:tcPr>
              <w:p w:rsidR="00000000" w:rsidDel="00000000" w:rsidP="00000000" w:rsidRDefault="00000000" w:rsidRPr="00000000" w14:paraId="000000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bCs w:val="1"/>
                    <w:sz w:val="20"/>
                    <w:szCs w:val="20"/>
                  </w:rPr>
                </w:pPr>
                <w:r w:rsidDel="00000000" w:rsidR="00000000" w:rsidRPr="00000000">
                  <w:rPr>
                    <w:b w:val="1"/>
                    <w:bCs w:val="1"/>
                    <w:sz w:val="20"/>
                    <w:szCs w:val="20"/>
                    <w:rtl w:val="0"/>
                  </w:rPr>
                  <w:t xml:space="preserve">Cobertura da Quadra Existente</w:t>
                </w:r>
              </w:p>
            </w:tc>
            <w:tc>
              <w:tcPr>
                <w:shd w:fill="00ffff" w:val="clear"/>
                <w:tcMar>
                  <w:top w:w="100.0" w:type="dxa"/>
                  <w:left w:w="100.0" w:type="dxa"/>
                  <w:bottom w:w="100.0" w:type="dxa"/>
                  <w:right w:w="100.0" w:type="dxa"/>
                </w:tcMar>
                <w:vAlign w:val="center"/>
              </w:tcPr>
              <w:p w:rsidR="00000000" w:rsidDel="00000000" w:rsidP="00000000" w:rsidRDefault="00000000" w:rsidRPr="00000000" w14:paraId="000000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bCs w:val="1"/>
                    <w:sz w:val="20"/>
                    <w:szCs w:val="20"/>
                  </w:rPr>
                </w:pPr>
                <w:r w:rsidDel="00000000" w:rsidR="00000000" w:rsidRPr="00000000">
                  <w:rPr>
                    <w:b w:val="1"/>
                    <w:bCs w:val="1"/>
                    <w:sz w:val="20"/>
                    <w:szCs w:val="20"/>
                    <w:rtl w:val="0"/>
                  </w:rPr>
                  <w:t xml:space="preserve">Utilização de Espaços de Terceiros</w:t>
                </w:r>
              </w:p>
            </w:tc>
            <w:tc>
              <w:tcPr>
                <w:shd w:fill="00ffff" w:val="clear"/>
                <w:tcMar>
                  <w:top w:w="100.0" w:type="dxa"/>
                  <w:left w:w="100.0" w:type="dxa"/>
                  <w:bottom w:w="100.0" w:type="dxa"/>
                  <w:right w:w="100.0" w:type="dxa"/>
                </w:tcMar>
                <w:vAlign w:val="center"/>
              </w:tcPr>
              <w:p w:rsidR="00000000" w:rsidDel="00000000" w:rsidP="00000000" w:rsidRDefault="00000000" w:rsidRPr="00000000" w14:paraId="000000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bCs w:val="1"/>
                    <w:sz w:val="20"/>
                    <w:szCs w:val="20"/>
                  </w:rPr>
                </w:pPr>
                <w:r w:rsidDel="00000000" w:rsidR="00000000" w:rsidRPr="00000000">
                  <w:rPr>
                    <w:b w:val="1"/>
                    <w:bCs w:val="1"/>
                    <w:sz w:val="20"/>
                    <w:szCs w:val="20"/>
                    <w:rtl w:val="0"/>
                  </w:rPr>
                  <w:t xml:space="preserve">Construção de Novo Ginásio</w:t>
                </w:r>
              </w:p>
            </w:tc>
          </w:tr>
          <w:tr>
            <w:trPr>
              <w:cantSplit w:val="0"/>
              <w:trHeight w:val="716.0377358490566" w:hRule="atLeast"/>
              <w:tblHeader w:val="0"/>
            </w:trPr>
            <w:tc>
              <w:tcPr>
                <w:shd w:fill="auto" w:val="clear"/>
                <w:tcMar>
                  <w:top w:w="100.0" w:type="dxa"/>
                  <w:left w:w="100.0" w:type="dxa"/>
                  <w:bottom w:w="100.0" w:type="dxa"/>
                  <w:right w:w="100.0" w:type="dxa"/>
                </w:tcMar>
                <w:vAlign w:val="center"/>
              </w:tcPr>
              <w:p w:rsidR="00000000" w:rsidDel="00000000" w:rsidP="00000000" w:rsidRDefault="00000000" w:rsidRPr="00000000" w14:paraId="000000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0"/>
                    <w:szCs w:val="20"/>
                  </w:rPr>
                </w:pPr>
                <w:r w:rsidDel="00000000" w:rsidR="00000000" w:rsidRPr="00000000">
                  <w:rPr>
                    <w:sz w:val="20"/>
                    <w:szCs w:val="20"/>
                    <w:rtl w:val="0"/>
                  </w:rPr>
                  <w:t xml:space="preserve">Atende integralmente às aulas de educação física</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0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0"/>
                    <w:szCs w:val="20"/>
                  </w:rPr>
                </w:pPr>
                <w:r w:rsidDel="00000000" w:rsidR="00000000" w:rsidRPr="00000000">
                  <w:rPr>
                    <w:sz w:val="20"/>
                    <w:szCs w:val="20"/>
                    <w:rtl w:val="0"/>
                  </w:rPr>
                  <w:t xml:space="preserve">Não</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0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0"/>
                    <w:szCs w:val="20"/>
                  </w:rPr>
                </w:pPr>
                <w:r w:rsidDel="00000000" w:rsidR="00000000" w:rsidRPr="00000000">
                  <w:rPr>
                    <w:sz w:val="20"/>
                    <w:szCs w:val="20"/>
                    <w:rtl w:val="0"/>
                  </w:rPr>
                  <w:t xml:space="preserve">Parcialmente</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0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0"/>
                    <w:szCs w:val="20"/>
                  </w:rPr>
                </w:pPr>
                <w:r w:rsidDel="00000000" w:rsidR="00000000" w:rsidRPr="00000000">
                  <w:rPr>
                    <w:sz w:val="20"/>
                    <w:szCs w:val="20"/>
                    <w:rtl w:val="0"/>
                  </w:rPr>
                  <w:t xml:space="preserve">Parcialmente</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0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0"/>
                    <w:szCs w:val="20"/>
                  </w:rPr>
                </w:pPr>
                <w:r w:rsidDel="00000000" w:rsidR="00000000" w:rsidRPr="00000000">
                  <w:rPr>
                    <w:sz w:val="20"/>
                    <w:szCs w:val="20"/>
                    <w:rtl w:val="0"/>
                  </w:rPr>
                  <w:t xml:space="preserve">Sim</w:t>
                </w:r>
              </w:p>
            </w:tc>
          </w:tr>
          <w:tr>
            <w:trPr>
              <w:cantSplit w:val="0"/>
              <w:trHeight w:val="466.98113207547175" w:hRule="atLeast"/>
              <w:tblHeader w:val="0"/>
            </w:trPr>
            <w:tc>
              <w:tcPr>
                <w:shd w:fill="auto" w:val="clear"/>
                <w:tcMar>
                  <w:top w:w="100.0" w:type="dxa"/>
                  <w:left w:w="100.0" w:type="dxa"/>
                  <w:bottom w:w="100.0" w:type="dxa"/>
                  <w:right w:w="100.0" w:type="dxa"/>
                </w:tcMar>
                <w:vAlign w:val="center"/>
              </w:tcPr>
              <w:p w:rsidR="00000000" w:rsidDel="00000000" w:rsidP="00000000" w:rsidRDefault="00000000" w:rsidRPr="00000000" w14:paraId="000000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0"/>
                    <w:szCs w:val="20"/>
                  </w:rPr>
                </w:pPr>
                <w:r w:rsidDel="00000000" w:rsidR="00000000" w:rsidRPr="00000000">
                  <w:rPr>
                    <w:sz w:val="20"/>
                    <w:szCs w:val="20"/>
                    <w:rtl w:val="0"/>
                  </w:rPr>
                  <w:t xml:space="preserve">Proteção contra chuva e calor</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0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0"/>
                    <w:szCs w:val="20"/>
                  </w:rPr>
                </w:pPr>
                <w:r w:rsidDel="00000000" w:rsidR="00000000" w:rsidRPr="00000000">
                  <w:rPr>
                    <w:sz w:val="20"/>
                    <w:szCs w:val="20"/>
                    <w:rtl w:val="0"/>
                  </w:rPr>
                  <w:t xml:space="preserve">Não</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0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0"/>
                    <w:szCs w:val="20"/>
                  </w:rPr>
                </w:pPr>
                <w:r w:rsidDel="00000000" w:rsidR="00000000" w:rsidRPr="00000000">
                  <w:rPr>
                    <w:sz w:val="20"/>
                    <w:szCs w:val="20"/>
                    <w:rtl w:val="0"/>
                  </w:rPr>
                  <w:t xml:space="preserve">Sim</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0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0"/>
                    <w:szCs w:val="20"/>
                  </w:rPr>
                </w:pPr>
                <w:r w:rsidDel="00000000" w:rsidR="00000000" w:rsidRPr="00000000">
                  <w:rPr>
                    <w:sz w:val="20"/>
                    <w:szCs w:val="20"/>
                    <w:rtl w:val="0"/>
                  </w:rPr>
                  <w:t xml:space="preserve">Sim</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0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0"/>
                    <w:szCs w:val="20"/>
                  </w:rPr>
                </w:pPr>
                <w:r w:rsidDel="00000000" w:rsidR="00000000" w:rsidRPr="00000000">
                  <w:rPr>
                    <w:sz w:val="20"/>
                    <w:szCs w:val="20"/>
                    <w:rtl w:val="0"/>
                  </w:rPr>
                  <w:t xml:space="preserve">Sim</w:t>
                </w:r>
              </w:p>
            </w:tc>
          </w:tr>
          <w:tr>
            <w:trPr>
              <w:cantSplit w:val="0"/>
              <w:trHeight w:val="466.98113207547175" w:hRule="atLeast"/>
              <w:tblHeader w:val="0"/>
            </w:trPr>
            <w:tc>
              <w:tcPr>
                <w:shd w:fill="auto" w:val="clear"/>
                <w:tcMar>
                  <w:top w:w="100.0" w:type="dxa"/>
                  <w:left w:w="100.0" w:type="dxa"/>
                  <w:bottom w:w="100.0" w:type="dxa"/>
                  <w:right w:w="100.0" w:type="dxa"/>
                </w:tcMar>
                <w:vAlign w:val="center"/>
              </w:tcPr>
              <w:p w:rsidR="00000000" w:rsidDel="00000000" w:rsidP="00000000" w:rsidRDefault="00000000" w:rsidRPr="00000000" w14:paraId="000000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0"/>
                    <w:szCs w:val="20"/>
                  </w:rPr>
                </w:pPr>
                <w:r w:rsidDel="00000000" w:rsidR="00000000" w:rsidRPr="00000000">
                  <w:rPr>
                    <w:sz w:val="20"/>
                    <w:szCs w:val="20"/>
                    <w:rtl w:val="0"/>
                  </w:rPr>
                  <w:t xml:space="preserve">Realização de eventos escolares</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0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0"/>
                    <w:szCs w:val="20"/>
                  </w:rPr>
                </w:pPr>
                <w:r w:rsidDel="00000000" w:rsidR="00000000" w:rsidRPr="00000000">
                  <w:rPr>
                    <w:sz w:val="20"/>
                    <w:szCs w:val="20"/>
                    <w:rtl w:val="0"/>
                  </w:rPr>
                  <w:t xml:space="preserve">Não</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0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0"/>
                    <w:szCs w:val="20"/>
                  </w:rPr>
                </w:pPr>
                <w:r w:rsidDel="00000000" w:rsidR="00000000" w:rsidRPr="00000000">
                  <w:rPr>
                    <w:sz w:val="20"/>
                    <w:szCs w:val="20"/>
                    <w:rtl w:val="0"/>
                  </w:rPr>
                  <w:t xml:space="preserve">Parcialmente</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0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0"/>
                    <w:szCs w:val="20"/>
                  </w:rPr>
                </w:pPr>
                <w:r w:rsidDel="00000000" w:rsidR="00000000" w:rsidRPr="00000000">
                  <w:rPr>
                    <w:sz w:val="20"/>
                    <w:szCs w:val="20"/>
                    <w:rtl w:val="0"/>
                  </w:rPr>
                  <w:t xml:space="preserve">Sim</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0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0"/>
                    <w:szCs w:val="20"/>
                  </w:rPr>
                </w:pPr>
                <w:r w:rsidDel="00000000" w:rsidR="00000000" w:rsidRPr="00000000">
                  <w:rPr>
                    <w:sz w:val="20"/>
                    <w:szCs w:val="20"/>
                    <w:rtl w:val="0"/>
                  </w:rPr>
                  <w:t xml:space="preserve">Sim</w:t>
                </w:r>
              </w:p>
            </w:tc>
          </w:tr>
          <w:tr>
            <w:trPr>
              <w:cantSplit w:val="0"/>
              <w:trHeight w:val="716.0377358490566" w:hRule="atLeast"/>
              <w:tblHeader w:val="0"/>
            </w:trPr>
            <w:tc>
              <w:tcPr>
                <w:shd w:fill="auto" w:val="clear"/>
                <w:tcMar>
                  <w:top w:w="100.0" w:type="dxa"/>
                  <w:left w:w="100.0" w:type="dxa"/>
                  <w:bottom w:w="100.0" w:type="dxa"/>
                  <w:right w:w="100.0" w:type="dxa"/>
                </w:tcMar>
                <w:vAlign w:val="center"/>
              </w:tcPr>
              <w:p w:rsidR="00000000" w:rsidDel="00000000" w:rsidP="00000000" w:rsidRDefault="00000000" w:rsidRPr="00000000" w14:paraId="000000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0"/>
                    <w:szCs w:val="20"/>
                  </w:rPr>
                </w:pPr>
                <w:r w:rsidDel="00000000" w:rsidR="00000000" w:rsidRPr="00000000">
                  <w:rPr>
                    <w:sz w:val="20"/>
                    <w:szCs w:val="20"/>
                    <w:rtl w:val="0"/>
                  </w:rPr>
                  <w:t xml:space="preserve">Atendimento às possíveis atividades da Secretaria Municipal de Esportes</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0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0"/>
                    <w:szCs w:val="20"/>
                  </w:rPr>
                </w:pPr>
                <w:r w:rsidDel="00000000" w:rsidR="00000000" w:rsidRPr="00000000">
                  <w:rPr>
                    <w:sz w:val="20"/>
                    <w:szCs w:val="20"/>
                    <w:rtl w:val="0"/>
                  </w:rPr>
                  <w:t xml:space="preserve">Não</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0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0"/>
                    <w:szCs w:val="20"/>
                  </w:rPr>
                </w:pPr>
                <w:r w:rsidDel="00000000" w:rsidR="00000000" w:rsidRPr="00000000">
                  <w:rPr>
                    <w:sz w:val="20"/>
                    <w:szCs w:val="20"/>
                    <w:rtl w:val="0"/>
                  </w:rPr>
                  <w:t xml:space="preserve">Parcialmente</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0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0"/>
                    <w:szCs w:val="20"/>
                  </w:rPr>
                </w:pPr>
                <w:r w:rsidDel="00000000" w:rsidR="00000000" w:rsidRPr="00000000">
                  <w:rPr>
                    <w:sz w:val="20"/>
                    <w:szCs w:val="20"/>
                    <w:rtl w:val="0"/>
                  </w:rPr>
                  <w:t xml:space="preserve">Parcialmente</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0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0"/>
                    <w:szCs w:val="20"/>
                  </w:rPr>
                </w:pPr>
                <w:r w:rsidDel="00000000" w:rsidR="00000000" w:rsidRPr="00000000">
                  <w:rPr>
                    <w:sz w:val="20"/>
                    <w:szCs w:val="20"/>
                    <w:rtl w:val="0"/>
                  </w:rPr>
                  <w:t xml:space="preserve">Sim</w:t>
                </w:r>
              </w:p>
            </w:tc>
          </w:tr>
          <w:tr>
            <w:trPr>
              <w:cantSplit w:val="0"/>
              <w:trHeight w:val="466.98113207547175" w:hRule="atLeast"/>
              <w:tblHeader w:val="0"/>
            </w:trPr>
            <w:tc>
              <w:tcPr>
                <w:shd w:fill="auto" w:val="clear"/>
                <w:tcMar>
                  <w:top w:w="100.0" w:type="dxa"/>
                  <w:left w:w="100.0" w:type="dxa"/>
                  <w:bottom w:w="100.0" w:type="dxa"/>
                  <w:right w:w="100.0" w:type="dxa"/>
                </w:tcMar>
                <w:vAlign w:val="center"/>
              </w:tcPr>
              <w:p w:rsidR="00000000" w:rsidDel="00000000" w:rsidP="00000000" w:rsidRDefault="00000000" w:rsidRPr="00000000" w14:paraId="000000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0"/>
                    <w:szCs w:val="20"/>
                  </w:rPr>
                </w:pPr>
                <w:r w:rsidDel="00000000" w:rsidR="00000000" w:rsidRPr="00000000">
                  <w:rPr>
                    <w:sz w:val="20"/>
                    <w:szCs w:val="20"/>
                    <w:rtl w:val="0"/>
                  </w:rPr>
                  <w:t xml:space="preserve">Permite a implantação do projeto municipal de Badminton</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0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0"/>
                    <w:szCs w:val="20"/>
                  </w:rPr>
                </w:pPr>
                <w:r w:rsidDel="00000000" w:rsidR="00000000" w:rsidRPr="00000000">
                  <w:rPr>
                    <w:sz w:val="20"/>
                    <w:szCs w:val="20"/>
                    <w:rtl w:val="0"/>
                  </w:rPr>
                  <w:t xml:space="preserve">Não</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0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0"/>
                    <w:szCs w:val="20"/>
                  </w:rPr>
                </w:pPr>
                <w:r w:rsidDel="00000000" w:rsidR="00000000" w:rsidRPr="00000000">
                  <w:rPr>
                    <w:sz w:val="20"/>
                    <w:szCs w:val="20"/>
                    <w:rtl w:val="0"/>
                  </w:rPr>
                  <w:t xml:space="preserve">Parcialmente</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0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0"/>
                    <w:szCs w:val="20"/>
                  </w:rPr>
                </w:pPr>
                <w:r w:rsidDel="00000000" w:rsidR="00000000" w:rsidRPr="00000000">
                  <w:rPr>
                    <w:sz w:val="20"/>
                    <w:szCs w:val="20"/>
                    <w:rtl w:val="0"/>
                  </w:rPr>
                  <w:t xml:space="preserve">Parcialmente</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0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0"/>
                    <w:szCs w:val="20"/>
                  </w:rPr>
                </w:pPr>
                <w:r w:rsidDel="00000000" w:rsidR="00000000" w:rsidRPr="00000000">
                  <w:rPr>
                    <w:sz w:val="20"/>
                    <w:szCs w:val="20"/>
                    <w:rtl w:val="0"/>
                  </w:rPr>
                  <w:t xml:space="preserve">Sim</w:t>
                </w:r>
              </w:p>
            </w:tc>
          </w:tr>
          <w:tr>
            <w:trPr>
              <w:cantSplit w:val="0"/>
              <w:trHeight w:val="466.98113207547175" w:hRule="atLeast"/>
              <w:tblHeader w:val="0"/>
            </w:trPr>
            <w:tc>
              <w:tcPr>
                <w:shd w:fill="auto" w:val="clear"/>
                <w:tcMar>
                  <w:top w:w="100.0" w:type="dxa"/>
                  <w:left w:w="100.0" w:type="dxa"/>
                  <w:bottom w:w="100.0" w:type="dxa"/>
                  <w:right w:w="100.0" w:type="dxa"/>
                </w:tcMar>
                <w:vAlign w:val="center"/>
              </w:tcPr>
              <w:p w:rsidR="00000000" w:rsidDel="00000000" w:rsidP="00000000" w:rsidRDefault="00000000" w:rsidRPr="00000000" w14:paraId="000000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0"/>
                    <w:szCs w:val="20"/>
                  </w:rPr>
                </w:pPr>
                <w:r w:rsidDel="00000000" w:rsidR="00000000" w:rsidRPr="00000000">
                  <w:rPr>
                    <w:sz w:val="20"/>
                    <w:szCs w:val="20"/>
                    <w:rtl w:val="0"/>
                  </w:rPr>
                  <w:t xml:space="preserve">Atendimento à comunidade do distrito de Novo Três Passos</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0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0"/>
                    <w:szCs w:val="20"/>
                  </w:rPr>
                </w:pPr>
                <w:r w:rsidDel="00000000" w:rsidR="00000000" w:rsidRPr="00000000">
                  <w:rPr>
                    <w:sz w:val="20"/>
                    <w:szCs w:val="20"/>
                    <w:rtl w:val="0"/>
                  </w:rPr>
                  <w:t xml:space="preserve">Não</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0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0"/>
                    <w:szCs w:val="20"/>
                  </w:rPr>
                </w:pPr>
                <w:r w:rsidDel="00000000" w:rsidR="00000000" w:rsidRPr="00000000">
                  <w:rPr>
                    <w:sz w:val="20"/>
                    <w:szCs w:val="20"/>
                    <w:rtl w:val="0"/>
                  </w:rPr>
                  <w:t xml:space="preserve">Parcialmente</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0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0"/>
                    <w:szCs w:val="20"/>
                  </w:rPr>
                </w:pPr>
                <w:r w:rsidDel="00000000" w:rsidR="00000000" w:rsidRPr="00000000">
                  <w:rPr>
                    <w:sz w:val="20"/>
                    <w:szCs w:val="20"/>
                    <w:rtl w:val="0"/>
                  </w:rPr>
                  <w:t xml:space="preserve">Parcialmente</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0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0"/>
                    <w:szCs w:val="20"/>
                  </w:rPr>
                </w:pPr>
                <w:r w:rsidDel="00000000" w:rsidR="00000000" w:rsidRPr="00000000">
                  <w:rPr>
                    <w:sz w:val="20"/>
                    <w:szCs w:val="20"/>
                    <w:rtl w:val="0"/>
                  </w:rPr>
                  <w:t xml:space="preserve">Sim</w:t>
                </w:r>
              </w:p>
            </w:tc>
          </w:tr>
          <w:tr>
            <w:trPr>
              <w:cantSplit w:val="0"/>
              <w:trHeight w:val="466.98113207547175" w:hRule="atLeast"/>
              <w:tblHeader w:val="0"/>
            </w:trPr>
            <w:tc>
              <w:tcPr>
                <w:shd w:fill="auto" w:val="clear"/>
                <w:tcMar>
                  <w:top w:w="100.0" w:type="dxa"/>
                  <w:left w:w="100.0" w:type="dxa"/>
                  <w:bottom w:w="100.0" w:type="dxa"/>
                  <w:right w:w="100.0" w:type="dxa"/>
                </w:tcMar>
                <w:vAlign w:val="center"/>
              </w:tcPr>
              <w:p w:rsidR="00000000" w:rsidDel="00000000" w:rsidP="00000000" w:rsidRDefault="00000000" w:rsidRPr="00000000" w14:paraId="000000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0"/>
                    <w:szCs w:val="20"/>
                  </w:rPr>
                </w:pPr>
                <w:r w:rsidDel="00000000" w:rsidR="00000000" w:rsidRPr="00000000">
                  <w:rPr>
                    <w:sz w:val="20"/>
                    <w:szCs w:val="20"/>
                    <w:rtl w:val="0"/>
                  </w:rPr>
                  <w:t xml:space="preserve">Independência de terceiros</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0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0"/>
                    <w:szCs w:val="20"/>
                  </w:rPr>
                </w:pPr>
                <w:r w:rsidDel="00000000" w:rsidR="00000000" w:rsidRPr="00000000">
                  <w:rPr>
                    <w:sz w:val="20"/>
                    <w:szCs w:val="20"/>
                    <w:rtl w:val="0"/>
                  </w:rPr>
                  <w:t xml:space="preserve">Sim</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0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0"/>
                    <w:szCs w:val="20"/>
                  </w:rPr>
                </w:pPr>
                <w:r w:rsidDel="00000000" w:rsidR="00000000" w:rsidRPr="00000000">
                  <w:rPr>
                    <w:sz w:val="20"/>
                    <w:szCs w:val="20"/>
                    <w:rtl w:val="0"/>
                  </w:rPr>
                  <w:t xml:space="preserve">Sim</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0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0"/>
                    <w:szCs w:val="20"/>
                  </w:rPr>
                </w:pPr>
                <w:r w:rsidDel="00000000" w:rsidR="00000000" w:rsidRPr="00000000">
                  <w:rPr>
                    <w:sz w:val="20"/>
                    <w:szCs w:val="20"/>
                    <w:rtl w:val="0"/>
                  </w:rPr>
                  <w:t xml:space="preserve">Não</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0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0"/>
                    <w:szCs w:val="20"/>
                  </w:rPr>
                </w:pPr>
                <w:r w:rsidDel="00000000" w:rsidR="00000000" w:rsidRPr="00000000">
                  <w:rPr>
                    <w:sz w:val="20"/>
                    <w:szCs w:val="20"/>
                    <w:rtl w:val="0"/>
                  </w:rPr>
                  <w:t xml:space="preserve">Sim</w:t>
                </w:r>
              </w:p>
            </w:tc>
          </w:tr>
          <w:tr>
            <w:trPr>
              <w:cantSplit w:val="0"/>
              <w:trHeight w:val="466.98113207547175" w:hRule="atLeast"/>
              <w:tblHeader w:val="0"/>
            </w:trPr>
            <w:tc>
              <w:tcPr>
                <w:shd w:fill="auto" w:val="clear"/>
                <w:tcMar>
                  <w:top w:w="100.0" w:type="dxa"/>
                  <w:left w:w="100.0" w:type="dxa"/>
                  <w:bottom w:w="100.0" w:type="dxa"/>
                  <w:right w:w="100.0" w:type="dxa"/>
                </w:tcMar>
                <w:vAlign w:val="center"/>
              </w:tcPr>
              <w:p w:rsidR="00000000" w:rsidDel="00000000" w:rsidP="00000000" w:rsidRDefault="00000000" w:rsidRPr="00000000" w14:paraId="000000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0"/>
                    <w:szCs w:val="20"/>
                  </w:rPr>
                </w:pPr>
                <w:r w:rsidDel="00000000" w:rsidR="00000000" w:rsidRPr="00000000">
                  <w:rPr>
                    <w:sz w:val="20"/>
                    <w:szCs w:val="20"/>
                    <w:rtl w:val="0"/>
                  </w:rPr>
                  <w:t xml:space="preserve">Ampliação do patrimônio público</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0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0"/>
                    <w:szCs w:val="20"/>
                  </w:rPr>
                </w:pPr>
                <w:r w:rsidDel="00000000" w:rsidR="00000000" w:rsidRPr="00000000">
                  <w:rPr>
                    <w:sz w:val="20"/>
                    <w:szCs w:val="20"/>
                    <w:rtl w:val="0"/>
                  </w:rPr>
                  <w:t xml:space="preserve">Não</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0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0"/>
                    <w:szCs w:val="20"/>
                  </w:rPr>
                </w:pPr>
                <w:r w:rsidDel="00000000" w:rsidR="00000000" w:rsidRPr="00000000">
                  <w:rPr>
                    <w:sz w:val="20"/>
                    <w:szCs w:val="20"/>
                    <w:rtl w:val="0"/>
                  </w:rPr>
                  <w:t xml:space="preserve">Parcialmente</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0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0"/>
                    <w:szCs w:val="20"/>
                  </w:rPr>
                </w:pPr>
                <w:r w:rsidDel="00000000" w:rsidR="00000000" w:rsidRPr="00000000">
                  <w:rPr>
                    <w:sz w:val="20"/>
                    <w:szCs w:val="20"/>
                    <w:rtl w:val="0"/>
                  </w:rPr>
                  <w:t xml:space="preserve">Não</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0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0"/>
                    <w:szCs w:val="20"/>
                  </w:rPr>
                </w:pPr>
                <w:r w:rsidDel="00000000" w:rsidR="00000000" w:rsidRPr="00000000">
                  <w:rPr>
                    <w:sz w:val="20"/>
                    <w:szCs w:val="20"/>
                    <w:rtl w:val="0"/>
                  </w:rPr>
                  <w:t xml:space="preserve">Sim</w:t>
                </w:r>
              </w:p>
            </w:tc>
          </w:tr>
          <w:tr>
            <w:trPr>
              <w:cantSplit w:val="0"/>
              <w:trHeight w:val="466.98113207547175" w:hRule="atLeast"/>
              <w:tblHeader w:val="0"/>
            </w:trPr>
            <w:tc>
              <w:tcPr>
                <w:shd w:fill="auto" w:val="clear"/>
                <w:tcMar>
                  <w:top w:w="100.0" w:type="dxa"/>
                  <w:left w:w="100.0" w:type="dxa"/>
                  <w:bottom w:w="100.0" w:type="dxa"/>
                  <w:right w:w="100.0" w:type="dxa"/>
                </w:tcMar>
                <w:vAlign w:val="center"/>
              </w:tcPr>
              <w:p w:rsidR="00000000" w:rsidDel="00000000" w:rsidP="00000000" w:rsidRDefault="00000000" w:rsidRPr="00000000" w14:paraId="000000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0"/>
                    <w:szCs w:val="20"/>
                  </w:rPr>
                </w:pPr>
                <w:r w:rsidDel="00000000" w:rsidR="00000000" w:rsidRPr="00000000">
                  <w:rPr>
                    <w:sz w:val="20"/>
                    <w:szCs w:val="20"/>
                    <w:rtl w:val="0"/>
                  </w:rPr>
                  <w:t xml:space="preserve">Vida útil da solução</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0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0"/>
                    <w:szCs w:val="20"/>
                  </w:rPr>
                </w:pPr>
                <w:r w:rsidDel="00000000" w:rsidR="00000000" w:rsidRPr="00000000">
                  <w:rPr>
                    <w:sz w:val="20"/>
                    <w:szCs w:val="20"/>
                    <w:rtl w:val="0"/>
                  </w:rPr>
                  <w:t xml:space="preserve">Baixa</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0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0"/>
                    <w:szCs w:val="20"/>
                  </w:rPr>
                </w:pPr>
                <w:r w:rsidDel="00000000" w:rsidR="00000000" w:rsidRPr="00000000">
                  <w:rPr>
                    <w:sz w:val="20"/>
                    <w:szCs w:val="20"/>
                    <w:rtl w:val="0"/>
                  </w:rPr>
                  <w:t xml:space="preserve">Média</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0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0"/>
                    <w:szCs w:val="20"/>
                  </w:rPr>
                </w:pPr>
                <w:r w:rsidDel="00000000" w:rsidR="00000000" w:rsidRPr="00000000">
                  <w:rPr>
                    <w:sz w:val="20"/>
                    <w:szCs w:val="20"/>
                    <w:rtl w:val="0"/>
                  </w:rPr>
                  <w:t xml:space="preserve">Não se aplica</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0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0"/>
                    <w:szCs w:val="20"/>
                  </w:rPr>
                </w:pPr>
                <w:r w:rsidDel="00000000" w:rsidR="00000000" w:rsidRPr="00000000">
                  <w:rPr>
                    <w:sz w:val="20"/>
                    <w:szCs w:val="20"/>
                    <w:rtl w:val="0"/>
                  </w:rPr>
                  <w:t xml:space="preserve">Elevada</w:t>
                </w:r>
              </w:p>
            </w:tc>
          </w:tr>
          <w:tr>
            <w:trPr>
              <w:cantSplit w:val="0"/>
              <w:trHeight w:val="466.98113207547175" w:hRule="atLeast"/>
              <w:tblHeader w:val="0"/>
            </w:trPr>
            <w:tc>
              <w:tcPr>
                <w:shd w:fill="auto" w:val="clear"/>
                <w:tcMar>
                  <w:top w:w="100.0" w:type="dxa"/>
                  <w:left w:w="100.0" w:type="dxa"/>
                  <w:bottom w:w="100.0" w:type="dxa"/>
                  <w:right w:w="100.0" w:type="dxa"/>
                </w:tcMar>
                <w:vAlign w:val="center"/>
              </w:tcPr>
              <w:p w:rsidR="00000000" w:rsidDel="00000000" w:rsidP="00000000" w:rsidRDefault="00000000" w:rsidRPr="00000000" w14:paraId="000000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0"/>
                    <w:szCs w:val="20"/>
                  </w:rPr>
                </w:pPr>
                <w:r w:rsidDel="00000000" w:rsidR="00000000" w:rsidRPr="00000000">
                  <w:rPr>
                    <w:sz w:val="20"/>
                    <w:szCs w:val="20"/>
                    <w:rtl w:val="0"/>
                  </w:rPr>
                  <w:t xml:space="preserve">Possibilidade de expansão futura das atividades</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0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0"/>
                    <w:szCs w:val="20"/>
                  </w:rPr>
                </w:pPr>
                <w:r w:rsidDel="00000000" w:rsidR="00000000" w:rsidRPr="00000000">
                  <w:rPr>
                    <w:sz w:val="20"/>
                    <w:szCs w:val="20"/>
                    <w:rtl w:val="0"/>
                  </w:rPr>
                  <w:t xml:space="preserve">Não</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0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0"/>
                    <w:szCs w:val="20"/>
                  </w:rPr>
                </w:pPr>
                <w:r w:rsidDel="00000000" w:rsidR="00000000" w:rsidRPr="00000000">
                  <w:rPr>
                    <w:sz w:val="20"/>
                    <w:szCs w:val="20"/>
                    <w:rtl w:val="0"/>
                  </w:rPr>
                  <w:t xml:space="preserve">Limitada</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0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0"/>
                    <w:szCs w:val="20"/>
                  </w:rPr>
                </w:pPr>
                <w:r w:rsidDel="00000000" w:rsidR="00000000" w:rsidRPr="00000000">
                  <w:rPr>
                    <w:sz w:val="20"/>
                    <w:szCs w:val="20"/>
                    <w:rtl w:val="0"/>
                  </w:rPr>
                  <w:t xml:space="preserve">Limitada</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0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0"/>
                    <w:szCs w:val="20"/>
                  </w:rPr>
                </w:pPr>
                <w:r w:rsidDel="00000000" w:rsidR="00000000" w:rsidRPr="00000000">
                  <w:rPr>
                    <w:sz w:val="20"/>
                    <w:szCs w:val="20"/>
                    <w:rtl w:val="0"/>
                  </w:rPr>
                  <w:t xml:space="preserve">Elevada</w:t>
                </w:r>
              </w:p>
            </w:tc>
          </w:tr>
          <w:tr>
            <w:trPr>
              <w:cantSplit w:val="0"/>
              <w:trHeight w:val="466.98113207547175" w:hRule="atLeast"/>
              <w:tblHeader w:val="0"/>
            </w:trPr>
            <w:tc>
              <w:tcPr>
                <w:shd w:fill="auto" w:val="clear"/>
                <w:tcMar>
                  <w:top w:w="100.0" w:type="dxa"/>
                  <w:left w:w="100.0" w:type="dxa"/>
                  <w:bottom w:w="100.0" w:type="dxa"/>
                  <w:right w:w="100.0" w:type="dxa"/>
                </w:tcMar>
                <w:vAlign w:val="center"/>
              </w:tcPr>
              <w:p w:rsidR="00000000" w:rsidDel="00000000" w:rsidP="00000000" w:rsidRDefault="00000000" w:rsidRPr="00000000" w14:paraId="000000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0"/>
                    <w:szCs w:val="20"/>
                  </w:rPr>
                </w:pPr>
                <w:r w:rsidDel="00000000" w:rsidR="00000000" w:rsidRPr="00000000">
                  <w:rPr>
                    <w:sz w:val="20"/>
                    <w:szCs w:val="20"/>
                    <w:rtl w:val="0"/>
                  </w:rPr>
                  <w:t xml:space="preserve">Atendimento às necessidades atuais e futuras</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0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0"/>
                    <w:szCs w:val="20"/>
                  </w:rPr>
                </w:pPr>
                <w:r w:rsidDel="00000000" w:rsidR="00000000" w:rsidRPr="00000000">
                  <w:rPr>
                    <w:sz w:val="20"/>
                    <w:szCs w:val="20"/>
                    <w:rtl w:val="0"/>
                  </w:rPr>
                  <w:t xml:space="preserve">Não</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0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0"/>
                    <w:szCs w:val="20"/>
                  </w:rPr>
                </w:pPr>
                <w:r w:rsidDel="00000000" w:rsidR="00000000" w:rsidRPr="00000000">
                  <w:rPr>
                    <w:sz w:val="20"/>
                    <w:szCs w:val="20"/>
                    <w:rtl w:val="0"/>
                  </w:rPr>
                  <w:t xml:space="preserve">Parcial</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0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0"/>
                    <w:szCs w:val="20"/>
                  </w:rPr>
                </w:pPr>
                <w:r w:rsidDel="00000000" w:rsidR="00000000" w:rsidRPr="00000000">
                  <w:rPr>
                    <w:sz w:val="20"/>
                    <w:szCs w:val="20"/>
                    <w:rtl w:val="0"/>
                  </w:rPr>
                  <w:t xml:space="preserve">Parcial</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0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0"/>
                    <w:szCs w:val="20"/>
                  </w:rPr>
                </w:pPr>
                <w:r w:rsidDel="00000000" w:rsidR="00000000" w:rsidRPr="00000000">
                  <w:rPr>
                    <w:sz w:val="20"/>
                    <w:szCs w:val="20"/>
                    <w:rtl w:val="0"/>
                  </w:rPr>
                  <w:t xml:space="preserve">Integral</w:t>
                </w:r>
              </w:p>
            </w:tc>
          </w:tr>
        </w:tbl>
      </w:sdtContent>
    </w:sdt>
    <w:p w:rsidR="00000000" w:rsidDel="00000000" w:rsidP="00000000" w:rsidRDefault="00000000" w:rsidRPr="00000000" w14:paraId="000000E1">
      <w:pPr>
        <w:spacing w:after="0" w:before="0" w:line="360" w:lineRule="auto"/>
        <w:ind w:left="2160" w:firstLine="0"/>
        <w:jc w:val="both"/>
        <w:rPr/>
      </w:pPr>
      <w:r w:rsidDel="00000000" w:rsidR="00000000" w:rsidRPr="00000000">
        <w:rPr>
          <w:rtl w:val="0"/>
        </w:rPr>
      </w:r>
    </w:p>
    <w:p w:rsidR="00000000" w:rsidDel="00000000" w:rsidP="00000000" w:rsidRDefault="00000000" w:rsidRPr="00000000" w14:paraId="000000E2">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240" w:before="240" w:line="360" w:lineRule="auto"/>
        <w:ind w:left="2160" w:right="0" w:hanging="360"/>
        <w:jc w:val="both"/>
      </w:pPr>
      <w:r w:rsidDel="00000000" w:rsidR="00000000" w:rsidRPr="00000000">
        <w:rPr>
          <w:rtl w:val="0"/>
        </w:rPr>
        <w:t xml:space="preserve">A análise evidencia que a manutenção da situação atual não elimina nenhuma das limitações atualmente enfrentadas pela comunidade escolar, preservando os problemas relacionados às condições climáticas, à limitação das atividades pedagógicas e esportivas e à necessidade de utilização de espaços externos para determinados eventos.</w:t>
      </w:r>
    </w:p>
    <w:p w:rsidR="00000000" w:rsidDel="00000000" w:rsidP="00000000" w:rsidRDefault="00000000" w:rsidRPr="00000000" w14:paraId="000000E3">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240" w:before="240" w:line="360" w:lineRule="auto"/>
        <w:ind w:left="2160" w:right="0" w:hanging="360"/>
        <w:jc w:val="both"/>
      </w:pPr>
      <w:r w:rsidDel="00000000" w:rsidR="00000000" w:rsidRPr="00000000">
        <w:rPr>
          <w:rtl w:val="0"/>
        </w:rPr>
        <w:t xml:space="preserve">A alternativa de cobertura da quadra existente representa avanço em relação ao cenário atual, especialmente por minimizar os impactos das condições climáticas. Entretanto, essa solução apresenta limitações significativas, pois não contempla, por si só, infraestrutura complementar compatível com um ginásio poliesportivo, como espaços de apoio, melhores condições de circulação, possibilidade de realização simultânea de diferentes atividades, maior capacidade para eventos e ampliação do uso comunitário. Trata-se, portanto, de solução que atende apenas parcialmente às necessidades identificadas.</w:t>
      </w:r>
    </w:p>
    <w:p w:rsidR="00000000" w:rsidDel="00000000" w:rsidP="00000000" w:rsidRDefault="00000000" w:rsidRPr="00000000" w14:paraId="000000E4">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240" w:before="240" w:line="360" w:lineRule="auto"/>
        <w:ind w:left="2160" w:right="0" w:hanging="360"/>
        <w:jc w:val="both"/>
      </w:pPr>
      <w:r w:rsidDel="00000000" w:rsidR="00000000" w:rsidRPr="00000000">
        <w:rPr>
          <w:rtl w:val="0"/>
        </w:rPr>
        <w:t xml:space="preserve">A utilização de espaços pertencentes a terceiros também se mostrou inadequada como solução permanente. Embora possa atender situações pontuais, sua adoção implica dependência de disponibilidade de imóveis, custos recorrentes, necessidade de deslocamento dos usuários, dificuldades logísticas e ausência de incorporação de patrimônio ao Município, não se mostrando compatível com a demanda contínua das atividades escolares.</w:t>
      </w:r>
    </w:p>
    <w:p w:rsidR="00000000" w:rsidDel="00000000" w:rsidP="00000000" w:rsidRDefault="00000000" w:rsidRPr="00000000" w14:paraId="000000E5">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240" w:before="240" w:line="360" w:lineRule="auto"/>
        <w:ind w:left="2160" w:right="0" w:hanging="360"/>
        <w:jc w:val="both"/>
      </w:pPr>
      <w:r w:rsidDel="00000000" w:rsidR="00000000" w:rsidRPr="00000000">
        <w:rPr>
          <w:rtl w:val="0"/>
        </w:rPr>
        <w:t xml:space="preserve">Por sua vez, a construção de um novo ginásio poliesportivo apresenta capacidade para atender integralmente às necessidades diagnosticadas neste Estudo Técnico Preliminar. A solução proporciona ambiente adequado para as aulas de Educação Física durante todo o ano letivo, amplia as possibilidades de desenvolvimento de projetos esportivos, viabiliza a implantação e expansão do Projeto Municipal de Badminton, permite a realização de eventos escolares e comunitários nas dependências da própria escola, fortalece as ações da Secretaria Municipal de Esportes e constitui importante equipamento público de uso múltiplo para atendimento da população do Distrito de Novo Três Passos.</w:t>
      </w:r>
    </w:p>
    <w:p w:rsidR="00000000" w:rsidDel="00000000" w:rsidP="00000000" w:rsidRDefault="00000000" w:rsidRPr="00000000" w14:paraId="000000E6">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240" w:before="240" w:line="360" w:lineRule="auto"/>
        <w:ind w:left="2160" w:right="0" w:hanging="360"/>
        <w:jc w:val="both"/>
      </w:pPr>
      <w:r w:rsidDel="00000000" w:rsidR="00000000" w:rsidRPr="00000000">
        <w:rPr>
          <w:rtl w:val="0"/>
        </w:rPr>
        <w:t xml:space="preserve">Sob o aspecto econômico, embora represente maior investimento inicial, a construção do ginásio configura solução de caráter permanente, incorporando novo patrimônio ao Município e reduzindo despesas indiretas relacionadas à utilização de espaços de terceiros para realização de eventos e atividades institucionais. Considerando sua vida útil, o potencial de utilização contínua e os benefícios sociais decorrentes da obra, verifica-se que essa alternativa apresenta a melhor relação entre custo e benefício para a Administração Pública.</w:t>
      </w:r>
    </w:p>
    <w:p w:rsidR="00000000" w:rsidDel="00000000" w:rsidP="00000000" w:rsidRDefault="00000000" w:rsidRPr="00000000" w14:paraId="000000E7">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240" w:before="240" w:line="360" w:lineRule="auto"/>
        <w:ind w:left="2160" w:right="0" w:hanging="360"/>
        <w:jc w:val="both"/>
      </w:pPr>
      <w:r w:rsidDel="00000000" w:rsidR="00000000" w:rsidRPr="00000000">
        <w:rPr>
          <w:rtl w:val="0"/>
        </w:rPr>
        <w:t xml:space="preserve">Diante da análise comparativa realizada, conclui-se que a construção de um novo ginásio poliesportivo constitui a solução tecnicamente mais adequada, operacionalmente mais eficiente, economicamente mais vantajosa no longo prazo e socialmente mais abrangente para atendimento das necessidades identificadas, razão pela qual será adotada como objeto da presente contratação.</w:t>
      </w:r>
    </w:p>
    <w:p w:rsidR="00000000" w:rsidDel="00000000" w:rsidP="00000000" w:rsidRDefault="00000000" w:rsidRPr="00000000" w14:paraId="000000E8">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240" w:before="240" w:line="360" w:lineRule="auto"/>
        <w:ind w:left="2160" w:right="0" w:hanging="360"/>
        <w:jc w:val="both"/>
        <w:rPr>
          <w:u w:val="none"/>
        </w:rPr>
      </w:pPr>
      <w:r w:rsidDel="00000000" w:rsidR="00000000" w:rsidRPr="00000000">
        <w:rPr>
          <w:rtl w:val="0"/>
        </w:rPr>
        <w:t xml:space="preserve">Por fim, destaca-se que a alternativa de cobertura da quadra existente também não se mostra compatível com a finalidade do convênio celebrado, que prevê a execução de ginásio poliesportivo como objeto do investimento, razão pela qual eventual alteração da solução comprometeria o atendimento das condições técnicas estabelecidas para o repasse dos recursos.</w:t>
      </w:r>
    </w:p>
    <w:p w:rsidR="00000000" w:rsidDel="00000000" w:rsidP="00000000" w:rsidRDefault="00000000" w:rsidRPr="00000000" w14:paraId="000000E9">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00" w:before="0" w:line="360" w:lineRule="auto"/>
        <w:ind w:left="1440" w:right="0" w:hanging="360"/>
        <w:jc w:val="both"/>
        <w:rPr>
          <w:b w:val="1"/>
          <w:bCs w:val="1"/>
        </w:rPr>
      </w:pPr>
      <w:r w:rsidDel="00000000" w:rsidR="00000000" w:rsidRPr="00000000">
        <w:rPr>
          <w:b w:val="1"/>
          <w:bCs w:val="1"/>
          <w:rtl w:val="0"/>
        </w:rPr>
        <w:t xml:space="preserve">Análise econômica das soluções</w:t>
      </w:r>
    </w:p>
    <w:p w:rsidR="00000000" w:rsidDel="00000000" w:rsidP="00000000" w:rsidRDefault="00000000" w:rsidRPr="00000000" w14:paraId="000000EA">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240" w:before="240" w:line="360" w:lineRule="auto"/>
        <w:ind w:left="2160" w:right="0" w:hanging="360"/>
        <w:jc w:val="both"/>
        <w:rPr>
          <w:u w:val="none"/>
        </w:rPr>
      </w:pPr>
      <w:r w:rsidDel="00000000" w:rsidR="00000000" w:rsidRPr="00000000">
        <w:rPr>
          <w:rtl w:val="0"/>
        </w:rPr>
        <w:t xml:space="preserve">Além da análise técnica e operacional, as alternativas identificadas foram avaliadas sob a perspectiva econômica, considerando não apenas o investimento inicial necessário para sua implementação, mas também os custos indiretos, a vida útil da solução, a necessidade de gastos futuros e os benefícios patrimoniais decorrentes da contratação.</w:t>
      </w:r>
    </w:p>
    <w:p w:rsidR="00000000" w:rsidDel="00000000" w:rsidP="00000000" w:rsidRDefault="00000000" w:rsidRPr="00000000" w14:paraId="000000EB">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240" w:before="240" w:line="360" w:lineRule="auto"/>
        <w:ind w:left="2160" w:right="0" w:hanging="360"/>
        <w:jc w:val="both"/>
        <w:rPr>
          <w:u w:val="none"/>
        </w:rPr>
      </w:pPr>
      <w:r w:rsidDel="00000000" w:rsidR="00000000" w:rsidRPr="00000000">
        <w:rPr>
          <w:rtl w:val="0"/>
        </w:rPr>
        <w:t xml:space="preserve">A manutenção da situação atual apresenta aparente economia imediata por não demandar investimento inicial em infraestrutura. Contudo, essa alternativa preserva todas as limitações existentes, gerando custos indiretos relacionados à interrupção de atividades pedagógicas, à limitação de projetos esportivos e à necessidade de utilização de espaços externos para determinados eventos escolares e comunitários.</w:t>
      </w:r>
    </w:p>
    <w:p w:rsidR="00000000" w:rsidDel="00000000" w:rsidP="00000000" w:rsidRDefault="00000000" w:rsidRPr="00000000" w14:paraId="000000EC">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240" w:before="240" w:line="360" w:lineRule="auto"/>
        <w:ind w:left="2160" w:right="0" w:hanging="360"/>
        <w:jc w:val="both"/>
        <w:rPr>
          <w:u w:val="none"/>
        </w:rPr>
      </w:pPr>
      <w:r w:rsidDel="00000000" w:rsidR="00000000" w:rsidRPr="00000000">
        <w:rPr>
          <w:rtl w:val="0"/>
        </w:rPr>
        <w:t xml:space="preserve">A alternativa de cobertura da quadra existente demanda investimento intermediário, porém apresenta atendimento apenas parcial da necessidade identificada. Em razão de suas limitações estruturais e funcionais, há possibilidade de que novos investimentos sejam necessários futuramente para complementação da infraestrutura, reduzindo a atratividade econômica dessa solução no longo prazo.</w:t>
      </w:r>
    </w:p>
    <w:p w:rsidR="00000000" w:rsidDel="00000000" w:rsidP="00000000" w:rsidRDefault="00000000" w:rsidRPr="00000000" w14:paraId="000000ED">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240" w:before="240" w:line="360" w:lineRule="auto"/>
        <w:ind w:left="2160" w:right="0" w:hanging="360"/>
        <w:jc w:val="both"/>
        <w:rPr>
          <w:u w:val="none"/>
        </w:rPr>
      </w:pPr>
      <w:r w:rsidDel="00000000" w:rsidR="00000000" w:rsidRPr="00000000">
        <w:rPr>
          <w:rtl w:val="0"/>
        </w:rPr>
        <w:t xml:space="preserve">A utilização de espaços pertencentes a terceiros, embora exija baixo investimento inicial, implica despesas recorrentes com locação, transporte de equipamentos, montagem de estruturas temporárias e organização logística, além de não resultar na incorporação de patrimônio ao Município. Trata-se, portanto, de solução com custo continuado e dependência permanente de terceiros.</w:t>
      </w:r>
    </w:p>
    <w:p w:rsidR="00000000" w:rsidDel="00000000" w:rsidP="00000000" w:rsidRDefault="00000000" w:rsidRPr="00000000" w14:paraId="000000EE">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240" w:before="240" w:line="360" w:lineRule="auto"/>
        <w:ind w:left="2160" w:right="0" w:hanging="360"/>
        <w:jc w:val="both"/>
        <w:rPr>
          <w:u w:val="none"/>
        </w:rPr>
      </w:pPr>
      <w:r w:rsidDel="00000000" w:rsidR="00000000" w:rsidRPr="00000000">
        <w:rPr>
          <w:rtl w:val="0"/>
        </w:rPr>
        <w:t xml:space="preserve">Por sua vez, a construção de um novo ginásio poliesportivo representa o maior investimento inicial entre as alternativas analisadas, mas também constitui a solução de maior vida útil e maior capacidade de atendimento das necessidades atuais e futuras da comunidade escolar e do Distrito de Novo Três Passos. A obra resultará na ampliação do patrimônio público municipal, permitindo utilização contínua para atividades educacionais, esportivas, culturais, recreativas e comunitárias, independentemente das condições climáticas.</w:t>
      </w:r>
    </w:p>
    <w:p w:rsidR="00000000" w:rsidDel="00000000" w:rsidP="00000000" w:rsidRDefault="00000000" w:rsidRPr="00000000" w14:paraId="000000EF">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240" w:before="240" w:line="360" w:lineRule="auto"/>
        <w:ind w:left="2160" w:right="0" w:hanging="360"/>
        <w:jc w:val="both"/>
        <w:rPr>
          <w:u w:val="none"/>
        </w:rPr>
      </w:pPr>
      <w:r w:rsidDel="00000000" w:rsidR="00000000" w:rsidRPr="00000000">
        <w:rPr>
          <w:rtl w:val="0"/>
        </w:rPr>
        <w:t xml:space="preserve">Além disso, a nova estrutura reduzirá despesas indiretas atualmente associadas à utilização de espaços de terceiros para realização de eventos escolares, proporcionará melhores condições para execução das políticas públicas de esporte e lazer e ampliará o aproveitamento da infraestrutura pública já existente na escola.</w:t>
      </w:r>
    </w:p>
    <w:p w:rsidR="00000000" w:rsidDel="00000000" w:rsidP="00000000" w:rsidRDefault="00000000" w:rsidRPr="00000000" w14:paraId="000000F0">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240" w:before="240" w:line="360" w:lineRule="auto"/>
        <w:ind w:left="2160" w:right="0" w:hanging="360"/>
        <w:jc w:val="both"/>
        <w:rPr>
          <w:u w:val="none"/>
        </w:rPr>
      </w:pPr>
      <w:r w:rsidDel="00000000" w:rsidR="00000000" w:rsidRPr="00000000">
        <w:rPr>
          <w:rtl w:val="0"/>
        </w:rPr>
        <w:t xml:space="preserve">Considerando a durabilidade da edificação, o potencial de utilização permanente, a valorização do patrimônio público e os benefícios sociais e operacionais decorrentes da obra, conclui-se que a construção do ginásio poliesportivo apresenta a melhor relação custo-benefício para a Administração Pública no horizonte de longo prazo, mostrando-se economicamente justificável e compatível com o interesse público.</w:t>
      </w:r>
    </w:p>
    <w:p w:rsidR="00000000" w:rsidDel="00000000" w:rsidP="00000000" w:rsidRDefault="00000000" w:rsidRPr="00000000" w14:paraId="000000F1">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00" w:before="0" w:line="360" w:lineRule="auto"/>
        <w:ind w:left="1440" w:right="0" w:hanging="360"/>
        <w:jc w:val="both"/>
        <w:rPr>
          <w:b w:val="1"/>
          <w:bCs w:val="1"/>
        </w:rPr>
      </w:pPr>
      <w:r w:rsidDel="00000000" w:rsidR="00000000" w:rsidRPr="00000000">
        <w:rPr>
          <w:b w:val="1"/>
          <w:bCs w:val="1"/>
          <w:rtl w:val="0"/>
        </w:rPr>
        <w:t xml:space="preserve">Conclusão do levantamento de mercado</w:t>
      </w:r>
      <w:r w:rsidDel="00000000" w:rsidR="00000000" w:rsidRPr="00000000">
        <w:rPr>
          <w:rtl w:val="0"/>
        </w:rPr>
      </w:r>
    </w:p>
    <w:p w:rsidR="00000000" w:rsidDel="00000000" w:rsidP="00000000" w:rsidRDefault="00000000" w:rsidRPr="00000000" w14:paraId="000000F2">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240" w:before="240" w:line="360" w:lineRule="auto"/>
        <w:ind w:left="2160" w:right="0" w:hanging="360"/>
        <w:jc w:val="both"/>
      </w:pPr>
      <w:r w:rsidDel="00000000" w:rsidR="00000000" w:rsidRPr="00000000">
        <w:rPr>
          <w:rtl w:val="0"/>
        </w:rPr>
        <w:t xml:space="preserve">O levantamento de mercado realizado permitiu identificar e analisar as principais soluções disponíveis para atendimento da necessidade da Administração, considerando aspectos técnicos, operacionais, econômicos e de interesse público.</w:t>
      </w:r>
    </w:p>
    <w:p w:rsidR="00000000" w:rsidDel="00000000" w:rsidP="00000000" w:rsidRDefault="00000000" w:rsidRPr="00000000" w14:paraId="000000F3">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240" w:before="240" w:line="360" w:lineRule="auto"/>
        <w:ind w:left="2160" w:right="0" w:hanging="360"/>
        <w:jc w:val="both"/>
      </w:pPr>
      <w:r w:rsidDel="00000000" w:rsidR="00000000" w:rsidRPr="00000000">
        <w:rPr>
          <w:rtl w:val="0"/>
        </w:rPr>
        <w:t xml:space="preserve">A partir das análises desenvolvidas, verificou-se que a construção de um novo ginásio poliesportivo é a única alternativa capaz de atender integralmente às necessidades diagnosticadas, proporcionando infraestrutura adequada para a realização das atividades pedagógicas, esportivas, culturais e comunitárias, bem como permitindo a ampliação das políticas públicas de esporte e lazer desenvolvidas pelo Município.</w:t>
      </w:r>
    </w:p>
    <w:p w:rsidR="00000000" w:rsidDel="00000000" w:rsidP="00000000" w:rsidRDefault="00000000" w:rsidRPr="00000000" w14:paraId="000000F4">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240" w:before="240" w:line="360" w:lineRule="auto"/>
        <w:ind w:left="2160" w:right="0" w:hanging="360"/>
        <w:jc w:val="both"/>
      </w:pPr>
      <w:r w:rsidDel="00000000" w:rsidR="00000000" w:rsidRPr="00000000">
        <w:rPr>
          <w:rtl w:val="0"/>
        </w:rPr>
        <w:t xml:space="preserve">Embora represente maior investimento inicial em comparação às demais alternativas, a solução escolhida apresenta maior vida útil, amplia o patrimônio público municipal, reduz custos indiretos relacionados à utilização de espaços de terceiros e oferece melhores condições de atendimento às demandas atuais e futuras da comunidade escolar e da população do Distrito de Novo Três Passos.</w:t>
      </w:r>
    </w:p>
    <w:p w:rsidR="00000000" w:rsidDel="00000000" w:rsidP="00000000" w:rsidRDefault="00000000" w:rsidRPr="00000000" w14:paraId="000000F5">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240" w:before="240" w:line="360" w:lineRule="auto"/>
        <w:ind w:left="2160" w:right="0" w:hanging="360"/>
        <w:jc w:val="both"/>
      </w:pPr>
      <w:r w:rsidDel="00000000" w:rsidR="00000000" w:rsidRPr="00000000">
        <w:rPr>
          <w:rtl w:val="0"/>
        </w:rPr>
        <w:t xml:space="preserve">Dessa forma, conclui-se que a construção do ginásio poliesportivo constitui a solução tecnicamente mais adequada, operacionalmente mais eficiente, economicamente mais vantajosa no horizonte de longo prazo e plenamente alinhada ao interesse público, razão pela qual será adotada como objeto da presente contratação.</w:t>
      </w:r>
    </w:p>
    <w:p w:rsidR="00000000" w:rsidDel="00000000" w:rsidP="00000000" w:rsidRDefault="00000000" w:rsidRPr="00000000" w14:paraId="000000F6">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00" w:before="0" w:line="360" w:lineRule="auto"/>
        <w:ind w:left="1440" w:right="0" w:hanging="360"/>
        <w:jc w:val="both"/>
        <w:rPr>
          <w:b w:val="1"/>
          <w:bCs w:val="1"/>
        </w:rPr>
      </w:pPr>
      <w:r w:rsidDel="00000000" w:rsidR="00000000" w:rsidRPr="00000000">
        <w:rPr>
          <w:b w:val="1"/>
          <w:bCs w:val="1"/>
          <w:rtl w:val="0"/>
        </w:rPr>
        <w:t xml:space="preserve">Soluções identificadas em contratações similares</w:t>
      </w:r>
    </w:p>
    <w:p w:rsidR="00000000" w:rsidDel="00000000" w:rsidP="00000000" w:rsidRDefault="00000000" w:rsidRPr="00000000" w14:paraId="000000F7">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240" w:before="240" w:line="360" w:lineRule="auto"/>
        <w:ind w:left="2160" w:right="0" w:hanging="360"/>
        <w:jc w:val="both"/>
      </w:pPr>
      <w:r w:rsidDel="00000000" w:rsidR="00000000" w:rsidRPr="00000000">
        <w:rPr>
          <w:rtl w:val="0"/>
        </w:rPr>
        <w:t xml:space="preserve">A Administração verificou que municípios vizinhos, bem como o próprio Município, vêm adotando a construção de ginásios poliesportivos cobertos como solução permanente para atendimento das demandas educacionais e esportivas, em substituição à utilização de quadras descobertas ou locação de espaços privados.</w:t>
      </w:r>
      <w:r w:rsidDel="00000000" w:rsidR="00000000" w:rsidRPr="00000000">
        <w:rPr>
          <w:rtl w:val="0"/>
        </w:rPr>
      </w:r>
    </w:p>
    <w:p w:rsidR="00000000" w:rsidDel="00000000" w:rsidP="00000000" w:rsidRDefault="00000000" w:rsidRPr="00000000" w14:paraId="000000F8">
      <w:pPr>
        <w:keepNext w:val="0"/>
        <w:keepLines w:val="0"/>
        <w:pageBreakBefore w:val="0"/>
        <w:widowControl w:val="1"/>
        <w:numPr>
          <w:ilvl w:val="3"/>
          <w:numId w:val="3"/>
        </w:numPr>
        <w:pBdr>
          <w:top w:space="0" w:sz="0" w:val="nil"/>
          <w:left w:space="0" w:sz="0" w:val="nil"/>
          <w:bottom w:space="0" w:sz="0" w:val="nil"/>
          <w:right w:space="0" w:sz="0" w:val="nil"/>
          <w:between w:space="0" w:sz="0" w:val="nil"/>
        </w:pBdr>
        <w:shd w:fill="auto" w:val="clear"/>
        <w:spacing w:after="240" w:before="240" w:line="360" w:lineRule="auto"/>
        <w:ind w:left="2880" w:right="0" w:hanging="360"/>
        <w:jc w:val="both"/>
        <w:rPr>
          <w:b w:val="1"/>
          <w:bCs w:val="1"/>
        </w:rPr>
      </w:pPr>
      <w:r w:rsidDel="00000000" w:rsidR="00000000" w:rsidRPr="00000000">
        <w:rPr>
          <w:b w:val="1"/>
          <w:bCs w:val="1"/>
          <w:i w:val="1"/>
          <w:iCs w:val="1"/>
          <w:u w:val="single"/>
          <w:rtl w:val="0"/>
        </w:rPr>
        <w:t xml:space="preserve">Município de São Martinho (SC) - Concorrência Eletrônica 2/2026</w:t>
      </w:r>
      <w:r w:rsidDel="00000000" w:rsidR="00000000" w:rsidRPr="00000000">
        <w:rPr>
          <w:rtl w:val="0"/>
        </w:rPr>
      </w:r>
    </w:p>
    <w:p w:rsidR="00000000" w:rsidDel="00000000" w:rsidP="00000000" w:rsidRDefault="00000000" w:rsidRPr="00000000" w14:paraId="000000F9">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2880" w:right="0" w:firstLine="0"/>
        <w:jc w:val="both"/>
        <w:rPr/>
      </w:pPr>
      <w:r w:rsidDel="00000000" w:rsidR="00000000" w:rsidRPr="00000000">
        <w:rPr>
          <w:rtl w:val="0"/>
        </w:rPr>
        <w:t xml:space="preserve">Objeto: Contratação de empresa especializada para a execução da obra de construção do Ginásio de Esportes da Escola Municipal Rodolfo Rocha, localizado na Rua Antônio Schotten, s/n, Centro, no Município de São Martinho/SC, para atendimento a Portaria Conjunta SGG/SEF nº 24/2025, Processo SGPe nº SCC 5960/2025.</w:t>
      </w:r>
    </w:p>
    <w:p w:rsidR="00000000" w:rsidDel="00000000" w:rsidP="00000000" w:rsidRDefault="00000000" w:rsidRPr="00000000" w14:paraId="000000FA">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2880" w:right="0" w:firstLine="0"/>
        <w:jc w:val="both"/>
        <w:rPr/>
      </w:pPr>
      <w:r w:rsidDel="00000000" w:rsidR="00000000" w:rsidRPr="00000000">
        <w:rPr>
          <w:rtl w:val="0"/>
        </w:rPr>
        <w:t xml:space="preserve">Data da disputa: 01 de junho de 2026</w:t>
      </w:r>
    </w:p>
    <w:p w:rsidR="00000000" w:rsidDel="00000000" w:rsidP="00000000" w:rsidRDefault="00000000" w:rsidRPr="00000000" w14:paraId="000000FB">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2880" w:right="0" w:firstLine="0"/>
        <w:jc w:val="both"/>
        <w:rPr/>
      </w:pPr>
      <w:r w:rsidDel="00000000" w:rsidR="00000000" w:rsidRPr="00000000">
        <w:rPr>
          <w:rtl w:val="0"/>
        </w:rPr>
        <w:t xml:space="preserve">Critério de julgamento: Menor preço global</w:t>
      </w:r>
    </w:p>
    <w:p w:rsidR="00000000" w:rsidDel="00000000" w:rsidP="00000000" w:rsidRDefault="00000000" w:rsidRPr="00000000" w14:paraId="000000FC">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2880" w:right="0" w:firstLine="0"/>
        <w:jc w:val="both"/>
        <w:rPr/>
      </w:pPr>
      <w:r w:rsidDel="00000000" w:rsidR="00000000" w:rsidRPr="00000000">
        <w:rPr>
          <w:rtl w:val="0"/>
        </w:rPr>
        <w:t xml:space="preserve">Valor: R$ 1.948.594,07 (Contrato n°47/2026)</w:t>
      </w:r>
    </w:p>
    <w:p w:rsidR="00000000" w:rsidDel="00000000" w:rsidP="00000000" w:rsidRDefault="00000000" w:rsidRPr="00000000" w14:paraId="000000FD">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2880" w:right="0" w:firstLine="0"/>
        <w:jc w:val="both"/>
        <w:rPr/>
      </w:pPr>
      <w:r w:rsidDel="00000000" w:rsidR="00000000" w:rsidRPr="00000000">
        <w:rPr>
          <w:rtl w:val="0"/>
        </w:rPr>
        <w:t xml:space="preserve">Vencedor: Jer Engenharia Ltda</w:t>
      </w:r>
    </w:p>
    <w:p w:rsidR="00000000" w:rsidDel="00000000" w:rsidP="00000000" w:rsidRDefault="00000000" w:rsidRPr="00000000" w14:paraId="000000F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2880" w:right="0" w:firstLine="0"/>
        <w:jc w:val="both"/>
        <w:rPr/>
      </w:pPr>
      <w:r w:rsidDel="00000000" w:rsidR="00000000" w:rsidRPr="00000000">
        <w:rPr>
          <w:rtl w:val="0"/>
        </w:rPr>
        <w:t xml:space="preserve">CNPJ nº: 07.245.329/0001-61</w:t>
      </w:r>
    </w:p>
    <w:p w:rsidR="00000000" w:rsidDel="00000000" w:rsidP="00000000" w:rsidRDefault="00000000" w:rsidRPr="00000000" w14:paraId="000000F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2880" w:right="0" w:firstLine="0"/>
        <w:jc w:val="both"/>
        <w:rPr/>
      </w:pPr>
      <w:r w:rsidDel="00000000" w:rsidR="00000000" w:rsidRPr="00000000">
        <w:rPr>
          <w:rtl w:val="0"/>
        </w:rPr>
      </w:r>
    </w:p>
    <w:p w:rsidR="00000000" w:rsidDel="00000000" w:rsidP="00000000" w:rsidRDefault="00000000" w:rsidRPr="00000000" w14:paraId="00000100">
      <w:pPr>
        <w:keepNext w:val="0"/>
        <w:keepLines w:val="0"/>
        <w:pageBreakBefore w:val="0"/>
        <w:widowControl w:val="1"/>
        <w:numPr>
          <w:ilvl w:val="3"/>
          <w:numId w:val="3"/>
        </w:numPr>
        <w:pBdr>
          <w:top w:space="0" w:sz="0" w:val="nil"/>
          <w:left w:space="0" w:sz="0" w:val="nil"/>
          <w:bottom w:space="0" w:sz="0" w:val="nil"/>
          <w:right w:space="0" w:sz="0" w:val="nil"/>
          <w:between w:space="0" w:sz="0" w:val="nil"/>
        </w:pBdr>
        <w:shd w:fill="auto" w:val="clear"/>
        <w:spacing w:after="240" w:before="0" w:line="360" w:lineRule="auto"/>
        <w:ind w:left="2880" w:right="0" w:hanging="360"/>
        <w:jc w:val="both"/>
        <w:rPr>
          <w:b w:val="1"/>
          <w:bCs w:val="1"/>
        </w:rPr>
      </w:pPr>
      <w:r w:rsidDel="00000000" w:rsidR="00000000" w:rsidRPr="00000000">
        <w:rPr>
          <w:b w:val="1"/>
          <w:bCs w:val="1"/>
          <w:i w:val="1"/>
          <w:iCs w:val="1"/>
          <w:u w:val="single"/>
          <w:rtl w:val="0"/>
        </w:rPr>
        <w:t xml:space="preserve">Município de Sousa (PB) - Concorrência Eletrônica 12/2026</w:t>
      </w:r>
      <w:r w:rsidDel="00000000" w:rsidR="00000000" w:rsidRPr="00000000">
        <w:rPr>
          <w:rtl w:val="0"/>
        </w:rPr>
      </w:r>
    </w:p>
    <w:p w:rsidR="00000000" w:rsidDel="00000000" w:rsidP="00000000" w:rsidRDefault="00000000" w:rsidRPr="00000000" w14:paraId="00000101">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2880" w:right="0" w:firstLine="0"/>
        <w:jc w:val="both"/>
        <w:rPr>
          <w:u w:val="single"/>
        </w:rPr>
      </w:pPr>
      <w:r w:rsidDel="00000000" w:rsidR="00000000" w:rsidRPr="00000000">
        <w:rPr>
          <w:rtl w:val="0"/>
        </w:rPr>
        <w:t xml:space="preserve">Objeto: Contratação de empresa especializada para execução das obras de construção do Ginásio Poliesportivo da Escola Municipal Dégma Lúcia, localizada no Distrito de São Gonçalo, Município de Sousa/PB, no âmbito do Programa Sousa Esporte e Futuro – Ginásios e Arenas Escolares Municipais, em conformidade com o Convênio nº 041/2022</w:t>
      </w:r>
      <w:r w:rsidDel="00000000" w:rsidR="00000000" w:rsidRPr="00000000">
        <w:rPr>
          <w:rtl w:val="0"/>
        </w:rPr>
      </w:r>
    </w:p>
    <w:p w:rsidR="00000000" w:rsidDel="00000000" w:rsidP="00000000" w:rsidRDefault="00000000" w:rsidRPr="00000000" w14:paraId="00000102">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2880" w:right="0" w:firstLine="0"/>
        <w:jc w:val="both"/>
        <w:rPr/>
      </w:pPr>
      <w:r w:rsidDel="00000000" w:rsidR="00000000" w:rsidRPr="00000000">
        <w:rPr>
          <w:rtl w:val="0"/>
        </w:rPr>
        <w:t xml:space="preserve">Data da disputa: A ocorrer no dia 20 de julho de 2026</w:t>
      </w:r>
    </w:p>
    <w:p w:rsidR="00000000" w:rsidDel="00000000" w:rsidP="00000000" w:rsidRDefault="00000000" w:rsidRPr="00000000" w14:paraId="00000103">
      <w:pPr>
        <w:spacing w:after="240" w:before="240" w:line="360" w:lineRule="auto"/>
        <w:ind w:left="2880" w:firstLine="0"/>
        <w:jc w:val="both"/>
        <w:rPr/>
      </w:pPr>
      <w:r w:rsidDel="00000000" w:rsidR="00000000" w:rsidRPr="00000000">
        <w:rPr>
          <w:rtl w:val="0"/>
        </w:rPr>
        <w:t xml:space="preserve">Critério de julgamento: Menor preço global</w:t>
      </w:r>
    </w:p>
    <w:p w:rsidR="00000000" w:rsidDel="00000000" w:rsidP="00000000" w:rsidRDefault="00000000" w:rsidRPr="00000000" w14:paraId="00000104">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2880" w:right="0" w:firstLine="0"/>
        <w:jc w:val="both"/>
        <w:rPr/>
      </w:pPr>
      <w:r w:rsidDel="00000000" w:rsidR="00000000" w:rsidRPr="00000000">
        <w:rPr>
          <w:rtl w:val="0"/>
        </w:rPr>
        <w:t xml:space="preserve">Valor: R$ 972.471,15</w:t>
      </w:r>
    </w:p>
    <w:p w:rsidR="00000000" w:rsidDel="00000000" w:rsidP="00000000" w:rsidRDefault="00000000" w:rsidRPr="00000000" w14:paraId="00000105">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2880" w:right="0" w:firstLine="0"/>
        <w:jc w:val="both"/>
        <w:rPr/>
      </w:pPr>
      <w:r w:rsidDel="00000000" w:rsidR="00000000" w:rsidRPr="00000000">
        <w:rPr>
          <w:rtl w:val="0"/>
        </w:rPr>
        <w:t xml:space="preserve">Ainda não ocorreu a fase de disputas, portanto, não há contrato assinado e fornecedor selecionado.</w:t>
      </w:r>
    </w:p>
    <w:p w:rsidR="00000000" w:rsidDel="00000000" w:rsidP="00000000" w:rsidRDefault="00000000" w:rsidRPr="00000000" w14:paraId="00000106">
      <w:pPr>
        <w:keepNext w:val="0"/>
        <w:keepLines w:val="0"/>
        <w:pageBreakBefore w:val="0"/>
        <w:widowControl w:val="1"/>
        <w:numPr>
          <w:ilvl w:val="3"/>
          <w:numId w:val="3"/>
        </w:numPr>
        <w:pBdr>
          <w:top w:space="0" w:sz="0" w:val="nil"/>
          <w:left w:space="0" w:sz="0" w:val="nil"/>
          <w:bottom w:space="0" w:sz="0" w:val="nil"/>
          <w:right w:space="0" w:sz="0" w:val="nil"/>
          <w:between w:space="0" w:sz="0" w:val="nil"/>
        </w:pBdr>
        <w:shd w:fill="auto" w:val="clear"/>
        <w:spacing w:after="240" w:before="0" w:line="360" w:lineRule="auto"/>
        <w:ind w:left="2880" w:right="0" w:hanging="360"/>
        <w:jc w:val="both"/>
        <w:rPr>
          <w:b w:val="1"/>
          <w:bCs w:val="1"/>
        </w:rPr>
      </w:pPr>
      <w:r w:rsidDel="00000000" w:rsidR="00000000" w:rsidRPr="00000000">
        <w:rPr>
          <w:b w:val="1"/>
          <w:bCs w:val="1"/>
          <w:i w:val="1"/>
          <w:iCs w:val="1"/>
          <w:u w:val="single"/>
          <w:rtl w:val="0"/>
        </w:rPr>
        <w:t xml:space="preserve">Município de Monte Santo (BA) - Concorrência Eletrônica 3/2025</w:t>
      </w:r>
      <w:r w:rsidDel="00000000" w:rsidR="00000000" w:rsidRPr="00000000">
        <w:rPr>
          <w:rtl w:val="0"/>
        </w:rPr>
      </w:r>
    </w:p>
    <w:p w:rsidR="00000000" w:rsidDel="00000000" w:rsidP="00000000" w:rsidRDefault="00000000" w:rsidRPr="00000000" w14:paraId="00000107">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2880" w:right="0" w:firstLine="0"/>
        <w:jc w:val="both"/>
        <w:rPr/>
      </w:pPr>
      <w:r w:rsidDel="00000000" w:rsidR="00000000" w:rsidRPr="00000000">
        <w:rPr>
          <w:rtl w:val="0"/>
        </w:rPr>
        <w:t xml:space="preserve">Objeto: Contratação de empresa especializada, para a construção de um ginásio de esportes coberto, vinculado à Escola Municipal Alto Alegre, localizada no Povoado Alto Alegre, no Município de Monte Santo - Bahia, conforme planilha orçamentária e cronograma financeiro, em anexo</w:t>
      </w:r>
    </w:p>
    <w:p w:rsidR="00000000" w:rsidDel="00000000" w:rsidP="00000000" w:rsidRDefault="00000000" w:rsidRPr="00000000" w14:paraId="00000108">
      <w:pPr>
        <w:spacing w:after="240" w:before="240" w:line="360" w:lineRule="auto"/>
        <w:ind w:left="2880" w:firstLine="0"/>
        <w:jc w:val="both"/>
        <w:rPr/>
      </w:pPr>
      <w:r w:rsidDel="00000000" w:rsidR="00000000" w:rsidRPr="00000000">
        <w:rPr>
          <w:rtl w:val="0"/>
        </w:rPr>
        <w:t xml:space="preserve">Data da disputa: 04 de julho de 2025</w:t>
      </w:r>
    </w:p>
    <w:p w:rsidR="00000000" w:rsidDel="00000000" w:rsidP="00000000" w:rsidRDefault="00000000" w:rsidRPr="00000000" w14:paraId="00000109">
      <w:pPr>
        <w:spacing w:after="240" w:before="240" w:line="360" w:lineRule="auto"/>
        <w:ind w:left="2880" w:firstLine="0"/>
        <w:jc w:val="both"/>
        <w:rPr/>
      </w:pPr>
      <w:r w:rsidDel="00000000" w:rsidR="00000000" w:rsidRPr="00000000">
        <w:rPr>
          <w:rtl w:val="0"/>
        </w:rPr>
        <w:t xml:space="preserve">Critério de julgamento: Menor preço global</w:t>
      </w:r>
    </w:p>
    <w:p w:rsidR="00000000" w:rsidDel="00000000" w:rsidP="00000000" w:rsidRDefault="00000000" w:rsidRPr="00000000" w14:paraId="0000010A">
      <w:pPr>
        <w:spacing w:after="240" w:before="240" w:line="360" w:lineRule="auto"/>
        <w:ind w:left="2880" w:firstLine="0"/>
        <w:jc w:val="both"/>
        <w:rPr/>
      </w:pPr>
      <w:r w:rsidDel="00000000" w:rsidR="00000000" w:rsidRPr="00000000">
        <w:rPr>
          <w:rtl w:val="0"/>
        </w:rPr>
        <w:t xml:space="preserve">Valor: R$ 2.036.418,48 (Contrato n°240/2025)</w:t>
      </w:r>
    </w:p>
    <w:p w:rsidR="00000000" w:rsidDel="00000000" w:rsidP="00000000" w:rsidRDefault="00000000" w:rsidRPr="00000000" w14:paraId="0000010B">
      <w:pPr>
        <w:spacing w:after="240" w:before="240" w:line="360" w:lineRule="auto"/>
        <w:ind w:left="2880" w:firstLine="0"/>
        <w:jc w:val="both"/>
        <w:rPr/>
      </w:pPr>
      <w:r w:rsidDel="00000000" w:rsidR="00000000" w:rsidRPr="00000000">
        <w:rPr>
          <w:rtl w:val="0"/>
        </w:rPr>
        <w:t xml:space="preserve">Vencedor: José Valmir Ramos Construtora Ltda</w:t>
      </w:r>
    </w:p>
    <w:p w:rsidR="00000000" w:rsidDel="00000000" w:rsidP="00000000" w:rsidRDefault="00000000" w:rsidRPr="00000000" w14:paraId="0000010C">
      <w:pPr>
        <w:spacing w:before="240" w:line="360" w:lineRule="auto"/>
        <w:ind w:left="2880" w:firstLine="0"/>
        <w:jc w:val="both"/>
        <w:rPr/>
      </w:pPr>
      <w:r w:rsidDel="00000000" w:rsidR="00000000" w:rsidRPr="00000000">
        <w:rPr>
          <w:rtl w:val="0"/>
        </w:rPr>
        <w:t xml:space="preserve">CNPJ nº: 10.315.503/0001-00</w:t>
      </w:r>
    </w:p>
    <w:p w:rsidR="00000000" w:rsidDel="00000000" w:rsidP="00000000" w:rsidRDefault="00000000" w:rsidRPr="00000000" w14:paraId="0000010D">
      <w:pPr>
        <w:spacing w:after="200" w:before="0" w:line="360" w:lineRule="auto"/>
        <w:ind w:left="1984.251968503937" w:firstLine="0"/>
        <w:jc w:val="both"/>
        <w:rPr/>
      </w:pPr>
      <w:r w:rsidDel="00000000" w:rsidR="00000000" w:rsidRPr="00000000">
        <w:rPr>
          <w:rtl w:val="0"/>
        </w:rPr>
      </w:r>
    </w:p>
    <w:p w:rsidR="00000000" w:rsidDel="00000000" w:rsidP="00000000" w:rsidRDefault="00000000" w:rsidRPr="00000000" w14:paraId="0000010E">
      <w:pPr>
        <w:keepNext w:val="0"/>
        <w:keepLines w:val="0"/>
        <w:pageBreakBefore w:val="0"/>
        <w:widowControl w:val="1"/>
        <w:numPr>
          <w:ilvl w:val="3"/>
          <w:numId w:val="3"/>
        </w:numPr>
        <w:pBdr>
          <w:top w:space="0" w:sz="0" w:val="nil"/>
          <w:left w:space="0" w:sz="0" w:val="nil"/>
          <w:bottom w:space="0" w:sz="0" w:val="nil"/>
          <w:right w:space="0" w:sz="0" w:val="nil"/>
          <w:between w:space="0" w:sz="0" w:val="nil"/>
        </w:pBdr>
        <w:shd w:fill="auto" w:val="clear"/>
        <w:spacing w:after="240" w:before="0" w:line="360" w:lineRule="auto"/>
        <w:ind w:left="2880" w:right="0" w:hanging="360"/>
        <w:jc w:val="both"/>
        <w:rPr>
          <w:b w:val="1"/>
          <w:bCs w:val="1"/>
        </w:rPr>
      </w:pPr>
      <w:r w:rsidDel="00000000" w:rsidR="00000000" w:rsidRPr="00000000">
        <w:rPr>
          <w:b w:val="1"/>
          <w:bCs w:val="1"/>
          <w:i w:val="1"/>
          <w:iCs w:val="1"/>
          <w:u w:val="single"/>
          <w:rtl w:val="0"/>
        </w:rPr>
        <w:t xml:space="preserve">Município de Tigrinhos (SC) - Concorrência Presencial 53/2025</w:t>
      </w:r>
      <w:r w:rsidDel="00000000" w:rsidR="00000000" w:rsidRPr="00000000">
        <w:rPr>
          <w:b w:val="1"/>
          <w:bCs w:val="1"/>
          <w:u w:val="single"/>
          <w:rtl w:val="0"/>
        </w:rPr>
        <w:t xml:space="preserve"> </w:t>
      </w:r>
      <w:r w:rsidDel="00000000" w:rsidR="00000000" w:rsidRPr="00000000">
        <w:rPr>
          <w:rtl w:val="0"/>
        </w:rPr>
      </w:r>
    </w:p>
    <w:p w:rsidR="00000000" w:rsidDel="00000000" w:rsidP="00000000" w:rsidRDefault="00000000" w:rsidRPr="00000000" w14:paraId="0000010F">
      <w:pPr>
        <w:spacing w:after="240" w:before="240" w:line="360" w:lineRule="auto"/>
        <w:ind w:left="2880" w:firstLine="0"/>
        <w:jc w:val="both"/>
        <w:rPr/>
      </w:pPr>
      <w:r w:rsidDel="00000000" w:rsidR="00000000" w:rsidRPr="00000000">
        <w:rPr>
          <w:rtl w:val="0"/>
        </w:rPr>
        <w:t xml:space="preserve">Objeto: Contratação de empresa especializada para construção de uma quadra esportiva coberta, anexa à Escola Municipal de Ensino Fundamental Ivo Luiz Honnef no Município de Tigrinhos - SC.</w:t>
      </w:r>
    </w:p>
    <w:p w:rsidR="00000000" w:rsidDel="00000000" w:rsidP="00000000" w:rsidRDefault="00000000" w:rsidRPr="00000000" w14:paraId="00000110">
      <w:pPr>
        <w:spacing w:after="240" w:before="240" w:line="360" w:lineRule="auto"/>
        <w:ind w:left="2880" w:firstLine="0"/>
        <w:jc w:val="both"/>
        <w:rPr/>
      </w:pPr>
      <w:r w:rsidDel="00000000" w:rsidR="00000000" w:rsidRPr="00000000">
        <w:rPr>
          <w:rtl w:val="0"/>
        </w:rPr>
        <w:t xml:space="preserve">Data da disputa: 26 de novembro de 2025</w:t>
      </w:r>
    </w:p>
    <w:p w:rsidR="00000000" w:rsidDel="00000000" w:rsidP="00000000" w:rsidRDefault="00000000" w:rsidRPr="00000000" w14:paraId="00000111">
      <w:pPr>
        <w:spacing w:after="240" w:before="240" w:line="360" w:lineRule="auto"/>
        <w:ind w:left="2880" w:firstLine="0"/>
        <w:jc w:val="both"/>
        <w:rPr/>
      </w:pPr>
      <w:r w:rsidDel="00000000" w:rsidR="00000000" w:rsidRPr="00000000">
        <w:rPr>
          <w:rtl w:val="0"/>
        </w:rPr>
        <w:t xml:space="preserve">Critério de julgamento: Menor preço global</w:t>
      </w:r>
    </w:p>
    <w:p w:rsidR="00000000" w:rsidDel="00000000" w:rsidP="00000000" w:rsidRDefault="00000000" w:rsidRPr="00000000" w14:paraId="00000112">
      <w:pPr>
        <w:spacing w:after="240" w:before="240" w:line="360" w:lineRule="auto"/>
        <w:ind w:left="2880" w:firstLine="0"/>
        <w:jc w:val="both"/>
        <w:rPr/>
      </w:pPr>
      <w:r w:rsidDel="00000000" w:rsidR="00000000" w:rsidRPr="00000000">
        <w:rPr>
          <w:rtl w:val="0"/>
        </w:rPr>
        <w:t xml:space="preserve">Valor: R$ 1.308.394,17 (Contrato n°53/2025)</w:t>
      </w:r>
    </w:p>
    <w:p w:rsidR="00000000" w:rsidDel="00000000" w:rsidP="00000000" w:rsidRDefault="00000000" w:rsidRPr="00000000" w14:paraId="00000113">
      <w:pPr>
        <w:spacing w:after="240" w:before="240" w:line="360" w:lineRule="auto"/>
        <w:ind w:left="2880" w:firstLine="0"/>
        <w:jc w:val="both"/>
        <w:rPr/>
      </w:pPr>
      <w:r w:rsidDel="00000000" w:rsidR="00000000" w:rsidRPr="00000000">
        <w:rPr>
          <w:rtl w:val="0"/>
        </w:rPr>
        <w:t xml:space="preserve">Vencedor: J.P. Construtora Ltda</w:t>
      </w:r>
    </w:p>
    <w:p w:rsidR="00000000" w:rsidDel="00000000" w:rsidP="00000000" w:rsidRDefault="00000000" w:rsidRPr="00000000" w14:paraId="00000114">
      <w:pPr>
        <w:spacing w:before="240" w:line="360" w:lineRule="auto"/>
        <w:ind w:left="2880" w:firstLine="0"/>
        <w:jc w:val="both"/>
        <w:rPr/>
      </w:pPr>
      <w:r w:rsidDel="00000000" w:rsidR="00000000" w:rsidRPr="00000000">
        <w:rPr>
          <w:rtl w:val="0"/>
        </w:rPr>
        <w:t xml:space="preserve">CNPJ nº: 48.262.306/0001-42</w:t>
      </w:r>
    </w:p>
    <w:p w:rsidR="00000000" w:rsidDel="00000000" w:rsidP="00000000" w:rsidRDefault="00000000" w:rsidRPr="00000000" w14:paraId="00000115">
      <w:pPr>
        <w:spacing w:after="200" w:before="0" w:line="360" w:lineRule="auto"/>
        <w:ind w:left="1984.251968503937" w:firstLine="0"/>
        <w:jc w:val="both"/>
        <w:rPr/>
      </w:pPr>
      <w:r w:rsidDel="00000000" w:rsidR="00000000" w:rsidRPr="00000000">
        <w:rPr>
          <w:rtl w:val="0"/>
        </w:rPr>
      </w:r>
    </w:p>
    <w:p w:rsidR="00000000" w:rsidDel="00000000" w:rsidP="00000000" w:rsidRDefault="00000000" w:rsidRPr="00000000" w14:paraId="00000116">
      <w:pPr>
        <w:numPr>
          <w:ilvl w:val="3"/>
          <w:numId w:val="3"/>
        </w:numPr>
        <w:spacing w:after="240" w:line="360" w:lineRule="auto"/>
        <w:ind w:left="2880" w:hanging="360"/>
        <w:jc w:val="both"/>
        <w:rPr>
          <w:b w:val="1"/>
          <w:bCs w:val="1"/>
        </w:rPr>
      </w:pPr>
      <w:r w:rsidDel="00000000" w:rsidR="00000000" w:rsidRPr="00000000">
        <w:rPr>
          <w:b w:val="1"/>
          <w:bCs w:val="1"/>
          <w:i w:val="1"/>
          <w:iCs w:val="1"/>
          <w:u w:val="single"/>
          <w:rtl w:val="0"/>
        </w:rPr>
        <w:t xml:space="preserve">Município de Tubarão (SC) - Concorrência Eletrônica 1/2025</w:t>
      </w:r>
      <w:r w:rsidDel="00000000" w:rsidR="00000000" w:rsidRPr="00000000">
        <w:rPr>
          <w:rtl w:val="0"/>
        </w:rPr>
      </w:r>
    </w:p>
    <w:p w:rsidR="00000000" w:rsidDel="00000000" w:rsidP="00000000" w:rsidRDefault="00000000" w:rsidRPr="00000000" w14:paraId="00000117">
      <w:pPr>
        <w:spacing w:after="240" w:before="240" w:line="360" w:lineRule="auto"/>
        <w:ind w:left="2880" w:firstLine="0"/>
        <w:jc w:val="both"/>
        <w:rPr/>
      </w:pPr>
      <w:r w:rsidDel="00000000" w:rsidR="00000000" w:rsidRPr="00000000">
        <w:rPr>
          <w:rtl w:val="0"/>
        </w:rPr>
        <w:t xml:space="preserve">Objeto: Contratação de empresa para a construção do Ginásio de Esportes da Escola Municipal de Ensino Básico (EMEB) João Hilário de Melo, localizada na Rua José Melquiades Corrêa, no bairro Sertão dos Corrêas, no Município de Tubarão, Estado de Santa Catarina, que incluirá quadra de esportes, vestiários, vestiário acessível, circulação e depósito. A edificação será executada em estrutura de concreto armado, com fechamento em alvenaria tradicional, estrutura de cobertura e telhamentos metálicos, totalizando 677,80 m² de área construída.</w:t>
      </w:r>
    </w:p>
    <w:p w:rsidR="00000000" w:rsidDel="00000000" w:rsidP="00000000" w:rsidRDefault="00000000" w:rsidRPr="00000000" w14:paraId="00000118">
      <w:pPr>
        <w:spacing w:after="240" w:before="240" w:line="360" w:lineRule="auto"/>
        <w:ind w:left="2880" w:firstLine="0"/>
        <w:jc w:val="both"/>
        <w:rPr/>
      </w:pPr>
      <w:r w:rsidDel="00000000" w:rsidR="00000000" w:rsidRPr="00000000">
        <w:rPr>
          <w:rtl w:val="0"/>
        </w:rPr>
        <w:t xml:space="preserve">Data da disputa: 26 de março de 2025</w:t>
      </w:r>
    </w:p>
    <w:p w:rsidR="00000000" w:rsidDel="00000000" w:rsidP="00000000" w:rsidRDefault="00000000" w:rsidRPr="00000000" w14:paraId="00000119">
      <w:pPr>
        <w:spacing w:after="240" w:before="240" w:line="360" w:lineRule="auto"/>
        <w:ind w:left="2880" w:firstLine="0"/>
        <w:jc w:val="both"/>
        <w:rPr/>
      </w:pPr>
      <w:r w:rsidDel="00000000" w:rsidR="00000000" w:rsidRPr="00000000">
        <w:rPr>
          <w:rtl w:val="0"/>
        </w:rPr>
        <w:t xml:space="preserve">Critério de julgamento: Menor preço global</w:t>
      </w:r>
    </w:p>
    <w:p w:rsidR="00000000" w:rsidDel="00000000" w:rsidP="00000000" w:rsidRDefault="00000000" w:rsidRPr="00000000" w14:paraId="0000011A">
      <w:pPr>
        <w:spacing w:after="240" w:before="240" w:line="360" w:lineRule="auto"/>
        <w:ind w:left="2880" w:firstLine="0"/>
        <w:jc w:val="both"/>
        <w:rPr/>
      </w:pPr>
      <w:r w:rsidDel="00000000" w:rsidR="00000000" w:rsidRPr="00000000">
        <w:rPr>
          <w:rtl w:val="0"/>
        </w:rPr>
        <w:t xml:space="preserve">Valor: R$ 1.288.436,04 (Contrato n°8/2025)</w:t>
      </w:r>
    </w:p>
    <w:p w:rsidR="00000000" w:rsidDel="00000000" w:rsidP="00000000" w:rsidRDefault="00000000" w:rsidRPr="00000000" w14:paraId="0000011B">
      <w:pPr>
        <w:spacing w:after="240" w:before="240" w:line="360" w:lineRule="auto"/>
        <w:ind w:left="2880" w:firstLine="0"/>
        <w:jc w:val="both"/>
        <w:rPr/>
      </w:pPr>
      <w:r w:rsidDel="00000000" w:rsidR="00000000" w:rsidRPr="00000000">
        <w:rPr>
          <w:rtl w:val="0"/>
        </w:rPr>
        <w:t xml:space="preserve">Vencedor: Allianz Construção de Obras Eireli</w:t>
      </w:r>
    </w:p>
    <w:p w:rsidR="00000000" w:rsidDel="00000000" w:rsidP="00000000" w:rsidRDefault="00000000" w:rsidRPr="00000000" w14:paraId="0000011C">
      <w:pPr>
        <w:spacing w:after="200" w:before="240" w:line="360" w:lineRule="auto"/>
        <w:ind w:left="2880" w:firstLine="0"/>
        <w:jc w:val="both"/>
        <w:rPr/>
      </w:pPr>
      <w:r w:rsidDel="00000000" w:rsidR="00000000" w:rsidRPr="00000000">
        <w:rPr>
          <w:rtl w:val="0"/>
        </w:rPr>
        <w:t xml:space="preserve">CNPJ nº: 30.693.707/0001-91</w:t>
      </w:r>
    </w:p>
    <w:p w:rsidR="00000000" w:rsidDel="00000000" w:rsidP="00000000" w:rsidRDefault="00000000" w:rsidRPr="00000000" w14:paraId="0000011D">
      <w:pPr>
        <w:numPr>
          <w:ilvl w:val="1"/>
          <w:numId w:val="3"/>
        </w:numPr>
        <w:spacing w:after="200" w:before="0" w:line="360" w:lineRule="auto"/>
        <w:ind w:left="1440" w:hanging="360"/>
        <w:jc w:val="both"/>
        <w:rPr>
          <w:b w:val="1"/>
          <w:bCs w:val="1"/>
        </w:rPr>
      </w:pPr>
      <w:r w:rsidDel="00000000" w:rsidR="00000000" w:rsidRPr="00000000">
        <w:rPr>
          <w:b w:val="1"/>
          <w:bCs w:val="1"/>
          <w:rtl w:val="0"/>
        </w:rPr>
        <w:t xml:space="preserve">tipo de solução a contratar:</w:t>
      </w:r>
    </w:p>
    <w:p w:rsidR="00000000" w:rsidDel="00000000" w:rsidP="00000000" w:rsidRDefault="00000000" w:rsidRPr="00000000" w14:paraId="0000011E">
      <w:pPr>
        <w:numPr>
          <w:ilvl w:val="2"/>
          <w:numId w:val="3"/>
        </w:numPr>
        <w:spacing w:after="300" w:line="360" w:lineRule="auto"/>
        <w:ind w:left="2160" w:hanging="360"/>
        <w:jc w:val="both"/>
        <w:rPr/>
      </w:pPr>
      <w:r w:rsidDel="00000000" w:rsidR="00000000" w:rsidRPr="00000000">
        <w:rPr>
          <w:rtl w:val="0"/>
        </w:rPr>
        <w:t xml:space="preserve">Diante das informações levantadas nas contratações encontradas no levantamento de mercado indicadas acima, faz-se os seguintes comentários:</w:t>
      </w:r>
      <w:r w:rsidDel="00000000" w:rsidR="00000000" w:rsidRPr="00000000">
        <w:rPr>
          <w:rtl w:val="0"/>
        </w:rPr>
      </w:r>
    </w:p>
    <w:p w:rsidR="00000000" w:rsidDel="00000000" w:rsidP="00000000" w:rsidRDefault="00000000" w:rsidRPr="00000000" w14:paraId="0000011F">
      <w:pPr>
        <w:numPr>
          <w:ilvl w:val="2"/>
          <w:numId w:val="3"/>
        </w:numPr>
        <w:spacing w:after="300" w:before="200" w:line="360" w:lineRule="auto"/>
        <w:ind w:left="2160" w:hanging="360"/>
        <w:jc w:val="both"/>
        <w:rPr/>
      </w:pPr>
      <w:r w:rsidDel="00000000" w:rsidR="00000000" w:rsidRPr="00000000">
        <w:rPr>
          <w:rtl w:val="0"/>
        </w:rPr>
        <w:t xml:space="preserve">Percebe-se que as contratações de obras seguem um rito idêntico dentre as fontes de pesquisa consultadas. Não foi incluído mais resultados de pesquisa de mercado pois o padrão se repete. Os municípios, ao contratar obras de construção, realizam o procedimento pela Concorrência Eletrônica, conforme art. 6º XXXVIII da Lei n°14.133/2021.</w:t>
      </w:r>
    </w:p>
    <w:p w:rsidR="00000000" w:rsidDel="00000000" w:rsidP="00000000" w:rsidRDefault="00000000" w:rsidRPr="00000000" w14:paraId="00000120">
      <w:pPr>
        <w:numPr>
          <w:ilvl w:val="2"/>
          <w:numId w:val="3"/>
        </w:numPr>
        <w:spacing w:after="300" w:before="200" w:line="360" w:lineRule="auto"/>
        <w:ind w:left="2160" w:hanging="360"/>
        <w:jc w:val="both"/>
        <w:rPr>
          <w:u w:val="none"/>
        </w:rPr>
      </w:pPr>
      <w:r w:rsidDel="00000000" w:rsidR="00000000" w:rsidRPr="00000000">
        <w:rPr>
          <w:rtl w:val="0"/>
        </w:rPr>
        <w:t xml:space="preserve">Outra análise interessante é que a maioria dos municípios consultados utiliza-se de recursos da esfera estadual e federal para arcar com as despesas, visto que as obras possuem alto valor financeiro agregado, e as finanças públicas municipais muitas vezes não possuem no orçamento anual recursos suficientes para pagar as obras, precisando de apoio de convênios de outras esferas</w:t>
      </w:r>
      <w:r w:rsidDel="00000000" w:rsidR="00000000" w:rsidRPr="00000000">
        <w:rPr>
          <w:rtl w:val="0"/>
        </w:rPr>
      </w:r>
    </w:p>
    <w:p w:rsidR="00000000" w:rsidDel="00000000" w:rsidP="00000000" w:rsidRDefault="00000000" w:rsidRPr="00000000" w14:paraId="00000121">
      <w:pPr>
        <w:numPr>
          <w:ilvl w:val="2"/>
          <w:numId w:val="3"/>
        </w:numPr>
        <w:spacing w:after="300" w:before="200" w:line="360" w:lineRule="auto"/>
        <w:ind w:left="2160" w:hanging="360"/>
        <w:jc w:val="both"/>
        <w:rPr>
          <w:u w:val="none"/>
        </w:rPr>
      </w:pPr>
      <w:r w:rsidDel="00000000" w:rsidR="00000000" w:rsidRPr="00000000">
        <w:rPr>
          <w:rtl w:val="0"/>
        </w:rPr>
        <w:t xml:space="preserve">Portanto, ao verificar a pesquisa de mercado, pode-se afirmar que há duas possíveis soluções para esta contratação:</w:t>
      </w:r>
      <w:r w:rsidDel="00000000" w:rsidR="00000000" w:rsidRPr="00000000">
        <w:rPr>
          <w:rtl w:val="0"/>
        </w:rPr>
      </w:r>
    </w:p>
    <w:p w:rsidR="00000000" w:rsidDel="00000000" w:rsidP="00000000" w:rsidRDefault="00000000" w:rsidRPr="00000000" w14:paraId="00000122">
      <w:pPr>
        <w:numPr>
          <w:ilvl w:val="3"/>
          <w:numId w:val="3"/>
        </w:numPr>
        <w:spacing w:after="0" w:before="200" w:line="360" w:lineRule="auto"/>
        <w:ind w:left="2880" w:hanging="360"/>
        <w:jc w:val="both"/>
        <w:rPr>
          <w:u w:val="none"/>
        </w:rPr>
      </w:pPr>
      <w:r w:rsidDel="00000000" w:rsidR="00000000" w:rsidRPr="00000000">
        <w:rPr>
          <w:rtl w:val="0"/>
        </w:rPr>
        <w:t xml:space="preserve">SOLUÇÃO 1 - CONCORRÊNCIA ELETRÔNICA</w:t>
      </w:r>
      <w:r w:rsidDel="00000000" w:rsidR="00000000" w:rsidRPr="00000000">
        <w:rPr>
          <w:rtl w:val="0"/>
        </w:rPr>
      </w:r>
    </w:p>
    <w:p w:rsidR="00000000" w:rsidDel="00000000" w:rsidP="00000000" w:rsidRDefault="00000000" w:rsidRPr="00000000" w14:paraId="00000123">
      <w:pPr>
        <w:spacing w:after="200" w:before="200" w:line="360" w:lineRule="auto"/>
        <w:ind w:left="2880" w:firstLine="0"/>
        <w:jc w:val="both"/>
        <w:rPr/>
      </w:pPr>
      <w:r w:rsidDel="00000000" w:rsidR="00000000" w:rsidRPr="00000000">
        <w:rPr>
          <w:rtl w:val="0"/>
        </w:rPr>
        <w:t xml:space="preserve">Com base na alínea a) do inciso XXXVIII do artigo 6º da Lei n°14.133/2021:</w:t>
      </w:r>
    </w:p>
    <w:p w:rsidR="00000000" w:rsidDel="00000000" w:rsidP="00000000" w:rsidRDefault="00000000" w:rsidRPr="00000000" w14:paraId="00000124">
      <w:pPr>
        <w:spacing w:after="200" w:before="0" w:line="360" w:lineRule="auto"/>
        <w:ind w:left="3968.503937007874" w:firstLine="0"/>
        <w:jc w:val="both"/>
        <w:rPr>
          <w:sz w:val="20"/>
          <w:szCs w:val="20"/>
        </w:rPr>
      </w:pPr>
      <w:r w:rsidDel="00000000" w:rsidR="00000000" w:rsidRPr="00000000">
        <w:rPr>
          <w:b w:val="1"/>
          <w:bCs w:val="1"/>
          <w:sz w:val="20"/>
          <w:szCs w:val="20"/>
          <w:rtl w:val="0"/>
        </w:rPr>
        <w:t xml:space="preserve">Art. 6º </w:t>
      </w:r>
      <w:r w:rsidDel="00000000" w:rsidR="00000000" w:rsidRPr="00000000">
        <w:rPr>
          <w:sz w:val="20"/>
          <w:szCs w:val="20"/>
          <w:rtl w:val="0"/>
        </w:rPr>
        <w:t xml:space="preserve">Para os fins desta Lei, consideram-se:</w:t>
      </w:r>
    </w:p>
    <w:p w:rsidR="00000000" w:rsidDel="00000000" w:rsidP="00000000" w:rsidRDefault="00000000" w:rsidRPr="00000000" w14:paraId="00000125">
      <w:pPr>
        <w:spacing w:after="200" w:before="0" w:line="360" w:lineRule="auto"/>
        <w:ind w:left="3968.503937007874" w:firstLine="0"/>
        <w:jc w:val="both"/>
        <w:rPr>
          <w:sz w:val="20"/>
          <w:szCs w:val="20"/>
        </w:rPr>
      </w:pPr>
      <w:r w:rsidDel="00000000" w:rsidR="00000000" w:rsidRPr="00000000">
        <w:rPr>
          <w:b w:val="1"/>
          <w:bCs w:val="1"/>
          <w:sz w:val="20"/>
          <w:szCs w:val="20"/>
          <w:rtl w:val="0"/>
        </w:rPr>
        <w:t xml:space="preserve">XXXVIII</w:t>
      </w:r>
      <w:r w:rsidDel="00000000" w:rsidR="00000000" w:rsidRPr="00000000">
        <w:rPr>
          <w:sz w:val="20"/>
          <w:szCs w:val="20"/>
          <w:rtl w:val="0"/>
        </w:rPr>
        <w:t xml:space="preserve"> - concorrência: modalidade de licitação para contratação de bens e serviços especiais e de obras e serviços comuns e especiais de engenharia, cujo critério de julgamento poderá ser:</w:t>
      </w:r>
    </w:p>
    <w:p w:rsidR="00000000" w:rsidDel="00000000" w:rsidP="00000000" w:rsidRDefault="00000000" w:rsidRPr="00000000" w14:paraId="00000126">
      <w:pPr>
        <w:spacing w:after="300" w:before="0" w:line="360" w:lineRule="auto"/>
        <w:ind w:left="3968.503937007874" w:firstLine="0"/>
        <w:jc w:val="both"/>
        <w:rPr/>
      </w:pPr>
      <w:r w:rsidDel="00000000" w:rsidR="00000000" w:rsidRPr="00000000">
        <w:rPr>
          <w:b w:val="1"/>
          <w:bCs w:val="1"/>
          <w:sz w:val="20"/>
          <w:szCs w:val="20"/>
          <w:rtl w:val="0"/>
        </w:rPr>
        <w:t xml:space="preserve">a)</w:t>
      </w:r>
      <w:r w:rsidDel="00000000" w:rsidR="00000000" w:rsidRPr="00000000">
        <w:rPr>
          <w:sz w:val="20"/>
          <w:szCs w:val="20"/>
          <w:rtl w:val="0"/>
        </w:rPr>
        <w:t xml:space="preserve"> menor preço;</w:t>
      </w:r>
      <w:r w:rsidDel="00000000" w:rsidR="00000000" w:rsidRPr="00000000">
        <w:rPr>
          <w:rtl w:val="0"/>
        </w:rPr>
      </w:r>
    </w:p>
    <w:p w:rsidR="00000000" w:rsidDel="00000000" w:rsidP="00000000" w:rsidRDefault="00000000" w:rsidRPr="00000000" w14:paraId="00000127">
      <w:pPr>
        <w:numPr>
          <w:ilvl w:val="2"/>
          <w:numId w:val="3"/>
        </w:numPr>
        <w:spacing w:after="300" w:before="200" w:line="360" w:lineRule="auto"/>
        <w:ind w:left="2160" w:hanging="360"/>
        <w:jc w:val="both"/>
        <w:rPr>
          <w:u w:val="none"/>
        </w:rPr>
      </w:pPr>
      <w:r w:rsidDel="00000000" w:rsidR="00000000" w:rsidRPr="00000000">
        <w:rPr>
          <w:rtl w:val="0"/>
        </w:rPr>
        <w:t xml:space="preserve">Recomenda-se que sejam exigidos: </w:t>
      </w:r>
      <w:r w:rsidDel="00000000" w:rsidR="00000000" w:rsidRPr="00000000">
        <w:rPr>
          <w:rtl w:val="0"/>
        </w:rPr>
      </w:r>
    </w:p>
    <w:p w:rsidR="00000000" w:rsidDel="00000000" w:rsidP="00000000" w:rsidRDefault="00000000" w:rsidRPr="00000000" w14:paraId="00000128">
      <w:pPr>
        <w:numPr>
          <w:ilvl w:val="3"/>
          <w:numId w:val="3"/>
        </w:numPr>
        <w:spacing w:after="300" w:line="360" w:lineRule="auto"/>
        <w:ind w:left="2880" w:hanging="360"/>
        <w:jc w:val="both"/>
        <w:rPr/>
      </w:pPr>
      <w:r w:rsidDel="00000000" w:rsidR="00000000" w:rsidRPr="00000000">
        <w:rPr>
          <w:b w:val="1"/>
          <w:bCs w:val="1"/>
          <w:rtl w:val="0"/>
        </w:rPr>
        <w:t xml:space="preserve">Vistoria:</w:t>
      </w:r>
      <w:r w:rsidDel="00000000" w:rsidR="00000000" w:rsidRPr="00000000">
        <w:rPr>
          <w:rtl w:val="0"/>
        </w:rPr>
        <w:t xml:space="preserve"> será exigida, podendo ser substituída por declaração formal assinada pelo responsável técnico do licitante acerca do conhecimento pleno das condições e peculiaridades da contratação. </w:t>
      </w:r>
    </w:p>
    <w:p w:rsidR="00000000" w:rsidDel="00000000" w:rsidP="00000000" w:rsidRDefault="00000000" w:rsidRPr="00000000" w14:paraId="00000129">
      <w:pPr>
        <w:numPr>
          <w:ilvl w:val="3"/>
          <w:numId w:val="3"/>
        </w:numPr>
        <w:spacing w:after="300" w:line="360" w:lineRule="auto"/>
        <w:ind w:left="2880" w:hanging="360"/>
        <w:jc w:val="both"/>
        <w:rPr/>
      </w:pPr>
      <w:r w:rsidDel="00000000" w:rsidR="00000000" w:rsidRPr="00000000">
        <w:rPr>
          <w:b w:val="1"/>
          <w:bCs w:val="1"/>
          <w:rtl w:val="0"/>
        </w:rPr>
        <w:t xml:space="preserve">Garantia da proposta:</w:t>
      </w:r>
      <w:r w:rsidDel="00000000" w:rsidR="00000000" w:rsidRPr="00000000">
        <w:rPr>
          <w:rtl w:val="0"/>
        </w:rPr>
        <w:t xml:space="preserve"> tendo em vista o objeto desejado não ser de grande complexidade técnica, caracterizada como obra de pequeno porte, e com ampla concorrência local na disputa, a garantia de proposta não acarretará em benefícios para o certame. Assim, </w:t>
      </w:r>
      <w:r w:rsidDel="00000000" w:rsidR="00000000" w:rsidRPr="00000000">
        <w:rPr>
          <w:u w:val="single"/>
          <w:rtl w:val="0"/>
        </w:rPr>
        <w:t xml:space="preserve">ela não será exigida</w:t>
      </w:r>
      <w:r w:rsidDel="00000000" w:rsidR="00000000" w:rsidRPr="00000000">
        <w:rPr>
          <w:rtl w:val="0"/>
        </w:rPr>
      </w:r>
    </w:p>
    <w:p w:rsidR="00000000" w:rsidDel="00000000" w:rsidP="00000000" w:rsidRDefault="00000000" w:rsidRPr="00000000" w14:paraId="0000012A">
      <w:pPr>
        <w:numPr>
          <w:ilvl w:val="3"/>
          <w:numId w:val="3"/>
        </w:numPr>
        <w:spacing w:after="300" w:line="360" w:lineRule="auto"/>
        <w:ind w:left="2880" w:hanging="360"/>
        <w:jc w:val="both"/>
        <w:rPr/>
      </w:pPr>
      <w:r w:rsidDel="00000000" w:rsidR="00000000" w:rsidRPr="00000000">
        <w:rPr>
          <w:b w:val="1"/>
          <w:bCs w:val="1"/>
          <w:rtl w:val="0"/>
        </w:rPr>
        <w:t xml:space="preserve">Garantia da execução: </w:t>
      </w:r>
      <w:r w:rsidDel="00000000" w:rsidR="00000000" w:rsidRPr="00000000">
        <w:rPr>
          <w:rtl w:val="0"/>
        </w:rPr>
        <w:t xml:space="preserve">visto que o objeto é de baixa complexidade técnica, será exigido o valor de </w:t>
      </w:r>
      <w:r w:rsidDel="00000000" w:rsidR="00000000" w:rsidRPr="00000000">
        <w:rPr>
          <w:u w:val="single"/>
          <w:rtl w:val="0"/>
        </w:rPr>
        <w:t xml:space="preserve">5% do valor do contrato</w:t>
      </w:r>
      <w:r w:rsidDel="00000000" w:rsidR="00000000" w:rsidRPr="00000000">
        <w:rPr>
          <w:rtl w:val="0"/>
        </w:rPr>
        <w:t xml:space="preserve"> com o licitante vencedor da garantia de execução da garantia de execução, baseado no Art. 98 da Lei n°14.133/2021 que afirma:</w:t>
      </w:r>
    </w:p>
    <w:p w:rsidR="00000000" w:rsidDel="00000000" w:rsidP="00000000" w:rsidRDefault="00000000" w:rsidRPr="00000000" w14:paraId="0000012B">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360" w:lineRule="auto"/>
        <w:ind w:left="3968.503937007874" w:right="0" w:firstLine="0"/>
        <w:jc w:val="both"/>
        <w:rPr>
          <w:sz w:val="20"/>
          <w:szCs w:val="20"/>
        </w:rPr>
      </w:pPr>
      <w:r w:rsidDel="00000000" w:rsidR="00000000" w:rsidRPr="00000000">
        <w:rPr>
          <w:b w:val="1"/>
          <w:bCs w:val="1"/>
          <w:sz w:val="20"/>
          <w:szCs w:val="20"/>
          <w:rtl w:val="0"/>
        </w:rPr>
        <w:t xml:space="preserve">Art. 98 </w:t>
      </w:r>
      <w:r w:rsidDel="00000000" w:rsidR="00000000" w:rsidRPr="00000000">
        <w:rPr>
          <w:sz w:val="20"/>
          <w:szCs w:val="20"/>
          <w:rtl w:val="0"/>
        </w:rPr>
        <w:t xml:space="preserve">Nas contratações de obras, serviços e fornecimentos, a garantia poderá ser de até 5% (cinco por cento) do valor inicial do contrato, autorizada a majoração desse percentual para até 10% (dez por cento), desde que justificada mediante análise da complexidade técnica e dos riscos envolvidos.</w:t>
      </w:r>
    </w:p>
    <w:p w:rsidR="00000000" w:rsidDel="00000000" w:rsidP="00000000" w:rsidRDefault="00000000" w:rsidRPr="00000000" w14:paraId="0000012C">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360" w:lineRule="auto"/>
        <w:ind w:left="0" w:right="0" w:firstLine="0"/>
        <w:jc w:val="both"/>
        <w:rPr/>
      </w:pPr>
      <w:r w:rsidDel="00000000" w:rsidR="00000000" w:rsidRPr="00000000">
        <w:rPr>
          <w:rtl w:val="0"/>
        </w:rPr>
      </w:r>
    </w:p>
    <w:p w:rsidR="00000000" w:rsidDel="00000000" w:rsidP="00000000" w:rsidRDefault="00000000" w:rsidRPr="00000000" w14:paraId="0000012D">
      <w:pPr>
        <w:numPr>
          <w:ilvl w:val="0"/>
          <w:numId w:val="3"/>
        </w:numPr>
        <w:spacing w:after="300" w:before="200" w:line="360" w:lineRule="auto"/>
        <w:ind w:left="720" w:hanging="360"/>
        <w:jc w:val="both"/>
        <w:rPr>
          <w:b w:val="1"/>
          <w:bCs w:val="1"/>
        </w:rPr>
      </w:pPr>
      <w:r w:rsidDel="00000000" w:rsidR="00000000" w:rsidRPr="00000000">
        <w:rPr>
          <w:b w:val="1"/>
          <w:bCs w:val="1"/>
          <w:u w:val="single"/>
          <w:rtl w:val="0"/>
        </w:rPr>
        <w:t xml:space="preserve">JUSTIFICATIVA PARA O PARCELAMENTO OU NÃO DA SOLUÇÃO</w:t>
      </w:r>
      <w:r w:rsidDel="00000000" w:rsidR="00000000" w:rsidRPr="00000000">
        <w:rPr>
          <w:rtl w:val="0"/>
        </w:rPr>
      </w:r>
    </w:p>
    <w:p w:rsidR="00000000" w:rsidDel="00000000" w:rsidP="00000000" w:rsidRDefault="00000000" w:rsidRPr="00000000" w14:paraId="0000012E">
      <w:pPr>
        <w:numPr>
          <w:ilvl w:val="1"/>
          <w:numId w:val="3"/>
        </w:numPr>
        <w:spacing w:after="300" w:before="200" w:line="360" w:lineRule="auto"/>
        <w:ind w:left="1440" w:hanging="360"/>
        <w:jc w:val="both"/>
        <w:rPr/>
      </w:pPr>
      <w:r w:rsidDel="00000000" w:rsidR="00000000" w:rsidRPr="00000000">
        <w:rPr>
          <w:rtl w:val="0"/>
        </w:rPr>
        <w:t xml:space="preserve">A contratação será realizada:</w:t>
      </w:r>
    </w:p>
    <w:p w:rsidR="00000000" w:rsidDel="00000000" w:rsidP="00000000" w:rsidRDefault="00000000" w:rsidRPr="00000000" w14:paraId="0000012F">
      <w:pPr>
        <w:numPr>
          <w:ilvl w:val="2"/>
          <w:numId w:val="3"/>
        </w:numPr>
        <w:spacing w:after="300" w:before="200" w:line="360" w:lineRule="auto"/>
        <w:ind w:left="2160" w:hanging="360"/>
        <w:jc w:val="both"/>
        <w:rPr/>
      </w:pPr>
      <w:r w:rsidDel="00000000" w:rsidR="00000000" w:rsidRPr="00000000">
        <w:rPr>
          <w:rtl w:val="0"/>
        </w:rPr>
        <w:t xml:space="preserve">(  X  ) PELA INTEGRALIDADE DO OBJETO (global), tendo em vista que a equipe de estudo preliminar constatou que o agrupamento: </w:t>
      </w:r>
    </w:p>
    <w:p w:rsidR="00000000" w:rsidDel="00000000" w:rsidP="00000000" w:rsidRDefault="00000000" w:rsidRPr="00000000" w14:paraId="00000130">
      <w:pPr>
        <w:spacing w:after="300" w:before="200" w:line="360" w:lineRule="auto"/>
        <w:ind w:left="2160" w:firstLine="0"/>
        <w:jc w:val="both"/>
        <w:rPr/>
      </w:pPr>
      <w:r w:rsidDel="00000000" w:rsidR="00000000" w:rsidRPr="00000000">
        <w:rPr>
          <w:rtl w:val="0"/>
        </w:rPr>
        <w:t xml:space="preserve">(  X  ) atende melhor ao conjunto da solução proposta e, portanto, à necessidade pública apresentada. </w:t>
      </w:r>
    </w:p>
    <w:p w:rsidR="00000000" w:rsidDel="00000000" w:rsidP="00000000" w:rsidRDefault="00000000" w:rsidRPr="00000000" w14:paraId="00000131">
      <w:pPr>
        <w:spacing w:after="300" w:before="200" w:line="360" w:lineRule="auto"/>
        <w:ind w:left="2160" w:firstLine="0"/>
        <w:jc w:val="both"/>
        <w:rPr/>
      </w:pPr>
      <w:r w:rsidDel="00000000" w:rsidR="00000000" w:rsidRPr="00000000">
        <w:rPr>
          <w:rtl w:val="0"/>
        </w:rPr>
      </w:r>
    </w:p>
    <w:p w:rsidR="00000000" w:rsidDel="00000000" w:rsidP="00000000" w:rsidRDefault="00000000" w:rsidRPr="00000000" w14:paraId="00000132">
      <w:pPr>
        <w:numPr>
          <w:ilvl w:val="0"/>
          <w:numId w:val="3"/>
        </w:numPr>
        <w:spacing w:before="60" w:line="360" w:lineRule="auto"/>
        <w:ind w:left="720" w:hanging="360"/>
        <w:jc w:val="both"/>
        <w:rPr>
          <w:b w:val="1"/>
          <w:bCs w:val="1"/>
        </w:rPr>
      </w:pPr>
      <w:r w:rsidDel="00000000" w:rsidR="00000000" w:rsidRPr="00000000">
        <w:rPr>
          <w:b w:val="1"/>
          <w:bCs w:val="1"/>
          <w:u w:val="single"/>
          <w:rtl w:val="0"/>
        </w:rPr>
        <w:t xml:space="preserve">DESCRIÇÃO DA SOLUÇÃO COMO UM TODO, DEMONSTRATIVO DOS RESULTADOS PRETENDIDOS, PROVIDÊNCIAS PARA ADEQUAÇÃO DO AMBIENTE, CONTRATAÇÕES CORRELATAS E INTERDEPENDENTES e DESCRIÇÃO DE POSSÍVEIS IMPACTOS AMBIENTAIS</w:t>
      </w:r>
      <w:r w:rsidDel="00000000" w:rsidR="00000000" w:rsidRPr="00000000">
        <w:rPr>
          <w:rtl w:val="0"/>
        </w:rPr>
      </w:r>
    </w:p>
    <w:p w:rsidR="00000000" w:rsidDel="00000000" w:rsidP="00000000" w:rsidRDefault="00000000" w:rsidRPr="00000000" w14:paraId="00000133">
      <w:pPr>
        <w:spacing w:before="60" w:line="360" w:lineRule="auto"/>
        <w:ind w:left="720" w:firstLine="0"/>
        <w:jc w:val="both"/>
        <w:rPr>
          <w:b w:val="1"/>
          <w:bCs w:val="1"/>
        </w:rPr>
      </w:pPr>
      <w:r w:rsidDel="00000000" w:rsidR="00000000" w:rsidRPr="00000000">
        <w:rPr>
          <w:b w:val="1"/>
          <w:bCs w:val="1"/>
          <w:u w:val="single"/>
          <w:rtl w:val="0"/>
        </w:rPr>
        <w:t xml:space="preserve"> </w:t>
      </w:r>
      <w:r w:rsidDel="00000000" w:rsidR="00000000" w:rsidRPr="00000000">
        <w:rPr>
          <w:rtl w:val="0"/>
        </w:rPr>
      </w:r>
    </w:p>
    <w:p w:rsidR="00000000" w:rsidDel="00000000" w:rsidP="00000000" w:rsidRDefault="00000000" w:rsidRPr="00000000" w14:paraId="00000134">
      <w:pPr>
        <w:numPr>
          <w:ilvl w:val="1"/>
          <w:numId w:val="3"/>
        </w:numPr>
        <w:spacing w:after="300" w:line="360" w:lineRule="auto"/>
        <w:ind w:left="1440" w:hanging="360"/>
        <w:jc w:val="both"/>
        <w:rPr>
          <w:b w:val="1"/>
          <w:bCs w:val="1"/>
        </w:rPr>
      </w:pPr>
      <w:r w:rsidDel="00000000" w:rsidR="00000000" w:rsidRPr="00000000">
        <w:rPr>
          <w:b w:val="1"/>
          <w:bCs w:val="1"/>
          <w:rtl w:val="0"/>
        </w:rPr>
        <w:t xml:space="preserve">Descrição da solução como um todo: </w:t>
      </w:r>
    </w:p>
    <w:p w:rsidR="00000000" w:rsidDel="00000000" w:rsidP="00000000" w:rsidRDefault="00000000" w:rsidRPr="00000000" w14:paraId="00000135">
      <w:pPr>
        <w:numPr>
          <w:ilvl w:val="2"/>
          <w:numId w:val="3"/>
        </w:numPr>
        <w:spacing w:after="300" w:line="360" w:lineRule="auto"/>
        <w:ind w:left="2160" w:hanging="360"/>
        <w:jc w:val="both"/>
        <w:rPr>
          <w:u w:val="none"/>
        </w:rPr>
      </w:pPr>
      <w:r w:rsidDel="00000000" w:rsidR="00000000" w:rsidRPr="00000000">
        <w:rPr>
          <w:rtl w:val="0"/>
        </w:rPr>
        <w:t xml:space="preserve">A solução definida pela Administração consiste na execução de obra de engenharia destinada à implantação de um ginásio poliesportivo coberto junto à Escola Municipal São João Batista, localizada no Distrito de Novo Três Passos, contemplando a cobertura da quadra esportiva existente e a execução das estruturas e instalações complementares necessárias para sua plena utilização, conforme os projetos executivos, memoriais descritivos, planilhas orçamentárias e demais documentos técnicos que integram o processo de contratação.</w:t>
      </w:r>
    </w:p>
    <w:p w:rsidR="00000000" w:rsidDel="00000000" w:rsidP="00000000" w:rsidRDefault="00000000" w:rsidRPr="00000000" w14:paraId="00000136">
      <w:pPr>
        <w:numPr>
          <w:ilvl w:val="2"/>
          <w:numId w:val="3"/>
        </w:numPr>
        <w:spacing w:after="300" w:line="360" w:lineRule="auto"/>
        <w:ind w:left="2160" w:hanging="360"/>
        <w:jc w:val="both"/>
        <w:rPr>
          <w:u w:val="none"/>
        </w:rPr>
      </w:pPr>
      <w:r w:rsidDel="00000000" w:rsidR="00000000" w:rsidRPr="00000000">
        <w:rPr>
          <w:rtl w:val="0"/>
        </w:rPr>
        <w:t xml:space="preserve">A solução foi concebida para transformar a atual quadra esportiva descoberta em um equipamento público permanente, apto a atender, de forma contínua e segura, às demandas educacionais, esportivas, recreativas, culturais e comunitárias da Escola Municipal São João Batista, da extensão da rede estadual de ensino instalada no mesmo complexo escolar e da população do Distrito de Novo Três Passos.</w:t>
      </w:r>
    </w:p>
    <w:p w:rsidR="00000000" w:rsidDel="00000000" w:rsidP="00000000" w:rsidRDefault="00000000" w:rsidRPr="00000000" w14:paraId="00000137">
      <w:pPr>
        <w:numPr>
          <w:ilvl w:val="2"/>
          <w:numId w:val="3"/>
        </w:numPr>
        <w:spacing w:after="300" w:line="360" w:lineRule="auto"/>
        <w:ind w:left="2160" w:hanging="360"/>
        <w:jc w:val="both"/>
        <w:rPr>
          <w:u w:val="none"/>
        </w:rPr>
      </w:pPr>
      <w:r w:rsidDel="00000000" w:rsidR="00000000" w:rsidRPr="00000000">
        <w:rPr>
          <w:rtl w:val="0"/>
        </w:rPr>
        <w:t xml:space="preserve">Para atingir essa finalidade, a contratação compreende a execução integrada de todos os serviços de engenharia necessários à entrega da obra em condições de funcionamento, incluindo a implantação da estrutura de cobertura metálica apoiada sobre pilares estruturais, fechamentos laterais, adequação do piso esportivo existente, pintura e demarcação das modalidades esportivas, instalações elétricas, sistema de iluminação esportiva, passeios de acesso, bem como todos os demais serviços complementares indispensáveis ao perfeito desempenho da edificação, observando rigorosamente os projetos executivos e as especificações técnicas elaboradas pela Administração Municipal. A cobertura abrangerá área aproximada de 843,10 m², permitindo a utilização permanente da quadra independentemente das condições climáticas.</w:t>
      </w:r>
    </w:p>
    <w:p w:rsidR="00000000" w:rsidDel="00000000" w:rsidP="00000000" w:rsidRDefault="00000000" w:rsidRPr="00000000" w14:paraId="00000138">
      <w:pPr>
        <w:numPr>
          <w:ilvl w:val="2"/>
          <w:numId w:val="3"/>
        </w:numPr>
        <w:spacing w:after="300" w:line="360" w:lineRule="auto"/>
        <w:ind w:left="2160" w:hanging="360"/>
        <w:jc w:val="both"/>
        <w:rPr>
          <w:u w:val="none"/>
        </w:rPr>
      </w:pPr>
      <w:r w:rsidDel="00000000" w:rsidR="00000000" w:rsidRPr="00000000">
        <w:rPr>
          <w:rtl w:val="0"/>
        </w:rPr>
        <w:t xml:space="preserve">A solução contempla, ainda, infraestrutura de apoio composta por arquibancada, depósito para armazenamento de materiais esportivos, vestiários, sanitários e demais ambientes auxiliares previstos em projeto, proporcionando melhores condições de conforto, organização, segurança e funcionalidade para estudantes, professores, servidores, atletas e comunidade em geral.</w:t>
      </w:r>
    </w:p>
    <w:p w:rsidR="00000000" w:rsidDel="00000000" w:rsidP="00000000" w:rsidRDefault="00000000" w:rsidRPr="00000000" w14:paraId="00000139">
      <w:pPr>
        <w:numPr>
          <w:ilvl w:val="2"/>
          <w:numId w:val="3"/>
        </w:numPr>
        <w:spacing w:after="300" w:line="360" w:lineRule="auto"/>
        <w:ind w:left="2160" w:hanging="360"/>
        <w:jc w:val="both"/>
        <w:rPr>
          <w:u w:val="none"/>
        </w:rPr>
      </w:pPr>
      <w:r w:rsidDel="00000000" w:rsidR="00000000" w:rsidRPr="00000000">
        <w:rPr>
          <w:rtl w:val="0"/>
        </w:rPr>
        <w:t xml:space="preserve">No aspecto esportivo, o projeto prevê a recuperação e adequação da área de jogo mediante execução de piso em concreto polido com acabamento apropriado para práticas esportivas, pintura em tinta epóxi e demarcação oficial para diferentes modalidades, permitindo a utilização da quadra para futsal, handebol, voleibol e basquetebol. A concepção arquitetônica e estrutural do ginásio também possibilita a realização de treinamentos e atividades do Projeto Municipal de Badminton, cuja prática exige ambiente protegido da ação dos ventos para adequado desempenho técnico da modalidade.</w:t>
      </w:r>
    </w:p>
    <w:p w:rsidR="00000000" w:rsidDel="00000000" w:rsidP="00000000" w:rsidRDefault="00000000" w:rsidRPr="00000000" w14:paraId="0000013A">
      <w:pPr>
        <w:numPr>
          <w:ilvl w:val="2"/>
          <w:numId w:val="3"/>
        </w:numPr>
        <w:spacing w:after="300" w:line="360" w:lineRule="auto"/>
        <w:ind w:left="2160" w:hanging="360"/>
        <w:jc w:val="both"/>
        <w:rPr>
          <w:u w:val="none"/>
        </w:rPr>
      </w:pPr>
      <w:r w:rsidDel="00000000" w:rsidR="00000000" w:rsidRPr="00000000">
        <w:rPr>
          <w:rtl w:val="0"/>
        </w:rPr>
        <w:t xml:space="preserve">O projeto contempla, igualmente, sistema de iluminação em tecnologia LED, composto por refletores de alto desempenho destinados à área esportiva e luminárias para os ambientes de apoio, possibilitando a utilização do ginásio em horários noturnos, ampliando significativamente sua capacidade de atendimento às atividades escolares e às ações promovidas pelas Secretarias Municipais. A adoção dessa tecnologia proporciona maior eficiência energética, redução do consumo de energia elétrica, menor necessidade de manutenção e melhor qualidade da iluminação para a prática esportiva.</w:t>
      </w:r>
    </w:p>
    <w:p w:rsidR="00000000" w:rsidDel="00000000" w:rsidP="00000000" w:rsidRDefault="00000000" w:rsidRPr="00000000" w14:paraId="0000013B">
      <w:pPr>
        <w:numPr>
          <w:ilvl w:val="2"/>
          <w:numId w:val="3"/>
        </w:numPr>
        <w:spacing w:after="300" w:line="360" w:lineRule="auto"/>
        <w:ind w:left="2160" w:hanging="360"/>
        <w:jc w:val="both"/>
        <w:rPr>
          <w:u w:val="none"/>
        </w:rPr>
      </w:pPr>
      <w:r w:rsidDel="00000000" w:rsidR="00000000" w:rsidRPr="00000000">
        <w:rPr>
          <w:rtl w:val="0"/>
        </w:rPr>
        <w:t xml:space="preserve">A estrutura metálica especificada em projeto foi adotada em razão de suas características técnicas, permitindo a execução de grandes vãos livres sem interferências na área esportiva, reduzindo o peso próprio da estrutura, proporcionando maior agilidade construtiva e garantindo adequada durabilidade quando observadas as especificações de fabricação, proteção e manutenção previstas no projeto executivo.</w:t>
      </w:r>
    </w:p>
    <w:p w:rsidR="00000000" w:rsidDel="00000000" w:rsidP="00000000" w:rsidRDefault="00000000" w:rsidRPr="00000000" w14:paraId="0000013C">
      <w:pPr>
        <w:numPr>
          <w:ilvl w:val="2"/>
          <w:numId w:val="3"/>
        </w:numPr>
        <w:spacing w:after="300" w:line="360" w:lineRule="auto"/>
        <w:ind w:left="2160" w:hanging="360"/>
        <w:jc w:val="both"/>
        <w:rPr>
          <w:u w:val="none"/>
        </w:rPr>
      </w:pPr>
      <w:r w:rsidDel="00000000" w:rsidR="00000000" w:rsidRPr="00000000">
        <w:rPr>
          <w:rtl w:val="0"/>
        </w:rPr>
        <w:t xml:space="preserve">A solução também contempla a execução de passeios, acessos e demais elementos necessários ao adequado funcionamento do equipamento público, buscando assegurar melhores condições de circulação, utilização e integração entre o ginásio e as demais edificações existentes no complexo escolar.</w:t>
      </w:r>
    </w:p>
    <w:p w:rsidR="00000000" w:rsidDel="00000000" w:rsidP="00000000" w:rsidRDefault="00000000" w:rsidRPr="00000000" w14:paraId="0000013D">
      <w:pPr>
        <w:numPr>
          <w:ilvl w:val="2"/>
          <w:numId w:val="3"/>
        </w:numPr>
        <w:spacing w:after="300" w:line="360" w:lineRule="auto"/>
        <w:ind w:left="2160" w:hanging="360"/>
        <w:jc w:val="both"/>
        <w:rPr>
          <w:u w:val="none"/>
        </w:rPr>
      </w:pPr>
      <w:r w:rsidDel="00000000" w:rsidR="00000000" w:rsidRPr="00000000">
        <w:rPr>
          <w:rtl w:val="0"/>
        </w:rPr>
        <w:t xml:space="preserve">Por se tratar de uma contratação integrada sob o ponto de vista funcional, todos os serviços previstos apresentam relação de interdependência e complementaridade, sendo indispensáveis para que o empreendimento seja entregue em plenas condições de uso. A eventual supressão de qualquer um dos sistemas projetados comprometeria a funcionalidade da edificação, a segurança dos usuários ou o atendimento da finalidade pública que motivou a presente contratação.</w:t>
      </w:r>
    </w:p>
    <w:p w:rsidR="00000000" w:rsidDel="00000000" w:rsidP="00000000" w:rsidRDefault="00000000" w:rsidRPr="00000000" w14:paraId="0000013E">
      <w:pPr>
        <w:numPr>
          <w:ilvl w:val="2"/>
          <w:numId w:val="3"/>
        </w:numPr>
        <w:spacing w:after="300" w:line="360" w:lineRule="auto"/>
        <w:ind w:left="2160" w:hanging="360"/>
        <w:jc w:val="both"/>
        <w:rPr>
          <w:u w:val="none"/>
        </w:rPr>
      </w:pPr>
      <w:r w:rsidDel="00000000" w:rsidR="00000000" w:rsidRPr="00000000">
        <w:rPr>
          <w:rtl w:val="0"/>
        </w:rPr>
        <w:t xml:space="preserve">Assim, a solução adotada não se limita à execução de uma cobertura sobre a quadra existente, mas compreende a implantação de um ginásio poliesportivo completo, planejado para oferecer infraestrutura adequada ao desenvolvimento das atividades educacionais, esportivas, culturais e comunitárias, assegurando maior eficiência na prestação dos serviços públicos, valorização do patrimônio municipal e atendimento das necessidades atuais e futuras da população beneficiada.</w:t>
      </w:r>
      <w:r w:rsidDel="00000000" w:rsidR="00000000" w:rsidRPr="00000000">
        <w:rPr>
          <w:rtl w:val="0"/>
        </w:rPr>
      </w:r>
    </w:p>
    <w:p w:rsidR="00000000" w:rsidDel="00000000" w:rsidP="00000000" w:rsidRDefault="00000000" w:rsidRPr="00000000" w14:paraId="0000013F">
      <w:pPr>
        <w:numPr>
          <w:ilvl w:val="1"/>
          <w:numId w:val="3"/>
        </w:numPr>
        <w:spacing w:after="300" w:line="360" w:lineRule="auto"/>
        <w:ind w:left="1440" w:hanging="360"/>
        <w:jc w:val="both"/>
        <w:rPr>
          <w:b w:val="1"/>
          <w:bCs w:val="1"/>
        </w:rPr>
      </w:pPr>
      <w:r w:rsidDel="00000000" w:rsidR="00000000" w:rsidRPr="00000000">
        <w:rPr>
          <w:b w:val="1"/>
          <w:bCs w:val="1"/>
          <w:rtl w:val="0"/>
        </w:rPr>
        <w:t xml:space="preserve">Demonstrativo dos resultados pretendidos:</w:t>
      </w:r>
    </w:p>
    <w:p w:rsidR="00000000" w:rsidDel="00000000" w:rsidP="00000000" w:rsidRDefault="00000000" w:rsidRPr="00000000" w14:paraId="00000140">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300" w:before="0" w:line="360" w:lineRule="auto"/>
        <w:ind w:left="2160" w:right="0" w:hanging="360"/>
        <w:jc w:val="both"/>
        <w:rPr/>
      </w:pPr>
      <w:r w:rsidDel="00000000" w:rsidR="00000000" w:rsidRPr="00000000">
        <w:rPr>
          <w:rtl w:val="0"/>
        </w:rPr>
        <w:t xml:space="preserve">A solução proposta foi concebida para proporcionar resultados permanentes à Administração Pública, à comunidade escolar e à população do Distrito de Novo Três Passos, mediante a disponibilização de infraestrutura esportiva adequada, segura e multifuncional, compatível com as necessidades atualmente identificadas.</w:t>
      </w:r>
    </w:p>
    <w:p w:rsidR="00000000" w:rsidDel="00000000" w:rsidP="00000000" w:rsidRDefault="00000000" w:rsidRPr="00000000" w14:paraId="00000141">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300" w:before="0" w:line="360" w:lineRule="auto"/>
        <w:ind w:left="2160" w:right="0" w:hanging="360"/>
        <w:jc w:val="both"/>
        <w:rPr/>
      </w:pPr>
      <w:r w:rsidDel="00000000" w:rsidR="00000000" w:rsidRPr="00000000">
        <w:rPr>
          <w:rtl w:val="0"/>
        </w:rPr>
        <w:t xml:space="preserve">Com a implantação do ginásio poliesportivo, espera-se assegurar a continuidade das aulas de Educação Física durante todo o ano letivo, reduzindo significativamente as interrupções ocasionadas por chuvas, temperaturas elevadas ou outras condições climáticas adversas, proporcionando melhores condições para o desenvolvimento das atividades pedagógicas e esportivas.</w:t>
      </w:r>
    </w:p>
    <w:p w:rsidR="00000000" w:rsidDel="00000000" w:rsidP="00000000" w:rsidRDefault="00000000" w:rsidRPr="00000000" w14:paraId="00000142">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300" w:before="0" w:line="360" w:lineRule="auto"/>
        <w:ind w:left="2160" w:right="0" w:hanging="360"/>
        <w:jc w:val="both"/>
        <w:rPr/>
      </w:pPr>
      <w:r w:rsidDel="00000000" w:rsidR="00000000" w:rsidRPr="00000000">
        <w:rPr>
          <w:rtl w:val="0"/>
        </w:rPr>
        <w:t xml:space="preserve">No âmbito educacional, a nova estrutura permitirá ampliar as possibilidades metodológicas das aulas, viabilizando a realização de diferentes modalidades esportivas em ambiente coberto, seguro e adequado, favorecendo o desenvolvimento motor, cognitivo e social dos estudantes. Da mesma forma, possibilitará a expansão de projetos esportivos promovidos pelo Município, em especial o Projeto Municipal de Badminton, modalidade que depende de ambiente protegido contra a incidência de ventos para sua adequada prática.</w:t>
      </w:r>
    </w:p>
    <w:p w:rsidR="00000000" w:rsidDel="00000000" w:rsidP="00000000" w:rsidRDefault="00000000" w:rsidRPr="00000000" w14:paraId="00000143">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300" w:before="0" w:line="360" w:lineRule="auto"/>
        <w:ind w:left="2160" w:right="0" w:hanging="360"/>
        <w:jc w:val="both"/>
        <w:rPr/>
      </w:pPr>
      <w:r w:rsidDel="00000000" w:rsidR="00000000" w:rsidRPr="00000000">
        <w:rPr>
          <w:rtl w:val="0"/>
        </w:rPr>
        <w:t xml:space="preserve">Sob o aspecto comunitário, o ginásio proporcionará espaço apropriado para realização de eventos escolares, apresentações culturais, gincanas, reuniões, campanhas públicas e demais atividades promovidas pelo Poder Público, fortalecendo a integração entre escola e comunidade e reduzindo a necessidade de utilização de espaços pertencentes a terceiros.</w:t>
      </w:r>
    </w:p>
    <w:p w:rsidR="00000000" w:rsidDel="00000000" w:rsidP="00000000" w:rsidRDefault="00000000" w:rsidRPr="00000000" w14:paraId="00000144">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300" w:before="0" w:line="360" w:lineRule="auto"/>
        <w:ind w:left="2160" w:right="0" w:hanging="360"/>
        <w:jc w:val="both"/>
        <w:rPr/>
      </w:pPr>
      <w:r w:rsidDel="00000000" w:rsidR="00000000" w:rsidRPr="00000000">
        <w:rPr>
          <w:rtl w:val="0"/>
        </w:rPr>
        <w:t xml:space="preserve">Também se espera ampliar as condições de utilização do equipamento público pela Secretaria Municipal de Esportes para desenvolvimento de treinamentos, competições, festivais esportivos e projetos de incentivo à prática esportiva, contribuindo para a descentralização das políticas públicas de esporte e lazer e garantindo atendimento permanente aos moradores do Distrito de Novo Três Passos.</w:t>
      </w:r>
    </w:p>
    <w:p w:rsidR="00000000" w:rsidDel="00000000" w:rsidP="00000000" w:rsidRDefault="00000000" w:rsidRPr="00000000" w14:paraId="00000145">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300" w:before="0" w:line="360" w:lineRule="auto"/>
        <w:ind w:left="2160" w:right="0" w:hanging="360"/>
        <w:jc w:val="both"/>
        <w:rPr/>
      </w:pPr>
      <w:r w:rsidDel="00000000" w:rsidR="00000000" w:rsidRPr="00000000">
        <w:rPr>
          <w:rtl w:val="0"/>
        </w:rPr>
        <w:t xml:space="preserve">No aspecto patrimonial, a solução proporcionará a valorização da infraestrutura pública municipal mediante a implantação de equipamento de elevada vida útil, concebido para atender às demandas atuais e futuras da comunidade, permitindo melhor aproveitamento dos recursos públicos investidos e reduzindo despesas indiretas relacionadas à utilização de estruturas externas para realização de atividades institucionais.</w:t>
      </w:r>
    </w:p>
    <w:p w:rsidR="00000000" w:rsidDel="00000000" w:rsidP="00000000" w:rsidRDefault="00000000" w:rsidRPr="00000000" w14:paraId="00000146">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300" w:before="0" w:line="360" w:lineRule="auto"/>
        <w:ind w:left="2160" w:right="0" w:hanging="360"/>
        <w:jc w:val="both"/>
        <w:rPr/>
      </w:pPr>
      <w:r w:rsidDel="00000000" w:rsidR="00000000" w:rsidRPr="00000000">
        <w:rPr>
          <w:rtl w:val="0"/>
        </w:rPr>
        <w:t xml:space="preserve">Dessa forma, a solução adotada não se limita à execução de uma obra de engenharia, mas representa investimento estruturante capaz de promover melhorias permanentes na qualidade dos serviços públicos prestados nas áreas da educação, do esporte, da cultura e da integração comunitária, atendendo de forma ampla e contínua ao interesse público que fundamenta a presente contratação.</w:t>
      </w:r>
    </w:p>
    <w:p w:rsidR="00000000" w:rsidDel="00000000" w:rsidP="00000000" w:rsidRDefault="00000000" w:rsidRPr="00000000" w14:paraId="00000147">
      <w:pPr>
        <w:numPr>
          <w:ilvl w:val="1"/>
          <w:numId w:val="3"/>
        </w:numPr>
        <w:spacing w:after="300" w:line="360" w:lineRule="auto"/>
        <w:ind w:left="1440" w:hanging="360"/>
        <w:jc w:val="both"/>
        <w:rPr>
          <w:b w:val="1"/>
          <w:bCs w:val="1"/>
        </w:rPr>
      </w:pPr>
      <w:r w:rsidDel="00000000" w:rsidR="00000000" w:rsidRPr="00000000">
        <w:rPr>
          <w:b w:val="1"/>
          <w:bCs w:val="1"/>
          <w:rtl w:val="0"/>
        </w:rPr>
        <w:t xml:space="preserve">Providências para adequação do ambiente: </w:t>
      </w:r>
    </w:p>
    <w:p w:rsidR="00000000" w:rsidDel="00000000" w:rsidP="00000000" w:rsidRDefault="00000000" w:rsidRPr="00000000" w14:paraId="00000148">
      <w:pPr>
        <w:numPr>
          <w:ilvl w:val="2"/>
          <w:numId w:val="3"/>
        </w:numPr>
        <w:spacing w:after="300" w:line="360" w:lineRule="auto"/>
        <w:ind w:left="2160" w:hanging="360"/>
        <w:jc w:val="both"/>
        <w:rPr/>
      </w:pPr>
      <w:r w:rsidDel="00000000" w:rsidR="00000000" w:rsidRPr="00000000">
        <w:rPr>
          <w:rtl w:val="0"/>
        </w:rPr>
        <w:t xml:space="preserve">Para assegurar a adequada execução da obra e o alcance dos resultados pretendidos, a Administração deverá adotar previamente e durante a execução contratual as providências necessárias à preparação do ambiente onde será implantado o empreendimento, bem como à gestão e fiscalização da contratação.</w:t>
      </w:r>
    </w:p>
    <w:p w:rsidR="00000000" w:rsidDel="00000000" w:rsidP="00000000" w:rsidRDefault="00000000" w:rsidRPr="00000000" w14:paraId="00000149">
      <w:pPr>
        <w:numPr>
          <w:ilvl w:val="2"/>
          <w:numId w:val="3"/>
        </w:numPr>
        <w:spacing w:after="300" w:line="360" w:lineRule="auto"/>
        <w:ind w:left="2160" w:hanging="360"/>
        <w:jc w:val="both"/>
        <w:rPr/>
      </w:pPr>
      <w:r w:rsidDel="00000000" w:rsidR="00000000" w:rsidRPr="00000000">
        <w:rPr>
          <w:rtl w:val="0"/>
        </w:rPr>
        <w:t xml:space="preserve">Inicialmente, será disponibilizada à empresa contratada a área destinada à execução da obra, livre de impedimentos que possam comprometer o cronograma de execução, garantindo condições adequadas para instalação do canteiro de obras, mobilização de equipamentos e desenvolvimento dos serviços previstos no projeto.</w:t>
      </w:r>
    </w:p>
    <w:p w:rsidR="00000000" w:rsidDel="00000000" w:rsidP="00000000" w:rsidRDefault="00000000" w:rsidRPr="00000000" w14:paraId="0000014A">
      <w:pPr>
        <w:numPr>
          <w:ilvl w:val="2"/>
          <w:numId w:val="3"/>
        </w:numPr>
        <w:spacing w:after="300" w:line="360" w:lineRule="auto"/>
        <w:ind w:left="2160" w:hanging="360"/>
        <w:jc w:val="both"/>
        <w:rPr/>
      </w:pPr>
      <w:r w:rsidDel="00000000" w:rsidR="00000000" w:rsidRPr="00000000">
        <w:rPr>
          <w:rtl w:val="0"/>
        </w:rPr>
        <w:t xml:space="preserve">Considerando que a obra será executada nas dependências da Escola Municipal São João Batista, unidade que também abriga turmas da rede estadual de ensino, a Administração promoverá o alinhamento das atividades com a direção escolar e com os demais órgãos envolvidos, buscando compatibilizar a execução dos serviços com o calendário letivo e minimizar eventuais interferências na rotina escolar, sempre preservando a continuidade das atividades educacionais.</w:t>
      </w:r>
    </w:p>
    <w:p w:rsidR="00000000" w:rsidDel="00000000" w:rsidP="00000000" w:rsidRDefault="00000000" w:rsidRPr="00000000" w14:paraId="0000014B">
      <w:pPr>
        <w:numPr>
          <w:ilvl w:val="2"/>
          <w:numId w:val="3"/>
        </w:numPr>
        <w:spacing w:after="300" w:line="360" w:lineRule="auto"/>
        <w:ind w:left="2160" w:hanging="360"/>
        <w:jc w:val="both"/>
        <w:rPr/>
      </w:pPr>
      <w:r w:rsidDel="00000000" w:rsidR="00000000" w:rsidRPr="00000000">
        <w:rPr>
          <w:rtl w:val="0"/>
        </w:rPr>
        <w:t xml:space="preserve">Também serão adotadas medidas de organização e segurança voltadas à proteção da comunidade escolar, mediante definição de acessos, isolamento das áreas em obras, sinalização dos locais de intervenção e acompanhamento permanente da execução, reduzindo os riscos inerentes à circulação de alunos, servidores e visitantes durante o período da construção.</w:t>
      </w:r>
    </w:p>
    <w:p w:rsidR="00000000" w:rsidDel="00000000" w:rsidP="00000000" w:rsidRDefault="00000000" w:rsidRPr="00000000" w14:paraId="0000014C">
      <w:pPr>
        <w:numPr>
          <w:ilvl w:val="2"/>
          <w:numId w:val="3"/>
        </w:numPr>
        <w:spacing w:after="300" w:line="360" w:lineRule="auto"/>
        <w:ind w:left="2160" w:hanging="360"/>
        <w:jc w:val="both"/>
        <w:rPr/>
      </w:pPr>
      <w:r w:rsidDel="00000000" w:rsidR="00000000" w:rsidRPr="00000000">
        <w:rPr>
          <w:rtl w:val="0"/>
        </w:rPr>
        <w:t xml:space="preserve">A Administração designará formalmente servidor(es) responsável(is) pela gestão e fiscalização do contrato, competindo-lhes acompanhar a execução dos serviços, verificar a conformidade com os projetos e especificações técnicas, realizar medições, controlar o cronograma físico-financeiro, registrar ocorrências, exigir a correção de eventuais inconformidades e atestar a execução dos serviços para fins de pagamento.</w:t>
      </w:r>
    </w:p>
    <w:p w:rsidR="00000000" w:rsidDel="00000000" w:rsidP="00000000" w:rsidRDefault="00000000" w:rsidRPr="00000000" w14:paraId="0000014D">
      <w:pPr>
        <w:numPr>
          <w:ilvl w:val="2"/>
          <w:numId w:val="3"/>
        </w:numPr>
        <w:spacing w:after="300" w:line="360" w:lineRule="auto"/>
        <w:ind w:left="2160" w:hanging="360"/>
        <w:jc w:val="both"/>
        <w:rPr/>
      </w:pPr>
      <w:r w:rsidDel="00000000" w:rsidR="00000000" w:rsidRPr="00000000">
        <w:rPr>
          <w:rtl w:val="0"/>
        </w:rPr>
        <w:t xml:space="preserve">Concluída a execução, serão realizados os procedimentos de recebimento provisório e definitivo da obra, mediante verificação do cumprimento das especificações técnicas, funcionamento dos sistemas instalados, atendimento às condições de segurança, acessibilidade e desempenho previstas no projeto, assegurando que o empreendimento seja entregue em plenas condições de utilização.</w:t>
      </w:r>
    </w:p>
    <w:p w:rsidR="00000000" w:rsidDel="00000000" w:rsidP="00000000" w:rsidRDefault="00000000" w:rsidRPr="00000000" w14:paraId="0000014E">
      <w:pPr>
        <w:numPr>
          <w:ilvl w:val="2"/>
          <w:numId w:val="3"/>
        </w:numPr>
        <w:spacing w:after="300" w:line="360" w:lineRule="auto"/>
        <w:ind w:left="2160" w:hanging="360"/>
        <w:jc w:val="both"/>
        <w:rPr/>
      </w:pPr>
      <w:r w:rsidDel="00000000" w:rsidR="00000000" w:rsidRPr="00000000">
        <w:rPr>
          <w:rtl w:val="0"/>
        </w:rPr>
        <w:t xml:space="preserve">Diante dessas providências, conclui-se que a Administração dispõe das condições necessárias para acompanhar adequadamente a execução contratual e promover a integração do novo equipamento público à infraestrutura existente da unidade escolar, garantindo sua utilização segura, eficiente e em conformidade com a finalidade pública que motivou a presente contratação.</w:t>
      </w:r>
    </w:p>
    <w:p w:rsidR="00000000" w:rsidDel="00000000" w:rsidP="00000000" w:rsidRDefault="00000000" w:rsidRPr="00000000" w14:paraId="0000014F">
      <w:pPr>
        <w:numPr>
          <w:ilvl w:val="1"/>
          <w:numId w:val="3"/>
        </w:numPr>
        <w:spacing w:after="200" w:before="0" w:line="360" w:lineRule="auto"/>
        <w:ind w:left="1440" w:hanging="360"/>
        <w:jc w:val="both"/>
        <w:rPr>
          <w:b w:val="1"/>
          <w:bCs w:val="1"/>
        </w:rPr>
      </w:pPr>
      <w:r w:rsidDel="00000000" w:rsidR="00000000" w:rsidRPr="00000000">
        <w:rPr>
          <w:b w:val="1"/>
          <w:bCs w:val="1"/>
          <w:rtl w:val="0"/>
        </w:rPr>
        <w:t xml:space="preserve">Contratações correlatas ou interdependentes</w:t>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150">
      <w:pPr>
        <w:numPr>
          <w:ilvl w:val="2"/>
          <w:numId w:val="3"/>
        </w:numPr>
        <w:spacing w:after="300" w:line="360" w:lineRule="auto"/>
        <w:ind w:left="2160" w:hanging="360"/>
        <w:jc w:val="both"/>
        <w:rPr/>
      </w:pPr>
      <w:r w:rsidDel="00000000" w:rsidR="00000000" w:rsidRPr="00000000">
        <w:rPr>
          <w:rtl w:val="0"/>
        </w:rPr>
        <w:t xml:space="preserve">Após análise da solução proposta e do planejamento da contratação, verificou-se que a execução da presente obra não depende da realização prévia ou concomitante de outras contratações para que alcance sua finalidade.</w:t>
      </w:r>
    </w:p>
    <w:p w:rsidR="00000000" w:rsidDel="00000000" w:rsidP="00000000" w:rsidRDefault="00000000" w:rsidRPr="00000000" w14:paraId="00000151">
      <w:pPr>
        <w:numPr>
          <w:ilvl w:val="2"/>
          <w:numId w:val="3"/>
        </w:numPr>
        <w:spacing w:after="300" w:line="360" w:lineRule="auto"/>
        <w:ind w:left="2160" w:hanging="360"/>
        <w:jc w:val="both"/>
        <w:rPr/>
      </w:pPr>
      <w:r w:rsidDel="00000000" w:rsidR="00000000" w:rsidRPr="00000000">
        <w:rPr>
          <w:rtl w:val="0"/>
        </w:rPr>
        <w:t xml:space="preserve">A solução foi concebida para ser executada de forma autônoma, compreendendo todos os serviços, materiais, equipamentos e instalações necessários à entrega do ginásio poliesportivo em plenas condições de funcionamento, conforme os projetos executivos, memoriais descritivos e demais documentos técnicos que integram o processo licitatório.</w:t>
      </w:r>
    </w:p>
    <w:p w:rsidR="00000000" w:rsidDel="00000000" w:rsidP="00000000" w:rsidRDefault="00000000" w:rsidRPr="00000000" w14:paraId="00000152">
      <w:pPr>
        <w:numPr>
          <w:ilvl w:val="2"/>
          <w:numId w:val="3"/>
        </w:numPr>
        <w:spacing w:after="300" w:line="360" w:lineRule="auto"/>
        <w:ind w:left="2160" w:hanging="360"/>
        <w:jc w:val="both"/>
        <w:rPr/>
      </w:pPr>
      <w:r w:rsidDel="00000000" w:rsidR="00000000" w:rsidRPr="00000000">
        <w:rPr>
          <w:rtl w:val="0"/>
        </w:rPr>
        <w:t xml:space="preserve">Ressalta-se que a unidade escolar já dispõe da infraestrutura básica necessária ao funcionamento do empreendimento, incluindo acesso, abastecimento de água, fornecimento de energia elétrica e demais serviços públicos indispensáveis à operação da edificação, não sendo identificada a necessidade de contratação complementar de obras de infraestrutura para viabilizar sua utilização.</w:t>
      </w:r>
    </w:p>
    <w:p w:rsidR="00000000" w:rsidDel="00000000" w:rsidP="00000000" w:rsidRDefault="00000000" w:rsidRPr="00000000" w14:paraId="00000153">
      <w:pPr>
        <w:numPr>
          <w:ilvl w:val="2"/>
          <w:numId w:val="3"/>
        </w:numPr>
        <w:spacing w:after="300" w:line="360" w:lineRule="auto"/>
        <w:ind w:left="2160" w:hanging="360"/>
        <w:jc w:val="both"/>
        <w:rPr/>
      </w:pPr>
      <w:r w:rsidDel="00000000" w:rsidR="00000000" w:rsidRPr="00000000">
        <w:rPr>
          <w:rtl w:val="0"/>
        </w:rPr>
        <w:t xml:space="preserve">Eventuais aquisições futuras de materiais esportivos, equipamentos de apoio, mobiliário ou outros bens destinados ao funcionamento do ginásio constituem demandas administrativas independentes, de natureza acessória, que poderão ser realizadas oportunamente, conforme a disponibilidade orçamentária e o planejamento da Administração, não interferindo na execução da presente obra nem condicionando sua funcionalidade.</w:t>
      </w:r>
    </w:p>
    <w:p w:rsidR="00000000" w:rsidDel="00000000" w:rsidP="00000000" w:rsidRDefault="00000000" w:rsidRPr="00000000" w14:paraId="00000154">
      <w:pPr>
        <w:numPr>
          <w:ilvl w:val="2"/>
          <w:numId w:val="3"/>
        </w:numPr>
        <w:spacing w:after="300" w:line="360" w:lineRule="auto"/>
        <w:ind w:left="2160" w:hanging="360"/>
        <w:jc w:val="both"/>
        <w:rPr/>
      </w:pPr>
      <w:r w:rsidDel="00000000" w:rsidR="00000000" w:rsidRPr="00000000">
        <w:rPr>
          <w:rtl w:val="0"/>
        </w:rPr>
        <w:t xml:space="preserve">Da mesma forma, as atividades de manutenção preventiva e corretiva que venham a ser necessárias após a conclusão da obra inserem-se nas rotinas ordinárias de conservação do patrimônio público, não caracterizando contratações correlatas ou interdependentes para fins deste Estudo Técnico Preliminar.</w:t>
      </w:r>
    </w:p>
    <w:p w:rsidR="00000000" w:rsidDel="00000000" w:rsidP="00000000" w:rsidRDefault="00000000" w:rsidRPr="00000000" w14:paraId="00000155">
      <w:pPr>
        <w:numPr>
          <w:ilvl w:val="2"/>
          <w:numId w:val="3"/>
        </w:numPr>
        <w:spacing w:after="300" w:line="360" w:lineRule="auto"/>
        <w:ind w:left="2160" w:hanging="360"/>
        <w:jc w:val="both"/>
        <w:rPr/>
      </w:pPr>
      <w:r w:rsidDel="00000000" w:rsidR="00000000" w:rsidRPr="00000000">
        <w:rPr>
          <w:rtl w:val="0"/>
        </w:rPr>
        <w:t xml:space="preserve">Dessa forma, conclui-se que a presente contratação possui autonomia técnica e operacional, não estando condicionada à celebração de outras contratações para que o objeto atenda plenamente à finalidade pública a que se destina.</w:t>
      </w:r>
    </w:p>
    <w:p w:rsidR="00000000" w:rsidDel="00000000" w:rsidP="00000000" w:rsidRDefault="00000000" w:rsidRPr="00000000" w14:paraId="00000156">
      <w:pPr>
        <w:numPr>
          <w:ilvl w:val="1"/>
          <w:numId w:val="3"/>
        </w:numPr>
        <w:pBdr>
          <w:top w:space="0" w:sz="0" w:val="nil"/>
          <w:left w:space="0" w:sz="0" w:val="nil"/>
          <w:bottom w:space="0" w:sz="0" w:val="nil"/>
          <w:right w:space="0" w:sz="0" w:val="nil"/>
          <w:between w:space="0" w:sz="0" w:val="nil"/>
        </w:pBdr>
        <w:spacing w:after="200" w:line="360" w:lineRule="auto"/>
        <w:ind w:left="1440" w:hanging="360"/>
        <w:jc w:val="both"/>
        <w:rPr>
          <w:b w:val="1"/>
          <w:bCs w:val="1"/>
          <w:color w:val="000000"/>
        </w:rPr>
      </w:pPr>
      <w:r w:rsidDel="00000000" w:rsidR="00000000" w:rsidRPr="00000000">
        <w:rPr>
          <w:b w:val="1"/>
          <w:bCs w:val="1"/>
          <w:color w:val="000000"/>
          <w:rtl w:val="0"/>
        </w:rPr>
        <w:t xml:space="preserve">Descrição de possíveis impactos ambientais</w:t>
      </w:r>
    </w:p>
    <w:p w:rsidR="00000000" w:rsidDel="00000000" w:rsidP="00000000" w:rsidRDefault="00000000" w:rsidRPr="00000000" w14:paraId="00000157">
      <w:pPr>
        <w:numPr>
          <w:ilvl w:val="2"/>
          <w:numId w:val="3"/>
        </w:numPr>
        <w:pBdr>
          <w:top w:space="0" w:sz="0" w:val="nil"/>
          <w:left w:space="0" w:sz="0" w:val="nil"/>
          <w:bottom w:space="0" w:sz="0" w:val="nil"/>
          <w:right w:space="0" w:sz="0" w:val="nil"/>
          <w:between w:space="0" w:sz="0" w:val="nil"/>
        </w:pBdr>
        <w:spacing w:after="300" w:line="360" w:lineRule="auto"/>
        <w:ind w:left="2160" w:hanging="360"/>
        <w:jc w:val="both"/>
        <w:rPr/>
      </w:pPr>
      <w:r w:rsidDel="00000000" w:rsidR="00000000" w:rsidRPr="00000000">
        <w:rPr>
          <w:rtl w:val="0"/>
        </w:rPr>
        <w:t xml:space="preserve">A execução da presente obra ocorrerá em área já consolidada e destinada à utilização institucional, situada nas dependências da Escola Municipal São João Batista, não implicando supressão de vegetação nativa, abertura de novas áreas ou alteração significativa das características ambientais do local.</w:t>
      </w:r>
    </w:p>
    <w:p w:rsidR="00000000" w:rsidDel="00000000" w:rsidP="00000000" w:rsidRDefault="00000000" w:rsidRPr="00000000" w14:paraId="00000158">
      <w:pPr>
        <w:numPr>
          <w:ilvl w:val="2"/>
          <w:numId w:val="3"/>
        </w:numPr>
        <w:pBdr>
          <w:top w:space="0" w:sz="0" w:val="nil"/>
          <w:left w:space="0" w:sz="0" w:val="nil"/>
          <w:bottom w:space="0" w:sz="0" w:val="nil"/>
          <w:right w:space="0" w:sz="0" w:val="nil"/>
          <w:between w:space="0" w:sz="0" w:val="nil"/>
        </w:pBdr>
        <w:spacing w:after="300" w:line="360" w:lineRule="auto"/>
        <w:ind w:left="2160" w:hanging="360"/>
        <w:jc w:val="both"/>
        <w:rPr/>
      </w:pPr>
      <w:r w:rsidDel="00000000" w:rsidR="00000000" w:rsidRPr="00000000">
        <w:rPr>
          <w:rtl w:val="0"/>
        </w:rPr>
        <w:t xml:space="preserve">Os impactos ambientais decorrentes da execução dos serviços são considerados temporários, localizados e de baixa magnitude, restringindo-se, principalmente, às atividades inerentes à construção civil, tais como geração de resíduos, emissão de poeira, produção de ruídos, movimentação de materiais, utilização de equipamentos e consumo de recursos naturais durante a execução da obra.</w:t>
      </w:r>
    </w:p>
    <w:p w:rsidR="00000000" w:rsidDel="00000000" w:rsidP="00000000" w:rsidRDefault="00000000" w:rsidRPr="00000000" w14:paraId="00000159">
      <w:pPr>
        <w:numPr>
          <w:ilvl w:val="2"/>
          <w:numId w:val="3"/>
        </w:numPr>
        <w:pBdr>
          <w:top w:space="0" w:sz="0" w:val="nil"/>
          <w:left w:space="0" w:sz="0" w:val="nil"/>
          <w:bottom w:space="0" w:sz="0" w:val="nil"/>
          <w:right w:space="0" w:sz="0" w:val="nil"/>
          <w:between w:space="0" w:sz="0" w:val="nil"/>
        </w:pBdr>
        <w:spacing w:after="300" w:line="360" w:lineRule="auto"/>
        <w:ind w:left="2160" w:hanging="360"/>
        <w:jc w:val="both"/>
        <w:rPr/>
      </w:pPr>
      <w:r w:rsidDel="00000000" w:rsidR="00000000" w:rsidRPr="00000000">
        <w:rPr>
          <w:rtl w:val="0"/>
        </w:rPr>
        <w:t xml:space="preserve">Com vistas à mitigação desses impactos, a empresa contratada deverá adotar boas práticas de engenharia e gestão ambiental, promovendo a correta segregação, acondicionamento, transporte e destinação final dos resíduos da construção civil, em conformidade com a legislação ambiental vigente e com as normas técnicas aplicáveis.</w:t>
      </w:r>
    </w:p>
    <w:p w:rsidR="00000000" w:rsidDel="00000000" w:rsidP="00000000" w:rsidRDefault="00000000" w:rsidRPr="00000000" w14:paraId="0000015A">
      <w:pPr>
        <w:numPr>
          <w:ilvl w:val="2"/>
          <w:numId w:val="3"/>
        </w:numPr>
        <w:pBdr>
          <w:top w:space="0" w:sz="0" w:val="nil"/>
          <w:left w:space="0" w:sz="0" w:val="nil"/>
          <w:bottom w:space="0" w:sz="0" w:val="nil"/>
          <w:right w:space="0" w:sz="0" w:val="nil"/>
          <w:between w:space="0" w:sz="0" w:val="nil"/>
        </w:pBdr>
        <w:spacing w:after="300" w:line="360" w:lineRule="auto"/>
        <w:ind w:left="2160" w:hanging="360"/>
        <w:jc w:val="both"/>
        <w:rPr/>
      </w:pPr>
      <w:r w:rsidDel="00000000" w:rsidR="00000000" w:rsidRPr="00000000">
        <w:rPr>
          <w:rtl w:val="0"/>
        </w:rPr>
        <w:t xml:space="preserve">Também deverão ser adotadas medidas destinadas à redução da emissão de poeira e de ruídos, especialmente durante a execução das atividades de maior impacto, bem como o adequado armazenamento de materiais de construção, evitando desperdícios, contaminação do solo e obstrução das áreas de circulação da unidade escolar.</w:t>
      </w:r>
    </w:p>
    <w:p w:rsidR="00000000" w:rsidDel="00000000" w:rsidP="00000000" w:rsidRDefault="00000000" w:rsidRPr="00000000" w14:paraId="0000015B">
      <w:pPr>
        <w:numPr>
          <w:ilvl w:val="2"/>
          <w:numId w:val="3"/>
        </w:numPr>
        <w:pBdr>
          <w:top w:space="0" w:sz="0" w:val="nil"/>
          <w:left w:space="0" w:sz="0" w:val="nil"/>
          <w:bottom w:space="0" w:sz="0" w:val="nil"/>
          <w:right w:space="0" w:sz="0" w:val="nil"/>
          <w:between w:space="0" w:sz="0" w:val="nil"/>
        </w:pBdr>
        <w:spacing w:after="300" w:line="360" w:lineRule="auto"/>
        <w:ind w:left="2160" w:hanging="360"/>
        <w:jc w:val="both"/>
        <w:rPr/>
      </w:pPr>
      <w:r w:rsidDel="00000000" w:rsidR="00000000" w:rsidRPr="00000000">
        <w:rPr>
          <w:rtl w:val="0"/>
        </w:rPr>
        <w:t xml:space="preserve">A contratação deverá priorizar a utilização racional de materiais e insumos, buscando minimizar perdas durante a execução dos serviços e favorecer o aproveitamento eficiente dos recursos empregados. Da mesma forma, a utilização de iluminação em tecnologia LED contribuirá para maior eficiência energética da edificação, reduzindo o consumo de energia elétrica durante sua operação e os custos de manutenção ao longo de sua vida útil.</w:t>
      </w:r>
    </w:p>
    <w:p w:rsidR="00000000" w:rsidDel="00000000" w:rsidP="00000000" w:rsidRDefault="00000000" w:rsidRPr="00000000" w14:paraId="0000015C">
      <w:pPr>
        <w:numPr>
          <w:ilvl w:val="2"/>
          <w:numId w:val="3"/>
        </w:numPr>
        <w:pBdr>
          <w:top w:space="0" w:sz="0" w:val="nil"/>
          <w:left w:space="0" w:sz="0" w:val="nil"/>
          <w:bottom w:space="0" w:sz="0" w:val="nil"/>
          <w:right w:space="0" w:sz="0" w:val="nil"/>
          <w:between w:space="0" w:sz="0" w:val="nil"/>
        </w:pBdr>
        <w:spacing w:after="300" w:line="360" w:lineRule="auto"/>
        <w:ind w:left="2160" w:hanging="360"/>
        <w:jc w:val="both"/>
        <w:rPr/>
      </w:pPr>
      <w:r w:rsidDel="00000000" w:rsidR="00000000" w:rsidRPr="00000000">
        <w:rPr>
          <w:rtl w:val="0"/>
        </w:rPr>
        <w:t xml:space="preserve">A solução também apresenta aspecto ambiental positivo ao aproveitar a infraestrutura esportiva existente, evitando a implantação de nova quadra esportiva em outro local e reduzindo a necessidade de consumo adicional de materiais e de ocupação de novas áreas, em observância aos princípios da economicidade e da sustentabilidade.</w:t>
      </w:r>
    </w:p>
    <w:p w:rsidR="00000000" w:rsidDel="00000000" w:rsidP="00000000" w:rsidRDefault="00000000" w:rsidRPr="00000000" w14:paraId="0000015D">
      <w:pPr>
        <w:numPr>
          <w:ilvl w:val="2"/>
          <w:numId w:val="3"/>
        </w:numPr>
        <w:pBdr>
          <w:top w:space="0" w:sz="0" w:val="nil"/>
          <w:left w:space="0" w:sz="0" w:val="nil"/>
          <w:bottom w:space="0" w:sz="0" w:val="nil"/>
          <w:right w:space="0" w:sz="0" w:val="nil"/>
          <w:between w:space="0" w:sz="0" w:val="nil"/>
        </w:pBdr>
        <w:spacing w:after="300" w:line="360" w:lineRule="auto"/>
        <w:ind w:left="2160" w:hanging="360"/>
        <w:jc w:val="both"/>
        <w:rPr/>
      </w:pPr>
      <w:r w:rsidDel="00000000" w:rsidR="00000000" w:rsidRPr="00000000">
        <w:rPr>
          <w:rtl w:val="0"/>
        </w:rPr>
        <w:t xml:space="preserve">Dessa forma, conclui-se que os impactos ambientais associados à presente contratação são compatíveis com a natureza da obra, apresentam caráter temporário e passível de mitigação mediante a adoção das medidas de controle ambiental inerentes à execução de obras de engenharia, não sendo identificados impactos ambientais permanentes ou de elevada relevância que comprometam a viabilidade da contratação.</w:t>
      </w:r>
    </w:p>
    <w:p w:rsidR="00000000" w:rsidDel="00000000" w:rsidP="00000000" w:rsidRDefault="00000000" w:rsidRPr="00000000" w14:paraId="0000015E">
      <w:pPr>
        <w:numPr>
          <w:ilvl w:val="2"/>
          <w:numId w:val="3"/>
        </w:numPr>
        <w:pBdr>
          <w:top w:space="0" w:sz="0" w:val="nil"/>
          <w:left w:space="0" w:sz="0" w:val="nil"/>
          <w:bottom w:space="0" w:sz="0" w:val="nil"/>
          <w:right w:space="0" w:sz="0" w:val="nil"/>
          <w:between w:space="0" w:sz="0" w:val="nil"/>
        </w:pBdr>
        <w:spacing w:after="300" w:line="360" w:lineRule="auto"/>
        <w:ind w:left="2160" w:hanging="360"/>
        <w:jc w:val="both"/>
        <w:rPr>
          <w:u w:val="none"/>
        </w:rPr>
      </w:pPr>
      <w:r w:rsidDel="00000000" w:rsidR="00000000" w:rsidRPr="00000000">
        <w:rPr>
          <w:rtl w:val="0"/>
        </w:rPr>
        <w:t xml:space="preserve">Por fim, define-se que a gestão dos resíduos da construção civil deverá observar as diretrizes estabelecidas na Resolução CONAMA nº 307/2002 e suas alterações, bem como a legislação municipal eventualmente aplicável.</w:t>
      </w:r>
    </w:p>
    <w:p w:rsidR="00000000" w:rsidDel="00000000" w:rsidP="00000000" w:rsidRDefault="00000000" w:rsidRPr="00000000" w14:paraId="0000015F">
      <w:pPr>
        <w:pBdr>
          <w:top w:space="0" w:sz="0" w:val="nil"/>
          <w:left w:space="0" w:sz="0" w:val="nil"/>
          <w:bottom w:space="0" w:sz="0" w:val="nil"/>
          <w:right w:space="0" w:sz="0" w:val="nil"/>
          <w:between w:space="0" w:sz="0" w:val="nil"/>
        </w:pBdr>
        <w:spacing w:after="300" w:line="360" w:lineRule="auto"/>
        <w:ind w:left="2160" w:firstLine="0"/>
        <w:jc w:val="both"/>
        <w:rPr/>
      </w:pPr>
      <w:r w:rsidDel="00000000" w:rsidR="00000000" w:rsidRPr="00000000">
        <w:rPr>
          <w:rtl w:val="0"/>
        </w:rPr>
      </w:r>
    </w:p>
    <w:p w:rsidR="00000000" w:rsidDel="00000000" w:rsidP="00000000" w:rsidRDefault="00000000" w:rsidRPr="00000000" w14:paraId="00000160">
      <w:pPr>
        <w:numPr>
          <w:ilvl w:val="0"/>
          <w:numId w:val="3"/>
        </w:numPr>
        <w:spacing w:after="200" w:line="360" w:lineRule="auto"/>
        <w:ind w:left="720" w:hanging="360"/>
        <w:jc w:val="both"/>
        <w:rPr>
          <w:b w:val="1"/>
          <w:bCs w:val="1"/>
        </w:rPr>
      </w:pPr>
      <w:r w:rsidDel="00000000" w:rsidR="00000000" w:rsidRPr="00000000">
        <w:rPr>
          <w:b w:val="1"/>
          <w:bCs w:val="1"/>
          <w:u w:val="single"/>
          <w:rtl w:val="0"/>
        </w:rPr>
        <w:t xml:space="preserve">REQUISITOS DA CONTRATAÇÃO</w:t>
      </w:r>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161">
      <w:pPr>
        <w:numPr>
          <w:ilvl w:val="1"/>
          <w:numId w:val="3"/>
        </w:numPr>
        <w:spacing w:after="200" w:line="360" w:lineRule="auto"/>
        <w:ind w:left="1440" w:hanging="360"/>
        <w:jc w:val="both"/>
        <w:rPr>
          <w:b w:val="1"/>
          <w:bCs w:val="1"/>
        </w:rPr>
      </w:pPr>
      <w:bookmarkStart w:colFirst="0" w:colLast="0" w:name="_heading=h.1fob9te" w:id="2"/>
      <w:bookmarkEnd w:id="2"/>
      <w:r w:rsidDel="00000000" w:rsidR="00000000" w:rsidRPr="00000000">
        <w:rPr>
          <w:b w:val="1"/>
          <w:bCs w:val="1"/>
          <w:u w:val="single"/>
          <w:rtl w:val="0"/>
        </w:rPr>
        <w:t xml:space="preserve">REGRAS DE BENEFÍCIO PARA MICRO E PEQUENAS EMPRESAS: </w:t>
      </w:r>
      <w:r w:rsidDel="00000000" w:rsidR="00000000" w:rsidRPr="00000000">
        <w:rPr>
          <w:rtl w:val="0"/>
        </w:rPr>
      </w:r>
    </w:p>
    <w:p w:rsidR="00000000" w:rsidDel="00000000" w:rsidP="00000000" w:rsidRDefault="00000000" w:rsidRPr="00000000" w14:paraId="00000162">
      <w:pPr>
        <w:numPr>
          <w:ilvl w:val="2"/>
          <w:numId w:val="3"/>
        </w:numPr>
        <w:spacing w:after="0" w:line="360" w:lineRule="auto"/>
        <w:ind w:left="2160" w:hanging="360"/>
        <w:jc w:val="both"/>
        <w:rPr/>
      </w:pPr>
      <w:r w:rsidDel="00000000" w:rsidR="00000000" w:rsidRPr="00000000">
        <w:rPr>
          <w:rtl w:val="0"/>
        </w:rPr>
        <w:t xml:space="preserve">Não serão aplicadas as medidas indicadas no art. 48 da LC 123/2006, tendo em vista que o tratamento diferenciado e simplificado para as microempresas e empresas de pequeno porte não for vantajoso para a administração pública ou representar prejuízo ao conjunto ou complexo do objeto a ser contratado, conforme inciso II do artigo 49 da mesma Lei Complementar.</w:t>
      </w:r>
    </w:p>
    <w:p w:rsidR="00000000" w:rsidDel="00000000" w:rsidP="00000000" w:rsidRDefault="00000000" w:rsidRPr="00000000" w14:paraId="00000163">
      <w:pPr>
        <w:spacing w:after="0" w:line="360" w:lineRule="auto"/>
        <w:ind w:left="2160" w:firstLine="0"/>
        <w:jc w:val="both"/>
        <w:rPr/>
      </w:pPr>
      <w:r w:rsidDel="00000000" w:rsidR="00000000" w:rsidRPr="00000000">
        <w:rPr>
          <w:rtl w:val="0"/>
        </w:rPr>
      </w:r>
    </w:p>
    <w:p w:rsidR="00000000" w:rsidDel="00000000" w:rsidP="00000000" w:rsidRDefault="00000000" w:rsidRPr="00000000" w14:paraId="00000164">
      <w:pPr>
        <w:numPr>
          <w:ilvl w:val="1"/>
          <w:numId w:val="3"/>
        </w:numPr>
        <w:spacing w:after="200" w:before="200" w:line="360" w:lineRule="auto"/>
        <w:ind w:left="1440" w:hanging="360"/>
        <w:jc w:val="both"/>
        <w:rPr>
          <w:b w:val="1"/>
          <w:bCs w:val="1"/>
        </w:rPr>
      </w:pPr>
      <w:bookmarkStart w:colFirst="0" w:colLast="0" w:name="_heading=h.3znysh7" w:id="3"/>
      <w:bookmarkEnd w:id="3"/>
      <w:r w:rsidDel="00000000" w:rsidR="00000000" w:rsidRPr="00000000">
        <w:rPr>
          <w:b w:val="1"/>
          <w:bCs w:val="1"/>
          <w:u w:val="single"/>
          <w:rtl w:val="0"/>
        </w:rPr>
        <w:t xml:space="preserve">CRITÉRIOS E PRÁTICAS DE SUSTENTABILIDADE</w:t>
      </w:r>
      <w:r w:rsidDel="00000000" w:rsidR="00000000" w:rsidRPr="00000000">
        <w:rPr>
          <w:rtl w:val="0"/>
        </w:rPr>
      </w:r>
    </w:p>
    <w:p w:rsidR="00000000" w:rsidDel="00000000" w:rsidP="00000000" w:rsidRDefault="00000000" w:rsidRPr="00000000" w14:paraId="00000165">
      <w:pPr>
        <w:numPr>
          <w:ilvl w:val="2"/>
          <w:numId w:val="3"/>
        </w:numPr>
        <w:spacing w:after="200" w:line="360" w:lineRule="auto"/>
        <w:ind w:left="2160" w:hanging="360"/>
        <w:jc w:val="both"/>
        <w:rPr/>
      </w:pPr>
      <w:r w:rsidDel="00000000" w:rsidR="00000000" w:rsidRPr="00000000">
        <w:rPr>
          <w:rtl w:val="0"/>
        </w:rPr>
        <w:t xml:space="preserve">Em atendimento ao princípio do desenvolvimento nacional sustentável previsto no art. 5º da Lei nº 14.133/2021, a presente contratação observará critérios e práticas de sustentabilidade ambiental, econômica e social, buscando reduzir os impactos decorrentes da execução da obra e promover a utilização eficiente dos recursos públicos.</w:t>
      </w:r>
    </w:p>
    <w:p w:rsidR="00000000" w:rsidDel="00000000" w:rsidP="00000000" w:rsidRDefault="00000000" w:rsidRPr="00000000" w14:paraId="00000166">
      <w:pPr>
        <w:numPr>
          <w:ilvl w:val="2"/>
          <w:numId w:val="3"/>
        </w:numPr>
        <w:spacing w:after="200" w:line="360" w:lineRule="auto"/>
        <w:ind w:left="2160" w:hanging="360"/>
        <w:jc w:val="both"/>
        <w:rPr/>
      </w:pPr>
      <w:r w:rsidDel="00000000" w:rsidR="00000000" w:rsidRPr="00000000">
        <w:rPr>
          <w:rtl w:val="0"/>
        </w:rPr>
        <w:t xml:space="preserve">Durante a execução dos serviços, a contratada deverá adotar procedimentos voltados à utilização racional de materiais, à redução de desperdícios e ao consumo consciente de água e energia elétrica, empregando boas práticas de engenharia que contribuam para a eficiência da obra e para a preservação dos recursos naturais.</w:t>
      </w:r>
    </w:p>
    <w:p w:rsidR="00000000" w:rsidDel="00000000" w:rsidP="00000000" w:rsidRDefault="00000000" w:rsidRPr="00000000" w14:paraId="00000167">
      <w:pPr>
        <w:numPr>
          <w:ilvl w:val="2"/>
          <w:numId w:val="3"/>
        </w:numPr>
        <w:spacing w:after="200" w:line="360" w:lineRule="auto"/>
        <w:ind w:left="2160" w:hanging="360"/>
        <w:jc w:val="both"/>
        <w:rPr/>
      </w:pPr>
      <w:r w:rsidDel="00000000" w:rsidR="00000000" w:rsidRPr="00000000">
        <w:rPr>
          <w:rtl w:val="0"/>
        </w:rPr>
        <w:t xml:space="preserve">Os resíduos da construção civil deverão ser devidamente segregados, acondicionados, transportados e destinados em conformidade com a legislação ambiental vigente, priorizando-se, sempre que possível, a reutilização e a reciclagem dos materiais passíveis de reaproveitamento, observadas as normas aplicáveis à gestão de resíduos da construção civil.</w:t>
      </w:r>
    </w:p>
    <w:p w:rsidR="00000000" w:rsidDel="00000000" w:rsidP="00000000" w:rsidRDefault="00000000" w:rsidRPr="00000000" w14:paraId="00000168">
      <w:pPr>
        <w:numPr>
          <w:ilvl w:val="2"/>
          <w:numId w:val="3"/>
        </w:numPr>
        <w:spacing w:after="200" w:line="360" w:lineRule="auto"/>
        <w:ind w:left="2160" w:hanging="360"/>
        <w:jc w:val="both"/>
        <w:rPr/>
      </w:pPr>
      <w:r w:rsidDel="00000000" w:rsidR="00000000" w:rsidRPr="00000000">
        <w:rPr>
          <w:rtl w:val="0"/>
        </w:rPr>
        <w:t xml:space="preserve">Sempre que técnica e economicamente viável, deverão ser utilizados materiais de qualidade comprovada, com elevada durabilidade, reduzida necessidade de manutenção e desempenho compatível com as exigências do projeto, contribuindo para a ampliação da vida útil da edificação e para a redução dos custos de manutenção ao longo do tempo.</w:t>
      </w:r>
    </w:p>
    <w:p w:rsidR="00000000" w:rsidDel="00000000" w:rsidP="00000000" w:rsidRDefault="00000000" w:rsidRPr="00000000" w14:paraId="00000169">
      <w:pPr>
        <w:numPr>
          <w:ilvl w:val="2"/>
          <w:numId w:val="3"/>
        </w:numPr>
        <w:spacing w:after="200" w:line="360" w:lineRule="auto"/>
        <w:ind w:left="2160" w:hanging="360"/>
        <w:jc w:val="both"/>
        <w:rPr/>
      </w:pPr>
      <w:r w:rsidDel="00000000" w:rsidR="00000000" w:rsidRPr="00000000">
        <w:rPr>
          <w:rtl w:val="0"/>
        </w:rPr>
        <w:t xml:space="preserve">O projeto da edificação privilegiou soluções arquitetônicas que favoreciam a iluminação e a ventilação naturais, contribuindo para a redução do consumo de energia elétrica e proporcionando melhores condições de conforto térmico e ambiental aos usuários.</w:t>
      </w:r>
    </w:p>
    <w:p w:rsidR="00000000" w:rsidDel="00000000" w:rsidP="00000000" w:rsidRDefault="00000000" w:rsidRPr="00000000" w14:paraId="0000016A">
      <w:pPr>
        <w:numPr>
          <w:ilvl w:val="2"/>
          <w:numId w:val="3"/>
        </w:numPr>
        <w:spacing w:after="200" w:line="360" w:lineRule="auto"/>
        <w:ind w:left="2160" w:hanging="360"/>
        <w:jc w:val="both"/>
        <w:rPr/>
      </w:pPr>
      <w:r w:rsidDel="00000000" w:rsidR="00000000" w:rsidRPr="00000000">
        <w:rPr>
          <w:rtl w:val="0"/>
        </w:rPr>
        <w:t xml:space="preserve">Da mesma forma, serão observadas soluções que promovam a eficiência no consumo de água e energia, mediante a utilização de equipamentos e dispositivos economizadores, sempre que previstos no projeto executivo e compatíveis com a viabilidade técnica e econômica da contratação.</w:t>
      </w:r>
    </w:p>
    <w:p w:rsidR="00000000" w:rsidDel="00000000" w:rsidP="00000000" w:rsidRDefault="00000000" w:rsidRPr="00000000" w14:paraId="0000016B">
      <w:pPr>
        <w:numPr>
          <w:ilvl w:val="2"/>
          <w:numId w:val="3"/>
        </w:numPr>
        <w:spacing w:after="200" w:line="360" w:lineRule="auto"/>
        <w:ind w:left="2160" w:hanging="360"/>
        <w:jc w:val="both"/>
        <w:rPr/>
      </w:pPr>
      <w:r w:rsidDel="00000000" w:rsidR="00000000" w:rsidRPr="00000000">
        <w:rPr>
          <w:rtl w:val="0"/>
        </w:rPr>
        <w:t xml:space="preserve">A execução da obra deverá observar integralmente a legislação ambiental, trabalhista, de saúde e segurança do trabalho, bem como as normas técnicas aplicáveis, garantindo que a construção seja realizada de forma ambientalmente responsável, socialmente adequada e economicamente eficiente.</w:t>
      </w:r>
    </w:p>
    <w:p w:rsidR="00000000" w:rsidDel="00000000" w:rsidP="00000000" w:rsidRDefault="00000000" w:rsidRPr="00000000" w14:paraId="0000016C">
      <w:pPr>
        <w:numPr>
          <w:ilvl w:val="2"/>
          <w:numId w:val="3"/>
        </w:numPr>
        <w:spacing w:after="200" w:line="360" w:lineRule="auto"/>
        <w:ind w:left="2160" w:hanging="360"/>
        <w:jc w:val="both"/>
        <w:rPr/>
      </w:pPr>
      <w:r w:rsidDel="00000000" w:rsidR="00000000" w:rsidRPr="00000000">
        <w:rPr>
          <w:rtl w:val="0"/>
        </w:rPr>
        <w:t xml:space="preserve">Por fim, a futura edificação deverá proporcionar facilidade de manutenção, acessibilidade universal, segurança aos usuários e adequada funcionalidade, assegurando maior durabilidade do investimento público e contribuindo para a sustentabilidade da infraestrutura educacional ao longo de sua vida útil.</w:t>
      </w:r>
    </w:p>
    <w:p w:rsidR="00000000" w:rsidDel="00000000" w:rsidP="00000000" w:rsidRDefault="00000000" w:rsidRPr="00000000" w14:paraId="0000016D">
      <w:pPr>
        <w:spacing w:after="0" w:line="360" w:lineRule="auto"/>
        <w:ind w:left="2160" w:firstLine="0"/>
        <w:jc w:val="both"/>
        <w:rPr/>
      </w:pPr>
      <w:r w:rsidDel="00000000" w:rsidR="00000000" w:rsidRPr="00000000">
        <w:rPr>
          <w:rtl w:val="0"/>
        </w:rPr>
      </w:r>
    </w:p>
    <w:p w:rsidR="00000000" w:rsidDel="00000000" w:rsidP="00000000" w:rsidRDefault="00000000" w:rsidRPr="00000000" w14:paraId="0000016E">
      <w:pPr>
        <w:keepNext w:val="0"/>
        <w:keepLines w:val="0"/>
        <w:widowControl w:val="1"/>
        <w:numPr>
          <w:ilvl w:val="1"/>
          <w:numId w:val="3"/>
        </w:numPr>
        <w:pBdr>
          <w:top w:space="0" w:sz="0" w:val="nil"/>
          <w:left w:space="0" w:sz="0" w:val="nil"/>
          <w:bottom w:space="0" w:sz="0" w:val="nil"/>
          <w:right w:space="0" w:sz="0" w:val="nil"/>
          <w:between w:space="0" w:sz="0" w:val="nil"/>
        </w:pBdr>
        <w:spacing w:after="200" w:line="360" w:lineRule="auto"/>
        <w:ind w:left="1440" w:hanging="360"/>
        <w:jc w:val="both"/>
        <w:rPr>
          <w:b w:val="1"/>
          <w:bCs w:val="1"/>
          <w:color w:val="000000"/>
        </w:rPr>
      </w:pPr>
      <w:r w:rsidDel="00000000" w:rsidR="00000000" w:rsidRPr="00000000">
        <w:rPr>
          <w:b w:val="1"/>
          <w:bCs w:val="1"/>
          <w:color w:val="000000"/>
          <w:u w:val="single"/>
          <w:rtl w:val="0"/>
        </w:rPr>
        <w:t xml:space="preserve">INDICAÇÃO DE MARCA/MODELO</w:t>
      </w:r>
      <w:r w:rsidDel="00000000" w:rsidR="00000000" w:rsidRPr="00000000">
        <w:rPr>
          <w:rtl w:val="0"/>
        </w:rPr>
      </w:r>
    </w:p>
    <w:p w:rsidR="00000000" w:rsidDel="00000000" w:rsidP="00000000" w:rsidRDefault="00000000" w:rsidRPr="00000000" w14:paraId="0000016F">
      <w:pPr>
        <w:keepNext w:val="0"/>
        <w:keepLines w:val="0"/>
        <w:widowControl w:val="1"/>
        <w:numPr>
          <w:ilvl w:val="2"/>
          <w:numId w:val="3"/>
        </w:numPr>
        <w:spacing w:after="200" w:line="360" w:lineRule="auto"/>
        <w:ind w:left="2160" w:hanging="360"/>
        <w:jc w:val="both"/>
        <w:rPr/>
      </w:pPr>
      <w:r w:rsidDel="00000000" w:rsidR="00000000" w:rsidRPr="00000000">
        <w:rPr>
          <w:rtl w:val="0"/>
        </w:rPr>
        <w:t xml:space="preserve">Não se aplica</w:t>
      </w:r>
    </w:p>
    <w:p w:rsidR="00000000" w:rsidDel="00000000" w:rsidP="00000000" w:rsidRDefault="00000000" w:rsidRPr="00000000" w14:paraId="00000170">
      <w:pPr>
        <w:keepNext w:val="0"/>
        <w:keepLines w:val="0"/>
        <w:widowControl w:val="1"/>
        <w:spacing w:after="0" w:line="360" w:lineRule="auto"/>
        <w:ind w:left="2160" w:firstLine="0"/>
        <w:jc w:val="both"/>
        <w:rPr/>
      </w:pPr>
      <w:r w:rsidDel="00000000" w:rsidR="00000000" w:rsidRPr="00000000">
        <w:rPr>
          <w:rtl w:val="0"/>
        </w:rPr>
      </w:r>
    </w:p>
    <w:p w:rsidR="00000000" w:rsidDel="00000000" w:rsidP="00000000" w:rsidRDefault="00000000" w:rsidRPr="00000000" w14:paraId="00000171">
      <w:pPr>
        <w:keepNext w:val="0"/>
        <w:keepLines w:val="0"/>
        <w:widowControl w:val="1"/>
        <w:numPr>
          <w:ilvl w:val="1"/>
          <w:numId w:val="3"/>
        </w:numPr>
        <w:pBdr>
          <w:top w:space="0" w:sz="0" w:val="nil"/>
          <w:left w:space="0" w:sz="0" w:val="nil"/>
          <w:bottom w:space="0" w:sz="0" w:val="nil"/>
          <w:right w:space="0" w:sz="0" w:val="nil"/>
          <w:between w:space="0" w:sz="0" w:val="nil"/>
        </w:pBdr>
        <w:spacing w:after="200" w:line="360" w:lineRule="auto"/>
        <w:ind w:left="1440" w:hanging="360"/>
        <w:jc w:val="both"/>
        <w:rPr>
          <w:b w:val="1"/>
          <w:bCs w:val="1"/>
          <w:color w:val="000000"/>
        </w:rPr>
      </w:pPr>
      <w:r w:rsidDel="00000000" w:rsidR="00000000" w:rsidRPr="00000000">
        <w:rPr>
          <w:b w:val="1"/>
          <w:bCs w:val="1"/>
          <w:color w:val="000000"/>
          <w:u w:val="single"/>
          <w:rtl w:val="0"/>
        </w:rPr>
        <w:t xml:space="preserve">VEDAÇÃO DE CONTRATAÇÃO DE MARCA/MODELO</w:t>
      </w:r>
      <w:r w:rsidDel="00000000" w:rsidR="00000000" w:rsidRPr="00000000">
        <w:rPr>
          <w:rtl w:val="0"/>
        </w:rPr>
      </w:r>
    </w:p>
    <w:p w:rsidR="00000000" w:rsidDel="00000000" w:rsidP="00000000" w:rsidRDefault="00000000" w:rsidRPr="00000000" w14:paraId="00000172">
      <w:pPr>
        <w:keepNext w:val="0"/>
        <w:keepLines w:val="0"/>
        <w:widowControl w:val="1"/>
        <w:numPr>
          <w:ilvl w:val="2"/>
          <w:numId w:val="3"/>
        </w:numPr>
        <w:spacing w:after="200" w:line="360" w:lineRule="auto"/>
        <w:ind w:left="2160" w:hanging="360"/>
        <w:jc w:val="both"/>
        <w:rPr/>
      </w:pPr>
      <w:r w:rsidDel="00000000" w:rsidR="00000000" w:rsidRPr="00000000">
        <w:rPr>
          <w:rtl w:val="0"/>
        </w:rPr>
        <w:t xml:space="preserve">Não se aplica</w:t>
      </w:r>
    </w:p>
    <w:p w:rsidR="00000000" w:rsidDel="00000000" w:rsidP="00000000" w:rsidRDefault="00000000" w:rsidRPr="00000000" w14:paraId="00000173">
      <w:pPr>
        <w:keepNext w:val="0"/>
        <w:keepLines w:val="0"/>
        <w:widowControl w:val="1"/>
        <w:spacing w:after="0" w:line="360" w:lineRule="auto"/>
        <w:ind w:left="2160" w:firstLine="0"/>
        <w:jc w:val="both"/>
        <w:rPr/>
      </w:pPr>
      <w:r w:rsidDel="00000000" w:rsidR="00000000" w:rsidRPr="00000000">
        <w:rPr>
          <w:rtl w:val="0"/>
        </w:rPr>
      </w:r>
    </w:p>
    <w:p w:rsidR="00000000" w:rsidDel="00000000" w:rsidP="00000000" w:rsidRDefault="00000000" w:rsidRPr="00000000" w14:paraId="00000174">
      <w:pPr>
        <w:keepNext w:val="0"/>
        <w:keepLines w:val="0"/>
        <w:widowControl w:val="1"/>
        <w:numPr>
          <w:ilvl w:val="1"/>
          <w:numId w:val="3"/>
        </w:numPr>
        <w:pBdr>
          <w:top w:space="0" w:sz="0" w:val="nil"/>
          <w:left w:space="0" w:sz="0" w:val="nil"/>
          <w:bottom w:space="0" w:sz="0" w:val="nil"/>
          <w:right w:space="0" w:sz="0" w:val="nil"/>
          <w:between w:space="0" w:sz="0" w:val="nil"/>
        </w:pBdr>
        <w:spacing w:after="200" w:line="360" w:lineRule="auto"/>
        <w:ind w:left="1440" w:hanging="360"/>
        <w:jc w:val="both"/>
        <w:rPr>
          <w:b w:val="1"/>
          <w:bCs w:val="1"/>
          <w:color w:val="000000"/>
        </w:rPr>
      </w:pPr>
      <w:r w:rsidDel="00000000" w:rsidR="00000000" w:rsidRPr="00000000">
        <w:rPr>
          <w:b w:val="1"/>
          <w:bCs w:val="1"/>
          <w:color w:val="000000"/>
          <w:u w:val="single"/>
          <w:rtl w:val="0"/>
        </w:rPr>
        <w:t xml:space="preserve">EXIGÊNCIA DE AMOSTRA/PROVA DE CONCEITO</w:t>
      </w:r>
      <w:r w:rsidDel="00000000" w:rsidR="00000000" w:rsidRPr="00000000">
        <w:rPr>
          <w:rtl w:val="0"/>
        </w:rPr>
      </w:r>
    </w:p>
    <w:p w:rsidR="00000000" w:rsidDel="00000000" w:rsidP="00000000" w:rsidRDefault="00000000" w:rsidRPr="00000000" w14:paraId="00000175">
      <w:pPr>
        <w:keepNext w:val="0"/>
        <w:keepLines w:val="0"/>
        <w:widowControl w:val="1"/>
        <w:numPr>
          <w:ilvl w:val="2"/>
          <w:numId w:val="3"/>
        </w:numPr>
        <w:pBdr>
          <w:top w:space="0" w:sz="0" w:val="nil"/>
          <w:left w:space="0" w:sz="0" w:val="nil"/>
          <w:bottom w:space="0" w:sz="0" w:val="nil"/>
          <w:right w:space="0" w:sz="0" w:val="nil"/>
          <w:between w:space="0" w:sz="0" w:val="nil"/>
        </w:pBdr>
        <w:spacing w:after="200" w:line="360" w:lineRule="auto"/>
        <w:ind w:left="2160" w:hanging="360"/>
        <w:jc w:val="both"/>
        <w:rPr/>
      </w:pPr>
      <w:r w:rsidDel="00000000" w:rsidR="00000000" w:rsidRPr="00000000">
        <w:rPr>
          <w:rtl w:val="0"/>
        </w:rPr>
        <w:t xml:space="preserve">A Contratante poderá realizar testes que comprovem a qualidade do produto ofertado, submetendo o mesmo a análises técnicas pertinentes, ficando o Contratado ciente de que, caso o produto seja considerado insatisfatório nas análises o mesmo será recusado, devendo ser substituído, respondendo a empresa pelas despesas decorrentes. </w:t>
      </w:r>
    </w:p>
    <w:p w:rsidR="00000000" w:rsidDel="00000000" w:rsidP="00000000" w:rsidRDefault="00000000" w:rsidRPr="00000000" w14:paraId="00000176">
      <w:pPr>
        <w:keepNext w:val="0"/>
        <w:keepLines w:val="0"/>
        <w:widowControl w:val="1"/>
        <w:pBdr>
          <w:top w:space="0" w:sz="0" w:val="nil"/>
          <w:left w:space="0" w:sz="0" w:val="nil"/>
          <w:bottom w:space="0" w:sz="0" w:val="nil"/>
          <w:right w:space="0" w:sz="0" w:val="nil"/>
          <w:between w:space="0" w:sz="0" w:val="nil"/>
        </w:pBdr>
        <w:spacing w:after="0" w:line="360" w:lineRule="auto"/>
        <w:ind w:left="2160" w:firstLine="0"/>
        <w:jc w:val="both"/>
        <w:rPr/>
      </w:pPr>
      <w:r w:rsidDel="00000000" w:rsidR="00000000" w:rsidRPr="00000000">
        <w:rPr>
          <w:rtl w:val="0"/>
        </w:rPr>
      </w:r>
    </w:p>
    <w:p w:rsidR="00000000" w:rsidDel="00000000" w:rsidP="00000000" w:rsidRDefault="00000000" w:rsidRPr="00000000" w14:paraId="00000177">
      <w:pPr>
        <w:keepNext w:val="0"/>
        <w:keepLines w:val="0"/>
        <w:widowControl w:val="1"/>
        <w:numPr>
          <w:ilvl w:val="1"/>
          <w:numId w:val="3"/>
        </w:numPr>
        <w:pBdr>
          <w:top w:space="0" w:sz="0" w:val="nil"/>
          <w:left w:space="0" w:sz="0" w:val="nil"/>
          <w:bottom w:space="0" w:sz="0" w:val="nil"/>
          <w:right w:space="0" w:sz="0" w:val="nil"/>
          <w:between w:space="0" w:sz="0" w:val="nil"/>
        </w:pBdr>
        <w:spacing w:after="200" w:line="360" w:lineRule="auto"/>
        <w:ind w:left="1440" w:hanging="360"/>
        <w:jc w:val="both"/>
        <w:rPr>
          <w:b w:val="1"/>
          <w:bCs w:val="1"/>
          <w:color w:val="000000"/>
        </w:rPr>
      </w:pPr>
      <w:r w:rsidDel="00000000" w:rsidR="00000000" w:rsidRPr="00000000">
        <w:rPr>
          <w:b w:val="1"/>
          <w:bCs w:val="1"/>
          <w:color w:val="000000"/>
          <w:u w:val="single"/>
          <w:rtl w:val="0"/>
        </w:rPr>
        <w:t xml:space="preserve">EXIGÊNCIA DE CARTA DE SOLIDARIEDADE</w:t>
      </w:r>
      <w:r w:rsidDel="00000000" w:rsidR="00000000" w:rsidRPr="00000000">
        <w:rPr>
          <w:rtl w:val="0"/>
        </w:rPr>
      </w:r>
    </w:p>
    <w:p w:rsidR="00000000" w:rsidDel="00000000" w:rsidP="00000000" w:rsidRDefault="00000000" w:rsidRPr="00000000" w14:paraId="00000178">
      <w:pPr>
        <w:numPr>
          <w:ilvl w:val="2"/>
          <w:numId w:val="3"/>
        </w:numPr>
        <w:spacing w:after="200" w:line="360" w:lineRule="auto"/>
        <w:ind w:left="2160" w:hanging="360"/>
        <w:jc w:val="both"/>
        <w:rPr/>
      </w:pPr>
      <w:r w:rsidDel="00000000" w:rsidR="00000000" w:rsidRPr="00000000">
        <w:rPr>
          <w:rtl w:val="0"/>
        </w:rPr>
        <w:t xml:space="preserve">Não há exigência de carta de solidariedade.</w:t>
      </w:r>
    </w:p>
    <w:p w:rsidR="00000000" w:rsidDel="00000000" w:rsidP="00000000" w:rsidRDefault="00000000" w:rsidRPr="00000000" w14:paraId="00000179">
      <w:pPr>
        <w:spacing w:after="0" w:line="360" w:lineRule="auto"/>
        <w:ind w:left="2160" w:firstLine="0"/>
        <w:jc w:val="both"/>
        <w:rPr/>
      </w:pPr>
      <w:r w:rsidDel="00000000" w:rsidR="00000000" w:rsidRPr="00000000">
        <w:rPr>
          <w:rtl w:val="0"/>
        </w:rPr>
      </w:r>
    </w:p>
    <w:p w:rsidR="00000000" w:rsidDel="00000000" w:rsidP="00000000" w:rsidRDefault="00000000" w:rsidRPr="00000000" w14:paraId="0000017A">
      <w:pPr>
        <w:numPr>
          <w:ilvl w:val="1"/>
          <w:numId w:val="3"/>
        </w:numPr>
        <w:spacing w:after="200" w:line="360" w:lineRule="auto"/>
        <w:ind w:left="1440" w:hanging="360"/>
        <w:jc w:val="both"/>
        <w:rPr>
          <w:b w:val="1"/>
          <w:bCs w:val="1"/>
        </w:rPr>
      </w:pPr>
      <w:r w:rsidDel="00000000" w:rsidR="00000000" w:rsidRPr="00000000">
        <w:rPr>
          <w:b w:val="1"/>
          <w:bCs w:val="1"/>
          <w:u w:val="single"/>
          <w:rtl w:val="0"/>
        </w:rPr>
        <w:t xml:space="preserve">INVERSÃO DE FASES DO PROCESSO</w:t>
      </w:r>
      <w:r w:rsidDel="00000000" w:rsidR="00000000" w:rsidRPr="00000000">
        <w:rPr>
          <w:rtl w:val="0"/>
        </w:rPr>
      </w:r>
    </w:p>
    <w:p w:rsidR="00000000" w:rsidDel="00000000" w:rsidP="00000000" w:rsidRDefault="00000000" w:rsidRPr="00000000" w14:paraId="0000017B">
      <w:pPr>
        <w:numPr>
          <w:ilvl w:val="2"/>
          <w:numId w:val="3"/>
        </w:numPr>
        <w:spacing w:after="200" w:line="360" w:lineRule="auto"/>
        <w:ind w:left="2160" w:hanging="360"/>
        <w:jc w:val="both"/>
        <w:rPr/>
      </w:pPr>
      <w:r w:rsidDel="00000000" w:rsidR="00000000" w:rsidRPr="00000000">
        <w:rPr>
          <w:rtl w:val="0"/>
        </w:rPr>
        <w:t xml:space="preserve">Não será solicitado inversão das fases do processo</w:t>
      </w:r>
    </w:p>
    <w:p w:rsidR="00000000" w:rsidDel="00000000" w:rsidP="00000000" w:rsidRDefault="00000000" w:rsidRPr="00000000" w14:paraId="0000017C">
      <w:pPr>
        <w:spacing w:after="0" w:line="360" w:lineRule="auto"/>
        <w:ind w:left="2160" w:firstLine="0"/>
        <w:jc w:val="both"/>
        <w:rPr/>
      </w:pPr>
      <w:r w:rsidDel="00000000" w:rsidR="00000000" w:rsidRPr="00000000">
        <w:rPr>
          <w:rtl w:val="0"/>
        </w:rPr>
      </w:r>
    </w:p>
    <w:p w:rsidR="00000000" w:rsidDel="00000000" w:rsidP="00000000" w:rsidRDefault="00000000" w:rsidRPr="00000000" w14:paraId="0000017D">
      <w:pPr>
        <w:numPr>
          <w:ilvl w:val="1"/>
          <w:numId w:val="3"/>
        </w:numPr>
        <w:spacing w:after="200" w:line="360" w:lineRule="auto"/>
        <w:ind w:left="1440" w:hanging="360"/>
        <w:jc w:val="both"/>
        <w:rPr>
          <w:b w:val="1"/>
          <w:bCs w:val="1"/>
        </w:rPr>
      </w:pPr>
      <w:bookmarkStart w:colFirst="0" w:colLast="0" w:name="_heading=h.2et92p0" w:id="4"/>
      <w:bookmarkEnd w:id="4"/>
      <w:r w:rsidDel="00000000" w:rsidR="00000000" w:rsidRPr="00000000">
        <w:rPr>
          <w:b w:val="1"/>
          <w:bCs w:val="1"/>
          <w:u w:val="single"/>
          <w:rtl w:val="0"/>
        </w:rPr>
        <w:t xml:space="preserve">PARTICIPAÇÃO DE COOPERATIVAS DE TRABALHO</w:t>
      </w:r>
      <w:r w:rsidDel="00000000" w:rsidR="00000000" w:rsidRPr="00000000">
        <w:rPr>
          <w:rtl w:val="0"/>
        </w:rPr>
        <w:t xml:space="preserve">: Será permitida a participação de cooperativas de trabalho?</w:t>
      </w:r>
      <w:r w:rsidDel="00000000" w:rsidR="00000000" w:rsidRPr="00000000">
        <w:rPr>
          <w:rtl w:val="0"/>
        </w:rPr>
      </w:r>
    </w:p>
    <w:p w:rsidR="00000000" w:rsidDel="00000000" w:rsidP="00000000" w:rsidRDefault="00000000" w:rsidRPr="00000000" w14:paraId="0000017E">
      <w:pPr>
        <w:spacing w:line="360" w:lineRule="auto"/>
        <w:ind w:left="1440" w:firstLine="0"/>
        <w:jc w:val="both"/>
        <w:rPr/>
      </w:pPr>
      <w:r w:rsidDel="00000000" w:rsidR="00000000" w:rsidRPr="00000000">
        <w:rPr>
          <w:rtl w:val="0"/>
        </w:rPr>
        <w:t xml:space="preserve">(   ) SIM – JUSTIFICAR</w:t>
      </w:r>
    </w:p>
    <w:p w:rsidR="00000000" w:rsidDel="00000000" w:rsidP="00000000" w:rsidRDefault="00000000" w:rsidRPr="00000000" w14:paraId="0000017F">
      <w:pPr>
        <w:spacing w:line="360" w:lineRule="auto"/>
        <w:ind w:left="1440" w:firstLine="0"/>
        <w:jc w:val="both"/>
        <w:rPr/>
      </w:pPr>
      <w:r w:rsidDel="00000000" w:rsidR="00000000" w:rsidRPr="00000000">
        <w:rPr>
          <w:rtl w:val="0"/>
        </w:rPr>
        <w:t xml:space="preserve">(   ) NÃO  </w:t>
      </w:r>
    </w:p>
    <w:p w:rsidR="00000000" w:rsidDel="00000000" w:rsidP="00000000" w:rsidRDefault="00000000" w:rsidRPr="00000000" w14:paraId="00000180">
      <w:pPr>
        <w:spacing w:line="360" w:lineRule="auto"/>
        <w:ind w:left="1440" w:firstLine="0"/>
        <w:jc w:val="both"/>
        <w:rPr/>
      </w:pPr>
      <w:r w:rsidDel="00000000" w:rsidR="00000000" w:rsidRPr="00000000">
        <w:rPr>
          <w:rtl w:val="0"/>
        </w:rPr>
        <w:t xml:space="preserve">( X ) NÃO SE APLICA</w:t>
      </w:r>
    </w:p>
    <w:p w:rsidR="00000000" w:rsidDel="00000000" w:rsidP="00000000" w:rsidRDefault="00000000" w:rsidRPr="00000000" w14:paraId="00000181">
      <w:pPr>
        <w:spacing w:after="200" w:line="360" w:lineRule="auto"/>
        <w:ind w:left="1440" w:firstLine="0"/>
        <w:jc w:val="both"/>
        <w:rPr/>
      </w:pPr>
      <w:r w:rsidDel="00000000" w:rsidR="00000000" w:rsidRPr="00000000">
        <w:rPr>
          <w:rtl w:val="0"/>
        </w:rPr>
      </w:r>
    </w:p>
    <w:p w:rsidR="00000000" w:rsidDel="00000000" w:rsidP="00000000" w:rsidRDefault="00000000" w:rsidRPr="00000000" w14:paraId="00000182">
      <w:pPr>
        <w:numPr>
          <w:ilvl w:val="1"/>
          <w:numId w:val="3"/>
        </w:numPr>
        <w:pBdr>
          <w:top w:space="0" w:sz="0" w:val="nil"/>
          <w:left w:space="0" w:sz="0" w:val="nil"/>
          <w:bottom w:space="0" w:sz="0" w:val="nil"/>
          <w:right w:space="0" w:sz="0" w:val="nil"/>
          <w:between w:space="0" w:sz="0" w:val="nil"/>
        </w:pBdr>
        <w:spacing w:after="200" w:line="360" w:lineRule="auto"/>
        <w:ind w:left="1440" w:hanging="360"/>
        <w:jc w:val="both"/>
        <w:rPr>
          <w:b w:val="1"/>
          <w:bCs w:val="1"/>
          <w:color w:val="000000"/>
        </w:rPr>
      </w:pPr>
      <w:bookmarkStart w:colFirst="0" w:colLast="0" w:name="_heading=h.tyjcwt" w:id="5"/>
      <w:bookmarkEnd w:id="5"/>
      <w:r w:rsidDel="00000000" w:rsidR="00000000" w:rsidRPr="00000000">
        <w:rPr>
          <w:b w:val="1"/>
          <w:bCs w:val="1"/>
          <w:color w:val="000000"/>
          <w:u w:val="single"/>
          <w:rtl w:val="0"/>
        </w:rPr>
        <w:t xml:space="preserve">INSTALAÇÃO DE PONTO DE ATENDIMENTO LOCAL</w:t>
      </w:r>
      <w:r w:rsidDel="00000000" w:rsidR="00000000" w:rsidRPr="00000000">
        <w:rPr>
          <w:b w:val="1"/>
          <w:bCs w:val="1"/>
          <w:color w:val="000000"/>
          <w:rtl w:val="0"/>
        </w:rPr>
        <w:t xml:space="preserve"> </w:t>
      </w:r>
      <w:r w:rsidDel="00000000" w:rsidR="00000000" w:rsidRPr="00000000">
        <w:rPr>
          <w:color w:val="000000"/>
          <w:rtl w:val="0"/>
        </w:rPr>
        <w:t xml:space="preserve">Exigência de posterior instalação de ponto de atendimento local</w:t>
      </w:r>
      <w:r w:rsidDel="00000000" w:rsidR="00000000" w:rsidRPr="00000000">
        <w:rPr>
          <w:rtl w:val="0"/>
        </w:rPr>
      </w:r>
    </w:p>
    <w:p w:rsidR="00000000" w:rsidDel="00000000" w:rsidP="00000000" w:rsidRDefault="00000000" w:rsidRPr="00000000" w14:paraId="00000183">
      <w:pPr>
        <w:pBdr>
          <w:top w:space="0" w:sz="0" w:val="nil"/>
          <w:left w:space="0" w:sz="0" w:val="nil"/>
          <w:bottom w:space="0" w:sz="0" w:val="nil"/>
          <w:right w:space="0" w:sz="0" w:val="nil"/>
          <w:between w:space="0" w:sz="0" w:val="nil"/>
        </w:pBdr>
        <w:spacing w:line="360" w:lineRule="auto"/>
        <w:ind w:left="1440" w:firstLine="0"/>
        <w:jc w:val="both"/>
        <w:rPr>
          <w:color w:val="000000"/>
        </w:rPr>
      </w:pPr>
      <w:r w:rsidDel="00000000" w:rsidR="00000000" w:rsidRPr="00000000">
        <w:rPr>
          <w:color w:val="000000"/>
          <w:rtl w:val="0"/>
        </w:rPr>
        <w:t xml:space="preserve">( </w:t>
      </w:r>
      <w:r w:rsidDel="00000000" w:rsidR="00000000" w:rsidRPr="00000000">
        <w:rPr>
          <w:rtl w:val="0"/>
        </w:rPr>
        <w:t xml:space="preserve">  </w:t>
      </w:r>
      <w:r w:rsidDel="00000000" w:rsidR="00000000" w:rsidRPr="00000000">
        <w:rPr>
          <w:color w:val="000000"/>
          <w:rtl w:val="0"/>
        </w:rPr>
        <w:t xml:space="preserve"> ) SIM - JUSTIFICAR</w:t>
      </w:r>
    </w:p>
    <w:p w:rsidR="00000000" w:rsidDel="00000000" w:rsidP="00000000" w:rsidRDefault="00000000" w:rsidRPr="00000000" w14:paraId="00000184">
      <w:pPr>
        <w:pBdr>
          <w:top w:space="0" w:sz="0" w:val="nil"/>
          <w:left w:space="0" w:sz="0" w:val="nil"/>
          <w:bottom w:space="0" w:sz="0" w:val="nil"/>
          <w:right w:space="0" w:sz="0" w:val="nil"/>
          <w:between w:space="0" w:sz="0" w:val="nil"/>
        </w:pBdr>
        <w:spacing w:line="360" w:lineRule="auto"/>
        <w:ind w:left="1440" w:firstLine="0"/>
        <w:jc w:val="both"/>
        <w:rPr>
          <w:color w:val="000000"/>
        </w:rPr>
      </w:pPr>
      <w:r w:rsidDel="00000000" w:rsidR="00000000" w:rsidRPr="00000000">
        <w:rPr>
          <w:color w:val="000000"/>
          <w:rtl w:val="0"/>
        </w:rPr>
        <w:t xml:space="preserve">( X ) NÃO </w:t>
      </w:r>
    </w:p>
    <w:p w:rsidR="00000000" w:rsidDel="00000000" w:rsidP="00000000" w:rsidRDefault="00000000" w:rsidRPr="00000000" w14:paraId="00000185">
      <w:pPr>
        <w:pBdr>
          <w:top w:space="0" w:sz="0" w:val="nil"/>
          <w:left w:space="0" w:sz="0" w:val="nil"/>
          <w:bottom w:space="0" w:sz="0" w:val="nil"/>
          <w:right w:space="0" w:sz="0" w:val="nil"/>
          <w:between w:space="0" w:sz="0" w:val="nil"/>
        </w:pBdr>
        <w:spacing w:after="200" w:line="360" w:lineRule="auto"/>
        <w:ind w:left="1440" w:firstLine="0"/>
        <w:jc w:val="both"/>
        <w:rPr/>
      </w:pPr>
      <w:r w:rsidDel="00000000" w:rsidR="00000000" w:rsidRPr="00000000">
        <w:rPr>
          <w:color w:val="000000"/>
          <w:rtl w:val="0"/>
        </w:rPr>
        <w:t xml:space="preserve">(     ) NÃO SE APLICA</w:t>
      </w:r>
      <w:r w:rsidDel="00000000" w:rsidR="00000000" w:rsidRPr="00000000">
        <w:rPr>
          <w:rtl w:val="0"/>
        </w:rPr>
      </w:r>
    </w:p>
    <w:p w:rsidR="00000000" w:rsidDel="00000000" w:rsidP="00000000" w:rsidRDefault="00000000" w:rsidRPr="00000000" w14:paraId="00000186">
      <w:pPr>
        <w:pBdr>
          <w:top w:space="0" w:sz="0" w:val="nil"/>
          <w:left w:space="0" w:sz="0" w:val="nil"/>
          <w:bottom w:space="0" w:sz="0" w:val="nil"/>
          <w:right w:space="0" w:sz="0" w:val="nil"/>
          <w:between w:space="0" w:sz="0" w:val="nil"/>
        </w:pBdr>
        <w:spacing w:after="0" w:line="360" w:lineRule="auto"/>
        <w:ind w:left="1440" w:firstLine="0"/>
        <w:jc w:val="both"/>
        <w:rPr/>
      </w:pPr>
      <w:r w:rsidDel="00000000" w:rsidR="00000000" w:rsidRPr="00000000">
        <w:rPr>
          <w:rtl w:val="0"/>
        </w:rPr>
      </w:r>
    </w:p>
    <w:p w:rsidR="00000000" w:rsidDel="00000000" w:rsidP="00000000" w:rsidRDefault="00000000" w:rsidRPr="00000000" w14:paraId="00000187">
      <w:pPr>
        <w:numPr>
          <w:ilvl w:val="1"/>
          <w:numId w:val="3"/>
        </w:numPr>
        <w:spacing w:after="200" w:line="360" w:lineRule="auto"/>
        <w:ind w:left="1440" w:hanging="360"/>
        <w:jc w:val="both"/>
        <w:rPr>
          <w:b w:val="1"/>
          <w:bCs w:val="1"/>
        </w:rPr>
      </w:pPr>
      <w:r w:rsidDel="00000000" w:rsidR="00000000" w:rsidRPr="00000000">
        <w:rPr>
          <w:b w:val="1"/>
          <w:bCs w:val="1"/>
          <w:u w:val="single"/>
          <w:rtl w:val="0"/>
        </w:rPr>
        <w:t xml:space="preserve">VISTORIA</w:t>
      </w:r>
      <w:r w:rsidDel="00000000" w:rsidR="00000000" w:rsidRPr="00000000">
        <w:rPr>
          <w:rtl w:val="0"/>
        </w:rPr>
      </w:r>
    </w:p>
    <w:p w:rsidR="00000000" w:rsidDel="00000000" w:rsidP="00000000" w:rsidRDefault="00000000" w:rsidRPr="00000000" w14:paraId="00000188">
      <w:pPr>
        <w:spacing w:after="200" w:line="360" w:lineRule="auto"/>
        <w:ind w:left="1440" w:firstLine="0"/>
        <w:jc w:val="both"/>
        <w:rPr/>
      </w:pPr>
      <w:r w:rsidDel="00000000" w:rsidR="00000000" w:rsidRPr="00000000">
        <w:rPr>
          <w:rtl w:val="0"/>
        </w:rPr>
        <w:t xml:space="preserve">( X ) SIM     (   ) NÃO</w:t>
      </w:r>
    </w:p>
    <w:p w:rsidR="00000000" w:rsidDel="00000000" w:rsidP="00000000" w:rsidRDefault="00000000" w:rsidRPr="00000000" w14:paraId="00000189">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200" w:before="0" w:line="360" w:lineRule="auto"/>
        <w:ind w:left="2160" w:right="0" w:hanging="360"/>
        <w:jc w:val="both"/>
        <w:rPr/>
      </w:pPr>
      <w:r w:rsidDel="00000000" w:rsidR="00000000" w:rsidRPr="00000000">
        <w:rPr>
          <w:rtl w:val="0"/>
        </w:rPr>
        <w:t xml:space="preserve">A avaliação prévia do local de execução dos serviços é imprescindível para o conhecimento pleno das condições e peculiaridades do objeto a ser contratado, sendo assegurado ao interessado o direito de realização de vistoria prévia, acompanhado por servidor designado para esse fim.</w:t>
      </w:r>
    </w:p>
    <w:p w:rsidR="00000000" w:rsidDel="00000000" w:rsidP="00000000" w:rsidRDefault="00000000" w:rsidRPr="00000000" w14:paraId="0000018A">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200" w:before="0" w:line="360" w:lineRule="auto"/>
        <w:ind w:left="2160" w:right="0" w:hanging="360"/>
        <w:jc w:val="both"/>
        <w:rPr/>
      </w:pPr>
      <w:r w:rsidDel="00000000" w:rsidR="00000000" w:rsidRPr="00000000">
        <w:rPr>
          <w:rtl w:val="0"/>
        </w:rPr>
        <w:t xml:space="preserve">Os horários da vistoria são de segunda à sexta-feira, das 08:00 às 11:30 horas e das 13:15 às 17:00 horas, nos respectivos locais de execução da obra.</w:t>
      </w:r>
    </w:p>
    <w:p w:rsidR="00000000" w:rsidDel="00000000" w:rsidP="00000000" w:rsidRDefault="00000000" w:rsidRPr="00000000" w14:paraId="0000018B">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200" w:before="0" w:line="360" w:lineRule="auto"/>
        <w:ind w:left="2160" w:right="0" w:hanging="360"/>
        <w:jc w:val="both"/>
        <w:rPr/>
      </w:pPr>
      <w:r w:rsidDel="00000000" w:rsidR="00000000" w:rsidRPr="00000000">
        <w:rPr>
          <w:rtl w:val="0"/>
        </w:rPr>
        <w:t xml:space="preserve">O agendamento das vistorias pode ser efetuado via telefone (45) 3284-8974, ou no e-mail matheus.sabka@smed.mcr.pr.gov.br e tratar com o servidor Matheus Rogério Roesler Sabka, Vanusa Sehn ou Willian Johnson Wonsoski.</w:t>
      </w:r>
    </w:p>
    <w:p w:rsidR="00000000" w:rsidDel="00000000" w:rsidP="00000000" w:rsidRDefault="00000000" w:rsidRPr="00000000" w14:paraId="0000018C">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200" w:before="0" w:line="360" w:lineRule="auto"/>
        <w:ind w:left="2160" w:right="0" w:hanging="360"/>
        <w:jc w:val="both"/>
        <w:rPr/>
      </w:pPr>
      <w:r w:rsidDel="00000000" w:rsidR="00000000" w:rsidRPr="00000000">
        <w:rPr>
          <w:rtl w:val="0"/>
        </w:rPr>
        <w:t xml:space="preserve">Serão disponibilizados data e horário diferentes aos interessados em realizar a vistoria prévia.</w:t>
      </w:r>
    </w:p>
    <w:p w:rsidR="00000000" w:rsidDel="00000000" w:rsidP="00000000" w:rsidRDefault="00000000" w:rsidRPr="00000000" w14:paraId="0000018D">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200" w:before="0" w:line="360" w:lineRule="auto"/>
        <w:ind w:left="2160" w:right="0" w:hanging="360"/>
        <w:jc w:val="both"/>
        <w:rPr/>
      </w:pPr>
      <w:r w:rsidDel="00000000" w:rsidR="00000000" w:rsidRPr="00000000">
        <w:rPr>
          <w:rtl w:val="0"/>
        </w:rPr>
        <w:t xml:space="preserve">Para a vistoria, o representante legal da empresa ou responsável técnico deverá estar devidamente identificado, apresentando documento de identidade civil e documento expedido pela empresa comprovando sua habilitação para a realização da vistoria.</w:t>
      </w:r>
    </w:p>
    <w:p w:rsidR="00000000" w:rsidDel="00000000" w:rsidP="00000000" w:rsidRDefault="00000000" w:rsidRPr="00000000" w14:paraId="0000018E">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200" w:before="0" w:line="360" w:lineRule="auto"/>
        <w:ind w:left="2160" w:right="0" w:hanging="360"/>
        <w:jc w:val="both"/>
        <w:rPr/>
      </w:pPr>
      <w:r w:rsidDel="00000000" w:rsidR="00000000" w:rsidRPr="00000000">
        <w:rPr>
          <w:rtl w:val="0"/>
        </w:rPr>
        <w:t xml:space="preserve">Caso o licitante opte por não realizar a vistoria, deverá prestar declaração formal assinada pelo responsável técnico do licitante acerca do conhecimento pleno das condições e peculiaridades da contratação. </w:t>
      </w:r>
    </w:p>
    <w:p w:rsidR="00000000" w:rsidDel="00000000" w:rsidP="00000000" w:rsidRDefault="00000000" w:rsidRPr="00000000" w14:paraId="0000018F">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200" w:before="0" w:line="360" w:lineRule="auto"/>
        <w:ind w:left="2160" w:right="0" w:hanging="360"/>
        <w:jc w:val="both"/>
        <w:rPr/>
      </w:pPr>
      <w:r w:rsidDel="00000000" w:rsidR="00000000" w:rsidRPr="00000000">
        <w:rPr>
          <w:rtl w:val="0"/>
        </w:rPr>
        <w:t xml:space="preserve">A não realização da vistoria não poderá embasar posteriores alegações de desconhecimento das instalações, dúvidas ou esquecimentos de quaisquer detalhes dos locais da prestação dos serviços, devendo o contratado assumir os ônus dos serviços decorrentes.</w:t>
      </w:r>
    </w:p>
    <w:p w:rsidR="00000000" w:rsidDel="00000000" w:rsidP="00000000" w:rsidRDefault="00000000" w:rsidRPr="00000000" w14:paraId="00000190">
      <w:pPr>
        <w:spacing w:after="0" w:before="200" w:line="360" w:lineRule="auto"/>
        <w:ind w:left="1440" w:firstLine="0"/>
        <w:jc w:val="both"/>
        <w:rPr/>
      </w:pPr>
      <w:r w:rsidDel="00000000" w:rsidR="00000000" w:rsidRPr="00000000">
        <w:rPr>
          <w:rtl w:val="0"/>
        </w:rPr>
      </w:r>
    </w:p>
    <w:p w:rsidR="00000000" w:rsidDel="00000000" w:rsidP="00000000" w:rsidRDefault="00000000" w:rsidRPr="00000000" w14:paraId="00000191">
      <w:pPr>
        <w:numPr>
          <w:ilvl w:val="1"/>
          <w:numId w:val="3"/>
        </w:numPr>
        <w:spacing w:after="200" w:line="360" w:lineRule="auto"/>
        <w:ind w:left="1440" w:hanging="360"/>
        <w:jc w:val="both"/>
        <w:rPr>
          <w:b w:val="1"/>
          <w:bCs w:val="1"/>
        </w:rPr>
      </w:pPr>
      <w:r w:rsidDel="00000000" w:rsidR="00000000" w:rsidRPr="00000000">
        <w:rPr>
          <w:b w:val="1"/>
          <w:bCs w:val="1"/>
          <w:u w:val="single"/>
          <w:rtl w:val="0"/>
        </w:rPr>
        <w:t xml:space="preserve">TRANSIÇÃO CONTRATUAL</w:t>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192">
      <w:pPr>
        <w:spacing w:line="360" w:lineRule="auto"/>
        <w:ind w:left="1440" w:firstLine="0"/>
        <w:jc w:val="both"/>
        <w:rPr/>
      </w:pPr>
      <w:r w:rsidDel="00000000" w:rsidR="00000000" w:rsidRPr="00000000">
        <w:rPr>
          <w:rtl w:val="0"/>
        </w:rPr>
        <w:t xml:space="preserve">(    ) SIM     (  X  ) NÃO </w:t>
      </w:r>
    </w:p>
    <w:p w:rsidR="00000000" w:rsidDel="00000000" w:rsidP="00000000" w:rsidRDefault="00000000" w:rsidRPr="00000000" w14:paraId="00000193">
      <w:pPr>
        <w:spacing w:after="200" w:before="0" w:line="360" w:lineRule="auto"/>
        <w:ind w:left="1440" w:firstLine="0"/>
        <w:jc w:val="both"/>
        <w:rPr/>
      </w:pPr>
      <w:r w:rsidDel="00000000" w:rsidR="00000000" w:rsidRPr="00000000">
        <w:rPr>
          <w:rtl w:val="0"/>
        </w:rPr>
      </w:r>
    </w:p>
    <w:p w:rsidR="00000000" w:rsidDel="00000000" w:rsidP="00000000" w:rsidRDefault="00000000" w:rsidRPr="00000000" w14:paraId="00000194">
      <w:pPr>
        <w:numPr>
          <w:ilvl w:val="1"/>
          <w:numId w:val="3"/>
        </w:numPr>
        <w:spacing w:after="200" w:line="360" w:lineRule="auto"/>
        <w:ind w:left="1440" w:hanging="360"/>
        <w:jc w:val="both"/>
        <w:rPr>
          <w:b w:val="1"/>
          <w:bCs w:val="1"/>
        </w:rPr>
      </w:pPr>
      <w:r w:rsidDel="00000000" w:rsidR="00000000" w:rsidRPr="00000000">
        <w:rPr>
          <w:b w:val="1"/>
          <w:bCs w:val="1"/>
          <w:u w:val="single"/>
          <w:rtl w:val="0"/>
        </w:rPr>
        <w:t xml:space="preserve">REQUISITOS DE HABILITAÇÃO</w:t>
      </w:r>
      <w:r w:rsidDel="00000000" w:rsidR="00000000" w:rsidRPr="00000000">
        <w:rPr>
          <w:rtl w:val="0"/>
        </w:rPr>
      </w:r>
    </w:p>
    <w:p w:rsidR="00000000" w:rsidDel="00000000" w:rsidP="00000000" w:rsidRDefault="00000000" w:rsidRPr="00000000" w14:paraId="00000195">
      <w:pPr>
        <w:numPr>
          <w:ilvl w:val="2"/>
          <w:numId w:val="3"/>
        </w:numPr>
        <w:spacing w:after="200" w:line="360" w:lineRule="auto"/>
        <w:ind w:left="2160" w:hanging="360"/>
        <w:jc w:val="both"/>
        <w:rPr/>
      </w:pPr>
      <w:r w:rsidDel="00000000" w:rsidR="00000000" w:rsidRPr="00000000">
        <w:rPr>
          <w:u w:val="single"/>
          <w:rtl w:val="0"/>
        </w:rPr>
        <w:t xml:space="preserve">Habilitação Jurídica</w:t>
      </w:r>
      <w:r w:rsidDel="00000000" w:rsidR="00000000" w:rsidRPr="00000000">
        <w:rPr>
          <w:rtl w:val="0"/>
        </w:rPr>
      </w:r>
    </w:p>
    <w:p w:rsidR="00000000" w:rsidDel="00000000" w:rsidP="00000000" w:rsidRDefault="00000000" w:rsidRPr="00000000" w14:paraId="00000196">
      <w:pPr>
        <w:numPr>
          <w:ilvl w:val="3"/>
          <w:numId w:val="3"/>
        </w:numPr>
        <w:spacing w:after="200" w:line="360" w:lineRule="auto"/>
        <w:ind w:left="2880" w:hanging="360"/>
        <w:jc w:val="both"/>
        <w:rPr>
          <w:u w:val="none"/>
        </w:rPr>
      </w:pPr>
      <w:r w:rsidDel="00000000" w:rsidR="00000000" w:rsidRPr="00000000">
        <w:rPr>
          <w:rtl w:val="0"/>
        </w:rPr>
        <w:t xml:space="preserve">Pessoa física: cédula de identidade (RG) ou documento equivalente que, por força de lei, tenha validade para fins de identificação em todo o território nacional;</w:t>
      </w:r>
      <w:r w:rsidDel="00000000" w:rsidR="00000000" w:rsidRPr="00000000">
        <w:rPr>
          <w:rtl w:val="0"/>
        </w:rPr>
      </w:r>
    </w:p>
    <w:p w:rsidR="00000000" w:rsidDel="00000000" w:rsidP="00000000" w:rsidRDefault="00000000" w:rsidRPr="00000000" w14:paraId="00000197">
      <w:pPr>
        <w:numPr>
          <w:ilvl w:val="3"/>
          <w:numId w:val="3"/>
        </w:numPr>
        <w:spacing w:after="200" w:line="360" w:lineRule="auto"/>
        <w:ind w:left="2880" w:hanging="360"/>
        <w:jc w:val="both"/>
        <w:rPr>
          <w:u w:val="none"/>
        </w:rPr>
      </w:pPr>
      <w:r w:rsidDel="00000000" w:rsidR="00000000" w:rsidRPr="00000000">
        <w:rPr>
          <w:rtl w:val="0"/>
        </w:rPr>
        <w:t xml:space="preserve">Empresário individual: inscrição no Registro Público de Empresas Mercantis, a cargo da Junta Comercial da respectiva sede; </w:t>
      </w:r>
      <w:r w:rsidDel="00000000" w:rsidR="00000000" w:rsidRPr="00000000">
        <w:rPr>
          <w:rtl w:val="0"/>
        </w:rPr>
      </w:r>
    </w:p>
    <w:p w:rsidR="00000000" w:rsidDel="00000000" w:rsidP="00000000" w:rsidRDefault="00000000" w:rsidRPr="00000000" w14:paraId="00000198">
      <w:pPr>
        <w:numPr>
          <w:ilvl w:val="3"/>
          <w:numId w:val="3"/>
        </w:numPr>
        <w:spacing w:after="200" w:line="360" w:lineRule="auto"/>
        <w:ind w:left="2880" w:hanging="360"/>
        <w:jc w:val="both"/>
        <w:rPr>
          <w:u w:val="none"/>
        </w:rPr>
      </w:pPr>
      <w:r w:rsidDel="00000000" w:rsidR="00000000" w:rsidRPr="00000000">
        <w:rPr>
          <w:rtl w:val="0"/>
        </w:rPr>
        <w:t xml:space="preserve">Microempreendedor Individual - MEI: Certificado da Condição de Microempreendedor Individual - CCMEI, cuja aceitação ficará condicionada à verificação da autenticidade no sítio https://www.gov.br/empresas-e-negocios/pt-br/empreendedor;</w:t>
      </w:r>
      <w:r w:rsidDel="00000000" w:rsidR="00000000" w:rsidRPr="00000000">
        <w:rPr>
          <w:rtl w:val="0"/>
        </w:rPr>
      </w:r>
    </w:p>
    <w:p w:rsidR="00000000" w:rsidDel="00000000" w:rsidP="00000000" w:rsidRDefault="00000000" w:rsidRPr="00000000" w14:paraId="00000199">
      <w:pPr>
        <w:numPr>
          <w:ilvl w:val="3"/>
          <w:numId w:val="3"/>
        </w:numPr>
        <w:spacing w:after="200" w:line="360" w:lineRule="auto"/>
        <w:ind w:left="2880" w:hanging="360"/>
        <w:jc w:val="both"/>
        <w:rPr>
          <w:u w:val="none"/>
        </w:rPr>
      </w:pPr>
      <w:r w:rsidDel="00000000" w:rsidR="00000000" w:rsidRPr="00000000">
        <w:rPr>
          <w:rtl w:val="0"/>
        </w:rPr>
        <w:t xml:space="preserve">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r w:rsidDel="00000000" w:rsidR="00000000" w:rsidRPr="00000000">
        <w:rPr>
          <w:rtl w:val="0"/>
        </w:rPr>
      </w:r>
    </w:p>
    <w:p w:rsidR="00000000" w:rsidDel="00000000" w:rsidP="00000000" w:rsidRDefault="00000000" w:rsidRPr="00000000" w14:paraId="0000019A">
      <w:pPr>
        <w:numPr>
          <w:ilvl w:val="3"/>
          <w:numId w:val="3"/>
        </w:numPr>
        <w:spacing w:after="200" w:line="360" w:lineRule="auto"/>
        <w:ind w:left="2880" w:hanging="360"/>
        <w:jc w:val="both"/>
        <w:rPr>
          <w:u w:val="none"/>
        </w:rPr>
      </w:pPr>
      <w:r w:rsidDel="00000000" w:rsidR="00000000" w:rsidRPr="00000000">
        <w:rPr>
          <w:rtl w:val="0"/>
        </w:rPr>
        <w:t xml:space="preserve">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r w:rsidDel="00000000" w:rsidR="00000000" w:rsidRPr="00000000">
        <w:rPr>
          <w:rtl w:val="0"/>
        </w:rPr>
      </w:r>
    </w:p>
    <w:p w:rsidR="00000000" w:rsidDel="00000000" w:rsidP="00000000" w:rsidRDefault="00000000" w:rsidRPr="00000000" w14:paraId="0000019B">
      <w:pPr>
        <w:numPr>
          <w:ilvl w:val="3"/>
          <w:numId w:val="3"/>
        </w:numPr>
        <w:spacing w:after="200" w:line="360" w:lineRule="auto"/>
        <w:ind w:left="2880" w:hanging="360"/>
        <w:jc w:val="both"/>
        <w:rPr>
          <w:u w:val="none"/>
        </w:rPr>
      </w:pPr>
      <w:r w:rsidDel="00000000" w:rsidR="00000000" w:rsidRPr="00000000">
        <w:rPr>
          <w:rtl w:val="0"/>
        </w:rPr>
        <w:t xml:space="preserve">Sociedade simples: inscrição do ato constitutivo no Registro Civil de Pessoas Jurídicas do local de sua sede, acompanhada de documento comprobatório de seus administradores;</w:t>
      </w:r>
      <w:r w:rsidDel="00000000" w:rsidR="00000000" w:rsidRPr="00000000">
        <w:rPr>
          <w:rtl w:val="0"/>
        </w:rPr>
      </w:r>
    </w:p>
    <w:p w:rsidR="00000000" w:rsidDel="00000000" w:rsidP="00000000" w:rsidRDefault="00000000" w:rsidRPr="00000000" w14:paraId="0000019C">
      <w:pPr>
        <w:numPr>
          <w:ilvl w:val="3"/>
          <w:numId w:val="3"/>
        </w:numPr>
        <w:spacing w:after="200" w:line="360" w:lineRule="auto"/>
        <w:ind w:left="2880" w:hanging="360"/>
        <w:jc w:val="both"/>
        <w:rPr>
          <w:u w:val="none"/>
        </w:rPr>
      </w:pPr>
      <w:r w:rsidDel="00000000" w:rsidR="00000000" w:rsidRPr="00000000">
        <w:rPr>
          <w:rtl w:val="0"/>
        </w:rPr>
        <w:t xml:space="preserve">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r w:rsidDel="00000000" w:rsidR="00000000" w:rsidRPr="00000000">
        <w:rPr>
          <w:rtl w:val="0"/>
        </w:rPr>
      </w:r>
    </w:p>
    <w:p w:rsidR="00000000" w:rsidDel="00000000" w:rsidP="00000000" w:rsidRDefault="00000000" w:rsidRPr="00000000" w14:paraId="0000019D">
      <w:pPr>
        <w:numPr>
          <w:ilvl w:val="3"/>
          <w:numId w:val="3"/>
        </w:numPr>
        <w:spacing w:after="200" w:line="360" w:lineRule="auto"/>
        <w:ind w:left="2880" w:hanging="360"/>
        <w:jc w:val="both"/>
        <w:rPr>
          <w:u w:val="none"/>
        </w:rPr>
      </w:pPr>
      <w:r w:rsidDel="00000000" w:rsidR="00000000" w:rsidRPr="00000000">
        <w:rPr>
          <w:rtl w:val="0"/>
        </w:rPr>
        <w:t xml:space="preserve">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de 1971</w:t>
      </w:r>
      <w:r w:rsidDel="00000000" w:rsidR="00000000" w:rsidRPr="00000000">
        <w:rPr>
          <w:rtl w:val="0"/>
        </w:rPr>
      </w:r>
    </w:p>
    <w:p w:rsidR="00000000" w:rsidDel="00000000" w:rsidP="00000000" w:rsidRDefault="00000000" w:rsidRPr="00000000" w14:paraId="0000019E">
      <w:pPr>
        <w:numPr>
          <w:ilvl w:val="3"/>
          <w:numId w:val="3"/>
        </w:numPr>
        <w:spacing w:after="200" w:line="360" w:lineRule="auto"/>
        <w:ind w:left="2880" w:hanging="360"/>
        <w:jc w:val="both"/>
        <w:rPr>
          <w:u w:val="none"/>
        </w:rPr>
      </w:pPr>
      <w:r w:rsidDel="00000000" w:rsidR="00000000" w:rsidRPr="00000000">
        <w:rPr>
          <w:rtl w:val="0"/>
        </w:rPr>
        <w:t xml:space="preserve">Os documentos apresentados deverão estar acompanhados de todas as alterações ou da consolidação respectiva.</w:t>
      </w:r>
      <w:r w:rsidDel="00000000" w:rsidR="00000000" w:rsidRPr="00000000">
        <w:rPr>
          <w:rtl w:val="0"/>
        </w:rPr>
      </w:r>
    </w:p>
    <w:p w:rsidR="00000000" w:rsidDel="00000000" w:rsidP="00000000" w:rsidRDefault="00000000" w:rsidRPr="00000000" w14:paraId="0000019F">
      <w:pPr>
        <w:numPr>
          <w:ilvl w:val="2"/>
          <w:numId w:val="3"/>
        </w:numPr>
        <w:spacing w:after="200" w:line="360" w:lineRule="auto"/>
        <w:ind w:left="2160" w:hanging="360"/>
        <w:jc w:val="both"/>
        <w:rPr/>
      </w:pPr>
      <w:r w:rsidDel="00000000" w:rsidR="00000000" w:rsidRPr="00000000">
        <w:rPr>
          <w:u w:val="single"/>
          <w:rtl w:val="0"/>
        </w:rPr>
        <w:t xml:space="preserve">Habilitação Fiscal, Social e Trabalhista</w:t>
      </w:r>
      <w:r w:rsidDel="00000000" w:rsidR="00000000" w:rsidRPr="00000000">
        <w:rPr>
          <w:rtl w:val="0"/>
        </w:rPr>
      </w:r>
    </w:p>
    <w:p w:rsidR="00000000" w:rsidDel="00000000" w:rsidP="00000000" w:rsidRDefault="00000000" w:rsidRPr="00000000" w14:paraId="000001A0">
      <w:pPr>
        <w:numPr>
          <w:ilvl w:val="3"/>
          <w:numId w:val="3"/>
        </w:numPr>
        <w:spacing w:after="200" w:line="360" w:lineRule="auto"/>
        <w:ind w:left="2880" w:hanging="360"/>
        <w:jc w:val="both"/>
        <w:rPr>
          <w:u w:val="none"/>
        </w:rPr>
      </w:pPr>
      <w:r w:rsidDel="00000000" w:rsidR="00000000" w:rsidRPr="00000000">
        <w:rPr>
          <w:rtl w:val="0"/>
        </w:rPr>
        <w:t xml:space="preserve">Prova de inscrição no Cadastro Nacional de Pessoas Jurídicas ou no Cadastro de Pessoas Físicas, conforme o caso;</w:t>
      </w:r>
      <w:r w:rsidDel="00000000" w:rsidR="00000000" w:rsidRPr="00000000">
        <w:rPr>
          <w:rtl w:val="0"/>
        </w:rPr>
      </w:r>
    </w:p>
    <w:p w:rsidR="00000000" w:rsidDel="00000000" w:rsidP="00000000" w:rsidRDefault="00000000" w:rsidRPr="00000000" w14:paraId="000001A1">
      <w:pPr>
        <w:numPr>
          <w:ilvl w:val="3"/>
          <w:numId w:val="3"/>
        </w:numPr>
        <w:spacing w:after="200" w:line="360" w:lineRule="auto"/>
        <w:ind w:left="2880" w:hanging="360"/>
        <w:jc w:val="both"/>
        <w:rPr>
          <w:u w:val="none"/>
        </w:rPr>
      </w:pPr>
      <w:r w:rsidDel="00000000" w:rsidR="00000000" w:rsidRPr="00000000">
        <w:rPr>
          <w:rtl w:val="0"/>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r w:rsidDel="00000000" w:rsidR="00000000" w:rsidRPr="00000000">
        <w:rPr>
          <w:rtl w:val="0"/>
        </w:rPr>
      </w:r>
    </w:p>
    <w:p w:rsidR="00000000" w:rsidDel="00000000" w:rsidP="00000000" w:rsidRDefault="00000000" w:rsidRPr="00000000" w14:paraId="000001A2">
      <w:pPr>
        <w:numPr>
          <w:ilvl w:val="3"/>
          <w:numId w:val="3"/>
        </w:numPr>
        <w:spacing w:after="200" w:line="360" w:lineRule="auto"/>
        <w:ind w:left="2880" w:hanging="360"/>
        <w:jc w:val="both"/>
        <w:rPr>
          <w:u w:val="none"/>
        </w:rPr>
      </w:pPr>
      <w:r w:rsidDel="00000000" w:rsidR="00000000" w:rsidRPr="00000000">
        <w:rPr>
          <w:rtl w:val="0"/>
        </w:rPr>
        <w:t xml:space="preserve">Prova de regularidade com o Fundo de Garantia do Tempo de Serviço (FGTS);</w:t>
      </w:r>
      <w:r w:rsidDel="00000000" w:rsidR="00000000" w:rsidRPr="00000000">
        <w:rPr>
          <w:rtl w:val="0"/>
        </w:rPr>
      </w:r>
    </w:p>
    <w:p w:rsidR="00000000" w:rsidDel="00000000" w:rsidP="00000000" w:rsidRDefault="00000000" w:rsidRPr="00000000" w14:paraId="000001A3">
      <w:pPr>
        <w:numPr>
          <w:ilvl w:val="3"/>
          <w:numId w:val="3"/>
        </w:numPr>
        <w:spacing w:after="200" w:line="360" w:lineRule="auto"/>
        <w:ind w:left="2880" w:hanging="360"/>
        <w:jc w:val="both"/>
        <w:rPr>
          <w:u w:val="none"/>
        </w:rPr>
      </w:pPr>
      <w:r w:rsidDel="00000000" w:rsidR="00000000" w:rsidRPr="00000000">
        <w:rPr>
          <w:rtl w:val="0"/>
        </w:rPr>
        <w:t xml:space="preserve">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r w:rsidDel="00000000" w:rsidR="00000000" w:rsidRPr="00000000">
        <w:rPr>
          <w:rtl w:val="0"/>
        </w:rPr>
      </w:r>
    </w:p>
    <w:p w:rsidR="00000000" w:rsidDel="00000000" w:rsidP="00000000" w:rsidRDefault="00000000" w:rsidRPr="00000000" w14:paraId="000001A4">
      <w:pPr>
        <w:numPr>
          <w:ilvl w:val="3"/>
          <w:numId w:val="3"/>
        </w:numPr>
        <w:spacing w:after="200" w:line="360" w:lineRule="auto"/>
        <w:ind w:left="2880" w:hanging="360"/>
        <w:jc w:val="both"/>
        <w:rPr>
          <w:u w:val="none"/>
        </w:rPr>
      </w:pPr>
      <w:r w:rsidDel="00000000" w:rsidR="00000000" w:rsidRPr="00000000">
        <w:rPr>
          <w:rtl w:val="0"/>
        </w:rPr>
        <w:t xml:space="preserve">Prova de inscrição no cadastro de contribuintes Estadual ou Municipal relativo ao domicílio ou sede do fornecedor, pertinente ao seu ramo de atividade e compatível com o objeto contratual; </w:t>
      </w:r>
      <w:r w:rsidDel="00000000" w:rsidR="00000000" w:rsidRPr="00000000">
        <w:rPr>
          <w:rtl w:val="0"/>
        </w:rPr>
      </w:r>
    </w:p>
    <w:p w:rsidR="00000000" w:rsidDel="00000000" w:rsidP="00000000" w:rsidRDefault="00000000" w:rsidRPr="00000000" w14:paraId="000001A5">
      <w:pPr>
        <w:numPr>
          <w:ilvl w:val="3"/>
          <w:numId w:val="3"/>
        </w:numPr>
        <w:spacing w:after="200" w:line="360" w:lineRule="auto"/>
        <w:ind w:left="2880" w:hanging="360"/>
        <w:jc w:val="both"/>
        <w:rPr>
          <w:u w:val="none"/>
        </w:rPr>
      </w:pPr>
      <w:r w:rsidDel="00000000" w:rsidR="00000000" w:rsidRPr="00000000">
        <w:rPr>
          <w:rtl w:val="0"/>
        </w:rPr>
        <w:t xml:space="preserve">Prova de regularidade com a Fazenda Estadual ou Municipal do domicílio ou sede do fornecedor, relativa à atividade em cujo exercício contrata ou concorre.</w:t>
      </w:r>
      <w:r w:rsidDel="00000000" w:rsidR="00000000" w:rsidRPr="00000000">
        <w:rPr>
          <w:rtl w:val="0"/>
        </w:rPr>
      </w:r>
    </w:p>
    <w:p w:rsidR="00000000" w:rsidDel="00000000" w:rsidP="00000000" w:rsidRDefault="00000000" w:rsidRPr="00000000" w14:paraId="000001A6">
      <w:pPr>
        <w:numPr>
          <w:ilvl w:val="3"/>
          <w:numId w:val="3"/>
        </w:numPr>
        <w:spacing w:after="200" w:line="360" w:lineRule="auto"/>
        <w:ind w:left="2880" w:hanging="360"/>
        <w:jc w:val="both"/>
        <w:rPr>
          <w:u w:val="none"/>
        </w:rPr>
      </w:pPr>
      <w:r w:rsidDel="00000000" w:rsidR="00000000" w:rsidRPr="00000000">
        <w:rPr>
          <w:rtl w:val="0"/>
        </w:rPr>
        <w:t xml:space="preserve">Caso o fornecedor seja considerado isento dos tributos Estadual e/ou Municipal relacionados ao objeto contratual, deverá comprovar tal condição mediante a apresentação de declaração da Fazenda respectiva do seu domicílio ou sede, ou outra equivalente, na forma da lei.</w:t>
      </w:r>
      <w:r w:rsidDel="00000000" w:rsidR="00000000" w:rsidRPr="00000000">
        <w:rPr>
          <w:rtl w:val="0"/>
        </w:rPr>
      </w:r>
    </w:p>
    <w:p w:rsidR="00000000" w:rsidDel="00000000" w:rsidP="00000000" w:rsidRDefault="00000000" w:rsidRPr="00000000" w14:paraId="000001A7">
      <w:pPr>
        <w:numPr>
          <w:ilvl w:val="3"/>
          <w:numId w:val="3"/>
        </w:numPr>
        <w:spacing w:after="200" w:line="360" w:lineRule="auto"/>
        <w:ind w:left="2880" w:hanging="360"/>
        <w:jc w:val="both"/>
        <w:rPr>
          <w:u w:val="none"/>
        </w:rPr>
      </w:pPr>
      <w:r w:rsidDel="00000000" w:rsidR="00000000" w:rsidRPr="00000000">
        <w:rPr>
          <w:rtl w:val="0"/>
        </w:rPr>
        <w:t xml:space="preserve">O fornecedor enquadrado como microempreendedor individual que pretenda auferir os benefícios do tratamento diferenciado previstos na Lei Complementar n. 123, de 2006, estará dispensado da prova de inscrição nos cadastros de contribuintes estadual e municipal.</w:t>
      </w:r>
      <w:r w:rsidDel="00000000" w:rsidR="00000000" w:rsidRPr="00000000">
        <w:rPr>
          <w:rtl w:val="0"/>
        </w:rPr>
      </w:r>
    </w:p>
    <w:p w:rsidR="00000000" w:rsidDel="00000000" w:rsidP="00000000" w:rsidRDefault="00000000" w:rsidRPr="00000000" w14:paraId="000001A8">
      <w:pPr>
        <w:numPr>
          <w:ilvl w:val="2"/>
          <w:numId w:val="3"/>
        </w:numPr>
        <w:spacing w:after="200" w:line="360" w:lineRule="auto"/>
        <w:ind w:left="2160" w:hanging="360"/>
        <w:jc w:val="both"/>
        <w:rPr/>
      </w:pPr>
      <w:r w:rsidDel="00000000" w:rsidR="00000000" w:rsidRPr="00000000">
        <w:rPr>
          <w:u w:val="single"/>
          <w:rtl w:val="0"/>
        </w:rPr>
        <w:t xml:space="preserve">Qualificação Econômico-Financeira</w:t>
      </w:r>
      <w:r w:rsidDel="00000000" w:rsidR="00000000" w:rsidRPr="00000000">
        <w:rPr>
          <w:rtl w:val="0"/>
        </w:rPr>
      </w:r>
    </w:p>
    <w:p w:rsidR="00000000" w:rsidDel="00000000" w:rsidP="00000000" w:rsidRDefault="00000000" w:rsidRPr="00000000" w14:paraId="000001A9">
      <w:pPr>
        <w:numPr>
          <w:ilvl w:val="3"/>
          <w:numId w:val="3"/>
        </w:numPr>
        <w:spacing w:after="200" w:line="360" w:lineRule="auto"/>
        <w:ind w:left="2880" w:hanging="360"/>
        <w:jc w:val="both"/>
        <w:rPr>
          <w:u w:val="none"/>
        </w:rPr>
      </w:pPr>
      <w:r w:rsidDel="00000000" w:rsidR="00000000" w:rsidRPr="00000000">
        <w:rPr>
          <w:rtl w:val="0"/>
        </w:rPr>
        <w:t xml:space="preserve">Certidão negativa de falência expedida pelo distribuidor da sede do fornecedor - Lei nº 14.133, de 2021, art. 69, caput, inciso II. </w:t>
      </w:r>
      <w:r w:rsidDel="00000000" w:rsidR="00000000" w:rsidRPr="00000000">
        <w:rPr>
          <w:rtl w:val="0"/>
        </w:rPr>
      </w:r>
    </w:p>
    <w:p w:rsidR="00000000" w:rsidDel="00000000" w:rsidP="00000000" w:rsidRDefault="00000000" w:rsidRPr="00000000" w14:paraId="000001AA">
      <w:pPr>
        <w:numPr>
          <w:ilvl w:val="4"/>
          <w:numId w:val="3"/>
        </w:numPr>
        <w:spacing w:after="200" w:line="360" w:lineRule="auto"/>
        <w:ind w:left="3600" w:hanging="360"/>
        <w:jc w:val="both"/>
        <w:rPr>
          <w:u w:val="none"/>
        </w:rPr>
      </w:pPr>
      <w:r w:rsidDel="00000000" w:rsidR="00000000" w:rsidRPr="00000000">
        <w:rPr>
          <w:rtl w:val="0"/>
        </w:rPr>
        <w:t xml:space="preserve">Caso o documento não indique prazo de validade, a certidão será considerada válida pelo prazo de 90 (noventa) dias, contados da data de sua emissão.</w:t>
      </w:r>
      <w:r w:rsidDel="00000000" w:rsidR="00000000" w:rsidRPr="00000000">
        <w:rPr>
          <w:rtl w:val="0"/>
        </w:rPr>
      </w:r>
    </w:p>
    <w:p w:rsidR="00000000" w:rsidDel="00000000" w:rsidP="00000000" w:rsidRDefault="00000000" w:rsidRPr="00000000" w14:paraId="000001AB">
      <w:pPr>
        <w:numPr>
          <w:ilvl w:val="3"/>
          <w:numId w:val="3"/>
        </w:numPr>
        <w:spacing w:after="200" w:line="360" w:lineRule="auto"/>
        <w:ind w:left="2880" w:hanging="360"/>
        <w:jc w:val="both"/>
        <w:rPr>
          <w:u w:val="none"/>
        </w:rPr>
      </w:pPr>
      <w:r w:rsidDel="00000000" w:rsidR="00000000" w:rsidRPr="00000000">
        <w:rPr>
          <w:rtl w:val="0"/>
        </w:rPr>
        <w:t xml:space="preserve">Balanço patrimonial, demonstração de resultado de exercício e demais demonstrações contábeis dos 2 (dois) últimos exercícios sociais, comprovando: </w:t>
      </w:r>
      <w:r w:rsidDel="00000000" w:rsidR="00000000" w:rsidRPr="00000000">
        <w:rPr>
          <w:rtl w:val="0"/>
        </w:rPr>
      </w:r>
    </w:p>
    <w:p w:rsidR="00000000" w:rsidDel="00000000" w:rsidP="00000000" w:rsidRDefault="00000000" w:rsidRPr="00000000" w14:paraId="000001AC">
      <w:pPr>
        <w:numPr>
          <w:ilvl w:val="4"/>
          <w:numId w:val="3"/>
        </w:numPr>
        <w:spacing w:after="200" w:line="360" w:lineRule="auto"/>
        <w:ind w:left="3600" w:hanging="360"/>
        <w:jc w:val="both"/>
        <w:rPr>
          <w:u w:val="none"/>
        </w:rPr>
      </w:pPr>
      <w:r w:rsidDel="00000000" w:rsidR="00000000" w:rsidRPr="00000000">
        <w:rPr>
          <w:rtl w:val="0"/>
        </w:rPr>
        <w:t xml:space="preserve">Índices de Liquidez Geral (LG), Liquidez Corrente (LC), e Solvência Geral (SG) superiores a 1 (um);</w:t>
      </w:r>
      <w:r w:rsidDel="00000000" w:rsidR="00000000" w:rsidRPr="00000000">
        <w:rPr>
          <w:rtl w:val="0"/>
        </w:rPr>
      </w:r>
    </w:p>
    <w:p w:rsidR="00000000" w:rsidDel="00000000" w:rsidP="00000000" w:rsidRDefault="00000000" w:rsidRPr="00000000" w14:paraId="000001AD">
      <w:pPr>
        <w:spacing w:after="200" w:line="360" w:lineRule="auto"/>
        <w:ind w:left="3600" w:firstLine="0"/>
        <w:jc w:val="center"/>
        <w:rPr>
          <w:sz w:val="32"/>
          <w:szCs w:val="32"/>
        </w:rPr>
      </w:pPr>
      <m:oMath>
        <m:r>
          <w:rPr>
            <w:sz w:val="32"/>
            <w:szCs w:val="32"/>
          </w:rPr>
          <m:t xml:space="preserve">LG = </m:t>
        </m:r>
        <m:f>
          <m:fPr>
            <m:ctrlPr>
              <w:rPr>
                <w:sz w:val="32"/>
                <w:szCs w:val="32"/>
              </w:rPr>
            </m:ctrlPr>
          </m:fPr>
          <m:num>
            <m:r>
              <w:rPr>
                <w:sz w:val="32"/>
                <w:szCs w:val="32"/>
              </w:rPr>
              <m:t xml:space="preserve">AC + RLP</m:t>
            </m:r>
          </m:num>
          <m:den>
            <m:r>
              <w:rPr>
                <w:sz w:val="32"/>
                <w:szCs w:val="32"/>
              </w:rPr>
              <m:t xml:space="preserve">PC + PNC</m:t>
            </m:r>
          </m:den>
        </m:f>
        <m:r>
          <w:rPr>
            <w:sz w:val="32"/>
            <w:szCs w:val="32"/>
          </w:rPr>
          <m:t xml:space="preserve">&gt;1</m:t>
        </m:r>
      </m:oMath>
      <w:r w:rsidDel="00000000" w:rsidR="00000000" w:rsidRPr="00000000">
        <w:rPr>
          <w:rtl w:val="0"/>
        </w:rPr>
      </w:r>
    </w:p>
    <w:p w:rsidR="00000000" w:rsidDel="00000000" w:rsidP="00000000" w:rsidRDefault="00000000" w:rsidRPr="00000000" w14:paraId="000001AE">
      <w:pPr>
        <w:spacing w:after="200" w:line="360" w:lineRule="auto"/>
        <w:ind w:left="3600" w:firstLine="0"/>
        <w:jc w:val="center"/>
        <w:rPr>
          <w:sz w:val="32"/>
          <w:szCs w:val="32"/>
        </w:rPr>
      </w:pPr>
      <m:oMath>
        <m:r>
          <w:rPr>
            <w:sz w:val="32"/>
            <w:szCs w:val="32"/>
          </w:rPr>
          <m:t xml:space="preserve">LC = </m:t>
        </m:r>
        <m:f>
          <m:fPr>
            <m:ctrlPr>
              <w:rPr>
                <w:sz w:val="32"/>
                <w:szCs w:val="32"/>
              </w:rPr>
            </m:ctrlPr>
          </m:fPr>
          <m:num>
            <m:r>
              <w:rPr>
                <w:sz w:val="32"/>
                <w:szCs w:val="32"/>
              </w:rPr>
              <m:t xml:space="preserve">AC</m:t>
            </m:r>
          </m:num>
          <m:den>
            <m:r>
              <w:rPr>
                <w:sz w:val="32"/>
                <w:szCs w:val="32"/>
              </w:rPr>
              <m:t xml:space="preserve">PC</m:t>
            </m:r>
          </m:den>
        </m:f>
        <m:r>
          <w:rPr>
            <w:sz w:val="32"/>
            <w:szCs w:val="32"/>
          </w:rPr>
          <m:t xml:space="preserve">&gt;1</m:t>
        </m:r>
      </m:oMath>
      <w:r w:rsidDel="00000000" w:rsidR="00000000" w:rsidRPr="00000000">
        <w:rPr>
          <w:rtl w:val="0"/>
        </w:rPr>
      </w:r>
    </w:p>
    <w:p w:rsidR="00000000" w:rsidDel="00000000" w:rsidP="00000000" w:rsidRDefault="00000000" w:rsidRPr="00000000" w14:paraId="000001AF">
      <w:pPr>
        <w:spacing w:after="200" w:line="360" w:lineRule="auto"/>
        <w:ind w:left="3600" w:firstLine="0"/>
        <w:jc w:val="center"/>
        <w:rPr>
          <w:sz w:val="32"/>
          <w:szCs w:val="32"/>
        </w:rPr>
      </w:pPr>
      <m:oMath>
        <m:r>
          <w:rPr>
            <w:sz w:val="32"/>
            <w:szCs w:val="32"/>
          </w:rPr>
          <m:t xml:space="preserve">SG=</m:t>
        </m:r>
        <m:f>
          <m:fPr>
            <m:ctrlPr>
              <w:rPr>
                <w:sz w:val="32"/>
                <w:szCs w:val="32"/>
              </w:rPr>
            </m:ctrlPr>
          </m:fPr>
          <m:num>
            <m:r>
              <w:rPr>
                <w:sz w:val="32"/>
                <w:szCs w:val="32"/>
              </w:rPr>
              <m:t xml:space="preserve">AT</m:t>
            </m:r>
          </m:num>
          <m:den>
            <m:r>
              <w:rPr>
                <w:sz w:val="32"/>
                <w:szCs w:val="32"/>
              </w:rPr>
              <m:t xml:space="preserve">PC + PNC</m:t>
            </m:r>
          </m:den>
        </m:f>
        <m:r>
          <w:rPr>
            <w:sz w:val="32"/>
            <w:szCs w:val="32"/>
          </w:rPr>
          <m:t xml:space="preserve">&gt;1</m:t>
        </m:r>
      </m:oMath>
      <w:r w:rsidDel="00000000" w:rsidR="00000000" w:rsidRPr="00000000">
        <w:rPr>
          <w:rtl w:val="0"/>
        </w:rPr>
      </w:r>
    </w:p>
    <w:p w:rsidR="00000000" w:rsidDel="00000000" w:rsidP="00000000" w:rsidRDefault="00000000" w:rsidRPr="00000000" w14:paraId="000001B0">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360" w:lineRule="auto"/>
        <w:ind w:left="3600" w:right="0" w:firstLine="0"/>
        <w:jc w:val="both"/>
        <w:rPr/>
      </w:pPr>
      <m:oMath>
        <m:r>
          <w:rPr>
            <w:b w:val="1"/>
            <w:bCs w:val="1"/>
          </w:rPr>
          <m:t xml:space="preserve">Ativo Circulante (</m:t>
        </m:r>
        <m:r>
          <w:rPr/>
          <m:t xml:space="preserve">AC</m:t>
        </m:r>
        <m:r>
          <w:rPr>
            <w:b w:val="1"/>
            <w:bCs w:val="1"/>
          </w:rPr>
          <m:t xml:space="preserve">):</m:t>
        </m:r>
        <m:r>
          <w:rPr/>
          <m:t xml:space="preserve"> caixa, bancos, aplicações, clientes, estoques</m:t>
        </m:r>
      </m:oMath>
      <w:r w:rsidDel="00000000" w:rsidR="00000000" w:rsidRPr="00000000">
        <w:rPr>
          <w:rtl w:val="0"/>
        </w:rPr>
      </w:r>
    </w:p>
    <w:p w:rsidR="00000000" w:rsidDel="00000000" w:rsidP="00000000" w:rsidRDefault="00000000" w:rsidRPr="00000000" w14:paraId="000001B1">
      <w:pPr>
        <w:spacing w:after="200" w:line="360" w:lineRule="auto"/>
        <w:ind w:left="3600" w:firstLine="0"/>
        <w:jc w:val="both"/>
        <w:rPr/>
      </w:pPr>
      <m:oMath>
        <m:r>
          <w:rPr>
            <w:b w:val="1"/>
            <w:bCs w:val="1"/>
          </w:rPr>
          <m:t xml:space="preserve">Realizável a Longo Prazo (RLP):</m:t>
        </m:r>
        <m:r>
          <w:rPr/>
          <m:t xml:space="preserve"> créditos a receber após 12 meses </m:t>
        </m:r>
      </m:oMath>
      <w:r w:rsidDel="00000000" w:rsidR="00000000" w:rsidRPr="00000000">
        <w:rPr>
          <w:rtl w:val="0"/>
        </w:rPr>
      </w:r>
    </w:p>
    <w:p w:rsidR="00000000" w:rsidDel="00000000" w:rsidP="00000000" w:rsidRDefault="00000000" w:rsidRPr="00000000" w14:paraId="000001B2">
      <w:pPr>
        <w:spacing w:after="200" w:line="360" w:lineRule="auto"/>
        <w:ind w:left="3600" w:firstLine="0"/>
        <w:jc w:val="both"/>
        <w:rPr/>
      </w:pPr>
      <m:oMath>
        <m:r>
          <w:rPr>
            <w:b w:val="1"/>
            <w:bCs w:val="1"/>
          </w:rPr>
          <m:t xml:space="preserve">Passivo Circulante (PC):</m:t>
        </m:r>
        <m:r>
          <w:rPr/>
          <m:t xml:space="preserve"> dívidas de curto prazo</m:t>
        </m:r>
      </m:oMath>
      <w:r w:rsidDel="00000000" w:rsidR="00000000" w:rsidRPr="00000000">
        <w:rPr>
          <w:rtl w:val="0"/>
        </w:rPr>
      </w:r>
    </w:p>
    <w:p w:rsidR="00000000" w:rsidDel="00000000" w:rsidP="00000000" w:rsidRDefault="00000000" w:rsidRPr="00000000" w14:paraId="000001B3">
      <w:pPr>
        <w:spacing w:after="200" w:line="360" w:lineRule="auto"/>
        <w:ind w:left="3600" w:firstLine="0"/>
        <w:jc w:val="both"/>
        <w:rPr/>
      </w:pPr>
      <m:oMath>
        <m:r>
          <w:rPr>
            <w:b w:val="1"/>
            <w:bCs w:val="1"/>
          </w:rPr>
          <m:t xml:space="preserve">Passivo Não Circulante (PNC):</m:t>
        </m:r>
        <m:r>
          <w:rPr/>
          <m:t xml:space="preserve"> dívidas de longo prazo</m:t>
        </m:r>
      </m:oMath>
      <w:r w:rsidDel="00000000" w:rsidR="00000000" w:rsidRPr="00000000">
        <w:rPr>
          <w:rtl w:val="0"/>
        </w:rPr>
      </w:r>
    </w:p>
    <w:p w:rsidR="00000000" w:rsidDel="00000000" w:rsidP="00000000" w:rsidRDefault="00000000" w:rsidRPr="00000000" w14:paraId="000001B4">
      <w:pPr>
        <w:spacing w:after="200" w:line="360" w:lineRule="auto"/>
        <w:ind w:left="3600" w:firstLine="0"/>
        <w:jc w:val="both"/>
        <w:rPr/>
      </w:pPr>
      <m:oMath>
        <m:r>
          <w:rPr>
            <w:b w:val="1"/>
            <w:bCs w:val="1"/>
          </w:rPr>
          <m:t xml:space="preserve">Ativo Total (AT): soma de todos os bens e direitos da empresa </m:t>
        </m:r>
      </m:oMath>
      <w:r w:rsidDel="00000000" w:rsidR="00000000" w:rsidRPr="00000000">
        <w:rPr>
          <w:rtl w:val="0"/>
        </w:rPr>
      </w:r>
    </w:p>
    <w:p w:rsidR="00000000" w:rsidDel="00000000" w:rsidP="00000000" w:rsidRDefault="00000000" w:rsidRPr="00000000" w14:paraId="000001B5">
      <w:pPr>
        <w:numPr>
          <w:ilvl w:val="4"/>
          <w:numId w:val="3"/>
        </w:numPr>
        <w:spacing w:after="200" w:line="360" w:lineRule="auto"/>
        <w:ind w:left="3600" w:hanging="360"/>
        <w:jc w:val="both"/>
        <w:rPr>
          <w:u w:val="none"/>
        </w:rPr>
      </w:pPr>
      <w:r w:rsidDel="00000000" w:rsidR="00000000" w:rsidRPr="00000000">
        <w:rPr>
          <w:rtl w:val="0"/>
        </w:rPr>
        <w:t xml:space="preserve">Caso a empresa licitante apresente resultado inferior ou igual a 1 (um) em qualquer dos índices de Liquidez Geral (LG), Solvência Geral (SG) e Liquidez Corrente (LC), será exigido para fins de habilitação capital mínimo de 10% do valor estimado da contratação;</w:t>
      </w:r>
      <w:r w:rsidDel="00000000" w:rsidR="00000000" w:rsidRPr="00000000">
        <w:rPr>
          <w:rtl w:val="0"/>
        </w:rPr>
      </w:r>
    </w:p>
    <w:p w:rsidR="00000000" w:rsidDel="00000000" w:rsidP="00000000" w:rsidRDefault="00000000" w:rsidRPr="00000000" w14:paraId="000001B6">
      <w:pPr>
        <w:numPr>
          <w:ilvl w:val="4"/>
          <w:numId w:val="3"/>
        </w:numPr>
        <w:spacing w:after="200" w:line="360" w:lineRule="auto"/>
        <w:ind w:left="3600" w:hanging="360"/>
        <w:jc w:val="both"/>
        <w:rPr>
          <w:u w:val="none"/>
        </w:rPr>
      </w:pPr>
      <w:r w:rsidDel="00000000" w:rsidR="00000000" w:rsidRPr="00000000">
        <w:rPr>
          <w:rtl w:val="0"/>
        </w:rPr>
        <w:t xml:space="preserve">O atendimento dos índices econômicos previstos neste item deverá ser atestado mediante declaração assinada por profissional habilitado da área contábil, apresentada pelo fornecedor.</w:t>
      </w:r>
      <w:r w:rsidDel="00000000" w:rsidR="00000000" w:rsidRPr="00000000">
        <w:rPr>
          <w:rtl w:val="0"/>
        </w:rPr>
      </w:r>
    </w:p>
    <w:p w:rsidR="00000000" w:rsidDel="00000000" w:rsidP="00000000" w:rsidRDefault="00000000" w:rsidRPr="00000000" w14:paraId="000001B7">
      <w:pPr>
        <w:numPr>
          <w:ilvl w:val="3"/>
          <w:numId w:val="3"/>
        </w:numPr>
        <w:spacing w:after="200" w:line="360" w:lineRule="auto"/>
        <w:ind w:left="2880" w:hanging="360"/>
        <w:jc w:val="both"/>
        <w:rPr>
          <w:u w:val="none"/>
        </w:rPr>
      </w:pPr>
      <w:r w:rsidDel="00000000" w:rsidR="00000000" w:rsidRPr="00000000">
        <w:rPr>
          <w:rtl w:val="0"/>
        </w:rPr>
        <w:t xml:space="preserve">Os documentos referidos acima:</w:t>
      </w:r>
      <w:r w:rsidDel="00000000" w:rsidR="00000000" w:rsidRPr="00000000">
        <w:rPr>
          <w:rtl w:val="0"/>
        </w:rPr>
      </w:r>
    </w:p>
    <w:p w:rsidR="00000000" w:rsidDel="00000000" w:rsidP="00000000" w:rsidRDefault="00000000" w:rsidRPr="00000000" w14:paraId="000001B8">
      <w:pPr>
        <w:numPr>
          <w:ilvl w:val="4"/>
          <w:numId w:val="3"/>
        </w:numPr>
        <w:spacing w:after="200" w:line="360" w:lineRule="auto"/>
        <w:ind w:left="3600" w:hanging="360"/>
        <w:jc w:val="both"/>
        <w:rPr>
          <w:u w:val="none"/>
        </w:rPr>
      </w:pPr>
      <w:r w:rsidDel="00000000" w:rsidR="00000000" w:rsidRPr="00000000">
        <w:rPr>
          <w:rtl w:val="0"/>
        </w:rPr>
        <w:t xml:space="preserve">Limitar-se-ão ao último exercício no caso de a pessoa jurídica ter sido constituída há menos de 2 (dois) anos; </w:t>
      </w:r>
      <w:r w:rsidDel="00000000" w:rsidR="00000000" w:rsidRPr="00000000">
        <w:rPr>
          <w:rtl w:val="0"/>
        </w:rPr>
      </w:r>
    </w:p>
    <w:p w:rsidR="00000000" w:rsidDel="00000000" w:rsidP="00000000" w:rsidRDefault="00000000" w:rsidRPr="00000000" w14:paraId="000001B9">
      <w:pPr>
        <w:numPr>
          <w:ilvl w:val="4"/>
          <w:numId w:val="3"/>
        </w:numPr>
        <w:spacing w:after="200" w:line="360" w:lineRule="auto"/>
        <w:ind w:left="3600" w:hanging="360"/>
        <w:jc w:val="both"/>
        <w:rPr>
          <w:u w:val="none"/>
        </w:rPr>
      </w:pPr>
      <w:r w:rsidDel="00000000" w:rsidR="00000000" w:rsidRPr="00000000">
        <w:rPr>
          <w:rtl w:val="0"/>
        </w:rPr>
        <w:t xml:space="preserve">Deverão ser exigidos com base no limite definido pela Receita Federal do Brasil para transmissão da Escrituração Contábil Digital - ECD ao Sped; </w:t>
      </w:r>
      <w:r w:rsidDel="00000000" w:rsidR="00000000" w:rsidRPr="00000000">
        <w:rPr>
          <w:rtl w:val="0"/>
        </w:rPr>
      </w:r>
    </w:p>
    <w:p w:rsidR="00000000" w:rsidDel="00000000" w:rsidP="00000000" w:rsidRDefault="00000000" w:rsidRPr="00000000" w14:paraId="000001BA">
      <w:pPr>
        <w:keepNext w:val="0"/>
        <w:keepLines w:val="0"/>
        <w:pageBreakBefore w:val="0"/>
        <w:widowControl w:val="1"/>
        <w:numPr>
          <w:ilvl w:val="3"/>
          <w:numId w:val="3"/>
        </w:numPr>
        <w:pBdr>
          <w:top w:space="0" w:sz="0" w:val="nil"/>
          <w:left w:space="0" w:sz="0" w:val="nil"/>
          <w:bottom w:space="0" w:sz="0" w:val="nil"/>
          <w:right w:space="0" w:sz="0" w:val="nil"/>
          <w:between w:space="0" w:sz="0" w:val="nil"/>
        </w:pBdr>
        <w:shd w:fill="auto" w:val="clear"/>
        <w:spacing w:after="200" w:before="0" w:line="360" w:lineRule="auto"/>
        <w:ind w:left="2880" w:right="0" w:hanging="360"/>
        <w:jc w:val="both"/>
        <w:rPr/>
      </w:pPr>
      <w:r w:rsidDel="00000000" w:rsidR="00000000" w:rsidRPr="00000000">
        <w:rPr>
          <w:rtl w:val="0"/>
        </w:rPr>
        <w:t xml:space="preserve">As empresas criadas no exercício financeiro da licitação deverão atender a todas as exigências da habilitação e poderão substituir os demonstrativos contábeis pelo balanço de abertura. (Lei nº 14.133, de 2021, art. 65, §1º). </w:t>
      </w:r>
    </w:p>
    <w:p w:rsidR="00000000" w:rsidDel="00000000" w:rsidP="00000000" w:rsidRDefault="00000000" w:rsidRPr="00000000" w14:paraId="000001BB">
      <w:pPr>
        <w:numPr>
          <w:ilvl w:val="2"/>
          <w:numId w:val="3"/>
        </w:numPr>
        <w:spacing w:after="200" w:line="360" w:lineRule="auto"/>
        <w:ind w:left="2160" w:hanging="360"/>
        <w:jc w:val="both"/>
        <w:rPr/>
      </w:pPr>
      <w:r w:rsidDel="00000000" w:rsidR="00000000" w:rsidRPr="00000000">
        <w:rPr>
          <w:u w:val="single"/>
          <w:rtl w:val="0"/>
        </w:rPr>
        <w:t xml:space="preserve">Qualificação Técnico-Operacional</w:t>
      </w:r>
      <w:r w:rsidDel="00000000" w:rsidR="00000000" w:rsidRPr="00000000">
        <w:rPr>
          <w:rtl w:val="0"/>
        </w:rPr>
      </w:r>
    </w:p>
    <w:p w:rsidR="00000000" w:rsidDel="00000000" w:rsidP="00000000" w:rsidRDefault="00000000" w:rsidRPr="00000000" w14:paraId="000001BC">
      <w:pPr>
        <w:numPr>
          <w:ilvl w:val="3"/>
          <w:numId w:val="3"/>
        </w:numPr>
        <w:spacing w:after="200" w:line="360" w:lineRule="auto"/>
        <w:ind w:left="2880" w:hanging="360"/>
        <w:jc w:val="both"/>
        <w:rPr>
          <w:u w:val="none"/>
        </w:rPr>
      </w:pPr>
      <w:r w:rsidDel="00000000" w:rsidR="00000000" w:rsidRPr="00000000">
        <w:rPr>
          <w:rtl w:val="0"/>
        </w:rPr>
        <w:t xml:space="preserve">Registro ou inscrição da empresa licitante no CREA (Conselho Regional de Engenharia e Agronomia) e/ou CAU (Conselho de Arquitetura e Urbanismo), conforme as áreas de atuação previstas no Projeto Básico, em plena validade;</w:t>
      </w:r>
      <w:r w:rsidDel="00000000" w:rsidR="00000000" w:rsidRPr="00000000">
        <w:rPr>
          <w:rtl w:val="0"/>
        </w:rPr>
      </w:r>
    </w:p>
    <w:p w:rsidR="00000000" w:rsidDel="00000000" w:rsidP="00000000" w:rsidRDefault="00000000" w:rsidRPr="00000000" w14:paraId="000001BD">
      <w:pPr>
        <w:numPr>
          <w:ilvl w:val="4"/>
          <w:numId w:val="3"/>
        </w:numPr>
        <w:spacing w:after="200" w:line="360" w:lineRule="auto"/>
        <w:ind w:left="3600" w:hanging="360"/>
        <w:jc w:val="both"/>
        <w:rPr>
          <w:u w:val="none"/>
        </w:rPr>
      </w:pPr>
      <w:r w:rsidDel="00000000" w:rsidR="00000000" w:rsidRPr="00000000">
        <w:rPr>
          <w:rtl w:val="0"/>
        </w:rPr>
        <w:t xml:space="preserve">Sociedades empresárias estrangeiras atenderão à exigência por meio da apresentação, no momento da assinatura do contrato, da solicitação de registro perante a entidade profissional competente no Brasil.</w:t>
      </w:r>
      <w:r w:rsidDel="00000000" w:rsidR="00000000" w:rsidRPr="00000000">
        <w:rPr>
          <w:rtl w:val="0"/>
        </w:rPr>
      </w:r>
    </w:p>
    <w:p w:rsidR="00000000" w:rsidDel="00000000" w:rsidP="00000000" w:rsidRDefault="00000000" w:rsidRPr="00000000" w14:paraId="000001BE">
      <w:pPr>
        <w:numPr>
          <w:ilvl w:val="3"/>
          <w:numId w:val="3"/>
        </w:numPr>
        <w:spacing w:after="200" w:line="360" w:lineRule="auto"/>
        <w:ind w:left="2880" w:hanging="360"/>
        <w:jc w:val="both"/>
        <w:rPr>
          <w:u w:val="none"/>
        </w:rPr>
      </w:pPr>
      <w:r w:rsidDel="00000000" w:rsidR="00000000" w:rsidRPr="00000000">
        <w:rPr>
          <w:rtl w:val="0"/>
        </w:rPr>
        <w:t xml:space="preserve">Comprovação de aptidão para execução de serviço de complexidade tecnológica e operacional equivalente ou superior com o objeto desta contratação, ou com o item pertinente, </w:t>
      </w:r>
      <w:r w:rsidDel="00000000" w:rsidR="00000000" w:rsidRPr="00000000">
        <w:rPr>
          <w:b w:val="1"/>
          <w:bCs w:val="1"/>
          <w:u w:val="single"/>
          <w:rtl w:val="0"/>
        </w:rPr>
        <w:t xml:space="preserve">por meio da apresentação de certidões ou atestados</w:t>
      </w:r>
      <w:r w:rsidDel="00000000" w:rsidR="00000000" w:rsidRPr="00000000">
        <w:rPr>
          <w:rtl w:val="0"/>
        </w:rPr>
        <w:t xml:space="preserve">, por pessoas jurídicas de direito público ou privado, ou regularmente emitido(s) pelo conselho profissional competente, quando for o caso.</w:t>
      </w:r>
      <w:r w:rsidDel="00000000" w:rsidR="00000000" w:rsidRPr="00000000">
        <w:rPr>
          <w:rtl w:val="0"/>
        </w:rPr>
      </w:r>
    </w:p>
    <w:p w:rsidR="00000000" w:rsidDel="00000000" w:rsidP="00000000" w:rsidRDefault="00000000" w:rsidRPr="00000000" w14:paraId="000001BF">
      <w:pPr>
        <w:numPr>
          <w:ilvl w:val="3"/>
          <w:numId w:val="3"/>
        </w:numPr>
        <w:spacing w:after="200" w:line="360" w:lineRule="auto"/>
        <w:ind w:left="2880" w:hanging="360"/>
        <w:jc w:val="both"/>
        <w:rPr>
          <w:u w:val="none"/>
        </w:rPr>
      </w:pPr>
      <w:r w:rsidDel="00000000" w:rsidR="00000000" w:rsidRPr="00000000">
        <w:rPr>
          <w:rtl w:val="0"/>
        </w:rPr>
        <w:t xml:space="preserve">Para fins da comprovação de que trata este subitem, os atestados deverão dizer respeito a contratos executados com as seguintes características mínimas:</w:t>
      </w:r>
      <w:r w:rsidDel="00000000" w:rsidR="00000000" w:rsidRPr="00000000">
        <w:rPr>
          <w:rtl w:val="0"/>
        </w:rPr>
      </w:r>
    </w:p>
    <w:p w:rsidR="00000000" w:rsidDel="00000000" w:rsidP="00000000" w:rsidRDefault="00000000" w:rsidRPr="00000000" w14:paraId="000001C0">
      <w:pPr>
        <w:numPr>
          <w:ilvl w:val="4"/>
          <w:numId w:val="3"/>
        </w:numPr>
        <w:spacing w:after="200" w:line="360" w:lineRule="auto"/>
        <w:ind w:left="3600" w:hanging="360"/>
        <w:jc w:val="both"/>
        <w:rPr>
          <w:i w:val="1"/>
          <w:iCs w:val="1"/>
        </w:rPr>
      </w:pPr>
      <w:r w:rsidDel="00000000" w:rsidR="00000000" w:rsidRPr="00000000">
        <w:rPr>
          <w:i w:val="1"/>
          <w:iCs w:val="1"/>
          <w:rtl w:val="0"/>
        </w:rPr>
        <w:t xml:space="preserve">Execução de estrutura metálica de cobertura - 350 m²;</w:t>
      </w:r>
    </w:p>
    <w:p w:rsidR="00000000" w:rsidDel="00000000" w:rsidP="00000000" w:rsidRDefault="00000000" w:rsidRPr="00000000" w14:paraId="000001C1">
      <w:pPr>
        <w:spacing w:after="200" w:line="360" w:lineRule="auto"/>
        <w:ind w:left="3600" w:firstLine="0"/>
        <w:jc w:val="both"/>
        <w:rPr/>
      </w:pPr>
      <w:r w:rsidDel="00000000" w:rsidR="00000000" w:rsidRPr="00000000">
        <w:rPr>
          <w:rtl w:val="0"/>
        </w:rPr>
        <w:t xml:space="preserve">A execução da estrutura metálica constitui uma das parcelas tecnicamente mais relevantes da contratação, por ser responsável pela estabilidade, segurança e desempenho estrutural da cobertura do ginásio. Trata-se de serviço que exige fabricação, montagem, alinhamento e fixação de elementos estruturais metálicos de grandes dimensões, envolvendo procedimentos especializados, equipamentos específicos e rigoroso controle de qualidade. A exigência de comprovação de execução mínima de 350 m² demonstra que a empresa possui experiência prática em empreendimentos de porte semelhante, reduzindo os riscos de falhas executivas que possam comprometer a segurança da edificação.</w:t>
      </w:r>
    </w:p>
    <w:p w:rsidR="00000000" w:rsidDel="00000000" w:rsidP="00000000" w:rsidRDefault="00000000" w:rsidRPr="00000000" w14:paraId="000001C2">
      <w:pPr>
        <w:numPr>
          <w:ilvl w:val="4"/>
          <w:numId w:val="3"/>
        </w:numPr>
        <w:spacing w:after="200" w:line="360" w:lineRule="auto"/>
        <w:ind w:left="3600" w:hanging="360"/>
        <w:jc w:val="both"/>
        <w:rPr>
          <w:i w:val="1"/>
          <w:iCs w:val="1"/>
        </w:rPr>
      </w:pPr>
      <w:r w:rsidDel="00000000" w:rsidR="00000000" w:rsidRPr="00000000">
        <w:rPr>
          <w:i w:val="1"/>
          <w:iCs w:val="1"/>
          <w:rtl w:val="0"/>
        </w:rPr>
        <w:t xml:space="preserve">Execução de telhamento com telha metálica - 350 m²;</w:t>
      </w:r>
    </w:p>
    <w:p w:rsidR="00000000" w:rsidDel="00000000" w:rsidP="00000000" w:rsidRDefault="00000000" w:rsidRPr="00000000" w14:paraId="000001C3">
      <w:pPr>
        <w:spacing w:after="200" w:line="360" w:lineRule="auto"/>
        <w:ind w:left="3600" w:firstLine="0"/>
        <w:jc w:val="both"/>
        <w:rPr/>
      </w:pPr>
      <w:r w:rsidDel="00000000" w:rsidR="00000000" w:rsidRPr="00000000">
        <w:rPr>
          <w:rtl w:val="0"/>
        </w:rPr>
        <w:t xml:space="preserve">A cobertura metálica representa elemento essencial para o desempenho funcional do ginásio, sendo responsável pela proteção da quadra esportiva contra intempéries e pelo adequado comportamento térmico e de estanqueidade da edificação. Sua execução demanda técnicas específicas de montagem, alinhamento, fixação e vedação, cuja inadequada execução pode ocasionar infiltrações, deslocamentos de telhas e redução da vida útil do sistema. A exigência de experiência prévia na execução de 350 m² de telhamento metálico busca assegurar que a futura contratada possua domínio das técnicas construtivas necessárias para execução de cobertura de grande porte.</w:t>
      </w:r>
    </w:p>
    <w:p w:rsidR="00000000" w:rsidDel="00000000" w:rsidP="00000000" w:rsidRDefault="00000000" w:rsidRPr="00000000" w14:paraId="000001C4">
      <w:pPr>
        <w:numPr>
          <w:ilvl w:val="4"/>
          <w:numId w:val="3"/>
        </w:numPr>
        <w:spacing w:after="200" w:line="360" w:lineRule="auto"/>
        <w:ind w:left="3600" w:hanging="360"/>
        <w:jc w:val="both"/>
        <w:rPr>
          <w:i w:val="1"/>
          <w:iCs w:val="1"/>
        </w:rPr>
      </w:pPr>
      <w:r w:rsidDel="00000000" w:rsidR="00000000" w:rsidRPr="00000000">
        <w:rPr>
          <w:i w:val="1"/>
          <w:iCs w:val="1"/>
          <w:rtl w:val="0"/>
        </w:rPr>
        <w:t xml:space="preserve">Execução de piso de concreto polido - 300 m²;</w:t>
      </w:r>
    </w:p>
    <w:p w:rsidR="00000000" w:rsidDel="00000000" w:rsidP="00000000" w:rsidRDefault="00000000" w:rsidRPr="00000000" w14:paraId="000001C5">
      <w:pPr>
        <w:spacing w:after="200" w:line="360" w:lineRule="auto"/>
        <w:ind w:left="3600" w:firstLine="0"/>
        <w:jc w:val="both"/>
        <w:rPr/>
      </w:pPr>
      <w:r w:rsidDel="00000000" w:rsidR="00000000" w:rsidRPr="00000000">
        <w:rPr>
          <w:rtl w:val="0"/>
        </w:rPr>
        <w:t xml:space="preserve">A execução do piso esportivo em concreto polido constitui parcela de elevada relevância técnica, considerando que a qualidade do acabamento superficial influencia diretamente na segurança dos usuários, na durabilidade da estrutura e na adequada prática das modalidades esportivas previstas. A obtenção de superfície plana, nivelada e com resistência compatível exige controle tecnológico, correta dosagem do concreto, acabamento especializado e observância dos procedimentos executivos específicos. Assim, a exigência de experiência mínima de 300 m² demonstra capacidade para execução de áreas contínuas de grande dimensão, compatíveis com o objeto licitado.</w:t>
      </w:r>
    </w:p>
    <w:p w:rsidR="00000000" w:rsidDel="00000000" w:rsidP="00000000" w:rsidRDefault="00000000" w:rsidRPr="00000000" w14:paraId="000001C6">
      <w:pPr>
        <w:numPr>
          <w:ilvl w:val="4"/>
          <w:numId w:val="3"/>
        </w:numPr>
        <w:spacing w:after="200" w:line="360" w:lineRule="auto"/>
        <w:ind w:left="3600" w:hanging="360"/>
        <w:jc w:val="both"/>
        <w:rPr>
          <w:i w:val="1"/>
          <w:iCs w:val="1"/>
        </w:rPr>
      </w:pPr>
      <w:r w:rsidDel="00000000" w:rsidR="00000000" w:rsidRPr="00000000">
        <w:rPr>
          <w:i w:val="1"/>
          <w:iCs w:val="1"/>
          <w:rtl w:val="0"/>
        </w:rPr>
        <w:t xml:space="preserve">Execução de estrutura pré-moldada de concreto - 300 m²</w:t>
      </w:r>
    </w:p>
    <w:p w:rsidR="00000000" w:rsidDel="00000000" w:rsidP="00000000" w:rsidRDefault="00000000" w:rsidRPr="00000000" w14:paraId="000001C7">
      <w:pPr>
        <w:spacing w:after="200" w:line="360" w:lineRule="auto"/>
        <w:ind w:left="3600" w:firstLine="0"/>
        <w:jc w:val="both"/>
        <w:rPr/>
      </w:pPr>
      <w:r w:rsidDel="00000000" w:rsidR="00000000" w:rsidRPr="00000000">
        <w:rPr>
          <w:rtl w:val="0"/>
        </w:rPr>
        <w:t xml:space="preserve">A estrutura pré-moldada de concreto compõe o sistema estrutural da edificação, sendo responsável pela sustentação da cobertura metálica e pela estabilidade global do empreendimento. A montagem de elementos pré-fabricados demanda equipamentos específicos de içamento, controle geométrico, alinhamento estrutural e procedimentos executivos próprios, cuja correta execução influencia diretamente na segurança e no desempenho da obra. Dessa forma, a comprovação de experiência na execução mínima de 300 m² demonstra que a empresa possui capacidade operacional compatível com a complexidade dos serviços que serão executados.</w:t>
      </w:r>
    </w:p>
    <w:p w:rsidR="00000000" w:rsidDel="00000000" w:rsidP="00000000" w:rsidRDefault="00000000" w:rsidRPr="00000000" w14:paraId="000001C8">
      <w:pPr>
        <w:keepNext w:val="0"/>
        <w:keepLines w:val="0"/>
        <w:pageBreakBefore w:val="0"/>
        <w:widowControl w:val="1"/>
        <w:numPr>
          <w:ilvl w:val="3"/>
          <w:numId w:val="3"/>
        </w:numPr>
        <w:pBdr>
          <w:top w:space="0" w:sz="0" w:val="nil"/>
          <w:left w:space="0" w:sz="0" w:val="nil"/>
          <w:bottom w:space="0" w:sz="0" w:val="nil"/>
          <w:right w:space="0" w:sz="0" w:val="nil"/>
          <w:between w:space="0" w:sz="0" w:val="nil"/>
        </w:pBdr>
        <w:shd w:fill="auto" w:val="clear"/>
        <w:spacing w:after="200" w:before="0" w:line="360" w:lineRule="auto"/>
        <w:ind w:left="2880" w:right="0" w:hanging="360"/>
        <w:jc w:val="both"/>
      </w:pPr>
      <w:r w:rsidDel="00000000" w:rsidR="00000000" w:rsidRPr="00000000">
        <w:rPr>
          <w:rtl w:val="0"/>
        </w:rPr>
        <w:t xml:space="preserve">Os quantitativos mínimos estabelecidos não correspondem à integralidade dos serviços previstos na contratação, tampouco representam exigência de experiência em obra idêntica, destinando-se apenas a demonstrar que a licitante possui capacidade operacional previamente comprovada na execução de parcelas de maior relevância técnica, em quantitativos compatíveis e proporcionais ao objeto licitado.</w:t>
      </w:r>
    </w:p>
    <w:p w:rsidR="00000000" w:rsidDel="00000000" w:rsidP="00000000" w:rsidRDefault="00000000" w:rsidRPr="00000000" w14:paraId="000001C9">
      <w:pPr>
        <w:numPr>
          <w:ilvl w:val="3"/>
          <w:numId w:val="3"/>
        </w:numPr>
        <w:spacing w:after="200" w:line="360" w:lineRule="auto"/>
        <w:ind w:left="2880" w:hanging="360"/>
        <w:jc w:val="both"/>
        <w:rPr>
          <w:u w:val="none"/>
        </w:rPr>
      </w:pPr>
      <w:r w:rsidDel="00000000" w:rsidR="00000000" w:rsidRPr="00000000">
        <w:rPr>
          <w:rtl w:val="0"/>
        </w:rPr>
        <w:t xml:space="preserve">Para fins de comprovação de quantitativo mínimo de serviço, </w:t>
      </w:r>
      <w:r w:rsidDel="00000000" w:rsidR="00000000" w:rsidRPr="00000000">
        <w:rPr>
          <w:b w:val="1"/>
          <w:bCs w:val="1"/>
          <w:u w:val="single"/>
          <w:rtl w:val="0"/>
        </w:rPr>
        <w:t xml:space="preserve">será admitida a apresentação e o somatório de diferentes atestados</w:t>
      </w:r>
      <w:r w:rsidDel="00000000" w:rsidR="00000000" w:rsidRPr="00000000">
        <w:rPr>
          <w:rtl w:val="0"/>
        </w:rPr>
        <w:t xml:space="preserve"> executados de forma concomitante ou não.</w:t>
      </w:r>
      <w:r w:rsidDel="00000000" w:rsidR="00000000" w:rsidRPr="00000000">
        <w:rPr>
          <w:rtl w:val="0"/>
        </w:rPr>
      </w:r>
    </w:p>
    <w:p w:rsidR="00000000" w:rsidDel="00000000" w:rsidP="00000000" w:rsidRDefault="00000000" w:rsidRPr="00000000" w14:paraId="000001CA">
      <w:pPr>
        <w:numPr>
          <w:ilvl w:val="3"/>
          <w:numId w:val="3"/>
        </w:numPr>
        <w:spacing w:after="200" w:line="360" w:lineRule="auto"/>
        <w:ind w:left="2880" w:hanging="360"/>
        <w:jc w:val="both"/>
        <w:rPr>
          <w:u w:val="none"/>
        </w:rPr>
      </w:pPr>
      <w:r w:rsidDel="00000000" w:rsidR="00000000" w:rsidRPr="00000000">
        <w:rPr>
          <w:rtl w:val="0"/>
        </w:rPr>
        <w:t xml:space="preserve">Os atestados poderão ser apresentados em nome da matriz ou da filial da empresa licitante.</w:t>
      </w:r>
      <w:r w:rsidDel="00000000" w:rsidR="00000000" w:rsidRPr="00000000">
        <w:rPr>
          <w:rtl w:val="0"/>
        </w:rPr>
      </w:r>
    </w:p>
    <w:p w:rsidR="00000000" w:rsidDel="00000000" w:rsidP="00000000" w:rsidRDefault="00000000" w:rsidRPr="00000000" w14:paraId="000001CB">
      <w:pPr>
        <w:numPr>
          <w:ilvl w:val="3"/>
          <w:numId w:val="3"/>
        </w:numPr>
        <w:spacing w:after="200" w:line="360" w:lineRule="auto"/>
        <w:ind w:left="2880" w:hanging="360"/>
        <w:jc w:val="both"/>
        <w:rPr>
          <w:u w:val="none"/>
        </w:rPr>
      </w:pPr>
      <w:r w:rsidDel="00000000" w:rsidR="00000000" w:rsidRPr="00000000">
        <w:rPr>
          <w:rtl w:val="0"/>
        </w:rPr>
        <w:t xml:space="preserve">Os atestados deverão referir-se a serviços prestados no âmbito de sua atividade econômica principal ou secundária especificadas no contrato social vigente.</w:t>
      </w:r>
      <w:r w:rsidDel="00000000" w:rsidR="00000000" w:rsidRPr="00000000">
        <w:rPr>
          <w:rtl w:val="0"/>
        </w:rPr>
      </w:r>
    </w:p>
    <w:p w:rsidR="00000000" w:rsidDel="00000000" w:rsidP="00000000" w:rsidRDefault="00000000" w:rsidRPr="00000000" w14:paraId="000001CC">
      <w:pPr>
        <w:numPr>
          <w:ilvl w:val="3"/>
          <w:numId w:val="3"/>
        </w:numPr>
        <w:spacing w:after="200" w:line="360" w:lineRule="auto"/>
        <w:ind w:left="2880" w:hanging="360"/>
        <w:jc w:val="both"/>
        <w:rPr>
          <w:u w:val="none"/>
        </w:rPr>
      </w:pPr>
      <w:r w:rsidDel="00000000" w:rsidR="00000000" w:rsidRPr="00000000">
        <w:rPr>
          <w:rtl w:val="0"/>
        </w:rPr>
        <w:t xml:space="preserve">Serão aceitos atestados ou outros documentos hábeis emitidos por entidades estrangeiras quando acompanhados de tradução para o português, salvo se comprovada a inidoneidade da entidade emissora.</w:t>
      </w:r>
      <w:r w:rsidDel="00000000" w:rsidR="00000000" w:rsidRPr="00000000">
        <w:rPr>
          <w:rtl w:val="0"/>
        </w:rPr>
      </w:r>
    </w:p>
    <w:p w:rsidR="00000000" w:rsidDel="00000000" w:rsidP="00000000" w:rsidRDefault="00000000" w:rsidRPr="00000000" w14:paraId="000001CD">
      <w:pPr>
        <w:numPr>
          <w:ilvl w:val="3"/>
          <w:numId w:val="3"/>
        </w:numPr>
        <w:spacing w:after="200" w:line="360" w:lineRule="auto"/>
        <w:ind w:left="2880" w:hanging="360"/>
        <w:jc w:val="both"/>
        <w:rPr>
          <w:u w:val="none"/>
        </w:rPr>
      </w:pPr>
      <w:r w:rsidDel="00000000" w:rsidR="00000000" w:rsidRPr="00000000">
        <w:rPr>
          <w:rtl w:val="0"/>
        </w:rPr>
        <w:t xml:space="preserve">A apresentação de certidões ou atestados de desempenho anterior emitido em favor de consórcio do qual tenha feito parte será admitido, desde que atendidos os requisitos do art. 67, §§ 10 e 11, da Lei nº 14.133/2021 e regulamentos sobre o tema.</w:t>
      </w:r>
      <w:r w:rsidDel="00000000" w:rsidR="00000000" w:rsidRPr="00000000">
        <w:rPr>
          <w:rtl w:val="0"/>
        </w:rPr>
      </w:r>
    </w:p>
    <w:p w:rsidR="00000000" w:rsidDel="00000000" w:rsidP="00000000" w:rsidRDefault="00000000" w:rsidRPr="00000000" w14:paraId="000001CE">
      <w:pPr>
        <w:numPr>
          <w:ilvl w:val="3"/>
          <w:numId w:val="3"/>
        </w:numPr>
        <w:spacing w:after="200" w:line="360" w:lineRule="auto"/>
        <w:ind w:left="2880" w:hanging="360"/>
        <w:jc w:val="both"/>
        <w:rPr>
          <w:u w:val="none"/>
        </w:rPr>
      </w:pPr>
      <w:r w:rsidDel="00000000" w:rsidR="00000000" w:rsidRPr="00000000">
        <w:rPr>
          <w:rtl w:val="0"/>
        </w:rPr>
        <w:t xml:space="preserve">O licitante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r w:rsidDel="00000000" w:rsidR="00000000" w:rsidRPr="00000000">
        <w:rPr>
          <w:rtl w:val="0"/>
        </w:rPr>
      </w:r>
    </w:p>
    <w:p w:rsidR="00000000" w:rsidDel="00000000" w:rsidP="00000000" w:rsidRDefault="00000000" w:rsidRPr="00000000" w14:paraId="000001CF">
      <w:pPr>
        <w:numPr>
          <w:ilvl w:val="2"/>
          <w:numId w:val="3"/>
        </w:numPr>
        <w:spacing w:after="200" w:line="360" w:lineRule="auto"/>
        <w:ind w:left="2160" w:hanging="360"/>
        <w:jc w:val="both"/>
        <w:rPr/>
      </w:pPr>
      <w:r w:rsidDel="00000000" w:rsidR="00000000" w:rsidRPr="00000000">
        <w:rPr>
          <w:u w:val="single"/>
          <w:rtl w:val="0"/>
        </w:rPr>
        <w:t xml:space="preserve">Qualificação Técnico-Profissional</w:t>
      </w:r>
      <w:r w:rsidDel="00000000" w:rsidR="00000000" w:rsidRPr="00000000">
        <w:rPr>
          <w:rtl w:val="0"/>
        </w:rPr>
      </w:r>
    </w:p>
    <w:p w:rsidR="00000000" w:rsidDel="00000000" w:rsidP="00000000" w:rsidRDefault="00000000" w:rsidRPr="00000000" w14:paraId="000001D0">
      <w:pPr>
        <w:keepNext w:val="0"/>
        <w:keepLines w:val="0"/>
        <w:pageBreakBefore w:val="0"/>
        <w:widowControl w:val="1"/>
        <w:numPr>
          <w:ilvl w:val="3"/>
          <w:numId w:val="3"/>
        </w:numPr>
        <w:pBdr>
          <w:top w:space="0" w:sz="0" w:val="nil"/>
          <w:left w:space="0" w:sz="0" w:val="nil"/>
          <w:bottom w:space="0" w:sz="0" w:val="nil"/>
          <w:right w:space="0" w:sz="0" w:val="nil"/>
          <w:between w:space="0" w:sz="0" w:val="nil"/>
        </w:pBdr>
        <w:shd w:fill="auto" w:val="clear"/>
        <w:spacing w:after="200" w:before="0" w:line="360" w:lineRule="auto"/>
        <w:ind w:left="2880" w:right="0" w:hanging="360"/>
        <w:jc w:val="both"/>
        <w:rPr/>
      </w:pPr>
      <w:r w:rsidDel="00000000" w:rsidR="00000000" w:rsidRPr="00000000">
        <w:rPr>
          <w:rtl w:val="0"/>
        </w:rPr>
        <w:t xml:space="preserve">Comprovação da capacitação técnico-profissional, mediante apresentação de Certidão de Acervo Técnico - CAT, expedida pelo CREA ou CAU da região pertinente, nos termos da legislação aplicável, em nome do(s) responsável(is) técnico(s) e/ou membros da equipe técnica que participarão da obra, que demonstre a Anotação de Responsabilidade Técnica - ART ou o Registro de Responsabilidade Técnica - RRT, relativo à execução dos serviços que compõem as parcelas de maior relevância técnica e valor significativo da contratação.</w:t>
      </w:r>
    </w:p>
    <w:p w:rsidR="00000000" w:rsidDel="00000000" w:rsidP="00000000" w:rsidRDefault="00000000" w:rsidRPr="00000000" w14:paraId="000001D1">
      <w:pPr>
        <w:keepNext w:val="0"/>
        <w:keepLines w:val="0"/>
        <w:pageBreakBefore w:val="0"/>
        <w:widowControl w:val="1"/>
        <w:numPr>
          <w:ilvl w:val="3"/>
          <w:numId w:val="3"/>
        </w:numPr>
        <w:pBdr>
          <w:top w:space="0" w:sz="0" w:val="nil"/>
          <w:left w:space="0" w:sz="0" w:val="nil"/>
          <w:bottom w:space="0" w:sz="0" w:val="nil"/>
          <w:right w:space="0" w:sz="0" w:val="nil"/>
          <w:between w:space="0" w:sz="0" w:val="nil"/>
        </w:pBdr>
        <w:shd w:fill="auto" w:val="clear"/>
        <w:spacing w:after="200" w:before="0" w:line="360" w:lineRule="auto"/>
        <w:ind w:left="2880" w:right="0" w:hanging="360"/>
        <w:jc w:val="both"/>
        <w:rPr/>
      </w:pPr>
      <w:r w:rsidDel="00000000" w:rsidR="00000000" w:rsidRPr="00000000">
        <w:rPr>
          <w:rtl w:val="0"/>
        </w:rPr>
        <w:t xml:space="preserve">Apresentar profissional(is), abaixo indicado(s), devidamente registrado(s) no conselho profissional competente, detentor de atestado de responsabilidade técnica por execução de serviço de características semelhantes, também abaixo indicado(s):</w:t>
      </w:r>
    </w:p>
    <w:p w:rsidR="00000000" w:rsidDel="00000000" w:rsidP="00000000" w:rsidRDefault="00000000" w:rsidRPr="00000000" w14:paraId="000001D2">
      <w:pPr>
        <w:keepNext w:val="0"/>
        <w:keepLines w:val="0"/>
        <w:pageBreakBefore w:val="0"/>
        <w:widowControl w:val="1"/>
        <w:numPr>
          <w:ilvl w:val="4"/>
          <w:numId w:val="3"/>
        </w:numPr>
        <w:pBdr>
          <w:top w:space="0" w:sz="0" w:val="nil"/>
          <w:left w:space="0" w:sz="0" w:val="nil"/>
          <w:bottom w:space="0" w:sz="0" w:val="nil"/>
          <w:right w:space="0" w:sz="0" w:val="nil"/>
          <w:between w:space="0" w:sz="0" w:val="nil"/>
        </w:pBdr>
        <w:shd w:fill="auto" w:val="clear"/>
        <w:spacing w:after="200" w:before="0" w:line="360" w:lineRule="auto"/>
        <w:ind w:left="3600" w:right="0" w:hanging="360"/>
        <w:jc w:val="both"/>
        <w:rPr/>
      </w:pPr>
      <w:r w:rsidDel="00000000" w:rsidR="00000000" w:rsidRPr="00000000">
        <w:rPr>
          <w:rtl w:val="0"/>
        </w:rPr>
        <w:t xml:space="preserve">Para o Engenheiro Civil, ou outro: </w:t>
      </w:r>
      <w:r w:rsidDel="00000000" w:rsidR="00000000" w:rsidRPr="00000000">
        <w:rPr>
          <w:b w:val="1"/>
          <w:bCs w:val="1"/>
          <w:u w:val="single"/>
          <w:rtl w:val="0"/>
        </w:rPr>
        <w:t xml:space="preserve">execução de estrutura de concreto armado e edificação de materiais mistos.</w:t>
      </w:r>
      <w:r w:rsidDel="00000000" w:rsidR="00000000" w:rsidRPr="00000000">
        <w:rPr>
          <w:rtl w:val="0"/>
        </w:rPr>
        <w:t xml:space="preserve"> Não é necessário metragem mínima.</w:t>
      </w:r>
    </w:p>
    <w:p w:rsidR="00000000" w:rsidDel="00000000" w:rsidP="00000000" w:rsidRDefault="00000000" w:rsidRPr="00000000" w14:paraId="000001D3">
      <w:pPr>
        <w:keepNext w:val="0"/>
        <w:keepLines w:val="0"/>
        <w:pageBreakBefore w:val="0"/>
        <w:widowControl w:val="1"/>
        <w:numPr>
          <w:ilvl w:val="3"/>
          <w:numId w:val="3"/>
        </w:numPr>
        <w:pBdr>
          <w:top w:space="0" w:sz="0" w:val="nil"/>
          <w:left w:space="0" w:sz="0" w:val="nil"/>
          <w:bottom w:space="0" w:sz="0" w:val="nil"/>
          <w:right w:space="0" w:sz="0" w:val="nil"/>
          <w:between w:space="0" w:sz="0" w:val="nil"/>
        </w:pBdr>
        <w:shd w:fill="auto" w:val="clear"/>
        <w:spacing w:after="200" w:before="0" w:line="360" w:lineRule="auto"/>
        <w:ind w:left="2880" w:right="0" w:hanging="360"/>
        <w:jc w:val="both"/>
        <w:rPr/>
      </w:pPr>
      <w:r w:rsidDel="00000000" w:rsidR="00000000" w:rsidRPr="00000000">
        <w:rPr>
          <w:rtl w:val="0"/>
        </w:rPr>
        <w:t xml:space="preserve">A exigência de comprovação de capacidade técnico-profissional visa assegurar que a futura contratada disponha de profissional legalmente habilitado e com experiência anterior na execução de obras de engenharia que envolvam sistemas estruturais compatíveis com aqueles previstos no presente empreendimento.</w:t>
      </w:r>
    </w:p>
    <w:p w:rsidR="00000000" w:rsidDel="00000000" w:rsidP="00000000" w:rsidRDefault="00000000" w:rsidRPr="00000000" w14:paraId="000001D4">
      <w:pPr>
        <w:keepNext w:val="0"/>
        <w:keepLines w:val="0"/>
        <w:pageBreakBefore w:val="0"/>
        <w:widowControl w:val="1"/>
        <w:numPr>
          <w:ilvl w:val="3"/>
          <w:numId w:val="3"/>
        </w:numPr>
        <w:pBdr>
          <w:top w:space="0" w:sz="0" w:val="nil"/>
          <w:left w:space="0" w:sz="0" w:val="nil"/>
          <w:bottom w:space="0" w:sz="0" w:val="nil"/>
          <w:right w:space="0" w:sz="0" w:val="nil"/>
          <w:between w:space="0" w:sz="0" w:val="nil"/>
        </w:pBdr>
        <w:shd w:fill="auto" w:val="clear"/>
        <w:spacing w:after="200" w:before="0" w:line="360" w:lineRule="auto"/>
        <w:ind w:left="2880" w:right="0" w:hanging="360"/>
        <w:jc w:val="both"/>
        <w:rPr/>
      </w:pPr>
      <w:r w:rsidDel="00000000" w:rsidR="00000000" w:rsidRPr="00000000">
        <w:rPr>
          <w:rtl w:val="0"/>
        </w:rPr>
        <w:t xml:space="preserve">Considerando que a obra contempla estruturas de concreto armado, estrutura metálica de cobertura e demais sistemas construtivos típicos de edificações permanentes, entende-se suficiente a comprovação de responsabilidade técnica do profissional por obra de características semelhantes, sem exigência de quantitativos mínimos, uma vez que a experiência profissional é demonstrada pela efetiva participação em empreendimento compatível, observando os princípios da razoabilidade, proporcionalidade e da ampla competitividade.</w:t>
      </w:r>
    </w:p>
    <w:p w:rsidR="00000000" w:rsidDel="00000000" w:rsidP="00000000" w:rsidRDefault="00000000" w:rsidRPr="00000000" w14:paraId="000001D5">
      <w:pPr>
        <w:keepNext w:val="0"/>
        <w:keepLines w:val="0"/>
        <w:pageBreakBefore w:val="0"/>
        <w:widowControl w:val="1"/>
        <w:numPr>
          <w:ilvl w:val="3"/>
          <w:numId w:val="3"/>
        </w:numPr>
        <w:pBdr>
          <w:top w:space="0" w:sz="0" w:val="nil"/>
          <w:left w:space="0" w:sz="0" w:val="nil"/>
          <w:bottom w:space="0" w:sz="0" w:val="nil"/>
          <w:right w:space="0" w:sz="0" w:val="nil"/>
          <w:between w:space="0" w:sz="0" w:val="nil"/>
        </w:pBdr>
        <w:shd w:fill="auto" w:val="clear"/>
        <w:spacing w:after="200" w:before="0" w:line="360" w:lineRule="auto"/>
        <w:ind w:left="2880" w:right="0" w:hanging="360"/>
        <w:jc w:val="both"/>
        <w:rPr/>
      </w:pPr>
      <w:r w:rsidDel="00000000" w:rsidR="00000000" w:rsidRPr="00000000">
        <w:rPr>
          <w:rtl w:val="0"/>
        </w:rPr>
        <w:t xml:space="preserve">O(s) profissional(is) indicado(s) na forma supra deverá(ão) participar do serviço objeto do contrato, e será admitida a sua substituição por profissionais de experiência equivalente ou superior, desde que aprovada pela Administração. </w:t>
      </w:r>
    </w:p>
    <w:p w:rsidR="00000000" w:rsidDel="00000000" w:rsidP="00000000" w:rsidRDefault="00000000" w:rsidRPr="00000000" w14:paraId="000001D6">
      <w:pPr>
        <w:keepNext w:val="0"/>
        <w:keepLines w:val="0"/>
        <w:pageBreakBefore w:val="0"/>
        <w:widowControl w:val="1"/>
        <w:numPr>
          <w:ilvl w:val="3"/>
          <w:numId w:val="3"/>
        </w:numPr>
        <w:pBdr>
          <w:top w:space="0" w:sz="0" w:val="nil"/>
          <w:left w:space="0" w:sz="0" w:val="nil"/>
          <w:bottom w:space="0" w:sz="0" w:val="nil"/>
          <w:right w:space="0" w:sz="0" w:val="nil"/>
          <w:between w:space="0" w:sz="0" w:val="nil"/>
        </w:pBdr>
        <w:shd w:fill="auto" w:val="clear"/>
        <w:spacing w:after="200" w:before="0" w:line="360" w:lineRule="auto"/>
        <w:ind w:left="2880" w:right="0" w:hanging="360"/>
        <w:jc w:val="both"/>
        <w:rPr/>
      </w:pPr>
      <w:r w:rsidDel="00000000" w:rsidR="00000000" w:rsidRPr="00000000">
        <w:rPr>
          <w:rtl w:val="0"/>
        </w:rPr>
        <w:t xml:space="preserve">Não serão admitidos atestados de responsabilidade técnica de profissionais que, na forma de regulamento, tenham dado causa à aplicação das sanções previstas nos incisos III e IV do caput do art. 156 desta Lei em decorrência de orientação proposta, de prescrição técnica ou de qualquer ato profissional de sua responsabilidade.</w:t>
      </w:r>
    </w:p>
    <w:p w:rsidR="00000000" w:rsidDel="00000000" w:rsidP="00000000" w:rsidRDefault="00000000" w:rsidRPr="00000000" w14:paraId="000001D7">
      <w:pPr>
        <w:numPr>
          <w:ilvl w:val="2"/>
          <w:numId w:val="3"/>
        </w:numPr>
        <w:spacing w:after="200" w:line="360" w:lineRule="auto"/>
        <w:ind w:left="2160" w:hanging="360"/>
        <w:jc w:val="both"/>
        <w:rPr/>
      </w:pPr>
      <w:r w:rsidDel="00000000" w:rsidR="00000000" w:rsidRPr="00000000">
        <w:rPr>
          <w:u w:val="single"/>
          <w:rtl w:val="0"/>
        </w:rPr>
        <w:t xml:space="preserve">Outros comprovantes relacionados à qualificação técnica</w:t>
      </w:r>
      <w:r w:rsidDel="00000000" w:rsidR="00000000" w:rsidRPr="00000000">
        <w:rPr>
          <w:rtl w:val="0"/>
        </w:rPr>
      </w:r>
    </w:p>
    <w:p w:rsidR="00000000" w:rsidDel="00000000" w:rsidP="00000000" w:rsidRDefault="00000000" w:rsidRPr="00000000" w14:paraId="000001D8">
      <w:pPr>
        <w:keepNext w:val="0"/>
        <w:keepLines w:val="0"/>
        <w:pageBreakBefore w:val="0"/>
        <w:widowControl w:val="1"/>
        <w:numPr>
          <w:ilvl w:val="3"/>
          <w:numId w:val="3"/>
        </w:numPr>
        <w:pBdr>
          <w:top w:space="0" w:sz="0" w:val="nil"/>
          <w:left w:space="0" w:sz="0" w:val="nil"/>
          <w:bottom w:space="0" w:sz="0" w:val="nil"/>
          <w:right w:space="0" w:sz="0" w:val="nil"/>
          <w:between w:space="0" w:sz="0" w:val="nil"/>
        </w:pBdr>
        <w:shd w:fill="auto" w:val="clear"/>
        <w:spacing w:after="200" w:before="0" w:line="360" w:lineRule="auto"/>
        <w:ind w:left="2880" w:right="0" w:hanging="360"/>
        <w:jc w:val="both"/>
        <w:rPr/>
      </w:pPr>
      <w:r w:rsidDel="00000000" w:rsidR="00000000" w:rsidRPr="00000000">
        <w:rPr>
          <w:rtl w:val="0"/>
        </w:rPr>
        <w:t xml:space="preserve">Declaração emitida pela empresa vencedora da licitação ou pelo recebedor atestando que a empresa vencedora da licitação não possui em seu quadro societário servidor público da ativa, ou empregado de empresa pública ou de sociedade de economia mista, do órgão celebrante;</w:t>
      </w:r>
    </w:p>
    <w:p w:rsidR="00000000" w:rsidDel="00000000" w:rsidP="00000000" w:rsidRDefault="00000000" w:rsidRPr="00000000" w14:paraId="000001D9">
      <w:pPr>
        <w:keepNext w:val="0"/>
        <w:keepLines w:val="0"/>
        <w:pageBreakBefore w:val="0"/>
        <w:widowControl w:val="1"/>
        <w:numPr>
          <w:ilvl w:val="3"/>
          <w:numId w:val="3"/>
        </w:numPr>
        <w:pBdr>
          <w:top w:space="0" w:sz="0" w:val="nil"/>
          <w:left w:space="0" w:sz="0" w:val="nil"/>
          <w:bottom w:space="0" w:sz="0" w:val="nil"/>
          <w:right w:space="0" w:sz="0" w:val="nil"/>
          <w:between w:space="0" w:sz="0" w:val="nil"/>
        </w:pBdr>
        <w:shd w:fill="auto" w:val="clear"/>
        <w:spacing w:after="200" w:before="0" w:line="360" w:lineRule="auto"/>
        <w:ind w:left="2880" w:right="0" w:hanging="360"/>
        <w:jc w:val="both"/>
        <w:rPr/>
      </w:pPr>
      <w:r w:rsidDel="00000000" w:rsidR="00000000" w:rsidRPr="00000000">
        <w:rPr>
          <w:rtl w:val="0"/>
        </w:rPr>
        <w:t xml:space="preserve">Declaração de compromissos assumidos que importe a diminuição da capacidade econômico-financeiro da empresa, excluídas parcelas já executadas de contratos firmados</w:t>
      </w:r>
    </w:p>
    <w:p w:rsidR="00000000" w:rsidDel="00000000" w:rsidP="00000000" w:rsidRDefault="00000000" w:rsidRPr="00000000" w14:paraId="000001DA">
      <w:pPr>
        <w:keepNext w:val="0"/>
        <w:keepLines w:val="0"/>
        <w:pageBreakBefore w:val="0"/>
        <w:widowControl w:val="1"/>
        <w:numPr>
          <w:ilvl w:val="3"/>
          <w:numId w:val="3"/>
        </w:numPr>
        <w:pBdr>
          <w:top w:space="0" w:sz="0" w:val="nil"/>
          <w:left w:space="0" w:sz="0" w:val="nil"/>
          <w:bottom w:space="0" w:sz="0" w:val="nil"/>
          <w:right w:space="0" w:sz="0" w:val="nil"/>
          <w:between w:space="0" w:sz="0" w:val="nil"/>
        </w:pBdr>
        <w:shd w:fill="auto" w:val="clear"/>
        <w:spacing w:after="200" w:before="0" w:line="360" w:lineRule="auto"/>
        <w:ind w:left="2880" w:right="0" w:hanging="360"/>
        <w:jc w:val="both"/>
        <w:rPr>
          <w:u w:val="none"/>
        </w:rPr>
      </w:pPr>
      <w:r w:rsidDel="00000000" w:rsidR="00000000" w:rsidRPr="00000000">
        <w:rPr>
          <w:rtl w:val="0"/>
        </w:rPr>
        <w:t xml:space="preserve">Declaração de que o licitante tem ciência de que deverá apresentar, para assinatura do contrato, todas as licenças exigíveis para o exercício da atividade/cumprimento do objeto, tais como: licença de localização e funcionamento, licença sanitária, licenças ambientais ou de órgãos de fiscalização da atividade ou outras que venham a incidir sobre o objeto.</w:t>
      </w:r>
      <w:r w:rsidDel="00000000" w:rsidR="00000000" w:rsidRPr="00000000">
        <w:rPr>
          <w:rtl w:val="0"/>
        </w:rPr>
      </w:r>
    </w:p>
    <w:p w:rsidR="00000000" w:rsidDel="00000000" w:rsidP="00000000" w:rsidRDefault="00000000" w:rsidRPr="00000000" w14:paraId="000001DB">
      <w:pPr>
        <w:spacing w:after="0" w:line="360" w:lineRule="auto"/>
        <w:ind w:left="2160" w:firstLine="0"/>
        <w:jc w:val="both"/>
        <w:rPr/>
      </w:pPr>
      <w:r w:rsidDel="00000000" w:rsidR="00000000" w:rsidRPr="00000000">
        <w:rPr>
          <w:rtl w:val="0"/>
        </w:rPr>
      </w:r>
    </w:p>
    <w:p w:rsidR="00000000" w:rsidDel="00000000" w:rsidP="00000000" w:rsidRDefault="00000000" w:rsidRPr="00000000" w14:paraId="000001DC">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00" w:before="0" w:line="360" w:lineRule="auto"/>
        <w:ind w:left="1440" w:right="0" w:hanging="360"/>
        <w:jc w:val="both"/>
        <w:rPr>
          <w:b w:val="1"/>
          <w:bCs w:val="1"/>
          <w:i w:val="0"/>
          <w:iCs w:val="0"/>
          <w:smallCaps w:val="0"/>
          <w:strike w:val="0"/>
          <w:shd w:fill="auto" w:val="clear"/>
          <w:vertAlign w:val="baseline"/>
        </w:rPr>
      </w:pPr>
      <w:r w:rsidDel="00000000" w:rsidR="00000000" w:rsidRPr="00000000">
        <w:rPr>
          <w:rFonts w:ascii="Arial" w:cs="Arial" w:eastAsia="Arial" w:hAnsi="Arial"/>
          <w:b w:val="1"/>
          <w:bCs w:val="1"/>
          <w:i w:val="0"/>
          <w:iCs w:val="0"/>
          <w:smallCaps w:val="0"/>
          <w:strike w:val="0"/>
          <w:u w:val="single"/>
          <w:shd w:fill="auto" w:val="clear"/>
          <w:vertAlign w:val="baseline"/>
          <w:rtl w:val="0"/>
        </w:rPr>
        <w:t xml:space="preserve">OBRIGAÇÕES DE CONTRATANTE E CONTRATADO</w:t>
      </w:r>
      <w:r w:rsidDel="00000000" w:rsidR="00000000" w:rsidRPr="00000000">
        <w:rPr>
          <w:rtl w:val="0"/>
        </w:rPr>
      </w:r>
    </w:p>
    <w:p w:rsidR="00000000" w:rsidDel="00000000" w:rsidP="00000000" w:rsidRDefault="00000000" w:rsidRPr="00000000" w14:paraId="000001DD">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200" w:before="0" w:line="360" w:lineRule="auto"/>
        <w:ind w:left="2160" w:right="0" w:hanging="360"/>
        <w:jc w:val="both"/>
        <w:rPr>
          <w:i w:val="0"/>
          <w:iCs w:val="0"/>
          <w:smallCaps w:val="0"/>
          <w:strike w:val="0"/>
          <w:shd w:fill="auto" w:val="clear"/>
          <w:vertAlign w:val="baseline"/>
        </w:rPr>
      </w:pPr>
      <w:r w:rsidDel="00000000" w:rsidR="00000000" w:rsidRPr="00000000">
        <w:rPr>
          <w:rtl w:val="0"/>
        </w:rPr>
        <w:t xml:space="preserve">Caberá ao Contratante, para a perfeita execução da obra descrito neste Contrato e em seus Anexos, o cumprimento das seguintes obrigações:</w:t>
      </w:r>
      <w:r w:rsidDel="00000000" w:rsidR="00000000" w:rsidRPr="00000000">
        <w:rPr>
          <w:rtl w:val="0"/>
        </w:rPr>
      </w:r>
    </w:p>
    <w:p w:rsidR="00000000" w:rsidDel="00000000" w:rsidP="00000000" w:rsidRDefault="00000000" w:rsidRPr="00000000" w14:paraId="000001DE">
      <w:pPr>
        <w:keepNext w:val="0"/>
        <w:keepLines w:val="0"/>
        <w:pageBreakBefore w:val="0"/>
        <w:widowControl w:val="1"/>
        <w:numPr>
          <w:ilvl w:val="3"/>
          <w:numId w:val="3"/>
        </w:numPr>
        <w:pBdr>
          <w:top w:space="0" w:sz="0" w:val="nil"/>
          <w:left w:space="0" w:sz="0" w:val="nil"/>
          <w:bottom w:space="0" w:sz="0" w:val="nil"/>
          <w:right w:space="0" w:sz="0" w:val="nil"/>
          <w:between w:space="0" w:sz="0" w:val="nil"/>
        </w:pBdr>
        <w:shd w:fill="auto" w:val="clear"/>
        <w:spacing w:after="200" w:before="0" w:line="360" w:lineRule="auto"/>
        <w:ind w:left="2880" w:right="0" w:hanging="360"/>
        <w:jc w:val="both"/>
        <w:rPr>
          <w:i w:val="0"/>
          <w:iCs w:val="0"/>
          <w:smallCaps w:val="0"/>
          <w:strike w:val="0"/>
          <w:shd w:fill="auto" w:val="clear"/>
          <w:vertAlign w:val="baseline"/>
        </w:rPr>
      </w:pPr>
      <w:r w:rsidDel="00000000" w:rsidR="00000000" w:rsidRPr="00000000">
        <w:rPr>
          <w:rtl w:val="0"/>
        </w:rPr>
        <w:t xml:space="preserve">Fornecer todas as informações necessárias para a execução da obra;</w:t>
      </w:r>
      <w:r w:rsidDel="00000000" w:rsidR="00000000" w:rsidRPr="00000000">
        <w:rPr>
          <w:rtl w:val="0"/>
        </w:rPr>
      </w:r>
    </w:p>
    <w:p w:rsidR="00000000" w:rsidDel="00000000" w:rsidP="00000000" w:rsidRDefault="00000000" w:rsidRPr="00000000" w14:paraId="000001DF">
      <w:pPr>
        <w:keepNext w:val="0"/>
        <w:keepLines w:val="0"/>
        <w:pageBreakBefore w:val="0"/>
        <w:widowControl w:val="1"/>
        <w:numPr>
          <w:ilvl w:val="3"/>
          <w:numId w:val="3"/>
        </w:numPr>
        <w:pBdr>
          <w:top w:space="0" w:sz="0" w:val="nil"/>
          <w:left w:space="0" w:sz="0" w:val="nil"/>
          <w:bottom w:space="0" w:sz="0" w:val="nil"/>
          <w:right w:space="0" w:sz="0" w:val="nil"/>
          <w:between w:space="0" w:sz="0" w:val="nil"/>
        </w:pBdr>
        <w:shd w:fill="auto" w:val="clear"/>
        <w:spacing w:after="200" w:before="0" w:line="360" w:lineRule="auto"/>
        <w:ind w:left="2880" w:right="0" w:hanging="360"/>
        <w:jc w:val="both"/>
        <w:rPr>
          <w:i w:val="0"/>
          <w:iCs w:val="0"/>
          <w:smallCaps w:val="0"/>
          <w:strike w:val="0"/>
          <w:shd w:fill="auto" w:val="clear"/>
          <w:vertAlign w:val="baseline"/>
        </w:rPr>
      </w:pPr>
      <w:r w:rsidDel="00000000" w:rsidR="00000000" w:rsidRPr="00000000">
        <w:rPr>
          <w:rtl w:val="0"/>
        </w:rPr>
        <w:t xml:space="preserve">Realizar o pagamento conforme as condições e prazos de pagamento;</w:t>
      </w:r>
      <w:r w:rsidDel="00000000" w:rsidR="00000000" w:rsidRPr="00000000">
        <w:rPr>
          <w:rtl w:val="0"/>
        </w:rPr>
      </w:r>
    </w:p>
    <w:p w:rsidR="00000000" w:rsidDel="00000000" w:rsidP="00000000" w:rsidRDefault="00000000" w:rsidRPr="00000000" w14:paraId="000001E0">
      <w:pPr>
        <w:keepNext w:val="0"/>
        <w:keepLines w:val="0"/>
        <w:pageBreakBefore w:val="0"/>
        <w:widowControl w:val="1"/>
        <w:numPr>
          <w:ilvl w:val="3"/>
          <w:numId w:val="3"/>
        </w:numPr>
        <w:pBdr>
          <w:top w:space="0" w:sz="0" w:val="nil"/>
          <w:left w:space="0" w:sz="0" w:val="nil"/>
          <w:bottom w:space="0" w:sz="0" w:val="nil"/>
          <w:right w:space="0" w:sz="0" w:val="nil"/>
          <w:between w:space="0" w:sz="0" w:val="nil"/>
        </w:pBdr>
        <w:shd w:fill="auto" w:val="clear"/>
        <w:spacing w:after="200" w:before="0" w:line="360" w:lineRule="auto"/>
        <w:ind w:left="2880" w:right="0" w:hanging="360"/>
        <w:jc w:val="both"/>
        <w:rPr>
          <w:i w:val="0"/>
          <w:iCs w:val="0"/>
          <w:smallCaps w:val="0"/>
          <w:strike w:val="0"/>
          <w:shd w:fill="auto" w:val="clear"/>
          <w:vertAlign w:val="baseline"/>
        </w:rPr>
      </w:pPr>
      <w:r w:rsidDel="00000000" w:rsidR="00000000" w:rsidRPr="00000000">
        <w:rPr>
          <w:rtl w:val="0"/>
        </w:rPr>
        <w:t xml:space="preserve">Verificar, analisar e atestar a execução integral da obra;</w:t>
      </w:r>
      <w:r w:rsidDel="00000000" w:rsidR="00000000" w:rsidRPr="00000000">
        <w:rPr>
          <w:rtl w:val="0"/>
        </w:rPr>
      </w:r>
    </w:p>
    <w:p w:rsidR="00000000" w:rsidDel="00000000" w:rsidP="00000000" w:rsidRDefault="00000000" w:rsidRPr="00000000" w14:paraId="000001E1">
      <w:pPr>
        <w:keepNext w:val="0"/>
        <w:keepLines w:val="0"/>
        <w:pageBreakBefore w:val="0"/>
        <w:widowControl w:val="1"/>
        <w:numPr>
          <w:ilvl w:val="3"/>
          <w:numId w:val="3"/>
        </w:numPr>
        <w:pBdr>
          <w:top w:space="0" w:sz="0" w:val="nil"/>
          <w:left w:space="0" w:sz="0" w:val="nil"/>
          <w:bottom w:space="0" w:sz="0" w:val="nil"/>
          <w:right w:space="0" w:sz="0" w:val="nil"/>
          <w:between w:space="0" w:sz="0" w:val="nil"/>
        </w:pBdr>
        <w:shd w:fill="auto" w:val="clear"/>
        <w:spacing w:after="200" w:before="0" w:line="360" w:lineRule="auto"/>
        <w:ind w:left="2880" w:right="0" w:hanging="360"/>
        <w:jc w:val="both"/>
        <w:rPr>
          <w:i w:val="0"/>
          <w:iCs w:val="0"/>
          <w:smallCaps w:val="0"/>
          <w:strike w:val="0"/>
          <w:shd w:fill="auto" w:val="clear"/>
          <w:vertAlign w:val="baseline"/>
        </w:rPr>
      </w:pPr>
      <w:r w:rsidDel="00000000" w:rsidR="00000000" w:rsidRPr="00000000">
        <w:rPr>
          <w:rtl w:val="0"/>
        </w:rPr>
        <w:t xml:space="preserve">Solicitar a substituição do material caso estes sejam de qualidade inferior ao apresentado no orçamento, conforme determinado no Memorial Descritivo, em relação ao índice de qualidade dos materiais;</w:t>
      </w:r>
      <w:r w:rsidDel="00000000" w:rsidR="00000000" w:rsidRPr="00000000">
        <w:rPr>
          <w:rtl w:val="0"/>
        </w:rPr>
      </w:r>
    </w:p>
    <w:p w:rsidR="00000000" w:rsidDel="00000000" w:rsidP="00000000" w:rsidRDefault="00000000" w:rsidRPr="00000000" w14:paraId="000001E2">
      <w:pPr>
        <w:keepNext w:val="0"/>
        <w:keepLines w:val="0"/>
        <w:pageBreakBefore w:val="0"/>
        <w:widowControl w:val="1"/>
        <w:numPr>
          <w:ilvl w:val="3"/>
          <w:numId w:val="3"/>
        </w:numPr>
        <w:pBdr>
          <w:top w:space="0" w:sz="0" w:val="nil"/>
          <w:left w:space="0" w:sz="0" w:val="nil"/>
          <w:bottom w:space="0" w:sz="0" w:val="nil"/>
          <w:right w:space="0" w:sz="0" w:val="nil"/>
          <w:between w:space="0" w:sz="0" w:val="nil"/>
        </w:pBdr>
        <w:shd w:fill="auto" w:val="clear"/>
        <w:spacing w:after="200" w:before="0" w:line="360" w:lineRule="auto"/>
        <w:ind w:left="2880" w:right="0" w:hanging="360"/>
        <w:jc w:val="both"/>
        <w:rPr>
          <w:i w:val="0"/>
          <w:iCs w:val="0"/>
          <w:smallCaps w:val="0"/>
          <w:strike w:val="0"/>
          <w:shd w:fill="auto" w:val="clear"/>
          <w:vertAlign w:val="baseline"/>
        </w:rPr>
      </w:pPr>
      <w:r w:rsidDel="00000000" w:rsidR="00000000" w:rsidRPr="00000000">
        <w:rPr>
          <w:rtl w:val="0"/>
        </w:rPr>
        <w:t xml:space="preserve">Indicar em tempo hábil o local de execução da obra.</w:t>
      </w:r>
      <w:r w:rsidDel="00000000" w:rsidR="00000000" w:rsidRPr="00000000">
        <w:rPr>
          <w:rtl w:val="0"/>
        </w:rPr>
      </w:r>
    </w:p>
    <w:p w:rsidR="00000000" w:rsidDel="00000000" w:rsidP="00000000" w:rsidRDefault="00000000" w:rsidRPr="00000000" w14:paraId="000001E3">
      <w:pPr>
        <w:keepNext w:val="0"/>
        <w:keepLines w:val="0"/>
        <w:pageBreakBefore w:val="0"/>
        <w:widowControl w:val="1"/>
        <w:numPr>
          <w:ilvl w:val="2"/>
          <w:numId w:val="3"/>
        </w:numPr>
        <w:pBdr>
          <w:top w:space="0" w:sz="0" w:val="nil"/>
          <w:left w:space="0" w:sz="0" w:val="nil"/>
          <w:bottom w:space="0" w:sz="0" w:val="nil"/>
          <w:right w:space="0" w:sz="0" w:val="nil"/>
          <w:between w:space="0" w:sz="0" w:val="nil"/>
        </w:pBdr>
        <w:shd w:fill="auto" w:val="clear"/>
        <w:spacing w:after="200" w:before="0" w:line="360" w:lineRule="auto"/>
        <w:ind w:left="2160" w:right="0" w:hanging="360"/>
        <w:jc w:val="both"/>
        <w:rPr>
          <w:u w:val="none"/>
        </w:rPr>
      </w:pPr>
      <w:r w:rsidDel="00000000" w:rsidR="00000000" w:rsidRPr="00000000">
        <w:rPr>
          <w:rtl w:val="0"/>
        </w:rPr>
        <w:t xml:space="preserve">Caberá à Contratada, para a perfeita execução da obra descrito no Edital e em seus Anexos, o cumprimento das seguintes obrigações:</w:t>
      </w:r>
      <w:r w:rsidDel="00000000" w:rsidR="00000000" w:rsidRPr="00000000">
        <w:rPr>
          <w:rtl w:val="0"/>
        </w:rPr>
      </w:r>
    </w:p>
    <w:p w:rsidR="00000000" w:rsidDel="00000000" w:rsidP="00000000" w:rsidRDefault="00000000" w:rsidRPr="00000000" w14:paraId="000001E4">
      <w:pPr>
        <w:keepNext w:val="0"/>
        <w:keepLines w:val="0"/>
        <w:pageBreakBefore w:val="0"/>
        <w:widowControl w:val="1"/>
        <w:numPr>
          <w:ilvl w:val="3"/>
          <w:numId w:val="3"/>
        </w:numPr>
        <w:pBdr>
          <w:top w:space="0" w:sz="0" w:val="nil"/>
          <w:left w:space="0" w:sz="0" w:val="nil"/>
          <w:bottom w:space="0" w:sz="0" w:val="nil"/>
          <w:right w:space="0" w:sz="0" w:val="nil"/>
          <w:between w:space="0" w:sz="0" w:val="nil"/>
        </w:pBdr>
        <w:shd w:fill="auto" w:val="clear"/>
        <w:spacing w:after="200" w:before="0" w:line="360" w:lineRule="auto"/>
        <w:ind w:left="2880" w:right="0" w:hanging="360"/>
        <w:jc w:val="both"/>
        <w:rPr>
          <w:u w:val="none"/>
        </w:rPr>
      </w:pPr>
      <w:r w:rsidDel="00000000" w:rsidR="00000000" w:rsidRPr="00000000">
        <w:rPr>
          <w:rtl w:val="0"/>
        </w:rPr>
        <w:t xml:space="preserve">Ser responsável, em relação aos seus empregados, por todas as despesas decorrentes da execução dos serviços, tais como salários, seguros de acidentes, taxas, impostos e contribuições, indenizações, vale-refeição, vale-transporte e outras que porventura venham a ser criadas e exigidas pela legislação;</w:t>
      </w:r>
      <w:r w:rsidDel="00000000" w:rsidR="00000000" w:rsidRPr="00000000">
        <w:rPr>
          <w:rtl w:val="0"/>
        </w:rPr>
      </w:r>
    </w:p>
    <w:p w:rsidR="00000000" w:rsidDel="00000000" w:rsidP="00000000" w:rsidRDefault="00000000" w:rsidRPr="00000000" w14:paraId="000001E5">
      <w:pPr>
        <w:keepNext w:val="0"/>
        <w:keepLines w:val="0"/>
        <w:pageBreakBefore w:val="0"/>
        <w:widowControl w:val="1"/>
        <w:numPr>
          <w:ilvl w:val="3"/>
          <w:numId w:val="3"/>
        </w:numPr>
        <w:pBdr>
          <w:top w:space="0" w:sz="0" w:val="nil"/>
          <w:left w:space="0" w:sz="0" w:val="nil"/>
          <w:bottom w:space="0" w:sz="0" w:val="nil"/>
          <w:right w:space="0" w:sz="0" w:val="nil"/>
          <w:between w:space="0" w:sz="0" w:val="nil"/>
        </w:pBdr>
        <w:shd w:fill="auto" w:val="clear"/>
        <w:spacing w:after="200" w:before="0" w:line="360" w:lineRule="auto"/>
        <w:ind w:left="2880" w:right="0" w:hanging="360"/>
        <w:jc w:val="both"/>
        <w:rPr>
          <w:u w:val="none"/>
        </w:rPr>
      </w:pPr>
      <w:r w:rsidDel="00000000" w:rsidR="00000000" w:rsidRPr="00000000">
        <w:rPr>
          <w:rtl w:val="0"/>
        </w:rPr>
        <w:t xml:space="preserve">Dispor da quantidade suficiente de funcionários para a prestação do serviço dentro do prazo estipulados no cronograma físico-financeiro;</w:t>
      </w:r>
      <w:r w:rsidDel="00000000" w:rsidR="00000000" w:rsidRPr="00000000">
        <w:rPr>
          <w:rtl w:val="0"/>
        </w:rPr>
      </w:r>
    </w:p>
    <w:p w:rsidR="00000000" w:rsidDel="00000000" w:rsidP="00000000" w:rsidRDefault="00000000" w:rsidRPr="00000000" w14:paraId="000001E6">
      <w:pPr>
        <w:keepNext w:val="0"/>
        <w:keepLines w:val="0"/>
        <w:pageBreakBefore w:val="0"/>
        <w:widowControl w:val="1"/>
        <w:numPr>
          <w:ilvl w:val="3"/>
          <w:numId w:val="3"/>
        </w:numPr>
        <w:pBdr>
          <w:top w:space="0" w:sz="0" w:val="nil"/>
          <w:left w:space="0" w:sz="0" w:val="nil"/>
          <w:bottom w:space="0" w:sz="0" w:val="nil"/>
          <w:right w:space="0" w:sz="0" w:val="nil"/>
          <w:between w:space="0" w:sz="0" w:val="nil"/>
        </w:pBdr>
        <w:shd w:fill="auto" w:val="clear"/>
        <w:spacing w:after="200" w:before="0" w:line="360" w:lineRule="auto"/>
        <w:ind w:left="2880" w:right="0" w:hanging="360"/>
        <w:jc w:val="both"/>
        <w:rPr>
          <w:u w:val="none"/>
        </w:rPr>
      </w:pPr>
      <w:r w:rsidDel="00000000" w:rsidR="00000000" w:rsidRPr="00000000">
        <w:rPr>
          <w:rtl w:val="0"/>
        </w:rPr>
        <w:t xml:space="preserve">Manter durante toda a execução do contrato, em compatibilidade com as obrigações assumidas, todas as condições de habilitação e qualificação exigidas na licitação;</w:t>
      </w:r>
      <w:r w:rsidDel="00000000" w:rsidR="00000000" w:rsidRPr="00000000">
        <w:rPr>
          <w:rtl w:val="0"/>
        </w:rPr>
      </w:r>
    </w:p>
    <w:p w:rsidR="00000000" w:rsidDel="00000000" w:rsidP="00000000" w:rsidRDefault="00000000" w:rsidRPr="00000000" w14:paraId="000001E7">
      <w:pPr>
        <w:keepNext w:val="0"/>
        <w:keepLines w:val="0"/>
        <w:pageBreakBefore w:val="0"/>
        <w:widowControl w:val="1"/>
        <w:numPr>
          <w:ilvl w:val="3"/>
          <w:numId w:val="3"/>
        </w:numPr>
        <w:pBdr>
          <w:top w:space="0" w:sz="0" w:val="nil"/>
          <w:left w:space="0" w:sz="0" w:val="nil"/>
          <w:bottom w:space="0" w:sz="0" w:val="nil"/>
          <w:right w:space="0" w:sz="0" w:val="nil"/>
          <w:between w:space="0" w:sz="0" w:val="nil"/>
        </w:pBdr>
        <w:shd w:fill="auto" w:val="clear"/>
        <w:spacing w:after="200" w:before="0" w:line="360" w:lineRule="auto"/>
        <w:ind w:left="2880" w:right="0" w:hanging="360"/>
        <w:jc w:val="both"/>
        <w:rPr>
          <w:u w:val="none"/>
        </w:rPr>
      </w:pPr>
      <w:r w:rsidDel="00000000" w:rsidR="00000000" w:rsidRPr="00000000">
        <w:rPr>
          <w:rtl w:val="0"/>
        </w:rPr>
        <w:t xml:space="preserve">Indicar o responsável por representá-la na execução do Contrato, assim como a(s) pessoa(s) que, na ausência do responsável, poderá substituí-lo;</w:t>
      </w:r>
      <w:r w:rsidDel="00000000" w:rsidR="00000000" w:rsidRPr="00000000">
        <w:rPr>
          <w:rtl w:val="0"/>
        </w:rPr>
      </w:r>
    </w:p>
    <w:p w:rsidR="00000000" w:rsidDel="00000000" w:rsidP="00000000" w:rsidRDefault="00000000" w:rsidRPr="00000000" w14:paraId="000001E8">
      <w:pPr>
        <w:keepNext w:val="0"/>
        <w:keepLines w:val="0"/>
        <w:pageBreakBefore w:val="0"/>
        <w:widowControl w:val="1"/>
        <w:numPr>
          <w:ilvl w:val="3"/>
          <w:numId w:val="3"/>
        </w:numPr>
        <w:pBdr>
          <w:top w:space="0" w:sz="0" w:val="nil"/>
          <w:left w:space="0" w:sz="0" w:val="nil"/>
          <w:bottom w:space="0" w:sz="0" w:val="nil"/>
          <w:right w:space="0" w:sz="0" w:val="nil"/>
          <w:between w:space="0" w:sz="0" w:val="nil"/>
        </w:pBdr>
        <w:shd w:fill="auto" w:val="clear"/>
        <w:spacing w:after="200" w:before="0" w:line="360" w:lineRule="auto"/>
        <w:ind w:left="2880" w:right="0" w:hanging="360"/>
        <w:jc w:val="both"/>
        <w:rPr>
          <w:u w:val="none"/>
        </w:rPr>
      </w:pPr>
      <w:r w:rsidDel="00000000" w:rsidR="00000000" w:rsidRPr="00000000">
        <w:rPr>
          <w:rtl w:val="0"/>
        </w:rPr>
        <w:t xml:space="preserve">Efetuar a execução dentro das especificações e/ou condições constantes no Termo de Referência e respectivo contrato</w:t>
      </w:r>
      <w:r w:rsidDel="00000000" w:rsidR="00000000" w:rsidRPr="00000000">
        <w:rPr>
          <w:rtl w:val="0"/>
        </w:rPr>
      </w:r>
    </w:p>
    <w:p w:rsidR="00000000" w:rsidDel="00000000" w:rsidP="00000000" w:rsidRDefault="00000000" w:rsidRPr="00000000" w14:paraId="000001E9">
      <w:pPr>
        <w:keepNext w:val="0"/>
        <w:keepLines w:val="0"/>
        <w:pageBreakBefore w:val="0"/>
        <w:widowControl w:val="1"/>
        <w:numPr>
          <w:ilvl w:val="3"/>
          <w:numId w:val="3"/>
        </w:numPr>
        <w:pBdr>
          <w:top w:space="0" w:sz="0" w:val="nil"/>
          <w:left w:space="0" w:sz="0" w:val="nil"/>
          <w:bottom w:space="0" w:sz="0" w:val="nil"/>
          <w:right w:space="0" w:sz="0" w:val="nil"/>
          <w:between w:space="0" w:sz="0" w:val="nil"/>
        </w:pBdr>
        <w:shd w:fill="auto" w:val="clear"/>
        <w:spacing w:after="200" w:before="0" w:line="360" w:lineRule="auto"/>
        <w:ind w:left="2880" w:right="0" w:hanging="360"/>
        <w:jc w:val="both"/>
        <w:rPr>
          <w:u w:val="none"/>
        </w:rPr>
      </w:pPr>
      <w:r w:rsidDel="00000000" w:rsidR="00000000" w:rsidRPr="00000000">
        <w:rPr>
          <w:rtl w:val="0"/>
        </w:rPr>
        <w:t xml:space="preserve">Executar diretamente o Contrato, sem transferência de responsabilidades ou subcontratações não autorizadas pela Contratante;</w:t>
      </w:r>
      <w:r w:rsidDel="00000000" w:rsidR="00000000" w:rsidRPr="00000000">
        <w:rPr>
          <w:rtl w:val="0"/>
        </w:rPr>
      </w:r>
    </w:p>
    <w:p w:rsidR="00000000" w:rsidDel="00000000" w:rsidP="00000000" w:rsidRDefault="00000000" w:rsidRPr="00000000" w14:paraId="000001EA">
      <w:pPr>
        <w:keepNext w:val="0"/>
        <w:keepLines w:val="0"/>
        <w:pageBreakBefore w:val="0"/>
        <w:widowControl w:val="1"/>
        <w:numPr>
          <w:ilvl w:val="3"/>
          <w:numId w:val="3"/>
        </w:numPr>
        <w:pBdr>
          <w:top w:space="0" w:sz="0" w:val="nil"/>
          <w:left w:space="0" w:sz="0" w:val="nil"/>
          <w:bottom w:space="0" w:sz="0" w:val="nil"/>
          <w:right w:space="0" w:sz="0" w:val="nil"/>
          <w:between w:space="0" w:sz="0" w:val="nil"/>
        </w:pBdr>
        <w:shd w:fill="auto" w:val="clear"/>
        <w:spacing w:after="200" w:before="0" w:line="360" w:lineRule="auto"/>
        <w:ind w:left="2880" w:right="0" w:hanging="360"/>
        <w:jc w:val="both"/>
        <w:rPr>
          <w:u w:val="none"/>
        </w:rPr>
      </w:pPr>
      <w:r w:rsidDel="00000000" w:rsidR="00000000" w:rsidRPr="00000000">
        <w:rPr>
          <w:rtl w:val="0"/>
        </w:rPr>
        <w:t xml:space="preserve">Prestar todos os esclarecimentos que forem solicitados pela Contratante, obrigando-se a atender, de imediato, todas as reclamações a respeito da qualidade da execução;</w:t>
      </w:r>
      <w:r w:rsidDel="00000000" w:rsidR="00000000" w:rsidRPr="00000000">
        <w:rPr>
          <w:rtl w:val="0"/>
        </w:rPr>
      </w:r>
    </w:p>
    <w:p w:rsidR="00000000" w:rsidDel="00000000" w:rsidP="00000000" w:rsidRDefault="00000000" w:rsidRPr="00000000" w14:paraId="000001EB">
      <w:pPr>
        <w:keepNext w:val="0"/>
        <w:keepLines w:val="0"/>
        <w:pageBreakBefore w:val="0"/>
        <w:widowControl w:val="1"/>
        <w:numPr>
          <w:ilvl w:val="3"/>
          <w:numId w:val="3"/>
        </w:numPr>
        <w:pBdr>
          <w:top w:space="0" w:sz="0" w:val="nil"/>
          <w:left w:space="0" w:sz="0" w:val="nil"/>
          <w:bottom w:space="0" w:sz="0" w:val="nil"/>
          <w:right w:space="0" w:sz="0" w:val="nil"/>
          <w:between w:space="0" w:sz="0" w:val="nil"/>
        </w:pBdr>
        <w:shd w:fill="auto" w:val="clear"/>
        <w:spacing w:after="200" w:before="0" w:line="360" w:lineRule="auto"/>
        <w:ind w:left="2880" w:right="0" w:hanging="360"/>
        <w:jc w:val="both"/>
        <w:rPr>
          <w:u w:val="none"/>
        </w:rPr>
      </w:pPr>
      <w:r w:rsidDel="00000000" w:rsidR="00000000" w:rsidRPr="00000000">
        <w:rPr>
          <w:rtl w:val="0"/>
        </w:rPr>
        <w:t xml:space="preserve">Substituir imediatamente o objeto, peça ou material que não atender às especificações técnicas exigidas pela Prefeitura Municipal de Marechal Cândido Rondon;</w:t>
      </w:r>
      <w:r w:rsidDel="00000000" w:rsidR="00000000" w:rsidRPr="00000000">
        <w:rPr>
          <w:rtl w:val="0"/>
        </w:rPr>
      </w:r>
    </w:p>
    <w:p w:rsidR="00000000" w:rsidDel="00000000" w:rsidP="00000000" w:rsidRDefault="00000000" w:rsidRPr="00000000" w14:paraId="000001EC">
      <w:pPr>
        <w:keepNext w:val="0"/>
        <w:keepLines w:val="0"/>
        <w:pageBreakBefore w:val="0"/>
        <w:widowControl w:val="1"/>
        <w:numPr>
          <w:ilvl w:val="3"/>
          <w:numId w:val="3"/>
        </w:numPr>
        <w:pBdr>
          <w:top w:space="0" w:sz="0" w:val="nil"/>
          <w:left w:space="0" w:sz="0" w:val="nil"/>
          <w:bottom w:space="0" w:sz="0" w:val="nil"/>
          <w:right w:space="0" w:sz="0" w:val="nil"/>
          <w:between w:space="0" w:sz="0" w:val="nil"/>
        </w:pBdr>
        <w:shd w:fill="auto" w:val="clear"/>
        <w:spacing w:after="200" w:before="0" w:line="360" w:lineRule="auto"/>
        <w:ind w:left="2880" w:right="0" w:hanging="360"/>
        <w:jc w:val="both"/>
        <w:rPr>
          <w:u w:val="none"/>
        </w:rPr>
      </w:pPr>
      <w:r w:rsidDel="00000000" w:rsidR="00000000" w:rsidRPr="00000000">
        <w:rPr>
          <w:rtl w:val="0"/>
        </w:rPr>
        <w:t xml:space="preserve">Comunicar por escrito à Prefeitura do Município de Marechal Cândido Rondon qualquer anormalidade de caráter urgente e prestar os esclarecimentos que julgar necessário;</w:t>
      </w:r>
      <w:r w:rsidDel="00000000" w:rsidR="00000000" w:rsidRPr="00000000">
        <w:rPr>
          <w:rtl w:val="0"/>
        </w:rPr>
      </w:r>
    </w:p>
    <w:p w:rsidR="00000000" w:rsidDel="00000000" w:rsidP="00000000" w:rsidRDefault="00000000" w:rsidRPr="00000000" w14:paraId="000001ED">
      <w:pPr>
        <w:keepNext w:val="0"/>
        <w:keepLines w:val="0"/>
        <w:pageBreakBefore w:val="0"/>
        <w:widowControl w:val="1"/>
        <w:numPr>
          <w:ilvl w:val="3"/>
          <w:numId w:val="3"/>
        </w:numPr>
        <w:pBdr>
          <w:top w:space="0" w:sz="0" w:val="nil"/>
          <w:left w:space="0" w:sz="0" w:val="nil"/>
          <w:bottom w:space="0" w:sz="0" w:val="nil"/>
          <w:right w:space="0" w:sz="0" w:val="nil"/>
          <w:between w:space="0" w:sz="0" w:val="nil"/>
        </w:pBdr>
        <w:shd w:fill="auto" w:val="clear"/>
        <w:spacing w:after="200" w:before="0" w:line="360" w:lineRule="auto"/>
        <w:ind w:left="2880" w:right="0" w:hanging="360"/>
        <w:jc w:val="both"/>
        <w:rPr>
          <w:u w:val="none"/>
        </w:rPr>
      </w:pPr>
      <w:r w:rsidDel="00000000" w:rsidR="00000000" w:rsidRPr="00000000">
        <w:rPr>
          <w:rtl w:val="0"/>
        </w:rPr>
        <w:t xml:space="preserve">Finalizar a obra no prazo e formas ajustados;</w:t>
      </w:r>
      <w:r w:rsidDel="00000000" w:rsidR="00000000" w:rsidRPr="00000000">
        <w:rPr>
          <w:rtl w:val="0"/>
        </w:rPr>
      </w:r>
    </w:p>
    <w:p w:rsidR="00000000" w:rsidDel="00000000" w:rsidP="00000000" w:rsidRDefault="00000000" w:rsidRPr="00000000" w14:paraId="000001EE">
      <w:pPr>
        <w:keepNext w:val="0"/>
        <w:keepLines w:val="0"/>
        <w:pageBreakBefore w:val="0"/>
        <w:widowControl w:val="1"/>
        <w:numPr>
          <w:ilvl w:val="3"/>
          <w:numId w:val="3"/>
        </w:numPr>
        <w:pBdr>
          <w:top w:space="0" w:sz="0" w:val="nil"/>
          <w:left w:space="0" w:sz="0" w:val="nil"/>
          <w:bottom w:space="0" w:sz="0" w:val="nil"/>
          <w:right w:space="0" w:sz="0" w:val="nil"/>
          <w:between w:space="0" w:sz="0" w:val="nil"/>
        </w:pBdr>
        <w:shd w:fill="auto" w:val="clear"/>
        <w:spacing w:after="200" w:before="0" w:line="360" w:lineRule="auto"/>
        <w:ind w:left="2880" w:right="0" w:hanging="360"/>
        <w:jc w:val="both"/>
        <w:rPr>
          <w:u w:val="none"/>
        </w:rPr>
      </w:pPr>
      <w:r w:rsidDel="00000000" w:rsidR="00000000" w:rsidRPr="00000000">
        <w:rPr>
          <w:rtl w:val="0"/>
        </w:rPr>
        <w:t xml:space="preserve">Garantir a qualidade da execução da obra, e refazê-lo caso seja necessário, conforme garantia estabelecida no Código de Defesa do Consumidor</w:t>
      </w:r>
      <w:r w:rsidDel="00000000" w:rsidR="00000000" w:rsidRPr="00000000">
        <w:rPr>
          <w:rtl w:val="0"/>
        </w:rPr>
      </w:r>
    </w:p>
    <w:p w:rsidR="00000000" w:rsidDel="00000000" w:rsidP="00000000" w:rsidRDefault="00000000" w:rsidRPr="00000000" w14:paraId="000001E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pPr>
      <w:r w:rsidDel="00000000" w:rsidR="00000000" w:rsidRPr="00000000">
        <w:rPr>
          <w:rtl w:val="0"/>
        </w:rPr>
      </w:r>
    </w:p>
    <w:p w:rsidR="00000000" w:rsidDel="00000000" w:rsidP="00000000" w:rsidRDefault="00000000" w:rsidRPr="00000000" w14:paraId="000001F0">
      <w:pPr>
        <w:numPr>
          <w:ilvl w:val="0"/>
          <w:numId w:val="3"/>
        </w:numPr>
        <w:spacing w:after="200" w:before="300" w:line="360" w:lineRule="auto"/>
        <w:ind w:left="720" w:hanging="360"/>
        <w:jc w:val="both"/>
        <w:rPr>
          <w:b w:val="1"/>
          <w:bCs w:val="1"/>
        </w:rPr>
      </w:pPr>
      <w:r w:rsidDel="00000000" w:rsidR="00000000" w:rsidRPr="00000000">
        <w:rPr>
          <w:rtl w:val="0"/>
        </w:rPr>
        <w:t xml:space="preserve">     </w:t>
      </w:r>
      <w:r w:rsidDel="00000000" w:rsidR="00000000" w:rsidRPr="00000000">
        <w:rPr>
          <w:b w:val="1"/>
          <w:bCs w:val="1"/>
          <w:u w:val="single"/>
          <w:rtl w:val="0"/>
        </w:rPr>
        <w:t xml:space="preserve">ESTIMATIVA DE QUANTIDADES e ESTIMATIVA DE PREÇOS</w:t>
      </w:r>
      <w:r w:rsidDel="00000000" w:rsidR="00000000" w:rsidRPr="00000000">
        <w:rPr>
          <w:rtl w:val="0"/>
        </w:rPr>
      </w:r>
    </w:p>
    <w:p w:rsidR="00000000" w:rsidDel="00000000" w:rsidP="00000000" w:rsidRDefault="00000000" w:rsidRPr="00000000" w14:paraId="000001F1">
      <w:pPr>
        <w:numPr>
          <w:ilvl w:val="1"/>
          <w:numId w:val="3"/>
        </w:numPr>
        <w:spacing w:after="300" w:line="360" w:lineRule="auto"/>
        <w:ind w:left="1440" w:hanging="360"/>
        <w:jc w:val="both"/>
        <w:rPr/>
      </w:pPr>
      <w:r w:rsidDel="00000000" w:rsidR="00000000" w:rsidRPr="00000000">
        <w:rPr>
          <w:rtl w:val="0"/>
        </w:rPr>
        <w:t xml:space="preserve">A licitação pretende adquirir as seguintes quantidades:</w:t>
      </w:r>
    </w:p>
    <w:tbl>
      <w:tblPr>
        <w:tblStyle w:val="Table4"/>
        <w:tblW w:w="9675.0" w:type="dxa"/>
        <w:jc w:val="left"/>
        <w:tblInd w:w="570.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645"/>
        <w:gridCol w:w="1680"/>
        <w:gridCol w:w="4380"/>
        <w:gridCol w:w="1320"/>
        <w:gridCol w:w="1650"/>
        <w:tblGridChange w:id="0">
          <w:tblGrid>
            <w:gridCol w:w="645"/>
            <w:gridCol w:w="1680"/>
            <w:gridCol w:w="4380"/>
            <w:gridCol w:w="1320"/>
            <w:gridCol w:w="1650"/>
          </w:tblGrid>
        </w:tblGridChange>
      </w:tblGrid>
      <w:tr>
        <w:trPr>
          <w:cantSplit w:val="0"/>
          <w:trHeight w:val="810" w:hRule="atLeast"/>
          <w:tblHeader w:val="0"/>
        </w:trPr>
        <w:tc>
          <w:tcPr>
            <w:tcBorders>
              <w:top w:color="000000" w:space="0" w:sz="5" w:val="single"/>
              <w:left w:color="000000" w:space="0" w:sz="5" w:val="single"/>
              <w:bottom w:color="000000" w:space="0" w:sz="5" w:val="single"/>
              <w:right w:color="000000" w:space="0" w:sz="5" w:val="single"/>
            </w:tcBorders>
            <w:shd w:fill="ffff00" w:val="clear"/>
            <w:tcMar>
              <w:top w:w="0.0" w:type="dxa"/>
              <w:left w:w="40.0" w:type="dxa"/>
              <w:bottom w:w="0.0" w:type="dxa"/>
              <w:right w:w="40.0" w:type="dxa"/>
            </w:tcMar>
            <w:vAlign w:val="center"/>
          </w:tcPr>
          <w:p w:rsidR="00000000" w:rsidDel="00000000" w:rsidP="00000000" w:rsidRDefault="00000000" w:rsidRPr="00000000" w14:paraId="000001F2">
            <w:pPr>
              <w:widowControl w:val="0"/>
              <w:spacing w:line="276" w:lineRule="auto"/>
              <w:jc w:val="center"/>
              <w:rPr>
                <w:sz w:val="20"/>
                <w:szCs w:val="20"/>
              </w:rPr>
            </w:pPr>
            <w:r w:rsidDel="00000000" w:rsidR="00000000" w:rsidRPr="00000000">
              <w:rPr>
                <w:b w:val="1"/>
                <w:bCs w:val="1"/>
                <w:sz w:val="20"/>
                <w:szCs w:val="20"/>
                <w:rtl w:val="0"/>
              </w:rPr>
              <w:t xml:space="preserve">ITEM</w:t>
            </w:r>
            <w:r w:rsidDel="00000000" w:rsidR="00000000" w:rsidRPr="00000000">
              <w:rPr>
                <w:rtl w:val="0"/>
              </w:rPr>
            </w:r>
          </w:p>
        </w:tc>
        <w:tc>
          <w:tcPr>
            <w:gridSpan w:val="2"/>
            <w:tcBorders>
              <w:top w:color="000000" w:space="0" w:sz="5" w:val="single"/>
              <w:left w:color="000000" w:space="0" w:sz="0" w:val="nil"/>
              <w:bottom w:color="000000" w:space="0" w:sz="5" w:val="single"/>
              <w:right w:color="000000" w:space="0" w:sz="5" w:val="single"/>
            </w:tcBorders>
            <w:shd w:fill="ffff00" w:val="clear"/>
            <w:tcMar>
              <w:top w:w="0.0" w:type="dxa"/>
              <w:left w:w="40.0" w:type="dxa"/>
              <w:bottom w:w="0.0" w:type="dxa"/>
              <w:right w:w="40.0" w:type="dxa"/>
            </w:tcMar>
            <w:vAlign w:val="center"/>
          </w:tcPr>
          <w:p w:rsidR="00000000" w:rsidDel="00000000" w:rsidP="00000000" w:rsidRDefault="00000000" w:rsidRPr="00000000" w14:paraId="000001F3">
            <w:pPr>
              <w:widowControl w:val="0"/>
              <w:spacing w:line="276" w:lineRule="auto"/>
              <w:jc w:val="center"/>
              <w:rPr>
                <w:sz w:val="20"/>
                <w:szCs w:val="20"/>
              </w:rPr>
            </w:pPr>
            <w:r w:rsidDel="00000000" w:rsidR="00000000" w:rsidRPr="00000000">
              <w:rPr>
                <w:b w:val="1"/>
                <w:bCs w:val="1"/>
                <w:sz w:val="20"/>
                <w:szCs w:val="20"/>
                <w:rtl w:val="0"/>
              </w:rPr>
              <w:t xml:space="preserve">CARACTERÍSTICAS</w:t>
            </w:r>
            <w:r w:rsidDel="00000000" w:rsidR="00000000" w:rsidRPr="00000000">
              <w:rPr>
                <w:rtl w:val="0"/>
              </w:rPr>
            </w:r>
          </w:p>
        </w:tc>
        <w:tc>
          <w:tcPr>
            <w:tcBorders>
              <w:top w:color="000000" w:space="0" w:sz="5" w:val="single"/>
              <w:left w:color="000000" w:space="0" w:sz="0" w:val="nil"/>
              <w:bottom w:color="000000" w:space="0" w:sz="5" w:val="single"/>
              <w:right w:color="000000" w:space="0" w:sz="5" w:val="single"/>
            </w:tcBorders>
            <w:shd w:fill="ffff00" w:val="clear"/>
            <w:tcMar>
              <w:top w:w="0.0" w:type="dxa"/>
              <w:left w:w="40.0" w:type="dxa"/>
              <w:bottom w:w="0.0" w:type="dxa"/>
              <w:right w:w="40.0" w:type="dxa"/>
            </w:tcMar>
            <w:vAlign w:val="center"/>
          </w:tcPr>
          <w:p w:rsidR="00000000" w:rsidDel="00000000" w:rsidP="00000000" w:rsidRDefault="00000000" w:rsidRPr="00000000" w14:paraId="000001F5">
            <w:pPr>
              <w:widowControl w:val="0"/>
              <w:spacing w:line="276" w:lineRule="auto"/>
              <w:jc w:val="center"/>
              <w:rPr>
                <w:sz w:val="20"/>
                <w:szCs w:val="20"/>
              </w:rPr>
            </w:pPr>
            <w:r w:rsidDel="00000000" w:rsidR="00000000" w:rsidRPr="00000000">
              <w:rPr>
                <w:b w:val="1"/>
                <w:bCs w:val="1"/>
                <w:sz w:val="20"/>
                <w:szCs w:val="20"/>
                <w:rtl w:val="0"/>
              </w:rPr>
              <w:t xml:space="preserve">UNIDADE</w:t>
            </w:r>
            <w:r w:rsidDel="00000000" w:rsidR="00000000" w:rsidRPr="00000000">
              <w:rPr>
                <w:rtl w:val="0"/>
              </w:rPr>
            </w:r>
          </w:p>
        </w:tc>
        <w:tc>
          <w:tcPr>
            <w:tcBorders>
              <w:top w:color="000000" w:space="0" w:sz="5" w:val="single"/>
              <w:left w:color="000000" w:space="0" w:sz="0" w:val="nil"/>
              <w:bottom w:color="000000" w:space="0" w:sz="5" w:val="single"/>
              <w:right w:color="000000" w:space="0" w:sz="5" w:val="single"/>
            </w:tcBorders>
            <w:shd w:fill="ffff00" w:val="clear"/>
            <w:tcMar>
              <w:top w:w="0.0" w:type="dxa"/>
              <w:left w:w="40.0" w:type="dxa"/>
              <w:bottom w:w="0.0" w:type="dxa"/>
              <w:right w:w="40.0" w:type="dxa"/>
            </w:tcMar>
            <w:vAlign w:val="center"/>
          </w:tcPr>
          <w:p w:rsidR="00000000" w:rsidDel="00000000" w:rsidP="00000000" w:rsidRDefault="00000000" w:rsidRPr="00000000" w14:paraId="000001F6">
            <w:pPr>
              <w:widowControl w:val="0"/>
              <w:spacing w:line="276" w:lineRule="auto"/>
              <w:jc w:val="center"/>
              <w:rPr>
                <w:b w:val="1"/>
                <w:bCs w:val="1"/>
                <w:sz w:val="20"/>
                <w:szCs w:val="20"/>
              </w:rPr>
            </w:pPr>
            <w:r w:rsidDel="00000000" w:rsidR="00000000" w:rsidRPr="00000000">
              <w:rPr>
                <w:b w:val="1"/>
                <w:bCs w:val="1"/>
                <w:sz w:val="20"/>
                <w:szCs w:val="20"/>
                <w:rtl w:val="0"/>
              </w:rPr>
              <w:t xml:space="preserve">VALOR TOTAL</w:t>
            </w:r>
          </w:p>
        </w:tc>
      </w:tr>
      <w:tr>
        <w:trPr>
          <w:cantSplit w:val="0"/>
          <w:trHeight w:val="1875" w:hRule="atLeast"/>
          <w:tblHeader w:val="0"/>
        </w:trPr>
        <w:tc>
          <w:tcPr>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F7">
            <w:pPr>
              <w:widowControl w:val="0"/>
              <w:spacing w:line="276" w:lineRule="auto"/>
              <w:jc w:val="center"/>
              <w:rPr>
                <w:sz w:val="20"/>
                <w:szCs w:val="20"/>
              </w:rPr>
            </w:pPr>
            <w:r w:rsidDel="00000000" w:rsidR="00000000" w:rsidRPr="00000000">
              <w:rPr>
                <w:sz w:val="20"/>
                <w:szCs w:val="20"/>
                <w:rtl w:val="0"/>
              </w:rPr>
              <w:t xml:space="preserve">1</w:t>
            </w:r>
          </w:p>
        </w:tc>
        <w:tc>
          <w:tcPr>
            <w:gridSpan w:val="2"/>
            <w:tcBorders>
              <w:top w:color="000000" w:space="0" w:sz="5" w:val="single"/>
              <w:left w:color="000000" w:space="0" w:sz="5" w:val="single"/>
              <w:bottom w:color="000000" w:space="0" w:sz="5" w:val="single"/>
              <w:right w:color="000000" w:space="0" w:sz="5" w:val="single"/>
            </w:tcBorders>
            <w:shd w:fill="ffffff" w:val="clear"/>
            <w:tcMar>
              <w:top w:w="0.0" w:type="dxa"/>
              <w:left w:w="40.0" w:type="dxa"/>
              <w:bottom w:w="0.0" w:type="dxa"/>
              <w:right w:w="40.0" w:type="dxa"/>
            </w:tcMar>
            <w:vAlign w:val="center"/>
          </w:tcPr>
          <w:p w:rsidR="00000000" w:rsidDel="00000000" w:rsidP="00000000" w:rsidRDefault="00000000" w:rsidRPr="00000000" w14:paraId="000001F8">
            <w:pPr>
              <w:spacing w:line="360" w:lineRule="auto"/>
              <w:jc w:val="both"/>
              <w:rPr>
                <w:sz w:val="20"/>
                <w:szCs w:val="20"/>
              </w:rPr>
            </w:pPr>
            <w:r w:rsidDel="00000000" w:rsidR="00000000" w:rsidRPr="00000000">
              <w:rPr>
                <w:sz w:val="20"/>
                <w:szCs w:val="20"/>
                <w:rtl w:val="0"/>
              </w:rPr>
              <w:t xml:space="preserve">CONTRATAÇÃO DE OBRA DE CONSTRUÇÃO DE GINÁSIO DE ESPORTES JUNTO À ESCOLA MUNICIPAL SÃO JOÃO BATISTA, OBJETO DO TERMO DE COMPROMISSO Nº 978714/2025/MESP/CAIXA</w:t>
            </w:r>
          </w:p>
        </w:tc>
        <w:tc>
          <w:tcPr>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FA">
            <w:pPr>
              <w:widowControl w:val="0"/>
              <w:spacing w:line="276" w:lineRule="auto"/>
              <w:jc w:val="center"/>
              <w:rPr>
                <w:rFonts w:ascii="Calibri" w:cs="Calibri" w:eastAsia="Calibri" w:hAnsi="Calibri"/>
                <w:sz w:val="20"/>
                <w:szCs w:val="20"/>
              </w:rPr>
            </w:pPr>
            <w:r w:rsidDel="00000000" w:rsidR="00000000" w:rsidRPr="00000000">
              <w:rPr>
                <w:sz w:val="20"/>
                <w:szCs w:val="20"/>
                <w:rtl w:val="0"/>
              </w:rPr>
              <w:t xml:space="preserve">SERVIÇO</w:t>
            </w:r>
            <w:r w:rsidDel="00000000" w:rsidR="00000000" w:rsidRPr="00000000">
              <w:rPr>
                <w:rtl w:val="0"/>
              </w:rPr>
            </w:r>
          </w:p>
        </w:tc>
        <w:tc>
          <w:tcPr>
            <w:tcBorders>
              <w:top w:color="000000" w:space="0" w:sz="6" w:val="single"/>
              <w:left w:color="000000" w:space="0" w:sz="0" w:val="nil"/>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1FB">
            <w:pPr>
              <w:widowControl w:val="0"/>
              <w:jc w:val="center"/>
              <w:rPr>
                <w:sz w:val="20"/>
                <w:szCs w:val="20"/>
              </w:rPr>
            </w:pPr>
            <w:r w:rsidDel="00000000" w:rsidR="00000000" w:rsidRPr="00000000">
              <w:rPr>
                <w:sz w:val="20"/>
                <w:szCs w:val="20"/>
                <w:rtl w:val="0"/>
              </w:rPr>
              <w:t xml:space="preserve">R$ 1.079.073,08</w:t>
            </w:r>
          </w:p>
        </w:tc>
      </w:tr>
    </w:tbl>
    <w:p w:rsidR="00000000" w:rsidDel="00000000" w:rsidP="00000000" w:rsidRDefault="00000000" w:rsidRPr="00000000" w14:paraId="000001FC">
      <w:pPr>
        <w:spacing w:after="0" w:before="0" w:line="360" w:lineRule="auto"/>
        <w:ind w:left="0" w:firstLine="0"/>
        <w:jc w:val="both"/>
        <w:rPr/>
      </w:pPr>
      <w:r w:rsidDel="00000000" w:rsidR="00000000" w:rsidRPr="00000000">
        <w:rPr>
          <w:rtl w:val="0"/>
        </w:rPr>
        <w:tab/>
        <w:tab/>
      </w:r>
    </w:p>
    <w:p w:rsidR="00000000" w:rsidDel="00000000" w:rsidP="00000000" w:rsidRDefault="00000000" w:rsidRPr="00000000" w14:paraId="000001FD">
      <w:pPr>
        <w:numPr>
          <w:ilvl w:val="1"/>
          <w:numId w:val="3"/>
        </w:numPr>
        <w:spacing w:after="200" w:line="360" w:lineRule="auto"/>
        <w:ind w:left="1440" w:hanging="360"/>
        <w:jc w:val="both"/>
        <w:rPr/>
      </w:pPr>
      <w:r w:rsidDel="00000000" w:rsidR="00000000" w:rsidRPr="00000000">
        <w:rPr>
          <w:rtl w:val="0"/>
        </w:rPr>
        <w:t xml:space="preserve">As quantidades acima foram estabelecidas</w:t>
      </w:r>
    </w:p>
    <w:p w:rsidR="00000000" w:rsidDel="00000000" w:rsidP="00000000" w:rsidRDefault="00000000" w:rsidRPr="00000000" w14:paraId="000001FE">
      <w:pPr>
        <w:numPr>
          <w:ilvl w:val="1"/>
          <w:numId w:val="5"/>
        </w:numPr>
        <w:spacing w:after="300" w:line="360" w:lineRule="auto"/>
        <w:ind w:left="2080" w:hanging="360"/>
        <w:jc w:val="both"/>
        <w:rPr/>
      </w:pPr>
      <w:r w:rsidDel="00000000" w:rsidR="00000000" w:rsidRPr="00000000">
        <w:rPr>
          <w:rtl w:val="0"/>
        </w:rPr>
        <w:t xml:space="preserve">( X ) com base nos levantamentos realizados pelo Departamento de Engenharia, da Secretaria Municipal de Coordenação e Planejamento, juntamente com a equipe deste estudo técnico preliminar.</w:t>
      </w:r>
    </w:p>
    <w:p w:rsidR="00000000" w:rsidDel="00000000" w:rsidP="00000000" w:rsidRDefault="00000000" w:rsidRPr="00000000" w14:paraId="000001FF">
      <w:pPr>
        <w:numPr>
          <w:ilvl w:val="1"/>
          <w:numId w:val="3"/>
        </w:numPr>
        <w:spacing w:after="300" w:line="360" w:lineRule="auto"/>
        <w:ind w:left="1440" w:hanging="360"/>
        <w:jc w:val="both"/>
        <w:rPr/>
      </w:pPr>
      <w:r w:rsidDel="00000000" w:rsidR="00000000" w:rsidRPr="00000000">
        <w:rPr>
          <w:rtl w:val="0"/>
        </w:rPr>
        <w:t xml:space="preserve">Em relação aos preços, em atendimento ao disposto nos arts. 84 e ss. do Decreto Municipal n.º 77/2023, tratado-se de </w:t>
      </w:r>
      <w:r w:rsidDel="00000000" w:rsidR="00000000" w:rsidRPr="00000000">
        <w:rPr>
          <w:i w:val="1"/>
          <w:iCs w:val="1"/>
          <w:rtl w:val="0"/>
        </w:rPr>
        <w:t xml:space="preserve">serviço de engenharia</w:t>
      </w:r>
      <w:r w:rsidDel="00000000" w:rsidR="00000000" w:rsidRPr="00000000">
        <w:rPr>
          <w:rtl w:val="0"/>
        </w:rPr>
        <w:t xml:space="preserve">, o orçamento estimativo deve ser elaborado por profissional habilitado, constando, portanto, em anexo ao Termo de Referência.</w:t>
      </w:r>
    </w:p>
    <w:p w:rsidR="00000000" w:rsidDel="00000000" w:rsidP="00000000" w:rsidRDefault="00000000" w:rsidRPr="00000000" w14:paraId="00000200">
      <w:pPr>
        <w:numPr>
          <w:ilvl w:val="1"/>
          <w:numId w:val="3"/>
        </w:numPr>
        <w:spacing w:after="300" w:line="360" w:lineRule="auto"/>
        <w:ind w:left="1440" w:hanging="360"/>
        <w:jc w:val="both"/>
        <w:rPr/>
      </w:pPr>
      <w:r w:rsidDel="00000000" w:rsidR="00000000" w:rsidRPr="00000000">
        <w:rPr>
          <w:rtl w:val="0"/>
        </w:rPr>
        <w:t xml:space="preserve">REFERENCIAL DE PREÇO</w:t>
      </w:r>
    </w:p>
    <w:p w:rsidR="00000000" w:rsidDel="00000000" w:rsidP="00000000" w:rsidRDefault="00000000" w:rsidRPr="00000000" w14:paraId="00000201">
      <w:pPr>
        <w:numPr>
          <w:ilvl w:val="2"/>
          <w:numId w:val="3"/>
        </w:numPr>
        <w:spacing w:after="300" w:line="360" w:lineRule="auto"/>
        <w:ind w:left="2160" w:hanging="360"/>
        <w:jc w:val="both"/>
        <w:rPr/>
      </w:pPr>
      <w:r w:rsidDel="00000000" w:rsidR="00000000" w:rsidRPr="00000000">
        <w:rPr>
          <w:rtl w:val="0"/>
        </w:rPr>
        <w:t xml:space="preserve">A verificação do valor de mercado foi realizada através de ampla pesquisa de mercado, tendo como base o Índice de Construção Civil (SINAPI) como referência para confecção de valores, referentes a obras e serviços comuns de engenharia, de acordo com o caput 2º, inciso I, do art. 23 da Lei 14.133/2021.</w:t>
      </w:r>
    </w:p>
    <w:p w:rsidR="00000000" w:rsidDel="00000000" w:rsidP="00000000" w:rsidRDefault="00000000" w:rsidRPr="00000000" w14:paraId="00000202">
      <w:pPr>
        <w:numPr>
          <w:ilvl w:val="2"/>
          <w:numId w:val="3"/>
        </w:numPr>
        <w:spacing w:after="300" w:line="360" w:lineRule="auto"/>
        <w:ind w:left="2160" w:hanging="360"/>
        <w:jc w:val="both"/>
        <w:rPr/>
      </w:pPr>
      <w:r w:rsidDel="00000000" w:rsidR="00000000" w:rsidRPr="00000000">
        <w:rPr>
          <w:rtl w:val="0"/>
        </w:rPr>
        <w:t xml:space="preserve">No valor acima mencionado estão incluídos todos os encargos incidentes sobre o fornecimento do objeto, inclusive transporte, frete, tributos, obrigações trabalhistas, sociais, previdenciárias e outras. </w:t>
      </w:r>
    </w:p>
    <w:p w:rsidR="00000000" w:rsidDel="00000000" w:rsidP="00000000" w:rsidRDefault="00000000" w:rsidRPr="00000000" w14:paraId="00000203">
      <w:pPr>
        <w:spacing w:after="300" w:line="360" w:lineRule="auto"/>
        <w:ind w:left="2160" w:firstLine="0"/>
        <w:jc w:val="both"/>
        <w:rPr/>
      </w:pPr>
      <w:r w:rsidDel="00000000" w:rsidR="00000000" w:rsidRPr="00000000">
        <w:rPr>
          <w:rtl w:val="0"/>
        </w:rPr>
      </w:r>
    </w:p>
    <w:p w:rsidR="00000000" w:rsidDel="00000000" w:rsidP="00000000" w:rsidRDefault="00000000" w:rsidRPr="00000000" w14:paraId="00000204">
      <w:pPr>
        <w:numPr>
          <w:ilvl w:val="0"/>
          <w:numId w:val="3"/>
        </w:numPr>
        <w:spacing w:after="300" w:before="60" w:line="360" w:lineRule="auto"/>
        <w:ind w:left="720" w:hanging="360"/>
        <w:jc w:val="both"/>
        <w:rPr>
          <w:b w:val="1"/>
          <w:bCs w:val="1"/>
        </w:rPr>
      </w:pPr>
      <w:r w:rsidDel="00000000" w:rsidR="00000000" w:rsidRPr="00000000">
        <w:rPr>
          <w:b w:val="1"/>
          <w:bCs w:val="1"/>
          <w:u w:val="single"/>
          <w:rtl w:val="0"/>
        </w:rPr>
        <w:t xml:space="preserve">DECLARAÇÃO DE VIABILIDADE OU NÃO DA CONTRATAÇÃO</w:t>
      </w:r>
      <w:r w:rsidDel="00000000" w:rsidR="00000000" w:rsidRPr="00000000">
        <w:rPr>
          <w:rtl w:val="0"/>
        </w:rPr>
      </w:r>
    </w:p>
    <w:p w:rsidR="00000000" w:rsidDel="00000000" w:rsidP="00000000" w:rsidRDefault="00000000" w:rsidRPr="00000000" w14:paraId="00000205">
      <w:pPr>
        <w:numPr>
          <w:ilvl w:val="1"/>
          <w:numId w:val="3"/>
        </w:numPr>
        <w:spacing w:after="300" w:line="360" w:lineRule="auto"/>
        <w:ind w:left="1440" w:hanging="360"/>
        <w:jc w:val="both"/>
        <w:rPr/>
      </w:pPr>
      <w:r w:rsidDel="00000000" w:rsidR="00000000" w:rsidRPr="00000000">
        <w:rPr>
          <w:rtl w:val="0"/>
        </w:rPr>
        <w:t xml:space="preserve">A contratação terá por finalidade </w:t>
      </w:r>
      <w:r w:rsidDel="00000000" w:rsidR="00000000" w:rsidRPr="00000000">
        <w:rPr>
          <w:u w:val="single"/>
          <w:rtl w:val="0"/>
        </w:rPr>
        <w:t xml:space="preserve">a execução de obra do Ginásio de Esportes junto à Escola Municipal São João Batista,</w:t>
      </w:r>
      <w:r w:rsidDel="00000000" w:rsidR="00000000" w:rsidRPr="00000000">
        <w:rPr>
          <w:rtl w:val="0"/>
        </w:rPr>
        <w:t xml:space="preserve"> sendo classificado como obra comum de engenharia, uma vez que os serviços previstos utilizam métodos executivos, materiais, equipamentos e técnicas construtivas amplamente difundidos e consolidados no mercado da construção civil. O empreendimento encontra-se integralmente definido por projetos executivos, memoriais descritivos, planilhas orçamentárias e especificações técnicas, não demandando soluções inovadoras, tecnologia exclusiva ou elevado grau de complexidade técnica que inviabilize a padronização da contratação ou a ampla competição entre empresas especializadas.</w:t>
      </w:r>
    </w:p>
    <w:p w:rsidR="00000000" w:rsidDel="00000000" w:rsidP="00000000" w:rsidRDefault="00000000" w:rsidRPr="00000000" w14:paraId="00000206">
      <w:pPr>
        <w:numPr>
          <w:ilvl w:val="1"/>
          <w:numId w:val="3"/>
        </w:numPr>
        <w:spacing w:after="300" w:line="360" w:lineRule="auto"/>
        <w:ind w:left="1440" w:hanging="360"/>
        <w:jc w:val="both"/>
        <w:rPr/>
      </w:pPr>
      <w:r w:rsidDel="00000000" w:rsidR="00000000" w:rsidRPr="00000000">
        <w:rPr>
          <w:rtl w:val="0"/>
        </w:rPr>
        <w:t xml:space="preserve">O objeto será contratado mediante </w:t>
      </w:r>
      <w:r w:rsidDel="00000000" w:rsidR="00000000" w:rsidRPr="00000000">
        <w:rPr>
          <w:b w:val="1"/>
          <w:bCs w:val="1"/>
          <w:rtl w:val="0"/>
        </w:rPr>
        <w:t xml:space="preserve">CONCORRÊNCIA</w:t>
      </w:r>
      <w:r w:rsidDel="00000000" w:rsidR="00000000" w:rsidRPr="00000000">
        <w:rPr>
          <w:rtl w:val="0"/>
        </w:rPr>
        <w:t xml:space="preserve">, conforme art. 6.º XXXVIII e 29 da Lei 14.133/2021, sendo classificado como </w:t>
      </w:r>
      <w:r w:rsidDel="00000000" w:rsidR="00000000" w:rsidRPr="00000000">
        <w:rPr>
          <w:u w:val="single"/>
          <w:rtl w:val="0"/>
        </w:rPr>
        <w:t xml:space="preserve">OBRA de natureza comum</w:t>
      </w:r>
      <w:r w:rsidDel="00000000" w:rsidR="00000000" w:rsidRPr="00000000">
        <w:rPr>
          <w:rtl w:val="0"/>
        </w:rPr>
        <w:t xml:space="preserve">, conforme o inciso XII do art. 6.º da Lei 14133/2021</w:t>
      </w:r>
    </w:p>
    <w:p w:rsidR="00000000" w:rsidDel="00000000" w:rsidP="00000000" w:rsidRDefault="00000000" w:rsidRPr="00000000" w14:paraId="00000207">
      <w:pPr>
        <w:numPr>
          <w:ilvl w:val="1"/>
          <w:numId w:val="3"/>
        </w:numPr>
        <w:spacing w:after="300" w:line="360" w:lineRule="auto"/>
        <w:ind w:left="1440" w:hanging="360"/>
        <w:jc w:val="both"/>
        <w:rPr>
          <w:u w:val="none"/>
        </w:rPr>
      </w:pPr>
      <w:r w:rsidDel="00000000" w:rsidR="00000000" w:rsidRPr="00000000">
        <w:rPr>
          <w:rtl w:val="0"/>
        </w:rPr>
        <w:t xml:space="preserve">O critério de julgamento a ser adotado será de </w:t>
      </w:r>
      <w:r w:rsidDel="00000000" w:rsidR="00000000" w:rsidRPr="00000000">
        <w:rPr>
          <w:b w:val="1"/>
          <w:bCs w:val="1"/>
          <w:rtl w:val="0"/>
        </w:rPr>
        <w:t xml:space="preserve">MENOR PREÇO GLOBAL</w:t>
      </w:r>
      <w:r w:rsidDel="00000000" w:rsidR="00000000" w:rsidRPr="00000000">
        <w:rPr>
          <w:rtl w:val="0"/>
        </w:rPr>
      </w:r>
    </w:p>
    <w:p w:rsidR="00000000" w:rsidDel="00000000" w:rsidP="00000000" w:rsidRDefault="00000000" w:rsidRPr="00000000" w14:paraId="00000208">
      <w:pPr>
        <w:numPr>
          <w:ilvl w:val="1"/>
          <w:numId w:val="3"/>
        </w:numPr>
        <w:spacing w:after="300" w:line="360" w:lineRule="auto"/>
        <w:ind w:left="1440" w:hanging="360"/>
        <w:jc w:val="both"/>
        <w:rPr/>
      </w:pPr>
      <w:r w:rsidDel="00000000" w:rsidR="00000000" w:rsidRPr="00000000">
        <w:rPr>
          <w:rtl w:val="0"/>
        </w:rPr>
        <w:t xml:space="preserve">Assim, após o estudo preliminar, verificamos que o objeto é de fundamental importância para equipar a quadra externa da escola a um novo nível de estrutura, transformando-a em um ginásio fechado, promovendo a prática esportiva local da comunidade escolar, bem como sendo usado para a realização de eventos, motivo pelo qual a equipe de estudo preliminar </w:t>
      </w:r>
      <w:r w:rsidDel="00000000" w:rsidR="00000000" w:rsidRPr="00000000">
        <w:rPr>
          <w:b w:val="1"/>
          <w:bCs w:val="1"/>
          <w:rtl w:val="0"/>
        </w:rPr>
        <w:t xml:space="preserve">DECLARA A VIABILIDADE DA CONTRATAÇÃO. </w:t>
      </w:r>
      <w:r w:rsidDel="00000000" w:rsidR="00000000" w:rsidRPr="00000000">
        <w:rPr>
          <w:rtl w:val="0"/>
        </w:rPr>
      </w:r>
    </w:p>
    <w:p w:rsidR="00000000" w:rsidDel="00000000" w:rsidP="00000000" w:rsidRDefault="00000000" w:rsidRPr="00000000" w14:paraId="00000209">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0" w:before="0" w:line="360" w:lineRule="auto"/>
        <w:ind w:left="1440" w:right="0" w:hanging="360"/>
        <w:jc w:val="both"/>
        <w:rPr>
          <w:i w:val="0"/>
          <w:iCs w:val="0"/>
          <w:smallCaps w:val="0"/>
          <w:strike w:val="0"/>
          <w:color w:val="000000"/>
          <w:vertAlign w:val="baseline"/>
        </w:rPr>
      </w:pPr>
      <w:r w:rsidDel="00000000" w:rsidR="00000000" w:rsidRPr="00000000">
        <w:rPr>
          <w:rFonts w:ascii="Arial" w:cs="Arial" w:eastAsia="Arial" w:hAnsi="Arial"/>
          <w:b w:val="0"/>
          <w:bCs w:val="0"/>
          <w:i w:val="0"/>
          <w:iCs w:val="0"/>
          <w:smallCaps w:val="0"/>
          <w:strike w:val="0"/>
          <w:color w:val="000000"/>
          <w:u w:val="none"/>
          <w:vertAlign w:val="baseline"/>
          <w:rtl w:val="0"/>
        </w:rPr>
        <w:t xml:space="preserve">Por fim, considerando as informações levantadas, a equipe de </w:t>
      </w:r>
      <w:r w:rsidDel="00000000" w:rsidR="00000000" w:rsidRPr="00000000">
        <w:rPr>
          <w:rtl w:val="0"/>
        </w:rPr>
        <w:t xml:space="preserve">planejamento</w:t>
      </w:r>
      <w:r w:rsidDel="00000000" w:rsidR="00000000" w:rsidRPr="00000000">
        <w:rPr>
          <w:rFonts w:ascii="Arial" w:cs="Arial" w:eastAsia="Arial" w:hAnsi="Arial"/>
          <w:b w:val="0"/>
          <w:bCs w:val="0"/>
          <w:i w:val="0"/>
          <w:iCs w:val="0"/>
          <w:smallCaps w:val="0"/>
          <w:strike w:val="0"/>
          <w:color w:val="000000"/>
          <w:u w:val="none"/>
          <w:vertAlign w:val="baseline"/>
          <w:rtl w:val="0"/>
        </w:rPr>
        <w:t xml:space="preserve"> entende que o ETP</w:t>
      </w:r>
      <w:r w:rsidDel="00000000" w:rsidR="00000000" w:rsidRPr="00000000">
        <w:rPr>
          <w:rtl w:val="0"/>
        </w:rPr>
        <w:t xml:space="preserve"> </w:t>
      </w:r>
      <w:r w:rsidDel="00000000" w:rsidR="00000000" w:rsidRPr="00000000">
        <w:rPr>
          <w:rFonts w:ascii="Arial" w:cs="Arial" w:eastAsia="Arial" w:hAnsi="Arial"/>
          <w:b w:val="0"/>
          <w:bCs w:val="0"/>
          <w:i w:val="0"/>
          <w:iCs w:val="0"/>
          <w:smallCaps w:val="0"/>
          <w:strike w:val="0"/>
          <w:color w:val="000000"/>
          <w:u w:val="none"/>
          <w:vertAlign w:val="baseline"/>
          <w:rtl w:val="0"/>
        </w:rPr>
        <w:t xml:space="preserve">deve ser </w:t>
      </w:r>
      <w:r w:rsidDel="00000000" w:rsidR="00000000" w:rsidRPr="00000000">
        <w:rPr>
          <w:rFonts w:ascii="Arial" w:cs="Arial" w:eastAsia="Arial" w:hAnsi="Arial"/>
          <w:b w:val="1"/>
          <w:bCs w:val="1"/>
          <w:i w:val="0"/>
          <w:iCs w:val="0"/>
          <w:smallCaps w:val="0"/>
          <w:strike w:val="0"/>
          <w:color w:val="000000"/>
          <w:u w:val="none"/>
          <w:vertAlign w:val="baseline"/>
          <w:rtl w:val="0"/>
        </w:rPr>
        <w:t xml:space="preserve">classificado como NÃO SIGILOSO</w:t>
      </w:r>
      <w:r w:rsidDel="00000000" w:rsidR="00000000" w:rsidRPr="00000000">
        <w:rPr>
          <w:rFonts w:ascii="Arial" w:cs="Arial" w:eastAsia="Arial" w:hAnsi="Arial"/>
          <w:b w:val="0"/>
          <w:bCs w:val="0"/>
          <w:i w:val="0"/>
          <w:iCs w:val="0"/>
          <w:smallCaps w:val="0"/>
          <w:strike w:val="0"/>
          <w:color w:val="000000"/>
          <w:u w:val="none"/>
          <w:vertAlign w:val="baseline"/>
          <w:rtl w:val="0"/>
        </w:rPr>
        <w:t xml:space="preserve">, nos termos da Lei 12.527/2011 – Lei de Acesso à Informação – sendo divulgado na sua integralidade.</w:t>
      </w:r>
      <w:r w:rsidDel="00000000" w:rsidR="00000000" w:rsidRPr="00000000">
        <w:rPr>
          <w:rtl w:val="0"/>
        </w:rPr>
      </w:r>
    </w:p>
    <w:p w:rsidR="00000000" w:rsidDel="00000000" w:rsidP="00000000" w:rsidRDefault="00000000" w:rsidRPr="00000000" w14:paraId="000002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1440" w:right="0" w:firstLine="0"/>
        <w:jc w:val="both"/>
        <w:rPr/>
      </w:pPr>
      <w:r w:rsidDel="00000000" w:rsidR="00000000" w:rsidRPr="00000000">
        <w:rPr>
          <w:rtl w:val="0"/>
        </w:rPr>
      </w:r>
    </w:p>
    <w:p w:rsidR="00000000" w:rsidDel="00000000" w:rsidP="00000000" w:rsidRDefault="00000000" w:rsidRPr="00000000" w14:paraId="0000020B">
      <w:pPr>
        <w:spacing w:line="360" w:lineRule="auto"/>
        <w:jc w:val="right"/>
        <w:rPr>
          <w:b w:val="1"/>
          <w:bCs w:val="1"/>
        </w:rPr>
      </w:pPr>
      <w:r w:rsidDel="00000000" w:rsidR="00000000" w:rsidRPr="00000000">
        <w:rPr>
          <w:rtl w:val="0"/>
        </w:rPr>
        <w:t xml:space="preserve">Marechal Cândido Rondon (PR), 08 de julho de 2026.</w:t>
      </w:r>
      <w:r w:rsidDel="00000000" w:rsidR="00000000" w:rsidRPr="00000000">
        <w:rPr>
          <w:rtl w:val="0"/>
        </w:rPr>
      </w:r>
    </w:p>
    <w:p w:rsidR="00000000" w:rsidDel="00000000" w:rsidP="00000000" w:rsidRDefault="00000000" w:rsidRPr="00000000" w14:paraId="0000020C">
      <w:pPr>
        <w:spacing w:line="360" w:lineRule="auto"/>
        <w:jc w:val="right"/>
        <w:rPr>
          <w:b w:val="1"/>
          <w:bCs w:val="1"/>
        </w:rPr>
      </w:pPr>
      <w:r w:rsidDel="00000000" w:rsidR="00000000" w:rsidRPr="00000000">
        <w:rPr>
          <w:rtl w:val="0"/>
        </w:rPr>
      </w:r>
    </w:p>
    <w:p w:rsidR="00000000" w:rsidDel="00000000" w:rsidP="00000000" w:rsidRDefault="00000000" w:rsidRPr="00000000" w14:paraId="0000020D">
      <w:pPr>
        <w:spacing w:line="360" w:lineRule="auto"/>
        <w:jc w:val="center"/>
        <w:rPr>
          <w:b w:val="1"/>
          <w:bCs w:val="1"/>
        </w:rPr>
      </w:pPr>
      <w:r w:rsidDel="00000000" w:rsidR="00000000" w:rsidRPr="00000000">
        <w:rPr>
          <w:b w:val="1"/>
          <w:bCs w:val="1"/>
          <w:rtl w:val="0"/>
        </w:rPr>
        <w:t xml:space="preserve">EQUIPE DE PLANEJAMENTO</w:t>
      </w:r>
    </w:p>
    <w:p w:rsidR="00000000" w:rsidDel="00000000" w:rsidP="00000000" w:rsidRDefault="00000000" w:rsidRPr="00000000" w14:paraId="0000020E">
      <w:pPr>
        <w:spacing w:before="200" w:line="360" w:lineRule="auto"/>
        <w:ind w:left="-284" w:firstLine="0"/>
        <w:jc w:val="both"/>
        <w:rPr/>
      </w:pPr>
      <w:r w:rsidDel="00000000" w:rsidR="00000000" w:rsidRPr="00000000">
        <w:rPr>
          <w:rtl w:val="0"/>
        </w:rPr>
      </w:r>
    </w:p>
    <w:p w:rsidR="00000000" w:rsidDel="00000000" w:rsidP="00000000" w:rsidRDefault="00000000" w:rsidRPr="00000000" w14:paraId="0000020F">
      <w:pPr>
        <w:spacing w:before="200" w:line="360" w:lineRule="auto"/>
        <w:ind w:left="-284" w:firstLine="0"/>
        <w:jc w:val="both"/>
        <w:rPr/>
      </w:pPr>
      <w:r w:rsidDel="00000000" w:rsidR="00000000" w:rsidRPr="00000000">
        <w:rPr>
          <w:rtl w:val="0"/>
        </w:rPr>
      </w:r>
    </w:p>
    <w:p w:rsidR="00000000" w:rsidDel="00000000" w:rsidP="00000000" w:rsidRDefault="00000000" w:rsidRPr="00000000" w14:paraId="00000210">
      <w:pPr>
        <w:spacing w:line="360" w:lineRule="auto"/>
        <w:ind w:firstLine="720"/>
        <w:rPr/>
      </w:pPr>
      <w:r w:rsidDel="00000000" w:rsidR="00000000" w:rsidRPr="00000000">
        <w:rPr>
          <w:rtl w:val="0"/>
        </w:rPr>
        <w:t xml:space="preserve">_______________________________ </w:t>
        <w:tab/>
        <w:tab/>
        <w:tab/>
        <w:t xml:space="preserve">___________________________</w:t>
        <w:tab/>
      </w:r>
    </w:p>
    <w:p w:rsidR="00000000" w:rsidDel="00000000" w:rsidP="00000000" w:rsidRDefault="00000000" w:rsidRPr="00000000" w14:paraId="00000211">
      <w:pPr>
        <w:spacing w:line="360" w:lineRule="auto"/>
        <w:ind w:firstLine="720"/>
        <w:rPr>
          <w:b w:val="1"/>
          <w:bCs w:val="1"/>
        </w:rPr>
      </w:pPr>
      <w:r w:rsidDel="00000000" w:rsidR="00000000" w:rsidRPr="00000000">
        <w:rPr>
          <w:b w:val="1"/>
          <w:bCs w:val="1"/>
          <w:rtl w:val="0"/>
        </w:rPr>
        <w:t xml:space="preserve">Matheus Rogério Roesler Sabka</w:t>
        <w:tab/>
        <w:tab/>
        <w:tab/>
        <w:tab/>
        <w:t xml:space="preserve">Willian Johnson Wonsoski</w:t>
      </w:r>
    </w:p>
    <w:p w:rsidR="00000000" w:rsidDel="00000000" w:rsidP="00000000" w:rsidRDefault="00000000" w:rsidRPr="00000000" w14:paraId="00000212">
      <w:pPr>
        <w:spacing w:line="360" w:lineRule="auto"/>
        <w:ind w:firstLine="720"/>
        <w:rPr/>
      </w:pPr>
      <w:r w:rsidDel="00000000" w:rsidR="00000000" w:rsidRPr="00000000">
        <w:rPr>
          <w:rtl w:val="0"/>
        </w:rPr>
        <w:t xml:space="preserve">Assistente Administrativo</w:t>
        <w:tab/>
        <w:tab/>
        <w:tab/>
        <w:tab/>
        <w:tab/>
        <w:t xml:space="preserve">Diretor de Departamento</w:t>
      </w:r>
    </w:p>
    <w:p w:rsidR="00000000" w:rsidDel="00000000" w:rsidP="00000000" w:rsidRDefault="00000000" w:rsidRPr="00000000" w14:paraId="00000213">
      <w:pPr>
        <w:spacing w:line="360" w:lineRule="auto"/>
        <w:jc w:val="center"/>
        <w:rPr/>
      </w:pPr>
      <w:r w:rsidDel="00000000" w:rsidR="00000000" w:rsidRPr="00000000">
        <w:rPr>
          <w:rtl w:val="0"/>
        </w:rPr>
      </w:r>
    </w:p>
    <w:p w:rsidR="00000000" w:rsidDel="00000000" w:rsidP="00000000" w:rsidRDefault="00000000" w:rsidRPr="00000000" w14:paraId="00000214">
      <w:pPr>
        <w:spacing w:line="360" w:lineRule="auto"/>
        <w:jc w:val="center"/>
        <w:rPr/>
      </w:pPr>
      <w:r w:rsidDel="00000000" w:rsidR="00000000" w:rsidRPr="00000000">
        <w:rPr>
          <w:rtl w:val="0"/>
        </w:rPr>
      </w:r>
    </w:p>
    <w:p w:rsidR="00000000" w:rsidDel="00000000" w:rsidP="00000000" w:rsidRDefault="00000000" w:rsidRPr="00000000" w14:paraId="00000215">
      <w:pPr>
        <w:spacing w:line="360" w:lineRule="auto"/>
        <w:ind w:firstLine="720"/>
        <w:jc w:val="left"/>
        <w:rPr>
          <w:b w:val="1"/>
          <w:bCs w:val="1"/>
        </w:rPr>
      </w:pPr>
      <w:r w:rsidDel="00000000" w:rsidR="00000000" w:rsidRPr="00000000">
        <w:rPr>
          <w:rtl w:val="0"/>
        </w:rPr>
        <w:t xml:space="preserve">_____________________________</w:t>
        <w:tab/>
        <w:tab/>
        <w:tab/>
        <w:tab/>
        <w:t xml:space="preserve">___________________________</w:t>
      </w:r>
      <w:r w:rsidDel="00000000" w:rsidR="00000000" w:rsidRPr="00000000">
        <w:rPr>
          <w:rtl w:val="0"/>
        </w:rPr>
      </w:r>
    </w:p>
    <w:p w:rsidR="00000000" w:rsidDel="00000000" w:rsidP="00000000" w:rsidRDefault="00000000" w:rsidRPr="00000000" w14:paraId="00000216">
      <w:pPr>
        <w:spacing w:line="360" w:lineRule="auto"/>
        <w:ind w:left="720" w:firstLine="0"/>
        <w:rPr/>
      </w:pPr>
      <w:r w:rsidDel="00000000" w:rsidR="00000000" w:rsidRPr="00000000">
        <w:rPr>
          <w:b w:val="1"/>
          <w:bCs w:val="1"/>
          <w:rtl w:val="0"/>
        </w:rPr>
        <w:t xml:space="preserve">Lucinei Aparecida Pivotto Klein</w:t>
        <w:tab/>
        <w:tab/>
        <w:tab/>
        <w:tab/>
        <w:t xml:space="preserve">Vanusa Sehn</w:t>
      </w:r>
      <w:r w:rsidDel="00000000" w:rsidR="00000000" w:rsidRPr="00000000">
        <w:rPr>
          <w:rtl w:val="0"/>
        </w:rPr>
      </w:r>
    </w:p>
    <w:p w:rsidR="00000000" w:rsidDel="00000000" w:rsidP="00000000" w:rsidRDefault="00000000" w:rsidRPr="00000000" w14:paraId="00000217">
      <w:pPr>
        <w:spacing w:line="360" w:lineRule="auto"/>
        <w:ind w:firstLine="720"/>
        <w:rPr/>
      </w:pPr>
      <w:r w:rsidDel="00000000" w:rsidR="00000000" w:rsidRPr="00000000">
        <w:rPr>
          <w:rtl w:val="0"/>
        </w:rPr>
        <w:t xml:space="preserve">Assistente Administrativo</w:t>
        <w:tab/>
        <w:tab/>
        <w:tab/>
        <w:tab/>
        <w:tab/>
        <w:t xml:space="preserve">Assistente Administrativo</w:t>
      </w:r>
    </w:p>
    <w:p w:rsidR="00000000" w:rsidDel="00000000" w:rsidP="00000000" w:rsidRDefault="00000000" w:rsidRPr="00000000" w14:paraId="00000218">
      <w:pPr>
        <w:spacing w:line="360" w:lineRule="auto"/>
        <w:ind w:firstLine="720"/>
        <w:rPr/>
      </w:pPr>
      <w:r w:rsidDel="00000000" w:rsidR="00000000" w:rsidRPr="00000000">
        <w:rPr>
          <w:rtl w:val="0"/>
        </w:rPr>
      </w:r>
    </w:p>
    <w:p w:rsidR="00000000" w:rsidDel="00000000" w:rsidP="00000000" w:rsidRDefault="00000000" w:rsidRPr="00000000" w14:paraId="00000219">
      <w:pPr>
        <w:spacing w:line="360" w:lineRule="auto"/>
        <w:ind w:firstLine="720"/>
        <w:rPr/>
      </w:pPr>
      <w:r w:rsidDel="00000000" w:rsidR="00000000" w:rsidRPr="00000000">
        <w:rPr>
          <w:rtl w:val="0"/>
        </w:rPr>
      </w:r>
    </w:p>
    <w:p w:rsidR="00000000" w:rsidDel="00000000" w:rsidP="00000000" w:rsidRDefault="00000000" w:rsidRPr="00000000" w14:paraId="0000021A">
      <w:pPr>
        <w:spacing w:line="360" w:lineRule="auto"/>
        <w:ind w:firstLine="720"/>
        <w:rPr>
          <w:b w:val="1"/>
          <w:bCs w:val="1"/>
        </w:rPr>
      </w:pPr>
      <w:r w:rsidDel="00000000" w:rsidR="00000000" w:rsidRPr="00000000">
        <w:rPr>
          <w:rtl w:val="0"/>
        </w:rPr>
        <w:t xml:space="preserve">_____________________________</w:t>
        <w:tab/>
        <w:tab/>
        <w:tab/>
        <w:tab/>
        <w:t xml:space="preserve">___________________________</w:t>
      </w:r>
      <w:r w:rsidDel="00000000" w:rsidR="00000000" w:rsidRPr="00000000">
        <w:rPr>
          <w:rtl w:val="0"/>
        </w:rPr>
      </w:r>
    </w:p>
    <w:p w:rsidR="00000000" w:rsidDel="00000000" w:rsidP="00000000" w:rsidRDefault="00000000" w:rsidRPr="00000000" w14:paraId="0000021B">
      <w:pPr>
        <w:spacing w:line="360" w:lineRule="auto"/>
        <w:ind w:left="720" w:firstLine="0"/>
        <w:rPr/>
      </w:pPr>
      <w:r w:rsidDel="00000000" w:rsidR="00000000" w:rsidRPr="00000000">
        <w:rPr>
          <w:b w:val="1"/>
          <w:bCs w:val="1"/>
          <w:rtl w:val="0"/>
        </w:rPr>
        <w:t xml:space="preserve">José Carlos dos Santos</w:t>
        <w:tab/>
        <w:tab/>
        <w:tab/>
        <w:tab/>
        <w:tab/>
        <w:t xml:space="preserve">Carolina Vanessa de Souza</w:t>
      </w:r>
      <w:r w:rsidDel="00000000" w:rsidR="00000000" w:rsidRPr="00000000">
        <w:rPr>
          <w:rtl w:val="0"/>
        </w:rPr>
      </w:r>
    </w:p>
    <w:p w:rsidR="00000000" w:rsidDel="00000000" w:rsidP="00000000" w:rsidRDefault="00000000" w:rsidRPr="00000000" w14:paraId="0000021C">
      <w:pPr>
        <w:spacing w:line="360" w:lineRule="auto"/>
        <w:ind w:firstLine="720"/>
        <w:rPr/>
      </w:pPr>
      <w:r w:rsidDel="00000000" w:rsidR="00000000" w:rsidRPr="00000000">
        <w:rPr>
          <w:rtl w:val="0"/>
        </w:rPr>
        <w:t xml:space="preserve">Analista Técnico</w:t>
        <w:tab/>
        <w:tab/>
        <w:tab/>
        <w:tab/>
        <w:tab/>
        <w:tab/>
        <w:t xml:space="preserve">Diretora Geral</w:t>
      </w:r>
    </w:p>
    <w:p w:rsidR="00000000" w:rsidDel="00000000" w:rsidP="00000000" w:rsidRDefault="00000000" w:rsidRPr="00000000" w14:paraId="0000021D">
      <w:pPr>
        <w:spacing w:line="360" w:lineRule="auto"/>
        <w:ind w:firstLine="720"/>
        <w:rPr/>
      </w:pPr>
      <w:r w:rsidDel="00000000" w:rsidR="00000000" w:rsidRPr="00000000">
        <w:rPr>
          <w:rtl w:val="0"/>
        </w:rPr>
      </w:r>
    </w:p>
    <w:sectPr>
      <w:headerReference r:id="rId7" w:type="default"/>
      <w:footerReference r:id="rId8" w:type="default"/>
      <w:pgSz w:h="16834" w:w="11909" w:orient="portrait"/>
      <w:pgMar w:bottom="1134" w:top="1700.7874015748032" w:left="708.6614173228347" w:right="858.5433070866151"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23">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1E">
    <w:pPr>
      <w:widowControl w:val="0"/>
      <w:spacing w:line="360" w:lineRule="auto"/>
      <w:ind w:firstLine="720"/>
      <w:jc w:val="center"/>
      <w:rPr>
        <w:rFonts w:ascii="Arial" w:cs="Arial" w:eastAsia="Arial" w:hAnsi="Arial"/>
        <w:b w:val="1"/>
        <w:bCs w:val="1"/>
        <w:sz w:val="20"/>
        <w:szCs w:val="20"/>
        <w:u w:val="single"/>
      </w:rPr>
    </w:pPr>
    <w:r w:rsidDel="00000000" w:rsidR="00000000" w:rsidRPr="00000000">
      <w:rPr>
        <w:rFonts w:ascii="Arial" w:cs="Arial" w:eastAsia="Arial" w:hAnsi="Arial"/>
        <w:b w:val="1"/>
        <w:bCs w:val="1"/>
        <w:sz w:val="20"/>
        <w:szCs w:val="20"/>
        <w:u w:val="single"/>
      </w:rPr>
      <w:drawing>
        <wp:anchor allowOverlap="1" behindDoc="1" distB="0" distT="0" distL="0" distR="0" hidden="0" layoutInCell="1" locked="0" relativeHeight="0" simplePos="0">
          <wp:simplePos x="0" y="0"/>
          <wp:positionH relativeFrom="page">
            <wp:posOffset>1080135</wp:posOffset>
          </wp:positionH>
          <wp:positionV relativeFrom="page">
            <wp:posOffset>180938</wp:posOffset>
          </wp:positionV>
          <wp:extent cx="900048" cy="828040"/>
          <wp:effectExtent b="0" l="0" r="0" t="0"/>
          <wp:wrapNone/>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900048" cy="828040"/>
                  </a:xfrm>
                  <a:prstGeom prst="rect"/>
                  <a:ln/>
                </pic:spPr>
              </pic:pic>
            </a:graphicData>
          </a:graphic>
        </wp:anchor>
      </w:drawing>
    </w:r>
    <w:r w:rsidDel="00000000" w:rsidR="00000000" w:rsidRPr="00000000">
      <w:rPr>
        <w:rFonts w:ascii="Arial" w:cs="Arial" w:eastAsia="Arial" w:hAnsi="Arial"/>
        <w:b w:val="1"/>
        <w:bCs w:val="1"/>
        <w:sz w:val="20"/>
        <w:szCs w:val="20"/>
        <w:u w:val="single"/>
        <w:rtl w:val="0"/>
      </w:rPr>
      <w:t xml:space="preserve">MUNICÍPIO DE MARECHAL CÂNDIDO RONDON</w:t>
    </w:r>
  </w:p>
  <w:p w:rsidR="00000000" w:rsidDel="00000000" w:rsidP="00000000" w:rsidRDefault="00000000" w:rsidRPr="00000000" w14:paraId="0000021F">
    <w:pPr>
      <w:widowControl w:val="0"/>
      <w:spacing w:line="360" w:lineRule="auto"/>
      <w:ind w:firstLine="720"/>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ESTADO DO PARANÁ</w:t>
    </w:r>
  </w:p>
  <w:p w:rsidR="00000000" w:rsidDel="00000000" w:rsidP="00000000" w:rsidRDefault="00000000" w:rsidRPr="00000000" w14:paraId="00000220">
    <w:pPr>
      <w:rPr/>
    </w:pPr>
    <w:r w:rsidDel="00000000" w:rsidR="00000000" w:rsidRPr="00000000">
      <w:rPr>
        <w:rtl w:val="0"/>
      </w:rPr>
    </w:r>
  </w:p>
  <w:p w:rsidR="00000000" w:rsidDel="00000000" w:rsidP="00000000" w:rsidRDefault="00000000" w:rsidRPr="00000000" w14:paraId="00000221">
    <w:pPr>
      <w:rPr/>
    </w:pPr>
    <w:r w:rsidDel="00000000" w:rsidR="00000000" w:rsidRPr="00000000">
      <w:rPr>
        <w:rtl w:val="0"/>
      </w:rPr>
    </w:r>
  </w:p>
  <w:p w:rsidR="00000000" w:rsidDel="00000000" w:rsidP="00000000" w:rsidRDefault="00000000" w:rsidRPr="00000000" w14:paraId="00000222">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2">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rFonts w:ascii="Arial" w:cs="Arial" w:eastAsia="Arial" w:hAnsi="Arial"/>
        <w:b w:val="0"/>
        <w:bCs w:val="0"/>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rFonts w:ascii="Arial" w:cs="Arial" w:eastAsia="Arial" w:hAnsi="Arial"/>
        <w:b w:val="0"/>
        <w:bCs w:val="0"/>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lowerLetter"/>
      <w:lvlText w:val="%1)"/>
      <w:lvlJc w:val="left"/>
      <w:pPr>
        <w:ind w:left="3240" w:hanging="360"/>
      </w:pPr>
      <w:rPr>
        <w:u w:val="none"/>
      </w:rPr>
    </w:lvl>
    <w:lvl w:ilvl="1">
      <w:start w:val="1"/>
      <w:numFmt w:val="lowerLetter"/>
      <w:lvlText w:val="%2."/>
      <w:lvlJc w:val="left"/>
      <w:pPr>
        <w:ind w:left="3960" w:hanging="360"/>
      </w:pPr>
      <w:rPr>
        <w:u w:val="none"/>
      </w:rPr>
    </w:lvl>
    <w:lvl w:ilvl="2">
      <w:start w:val="1"/>
      <w:numFmt w:val="lowerRoman"/>
      <w:lvlText w:val="%3."/>
      <w:lvlJc w:val="right"/>
      <w:pPr>
        <w:ind w:left="4680" w:hanging="180"/>
      </w:pPr>
      <w:rPr>
        <w:u w:val="none"/>
      </w:rPr>
    </w:lvl>
    <w:lvl w:ilvl="3">
      <w:start w:val="1"/>
      <w:numFmt w:val="decimal"/>
      <w:lvlText w:val="%4."/>
      <w:lvlJc w:val="left"/>
      <w:pPr>
        <w:ind w:left="5400" w:hanging="360"/>
      </w:pPr>
      <w:rPr>
        <w:u w:val="none"/>
      </w:rPr>
    </w:lvl>
    <w:lvl w:ilvl="4">
      <w:start w:val="1"/>
      <w:numFmt w:val="lowerLetter"/>
      <w:lvlText w:val="%5."/>
      <w:lvlJc w:val="left"/>
      <w:pPr>
        <w:ind w:left="6120" w:hanging="360"/>
      </w:pPr>
      <w:rPr>
        <w:u w:val="none"/>
      </w:rPr>
    </w:lvl>
    <w:lvl w:ilvl="5">
      <w:start w:val="1"/>
      <w:numFmt w:val="lowerRoman"/>
      <w:lvlText w:val="%6."/>
      <w:lvlJc w:val="right"/>
      <w:pPr>
        <w:ind w:left="6840" w:hanging="180"/>
      </w:pPr>
      <w:rPr>
        <w:u w:val="none"/>
      </w:rPr>
    </w:lvl>
    <w:lvl w:ilvl="6">
      <w:start w:val="1"/>
      <w:numFmt w:val="decimal"/>
      <w:lvlText w:val="%7."/>
      <w:lvlJc w:val="left"/>
      <w:pPr>
        <w:ind w:left="7560" w:hanging="360"/>
      </w:pPr>
      <w:rPr>
        <w:u w:val="none"/>
      </w:rPr>
    </w:lvl>
    <w:lvl w:ilvl="7">
      <w:start w:val="1"/>
      <w:numFmt w:val="lowerLetter"/>
      <w:lvlText w:val="%8."/>
      <w:lvlJc w:val="left"/>
      <w:pPr>
        <w:ind w:left="8280" w:hanging="360"/>
      </w:pPr>
      <w:rPr>
        <w:u w:val="none"/>
      </w:rPr>
    </w:lvl>
    <w:lvl w:ilvl="8">
      <w:start w:val="1"/>
      <w:numFmt w:val="lowerRoman"/>
      <w:lvlText w:val="%9."/>
      <w:lvlJc w:val="right"/>
      <w:pPr>
        <w:ind w:left="9000" w:hanging="180"/>
      </w:pPr>
      <w:rPr>
        <w:u w:val="none"/>
      </w:rPr>
    </w:lvl>
  </w:abstractNum>
  <w:abstractNum w:abstractNumId="5">
    <w:lvl w:ilvl="0">
      <w:start w:val="1"/>
      <w:numFmt w:val="bullet"/>
      <w:lvlText w:val="●"/>
      <w:lvlJc w:val="left"/>
      <w:pPr>
        <w:ind w:left="1360" w:hanging="360"/>
      </w:pPr>
      <w:rPr>
        <w:rFonts w:ascii="Noto Sans Symbols" w:cs="Noto Sans Symbols" w:eastAsia="Noto Sans Symbols" w:hAnsi="Noto Sans Symbols"/>
      </w:rPr>
    </w:lvl>
    <w:lvl w:ilvl="1">
      <w:start w:val="1"/>
      <w:numFmt w:val="bullet"/>
      <w:lvlText w:val="o"/>
      <w:lvlJc w:val="left"/>
      <w:pPr>
        <w:ind w:left="2080" w:hanging="360"/>
      </w:pPr>
      <w:rPr>
        <w:rFonts w:ascii="Courier New" w:cs="Courier New" w:eastAsia="Courier New" w:hAnsi="Courier New"/>
      </w:rPr>
    </w:lvl>
    <w:lvl w:ilvl="2">
      <w:start w:val="1"/>
      <w:numFmt w:val="bullet"/>
      <w:lvlText w:val="▪"/>
      <w:lvlJc w:val="left"/>
      <w:pPr>
        <w:ind w:left="2800" w:hanging="360"/>
      </w:pPr>
      <w:rPr>
        <w:rFonts w:ascii="Noto Sans Symbols" w:cs="Noto Sans Symbols" w:eastAsia="Noto Sans Symbols" w:hAnsi="Noto Sans Symbols"/>
      </w:rPr>
    </w:lvl>
    <w:lvl w:ilvl="3">
      <w:start w:val="1"/>
      <w:numFmt w:val="bullet"/>
      <w:lvlText w:val="●"/>
      <w:lvlJc w:val="left"/>
      <w:pPr>
        <w:ind w:left="3520" w:hanging="360"/>
      </w:pPr>
      <w:rPr>
        <w:rFonts w:ascii="Noto Sans Symbols" w:cs="Noto Sans Symbols" w:eastAsia="Noto Sans Symbols" w:hAnsi="Noto Sans Symbols"/>
      </w:rPr>
    </w:lvl>
    <w:lvl w:ilvl="4">
      <w:start w:val="1"/>
      <w:numFmt w:val="bullet"/>
      <w:lvlText w:val="o"/>
      <w:lvlJc w:val="left"/>
      <w:pPr>
        <w:ind w:left="4240" w:hanging="360"/>
      </w:pPr>
      <w:rPr>
        <w:rFonts w:ascii="Courier New" w:cs="Courier New" w:eastAsia="Courier New" w:hAnsi="Courier New"/>
      </w:rPr>
    </w:lvl>
    <w:lvl w:ilvl="5">
      <w:start w:val="1"/>
      <w:numFmt w:val="bullet"/>
      <w:lvlText w:val="▪"/>
      <w:lvlJc w:val="left"/>
      <w:pPr>
        <w:ind w:left="4960" w:hanging="360"/>
      </w:pPr>
      <w:rPr>
        <w:rFonts w:ascii="Noto Sans Symbols" w:cs="Noto Sans Symbols" w:eastAsia="Noto Sans Symbols" w:hAnsi="Noto Sans Symbols"/>
      </w:rPr>
    </w:lvl>
    <w:lvl w:ilvl="6">
      <w:start w:val="1"/>
      <w:numFmt w:val="bullet"/>
      <w:lvlText w:val="●"/>
      <w:lvlJc w:val="left"/>
      <w:pPr>
        <w:ind w:left="5680" w:hanging="360"/>
      </w:pPr>
      <w:rPr>
        <w:rFonts w:ascii="Noto Sans Symbols" w:cs="Noto Sans Symbols" w:eastAsia="Noto Sans Symbols" w:hAnsi="Noto Sans Symbols"/>
      </w:rPr>
    </w:lvl>
    <w:lvl w:ilvl="7">
      <w:start w:val="1"/>
      <w:numFmt w:val="bullet"/>
      <w:lvlText w:val="o"/>
      <w:lvlJc w:val="left"/>
      <w:pPr>
        <w:ind w:left="6400" w:hanging="360"/>
      </w:pPr>
      <w:rPr>
        <w:rFonts w:ascii="Courier New" w:cs="Courier New" w:eastAsia="Courier New" w:hAnsi="Courier New"/>
      </w:rPr>
    </w:lvl>
    <w:lvl w:ilvl="8">
      <w:start w:val="1"/>
      <w:numFmt w:val="bullet"/>
      <w:lvlText w:val="▪"/>
      <w:lvlJc w:val="left"/>
      <w:pPr>
        <w:ind w:left="7120" w:hanging="360"/>
      </w:pPr>
      <w:rPr>
        <w:rFonts w:ascii="Noto Sans Symbols" w:cs="Noto Sans Symbols" w:eastAsia="Noto Sans Symbols" w:hAnsi="Noto Sans Symbols"/>
      </w:rPr>
    </w:lvl>
  </w:abstractNum>
  <w:abstractNum w:abstractNumId="6">
    <w:lvl w:ilvl="0">
      <w:start w:val="1"/>
      <w:numFmt w:val="bullet"/>
      <w:lvlText w:val="●"/>
      <w:lvlJc w:val="left"/>
      <w:pPr>
        <w:ind w:left="3600" w:hanging="360"/>
      </w:pPr>
      <w:rPr>
        <w:u w:val="none"/>
      </w:rPr>
    </w:lvl>
    <w:lvl w:ilvl="1">
      <w:start w:val="1"/>
      <w:numFmt w:val="bullet"/>
      <w:lvlText w:val="○"/>
      <w:lvlJc w:val="left"/>
      <w:pPr>
        <w:ind w:left="4320" w:hanging="360"/>
      </w:pPr>
      <w:rPr>
        <w:u w:val="none"/>
      </w:rPr>
    </w:lvl>
    <w:lvl w:ilvl="2">
      <w:start w:val="1"/>
      <w:numFmt w:val="bullet"/>
      <w:lvlText w:val="■"/>
      <w:lvlJc w:val="left"/>
      <w:pPr>
        <w:ind w:left="5040" w:hanging="360"/>
      </w:pPr>
      <w:rPr>
        <w:u w:val="none"/>
      </w:rPr>
    </w:lvl>
    <w:lvl w:ilvl="3">
      <w:start w:val="1"/>
      <w:numFmt w:val="bullet"/>
      <w:lvlText w:val="●"/>
      <w:lvlJc w:val="left"/>
      <w:pPr>
        <w:ind w:left="5760" w:hanging="360"/>
      </w:pPr>
      <w:rPr>
        <w:u w:val="none"/>
      </w:rPr>
    </w:lvl>
    <w:lvl w:ilvl="4">
      <w:start w:val="1"/>
      <w:numFmt w:val="bullet"/>
      <w:lvlText w:val="○"/>
      <w:lvlJc w:val="left"/>
      <w:pPr>
        <w:ind w:left="6480" w:hanging="360"/>
      </w:pPr>
      <w:rPr>
        <w:u w:val="none"/>
      </w:rPr>
    </w:lvl>
    <w:lvl w:ilvl="5">
      <w:start w:val="1"/>
      <w:numFmt w:val="bullet"/>
      <w:lvlText w:val="■"/>
      <w:lvlJc w:val="left"/>
      <w:pPr>
        <w:ind w:left="7200" w:hanging="360"/>
      </w:pPr>
      <w:rPr>
        <w:u w:val="none"/>
      </w:rPr>
    </w:lvl>
    <w:lvl w:ilvl="6">
      <w:start w:val="1"/>
      <w:numFmt w:val="bullet"/>
      <w:lvlText w:val="●"/>
      <w:lvlJc w:val="left"/>
      <w:pPr>
        <w:ind w:left="7920" w:hanging="360"/>
      </w:pPr>
      <w:rPr>
        <w:u w:val="none"/>
      </w:rPr>
    </w:lvl>
    <w:lvl w:ilvl="7">
      <w:start w:val="1"/>
      <w:numFmt w:val="bullet"/>
      <w:lvlText w:val="○"/>
      <w:lvlJc w:val="left"/>
      <w:pPr>
        <w:ind w:left="8640" w:hanging="360"/>
      </w:pPr>
      <w:rPr>
        <w:u w:val="none"/>
      </w:rPr>
    </w:lvl>
    <w:lvl w:ilvl="8">
      <w:start w:val="1"/>
      <w:numFmt w:val="bullet"/>
      <w:lvlText w:val="■"/>
      <w:lvlJc w:val="left"/>
      <w:pPr>
        <w:ind w:left="936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pt_BR"/>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iCs w:val="1"/>
      <w:color w:val="666666"/>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2">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Pr>
  </w:style>
  <w:style w:type="table" w:styleId="Table4">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dvVEkYOWcPj0eXNb8LBr54GvdGg==">CgMxLjAaHwoBMBIaChgICVIUChJ0YWJsZS5yNGtiZWNlOWQ1dmkyCWguMnM4ZXlvMTIJaC4xN2RwOHZ1MgloLjFmb2I5dGUyCWguM3pueXNoNzIJaC4yZXQ5MnAwMghoLnR5amN3dDgAciExSjVjNURVLXQ2a3VPQnV0OGFZZk5Cbm9adVl5czVaV1c=</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