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10773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ANEXO I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PROPOSTA DE PREÇO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 xml:space="preserve"> Dispensa de Licitação - 15/2024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A proposta deverá ser apresentada de acordo com as instruções contidas no edital de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Dispensa de Licitação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. Não serão admitidas, em nenhuma hipótese, as propostas que fizerem referência as de outros proponentes, sob pena de desclassificação. 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</w:p>
              </w:tc>
            </w:tr>
          </w:tbl>
          <w:bookmarkStart w:id="1" w:name="__bookmark_2"/>
          <w:bookmarkEnd w:id="1"/>
          <w:p/>
          <w:tbl>
            <w:tblPr>
              <w:tblStyle w:val="TableNormal"/>
              <w:tblOverlap w:val="never"/>
              <w:tblW w:w="10733" w:type="dxa"/>
              <w:tblInd w:w="20" w:type="dxa"/>
              <w:tblLayout w:type="fixed"/>
              <w:tblLook w:val="01E0"/>
            </w:tblPr>
            <w:tblGrid>
              <w:gridCol w:w="848"/>
              <w:gridCol w:w="847"/>
              <w:gridCol w:w="847"/>
              <w:gridCol w:w="3248"/>
              <w:gridCol w:w="3248"/>
              <w:gridCol w:w="1695"/>
            </w:tblGrid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Qtd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Unid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Produto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Marca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Valor Unit. R$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UNID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FILTRO COMBUSTIVEL LINHA H NCM:84219999;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2" w:name="__bookmark_3"/>
                <w:bookmarkEnd w:id="2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R$420,13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UNID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PRE FILTRO DE</w:t>
                    <w:br/>
                    <w:t>COMBUSTIVEL LINHA H</w:t>
                    <w:br/>
                    <w:t>NCM:84219999;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3" w:name="__bookmark_4"/>
                <w:bookmarkEnd w:id="3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R$930,32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UNID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FILTRO DE ÓLEO MOTOR PKS PLUS/H NCM:84212300;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4" w:name="__bookmark_5"/>
                <w:bookmarkEnd w:id="4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R$181,60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UNID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FILTRO DE AR INTERNO LS LINHA H</w:t>
                    <w:br/>
                    <w:t>NCM:84213100;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5" w:name="__bookmark_6"/>
                <w:bookmarkEnd w:id="5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R$112,56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UNID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FILTRO DE AR EXTERNO LS LINHA H</w:t>
                    <w:br/>
                    <w:t>NCM:84219999;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6" w:name="__bookmark_7"/>
                <w:bookmarkEnd w:id="6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R$173,70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UNID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ELEMENT-SUCTIONS FILTER-TRG823</w:t>
                    <w:br/>
                    <w:t>NCM:84212990;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7" w:name="__bookmark_8"/>
                <w:bookmarkEnd w:id="7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R$475,63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UNID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FILTRO HIDRÁULICO POWER SHUTTLE PLUS80/90/100 TRG630 NCM:84213100;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8" w:name="__bookmark_9"/>
                <w:bookmarkEnd w:id="8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R$148,21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GALA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GL ÓLEO MOTOR 15W40 URANIA TURBO LD NCM:27101932;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9" w:name="__bookmark_10"/>
                <w:bookmarkEnd w:id="9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R$145,88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LITRO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LT ÓLEO EIXO DIANTEIRO 80W90 TUTELA TRD NCM:27101932;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10" w:name="__bookmark_11"/>
                <w:bookmarkEnd w:id="10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R$48,77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UNID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PANO NCM:53013000;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11" w:name="__bookmark_12"/>
                <w:bookmarkEnd w:id="11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R$0,32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UNID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FILTRO COMBUSTIVEL PKS NCM:84219999;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12" w:name="__bookmark_13"/>
                <w:bookmarkEnd w:id="12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R$250,65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UNID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PRE FILTRO COMBUSTÍVEL PKS NCM:84212300;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13" w:name="__bookmark_14"/>
                <w:bookmarkEnd w:id="13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R$263,25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UNID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FILTRO DE AR INT LINHA</w:t>
                    <w:br/>
                    <w:t>PLUS 80/90/100</w:t>
                    <w:br/>
                    <w:t>NCM:84213100;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14" w:name="__bookmark_15"/>
                <w:bookmarkEnd w:id="14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R$198,56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UNID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FILTRO DE AR EXT LINHA</w:t>
                    <w:br/>
                    <w:t>PLUS 80/90/100</w:t>
                    <w:br/>
                    <w:t>NCM:84213100;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15" w:name="__bookmark_16"/>
                <w:bookmarkEnd w:id="15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R$321,07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UNID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40376771 FILTRO HIDRÁULICO LINHA PLUS 80/90/100 PERKINS NCM:84212990;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16" w:name="__bookmark_17"/>
                <w:bookmarkEnd w:id="16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R$477,37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UNID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FILTRO DE AR CABINE LS LINHA PLUS /U CARVAO ATIVADO NCM:84213990;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17" w:name="__bookmark_18"/>
                <w:bookmarkEnd w:id="17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R$191,25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LITRO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LT ÓLEO MOTOR 15W40 URANIA TURBO LD NCM:27101932;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18" w:name="__bookmark_19"/>
                <w:bookmarkEnd w:id="18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R$36,48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BALD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BD OLEO TRANSMISSAO 10W30 LSTH 570 NCM:27101932;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19" w:name="__bookmark_20"/>
                <w:bookmarkEnd w:id="19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R$723,52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LITRO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ADITIVO PETRONAS COOLANT 1 LT</w:t>
                    <w:br/>
                    <w:t>NCM:38200000;</w:t>
                    <w:br/>
                    <w:t>;</w:t>
                  </w:r>
                </w:p>
              </w:tc>
              <w:tc>
                <w:tcPr>
                  <w:tcW w:w="32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bookmarkStart w:id="20" w:name="__bookmark_21"/>
                <w:bookmarkEnd w:id="20"/>
                <w:p>
                  <w:pPr>
                    <w:spacing w:line="1" w:lineRule="auto"/>
                  </w:pP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R$47,77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O pagamento será efetuado de acordo com o edital, acompanhado de nota fiscal sob pena de não ser efetuado o pagamento.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Validade da proposta: ____/____/________ 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Proponho-me a executar o(s) objeto(s) constante(s) no ANEXO I, obedecendo as quantidades e especificações constantes no edital em anexo.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 </w:t>
                  </w:r>
                </w:p>
                <w:p>
                  <w:pPr>
                    <w:bidi w:val="0"/>
                    <w:spacing w:before="133" w:after="133"/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_____________________, __ DE ______________ DE 201__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 Carimbo CNPJ: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 </w:t>
                  </w:r>
                </w:p>
                <w:p>
                  <w:pPr>
                    <w:bidi w:val="0"/>
                    <w:spacing w:before="133" w:after="133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______________________________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Assinatura Proponente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566" w:left="566" w:header="396" w:footer="566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283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3" w:type="dxa"/>
            <w:tblInd w:w="20" w:type="dxa"/>
            <w:tblBorders>
              <w:top w:val="single" w:sz="6" w:space="0" w:color="000000"/>
            </w:tblBorders>
            <w:tblLayout w:type="fixed"/>
            <w:tblLook w:val="01E0"/>
          </w:tblPr>
          <w:tblGrid>
            <w:gridCol w:w="1976"/>
            <w:gridCol w:w="6780"/>
            <w:gridCol w:w="1977"/>
          </w:tblGrid>
          <w:tr>
            <w:tblPrEx>
              <w:tblW w:w="10733" w:type="dxa"/>
              <w:tblInd w:w="20" w:type="dxa"/>
              <w:tblBorders>
                <w:top w:val="single" w:sz="6" w:space="0" w:color="000000"/>
              </w:tblBorders>
              <w:tblLayout w:type="fixed"/>
              <w:tblLook w:val="01E0"/>
            </w:tblPrEx>
            <w:tc>
              <w:tcPr>
                <w:tcW w:w="198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  <w:t>IPM Sistemas Ltda</w:t>
                </w:r>
              </w:p>
            </w:tc>
            <w:tc>
              <w:tcPr>
                <w:tcW w:w="6805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  <w:t>Identificador: WCO621209-7130-KETELBSTUEDLL-3 - Emitido por: DANIELE APARECIDA SGARBI FRACARO</w:t>
                </w:r>
              </w:p>
            </w:tc>
            <w:tc>
              <w:tcPr>
                <w:tcW w:w="198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984" w:type="dxa"/>
                  <w:jc w:val="right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1984"/>
                </w:tblGrid>
                <w:tr>
                  <w:tblPrEx>
                    <w:tblW w:w="1984" w:type="dxa"/>
                    <w:jc w:val="righ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right"/>
                  </w:trPr>
                  <w:tc>
                    <w:tcPr>
                      <w:tcW w:w="1984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righ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17/05/2024 17:00:57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417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3" w:type="dxa"/>
            <w:tblInd w:w="20" w:type="dxa"/>
            <w:tblBorders>
              <w:bottom w:val="double" w:sz="6" w:space="0" w:color="000000"/>
            </w:tblBorders>
            <w:tblLayout w:type="fixed"/>
            <w:tblLook w:val="01E0"/>
          </w:tblPr>
          <w:tblGrid>
            <w:gridCol w:w="1693"/>
            <w:gridCol w:w="7346"/>
            <w:gridCol w:w="1694"/>
          </w:tblGrid>
          <w:tr>
            <w:tblPrEx>
              <w:tblW w:w="10733" w:type="dxa"/>
              <w:tblInd w:w="20" w:type="dxa"/>
              <w:tblBorders>
                <w:bottom w:val="double" w:sz="6" w:space="0" w:color="000000"/>
              </w:tblBorders>
              <w:tblLayout w:type="fixed"/>
              <w:tblLook w:val="01E0"/>
            </w:tblPrEx>
            <w:tc>
              <w:tcPr>
                <w:tcW w:w="1700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54pt;height:60pt">
                      <v:imagedata r:id="rId1" o:title=""/>
                    </v:shape>
                  </w:pict>
                </w:r>
              </w:p>
            </w:tc>
            <w:tc>
              <w:tcPr>
                <w:tcW w:w="7373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2"/>
                    <w:szCs w:val="22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2"/>
                    <w:szCs w:val="22"/>
                  </w:rPr>
                  <w:t>MUNICIPIO DE SANTA HELENA</w:t>
                </w:r>
              </w:p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  <w:t>Compras e Contratos</w:t>
                </w:r>
              </w:p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  <w:t>Edital - ANEXO I</w:t>
                </w:r>
              </w:p>
              <w:tbl>
                <w:tblPr>
                  <w:tblStyle w:val="TableNormal"/>
                  <w:tblOverlap w:val="never"/>
                  <w:tblW w:w="7373" w:type="dxa"/>
                  <w:jc w:val="center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7373"/>
                </w:tblGrid>
                <w:tr>
                  <w:tblPrEx>
                    <w:tblW w:w="7373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center"/>
                  </w:trPr>
                  <w:tc>
                    <w:tcPr>
                      <w:tcW w:w="7373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6"/>
                          <w:szCs w:val="16"/>
                        </w:rPr>
                        <w:t>codigoCliente: 3097 anoMinuta: 2024 numeroMinuta: 117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  <w:tc>
              <w:tcPr>
                <w:tcW w:w="1700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/>
              <w:tbl>
                <w:tblPr>
                  <w:tblStyle w:val="TableNormal"/>
                  <w:tblOverlap w:val="never"/>
                  <w:tblW w:w="1660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557"/>
                  <w:gridCol w:w="412"/>
                  <w:gridCol w:w="278"/>
                  <w:gridCol w:w="413"/>
                </w:tblGrid>
                <w:tr>
                  <w:tblPrEx>
                    <w:tblW w:w="1660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570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422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423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lef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