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31C24D6F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IV</w:t>
      </w:r>
    </w:p>
    <w:p w14:paraId="21F074F1" w14:textId="77777777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MODELO PADRONIZADO DE PROPOSTA</w:t>
      </w:r>
    </w:p>
    <w:p w14:paraId="20C306C9" w14:textId="2D364188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8A21C4"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03AAB9ED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PREGÃO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ELETRÔNICO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8A21C4"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Pr="00595C9A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5642D9DE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QUALIFICAÇÃO DA PROPONENTE:</w:t>
      </w:r>
    </w:p>
    <w:p w14:paraId="5DACEBB2" w14:textId="77777777" w:rsidR="007473DF" w:rsidRPr="00595C9A" w:rsidRDefault="007473D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BB3FD88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3122F42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OBJETO DA LICITAÇÃO:</w:t>
      </w:r>
    </w:p>
    <w:p w14:paraId="1BABE3B3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C4B1315" w14:textId="10D85F30" w:rsidR="006B0AE5" w:rsidRPr="00E67A42" w:rsidRDefault="00595C9A" w:rsidP="00595C9A">
      <w:pPr>
        <w:pStyle w:val="PargrafodaLista"/>
        <w:keepNext w:val="0"/>
        <w:numPr>
          <w:ilvl w:val="1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E67A42">
        <w:rPr>
          <w:rFonts w:ascii="Arial" w:hAnsi="Arial" w:cs="Arial"/>
          <w:color w:val="auto"/>
          <w:sz w:val="22"/>
          <w:szCs w:val="22"/>
        </w:rPr>
        <w:t xml:space="preserve">O objeto da presente licitação é a </w:t>
      </w:r>
      <w:r w:rsidR="00E67A42" w:rsidRPr="00E67A42">
        <w:rPr>
          <w:rFonts w:ascii="Arial" w:hAnsi="Arial" w:cs="Arial"/>
          <w:iCs/>
          <w:sz w:val="22"/>
          <w:szCs w:val="22"/>
        </w:rPr>
        <w:t>a</w:t>
      </w:r>
      <w:r w:rsidR="00E67A42" w:rsidRPr="00E67A42">
        <w:rPr>
          <w:rFonts w:ascii="Arial" w:hAnsi="Arial" w:cs="Arial"/>
          <w:iCs/>
          <w:sz w:val="22"/>
          <w:szCs w:val="22"/>
        </w:rPr>
        <w:t>quisição de veículos zero quilômetros para Secretaria de Assistência Social</w:t>
      </w:r>
      <w:r w:rsidR="00CB5C5E" w:rsidRPr="00E67A42">
        <w:rPr>
          <w:rFonts w:ascii="Arial" w:hAnsi="Arial" w:cs="Arial"/>
          <w:color w:val="auto"/>
          <w:sz w:val="22"/>
          <w:szCs w:val="22"/>
        </w:rPr>
        <w:t>.</w:t>
      </w:r>
    </w:p>
    <w:p w14:paraId="5727EA4A" w14:textId="77777777" w:rsidR="006B0AE5" w:rsidRPr="00595C9A" w:rsidRDefault="006B0AE5" w:rsidP="00595C9A">
      <w:pPr>
        <w:shd w:val="clear" w:color="auto" w:fill="auto"/>
        <w:tabs>
          <w:tab w:val="left" w:pos="993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46"/>
        <w:gridCol w:w="606"/>
        <w:gridCol w:w="646"/>
        <w:gridCol w:w="4607"/>
        <w:gridCol w:w="1279"/>
        <w:gridCol w:w="1277"/>
      </w:tblGrid>
      <w:tr w:rsidR="00E67A42" w:rsidRPr="00CB18FD" w14:paraId="1002F8FA" w14:textId="77777777" w:rsidTr="00555F1F">
        <w:trPr>
          <w:trHeight w:val="480"/>
        </w:trPr>
        <w:tc>
          <w:tcPr>
            <w:tcW w:w="335" w:type="pct"/>
            <w:noWrap/>
            <w:hideMark/>
          </w:tcPr>
          <w:p w14:paraId="6BDB6DDA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315" w:type="pct"/>
            <w:noWrap/>
            <w:hideMark/>
          </w:tcPr>
          <w:p w14:paraId="5C1232F0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335" w:type="pct"/>
            <w:noWrap/>
            <w:hideMark/>
          </w:tcPr>
          <w:p w14:paraId="41390D02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QNT.</w:t>
            </w:r>
          </w:p>
        </w:tc>
        <w:tc>
          <w:tcPr>
            <w:tcW w:w="2563" w:type="pct"/>
            <w:hideMark/>
          </w:tcPr>
          <w:p w14:paraId="44B4EE2D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DESCRIÇÃO DO OBJETO</w:t>
            </w:r>
          </w:p>
        </w:tc>
        <w:tc>
          <w:tcPr>
            <w:tcW w:w="725" w:type="pct"/>
            <w:hideMark/>
          </w:tcPr>
          <w:p w14:paraId="6C221620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725" w:type="pct"/>
            <w:hideMark/>
          </w:tcPr>
          <w:p w14:paraId="72B7CB66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E67A42" w:rsidRPr="00CB18FD" w14:paraId="77560C87" w14:textId="77777777" w:rsidTr="00555F1F">
        <w:trPr>
          <w:trHeight w:val="1200"/>
        </w:trPr>
        <w:tc>
          <w:tcPr>
            <w:tcW w:w="335" w:type="pct"/>
            <w:noWrap/>
            <w:hideMark/>
          </w:tcPr>
          <w:p w14:paraId="5D16381B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15" w:type="pct"/>
            <w:noWrap/>
            <w:hideMark/>
          </w:tcPr>
          <w:p w14:paraId="387340DF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color w:val="000000"/>
                <w:sz w:val="18"/>
                <w:szCs w:val="18"/>
              </w:rPr>
              <w:t xml:space="preserve">UN </w:t>
            </w:r>
          </w:p>
        </w:tc>
        <w:tc>
          <w:tcPr>
            <w:tcW w:w="335" w:type="pct"/>
            <w:hideMark/>
          </w:tcPr>
          <w:p w14:paraId="388C756B" w14:textId="77777777" w:rsidR="00E67A42" w:rsidRPr="00CB18FD" w:rsidRDefault="00E67A42" w:rsidP="00555F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63" w:type="pct"/>
            <w:hideMark/>
          </w:tcPr>
          <w:p w14:paraId="7F814B81" w14:textId="77777777" w:rsidR="00E67A42" w:rsidRPr="00CB18FD" w:rsidRDefault="00E67A42" w:rsidP="00555F1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478">
              <w:rPr>
                <w:rFonts w:ascii="Arial" w:hAnsi="Arial" w:cs="Arial"/>
                <w:color w:val="000000"/>
                <w:sz w:val="18"/>
                <w:szCs w:val="18"/>
              </w:rPr>
              <w:t>Aquisição de veículo automotor novo com capacidade mínima de 7 (sete) lugares, zero quilômetro, cor branca, motor de no mínimo 1.8 e potência mínima 111 cv (A) 106 cv (G), direção hidráulica ou elétrica, ar condicionado quente e frio, travas elétricas das portas e porta malas, airbag duplo, tanque de combustível com capacidade de no mínimo 50 litros, combustível: flex (álcool/gasolina), garantia mínima de 03 anos para peças com defeito de fabricação do veículo como determina o Código Nacional de Trânsito.</w:t>
            </w:r>
          </w:p>
        </w:tc>
        <w:tc>
          <w:tcPr>
            <w:tcW w:w="725" w:type="pct"/>
            <w:noWrap/>
            <w:hideMark/>
          </w:tcPr>
          <w:p w14:paraId="1E3A9890" w14:textId="0B0536CF" w:rsidR="00E67A42" w:rsidRPr="00CB18FD" w:rsidRDefault="00E67A42" w:rsidP="00E67A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725" w:type="pct"/>
            <w:noWrap/>
            <w:hideMark/>
          </w:tcPr>
          <w:p w14:paraId="48FB9A2A" w14:textId="62145FF7" w:rsidR="00E67A42" w:rsidRPr="00CB18FD" w:rsidRDefault="00E67A42" w:rsidP="00E67A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color w:val="000000"/>
                <w:sz w:val="18"/>
                <w:szCs w:val="18"/>
              </w:rPr>
              <w:t xml:space="preserve">R$ </w:t>
            </w:r>
          </w:p>
        </w:tc>
      </w:tr>
      <w:tr w:rsidR="00E67A42" w:rsidRPr="00CB18FD" w14:paraId="517CEA5E" w14:textId="77777777" w:rsidTr="00555F1F">
        <w:trPr>
          <w:trHeight w:val="240"/>
        </w:trPr>
        <w:tc>
          <w:tcPr>
            <w:tcW w:w="4275" w:type="pct"/>
            <w:gridSpan w:val="5"/>
            <w:noWrap/>
            <w:hideMark/>
          </w:tcPr>
          <w:p w14:paraId="3B2B9DFD" w14:textId="77777777" w:rsidR="00E67A42" w:rsidRPr="00CB18FD" w:rsidRDefault="00E67A42" w:rsidP="00555F1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725" w:type="pct"/>
            <w:noWrap/>
            <w:hideMark/>
          </w:tcPr>
          <w:p w14:paraId="1358D1FF" w14:textId="49D7EE1F" w:rsidR="00E67A42" w:rsidRPr="00CB18FD" w:rsidRDefault="00E67A42" w:rsidP="00E67A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18F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</w:tbl>
    <w:p w14:paraId="1D9E6D57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D576AC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PROPOSTA DE PREÇOS:</w:t>
      </w:r>
    </w:p>
    <w:p w14:paraId="55369D0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3EC9D89A" w14:textId="42FFFF99" w:rsidR="008501BC" w:rsidRDefault="008501BC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O prazo de validade da proposta de preços é de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b/>
          <w:bCs/>
          <w:color w:val="auto"/>
          <w:sz w:val="22"/>
          <w:szCs w:val="22"/>
        </w:rPr>
        <w:t>60 (sessenta) dias</w:t>
      </w:r>
      <w:r w:rsidRPr="00CD530B">
        <w:rPr>
          <w:rFonts w:ascii="Arial" w:hAnsi="Arial" w:cs="Arial"/>
          <w:color w:val="auto"/>
          <w:sz w:val="22"/>
          <w:szCs w:val="22"/>
        </w:rPr>
        <w:t>, a partir da data limite estabelecida para o recebimento das propostas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56D2DC02" w14:textId="77777777" w:rsidR="008501BC" w:rsidRDefault="008501BC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B3392CD" w14:textId="5F0A32D1" w:rsidR="006B0AE5" w:rsidRPr="00595C9A" w:rsidRDefault="006B0AE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Pela presente, declaro inteira submissão aos preceitos legais em vigor, especialmente os da Lei Federal nº </w:t>
      </w:r>
      <w:r w:rsidR="00521A36">
        <w:rPr>
          <w:rFonts w:ascii="Arial" w:hAnsi="Arial" w:cs="Arial"/>
          <w:color w:val="auto"/>
          <w:sz w:val="22"/>
          <w:szCs w:val="22"/>
        </w:rPr>
        <w:t>14.133/2021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e às cláusulas e condições previstas no Edital de Licitação na modalidade PREGÃO acima numerado, incluindo os seus Anexos</w:t>
      </w:r>
      <w:r w:rsidR="00524F92">
        <w:rPr>
          <w:rFonts w:ascii="Arial" w:hAnsi="Arial" w:cs="Arial"/>
          <w:color w:val="auto"/>
          <w:sz w:val="22"/>
          <w:szCs w:val="22"/>
        </w:rPr>
        <w:t>.</w:t>
      </w:r>
    </w:p>
    <w:p w14:paraId="74939A36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Pr="00595C9A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CC00AB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D7EF5"/>
    <w:rsid w:val="00212B3A"/>
    <w:rsid w:val="00255562"/>
    <w:rsid w:val="00521A36"/>
    <w:rsid w:val="00524F92"/>
    <w:rsid w:val="00545FCD"/>
    <w:rsid w:val="00595C9A"/>
    <w:rsid w:val="006B0AE5"/>
    <w:rsid w:val="006C45EE"/>
    <w:rsid w:val="007473DF"/>
    <w:rsid w:val="007E0526"/>
    <w:rsid w:val="008501BC"/>
    <w:rsid w:val="008A21C4"/>
    <w:rsid w:val="00982DD1"/>
    <w:rsid w:val="00C23C10"/>
    <w:rsid w:val="00CA488D"/>
    <w:rsid w:val="00CB5C5E"/>
    <w:rsid w:val="00CC00AB"/>
    <w:rsid w:val="00E67A42"/>
    <w:rsid w:val="00E7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  <w:style w:type="table" w:styleId="Tabelacomgrade">
    <w:name w:val="Table Grid"/>
    <w:basedOn w:val="Tabelanormal"/>
    <w:uiPriority w:val="59"/>
    <w:rsid w:val="00E67A4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13</cp:revision>
  <dcterms:created xsi:type="dcterms:W3CDTF">2022-06-06T13:32:00Z</dcterms:created>
  <dcterms:modified xsi:type="dcterms:W3CDTF">2026-09-29T18:32:00Z</dcterms:modified>
</cp:coreProperties>
</file>